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530"/>
      </w:tblGrid>
      <w:tr w:rsidR="00250243" w:rsidRPr="002606A8" w14:paraId="1CF228A7" w14:textId="77777777" w:rsidTr="00301EC7">
        <w:tc>
          <w:tcPr>
            <w:tcW w:w="4540" w:type="dxa"/>
          </w:tcPr>
          <w:p w14:paraId="5A9C4043" w14:textId="3FDD4444" w:rsidR="00301EC7" w:rsidRPr="00C2148F" w:rsidRDefault="00301EC7" w:rsidP="00C2148F">
            <w:pPr>
              <w:rPr>
                <w:color w:val="000000" w:themeColor="text1"/>
                <w:sz w:val="20"/>
                <w:szCs w:val="20"/>
              </w:rPr>
            </w:pPr>
            <w:r w:rsidRPr="00C2148F">
              <w:rPr>
                <w:color w:val="000000" w:themeColor="text1"/>
                <w:sz w:val="20"/>
                <w:szCs w:val="20"/>
              </w:rPr>
              <w:t xml:space="preserve">УДК </w:t>
            </w:r>
            <w:r w:rsidR="000915AC" w:rsidRPr="00C2148F">
              <w:rPr>
                <w:color w:val="000000" w:themeColor="text1"/>
                <w:sz w:val="20"/>
                <w:szCs w:val="20"/>
              </w:rPr>
              <w:t>658.512:</w:t>
            </w:r>
            <w:r w:rsidRPr="00C2148F">
              <w:rPr>
                <w:color w:val="000000" w:themeColor="text1"/>
                <w:sz w:val="20"/>
                <w:szCs w:val="20"/>
              </w:rPr>
              <w:t>3</w:t>
            </w:r>
            <w:r w:rsidR="0063144B" w:rsidRPr="00C2148F">
              <w:rPr>
                <w:color w:val="000000" w:themeColor="text1"/>
                <w:sz w:val="20"/>
                <w:szCs w:val="20"/>
              </w:rPr>
              <w:t>3</w:t>
            </w:r>
            <w:r w:rsidR="005103D5" w:rsidRPr="00C2148F">
              <w:rPr>
                <w:color w:val="000000" w:themeColor="text1"/>
                <w:sz w:val="20"/>
                <w:szCs w:val="20"/>
              </w:rPr>
              <w:t>8</w:t>
            </w:r>
            <w:r w:rsidR="0063144B" w:rsidRPr="00C2148F">
              <w:rPr>
                <w:color w:val="000000" w:themeColor="text1"/>
                <w:sz w:val="20"/>
                <w:szCs w:val="20"/>
              </w:rPr>
              <w:t>.</w:t>
            </w:r>
            <w:r w:rsidR="005103D5" w:rsidRPr="00C2148F">
              <w:rPr>
                <w:color w:val="000000" w:themeColor="text1"/>
                <w:sz w:val="20"/>
                <w:szCs w:val="20"/>
              </w:rPr>
              <w:t>4</w:t>
            </w:r>
            <w:r w:rsidR="00835BCF" w:rsidRPr="00C2148F">
              <w:rPr>
                <w:color w:val="000000" w:themeColor="text1"/>
                <w:sz w:val="20"/>
                <w:szCs w:val="20"/>
              </w:rPr>
              <w:t>:</w:t>
            </w:r>
            <w:r w:rsidR="0063144B" w:rsidRPr="00C2148F">
              <w:rPr>
                <w:color w:val="000000" w:themeColor="text1"/>
                <w:sz w:val="20"/>
                <w:szCs w:val="20"/>
              </w:rPr>
              <w:t xml:space="preserve">005 </w:t>
            </w:r>
            <w:r w:rsidRPr="00C2148F">
              <w:rPr>
                <w:color w:val="000000" w:themeColor="text1"/>
                <w:sz w:val="20"/>
                <w:szCs w:val="20"/>
                <w:shd w:val="clear" w:color="auto" w:fill="FFFFFF"/>
                <w:lang w:val="en-US"/>
              </w:rPr>
              <w:t>JEL</w:t>
            </w:r>
            <w:r w:rsidRPr="00C2148F">
              <w:rPr>
                <w:color w:val="000000" w:themeColor="text1"/>
                <w:sz w:val="20"/>
                <w:szCs w:val="20"/>
                <w:shd w:val="clear" w:color="auto" w:fill="FFFFFF"/>
              </w:rPr>
              <w:t xml:space="preserve"> </w:t>
            </w:r>
            <w:r w:rsidR="0063144B" w:rsidRPr="00C2148F">
              <w:rPr>
                <w:color w:val="000000" w:themeColor="text1"/>
                <w:sz w:val="20"/>
                <w:szCs w:val="20"/>
                <w:shd w:val="clear" w:color="auto" w:fill="FFFFFF"/>
                <w:lang w:val="en-US"/>
              </w:rPr>
              <w:t>M</w:t>
            </w:r>
            <w:r w:rsidR="0063144B" w:rsidRPr="00C2148F">
              <w:rPr>
                <w:color w:val="000000" w:themeColor="text1"/>
                <w:sz w:val="20"/>
                <w:szCs w:val="20"/>
                <w:shd w:val="clear" w:color="auto" w:fill="FFFFFF"/>
              </w:rPr>
              <w:t>21</w:t>
            </w:r>
          </w:p>
          <w:p w14:paraId="375A40E1" w14:textId="77777777" w:rsidR="00301EC7" w:rsidRPr="00C2148F" w:rsidRDefault="00301EC7" w:rsidP="00C2148F">
            <w:pPr>
              <w:rPr>
                <w:color w:val="000000" w:themeColor="text1"/>
                <w:sz w:val="20"/>
                <w:szCs w:val="20"/>
              </w:rPr>
            </w:pPr>
          </w:p>
          <w:p w14:paraId="4049DE29" w14:textId="761CA1DC" w:rsidR="00301EC7" w:rsidRPr="00C2148F" w:rsidRDefault="000915AC" w:rsidP="00C2148F">
            <w:pPr>
              <w:rPr>
                <w:color w:val="000000" w:themeColor="text1"/>
                <w:sz w:val="20"/>
                <w:szCs w:val="20"/>
              </w:rPr>
            </w:pPr>
            <w:r w:rsidRPr="00C2148F">
              <w:rPr>
                <w:color w:val="000000" w:themeColor="text1"/>
                <w:sz w:val="20"/>
                <w:szCs w:val="20"/>
              </w:rPr>
              <w:t>2.3.1. Системный анализ, управление и обработка информации</w:t>
            </w:r>
            <w:r w:rsidR="00FA2F16">
              <w:rPr>
                <w:color w:val="000000" w:themeColor="text1"/>
                <w:sz w:val="20"/>
                <w:szCs w:val="20"/>
              </w:rPr>
              <w:t xml:space="preserve"> (технические науки)</w:t>
            </w:r>
          </w:p>
          <w:p w14:paraId="418494EF" w14:textId="77777777" w:rsidR="000915AC" w:rsidRPr="00C2148F" w:rsidRDefault="000915AC" w:rsidP="00C2148F">
            <w:pPr>
              <w:rPr>
                <w:b/>
                <w:bCs/>
                <w:color w:val="000000" w:themeColor="text1"/>
                <w:sz w:val="20"/>
                <w:szCs w:val="20"/>
              </w:rPr>
            </w:pPr>
          </w:p>
          <w:p w14:paraId="4080B1EF" w14:textId="060A48F2" w:rsidR="00FC0D4C" w:rsidRPr="00C2148F" w:rsidRDefault="00FC0D4C" w:rsidP="00C2148F">
            <w:pPr>
              <w:rPr>
                <w:b/>
                <w:bCs/>
                <w:color w:val="000000" w:themeColor="text1"/>
                <w:sz w:val="20"/>
                <w:szCs w:val="20"/>
              </w:rPr>
            </w:pPr>
            <w:r w:rsidRPr="00C2148F">
              <w:rPr>
                <w:b/>
                <w:bCs/>
                <w:color w:val="000000" w:themeColor="text1"/>
                <w:sz w:val="20"/>
                <w:szCs w:val="20"/>
              </w:rPr>
              <w:t xml:space="preserve">АВТОМАТИЗАЦИЯ ОСНОВНЫХ БИЗНЕС ПРОЦЕССОВ И ОЦЕНКА ОРГАНИЗАЦИОННОЙ СТРУКТУРЫ </w:t>
            </w:r>
            <w:r w:rsidR="004455BC" w:rsidRPr="00C2148F">
              <w:rPr>
                <w:b/>
                <w:bCs/>
                <w:color w:val="000000" w:themeColor="text1"/>
                <w:sz w:val="20"/>
                <w:szCs w:val="20"/>
              </w:rPr>
              <w:t xml:space="preserve">(НА ПРИМЕРЕ НАУЧНО-ПРОИЗВОДСТВЕННОГО ПРЕДПРИЯТИЯ </w:t>
            </w:r>
            <w:r w:rsidRPr="00C2148F">
              <w:rPr>
                <w:b/>
                <w:bCs/>
                <w:color w:val="000000" w:themeColor="text1"/>
                <w:sz w:val="20"/>
                <w:szCs w:val="20"/>
              </w:rPr>
              <w:t>АО «ПОЛИГОН»</w:t>
            </w:r>
            <w:r w:rsidR="004455BC" w:rsidRPr="00C2148F">
              <w:rPr>
                <w:b/>
                <w:bCs/>
                <w:color w:val="000000" w:themeColor="text1"/>
                <w:sz w:val="20"/>
                <w:szCs w:val="20"/>
              </w:rPr>
              <w:t>)</w:t>
            </w:r>
          </w:p>
          <w:p w14:paraId="250E59BD" w14:textId="77777777" w:rsidR="00835BCF" w:rsidRPr="00C2148F" w:rsidRDefault="00835BCF" w:rsidP="00C2148F">
            <w:pPr>
              <w:rPr>
                <w:b/>
                <w:bCs/>
                <w:color w:val="000000" w:themeColor="text1"/>
                <w:sz w:val="20"/>
                <w:szCs w:val="20"/>
              </w:rPr>
            </w:pPr>
          </w:p>
          <w:p w14:paraId="1E72BBE5" w14:textId="329566FA" w:rsidR="00835BCF" w:rsidRPr="00C2148F" w:rsidRDefault="00835BCF" w:rsidP="00C2148F">
            <w:pPr>
              <w:rPr>
                <w:color w:val="000000" w:themeColor="text1"/>
                <w:sz w:val="20"/>
                <w:szCs w:val="20"/>
              </w:rPr>
            </w:pPr>
            <w:proofErr w:type="spellStart"/>
            <w:r w:rsidRPr="00C2148F">
              <w:rPr>
                <w:color w:val="000000" w:themeColor="text1"/>
                <w:sz w:val="20"/>
                <w:szCs w:val="20"/>
              </w:rPr>
              <w:t>Кумратова</w:t>
            </w:r>
            <w:proofErr w:type="spellEnd"/>
            <w:r w:rsidRPr="00C2148F">
              <w:rPr>
                <w:color w:val="000000" w:themeColor="text1"/>
                <w:sz w:val="20"/>
                <w:szCs w:val="20"/>
              </w:rPr>
              <w:t xml:space="preserve"> </w:t>
            </w:r>
            <w:proofErr w:type="spellStart"/>
            <w:r w:rsidRPr="00C2148F">
              <w:rPr>
                <w:color w:val="000000" w:themeColor="text1"/>
                <w:sz w:val="20"/>
                <w:szCs w:val="20"/>
              </w:rPr>
              <w:t>Альфира</w:t>
            </w:r>
            <w:proofErr w:type="spellEnd"/>
            <w:r w:rsidRPr="00C2148F">
              <w:rPr>
                <w:color w:val="000000" w:themeColor="text1"/>
                <w:sz w:val="20"/>
                <w:szCs w:val="20"/>
              </w:rPr>
              <w:t xml:space="preserve"> </w:t>
            </w:r>
            <w:proofErr w:type="spellStart"/>
            <w:r w:rsidRPr="00C2148F">
              <w:rPr>
                <w:color w:val="000000" w:themeColor="text1"/>
                <w:sz w:val="20"/>
                <w:szCs w:val="20"/>
              </w:rPr>
              <w:t>Менлигуловна</w:t>
            </w:r>
            <w:proofErr w:type="spellEnd"/>
          </w:p>
          <w:p w14:paraId="382A2164" w14:textId="121FA7B2" w:rsidR="007E73FC" w:rsidRDefault="007E73FC" w:rsidP="00C2148F">
            <w:pPr>
              <w:rPr>
                <w:color w:val="000000" w:themeColor="text1"/>
                <w:sz w:val="20"/>
                <w:szCs w:val="20"/>
              </w:rPr>
            </w:pPr>
            <w:r w:rsidRPr="00C2148F">
              <w:rPr>
                <w:color w:val="000000" w:themeColor="text1"/>
                <w:sz w:val="20"/>
                <w:szCs w:val="20"/>
              </w:rPr>
              <w:t xml:space="preserve">канд. </w:t>
            </w:r>
            <w:proofErr w:type="spellStart"/>
            <w:r w:rsidRPr="00C2148F">
              <w:rPr>
                <w:color w:val="000000" w:themeColor="text1"/>
                <w:sz w:val="20"/>
                <w:szCs w:val="20"/>
              </w:rPr>
              <w:t>экон</w:t>
            </w:r>
            <w:proofErr w:type="spellEnd"/>
            <w:r w:rsidRPr="00C2148F">
              <w:rPr>
                <w:color w:val="000000" w:themeColor="text1"/>
                <w:sz w:val="20"/>
                <w:szCs w:val="20"/>
              </w:rPr>
              <w:t>. наук</w:t>
            </w:r>
            <w:r>
              <w:rPr>
                <w:color w:val="000000" w:themeColor="text1"/>
                <w:sz w:val="20"/>
                <w:szCs w:val="20"/>
              </w:rPr>
              <w:t>,</w:t>
            </w:r>
            <w:r w:rsidRPr="00C2148F">
              <w:rPr>
                <w:color w:val="000000" w:themeColor="text1"/>
                <w:sz w:val="20"/>
                <w:szCs w:val="20"/>
              </w:rPr>
              <w:t xml:space="preserve"> </w:t>
            </w:r>
            <w:r>
              <w:rPr>
                <w:color w:val="000000" w:themeColor="text1"/>
                <w:sz w:val="20"/>
                <w:szCs w:val="20"/>
              </w:rPr>
              <w:t>д</w:t>
            </w:r>
            <w:r w:rsidR="00835BCF" w:rsidRPr="00C2148F">
              <w:rPr>
                <w:color w:val="000000" w:themeColor="text1"/>
                <w:sz w:val="20"/>
                <w:szCs w:val="20"/>
              </w:rPr>
              <w:t>оцент</w:t>
            </w:r>
          </w:p>
          <w:p w14:paraId="50E5862D" w14:textId="349B31E6" w:rsidR="00835BCF" w:rsidRPr="007E73FC" w:rsidRDefault="00835BCF" w:rsidP="00C2148F">
            <w:pPr>
              <w:rPr>
                <w:i/>
                <w:iCs/>
                <w:color w:val="000000" w:themeColor="text1"/>
                <w:sz w:val="20"/>
                <w:szCs w:val="20"/>
              </w:rPr>
            </w:pPr>
            <w:r w:rsidRPr="007E73FC">
              <w:rPr>
                <w:i/>
                <w:iCs/>
                <w:color w:val="000000" w:themeColor="text1"/>
                <w:sz w:val="20"/>
                <w:szCs w:val="20"/>
              </w:rPr>
              <w:t>ФГБОУ ВО Кубанский государственный аграрный университет имени И.Т. Трубилина</w:t>
            </w:r>
            <w:r w:rsidR="007E73FC" w:rsidRPr="007E73FC">
              <w:rPr>
                <w:i/>
                <w:iCs/>
                <w:color w:val="000000" w:themeColor="text1"/>
                <w:sz w:val="20"/>
                <w:szCs w:val="20"/>
              </w:rPr>
              <w:t>, Краснодар, Россия</w:t>
            </w:r>
          </w:p>
          <w:p w14:paraId="31D702C9" w14:textId="2DA77912" w:rsidR="0063144B" w:rsidRPr="00C2148F" w:rsidRDefault="0063144B" w:rsidP="00C2148F">
            <w:pPr>
              <w:rPr>
                <w:color w:val="000000" w:themeColor="text1"/>
                <w:sz w:val="20"/>
                <w:szCs w:val="20"/>
              </w:rPr>
            </w:pPr>
          </w:p>
          <w:p w14:paraId="0CDC6249" w14:textId="217569E1" w:rsidR="005060DB" w:rsidRPr="00C2148F" w:rsidRDefault="005060DB" w:rsidP="00C2148F">
            <w:pPr>
              <w:rPr>
                <w:color w:val="000000" w:themeColor="text1"/>
                <w:sz w:val="20"/>
                <w:szCs w:val="20"/>
              </w:rPr>
            </w:pPr>
            <w:r w:rsidRPr="00C2148F">
              <w:rPr>
                <w:color w:val="000000" w:themeColor="text1"/>
                <w:sz w:val="20"/>
                <w:szCs w:val="20"/>
              </w:rPr>
              <w:t xml:space="preserve">Вострокнутов </w:t>
            </w:r>
            <w:r w:rsidR="00434EFB" w:rsidRPr="00C2148F">
              <w:rPr>
                <w:color w:val="000000" w:themeColor="text1"/>
                <w:sz w:val="20"/>
                <w:szCs w:val="20"/>
              </w:rPr>
              <w:t>А</w:t>
            </w:r>
            <w:r w:rsidRPr="00C2148F">
              <w:rPr>
                <w:color w:val="000000" w:themeColor="text1"/>
                <w:sz w:val="20"/>
                <w:szCs w:val="20"/>
              </w:rPr>
              <w:t>лександр Евгеньевич</w:t>
            </w:r>
          </w:p>
          <w:p w14:paraId="568B1725" w14:textId="1EBFCC78" w:rsidR="005060DB" w:rsidRPr="00C2148F" w:rsidRDefault="007E73FC" w:rsidP="00C2148F">
            <w:pPr>
              <w:rPr>
                <w:color w:val="000000" w:themeColor="text1"/>
                <w:sz w:val="20"/>
                <w:szCs w:val="20"/>
              </w:rPr>
            </w:pPr>
            <w:r w:rsidRPr="00C2148F">
              <w:rPr>
                <w:color w:val="000000" w:themeColor="text1"/>
                <w:sz w:val="20"/>
                <w:szCs w:val="20"/>
              </w:rPr>
              <w:t xml:space="preserve">канд. </w:t>
            </w:r>
            <w:proofErr w:type="spellStart"/>
            <w:r w:rsidRPr="00C2148F">
              <w:rPr>
                <w:color w:val="000000" w:themeColor="text1"/>
                <w:sz w:val="20"/>
                <w:szCs w:val="20"/>
              </w:rPr>
              <w:t>экон</w:t>
            </w:r>
            <w:proofErr w:type="spellEnd"/>
            <w:r w:rsidRPr="00C2148F">
              <w:rPr>
                <w:color w:val="000000" w:themeColor="text1"/>
                <w:sz w:val="20"/>
                <w:szCs w:val="20"/>
              </w:rPr>
              <w:t>. наук</w:t>
            </w:r>
            <w:r>
              <w:rPr>
                <w:color w:val="000000" w:themeColor="text1"/>
                <w:sz w:val="20"/>
                <w:szCs w:val="20"/>
              </w:rPr>
              <w:t>,</w:t>
            </w:r>
            <w:r w:rsidRPr="00C2148F">
              <w:rPr>
                <w:color w:val="000000" w:themeColor="text1"/>
                <w:sz w:val="20"/>
                <w:szCs w:val="20"/>
              </w:rPr>
              <w:t xml:space="preserve"> </w:t>
            </w:r>
            <w:r>
              <w:rPr>
                <w:color w:val="000000" w:themeColor="text1"/>
                <w:sz w:val="20"/>
                <w:szCs w:val="20"/>
              </w:rPr>
              <w:t>д</w:t>
            </w:r>
            <w:r w:rsidR="005060DB" w:rsidRPr="00C2148F">
              <w:rPr>
                <w:color w:val="000000" w:themeColor="text1"/>
                <w:sz w:val="20"/>
                <w:szCs w:val="20"/>
              </w:rPr>
              <w:t xml:space="preserve">оцент </w:t>
            </w:r>
          </w:p>
          <w:p w14:paraId="4C25E044" w14:textId="77777777" w:rsidR="007E73FC" w:rsidRPr="007E73FC" w:rsidRDefault="007E73FC" w:rsidP="007E73FC">
            <w:pPr>
              <w:rPr>
                <w:i/>
                <w:iCs/>
                <w:color w:val="000000" w:themeColor="text1"/>
                <w:sz w:val="20"/>
                <w:szCs w:val="20"/>
              </w:rPr>
            </w:pPr>
            <w:r w:rsidRPr="007E73FC">
              <w:rPr>
                <w:i/>
                <w:iCs/>
                <w:color w:val="000000" w:themeColor="text1"/>
                <w:sz w:val="20"/>
                <w:szCs w:val="20"/>
              </w:rPr>
              <w:t>ФГБОУ ВО Кубанский государственный аграрный университет имени И.Т. Трубилина, Краснодар, Россия</w:t>
            </w:r>
          </w:p>
          <w:p w14:paraId="39052412" w14:textId="77777777" w:rsidR="005060DB" w:rsidRPr="00C2148F" w:rsidRDefault="005060DB" w:rsidP="00C2148F">
            <w:pPr>
              <w:rPr>
                <w:color w:val="000000" w:themeColor="text1"/>
                <w:sz w:val="20"/>
                <w:szCs w:val="20"/>
              </w:rPr>
            </w:pPr>
          </w:p>
          <w:p w14:paraId="105943B8" w14:textId="767C45D4" w:rsidR="00835BCF" w:rsidRPr="00C2148F" w:rsidRDefault="00FC0D4C" w:rsidP="00C2148F">
            <w:pPr>
              <w:rPr>
                <w:color w:val="000000" w:themeColor="text1"/>
                <w:sz w:val="20"/>
                <w:szCs w:val="20"/>
              </w:rPr>
            </w:pPr>
            <w:proofErr w:type="spellStart"/>
            <w:r w:rsidRPr="00C2148F">
              <w:rPr>
                <w:color w:val="000000" w:themeColor="text1"/>
                <w:sz w:val="20"/>
                <w:szCs w:val="20"/>
              </w:rPr>
              <w:t>Елецков</w:t>
            </w:r>
            <w:proofErr w:type="spellEnd"/>
            <w:r w:rsidR="00073F31" w:rsidRPr="00C2148F">
              <w:rPr>
                <w:color w:val="000000" w:themeColor="text1"/>
                <w:sz w:val="20"/>
                <w:szCs w:val="20"/>
              </w:rPr>
              <w:t xml:space="preserve"> </w:t>
            </w:r>
            <w:r w:rsidRPr="00C2148F">
              <w:rPr>
                <w:color w:val="000000" w:themeColor="text1"/>
                <w:sz w:val="20"/>
                <w:szCs w:val="20"/>
              </w:rPr>
              <w:t>Олег</w:t>
            </w:r>
            <w:r w:rsidR="00073F31" w:rsidRPr="00C2148F">
              <w:rPr>
                <w:color w:val="000000" w:themeColor="text1"/>
                <w:sz w:val="20"/>
                <w:szCs w:val="20"/>
              </w:rPr>
              <w:t xml:space="preserve"> </w:t>
            </w:r>
            <w:r w:rsidRPr="00C2148F">
              <w:rPr>
                <w:color w:val="000000" w:themeColor="text1"/>
                <w:sz w:val="20"/>
                <w:szCs w:val="20"/>
              </w:rPr>
              <w:t>Сергеевич</w:t>
            </w:r>
          </w:p>
          <w:p w14:paraId="53828BD0" w14:textId="712A6F8B" w:rsidR="00301EC7" w:rsidRPr="00C2148F" w:rsidRDefault="00301EC7" w:rsidP="00C2148F">
            <w:pPr>
              <w:rPr>
                <w:color w:val="000000" w:themeColor="text1"/>
                <w:sz w:val="20"/>
                <w:szCs w:val="20"/>
              </w:rPr>
            </w:pPr>
            <w:r w:rsidRPr="00C2148F">
              <w:rPr>
                <w:color w:val="000000" w:themeColor="text1"/>
                <w:sz w:val="20"/>
                <w:szCs w:val="20"/>
              </w:rPr>
              <w:t xml:space="preserve">Студент </w:t>
            </w:r>
          </w:p>
          <w:p w14:paraId="6D0ABCA8" w14:textId="77777777" w:rsidR="007E73FC" w:rsidRPr="007E73FC" w:rsidRDefault="007E73FC" w:rsidP="007E73FC">
            <w:pPr>
              <w:rPr>
                <w:i/>
                <w:iCs/>
                <w:color w:val="000000" w:themeColor="text1"/>
                <w:sz w:val="20"/>
                <w:szCs w:val="20"/>
              </w:rPr>
            </w:pPr>
            <w:r w:rsidRPr="007E73FC">
              <w:rPr>
                <w:i/>
                <w:iCs/>
                <w:color w:val="000000" w:themeColor="text1"/>
                <w:sz w:val="20"/>
                <w:szCs w:val="20"/>
              </w:rPr>
              <w:t>ФГБОУ ВО Кубанский государственный аграрный университет имени И.Т. Трубилина, Краснодар, Россия</w:t>
            </w:r>
          </w:p>
          <w:p w14:paraId="4D88B7C1" w14:textId="50850FB3" w:rsidR="00FC0D4C" w:rsidRPr="00C2148F" w:rsidRDefault="00FC0D4C" w:rsidP="00C2148F">
            <w:pPr>
              <w:rPr>
                <w:color w:val="000000" w:themeColor="text1"/>
                <w:sz w:val="20"/>
                <w:szCs w:val="20"/>
              </w:rPr>
            </w:pPr>
          </w:p>
          <w:p w14:paraId="382C1BDD" w14:textId="61844F3B" w:rsidR="00FC0D4C" w:rsidRPr="00C2148F" w:rsidRDefault="00FC0D4C" w:rsidP="00C2148F">
            <w:pPr>
              <w:rPr>
                <w:color w:val="000000" w:themeColor="text1"/>
                <w:sz w:val="20"/>
                <w:szCs w:val="20"/>
              </w:rPr>
            </w:pPr>
            <w:proofErr w:type="spellStart"/>
            <w:r w:rsidRPr="00C2148F">
              <w:rPr>
                <w:color w:val="000000" w:themeColor="text1"/>
                <w:sz w:val="20"/>
                <w:szCs w:val="20"/>
              </w:rPr>
              <w:t>Красюк</w:t>
            </w:r>
            <w:proofErr w:type="spellEnd"/>
            <w:r w:rsidRPr="00C2148F">
              <w:rPr>
                <w:color w:val="000000" w:themeColor="text1"/>
                <w:sz w:val="20"/>
                <w:szCs w:val="20"/>
              </w:rPr>
              <w:t xml:space="preserve"> Полина Сергеевна</w:t>
            </w:r>
          </w:p>
          <w:p w14:paraId="0F35C1F5" w14:textId="2531DB12" w:rsidR="00FC0D4C" w:rsidRPr="00C2148F" w:rsidRDefault="00FC0D4C" w:rsidP="00C2148F">
            <w:pPr>
              <w:rPr>
                <w:color w:val="000000" w:themeColor="text1"/>
                <w:sz w:val="20"/>
                <w:szCs w:val="20"/>
              </w:rPr>
            </w:pPr>
            <w:r w:rsidRPr="00C2148F">
              <w:rPr>
                <w:color w:val="000000" w:themeColor="text1"/>
                <w:sz w:val="20"/>
                <w:szCs w:val="20"/>
              </w:rPr>
              <w:t>Студент</w:t>
            </w:r>
          </w:p>
          <w:p w14:paraId="33F5F016" w14:textId="77777777" w:rsidR="007E73FC" w:rsidRPr="007E73FC" w:rsidRDefault="007E73FC" w:rsidP="007E73FC">
            <w:pPr>
              <w:rPr>
                <w:i/>
                <w:iCs/>
                <w:color w:val="000000" w:themeColor="text1"/>
                <w:sz w:val="20"/>
                <w:szCs w:val="20"/>
              </w:rPr>
            </w:pPr>
            <w:r w:rsidRPr="007E73FC">
              <w:rPr>
                <w:i/>
                <w:iCs/>
                <w:color w:val="000000" w:themeColor="text1"/>
                <w:sz w:val="20"/>
                <w:szCs w:val="20"/>
              </w:rPr>
              <w:t>ФГБОУ ВО Кубанский государственный аграрный университет имени И.Т. Трубилина, Краснодар, Россия</w:t>
            </w:r>
          </w:p>
          <w:p w14:paraId="1BB823C4" w14:textId="77777777" w:rsidR="00FC0D4C" w:rsidRPr="00C2148F" w:rsidRDefault="00FC0D4C" w:rsidP="00C2148F">
            <w:pPr>
              <w:rPr>
                <w:color w:val="000000" w:themeColor="text1"/>
                <w:sz w:val="20"/>
                <w:szCs w:val="20"/>
              </w:rPr>
            </w:pPr>
          </w:p>
          <w:p w14:paraId="3F042742" w14:textId="5DC6C5C5" w:rsidR="005103D5" w:rsidRPr="00C2148F" w:rsidRDefault="002F5B61" w:rsidP="00C2148F">
            <w:pPr>
              <w:pStyle w:val="1"/>
              <w:shd w:val="clear" w:color="auto" w:fill="FFFFFF"/>
              <w:tabs>
                <w:tab w:val="left" w:pos="567"/>
                <w:tab w:val="left" w:pos="1418"/>
              </w:tabs>
              <w:spacing w:before="0" w:after="0"/>
              <w:rPr>
                <w:color w:val="000000" w:themeColor="text1"/>
                <w:sz w:val="20"/>
              </w:rPr>
            </w:pPr>
            <w:bookmarkStart w:id="0" w:name="_Hlk168343105"/>
            <w:r w:rsidRPr="00C2148F">
              <w:rPr>
                <w:color w:val="000000" w:themeColor="text1"/>
                <w:sz w:val="20"/>
              </w:rPr>
              <w:t xml:space="preserve">В данной статье рассматривается важность автоматизации </w:t>
            </w:r>
            <w:r w:rsidR="005103D5" w:rsidRPr="00C2148F">
              <w:rPr>
                <w:color w:val="000000" w:themeColor="text1"/>
                <w:sz w:val="20"/>
              </w:rPr>
              <w:t xml:space="preserve">основных бизнес процессов и оценки организационной структуры научно-производственных предприятий, которые представляют собой ключевые факторы, влияющие на эффективность функционирования современной компании. В условиях стремительного развития технологий и увеличения конкуренции, внедрение автоматизированных систем управления позволяет значительно оптимизировать процессы, сократить время выполнения задач и минимизировать человеческий фактор. </w:t>
            </w:r>
            <w:r w:rsidR="00EF1CD3" w:rsidRPr="00C2148F">
              <w:rPr>
                <w:color w:val="000000" w:themeColor="text1"/>
                <w:sz w:val="20"/>
              </w:rPr>
              <w:t>Цель исследования – выявить сильные и слабые стороны процессов закупок, а также оценить эффективность организационных структур.</w:t>
            </w:r>
            <w:r w:rsidR="000915AC" w:rsidRPr="00C2148F">
              <w:rPr>
                <w:color w:val="000000" w:themeColor="text1"/>
                <w:sz w:val="20"/>
              </w:rPr>
              <w:t xml:space="preserve"> </w:t>
            </w:r>
            <w:r w:rsidR="005103D5" w:rsidRPr="00C2148F">
              <w:rPr>
                <w:color w:val="000000" w:themeColor="text1"/>
                <w:sz w:val="20"/>
              </w:rPr>
              <w:t>Научная новизна данного исследования заключается в разработке комплексной модели оценки организационной структуры, ориентированной на эту автоматизацию. Данная модель учитывает специфику научно-производственной деятельности, а также выделяет критические зоны, требующие особого внимания.</w:t>
            </w:r>
            <w:r w:rsidR="000915AC" w:rsidRPr="00C2148F">
              <w:rPr>
                <w:color w:val="000000" w:themeColor="text1"/>
                <w:sz w:val="20"/>
              </w:rPr>
              <w:t xml:space="preserve"> </w:t>
            </w:r>
            <w:r w:rsidR="005103D5" w:rsidRPr="00C2148F">
              <w:rPr>
                <w:color w:val="000000" w:themeColor="text1"/>
                <w:sz w:val="20"/>
              </w:rPr>
              <w:t xml:space="preserve">Экспериментальные данные, </w:t>
            </w:r>
            <w:r w:rsidR="005103D5" w:rsidRPr="00C2148F">
              <w:rPr>
                <w:color w:val="000000" w:themeColor="text1"/>
                <w:sz w:val="20"/>
              </w:rPr>
              <w:lastRenderedPageBreak/>
              <w:t xml:space="preserve">собранные в ходе анализа процессов, помогли выявить основные узкие места и определить меры по их устранению. Интеграция современных информационных технологий в организационную структуру способствует созданию более гибких и адаптивных систем, что, в свою очередь, повышает </w:t>
            </w:r>
            <w:proofErr w:type="spellStart"/>
            <w:r w:rsidR="005103D5" w:rsidRPr="00C2148F">
              <w:rPr>
                <w:color w:val="000000" w:themeColor="text1"/>
                <w:sz w:val="20"/>
              </w:rPr>
              <w:t>инновативность</w:t>
            </w:r>
            <w:proofErr w:type="spellEnd"/>
            <w:r w:rsidR="005103D5" w:rsidRPr="00C2148F">
              <w:rPr>
                <w:color w:val="000000" w:themeColor="text1"/>
                <w:sz w:val="20"/>
              </w:rPr>
              <w:t xml:space="preserve"> и конкурентоспособность научно-производственного предприятия</w:t>
            </w:r>
          </w:p>
          <w:p w14:paraId="1D62ECCA" w14:textId="77777777" w:rsidR="005103D5" w:rsidRPr="00C2148F" w:rsidRDefault="005103D5" w:rsidP="00C2148F">
            <w:pPr>
              <w:pStyle w:val="1"/>
              <w:shd w:val="clear" w:color="auto" w:fill="FFFFFF"/>
              <w:tabs>
                <w:tab w:val="left" w:pos="567"/>
                <w:tab w:val="left" w:pos="1418"/>
              </w:tabs>
              <w:spacing w:before="0" w:after="0"/>
              <w:rPr>
                <w:color w:val="000000" w:themeColor="text1"/>
                <w:sz w:val="20"/>
              </w:rPr>
            </w:pPr>
          </w:p>
          <w:bookmarkEnd w:id="0"/>
          <w:p w14:paraId="23F37FB7" w14:textId="77777777" w:rsidR="00301EC7" w:rsidRDefault="00301EC7" w:rsidP="00C2148F">
            <w:pPr>
              <w:rPr>
                <w:color w:val="000000" w:themeColor="text1"/>
                <w:sz w:val="20"/>
                <w:szCs w:val="20"/>
              </w:rPr>
            </w:pPr>
            <w:r w:rsidRPr="00C2148F">
              <w:rPr>
                <w:color w:val="000000" w:themeColor="text1"/>
                <w:sz w:val="20"/>
                <w:szCs w:val="20"/>
              </w:rPr>
              <w:t xml:space="preserve">Ключевые слова: </w:t>
            </w:r>
            <w:r w:rsidR="00FC0D4C" w:rsidRPr="00C2148F">
              <w:rPr>
                <w:color w:val="000000" w:themeColor="text1"/>
                <w:sz w:val="20"/>
                <w:szCs w:val="20"/>
              </w:rPr>
              <w:t>АВТОМАТИЗАЦИЯ</w:t>
            </w:r>
            <w:r w:rsidR="00835BCF" w:rsidRPr="00C2148F">
              <w:rPr>
                <w:color w:val="000000" w:themeColor="text1"/>
                <w:sz w:val="20"/>
                <w:szCs w:val="20"/>
              </w:rPr>
              <w:t xml:space="preserve">, </w:t>
            </w:r>
            <w:r w:rsidR="00002C3F" w:rsidRPr="00C2148F">
              <w:rPr>
                <w:color w:val="000000" w:themeColor="text1"/>
                <w:sz w:val="20"/>
                <w:szCs w:val="20"/>
              </w:rPr>
              <w:t>БИЗНЕС-ПРОЦЕСС</w:t>
            </w:r>
            <w:r w:rsidR="00835BCF" w:rsidRPr="00C2148F">
              <w:rPr>
                <w:color w:val="000000" w:themeColor="text1"/>
                <w:sz w:val="20"/>
                <w:szCs w:val="20"/>
              </w:rPr>
              <w:t>, СИСТЕМ</w:t>
            </w:r>
            <w:r w:rsidR="00160511" w:rsidRPr="00C2148F">
              <w:rPr>
                <w:color w:val="000000" w:themeColor="text1"/>
                <w:sz w:val="20"/>
                <w:szCs w:val="20"/>
              </w:rPr>
              <w:t>А</w:t>
            </w:r>
            <w:r w:rsidR="00835BCF" w:rsidRPr="00C2148F">
              <w:rPr>
                <w:color w:val="000000" w:themeColor="text1"/>
                <w:sz w:val="20"/>
                <w:szCs w:val="20"/>
              </w:rPr>
              <w:t xml:space="preserve">, </w:t>
            </w:r>
            <w:r w:rsidR="00FC0D4C" w:rsidRPr="00C2148F">
              <w:rPr>
                <w:color w:val="000000" w:themeColor="text1"/>
                <w:sz w:val="20"/>
                <w:szCs w:val="20"/>
              </w:rPr>
              <w:t>ОРГАНИЗАЦИОННАЯ СТРУКТУРА</w:t>
            </w:r>
            <w:r w:rsidR="00835BCF" w:rsidRPr="00C2148F">
              <w:rPr>
                <w:color w:val="000000" w:themeColor="text1"/>
                <w:sz w:val="20"/>
                <w:szCs w:val="20"/>
              </w:rPr>
              <w:t xml:space="preserve">, </w:t>
            </w:r>
            <w:r w:rsidR="00FC0D4C" w:rsidRPr="00C2148F">
              <w:rPr>
                <w:color w:val="000000" w:themeColor="text1"/>
                <w:sz w:val="20"/>
                <w:szCs w:val="20"/>
              </w:rPr>
              <w:t xml:space="preserve"> ПРЕДПРИЯТИЕ, ДЕКОМПОЗИЦИЯ, ФУНКЦИЯ</w:t>
            </w:r>
          </w:p>
          <w:p w14:paraId="31473506" w14:textId="77777777" w:rsidR="00702C13" w:rsidRDefault="00702C13" w:rsidP="00C2148F">
            <w:pPr>
              <w:rPr>
                <w:color w:val="000000" w:themeColor="text1"/>
                <w:sz w:val="20"/>
                <w:szCs w:val="20"/>
              </w:rPr>
            </w:pPr>
          </w:p>
          <w:p w14:paraId="1970C7E0" w14:textId="2ECF92D7" w:rsidR="00702C13" w:rsidRPr="00C2148F" w:rsidRDefault="004B66CA" w:rsidP="00C2148F">
            <w:pPr>
              <w:rPr>
                <w:color w:val="000000" w:themeColor="text1"/>
                <w:sz w:val="20"/>
                <w:szCs w:val="20"/>
              </w:rPr>
            </w:pPr>
            <w:hyperlink r:id="rId8" w:history="1">
              <w:r w:rsidR="00702C13" w:rsidRPr="003E6C9A">
                <w:rPr>
                  <w:rStyle w:val="Hyperlink"/>
                  <w:sz w:val="20"/>
                  <w:szCs w:val="20"/>
                </w:rPr>
                <w:t>http://dx.doi.org/10.21515/1990-4665-205-015</w:t>
              </w:r>
            </w:hyperlink>
            <w:r w:rsidR="00702C13">
              <w:rPr>
                <w:color w:val="000000"/>
                <w:sz w:val="20"/>
                <w:szCs w:val="20"/>
              </w:rPr>
              <w:t xml:space="preserve"> </w:t>
            </w:r>
          </w:p>
        </w:tc>
        <w:tc>
          <w:tcPr>
            <w:tcW w:w="4530" w:type="dxa"/>
          </w:tcPr>
          <w:p w14:paraId="16B09E17" w14:textId="5103DE1A" w:rsidR="00301EC7" w:rsidRPr="00C2148F" w:rsidRDefault="00301EC7" w:rsidP="00C2148F">
            <w:pPr>
              <w:rPr>
                <w:color w:val="000000" w:themeColor="text1"/>
                <w:sz w:val="20"/>
                <w:szCs w:val="20"/>
                <w:lang w:val="en-US"/>
              </w:rPr>
            </w:pPr>
            <w:r w:rsidRPr="00C2148F">
              <w:rPr>
                <w:color w:val="000000" w:themeColor="text1"/>
                <w:sz w:val="20"/>
                <w:szCs w:val="20"/>
                <w:lang w:val="en-US"/>
              </w:rPr>
              <w:lastRenderedPageBreak/>
              <w:t xml:space="preserve">UDC </w:t>
            </w:r>
            <w:r w:rsidR="000915AC" w:rsidRPr="00C2148F">
              <w:rPr>
                <w:color w:val="000000" w:themeColor="text1"/>
                <w:sz w:val="20"/>
                <w:szCs w:val="20"/>
                <w:lang w:val="en-US"/>
              </w:rPr>
              <w:t>658.512:</w:t>
            </w:r>
            <w:r w:rsidR="005060DB" w:rsidRPr="00C2148F">
              <w:rPr>
                <w:color w:val="000000" w:themeColor="text1"/>
                <w:sz w:val="20"/>
                <w:szCs w:val="20"/>
                <w:lang w:val="en-US"/>
              </w:rPr>
              <w:t xml:space="preserve">338.4:005 </w:t>
            </w:r>
            <w:r w:rsidR="005060DB" w:rsidRPr="00C2148F">
              <w:rPr>
                <w:color w:val="000000" w:themeColor="text1"/>
                <w:sz w:val="20"/>
                <w:szCs w:val="20"/>
                <w:shd w:val="clear" w:color="auto" w:fill="FFFFFF"/>
                <w:lang w:val="en-US"/>
              </w:rPr>
              <w:t>JEL M21</w:t>
            </w:r>
          </w:p>
          <w:p w14:paraId="10AD974C" w14:textId="77777777" w:rsidR="00301EC7" w:rsidRPr="00C2148F" w:rsidRDefault="00301EC7" w:rsidP="00C2148F">
            <w:pPr>
              <w:rPr>
                <w:color w:val="000000" w:themeColor="text1"/>
                <w:sz w:val="20"/>
                <w:szCs w:val="20"/>
                <w:lang w:val="en-US"/>
              </w:rPr>
            </w:pPr>
          </w:p>
          <w:p w14:paraId="73FA4DEE" w14:textId="2B4DE8CB" w:rsidR="00301EC7" w:rsidRPr="00FA2F16" w:rsidRDefault="000915AC" w:rsidP="00C2148F">
            <w:pPr>
              <w:rPr>
                <w:color w:val="000000" w:themeColor="text1"/>
                <w:sz w:val="20"/>
                <w:szCs w:val="20"/>
                <w:lang w:val="en-US"/>
              </w:rPr>
            </w:pPr>
            <w:r w:rsidRPr="00C2148F">
              <w:rPr>
                <w:color w:val="000000" w:themeColor="text1"/>
                <w:sz w:val="20"/>
                <w:szCs w:val="20"/>
                <w:lang w:val="en-US"/>
              </w:rPr>
              <w:t>2.3.1. System analysis, management and information processing</w:t>
            </w:r>
            <w:r w:rsidR="00FA2F16" w:rsidRPr="00FA2F16">
              <w:rPr>
                <w:color w:val="000000" w:themeColor="text1"/>
                <w:sz w:val="20"/>
                <w:szCs w:val="20"/>
                <w:lang w:val="en-US"/>
              </w:rPr>
              <w:t xml:space="preserve"> </w:t>
            </w:r>
            <w:r w:rsidR="00FA2F16">
              <w:rPr>
                <w:color w:val="000000" w:themeColor="text1"/>
                <w:sz w:val="20"/>
                <w:szCs w:val="20"/>
                <w:lang w:val="en-US"/>
              </w:rPr>
              <w:t>(technical sciences)</w:t>
            </w:r>
          </w:p>
          <w:p w14:paraId="10B77339" w14:textId="77777777" w:rsidR="000915AC" w:rsidRPr="00C2148F" w:rsidRDefault="000915AC" w:rsidP="00C2148F">
            <w:pPr>
              <w:rPr>
                <w:color w:val="000000" w:themeColor="text1"/>
                <w:sz w:val="20"/>
                <w:szCs w:val="20"/>
                <w:lang w:val="en-US"/>
              </w:rPr>
            </w:pPr>
          </w:p>
          <w:p w14:paraId="56A5B3AE" w14:textId="6D89F478" w:rsidR="00772B5E" w:rsidRPr="00C2148F" w:rsidRDefault="005060DB" w:rsidP="00C2148F">
            <w:pPr>
              <w:rPr>
                <w:b/>
                <w:bCs/>
                <w:color w:val="000000" w:themeColor="text1"/>
                <w:sz w:val="20"/>
                <w:szCs w:val="20"/>
                <w:highlight w:val="yellow"/>
                <w:lang w:val="en-US"/>
              </w:rPr>
            </w:pPr>
            <w:r w:rsidRPr="00C2148F">
              <w:rPr>
                <w:rStyle w:val="ezkurwreuab5ozgtqnkl"/>
                <w:b/>
                <w:bCs/>
                <w:color w:val="000000" w:themeColor="text1"/>
                <w:sz w:val="20"/>
                <w:szCs w:val="20"/>
                <w:lang w:val="en-US"/>
              </w:rPr>
              <w:t>AUTOMATION OF THE MAIN BUSINESS PROCESSES AND ASSESSMENT OF THE ORGANIZATIONAL STRUCTURE (USING THE EXAMPLE OF THE SCIENTIFIC AND PRODUCTION ENTERPRISE JSC «POLYGON»)</w:t>
            </w:r>
          </w:p>
          <w:p w14:paraId="20792004" w14:textId="20C32279" w:rsidR="00301EC7" w:rsidRPr="00C2148F" w:rsidRDefault="00301EC7" w:rsidP="00C2148F">
            <w:pPr>
              <w:rPr>
                <w:color w:val="000000" w:themeColor="text1"/>
                <w:sz w:val="20"/>
                <w:szCs w:val="20"/>
                <w:highlight w:val="yellow"/>
                <w:lang w:val="en-US"/>
              </w:rPr>
            </w:pPr>
          </w:p>
          <w:p w14:paraId="7146B1B1" w14:textId="77777777" w:rsidR="00EF65B7" w:rsidRDefault="00772B5E" w:rsidP="00C2148F">
            <w:pPr>
              <w:rPr>
                <w:rStyle w:val="ezkurwreuab5ozgtqnkl"/>
                <w:color w:val="000000" w:themeColor="text1"/>
                <w:sz w:val="20"/>
                <w:szCs w:val="20"/>
                <w:lang w:val="en-US"/>
              </w:rPr>
            </w:pPr>
            <w:proofErr w:type="spellStart"/>
            <w:r w:rsidRPr="00C2148F">
              <w:rPr>
                <w:rStyle w:val="ezkurwreuab5ozgtqnkl"/>
                <w:color w:val="000000" w:themeColor="text1"/>
                <w:sz w:val="20"/>
                <w:szCs w:val="20"/>
                <w:lang w:val="en-US"/>
              </w:rPr>
              <w:t>Kumratova</w:t>
            </w:r>
            <w:proofErr w:type="spellEnd"/>
            <w:r w:rsidRPr="00C2148F">
              <w:rPr>
                <w:color w:val="000000" w:themeColor="text1"/>
                <w:sz w:val="20"/>
                <w:szCs w:val="20"/>
                <w:lang w:val="en-US"/>
              </w:rPr>
              <w:t xml:space="preserve"> </w:t>
            </w:r>
            <w:proofErr w:type="spellStart"/>
            <w:r w:rsidRPr="00C2148F">
              <w:rPr>
                <w:rStyle w:val="ezkurwreuab5ozgtqnkl"/>
                <w:color w:val="000000" w:themeColor="text1"/>
                <w:sz w:val="20"/>
                <w:szCs w:val="20"/>
                <w:lang w:val="en-US"/>
              </w:rPr>
              <w:t>Alfira</w:t>
            </w:r>
            <w:proofErr w:type="spellEnd"/>
            <w:r w:rsidRPr="00C2148F">
              <w:rPr>
                <w:color w:val="000000" w:themeColor="text1"/>
                <w:sz w:val="20"/>
                <w:szCs w:val="20"/>
                <w:lang w:val="en-US"/>
              </w:rPr>
              <w:t xml:space="preserve"> </w:t>
            </w:r>
            <w:proofErr w:type="spellStart"/>
            <w:r w:rsidRPr="00C2148F">
              <w:rPr>
                <w:rStyle w:val="ezkurwreuab5ozgtqnkl"/>
                <w:color w:val="000000" w:themeColor="text1"/>
                <w:sz w:val="20"/>
                <w:szCs w:val="20"/>
                <w:lang w:val="en-US"/>
              </w:rPr>
              <w:t>Menigulovna</w:t>
            </w:r>
            <w:proofErr w:type="spellEnd"/>
          </w:p>
          <w:p w14:paraId="2AE62A2C" w14:textId="77777777" w:rsidR="00EF65B7" w:rsidRDefault="00EF65B7" w:rsidP="00C2148F">
            <w:pPr>
              <w:rPr>
                <w:rStyle w:val="ezkurwreuab5ozgtqnkl"/>
                <w:color w:val="000000" w:themeColor="text1"/>
                <w:sz w:val="20"/>
                <w:szCs w:val="20"/>
                <w:lang w:val="en-US"/>
              </w:rPr>
            </w:pPr>
            <w:r w:rsidRPr="00C2148F">
              <w:rPr>
                <w:rStyle w:val="ezkurwreuab5ozgtqnkl"/>
                <w:color w:val="000000" w:themeColor="text1"/>
                <w:sz w:val="20"/>
                <w:szCs w:val="20"/>
                <w:lang w:val="en-US"/>
              </w:rPr>
              <w:t>Candidate</w:t>
            </w:r>
            <w:r w:rsidRPr="00C2148F">
              <w:rPr>
                <w:color w:val="000000" w:themeColor="text1"/>
                <w:sz w:val="20"/>
                <w:szCs w:val="20"/>
                <w:lang w:val="en-US"/>
              </w:rPr>
              <w:t xml:space="preserve"> </w:t>
            </w:r>
            <w:r w:rsidRPr="00C2148F">
              <w:rPr>
                <w:rStyle w:val="ezkurwreuab5ozgtqnkl"/>
                <w:color w:val="000000" w:themeColor="text1"/>
                <w:sz w:val="20"/>
                <w:szCs w:val="20"/>
                <w:lang w:val="en-US"/>
              </w:rPr>
              <w:t>of</w:t>
            </w:r>
            <w:r w:rsidRPr="00C2148F">
              <w:rPr>
                <w:color w:val="000000" w:themeColor="text1"/>
                <w:sz w:val="20"/>
                <w:szCs w:val="20"/>
                <w:lang w:val="en-US"/>
              </w:rPr>
              <w:t xml:space="preserve"> </w:t>
            </w:r>
            <w:r w:rsidRPr="00C2148F">
              <w:rPr>
                <w:rStyle w:val="ezkurwreuab5ozgtqnkl"/>
                <w:color w:val="000000" w:themeColor="text1"/>
                <w:sz w:val="20"/>
                <w:szCs w:val="20"/>
                <w:lang w:val="en-US"/>
              </w:rPr>
              <w:t>Economic</w:t>
            </w:r>
            <w:r w:rsidRPr="00C2148F">
              <w:rPr>
                <w:color w:val="000000" w:themeColor="text1"/>
                <w:sz w:val="20"/>
                <w:szCs w:val="20"/>
                <w:lang w:val="en-US"/>
              </w:rPr>
              <w:t xml:space="preserve"> </w:t>
            </w:r>
            <w:r w:rsidRPr="00C2148F">
              <w:rPr>
                <w:rStyle w:val="ezkurwreuab5ozgtqnkl"/>
                <w:color w:val="000000" w:themeColor="text1"/>
                <w:sz w:val="20"/>
                <w:szCs w:val="20"/>
                <w:lang w:val="en-US"/>
              </w:rPr>
              <w:t>Sciences</w:t>
            </w:r>
            <w:r>
              <w:rPr>
                <w:rStyle w:val="ezkurwreuab5ozgtqnkl"/>
                <w:color w:val="000000" w:themeColor="text1"/>
                <w:sz w:val="20"/>
                <w:szCs w:val="20"/>
                <w:lang w:val="en-US"/>
              </w:rPr>
              <w:t>,</w:t>
            </w:r>
            <w:r w:rsidRPr="00C2148F">
              <w:rPr>
                <w:color w:val="000000" w:themeColor="text1"/>
                <w:sz w:val="20"/>
                <w:szCs w:val="20"/>
                <w:lang w:val="en-US"/>
              </w:rPr>
              <w:t xml:space="preserve"> </w:t>
            </w:r>
            <w:r w:rsidR="00772B5E" w:rsidRPr="00C2148F">
              <w:rPr>
                <w:color w:val="000000" w:themeColor="text1"/>
                <w:sz w:val="20"/>
                <w:szCs w:val="20"/>
                <w:lang w:val="en-US"/>
              </w:rPr>
              <w:t xml:space="preserve">Associate </w:t>
            </w:r>
            <w:r w:rsidR="00772B5E" w:rsidRPr="00C2148F">
              <w:rPr>
                <w:rStyle w:val="ezkurwreuab5ozgtqnkl"/>
                <w:color w:val="000000" w:themeColor="text1"/>
                <w:sz w:val="20"/>
                <w:szCs w:val="20"/>
                <w:lang w:val="en-US"/>
              </w:rPr>
              <w:t>Professor</w:t>
            </w:r>
          </w:p>
          <w:p w14:paraId="70D66206" w14:textId="09A88F6A" w:rsidR="00772B5E" w:rsidRPr="00EF65B7" w:rsidRDefault="00772B5E" w:rsidP="00C2148F">
            <w:pPr>
              <w:rPr>
                <w:i/>
                <w:iCs/>
                <w:color w:val="000000" w:themeColor="text1"/>
                <w:sz w:val="20"/>
                <w:szCs w:val="20"/>
                <w:lang w:val="en-US"/>
              </w:rPr>
            </w:pPr>
            <w:r w:rsidRPr="00EF65B7">
              <w:rPr>
                <w:rStyle w:val="ezkurwreuab5ozgtqnkl"/>
                <w:i/>
                <w:iCs/>
                <w:color w:val="000000" w:themeColor="text1"/>
                <w:sz w:val="20"/>
                <w:szCs w:val="20"/>
                <w:lang w:val="en-US"/>
              </w:rPr>
              <w:t>Kuban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State</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Agrarian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University</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named</w:t>
            </w:r>
            <w:r w:rsidRPr="00EF65B7">
              <w:rPr>
                <w:i/>
                <w:iCs/>
                <w:color w:val="000000" w:themeColor="text1"/>
                <w:sz w:val="20"/>
                <w:szCs w:val="20"/>
                <w:lang w:val="en-US"/>
              </w:rPr>
              <w:t xml:space="preserve"> after </w:t>
            </w:r>
            <w:r w:rsidRPr="00EF65B7">
              <w:rPr>
                <w:rStyle w:val="ezkurwreuab5ozgtqnkl"/>
                <w:i/>
                <w:iCs/>
                <w:color w:val="000000" w:themeColor="text1"/>
                <w:sz w:val="20"/>
                <w:szCs w:val="20"/>
                <w:lang w:val="en-US"/>
              </w:rPr>
              <w:t>I.T.</w:t>
            </w:r>
            <w:r w:rsidRPr="00EF65B7">
              <w:rPr>
                <w:i/>
                <w:iCs/>
                <w:color w:val="000000" w:themeColor="text1"/>
                <w:sz w:val="20"/>
                <w:szCs w:val="20"/>
                <w:lang w:val="en-US"/>
              </w:rPr>
              <w:t xml:space="preserve"> </w:t>
            </w:r>
            <w:proofErr w:type="spellStart"/>
            <w:r w:rsidRPr="00EF65B7">
              <w:rPr>
                <w:rStyle w:val="ezkurwreuab5ozgtqnkl"/>
                <w:i/>
                <w:iCs/>
                <w:color w:val="000000" w:themeColor="text1"/>
                <w:sz w:val="20"/>
                <w:szCs w:val="20"/>
                <w:lang w:val="en-US"/>
              </w:rPr>
              <w:t>Trubilin</w:t>
            </w:r>
            <w:proofErr w:type="spellEnd"/>
            <w:r w:rsidR="00EF65B7" w:rsidRPr="00EF65B7">
              <w:rPr>
                <w:rStyle w:val="ezkurwreuab5ozgtqnkl"/>
                <w:i/>
                <w:iCs/>
                <w:color w:val="000000" w:themeColor="text1"/>
                <w:sz w:val="20"/>
                <w:szCs w:val="20"/>
                <w:lang w:val="en-US"/>
              </w:rPr>
              <w:t>, Krasnodar, Russia</w:t>
            </w:r>
            <w:r w:rsidR="00EF65B7" w:rsidRPr="00EF65B7">
              <w:rPr>
                <w:rStyle w:val="ezkurwreuab5ozgtqnkl"/>
                <w:i/>
                <w:iCs/>
                <w:lang w:val="en-US"/>
              </w:rPr>
              <w:t xml:space="preserve"> </w:t>
            </w:r>
          </w:p>
          <w:p w14:paraId="4F45C5E8" w14:textId="77777777" w:rsidR="00772B5E" w:rsidRPr="00C2148F" w:rsidRDefault="00772B5E" w:rsidP="00C2148F">
            <w:pPr>
              <w:rPr>
                <w:color w:val="000000" w:themeColor="text1"/>
                <w:sz w:val="20"/>
                <w:szCs w:val="20"/>
                <w:highlight w:val="yellow"/>
                <w:lang w:val="en-US"/>
              </w:rPr>
            </w:pPr>
          </w:p>
          <w:p w14:paraId="01B88DBC" w14:textId="77777777" w:rsidR="00C54911" w:rsidRPr="00C2148F" w:rsidRDefault="00C54911" w:rsidP="00C2148F">
            <w:pPr>
              <w:rPr>
                <w:color w:val="000000" w:themeColor="text1"/>
                <w:sz w:val="20"/>
                <w:szCs w:val="20"/>
                <w:lang w:val="en-US"/>
              </w:rPr>
            </w:pPr>
            <w:proofErr w:type="spellStart"/>
            <w:r w:rsidRPr="00C2148F">
              <w:rPr>
                <w:color w:val="000000" w:themeColor="text1"/>
                <w:sz w:val="20"/>
                <w:szCs w:val="20"/>
                <w:lang w:val="en-US"/>
              </w:rPr>
              <w:t>Vostroknutov</w:t>
            </w:r>
            <w:proofErr w:type="spellEnd"/>
            <w:r w:rsidRPr="00C2148F">
              <w:rPr>
                <w:color w:val="000000" w:themeColor="text1"/>
                <w:sz w:val="20"/>
                <w:szCs w:val="20"/>
                <w:lang w:val="en-US"/>
              </w:rPr>
              <w:t xml:space="preserve"> Alexander </w:t>
            </w:r>
            <w:proofErr w:type="spellStart"/>
            <w:r w:rsidRPr="00C2148F">
              <w:rPr>
                <w:color w:val="000000" w:themeColor="text1"/>
                <w:sz w:val="20"/>
                <w:szCs w:val="20"/>
                <w:lang w:val="en-US"/>
              </w:rPr>
              <w:t>Evgenievich</w:t>
            </w:r>
            <w:proofErr w:type="spellEnd"/>
          </w:p>
          <w:p w14:paraId="7F2163E3" w14:textId="77777777" w:rsidR="00EF65B7" w:rsidRDefault="00EF65B7" w:rsidP="00C2148F">
            <w:pPr>
              <w:rPr>
                <w:color w:val="000000" w:themeColor="text1"/>
                <w:sz w:val="20"/>
                <w:szCs w:val="20"/>
                <w:lang w:val="en-US"/>
              </w:rPr>
            </w:pPr>
            <w:r w:rsidRPr="00C2148F">
              <w:rPr>
                <w:color w:val="000000" w:themeColor="text1"/>
                <w:sz w:val="20"/>
                <w:szCs w:val="20"/>
                <w:lang w:val="en-US"/>
              </w:rPr>
              <w:t>Candidate of Economic Sciences</w:t>
            </w:r>
            <w:r>
              <w:rPr>
                <w:color w:val="000000" w:themeColor="text1"/>
                <w:sz w:val="20"/>
                <w:szCs w:val="20"/>
                <w:lang w:val="en-US"/>
              </w:rPr>
              <w:t>,</w:t>
            </w:r>
            <w:r w:rsidRPr="00C2148F">
              <w:rPr>
                <w:color w:val="000000" w:themeColor="text1"/>
                <w:sz w:val="20"/>
                <w:szCs w:val="20"/>
                <w:lang w:val="en-US"/>
              </w:rPr>
              <w:t xml:space="preserve"> </w:t>
            </w:r>
            <w:r w:rsidR="00C54911" w:rsidRPr="00C2148F">
              <w:rPr>
                <w:color w:val="000000" w:themeColor="text1"/>
                <w:sz w:val="20"/>
                <w:szCs w:val="20"/>
                <w:lang w:val="en-US"/>
              </w:rPr>
              <w:t>Associate Professor</w:t>
            </w:r>
          </w:p>
          <w:p w14:paraId="08610ABE" w14:textId="337AB4BD" w:rsidR="00EF65B7" w:rsidRPr="00EF65B7" w:rsidRDefault="00EF65B7" w:rsidP="00EF65B7">
            <w:pPr>
              <w:rPr>
                <w:i/>
                <w:iCs/>
                <w:color w:val="000000" w:themeColor="text1"/>
                <w:sz w:val="20"/>
                <w:szCs w:val="20"/>
                <w:lang w:val="en-US"/>
              </w:rPr>
            </w:pPr>
            <w:r w:rsidRPr="00EF65B7">
              <w:rPr>
                <w:rStyle w:val="ezkurwreuab5ozgtqnkl"/>
                <w:i/>
                <w:iCs/>
                <w:color w:val="000000" w:themeColor="text1"/>
                <w:sz w:val="20"/>
                <w:szCs w:val="20"/>
                <w:lang w:val="en-US"/>
              </w:rPr>
              <w:t>Kuban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State</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Agrarian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University</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named</w:t>
            </w:r>
            <w:r w:rsidRPr="00EF65B7">
              <w:rPr>
                <w:i/>
                <w:iCs/>
                <w:color w:val="000000" w:themeColor="text1"/>
                <w:sz w:val="20"/>
                <w:szCs w:val="20"/>
                <w:lang w:val="en-US"/>
              </w:rPr>
              <w:t xml:space="preserve"> after </w:t>
            </w:r>
            <w:r w:rsidRPr="00EF65B7">
              <w:rPr>
                <w:rStyle w:val="ezkurwreuab5ozgtqnkl"/>
                <w:i/>
                <w:iCs/>
                <w:color w:val="000000" w:themeColor="text1"/>
                <w:sz w:val="20"/>
                <w:szCs w:val="20"/>
                <w:lang w:val="en-US"/>
              </w:rPr>
              <w:t>I.T.</w:t>
            </w:r>
            <w:r w:rsidRPr="00EF65B7">
              <w:rPr>
                <w:i/>
                <w:iCs/>
                <w:color w:val="000000" w:themeColor="text1"/>
                <w:sz w:val="20"/>
                <w:szCs w:val="20"/>
                <w:lang w:val="en-US"/>
              </w:rPr>
              <w:t xml:space="preserve"> </w:t>
            </w:r>
            <w:proofErr w:type="spellStart"/>
            <w:r w:rsidRPr="00EF65B7">
              <w:rPr>
                <w:rStyle w:val="ezkurwreuab5ozgtqnkl"/>
                <w:i/>
                <w:iCs/>
                <w:color w:val="000000" w:themeColor="text1"/>
                <w:sz w:val="20"/>
                <w:szCs w:val="20"/>
                <w:lang w:val="en-US"/>
              </w:rPr>
              <w:t>Trubilin</w:t>
            </w:r>
            <w:proofErr w:type="spellEnd"/>
            <w:r w:rsidRPr="00EF65B7">
              <w:rPr>
                <w:rStyle w:val="ezkurwreuab5ozgtqnkl"/>
                <w:i/>
                <w:iCs/>
                <w:color w:val="000000" w:themeColor="text1"/>
                <w:sz w:val="20"/>
                <w:szCs w:val="20"/>
                <w:lang w:val="en-US"/>
              </w:rPr>
              <w:t>, Krasnodar, Russia</w:t>
            </w:r>
            <w:r w:rsidRPr="00EF65B7">
              <w:rPr>
                <w:rStyle w:val="ezkurwreuab5ozgtqnkl"/>
                <w:i/>
                <w:iCs/>
                <w:lang w:val="en-US"/>
              </w:rPr>
              <w:t xml:space="preserve"> </w:t>
            </w:r>
          </w:p>
          <w:p w14:paraId="575992E3" w14:textId="0DE5E0A3" w:rsidR="00C54911" w:rsidRPr="00C2148F" w:rsidRDefault="00C54911" w:rsidP="00C2148F">
            <w:pPr>
              <w:rPr>
                <w:color w:val="000000" w:themeColor="text1"/>
                <w:sz w:val="20"/>
                <w:szCs w:val="20"/>
                <w:lang w:val="en-US"/>
              </w:rPr>
            </w:pPr>
          </w:p>
          <w:p w14:paraId="16197406" w14:textId="61D00794" w:rsidR="00C54911" w:rsidRPr="00C2148F" w:rsidRDefault="00C54911" w:rsidP="00C2148F">
            <w:pPr>
              <w:rPr>
                <w:color w:val="000000" w:themeColor="text1"/>
                <w:sz w:val="20"/>
                <w:szCs w:val="20"/>
                <w:lang w:val="en-US"/>
              </w:rPr>
            </w:pPr>
            <w:proofErr w:type="spellStart"/>
            <w:r w:rsidRPr="00C2148F">
              <w:rPr>
                <w:color w:val="000000" w:themeColor="text1"/>
                <w:sz w:val="20"/>
                <w:szCs w:val="20"/>
                <w:lang w:val="en-US"/>
              </w:rPr>
              <w:t>Yeletskov</w:t>
            </w:r>
            <w:proofErr w:type="spellEnd"/>
            <w:r w:rsidRPr="00C2148F">
              <w:rPr>
                <w:color w:val="000000" w:themeColor="text1"/>
                <w:sz w:val="20"/>
                <w:szCs w:val="20"/>
                <w:lang w:val="en-US"/>
              </w:rPr>
              <w:t xml:space="preserve"> Oleg </w:t>
            </w:r>
            <w:proofErr w:type="spellStart"/>
            <w:r w:rsidRPr="00C2148F">
              <w:rPr>
                <w:color w:val="000000" w:themeColor="text1"/>
                <w:sz w:val="20"/>
                <w:szCs w:val="20"/>
                <w:lang w:val="en-US"/>
              </w:rPr>
              <w:t>Sergeevich</w:t>
            </w:r>
            <w:proofErr w:type="spellEnd"/>
          </w:p>
          <w:p w14:paraId="46E35966" w14:textId="77777777" w:rsidR="00EF65B7" w:rsidRDefault="00C54911" w:rsidP="00C2148F">
            <w:pPr>
              <w:rPr>
                <w:color w:val="000000" w:themeColor="text1"/>
                <w:sz w:val="20"/>
                <w:szCs w:val="20"/>
                <w:lang w:val="en-US"/>
              </w:rPr>
            </w:pPr>
            <w:r w:rsidRPr="00C2148F">
              <w:rPr>
                <w:color w:val="000000" w:themeColor="text1"/>
                <w:sz w:val="20"/>
                <w:szCs w:val="20"/>
                <w:lang w:val="en-US"/>
              </w:rPr>
              <w:t>Student</w:t>
            </w:r>
          </w:p>
          <w:p w14:paraId="6984D987" w14:textId="4E4D0E53" w:rsidR="00C54911" w:rsidRPr="00C2148F" w:rsidRDefault="00EF65B7" w:rsidP="00C2148F">
            <w:pPr>
              <w:rPr>
                <w:color w:val="000000" w:themeColor="text1"/>
                <w:sz w:val="20"/>
                <w:szCs w:val="20"/>
                <w:lang w:val="en-US"/>
              </w:rPr>
            </w:pPr>
            <w:r w:rsidRPr="00EF65B7">
              <w:rPr>
                <w:rStyle w:val="ezkurwreuab5ozgtqnkl"/>
                <w:i/>
                <w:iCs/>
                <w:color w:val="000000" w:themeColor="text1"/>
                <w:sz w:val="20"/>
                <w:szCs w:val="20"/>
                <w:lang w:val="en-US"/>
              </w:rPr>
              <w:t>Kuban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State</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Agrarian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University</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named</w:t>
            </w:r>
            <w:r w:rsidRPr="00EF65B7">
              <w:rPr>
                <w:i/>
                <w:iCs/>
                <w:color w:val="000000" w:themeColor="text1"/>
                <w:sz w:val="20"/>
                <w:szCs w:val="20"/>
                <w:lang w:val="en-US"/>
              </w:rPr>
              <w:t xml:space="preserve"> after </w:t>
            </w:r>
            <w:r w:rsidRPr="00EF65B7">
              <w:rPr>
                <w:rStyle w:val="ezkurwreuab5ozgtqnkl"/>
                <w:i/>
                <w:iCs/>
                <w:color w:val="000000" w:themeColor="text1"/>
                <w:sz w:val="20"/>
                <w:szCs w:val="20"/>
                <w:lang w:val="en-US"/>
              </w:rPr>
              <w:t>I.T.</w:t>
            </w:r>
            <w:r w:rsidRPr="00EF65B7">
              <w:rPr>
                <w:i/>
                <w:iCs/>
                <w:color w:val="000000" w:themeColor="text1"/>
                <w:sz w:val="20"/>
                <w:szCs w:val="20"/>
                <w:lang w:val="en-US"/>
              </w:rPr>
              <w:t xml:space="preserve"> </w:t>
            </w:r>
            <w:proofErr w:type="spellStart"/>
            <w:r w:rsidRPr="00EF65B7">
              <w:rPr>
                <w:rStyle w:val="ezkurwreuab5ozgtqnkl"/>
                <w:i/>
                <w:iCs/>
                <w:color w:val="000000" w:themeColor="text1"/>
                <w:sz w:val="20"/>
                <w:szCs w:val="20"/>
                <w:lang w:val="en-US"/>
              </w:rPr>
              <w:t>Trubilin</w:t>
            </w:r>
            <w:proofErr w:type="spellEnd"/>
            <w:r w:rsidRPr="00EF65B7">
              <w:rPr>
                <w:rStyle w:val="ezkurwreuab5ozgtqnkl"/>
                <w:i/>
                <w:iCs/>
                <w:color w:val="000000" w:themeColor="text1"/>
                <w:sz w:val="20"/>
                <w:szCs w:val="20"/>
                <w:lang w:val="en-US"/>
              </w:rPr>
              <w:t>, Krasnodar, Russia</w:t>
            </w:r>
          </w:p>
          <w:p w14:paraId="2899F798" w14:textId="22F567F3" w:rsidR="00C54911" w:rsidRPr="00C2148F" w:rsidRDefault="00C54911" w:rsidP="00C2148F">
            <w:pPr>
              <w:rPr>
                <w:color w:val="000000" w:themeColor="text1"/>
                <w:sz w:val="20"/>
                <w:szCs w:val="20"/>
                <w:lang w:val="en-US"/>
              </w:rPr>
            </w:pPr>
          </w:p>
          <w:p w14:paraId="3BA18DB3" w14:textId="77777777" w:rsidR="00C54911" w:rsidRPr="00C2148F" w:rsidRDefault="00C54911" w:rsidP="00C2148F">
            <w:pPr>
              <w:rPr>
                <w:color w:val="000000" w:themeColor="text1"/>
                <w:sz w:val="20"/>
                <w:szCs w:val="20"/>
                <w:lang w:val="en-US"/>
              </w:rPr>
            </w:pPr>
          </w:p>
          <w:p w14:paraId="35BC5D1C" w14:textId="07AEDB2D" w:rsidR="00C54911" w:rsidRPr="00C2148F" w:rsidRDefault="00C54911" w:rsidP="00C2148F">
            <w:pPr>
              <w:rPr>
                <w:color w:val="000000" w:themeColor="text1"/>
                <w:sz w:val="20"/>
                <w:szCs w:val="20"/>
                <w:lang w:val="en-US"/>
              </w:rPr>
            </w:pPr>
            <w:proofErr w:type="spellStart"/>
            <w:r w:rsidRPr="00C2148F">
              <w:rPr>
                <w:color w:val="000000" w:themeColor="text1"/>
                <w:sz w:val="20"/>
                <w:szCs w:val="20"/>
                <w:lang w:val="en-US"/>
              </w:rPr>
              <w:t>Krasyuk</w:t>
            </w:r>
            <w:proofErr w:type="spellEnd"/>
            <w:r w:rsidRPr="00C2148F">
              <w:rPr>
                <w:color w:val="000000" w:themeColor="text1"/>
                <w:sz w:val="20"/>
                <w:szCs w:val="20"/>
                <w:lang w:val="en-US"/>
              </w:rPr>
              <w:t xml:space="preserve"> Polina </w:t>
            </w:r>
            <w:proofErr w:type="spellStart"/>
            <w:r w:rsidRPr="00C2148F">
              <w:rPr>
                <w:color w:val="000000" w:themeColor="text1"/>
                <w:sz w:val="20"/>
                <w:szCs w:val="20"/>
                <w:lang w:val="en-US"/>
              </w:rPr>
              <w:t>Sergeevna</w:t>
            </w:r>
            <w:proofErr w:type="spellEnd"/>
          </w:p>
          <w:p w14:paraId="5AAA9CED" w14:textId="77777777" w:rsidR="00C55248" w:rsidRDefault="00C54911" w:rsidP="00C2148F">
            <w:pPr>
              <w:rPr>
                <w:color w:val="000000" w:themeColor="text1"/>
                <w:sz w:val="20"/>
                <w:szCs w:val="20"/>
                <w:lang w:val="en-US"/>
              </w:rPr>
            </w:pPr>
            <w:r w:rsidRPr="00C2148F">
              <w:rPr>
                <w:color w:val="000000" w:themeColor="text1"/>
                <w:sz w:val="20"/>
                <w:szCs w:val="20"/>
                <w:lang w:val="en-US"/>
              </w:rPr>
              <w:t>Student</w:t>
            </w:r>
          </w:p>
          <w:p w14:paraId="22785E2E" w14:textId="6C14BEBB" w:rsidR="00301EC7" w:rsidRPr="00C2148F" w:rsidRDefault="00EF65B7" w:rsidP="00C2148F">
            <w:pPr>
              <w:rPr>
                <w:color w:val="000000" w:themeColor="text1"/>
                <w:sz w:val="20"/>
                <w:szCs w:val="20"/>
                <w:highlight w:val="yellow"/>
                <w:lang w:val="en-US"/>
              </w:rPr>
            </w:pPr>
            <w:r w:rsidRPr="00EF65B7">
              <w:rPr>
                <w:rStyle w:val="ezkurwreuab5ozgtqnkl"/>
                <w:i/>
                <w:iCs/>
                <w:color w:val="000000" w:themeColor="text1"/>
                <w:sz w:val="20"/>
                <w:szCs w:val="20"/>
                <w:lang w:val="en-US"/>
              </w:rPr>
              <w:t>Kuban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State</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Agrarian</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University</w:t>
            </w:r>
            <w:r w:rsidRPr="00EF65B7">
              <w:rPr>
                <w:i/>
                <w:iCs/>
                <w:color w:val="000000" w:themeColor="text1"/>
                <w:sz w:val="20"/>
                <w:szCs w:val="20"/>
                <w:lang w:val="en-US"/>
              </w:rPr>
              <w:t xml:space="preserve"> </w:t>
            </w:r>
            <w:r w:rsidRPr="00EF65B7">
              <w:rPr>
                <w:rStyle w:val="ezkurwreuab5ozgtqnkl"/>
                <w:i/>
                <w:iCs/>
                <w:color w:val="000000" w:themeColor="text1"/>
                <w:sz w:val="20"/>
                <w:szCs w:val="20"/>
                <w:lang w:val="en-US"/>
              </w:rPr>
              <w:t>named</w:t>
            </w:r>
            <w:r w:rsidRPr="00EF65B7">
              <w:rPr>
                <w:i/>
                <w:iCs/>
                <w:color w:val="000000" w:themeColor="text1"/>
                <w:sz w:val="20"/>
                <w:szCs w:val="20"/>
                <w:lang w:val="en-US"/>
              </w:rPr>
              <w:t xml:space="preserve"> after </w:t>
            </w:r>
            <w:r w:rsidRPr="00EF65B7">
              <w:rPr>
                <w:rStyle w:val="ezkurwreuab5ozgtqnkl"/>
                <w:i/>
                <w:iCs/>
                <w:color w:val="000000" w:themeColor="text1"/>
                <w:sz w:val="20"/>
                <w:szCs w:val="20"/>
                <w:lang w:val="en-US"/>
              </w:rPr>
              <w:t>I.T.</w:t>
            </w:r>
            <w:r w:rsidRPr="00EF65B7">
              <w:rPr>
                <w:i/>
                <w:iCs/>
                <w:color w:val="000000" w:themeColor="text1"/>
                <w:sz w:val="20"/>
                <w:szCs w:val="20"/>
                <w:lang w:val="en-US"/>
              </w:rPr>
              <w:t xml:space="preserve"> </w:t>
            </w:r>
            <w:proofErr w:type="spellStart"/>
            <w:r w:rsidRPr="00EF65B7">
              <w:rPr>
                <w:rStyle w:val="ezkurwreuab5ozgtqnkl"/>
                <w:i/>
                <w:iCs/>
                <w:color w:val="000000" w:themeColor="text1"/>
                <w:sz w:val="20"/>
                <w:szCs w:val="20"/>
                <w:lang w:val="en-US"/>
              </w:rPr>
              <w:t>Trubilin</w:t>
            </w:r>
            <w:proofErr w:type="spellEnd"/>
            <w:r w:rsidRPr="00EF65B7">
              <w:rPr>
                <w:rStyle w:val="ezkurwreuab5ozgtqnkl"/>
                <w:i/>
                <w:iCs/>
                <w:color w:val="000000" w:themeColor="text1"/>
                <w:sz w:val="20"/>
                <w:szCs w:val="20"/>
                <w:lang w:val="en-US"/>
              </w:rPr>
              <w:t>, Krasnodar, Russia</w:t>
            </w:r>
          </w:p>
          <w:p w14:paraId="7EC1C5D3" w14:textId="7A4D497B" w:rsidR="00301EC7" w:rsidRPr="00C2148F" w:rsidRDefault="00301EC7" w:rsidP="00C2148F">
            <w:pPr>
              <w:rPr>
                <w:color w:val="000000" w:themeColor="text1"/>
                <w:sz w:val="20"/>
                <w:szCs w:val="20"/>
                <w:highlight w:val="yellow"/>
                <w:lang w:val="en-US"/>
              </w:rPr>
            </w:pPr>
          </w:p>
          <w:p w14:paraId="0208F7C9" w14:textId="77777777" w:rsidR="00772B5E" w:rsidRPr="00C2148F" w:rsidRDefault="00772B5E" w:rsidP="00C2148F">
            <w:pPr>
              <w:rPr>
                <w:color w:val="000000" w:themeColor="text1"/>
                <w:sz w:val="20"/>
                <w:szCs w:val="20"/>
                <w:highlight w:val="yellow"/>
                <w:lang w:val="en-US"/>
              </w:rPr>
            </w:pPr>
          </w:p>
          <w:p w14:paraId="19BAAEBB" w14:textId="72E5FEA5" w:rsidR="004514FB" w:rsidRPr="00C2148F" w:rsidRDefault="00C54911" w:rsidP="00C2148F">
            <w:pPr>
              <w:rPr>
                <w:rStyle w:val="ezkurwreuab5ozgtqnkl"/>
                <w:color w:val="000000" w:themeColor="text1"/>
                <w:sz w:val="20"/>
                <w:szCs w:val="20"/>
                <w:lang w:val="en-US"/>
              </w:rPr>
            </w:pPr>
            <w:r w:rsidRPr="00C2148F">
              <w:rPr>
                <w:rStyle w:val="ezkurwreuab5ozgtqnkl"/>
                <w:color w:val="000000" w:themeColor="text1"/>
                <w:sz w:val="20"/>
                <w:szCs w:val="20"/>
                <w:lang w:val="en-US"/>
              </w:rPr>
              <w:t xml:space="preserve">This article discusses the importance of automating the main business processes and evaluating the organizational structure of scientific and industrial enterprises, which are key factors affecting the efficiency of a modern company. In the context of rapid technology development and increasing competition, the introduction of automated control systems allows you to significantly optimize processes, reduce task execution time and minimize the human factor. </w:t>
            </w:r>
            <w:r w:rsidR="00EF1CD3" w:rsidRPr="00C2148F">
              <w:rPr>
                <w:rStyle w:val="ezkurwreuab5ozgtqnkl"/>
                <w:color w:val="000000" w:themeColor="text1"/>
                <w:sz w:val="20"/>
                <w:szCs w:val="20"/>
                <w:lang w:val="en-US"/>
              </w:rPr>
              <w:t>The purpose of the study is to identify the strengths and weaknesses of procurement processes, as well as to evaluate the effectiveness of organizational structures.</w:t>
            </w:r>
            <w:r w:rsidR="000915AC" w:rsidRPr="00C2148F">
              <w:rPr>
                <w:rStyle w:val="ezkurwreuab5ozgtqnkl"/>
                <w:color w:val="000000" w:themeColor="text1"/>
                <w:sz w:val="20"/>
                <w:szCs w:val="20"/>
                <w:lang w:val="en-US"/>
              </w:rPr>
              <w:t xml:space="preserve"> </w:t>
            </w:r>
            <w:r w:rsidRPr="00C2148F">
              <w:rPr>
                <w:rStyle w:val="ezkurwreuab5ozgtqnkl"/>
                <w:color w:val="000000" w:themeColor="text1"/>
                <w:sz w:val="20"/>
                <w:szCs w:val="20"/>
                <w:lang w:val="en-US"/>
              </w:rPr>
              <w:t>The scientific novelty of this study lies in the development of a comprehensive organizational structure assessment model focused on this automation. This model takes into account the specifics of scientific and production activities, and also identifies critical areas that require special attention.</w:t>
            </w:r>
            <w:r w:rsidR="000915AC" w:rsidRPr="00C2148F">
              <w:rPr>
                <w:rStyle w:val="ezkurwreuab5ozgtqnkl"/>
                <w:color w:val="000000" w:themeColor="text1"/>
                <w:sz w:val="20"/>
                <w:szCs w:val="20"/>
                <w:lang w:val="en-US"/>
              </w:rPr>
              <w:t xml:space="preserve"> </w:t>
            </w:r>
            <w:r w:rsidRPr="00C2148F">
              <w:rPr>
                <w:rStyle w:val="ezkurwreuab5ozgtqnkl"/>
                <w:color w:val="000000" w:themeColor="text1"/>
                <w:sz w:val="20"/>
                <w:szCs w:val="20"/>
                <w:lang w:val="en-US"/>
              </w:rPr>
              <w:t xml:space="preserve">The experimental data collected during the process analysis helped to identify the main bottlenecks and identify measures to eliminate them. The integration of modern information technologies into the organizational structure contributes to the creation of more flexible and adaptive systems, </w:t>
            </w:r>
            <w:r w:rsidRPr="00C2148F">
              <w:rPr>
                <w:rStyle w:val="ezkurwreuab5ozgtqnkl"/>
                <w:color w:val="000000" w:themeColor="text1"/>
                <w:sz w:val="20"/>
                <w:szCs w:val="20"/>
                <w:lang w:val="en-US"/>
              </w:rPr>
              <w:lastRenderedPageBreak/>
              <w:t>which, in turn, increases the innovativeness and competitiveness of a scientific and production enterprise</w:t>
            </w:r>
          </w:p>
          <w:p w14:paraId="5C797DCD" w14:textId="71266914" w:rsidR="004514FB" w:rsidRPr="00C2148F" w:rsidRDefault="004514FB" w:rsidP="00C2148F">
            <w:pPr>
              <w:rPr>
                <w:rStyle w:val="ezkurwreuab5ozgtqnkl"/>
                <w:color w:val="000000" w:themeColor="text1"/>
                <w:sz w:val="20"/>
                <w:szCs w:val="20"/>
                <w:lang w:val="en-US"/>
              </w:rPr>
            </w:pPr>
          </w:p>
          <w:p w14:paraId="699A0718" w14:textId="77777777" w:rsidR="004514FB" w:rsidRPr="00C2148F" w:rsidRDefault="004514FB" w:rsidP="00C2148F">
            <w:pPr>
              <w:rPr>
                <w:rStyle w:val="ezkurwreuab5ozgtqnkl"/>
                <w:color w:val="000000" w:themeColor="text1"/>
                <w:sz w:val="20"/>
                <w:szCs w:val="20"/>
                <w:lang w:val="en-US"/>
              </w:rPr>
            </w:pPr>
          </w:p>
          <w:p w14:paraId="06229387" w14:textId="77777777" w:rsidR="0011792A" w:rsidRPr="00C2148F" w:rsidRDefault="0011792A" w:rsidP="00C2148F">
            <w:pPr>
              <w:rPr>
                <w:rStyle w:val="ezkurwreuab5ozgtqnkl"/>
                <w:color w:val="000000" w:themeColor="text1"/>
                <w:sz w:val="20"/>
                <w:szCs w:val="20"/>
                <w:lang w:val="en-US"/>
              </w:rPr>
            </w:pPr>
          </w:p>
          <w:p w14:paraId="7782584A" w14:textId="77777777" w:rsidR="0011792A" w:rsidRPr="00C2148F" w:rsidRDefault="0011792A" w:rsidP="00C2148F">
            <w:pPr>
              <w:rPr>
                <w:rStyle w:val="ezkurwreuab5ozgtqnkl"/>
                <w:color w:val="000000" w:themeColor="text1"/>
                <w:sz w:val="20"/>
                <w:szCs w:val="20"/>
                <w:lang w:val="en-US"/>
              </w:rPr>
            </w:pPr>
          </w:p>
          <w:p w14:paraId="0940C21B" w14:textId="77777777" w:rsidR="000915AC" w:rsidRPr="00C2148F" w:rsidRDefault="000915AC" w:rsidP="00C2148F">
            <w:pPr>
              <w:rPr>
                <w:rStyle w:val="ezkurwreuab5ozgtqnkl"/>
                <w:color w:val="000000" w:themeColor="text1"/>
                <w:sz w:val="20"/>
                <w:szCs w:val="20"/>
                <w:lang w:val="en-US"/>
              </w:rPr>
            </w:pPr>
          </w:p>
          <w:p w14:paraId="5E81FC34" w14:textId="77777777" w:rsidR="0011792A" w:rsidRPr="00C2148F" w:rsidRDefault="0011792A" w:rsidP="00C2148F">
            <w:pPr>
              <w:rPr>
                <w:rStyle w:val="ezkurwreuab5ozgtqnkl"/>
                <w:color w:val="000000" w:themeColor="text1"/>
                <w:sz w:val="20"/>
                <w:szCs w:val="20"/>
                <w:lang w:val="en-US"/>
              </w:rPr>
            </w:pPr>
          </w:p>
          <w:p w14:paraId="3BB53154" w14:textId="77777777" w:rsidR="0011792A" w:rsidRPr="00C2148F" w:rsidRDefault="0011792A" w:rsidP="00C2148F">
            <w:pPr>
              <w:rPr>
                <w:rStyle w:val="ezkurwreuab5ozgtqnkl"/>
                <w:color w:val="000000" w:themeColor="text1"/>
                <w:sz w:val="20"/>
                <w:szCs w:val="20"/>
                <w:lang w:val="en-US"/>
              </w:rPr>
            </w:pPr>
          </w:p>
          <w:p w14:paraId="6C836E77" w14:textId="48DA53C1" w:rsidR="0011792A" w:rsidRPr="00C2148F" w:rsidRDefault="00772B5E" w:rsidP="00C2148F">
            <w:pPr>
              <w:rPr>
                <w:color w:val="000000" w:themeColor="text1"/>
                <w:sz w:val="20"/>
                <w:szCs w:val="20"/>
                <w:lang w:val="en-US"/>
              </w:rPr>
            </w:pPr>
            <w:r w:rsidRPr="00C2148F">
              <w:rPr>
                <w:rStyle w:val="ezkurwreuab5ozgtqnkl"/>
                <w:color w:val="000000" w:themeColor="text1"/>
                <w:sz w:val="20"/>
                <w:szCs w:val="20"/>
                <w:lang w:val="en-US"/>
              </w:rPr>
              <w:t>Keywords:</w:t>
            </w:r>
            <w:r w:rsidRPr="00C2148F">
              <w:rPr>
                <w:color w:val="000000" w:themeColor="text1"/>
                <w:sz w:val="20"/>
                <w:szCs w:val="20"/>
                <w:lang w:val="en-US"/>
              </w:rPr>
              <w:t xml:space="preserve"> </w:t>
            </w:r>
            <w:r w:rsidR="0011792A" w:rsidRPr="00C2148F">
              <w:rPr>
                <w:color w:val="000000" w:themeColor="text1"/>
                <w:sz w:val="20"/>
                <w:szCs w:val="20"/>
                <w:lang w:val="en-US"/>
              </w:rPr>
              <w:t>AUTOMATION, BUSINESS PROCESS, SYSTEM, ORGANIZATIONAL STRUCTURE, ENTERPRISES, DECOMPOSITION, FUNCTION</w:t>
            </w:r>
          </w:p>
          <w:p w14:paraId="13CC3AA3" w14:textId="70CA2DD2" w:rsidR="00301EC7" w:rsidRPr="00C2148F" w:rsidRDefault="00301EC7" w:rsidP="00C2148F">
            <w:pPr>
              <w:rPr>
                <w:color w:val="000000" w:themeColor="text1"/>
                <w:sz w:val="20"/>
                <w:szCs w:val="20"/>
                <w:lang w:val="en-US"/>
              </w:rPr>
            </w:pPr>
          </w:p>
        </w:tc>
      </w:tr>
    </w:tbl>
    <w:p w14:paraId="0571D036" w14:textId="77777777" w:rsidR="00772B5E" w:rsidRPr="00250243" w:rsidRDefault="00772B5E" w:rsidP="00301EC7">
      <w:pPr>
        <w:spacing w:line="360" w:lineRule="auto"/>
        <w:ind w:firstLine="709"/>
        <w:jc w:val="both"/>
        <w:rPr>
          <w:rFonts w:eastAsia="Calibri"/>
          <w:b/>
          <w:color w:val="FF0000"/>
          <w:sz w:val="28"/>
          <w:szCs w:val="28"/>
          <w:lang w:val="en-US"/>
        </w:rPr>
      </w:pPr>
    </w:p>
    <w:p w14:paraId="703586D8" w14:textId="2F485857" w:rsidR="00A64697" w:rsidRPr="00250243" w:rsidRDefault="00A64697" w:rsidP="00301EC7">
      <w:pPr>
        <w:spacing w:line="360" w:lineRule="auto"/>
        <w:ind w:firstLine="709"/>
        <w:jc w:val="both"/>
        <w:rPr>
          <w:rFonts w:eastAsia="Calibri"/>
          <w:b/>
          <w:color w:val="000000" w:themeColor="text1"/>
          <w:sz w:val="28"/>
          <w:szCs w:val="28"/>
        </w:rPr>
      </w:pPr>
      <w:r w:rsidRPr="00250243">
        <w:rPr>
          <w:rFonts w:eastAsia="Calibri"/>
          <w:b/>
          <w:color w:val="000000" w:themeColor="text1"/>
          <w:sz w:val="28"/>
          <w:szCs w:val="28"/>
        </w:rPr>
        <w:t>Введение</w:t>
      </w:r>
      <w:r w:rsidR="00301EC7" w:rsidRPr="00250243">
        <w:rPr>
          <w:rFonts w:eastAsia="Calibri"/>
          <w:b/>
          <w:color w:val="000000" w:themeColor="text1"/>
          <w:sz w:val="28"/>
          <w:szCs w:val="28"/>
        </w:rPr>
        <w:t>.</w:t>
      </w:r>
    </w:p>
    <w:p w14:paraId="43D807C6" w14:textId="77777777" w:rsidR="00F83152" w:rsidRPr="00F83152" w:rsidRDefault="00F83152" w:rsidP="00F83152">
      <w:pPr>
        <w:spacing w:line="360" w:lineRule="auto"/>
        <w:ind w:firstLine="709"/>
        <w:jc w:val="both"/>
        <w:rPr>
          <w:rFonts w:eastAsia="Calibri"/>
          <w:sz w:val="28"/>
          <w:szCs w:val="28"/>
          <w:lang w:eastAsia="en-US"/>
        </w:rPr>
      </w:pPr>
      <w:r w:rsidRPr="00F83152">
        <w:rPr>
          <w:rFonts w:eastAsia="Calibri"/>
          <w:sz w:val="28"/>
          <w:szCs w:val="28"/>
          <w:lang w:eastAsia="en-US"/>
        </w:rPr>
        <w:t>В век информационных технологий усовершенствование производственного процесса и экономия трудовых ресурсов происходит с помощью автоматизация бизнес-процессов. Именно они играют важную роль в оптимизации деятельности разных экономических отраслей.</w:t>
      </w:r>
    </w:p>
    <w:p w14:paraId="51AF103E" w14:textId="5B065B1E" w:rsidR="00F83152" w:rsidRPr="00F83152" w:rsidRDefault="00F83152" w:rsidP="00F83152">
      <w:pPr>
        <w:spacing w:line="360" w:lineRule="auto"/>
        <w:ind w:firstLine="709"/>
        <w:jc w:val="both"/>
        <w:rPr>
          <w:rFonts w:eastAsia="Calibri"/>
          <w:sz w:val="28"/>
          <w:szCs w:val="28"/>
          <w:lang w:eastAsia="en-US"/>
        </w:rPr>
      </w:pPr>
      <w:r w:rsidRPr="00F83152">
        <w:rPr>
          <w:rFonts w:eastAsia="Calibri"/>
          <w:sz w:val="28"/>
          <w:szCs w:val="28"/>
          <w:lang w:eastAsia="en-US"/>
        </w:rPr>
        <w:t>В данной статье объектом исследо</w:t>
      </w:r>
      <w:r w:rsidR="005103D5">
        <w:rPr>
          <w:rFonts w:eastAsia="Calibri"/>
          <w:sz w:val="28"/>
          <w:szCs w:val="28"/>
          <w:lang w:eastAsia="en-US"/>
        </w:rPr>
        <w:t xml:space="preserve">вания является </w:t>
      </w:r>
      <w:r w:rsidR="0011792A">
        <w:rPr>
          <w:rFonts w:eastAsia="Calibri"/>
          <w:sz w:val="28"/>
          <w:szCs w:val="28"/>
          <w:lang w:eastAsia="en-US"/>
        </w:rPr>
        <w:t>а</w:t>
      </w:r>
      <w:r w:rsidR="0011792A" w:rsidRPr="004455BC">
        <w:rPr>
          <w:rFonts w:eastAsia="Calibri"/>
          <w:sz w:val="28"/>
          <w:szCs w:val="28"/>
          <w:lang w:eastAsia="en-US"/>
        </w:rPr>
        <w:t>кционерн</w:t>
      </w:r>
      <w:r w:rsidR="0011792A">
        <w:rPr>
          <w:rFonts w:eastAsia="Calibri"/>
          <w:sz w:val="28"/>
          <w:szCs w:val="28"/>
          <w:lang w:eastAsia="en-US"/>
        </w:rPr>
        <w:t>ое</w:t>
      </w:r>
      <w:r w:rsidR="0011792A" w:rsidRPr="004455BC">
        <w:rPr>
          <w:rFonts w:eastAsia="Calibri"/>
          <w:sz w:val="28"/>
          <w:szCs w:val="28"/>
          <w:lang w:eastAsia="en-US"/>
        </w:rPr>
        <w:t xml:space="preserve"> обществ</w:t>
      </w:r>
      <w:r w:rsidR="0011792A">
        <w:rPr>
          <w:rFonts w:eastAsia="Calibri"/>
          <w:sz w:val="28"/>
          <w:szCs w:val="28"/>
          <w:lang w:eastAsia="en-US"/>
        </w:rPr>
        <w:t>о н</w:t>
      </w:r>
      <w:r w:rsidR="0011792A" w:rsidRPr="004455BC">
        <w:rPr>
          <w:rFonts w:eastAsia="Calibri"/>
          <w:sz w:val="28"/>
          <w:szCs w:val="28"/>
          <w:lang w:eastAsia="en-US"/>
        </w:rPr>
        <w:t>аучно-производственно</w:t>
      </w:r>
      <w:r w:rsidR="0011792A">
        <w:rPr>
          <w:rFonts w:eastAsia="Calibri"/>
          <w:sz w:val="28"/>
          <w:szCs w:val="28"/>
          <w:lang w:eastAsia="en-US"/>
        </w:rPr>
        <w:t>е</w:t>
      </w:r>
      <w:r w:rsidR="0011792A" w:rsidRPr="004455BC">
        <w:rPr>
          <w:rFonts w:eastAsia="Calibri"/>
          <w:sz w:val="28"/>
          <w:szCs w:val="28"/>
          <w:lang w:eastAsia="en-US"/>
        </w:rPr>
        <w:t xml:space="preserve"> предприяти</w:t>
      </w:r>
      <w:r w:rsidR="0011792A">
        <w:rPr>
          <w:rFonts w:eastAsia="Calibri"/>
          <w:sz w:val="28"/>
          <w:szCs w:val="28"/>
          <w:lang w:eastAsia="en-US"/>
        </w:rPr>
        <w:t>е</w:t>
      </w:r>
      <w:r w:rsidR="0011792A" w:rsidRPr="004455BC">
        <w:rPr>
          <w:rFonts w:eastAsia="Calibri"/>
          <w:sz w:val="28"/>
          <w:szCs w:val="28"/>
          <w:lang w:eastAsia="en-US"/>
        </w:rPr>
        <w:t xml:space="preserve"> </w:t>
      </w:r>
      <w:r w:rsidR="0011792A">
        <w:rPr>
          <w:rFonts w:eastAsia="Calibri"/>
          <w:sz w:val="28"/>
          <w:szCs w:val="28"/>
          <w:lang w:eastAsia="en-US"/>
        </w:rPr>
        <w:t>(</w:t>
      </w:r>
      <w:r w:rsidR="005103D5">
        <w:rPr>
          <w:rFonts w:eastAsia="Calibri"/>
          <w:sz w:val="28"/>
          <w:szCs w:val="28"/>
          <w:lang w:eastAsia="en-US"/>
        </w:rPr>
        <w:t>АО НПП</w:t>
      </w:r>
      <w:r w:rsidR="0011792A">
        <w:rPr>
          <w:rFonts w:eastAsia="Calibri"/>
          <w:sz w:val="28"/>
          <w:szCs w:val="28"/>
          <w:lang w:eastAsia="en-US"/>
        </w:rPr>
        <w:t>)</w:t>
      </w:r>
      <w:r w:rsidR="005103D5">
        <w:rPr>
          <w:rFonts w:eastAsia="Calibri"/>
          <w:sz w:val="28"/>
          <w:szCs w:val="28"/>
          <w:lang w:eastAsia="en-US"/>
        </w:rPr>
        <w:t xml:space="preserve"> «Полигон» </w:t>
      </w:r>
      <w:r w:rsidR="005103D5">
        <w:rPr>
          <w:rFonts w:eastAsia="Calibri"/>
          <w:sz w:val="28"/>
          <w:szCs w:val="28"/>
        </w:rPr>
        <w:t>–</w:t>
      </w:r>
      <w:r w:rsidRPr="00F83152">
        <w:rPr>
          <w:rFonts w:eastAsia="Calibri"/>
          <w:sz w:val="28"/>
          <w:szCs w:val="28"/>
          <w:lang w:eastAsia="en-US"/>
        </w:rPr>
        <w:t xml:space="preserve"> приборный завод, занимающий ведущие места в Российской Федерации по разработке и изготовлению комплексов телекоммуникаций специального назначения, аппаратуры систем связи и передачи информации. Предмет исследования </w:t>
      </w:r>
      <w:r w:rsidR="005103D5">
        <w:rPr>
          <w:rFonts w:eastAsia="Calibri"/>
          <w:sz w:val="28"/>
          <w:szCs w:val="28"/>
          <w:lang w:eastAsia="en-US"/>
        </w:rPr>
        <w:t>–</w:t>
      </w:r>
      <w:r w:rsidRPr="00F83152">
        <w:rPr>
          <w:rFonts w:eastAsia="Calibri"/>
          <w:sz w:val="28"/>
          <w:szCs w:val="28"/>
          <w:lang w:eastAsia="en-US"/>
        </w:rPr>
        <w:t xml:space="preserve"> процессы подсистемы закупок и организационные структуры данного предприятия.</w:t>
      </w:r>
    </w:p>
    <w:p w14:paraId="440F0825" w14:textId="77777777" w:rsidR="00F83152" w:rsidRPr="00F83152" w:rsidRDefault="00F83152" w:rsidP="00F83152">
      <w:pPr>
        <w:spacing w:line="360" w:lineRule="auto"/>
        <w:ind w:firstLine="709"/>
        <w:jc w:val="both"/>
        <w:rPr>
          <w:rFonts w:eastAsia="Calibri"/>
          <w:sz w:val="28"/>
          <w:szCs w:val="28"/>
          <w:lang w:eastAsia="en-US"/>
        </w:rPr>
      </w:pPr>
      <w:r w:rsidRPr="00F83152">
        <w:rPr>
          <w:rFonts w:eastAsia="Calibri"/>
          <w:sz w:val="28"/>
          <w:szCs w:val="28"/>
          <w:lang w:eastAsia="en-US"/>
        </w:rPr>
        <w:t>Главной целью разложения системы на бизнес-процессы является проведение полной проверки всех вариантов действий, рассматриваемых как количественные и качественные затраченные ресурсы с получаемым результатом. Результаты исследования помогут выявить слабые места в процессах закупок на предприятии и предложить рекомендации по их улучшению, что в свою очередь способствует повышению эффективности работы компании и достижению стратегических целей.</w:t>
      </w:r>
    </w:p>
    <w:p w14:paraId="4304E38D" w14:textId="041C30B4" w:rsidR="00FC0D4C" w:rsidRPr="00847374" w:rsidRDefault="00FC0D4C" w:rsidP="00FC0D4C">
      <w:pPr>
        <w:spacing w:line="360" w:lineRule="auto"/>
        <w:ind w:firstLine="709"/>
        <w:jc w:val="both"/>
        <w:rPr>
          <w:sz w:val="28"/>
          <w:szCs w:val="28"/>
          <w:highlight w:val="yellow"/>
        </w:rPr>
      </w:pPr>
      <w:r>
        <w:rPr>
          <w:sz w:val="28"/>
          <w:szCs w:val="28"/>
        </w:rPr>
        <w:lastRenderedPageBreak/>
        <w:t>Как известно, оценка эффективности организационной структуры предприятия способствует в построении и создании идеальной структуры для работы предприятия [</w:t>
      </w:r>
      <w:r w:rsidRPr="00A71883">
        <w:rPr>
          <w:sz w:val="28"/>
          <w:szCs w:val="28"/>
        </w:rPr>
        <w:t>1</w:t>
      </w:r>
      <w:r>
        <w:rPr>
          <w:sz w:val="28"/>
          <w:szCs w:val="28"/>
        </w:rPr>
        <w:t>]</w:t>
      </w:r>
      <w:r w:rsidRPr="00A71883">
        <w:rPr>
          <w:sz w:val="28"/>
          <w:szCs w:val="28"/>
        </w:rPr>
        <w:t xml:space="preserve">. </w:t>
      </w:r>
      <w:r>
        <w:rPr>
          <w:sz w:val="28"/>
          <w:szCs w:val="28"/>
        </w:rPr>
        <w:t xml:space="preserve">Методам оценки эффективности организационных структур посвящены работы: </w:t>
      </w:r>
      <w:r w:rsidR="005103D5">
        <w:rPr>
          <w:sz w:val="28"/>
          <w:szCs w:val="28"/>
        </w:rPr>
        <w:t>С.В. Смирновой и Г.А. </w:t>
      </w:r>
      <w:proofErr w:type="spellStart"/>
      <w:r w:rsidRPr="00847374">
        <w:rPr>
          <w:sz w:val="28"/>
          <w:szCs w:val="28"/>
        </w:rPr>
        <w:t>Поташевой</w:t>
      </w:r>
      <w:proofErr w:type="spellEnd"/>
      <w:r w:rsidRPr="00847374">
        <w:rPr>
          <w:sz w:val="28"/>
          <w:szCs w:val="28"/>
        </w:rPr>
        <w:t xml:space="preserve">, Т. А. Ивановой [2]. </w:t>
      </w:r>
    </w:p>
    <w:p w14:paraId="18E100B4" w14:textId="3EABB0DA" w:rsidR="00E363CD" w:rsidRDefault="00FC0D4C" w:rsidP="00FC0D4C">
      <w:pPr>
        <w:spacing w:line="360" w:lineRule="auto"/>
        <w:ind w:firstLine="709"/>
        <w:jc w:val="both"/>
        <w:rPr>
          <w:sz w:val="28"/>
          <w:szCs w:val="28"/>
        </w:rPr>
      </w:pPr>
      <w:r>
        <w:rPr>
          <w:sz w:val="28"/>
          <w:szCs w:val="28"/>
        </w:rPr>
        <w:t xml:space="preserve">Также о важности автоматизации бизнес-процессов на различных предприятиях повествуют в своих статьях </w:t>
      </w:r>
      <w:r w:rsidRPr="00847374">
        <w:rPr>
          <w:sz w:val="28"/>
          <w:szCs w:val="28"/>
        </w:rPr>
        <w:t xml:space="preserve">Мусин М. Х. </w:t>
      </w:r>
      <w:r w:rsidRPr="00A71883">
        <w:rPr>
          <w:sz w:val="28"/>
          <w:szCs w:val="28"/>
        </w:rPr>
        <w:t>[3</w:t>
      </w:r>
      <w:r w:rsidRPr="00847374">
        <w:rPr>
          <w:sz w:val="28"/>
          <w:szCs w:val="28"/>
        </w:rPr>
        <w:t xml:space="preserve">] и А.М. </w:t>
      </w:r>
      <w:proofErr w:type="spellStart"/>
      <w:r w:rsidRPr="00847374">
        <w:rPr>
          <w:sz w:val="28"/>
          <w:szCs w:val="28"/>
        </w:rPr>
        <w:t>Крюгер</w:t>
      </w:r>
      <w:proofErr w:type="spellEnd"/>
      <w:r w:rsidRPr="00847374">
        <w:rPr>
          <w:sz w:val="28"/>
          <w:szCs w:val="28"/>
        </w:rPr>
        <w:t xml:space="preserve"> со своими соавторами [5]. Как упоминаю</w:t>
      </w:r>
      <w:r w:rsidR="0011792A">
        <w:rPr>
          <w:sz w:val="28"/>
          <w:szCs w:val="28"/>
        </w:rPr>
        <w:t>т Д.А. Казанцев и Н.А. </w:t>
      </w:r>
      <w:proofErr w:type="spellStart"/>
      <w:r w:rsidR="005103D5">
        <w:rPr>
          <w:sz w:val="28"/>
          <w:szCs w:val="28"/>
        </w:rPr>
        <w:t>Михалёва</w:t>
      </w:r>
      <w:proofErr w:type="spellEnd"/>
      <w:r w:rsidR="005103D5">
        <w:rPr>
          <w:sz w:val="28"/>
          <w:szCs w:val="28"/>
        </w:rPr>
        <w:t> </w:t>
      </w:r>
      <w:r w:rsidRPr="00847374">
        <w:rPr>
          <w:sz w:val="28"/>
          <w:szCs w:val="28"/>
        </w:rPr>
        <w:t xml:space="preserve">[4], только малая часть автоматизации невозможна, большую же </w:t>
      </w:r>
      <w:r>
        <w:rPr>
          <w:sz w:val="28"/>
          <w:szCs w:val="28"/>
        </w:rPr>
        <w:t>часть процесса закупок на предприятиях в современном мире позволяют автоматизировать развитые информационные технологии</w:t>
      </w:r>
      <w:r w:rsidR="00F83152" w:rsidRPr="00F83152">
        <w:rPr>
          <w:rFonts w:eastAsia="Calibri"/>
          <w:sz w:val="28"/>
          <w:szCs w:val="28"/>
          <w:lang w:eastAsia="en-US"/>
        </w:rPr>
        <w:t>.</w:t>
      </w:r>
    </w:p>
    <w:p w14:paraId="0492E6EC" w14:textId="77777777" w:rsidR="0015411D" w:rsidRPr="00250243" w:rsidRDefault="0015411D" w:rsidP="0015411D">
      <w:pPr>
        <w:spacing w:line="360" w:lineRule="auto"/>
        <w:ind w:firstLine="709"/>
        <w:jc w:val="both"/>
        <w:rPr>
          <w:rFonts w:eastAsia="Calibri"/>
          <w:color w:val="000000" w:themeColor="text1"/>
          <w:sz w:val="28"/>
          <w:szCs w:val="28"/>
        </w:rPr>
      </w:pPr>
    </w:p>
    <w:p w14:paraId="4F4DAF3D" w14:textId="27C927E5" w:rsidR="006E3DE6" w:rsidRPr="00E363CD" w:rsidRDefault="00D12537" w:rsidP="00937DA8">
      <w:pPr>
        <w:spacing w:line="360" w:lineRule="auto"/>
        <w:ind w:firstLine="709"/>
        <w:jc w:val="both"/>
        <w:rPr>
          <w:rFonts w:eastAsia="Calibri"/>
          <w:b/>
          <w:color w:val="000000" w:themeColor="text1"/>
          <w:sz w:val="28"/>
          <w:szCs w:val="28"/>
        </w:rPr>
      </w:pPr>
      <w:r w:rsidRPr="00E363CD">
        <w:rPr>
          <w:rFonts w:eastAsia="Calibri"/>
          <w:b/>
          <w:color w:val="000000" w:themeColor="text1"/>
          <w:sz w:val="28"/>
          <w:szCs w:val="28"/>
        </w:rPr>
        <w:t>Обоснование актуальности исследования и обозначение проблемы.</w:t>
      </w:r>
    </w:p>
    <w:p w14:paraId="600E4140" w14:textId="0FC7185B" w:rsidR="00F83152" w:rsidRPr="00F83152" w:rsidRDefault="00F83152" w:rsidP="00F83152">
      <w:pPr>
        <w:spacing w:line="360" w:lineRule="auto"/>
        <w:ind w:firstLine="709"/>
        <w:jc w:val="both"/>
        <w:rPr>
          <w:rFonts w:eastAsia="Calibri"/>
          <w:sz w:val="28"/>
          <w:szCs w:val="28"/>
          <w:lang w:eastAsia="en-US"/>
        </w:rPr>
      </w:pPr>
      <w:r w:rsidRPr="00F83152">
        <w:rPr>
          <w:rFonts w:eastAsia="Calibri"/>
          <w:sz w:val="28"/>
          <w:szCs w:val="28"/>
          <w:lang w:eastAsia="en-US"/>
        </w:rPr>
        <w:t>В АО НПП «Полигон» процессы подсистемы закупок являются основными и отражают основную деятельность предприятия, поэтому оптимизация этих процесса поможет устранить недостатки, мешающие его полноценной работе. Также чтобы быть конкурентоспособными, развивать и выводить на новые рынки своё предприятие необходимо следить за его работой, для этого, в первую очередь, проводят оценку эффективности организационной структуры, которая позволяет выявить слабые места в структуре и определить варианты для более эффективного будущего состояния.</w:t>
      </w:r>
    </w:p>
    <w:p w14:paraId="0FAF2E0D" w14:textId="4330A58A" w:rsidR="00E363CD" w:rsidRPr="00250243" w:rsidRDefault="00F83152" w:rsidP="00E363CD">
      <w:pPr>
        <w:spacing w:line="360" w:lineRule="auto"/>
        <w:ind w:firstLine="709"/>
        <w:jc w:val="both"/>
        <w:rPr>
          <w:rFonts w:eastAsia="Calibri"/>
          <w:color w:val="FF0000"/>
          <w:sz w:val="28"/>
          <w:szCs w:val="28"/>
        </w:rPr>
      </w:pPr>
      <w:r w:rsidRPr="00F83152">
        <w:rPr>
          <w:rFonts w:eastAsia="Calibri"/>
          <w:sz w:val="28"/>
          <w:szCs w:val="28"/>
          <w:lang w:eastAsia="en-US"/>
        </w:rPr>
        <w:t>Актуальность переоценки и изменений в организационной структуре и автоматизация бизнес-процессов подсистемы закупок, заключается в усовершенствовании работы компании «Полигон», так как на данный момент компания испытывает сложности в работе с закупочным и поставляемым товаром</w:t>
      </w:r>
      <w:r w:rsidR="00FA2F16" w:rsidRPr="00FA2F16">
        <w:rPr>
          <w:rFonts w:eastAsia="Calibri"/>
          <w:sz w:val="28"/>
          <w:szCs w:val="28"/>
          <w:lang w:eastAsia="en-US"/>
        </w:rPr>
        <w:t xml:space="preserve">. </w:t>
      </w:r>
    </w:p>
    <w:p w14:paraId="43FF8176" w14:textId="6487D77C" w:rsidR="00AC4B29" w:rsidRPr="00E363CD" w:rsidRDefault="00EF1CD3" w:rsidP="00FA2F16">
      <w:pPr>
        <w:spacing w:after="200" w:line="276" w:lineRule="auto"/>
        <w:rPr>
          <w:rFonts w:eastAsia="Calibri"/>
          <w:b/>
          <w:bCs/>
          <w:color w:val="000000" w:themeColor="text1"/>
          <w:sz w:val="28"/>
          <w:szCs w:val="28"/>
        </w:rPr>
      </w:pPr>
      <w:r>
        <w:rPr>
          <w:rFonts w:eastAsia="Calibri"/>
          <w:b/>
          <w:bCs/>
          <w:color w:val="000000" w:themeColor="text1"/>
          <w:sz w:val="28"/>
          <w:szCs w:val="28"/>
        </w:rPr>
        <w:br w:type="page"/>
      </w:r>
      <w:r w:rsidR="00AC4B29" w:rsidRPr="00E363CD">
        <w:rPr>
          <w:rFonts w:eastAsia="Calibri"/>
          <w:b/>
          <w:bCs/>
          <w:color w:val="000000" w:themeColor="text1"/>
          <w:sz w:val="28"/>
          <w:szCs w:val="28"/>
        </w:rPr>
        <w:lastRenderedPageBreak/>
        <w:t>Постановка задачи</w:t>
      </w:r>
      <w:r w:rsidR="00D33DD1" w:rsidRPr="00E363CD">
        <w:rPr>
          <w:rFonts w:eastAsia="Calibri"/>
          <w:b/>
          <w:bCs/>
          <w:color w:val="000000" w:themeColor="text1"/>
          <w:sz w:val="28"/>
          <w:szCs w:val="28"/>
        </w:rPr>
        <w:t xml:space="preserve"> и методика решения.</w:t>
      </w:r>
    </w:p>
    <w:p w14:paraId="03867D4A" w14:textId="3E2656C6" w:rsidR="00F83152" w:rsidRDefault="00F83152" w:rsidP="00F83152">
      <w:pPr>
        <w:spacing w:line="360" w:lineRule="auto"/>
        <w:ind w:firstLine="709"/>
        <w:jc w:val="both"/>
        <w:rPr>
          <w:sz w:val="28"/>
          <w:szCs w:val="28"/>
        </w:rPr>
      </w:pPr>
      <w:r w:rsidRPr="00BD4A3F">
        <w:rPr>
          <w:sz w:val="28"/>
          <w:szCs w:val="28"/>
        </w:rPr>
        <w:t xml:space="preserve">Разработка функционально-структурной модели AS-IS производилась путём проведения декомпозиции в </w:t>
      </w:r>
      <w:proofErr w:type="spellStart"/>
      <w:r w:rsidRPr="00BD4A3F">
        <w:rPr>
          <w:sz w:val="28"/>
          <w:szCs w:val="28"/>
        </w:rPr>
        <w:t>AllFusion</w:t>
      </w:r>
      <w:proofErr w:type="spellEnd"/>
      <w:r w:rsidR="004455BC">
        <w:rPr>
          <w:sz w:val="28"/>
          <w:szCs w:val="28"/>
        </w:rPr>
        <w:t xml:space="preserve"> </w:t>
      </w:r>
      <w:proofErr w:type="spellStart"/>
      <w:r w:rsidRPr="00BD4A3F">
        <w:rPr>
          <w:sz w:val="28"/>
          <w:szCs w:val="28"/>
        </w:rPr>
        <w:t>Process</w:t>
      </w:r>
      <w:proofErr w:type="spellEnd"/>
      <w:r w:rsidR="004455BC">
        <w:rPr>
          <w:sz w:val="28"/>
          <w:szCs w:val="28"/>
        </w:rPr>
        <w:t xml:space="preserve"> </w:t>
      </w:r>
      <w:proofErr w:type="spellStart"/>
      <w:r w:rsidRPr="00BD4A3F">
        <w:rPr>
          <w:sz w:val="28"/>
          <w:szCs w:val="28"/>
        </w:rPr>
        <w:t>Modeler</w:t>
      </w:r>
      <w:proofErr w:type="spellEnd"/>
      <w:r w:rsidRPr="00BD4A3F">
        <w:rPr>
          <w:sz w:val="28"/>
          <w:szCs w:val="28"/>
        </w:rPr>
        <w:t>, поддерживающего нотации IDEF0, DFD, IDEF3.</w:t>
      </w:r>
    </w:p>
    <w:p w14:paraId="59813F59" w14:textId="5CACE08F" w:rsidR="00F83152" w:rsidRDefault="00F83152" w:rsidP="00F83152">
      <w:pPr>
        <w:spacing w:line="360" w:lineRule="auto"/>
        <w:ind w:firstLine="709"/>
        <w:jc w:val="both"/>
        <w:rPr>
          <w:bCs/>
          <w:sz w:val="28"/>
          <w:szCs w:val="28"/>
        </w:rPr>
      </w:pPr>
      <w:r w:rsidRPr="0097175F">
        <w:rPr>
          <w:bCs/>
          <w:sz w:val="28"/>
          <w:szCs w:val="28"/>
        </w:rPr>
        <w:t>Деятельность предприятия АО НПП «Полигон»</w:t>
      </w:r>
      <w:r>
        <w:rPr>
          <w:bCs/>
          <w:sz w:val="28"/>
          <w:szCs w:val="28"/>
        </w:rPr>
        <w:t xml:space="preserve"> изображена на схеме </w:t>
      </w:r>
      <w:r w:rsidRPr="0097175F">
        <w:rPr>
          <w:bCs/>
          <w:sz w:val="28"/>
          <w:szCs w:val="28"/>
        </w:rPr>
        <w:t>TOP-</w:t>
      </w:r>
      <w:r>
        <w:rPr>
          <w:bCs/>
          <w:sz w:val="28"/>
          <w:szCs w:val="28"/>
        </w:rPr>
        <w:t>диаграммы</w:t>
      </w:r>
      <w:r w:rsidR="004455BC">
        <w:rPr>
          <w:bCs/>
          <w:sz w:val="28"/>
          <w:szCs w:val="28"/>
        </w:rPr>
        <w:t xml:space="preserve"> (р</w:t>
      </w:r>
      <w:r w:rsidRPr="0097175F">
        <w:rPr>
          <w:bCs/>
          <w:sz w:val="28"/>
          <w:szCs w:val="28"/>
        </w:rPr>
        <w:t xml:space="preserve">исунок </w:t>
      </w:r>
      <w:r>
        <w:rPr>
          <w:bCs/>
          <w:sz w:val="28"/>
          <w:szCs w:val="28"/>
        </w:rPr>
        <w:t>1</w:t>
      </w:r>
      <w:r w:rsidRPr="0097175F">
        <w:rPr>
          <w:bCs/>
          <w:sz w:val="28"/>
          <w:szCs w:val="28"/>
        </w:rPr>
        <w:t>). На этой диаграмме отображается деятельность всего предприятия в целом.</w:t>
      </w:r>
    </w:p>
    <w:p w14:paraId="4E680D67" w14:textId="77777777" w:rsidR="00F83152" w:rsidRDefault="00F83152" w:rsidP="00EF1CD3">
      <w:pPr>
        <w:spacing w:line="360" w:lineRule="auto"/>
        <w:jc w:val="center"/>
        <w:rPr>
          <w:sz w:val="28"/>
          <w:szCs w:val="28"/>
        </w:rPr>
      </w:pPr>
      <w:r>
        <w:rPr>
          <w:noProof/>
          <w:lang w:val="en-US" w:eastAsia="en-US"/>
        </w:rPr>
        <w:drawing>
          <wp:inline distT="0" distB="0" distL="0" distR="0" wp14:anchorId="75D25260" wp14:editId="12AB63A4">
            <wp:extent cx="5683999" cy="31813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2044" cy="3208241"/>
                    </a:xfrm>
                    <a:prstGeom prst="rect">
                      <a:avLst/>
                    </a:prstGeom>
                  </pic:spPr>
                </pic:pic>
              </a:graphicData>
            </a:graphic>
          </wp:inline>
        </w:drawing>
      </w:r>
    </w:p>
    <w:p w14:paraId="08D6FA9E" w14:textId="77777777" w:rsidR="00F83152" w:rsidRPr="004455BC" w:rsidRDefault="00F83152" w:rsidP="00EF1CD3">
      <w:pPr>
        <w:spacing w:line="360" w:lineRule="auto"/>
        <w:jc w:val="center"/>
        <w:rPr>
          <w:bCs/>
          <w:szCs w:val="28"/>
        </w:rPr>
      </w:pPr>
      <w:r w:rsidRPr="004455BC">
        <w:rPr>
          <w:bCs/>
          <w:szCs w:val="28"/>
        </w:rPr>
        <w:t>Рисунок 1 – ТОР-диаграмма деятельности АО НПП «Полигон»</w:t>
      </w:r>
    </w:p>
    <w:p w14:paraId="3A593CD7" w14:textId="77777777" w:rsidR="00F83152" w:rsidRPr="00BD4A3F" w:rsidRDefault="00F83152" w:rsidP="00F83152">
      <w:pPr>
        <w:spacing w:line="360" w:lineRule="auto"/>
        <w:ind w:firstLine="709"/>
        <w:jc w:val="both"/>
        <w:rPr>
          <w:bCs/>
          <w:sz w:val="28"/>
          <w:szCs w:val="28"/>
        </w:rPr>
      </w:pPr>
      <w:r w:rsidRPr="00BD4A3F">
        <w:rPr>
          <w:bCs/>
          <w:sz w:val="28"/>
          <w:szCs w:val="28"/>
        </w:rPr>
        <w:t>Основные бизнес-процессы представляют собой ключевые функциональные области или операции, которые выполняются в организации. Для дальнейшего анализа работы предприятия необходимо провести декомпозицию основных бизнес-процессов с учётом избранной тематики исследования, а также декомпозицию вспомогательных бизнес-процессов и бизнес-процессов управления.</w:t>
      </w:r>
    </w:p>
    <w:p w14:paraId="0C7FDBDA" w14:textId="48B427C9" w:rsidR="00F83152" w:rsidRPr="00BD4A3F" w:rsidRDefault="00F83152" w:rsidP="00F83152">
      <w:pPr>
        <w:spacing w:line="360" w:lineRule="auto"/>
        <w:ind w:firstLine="709"/>
        <w:jc w:val="both"/>
        <w:rPr>
          <w:bCs/>
          <w:sz w:val="28"/>
          <w:szCs w:val="28"/>
        </w:rPr>
      </w:pPr>
      <w:r w:rsidRPr="00BD4A3F">
        <w:rPr>
          <w:bCs/>
          <w:sz w:val="28"/>
          <w:szCs w:val="28"/>
        </w:rPr>
        <w:t>Основные бизнес-процессы можно поделить на 4 функциональных блока: «Закупить необходимые ресурсы», «Хранить ресурсы и готовые товары», «Реализовать продукцию заказчику» и «Произвести продукцию на основании заказа» (</w:t>
      </w:r>
      <w:r w:rsidR="004455BC">
        <w:rPr>
          <w:bCs/>
          <w:sz w:val="28"/>
          <w:szCs w:val="28"/>
        </w:rPr>
        <w:t>р</w:t>
      </w:r>
      <w:r w:rsidRPr="00BD4A3F">
        <w:rPr>
          <w:bCs/>
          <w:sz w:val="28"/>
          <w:szCs w:val="28"/>
        </w:rPr>
        <w:t xml:space="preserve">исунок </w:t>
      </w:r>
      <w:r>
        <w:rPr>
          <w:bCs/>
          <w:sz w:val="28"/>
          <w:szCs w:val="28"/>
        </w:rPr>
        <w:t>2</w:t>
      </w:r>
      <w:r w:rsidRPr="00BD4A3F">
        <w:rPr>
          <w:bCs/>
          <w:sz w:val="28"/>
          <w:szCs w:val="28"/>
        </w:rPr>
        <w:t xml:space="preserve">). Все входы и выходы этих функций, </w:t>
      </w:r>
      <w:r w:rsidRPr="00BD4A3F">
        <w:rPr>
          <w:bCs/>
          <w:sz w:val="28"/>
          <w:szCs w:val="28"/>
        </w:rPr>
        <w:lastRenderedPageBreak/>
        <w:t>механизмы и процессы управления, а также связь между ними указаны на приведенной схеме.</w:t>
      </w:r>
    </w:p>
    <w:p w14:paraId="2021E236" w14:textId="77777777" w:rsidR="00F83152" w:rsidRDefault="00F83152" w:rsidP="00EF1CD3">
      <w:pPr>
        <w:jc w:val="center"/>
        <w:rPr>
          <w:sz w:val="28"/>
          <w:szCs w:val="28"/>
        </w:rPr>
      </w:pPr>
      <w:r w:rsidRPr="00DF49A3">
        <w:rPr>
          <w:bCs/>
          <w:noProof/>
          <w:szCs w:val="28"/>
          <w:lang w:val="en-US" w:eastAsia="en-US"/>
        </w:rPr>
        <w:drawing>
          <wp:inline distT="0" distB="0" distL="0" distR="0" wp14:anchorId="77B53439" wp14:editId="132E9AA5">
            <wp:extent cx="5462931" cy="3309188"/>
            <wp:effectExtent l="0" t="0" r="4445"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2940"/>
                    <a:stretch/>
                  </pic:blipFill>
                  <pic:spPr bwMode="auto">
                    <a:xfrm>
                      <a:off x="0" y="0"/>
                      <a:ext cx="5477603" cy="3318076"/>
                    </a:xfrm>
                    <a:prstGeom prst="rect">
                      <a:avLst/>
                    </a:prstGeom>
                    <a:ln>
                      <a:noFill/>
                    </a:ln>
                    <a:extLst>
                      <a:ext uri="{53640926-AAD7-44D8-BBD7-CCE9431645EC}">
                        <a14:shadowObscured xmlns:a14="http://schemas.microsoft.com/office/drawing/2010/main"/>
                      </a:ext>
                    </a:extLst>
                  </pic:spPr>
                </pic:pic>
              </a:graphicData>
            </a:graphic>
          </wp:inline>
        </w:drawing>
      </w:r>
    </w:p>
    <w:p w14:paraId="4EEFE4F1" w14:textId="77777777" w:rsidR="00F83152" w:rsidRPr="004455BC" w:rsidRDefault="00F83152" w:rsidP="00EF1CD3">
      <w:pPr>
        <w:jc w:val="center"/>
        <w:rPr>
          <w:szCs w:val="28"/>
        </w:rPr>
      </w:pPr>
      <w:r w:rsidRPr="004455BC">
        <w:rPr>
          <w:szCs w:val="28"/>
        </w:rPr>
        <w:t>Рисунок 2 – Диаграмма IDEF0 основные бизнес-процессы деятельности компании «Полигон»</w:t>
      </w:r>
    </w:p>
    <w:p w14:paraId="642EDBA6" w14:textId="2B72CD50" w:rsidR="00F83152" w:rsidRPr="00BD4A3F" w:rsidRDefault="00F83152" w:rsidP="00F83152">
      <w:pPr>
        <w:spacing w:line="360" w:lineRule="auto"/>
        <w:ind w:firstLine="709"/>
        <w:jc w:val="both"/>
        <w:rPr>
          <w:sz w:val="28"/>
          <w:szCs w:val="28"/>
        </w:rPr>
      </w:pPr>
      <w:r w:rsidRPr="00BD4A3F">
        <w:rPr>
          <w:sz w:val="28"/>
          <w:szCs w:val="28"/>
        </w:rPr>
        <w:t xml:space="preserve">Далее </w:t>
      </w:r>
      <w:r>
        <w:rPr>
          <w:sz w:val="28"/>
          <w:szCs w:val="28"/>
        </w:rPr>
        <w:t>более подробно рассмотрена функция</w:t>
      </w:r>
      <w:r w:rsidRPr="00BD4A3F">
        <w:rPr>
          <w:sz w:val="28"/>
          <w:szCs w:val="28"/>
        </w:rPr>
        <w:t xml:space="preserve"> «Закупить необходимые ресурсы», ведь именно этот процесс является ключевым для данного исследования. Эта ф</w:t>
      </w:r>
      <w:r w:rsidR="004455BC">
        <w:rPr>
          <w:sz w:val="28"/>
          <w:szCs w:val="28"/>
        </w:rPr>
        <w:t>ункция состоит из 4 процессов (р</w:t>
      </w:r>
      <w:r w:rsidRPr="00BD4A3F">
        <w:rPr>
          <w:sz w:val="28"/>
          <w:szCs w:val="28"/>
        </w:rPr>
        <w:t xml:space="preserve">исунок </w:t>
      </w:r>
      <w:r>
        <w:rPr>
          <w:sz w:val="28"/>
          <w:szCs w:val="28"/>
        </w:rPr>
        <w:t>3</w:t>
      </w:r>
      <w:r w:rsidRPr="00BD4A3F">
        <w:rPr>
          <w:sz w:val="28"/>
          <w:szCs w:val="28"/>
        </w:rPr>
        <w:t>):</w:t>
      </w:r>
    </w:p>
    <w:p w14:paraId="74AD50EF" w14:textId="77777777" w:rsidR="00F83152" w:rsidRPr="00BD4A3F" w:rsidRDefault="00F83152" w:rsidP="00F83152">
      <w:pPr>
        <w:numPr>
          <w:ilvl w:val="0"/>
          <w:numId w:val="18"/>
        </w:numPr>
        <w:spacing w:line="360" w:lineRule="auto"/>
        <w:ind w:firstLine="709"/>
        <w:jc w:val="both"/>
        <w:rPr>
          <w:sz w:val="28"/>
          <w:szCs w:val="28"/>
        </w:rPr>
      </w:pPr>
      <w:r w:rsidRPr="00BD4A3F">
        <w:rPr>
          <w:sz w:val="28"/>
          <w:szCs w:val="28"/>
        </w:rPr>
        <w:t>Поиск поставщиков – на этом этапе происходит процесс приобретения необходимых материалов, компонентов, оборудования и других ресурсов, которые требуются для выполнения производственных задач и поддержания деятельности предприятия.</w:t>
      </w:r>
    </w:p>
    <w:p w14:paraId="3806D4AA" w14:textId="77777777" w:rsidR="00F83152" w:rsidRPr="00BD4A3F" w:rsidRDefault="00F83152" w:rsidP="00F83152">
      <w:pPr>
        <w:numPr>
          <w:ilvl w:val="0"/>
          <w:numId w:val="18"/>
        </w:numPr>
        <w:spacing w:line="360" w:lineRule="auto"/>
        <w:ind w:firstLine="709"/>
        <w:jc w:val="both"/>
        <w:rPr>
          <w:sz w:val="28"/>
          <w:szCs w:val="28"/>
        </w:rPr>
      </w:pPr>
      <w:r w:rsidRPr="00BD4A3F">
        <w:rPr>
          <w:sz w:val="28"/>
          <w:szCs w:val="28"/>
        </w:rPr>
        <w:t>Заключить договор с поставщиком – на этом этапе происходит обсуждение основных вопросов поставки с поставщиком, а также составление и подписание договора.</w:t>
      </w:r>
    </w:p>
    <w:p w14:paraId="791950B3" w14:textId="77777777" w:rsidR="00F83152" w:rsidRPr="00BD4A3F" w:rsidRDefault="00F83152" w:rsidP="00F83152">
      <w:pPr>
        <w:numPr>
          <w:ilvl w:val="0"/>
          <w:numId w:val="18"/>
        </w:numPr>
        <w:spacing w:line="360" w:lineRule="auto"/>
        <w:ind w:firstLine="709"/>
        <w:jc w:val="both"/>
        <w:rPr>
          <w:sz w:val="28"/>
          <w:szCs w:val="28"/>
        </w:rPr>
      </w:pPr>
      <w:r w:rsidRPr="00BD4A3F">
        <w:rPr>
          <w:sz w:val="28"/>
          <w:szCs w:val="28"/>
        </w:rPr>
        <w:t>Оформление заказа – этот процесс включает в себя составление заказа поставщику на основании информации о недостающих ресурсах на предприятии.</w:t>
      </w:r>
    </w:p>
    <w:p w14:paraId="5B39E627" w14:textId="77777777" w:rsidR="00F83152" w:rsidRPr="00D66FFD" w:rsidRDefault="00F83152" w:rsidP="00F83152">
      <w:pPr>
        <w:numPr>
          <w:ilvl w:val="0"/>
          <w:numId w:val="18"/>
        </w:numPr>
        <w:spacing w:line="360" w:lineRule="auto"/>
        <w:ind w:firstLine="709"/>
        <w:jc w:val="both"/>
        <w:rPr>
          <w:sz w:val="28"/>
          <w:szCs w:val="28"/>
        </w:rPr>
      </w:pPr>
      <w:r w:rsidRPr="00BD4A3F">
        <w:rPr>
          <w:sz w:val="28"/>
          <w:szCs w:val="28"/>
        </w:rPr>
        <w:t>Оплата – на данном этапе происходит процесс оплаты составленного ранее заказа.</w:t>
      </w:r>
    </w:p>
    <w:p w14:paraId="573F3B36" w14:textId="77777777" w:rsidR="00F83152" w:rsidRDefault="00F83152" w:rsidP="00EF1CD3">
      <w:pPr>
        <w:jc w:val="center"/>
        <w:rPr>
          <w:sz w:val="28"/>
          <w:szCs w:val="28"/>
        </w:rPr>
      </w:pPr>
      <w:r w:rsidRPr="007739F9">
        <w:rPr>
          <w:noProof/>
          <w:lang w:val="en-US" w:eastAsia="en-US"/>
        </w:rPr>
        <w:lastRenderedPageBreak/>
        <w:drawing>
          <wp:inline distT="0" distB="0" distL="0" distR="0" wp14:anchorId="35D24AD6" wp14:editId="76719530">
            <wp:extent cx="5630051" cy="34290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4927"/>
                    <a:stretch/>
                  </pic:blipFill>
                  <pic:spPr bwMode="auto">
                    <a:xfrm>
                      <a:off x="0" y="0"/>
                      <a:ext cx="5661666" cy="3448255"/>
                    </a:xfrm>
                    <a:prstGeom prst="rect">
                      <a:avLst/>
                    </a:prstGeom>
                    <a:ln>
                      <a:noFill/>
                    </a:ln>
                    <a:extLst>
                      <a:ext uri="{53640926-AAD7-44D8-BBD7-CCE9431645EC}">
                        <a14:shadowObscured xmlns:a14="http://schemas.microsoft.com/office/drawing/2010/main"/>
                      </a:ext>
                    </a:extLst>
                  </pic:spPr>
                </pic:pic>
              </a:graphicData>
            </a:graphic>
          </wp:inline>
        </w:drawing>
      </w:r>
    </w:p>
    <w:p w14:paraId="2FCF66AD" w14:textId="7E754155" w:rsidR="00F83152" w:rsidRPr="004455BC" w:rsidRDefault="00F83152" w:rsidP="00EF1CD3">
      <w:pPr>
        <w:jc w:val="center"/>
        <w:rPr>
          <w:szCs w:val="28"/>
        </w:rPr>
      </w:pPr>
      <w:r w:rsidRPr="004455BC">
        <w:rPr>
          <w:szCs w:val="28"/>
        </w:rPr>
        <w:t xml:space="preserve">Рисунок 3 – Модель </w:t>
      </w:r>
      <w:r w:rsidRPr="004455BC">
        <w:rPr>
          <w:szCs w:val="28"/>
          <w:lang w:val="en-US"/>
        </w:rPr>
        <w:t>AS</w:t>
      </w:r>
      <w:r w:rsidRPr="004455BC">
        <w:rPr>
          <w:szCs w:val="28"/>
        </w:rPr>
        <w:t>-</w:t>
      </w:r>
      <w:r w:rsidRPr="004455BC">
        <w:rPr>
          <w:szCs w:val="28"/>
          <w:lang w:val="en-US"/>
        </w:rPr>
        <w:t>IS</w:t>
      </w:r>
      <w:r w:rsidRPr="004455BC">
        <w:rPr>
          <w:szCs w:val="28"/>
        </w:rPr>
        <w:t xml:space="preserve"> декомпозиции функции «Закупить необходимые ресурсы» </w:t>
      </w:r>
      <w:r w:rsidR="00EF1CD3">
        <w:rPr>
          <w:szCs w:val="28"/>
        </w:rPr>
        <w:br/>
      </w:r>
      <w:r w:rsidRPr="004455BC">
        <w:rPr>
          <w:szCs w:val="28"/>
        </w:rPr>
        <w:t xml:space="preserve">в нотации </w:t>
      </w:r>
      <w:r w:rsidRPr="004455BC">
        <w:rPr>
          <w:szCs w:val="28"/>
          <w:lang w:val="en-US"/>
        </w:rPr>
        <w:t>IDEF</w:t>
      </w:r>
      <w:r w:rsidRPr="004455BC">
        <w:rPr>
          <w:szCs w:val="28"/>
        </w:rPr>
        <w:t xml:space="preserve">0 </w:t>
      </w:r>
    </w:p>
    <w:p w14:paraId="42A2CF71" w14:textId="77777777" w:rsidR="00F83152" w:rsidRPr="00AC4D31" w:rsidRDefault="00F83152" w:rsidP="00F83152">
      <w:pPr>
        <w:spacing w:line="360" w:lineRule="auto"/>
        <w:ind w:firstLine="709"/>
        <w:jc w:val="both"/>
        <w:rPr>
          <w:sz w:val="28"/>
          <w:szCs w:val="28"/>
        </w:rPr>
      </w:pPr>
      <w:r w:rsidRPr="00AC4D31">
        <w:rPr>
          <w:sz w:val="28"/>
          <w:szCs w:val="28"/>
        </w:rPr>
        <w:t xml:space="preserve">Одной из целей и задач анализа процесса закупки ресурсов на предприятии является выявление недостатков существующей системы и выдвижение гипотез для усовершенствования этой системы. Одним из таких проблемных мест АО НПП «Полигон» является отсутствие какого-либо контроля качества закупаемых ресурсов, вследствие чего могут возникать проблемы уже непосредственно при производстве товаров, так как выявление дефектов сырья происходит не на этапе закупки, а во время производства. </w:t>
      </w:r>
    </w:p>
    <w:p w14:paraId="7AFCFEA9" w14:textId="73584433" w:rsidR="00F83152" w:rsidRDefault="00F83152" w:rsidP="00F83152">
      <w:pPr>
        <w:spacing w:line="360" w:lineRule="auto"/>
        <w:ind w:firstLine="709"/>
        <w:jc w:val="both"/>
        <w:rPr>
          <w:bCs/>
          <w:sz w:val="28"/>
          <w:szCs w:val="28"/>
        </w:rPr>
      </w:pPr>
      <w:r w:rsidRPr="00AC4D31">
        <w:rPr>
          <w:bCs/>
          <w:sz w:val="28"/>
          <w:szCs w:val="28"/>
        </w:rPr>
        <w:t>Решением этой проблемы может стать добавление новых функций в систему работы предприятия</w:t>
      </w:r>
      <w:r>
        <w:rPr>
          <w:bCs/>
          <w:sz w:val="28"/>
          <w:szCs w:val="28"/>
        </w:rPr>
        <w:t xml:space="preserve">. </w:t>
      </w:r>
      <w:r w:rsidRPr="00AC4D31">
        <w:rPr>
          <w:bCs/>
          <w:sz w:val="28"/>
          <w:szCs w:val="28"/>
        </w:rPr>
        <w:t xml:space="preserve">Найденные в модели </w:t>
      </w:r>
      <w:r w:rsidRPr="00AC4D31">
        <w:rPr>
          <w:bCs/>
          <w:sz w:val="28"/>
          <w:szCs w:val="28"/>
          <w:lang w:val="en-US"/>
        </w:rPr>
        <w:t>AS</w:t>
      </w:r>
      <w:r w:rsidRPr="00AC4D31">
        <w:rPr>
          <w:bCs/>
          <w:sz w:val="28"/>
          <w:szCs w:val="28"/>
        </w:rPr>
        <w:t>-</w:t>
      </w:r>
      <w:r w:rsidRPr="00AC4D31">
        <w:rPr>
          <w:bCs/>
          <w:sz w:val="28"/>
          <w:szCs w:val="28"/>
          <w:lang w:val="en-US"/>
        </w:rPr>
        <w:t>IS</w:t>
      </w:r>
      <w:r w:rsidRPr="00AC4D31">
        <w:rPr>
          <w:bCs/>
          <w:sz w:val="28"/>
          <w:szCs w:val="28"/>
        </w:rPr>
        <w:t xml:space="preserve"> недостатки исправляются путем создания модели </w:t>
      </w:r>
      <w:r>
        <w:rPr>
          <w:bCs/>
          <w:sz w:val="28"/>
          <w:szCs w:val="28"/>
          <w:lang w:val="en-US"/>
        </w:rPr>
        <w:t>TO</w:t>
      </w:r>
      <w:r w:rsidRPr="00AC4D31">
        <w:rPr>
          <w:bCs/>
          <w:sz w:val="28"/>
          <w:szCs w:val="28"/>
        </w:rPr>
        <w:t>-</w:t>
      </w:r>
      <w:r>
        <w:rPr>
          <w:bCs/>
          <w:sz w:val="28"/>
          <w:szCs w:val="28"/>
          <w:lang w:val="en-US"/>
        </w:rPr>
        <w:t>BE</w:t>
      </w:r>
      <w:r>
        <w:rPr>
          <w:bCs/>
          <w:sz w:val="28"/>
          <w:szCs w:val="28"/>
        </w:rPr>
        <w:t>, т.е. м</w:t>
      </w:r>
      <w:r w:rsidRPr="00AC4D31">
        <w:rPr>
          <w:bCs/>
          <w:sz w:val="28"/>
          <w:szCs w:val="28"/>
        </w:rPr>
        <w:t xml:space="preserve">одели новой организации процессов на предприятии. </w:t>
      </w:r>
      <w:r>
        <w:rPr>
          <w:bCs/>
          <w:sz w:val="28"/>
          <w:szCs w:val="28"/>
        </w:rPr>
        <w:t xml:space="preserve">В функциональной модели </w:t>
      </w:r>
      <w:r>
        <w:rPr>
          <w:bCs/>
          <w:sz w:val="28"/>
          <w:szCs w:val="28"/>
          <w:lang w:val="en-US"/>
        </w:rPr>
        <w:t>TO</w:t>
      </w:r>
      <w:r w:rsidRPr="00AC4D31">
        <w:rPr>
          <w:bCs/>
          <w:sz w:val="28"/>
          <w:szCs w:val="28"/>
        </w:rPr>
        <w:t>-</w:t>
      </w:r>
      <w:r>
        <w:rPr>
          <w:bCs/>
          <w:sz w:val="28"/>
          <w:szCs w:val="28"/>
          <w:lang w:val="en-US"/>
        </w:rPr>
        <w:t>BE</w:t>
      </w:r>
      <w:r>
        <w:rPr>
          <w:bCs/>
          <w:sz w:val="28"/>
          <w:szCs w:val="28"/>
        </w:rPr>
        <w:t xml:space="preserve"> определяется будущее состояние системы или процесса с учетом новых требований и целей. </w:t>
      </w:r>
      <w:r w:rsidRPr="00AC4D31">
        <w:rPr>
          <w:bCs/>
          <w:sz w:val="28"/>
          <w:szCs w:val="28"/>
        </w:rPr>
        <w:t>После внесения изменений в основные бизнес-процессы была добавлена новая функция – «Контроль качества закупаемых ресурсов», которая отвечает за отслеживание дефектов сырья при закупке у поставщика</w:t>
      </w:r>
      <w:r w:rsidR="004455BC">
        <w:rPr>
          <w:bCs/>
          <w:sz w:val="28"/>
          <w:szCs w:val="28"/>
        </w:rPr>
        <w:t xml:space="preserve"> (р</w:t>
      </w:r>
      <w:r>
        <w:rPr>
          <w:bCs/>
          <w:sz w:val="28"/>
          <w:szCs w:val="28"/>
        </w:rPr>
        <w:t>исунок 4)</w:t>
      </w:r>
      <w:r w:rsidR="00EF1CD3">
        <w:rPr>
          <w:bCs/>
          <w:sz w:val="28"/>
          <w:szCs w:val="28"/>
        </w:rPr>
        <w:t>.</w:t>
      </w:r>
    </w:p>
    <w:p w14:paraId="56C286B7" w14:textId="77777777" w:rsidR="00F83152" w:rsidRDefault="00F83152" w:rsidP="00EF1CD3">
      <w:pPr>
        <w:jc w:val="center"/>
        <w:rPr>
          <w:bCs/>
          <w:sz w:val="28"/>
          <w:szCs w:val="28"/>
        </w:rPr>
      </w:pPr>
      <w:r w:rsidRPr="006E1342">
        <w:rPr>
          <w:noProof/>
          <w:lang w:val="en-US" w:eastAsia="en-US"/>
        </w:rPr>
        <w:lastRenderedPageBreak/>
        <w:drawing>
          <wp:inline distT="0" distB="0" distL="0" distR="0" wp14:anchorId="5E2B9DC4" wp14:editId="46E6F643">
            <wp:extent cx="5600700" cy="338127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2374"/>
                    <a:stretch/>
                  </pic:blipFill>
                  <pic:spPr bwMode="auto">
                    <a:xfrm>
                      <a:off x="0" y="0"/>
                      <a:ext cx="5646951" cy="3409198"/>
                    </a:xfrm>
                    <a:prstGeom prst="rect">
                      <a:avLst/>
                    </a:prstGeom>
                    <a:ln>
                      <a:noFill/>
                    </a:ln>
                    <a:extLst>
                      <a:ext uri="{53640926-AAD7-44D8-BBD7-CCE9431645EC}">
                        <a14:shadowObscured xmlns:a14="http://schemas.microsoft.com/office/drawing/2010/main"/>
                      </a:ext>
                    </a:extLst>
                  </pic:spPr>
                </pic:pic>
              </a:graphicData>
            </a:graphic>
          </wp:inline>
        </w:drawing>
      </w:r>
    </w:p>
    <w:p w14:paraId="7FB6F4EA" w14:textId="77777777" w:rsidR="00F83152" w:rsidRPr="004455BC" w:rsidRDefault="00F83152" w:rsidP="00EF1CD3">
      <w:pPr>
        <w:jc w:val="center"/>
        <w:rPr>
          <w:szCs w:val="28"/>
        </w:rPr>
      </w:pPr>
      <w:r w:rsidRPr="004455BC">
        <w:rPr>
          <w:szCs w:val="28"/>
        </w:rPr>
        <w:t xml:space="preserve">Рисунок 4 – Модель </w:t>
      </w:r>
      <w:r w:rsidRPr="004455BC">
        <w:rPr>
          <w:szCs w:val="28"/>
          <w:lang w:val="en-US"/>
        </w:rPr>
        <w:t>TO</w:t>
      </w:r>
      <w:r w:rsidRPr="004455BC">
        <w:rPr>
          <w:szCs w:val="28"/>
        </w:rPr>
        <w:t>-</w:t>
      </w:r>
      <w:r w:rsidRPr="004455BC">
        <w:rPr>
          <w:szCs w:val="28"/>
          <w:lang w:val="en-US"/>
        </w:rPr>
        <w:t>BE</w:t>
      </w:r>
      <w:r w:rsidRPr="004455BC">
        <w:rPr>
          <w:szCs w:val="28"/>
        </w:rPr>
        <w:t xml:space="preserve"> декомпозиции функции «Закупить необходимые ресурсы» в нотации </w:t>
      </w:r>
      <w:r w:rsidRPr="004455BC">
        <w:rPr>
          <w:szCs w:val="28"/>
          <w:lang w:val="en-US"/>
        </w:rPr>
        <w:t>IDEF</w:t>
      </w:r>
      <w:r w:rsidRPr="004455BC">
        <w:rPr>
          <w:szCs w:val="28"/>
        </w:rPr>
        <w:t xml:space="preserve">0 </w:t>
      </w:r>
    </w:p>
    <w:p w14:paraId="28DEBE6E" w14:textId="4E2418D7" w:rsidR="00F83152" w:rsidRPr="00D66FFD" w:rsidRDefault="00F83152" w:rsidP="00F83152">
      <w:pPr>
        <w:spacing w:line="360" w:lineRule="auto"/>
        <w:ind w:firstLine="709"/>
        <w:jc w:val="both"/>
        <w:rPr>
          <w:bCs/>
          <w:sz w:val="28"/>
          <w:szCs w:val="28"/>
        </w:rPr>
      </w:pPr>
      <w:r w:rsidRPr="00D66FFD">
        <w:rPr>
          <w:bCs/>
          <w:sz w:val="28"/>
          <w:szCs w:val="28"/>
        </w:rPr>
        <w:t xml:space="preserve">Процесс контроля качества закупаемых ресурсов состоит из процессов определения требований к закупаемым ресурсам, установления методов контроля качества, а также непосредственно самого процесса оценки качества </w:t>
      </w:r>
      <w:r>
        <w:rPr>
          <w:bCs/>
          <w:sz w:val="28"/>
          <w:szCs w:val="28"/>
        </w:rPr>
        <w:t>закупаемых ресурсов (</w:t>
      </w:r>
      <w:r w:rsidR="004455BC">
        <w:rPr>
          <w:bCs/>
          <w:sz w:val="28"/>
          <w:szCs w:val="28"/>
        </w:rPr>
        <w:t>р</w:t>
      </w:r>
      <w:r>
        <w:rPr>
          <w:bCs/>
          <w:sz w:val="28"/>
          <w:szCs w:val="28"/>
        </w:rPr>
        <w:t>исунок 5</w:t>
      </w:r>
      <w:r w:rsidRPr="00D66FFD">
        <w:rPr>
          <w:bCs/>
          <w:sz w:val="28"/>
          <w:szCs w:val="28"/>
        </w:rPr>
        <w:t>).</w:t>
      </w:r>
    </w:p>
    <w:p w14:paraId="043C3A89" w14:textId="77777777" w:rsidR="00F83152" w:rsidRPr="001911B7" w:rsidRDefault="00F83152" w:rsidP="00EF1CD3">
      <w:pPr>
        <w:jc w:val="center"/>
        <w:rPr>
          <w:bCs/>
          <w:szCs w:val="28"/>
        </w:rPr>
      </w:pPr>
      <w:r w:rsidRPr="001911B7">
        <w:rPr>
          <w:noProof/>
          <w:sz w:val="22"/>
          <w:lang w:val="en-US" w:eastAsia="en-US"/>
        </w:rPr>
        <w:drawing>
          <wp:inline distT="0" distB="0" distL="0" distR="0" wp14:anchorId="04C02923" wp14:editId="757BA8C6">
            <wp:extent cx="5448300" cy="3298149"/>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2199"/>
                    <a:stretch/>
                  </pic:blipFill>
                  <pic:spPr bwMode="auto">
                    <a:xfrm>
                      <a:off x="0" y="0"/>
                      <a:ext cx="5484639" cy="3320147"/>
                    </a:xfrm>
                    <a:prstGeom prst="rect">
                      <a:avLst/>
                    </a:prstGeom>
                    <a:ln>
                      <a:noFill/>
                    </a:ln>
                    <a:extLst>
                      <a:ext uri="{53640926-AAD7-44D8-BBD7-CCE9431645EC}">
                        <a14:shadowObscured xmlns:a14="http://schemas.microsoft.com/office/drawing/2010/main"/>
                      </a:ext>
                    </a:extLst>
                  </pic:spPr>
                </pic:pic>
              </a:graphicData>
            </a:graphic>
          </wp:inline>
        </w:drawing>
      </w:r>
    </w:p>
    <w:p w14:paraId="6E38BA4C" w14:textId="159E5291" w:rsidR="00DD558A" w:rsidRPr="001911B7" w:rsidRDefault="00F83152" w:rsidP="00EF1CD3">
      <w:pPr>
        <w:pStyle w:val="ListParagraph"/>
        <w:spacing w:after="0" w:line="240" w:lineRule="auto"/>
        <w:ind w:left="0"/>
        <w:jc w:val="center"/>
        <w:rPr>
          <w:rFonts w:ascii="Times New Roman" w:hAnsi="Times New Roman" w:cs="Times New Roman"/>
          <w:sz w:val="24"/>
          <w:szCs w:val="28"/>
        </w:rPr>
      </w:pPr>
      <w:r w:rsidRPr="001911B7">
        <w:rPr>
          <w:rFonts w:ascii="Times New Roman" w:hAnsi="Times New Roman" w:cs="Times New Roman"/>
          <w:bCs/>
          <w:sz w:val="24"/>
          <w:szCs w:val="28"/>
        </w:rPr>
        <w:t>Рисунок 5 – Декомпозиция функции «Контроль качества закупаемых ресурсов»</w:t>
      </w:r>
    </w:p>
    <w:p w14:paraId="6CAF999D" w14:textId="22CD9C4F" w:rsidR="001911B7" w:rsidRDefault="001911B7" w:rsidP="001911B7">
      <w:pPr>
        <w:spacing w:line="360" w:lineRule="auto"/>
        <w:ind w:firstLine="709"/>
        <w:jc w:val="both"/>
        <w:rPr>
          <w:bCs/>
          <w:sz w:val="28"/>
          <w:szCs w:val="28"/>
        </w:rPr>
      </w:pPr>
    </w:p>
    <w:p w14:paraId="04D164C6" w14:textId="77777777" w:rsidR="001911B7" w:rsidRDefault="001911B7" w:rsidP="001911B7">
      <w:pPr>
        <w:spacing w:line="360" w:lineRule="auto"/>
        <w:jc w:val="both"/>
        <w:rPr>
          <w:bCs/>
          <w:sz w:val="28"/>
          <w:szCs w:val="28"/>
        </w:rPr>
        <w:sectPr w:rsidR="001911B7" w:rsidSect="002606A8">
          <w:headerReference w:type="even" r:id="rId14"/>
          <w:headerReference w:type="default" r:id="rId15"/>
          <w:footerReference w:type="default" r:id="rId16"/>
          <w:headerReference w:type="first" r:id="rId17"/>
          <w:footerReference w:type="first" r:id="rId18"/>
          <w:pgSz w:w="11906" w:h="16838"/>
          <w:pgMar w:top="1418" w:right="1418" w:bottom="1418" w:left="1418" w:header="709" w:footer="709" w:gutter="0"/>
          <w:cols w:space="708"/>
          <w:docGrid w:linePitch="360"/>
        </w:sectPr>
      </w:pPr>
    </w:p>
    <w:p w14:paraId="4969C17D" w14:textId="77777777" w:rsidR="001911B7" w:rsidRPr="00D66FFD" w:rsidRDefault="001911B7" w:rsidP="001911B7">
      <w:pPr>
        <w:spacing w:line="360" w:lineRule="auto"/>
        <w:jc w:val="center"/>
        <w:rPr>
          <w:bCs/>
          <w:sz w:val="28"/>
          <w:szCs w:val="28"/>
        </w:rPr>
      </w:pPr>
      <w:r w:rsidRPr="00D66FFD">
        <w:rPr>
          <w:bCs/>
          <w:noProof/>
          <w:sz w:val="28"/>
          <w:szCs w:val="28"/>
          <w:lang w:val="en-US" w:eastAsia="en-US"/>
        </w:rPr>
        <w:lastRenderedPageBreak/>
        <w:drawing>
          <wp:inline distT="0" distB="0" distL="0" distR="0" wp14:anchorId="5ED69487" wp14:editId="3CA76874">
            <wp:extent cx="6628049" cy="2390775"/>
            <wp:effectExtent l="0" t="0" r="190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64287" cy="2403846"/>
                    </a:xfrm>
                    <a:prstGeom prst="rect">
                      <a:avLst/>
                    </a:prstGeom>
                  </pic:spPr>
                </pic:pic>
              </a:graphicData>
            </a:graphic>
          </wp:inline>
        </w:drawing>
      </w:r>
    </w:p>
    <w:p w14:paraId="7930C3DB" w14:textId="77777777" w:rsidR="001911B7" w:rsidRPr="004455BC" w:rsidRDefault="001911B7" w:rsidP="001911B7">
      <w:pPr>
        <w:spacing w:line="360" w:lineRule="auto"/>
        <w:jc w:val="center"/>
        <w:rPr>
          <w:bCs/>
          <w:szCs w:val="28"/>
        </w:rPr>
      </w:pPr>
      <w:r w:rsidRPr="004455BC">
        <w:rPr>
          <w:bCs/>
          <w:szCs w:val="28"/>
        </w:rPr>
        <w:t>Рисунок 6 - Организационная структура АО НПП «Полигон» (вариант 1)</w:t>
      </w:r>
    </w:p>
    <w:p w14:paraId="1A5C4F9B" w14:textId="77777777" w:rsidR="001911B7" w:rsidRPr="001911B7" w:rsidRDefault="001911B7" w:rsidP="001911B7">
      <w:pPr>
        <w:spacing w:line="360" w:lineRule="auto"/>
        <w:jc w:val="center"/>
        <w:rPr>
          <w:bCs/>
          <w:szCs w:val="28"/>
        </w:rPr>
      </w:pPr>
      <w:r w:rsidRPr="001911B7">
        <w:rPr>
          <w:bCs/>
          <w:noProof/>
          <w:szCs w:val="28"/>
          <w:lang w:val="en-US" w:eastAsia="en-US"/>
        </w:rPr>
        <w:drawing>
          <wp:inline distT="0" distB="0" distL="0" distR="0" wp14:anchorId="160232E5" wp14:editId="7D9FA01B">
            <wp:extent cx="6659700" cy="2655396"/>
            <wp:effectExtent l="0" t="0" r="825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689728" cy="2667369"/>
                    </a:xfrm>
                    <a:prstGeom prst="rect">
                      <a:avLst/>
                    </a:prstGeom>
                  </pic:spPr>
                </pic:pic>
              </a:graphicData>
            </a:graphic>
          </wp:inline>
        </w:drawing>
      </w:r>
    </w:p>
    <w:p w14:paraId="497495A5" w14:textId="79D1C717" w:rsidR="001911B7" w:rsidRDefault="001911B7" w:rsidP="001911B7">
      <w:pPr>
        <w:spacing w:line="360" w:lineRule="auto"/>
        <w:jc w:val="center"/>
        <w:rPr>
          <w:bCs/>
          <w:sz w:val="28"/>
          <w:szCs w:val="28"/>
        </w:rPr>
      </w:pPr>
      <w:r w:rsidRPr="001911B7">
        <w:rPr>
          <w:bCs/>
          <w:szCs w:val="28"/>
        </w:rPr>
        <w:t xml:space="preserve">Рисунок 7 </w:t>
      </w:r>
      <w:r>
        <w:rPr>
          <w:bCs/>
          <w:szCs w:val="28"/>
        </w:rPr>
        <w:t>–</w:t>
      </w:r>
      <w:r w:rsidRPr="001911B7">
        <w:rPr>
          <w:bCs/>
          <w:szCs w:val="28"/>
        </w:rPr>
        <w:t xml:space="preserve"> Организационная структура АО НПП «Полигон» (вариант 2)</w:t>
      </w:r>
    </w:p>
    <w:p w14:paraId="624D7A0D" w14:textId="77777777" w:rsidR="001911B7" w:rsidRDefault="001911B7" w:rsidP="001911B7">
      <w:pPr>
        <w:spacing w:line="360" w:lineRule="auto"/>
        <w:jc w:val="both"/>
        <w:rPr>
          <w:bCs/>
          <w:sz w:val="28"/>
          <w:szCs w:val="28"/>
        </w:rPr>
        <w:sectPr w:rsidR="001911B7" w:rsidSect="001911B7">
          <w:pgSz w:w="16838" w:h="11906" w:orient="landscape"/>
          <w:pgMar w:top="1418" w:right="1418" w:bottom="1418" w:left="1418" w:header="709" w:footer="709" w:gutter="0"/>
          <w:cols w:space="708"/>
          <w:titlePg/>
          <w:docGrid w:linePitch="360"/>
        </w:sectPr>
      </w:pPr>
    </w:p>
    <w:p w14:paraId="44F23C78" w14:textId="77777777" w:rsidR="00EF1CD3" w:rsidRPr="00DD558A" w:rsidRDefault="00EF1CD3" w:rsidP="00EF1CD3">
      <w:pPr>
        <w:spacing w:line="360" w:lineRule="auto"/>
        <w:ind w:left="924" w:hanging="73"/>
        <w:rPr>
          <w:b/>
          <w:color w:val="000000" w:themeColor="text1"/>
          <w:spacing w:val="2"/>
          <w:sz w:val="28"/>
          <w:szCs w:val="28"/>
        </w:rPr>
      </w:pPr>
      <w:r w:rsidRPr="00DD558A">
        <w:rPr>
          <w:b/>
          <w:color w:val="000000" w:themeColor="text1"/>
          <w:spacing w:val="2"/>
          <w:sz w:val="28"/>
          <w:szCs w:val="28"/>
        </w:rPr>
        <w:lastRenderedPageBreak/>
        <w:t>Методы и результаты исследования</w:t>
      </w:r>
    </w:p>
    <w:p w14:paraId="1C06A329" w14:textId="77777777" w:rsidR="00EF1CD3" w:rsidRPr="00D66FFD" w:rsidRDefault="00EF1CD3" w:rsidP="00EF1CD3">
      <w:pPr>
        <w:spacing w:line="360" w:lineRule="auto"/>
        <w:ind w:firstLine="709"/>
        <w:jc w:val="both"/>
        <w:rPr>
          <w:bCs/>
          <w:sz w:val="28"/>
          <w:szCs w:val="28"/>
        </w:rPr>
      </w:pPr>
      <w:r w:rsidRPr="00D66FFD">
        <w:rPr>
          <w:bCs/>
          <w:sz w:val="28"/>
          <w:szCs w:val="28"/>
        </w:rPr>
        <w:t>Исходя из предложенных улучшений в системе закупок ресурсов, можно предложить два альтернативных варианта организационной структуры АО НПП «Полигон»:</w:t>
      </w:r>
    </w:p>
    <w:p w14:paraId="45AE0E06" w14:textId="77777777" w:rsidR="00EF1CD3" w:rsidRDefault="00EF1CD3" w:rsidP="00EF1CD3">
      <w:pPr>
        <w:spacing w:line="360" w:lineRule="auto"/>
        <w:ind w:firstLine="709"/>
        <w:jc w:val="both"/>
        <w:rPr>
          <w:bCs/>
          <w:sz w:val="28"/>
          <w:szCs w:val="28"/>
        </w:rPr>
      </w:pPr>
      <w:r w:rsidRPr="00D66FFD">
        <w:rPr>
          <w:bCs/>
          <w:sz w:val="28"/>
          <w:szCs w:val="28"/>
        </w:rPr>
        <w:t>Вариант 1 – создание нового отдела контроля качества закупаемых ресурсов, который будет тесно связан с отделом снабжения</w:t>
      </w:r>
      <w:r>
        <w:rPr>
          <w:bCs/>
          <w:sz w:val="28"/>
          <w:szCs w:val="28"/>
        </w:rPr>
        <w:t xml:space="preserve"> в процессе закупки ресурсов (рисунок 6).</w:t>
      </w:r>
    </w:p>
    <w:p w14:paraId="415CC383" w14:textId="77777777" w:rsidR="00EF1CD3" w:rsidRPr="00D66FFD" w:rsidRDefault="00EF1CD3" w:rsidP="00EF1CD3">
      <w:pPr>
        <w:spacing w:line="360" w:lineRule="auto"/>
        <w:ind w:firstLine="709"/>
        <w:jc w:val="both"/>
        <w:rPr>
          <w:bCs/>
          <w:sz w:val="28"/>
          <w:szCs w:val="28"/>
        </w:rPr>
      </w:pPr>
      <w:r w:rsidRPr="00D66FFD">
        <w:rPr>
          <w:bCs/>
          <w:sz w:val="28"/>
          <w:szCs w:val="28"/>
        </w:rPr>
        <w:t>Вариант 2 – введение новой должности с соответствующими задачами и инструкциям</w:t>
      </w:r>
      <w:r>
        <w:rPr>
          <w:bCs/>
          <w:sz w:val="28"/>
          <w:szCs w:val="28"/>
        </w:rPr>
        <w:t>и в отдел снабжения (рисунок 7</w:t>
      </w:r>
      <w:r w:rsidRPr="00D66FFD">
        <w:rPr>
          <w:bCs/>
          <w:sz w:val="28"/>
          <w:szCs w:val="28"/>
        </w:rPr>
        <w:t>).</w:t>
      </w:r>
    </w:p>
    <w:p w14:paraId="1EC54F6F" w14:textId="77777777" w:rsidR="00EF1CD3" w:rsidRPr="00D66FFD" w:rsidRDefault="00EF1CD3" w:rsidP="00EF1CD3">
      <w:pPr>
        <w:spacing w:line="360" w:lineRule="auto"/>
        <w:ind w:firstLine="709"/>
        <w:jc w:val="both"/>
        <w:rPr>
          <w:bCs/>
          <w:sz w:val="28"/>
          <w:szCs w:val="28"/>
        </w:rPr>
      </w:pPr>
      <w:r>
        <w:rPr>
          <w:bCs/>
          <w:sz w:val="28"/>
          <w:szCs w:val="28"/>
        </w:rPr>
        <w:t xml:space="preserve">С помощью метода информационного поля проведем </w:t>
      </w:r>
      <w:r w:rsidRPr="00D66FFD">
        <w:rPr>
          <w:bCs/>
          <w:sz w:val="28"/>
          <w:szCs w:val="28"/>
        </w:rPr>
        <w:t xml:space="preserve">оценку </w:t>
      </w:r>
      <w:r>
        <w:rPr>
          <w:bCs/>
          <w:sz w:val="28"/>
          <w:szCs w:val="28"/>
        </w:rPr>
        <w:t xml:space="preserve">предложенных </w:t>
      </w:r>
      <w:r w:rsidRPr="00D66FFD">
        <w:rPr>
          <w:bCs/>
          <w:sz w:val="28"/>
          <w:szCs w:val="28"/>
        </w:rPr>
        <w:t>организационных структур</w:t>
      </w:r>
      <w:r>
        <w:rPr>
          <w:bCs/>
          <w:sz w:val="28"/>
          <w:szCs w:val="28"/>
        </w:rPr>
        <w:t>.</w:t>
      </w:r>
      <w:r w:rsidRPr="00D66FFD">
        <w:rPr>
          <w:color w:val="000000"/>
          <w:sz w:val="28"/>
          <w:szCs w:val="28"/>
        </w:rPr>
        <w:t xml:space="preserve"> </w:t>
      </w:r>
      <w:r w:rsidRPr="00D66FFD">
        <w:rPr>
          <w:bCs/>
          <w:sz w:val="28"/>
          <w:szCs w:val="28"/>
        </w:rPr>
        <w:t>Каждый элемент организационной структуры оценивается по отношению к системе по критерию участия или неучастия в принятии решения. Выбор состояний узлов принимается равновероятным. Информационный подход позволяет рассмотреть организационную структуру с точки зрения ее сложности. Выделяют собственную сложность (С</w:t>
      </w:r>
      <w:r w:rsidRPr="00D66FFD">
        <w:rPr>
          <w:bCs/>
          <w:sz w:val="28"/>
          <w:szCs w:val="28"/>
          <w:vertAlign w:val="subscript"/>
        </w:rPr>
        <w:t>С</w:t>
      </w:r>
      <w:r w:rsidRPr="00D66FFD">
        <w:rPr>
          <w:bCs/>
          <w:sz w:val="28"/>
          <w:szCs w:val="28"/>
        </w:rPr>
        <w:t>), взаимную сложность (С</w:t>
      </w:r>
      <w:r w:rsidRPr="00D66FFD">
        <w:rPr>
          <w:bCs/>
          <w:sz w:val="28"/>
          <w:szCs w:val="28"/>
          <w:vertAlign w:val="subscript"/>
        </w:rPr>
        <w:t>В</w:t>
      </w:r>
      <w:r w:rsidRPr="00D66FFD">
        <w:rPr>
          <w:bCs/>
          <w:sz w:val="28"/>
          <w:szCs w:val="28"/>
        </w:rPr>
        <w:t>), собственную сложность (С</w:t>
      </w:r>
      <w:r w:rsidRPr="00D66FFD">
        <w:rPr>
          <w:bCs/>
          <w:sz w:val="28"/>
          <w:szCs w:val="28"/>
          <w:vertAlign w:val="subscript"/>
        </w:rPr>
        <w:t>О</w:t>
      </w:r>
      <w:r w:rsidRPr="00D66FFD">
        <w:rPr>
          <w:bCs/>
          <w:sz w:val="28"/>
          <w:szCs w:val="28"/>
        </w:rPr>
        <w:t>). Данные показатели связаны между собой. В устойчивых системах суммарная сложность больше, чем системная.</w:t>
      </w:r>
    </w:p>
    <w:p w14:paraId="12851CCF" w14:textId="77777777" w:rsidR="00EF1CD3" w:rsidRPr="00D66FFD" w:rsidRDefault="00EF1CD3" w:rsidP="00EF1CD3">
      <w:pPr>
        <w:spacing w:line="360" w:lineRule="auto"/>
        <w:ind w:firstLine="709"/>
        <w:jc w:val="both"/>
        <w:rPr>
          <w:bCs/>
          <w:sz w:val="28"/>
          <w:szCs w:val="28"/>
        </w:rPr>
      </w:pPr>
      <w:r w:rsidRPr="00D66FFD">
        <w:rPr>
          <w:bCs/>
          <w:sz w:val="28"/>
          <w:szCs w:val="28"/>
        </w:rPr>
        <w:t>Оценки С</w:t>
      </w:r>
      <w:r w:rsidRPr="00D66FFD">
        <w:rPr>
          <w:bCs/>
          <w:sz w:val="28"/>
          <w:szCs w:val="28"/>
          <w:vertAlign w:val="subscript"/>
        </w:rPr>
        <w:t>С</w:t>
      </w:r>
      <w:r w:rsidRPr="00D66FFD">
        <w:rPr>
          <w:bCs/>
          <w:sz w:val="28"/>
          <w:szCs w:val="28"/>
        </w:rPr>
        <w:t>, С</w:t>
      </w:r>
      <w:r w:rsidRPr="00D66FFD">
        <w:rPr>
          <w:bCs/>
          <w:sz w:val="28"/>
          <w:szCs w:val="28"/>
          <w:vertAlign w:val="subscript"/>
        </w:rPr>
        <w:t>О</w:t>
      </w:r>
      <w:r w:rsidRPr="00D66FFD">
        <w:rPr>
          <w:bCs/>
          <w:sz w:val="28"/>
          <w:szCs w:val="28"/>
        </w:rPr>
        <w:t>, С</w:t>
      </w:r>
      <w:r w:rsidRPr="00D66FFD">
        <w:rPr>
          <w:bCs/>
          <w:sz w:val="28"/>
          <w:szCs w:val="28"/>
          <w:vertAlign w:val="subscript"/>
        </w:rPr>
        <w:t>В</w:t>
      </w:r>
      <w:r w:rsidRPr="00D66FFD">
        <w:rPr>
          <w:bCs/>
          <w:sz w:val="28"/>
          <w:szCs w:val="28"/>
        </w:rPr>
        <w:t xml:space="preserve"> могут интерпретироваться по-разному. С</w:t>
      </w:r>
      <w:r w:rsidRPr="00D66FFD">
        <w:rPr>
          <w:bCs/>
          <w:sz w:val="28"/>
          <w:szCs w:val="28"/>
          <w:vertAlign w:val="subscript"/>
        </w:rPr>
        <w:t>В</w:t>
      </w:r>
      <w:r w:rsidRPr="00D66FFD">
        <w:rPr>
          <w:bCs/>
          <w:sz w:val="28"/>
          <w:szCs w:val="28"/>
        </w:rPr>
        <w:t xml:space="preserve"> можно рассматривать как сложность конструкции, схемы, сложность структуры, а можно с помощью С</w:t>
      </w:r>
      <w:r w:rsidRPr="00D66FFD">
        <w:rPr>
          <w:bCs/>
          <w:sz w:val="28"/>
          <w:szCs w:val="28"/>
          <w:vertAlign w:val="subscript"/>
        </w:rPr>
        <w:t>В</w:t>
      </w:r>
      <w:r w:rsidRPr="00D66FFD">
        <w:rPr>
          <w:bCs/>
          <w:sz w:val="28"/>
          <w:szCs w:val="28"/>
        </w:rPr>
        <w:t xml:space="preserve"> оценивать степень взаимосвязанности элементов в системе, которую для технических систем можно интерпретировать как характеристику устойчивости системы, а для организационных – как меру ее целостности.</w:t>
      </w:r>
    </w:p>
    <w:p w14:paraId="2D2B3FA4" w14:textId="77777777" w:rsidR="00EF1CD3" w:rsidRDefault="00EF1CD3" w:rsidP="00EF1CD3">
      <w:pPr>
        <w:spacing w:line="360" w:lineRule="auto"/>
        <w:ind w:firstLine="709"/>
        <w:jc w:val="both"/>
        <w:rPr>
          <w:bCs/>
          <w:sz w:val="28"/>
          <w:szCs w:val="28"/>
        </w:rPr>
      </w:pPr>
      <w:r w:rsidRPr="00D66FFD">
        <w:rPr>
          <w:bCs/>
          <w:sz w:val="28"/>
          <w:szCs w:val="28"/>
        </w:rPr>
        <w:t>Абсолютные величины количества информации не позволяют сравнить системы между собой. Для возможности сравнения систем введены относительные характеристи</w:t>
      </w:r>
      <w:r>
        <w:rPr>
          <w:bCs/>
          <w:sz w:val="28"/>
          <w:szCs w:val="28"/>
        </w:rPr>
        <w:t>ки – коэффициенты централизации </w:t>
      </w:r>
      <w:r w:rsidRPr="00D66FFD">
        <w:rPr>
          <w:bCs/>
          <w:sz w:val="28"/>
          <w:szCs w:val="28"/>
        </w:rPr>
        <w:t>(</w:t>
      </w:r>
      <m:oMath>
        <m:r>
          <w:rPr>
            <w:rFonts w:ascii="Cambria Math" w:hAnsi="Cambria Math"/>
            <w:sz w:val="28"/>
            <w:szCs w:val="28"/>
          </w:rPr>
          <m:t>α</m:t>
        </m:r>
      </m:oMath>
      <w:r w:rsidRPr="00D66FFD">
        <w:rPr>
          <w:bCs/>
          <w:sz w:val="28"/>
          <w:szCs w:val="28"/>
        </w:rPr>
        <w:t>) и децентрализации (</w:t>
      </w:r>
      <m:oMath>
        <m:r>
          <w:rPr>
            <w:rFonts w:ascii="Cambria Math" w:hAnsi="Cambria Math"/>
            <w:sz w:val="28"/>
            <w:szCs w:val="28"/>
          </w:rPr>
          <m:t>β</m:t>
        </m:r>
      </m:oMath>
      <w:r w:rsidRPr="00D66FFD">
        <w:rPr>
          <w:bCs/>
          <w:sz w:val="28"/>
          <w:szCs w:val="28"/>
        </w:rPr>
        <w:t>) системы. Первый из них показывает степень связанности между со</w:t>
      </w:r>
      <w:r>
        <w:rPr>
          <w:bCs/>
          <w:sz w:val="28"/>
          <w:szCs w:val="28"/>
        </w:rPr>
        <w:t xml:space="preserve">бой элементов системы, а </w:t>
      </w:r>
      <w:r>
        <w:rPr>
          <w:bCs/>
          <w:sz w:val="28"/>
          <w:szCs w:val="28"/>
        </w:rPr>
        <w:lastRenderedPageBreak/>
        <w:t>второй </w:t>
      </w:r>
      <w:r w:rsidRPr="00D66FFD">
        <w:rPr>
          <w:bCs/>
          <w:sz w:val="28"/>
          <w:szCs w:val="28"/>
        </w:rPr>
        <w:t>– характеризует степень использования возможностей элементов системы.</w:t>
      </w:r>
    </w:p>
    <w:p w14:paraId="1E49DBC2" w14:textId="6F3535BD" w:rsidR="00F83152" w:rsidRDefault="00F83152" w:rsidP="00EF1CD3">
      <w:pPr>
        <w:spacing w:line="360" w:lineRule="auto"/>
        <w:ind w:firstLine="709"/>
        <w:jc w:val="both"/>
        <w:rPr>
          <w:bCs/>
          <w:sz w:val="28"/>
          <w:szCs w:val="28"/>
        </w:rPr>
      </w:pPr>
      <w:r w:rsidRPr="00D66FFD">
        <w:rPr>
          <w:bCs/>
          <w:sz w:val="28"/>
          <w:szCs w:val="28"/>
        </w:rPr>
        <w:t>Расчеты для организационной структуры АО НПП «Полигон»:</w:t>
      </w:r>
    </w:p>
    <w:p w14:paraId="12806E5B" w14:textId="77777777" w:rsidR="00F83152" w:rsidRPr="00F83152" w:rsidRDefault="00F83152" w:rsidP="00F83152">
      <w:pPr>
        <w:spacing w:line="360" w:lineRule="auto"/>
        <w:jc w:val="center"/>
        <w:rPr>
          <w:bCs/>
          <w:sz w:val="28"/>
          <w:szCs w:val="28"/>
          <w:lang w:val="en-US"/>
        </w:rPr>
      </w:pPr>
      <w:r w:rsidRPr="00F83152">
        <w:rPr>
          <w:bCs/>
          <w:sz w:val="28"/>
          <w:szCs w:val="28"/>
          <w:lang w:val="en-US"/>
        </w:rPr>
        <w:t>Cc = log224=4,585</w:t>
      </w:r>
    </w:p>
    <w:p w14:paraId="64165A78" w14:textId="77777777" w:rsidR="00F83152" w:rsidRPr="00F83152" w:rsidRDefault="00F83152" w:rsidP="00F83152">
      <w:pPr>
        <w:spacing w:line="360" w:lineRule="auto"/>
        <w:jc w:val="center"/>
        <w:rPr>
          <w:bCs/>
          <w:sz w:val="28"/>
          <w:szCs w:val="28"/>
          <w:lang w:val="en-US"/>
        </w:rPr>
      </w:pPr>
      <w:r w:rsidRPr="00F83152">
        <w:rPr>
          <w:bCs/>
          <w:sz w:val="28"/>
          <w:szCs w:val="28"/>
          <w:lang w:val="en-US"/>
        </w:rPr>
        <w:t>Co = 4* log23 + 3*log24 + log27 = 15,147</w:t>
      </w:r>
    </w:p>
    <w:p w14:paraId="48999D63" w14:textId="6C68AB96" w:rsidR="00F83152" w:rsidRPr="00D66FFD" w:rsidRDefault="00F83152" w:rsidP="00F83152">
      <w:pPr>
        <w:spacing w:line="360" w:lineRule="auto"/>
        <w:jc w:val="center"/>
        <w:rPr>
          <w:bCs/>
          <w:sz w:val="28"/>
          <w:szCs w:val="28"/>
        </w:rPr>
      </w:pPr>
      <w:proofErr w:type="spellStart"/>
      <w:r w:rsidRPr="00D66FFD">
        <w:rPr>
          <w:bCs/>
          <w:sz w:val="28"/>
          <w:szCs w:val="28"/>
        </w:rPr>
        <w:t>Cв</w:t>
      </w:r>
      <w:proofErr w:type="spellEnd"/>
      <w:r w:rsidRPr="00D66FFD">
        <w:rPr>
          <w:bCs/>
          <w:sz w:val="28"/>
          <w:szCs w:val="28"/>
        </w:rPr>
        <w:t xml:space="preserve"> = </w:t>
      </w:r>
      <w:proofErr w:type="spellStart"/>
      <w:r w:rsidRPr="00D66FFD">
        <w:rPr>
          <w:bCs/>
          <w:sz w:val="28"/>
          <w:szCs w:val="28"/>
        </w:rPr>
        <w:t>Cc</w:t>
      </w:r>
      <w:proofErr w:type="spellEnd"/>
      <w:r w:rsidRPr="00D66FFD">
        <w:rPr>
          <w:bCs/>
          <w:sz w:val="28"/>
          <w:szCs w:val="28"/>
        </w:rPr>
        <w:t xml:space="preserve"> </w:t>
      </w:r>
      <w:r w:rsidR="005103D5">
        <w:rPr>
          <w:rFonts w:eastAsia="Calibri"/>
          <w:sz w:val="28"/>
          <w:szCs w:val="28"/>
        </w:rPr>
        <w:t>–</w:t>
      </w:r>
      <w:r w:rsidRPr="00D66FFD">
        <w:rPr>
          <w:bCs/>
          <w:sz w:val="28"/>
          <w:szCs w:val="28"/>
        </w:rPr>
        <w:t xml:space="preserve"> </w:t>
      </w:r>
      <w:proofErr w:type="spellStart"/>
      <w:r w:rsidRPr="00D66FFD">
        <w:rPr>
          <w:bCs/>
          <w:sz w:val="28"/>
          <w:szCs w:val="28"/>
        </w:rPr>
        <w:t>Co</w:t>
      </w:r>
      <w:proofErr w:type="spellEnd"/>
      <w:r w:rsidRPr="00D66FFD">
        <w:rPr>
          <w:bCs/>
          <w:sz w:val="28"/>
          <w:szCs w:val="28"/>
        </w:rPr>
        <w:t xml:space="preserve"> = </w:t>
      </w:r>
      <w:r w:rsidR="005103D5">
        <w:rPr>
          <w:rFonts w:eastAsia="Calibri"/>
          <w:sz w:val="28"/>
          <w:szCs w:val="28"/>
        </w:rPr>
        <w:t>–</w:t>
      </w:r>
      <w:r w:rsidRPr="00D66FFD">
        <w:rPr>
          <w:bCs/>
          <w:sz w:val="28"/>
          <w:szCs w:val="28"/>
        </w:rPr>
        <w:t>10,562</w:t>
      </w:r>
    </w:p>
    <w:p w14:paraId="4837B91A" w14:textId="1F162C5A" w:rsidR="00F83152" w:rsidRDefault="00F83152" w:rsidP="00F83152">
      <w:pPr>
        <w:spacing w:line="360" w:lineRule="auto"/>
        <w:jc w:val="center"/>
        <w:rPr>
          <w:bCs/>
          <w:sz w:val="28"/>
          <w:szCs w:val="28"/>
        </w:rPr>
      </w:pPr>
      <w:r w:rsidRPr="00D66FFD">
        <w:rPr>
          <w:bCs/>
          <w:sz w:val="28"/>
          <w:szCs w:val="28"/>
        </w:rPr>
        <w:sym w:font="Symbol" w:char="F061"/>
      </w:r>
      <w:r w:rsidRPr="00D66FFD">
        <w:rPr>
          <w:bCs/>
          <w:sz w:val="28"/>
          <w:szCs w:val="28"/>
        </w:rPr>
        <w:t xml:space="preserve"> = </w:t>
      </w:r>
      <w:r w:rsidR="005103D5">
        <w:rPr>
          <w:rFonts w:eastAsia="Calibri"/>
          <w:sz w:val="28"/>
          <w:szCs w:val="28"/>
        </w:rPr>
        <w:t>–</w:t>
      </w:r>
      <w:proofErr w:type="spellStart"/>
      <w:r w:rsidRPr="00D66FFD">
        <w:rPr>
          <w:bCs/>
          <w:sz w:val="28"/>
          <w:szCs w:val="28"/>
        </w:rPr>
        <w:t>Cв</w:t>
      </w:r>
      <w:proofErr w:type="spellEnd"/>
      <w:r w:rsidRPr="00D66FFD">
        <w:rPr>
          <w:bCs/>
          <w:sz w:val="28"/>
          <w:szCs w:val="28"/>
        </w:rPr>
        <w:t xml:space="preserve"> / Со = 0,697</w:t>
      </w:r>
    </w:p>
    <w:p w14:paraId="1CC507FE" w14:textId="33FD398B" w:rsidR="00F83152" w:rsidRPr="00D66FFD" w:rsidRDefault="00F83152" w:rsidP="00F83152">
      <w:pPr>
        <w:spacing w:line="360" w:lineRule="auto"/>
        <w:jc w:val="center"/>
        <w:rPr>
          <w:bCs/>
          <w:sz w:val="28"/>
          <w:szCs w:val="28"/>
        </w:rPr>
      </w:pPr>
      <w:r w:rsidRPr="00D66FFD">
        <w:rPr>
          <w:bCs/>
          <w:sz w:val="28"/>
          <w:szCs w:val="28"/>
        </w:rPr>
        <w:sym w:font="Symbol" w:char="F062"/>
      </w:r>
      <w:r w:rsidRPr="00D66FFD">
        <w:rPr>
          <w:bCs/>
          <w:sz w:val="28"/>
          <w:szCs w:val="28"/>
        </w:rPr>
        <w:t xml:space="preserve"> = 1 </w:t>
      </w:r>
      <w:r w:rsidR="005103D5">
        <w:rPr>
          <w:rFonts w:eastAsia="Calibri"/>
          <w:sz w:val="28"/>
          <w:szCs w:val="28"/>
        </w:rPr>
        <w:t>–</w:t>
      </w:r>
      <w:r w:rsidRPr="00D66FFD">
        <w:rPr>
          <w:bCs/>
          <w:sz w:val="28"/>
          <w:szCs w:val="28"/>
        </w:rPr>
        <w:t xml:space="preserve"> </w:t>
      </w:r>
      <w:r w:rsidRPr="00D66FFD">
        <w:rPr>
          <w:bCs/>
          <w:sz w:val="28"/>
          <w:szCs w:val="28"/>
        </w:rPr>
        <w:sym w:font="Symbol" w:char="F061"/>
      </w:r>
      <w:r w:rsidRPr="00D66FFD">
        <w:rPr>
          <w:bCs/>
          <w:sz w:val="28"/>
          <w:szCs w:val="28"/>
        </w:rPr>
        <w:t xml:space="preserve"> = 0,303</w:t>
      </w:r>
      <w:r>
        <w:rPr>
          <w:szCs w:val="28"/>
        </w:rPr>
        <w:tab/>
      </w:r>
    </w:p>
    <w:p w14:paraId="4DD0642E" w14:textId="77777777" w:rsidR="00F83152" w:rsidRPr="00D66FFD" w:rsidRDefault="00F83152" w:rsidP="00017AD7">
      <w:pPr>
        <w:spacing w:line="360" w:lineRule="auto"/>
        <w:ind w:firstLine="709"/>
        <w:jc w:val="both"/>
        <w:rPr>
          <w:bCs/>
          <w:sz w:val="28"/>
          <w:szCs w:val="28"/>
        </w:rPr>
      </w:pPr>
      <w:r w:rsidRPr="00D66FFD">
        <w:rPr>
          <w:bCs/>
          <w:sz w:val="28"/>
          <w:szCs w:val="28"/>
        </w:rPr>
        <w:t>Расчеты для первого альтернативного варианта организационной структуры АО НПП «Полигон»:</w:t>
      </w:r>
    </w:p>
    <w:p w14:paraId="4EA0086F" w14:textId="77777777" w:rsidR="00F83152" w:rsidRPr="00F83152" w:rsidRDefault="00F83152" w:rsidP="00F83152">
      <w:pPr>
        <w:spacing w:line="360" w:lineRule="auto"/>
        <w:jc w:val="center"/>
        <w:rPr>
          <w:bCs/>
          <w:sz w:val="28"/>
          <w:szCs w:val="28"/>
          <w:lang w:val="en-US"/>
        </w:rPr>
      </w:pPr>
      <w:r w:rsidRPr="00F83152">
        <w:rPr>
          <w:bCs/>
          <w:sz w:val="28"/>
          <w:szCs w:val="28"/>
          <w:lang w:val="en-US"/>
        </w:rPr>
        <w:t>Cc = log227 = 4,755</w:t>
      </w:r>
    </w:p>
    <w:p w14:paraId="6C706E5A" w14:textId="77777777" w:rsidR="00F83152" w:rsidRPr="00F83152" w:rsidRDefault="00F83152" w:rsidP="00F83152">
      <w:pPr>
        <w:spacing w:line="360" w:lineRule="auto"/>
        <w:jc w:val="center"/>
        <w:rPr>
          <w:bCs/>
          <w:sz w:val="28"/>
          <w:szCs w:val="28"/>
          <w:lang w:val="en-US"/>
        </w:rPr>
      </w:pPr>
      <w:r w:rsidRPr="00F83152">
        <w:rPr>
          <w:bCs/>
          <w:sz w:val="28"/>
          <w:szCs w:val="28"/>
          <w:lang w:val="en-US"/>
        </w:rPr>
        <w:t>Co = 5*log23 + 3*log24 + log28 = 16,925</w:t>
      </w:r>
    </w:p>
    <w:p w14:paraId="30465F58" w14:textId="6CED81FD" w:rsidR="00F83152" w:rsidRPr="00D66FFD" w:rsidRDefault="00F83152" w:rsidP="00F83152">
      <w:pPr>
        <w:spacing w:line="360" w:lineRule="auto"/>
        <w:jc w:val="center"/>
        <w:rPr>
          <w:bCs/>
          <w:sz w:val="28"/>
          <w:szCs w:val="28"/>
        </w:rPr>
      </w:pPr>
      <w:proofErr w:type="spellStart"/>
      <w:r w:rsidRPr="00D66FFD">
        <w:rPr>
          <w:bCs/>
          <w:sz w:val="28"/>
          <w:szCs w:val="28"/>
        </w:rPr>
        <w:t>Cв</w:t>
      </w:r>
      <w:proofErr w:type="spellEnd"/>
      <w:r w:rsidRPr="00D66FFD">
        <w:rPr>
          <w:bCs/>
          <w:sz w:val="28"/>
          <w:szCs w:val="28"/>
        </w:rPr>
        <w:t xml:space="preserve"> = </w:t>
      </w:r>
      <w:proofErr w:type="spellStart"/>
      <w:r w:rsidRPr="00D66FFD">
        <w:rPr>
          <w:bCs/>
          <w:sz w:val="28"/>
          <w:szCs w:val="28"/>
        </w:rPr>
        <w:t>Cc</w:t>
      </w:r>
      <w:proofErr w:type="spellEnd"/>
      <w:r w:rsidRPr="00D66FFD">
        <w:rPr>
          <w:bCs/>
          <w:sz w:val="28"/>
          <w:szCs w:val="28"/>
        </w:rPr>
        <w:t xml:space="preserve"> </w:t>
      </w:r>
      <w:r w:rsidR="005103D5">
        <w:rPr>
          <w:rFonts w:eastAsia="Calibri"/>
          <w:sz w:val="28"/>
          <w:szCs w:val="28"/>
        </w:rPr>
        <w:t>–</w:t>
      </w:r>
      <w:r w:rsidRPr="00D66FFD">
        <w:rPr>
          <w:bCs/>
          <w:sz w:val="28"/>
          <w:szCs w:val="28"/>
        </w:rPr>
        <w:t xml:space="preserve"> </w:t>
      </w:r>
      <w:proofErr w:type="spellStart"/>
      <w:r w:rsidRPr="00D66FFD">
        <w:rPr>
          <w:bCs/>
          <w:sz w:val="28"/>
          <w:szCs w:val="28"/>
        </w:rPr>
        <w:t>Co</w:t>
      </w:r>
      <w:proofErr w:type="spellEnd"/>
      <w:r w:rsidRPr="00D66FFD">
        <w:rPr>
          <w:bCs/>
          <w:sz w:val="28"/>
          <w:szCs w:val="28"/>
        </w:rPr>
        <w:t xml:space="preserve"> = </w:t>
      </w:r>
      <w:r w:rsidR="005103D5">
        <w:rPr>
          <w:rFonts w:eastAsia="Calibri"/>
          <w:sz w:val="28"/>
          <w:szCs w:val="28"/>
        </w:rPr>
        <w:t>–</w:t>
      </w:r>
      <w:r w:rsidRPr="00D66FFD">
        <w:rPr>
          <w:bCs/>
          <w:sz w:val="28"/>
          <w:szCs w:val="28"/>
        </w:rPr>
        <w:t>12,17</w:t>
      </w:r>
    </w:p>
    <w:p w14:paraId="16C47522" w14:textId="77777777" w:rsidR="00F83152" w:rsidRPr="00D66FFD" w:rsidRDefault="00F83152" w:rsidP="00F83152">
      <w:pPr>
        <w:spacing w:line="360" w:lineRule="auto"/>
        <w:ind w:firstLine="709"/>
        <w:jc w:val="center"/>
        <w:rPr>
          <w:rFonts w:eastAsia="Calibri"/>
          <w:sz w:val="28"/>
          <w:szCs w:val="28"/>
        </w:rPr>
      </w:pPr>
      <w:r w:rsidRPr="00D66FFD">
        <w:rPr>
          <w:rFonts w:ascii="Symbol" w:eastAsia="Symbol" w:hAnsi="Symbol" w:cs="Symbol"/>
          <w:sz w:val="28"/>
          <w:szCs w:val="28"/>
          <w:lang w:val="en-US"/>
        </w:rPr>
        <w:t></w:t>
      </w:r>
      <w:r w:rsidRPr="00D66FFD">
        <w:rPr>
          <w:szCs w:val="28"/>
        </w:rPr>
        <w:t xml:space="preserve"> </w:t>
      </w:r>
      <w:r w:rsidRPr="00D66FFD">
        <w:rPr>
          <w:rFonts w:eastAsia="Calibri"/>
          <w:sz w:val="28"/>
          <w:szCs w:val="28"/>
        </w:rPr>
        <w:t>= -</w:t>
      </w:r>
      <w:r w:rsidRPr="00D66FFD">
        <w:rPr>
          <w:rFonts w:eastAsia="Calibri"/>
          <w:sz w:val="28"/>
          <w:szCs w:val="28"/>
          <w:lang w:val="en-US"/>
        </w:rPr>
        <w:t>C</w:t>
      </w:r>
      <w:r w:rsidRPr="00D66FFD">
        <w:rPr>
          <w:rFonts w:eastAsia="Calibri"/>
          <w:sz w:val="28"/>
          <w:szCs w:val="28"/>
          <w:vertAlign w:val="subscript"/>
        </w:rPr>
        <w:t>в</w:t>
      </w:r>
      <w:r w:rsidRPr="00D66FFD">
        <w:rPr>
          <w:rFonts w:eastAsia="Calibri"/>
          <w:sz w:val="28"/>
          <w:szCs w:val="28"/>
        </w:rPr>
        <w:t xml:space="preserve"> / С</w:t>
      </w:r>
      <w:r w:rsidRPr="00D66FFD">
        <w:rPr>
          <w:rFonts w:eastAsia="Calibri"/>
          <w:sz w:val="28"/>
          <w:szCs w:val="28"/>
          <w:vertAlign w:val="subscript"/>
        </w:rPr>
        <w:t>о</w:t>
      </w:r>
      <w:r w:rsidRPr="00D66FFD">
        <w:rPr>
          <w:rFonts w:eastAsia="Calibri"/>
          <w:sz w:val="28"/>
          <w:szCs w:val="28"/>
        </w:rPr>
        <w:t xml:space="preserve"> = 0,719</w:t>
      </w:r>
    </w:p>
    <w:p w14:paraId="09CE5BBE" w14:textId="716FBEE0" w:rsidR="00F83152" w:rsidRPr="00D66FFD" w:rsidRDefault="00F83152" w:rsidP="00F83152">
      <w:pPr>
        <w:spacing w:line="360" w:lineRule="auto"/>
        <w:ind w:firstLine="709"/>
        <w:jc w:val="center"/>
        <w:rPr>
          <w:rFonts w:eastAsia="Calibri"/>
          <w:sz w:val="28"/>
          <w:szCs w:val="28"/>
        </w:rPr>
      </w:pPr>
      <w:r w:rsidRPr="00D66FFD">
        <w:rPr>
          <w:rFonts w:ascii="Symbol" w:eastAsia="Symbol" w:hAnsi="Symbol" w:cs="Symbol"/>
          <w:sz w:val="28"/>
          <w:szCs w:val="28"/>
        </w:rPr>
        <w:t></w:t>
      </w:r>
      <w:r w:rsidRPr="00D66FFD">
        <w:rPr>
          <w:rFonts w:eastAsia="Calibri"/>
          <w:sz w:val="28"/>
          <w:szCs w:val="28"/>
        </w:rPr>
        <w:t xml:space="preserve"> = 1 </w:t>
      </w:r>
      <w:r w:rsidR="005103D5">
        <w:rPr>
          <w:rFonts w:eastAsia="Calibri"/>
          <w:sz w:val="28"/>
          <w:szCs w:val="28"/>
        </w:rPr>
        <w:t>–</w:t>
      </w:r>
      <w:r w:rsidRPr="00D66FFD">
        <w:rPr>
          <w:rFonts w:eastAsia="Calibri"/>
          <w:sz w:val="28"/>
          <w:szCs w:val="28"/>
        </w:rPr>
        <w:t xml:space="preserve"> </w:t>
      </w:r>
      <w:r w:rsidRPr="00D66FFD">
        <w:rPr>
          <w:rFonts w:ascii="Symbol" w:eastAsia="Symbol" w:hAnsi="Symbol" w:cs="Symbol"/>
          <w:sz w:val="28"/>
          <w:szCs w:val="28"/>
          <w:lang w:val="en-US"/>
        </w:rPr>
        <w:t></w:t>
      </w:r>
      <w:r w:rsidRPr="00D66FFD">
        <w:rPr>
          <w:szCs w:val="28"/>
        </w:rPr>
        <w:t xml:space="preserve"> </w:t>
      </w:r>
      <w:r w:rsidRPr="00D66FFD">
        <w:rPr>
          <w:rFonts w:eastAsia="Calibri"/>
          <w:sz w:val="28"/>
          <w:szCs w:val="28"/>
        </w:rPr>
        <w:t>= 0,281</w:t>
      </w:r>
    </w:p>
    <w:p w14:paraId="4CA238F3" w14:textId="77777777" w:rsidR="00F83152" w:rsidRPr="00D66FFD" w:rsidRDefault="00F83152" w:rsidP="00F83152">
      <w:pPr>
        <w:spacing w:line="360" w:lineRule="auto"/>
        <w:ind w:firstLine="709"/>
        <w:jc w:val="both"/>
        <w:rPr>
          <w:bCs/>
          <w:sz w:val="28"/>
          <w:szCs w:val="28"/>
        </w:rPr>
      </w:pPr>
      <w:r w:rsidRPr="00D66FFD">
        <w:rPr>
          <w:bCs/>
          <w:sz w:val="28"/>
          <w:szCs w:val="28"/>
        </w:rPr>
        <w:t>Расчеты для второго альтернативного варианта организационной структуры АО НПП «Полигон»:</w:t>
      </w:r>
    </w:p>
    <w:p w14:paraId="066FB393" w14:textId="77777777" w:rsidR="00F83152" w:rsidRPr="00F83152" w:rsidRDefault="00F83152" w:rsidP="00F83152">
      <w:pPr>
        <w:spacing w:line="360" w:lineRule="auto"/>
        <w:jc w:val="center"/>
        <w:rPr>
          <w:bCs/>
          <w:sz w:val="28"/>
          <w:szCs w:val="28"/>
          <w:lang w:val="en-US"/>
        </w:rPr>
      </w:pPr>
      <w:r w:rsidRPr="00F83152">
        <w:rPr>
          <w:bCs/>
          <w:sz w:val="28"/>
          <w:szCs w:val="28"/>
          <w:lang w:val="en-US"/>
        </w:rPr>
        <w:t>Cc = log225 = 4,644</w:t>
      </w:r>
    </w:p>
    <w:p w14:paraId="0648B418" w14:textId="77777777" w:rsidR="00F83152" w:rsidRPr="00F83152" w:rsidRDefault="00F83152" w:rsidP="00F83152">
      <w:pPr>
        <w:spacing w:line="360" w:lineRule="auto"/>
        <w:jc w:val="center"/>
        <w:rPr>
          <w:bCs/>
          <w:sz w:val="28"/>
          <w:szCs w:val="28"/>
          <w:lang w:val="en-US"/>
        </w:rPr>
      </w:pPr>
      <w:r w:rsidRPr="00F83152">
        <w:rPr>
          <w:bCs/>
          <w:sz w:val="28"/>
          <w:szCs w:val="28"/>
          <w:lang w:val="en-US"/>
        </w:rPr>
        <w:t>Co = 4*log24 + 3*log23 + log27 = 15,562</w:t>
      </w:r>
    </w:p>
    <w:p w14:paraId="2E31BE35" w14:textId="006B6C56" w:rsidR="00F83152" w:rsidRDefault="00F83152" w:rsidP="00F83152">
      <w:pPr>
        <w:spacing w:line="360" w:lineRule="auto"/>
        <w:jc w:val="center"/>
        <w:rPr>
          <w:bCs/>
          <w:sz w:val="28"/>
          <w:szCs w:val="28"/>
        </w:rPr>
      </w:pPr>
      <w:proofErr w:type="spellStart"/>
      <w:r w:rsidRPr="00D66FFD">
        <w:rPr>
          <w:bCs/>
          <w:sz w:val="28"/>
          <w:szCs w:val="28"/>
        </w:rPr>
        <w:t>Cв</w:t>
      </w:r>
      <w:proofErr w:type="spellEnd"/>
      <w:r w:rsidRPr="00D66FFD">
        <w:rPr>
          <w:bCs/>
          <w:sz w:val="28"/>
          <w:szCs w:val="28"/>
        </w:rPr>
        <w:t xml:space="preserve"> = </w:t>
      </w:r>
      <w:proofErr w:type="spellStart"/>
      <w:r w:rsidRPr="00D66FFD">
        <w:rPr>
          <w:bCs/>
          <w:sz w:val="28"/>
          <w:szCs w:val="28"/>
        </w:rPr>
        <w:t>Cc</w:t>
      </w:r>
      <w:proofErr w:type="spellEnd"/>
      <w:r w:rsidRPr="00D66FFD">
        <w:rPr>
          <w:bCs/>
          <w:sz w:val="28"/>
          <w:szCs w:val="28"/>
        </w:rPr>
        <w:t xml:space="preserve"> </w:t>
      </w:r>
      <w:r w:rsidR="00017AD7">
        <w:rPr>
          <w:rFonts w:eastAsia="Calibri"/>
          <w:sz w:val="28"/>
          <w:szCs w:val="28"/>
        </w:rPr>
        <w:t>–</w:t>
      </w:r>
      <w:r w:rsidRPr="00D66FFD">
        <w:rPr>
          <w:bCs/>
          <w:sz w:val="28"/>
          <w:szCs w:val="28"/>
        </w:rPr>
        <w:t xml:space="preserve"> </w:t>
      </w:r>
      <w:proofErr w:type="spellStart"/>
      <w:r w:rsidRPr="00D66FFD">
        <w:rPr>
          <w:bCs/>
          <w:sz w:val="28"/>
          <w:szCs w:val="28"/>
        </w:rPr>
        <w:t>Co</w:t>
      </w:r>
      <w:proofErr w:type="spellEnd"/>
      <w:r w:rsidRPr="00D66FFD">
        <w:rPr>
          <w:bCs/>
          <w:sz w:val="28"/>
          <w:szCs w:val="28"/>
        </w:rPr>
        <w:t xml:space="preserve"> = </w:t>
      </w:r>
      <w:r w:rsidR="00EF1CD3">
        <w:rPr>
          <w:rFonts w:eastAsia="Calibri"/>
          <w:sz w:val="28"/>
          <w:szCs w:val="28"/>
        </w:rPr>
        <w:t>–</w:t>
      </w:r>
      <w:r w:rsidRPr="00D66FFD">
        <w:rPr>
          <w:bCs/>
          <w:sz w:val="28"/>
          <w:szCs w:val="28"/>
        </w:rPr>
        <w:t>10,918</w:t>
      </w:r>
    </w:p>
    <w:p w14:paraId="455AC7A7" w14:textId="76A93011" w:rsidR="00F83152" w:rsidRDefault="00F83152" w:rsidP="00F83152">
      <w:pPr>
        <w:spacing w:line="360" w:lineRule="auto"/>
        <w:jc w:val="center"/>
        <w:rPr>
          <w:bCs/>
          <w:sz w:val="28"/>
          <w:szCs w:val="28"/>
        </w:rPr>
      </w:pPr>
      <w:r w:rsidRPr="00D66FFD">
        <w:rPr>
          <w:rFonts w:ascii="Symbol" w:eastAsia="Symbol" w:hAnsi="Symbol" w:cs="Symbol"/>
          <w:sz w:val="28"/>
          <w:szCs w:val="28"/>
          <w:lang w:val="en-US"/>
        </w:rPr>
        <w:t></w:t>
      </w:r>
      <w:r w:rsidRPr="00D66FFD">
        <w:rPr>
          <w:szCs w:val="28"/>
        </w:rPr>
        <w:t xml:space="preserve"> </w:t>
      </w:r>
      <w:r w:rsidRPr="00D66FFD">
        <w:rPr>
          <w:rFonts w:eastAsia="Calibri"/>
          <w:sz w:val="28"/>
          <w:szCs w:val="28"/>
        </w:rPr>
        <w:t xml:space="preserve">= </w:t>
      </w:r>
      <w:r w:rsidR="00EF1CD3">
        <w:rPr>
          <w:rFonts w:eastAsia="Calibri"/>
          <w:sz w:val="28"/>
          <w:szCs w:val="28"/>
        </w:rPr>
        <w:t>–</w:t>
      </w:r>
      <w:r w:rsidRPr="00D66FFD">
        <w:rPr>
          <w:rFonts w:eastAsia="Calibri"/>
          <w:sz w:val="28"/>
          <w:szCs w:val="28"/>
          <w:lang w:val="en-US"/>
        </w:rPr>
        <w:t>C</w:t>
      </w:r>
      <w:r w:rsidRPr="00D66FFD">
        <w:rPr>
          <w:rFonts w:eastAsia="Calibri"/>
          <w:sz w:val="28"/>
          <w:szCs w:val="28"/>
          <w:vertAlign w:val="subscript"/>
        </w:rPr>
        <w:t>в</w:t>
      </w:r>
      <w:r w:rsidRPr="00D66FFD">
        <w:rPr>
          <w:rFonts w:eastAsia="Calibri"/>
          <w:sz w:val="28"/>
          <w:szCs w:val="28"/>
        </w:rPr>
        <w:t xml:space="preserve"> / С</w:t>
      </w:r>
      <w:r w:rsidRPr="00D66FFD">
        <w:rPr>
          <w:rFonts w:eastAsia="Calibri"/>
          <w:sz w:val="28"/>
          <w:szCs w:val="28"/>
          <w:vertAlign w:val="subscript"/>
        </w:rPr>
        <w:t>о</w:t>
      </w:r>
      <w:r w:rsidRPr="00D66FFD">
        <w:rPr>
          <w:rFonts w:eastAsia="Calibri"/>
          <w:sz w:val="28"/>
          <w:szCs w:val="28"/>
        </w:rPr>
        <w:t xml:space="preserve"> = 0,701</w:t>
      </w:r>
    </w:p>
    <w:p w14:paraId="46AA27B0" w14:textId="3CD3351A" w:rsidR="00F83152" w:rsidRPr="00D66FFD" w:rsidRDefault="00F83152" w:rsidP="00F83152">
      <w:pPr>
        <w:spacing w:after="160" w:line="360" w:lineRule="auto"/>
        <w:jc w:val="center"/>
        <w:rPr>
          <w:rFonts w:eastAsiaTheme="minorHAnsi"/>
          <w:bCs/>
          <w:sz w:val="28"/>
          <w:szCs w:val="28"/>
        </w:rPr>
      </w:pPr>
      <w:r w:rsidRPr="00D66FFD">
        <w:rPr>
          <w:rFonts w:ascii="Symbol" w:eastAsia="Symbol" w:hAnsi="Symbol" w:cs="Symbol"/>
          <w:sz w:val="28"/>
          <w:szCs w:val="28"/>
        </w:rPr>
        <w:t></w:t>
      </w:r>
      <w:r w:rsidRPr="00D66FFD">
        <w:rPr>
          <w:rFonts w:eastAsia="Calibri"/>
          <w:sz w:val="28"/>
          <w:szCs w:val="28"/>
        </w:rPr>
        <w:t xml:space="preserve"> = 1 </w:t>
      </w:r>
      <w:r w:rsidR="00017AD7">
        <w:rPr>
          <w:rFonts w:eastAsia="Calibri"/>
          <w:sz w:val="28"/>
          <w:szCs w:val="28"/>
        </w:rPr>
        <w:t>–</w:t>
      </w:r>
      <w:r w:rsidRPr="00D66FFD">
        <w:rPr>
          <w:rFonts w:eastAsia="Calibri"/>
          <w:sz w:val="28"/>
          <w:szCs w:val="28"/>
        </w:rPr>
        <w:t xml:space="preserve"> </w:t>
      </w:r>
      <w:r w:rsidRPr="00D66FFD">
        <w:rPr>
          <w:rFonts w:ascii="Symbol" w:eastAsia="Symbol" w:hAnsi="Symbol" w:cs="Symbol"/>
          <w:sz w:val="28"/>
          <w:szCs w:val="28"/>
          <w:lang w:val="en-US"/>
        </w:rPr>
        <w:t></w:t>
      </w:r>
      <w:r w:rsidRPr="00D66FFD">
        <w:rPr>
          <w:szCs w:val="28"/>
        </w:rPr>
        <w:t xml:space="preserve"> </w:t>
      </w:r>
      <w:r w:rsidRPr="00D66FFD">
        <w:rPr>
          <w:rFonts w:eastAsia="Calibri"/>
          <w:sz w:val="28"/>
          <w:szCs w:val="28"/>
        </w:rPr>
        <w:t>= 0,299</w:t>
      </w:r>
    </w:p>
    <w:p w14:paraId="08C1527F" w14:textId="77777777" w:rsidR="00F83152" w:rsidRPr="00D66FFD" w:rsidRDefault="00F83152" w:rsidP="00F83152">
      <w:pPr>
        <w:spacing w:line="360" w:lineRule="auto"/>
        <w:ind w:firstLine="709"/>
        <w:jc w:val="both"/>
        <w:rPr>
          <w:bCs/>
          <w:sz w:val="28"/>
          <w:szCs w:val="28"/>
        </w:rPr>
      </w:pPr>
      <w:r w:rsidRPr="00D66FFD">
        <w:rPr>
          <w:bCs/>
          <w:sz w:val="28"/>
          <w:szCs w:val="28"/>
        </w:rPr>
        <w:t>Вычислим минимальную разницу по модулю между коэффициентами централизации и децентрализации:</w:t>
      </w:r>
    </w:p>
    <w:p w14:paraId="7B869784" w14:textId="77777777" w:rsidR="00F83152" w:rsidRPr="00D66FFD" w:rsidRDefault="00F83152" w:rsidP="00F83152">
      <w:pPr>
        <w:spacing w:line="360" w:lineRule="auto"/>
        <w:ind w:firstLine="709"/>
        <w:jc w:val="both"/>
        <w:rPr>
          <w:bCs/>
          <w:sz w:val="28"/>
          <w:szCs w:val="28"/>
        </w:rPr>
      </w:pPr>
      <w:r w:rsidRPr="00D66FFD">
        <w:rPr>
          <w:bCs/>
          <w:sz w:val="28"/>
          <w:szCs w:val="28"/>
        </w:rPr>
        <w:t xml:space="preserve">Существующий: 0,697 – </w:t>
      </w:r>
      <w:r w:rsidRPr="00D66FFD">
        <w:rPr>
          <w:rFonts w:eastAsiaTheme="minorHAnsi"/>
          <w:bCs/>
          <w:sz w:val="28"/>
          <w:szCs w:val="28"/>
        </w:rPr>
        <w:t xml:space="preserve">0,303 </w:t>
      </w:r>
      <w:r w:rsidRPr="00D66FFD">
        <w:rPr>
          <w:bCs/>
          <w:sz w:val="28"/>
          <w:szCs w:val="28"/>
        </w:rPr>
        <w:t>= 0,394;</w:t>
      </w:r>
    </w:p>
    <w:p w14:paraId="756FAACC" w14:textId="77777777" w:rsidR="00F83152" w:rsidRPr="00D66FFD" w:rsidRDefault="00F83152" w:rsidP="00F83152">
      <w:pPr>
        <w:spacing w:line="360" w:lineRule="auto"/>
        <w:ind w:firstLine="709"/>
        <w:jc w:val="both"/>
        <w:rPr>
          <w:bCs/>
          <w:sz w:val="28"/>
          <w:szCs w:val="28"/>
        </w:rPr>
      </w:pPr>
      <w:r w:rsidRPr="00D66FFD">
        <w:rPr>
          <w:bCs/>
          <w:sz w:val="28"/>
          <w:szCs w:val="28"/>
        </w:rPr>
        <w:t>Первый альтернативный вариант: 0,719 – 0,281 = 0,438;</w:t>
      </w:r>
    </w:p>
    <w:p w14:paraId="57F83A16" w14:textId="77777777" w:rsidR="00F83152" w:rsidRPr="00D66FFD" w:rsidRDefault="00F83152" w:rsidP="00F83152">
      <w:pPr>
        <w:spacing w:line="360" w:lineRule="auto"/>
        <w:ind w:firstLine="709"/>
        <w:jc w:val="both"/>
        <w:rPr>
          <w:bCs/>
          <w:sz w:val="28"/>
          <w:szCs w:val="28"/>
        </w:rPr>
      </w:pPr>
      <w:r w:rsidRPr="00D66FFD">
        <w:rPr>
          <w:bCs/>
          <w:sz w:val="28"/>
          <w:szCs w:val="28"/>
        </w:rPr>
        <w:t>Второй альтернативный вариант: 0,701 – 0,299= 0,402.</w:t>
      </w:r>
    </w:p>
    <w:p w14:paraId="68D94012" w14:textId="77777777" w:rsidR="00F83152" w:rsidRPr="00D66FFD" w:rsidRDefault="00F83152" w:rsidP="00F83152">
      <w:pPr>
        <w:spacing w:line="360" w:lineRule="auto"/>
        <w:ind w:firstLine="709"/>
        <w:jc w:val="both"/>
        <w:rPr>
          <w:bCs/>
          <w:sz w:val="28"/>
          <w:szCs w:val="28"/>
        </w:rPr>
      </w:pPr>
      <w:r w:rsidRPr="00D66FFD">
        <w:rPr>
          <w:bCs/>
          <w:sz w:val="28"/>
          <w:szCs w:val="28"/>
        </w:rPr>
        <w:t xml:space="preserve">Результаты </w:t>
      </w:r>
      <w:r>
        <w:rPr>
          <w:bCs/>
          <w:sz w:val="28"/>
          <w:szCs w:val="28"/>
        </w:rPr>
        <w:t>вычислений представлены ниже таблице 1</w:t>
      </w:r>
      <w:r w:rsidRPr="00D66FFD">
        <w:rPr>
          <w:bCs/>
          <w:sz w:val="28"/>
          <w:szCs w:val="28"/>
        </w:rPr>
        <w:t>.</w:t>
      </w:r>
    </w:p>
    <w:p w14:paraId="717BE9D2" w14:textId="5C0A4463" w:rsidR="00F83152" w:rsidRPr="00017AD7" w:rsidRDefault="00F83152" w:rsidP="00017AD7">
      <w:pPr>
        <w:spacing w:line="360" w:lineRule="auto"/>
        <w:rPr>
          <w:bCs/>
          <w:szCs w:val="28"/>
        </w:rPr>
      </w:pPr>
      <w:r w:rsidRPr="00017AD7">
        <w:rPr>
          <w:bCs/>
          <w:szCs w:val="28"/>
        </w:rPr>
        <w:lastRenderedPageBreak/>
        <w:t xml:space="preserve">Таблица 1 </w:t>
      </w:r>
      <w:r w:rsidR="00017AD7" w:rsidRPr="00017AD7">
        <w:rPr>
          <w:bCs/>
          <w:szCs w:val="28"/>
        </w:rPr>
        <w:t>–</w:t>
      </w:r>
      <w:r w:rsidRPr="00017AD7">
        <w:rPr>
          <w:bCs/>
          <w:szCs w:val="28"/>
        </w:rPr>
        <w:t xml:space="preserve"> Результаты оценки организационных структур</w:t>
      </w:r>
    </w:p>
    <w:tbl>
      <w:tblPr>
        <w:tblStyle w:val="TableGrid"/>
        <w:tblW w:w="5000" w:type="pct"/>
        <w:tblLook w:val="04A0" w:firstRow="1" w:lastRow="0" w:firstColumn="1" w:lastColumn="0" w:noHBand="0" w:noVBand="1"/>
      </w:tblPr>
      <w:tblGrid>
        <w:gridCol w:w="1750"/>
        <w:gridCol w:w="1388"/>
        <w:gridCol w:w="1242"/>
        <w:gridCol w:w="1307"/>
        <w:gridCol w:w="1753"/>
        <w:gridCol w:w="1846"/>
      </w:tblGrid>
      <w:tr w:rsidR="00F83152" w:rsidRPr="00EF1CD3" w14:paraId="0235E353" w14:textId="77777777" w:rsidTr="00EF1CD3">
        <w:tc>
          <w:tcPr>
            <w:tcW w:w="942" w:type="pct"/>
            <w:vAlign w:val="center"/>
          </w:tcPr>
          <w:p w14:paraId="39C62416" w14:textId="77777777" w:rsidR="00F83152" w:rsidRPr="00EF1CD3" w:rsidRDefault="00F83152" w:rsidP="002A239A">
            <w:pPr>
              <w:spacing w:after="160"/>
              <w:jc w:val="center"/>
              <w:rPr>
                <w:bCs/>
                <w:sz w:val="20"/>
                <w:szCs w:val="20"/>
              </w:rPr>
            </w:pPr>
            <w:r w:rsidRPr="00EF1CD3">
              <w:rPr>
                <w:bCs/>
                <w:sz w:val="20"/>
                <w:szCs w:val="20"/>
              </w:rPr>
              <w:t>Альтернативные варианты</w:t>
            </w:r>
          </w:p>
        </w:tc>
        <w:tc>
          <w:tcPr>
            <w:tcW w:w="747" w:type="pct"/>
            <w:vAlign w:val="center"/>
          </w:tcPr>
          <w:p w14:paraId="01633125" w14:textId="77777777" w:rsidR="00F83152" w:rsidRPr="00EF1CD3" w:rsidRDefault="00F83152" w:rsidP="002A239A">
            <w:pPr>
              <w:spacing w:after="160"/>
              <w:jc w:val="center"/>
              <w:rPr>
                <w:bCs/>
                <w:sz w:val="20"/>
                <w:szCs w:val="20"/>
              </w:rPr>
            </w:pPr>
            <w:r w:rsidRPr="00EF1CD3">
              <w:rPr>
                <w:bCs/>
                <w:sz w:val="20"/>
                <w:szCs w:val="20"/>
              </w:rPr>
              <w:t xml:space="preserve">Собственная сложность, </w:t>
            </w:r>
            <w:proofErr w:type="spellStart"/>
            <w:r w:rsidRPr="00EF1CD3">
              <w:rPr>
                <w:bCs/>
                <w:sz w:val="20"/>
                <w:szCs w:val="20"/>
              </w:rPr>
              <w:t>Сс</w:t>
            </w:r>
            <w:proofErr w:type="spellEnd"/>
          </w:p>
        </w:tc>
        <w:tc>
          <w:tcPr>
            <w:tcW w:w="668" w:type="pct"/>
            <w:vAlign w:val="center"/>
          </w:tcPr>
          <w:p w14:paraId="5561010D" w14:textId="77777777" w:rsidR="00F83152" w:rsidRPr="00EF1CD3" w:rsidRDefault="00F83152" w:rsidP="002A239A">
            <w:pPr>
              <w:spacing w:after="160"/>
              <w:jc w:val="center"/>
              <w:rPr>
                <w:bCs/>
                <w:sz w:val="20"/>
                <w:szCs w:val="20"/>
              </w:rPr>
            </w:pPr>
            <w:r w:rsidRPr="00EF1CD3">
              <w:rPr>
                <w:bCs/>
                <w:sz w:val="20"/>
                <w:szCs w:val="20"/>
              </w:rPr>
              <w:t>Системная сложность, Со</w:t>
            </w:r>
          </w:p>
        </w:tc>
        <w:tc>
          <w:tcPr>
            <w:tcW w:w="704" w:type="pct"/>
            <w:vAlign w:val="center"/>
          </w:tcPr>
          <w:p w14:paraId="05723ACD" w14:textId="77777777" w:rsidR="00F83152" w:rsidRPr="00EF1CD3" w:rsidRDefault="00F83152" w:rsidP="002A239A">
            <w:pPr>
              <w:spacing w:after="160"/>
              <w:jc w:val="center"/>
              <w:rPr>
                <w:bCs/>
                <w:sz w:val="20"/>
                <w:szCs w:val="20"/>
              </w:rPr>
            </w:pPr>
            <w:r w:rsidRPr="00EF1CD3">
              <w:rPr>
                <w:bCs/>
                <w:sz w:val="20"/>
                <w:szCs w:val="20"/>
              </w:rPr>
              <w:t xml:space="preserve">Внутренняя сложность, </w:t>
            </w:r>
            <w:proofErr w:type="spellStart"/>
            <w:r w:rsidRPr="00EF1CD3">
              <w:rPr>
                <w:bCs/>
                <w:sz w:val="20"/>
                <w:szCs w:val="20"/>
              </w:rPr>
              <w:t>Св</w:t>
            </w:r>
            <w:proofErr w:type="spellEnd"/>
          </w:p>
        </w:tc>
        <w:tc>
          <w:tcPr>
            <w:tcW w:w="944" w:type="pct"/>
            <w:vAlign w:val="center"/>
          </w:tcPr>
          <w:p w14:paraId="0A4678B5" w14:textId="77777777" w:rsidR="00F83152" w:rsidRPr="00EF1CD3" w:rsidRDefault="00F83152" w:rsidP="002A239A">
            <w:pPr>
              <w:spacing w:after="160"/>
              <w:jc w:val="center"/>
              <w:rPr>
                <w:bCs/>
                <w:sz w:val="20"/>
                <w:szCs w:val="20"/>
              </w:rPr>
            </w:pPr>
            <w:r w:rsidRPr="00EF1CD3">
              <w:rPr>
                <w:bCs/>
                <w:sz w:val="20"/>
                <w:szCs w:val="20"/>
              </w:rPr>
              <w:t>Коэффициент централизации,α</w:t>
            </w:r>
          </w:p>
        </w:tc>
        <w:tc>
          <w:tcPr>
            <w:tcW w:w="994" w:type="pct"/>
            <w:vAlign w:val="center"/>
          </w:tcPr>
          <w:p w14:paraId="4C916E00" w14:textId="77777777" w:rsidR="00F83152" w:rsidRPr="00EF1CD3" w:rsidRDefault="00F83152" w:rsidP="002A239A">
            <w:pPr>
              <w:spacing w:after="160"/>
              <w:jc w:val="center"/>
              <w:rPr>
                <w:bCs/>
                <w:sz w:val="20"/>
                <w:szCs w:val="20"/>
              </w:rPr>
            </w:pPr>
            <w:r w:rsidRPr="00EF1CD3">
              <w:rPr>
                <w:bCs/>
                <w:sz w:val="20"/>
                <w:szCs w:val="20"/>
              </w:rPr>
              <w:t>Коэффициент децентрализации, β</w:t>
            </w:r>
          </w:p>
        </w:tc>
      </w:tr>
      <w:tr w:rsidR="00F83152" w:rsidRPr="00EF1CD3" w14:paraId="2CCB7955" w14:textId="77777777" w:rsidTr="00EF1CD3">
        <w:tc>
          <w:tcPr>
            <w:tcW w:w="942" w:type="pct"/>
            <w:vAlign w:val="center"/>
          </w:tcPr>
          <w:p w14:paraId="685E9B27" w14:textId="77777777" w:rsidR="00F83152" w:rsidRPr="00EF1CD3" w:rsidRDefault="00F83152" w:rsidP="002A239A">
            <w:pPr>
              <w:spacing w:after="160"/>
              <w:jc w:val="center"/>
              <w:rPr>
                <w:bCs/>
                <w:sz w:val="20"/>
                <w:szCs w:val="20"/>
              </w:rPr>
            </w:pPr>
            <w:r w:rsidRPr="00EF1CD3">
              <w:rPr>
                <w:bCs/>
                <w:sz w:val="20"/>
                <w:szCs w:val="20"/>
              </w:rPr>
              <w:t>Основная структура</w:t>
            </w:r>
          </w:p>
        </w:tc>
        <w:tc>
          <w:tcPr>
            <w:tcW w:w="747" w:type="pct"/>
            <w:vAlign w:val="center"/>
          </w:tcPr>
          <w:p w14:paraId="10730343" w14:textId="77777777" w:rsidR="00F83152" w:rsidRPr="00EF1CD3" w:rsidRDefault="00F83152" w:rsidP="002A239A">
            <w:pPr>
              <w:spacing w:after="160"/>
              <w:jc w:val="center"/>
              <w:rPr>
                <w:bCs/>
                <w:sz w:val="20"/>
                <w:szCs w:val="20"/>
              </w:rPr>
            </w:pPr>
            <w:r w:rsidRPr="00EF1CD3">
              <w:rPr>
                <w:bCs/>
                <w:sz w:val="20"/>
                <w:szCs w:val="20"/>
              </w:rPr>
              <w:t>4,585</w:t>
            </w:r>
          </w:p>
        </w:tc>
        <w:tc>
          <w:tcPr>
            <w:tcW w:w="668" w:type="pct"/>
            <w:vAlign w:val="center"/>
          </w:tcPr>
          <w:p w14:paraId="2750CE86" w14:textId="77777777" w:rsidR="00F83152" w:rsidRPr="00EF1CD3" w:rsidRDefault="00F83152" w:rsidP="002A239A">
            <w:pPr>
              <w:spacing w:after="160"/>
              <w:jc w:val="center"/>
              <w:rPr>
                <w:bCs/>
                <w:sz w:val="20"/>
                <w:szCs w:val="20"/>
              </w:rPr>
            </w:pPr>
            <w:r w:rsidRPr="00EF1CD3">
              <w:rPr>
                <w:bCs/>
                <w:sz w:val="20"/>
                <w:szCs w:val="20"/>
              </w:rPr>
              <w:t>15,147</w:t>
            </w:r>
          </w:p>
        </w:tc>
        <w:tc>
          <w:tcPr>
            <w:tcW w:w="704" w:type="pct"/>
            <w:vAlign w:val="center"/>
          </w:tcPr>
          <w:p w14:paraId="620FB276" w14:textId="695BBE01" w:rsidR="00F83152" w:rsidRPr="00EF1CD3" w:rsidRDefault="00EF1CD3" w:rsidP="002A239A">
            <w:pPr>
              <w:spacing w:after="160"/>
              <w:jc w:val="center"/>
              <w:rPr>
                <w:bCs/>
                <w:sz w:val="20"/>
                <w:szCs w:val="20"/>
              </w:rPr>
            </w:pPr>
            <w:r w:rsidRPr="00EF1CD3">
              <w:rPr>
                <w:bCs/>
                <w:sz w:val="20"/>
                <w:szCs w:val="20"/>
              </w:rPr>
              <w:t>–</w:t>
            </w:r>
            <w:r w:rsidR="00F83152" w:rsidRPr="00EF1CD3">
              <w:rPr>
                <w:bCs/>
                <w:sz w:val="20"/>
                <w:szCs w:val="20"/>
              </w:rPr>
              <w:t>10,562</w:t>
            </w:r>
          </w:p>
        </w:tc>
        <w:tc>
          <w:tcPr>
            <w:tcW w:w="944" w:type="pct"/>
            <w:vAlign w:val="center"/>
          </w:tcPr>
          <w:p w14:paraId="0F3E3329" w14:textId="77777777" w:rsidR="00F83152" w:rsidRPr="00EF1CD3" w:rsidRDefault="00F83152" w:rsidP="002A239A">
            <w:pPr>
              <w:spacing w:after="160"/>
              <w:jc w:val="center"/>
              <w:rPr>
                <w:bCs/>
                <w:sz w:val="20"/>
                <w:szCs w:val="20"/>
              </w:rPr>
            </w:pPr>
            <w:r w:rsidRPr="00EF1CD3">
              <w:rPr>
                <w:bCs/>
                <w:sz w:val="20"/>
                <w:szCs w:val="20"/>
              </w:rPr>
              <w:t>0,697</w:t>
            </w:r>
          </w:p>
        </w:tc>
        <w:tc>
          <w:tcPr>
            <w:tcW w:w="994" w:type="pct"/>
            <w:vAlign w:val="center"/>
          </w:tcPr>
          <w:p w14:paraId="603D5AA6" w14:textId="77777777" w:rsidR="00F83152" w:rsidRPr="00EF1CD3" w:rsidRDefault="00F83152" w:rsidP="002A239A">
            <w:pPr>
              <w:spacing w:after="160"/>
              <w:jc w:val="center"/>
              <w:rPr>
                <w:bCs/>
                <w:sz w:val="20"/>
                <w:szCs w:val="20"/>
              </w:rPr>
            </w:pPr>
            <w:r w:rsidRPr="00EF1CD3">
              <w:rPr>
                <w:bCs/>
                <w:sz w:val="20"/>
                <w:szCs w:val="20"/>
              </w:rPr>
              <w:t>0,303</w:t>
            </w:r>
          </w:p>
        </w:tc>
      </w:tr>
      <w:tr w:rsidR="00F83152" w:rsidRPr="00EF1CD3" w14:paraId="674659E8" w14:textId="77777777" w:rsidTr="00EF1CD3">
        <w:tc>
          <w:tcPr>
            <w:tcW w:w="942" w:type="pct"/>
            <w:vAlign w:val="center"/>
          </w:tcPr>
          <w:p w14:paraId="14FA825B" w14:textId="77777777" w:rsidR="00F83152" w:rsidRPr="00EF1CD3" w:rsidRDefault="00F83152" w:rsidP="002A239A">
            <w:pPr>
              <w:spacing w:after="160"/>
              <w:jc w:val="center"/>
              <w:rPr>
                <w:bCs/>
                <w:sz w:val="20"/>
                <w:szCs w:val="20"/>
              </w:rPr>
            </w:pPr>
            <w:r w:rsidRPr="00EF1CD3">
              <w:rPr>
                <w:bCs/>
                <w:sz w:val="20"/>
                <w:szCs w:val="20"/>
              </w:rPr>
              <w:t>АВ №1</w:t>
            </w:r>
          </w:p>
        </w:tc>
        <w:tc>
          <w:tcPr>
            <w:tcW w:w="747" w:type="pct"/>
            <w:vAlign w:val="center"/>
          </w:tcPr>
          <w:p w14:paraId="696793AE" w14:textId="77777777" w:rsidR="00F83152" w:rsidRPr="00EF1CD3" w:rsidRDefault="00F83152" w:rsidP="002A239A">
            <w:pPr>
              <w:spacing w:after="160"/>
              <w:jc w:val="center"/>
              <w:rPr>
                <w:bCs/>
                <w:sz w:val="20"/>
                <w:szCs w:val="20"/>
              </w:rPr>
            </w:pPr>
            <w:r w:rsidRPr="00EF1CD3">
              <w:rPr>
                <w:bCs/>
                <w:sz w:val="20"/>
                <w:szCs w:val="20"/>
              </w:rPr>
              <w:t>4,755</w:t>
            </w:r>
          </w:p>
        </w:tc>
        <w:tc>
          <w:tcPr>
            <w:tcW w:w="668" w:type="pct"/>
            <w:vAlign w:val="center"/>
          </w:tcPr>
          <w:p w14:paraId="45996402" w14:textId="77777777" w:rsidR="00F83152" w:rsidRPr="00EF1CD3" w:rsidRDefault="00F83152" w:rsidP="002A239A">
            <w:pPr>
              <w:spacing w:after="160"/>
              <w:jc w:val="center"/>
              <w:rPr>
                <w:bCs/>
                <w:sz w:val="20"/>
                <w:szCs w:val="20"/>
              </w:rPr>
            </w:pPr>
            <w:r w:rsidRPr="00EF1CD3">
              <w:rPr>
                <w:bCs/>
                <w:sz w:val="20"/>
                <w:szCs w:val="20"/>
              </w:rPr>
              <w:t>16,925</w:t>
            </w:r>
          </w:p>
        </w:tc>
        <w:tc>
          <w:tcPr>
            <w:tcW w:w="704" w:type="pct"/>
            <w:vAlign w:val="center"/>
          </w:tcPr>
          <w:p w14:paraId="289E8CDA" w14:textId="2C1003D5" w:rsidR="00F83152" w:rsidRPr="00EF1CD3" w:rsidRDefault="00EF1CD3" w:rsidP="002A239A">
            <w:pPr>
              <w:spacing w:after="160"/>
              <w:jc w:val="center"/>
              <w:rPr>
                <w:bCs/>
                <w:sz w:val="20"/>
                <w:szCs w:val="20"/>
              </w:rPr>
            </w:pPr>
            <w:r w:rsidRPr="00EF1CD3">
              <w:rPr>
                <w:bCs/>
                <w:sz w:val="20"/>
                <w:szCs w:val="20"/>
              </w:rPr>
              <w:t>–</w:t>
            </w:r>
            <w:r w:rsidR="00F83152" w:rsidRPr="00EF1CD3">
              <w:rPr>
                <w:bCs/>
                <w:sz w:val="20"/>
                <w:szCs w:val="20"/>
              </w:rPr>
              <w:t>12,17</w:t>
            </w:r>
          </w:p>
        </w:tc>
        <w:tc>
          <w:tcPr>
            <w:tcW w:w="944" w:type="pct"/>
            <w:vAlign w:val="center"/>
          </w:tcPr>
          <w:p w14:paraId="658E3ECA" w14:textId="77777777" w:rsidR="00F83152" w:rsidRPr="00EF1CD3" w:rsidRDefault="00F83152" w:rsidP="002A239A">
            <w:pPr>
              <w:spacing w:after="160"/>
              <w:jc w:val="center"/>
              <w:rPr>
                <w:bCs/>
                <w:sz w:val="20"/>
                <w:szCs w:val="20"/>
              </w:rPr>
            </w:pPr>
            <w:r w:rsidRPr="00EF1CD3">
              <w:rPr>
                <w:bCs/>
                <w:sz w:val="20"/>
                <w:szCs w:val="20"/>
              </w:rPr>
              <w:t>0,719</w:t>
            </w:r>
          </w:p>
        </w:tc>
        <w:tc>
          <w:tcPr>
            <w:tcW w:w="994" w:type="pct"/>
            <w:vAlign w:val="center"/>
          </w:tcPr>
          <w:p w14:paraId="1D0BC30C" w14:textId="77777777" w:rsidR="00F83152" w:rsidRPr="00EF1CD3" w:rsidRDefault="00F83152" w:rsidP="002A239A">
            <w:pPr>
              <w:spacing w:after="160"/>
              <w:jc w:val="center"/>
              <w:rPr>
                <w:bCs/>
                <w:sz w:val="20"/>
                <w:szCs w:val="20"/>
              </w:rPr>
            </w:pPr>
            <w:r w:rsidRPr="00EF1CD3">
              <w:rPr>
                <w:bCs/>
                <w:sz w:val="20"/>
                <w:szCs w:val="20"/>
              </w:rPr>
              <w:t>0,281</w:t>
            </w:r>
          </w:p>
        </w:tc>
      </w:tr>
      <w:tr w:rsidR="00F83152" w:rsidRPr="00EF1CD3" w14:paraId="2F96C2E7" w14:textId="77777777" w:rsidTr="00EF1CD3">
        <w:tc>
          <w:tcPr>
            <w:tcW w:w="942" w:type="pct"/>
            <w:vAlign w:val="center"/>
          </w:tcPr>
          <w:p w14:paraId="10F3FC1D" w14:textId="77777777" w:rsidR="00F83152" w:rsidRPr="00EF1CD3" w:rsidRDefault="00F83152" w:rsidP="002A239A">
            <w:pPr>
              <w:spacing w:after="160"/>
              <w:jc w:val="center"/>
              <w:rPr>
                <w:bCs/>
                <w:sz w:val="20"/>
                <w:szCs w:val="20"/>
              </w:rPr>
            </w:pPr>
            <w:r w:rsidRPr="00EF1CD3">
              <w:rPr>
                <w:bCs/>
                <w:sz w:val="20"/>
                <w:szCs w:val="20"/>
              </w:rPr>
              <w:t>АВ №2</w:t>
            </w:r>
          </w:p>
        </w:tc>
        <w:tc>
          <w:tcPr>
            <w:tcW w:w="747" w:type="pct"/>
            <w:vAlign w:val="center"/>
          </w:tcPr>
          <w:p w14:paraId="7B1BAE69" w14:textId="77777777" w:rsidR="00F83152" w:rsidRPr="00EF1CD3" w:rsidRDefault="00F83152" w:rsidP="002A239A">
            <w:pPr>
              <w:spacing w:after="160"/>
              <w:jc w:val="center"/>
              <w:rPr>
                <w:bCs/>
                <w:sz w:val="20"/>
                <w:szCs w:val="20"/>
              </w:rPr>
            </w:pPr>
            <w:r w:rsidRPr="00EF1CD3">
              <w:rPr>
                <w:bCs/>
                <w:sz w:val="20"/>
                <w:szCs w:val="20"/>
              </w:rPr>
              <w:t>4,644</w:t>
            </w:r>
          </w:p>
        </w:tc>
        <w:tc>
          <w:tcPr>
            <w:tcW w:w="668" w:type="pct"/>
            <w:vAlign w:val="center"/>
          </w:tcPr>
          <w:p w14:paraId="6FFEF617" w14:textId="77777777" w:rsidR="00F83152" w:rsidRPr="00EF1CD3" w:rsidRDefault="00F83152" w:rsidP="002A239A">
            <w:pPr>
              <w:spacing w:after="160"/>
              <w:jc w:val="center"/>
              <w:rPr>
                <w:bCs/>
                <w:sz w:val="20"/>
                <w:szCs w:val="20"/>
              </w:rPr>
            </w:pPr>
            <w:r w:rsidRPr="00EF1CD3">
              <w:rPr>
                <w:bCs/>
                <w:sz w:val="20"/>
                <w:szCs w:val="20"/>
              </w:rPr>
              <w:t>15,562</w:t>
            </w:r>
          </w:p>
        </w:tc>
        <w:tc>
          <w:tcPr>
            <w:tcW w:w="704" w:type="pct"/>
            <w:vAlign w:val="center"/>
          </w:tcPr>
          <w:p w14:paraId="2333CB9D" w14:textId="36E1C6DC" w:rsidR="00F83152" w:rsidRPr="00EF1CD3" w:rsidRDefault="00EF1CD3" w:rsidP="002A239A">
            <w:pPr>
              <w:spacing w:after="160"/>
              <w:jc w:val="center"/>
              <w:rPr>
                <w:bCs/>
                <w:sz w:val="20"/>
                <w:szCs w:val="20"/>
              </w:rPr>
            </w:pPr>
            <w:r w:rsidRPr="00EF1CD3">
              <w:rPr>
                <w:bCs/>
                <w:sz w:val="20"/>
                <w:szCs w:val="20"/>
              </w:rPr>
              <w:t>–</w:t>
            </w:r>
            <w:r w:rsidR="00F83152" w:rsidRPr="00EF1CD3">
              <w:rPr>
                <w:bCs/>
                <w:sz w:val="20"/>
                <w:szCs w:val="20"/>
              </w:rPr>
              <w:t>10,918</w:t>
            </w:r>
          </w:p>
        </w:tc>
        <w:tc>
          <w:tcPr>
            <w:tcW w:w="944" w:type="pct"/>
            <w:vAlign w:val="center"/>
          </w:tcPr>
          <w:p w14:paraId="1517183C" w14:textId="77777777" w:rsidR="00F83152" w:rsidRPr="00EF1CD3" w:rsidRDefault="00F83152" w:rsidP="002A239A">
            <w:pPr>
              <w:spacing w:after="160"/>
              <w:jc w:val="center"/>
              <w:rPr>
                <w:bCs/>
                <w:sz w:val="20"/>
                <w:szCs w:val="20"/>
              </w:rPr>
            </w:pPr>
            <w:r w:rsidRPr="00EF1CD3">
              <w:rPr>
                <w:bCs/>
                <w:sz w:val="20"/>
                <w:szCs w:val="20"/>
              </w:rPr>
              <w:t>0,701</w:t>
            </w:r>
          </w:p>
        </w:tc>
        <w:tc>
          <w:tcPr>
            <w:tcW w:w="994" w:type="pct"/>
            <w:vAlign w:val="center"/>
          </w:tcPr>
          <w:p w14:paraId="3209733D" w14:textId="77777777" w:rsidR="00F83152" w:rsidRPr="00EF1CD3" w:rsidRDefault="00F83152" w:rsidP="002A239A">
            <w:pPr>
              <w:spacing w:after="160"/>
              <w:jc w:val="center"/>
              <w:rPr>
                <w:bCs/>
                <w:sz w:val="20"/>
                <w:szCs w:val="20"/>
              </w:rPr>
            </w:pPr>
            <w:r w:rsidRPr="00EF1CD3">
              <w:rPr>
                <w:bCs/>
                <w:sz w:val="20"/>
                <w:szCs w:val="20"/>
              </w:rPr>
              <w:t>0,299</w:t>
            </w:r>
          </w:p>
        </w:tc>
      </w:tr>
    </w:tbl>
    <w:p w14:paraId="3CA5F4DA" w14:textId="1F159D25" w:rsidR="00DD558A" w:rsidRDefault="00DD558A" w:rsidP="00F83152">
      <w:pPr>
        <w:pStyle w:val="Caption"/>
      </w:pPr>
    </w:p>
    <w:p w14:paraId="130434EE" w14:textId="77777777" w:rsidR="00DD558A" w:rsidRDefault="00DD558A" w:rsidP="00DD558A">
      <w:pPr>
        <w:spacing w:line="360" w:lineRule="auto"/>
        <w:ind w:firstLine="709"/>
        <w:jc w:val="both"/>
        <w:rPr>
          <w:sz w:val="28"/>
          <w:szCs w:val="28"/>
        </w:rPr>
      </w:pPr>
    </w:p>
    <w:p w14:paraId="6006D3C9" w14:textId="0E3798F8" w:rsidR="00BE4DE1" w:rsidRPr="00DD558A" w:rsidRDefault="00BE4DE1" w:rsidP="00937DA8">
      <w:pPr>
        <w:spacing w:line="360" w:lineRule="auto"/>
        <w:ind w:firstLine="709"/>
        <w:jc w:val="both"/>
        <w:rPr>
          <w:rFonts w:eastAsia="Calibri"/>
          <w:b/>
          <w:bCs/>
          <w:color w:val="000000" w:themeColor="text1"/>
          <w:sz w:val="28"/>
          <w:szCs w:val="28"/>
        </w:rPr>
      </w:pPr>
      <w:r w:rsidRPr="00DD558A">
        <w:rPr>
          <w:rFonts w:eastAsia="Calibri"/>
          <w:b/>
          <w:bCs/>
          <w:color w:val="000000" w:themeColor="text1"/>
          <w:sz w:val="28"/>
          <w:szCs w:val="28"/>
        </w:rPr>
        <w:t>Заключение</w:t>
      </w:r>
      <w:r w:rsidR="00937DA8" w:rsidRPr="00DD558A">
        <w:rPr>
          <w:rFonts w:eastAsia="Calibri"/>
          <w:b/>
          <w:bCs/>
          <w:color w:val="000000" w:themeColor="text1"/>
          <w:sz w:val="28"/>
          <w:szCs w:val="28"/>
        </w:rPr>
        <w:t>.</w:t>
      </w:r>
    </w:p>
    <w:p w14:paraId="636AF44F" w14:textId="77777777" w:rsidR="00F83152" w:rsidRDefault="00F83152" w:rsidP="00F83152">
      <w:pPr>
        <w:spacing w:line="360" w:lineRule="auto"/>
        <w:ind w:firstLine="709"/>
        <w:jc w:val="both"/>
        <w:rPr>
          <w:bCs/>
          <w:sz w:val="28"/>
          <w:szCs w:val="28"/>
        </w:rPr>
      </w:pPr>
      <w:r w:rsidRPr="00D66FFD">
        <w:rPr>
          <w:bCs/>
          <w:sz w:val="28"/>
          <w:szCs w:val="28"/>
        </w:rPr>
        <w:t>Исходя из полученных данных, можно сделать вывод, что наиболее оптимальным вариантом будет второй альтернативный вариант, согласно котором необходимо ввести должность «Специалист по контролю качества поставок» в отдел снабжения.</w:t>
      </w:r>
    </w:p>
    <w:p w14:paraId="19A108E9" w14:textId="6CEBA8E0" w:rsidR="00914D21" w:rsidRDefault="00F83152" w:rsidP="00F83152">
      <w:pPr>
        <w:spacing w:line="360" w:lineRule="auto"/>
        <w:ind w:firstLine="709"/>
        <w:jc w:val="both"/>
        <w:rPr>
          <w:sz w:val="28"/>
          <w:szCs w:val="28"/>
        </w:rPr>
      </w:pPr>
      <w:r w:rsidRPr="00A71883">
        <w:rPr>
          <w:bCs/>
          <w:sz w:val="28"/>
          <w:szCs w:val="28"/>
        </w:rPr>
        <w:t>Результаты исследования имеют</w:t>
      </w:r>
      <w:r w:rsidR="00017AD7">
        <w:rPr>
          <w:bCs/>
          <w:sz w:val="28"/>
          <w:szCs w:val="28"/>
        </w:rPr>
        <w:t xml:space="preserve"> практическую значимость для АО </w:t>
      </w:r>
      <w:r w:rsidRPr="00A71883">
        <w:rPr>
          <w:bCs/>
          <w:sz w:val="28"/>
          <w:szCs w:val="28"/>
        </w:rPr>
        <w:t>НПП «Полигон». Выявленные проблемные места в процессах закупок и предложенные рекомендации по их улучшению позволят повысить эффективность работы компании и достичь стратегических целей</w:t>
      </w:r>
      <w:r>
        <w:rPr>
          <w:bCs/>
          <w:sz w:val="28"/>
          <w:szCs w:val="28"/>
        </w:rPr>
        <w:t>.</w:t>
      </w:r>
    </w:p>
    <w:p w14:paraId="6B178D00" w14:textId="77777777" w:rsidR="00923990" w:rsidRPr="00250243" w:rsidRDefault="00923990" w:rsidP="006B33AA">
      <w:pPr>
        <w:ind w:firstLine="709"/>
        <w:jc w:val="both"/>
        <w:rPr>
          <w:rFonts w:eastAsia="Calibri"/>
          <w:color w:val="FF0000"/>
          <w:sz w:val="28"/>
          <w:szCs w:val="28"/>
        </w:rPr>
      </w:pPr>
    </w:p>
    <w:p w14:paraId="7D2C7A7B" w14:textId="77777777" w:rsidR="003C2CB9" w:rsidRPr="00250243" w:rsidRDefault="003C2CB9" w:rsidP="006B33AA">
      <w:pPr>
        <w:jc w:val="center"/>
        <w:rPr>
          <w:rFonts w:eastAsia="Calibri"/>
          <w:b/>
          <w:bCs/>
          <w:color w:val="FF0000"/>
          <w:sz w:val="28"/>
          <w:szCs w:val="28"/>
        </w:rPr>
      </w:pPr>
    </w:p>
    <w:p w14:paraId="3E82F033" w14:textId="066F89EB" w:rsidR="007E47DB" w:rsidRPr="00914D21" w:rsidRDefault="009426F7" w:rsidP="006B33AA">
      <w:pPr>
        <w:ind w:firstLine="709"/>
        <w:jc w:val="center"/>
        <w:rPr>
          <w:rFonts w:eastAsia="Calibri"/>
          <w:b/>
          <w:bCs/>
          <w:color w:val="000000" w:themeColor="text1"/>
        </w:rPr>
      </w:pPr>
      <w:r w:rsidRPr="00914D21">
        <w:rPr>
          <w:rFonts w:eastAsia="Calibri"/>
          <w:b/>
          <w:bCs/>
          <w:color w:val="000000" w:themeColor="text1"/>
        </w:rPr>
        <w:t>Список использованных источников</w:t>
      </w:r>
    </w:p>
    <w:p w14:paraId="6D7F4B90" w14:textId="77777777" w:rsidR="009426F7" w:rsidRPr="00250243" w:rsidRDefault="009426F7" w:rsidP="006B33AA">
      <w:pPr>
        <w:ind w:firstLine="709"/>
        <w:jc w:val="center"/>
        <w:rPr>
          <w:rFonts w:eastAsia="Calibri"/>
          <w:b/>
          <w:bCs/>
          <w:color w:val="FF0000"/>
        </w:rPr>
      </w:pPr>
    </w:p>
    <w:p w14:paraId="17426E42" w14:textId="72F7D09E" w:rsidR="00F83152" w:rsidRPr="00B0118A" w:rsidRDefault="00F83152" w:rsidP="00B0118A">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B0118A">
        <w:rPr>
          <w:rFonts w:ascii="Times New Roman" w:hAnsi="Times New Roman" w:cs="Times New Roman"/>
          <w:sz w:val="24"/>
          <w:szCs w:val="24"/>
        </w:rPr>
        <w:t>Эффективность организационной структу</w:t>
      </w:r>
      <w:r w:rsidR="00017AD7" w:rsidRPr="00B0118A">
        <w:rPr>
          <w:rFonts w:ascii="Times New Roman" w:hAnsi="Times New Roman" w:cs="Times New Roman"/>
          <w:sz w:val="24"/>
          <w:szCs w:val="24"/>
        </w:rPr>
        <w:t>ры: оценка, основные показатели </w:t>
      </w:r>
      <w:r w:rsidRPr="00B0118A">
        <w:rPr>
          <w:rFonts w:ascii="Times New Roman" w:hAnsi="Times New Roman" w:cs="Times New Roman"/>
          <w:sz w:val="24"/>
          <w:szCs w:val="24"/>
        </w:rPr>
        <w:t>//</w:t>
      </w:r>
      <w:r w:rsidR="00017AD7" w:rsidRPr="00B0118A">
        <w:rPr>
          <w:rFonts w:ascii="Times New Roman" w:hAnsi="Times New Roman" w:cs="Times New Roman"/>
          <w:sz w:val="24"/>
          <w:szCs w:val="24"/>
        </w:rPr>
        <w:t xml:space="preserve"> </w:t>
      </w:r>
      <w:r w:rsidRPr="00B0118A">
        <w:rPr>
          <w:rFonts w:ascii="Times New Roman" w:hAnsi="Times New Roman" w:cs="Times New Roman"/>
          <w:sz w:val="24"/>
          <w:szCs w:val="24"/>
        </w:rPr>
        <w:t>Образовательный портал «Справочник». — Дата написания статьи: 27.11.2019.—</w:t>
      </w:r>
      <w:r w:rsidRPr="00B0118A">
        <w:rPr>
          <w:rFonts w:ascii="Times New Roman" w:hAnsi="Times New Roman" w:cs="Times New Roman"/>
          <w:sz w:val="24"/>
          <w:szCs w:val="24"/>
          <w:lang w:val="en-US"/>
        </w:rPr>
        <w:t>URL</w:t>
      </w:r>
      <w:r w:rsidRPr="00B0118A">
        <w:rPr>
          <w:rFonts w:ascii="Times New Roman" w:hAnsi="Times New Roman" w:cs="Times New Roman"/>
          <w:sz w:val="24"/>
          <w:szCs w:val="24"/>
        </w:rPr>
        <w:t xml:space="preserve"> </w:t>
      </w:r>
      <w:hyperlink r:id="rId21" w:history="1">
        <w:r w:rsidRPr="00B0118A">
          <w:rPr>
            <w:rStyle w:val="Hyperlink"/>
            <w:rFonts w:ascii="Times New Roman" w:hAnsi="Times New Roman" w:cs="Times New Roman"/>
            <w:sz w:val="24"/>
            <w:szCs w:val="24"/>
            <w:lang w:val="en-US"/>
          </w:rPr>
          <w:t>https</w:t>
        </w:r>
        <w:r w:rsidRPr="00B0118A">
          <w:rPr>
            <w:rStyle w:val="Hyperlink"/>
            <w:rFonts w:ascii="Times New Roman" w:hAnsi="Times New Roman" w:cs="Times New Roman"/>
            <w:sz w:val="24"/>
            <w:szCs w:val="24"/>
          </w:rPr>
          <w:t>://</w:t>
        </w:r>
        <w:proofErr w:type="spellStart"/>
        <w:r w:rsidRPr="00B0118A">
          <w:rPr>
            <w:rStyle w:val="Hyperlink"/>
            <w:rFonts w:ascii="Times New Roman" w:hAnsi="Times New Roman" w:cs="Times New Roman"/>
            <w:sz w:val="24"/>
            <w:szCs w:val="24"/>
            <w:lang w:val="en-US"/>
          </w:rPr>
          <w:t>spravochnick</w:t>
        </w:r>
        <w:proofErr w:type="spellEnd"/>
        <w:r w:rsidRPr="00B0118A">
          <w:rPr>
            <w:rStyle w:val="Hyperlink"/>
            <w:rFonts w:ascii="Times New Roman" w:hAnsi="Times New Roman" w:cs="Times New Roman"/>
            <w:sz w:val="24"/>
            <w:szCs w:val="24"/>
          </w:rPr>
          <w:t>.</w:t>
        </w:r>
        <w:proofErr w:type="spellStart"/>
        <w:r w:rsidRPr="00B0118A">
          <w:rPr>
            <w:rStyle w:val="Hyperlink"/>
            <w:rFonts w:ascii="Times New Roman" w:hAnsi="Times New Roman" w:cs="Times New Roman"/>
            <w:sz w:val="24"/>
            <w:szCs w:val="24"/>
            <w:lang w:val="en-US"/>
          </w:rPr>
          <w:t>ru</w:t>
        </w:r>
        <w:proofErr w:type="spellEnd"/>
        <w:r w:rsidRPr="00B0118A">
          <w:rPr>
            <w:rStyle w:val="Hyperlink"/>
            <w:rFonts w:ascii="Times New Roman" w:hAnsi="Times New Roman" w:cs="Times New Roman"/>
            <w:sz w:val="24"/>
            <w:szCs w:val="24"/>
          </w:rPr>
          <w:t>/</w:t>
        </w:r>
        <w:proofErr w:type="spellStart"/>
        <w:r w:rsidRPr="00B0118A">
          <w:rPr>
            <w:rStyle w:val="Hyperlink"/>
            <w:rFonts w:ascii="Times New Roman" w:hAnsi="Times New Roman" w:cs="Times New Roman"/>
            <w:sz w:val="24"/>
            <w:szCs w:val="24"/>
            <w:lang w:val="en-US"/>
          </w:rPr>
          <w:t>menedzhment</w:t>
        </w:r>
        <w:proofErr w:type="spellEnd"/>
        <w:r w:rsidRPr="00B0118A">
          <w:rPr>
            <w:rStyle w:val="Hyperlink"/>
            <w:rFonts w:ascii="Times New Roman" w:hAnsi="Times New Roman" w:cs="Times New Roman"/>
            <w:sz w:val="24"/>
            <w:szCs w:val="24"/>
          </w:rPr>
          <w:t>/</w:t>
        </w:r>
        <w:proofErr w:type="spellStart"/>
        <w:r w:rsidRPr="00B0118A">
          <w:rPr>
            <w:rStyle w:val="Hyperlink"/>
            <w:rFonts w:ascii="Times New Roman" w:hAnsi="Times New Roman" w:cs="Times New Roman"/>
            <w:sz w:val="24"/>
            <w:szCs w:val="24"/>
            <w:lang w:val="en-US"/>
          </w:rPr>
          <w:t>effektivnost</w:t>
        </w:r>
        <w:proofErr w:type="spellEnd"/>
        <w:r w:rsidRPr="00B0118A">
          <w:rPr>
            <w:rStyle w:val="Hyperlink"/>
            <w:rFonts w:ascii="Times New Roman" w:hAnsi="Times New Roman" w:cs="Times New Roman"/>
            <w:sz w:val="24"/>
            <w:szCs w:val="24"/>
          </w:rPr>
          <w:t>_</w:t>
        </w:r>
        <w:proofErr w:type="spellStart"/>
        <w:r w:rsidRPr="00B0118A">
          <w:rPr>
            <w:rStyle w:val="Hyperlink"/>
            <w:rFonts w:ascii="Times New Roman" w:hAnsi="Times New Roman" w:cs="Times New Roman"/>
            <w:sz w:val="24"/>
            <w:szCs w:val="24"/>
            <w:lang w:val="en-US"/>
          </w:rPr>
          <w:t>organizacionnoy</w:t>
        </w:r>
        <w:proofErr w:type="spellEnd"/>
        <w:r w:rsidRPr="00B0118A">
          <w:rPr>
            <w:rStyle w:val="Hyperlink"/>
            <w:rFonts w:ascii="Times New Roman" w:hAnsi="Times New Roman" w:cs="Times New Roman"/>
            <w:sz w:val="24"/>
            <w:szCs w:val="24"/>
          </w:rPr>
          <w:t>_</w:t>
        </w:r>
        <w:proofErr w:type="spellStart"/>
        <w:r w:rsidRPr="00B0118A">
          <w:rPr>
            <w:rStyle w:val="Hyperlink"/>
            <w:rFonts w:ascii="Times New Roman" w:hAnsi="Times New Roman" w:cs="Times New Roman"/>
            <w:sz w:val="24"/>
            <w:szCs w:val="24"/>
            <w:lang w:val="en-US"/>
          </w:rPr>
          <w:t>struktury</w:t>
        </w:r>
        <w:proofErr w:type="spellEnd"/>
        <w:r w:rsidRPr="00B0118A">
          <w:rPr>
            <w:rStyle w:val="Hyperlink"/>
            <w:rFonts w:ascii="Times New Roman" w:hAnsi="Times New Roman" w:cs="Times New Roman"/>
            <w:sz w:val="24"/>
            <w:szCs w:val="24"/>
          </w:rPr>
          <w:t>_</w:t>
        </w:r>
        <w:proofErr w:type="spellStart"/>
        <w:r w:rsidRPr="00B0118A">
          <w:rPr>
            <w:rStyle w:val="Hyperlink"/>
            <w:rFonts w:ascii="Times New Roman" w:hAnsi="Times New Roman" w:cs="Times New Roman"/>
            <w:sz w:val="24"/>
            <w:szCs w:val="24"/>
            <w:lang w:val="en-US"/>
          </w:rPr>
          <w:t>ocenka</w:t>
        </w:r>
        <w:proofErr w:type="spellEnd"/>
        <w:r w:rsidRPr="00B0118A">
          <w:rPr>
            <w:rStyle w:val="Hyperlink"/>
            <w:rFonts w:ascii="Times New Roman" w:hAnsi="Times New Roman" w:cs="Times New Roman"/>
            <w:sz w:val="24"/>
            <w:szCs w:val="24"/>
          </w:rPr>
          <w:t>_</w:t>
        </w:r>
        <w:proofErr w:type="spellStart"/>
        <w:r w:rsidRPr="00B0118A">
          <w:rPr>
            <w:rStyle w:val="Hyperlink"/>
            <w:rFonts w:ascii="Times New Roman" w:hAnsi="Times New Roman" w:cs="Times New Roman"/>
            <w:sz w:val="24"/>
            <w:szCs w:val="24"/>
            <w:lang w:val="en-US"/>
          </w:rPr>
          <w:t>osnovnye</w:t>
        </w:r>
        <w:proofErr w:type="spellEnd"/>
        <w:r w:rsidRPr="00B0118A">
          <w:rPr>
            <w:rStyle w:val="Hyperlink"/>
            <w:rFonts w:ascii="Times New Roman" w:hAnsi="Times New Roman" w:cs="Times New Roman"/>
            <w:sz w:val="24"/>
            <w:szCs w:val="24"/>
          </w:rPr>
          <w:t>_</w:t>
        </w:r>
        <w:proofErr w:type="spellStart"/>
        <w:r w:rsidRPr="00B0118A">
          <w:rPr>
            <w:rStyle w:val="Hyperlink"/>
            <w:rFonts w:ascii="Times New Roman" w:hAnsi="Times New Roman" w:cs="Times New Roman"/>
            <w:sz w:val="24"/>
            <w:szCs w:val="24"/>
            <w:lang w:val="en-US"/>
          </w:rPr>
          <w:t>pokazateli</w:t>
        </w:r>
        <w:proofErr w:type="spellEnd"/>
        <w:r w:rsidRPr="00B0118A">
          <w:rPr>
            <w:rStyle w:val="Hyperlink"/>
            <w:rFonts w:ascii="Times New Roman" w:hAnsi="Times New Roman" w:cs="Times New Roman"/>
            <w:sz w:val="24"/>
            <w:szCs w:val="24"/>
          </w:rPr>
          <w:t>/</w:t>
        </w:r>
      </w:hyperlink>
    </w:p>
    <w:p w14:paraId="33C0FEA2" w14:textId="6002ED46" w:rsidR="00F83152" w:rsidRPr="00B0118A" w:rsidRDefault="00F83152" w:rsidP="00B0118A">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B0118A">
        <w:rPr>
          <w:rFonts w:ascii="Times New Roman" w:hAnsi="Times New Roman" w:cs="Times New Roman"/>
          <w:sz w:val="24"/>
          <w:szCs w:val="24"/>
        </w:rPr>
        <w:t>Иванова, Т. А. Оценка эффективности организаци</w:t>
      </w:r>
      <w:r w:rsidR="00017AD7" w:rsidRPr="00B0118A">
        <w:rPr>
          <w:rFonts w:ascii="Times New Roman" w:hAnsi="Times New Roman" w:cs="Times New Roman"/>
          <w:sz w:val="24"/>
          <w:szCs w:val="24"/>
        </w:rPr>
        <w:t>онной структуры управления / Т. </w:t>
      </w:r>
      <w:r w:rsidRPr="00B0118A">
        <w:rPr>
          <w:rFonts w:ascii="Times New Roman" w:hAnsi="Times New Roman" w:cs="Times New Roman"/>
          <w:sz w:val="24"/>
          <w:szCs w:val="24"/>
        </w:rPr>
        <w:t>А. Иванова. — Текст : непосредственный // Молодой уче</w:t>
      </w:r>
      <w:r w:rsidR="00EF1CD3" w:rsidRPr="00B0118A">
        <w:rPr>
          <w:rFonts w:ascii="Times New Roman" w:hAnsi="Times New Roman" w:cs="Times New Roman"/>
          <w:sz w:val="24"/>
          <w:szCs w:val="24"/>
        </w:rPr>
        <w:t>ный. — 2022. — № 32 (427). — С. </w:t>
      </w:r>
      <w:r w:rsidRPr="00B0118A">
        <w:rPr>
          <w:rFonts w:ascii="Times New Roman" w:hAnsi="Times New Roman" w:cs="Times New Roman"/>
          <w:sz w:val="24"/>
          <w:szCs w:val="24"/>
        </w:rPr>
        <w:t xml:space="preserve">35-38. — URL: </w:t>
      </w:r>
      <w:hyperlink r:id="rId22" w:history="1">
        <w:r w:rsidRPr="00B0118A">
          <w:rPr>
            <w:rStyle w:val="Hyperlink"/>
            <w:rFonts w:ascii="Times New Roman" w:hAnsi="Times New Roman" w:cs="Times New Roman"/>
            <w:sz w:val="24"/>
            <w:szCs w:val="24"/>
          </w:rPr>
          <w:t>https://moluch.ru/archive/427/94387/</w:t>
        </w:r>
      </w:hyperlink>
    </w:p>
    <w:p w14:paraId="4CF6B406" w14:textId="52949A18" w:rsidR="00FC0D4C" w:rsidRPr="00B0118A" w:rsidRDefault="00F83152" w:rsidP="00B0118A">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B0118A">
        <w:rPr>
          <w:rFonts w:ascii="Times New Roman" w:hAnsi="Times New Roman" w:cs="Times New Roman"/>
          <w:sz w:val="24"/>
          <w:szCs w:val="24"/>
        </w:rPr>
        <w:t xml:space="preserve">Мусин, М. Х. Автоматизация бизнес-процессов / М. Х. Мусин. — Текст : непосредственный // Молодой ученый. — 2023. — № 18 (465). — С. 16-17. — URL: </w:t>
      </w:r>
      <w:hyperlink r:id="rId23" w:history="1">
        <w:r w:rsidR="00FC0D4C" w:rsidRPr="00B0118A">
          <w:rPr>
            <w:rStyle w:val="Hyperlink"/>
            <w:rFonts w:ascii="Times New Roman" w:hAnsi="Times New Roman" w:cs="Times New Roman"/>
            <w:sz w:val="24"/>
            <w:szCs w:val="24"/>
          </w:rPr>
          <w:t>https://moluch.ru/archive/465/102296/</w:t>
        </w:r>
      </w:hyperlink>
    </w:p>
    <w:p w14:paraId="4A8545F5" w14:textId="48986F0A" w:rsidR="00FC0D4C" w:rsidRPr="00B0118A" w:rsidRDefault="00FC0D4C" w:rsidP="00B0118A">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B0118A">
        <w:rPr>
          <w:rFonts w:ascii="Times New Roman" w:hAnsi="Times New Roman" w:cs="Times New Roman"/>
          <w:sz w:val="24"/>
          <w:szCs w:val="24"/>
        </w:rPr>
        <w:t xml:space="preserve">Казанцев Дмитрий Александрович, </w:t>
      </w:r>
      <w:proofErr w:type="spellStart"/>
      <w:r w:rsidRPr="00B0118A">
        <w:rPr>
          <w:rFonts w:ascii="Times New Roman" w:hAnsi="Times New Roman" w:cs="Times New Roman"/>
          <w:sz w:val="24"/>
          <w:szCs w:val="24"/>
        </w:rPr>
        <w:t>Михалёва</w:t>
      </w:r>
      <w:proofErr w:type="spellEnd"/>
      <w:r w:rsidRPr="00B0118A">
        <w:rPr>
          <w:rFonts w:ascii="Times New Roman" w:hAnsi="Times New Roman" w:cs="Times New Roman"/>
          <w:sz w:val="24"/>
          <w:szCs w:val="24"/>
        </w:rPr>
        <w:t xml:space="preserve"> Наталья Александровна А</w:t>
      </w:r>
      <w:r w:rsidR="00EF1CD3" w:rsidRPr="00B0118A">
        <w:rPr>
          <w:rFonts w:ascii="Times New Roman" w:hAnsi="Times New Roman" w:cs="Times New Roman"/>
          <w:sz w:val="24"/>
          <w:szCs w:val="24"/>
        </w:rPr>
        <w:t xml:space="preserve">втоматизация закупок как будущее контрактной системы </w:t>
      </w:r>
      <w:r w:rsidRPr="00B0118A">
        <w:rPr>
          <w:rFonts w:ascii="Times New Roman" w:hAnsi="Times New Roman" w:cs="Times New Roman"/>
          <w:sz w:val="24"/>
          <w:szCs w:val="24"/>
        </w:rPr>
        <w:t xml:space="preserve">// Вестник РУДН. Серия: Юридические науки. 2020. №1. URL: https://cyberleninka.ru/article/n/avtomatizatsiya-zakupok-kak-buduschee-kontraktnoy-sistemy </w:t>
      </w:r>
    </w:p>
    <w:p w14:paraId="49066CF7" w14:textId="070F7B26" w:rsidR="00FC0D4C" w:rsidRPr="00B0118A" w:rsidRDefault="00FC0D4C" w:rsidP="00B0118A">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B0118A">
        <w:rPr>
          <w:rFonts w:ascii="Times New Roman" w:hAnsi="Times New Roman" w:cs="Times New Roman"/>
          <w:sz w:val="24"/>
          <w:szCs w:val="24"/>
        </w:rPr>
        <w:t>Крюгер</w:t>
      </w:r>
      <w:proofErr w:type="spellEnd"/>
      <w:r w:rsidRPr="00B0118A">
        <w:rPr>
          <w:rFonts w:ascii="Times New Roman" w:hAnsi="Times New Roman" w:cs="Times New Roman"/>
          <w:sz w:val="24"/>
          <w:szCs w:val="24"/>
        </w:rPr>
        <w:t xml:space="preserve"> А. М., Сухарева Е. И., Афанасьева Т. Н. А</w:t>
      </w:r>
      <w:r w:rsidR="00017AD7" w:rsidRPr="00B0118A">
        <w:rPr>
          <w:rFonts w:ascii="Times New Roman" w:hAnsi="Times New Roman" w:cs="Times New Roman"/>
          <w:sz w:val="24"/>
          <w:szCs w:val="24"/>
        </w:rPr>
        <w:t xml:space="preserve">втоматизация бизнес-процессов и ее влияние на работу компаний </w:t>
      </w:r>
      <w:r w:rsidRPr="00B0118A">
        <w:rPr>
          <w:rFonts w:ascii="Times New Roman" w:hAnsi="Times New Roman" w:cs="Times New Roman"/>
          <w:sz w:val="24"/>
          <w:szCs w:val="24"/>
        </w:rPr>
        <w:t xml:space="preserve">// Актуальные проблемы авиации и </w:t>
      </w:r>
      <w:r w:rsidRPr="00B0118A">
        <w:rPr>
          <w:rFonts w:ascii="Times New Roman" w:hAnsi="Times New Roman" w:cs="Times New Roman"/>
          <w:sz w:val="24"/>
          <w:szCs w:val="24"/>
        </w:rPr>
        <w:lastRenderedPageBreak/>
        <w:t xml:space="preserve">космонавтики. </w:t>
      </w:r>
      <w:r w:rsidR="00EF1CD3" w:rsidRPr="00B0118A">
        <w:rPr>
          <w:rFonts w:ascii="Times New Roman" w:hAnsi="Times New Roman" w:cs="Times New Roman"/>
          <w:sz w:val="24"/>
          <w:szCs w:val="24"/>
          <w:lang w:val="en-US"/>
        </w:rPr>
        <w:t xml:space="preserve">2019. </w:t>
      </w:r>
      <w:r w:rsidRPr="00B0118A">
        <w:rPr>
          <w:rFonts w:ascii="Times New Roman" w:hAnsi="Times New Roman" w:cs="Times New Roman"/>
          <w:sz w:val="24"/>
          <w:szCs w:val="24"/>
          <w:lang w:val="en-US"/>
        </w:rPr>
        <w:t xml:space="preserve">URL: https://cyberleninka.ru/article/n/avtomatizatsiya-biznes-protsessov-i-ee-vliyanie-na-rabotu-kompaniy </w:t>
      </w:r>
    </w:p>
    <w:p w14:paraId="523076C3" w14:textId="77777777" w:rsidR="00593E69" w:rsidRPr="006B33AA" w:rsidRDefault="00593E69" w:rsidP="006B33AA">
      <w:pPr>
        <w:ind w:firstLine="709"/>
        <w:jc w:val="both"/>
        <w:rPr>
          <w:rFonts w:eastAsia="Calibri"/>
          <w:color w:val="FF0000"/>
          <w:lang w:val="en-US"/>
        </w:rPr>
      </w:pPr>
    </w:p>
    <w:p w14:paraId="2DAAF274" w14:textId="77777777" w:rsidR="006B33AA" w:rsidRPr="00C2148F" w:rsidRDefault="006B33AA" w:rsidP="006B33AA">
      <w:pPr>
        <w:ind w:firstLine="709"/>
        <w:jc w:val="center"/>
        <w:rPr>
          <w:rFonts w:eastAsia="Calibri"/>
          <w:b/>
          <w:bCs/>
          <w:color w:val="000000" w:themeColor="text1"/>
          <w:lang w:val="en-US"/>
        </w:rPr>
      </w:pPr>
    </w:p>
    <w:p w14:paraId="12242130" w14:textId="77777777" w:rsidR="006B33AA" w:rsidRPr="00C2148F" w:rsidRDefault="006B33AA" w:rsidP="006B33AA">
      <w:pPr>
        <w:ind w:firstLine="709"/>
        <w:jc w:val="center"/>
        <w:rPr>
          <w:rFonts w:eastAsia="Calibri"/>
          <w:b/>
          <w:bCs/>
          <w:color w:val="000000" w:themeColor="text1"/>
          <w:lang w:val="en-US"/>
        </w:rPr>
      </w:pPr>
    </w:p>
    <w:p w14:paraId="0F19E823" w14:textId="592E650B" w:rsidR="006B33AA" w:rsidRPr="00C2148F" w:rsidRDefault="00B0118A" w:rsidP="006B33AA">
      <w:pPr>
        <w:ind w:firstLine="709"/>
        <w:jc w:val="center"/>
        <w:rPr>
          <w:rFonts w:eastAsia="Calibri"/>
          <w:b/>
          <w:bCs/>
          <w:color w:val="000000" w:themeColor="text1"/>
          <w:lang w:val="en-US"/>
        </w:rPr>
      </w:pPr>
      <w:r>
        <w:rPr>
          <w:rFonts w:eastAsia="Calibri"/>
          <w:b/>
          <w:bCs/>
          <w:color w:val="000000" w:themeColor="text1"/>
          <w:lang w:val="en-US"/>
        </w:rPr>
        <w:t>References</w:t>
      </w:r>
    </w:p>
    <w:p w14:paraId="6FEB34F1" w14:textId="77777777" w:rsidR="006B33AA" w:rsidRPr="00C2148F" w:rsidRDefault="006B33AA" w:rsidP="006B33AA">
      <w:pPr>
        <w:ind w:firstLine="709"/>
        <w:jc w:val="center"/>
        <w:rPr>
          <w:rFonts w:eastAsia="Calibri"/>
          <w:b/>
          <w:bCs/>
          <w:color w:val="000000" w:themeColor="text1"/>
          <w:lang w:val="en-US"/>
        </w:rPr>
      </w:pPr>
    </w:p>
    <w:p w14:paraId="2D5B0487" w14:textId="77777777" w:rsidR="006B33AA" w:rsidRPr="00C2148F" w:rsidRDefault="006B33AA" w:rsidP="00B0118A">
      <w:pPr>
        <w:tabs>
          <w:tab w:val="left" w:pos="851"/>
        </w:tabs>
        <w:ind w:firstLine="567"/>
        <w:jc w:val="both"/>
        <w:rPr>
          <w:rFonts w:eastAsia="Calibri"/>
          <w:bCs/>
          <w:color w:val="000000" w:themeColor="text1"/>
          <w:lang w:val="en-US"/>
        </w:rPr>
      </w:pPr>
      <w:r w:rsidRPr="00C2148F">
        <w:rPr>
          <w:rFonts w:eastAsia="Calibri"/>
          <w:bCs/>
          <w:color w:val="000000" w:themeColor="text1"/>
          <w:lang w:val="en-US"/>
        </w:rPr>
        <w:t>1.</w:t>
      </w:r>
      <w:r w:rsidRPr="00C2148F">
        <w:rPr>
          <w:rFonts w:eastAsia="Calibri"/>
          <w:bCs/>
          <w:color w:val="000000" w:themeColor="text1"/>
          <w:lang w:val="en-US"/>
        </w:rPr>
        <w:tab/>
      </w:r>
      <w:proofErr w:type="spellStart"/>
      <w:r w:rsidRPr="00C2148F">
        <w:rPr>
          <w:rFonts w:eastAsia="Calibri"/>
          <w:bCs/>
          <w:color w:val="000000" w:themeColor="text1"/>
          <w:lang w:val="en-US"/>
        </w:rPr>
        <w:t>E`ffektivnost</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organizacionnoj</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struktury</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ocenka</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osnovny`e</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pokazateli</w:t>
      </w:r>
      <w:proofErr w:type="spellEnd"/>
      <w:r w:rsidRPr="00C2148F">
        <w:rPr>
          <w:rFonts w:eastAsia="Calibri"/>
          <w:bCs/>
          <w:color w:val="000000" w:themeColor="text1"/>
          <w:lang w:val="en-US"/>
        </w:rPr>
        <w:t xml:space="preserve"> // </w:t>
      </w:r>
      <w:proofErr w:type="spellStart"/>
      <w:r w:rsidRPr="00C2148F">
        <w:rPr>
          <w:rFonts w:eastAsia="Calibri"/>
          <w:bCs/>
          <w:color w:val="000000" w:themeColor="text1"/>
          <w:lang w:val="en-US"/>
        </w:rPr>
        <w:t>Obrazovatel`ny`j</w:t>
      </w:r>
      <w:proofErr w:type="spellEnd"/>
      <w:r w:rsidRPr="00C2148F">
        <w:rPr>
          <w:rFonts w:eastAsia="Calibri"/>
          <w:bCs/>
          <w:color w:val="000000" w:themeColor="text1"/>
          <w:lang w:val="en-US"/>
        </w:rPr>
        <w:t xml:space="preserve"> portal «</w:t>
      </w:r>
      <w:proofErr w:type="spellStart"/>
      <w:r w:rsidRPr="00C2148F">
        <w:rPr>
          <w:rFonts w:eastAsia="Calibri"/>
          <w:bCs/>
          <w:color w:val="000000" w:themeColor="text1"/>
          <w:lang w:val="en-US"/>
        </w:rPr>
        <w:t>Spravochnik</w:t>
      </w:r>
      <w:proofErr w:type="spellEnd"/>
      <w:r w:rsidRPr="00C2148F">
        <w:rPr>
          <w:rFonts w:eastAsia="Calibri"/>
          <w:bCs/>
          <w:color w:val="000000" w:themeColor="text1"/>
          <w:lang w:val="en-US"/>
        </w:rPr>
        <w:t xml:space="preserve">». — Data </w:t>
      </w:r>
      <w:proofErr w:type="spellStart"/>
      <w:r w:rsidRPr="00C2148F">
        <w:rPr>
          <w:rFonts w:eastAsia="Calibri"/>
          <w:bCs/>
          <w:color w:val="000000" w:themeColor="text1"/>
          <w:lang w:val="en-US"/>
        </w:rPr>
        <w:t>napisaniya</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stat`i</w:t>
      </w:r>
      <w:proofErr w:type="spellEnd"/>
      <w:r w:rsidRPr="00C2148F">
        <w:rPr>
          <w:rFonts w:eastAsia="Calibri"/>
          <w:bCs/>
          <w:color w:val="000000" w:themeColor="text1"/>
          <w:lang w:val="en-US"/>
        </w:rPr>
        <w:t>: 27.11.2019.—URL https://spravochnick.ru/menedzhment/effektivnost_organizacionnoy_struktury_ocenka_osnovnye_pokazateli/</w:t>
      </w:r>
    </w:p>
    <w:p w14:paraId="17C97601" w14:textId="77777777" w:rsidR="006B33AA" w:rsidRPr="00C2148F" w:rsidRDefault="006B33AA" w:rsidP="00B0118A">
      <w:pPr>
        <w:tabs>
          <w:tab w:val="left" w:pos="851"/>
        </w:tabs>
        <w:ind w:firstLine="567"/>
        <w:jc w:val="both"/>
        <w:rPr>
          <w:rFonts w:eastAsia="Calibri"/>
          <w:bCs/>
          <w:color w:val="000000" w:themeColor="text1"/>
          <w:lang w:val="en-US"/>
        </w:rPr>
      </w:pPr>
      <w:r w:rsidRPr="00C2148F">
        <w:rPr>
          <w:rFonts w:eastAsia="Calibri"/>
          <w:bCs/>
          <w:color w:val="000000" w:themeColor="text1"/>
          <w:lang w:val="en-US"/>
        </w:rPr>
        <w:t>2.</w:t>
      </w:r>
      <w:r w:rsidRPr="00C2148F">
        <w:rPr>
          <w:rFonts w:eastAsia="Calibri"/>
          <w:bCs/>
          <w:color w:val="000000" w:themeColor="text1"/>
          <w:lang w:val="en-US"/>
        </w:rPr>
        <w:tab/>
        <w:t xml:space="preserve">Ivanova, T. A. </w:t>
      </w:r>
      <w:proofErr w:type="spellStart"/>
      <w:r w:rsidRPr="00C2148F">
        <w:rPr>
          <w:rFonts w:eastAsia="Calibri"/>
          <w:bCs/>
          <w:color w:val="000000" w:themeColor="text1"/>
          <w:lang w:val="en-US"/>
        </w:rPr>
        <w:t>Ocenka</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e`ffektivnosti</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organizacionnoj</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struktury</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upravleniya</w:t>
      </w:r>
      <w:proofErr w:type="spellEnd"/>
      <w:r w:rsidRPr="00C2148F">
        <w:rPr>
          <w:rFonts w:eastAsia="Calibri"/>
          <w:bCs/>
          <w:color w:val="000000" w:themeColor="text1"/>
          <w:lang w:val="en-US"/>
        </w:rPr>
        <w:t xml:space="preserve"> / T. A. Ivanova. — </w:t>
      </w:r>
      <w:proofErr w:type="spellStart"/>
      <w:r w:rsidRPr="00C2148F">
        <w:rPr>
          <w:rFonts w:eastAsia="Calibri"/>
          <w:bCs/>
          <w:color w:val="000000" w:themeColor="text1"/>
          <w:lang w:val="en-US"/>
        </w:rPr>
        <w:t>Tekst</w:t>
      </w:r>
      <w:proofErr w:type="spellEnd"/>
      <w:r w:rsidRPr="00C2148F">
        <w:rPr>
          <w:rFonts w:eastAsia="Calibri"/>
          <w:bCs/>
          <w:color w:val="000000" w:themeColor="text1"/>
          <w:lang w:val="en-US"/>
        </w:rPr>
        <w:t xml:space="preserve"> : </w:t>
      </w:r>
      <w:proofErr w:type="spellStart"/>
      <w:r w:rsidRPr="00C2148F">
        <w:rPr>
          <w:rFonts w:eastAsia="Calibri"/>
          <w:bCs/>
          <w:color w:val="000000" w:themeColor="text1"/>
          <w:lang w:val="en-US"/>
        </w:rPr>
        <w:t>neposredstvenny`j</w:t>
      </w:r>
      <w:proofErr w:type="spellEnd"/>
      <w:r w:rsidRPr="00C2148F">
        <w:rPr>
          <w:rFonts w:eastAsia="Calibri"/>
          <w:bCs/>
          <w:color w:val="000000" w:themeColor="text1"/>
          <w:lang w:val="en-US"/>
        </w:rPr>
        <w:t xml:space="preserve"> // </w:t>
      </w:r>
      <w:proofErr w:type="spellStart"/>
      <w:r w:rsidRPr="00C2148F">
        <w:rPr>
          <w:rFonts w:eastAsia="Calibri"/>
          <w:bCs/>
          <w:color w:val="000000" w:themeColor="text1"/>
          <w:lang w:val="en-US"/>
        </w:rPr>
        <w:t>Molodoj</w:t>
      </w:r>
      <w:proofErr w:type="spellEnd"/>
      <w:r w:rsidRPr="00C2148F">
        <w:rPr>
          <w:rFonts w:eastAsia="Calibri"/>
          <w:bCs/>
          <w:color w:val="000000" w:themeColor="text1"/>
          <w:lang w:val="en-US"/>
        </w:rPr>
        <w:t xml:space="preserve"> </w:t>
      </w:r>
      <w:proofErr w:type="spellStart"/>
      <w:r w:rsidRPr="00C2148F">
        <w:rPr>
          <w:rFonts w:eastAsia="Calibri"/>
          <w:bCs/>
          <w:color w:val="000000" w:themeColor="text1"/>
          <w:lang w:val="en-US"/>
        </w:rPr>
        <w:t>ucheny`j</w:t>
      </w:r>
      <w:proofErr w:type="spellEnd"/>
      <w:r w:rsidRPr="00C2148F">
        <w:rPr>
          <w:rFonts w:eastAsia="Calibri"/>
          <w:bCs/>
          <w:color w:val="000000" w:themeColor="text1"/>
          <w:lang w:val="en-US"/>
        </w:rPr>
        <w:t>. — 2022. — № 32 (427). — S. 35-38. — URL: https://moluch.ru/archive/427/94387/</w:t>
      </w:r>
    </w:p>
    <w:p w14:paraId="26C0B85E" w14:textId="77777777" w:rsidR="006B33AA" w:rsidRPr="006B33AA" w:rsidRDefault="006B33AA" w:rsidP="00B0118A">
      <w:pPr>
        <w:tabs>
          <w:tab w:val="left" w:pos="851"/>
        </w:tabs>
        <w:ind w:firstLine="567"/>
        <w:jc w:val="both"/>
        <w:rPr>
          <w:rFonts w:eastAsia="Calibri"/>
          <w:bCs/>
          <w:color w:val="000000" w:themeColor="text1"/>
          <w:lang w:val="en-US"/>
        </w:rPr>
      </w:pPr>
      <w:r w:rsidRPr="006B33AA">
        <w:rPr>
          <w:rFonts w:eastAsia="Calibri"/>
          <w:bCs/>
          <w:color w:val="000000" w:themeColor="text1"/>
          <w:lang w:val="en-US"/>
        </w:rPr>
        <w:t>3.</w:t>
      </w:r>
      <w:r w:rsidRPr="006B33AA">
        <w:rPr>
          <w:rFonts w:eastAsia="Calibri"/>
          <w:bCs/>
          <w:color w:val="000000" w:themeColor="text1"/>
          <w:lang w:val="en-US"/>
        </w:rPr>
        <w:tab/>
      </w:r>
      <w:proofErr w:type="spellStart"/>
      <w:r w:rsidRPr="006B33AA">
        <w:rPr>
          <w:rFonts w:eastAsia="Calibri"/>
          <w:bCs/>
          <w:color w:val="000000" w:themeColor="text1"/>
          <w:lang w:val="en-US"/>
        </w:rPr>
        <w:t>Musin</w:t>
      </w:r>
      <w:proofErr w:type="spellEnd"/>
      <w:r w:rsidRPr="006B33AA">
        <w:rPr>
          <w:rFonts w:eastAsia="Calibri"/>
          <w:bCs/>
          <w:color w:val="000000" w:themeColor="text1"/>
          <w:lang w:val="en-US"/>
        </w:rPr>
        <w:t xml:space="preserve">, M. X. </w:t>
      </w:r>
      <w:proofErr w:type="spellStart"/>
      <w:r w:rsidRPr="006B33AA">
        <w:rPr>
          <w:rFonts w:eastAsia="Calibri"/>
          <w:bCs/>
          <w:color w:val="000000" w:themeColor="text1"/>
          <w:lang w:val="en-US"/>
        </w:rPr>
        <w:t>Avtomatizaciya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biznes-processov</w:t>
      </w:r>
      <w:proofErr w:type="spellEnd"/>
      <w:r w:rsidRPr="006B33AA">
        <w:rPr>
          <w:rFonts w:eastAsia="Calibri"/>
          <w:bCs/>
          <w:color w:val="000000" w:themeColor="text1"/>
          <w:lang w:val="en-US"/>
        </w:rPr>
        <w:t xml:space="preserve"> / M. X. </w:t>
      </w:r>
      <w:proofErr w:type="spellStart"/>
      <w:r w:rsidRPr="006B33AA">
        <w:rPr>
          <w:rFonts w:eastAsia="Calibri"/>
          <w:bCs/>
          <w:color w:val="000000" w:themeColor="text1"/>
          <w:lang w:val="en-US"/>
        </w:rPr>
        <w:t>Musin</w:t>
      </w:r>
      <w:proofErr w:type="spellEnd"/>
      <w:r w:rsidRPr="006B33AA">
        <w:rPr>
          <w:rFonts w:eastAsia="Calibri"/>
          <w:bCs/>
          <w:color w:val="000000" w:themeColor="text1"/>
          <w:lang w:val="en-US"/>
        </w:rPr>
        <w:t xml:space="preserve">. — </w:t>
      </w:r>
      <w:proofErr w:type="spellStart"/>
      <w:r w:rsidRPr="006B33AA">
        <w:rPr>
          <w:rFonts w:eastAsia="Calibri"/>
          <w:bCs/>
          <w:color w:val="000000" w:themeColor="text1"/>
          <w:lang w:val="en-US"/>
        </w:rPr>
        <w:t>Tekst</w:t>
      </w:r>
      <w:proofErr w:type="spellEnd"/>
      <w:r w:rsidRPr="006B33AA">
        <w:rPr>
          <w:rFonts w:eastAsia="Calibri"/>
          <w:bCs/>
          <w:color w:val="000000" w:themeColor="text1"/>
          <w:lang w:val="en-US"/>
        </w:rPr>
        <w:t xml:space="preserve"> : </w:t>
      </w:r>
      <w:proofErr w:type="spellStart"/>
      <w:r w:rsidRPr="006B33AA">
        <w:rPr>
          <w:rFonts w:eastAsia="Calibri"/>
          <w:bCs/>
          <w:color w:val="000000" w:themeColor="text1"/>
          <w:lang w:val="en-US"/>
        </w:rPr>
        <w:t>neposredstvenny`j</w:t>
      </w:r>
      <w:proofErr w:type="spellEnd"/>
      <w:r w:rsidRPr="006B33AA">
        <w:rPr>
          <w:rFonts w:eastAsia="Calibri"/>
          <w:bCs/>
          <w:color w:val="000000" w:themeColor="text1"/>
          <w:lang w:val="en-US"/>
        </w:rPr>
        <w:t xml:space="preserve"> // </w:t>
      </w:r>
      <w:proofErr w:type="spellStart"/>
      <w:r w:rsidRPr="006B33AA">
        <w:rPr>
          <w:rFonts w:eastAsia="Calibri"/>
          <w:bCs/>
          <w:color w:val="000000" w:themeColor="text1"/>
          <w:lang w:val="en-US"/>
        </w:rPr>
        <w:t>Molodoj</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ucheny`j</w:t>
      </w:r>
      <w:proofErr w:type="spellEnd"/>
      <w:r w:rsidRPr="006B33AA">
        <w:rPr>
          <w:rFonts w:eastAsia="Calibri"/>
          <w:bCs/>
          <w:color w:val="000000" w:themeColor="text1"/>
          <w:lang w:val="en-US"/>
        </w:rPr>
        <w:t>. — 2023. — № 18 (465). — S. 16-17. — URL: https://moluch.ru/archive/465/102296/</w:t>
      </w:r>
    </w:p>
    <w:p w14:paraId="4A6DA3DF" w14:textId="77777777" w:rsidR="006B33AA" w:rsidRPr="006B33AA" w:rsidRDefault="006B33AA" w:rsidP="00B0118A">
      <w:pPr>
        <w:tabs>
          <w:tab w:val="left" w:pos="851"/>
        </w:tabs>
        <w:ind w:firstLine="567"/>
        <w:jc w:val="both"/>
        <w:rPr>
          <w:rFonts w:eastAsia="Calibri"/>
          <w:bCs/>
          <w:color w:val="000000" w:themeColor="text1"/>
          <w:lang w:val="en-US"/>
        </w:rPr>
      </w:pPr>
      <w:r w:rsidRPr="006B33AA">
        <w:rPr>
          <w:rFonts w:eastAsia="Calibri"/>
          <w:bCs/>
          <w:color w:val="000000" w:themeColor="text1"/>
          <w:lang w:val="en-US"/>
        </w:rPr>
        <w:t>4.</w:t>
      </w:r>
      <w:r w:rsidRPr="006B33AA">
        <w:rPr>
          <w:rFonts w:eastAsia="Calibri"/>
          <w:bCs/>
          <w:color w:val="000000" w:themeColor="text1"/>
          <w:lang w:val="en-US"/>
        </w:rPr>
        <w:tab/>
      </w:r>
      <w:proofErr w:type="spellStart"/>
      <w:r w:rsidRPr="006B33AA">
        <w:rPr>
          <w:rFonts w:eastAsia="Calibri"/>
          <w:bCs/>
          <w:color w:val="000000" w:themeColor="text1"/>
          <w:lang w:val="en-US"/>
        </w:rPr>
        <w:t>Kazancev</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Dmitrij</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Aleksandrovich</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Mixalyova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Natal`ya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Aleksandrovna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Avtomatizaciya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zakupok</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kak</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budushhee</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kontraktnoj</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sistemy</w:t>
      </w:r>
      <w:proofErr w:type="spellEnd"/>
      <w:r w:rsidRPr="006B33AA">
        <w:rPr>
          <w:rFonts w:eastAsia="Calibri"/>
          <w:bCs/>
          <w:color w:val="000000" w:themeColor="text1"/>
          <w:lang w:val="en-US"/>
        </w:rPr>
        <w:t xml:space="preserve">` // </w:t>
      </w:r>
      <w:proofErr w:type="spellStart"/>
      <w:r w:rsidRPr="006B33AA">
        <w:rPr>
          <w:rFonts w:eastAsia="Calibri"/>
          <w:bCs/>
          <w:color w:val="000000" w:themeColor="text1"/>
          <w:lang w:val="en-US"/>
        </w:rPr>
        <w:t>Vestnik</w:t>
      </w:r>
      <w:proofErr w:type="spellEnd"/>
      <w:r w:rsidRPr="006B33AA">
        <w:rPr>
          <w:rFonts w:eastAsia="Calibri"/>
          <w:bCs/>
          <w:color w:val="000000" w:themeColor="text1"/>
          <w:lang w:val="en-US"/>
        </w:rPr>
        <w:t xml:space="preserve"> RUDN. </w:t>
      </w:r>
      <w:proofErr w:type="spellStart"/>
      <w:r w:rsidRPr="006B33AA">
        <w:rPr>
          <w:rFonts w:eastAsia="Calibri"/>
          <w:bCs/>
          <w:color w:val="000000" w:themeColor="text1"/>
          <w:lang w:val="en-US"/>
        </w:rPr>
        <w:t>Seriya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Yuridicheskie</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nauki</w:t>
      </w:r>
      <w:proofErr w:type="spellEnd"/>
      <w:r w:rsidRPr="006B33AA">
        <w:rPr>
          <w:rFonts w:eastAsia="Calibri"/>
          <w:bCs/>
          <w:color w:val="000000" w:themeColor="text1"/>
          <w:lang w:val="en-US"/>
        </w:rPr>
        <w:t xml:space="preserve">. 2020. №1. URL: https://cyberleninka.ru/article/n/avtomatizatsiya-zakupok-kak-buduschee-kontraktnoy-sistemy </w:t>
      </w:r>
    </w:p>
    <w:p w14:paraId="6B3484EA" w14:textId="77777777" w:rsidR="006B33AA" w:rsidRPr="006B33AA" w:rsidRDefault="006B33AA" w:rsidP="00B0118A">
      <w:pPr>
        <w:tabs>
          <w:tab w:val="left" w:pos="851"/>
        </w:tabs>
        <w:ind w:firstLine="567"/>
        <w:jc w:val="both"/>
        <w:rPr>
          <w:rFonts w:eastAsia="Calibri"/>
          <w:bCs/>
          <w:color w:val="000000" w:themeColor="text1"/>
          <w:lang w:val="en-US"/>
        </w:rPr>
      </w:pPr>
      <w:r w:rsidRPr="006B33AA">
        <w:rPr>
          <w:rFonts w:eastAsia="Calibri"/>
          <w:bCs/>
          <w:color w:val="000000" w:themeColor="text1"/>
          <w:lang w:val="en-US"/>
        </w:rPr>
        <w:t>5.</w:t>
      </w:r>
      <w:r w:rsidRPr="006B33AA">
        <w:rPr>
          <w:rFonts w:eastAsia="Calibri"/>
          <w:bCs/>
          <w:color w:val="000000" w:themeColor="text1"/>
          <w:lang w:val="en-US"/>
        </w:rPr>
        <w:tab/>
      </w:r>
      <w:proofErr w:type="spellStart"/>
      <w:r w:rsidRPr="006B33AA">
        <w:rPr>
          <w:rFonts w:eastAsia="Calibri"/>
          <w:bCs/>
          <w:color w:val="000000" w:themeColor="text1"/>
          <w:lang w:val="en-US"/>
        </w:rPr>
        <w:t>Kryuger</w:t>
      </w:r>
      <w:proofErr w:type="spellEnd"/>
      <w:r w:rsidRPr="006B33AA">
        <w:rPr>
          <w:rFonts w:eastAsia="Calibri"/>
          <w:bCs/>
          <w:color w:val="000000" w:themeColor="text1"/>
          <w:lang w:val="en-US"/>
        </w:rPr>
        <w:t xml:space="preserve"> A. M., </w:t>
      </w:r>
      <w:proofErr w:type="spellStart"/>
      <w:r w:rsidRPr="006B33AA">
        <w:rPr>
          <w:rFonts w:eastAsia="Calibri"/>
          <w:bCs/>
          <w:color w:val="000000" w:themeColor="text1"/>
          <w:lang w:val="en-US"/>
        </w:rPr>
        <w:t>Suxareva</w:t>
      </w:r>
      <w:proofErr w:type="spellEnd"/>
      <w:r w:rsidRPr="006B33AA">
        <w:rPr>
          <w:rFonts w:eastAsia="Calibri"/>
          <w:bCs/>
          <w:color w:val="000000" w:themeColor="text1"/>
          <w:lang w:val="en-US"/>
        </w:rPr>
        <w:t xml:space="preserve"> E. I., </w:t>
      </w:r>
      <w:proofErr w:type="spellStart"/>
      <w:r w:rsidRPr="006B33AA">
        <w:rPr>
          <w:rFonts w:eastAsia="Calibri"/>
          <w:bCs/>
          <w:color w:val="000000" w:themeColor="text1"/>
          <w:lang w:val="en-US"/>
        </w:rPr>
        <w:t>Afanas`eva</w:t>
      </w:r>
      <w:proofErr w:type="spellEnd"/>
      <w:r w:rsidRPr="006B33AA">
        <w:rPr>
          <w:rFonts w:eastAsia="Calibri"/>
          <w:bCs/>
          <w:color w:val="000000" w:themeColor="text1"/>
          <w:lang w:val="en-US"/>
        </w:rPr>
        <w:t xml:space="preserve"> T. N. </w:t>
      </w:r>
      <w:proofErr w:type="spellStart"/>
      <w:r w:rsidRPr="006B33AA">
        <w:rPr>
          <w:rFonts w:eastAsia="Calibri"/>
          <w:bCs/>
          <w:color w:val="000000" w:themeColor="text1"/>
          <w:lang w:val="en-US"/>
        </w:rPr>
        <w:t>Avtomatizaciya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biznes-processov</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i</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ee</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vliyanie</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na</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rabotu</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kompanij</w:t>
      </w:r>
      <w:proofErr w:type="spellEnd"/>
      <w:r w:rsidRPr="006B33AA">
        <w:rPr>
          <w:rFonts w:eastAsia="Calibri"/>
          <w:bCs/>
          <w:color w:val="000000" w:themeColor="text1"/>
          <w:lang w:val="en-US"/>
        </w:rPr>
        <w:t xml:space="preserve"> // </w:t>
      </w:r>
      <w:proofErr w:type="spellStart"/>
      <w:r w:rsidRPr="006B33AA">
        <w:rPr>
          <w:rFonts w:eastAsia="Calibri"/>
          <w:bCs/>
          <w:color w:val="000000" w:themeColor="text1"/>
          <w:lang w:val="en-US"/>
        </w:rPr>
        <w:t>Aktual`ny`e</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problemy</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aviacii</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i</w:t>
      </w:r>
      <w:proofErr w:type="spellEnd"/>
      <w:r w:rsidRPr="006B33AA">
        <w:rPr>
          <w:rFonts w:eastAsia="Calibri"/>
          <w:bCs/>
          <w:color w:val="000000" w:themeColor="text1"/>
          <w:lang w:val="en-US"/>
        </w:rPr>
        <w:t xml:space="preserve"> </w:t>
      </w:r>
      <w:proofErr w:type="spellStart"/>
      <w:r w:rsidRPr="006B33AA">
        <w:rPr>
          <w:rFonts w:eastAsia="Calibri"/>
          <w:bCs/>
          <w:color w:val="000000" w:themeColor="text1"/>
          <w:lang w:val="en-US"/>
        </w:rPr>
        <w:t>kosmonavtiki</w:t>
      </w:r>
      <w:proofErr w:type="spellEnd"/>
      <w:r w:rsidRPr="006B33AA">
        <w:rPr>
          <w:rFonts w:eastAsia="Calibri"/>
          <w:bCs/>
          <w:color w:val="000000" w:themeColor="text1"/>
          <w:lang w:val="en-US"/>
        </w:rPr>
        <w:t xml:space="preserve">. 2019. URL: https://cyberleninka.ru/article/n/avtomatizatsiya-biznes-protsessov-i-ee-vliyanie-na-rabotu-kompaniy </w:t>
      </w:r>
    </w:p>
    <w:p w14:paraId="28A61364" w14:textId="77777777" w:rsidR="006B33AA" w:rsidRPr="006B33AA" w:rsidRDefault="006B33AA" w:rsidP="006B33AA">
      <w:pPr>
        <w:tabs>
          <w:tab w:val="left" w:pos="993"/>
        </w:tabs>
        <w:ind w:firstLine="567"/>
        <w:jc w:val="both"/>
        <w:rPr>
          <w:rFonts w:eastAsia="Calibri"/>
          <w:color w:val="FF0000"/>
          <w:lang w:val="en-US"/>
        </w:rPr>
      </w:pPr>
    </w:p>
    <w:sectPr w:rsidR="006B33AA" w:rsidRPr="006B33AA" w:rsidSect="001C16FD">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82FE" w14:textId="77777777" w:rsidR="004B66CA" w:rsidRDefault="004B66CA" w:rsidP="00AC4A64">
      <w:r>
        <w:separator/>
      </w:r>
    </w:p>
  </w:endnote>
  <w:endnote w:type="continuationSeparator" w:id="0">
    <w:p w14:paraId="75E3AF34" w14:textId="77777777" w:rsidR="004B66CA" w:rsidRDefault="004B66CA" w:rsidP="00AC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45D5" w14:textId="6F039596" w:rsidR="002606A8" w:rsidRPr="00D76765" w:rsidRDefault="00D76765">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15</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1FCBF" w14:textId="35CA4FDF" w:rsidR="006539CD" w:rsidRPr="006539CD" w:rsidRDefault="006539CD">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w:t>
      </w:r>
      <w:proofErr w:type="spellStart"/>
      <w:r w:rsidRPr="00352EBD">
        <w:rPr>
          <w:rStyle w:val="Hyperlink"/>
          <w:rFonts w:ascii="Times New Roman" w:hAnsi="Times New Roman" w:cs="Times New Roman"/>
          <w:sz w:val="24"/>
          <w:szCs w:val="24"/>
        </w:rPr>
        <w:t>pdf</w:t>
      </w:r>
      <w:proofErr w:type="spellEnd"/>
      <w:r w:rsidRPr="00352EBD">
        <w:rPr>
          <w:rStyle w:val="Hyperlink"/>
          <w:rFonts w:ascii="Times New Roman" w:hAnsi="Times New Roman" w:cs="Times New Roman"/>
          <w:sz w:val="24"/>
          <w:szCs w:val="24"/>
        </w:rPr>
        <w:t>/</w:t>
      </w:r>
      <w:r w:rsidRPr="00352EBD">
        <w:rPr>
          <w:rStyle w:val="Hyperlink"/>
          <w:rFonts w:ascii="Times New Roman" w:hAnsi="Times New Roman" w:cs="Times New Roman"/>
          <w:sz w:val="24"/>
          <w:szCs w:val="24"/>
          <w:lang w:val="en-US"/>
        </w:rPr>
        <w:t>15</w:t>
      </w:r>
      <w:r w:rsidRPr="00352EBD">
        <w:rPr>
          <w:rStyle w:val="Hyperlink"/>
          <w:rFonts w:ascii="Times New Roman" w:hAnsi="Times New Roman" w:cs="Times New Roman"/>
          <w:sz w:val="24"/>
          <w:szCs w:val="24"/>
        </w:rPr>
        <w:t>.</w:t>
      </w:r>
      <w:proofErr w:type="spellStart"/>
      <w:r w:rsidRPr="00352EBD">
        <w:rPr>
          <w:rStyle w:val="Hyperlink"/>
          <w:rFonts w:ascii="Times New Roman" w:hAnsi="Times New Roman" w:cs="Times New Roman"/>
          <w:sz w:val="24"/>
          <w:szCs w:val="24"/>
        </w:rPr>
        <w:t>pdf</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68E0C" w14:textId="77777777" w:rsidR="004B66CA" w:rsidRDefault="004B66CA" w:rsidP="00AC4A64">
      <w:r>
        <w:separator/>
      </w:r>
    </w:p>
  </w:footnote>
  <w:footnote w:type="continuationSeparator" w:id="0">
    <w:p w14:paraId="7D563DF2" w14:textId="77777777" w:rsidR="004B66CA" w:rsidRDefault="004B66CA" w:rsidP="00AC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1528490"/>
      <w:docPartObj>
        <w:docPartGallery w:val="Page Numbers (Top of Page)"/>
        <w:docPartUnique/>
      </w:docPartObj>
    </w:sdtPr>
    <w:sdtContent>
      <w:p w14:paraId="4AA2C2EE" w14:textId="30E73B0D" w:rsidR="002606A8" w:rsidRDefault="002606A8"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78F94A" w14:textId="77777777" w:rsidR="002606A8" w:rsidRDefault="002606A8" w:rsidP="002606A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25176892"/>
      <w:docPartObj>
        <w:docPartGallery w:val="Page Numbers (Top of Page)"/>
        <w:docPartUnique/>
      </w:docPartObj>
    </w:sdtPr>
    <w:sdtContent>
      <w:p w14:paraId="0D7BCE62" w14:textId="0EDD6ABC" w:rsidR="002606A8" w:rsidRPr="002606A8" w:rsidRDefault="002606A8" w:rsidP="00352EBD">
        <w:pPr>
          <w:pStyle w:val="Header"/>
          <w:framePr w:wrap="none" w:vAnchor="text" w:hAnchor="margin" w:xAlign="right" w:y="1"/>
          <w:rPr>
            <w:rStyle w:val="PageNumber"/>
            <w:rFonts w:ascii="Times New Roman" w:hAnsi="Times New Roman" w:cs="Times New Roman"/>
            <w:sz w:val="28"/>
            <w:szCs w:val="28"/>
          </w:rPr>
        </w:pPr>
        <w:r w:rsidRPr="002606A8">
          <w:rPr>
            <w:rStyle w:val="PageNumber"/>
            <w:rFonts w:ascii="Times New Roman" w:hAnsi="Times New Roman" w:cs="Times New Roman"/>
            <w:sz w:val="28"/>
            <w:szCs w:val="28"/>
          </w:rPr>
          <w:fldChar w:fldCharType="begin"/>
        </w:r>
        <w:r w:rsidRPr="002606A8">
          <w:rPr>
            <w:rStyle w:val="PageNumber"/>
            <w:rFonts w:ascii="Times New Roman" w:hAnsi="Times New Roman" w:cs="Times New Roman"/>
            <w:sz w:val="28"/>
            <w:szCs w:val="28"/>
          </w:rPr>
          <w:instrText xml:space="preserve"> PAGE </w:instrText>
        </w:r>
        <w:r w:rsidRPr="002606A8">
          <w:rPr>
            <w:rStyle w:val="PageNumber"/>
            <w:rFonts w:ascii="Times New Roman" w:hAnsi="Times New Roman" w:cs="Times New Roman"/>
            <w:sz w:val="28"/>
            <w:szCs w:val="28"/>
          </w:rPr>
          <w:fldChar w:fldCharType="separate"/>
        </w:r>
        <w:r w:rsidRPr="002606A8">
          <w:rPr>
            <w:rStyle w:val="PageNumber"/>
            <w:rFonts w:ascii="Times New Roman" w:hAnsi="Times New Roman" w:cs="Times New Roman"/>
            <w:noProof/>
            <w:sz w:val="28"/>
            <w:szCs w:val="28"/>
          </w:rPr>
          <w:t>1</w:t>
        </w:r>
        <w:r w:rsidRPr="002606A8">
          <w:rPr>
            <w:rStyle w:val="PageNumber"/>
            <w:rFonts w:ascii="Times New Roman" w:hAnsi="Times New Roman" w:cs="Times New Roman"/>
            <w:sz w:val="28"/>
            <w:szCs w:val="28"/>
          </w:rPr>
          <w:fldChar w:fldCharType="end"/>
        </w:r>
      </w:p>
    </w:sdtContent>
  </w:sdt>
  <w:sdt>
    <w:sdtPr>
      <w:rPr>
        <w:rFonts w:ascii="Times New Roman" w:hAnsi="Times New Roman" w:cs="Times New Roman"/>
      </w:rPr>
      <w:id w:val="78411477"/>
      <w:docPartObj>
        <w:docPartGallery w:val="Page Numbers (Top of Page)"/>
        <w:docPartUnique/>
      </w:docPartObj>
    </w:sdtPr>
    <w:sdtEnd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3DFDAA7F" w14:textId="13969BA7" w:rsidR="0015411D" w:rsidRPr="002606A8" w:rsidRDefault="002606A8" w:rsidP="002606A8">
                <w:pPr>
                  <w:pStyle w:val="Header"/>
                  <w:widowControl w:val="0"/>
                  <w:tabs>
                    <w:tab w:val="center" w:pos="4844"/>
                    <w:tab w:val="right" w:pos="9689"/>
                  </w:tabs>
                  <w:autoSpaceDE w:val="0"/>
                  <w:autoSpaceDN w:val="0"/>
                  <w:adjustRightInd w:val="0"/>
                  <w:ind w:right="360"/>
                  <w:rPr>
                    <w:rFonts w:ascii="Times New Roman" w:eastAsia="Times New Roman" w:hAnsi="Times New Roman" w:cs="Times New Roman"/>
                    <w:sz w:val="24"/>
                    <w:szCs w:val="24"/>
                    <w:lang w:eastAsia="ru-RU"/>
                  </w:rPr>
                </w:pPr>
                <w:r w:rsidRPr="002606A8">
                  <w:rPr>
                    <w:rFonts w:ascii="Times New Roman" w:hAnsi="Times New Roman" w:cs="Times New Roman"/>
                    <w:sz w:val="24"/>
                    <w:szCs w:val="24"/>
                  </w:rPr>
                  <w:t xml:space="preserve">Научный журнал </w:t>
                </w:r>
                <w:proofErr w:type="spellStart"/>
                <w:r w:rsidRPr="002606A8">
                  <w:rPr>
                    <w:rFonts w:ascii="Times New Roman" w:hAnsi="Times New Roman" w:cs="Times New Roman"/>
                    <w:sz w:val="24"/>
                    <w:szCs w:val="24"/>
                  </w:rPr>
                  <w:t>КубГАУ</w:t>
                </w:r>
                <w:proofErr w:type="spellEnd"/>
                <w:r w:rsidRPr="002606A8">
                  <w:rPr>
                    <w:rFonts w:ascii="Times New Roman" w:hAnsi="Times New Roman" w:cs="Times New Roman"/>
                    <w:sz w:val="24"/>
                    <w:szCs w:val="24"/>
                  </w:rPr>
                  <w:t>,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p w14:paraId="561A2442" w14:textId="77777777" w:rsidR="0015411D" w:rsidRDefault="00154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33600168"/>
      <w:docPartObj>
        <w:docPartGallery w:val="Page Numbers (Top of Page)"/>
        <w:docPartUnique/>
      </w:docPartObj>
    </w:sdtPr>
    <w:sdtContent>
      <w:p w14:paraId="230D4E62" w14:textId="33B1821A" w:rsidR="002606A8" w:rsidRPr="00FA2F16" w:rsidRDefault="002606A8" w:rsidP="00352EBD">
        <w:pPr>
          <w:pStyle w:val="Header"/>
          <w:framePr w:wrap="none" w:vAnchor="text" w:hAnchor="margin" w:xAlign="right" w:y="1"/>
          <w:rPr>
            <w:rStyle w:val="PageNumber"/>
            <w:rFonts w:ascii="Times New Roman" w:hAnsi="Times New Roman" w:cs="Times New Roman"/>
            <w:sz w:val="28"/>
            <w:szCs w:val="28"/>
          </w:rPr>
        </w:pPr>
        <w:r w:rsidRPr="00FA2F16">
          <w:rPr>
            <w:rStyle w:val="PageNumber"/>
            <w:rFonts w:ascii="Times New Roman" w:hAnsi="Times New Roman" w:cs="Times New Roman"/>
            <w:sz w:val="28"/>
            <w:szCs w:val="28"/>
          </w:rPr>
          <w:fldChar w:fldCharType="begin"/>
        </w:r>
        <w:r w:rsidRPr="00FA2F16">
          <w:rPr>
            <w:rStyle w:val="PageNumber"/>
            <w:rFonts w:ascii="Times New Roman" w:hAnsi="Times New Roman" w:cs="Times New Roman"/>
            <w:sz w:val="28"/>
            <w:szCs w:val="28"/>
          </w:rPr>
          <w:instrText xml:space="preserve"> PAGE </w:instrText>
        </w:r>
        <w:r w:rsidRPr="00FA2F16">
          <w:rPr>
            <w:rStyle w:val="PageNumber"/>
            <w:rFonts w:ascii="Times New Roman" w:hAnsi="Times New Roman" w:cs="Times New Roman"/>
            <w:sz w:val="28"/>
            <w:szCs w:val="28"/>
          </w:rPr>
          <w:fldChar w:fldCharType="separate"/>
        </w:r>
        <w:r w:rsidRPr="00FA2F16">
          <w:rPr>
            <w:rStyle w:val="PageNumber"/>
            <w:rFonts w:ascii="Times New Roman" w:hAnsi="Times New Roman" w:cs="Times New Roman"/>
            <w:noProof/>
            <w:sz w:val="28"/>
            <w:szCs w:val="28"/>
          </w:rPr>
          <w:t>1</w:t>
        </w:r>
        <w:r w:rsidRPr="00FA2F16">
          <w:rPr>
            <w:rStyle w:val="PageNumber"/>
            <w:rFonts w:ascii="Times New Roman" w:hAnsi="Times New Roman" w:cs="Times New Roman"/>
            <w:sz w:val="28"/>
            <w:szCs w:val="28"/>
          </w:rPr>
          <w:fldChar w:fldCharType="end"/>
        </w:r>
      </w:p>
    </w:sdtContent>
  </w:sdt>
  <w:sdt>
    <w:sdtPr>
      <w:rPr>
        <w:rFonts w:ascii="Times New Roman" w:hAnsi="Times New Roman" w:cs="Times New Roman"/>
      </w:rPr>
      <w:id w:val="-816877253"/>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44504159"/>
          <w:docPartObj>
            <w:docPartGallery w:val="Page Numbers (Top of Page)"/>
            <w:docPartUnique/>
          </w:docPartObj>
        </w:sdtPr>
        <w:sdtContent>
          <w:p w14:paraId="61B23DC6" w14:textId="0536FB4D" w:rsidR="002606A8" w:rsidRPr="00FA2F16" w:rsidRDefault="002606A8" w:rsidP="002606A8">
            <w:pPr>
              <w:pStyle w:val="Header"/>
              <w:widowControl w:val="0"/>
              <w:tabs>
                <w:tab w:val="center" w:pos="4844"/>
                <w:tab w:val="right" w:pos="9689"/>
              </w:tabs>
              <w:autoSpaceDE w:val="0"/>
              <w:autoSpaceDN w:val="0"/>
              <w:adjustRightInd w:val="0"/>
              <w:ind w:right="360"/>
              <w:rPr>
                <w:rFonts w:ascii="Times New Roman" w:eastAsia="Times New Roman" w:hAnsi="Times New Roman" w:cs="Times New Roman"/>
                <w:sz w:val="24"/>
                <w:szCs w:val="24"/>
                <w:lang w:eastAsia="ru-RU"/>
              </w:rPr>
            </w:pPr>
            <w:r w:rsidRPr="00FA2F16">
              <w:rPr>
                <w:rFonts w:ascii="Times New Roman" w:hAnsi="Times New Roman" w:cs="Times New Roman"/>
                <w:sz w:val="24"/>
                <w:szCs w:val="24"/>
              </w:rPr>
              <w:t xml:space="preserve">Научный журнал </w:t>
            </w:r>
            <w:proofErr w:type="spellStart"/>
            <w:r w:rsidRPr="00FA2F16">
              <w:rPr>
                <w:rFonts w:ascii="Times New Roman" w:hAnsi="Times New Roman" w:cs="Times New Roman"/>
                <w:sz w:val="24"/>
                <w:szCs w:val="24"/>
              </w:rPr>
              <w:t>КубГАУ</w:t>
            </w:r>
            <w:proofErr w:type="spellEnd"/>
            <w:r w:rsidRPr="00FA2F16">
              <w:rPr>
                <w:rFonts w:ascii="Times New Roman" w:hAnsi="Times New Roman" w:cs="Times New Roman"/>
                <w:sz w:val="24"/>
                <w:szCs w:val="24"/>
              </w:rPr>
              <w:t>, №205(0</w:t>
            </w:r>
            <w:r w:rsidRPr="00FA2F16">
              <w:rPr>
                <w:rFonts w:ascii="Times New Roman" w:hAnsi="Times New Roman" w:cs="Times New Roman"/>
                <w:sz w:val="24"/>
                <w:szCs w:val="24"/>
                <w:lang w:val="en-US"/>
              </w:rPr>
              <w:t>1</w:t>
            </w:r>
            <w:r w:rsidRPr="00FA2F16">
              <w:rPr>
                <w:rFonts w:ascii="Times New Roman" w:hAnsi="Times New Roman" w:cs="Times New Roman"/>
                <w:sz w:val="24"/>
                <w:szCs w:val="24"/>
              </w:rPr>
              <w:t>), 2025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C0B"/>
    <w:multiLevelType w:val="hybridMultilevel"/>
    <w:tmpl w:val="D3DE8560"/>
    <w:lvl w:ilvl="0" w:tplc="C0062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D603C3"/>
    <w:multiLevelType w:val="hybridMultilevel"/>
    <w:tmpl w:val="E2FC6990"/>
    <w:lvl w:ilvl="0" w:tplc="4ABA4792">
      <w:start w:val="1"/>
      <w:numFmt w:val="bullet"/>
      <w:lvlText w:val="–"/>
      <w:lvlJc w:val="left"/>
      <w:pPr>
        <w:ind w:left="2203"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2" w15:restartNumberingAfterBreak="0">
    <w:nsid w:val="133A3A6A"/>
    <w:multiLevelType w:val="multilevel"/>
    <w:tmpl w:val="6A3A9858"/>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F47E61"/>
    <w:multiLevelType w:val="hybridMultilevel"/>
    <w:tmpl w:val="90D26C22"/>
    <w:lvl w:ilvl="0" w:tplc="5566C56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BF1A55"/>
    <w:multiLevelType w:val="multilevel"/>
    <w:tmpl w:val="DC3216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987AEB"/>
    <w:multiLevelType w:val="hybridMultilevel"/>
    <w:tmpl w:val="DD6C306E"/>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437FD3"/>
    <w:multiLevelType w:val="hybridMultilevel"/>
    <w:tmpl w:val="0916E0F2"/>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89F61A5"/>
    <w:multiLevelType w:val="hybridMultilevel"/>
    <w:tmpl w:val="67D61A62"/>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765A7B"/>
    <w:multiLevelType w:val="hybridMultilevel"/>
    <w:tmpl w:val="43487ADE"/>
    <w:lvl w:ilvl="0" w:tplc="90DE0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4F53C1F"/>
    <w:multiLevelType w:val="hybridMultilevel"/>
    <w:tmpl w:val="6C36B8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F5D68BE"/>
    <w:multiLevelType w:val="multilevel"/>
    <w:tmpl w:val="1DC0AAC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17F2BD6"/>
    <w:multiLevelType w:val="hybridMultilevel"/>
    <w:tmpl w:val="71788562"/>
    <w:lvl w:ilvl="0" w:tplc="AEAC9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6391D16"/>
    <w:multiLevelType w:val="hybridMultilevel"/>
    <w:tmpl w:val="3CC82B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6D6172E"/>
    <w:multiLevelType w:val="hybridMultilevel"/>
    <w:tmpl w:val="68063288"/>
    <w:lvl w:ilvl="0" w:tplc="1FAA0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80257E6"/>
    <w:multiLevelType w:val="hybridMultilevel"/>
    <w:tmpl w:val="2010917A"/>
    <w:lvl w:ilvl="0" w:tplc="89C49F92">
      <w:start w:val="1"/>
      <w:numFmt w:val="decimal"/>
      <w:lvlText w:val="%1."/>
      <w:lvlJc w:val="left"/>
      <w:pPr>
        <w:ind w:left="735" w:hanging="7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5E7480"/>
    <w:multiLevelType w:val="hybridMultilevel"/>
    <w:tmpl w:val="498E35A8"/>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96566FD"/>
    <w:multiLevelType w:val="hybridMultilevel"/>
    <w:tmpl w:val="2806C02E"/>
    <w:lvl w:ilvl="0" w:tplc="519E713C">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A0A3493"/>
    <w:multiLevelType w:val="hybridMultilevel"/>
    <w:tmpl w:val="2F788C12"/>
    <w:lvl w:ilvl="0" w:tplc="C8B6A6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
  </w:num>
  <w:num w:numId="3">
    <w:abstractNumId w:val="13"/>
  </w:num>
  <w:num w:numId="4">
    <w:abstractNumId w:val="12"/>
  </w:num>
  <w:num w:numId="5">
    <w:abstractNumId w:val="10"/>
  </w:num>
  <w:num w:numId="6">
    <w:abstractNumId w:val="4"/>
  </w:num>
  <w:num w:numId="7">
    <w:abstractNumId w:val="2"/>
  </w:num>
  <w:num w:numId="8">
    <w:abstractNumId w:val="7"/>
  </w:num>
  <w:num w:numId="9">
    <w:abstractNumId w:val="1"/>
  </w:num>
  <w:num w:numId="10">
    <w:abstractNumId w:val="6"/>
  </w:num>
  <w:num w:numId="11">
    <w:abstractNumId w:val="15"/>
  </w:num>
  <w:num w:numId="12">
    <w:abstractNumId w:val="5"/>
  </w:num>
  <w:num w:numId="13">
    <w:abstractNumId w:val="9"/>
  </w:num>
  <w:num w:numId="14">
    <w:abstractNumId w:val="3"/>
  </w:num>
  <w:num w:numId="15">
    <w:abstractNumId w:val="11"/>
  </w:num>
  <w:num w:numId="16">
    <w:abstractNumId w:val="14"/>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476"/>
    <w:rsid w:val="000010F7"/>
    <w:rsid w:val="00002C3F"/>
    <w:rsid w:val="0000769B"/>
    <w:rsid w:val="0000779C"/>
    <w:rsid w:val="000110FB"/>
    <w:rsid w:val="000133E0"/>
    <w:rsid w:val="00017AD7"/>
    <w:rsid w:val="00021986"/>
    <w:rsid w:val="0002572B"/>
    <w:rsid w:val="00027D11"/>
    <w:rsid w:val="00030677"/>
    <w:rsid w:val="00035028"/>
    <w:rsid w:val="00035550"/>
    <w:rsid w:val="00036200"/>
    <w:rsid w:val="000409B8"/>
    <w:rsid w:val="00041FB4"/>
    <w:rsid w:val="0004648E"/>
    <w:rsid w:val="000468D8"/>
    <w:rsid w:val="00046B1D"/>
    <w:rsid w:val="00047C30"/>
    <w:rsid w:val="000524CD"/>
    <w:rsid w:val="00061455"/>
    <w:rsid w:val="0006490F"/>
    <w:rsid w:val="00066881"/>
    <w:rsid w:val="000725ED"/>
    <w:rsid w:val="00073F31"/>
    <w:rsid w:val="000825BC"/>
    <w:rsid w:val="00083883"/>
    <w:rsid w:val="00083EEF"/>
    <w:rsid w:val="00090581"/>
    <w:rsid w:val="000915AC"/>
    <w:rsid w:val="00096F78"/>
    <w:rsid w:val="000B7327"/>
    <w:rsid w:val="000C0ADE"/>
    <w:rsid w:val="000C21BD"/>
    <w:rsid w:val="000C6950"/>
    <w:rsid w:val="000C7593"/>
    <w:rsid w:val="000C7B20"/>
    <w:rsid w:val="000C7FC7"/>
    <w:rsid w:val="000D43C3"/>
    <w:rsid w:val="000D57D7"/>
    <w:rsid w:val="000D6106"/>
    <w:rsid w:val="000E1D9C"/>
    <w:rsid w:val="000E6587"/>
    <w:rsid w:val="000E69EF"/>
    <w:rsid w:val="000F0287"/>
    <w:rsid w:val="000F1DA6"/>
    <w:rsid w:val="000F4D9C"/>
    <w:rsid w:val="0010519C"/>
    <w:rsid w:val="00105E15"/>
    <w:rsid w:val="001061CB"/>
    <w:rsid w:val="00111913"/>
    <w:rsid w:val="00111958"/>
    <w:rsid w:val="00113197"/>
    <w:rsid w:val="00115EA6"/>
    <w:rsid w:val="001163CE"/>
    <w:rsid w:val="0011792A"/>
    <w:rsid w:val="00121E88"/>
    <w:rsid w:val="00130C57"/>
    <w:rsid w:val="0013171D"/>
    <w:rsid w:val="001361FE"/>
    <w:rsid w:val="00141BF0"/>
    <w:rsid w:val="001422F2"/>
    <w:rsid w:val="00142420"/>
    <w:rsid w:val="00143858"/>
    <w:rsid w:val="00143F4B"/>
    <w:rsid w:val="001511B6"/>
    <w:rsid w:val="00152CF8"/>
    <w:rsid w:val="00153065"/>
    <w:rsid w:val="0015411D"/>
    <w:rsid w:val="00156075"/>
    <w:rsid w:val="001564F9"/>
    <w:rsid w:val="0015741F"/>
    <w:rsid w:val="00160511"/>
    <w:rsid w:val="001718D8"/>
    <w:rsid w:val="00171BE2"/>
    <w:rsid w:val="00174067"/>
    <w:rsid w:val="001765AB"/>
    <w:rsid w:val="00190C20"/>
    <w:rsid w:val="001911B7"/>
    <w:rsid w:val="00193A34"/>
    <w:rsid w:val="00195B38"/>
    <w:rsid w:val="001B0475"/>
    <w:rsid w:val="001C16FD"/>
    <w:rsid w:val="001C3B70"/>
    <w:rsid w:val="001C40AF"/>
    <w:rsid w:val="001C5EBA"/>
    <w:rsid w:val="001D0F40"/>
    <w:rsid w:val="001D26BE"/>
    <w:rsid w:val="001D4EE4"/>
    <w:rsid w:val="001E05B3"/>
    <w:rsid w:val="001E39DE"/>
    <w:rsid w:val="001E4B89"/>
    <w:rsid w:val="001E5B7E"/>
    <w:rsid w:val="001F49A7"/>
    <w:rsid w:val="001F5587"/>
    <w:rsid w:val="00210A07"/>
    <w:rsid w:val="00210FD9"/>
    <w:rsid w:val="00212333"/>
    <w:rsid w:val="00216165"/>
    <w:rsid w:val="0022055F"/>
    <w:rsid w:val="00220D98"/>
    <w:rsid w:val="0022293B"/>
    <w:rsid w:val="00226474"/>
    <w:rsid w:val="002308BE"/>
    <w:rsid w:val="00232288"/>
    <w:rsid w:val="00236E2E"/>
    <w:rsid w:val="002400FB"/>
    <w:rsid w:val="00241CAC"/>
    <w:rsid w:val="00247309"/>
    <w:rsid w:val="00247D7E"/>
    <w:rsid w:val="00247E99"/>
    <w:rsid w:val="00250243"/>
    <w:rsid w:val="00252B6E"/>
    <w:rsid w:val="0025438B"/>
    <w:rsid w:val="00255A60"/>
    <w:rsid w:val="00257308"/>
    <w:rsid w:val="002606A8"/>
    <w:rsid w:val="00260D35"/>
    <w:rsid w:val="0026124D"/>
    <w:rsid w:val="00262299"/>
    <w:rsid w:val="002629BE"/>
    <w:rsid w:val="00264CB3"/>
    <w:rsid w:val="002747F1"/>
    <w:rsid w:val="00280F57"/>
    <w:rsid w:val="002832F5"/>
    <w:rsid w:val="00285789"/>
    <w:rsid w:val="002870BE"/>
    <w:rsid w:val="002875E1"/>
    <w:rsid w:val="0029384F"/>
    <w:rsid w:val="00294B66"/>
    <w:rsid w:val="00294E02"/>
    <w:rsid w:val="002A02E1"/>
    <w:rsid w:val="002A07B2"/>
    <w:rsid w:val="002A1017"/>
    <w:rsid w:val="002A78C1"/>
    <w:rsid w:val="002A7B14"/>
    <w:rsid w:val="002B27F1"/>
    <w:rsid w:val="002B44ED"/>
    <w:rsid w:val="002B44F5"/>
    <w:rsid w:val="002B550F"/>
    <w:rsid w:val="002B6150"/>
    <w:rsid w:val="002C1656"/>
    <w:rsid w:val="002C1C00"/>
    <w:rsid w:val="002C4D7C"/>
    <w:rsid w:val="002C5E1C"/>
    <w:rsid w:val="002C793B"/>
    <w:rsid w:val="002D0C94"/>
    <w:rsid w:val="002D134F"/>
    <w:rsid w:val="002D1E31"/>
    <w:rsid w:val="002D5119"/>
    <w:rsid w:val="002D66B1"/>
    <w:rsid w:val="002D66B9"/>
    <w:rsid w:val="002D74D6"/>
    <w:rsid w:val="002D792C"/>
    <w:rsid w:val="002E0F52"/>
    <w:rsid w:val="002E24E7"/>
    <w:rsid w:val="002E5379"/>
    <w:rsid w:val="002E7383"/>
    <w:rsid w:val="002E78CF"/>
    <w:rsid w:val="002F31B5"/>
    <w:rsid w:val="002F32EF"/>
    <w:rsid w:val="002F5B61"/>
    <w:rsid w:val="00301EC7"/>
    <w:rsid w:val="003028FE"/>
    <w:rsid w:val="00302F8C"/>
    <w:rsid w:val="003114FA"/>
    <w:rsid w:val="0031345A"/>
    <w:rsid w:val="003141CF"/>
    <w:rsid w:val="003168B8"/>
    <w:rsid w:val="00320341"/>
    <w:rsid w:val="00322D76"/>
    <w:rsid w:val="003244A4"/>
    <w:rsid w:val="00326358"/>
    <w:rsid w:val="00333AB8"/>
    <w:rsid w:val="0033568F"/>
    <w:rsid w:val="003366C7"/>
    <w:rsid w:val="0034263F"/>
    <w:rsid w:val="00344BAE"/>
    <w:rsid w:val="0034508D"/>
    <w:rsid w:val="00345574"/>
    <w:rsid w:val="00345E58"/>
    <w:rsid w:val="003479C3"/>
    <w:rsid w:val="003504A8"/>
    <w:rsid w:val="003513CE"/>
    <w:rsid w:val="00352E81"/>
    <w:rsid w:val="00356AB9"/>
    <w:rsid w:val="0036186E"/>
    <w:rsid w:val="003630B2"/>
    <w:rsid w:val="003675CC"/>
    <w:rsid w:val="0037496F"/>
    <w:rsid w:val="00377D08"/>
    <w:rsid w:val="00383301"/>
    <w:rsid w:val="00394CEA"/>
    <w:rsid w:val="0039606C"/>
    <w:rsid w:val="003967AF"/>
    <w:rsid w:val="003A0B2F"/>
    <w:rsid w:val="003A590D"/>
    <w:rsid w:val="003A5C57"/>
    <w:rsid w:val="003A7595"/>
    <w:rsid w:val="003B1C11"/>
    <w:rsid w:val="003B4FD7"/>
    <w:rsid w:val="003B574C"/>
    <w:rsid w:val="003B5A14"/>
    <w:rsid w:val="003B708D"/>
    <w:rsid w:val="003B7CF0"/>
    <w:rsid w:val="003B7DD7"/>
    <w:rsid w:val="003C0435"/>
    <w:rsid w:val="003C2CB9"/>
    <w:rsid w:val="003C5FD3"/>
    <w:rsid w:val="003C79F0"/>
    <w:rsid w:val="003D396E"/>
    <w:rsid w:val="003D472C"/>
    <w:rsid w:val="003D5A32"/>
    <w:rsid w:val="003F4FC4"/>
    <w:rsid w:val="003F5D38"/>
    <w:rsid w:val="003F5DC5"/>
    <w:rsid w:val="0040253A"/>
    <w:rsid w:val="00402B66"/>
    <w:rsid w:val="004036F6"/>
    <w:rsid w:val="00405B3A"/>
    <w:rsid w:val="00407D15"/>
    <w:rsid w:val="00407EFC"/>
    <w:rsid w:val="004140E3"/>
    <w:rsid w:val="00414297"/>
    <w:rsid w:val="00415B93"/>
    <w:rsid w:val="00426480"/>
    <w:rsid w:val="00431B29"/>
    <w:rsid w:val="00432A38"/>
    <w:rsid w:val="00434EFB"/>
    <w:rsid w:val="004369DA"/>
    <w:rsid w:val="00437069"/>
    <w:rsid w:val="004410F3"/>
    <w:rsid w:val="004423CD"/>
    <w:rsid w:val="004433D6"/>
    <w:rsid w:val="004455BC"/>
    <w:rsid w:val="00445D8A"/>
    <w:rsid w:val="004473F8"/>
    <w:rsid w:val="00447997"/>
    <w:rsid w:val="004514FB"/>
    <w:rsid w:val="004515CE"/>
    <w:rsid w:val="00452A32"/>
    <w:rsid w:val="004541E6"/>
    <w:rsid w:val="00457A22"/>
    <w:rsid w:val="00457E9D"/>
    <w:rsid w:val="0046161E"/>
    <w:rsid w:val="00462799"/>
    <w:rsid w:val="004641F2"/>
    <w:rsid w:val="00464F90"/>
    <w:rsid w:val="00472640"/>
    <w:rsid w:val="004754F9"/>
    <w:rsid w:val="00480E42"/>
    <w:rsid w:val="0048118B"/>
    <w:rsid w:val="004814BD"/>
    <w:rsid w:val="00481628"/>
    <w:rsid w:val="00484A2A"/>
    <w:rsid w:val="0048684C"/>
    <w:rsid w:val="004945B0"/>
    <w:rsid w:val="004A56B7"/>
    <w:rsid w:val="004A6B97"/>
    <w:rsid w:val="004A6CF1"/>
    <w:rsid w:val="004B00A2"/>
    <w:rsid w:val="004B161A"/>
    <w:rsid w:val="004B16C3"/>
    <w:rsid w:val="004B1985"/>
    <w:rsid w:val="004B1F2C"/>
    <w:rsid w:val="004B21E9"/>
    <w:rsid w:val="004B3192"/>
    <w:rsid w:val="004B3324"/>
    <w:rsid w:val="004B4A85"/>
    <w:rsid w:val="004B64AB"/>
    <w:rsid w:val="004B66CA"/>
    <w:rsid w:val="004C1930"/>
    <w:rsid w:val="004C3E5D"/>
    <w:rsid w:val="004C6B52"/>
    <w:rsid w:val="004C7116"/>
    <w:rsid w:val="004D1470"/>
    <w:rsid w:val="004D4945"/>
    <w:rsid w:val="004D7ADA"/>
    <w:rsid w:val="004E440F"/>
    <w:rsid w:val="004E592F"/>
    <w:rsid w:val="004F035F"/>
    <w:rsid w:val="004F0CAC"/>
    <w:rsid w:val="00500ADB"/>
    <w:rsid w:val="00500AE8"/>
    <w:rsid w:val="005015B5"/>
    <w:rsid w:val="005021E1"/>
    <w:rsid w:val="005060DB"/>
    <w:rsid w:val="00510364"/>
    <w:rsid w:val="005103D5"/>
    <w:rsid w:val="0051679B"/>
    <w:rsid w:val="00516B81"/>
    <w:rsid w:val="005179A9"/>
    <w:rsid w:val="00520404"/>
    <w:rsid w:val="00522450"/>
    <w:rsid w:val="00522C84"/>
    <w:rsid w:val="005253F7"/>
    <w:rsid w:val="00527A14"/>
    <w:rsid w:val="0053340C"/>
    <w:rsid w:val="0054333B"/>
    <w:rsid w:val="00544811"/>
    <w:rsid w:val="0054530B"/>
    <w:rsid w:val="005502E1"/>
    <w:rsid w:val="00552CD2"/>
    <w:rsid w:val="00553A08"/>
    <w:rsid w:val="00555D15"/>
    <w:rsid w:val="00557749"/>
    <w:rsid w:val="0056332D"/>
    <w:rsid w:val="00564419"/>
    <w:rsid w:val="00566C63"/>
    <w:rsid w:val="00572A04"/>
    <w:rsid w:val="0058336B"/>
    <w:rsid w:val="005871AC"/>
    <w:rsid w:val="00590829"/>
    <w:rsid w:val="00590970"/>
    <w:rsid w:val="00592EA0"/>
    <w:rsid w:val="00593011"/>
    <w:rsid w:val="00593E69"/>
    <w:rsid w:val="005954C9"/>
    <w:rsid w:val="00595672"/>
    <w:rsid w:val="0059714B"/>
    <w:rsid w:val="00597BA3"/>
    <w:rsid w:val="005A0877"/>
    <w:rsid w:val="005A4F4A"/>
    <w:rsid w:val="005A6C82"/>
    <w:rsid w:val="005B1A3B"/>
    <w:rsid w:val="005B211B"/>
    <w:rsid w:val="005B288F"/>
    <w:rsid w:val="005B3619"/>
    <w:rsid w:val="005B3ACA"/>
    <w:rsid w:val="005B4E13"/>
    <w:rsid w:val="005B52FF"/>
    <w:rsid w:val="005B6BBC"/>
    <w:rsid w:val="005C1E30"/>
    <w:rsid w:val="005C2FE2"/>
    <w:rsid w:val="005C3460"/>
    <w:rsid w:val="005C65FB"/>
    <w:rsid w:val="005C76B7"/>
    <w:rsid w:val="005D1DEA"/>
    <w:rsid w:val="005E157B"/>
    <w:rsid w:val="005E3260"/>
    <w:rsid w:val="005E7538"/>
    <w:rsid w:val="005E793F"/>
    <w:rsid w:val="005F17AA"/>
    <w:rsid w:val="005F1C0F"/>
    <w:rsid w:val="005F2DA0"/>
    <w:rsid w:val="005F6DA4"/>
    <w:rsid w:val="00601A31"/>
    <w:rsid w:val="00601C9A"/>
    <w:rsid w:val="00602940"/>
    <w:rsid w:val="00606F84"/>
    <w:rsid w:val="00607C32"/>
    <w:rsid w:val="00610350"/>
    <w:rsid w:val="006127FE"/>
    <w:rsid w:val="00613201"/>
    <w:rsid w:val="00613AFB"/>
    <w:rsid w:val="006149E3"/>
    <w:rsid w:val="006163FE"/>
    <w:rsid w:val="006204AA"/>
    <w:rsid w:val="00620AD7"/>
    <w:rsid w:val="006214E3"/>
    <w:rsid w:val="00623E21"/>
    <w:rsid w:val="00625452"/>
    <w:rsid w:val="0063024C"/>
    <w:rsid w:val="00630C83"/>
    <w:rsid w:val="006313EA"/>
    <w:rsid w:val="0063144B"/>
    <w:rsid w:val="00634F33"/>
    <w:rsid w:val="0063655E"/>
    <w:rsid w:val="006407B3"/>
    <w:rsid w:val="0064179E"/>
    <w:rsid w:val="00641A51"/>
    <w:rsid w:val="006539CD"/>
    <w:rsid w:val="00655E1B"/>
    <w:rsid w:val="00663A0D"/>
    <w:rsid w:val="00665266"/>
    <w:rsid w:val="00665610"/>
    <w:rsid w:val="00667E10"/>
    <w:rsid w:val="006719EC"/>
    <w:rsid w:val="006743DD"/>
    <w:rsid w:val="006746F9"/>
    <w:rsid w:val="00674D3B"/>
    <w:rsid w:val="00676662"/>
    <w:rsid w:val="00684AD1"/>
    <w:rsid w:val="0068616A"/>
    <w:rsid w:val="006917A4"/>
    <w:rsid w:val="006968A8"/>
    <w:rsid w:val="006A0FE6"/>
    <w:rsid w:val="006A2463"/>
    <w:rsid w:val="006A471B"/>
    <w:rsid w:val="006A6582"/>
    <w:rsid w:val="006B0026"/>
    <w:rsid w:val="006B31AC"/>
    <w:rsid w:val="006B33AA"/>
    <w:rsid w:val="006B42B7"/>
    <w:rsid w:val="006B55D4"/>
    <w:rsid w:val="006B5BAE"/>
    <w:rsid w:val="006B7E6F"/>
    <w:rsid w:val="006C3147"/>
    <w:rsid w:val="006C59BA"/>
    <w:rsid w:val="006C708D"/>
    <w:rsid w:val="006C7CA3"/>
    <w:rsid w:val="006D7059"/>
    <w:rsid w:val="006E1959"/>
    <w:rsid w:val="006E1BE0"/>
    <w:rsid w:val="006E3DE6"/>
    <w:rsid w:val="006E4814"/>
    <w:rsid w:val="006E49F5"/>
    <w:rsid w:val="006E55DA"/>
    <w:rsid w:val="006F1950"/>
    <w:rsid w:val="006F3E33"/>
    <w:rsid w:val="006F629A"/>
    <w:rsid w:val="00700BC5"/>
    <w:rsid w:val="00701877"/>
    <w:rsid w:val="00702C13"/>
    <w:rsid w:val="00704799"/>
    <w:rsid w:val="00711BBD"/>
    <w:rsid w:val="0072218E"/>
    <w:rsid w:val="00724EFF"/>
    <w:rsid w:val="0072729B"/>
    <w:rsid w:val="00727A84"/>
    <w:rsid w:val="007318CD"/>
    <w:rsid w:val="00735BC5"/>
    <w:rsid w:val="007362A6"/>
    <w:rsid w:val="00736432"/>
    <w:rsid w:val="00736E48"/>
    <w:rsid w:val="007445C4"/>
    <w:rsid w:val="007476A8"/>
    <w:rsid w:val="00747BAC"/>
    <w:rsid w:val="00750B88"/>
    <w:rsid w:val="00755B40"/>
    <w:rsid w:val="007560D9"/>
    <w:rsid w:val="00756D2D"/>
    <w:rsid w:val="0075778F"/>
    <w:rsid w:val="00760BB3"/>
    <w:rsid w:val="00762FBB"/>
    <w:rsid w:val="007631B0"/>
    <w:rsid w:val="0076348E"/>
    <w:rsid w:val="00764B9A"/>
    <w:rsid w:val="00764EDF"/>
    <w:rsid w:val="00766DCD"/>
    <w:rsid w:val="00770A90"/>
    <w:rsid w:val="007727C9"/>
    <w:rsid w:val="00772B5E"/>
    <w:rsid w:val="007746B6"/>
    <w:rsid w:val="00776BD4"/>
    <w:rsid w:val="00776C07"/>
    <w:rsid w:val="0077794E"/>
    <w:rsid w:val="00782FC0"/>
    <w:rsid w:val="007836EA"/>
    <w:rsid w:val="007841E4"/>
    <w:rsid w:val="00792E40"/>
    <w:rsid w:val="00796DE8"/>
    <w:rsid w:val="007A0628"/>
    <w:rsid w:val="007A38B1"/>
    <w:rsid w:val="007A3ADB"/>
    <w:rsid w:val="007A41A3"/>
    <w:rsid w:val="007A5D53"/>
    <w:rsid w:val="007B01EB"/>
    <w:rsid w:val="007B04F0"/>
    <w:rsid w:val="007B087F"/>
    <w:rsid w:val="007B1464"/>
    <w:rsid w:val="007B15FE"/>
    <w:rsid w:val="007B71E1"/>
    <w:rsid w:val="007C0D29"/>
    <w:rsid w:val="007C1A14"/>
    <w:rsid w:val="007C347F"/>
    <w:rsid w:val="007C47F3"/>
    <w:rsid w:val="007D1336"/>
    <w:rsid w:val="007D2EC3"/>
    <w:rsid w:val="007D71EA"/>
    <w:rsid w:val="007E0F5D"/>
    <w:rsid w:val="007E3801"/>
    <w:rsid w:val="007E46E6"/>
    <w:rsid w:val="007E47DB"/>
    <w:rsid w:val="007E492D"/>
    <w:rsid w:val="007E54DE"/>
    <w:rsid w:val="007E5F12"/>
    <w:rsid w:val="007E640B"/>
    <w:rsid w:val="007E6E13"/>
    <w:rsid w:val="007E736A"/>
    <w:rsid w:val="007E73FC"/>
    <w:rsid w:val="007F21D4"/>
    <w:rsid w:val="008026AB"/>
    <w:rsid w:val="00806501"/>
    <w:rsid w:val="00807008"/>
    <w:rsid w:val="00811447"/>
    <w:rsid w:val="008115BB"/>
    <w:rsid w:val="00815A38"/>
    <w:rsid w:val="00816D5D"/>
    <w:rsid w:val="00820572"/>
    <w:rsid w:val="008263FD"/>
    <w:rsid w:val="008345B9"/>
    <w:rsid w:val="00835BCF"/>
    <w:rsid w:val="008400C9"/>
    <w:rsid w:val="00840ACF"/>
    <w:rsid w:val="00840F6A"/>
    <w:rsid w:val="00843B0B"/>
    <w:rsid w:val="00845F39"/>
    <w:rsid w:val="008508CE"/>
    <w:rsid w:val="008526AC"/>
    <w:rsid w:val="00856D5A"/>
    <w:rsid w:val="0086009C"/>
    <w:rsid w:val="00860955"/>
    <w:rsid w:val="008626F0"/>
    <w:rsid w:val="00862C27"/>
    <w:rsid w:val="00863AB3"/>
    <w:rsid w:val="00863DE5"/>
    <w:rsid w:val="00870696"/>
    <w:rsid w:val="00873875"/>
    <w:rsid w:val="00874CB4"/>
    <w:rsid w:val="008773DE"/>
    <w:rsid w:val="00880780"/>
    <w:rsid w:val="00882FF6"/>
    <w:rsid w:val="008839D1"/>
    <w:rsid w:val="00885A16"/>
    <w:rsid w:val="00890BB2"/>
    <w:rsid w:val="0089767C"/>
    <w:rsid w:val="008A071D"/>
    <w:rsid w:val="008A5AF8"/>
    <w:rsid w:val="008A628B"/>
    <w:rsid w:val="008B5DFA"/>
    <w:rsid w:val="008C209A"/>
    <w:rsid w:val="008C2D8D"/>
    <w:rsid w:val="008C3CF5"/>
    <w:rsid w:val="008C40EF"/>
    <w:rsid w:val="008C728A"/>
    <w:rsid w:val="008D025B"/>
    <w:rsid w:val="008D5048"/>
    <w:rsid w:val="008D6CCC"/>
    <w:rsid w:val="008D7F1B"/>
    <w:rsid w:val="008D7FC3"/>
    <w:rsid w:val="008E06B5"/>
    <w:rsid w:val="008E5DCB"/>
    <w:rsid w:val="008E6B29"/>
    <w:rsid w:val="008F711D"/>
    <w:rsid w:val="008F753D"/>
    <w:rsid w:val="00900FB6"/>
    <w:rsid w:val="0090205C"/>
    <w:rsid w:val="00911B2D"/>
    <w:rsid w:val="00913DC8"/>
    <w:rsid w:val="00914D21"/>
    <w:rsid w:val="009161CA"/>
    <w:rsid w:val="00922384"/>
    <w:rsid w:val="00922AE9"/>
    <w:rsid w:val="00923990"/>
    <w:rsid w:val="009272FD"/>
    <w:rsid w:val="00927D31"/>
    <w:rsid w:val="009312C4"/>
    <w:rsid w:val="00931DB4"/>
    <w:rsid w:val="0093552A"/>
    <w:rsid w:val="00937B91"/>
    <w:rsid w:val="00937BDC"/>
    <w:rsid w:val="00937DA8"/>
    <w:rsid w:val="009426F7"/>
    <w:rsid w:val="00946156"/>
    <w:rsid w:val="009472D0"/>
    <w:rsid w:val="009511C6"/>
    <w:rsid w:val="00955038"/>
    <w:rsid w:val="009556FB"/>
    <w:rsid w:val="00956B29"/>
    <w:rsid w:val="009574D4"/>
    <w:rsid w:val="00961405"/>
    <w:rsid w:val="00962A48"/>
    <w:rsid w:val="00963121"/>
    <w:rsid w:val="0096596C"/>
    <w:rsid w:val="00966BA1"/>
    <w:rsid w:val="009714E2"/>
    <w:rsid w:val="00973A95"/>
    <w:rsid w:val="0097494C"/>
    <w:rsid w:val="00977147"/>
    <w:rsid w:val="0098125A"/>
    <w:rsid w:val="0098754F"/>
    <w:rsid w:val="0099559B"/>
    <w:rsid w:val="009A04EE"/>
    <w:rsid w:val="009A317F"/>
    <w:rsid w:val="009A4C86"/>
    <w:rsid w:val="009A5DF7"/>
    <w:rsid w:val="009B0BC4"/>
    <w:rsid w:val="009B1061"/>
    <w:rsid w:val="009B11D9"/>
    <w:rsid w:val="009B1396"/>
    <w:rsid w:val="009B4E3B"/>
    <w:rsid w:val="009C3F61"/>
    <w:rsid w:val="009E50E5"/>
    <w:rsid w:val="009F0639"/>
    <w:rsid w:val="009F0E66"/>
    <w:rsid w:val="009F259C"/>
    <w:rsid w:val="009F7CA6"/>
    <w:rsid w:val="00A00ADE"/>
    <w:rsid w:val="00A00BE6"/>
    <w:rsid w:val="00A04A6D"/>
    <w:rsid w:val="00A1504B"/>
    <w:rsid w:val="00A17604"/>
    <w:rsid w:val="00A17704"/>
    <w:rsid w:val="00A202B1"/>
    <w:rsid w:val="00A203A3"/>
    <w:rsid w:val="00A26DA5"/>
    <w:rsid w:val="00A27899"/>
    <w:rsid w:val="00A33BB1"/>
    <w:rsid w:val="00A37732"/>
    <w:rsid w:val="00A37FCB"/>
    <w:rsid w:val="00A405D4"/>
    <w:rsid w:val="00A41B47"/>
    <w:rsid w:val="00A43F27"/>
    <w:rsid w:val="00A52028"/>
    <w:rsid w:val="00A52573"/>
    <w:rsid w:val="00A5609F"/>
    <w:rsid w:val="00A576A8"/>
    <w:rsid w:val="00A60F3A"/>
    <w:rsid w:val="00A61D96"/>
    <w:rsid w:val="00A64697"/>
    <w:rsid w:val="00A64D0C"/>
    <w:rsid w:val="00A67D69"/>
    <w:rsid w:val="00A7061D"/>
    <w:rsid w:val="00A710DA"/>
    <w:rsid w:val="00A84AD9"/>
    <w:rsid w:val="00A84DFF"/>
    <w:rsid w:val="00A93BC1"/>
    <w:rsid w:val="00A93D15"/>
    <w:rsid w:val="00AA11AA"/>
    <w:rsid w:val="00AA5114"/>
    <w:rsid w:val="00AA6CB8"/>
    <w:rsid w:val="00AB1242"/>
    <w:rsid w:val="00AB41A1"/>
    <w:rsid w:val="00AB44C7"/>
    <w:rsid w:val="00AB5A8C"/>
    <w:rsid w:val="00AB7C4B"/>
    <w:rsid w:val="00AC24D1"/>
    <w:rsid w:val="00AC2962"/>
    <w:rsid w:val="00AC4A64"/>
    <w:rsid w:val="00AC4B29"/>
    <w:rsid w:val="00AC6642"/>
    <w:rsid w:val="00AC6B76"/>
    <w:rsid w:val="00AD0146"/>
    <w:rsid w:val="00AD330C"/>
    <w:rsid w:val="00AD5218"/>
    <w:rsid w:val="00AD7A48"/>
    <w:rsid w:val="00AE1CD5"/>
    <w:rsid w:val="00AE459C"/>
    <w:rsid w:val="00AE54EC"/>
    <w:rsid w:val="00AE66AE"/>
    <w:rsid w:val="00AF022A"/>
    <w:rsid w:val="00AF1EF6"/>
    <w:rsid w:val="00AF2631"/>
    <w:rsid w:val="00AF2888"/>
    <w:rsid w:val="00AF3FDF"/>
    <w:rsid w:val="00AF6DCC"/>
    <w:rsid w:val="00AF7D57"/>
    <w:rsid w:val="00B0118A"/>
    <w:rsid w:val="00B0237C"/>
    <w:rsid w:val="00B05128"/>
    <w:rsid w:val="00B06D81"/>
    <w:rsid w:val="00B12283"/>
    <w:rsid w:val="00B14A7B"/>
    <w:rsid w:val="00B14EF2"/>
    <w:rsid w:val="00B16DA1"/>
    <w:rsid w:val="00B17B00"/>
    <w:rsid w:val="00B25D98"/>
    <w:rsid w:val="00B267CA"/>
    <w:rsid w:val="00B3120C"/>
    <w:rsid w:val="00B3190F"/>
    <w:rsid w:val="00B326CB"/>
    <w:rsid w:val="00B36395"/>
    <w:rsid w:val="00B472D8"/>
    <w:rsid w:val="00B534E7"/>
    <w:rsid w:val="00B55D7C"/>
    <w:rsid w:val="00B57C30"/>
    <w:rsid w:val="00B61BAA"/>
    <w:rsid w:val="00B66719"/>
    <w:rsid w:val="00B70BFB"/>
    <w:rsid w:val="00B7154C"/>
    <w:rsid w:val="00B72DF0"/>
    <w:rsid w:val="00B73B75"/>
    <w:rsid w:val="00B7700B"/>
    <w:rsid w:val="00B80CFF"/>
    <w:rsid w:val="00B819FE"/>
    <w:rsid w:val="00B827DC"/>
    <w:rsid w:val="00B83D67"/>
    <w:rsid w:val="00B83D75"/>
    <w:rsid w:val="00B84EAC"/>
    <w:rsid w:val="00B907ED"/>
    <w:rsid w:val="00B94433"/>
    <w:rsid w:val="00B959B4"/>
    <w:rsid w:val="00BA1951"/>
    <w:rsid w:val="00BA21B8"/>
    <w:rsid w:val="00BA5633"/>
    <w:rsid w:val="00BA7183"/>
    <w:rsid w:val="00BA7610"/>
    <w:rsid w:val="00BB4753"/>
    <w:rsid w:val="00BB7971"/>
    <w:rsid w:val="00BC1C24"/>
    <w:rsid w:val="00BC6D46"/>
    <w:rsid w:val="00BC6E66"/>
    <w:rsid w:val="00BD649F"/>
    <w:rsid w:val="00BE2136"/>
    <w:rsid w:val="00BE223D"/>
    <w:rsid w:val="00BE22B3"/>
    <w:rsid w:val="00BE4DE1"/>
    <w:rsid w:val="00BE59F3"/>
    <w:rsid w:val="00BF34EA"/>
    <w:rsid w:val="00BF7D6E"/>
    <w:rsid w:val="00BF7E04"/>
    <w:rsid w:val="00C00C5D"/>
    <w:rsid w:val="00C02F8F"/>
    <w:rsid w:val="00C04271"/>
    <w:rsid w:val="00C050A6"/>
    <w:rsid w:val="00C11B39"/>
    <w:rsid w:val="00C159E2"/>
    <w:rsid w:val="00C173F8"/>
    <w:rsid w:val="00C1785D"/>
    <w:rsid w:val="00C2148F"/>
    <w:rsid w:val="00C223D2"/>
    <w:rsid w:val="00C30F36"/>
    <w:rsid w:val="00C34B38"/>
    <w:rsid w:val="00C36476"/>
    <w:rsid w:val="00C37097"/>
    <w:rsid w:val="00C518BC"/>
    <w:rsid w:val="00C52139"/>
    <w:rsid w:val="00C5287D"/>
    <w:rsid w:val="00C54911"/>
    <w:rsid w:val="00C55248"/>
    <w:rsid w:val="00C57264"/>
    <w:rsid w:val="00C625BF"/>
    <w:rsid w:val="00C667E9"/>
    <w:rsid w:val="00C66E86"/>
    <w:rsid w:val="00C67B24"/>
    <w:rsid w:val="00C754CB"/>
    <w:rsid w:val="00C75F57"/>
    <w:rsid w:val="00C7758F"/>
    <w:rsid w:val="00C77738"/>
    <w:rsid w:val="00C81F6E"/>
    <w:rsid w:val="00C84675"/>
    <w:rsid w:val="00C84F5F"/>
    <w:rsid w:val="00C85963"/>
    <w:rsid w:val="00C86FA2"/>
    <w:rsid w:val="00C8791B"/>
    <w:rsid w:val="00C9022B"/>
    <w:rsid w:val="00C91498"/>
    <w:rsid w:val="00C93576"/>
    <w:rsid w:val="00C953D6"/>
    <w:rsid w:val="00CA67BB"/>
    <w:rsid w:val="00CB0656"/>
    <w:rsid w:val="00CB5C94"/>
    <w:rsid w:val="00CC0885"/>
    <w:rsid w:val="00CC4C50"/>
    <w:rsid w:val="00CC7D89"/>
    <w:rsid w:val="00CD0E22"/>
    <w:rsid w:val="00CD2959"/>
    <w:rsid w:val="00CD52BB"/>
    <w:rsid w:val="00CD5BBA"/>
    <w:rsid w:val="00CE1FE7"/>
    <w:rsid w:val="00CE6200"/>
    <w:rsid w:val="00CE6691"/>
    <w:rsid w:val="00CF06EE"/>
    <w:rsid w:val="00CF2655"/>
    <w:rsid w:val="00CF2CCE"/>
    <w:rsid w:val="00D00C14"/>
    <w:rsid w:val="00D010E9"/>
    <w:rsid w:val="00D016B3"/>
    <w:rsid w:val="00D04EFC"/>
    <w:rsid w:val="00D12537"/>
    <w:rsid w:val="00D14582"/>
    <w:rsid w:val="00D1479A"/>
    <w:rsid w:val="00D16F5B"/>
    <w:rsid w:val="00D21B88"/>
    <w:rsid w:val="00D23A60"/>
    <w:rsid w:val="00D302C0"/>
    <w:rsid w:val="00D30860"/>
    <w:rsid w:val="00D33DD1"/>
    <w:rsid w:val="00D43A7B"/>
    <w:rsid w:val="00D44222"/>
    <w:rsid w:val="00D47A06"/>
    <w:rsid w:val="00D47BFE"/>
    <w:rsid w:val="00D52E07"/>
    <w:rsid w:val="00D61308"/>
    <w:rsid w:val="00D62417"/>
    <w:rsid w:val="00D64C86"/>
    <w:rsid w:val="00D64D48"/>
    <w:rsid w:val="00D724D2"/>
    <w:rsid w:val="00D72D56"/>
    <w:rsid w:val="00D74E1A"/>
    <w:rsid w:val="00D76765"/>
    <w:rsid w:val="00D77D1F"/>
    <w:rsid w:val="00D8255C"/>
    <w:rsid w:val="00D82F8F"/>
    <w:rsid w:val="00D831A2"/>
    <w:rsid w:val="00D84495"/>
    <w:rsid w:val="00D9034D"/>
    <w:rsid w:val="00D93F43"/>
    <w:rsid w:val="00D94596"/>
    <w:rsid w:val="00D958E3"/>
    <w:rsid w:val="00DA0B34"/>
    <w:rsid w:val="00DA2EA3"/>
    <w:rsid w:val="00DB2D21"/>
    <w:rsid w:val="00DB5CDF"/>
    <w:rsid w:val="00DB74E9"/>
    <w:rsid w:val="00DB75FB"/>
    <w:rsid w:val="00DC2BFF"/>
    <w:rsid w:val="00DC61EF"/>
    <w:rsid w:val="00DD10F6"/>
    <w:rsid w:val="00DD1B0A"/>
    <w:rsid w:val="00DD558A"/>
    <w:rsid w:val="00DD580B"/>
    <w:rsid w:val="00DE199F"/>
    <w:rsid w:val="00DE1F41"/>
    <w:rsid w:val="00DE2B73"/>
    <w:rsid w:val="00DE643F"/>
    <w:rsid w:val="00DF1EA2"/>
    <w:rsid w:val="00DF4DD7"/>
    <w:rsid w:val="00DF651E"/>
    <w:rsid w:val="00E03095"/>
    <w:rsid w:val="00E0348D"/>
    <w:rsid w:val="00E078B4"/>
    <w:rsid w:val="00E11611"/>
    <w:rsid w:val="00E152CE"/>
    <w:rsid w:val="00E179A3"/>
    <w:rsid w:val="00E21D98"/>
    <w:rsid w:val="00E24275"/>
    <w:rsid w:val="00E25537"/>
    <w:rsid w:val="00E265CE"/>
    <w:rsid w:val="00E26C73"/>
    <w:rsid w:val="00E30C3B"/>
    <w:rsid w:val="00E3370E"/>
    <w:rsid w:val="00E363CD"/>
    <w:rsid w:val="00E36E6D"/>
    <w:rsid w:val="00E372D9"/>
    <w:rsid w:val="00E37F10"/>
    <w:rsid w:val="00E41202"/>
    <w:rsid w:val="00E41F3C"/>
    <w:rsid w:val="00E43366"/>
    <w:rsid w:val="00E45366"/>
    <w:rsid w:val="00E504B1"/>
    <w:rsid w:val="00E51F08"/>
    <w:rsid w:val="00E53394"/>
    <w:rsid w:val="00E601AC"/>
    <w:rsid w:val="00E61960"/>
    <w:rsid w:val="00E6525C"/>
    <w:rsid w:val="00E6575C"/>
    <w:rsid w:val="00E65EB5"/>
    <w:rsid w:val="00E664DA"/>
    <w:rsid w:val="00E7235F"/>
    <w:rsid w:val="00E7620B"/>
    <w:rsid w:val="00E800B6"/>
    <w:rsid w:val="00E804F9"/>
    <w:rsid w:val="00E80B45"/>
    <w:rsid w:val="00E810E4"/>
    <w:rsid w:val="00E842DF"/>
    <w:rsid w:val="00E8510F"/>
    <w:rsid w:val="00E901AC"/>
    <w:rsid w:val="00E90880"/>
    <w:rsid w:val="00E9156A"/>
    <w:rsid w:val="00E9722E"/>
    <w:rsid w:val="00E972E4"/>
    <w:rsid w:val="00EA0E8F"/>
    <w:rsid w:val="00EA41BE"/>
    <w:rsid w:val="00EA48A2"/>
    <w:rsid w:val="00EA59DA"/>
    <w:rsid w:val="00EA65EE"/>
    <w:rsid w:val="00EB09EA"/>
    <w:rsid w:val="00EB2DB1"/>
    <w:rsid w:val="00EB5098"/>
    <w:rsid w:val="00EC3D89"/>
    <w:rsid w:val="00EC4D7C"/>
    <w:rsid w:val="00EC4FB6"/>
    <w:rsid w:val="00ED291E"/>
    <w:rsid w:val="00EE282B"/>
    <w:rsid w:val="00EF1CD3"/>
    <w:rsid w:val="00EF391A"/>
    <w:rsid w:val="00EF65B7"/>
    <w:rsid w:val="00F106AB"/>
    <w:rsid w:val="00F11666"/>
    <w:rsid w:val="00F122A1"/>
    <w:rsid w:val="00F131F8"/>
    <w:rsid w:val="00F1362B"/>
    <w:rsid w:val="00F16B87"/>
    <w:rsid w:val="00F17980"/>
    <w:rsid w:val="00F2349C"/>
    <w:rsid w:val="00F25385"/>
    <w:rsid w:val="00F2749E"/>
    <w:rsid w:val="00F27720"/>
    <w:rsid w:val="00F33258"/>
    <w:rsid w:val="00F34C13"/>
    <w:rsid w:val="00F350A2"/>
    <w:rsid w:val="00F420DF"/>
    <w:rsid w:val="00F45083"/>
    <w:rsid w:val="00F5010A"/>
    <w:rsid w:val="00F539B2"/>
    <w:rsid w:val="00F544A8"/>
    <w:rsid w:val="00F55DC7"/>
    <w:rsid w:val="00F56A75"/>
    <w:rsid w:val="00F57FC4"/>
    <w:rsid w:val="00F62FF6"/>
    <w:rsid w:val="00F70AA0"/>
    <w:rsid w:val="00F77E8F"/>
    <w:rsid w:val="00F83152"/>
    <w:rsid w:val="00F836FD"/>
    <w:rsid w:val="00F84E78"/>
    <w:rsid w:val="00F8570A"/>
    <w:rsid w:val="00F90DAD"/>
    <w:rsid w:val="00F92734"/>
    <w:rsid w:val="00F959F9"/>
    <w:rsid w:val="00F97297"/>
    <w:rsid w:val="00FA1326"/>
    <w:rsid w:val="00FA2F16"/>
    <w:rsid w:val="00FA4081"/>
    <w:rsid w:val="00FA44A5"/>
    <w:rsid w:val="00FA7CA0"/>
    <w:rsid w:val="00FB0E3A"/>
    <w:rsid w:val="00FB41BB"/>
    <w:rsid w:val="00FB74AE"/>
    <w:rsid w:val="00FC0D4C"/>
    <w:rsid w:val="00FD1523"/>
    <w:rsid w:val="00FD3D4C"/>
    <w:rsid w:val="00FD54EE"/>
    <w:rsid w:val="00FE209C"/>
    <w:rsid w:val="00FE22DC"/>
    <w:rsid w:val="00FE440C"/>
    <w:rsid w:val="00FE4FDC"/>
    <w:rsid w:val="00FE6871"/>
    <w:rsid w:val="00FF07E3"/>
    <w:rsid w:val="00FF1279"/>
    <w:rsid w:val="00FF368C"/>
    <w:rsid w:val="00FF7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6AE72"/>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0AF"/>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4369D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4369DA"/>
    <w:pPr>
      <w:keepNext/>
      <w:spacing w:before="240" w:after="240" w:line="360" w:lineRule="auto"/>
      <w:outlineLvl w:val="1"/>
    </w:pPr>
    <w:rPr>
      <w:rFonts w:cs="Arial"/>
      <w:bCs/>
      <w:iCs/>
      <w:sz w:val="28"/>
      <w:szCs w:val="28"/>
    </w:rPr>
  </w:style>
  <w:style w:type="paragraph" w:styleId="Heading3">
    <w:name w:val="heading 3"/>
    <w:basedOn w:val="Normal"/>
    <w:next w:val="Normal"/>
    <w:link w:val="Heading3Char"/>
    <w:uiPriority w:val="9"/>
    <w:qFormat/>
    <w:rsid w:val="004369DA"/>
    <w:pPr>
      <w:keepNext/>
      <w:spacing w:before="120" w:after="120" w:line="360" w:lineRule="auto"/>
      <w:outlineLvl w:val="2"/>
    </w:pPr>
    <w:rPr>
      <w:rFonts w:cs="Arial"/>
      <w:bCs/>
      <w:i/>
      <w:sz w:val="28"/>
      <w:szCs w:val="26"/>
    </w:rPr>
  </w:style>
  <w:style w:type="paragraph" w:styleId="Heading6">
    <w:name w:val="heading 6"/>
    <w:basedOn w:val="Normal"/>
    <w:next w:val="Normal"/>
    <w:link w:val="Heading6Char"/>
    <w:qFormat/>
    <w:rsid w:val="004369DA"/>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47DB"/>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5C3460"/>
    <w:rPr>
      <w:color w:val="0000FF" w:themeColor="hyperlink"/>
      <w:u w:val="single"/>
    </w:rPr>
  </w:style>
  <w:style w:type="character" w:styleId="PlaceholderText">
    <w:name w:val="Placeholder Text"/>
    <w:basedOn w:val="DefaultParagraphFont"/>
    <w:uiPriority w:val="99"/>
    <w:semiHidden/>
    <w:rsid w:val="00AF3FDF"/>
    <w:rPr>
      <w:color w:val="808080"/>
    </w:rPr>
  </w:style>
  <w:style w:type="paragraph" w:styleId="BalloonText">
    <w:name w:val="Balloon Text"/>
    <w:basedOn w:val="Normal"/>
    <w:link w:val="BalloonTextChar"/>
    <w:uiPriority w:val="99"/>
    <w:semiHidden/>
    <w:unhideWhenUsed/>
    <w:rsid w:val="00AF3FDF"/>
    <w:rPr>
      <w:rFonts w:ascii="Tahoma" w:hAnsi="Tahoma" w:cs="Tahoma"/>
      <w:sz w:val="16"/>
      <w:szCs w:val="16"/>
    </w:rPr>
  </w:style>
  <w:style w:type="character" w:customStyle="1" w:styleId="BalloonTextChar">
    <w:name w:val="Balloon Text Char"/>
    <w:basedOn w:val="DefaultParagraphFont"/>
    <w:link w:val="BalloonText"/>
    <w:uiPriority w:val="99"/>
    <w:semiHidden/>
    <w:rsid w:val="00AF3FDF"/>
    <w:rPr>
      <w:rFonts w:ascii="Tahoma" w:hAnsi="Tahoma" w:cs="Tahoma"/>
      <w:sz w:val="16"/>
      <w:szCs w:val="16"/>
    </w:rPr>
  </w:style>
  <w:style w:type="paragraph" w:styleId="NormalWeb">
    <w:name w:val="Normal (Web)"/>
    <w:basedOn w:val="Normal"/>
    <w:uiPriority w:val="99"/>
    <w:unhideWhenUsed/>
    <w:rsid w:val="00CC7D89"/>
    <w:pPr>
      <w:spacing w:after="200" w:line="276" w:lineRule="auto"/>
    </w:pPr>
    <w:rPr>
      <w:rFonts w:eastAsiaTheme="minorHAnsi"/>
      <w:lang w:eastAsia="en-US"/>
    </w:rPr>
  </w:style>
  <w:style w:type="table" w:styleId="TableGrid">
    <w:name w:val="Table Grid"/>
    <w:basedOn w:val="TableNormal"/>
    <w:rsid w:val="00B83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620AD7"/>
    <w:pPr>
      <w:spacing w:before="100" w:after="100" w:line="240" w:lineRule="auto"/>
    </w:pPr>
    <w:rPr>
      <w:rFonts w:ascii="Times New Roman" w:eastAsia="Times New Roman" w:hAnsi="Times New Roman" w:cs="Times New Roman"/>
      <w:snapToGrid w:val="0"/>
      <w:sz w:val="24"/>
      <w:szCs w:val="20"/>
      <w:lang w:eastAsia="ru-RU"/>
    </w:rPr>
  </w:style>
  <w:style w:type="paragraph" w:styleId="Revision">
    <w:name w:val="Revision"/>
    <w:hidden/>
    <w:uiPriority w:val="99"/>
    <w:semiHidden/>
    <w:rsid w:val="00655E1B"/>
    <w:pPr>
      <w:spacing w:after="0" w:line="240" w:lineRule="auto"/>
    </w:pPr>
  </w:style>
  <w:style w:type="character" w:customStyle="1" w:styleId="10">
    <w:name w:val="Неразрешенное упоминание1"/>
    <w:basedOn w:val="DefaultParagraphFont"/>
    <w:uiPriority w:val="99"/>
    <w:semiHidden/>
    <w:unhideWhenUsed/>
    <w:rsid w:val="00CB0656"/>
    <w:rPr>
      <w:color w:val="605E5C"/>
      <w:shd w:val="clear" w:color="auto" w:fill="E1DFDD"/>
    </w:rPr>
  </w:style>
  <w:style w:type="paragraph" w:styleId="FootnoteText">
    <w:name w:val="footnote text"/>
    <w:basedOn w:val="Normal"/>
    <w:link w:val="FootnoteTextChar"/>
    <w:uiPriority w:val="99"/>
    <w:unhideWhenUsed/>
    <w:rsid w:val="00AC4A64"/>
    <w:rPr>
      <w:rFonts w:asciiTheme="minorHAnsi" w:eastAsiaTheme="minorHAnsi" w:hAnsiTheme="minorHAnsi" w:cstheme="minorBidi"/>
      <w:kern w:val="2"/>
      <w:sz w:val="20"/>
      <w:szCs w:val="20"/>
      <w:lang w:eastAsia="en-US"/>
      <w14:ligatures w14:val="standardContextual"/>
    </w:rPr>
  </w:style>
  <w:style w:type="character" w:customStyle="1" w:styleId="FootnoteTextChar">
    <w:name w:val="Footnote Text Char"/>
    <w:basedOn w:val="DefaultParagraphFont"/>
    <w:link w:val="FootnoteText"/>
    <w:uiPriority w:val="99"/>
    <w:rsid w:val="00AC4A64"/>
    <w:rPr>
      <w:kern w:val="2"/>
      <w:sz w:val="20"/>
      <w:szCs w:val="20"/>
      <w14:ligatures w14:val="standardContextual"/>
    </w:rPr>
  </w:style>
  <w:style w:type="character" w:styleId="FootnoteReference">
    <w:name w:val="footnote reference"/>
    <w:basedOn w:val="DefaultParagraphFont"/>
    <w:uiPriority w:val="99"/>
    <w:unhideWhenUsed/>
    <w:rsid w:val="00AC4A64"/>
    <w:rPr>
      <w:vertAlign w:val="superscript"/>
    </w:rPr>
  </w:style>
  <w:style w:type="paragraph" w:styleId="Header">
    <w:name w:val="header"/>
    <w:basedOn w:val="Normal"/>
    <w:link w:val="HeaderChar"/>
    <w:uiPriority w:val="99"/>
    <w:unhideWhenUsed/>
    <w:rsid w:val="003A0B2F"/>
    <w:pPr>
      <w:tabs>
        <w:tab w:val="center" w:pos="4677"/>
        <w:tab w:val="right" w:pos="9355"/>
      </w:tabs>
    </w:pPr>
    <w:rPr>
      <w:rFonts w:asciiTheme="minorHAnsi" w:eastAsiaTheme="minorHAnsi" w:hAnsiTheme="minorHAnsi" w:cstheme="minorBidi"/>
      <w:kern w:val="2"/>
      <w:sz w:val="22"/>
      <w:szCs w:val="22"/>
      <w:lang w:eastAsia="en-US"/>
      <w14:ligatures w14:val="standardContextual"/>
    </w:rPr>
  </w:style>
  <w:style w:type="character" w:customStyle="1" w:styleId="HeaderChar">
    <w:name w:val="Header Char"/>
    <w:basedOn w:val="DefaultParagraphFont"/>
    <w:link w:val="Header"/>
    <w:uiPriority w:val="99"/>
    <w:rsid w:val="003A0B2F"/>
    <w:rPr>
      <w:kern w:val="2"/>
      <w14:ligatures w14:val="standardContextual"/>
    </w:rPr>
  </w:style>
  <w:style w:type="paragraph" w:styleId="Footer">
    <w:name w:val="footer"/>
    <w:basedOn w:val="Normal"/>
    <w:link w:val="FooterChar"/>
    <w:uiPriority w:val="99"/>
    <w:unhideWhenUsed/>
    <w:rsid w:val="003A0B2F"/>
    <w:pPr>
      <w:tabs>
        <w:tab w:val="center" w:pos="4677"/>
        <w:tab w:val="right" w:pos="9355"/>
      </w:tabs>
    </w:pPr>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basedOn w:val="DefaultParagraphFont"/>
    <w:link w:val="Footer"/>
    <w:uiPriority w:val="99"/>
    <w:rsid w:val="003A0B2F"/>
    <w:rPr>
      <w:kern w:val="2"/>
      <w14:ligatures w14:val="standardContextual"/>
    </w:rPr>
  </w:style>
  <w:style w:type="character" w:customStyle="1" w:styleId="11">
    <w:name w:val="Неразрешенное упоминание1"/>
    <w:basedOn w:val="DefaultParagraphFont"/>
    <w:uiPriority w:val="99"/>
    <w:semiHidden/>
    <w:unhideWhenUsed/>
    <w:rsid w:val="003A0B2F"/>
    <w:rPr>
      <w:color w:val="605E5C"/>
      <w:shd w:val="clear" w:color="auto" w:fill="E1DFDD"/>
    </w:rPr>
  </w:style>
  <w:style w:type="table" w:customStyle="1" w:styleId="12">
    <w:name w:val="Сетка таблицы1"/>
    <w:basedOn w:val="TableNormal"/>
    <w:next w:val="TableGrid"/>
    <w:uiPriority w:val="59"/>
    <w:rsid w:val="003A0B2F"/>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4369DA"/>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369DA"/>
    <w:rPr>
      <w:rFonts w:ascii="Arial" w:eastAsia="Times New Roman" w:hAnsi="Arial" w:cs="Arial"/>
      <w:b/>
      <w:bCs/>
      <w:kern w:val="32"/>
      <w:sz w:val="32"/>
      <w:szCs w:val="32"/>
      <w:lang w:eastAsia="ru-RU"/>
    </w:rPr>
  </w:style>
  <w:style w:type="character" w:customStyle="1" w:styleId="Heading2Char">
    <w:name w:val="Heading 2 Char"/>
    <w:basedOn w:val="DefaultParagraphFont"/>
    <w:link w:val="Heading2"/>
    <w:uiPriority w:val="9"/>
    <w:rsid w:val="004369DA"/>
    <w:rPr>
      <w:rFonts w:ascii="Times New Roman" w:eastAsia="Times New Roman" w:hAnsi="Times New Roman" w:cs="Arial"/>
      <w:bCs/>
      <w:iCs/>
      <w:sz w:val="28"/>
      <w:szCs w:val="28"/>
      <w:lang w:eastAsia="ru-RU"/>
    </w:rPr>
  </w:style>
  <w:style w:type="character" w:customStyle="1" w:styleId="Heading3Char">
    <w:name w:val="Heading 3 Char"/>
    <w:basedOn w:val="DefaultParagraphFont"/>
    <w:link w:val="Heading3"/>
    <w:uiPriority w:val="9"/>
    <w:rsid w:val="004369DA"/>
    <w:rPr>
      <w:rFonts w:ascii="Times New Roman" w:eastAsia="Times New Roman" w:hAnsi="Times New Roman" w:cs="Arial"/>
      <w:bCs/>
      <w:i/>
      <w:sz w:val="28"/>
      <w:szCs w:val="26"/>
      <w:lang w:eastAsia="ru-RU"/>
    </w:rPr>
  </w:style>
  <w:style w:type="character" w:customStyle="1" w:styleId="Heading6Char">
    <w:name w:val="Heading 6 Char"/>
    <w:basedOn w:val="DefaultParagraphFont"/>
    <w:link w:val="Heading6"/>
    <w:rsid w:val="004369DA"/>
    <w:rPr>
      <w:rFonts w:ascii="Times New Roman" w:eastAsia="Times New Roman" w:hAnsi="Times New Roman" w:cs="Times New Roman"/>
      <w:b/>
      <w:bCs/>
      <w:lang w:eastAsia="ru-RU"/>
    </w:rPr>
  </w:style>
  <w:style w:type="numbering" w:customStyle="1" w:styleId="13">
    <w:name w:val="Нет списка1"/>
    <w:next w:val="NoList"/>
    <w:uiPriority w:val="99"/>
    <w:semiHidden/>
    <w:unhideWhenUsed/>
    <w:rsid w:val="004369DA"/>
  </w:style>
  <w:style w:type="paragraph" w:customStyle="1" w:styleId="14">
    <w:name w:val="Обычный (веб)1"/>
    <w:basedOn w:val="Normal"/>
    <w:uiPriority w:val="99"/>
    <w:rsid w:val="004369DA"/>
    <w:pPr>
      <w:spacing w:before="100" w:beforeAutospacing="1" w:after="100" w:afterAutospacing="1"/>
    </w:pPr>
  </w:style>
  <w:style w:type="paragraph" w:customStyle="1" w:styleId="FR2">
    <w:name w:val="FR2"/>
    <w:rsid w:val="004369DA"/>
    <w:pPr>
      <w:widowControl w:val="0"/>
      <w:autoSpaceDE w:val="0"/>
      <w:autoSpaceDN w:val="0"/>
      <w:adjustRightInd w:val="0"/>
      <w:spacing w:before="1320" w:after="0" w:line="240" w:lineRule="auto"/>
      <w:ind w:left="40"/>
      <w:jc w:val="center"/>
    </w:pPr>
    <w:rPr>
      <w:rFonts w:ascii="Arial" w:eastAsia="Times New Roman" w:hAnsi="Arial" w:cs="Arial"/>
      <w:b/>
      <w:bCs/>
      <w:sz w:val="28"/>
      <w:szCs w:val="28"/>
      <w:lang w:eastAsia="ru-RU"/>
    </w:rPr>
  </w:style>
  <w:style w:type="paragraph" w:customStyle="1" w:styleId="a">
    <w:name w:val="Дипломный стиль"/>
    <w:basedOn w:val="Normal"/>
    <w:autoRedefine/>
    <w:rsid w:val="004369DA"/>
    <w:pPr>
      <w:spacing w:line="360" w:lineRule="auto"/>
      <w:ind w:firstLine="600"/>
      <w:jc w:val="both"/>
    </w:pPr>
    <w:rPr>
      <w:szCs w:val="20"/>
    </w:rPr>
  </w:style>
  <w:style w:type="table" w:customStyle="1" w:styleId="3">
    <w:name w:val="Сетка таблицы3"/>
    <w:basedOn w:val="TableNormal"/>
    <w:next w:val="TableGrid"/>
    <w:uiPriority w:val="59"/>
    <w:rsid w:val="004369DA"/>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369DA"/>
    <w:pPr>
      <w:tabs>
        <w:tab w:val="right" w:leader="dot" w:pos="9639"/>
      </w:tabs>
      <w:spacing w:line="360" w:lineRule="auto"/>
      <w:jc w:val="center"/>
    </w:pPr>
    <w:rPr>
      <w:b/>
      <w:noProof/>
      <w:sz w:val="28"/>
      <w:szCs w:val="28"/>
    </w:rPr>
  </w:style>
  <w:style w:type="paragraph" w:styleId="TOC2">
    <w:name w:val="toc 2"/>
    <w:basedOn w:val="Normal"/>
    <w:next w:val="Normal"/>
    <w:autoRedefine/>
    <w:uiPriority w:val="39"/>
    <w:rsid w:val="004369DA"/>
    <w:pPr>
      <w:ind w:left="240"/>
    </w:pPr>
  </w:style>
  <w:style w:type="paragraph" w:styleId="TOC3">
    <w:name w:val="toc 3"/>
    <w:basedOn w:val="Normal"/>
    <w:next w:val="Normal"/>
    <w:autoRedefine/>
    <w:uiPriority w:val="39"/>
    <w:rsid w:val="004369DA"/>
    <w:pPr>
      <w:ind w:left="480"/>
    </w:pPr>
  </w:style>
  <w:style w:type="paragraph" w:styleId="BodyText">
    <w:name w:val="Body Text"/>
    <w:basedOn w:val="Normal"/>
    <w:link w:val="BodyTextChar"/>
    <w:rsid w:val="004369DA"/>
    <w:pPr>
      <w:autoSpaceDE w:val="0"/>
      <w:autoSpaceDN w:val="0"/>
      <w:adjustRightInd w:val="0"/>
    </w:pPr>
  </w:style>
  <w:style w:type="character" w:customStyle="1" w:styleId="BodyTextChar">
    <w:name w:val="Body Text Char"/>
    <w:basedOn w:val="DefaultParagraphFont"/>
    <w:link w:val="BodyText"/>
    <w:rsid w:val="004369DA"/>
    <w:rPr>
      <w:rFonts w:ascii="Times New Roman" w:eastAsia="Times New Roman" w:hAnsi="Times New Roman" w:cs="Times New Roman"/>
      <w:sz w:val="24"/>
      <w:szCs w:val="24"/>
      <w:lang w:eastAsia="ru-RU"/>
    </w:rPr>
  </w:style>
  <w:style w:type="paragraph" w:styleId="BodyText2">
    <w:name w:val="Body Text 2"/>
    <w:basedOn w:val="Normal"/>
    <w:link w:val="BodyText2Char"/>
    <w:rsid w:val="004369DA"/>
    <w:pPr>
      <w:tabs>
        <w:tab w:val="left" w:leader="dot" w:pos="8640"/>
      </w:tabs>
      <w:autoSpaceDE w:val="0"/>
      <w:autoSpaceDN w:val="0"/>
      <w:adjustRightInd w:val="0"/>
      <w:spacing w:before="120" w:after="120"/>
    </w:pPr>
    <w:rPr>
      <w:sz w:val="28"/>
      <w:szCs w:val="28"/>
    </w:rPr>
  </w:style>
  <w:style w:type="character" w:customStyle="1" w:styleId="BodyText2Char">
    <w:name w:val="Body Text 2 Char"/>
    <w:basedOn w:val="DefaultParagraphFont"/>
    <w:link w:val="BodyText2"/>
    <w:rsid w:val="004369DA"/>
    <w:rPr>
      <w:rFonts w:ascii="Times New Roman" w:eastAsia="Times New Roman" w:hAnsi="Times New Roman" w:cs="Times New Roman"/>
      <w:sz w:val="28"/>
      <w:szCs w:val="28"/>
      <w:lang w:eastAsia="ru-RU"/>
    </w:rPr>
  </w:style>
  <w:style w:type="paragraph" w:customStyle="1" w:styleId="a0">
    <w:name w:val="Диплом"/>
    <w:basedOn w:val="Normal"/>
    <w:rsid w:val="004369DA"/>
    <w:pPr>
      <w:spacing w:line="360" w:lineRule="auto"/>
      <w:ind w:firstLine="851"/>
    </w:pPr>
    <w:rPr>
      <w:sz w:val="28"/>
    </w:rPr>
  </w:style>
  <w:style w:type="paragraph" w:styleId="PlainText">
    <w:name w:val="Plain Text"/>
    <w:basedOn w:val="Normal"/>
    <w:link w:val="PlainTextChar"/>
    <w:rsid w:val="004369DA"/>
    <w:rPr>
      <w:rFonts w:ascii="Courier New" w:hAnsi="Courier New"/>
      <w:sz w:val="20"/>
      <w:szCs w:val="20"/>
    </w:rPr>
  </w:style>
  <w:style w:type="character" w:customStyle="1" w:styleId="PlainTextChar">
    <w:name w:val="Plain Text Char"/>
    <w:basedOn w:val="DefaultParagraphFont"/>
    <w:link w:val="PlainText"/>
    <w:rsid w:val="004369DA"/>
    <w:rPr>
      <w:rFonts w:ascii="Courier New" w:eastAsia="Times New Roman" w:hAnsi="Courier New" w:cs="Times New Roman"/>
      <w:sz w:val="20"/>
      <w:szCs w:val="20"/>
      <w:lang w:eastAsia="ru-RU"/>
    </w:rPr>
  </w:style>
  <w:style w:type="paragraph" w:customStyle="1" w:styleId="15">
    <w:name w:val="ФР1"/>
    <w:basedOn w:val="Normal"/>
    <w:rsid w:val="004369DA"/>
    <w:pPr>
      <w:jc w:val="both"/>
    </w:pPr>
    <w:rPr>
      <w:sz w:val="28"/>
      <w:szCs w:val="20"/>
    </w:rPr>
  </w:style>
  <w:style w:type="character" w:styleId="Strong">
    <w:name w:val="Strong"/>
    <w:uiPriority w:val="22"/>
    <w:qFormat/>
    <w:rsid w:val="004369DA"/>
    <w:rPr>
      <w:b/>
      <w:bCs/>
    </w:rPr>
  </w:style>
  <w:style w:type="character" w:styleId="PageNumber">
    <w:name w:val="page number"/>
    <w:basedOn w:val="DefaultParagraphFont"/>
    <w:rsid w:val="004369DA"/>
  </w:style>
  <w:style w:type="paragraph" w:customStyle="1" w:styleId="110">
    <w:name w:val="Заголовок 11"/>
    <w:basedOn w:val="Normal"/>
    <w:rsid w:val="004369DA"/>
    <w:pPr>
      <w:outlineLvl w:val="1"/>
    </w:pPr>
    <w:rPr>
      <w:rFonts w:ascii="Verdana" w:hAnsi="Verdana"/>
      <w:kern w:val="36"/>
      <w:sz w:val="43"/>
      <w:szCs w:val="43"/>
    </w:rPr>
  </w:style>
  <w:style w:type="paragraph" w:customStyle="1" w:styleId="biauthorsl">
    <w:name w:val="biauthorsl"/>
    <w:basedOn w:val="Normal"/>
    <w:rsid w:val="004369DA"/>
    <w:pPr>
      <w:ind w:left="84" w:right="84"/>
    </w:pPr>
    <w:rPr>
      <w:rFonts w:ascii="Verdana" w:hAnsi="Verdana"/>
      <w:color w:val="800000"/>
      <w:sz w:val="31"/>
      <w:szCs w:val="31"/>
    </w:rPr>
  </w:style>
  <w:style w:type="paragraph" w:customStyle="1" w:styleId="center">
    <w:name w:val="center"/>
    <w:basedOn w:val="Normal"/>
    <w:rsid w:val="004369DA"/>
    <w:pPr>
      <w:ind w:left="84" w:right="84"/>
      <w:jc w:val="center"/>
    </w:pPr>
    <w:rPr>
      <w:rFonts w:ascii="Verdana" w:hAnsi="Verdana"/>
      <w:color w:val="000000"/>
      <w:sz w:val="31"/>
      <w:szCs w:val="31"/>
    </w:rPr>
  </w:style>
  <w:style w:type="paragraph" w:styleId="BodyTextIndent3">
    <w:name w:val="Body Text Indent 3"/>
    <w:basedOn w:val="Normal"/>
    <w:link w:val="BodyTextIndent3Char"/>
    <w:rsid w:val="004369DA"/>
    <w:pPr>
      <w:spacing w:after="120"/>
      <w:ind w:left="283"/>
    </w:pPr>
    <w:rPr>
      <w:sz w:val="16"/>
      <w:szCs w:val="16"/>
    </w:rPr>
  </w:style>
  <w:style w:type="character" w:customStyle="1" w:styleId="BodyTextIndent3Char">
    <w:name w:val="Body Text Indent 3 Char"/>
    <w:basedOn w:val="DefaultParagraphFont"/>
    <w:link w:val="BodyTextIndent3"/>
    <w:rsid w:val="004369DA"/>
    <w:rPr>
      <w:rFonts w:ascii="Times New Roman" w:eastAsia="Times New Roman" w:hAnsi="Times New Roman" w:cs="Times New Roman"/>
      <w:sz w:val="16"/>
      <w:szCs w:val="16"/>
      <w:lang w:eastAsia="ru-RU"/>
    </w:rPr>
  </w:style>
  <w:style w:type="paragraph" w:customStyle="1" w:styleId="1TimesNewRoman14pt">
    <w:name w:val="Стиль Заголовок 1 + Times New Roman 14 pt"/>
    <w:basedOn w:val="Heading1"/>
    <w:rsid w:val="004369DA"/>
    <w:pPr>
      <w:pageBreakBefore/>
      <w:spacing w:before="360" w:after="360" w:line="360" w:lineRule="auto"/>
    </w:pPr>
    <w:rPr>
      <w:rFonts w:ascii="Times New Roman" w:hAnsi="Times New Roman"/>
      <w:sz w:val="28"/>
    </w:rPr>
  </w:style>
  <w:style w:type="character" w:styleId="CommentReference">
    <w:name w:val="annotation reference"/>
    <w:uiPriority w:val="99"/>
    <w:semiHidden/>
    <w:rsid w:val="004369DA"/>
    <w:rPr>
      <w:sz w:val="16"/>
      <w:szCs w:val="16"/>
    </w:rPr>
  </w:style>
  <w:style w:type="paragraph" w:styleId="CommentText">
    <w:name w:val="annotation text"/>
    <w:basedOn w:val="Normal"/>
    <w:link w:val="CommentTextChar"/>
    <w:uiPriority w:val="99"/>
    <w:semiHidden/>
    <w:rsid w:val="004369DA"/>
    <w:rPr>
      <w:sz w:val="20"/>
      <w:szCs w:val="20"/>
    </w:rPr>
  </w:style>
  <w:style w:type="character" w:customStyle="1" w:styleId="CommentTextChar">
    <w:name w:val="Comment Text Char"/>
    <w:basedOn w:val="DefaultParagraphFont"/>
    <w:link w:val="CommentText"/>
    <w:uiPriority w:val="99"/>
    <w:semiHidden/>
    <w:rsid w:val="004369DA"/>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4369DA"/>
    <w:rPr>
      <w:b/>
      <w:bCs/>
    </w:rPr>
  </w:style>
  <w:style w:type="character" w:customStyle="1" w:styleId="CommentSubjectChar">
    <w:name w:val="Comment Subject Char"/>
    <w:basedOn w:val="CommentTextChar"/>
    <w:link w:val="CommentSubject"/>
    <w:uiPriority w:val="99"/>
    <w:semiHidden/>
    <w:rsid w:val="004369DA"/>
    <w:rPr>
      <w:rFonts w:ascii="Times New Roman" w:eastAsia="Times New Roman" w:hAnsi="Times New Roman" w:cs="Times New Roman"/>
      <w:b/>
      <w:bCs/>
      <w:sz w:val="20"/>
      <w:szCs w:val="20"/>
      <w:lang w:eastAsia="ru-RU"/>
    </w:rPr>
  </w:style>
  <w:style w:type="paragraph" w:customStyle="1" w:styleId="30">
    <w:name w:val="Стиль Заголовок 3 + не полужирный курсив"/>
    <w:basedOn w:val="Heading3"/>
    <w:rsid w:val="004369DA"/>
    <w:rPr>
      <w:b/>
      <w:bCs w:val="0"/>
      <w:i w:val="0"/>
      <w:iCs/>
    </w:rPr>
  </w:style>
  <w:style w:type="paragraph" w:styleId="Title">
    <w:name w:val="Title"/>
    <w:basedOn w:val="Normal"/>
    <w:next w:val="Normal"/>
    <w:link w:val="TitleChar"/>
    <w:qFormat/>
    <w:rsid w:val="004369DA"/>
    <w:pPr>
      <w:spacing w:before="240" w:after="60"/>
      <w:jc w:val="center"/>
      <w:outlineLvl w:val="0"/>
    </w:pPr>
    <w:rPr>
      <w:rFonts w:ascii="Calibri Light" w:hAnsi="Calibri Light"/>
      <w:b/>
      <w:bCs/>
      <w:kern w:val="28"/>
      <w:sz w:val="32"/>
      <w:szCs w:val="32"/>
      <w:lang w:val="x-none" w:eastAsia="x-none"/>
    </w:rPr>
  </w:style>
  <w:style w:type="character" w:customStyle="1" w:styleId="TitleChar">
    <w:name w:val="Title Char"/>
    <w:basedOn w:val="DefaultParagraphFont"/>
    <w:link w:val="Title"/>
    <w:rsid w:val="004369DA"/>
    <w:rPr>
      <w:rFonts w:ascii="Calibri Light" w:eastAsia="Times New Roman" w:hAnsi="Calibri Light" w:cs="Times New Roman"/>
      <w:b/>
      <w:bCs/>
      <w:kern w:val="28"/>
      <w:sz w:val="32"/>
      <w:szCs w:val="32"/>
      <w:lang w:val="x-none" w:eastAsia="x-none"/>
    </w:rPr>
  </w:style>
  <w:style w:type="paragraph" w:styleId="TOCHeading">
    <w:name w:val="TOC Heading"/>
    <w:basedOn w:val="Heading1"/>
    <w:next w:val="Normal"/>
    <w:uiPriority w:val="39"/>
    <w:unhideWhenUsed/>
    <w:qFormat/>
    <w:rsid w:val="004369DA"/>
    <w:pPr>
      <w:keepLines/>
      <w:spacing w:after="0" w:line="259" w:lineRule="auto"/>
      <w:outlineLvl w:val="9"/>
    </w:pPr>
    <w:rPr>
      <w:rFonts w:ascii="Calibri Light" w:hAnsi="Calibri Light" w:cs="Times New Roman"/>
      <w:b w:val="0"/>
      <w:bCs w:val="0"/>
      <w:color w:val="2E74B5"/>
      <w:kern w:val="0"/>
    </w:rPr>
  </w:style>
  <w:style w:type="paragraph" w:customStyle="1" w:styleId="16">
    <w:name w:val="Стиль1"/>
    <w:basedOn w:val="Heading1"/>
    <w:next w:val="Normal"/>
    <w:qFormat/>
    <w:rsid w:val="004369DA"/>
    <w:pPr>
      <w:keepLines/>
      <w:spacing w:after="0" w:line="360" w:lineRule="auto"/>
      <w:ind w:firstLine="709"/>
      <w:jc w:val="both"/>
    </w:pPr>
    <w:rPr>
      <w:rFonts w:ascii="Times New Roman" w:hAnsi="Times New Roman" w:cs="Times New Roman"/>
      <w:bCs w:val="0"/>
      <w:kern w:val="0"/>
      <w:sz w:val="28"/>
      <w:szCs w:val="28"/>
      <w:lang w:eastAsia="en-US"/>
    </w:rPr>
  </w:style>
  <w:style w:type="paragraph" w:customStyle="1" w:styleId="20">
    <w:name w:val="Стиль2"/>
    <w:basedOn w:val="Heading2"/>
    <w:qFormat/>
    <w:rsid w:val="004369DA"/>
    <w:pPr>
      <w:keepLines/>
      <w:spacing w:before="40" w:after="0" w:line="259" w:lineRule="auto"/>
      <w:ind w:left="708"/>
      <w:jc w:val="both"/>
    </w:pPr>
    <w:rPr>
      <w:rFonts w:cs="Times New Roman"/>
      <w:b/>
      <w:bCs w:val="0"/>
      <w:iCs w:val="0"/>
      <w:szCs w:val="26"/>
      <w:lang w:eastAsia="en-US"/>
    </w:rPr>
  </w:style>
  <w:style w:type="table" w:customStyle="1" w:styleId="111">
    <w:name w:val="Сетка таблицы11"/>
    <w:basedOn w:val="TableNormal"/>
    <w:next w:val="TableGrid"/>
    <w:uiPriority w:val="59"/>
    <w:rsid w:val="00436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DefaultParagraphFont"/>
    <w:uiPriority w:val="99"/>
    <w:semiHidden/>
    <w:unhideWhenUsed/>
    <w:rsid w:val="004369DA"/>
    <w:rPr>
      <w:color w:val="605E5C"/>
      <w:shd w:val="clear" w:color="auto" w:fill="E1DFDD"/>
    </w:rPr>
  </w:style>
  <w:style w:type="character" w:styleId="FollowedHyperlink">
    <w:name w:val="FollowedHyperlink"/>
    <w:basedOn w:val="DefaultParagraphFont"/>
    <w:uiPriority w:val="99"/>
    <w:unhideWhenUsed/>
    <w:rsid w:val="004369DA"/>
    <w:rPr>
      <w:color w:val="954F72"/>
      <w:u w:val="single"/>
    </w:rPr>
  </w:style>
  <w:style w:type="paragraph" w:customStyle="1" w:styleId="msonormal0">
    <w:name w:val="msonormal"/>
    <w:basedOn w:val="Normal"/>
    <w:rsid w:val="004369DA"/>
    <w:pPr>
      <w:spacing w:before="100" w:beforeAutospacing="1" w:after="100" w:afterAutospacing="1"/>
    </w:pPr>
  </w:style>
  <w:style w:type="paragraph" w:customStyle="1" w:styleId="xl66">
    <w:name w:val="xl66"/>
    <w:basedOn w:val="Normal"/>
    <w:rsid w:val="004369DA"/>
    <w:pPr>
      <w:spacing w:before="100" w:beforeAutospacing="1" w:after="100" w:afterAutospacing="1"/>
      <w:textAlignment w:val="center"/>
    </w:pPr>
    <w:rPr>
      <w:b/>
      <w:bCs/>
      <w:color w:val="000000"/>
      <w:sz w:val="18"/>
      <w:szCs w:val="18"/>
    </w:rPr>
  </w:style>
  <w:style w:type="paragraph" w:customStyle="1" w:styleId="xl67">
    <w:name w:val="xl67"/>
    <w:basedOn w:val="Normal"/>
    <w:rsid w:val="004369DA"/>
    <w:pPr>
      <w:spacing w:before="100" w:beforeAutospacing="1" w:after="100" w:afterAutospacing="1"/>
      <w:textAlignment w:val="center"/>
    </w:pPr>
    <w:rPr>
      <w:i/>
      <w:iCs/>
      <w:color w:val="000000"/>
      <w:sz w:val="18"/>
      <w:szCs w:val="18"/>
    </w:rPr>
  </w:style>
  <w:style w:type="paragraph" w:customStyle="1" w:styleId="xl68">
    <w:name w:val="xl68"/>
    <w:basedOn w:val="Normal"/>
    <w:rsid w:val="004369DA"/>
    <w:pPr>
      <w:spacing w:before="100" w:beforeAutospacing="1" w:after="100" w:afterAutospacing="1"/>
      <w:jc w:val="center"/>
      <w:textAlignment w:val="center"/>
    </w:pPr>
    <w:rPr>
      <w:b/>
      <w:bCs/>
      <w:color w:val="000000"/>
      <w:sz w:val="18"/>
      <w:szCs w:val="18"/>
    </w:rPr>
  </w:style>
  <w:style w:type="paragraph" w:customStyle="1" w:styleId="xl69">
    <w:name w:val="xl69"/>
    <w:basedOn w:val="Normal"/>
    <w:rsid w:val="004369DA"/>
    <w:pPr>
      <w:spacing w:before="100" w:beforeAutospacing="1" w:after="100" w:afterAutospacing="1"/>
      <w:textAlignment w:val="center"/>
    </w:pPr>
    <w:rPr>
      <w:color w:val="000000"/>
      <w:sz w:val="18"/>
      <w:szCs w:val="18"/>
    </w:rPr>
  </w:style>
  <w:style w:type="paragraph" w:customStyle="1" w:styleId="xl70">
    <w:name w:val="xl70"/>
    <w:basedOn w:val="Normal"/>
    <w:rsid w:val="004369DA"/>
    <w:pPr>
      <w:spacing w:before="100" w:beforeAutospacing="1" w:after="100" w:afterAutospacing="1"/>
      <w:jc w:val="right"/>
      <w:textAlignment w:val="center"/>
    </w:pPr>
    <w:rPr>
      <w:color w:val="000000"/>
      <w:sz w:val="18"/>
      <w:szCs w:val="18"/>
    </w:rPr>
  </w:style>
  <w:style w:type="numbering" w:customStyle="1" w:styleId="22">
    <w:name w:val="Нет списка2"/>
    <w:next w:val="NoList"/>
    <w:uiPriority w:val="99"/>
    <w:semiHidden/>
    <w:unhideWhenUsed/>
    <w:rsid w:val="002C1656"/>
  </w:style>
  <w:style w:type="table" w:customStyle="1" w:styleId="4">
    <w:name w:val="Сетка таблицы4"/>
    <w:basedOn w:val="TableNormal"/>
    <w:next w:val="TableGrid"/>
    <w:uiPriority w:val="59"/>
    <w:rsid w:val="002C1656"/>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TableNormal"/>
    <w:next w:val="TableGrid"/>
    <w:uiPriority w:val="59"/>
    <w:rsid w:val="002C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835BCF"/>
  </w:style>
  <w:style w:type="character" w:customStyle="1" w:styleId="ezkurwreuab5ozgtqnkl">
    <w:name w:val="ezkurwreuab5ozgtqnkl"/>
    <w:basedOn w:val="DefaultParagraphFont"/>
    <w:rsid w:val="00772B5E"/>
  </w:style>
  <w:style w:type="paragraph" w:styleId="Caption">
    <w:name w:val="caption"/>
    <w:aliases w:val="Рисунок"/>
    <w:basedOn w:val="Normal"/>
    <w:next w:val="Normal"/>
    <w:autoRedefine/>
    <w:uiPriority w:val="35"/>
    <w:unhideWhenUsed/>
    <w:qFormat/>
    <w:rsid w:val="00F83152"/>
    <w:pPr>
      <w:spacing w:before="40" w:line="360" w:lineRule="auto"/>
      <w:jc w:val="both"/>
    </w:pPr>
    <w:rPr>
      <w:color w:val="0D0D0D" w:themeColor="text1" w:themeTint="F2"/>
      <w:szCs w:val="18"/>
    </w:rPr>
  </w:style>
  <w:style w:type="character" w:styleId="UnresolvedMention">
    <w:name w:val="Unresolved Mention"/>
    <w:basedOn w:val="DefaultParagraphFont"/>
    <w:uiPriority w:val="99"/>
    <w:semiHidden/>
    <w:unhideWhenUsed/>
    <w:rsid w:val="0070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4351">
      <w:bodyDiv w:val="1"/>
      <w:marLeft w:val="0"/>
      <w:marRight w:val="0"/>
      <w:marTop w:val="0"/>
      <w:marBottom w:val="0"/>
      <w:divBdr>
        <w:top w:val="none" w:sz="0" w:space="0" w:color="auto"/>
        <w:left w:val="none" w:sz="0" w:space="0" w:color="auto"/>
        <w:bottom w:val="none" w:sz="0" w:space="0" w:color="auto"/>
        <w:right w:val="none" w:sz="0" w:space="0" w:color="auto"/>
      </w:divBdr>
    </w:div>
    <w:div w:id="152530461">
      <w:bodyDiv w:val="1"/>
      <w:marLeft w:val="0"/>
      <w:marRight w:val="0"/>
      <w:marTop w:val="0"/>
      <w:marBottom w:val="0"/>
      <w:divBdr>
        <w:top w:val="none" w:sz="0" w:space="0" w:color="auto"/>
        <w:left w:val="none" w:sz="0" w:space="0" w:color="auto"/>
        <w:bottom w:val="none" w:sz="0" w:space="0" w:color="auto"/>
        <w:right w:val="none" w:sz="0" w:space="0" w:color="auto"/>
      </w:divBdr>
      <w:divsChild>
        <w:div w:id="1637294642">
          <w:marLeft w:val="0"/>
          <w:marRight w:val="0"/>
          <w:marTop w:val="0"/>
          <w:marBottom w:val="0"/>
          <w:divBdr>
            <w:top w:val="none" w:sz="0" w:space="0" w:color="auto"/>
            <w:left w:val="none" w:sz="0" w:space="0" w:color="auto"/>
            <w:bottom w:val="none" w:sz="0" w:space="0" w:color="auto"/>
            <w:right w:val="none" w:sz="0" w:space="0" w:color="auto"/>
          </w:divBdr>
        </w:div>
        <w:div w:id="2072849701">
          <w:marLeft w:val="0"/>
          <w:marRight w:val="0"/>
          <w:marTop w:val="0"/>
          <w:marBottom w:val="0"/>
          <w:divBdr>
            <w:top w:val="none" w:sz="0" w:space="0" w:color="auto"/>
            <w:left w:val="none" w:sz="0" w:space="0" w:color="auto"/>
            <w:bottom w:val="none" w:sz="0" w:space="0" w:color="auto"/>
            <w:right w:val="none" w:sz="0" w:space="0" w:color="auto"/>
          </w:divBdr>
        </w:div>
      </w:divsChild>
    </w:div>
    <w:div w:id="210848299">
      <w:bodyDiv w:val="1"/>
      <w:marLeft w:val="0"/>
      <w:marRight w:val="0"/>
      <w:marTop w:val="0"/>
      <w:marBottom w:val="0"/>
      <w:divBdr>
        <w:top w:val="none" w:sz="0" w:space="0" w:color="auto"/>
        <w:left w:val="none" w:sz="0" w:space="0" w:color="auto"/>
        <w:bottom w:val="none" w:sz="0" w:space="0" w:color="auto"/>
        <w:right w:val="none" w:sz="0" w:space="0" w:color="auto"/>
      </w:divBdr>
    </w:div>
    <w:div w:id="229772263">
      <w:bodyDiv w:val="1"/>
      <w:marLeft w:val="0"/>
      <w:marRight w:val="0"/>
      <w:marTop w:val="0"/>
      <w:marBottom w:val="0"/>
      <w:divBdr>
        <w:top w:val="none" w:sz="0" w:space="0" w:color="auto"/>
        <w:left w:val="none" w:sz="0" w:space="0" w:color="auto"/>
        <w:bottom w:val="none" w:sz="0" w:space="0" w:color="auto"/>
        <w:right w:val="none" w:sz="0" w:space="0" w:color="auto"/>
      </w:divBdr>
    </w:div>
    <w:div w:id="249238218">
      <w:bodyDiv w:val="1"/>
      <w:marLeft w:val="0"/>
      <w:marRight w:val="0"/>
      <w:marTop w:val="0"/>
      <w:marBottom w:val="0"/>
      <w:divBdr>
        <w:top w:val="none" w:sz="0" w:space="0" w:color="auto"/>
        <w:left w:val="none" w:sz="0" w:space="0" w:color="auto"/>
        <w:bottom w:val="none" w:sz="0" w:space="0" w:color="auto"/>
        <w:right w:val="none" w:sz="0" w:space="0" w:color="auto"/>
      </w:divBdr>
    </w:div>
    <w:div w:id="341904909">
      <w:bodyDiv w:val="1"/>
      <w:marLeft w:val="0"/>
      <w:marRight w:val="0"/>
      <w:marTop w:val="0"/>
      <w:marBottom w:val="0"/>
      <w:divBdr>
        <w:top w:val="none" w:sz="0" w:space="0" w:color="auto"/>
        <w:left w:val="none" w:sz="0" w:space="0" w:color="auto"/>
        <w:bottom w:val="none" w:sz="0" w:space="0" w:color="auto"/>
        <w:right w:val="none" w:sz="0" w:space="0" w:color="auto"/>
      </w:divBdr>
    </w:div>
    <w:div w:id="389111111">
      <w:bodyDiv w:val="1"/>
      <w:marLeft w:val="0"/>
      <w:marRight w:val="0"/>
      <w:marTop w:val="0"/>
      <w:marBottom w:val="0"/>
      <w:divBdr>
        <w:top w:val="none" w:sz="0" w:space="0" w:color="auto"/>
        <w:left w:val="none" w:sz="0" w:space="0" w:color="auto"/>
        <w:bottom w:val="none" w:sz="0" w:space="0" w:color="auto"/>
        <w:right w:val="none" w:sz="0" w:space="0" w:color="auto"/>
      </w:divBdr>
    </w:div>
    <w:div w:id="407964030">
      <w:bodyDiv w:val="1"/>
      <w:marLeft w:val="0"/>
      <w:marRight w:val="0"/>
      <w:marTop w:val="0"/>
      <w:marBottom w:val="0"/>
      <w:divBdr>
        <w:top w:val="none" w:sz="0" w:space="0" w:color="auto"/>
        <w:left w:val="none" w:sz="0" w:space="0" w:color="auto"/>
        <w:bottom w:val="none" w:sz="0" w:space="0" w:color="auto"/>
        <w:right w:val="none" w:sz="0" w:space="0" w:color="auto"/>
      </w:divBdr>
    </w:div>
    <w:div w:id="466826020">
      <w:bodyDiv w:val="1"/>
      <w:marLeft w:val="0"/>
      <w:marRight w:val="0"/>
      <w:marTop w:val="0"/>
      <w:marBottom w:val="0"/>
      <w:divBdr>
        <w:top w:val="none" w:sz="0" w:space="0" w:color="auto"/>
        <w:left w:val="none" w:sz="0" w:space="0" w:color="auto"/>
        <w:bottom w:val="none" w:sz="0" w:space="0" w:color="auto"/>
        <w:right w:val="none" w:sz="0" w:space="0" w:color="auto"/>
      </w:divBdr>
    </w:div>
    <w:div w:id="518929960">
      <w:bodyDiv w:val="1"/>
      <w:marLeft w:val="0"/>
      <w:marRight w:val="0"/>
      <w:marTop w:val="0"/>
      <w:marBottom w:val="0"/>
      <w:divBdr>
        <w:top w:val="none" w:sz="0" w:space="0" w:color="auto"/>
        <w:left w:val="none" w:sz="0" w:space="0" w:color="auto"/>
        <w:bottom w:val="none" w:sz="0" w:space="0" w:color="auto"/>
        <w:right w:val="none" w:sz="0" w:space="0" w:color="auto"/>
      </w:divBdr>
    </w:div>
    <w:div w:id="619537171">
      <w:bodyDiv w:val="1"/>
      <w:marLeft w:val="0"/>
      <w:marRight w:val="0"/>
      <w:marTop w:val="0"/>
      <w:marBottom w:val="0"/>
      <w:divBdr>
        <w:top w:val="none" w:sz="0" w:space="0" w:color="auto"/>
        <w:left w:val="none" w:sz="0" w:space="0" w:color="auto"/>
        <w:bottom w:val="none" w:sz="0" w:space="0" w:color="auto"/>
        <w:right w:val="none" w:sz="0" w:space="0" w:color="auto"/>
      </w:divBdr>
    </w:div>
    <w:div w:id="640424644">
      <w:bodyDiv w:val="1"/>
      <w:marLeft w:val="0"/>
      <w:marRight w:val="0"/>
      <w:marTop w:val="0"/>
      <w:marBottom w:val="0"/>
      <w:divBdr>
        <w:top w:val="none" w:sz="0" w:space="0" w:color="auto"/>
        <w:left w:val="none" w:sz="0" w:space="0" w:color="auto"/>
        <w:bottom w:val="none" w:sz="0" w:space="0" w:color="auto"/>
        <w:right w:val="none" w:sz="0" w:space="0" w:color="auto"/>
      </w:divBdr>
    </w:div>
    <w:div w:id="666323691">
      <w:bodyDiv w:val="1"/>
      <w:marLeft w:val="0"/>
      <w:marRight w:val="0"/>
      <w:marTop w:val="0"/>
      <w:marBottom w:val="0"/>
      <w:divBdr>
        <w:top w:val="none" w:sz="0" w:space="0" w:color="auto"/>
        <w:left w:val="none" w:sz="0" w:space="0" w:color="auto"/>
        <w:bottom w:val="none" w:sz="0" w:space="0" w:color="auto"/>
        <w:right w:val="none" w:sz="0" w:space="0" w:color="auto"/>
      </w:divBdr>
    </w:div>
    <w:div w:id="809250613">
      <w:bodyDiv w:val="1"/>
      <w:marLeft w:val="0"/>
      <w:marRight w:val="0"/>
      <w:marTop w:val="0"/>
      <w:marBottom w:val="0"/>
      <w:divBdr>
        <w:top w:val="none" w:sz="0" w:space="0" w:color="auto"/>
        <w:left w:val="none" w:sz="0" w:space="0" w:color="auto"/>
        <w:bottom w:val="none" w:sz="0" w:space="0" w:color="auto"/>
        <w:right w:val="none" w:sz="0" w:space="0" w:color="auto"/>
      </w:divBdr>
    </w:div>
    <w:div w:id="1062605561">
      <w:bodyDiv w:val="1"/>
      <w:marLeft w:val="0"/>
      <w:marRight w:val="0"/>
      <w:marTop w:val="0"/>
      <w:marBottom w:val="0"/>
      <w:divBdr>
        <w:top w:val="none" w:sz="0" w:space="0" w:color="auto"/>
        <w:left w:val="none" w:sz="0" w:space="0" w:color="auto"/>
        <w:bottom w:val="none" w:sz="0" w:space="0" w:color="auto"/>
        <w:right w:val="none" w:sz="0" w:space="0" w:color="auto"/>
      </w:divBdr>
    </w:div>
    <w:div w:id="1079449076">
      <w:bodyDiv w:val="1"/>
      <w:marLeft w:val="0"/>
      <w:marRight w:val="0"/>
      <w:marTop w:val="0"/>
      <w:marBottom w:val="0"/>
      <w:divBdr>
        <w:top w:val="none" w:sz="0" w:space="0" w:color="auto"/>
        <w:left w:val="none" w:sz="0" w:space="0" w:color="auto"/>
        <w:bottom w:val="none" w:sz="0" w:space="0" w:color="auto"/>
        <w:right w:val="none" w:sz="0" w:space="0" w:color="auto"/>
      </w:divBdr>
    </w:div>
    <w:div w:id="1198003154">
      <w:bodyDiv w:val="1"/>
      <w:marLeft w:val="0"/>
      <w:marRight w:val="0"/>
      <w:marTop w:val="0"/>
      <w:marBottom w:val="0"/>
      <w:divBdr>
        <w:top w:val="none" w:sz="0" w:space="0" w:color="auto"/>
        <w:left w:val="none" w:sz="0" w:space="0" w:color="auto"/>
        <w:bottom w:val="none" w:sz="0" w:space="0" w:color="auto"/>
        <w:right w:val="none" w:sz="0" w:space="0" w:color="auto"/>
      </w:divBdr>
    </w:div>
    <w:div w:id="1383096190">
      <w:bodyDiv w:val="1"/>
      <w:marLeft w:val="0"/>
      <w:marRight w:val="0"/>
      <w:marTop w:val="0"/>
      <w:marBottom w:val="0"/>
      <w:divBdr>
        <w:top w:val="none" w:sz="0" w:space="0" w:color="auto"/>
        <w:left w:val="none" w:sz="0" w:space="0" w:color="auto"/>
        <w:bottom w:val="none" w:sz="0" w:space="0" w:color="auto"/>
        <w:right w:val="none" w:sz="0" w:space="0" w:color="auto"/>
      </w:divBdr>
    </w:div>
    <w:div w:id="1470248684">
      <w:bodyDiv w:val="1"/>
      <w:marLeft w:val="0"/>
      <w:marRight w:val="0"/>
      <w:marTop w:val="0"/>
      <w:marBottom w:val="0"/>
      <w:divBdr>
        <w:top w:val="none" w:sz="0" w:space="0" w:color="auto"/>
        <w:left w:val="none" w:sz="0" w:space="0" w:color="auto"/>
        <w:bottom w:val="none" w:sz="0" w:space="0" w:color="auto"/>
        <w:right w:val="none" w:sz="0" w:space="0" w:color="auto"/>
      </w:divBdr>
    </w:div>
    <w:div w:id="1522665763">
      <w:bodyDiv w:val="1"/>
      <w:marLeft w:val="0"/>
      <w:marRight w:val="0"/>
      <w:marTop w:val="0"/>
      <w:marBottom w:val="0"/>
      <w:divBdr>
        <w:top w:val="none" w:sz="0" w:space="0" w:color="auto"/>
        <w:left w:val="none" w:sz="0" w:space="0" w:color="auto"/>
        <w:bottom w:val="none" w:sz="0" w:space="0" w:color="auto"/>
        <w:right w:val="none" w:sz="0" w:space="0" w:color="auto"/>
      </w:divBdr>
    </w:div>
    <w:div w:id="1689133903">
      <w:bodyDiv w:val="1"/>
      <w:marLeft w:val="0"/>
      <w:marRight w:val="0"/>
      <w:marTop w:val="0"/>
      <w:marBottom w:val="0"/>
      <w:divBdr>
        <w:top w:val="none" w:sz="0" w:space="0" w:color="auto"/>
        <w:left w:val="none" w:sz="0" w:space="0" w:color="auto"/>
        <w:bottom w:val="none" w:sz="0" w:space="0" w:color="auto"/>
        <w:right w:val="none" w:sz="0" w:space="0" w:color="auto"/>
      </w:divBdr>
    </w:div>
    <w:div w:id="1711371737">
      <w:bodyDiv w:val="1"/>
      <w:marLeft w:val="0"/>
      <w:marRight w:val="0"/>
      <w:marTop w:val="0"/>
      <w:marBottom w:val="0"/>
      <w:divBdr>
        <w:top w:val="none" w:sz="0" w:space="0" w:color="auto"/>
        <w:left w:val="none" w:sz="0" w:space="0" w:color="auto"/>
        <w:bottom w:val="none" w:sz="0" w:space="0" w:color="auto"/>
        <w:right w:val="none" w:sz="0" w:space="0" w:color="auto"/>
      </w:divBdr>
    </w:div>
    <w:div w:id="1769423233">
      <w:bodyDiv w:val="1"/>
      <w:marLeft w:val="0"/>
      <w:marRight w:val="0"/>
      <w:marTop w:val="0"/>
      <w:marBottom w:val="0"/>
      <w:divBdr>
        <w:top w:val="none" w:sz="0" w:space="0" w:color="auto"/>
        <w:left w:val="none" w:sz="0" w:space="0" w:color="auto"/>
        <w:bottom w:val="none" w:sz="0" w:space="0" w:color="auto"/>
        <w:right w:val="none" w:sz="0" w:space="0" w:color="auto"/>
      </w:divBdr>
    </w:div>
    <w:div w:id="1899322327">
      <w:bodyDiv w:val="1"/>
      <w:marLeft w:val="0"/>
      <w:marRight w:val="0"/>
      <w:marTop w:val="0"/>
      <w:marBottom w:val="0"/>
      <w:divBdr>
        <w:top w:val="none" w:sz="0" w:space="0" w:color="auto"/>
        <w:left w:val="none" w:sz="0" w:space="0" w:color="auto"/>
        <w:bottom w:val="none" w:sz="0" w:space="0" w:color="auto"/>
        <w:right w:val="none" w:sz="0" w:space="0" w:color="auto"/>
      </w:divBdr>
    </w:div>
    <w:div w:id="19219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5-015" TargetMode="Externa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pravochnick.ru/menedzhment/effektivnost_organizacionnoy_struktury_ocenka_osnovnye_pokazateli/"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moluch.ru/archive/465/102296/" TargetMode="Externa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moluch.ru/archive/427/94387/"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15.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5/01/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8BEE1-18FC-44B0-849F-A1CE7E42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2561</Words>
  <Characters>14599</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13</cp:revision>
  <dcterms:created xsi:type="dcterms:W3CDTF">2024-10-17T16:26:00Z</dcterms:created>
  <dcterms:modified xsi:type="dcterms:W3CDTF">2025-01-27T21:17:00Z</dcterms:modified>
</cp:coreProperties>
</file>