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vertAnchor="text" w:horzAnchor="margin" w:tblpY="28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6"/>
        <w:gridCol w:w="4620"/>
      </w:tblGrid>
      <w:tr w:rsidR="00B90CE6" w:rsidRPr="00EE4CC5" w14:paraId="3AC7F13C" w14:textId="77777777" w:rsidTr="00597550">
        <w:tc>
          <w:tcPr>
            <w:tcW w:w="4666" w:type="dxa"/>
          </w:tcPr>
          <w:p w14:paraId="5CC469D2" w14:textId="0FAACCD4" w:rsidR="00B90CE6" w:rsidRDefault="00B90CE6" w:rsidP="009079F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9755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УДК </w:t>
            </w:r>
            <w:r w:rsidRPr="00597550">
              <w:rPr>
                <w:rFonts w:ascii="Times New Roman" w:hAnsi="Times New Roman"/>
                <w:sz w:val="20"/>
                <w:szCs w:val="20"/>
              </w:rPr>
              <w:t>631.452</w:t>
            </w:r>
          </w:p>
          <w:p w14:paraId="26808C67" w14:textId="77777777" w:rsidR="00597550" w:rsidRPr="00597550" w:rsidRDefault="00597550" w:rsidP="009079F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761C831D" w14:textId="77777777" w:rsidR="00B90CE6" w:rsidRPr="00597550" w:rsidRDefault="00B90CE6" w:rsidP="009079F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97550">
              <w:rPr>
                <w:rFonts w:ascii="Times New Roman" w:hAnsi="Times New Roman"/>
                <w:sz w:val="20"/>
                <w:szCs w:val="20"/>
              </w:rPr>
              <w:t>4.1.1 – Общее земледелие, растениеводство (сельскохозяйственные науки)</w:t>
            </w:r>
          </w:p>
          <w:p w14:paraId="3EDEE9F8" w14:textId="77777777" w:rsidR="00B90CE6" w:rsidRPr="00597550" w:rsidRDefault="00B90CE6" w:rsidP="009079F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08C2A172" w14:textId="77777777" w:rsidR="00B90CE6" w:rsidRPr="00597550" w:rsidRDefault="00170897" w:rsidP="009079F0">
            <w:pPr>
              <w:pStyle w:val="Heading2"/>
              <w:shd w:val="clear" w:color="auto" w:fill="FFFFFF"/>
              <w:spacing w:before="0" w:beforeAutospacing="0" w:after="0" w:afterAutospacing="0"/>
              <w:outlineLvl w:val="1"/>
              <w:rPr>
                <w:bCs w:val="0"/>
                <w:color w:val="333333"/>
                <w:sz w:val="20"/>
                <w:szCs w:val="20"/>
              </w:rPr>
            </w:pPr>
            <w:r w:rsidRPr="00597550">
              <w:rPr>
                <w:sz w:val="20"/>
                <w:szCs w:val="20"/>
              </w:rPr>
              <w:t xml:space="preserve">КОРРЕЛЯЦИОННАЯ ЗАВИСИМОСТЬ МЕЖДУ </w:t>
            </w:r>
            <w:r w:rsidRPr="00597550">
              <w:rPr>
                <w:color w:val="000000"/>
                <w:sz w:val="20"/>
                <w:szCs w:val="20"/>
              </w:rPr>
              <w:t>ВЕСОВОЙ ВЛАЖНОСТЬЮ И ОБЪЕМНОЙ МАССОЙ П</w:t>
            </w:r>
            <w:r w:rsidR="00CF1B25" w:rsidRPr="00597550">
              <w:rPr>
                <w:color w:val="000000"/>
                <w:sz w:val="20"/>
                <w:szCs w:val="20"/>
              </w:rPr>
              <w:t>ОЧВЫ В ЗАВИСИМОСТИ ОТ ТЕХНОЛОГИИ</w:t>
            </w:r>
            <w:r w:rsidRPr="00597550">
              <w:rPr>
                <w:color w:val="000000"/>
                <w:sz w:val="20"/>
                <w:szCs w:val="20"/>
              </w:rPr>
              <w:t xml:space="preserve"> ВОЗДЕЛЫВАНИЯ ОЗИМОЙ ПШЕНИЦЫ</w:t>
            </w:r>
          </w:p>
          <w:p w14:paraId="2DB8376E" w14:textId="77777777" w:rsidR="00B90CE6" w:rsidRPr="00597550" w:rsidRDefault="00B90CE6" w:rsidP="009079F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725ABC29" w14:textId="32F3D465" w:rsidR="00597550" w:rsidRDefault="00246C4E" w:rsidP="009079F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97550">
              <w:rPr>
                <w:rFonts w:ascii="Times New Roman" w:hAnsi="Times New Roman"/>
                <w:sz w:val="20"/>
                <w:szCs w:val="20"/>
              </w:rPr>
              <w:t xml:space="preserve">Ничипуренко </w:t>
            </w:r>
            <w:r w:rsidR="00B90CE6" w:rsidRPr="00597550">
              <w:rPr>
                <w:rFonts w:ascii="Times New Roman" w:hAnsi="Times New Roman"/>
                <w:sz w:val="20"/>
                <w:szCs w:val="20"/>
              </w:rPr>
              <w:t>Е</w:t>
            </w:r>
            <w:r w:rsidR="00350A6B">
              <w:rPr>
                <w:rFonts w:ascii="Times New Roman" w:hAnsi="Times New Roman"/>
                <w:sz w:val="20"/>
                <w:szCs w:val="20"/>
              </w:rPr>
              <w:t xml:space="preserve">вгений </w:t>
            </w:r>
            <w:r w:rsidR="00B90CE6" w:rsidRPr="00597550">
              <w:rPr>
                <w:rFonts w:ascii="Times New Roman" w:hAnsi="Times New Roman"/>
                <w:sz w:val="20"/>
                <w:szCs w:val="20"/>
              </w:rPr>
              <w:t>Н</w:t>
            </w:r>
            <w:r w:rsidR="00350A6B">
              <w:rPr>
                <w:rFonts w:ascii="Times New Roman" w:hAnsi="Times New Roman"/>
                <w:sz w:val="20"/>
                <w:szCs w:val="20"/>
              </w:rPr>
              <w:t>иколаевич</w:t>
            </w:r>
          </w:p>
          <w:p w14:paraId="0F334677" w14:textId="1DF15FB7" w:rsidR="00B90CE6" w:rsidRPr="00597550" w:rsidRDefault="00B90CE6" w:rsidP="009079F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97550">
              <w:rPr>
                <w:rFonts w:ascii="Times New Roman" w:hAnsi="Times New Roman"/>
                <w:sz w:val="20"/>
                <w:szCs w:val="20"/>
              </w:rPr>
              <w:t>старший преподаватель</w:t>
            </w:r>
          </w:p>
          <w:p w14:paraId="3D22EBFE" w14:textId="77777777" w:rsidR="00B90CE6" w:rsidRPr="00597550" w:rsidRDefault="00B90CE6" w:rsidP="009079F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97550">
              <w:rPr>
                <w:rFonts w:ascii="Times New Roman" w:hAnsi="Times New Roman"/>
                <w:sz w:val="20"/>
                <w:szCs w:val="20"/>
              </w:rPr>
              <w:t>SPIN</w:t>
            </w:r>
            <w:r w:rsidR="00956DEC" w:rsidRPr="00597550">
              <w:rPr>
                <w:rFonts w:ascii="Times New Roman" w:hAnsi="Times New Roman"/>
                <w:sz w:val="20"/>
                <w:szCs w:val="20"/>
              </w:rPr>
              <w:t>–</w:t>
            </w:r>
            <w:r w:rsidRPr="00597550">
              <w:rPr>
                <w:rFonts w:ascii="Times New Roman" w:hAnsi="Times New Roman"/>
                <w:sz w:val="20"/>
                <w:szCs w:val="20"/>
              </w:rPr>
              <w:t xml:space="preserve">код автора: </w:t>
            </w:r>
            <w:hyperlink r:id="rId7" w:tooltip="Персональная карточка автора" w:history="1">
              <w:r w:rsidRPr="00597550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>1795</w:t>
              </w:r>
              <w:r w:rsidR="00956DEC" w:rsidRPr="00597550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>–</w:t>
              </w:r>
              <w:r w:rsidRPr="00597550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>2430</w:t>
              </w:r>
            </w:hyperlink>
          </w:p>
          <w:p w14:paraId="07BFB7BE" w14:textId="77777777" w:rsidR="00597550" w:rsidRDefault="00597550" w:rsidP="009079F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61C967E2" w14:textId="692CFAF6" w:rsidR="00597550" w:rsidRPr="00EE4CC5" w:rsidRDefault="00597550" w:rsidP="009079F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9755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Федорова </w:t>
            </w:r>
            <w:r w:rsidR="00B90CE6" w:rsidRPr="0059755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</w:t>
            </w:r>
            <w:r w:rsidR="00350A6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амара Дмитриевна</w:t>
            </w:r>
          </w:p>
          <w:p w14:paraId="7FC441EA" w14:textId="06A33946" w:rsidR="00B90CE6" w:rsidRPr="00597550" w:rsidRDefault="00B90CE6" w:rsidP="009079F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9755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студент</w:t>
            </w:r>
          </w:p>
          <w:p w14:paraId="2721BBA0" w14:textId="77777777" w:rsidR="00B90CE6" w:rsidRPr="00597550" w:rsidRDefault="00B90CE6" w:rsidP="009079F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97550">
              <w:rPr>
                <w:rFonts w:ascii="Times New Roman" w:hAnsi="Times New Roman"/>
                <w:sz w:val="20"/>
                <w:szCs w:val="20"/>
              </w:rPr>
              <w:t>SPIN</w:t>
            </w:r>
            <w:r w:rsidR="00956DEC" w:rsidRPr="00597550">
              <w:rPr>
                <w:rFonts w:ascii="Times New Roman" w:hAnsi="Times New Roman"/>
                <w:sz w:val="20"/>
                <w:szCs w:val="20"/>
              </w:rPr>
              <w:t>–</w:t>
            </w:r>
            <w:r w:rsidRPr="00597550">
              <w:rPr>
                <w:rFonts w:ascii="Times New Roman" w:hAnsi="Times New Roman"/>
                <w:sz w:val="20"/>
                <w:szCs w:val="20"/>
              </w:rPr>
              <w:t>код автора: 6455</w:t>
            </w:r>
            <w:r w:rsidR="00956DEC" w:rsidRPr="00597550">
              <w:rPr>
                <w:rFonts w:ascii="Times New Roman" w:hAnsi="Times New Roman"/>
                <w:sz w:val="20"/>
                <w:szCs w:val="20"/>
              </w:rPr>
              <w:t>–</w:t>
            </w:r>
            <w:r w:rsidRPr="00597550">
              <w:rPr>
                <w:rFonts w:ascii="Times New Roman" w:hAnsi="Times New Roman"/>
                <w:sz w:val="20"/>
                <w:szCs w:val="20"/>
              </w:rPr>
              <w:t>9812</w:t>
            </w:r>
          </w:p>
          <w:p w14:paraId="106FFD72" w14:textId="77777777" w:rsidR="00B90CE6" w:rsidRPr="00597550" w:rsidRDefault="00B90CE6" w:rsidP="009079F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97550">
              <w:rPr>
                <w:rFonts w:ascii="Times New Roman" w:hAnsi="Times New Roman"/>
                <w:sz w:val="20"/>
                <w:szCs w:val="20"/>
                <w:lang w:val="en-US"/>
              </w:rPr>
              <w:t>E</w:t>
            </w:r>
            <w:r w:rsidR="00956DEC" w:rsidRPr="00597550">
              <w:rPr>
                <w:rFonts w:ascii="Times New Roman" w:hAnsi="Times New Roman"/>
                <w:sz w:val="20"/>
                <w:szCs w:val="20"/>
              </w:rPr>
              <w:t>–</w:t>
            </w:r>
            <w:r w:rsidRPr="00597550">
              <w:rPr>
                <w:rFonts w:ascii="Times New Roman" w:hAnsi="Times New Roman"/>
                <w:sz w:val="20"/>
                <w:szCs w:val="20"/>
                <w:lang w:val="en-US"/>
              </w:rPr>
              <w:t>mail</w:t>
            </w:r>
            <w:r w:rsidRPr="00597550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 w:rsidRPr="00597550">
              <w:rPr>
                <w:rFonts w:ascii="Times New Roman" w:hAnsi="Times New Roman"/>
                <w:sz w:val="20"/>
                <w:szCs w:val="20"/>
                <w:lang w:val="en-US"/>
              </w:rPr>
              <w:t>nichipurenko</w:t>
            </w:r>
            <w:r w:rsidR="00956DEC" w:rsidRPr="00597550">
              <w:rPr>
                <w:rFonts w:ascii="Times New Roman" w:hAnsi="Times New Roman"/>
                <w:sz w:val="20"/>
                <w:szCs w:val="20"/>
              </w:rPr>
              <w:t>–</w:t>
            </w:r>
            <w:r w:rsidRPr="00597550">
              <w:rPr>
                <w:rFonts w:ascii="Times New Roman" w:hAnsi="Times New Roman"/>
                <w:sz w:val="20"/>
                <w:szCs w:val="20"/>
              </w:rPr>
              <w:t>1993@</w:t>
            </w:r>
            <w:r w:rsidRPr="00597550">
              <w:rPr>
                <w:rFonts w:ascii="Times New Roman" w:hAnsi="Times New Roman"/>
                <w:sz w:val="20"/>
                <w:szCs w:val="20"/>
                <w:lang w:val="en-US"/>
              </w:rPr>
              <w:t>mail</w:t>
            </w:r>
            <w:r w:rsidRPr="00597550">
              <w:rPr>
                <w:rFonts w:ascii="Times New Roman" w:hAnsi="Times New Roman"/>
                <w:sz w:val="20"/>
                <w:szCs w:val="20"/>
              </w:rPr>
              <w:t>.</w:t>
            </w:r>
            <w:r w:rsidRPr="00597550">
              <w:rPr>
                <w:rFonts w:ascii="Times New Roman" w:hAnsi="Times New Roman"/>
                <w:sz w:val="20"/>
                <w:szCs w:val="20"/>
                <w:lang w:val="en-US"/>
              </w:rPr>
              <w:t>ru</w:t>
            </w:r>
          </w:p>
          <w:p w14:paraId="335ABABC" w14:textId="77777777" w:rsidR="00B90CE6" w:rsidRPr="00597550" w:rsidRDefault="00B90CE6" w:rsidP="009079F0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597550">
              <w:rPr>
                <w:rFonts w:ascii="Times New Roman" w:hAnsi="Times New Roman"/>
                <w:i/>
                <w:iCs/>
                <w:sz w:val="20"/>
                <w:szCs w:val="20"/>
              </w:rPr>
              <w:t>Кубанский государственный аграрный университет имени И.Т. Трубилина.</w:t>
            </w:r>
            <w:r w:rsidR="00246C4E" w:rsidRPr="00597550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</w:t>
            </w:r>
            <w:r w:rsidRPr="00597550">
              <w:rPr>
                <w:rFonts w:ascii="Times New Roman" w:hAnsi="Times New Roman"/>
                <w:i/>
                <w:iCs/>
                <w:sz w:val="20"/>
                <w:szCs w:val="20"/>
              </w:rPr>
              <w:t>Россия, 350044, г. Краснодар, ул. Калинина, 13</w:t>
            </w:r>
          </w:p>
          <w:p w14:paraId="3ABA7A3D" w14:textId="77777777" w:rsidR="00B90CE6" w:rsidRPr="00597550" w:rsidRDefault="00B90CE6" w:rsidP="009079F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1EF05BFD" w14:textId="3ED8E2AF" w:rsidR="00B90CE6" w:rsidRPr="00597550" w:rsidRDefault="0049243F" w:rsidP="001708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97550">
              <w:rPr>
                <w:rFonts w:ascii="Times New Roman" w:hAnsi="Times New Roman"/>
                <w:sz w:val="20"/>
                <w:szCs w:val="20"/>
              </w:rPr>
              <w:t xml:space="preserve">Целью </w:t>
            </w:r>
            <w:r w:rsidR="0067355C" w:rsidRPr="00597550">
              <w:rPr>
                <w:rFonts w:ascii="Times New Roman" w:hAnsi="Times New Roman"/>
                <w:sz w:val="20"/>
                <w:szCs w:val="20"/>
              </w:rPr>
              <w:t>работы</w:t>
            </w:r>
            <w:r w:rsidRPr="0059755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45467B" w:rsidRPr="00597550">
              <w:rPr>
                <w:rFonts w:ascii="Times New Roman" w:hAnsi="Times New Roman"/>
                <w:sz w:val="20"/>
                <w:szCs w:val="20"/>
              </w:rPr>
              <w:t xml:space="preserve">было </w:t>
            </w:r>
            <w:r w:rsidR="00170897" w:rsidRPr="00597550">
              <w:rPr>
                <w:rFonts w:ascii="Times New Roman" w:hAnsi="Times New Roman"/>
                <w:sz w:val="20"/>
                <w:szCs w:val="20"/>
              </w:rPr>
              <w:t xml:space="preserve">выявление корреляционной зависимости между весовой влажностью почвы и плотностью почвы. </w:t>
            </w:r>
            <w:r w:rsidR="0067355C" w:rsidRPr="00597550">
              <w:rPr>
                <w:rFonts w:ascii="Times New Roman" w:hAnsi="Times New Roman"/>
                <w:sz w:val="20"/>
                <w:szCs w:val="20"/>
              </w:rPr>
              <w:t>Технологи оказали различное влияние на накопление влаги и плотность, так как разносились по системам обработки и внесения удобрений. Фактор вида удобрений так же внес значительный вклад в разуплотнение почвы. В условиях повышенной плотности почвы актуален поиск наиболее оптимального способа выращивания растений для получения высоких урожаев</w:t>
            </w:r>
          </w:p>
          <w:p w14:paraId="0605CCFC" w14:textId="77777777" w:rsidR="0045467B" w:rsidRPr="00597550" w:rsidRDefault="0045467B" w:rsidP="009079F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710B95BE" w14:textId="77777777" w:rsidR="00B90CE6" w:rsidRDefault="00B90CE6" w:rsidP="00FC3FB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97550">
              <w:rPr>
                <w:rFonts w:ascii="Times New Roman" w:hAnsi="Times New Roman"/>
                <w:sz w:val="20"/>
                <w:szCs w:val="20"/>
              </w:rPr>
              <w:t xml:space="preserve">Ключевые слова: </w:t>
            </w:r>
            <w:r w:rsidR="00597550" w:rsidRPr="00597550">
              <w:rPr>
                <w:rFonts w:ascii="Times New Roman" w:hAnsi="Times New Roman"/>
                <w:sz w:val="20"/>
                <w:szCs w:val="20"/>
              </w:rPr>
              <w:t>ВЕСОВАЯ ВЛАЖНОСТЬ, ПОЧВА, ПЛОТНОСТЬ, КОРРЕЛЯЦИЯ, РАЗУПЛОТНЕНИЕ, ПОРИСТОСТЬ ПОЧВЫ</w:t>
            </w:r>
          </w:p>
          <w:p w14:paraId="1794FE84" w14:textId="77777777" w:rsidR="00597550" w:rsidRDefault="00597550" w:rsidP="00FC3FB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27958B62" w14:textId="22456097" w:rsidR="00597550" w:rsidRPr="00597550" w:rsidRDefault="005062F8" w:rsidP="00FC3FB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hyperlink r:id="rId8" w:history="1">
              <w:r w:rsidR="00597550" w:rsidRPr="003E6C9A">
                <w:rPr>
                  <w:rStyle w:val="Hyperlink"/>
                  <w:rFonts w:ascii="Times New Roman" w:eastAsia="Times New Roman" w:hAnsi="Times New Roman"/>
                  <w:sz w:val="20"/>
                  <w:szCs w:val="20"/>
                </w:rPr>
                <w:t>http://dx.doi.org/10.21515/1990-4665-205-01</w:t>
              </w:r>
              <w:r w:rsidR="00597550" w:rsidRPr="003E6C9A">
                <w:rPr>
                  <w:rStyle w:val="Hyperlink"/>
                  <w:rFonts w:ascii="Times New Roman" w:eastAsia="Times New Roman" w:hAnsi="Times New Roman"/>
                  <w:sz w:val="20"/>
                  <w:szCs w:val="20"/>
                  <w:lang w:val="en-US"/>
                </w:rPr>
                <w:t>8</w:t>
              </w:r>
            </w:hyperlink>
            <w:r w:rsidR="0059755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4620" w:type="dxa"/>
          </w:tcPr>
          <w:p w14:paraId="2F10EC0B" w14:textId="142EDE48" w:rsidR="00DC18F0" w:rsidRDefault="00DC18F0" w:rsidP="00DC18F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97550">
              <w:rPr>
                <w:rFonts w:ascii="Times New Roman" w:hAnsi="Times New Roman"/>
                <w:sz w:val="20"/>
                <w:szCs w:val="20"/>
                <w:lang w:val="en-US"/>
              </w:rPr>
              <w:t>UDC 631.452</w:t>
            </w:r>
          </w:p>
          <w:p w14:paraId="65122F52" w14:textId="77777777" w:rsidR="0021683C" w:rsidRPr="00597550" w:rsidRDefault="0021683C" w:rsidP="00DC18F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14:paraId="373C39BD" w14:textId="77777777" w:rsidR="00DC18F0" w:rsidRPr="00597550" w:rsidRDefault="00DC18F0" w:rsidP="00DC18F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97550">
              <w:rPr>
                <w:rFonts w:ascii="Times New Roman" w:hAnsi="Times New Roman"/>
                <w:sz w:val="20"/>
                <w:szCs w:val="20"/>
                <w:lang w:val="en-US"/>
              </w:rPr>
              <w:t>4.1.1 – General agriculture, plant growing (agricultural sciences)</w:t>
            </w:r>
          </w:p>
          <w:p w14:paraId="1C7FD60A" w14:textId="77777777" w:rsidR="00DC18F0" w:rsidRPr="00597550" w:rsidRDefault="00DC18F0" w:rsidP="00DC18F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14:paraId="6F42F0F5" w14:textId="77777777" w:rsidR="00DC18F0" w:rsidRPr="00597550" w:rsidRDefault="00DC18F0" w:rsidP="00DC18F0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597550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CORRELATION DEPENDENCE BETWEEN WEIGHT MOISTURE AND VOLUME MASS OF SOIL DEPENDING ON WINTER WHEAT CULTIVATION TECHNOLOGIES</w:t>
            </w:r>
          </w:p>
          <w:p w14:paraId="7622D119" w14:textId="77777777" w:rsidR="00DC18F0" w:rsidRPr="00597550" w:rsidRDefault="00DC18F0" w:rsidP="00DC18F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14:paraId="30BCB414" w14:textId="77777777" w:rsidR="00246C4E" w:rsidRPr="00597550" w:rsidRDefault="00246C4E" w:rsidP="00DC18F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14:paraId="0827A804" w14:textId="50301CE5" w:rsidR="0021683C" w:rsidRDefault="00246C4E" w:rsidP="00DC18F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9755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Nichipurenko </w:t>
            </w:r>
            <w:r w:rsidR="00DC18F0" w:rsidRPr="00597550">
              <w:rPr>
                <w:rFonts w:ascii="Times New Roman" w:hAnsi="Times New Roman"/>
                <w:sz w:val="20"/>
                <w:szCs w:val="20"/>
                <w:lang w:val="en-US"/>
              </w:rPr>
              <w:t>E</w:t>
            </w:r>
            <w:r w:rsidR="00350A6B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vgeniy </w:t>
            </w:r>
            <w:r w:rsidR="00DC18F0" w:rsidRPr="00597550">
              <w:rPr>
                <w:rFonts w:ascii="Times New Roman" w:hAnsi="Times New Roman"/>
                <w:sz w:val="20"/>
                <w:szCs w:val="20"/>
                <w:lang w:val="en-US"/>
              </w:rPr>
              <w:t>N</w:t>
            </w:r>
            <w:r w:rsidR="00350A6B">
              <w:rPr>
                <w:rFonts w:ascii="Times New Roman" w:hAnsi="Times New Roman"/>
                <w:sz w:val="20"/>
                <w:szCs w:val="20"/>
                <w:lang w:val="en-US"/>
              </w:rPr>
              <w:t>ikolaevich</w:t>
            </w:r>
          </w:p>
          <w:p w14:paraId="525530D1" w14:textId="05AE3B5A" w:rsidR="00DC18F0" w:rsidRPr="00597550" w:rsidRDefault="00DC18F0" w:rsidP="00DC18F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97550">
              <w:rPr>
                <w:rFonts w:ascii="Times New Roman" w:hAnsi="Times New Roman"/>
                <w:sz w:val="20"/>
                <w:szCs w:val="20"/>
                <w:lang w:val="en-US"/>
              </w:rPr>
              <w:t>Senior Lecturer</w:t>
            </w:r>
          </w:p>
          <w:p w14:paraId="293E9BB1" w14:textId="2C42C176" w:rsidR="00DC18F0" w:rsidRDefault="00DC18F0" w:rsidP="00DC18F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97550">
              <w:rPr>
                <w:rFonts w:ascii="Times New Roman" w:hAnsi="Times New Roman"/>
                <w:sz w:val="20"/>
                <w:szCs w:val="20"/>
                <w:lang w:val="en-US"/>
              </w:rPr>
              <w:t>Author's SPIN</w:t>
            </w:r>
            <w:r w:rsidR="0021683C">
              <w:rPr>
                <w:rFonts w:ascii="Times New Roman" w:hAnsi="Times New Roman"/>
                <w:sz w:val="20"/>
                <w:szCs w:val="20"/>
                <w:lang w:val="en-US"/>
              </w:rPr>
              <w:t>-</w:t>
            </w:r>
            <w:r w:rsidRPr="00597550">
              <w:rPr>
                <w:rFonts w:ascii="Times New Roman" w:hAnsi="Times New Roman"/>
                <w:sz w:val="20"/>
                <w:szCs w:val="20"/>
                <w:lang w:val="en-US"/>
              </w:rPr>
              <w:t>code: 1795–2430</w:t>
            </w:r>
          </w:p>
          <w:p w14:paraId="18049FDD" w14:textId="77777777" w:rsidR="0021683C" w:rsidRPr="00597550" w:rsidRDefault="0021683C" w:rsidP="00DC18F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14:paraId="034BD491" w14:textId="264D0D33" w:rsidR="0021683C" w:rsidRDefault="0021683C" w:rsidP="00DC18F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9755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Fedorova </w:t>
            </w:r>
            <w:r w:rsidR="00DC18F0" w:rsidRPr="00597550">
              <w:rPr>
                <w:rFonts w:ascii="Times New Roman" w:hAnsi="Times New Roman"/>
                <w:sz w:val="20"/>
                <w:szCs w:val="20"/>
                <w:lang w:val="en-US"/>
              </w:rPr>
              <w:t>T</w:t>
            </w:r>
            <w:r w:rsidR="00350A6B">
              <w:rPr>
                <w:rFonts w:ascii="Times New Roman" w:hAnsi="Times New Roman"/>
                <w:sz w:val="20"/>
                <w:szCs w:val="20"/>
                <w:lang w:val="en-US"/>
              </w:rPr>
              <w:t>amara Dmitrievna</w:t>
            </w:r>
          </w:p>
          <w:p w14:paraId="61E7A001" w14:textId="06552DED" w:rsidR="00DC18F0" w:rsidRPr="00597550" w:rsidRDefault="0021683C" w:rsidP="00DC18F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s</w:t>
            </w:r>
            <w:r w:rsidR="00DC18F0" w:rsidRPr="00597550">
              <w:rPr>
                <w:rFonts w:ascii="Times New Roman" w:hAnsi="Times New Roman"/>
                <w:sz w:val="20"/>
                <w:szCs w:val="20"/>
                <w:lang w:val="en-US"/>
              </w:rPr>
              <w:t>tudent</w:t>
            </w:r>
          </w:p>
          <w:p w14:paraId="0DF223E1" w14:textId="111572A6" w:rsidR="00DC18F0" w:rsidRPr="00597550" w:rsidRDefault="00DC18F0" w:rsidP="00DC18F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97550">
              <w:rPr>
                <w:rFonts w:ascii="Times New Roman" w:hAnsi="Times New Roman"/>
                <w:sz w:val="20"/>
                <w:szCs w:val="20"/>
                <w:lang w:val="en-US"/>
              </w:rPr>
              <w:t>Author's SPIN</w:t>
            </w:r>
            <w:r w:rsidR="0021683C">
              <w:rPr>
                <w:rFonts w:ascii="Times New Roman" w:hAnsi="Times New Roman"/>
                <w:sz w:val="20"/>
                <w:szCs w:val="20"/>
                <w:lang w:val="en-US"/>
              </w:rPr>
              <w:t>-</w:t>
            </w:r>
            <w:r w:rsidRPr="00597550">
              <w:rPr>
                <w:rFonts w:ascii="Times New Roman" w:hAnsi="Times New Roman"/>
                <w:sz w:val="20"/>
                <w:szCs w:val="20"/>
                <w:lang w:val="en-US"/>
              </w:rPr>
              <w:t>code: 6455–9812</w:t>
            </w:r>
          </w:p>
          <w:p w14:paraId="30FC7E58" w14:textId="77777777" w:rsidR="00DC18F0" w:rsidRPr="00597550" w:rsidRDefault="00DC18F0" w:rsidP="00DC18F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97550">
              <w:rPr>
                <w:rFonts w:ascii="Times New Roman" w:hAnsi="Times New Roman"/>
                <w:sz w:val="20"/>
                <w:szCs w:val="20"/>
                <w:lang w:val="en-US"/>
              </w:rPr>
              <w:t>E-mail: nichipurenko–1993@mail.ru</w:t>
            </w:r>
          </w:p>
          <w:p w14:paraId="6187D68D" w14:textId="511129C2" w:rsidR="00DC18F0" w:rsidRPr="0021683C" w:rsidRDefault="00DC18F0" w:rsidP="00DC18F0">
            <w:pPr>
              <w:spacing w:after="0" w:line="240" w:lineRule="auto"/>
              <w:contextualSpacing/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</w:pPr>
            <w:r w:rsidRPr="0021683C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Kuban State Agrarian University named after I.T. Trubilin.</w:t>
            </w:r>
            <w:r w:rsidR="00246C4E" w:rsidRPr="0021683C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r w:rsidRPr="0021683C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Russia, 350044, Krasnodar, Kalinina, 13</w:t>
            </w:r>
          </w:p>
          <w:p w14:paraId="333EBE3C" w14:textId="1A7BDEF5" w:rsidR="00DC18F0" w:rsidRDefault="00DC18F0" w:rsidP="00DC18F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14:paraId="1D250A90" w14:textId="77777777" w:rsidR="0021683C" w:rsidRPr="00597550" w:rsidRDefault="0021683C" w:rsidP="00DC18F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14:paraId="0914C391" w14:textId="793DEB49" w:rsidR="00DC18F0" w:rsidRPr="00597550" w:rsidRDefault="0067355C" w:rsidP="00DC18F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97550">
              <w:rPr>
                <w:rFonts w:ascii="Times New Roman" w:hAnsi="Times New Roman"/>
                <w:sz w:val="20"/>
                <w:szCs w:val="20"/>
                <w:lang w:val="en-US"/>
              </w:rPr>
              <w:t>The aim of the work was to identify the correlation between the weight moisture of the soil and the soil density. Technologists had a different effect on the accumulation of moisture and density, as they were distributed across the processing and fertilization systems. The factor of the type of fertilizer also made a significant contribution to the loosening of the soil. In conditions of increased soil density, it is important to find the most optimal way to grow plants to obtain high yields</w:t>
            </w:r>
          </w:p>
          <w:p w14:paraId="7C9F34E4" w14:textId="77777777" w:rsidR="0067355C" w:rsidRPr="00597550" w:rsidRDefault="0067355C" w:rsidP="00DC18F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14:paraId="02BCF6E8" w14:textId="77777777" w:rsidR="00246C4E" w:rsidRPr="00597550" w:rsidRDefault="00246C4E" w:rsidP="00DC18F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14:paraId="2658E14C" w14:textId="5539297A" w:rsidR="00B90CE6" w:rsidRPr="00597550" w:rsidRDefault="00DC18F0" w:rsidP="00DC18F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5F5F5"/>
                <w:lang w:val="en-US"/>
              </w:rPr>
            </w:pPr>
            <w:r w:rsidRPr="0059755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Keywords: </w:t>
            </w:r>
            <w:r w:rsidR="008C0528" w:rsidRPr="00597550">
              <w:rPr>
                <w:rFonts w:ascii="Times New Roman" w:hAnsi="Times New Roman"/>
                <w:sz w:val="20"/>
                <w:szCs w:val="20"/>
                <w:lang w:val="en-US"/>
              </w:rPr>
              <w:t>SOIL MOISTURE CONTENT, SOIL, DENSITY, CORRELATION, LOOSENING, SOIL POROSITY</w:t>
            </w:r>
          </w:p>
        </w:tc>
      </w:tr>
    </w:tbl>
    <w:p w14:paraId="237E665C" w14:textId="77777777" w:rsidR="00D45B6C" w:rsidRPr="00597550" w:rsidRDefault="00D45B6C" w:rsidP="00B90CE6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</w:p>
    <w:p w14:paraId="4329AFEA" w14:textId="77777777" w:rsidR="00B90CE6" w:rsidRDefault="00B90CE6" w:rsidP="00B90CE6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81569">
        <w:rPr>
          <w:rFonts w:ascii="Times New Roman" w:eastAsia="Times New Roman" w:hAnsi="Times New Roman" w:cs="Times New Roman"/>
          <w:b/>
          <w:sz w:val="28"/>
          <w:szCs w:val="28"/>
        </w:rPr>
        <w:t xml:space="preserve">Введение. </w:t>
      </w:r>
    </w:p>
    <w:p w14:paraId="314E6B57" w14:textId="77777777" w:rsidR="00F57FA8" w:rsidRPr="00F57FA8" w:rsidRDefault="00F57FA8" w:rsidP="00B90CE6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Озимая пшеница имеет самые высокие площади выращивания на территории Кубани, благодаря тому, что в данных условиях можно получать высокие урожая при минимальных затратах на производство одной единицы продукции. В данных погодных условиях пшеница не требует орошения для получения урожаев вдвое больших относительно всей РФ и при этом выращенная продукция имеет высокий класс качества зерна при сохранении высокого процента рентабельности.</w:t>
      </w:r>
    </w:p>
    <w:p w14:paraId="2878BF73" w14:textId="77777777" w:rsidR="0091461E" w:rsidRPr="0091461E" w:rsidRDefault="0091461E" w:rsidP="00B90CE6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1461E">
        <w:rPr>
          <w:rFonts w:ascii="Times New Roman" w:eastAsia="Times New Roman" w:hAnsi="Times New Roman" w:cs="Times New Roman"/>
          <w:sz w:val="28"/>
          <w:szCs w:val="28"/>
        </w:rPr>
        <w:lastRenderedPageBreak/>
        <w:t>Вода является фундаментов в жизни всего на земле и растения не исключение</w:t>
      </w:r>
      <w:r>
        <w:rPr>
          <w:rFonts w:ascii="Times New Roman" w:eastAsia="Times New Roman" w:hAnsi="Times New Roman" w:cs="Times New Roman"/>
          <w:sz w:val="28"/>
          <w:szCs w:val="28"/>
        </w:rPr>
        <w:t>. Но вода либо испаряется, либо уходит в более низкие горизонты. Задачей выращивания сельскохозяйственных растений было и остается сохранение влаги в почве. Нами были выбраны наиболее разнообразны способы выращивания пшеницы для анализа сохранения влаги и влияния ее на плотность почвы.</w:t>
      </w:r>
      <w:r w:rsidRPr="009146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3B556642" w14:textId="77777777" w:rsidR="006334C8" w:rsidRDefault="0067355C" w:rsidP="00FC3FB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Влага способствует увеличению частиц почвы, что приводит к уменьшению массы почвы в объеме.</w:t>
      </w:r>
      <w:r w:rsidR="00FC3FB5">
        <w:rPr>
          <w:rFonts w:ascii="Times New Roman" w:hAnsi="Times New Roman" w:cs="Times New Roman"/>
          <w:sz w:val="28"/>
          <w:szCs w:val="28"/>
        </w:rPr>
        <w:t xml:space="preserve"> </w:t>
      </w:r>
      <w:r w:rsidR="00EB6ECD">
        <w:rPr>
          <w:rFonts w:ascii="Times New Roman" w:hAnsi="Times New Roman" w:cs="Times New Roman"/>
          <w:sz w:val="28"/>
          <w:szCs w:val="28"/>
        </w:rPr>
        <w:t>[1].</w:t>
      </w:r>
    </w:p>
    <w:p w14:paraId="5640D6C1" w14:textId="77777777" w:rsidR="0030311D" w:rsidRDefault="0067355C" w:rsidP="00B90CE6">
      <w:pPr>
        <w:spacing w:after="0" w:line="360" w:lineRule="auto"/>
        <w:ind w:firstLine="709"/>
        <w:jc w:val="both"/>
        <w:rPr>
          <w:rStyle w:val="1"/>
          <w:rFonts w:ascii="Times New Roman" w:hAnsi="Times New Roman" w:cs="Times New Roman"/>
          <w:sz w:val="28"/>
          <w:szCs w:val="28"/>
        </w:rPr>
      </w:pPr>
      <w:bookmarkStart w:id="0" w:name="_Hlk105087699"/>
      <w:r>
        <w:rPr>
          <w:rStyle w:val="1"/>
          <w:rFonts w:ascii="Times New Roman" w:hAnsi="Times New Roman" w:cs="Times New Roman"/>
          <w:sz w:val="28"/>
          <w:szCs w:val="28"/>
        </w:rPr>
        <w:t xml:space="preserve">Исследуемые методы выращивания </w:t>
      </w:r>
      <w:r w:rsidR="0030311D">
        <w:rPr>
          <w:rStyle w:val="1"/>
          <w:rFonts w:ascii="Times New Roman" w:hAnsi="Times New Roman" w:cs="Times New Roman"/>
          <w:sz w:val="28"/>
          <w:szCs w:val="28"/>
        </w:rPr>
        <w:t>сформировали различный запас влаги в почве</w:t>
      </w:r>
      <w:r w:rsidR="00CF1B25">
        <w:rPr>
          <w:rStyle w:val="1"/>
          <w:rFonts w:ascii="Times New Roman" w:hAnsi="Times New Roman" w:cs="Times New Roman"/>
          <w:sz w:val="28"/>
          <w:szCs w:val="28"/>
        </w:rPr>
        <w:t xml:space="preserve"> в</w:t>
      </w:r>
      <w:r w:rsidR="0030311D">
        <w:rPr>
          <w:rStyle w:val="1"/>
          <w:rFonts w:ascii="Times New Roman" w:hAnsi="Times New Roman" w:cs="Times New Roman"/>
          <w:sz w:val="28"/>
          <w:szCs w:val="28"/>
        </w:rPr>
        <w:t>следствие разного соотношения твердой фракции почвы к общей скважности. На процент общей скважности почвы повлияли как основные обработки, так и удобрения, вносимые в почву. Влага, попадая в почву вытесняет воздух и занимает его место, тем самым формируя запас влаги для жизнедеятельности растений.</w:t>
      </w:r>
    </w:p>
    <w:p w14:paraId="107B8FB8" w14:textId="77777777" w:rsidR="00B90CE6" w:rsidRDefault="00B90CE6" w:rsidP="00B90CE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kern w:val="28"/>
          <w:sz w:val="28"/>
          <w:szCs w:val="28"/>
        </w:rPr>
      </w:pPr>
      <w:r w:rsidRPr="00610977">
        <w:rPr>
          <w:rFonts w:ascii="Times New Roman" w:eastAsia="Times New Roman" w:hAnsi="Times New Roman" w:cs="Times New Roman"/>
          <w:b/>
          <w:kern w:val="28"/>
          <w:sz w:val="28"/>
          <w:szCs w:val="28"/>
        </w:rPr>
        <w:t>Материалы и методы исследования.</w:t>
      </w:r>
    </w:p>
    <w:p w14:paraId="6F454501" w14:textId="77777777" w:rsidR="0050608F" w:rsidRDefault="00B90CE6" w:rsidP="00B90CE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2E17">
        <w:rPr>
          <w:rFonts w:ascii="Times New Roman" w:hAnsi="Times New Roman"/>
          <w:sz w:val="28"/>
          <w:szCs w:val="28"/>
        </w:rPr>
        <w:t xml:space="preserve">Исследования проводились в Кубанском </w:t>
      </w:r>
      <w:r w:rsidR="00961CD7">
        <w:rPr>
          <w:rFonts w:ascii="Times New Roman" w:hAnsi="Times New Roman"/>
          <w:sz w:val="28"/>
          <w:szCs w:val="28"/>
        </w:rPr>
        <w:t>ГАУ</w:t>
      </w:r>
      <w:r w:rsidR="0050608F">
        <w:rPr>
          <w:rFonts w:ascii="Times New Roman" w:hAnsi="Times New Roman"/>
          <w:sz w:val="28"/>
          <w:szCs w:val="28"/>
        </w:rPr>
        <w:t xml:space="preserve">. В 2019 </w:t>
      </w:r>
      <w:r w:rsidR="00F57FA8">
        <w:rPr>
          <w:rFonts w:ascii="Times New Roman" w:hAnsi="Times New Roman"/>
          <w:sz w:val="28"/>
          <w:szCs w:val="28"/>
        </w:rPr>
        <w:t>году.</w:t>
      </w:r>
    </w:p>
    <w:p w14:paraId="4F753C49" w14:textId="77777777" w:rsidR="00B90CE6" w:rsidRDefault="00026548" w:rsidP="00B90CE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28"/>
          <w:sz w:val="28"/>
          <w:szCs w:val="28"/>
        </w:rPr>
      </w:pPr>
      <w:r>
        <w:rPr>
          <w:rFonts w:ascii="Times New Roman" w:eastAsia="Times New Roman" w:hAnsi="Times New Roman" w:cs="Times New Roman"/>
          <w:kern w:val="28"/>
          <w:sz w:val="28"/>
          <w:szCs w:val="28"/>
        </w:rPr>
        <w:t>Схема опыта представлена на рисунке 1.</w:t>
      </w:r>
    </w:p>
    <w:bookmarkEnd w:id="0"/>
    <w:p w14:paraId="5F969F59" w14:textId="77777777" w:rsidR="00026548" w:rsidRDefault="004B3E8E" w:rsidP="0002654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noProof/>
          <w:lang w:val="en-US" w:eastAsia="en-US"/>
        </w:rPr>
        <w:lastRenderedPageBreak/>
        <w:drawing>
          <wp:inline distT="0" distB="0" distL="0" distR="0" wp14:anchorId="4A1919D7" wp14:editId="4001261F">
            <wp:extent cx="5935980" cy="4048760"/>
            <wp:effectExtent l="0" t="0" r="7620" b="15240"/>
            <wp:docPr id="4" name="Схема 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" r:lo="rId10" r:qs="rId11" r:cs="rId12"/>
              </a:graphicData>
            </a:graphic>
          </wp:inline>
        </w:drawing>
      </w:r>
    </w:p>
    <w:p w14:paraId="306C0993" w14:textId="77777777" w:rsidR="00026548" w:rsidRDefault="00026548" w:rsidP="00026548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1C60D1">
        <w:rPr>
          <w:rFonts w:ascii="Times New Roman" w:hAnsi="Times New Roman" w:cs="Times New Roman"/>
          <w:sz w:val="28"/>
          <w:szCs w:val="28"/>
        </w:rPr>
        <w:t>исунок 1</w:t>
      </w:r>
      <w:r w:rsidRPr="001C60D1">
        <w:rPr>
          <w:rFonts w:ascii="Times New Roman" w:hAnsi="Times New Roman" w:cs="Times New Roman"/>
        </w:rPr>
        <w:t xml:space="preserve"> </w:t>
      </w:r>
      <w:r w:rsidRPr="001C60D1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0608F">
        <w:rPr>
          <w:rFonts w:ascii="Times New Roman" w:hAnsi="Times New Roman" w:cs="Times New Roman"/>
          <w:sz w:val="28"/>
          <w:szCs w:val="28"/>
        </w:rPr>
        <w:t>Варианты</w:t>
      </w:r>
      <w:r>
        <w:rPr>
          <w:rFonts w:ascii="Times New Roman" w:hAnsi="Times New Roman" w:cs="Times New Roman"/>
          <w:sz w:val="28"/>
          <w:szCs w:val="28"/>
        </w:rPr>
        <w:t xml:space="preserve"> возделывания озимой пшеницы</w:t>
      </w:r>
    </w:p>
    <w:p w14:paraId="3BB829FD" w14:textId="77777777" w:rsidR="001D654D" w:rsidRPr="001D654D" w:rsidRDefault="001D654D" w:rsidP="00E56D3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54D">
        <w:rPr>
          <w:rFonts w:ascii="Times New Roman" w:eastAsia="Times New Roman" w:hAnsi="Times New Roman" w:cs="Times New Roman"/>
          <w:sz w:val="28"/>
          <w:szCs w:val="28"/>
        </w:rPr>
        <w:t>Корреляци</w:t>
      </w:r>
      <w:r>
        <w:rPr>
          <w:rFonts w:ascii="Times New Roman" w:eastAsia="Times New Roman" w:hAnsi="Times New Roman" w:cs="Times New Roman"/>
          <w:sz w:val="28"/>
          <w:szCs w:val="28"/>
        </w:rPr>
        <w:t>онная зависимость, установленная в опыте, показывает взаимосвязь капиллярной скважность и плотности почвы. В нашем опыте проведены исследования с целью установления влияния воды в почве на объем частиц почвы. Так же стоит отметить, что на технологиях, где присутствовали корнепожневные остатки и органика в почве влага сохранялась и в них и в дальнейшем была использована корневой системой растений.</w:t>
      </w:r>
    </w:p>
    <w:p w14:paraId="232FA3BB" w14:textId="77777777" w:rsidR="00E56D39" w:rsidRDefault="00B90CE6" w:rsidP="00E56D3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15281">
        <w:rPr>
          <w:rFonts w:ascii="Times New Roman" w:eastAsia="Times New Roman" w:hAnsi="Times New Roman" w:cs="Times New Roman"/>
          <w:b/>
          <w:sz w:val="28"/>
          <w:szCs w:val="28"/>
        </w:rPr>
        <w:t>Результаты и обсуждения.</w:t>
      </w:r>
    </w:p>
    <w:p w14:paraId="75A90815" w14:textId="77777777" w:rsidR="001D654D" w:rsidRDefault="001D654D" w:rsidP="001D654D">
      <w:pPr>
        <w:spacing w:after="0" w:line="360" w:lineRule="auto"/>
        <w:ind w:firstLine="709"/>
        <w:jc w:val="both"/>
        <w:rPr>
          <w:rStyle w:val="1"/>
          <w:rFonts w:ascii="Times New Roman" w:hAnsi="Times New Roman" w:cs="Times New Roman"/>
          <w:sz w:val="28"/>
          <w:szCs w:val="28"/>
        </w:rPr>
      </w:pPr>
      <w:r>
        <w:rPr>
          <w:rStyle w:val="1"/>
          <w:rFonts w:ascii="Times New Roman" w:hAnsi="Times New Roman" w:cs="Times New Roman"/>
          <w:sz w:val="28"/>
          <w:szCs w:val="28"/>
        </w:rPr>
        <w:t>В опыте мы выделили математически подтвержденную связь между процентом содержания влаги в почве и уменьшением плотности почвы рассчитав коэффициент корреляции между двумя этими показателями.</w:t>
      </w:r>
    </w:p>
    <w:p w14:paraId="70A814F2" w14:textId="77777777" w:rsidR="008B4D87" w:rsidRDefault="00DC18F0" w:rsidP="008B4D8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Отборы на весовую влажност</w:t>
      </w:r>
      <w:r w:rsidR="00CF1B25">
        <w:rPr>
          <w:rFonts w:ascii="Times New Roman" w:eastAsia="Times New Roman" w:hAnsi="Times New Roman" w:cs="Times New Roman"/>
          <w:sz w:val="28"/>
          <w:szCs w:val="28"/>
        </w:rPr>
        <w:t>ь почвы и плотность проводились в следующие периоды: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осенью пос</w:t>
      </w:r>
      <w:r w:rsidR="00CF1B25">
        <w:rPr>
          <w:rFonts w:ascii="Times New Roman" w:eastAsia="Times New Roman" w:hAnsi="Times New Roman" w:cs="Times New Roman"/>
          <w:sz w:val="28"/>
          <w:szCs w:val="28"/>
        </w:rPr>
        <w:t>ле сева пшеницы (на 14-й день), в</w:t>
      </w:r>
      <w:r>
        <w:rPr>
          <w:rFonts w:ascii="Times New Roman" w:eastAsia="Times New Roman" w:hAnsi="Times New Roman" w:cs="Times New Roman"/>
          <w:sz w:val="28"/>
          <w:szCs w:val="28"/>
        </w:rPr>
        <w:t>есной при возобновлении весенней вегетации, в фазу кол</w:t>
      </w:r>
      <w:r w:rsidR="00AF015B">
        <w:rPr>
          <w:rFonts w:ascii="Times New Roman" w:eastAsia="Times New Roman" w:hAnsi="Times New Roman" w:cs="Times New Roman"/>
          <w:sz w:val="28"/>
          <w:szCs w:val="28"/>
        </w:rPr>
        <w:t xml:space="preserve">ошения </w:t>
      </w:r>
      <w:r w:rsidR="00CF1B25">
        <w:rPr>
          <w:rFonts w:ascii="Times New Roman" w:eastAsia="Times New Roman" w:hAnsi="Times New Roman" w:cs="Times New Roman"/>
          <w:sz w:val="28"/>
          <w:szCs w:val="28"/>
        </w:rPr>
        <w:t xml:space="preserve">(критическая </w:t>
      </w:r>
      <w:r w:rsidR="00CF1B25">
        <w:rPr>
          <w:rFonts w:ascii="Times New Roman" w:eastAsia="Times New Roman" w:hAnsi="Times New Roman" w:cs="Times New Roman"/>
          <w:sz w:val="28"/>
          <w:szCs w:val="28"/>
        </w:rPr>
        <w:lastRenderedPageBreak/>
        <w:t>фаза</w:t>
      </w:r>
      <w:r w:rsidR="00AF015B">
        <w:rPr>
          <w:rFonts w:ascii="Times New Roman" w:eastAsia="Times New Roman" w:hAnsi="Times New Roman" w:cs="Times New Roman"/>
          <w:sz w:val="28"/>
          <w:szCs w:val="28"/>
        </w:rPr>
        <w:t xml:space="preserve"> по потреблению влаги</w:t>
      </w:r>
      <w:r w:rsidR="00CF1B25">
        <w:rPr>
          <w:rFonts w:ascii="Times New Roman" w:eastAsia="Times New Roman" w:hAnsi="Times New Roman" w:cs="Times New Roman"/>
          <w:sz w:val="28"/>
          <w:szCs w:val="28"/>
        </w:rPr>
        <w:t>)</w:t>
      </w:r>
      <w:r w:rsidR="00AF015B">
        <w:rPr>
          <w:rFonts w:ascii="Times New Roman" w:eastAsia="Times New Roman" w:hAnsi="Times New Roman" w:cs="Times New Roman"/>
          <w:sz w:val="28"/>
          <w:szCs w:val="28"/>
        </w:rPr>
        <w:t xml:space="preserve"> и при полной спелости зерна. Варианты опытов были представлены пятью технологиями.</w:t>
      </w:r>
    </w:p>
    <w:p w14:paraId="7B3889E9" w14:textId="77777777" w:rsidR="00040651" w:rsidRDefault="00CF1B25" w:rsidP="008B4D8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Из данных таблицы 1, </w:t>
      </w:r>
      <w:r w:rsidR="0069025D">
        <w:rPr>
          <w:rFonts w:ascii="Times New Roman" w:eastAsia="Times New Roman" w:hAnsi="Times New Roman" w:cs="Times New Roman"/>
          <w:sz w:val="28"/>
          <w:szCs w:val="28"/>
        </w:rPr>
        <w:t>мы видим обратн</w:t>
      </w:r>
      <w:r>
        <w:rPr>
          <w:rFonts w:ascii="Times New Roman" w:eastAsia="Times New Roman" w:hAnsi="Times New Roman" w:cs="Times New Roman"/>
          <w:sz w:val="28"/>
          <w:szCs w:val="28"/>
        </w:rPr>
        <w:t>ую корреляционную зависимость в</w:t>
      </w:r>
      <w:r w:rsidR="0069025D">
        <w:rPr>
          <w:rFonts w:ascii="Times New Roman" w:eastAsia="Times New Roman" w:hAnsi="Times New Roman" w:cs="Times New Roman"/>
          <w:sz w:val="28"/>
          <w:szCs w:val="28"/>
        </w:rPr>
        <w:t>следствие того, что при увеличении весовой влажности снижается плотность почв, что способствует получению высоких урожаев.</w:t>
      </w:r>
    </w:p>
    <w:p w14:paraId="430FB58B" w14:textId="77777777" w:rsidR="0069025D" w:rsidRDefault="0069025D" w:rsidP="008B4D8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Отрицательная корреляция была как высокой, так и низкой в зависимости от варианта опыта. </w:t>
      </w:r>
    </w:p>
    <w:p w14:paraId="4CB45FC0" w14:textId="77777777" w:rsidR="00137D26" w:rsidRDefault="0067355C" w:rsidP="008B4D8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 глубине исследования слоя почвы цифры корреляции изменяли из-за увеличения плотности и уменьшения воды в почве.</w:t>
      </w:r>
    </w:p>
    <w:p w14:paraId="3ECA22D0" w14:textId="77777777" w:rsidR="001D654D" w:rsidRDefault="00137D26" w:rsidP="001D654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Осенью 2018 года </w:t>
      </w:r>
      <w:r w:rsidR="004C0622">
        <w:rPr>
          <w:rFonts w:ascii="Times New Roman" w:eastAsia="Times New Roman" w:hAnsi="Times New Roman" w:cs="Times New Roman"/>
          <w:sz w:val="28"/>
          <w:szCs w:val="28"/>
        </w:rPr>
        <w:t xml:space="preserve">количество осадков было высоким, что отразилось на </w:t>
      </w:r>
      <w:r w:rsidR="004C0622" w:rsidRPr="00F217C7">
        <w:rPr>
          <w:rFonts w:ascii="Times New Roman" w:hAnsi="Times New Roman" w:cs="Times New Roman"/>
          <w:color w:val="000000"/>
          <w:sz w:val="28"/>
          <w:szCs w:val="28"/>
        </w:rPr>
        <w:t>(</w:t>
      </w:r>
      <w:r w:rsidR="004C0622" w:rsidRPr="00F217C7">
        <w:rPr>
          <w:rFonts w:ascii="Times New Roman" w:hAnsi="Times New Roman" w:cs="Times New Roman"/>
          <w:color w:val="000000"/>
          <w:sz w:val="28"/>
          <w:szCs w:val="28"/>
          <w:lang w:val="en-US"/>
        </w:rPr>
        <w:t>r</w:t>
      </w:r>
      <w:r w:rsidR="004C0622" w:rsidRPr="00F217C7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="004C0622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1D654D" w:rsidRPr="001D654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D654D">
        <w:rPr>
          <w:rFonts w:ascii="Times New Roman" w:eastAsia="Times New Roman" w:hAnsi="Times New Roman" w:cs="Times New Roman"/>
          <w:sz w:val="28"/>
          <w:szCs w:val="28"/>
        </w:rPr>
        <w:t xml:space="preserve">Высокие цифры отрицательного </w:t>
      </w:r>
      <w:r w:rsidR="001D654D" w:rsidRPr="00F217C7">
        <w:rPr>
          <w:rFonts w:ascii="Times New Roman" w:hAnsi="Times New Roman" w:cs="Times New Roman"/>
          <w:color w:val="000000"/>
          <w:sz w:val="28"/>
          <w:szCs w:val="28"/>
        </w:rPr>
        <w:t>(</w:t>
      </w:r>
      <w:r w:rsidR="001D654D" w:rsidRPr="00F217C7">
        <w:rPr>
          <w:rFonts w:ascii="Times New Roman" w:hAnsi="Times New Roman" w:cs="Times New Roman"/>
          <w:color w:val="000000"/>
          <w:sz w:val="28"/>
          <w:szCs w:val="28"/>
          <w:lang w:val="en-US"/>
        </w:rPr>
        <w:t>r</w:t>
      </w:r>
      <w:r w:rsidR="001D654D" w:rsidRPr="00F217C7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="001D654D">
        <w:rPr>
          <w:rFonts w:ascii="Times New Roman" w:hAnsi="Times New Roman" w:cs="Times New Roman"/>
          <w:color w:val="000000"/>
          <w:sz w:val="28"/>
          <w:szCs w:val="28"/>
        </w:rPr>
        <w:t xml:space="preserve"> получены при мелиоративной технологии выращивания. Так как вода в почве на данной технологии было больше относительно всех технологий. В метровом слое почвы </w:t>
      </w:r>
      <w:r w:rsidR="001D654D" w:rsidRPr="00F217C7">
        <w:rPr>
          <w:rFonts w:ascii="Times New Roman" w:hAnsi="Times New Roman" w:cs="Times New Roman"/>
          <w:color w:val="000000"/>
          <w:sz w:val="28"/>
          <w:szCs w:val="28"/>
        </w:rPr>
        <w:t>(</w:t>
      </w:r>
      <w:r w:rsidR="001D654D" w:rsidRPr="00F217C7">
        <w:rPr>
          <w:rFonts w:ascii="Times New Roman" w:hAnsi="Times New Roman" w:cs="Times New Roman"/>
          <w:color w:val="000000"/>
          <w:sz w:val="28"/>
          <w:szCs w:val="28"/>
          <w:lang w:val="en-US"/>
        </w:rPr>
        <w:t>r</w:t>
      </w:r>
      <w:r w:rsidR="001D654D" w:rsidRPr="00F217C7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="001D654D">
        <w:rPr>
          <w:rFonts w:ascii="Times New Roman" w:hAnsi="Times New Roman" w:cs="Times New Roman"/>
          <w:color w:val="000000"/>
          <w:sz w:val="28"/>
          <w:szCs w:val="28"/>
        </w:rPr>
        <w:t xml:space="preserve"> составил - 0,94.</w:t>
      </w:r>
    </w:p>
    <w:p w14:paraId="6BA66C23" w14:textId="77777777" w:rsidR="001D654D" w:rsidRDefault="001D654D" w:rsidP="001D654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Самые низк</w:t>
      </w:r>
      <w:r w:rsidR="009E56AA">
        <w:rPr>
          <w:rFonts w:ascii="Times New Roman" w:eastAsia="Times New Roman" w:hAnsi="Times New Roman" w:cs="Times New Roman"/>
          <w:sz w:val="28"/>
          <w:szCs w:val="28"/>
        </w:rPr>
        <w:t>ий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E56AA" w:rsidRPr="00F217C7">
        <w:rPr>
          <w:rFonts w:ascii="Times New Roman" w:hAnsi="Times New Roman" w:cs="Times New Roman"/>
          <w:color w:val="000000"/>
          <w:sz w:val="28"/>
          <w:szCs w:val="28"/>
        </w:rPr>
        <w:t>(</w:t>
      </w:r>
      <w:r w:rsidR="009E56AA" w:rsidRPr="00F217C7">
        <w:rPr>
          <w:rFonts w:ascii="Times New Roman" w:hAnsi="Times New Roman" w:cs="Times New Roman"/>
          <w:color w:val="000000"/>
          <w:sz w:val="28"/>
          <w:szCs w:val="28"/>
          <w:lang w:val="en-US"/>
        </w:rPr>
        <w:t>r</w:t>
      </w:r>
      <w:r w:rsidR="009E56AA" w:rsidRPr="00F217C7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="009E56AA">
        <w:rPr>
          <w:rFonts w:ascii="Times New Roman CYR" w:hAnsi="Times New Roman CYR" w:cs="Times New Roman CYR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в этот же период была на энергоресурсосберегающей технологии и составила -0,82. Дисковая обработка почвы проводится на 6–8 см, следовательно, нижележащие слои переуплотняются и влаге труднее попасть в более низкие горизонты. </w:t>
      </w:r>
    </w:p>
    <w:p w14:paraId="6A8F6E1A" w14:textId="77777777" w:rsidR="001D654D" w:rsidRDefault="001D654D" w:rsidP="001D654D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600F">
        <w:rPr>
          <w:rFonts w:ascii="Times New Roman" w:eastAsia="Times New Roman" w:hAnsi="Times New Roman" w:cs="Times New Roman"/>
          <w:sz w:val="28"/>
          <w:szCs w:val="28"/>
        </w:rPr>
        <w:t>Весной 2019 года тенденция по вариантам сохранялась, но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в целом, </w:t>
      </w:r>
      <w:r w:rsidRPr="00C0600F">
        <w:rPr>
          <w:rFonts w:ascii="Times New Roman" w:eastAsia="Times New Roman" w:hAnsi="Times New Roman" w:cs="Times New Roman"/>
          <w:sz w:val="28"/>
          <w:szCs w:val="28"/>
        </w:rPr>
        <w:t>коэффициент корреляции снизился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  <w:r w:rsidRPr="00C0600F">
        <w:rPr>
          <w:rFonts w:ascii="Times New Roman" w:eastAsia="Times New Roman" w:hAnsi="Times New Roman" w:cs="Times New Roman"/>
          <w:sz w:val="28"/>
          <w:szCs w:val="28"/>
        </w:rPr>
        <w:t xml:space="preserve"> так как плотность почвы значительно увеличилась, не смотря на наличие высокого процента влаги в почве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14:paraId="1B7FD129" w14:textId="048A360D" w:rsidR="00137D26" w:rsidRDefault="00137D26" w:rsidP="008B4D8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54831C4" w14:textId="7DAA0A03" w:rsidR="009A29F3" w:rsidRDefault="009A29F3" w:rsidP="008B4D8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7F4EFECF" w14:textId="149256CB" w:rsidR="009A29F3" w:rsidRDefault="009A29F3" w:rsidP="008B4D8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D186C82" w14:textId="3D078AFF" w:rsidR="009A29F3" w:rsidRDefault="009A29F3" w:rsidP="008B4D8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56C3552" w14:textId="03467F15" w:rsidR="009A29F3" w:rsidRDefault="009A29F3" w:rsidP="008B4D8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285F882" w14:textId="289B6FB1" w:rsidR="009A29F3" w:rsidRDefault="009A29F3" w:rsidP="008B4D8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E18A952" w14:textId="77777777" w:rsidR="009A29F3" w:rsidRDefault="009A29F3" w:rsidP="008B4D8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187D316" w14:textId="77777777" w:rsidR="00040651" w:rsidRPr="00B8148F" w:rsidRDefault="00040651" w:rsidP="006E3552">
      <w:pPr>
        <w:spacing w:line="360" w:lineRule="auto"/>
        <w:ind w:firstLine="708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lastRenderedPageBreak/>
        <w:t xml:space="preserve">Таблица </w:t>
      </w:r>
      <w:r w:rsidR="0069025D">
        <w:rPr>
          <w:rFonts w:ascii="Times New Roman CYR" w:hAnsi="Times New Roman CYR" w:cs="Times New Roman CYR"/>
          <w:color w:val="000000"/>
          <w:sz w:val="28"/>
          <w:szCs w:val="28"/>
        </w:rPr>
        <w:t xml:space="preserve">1 </w:t>
      </w:r>
      <w:r w:rsidR="005271B3">
        <w:rPr>
          <w:rFonts w:ascii="Times New Roman CYR" w:hAnsi="Times New Roman CYR" w:cs="Times New Roman CYR"/>
          <w:color w:val="000000"/>
          <w:sz w:val="28"/>
          <w:szCs w:val="28"/>
        </w:rPr>
        <w:t>–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Коэффициент </w:t>
      </w:r>
      <w:r w:rsidRPr="00F217C7">
        <w:rPr>
          <w:rFonts w:ascii="Times New Roman" w:hAnsi="Times New Roman" w:cs="Times New Roman"/>
          <w:color w:val="000000"/>
          <w:sz w:val="28"/>
          <w:szCs w:val="28"/>
        </w:rPr>
        <w:t>корреляции (</w:t>
      </w:r>
      <w:r w:rsidRPr="00F217C7">
        <w:rPr>
          <w:rFonts w:ascii="Times New Roman" w:hAnsi="Times New Roman" w:cs="Times New Roman"/>
          <w:color w:val="000000"/>
          <w:sz w:val="28"/>
          <w:szCs w:val="28"/>
          <w:lang w:val="en-US"/>
        </w:rPr>
        <w:t>r</w:t>
      </w:r>
      <w:r w:rsidRPr="00F217C7">
        <w:rPr>
          <w:rFonts w:ascii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между весовой влажностью и объемной массой почвы в зависимости от техноло</w:t>
      </w:r>
      <w:r w:rsidR="009F55AF">
        <w:rPr>
          <w:rFonts w:ascii="Times New Roman CYR" w:hAnsi="Times New Roman CYR" w:cs="Times New Roman CYR"/>
          <w:color w:val="000000"/>
          <w:sz w:val="28"/>
          <w:szCs w:val="28"/>
        </w:rPr>
        <w:t>гии</w:t>
      </w:r>
      <w:r w:rsidR="0069025D">
        <w:rPr>
          <w:rFonts w:ascii="Times New Roman CYR" w:hAnsi="Times New Roman CYR" w:cs="Times New Roman CYR"/>
          <w:color w:val="000000"/>
          <w:sz w:val="28"/>
          <w:szCs w:val="28"/>
        </w:rPr>
        <w:t>.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959"/>
        <w:gridCol w:w="1134"/>
        <w:gridCol w:w="1984"/>
        <w:gridCol w:w="1134"/>
        <w:gridCol w:w="1905"/>
        <w:gridCol w:w="2295"/>
      </w:tblGrid>
      <w:tr w:rsidR="00040651" w:rsidRPr="00040651" w14:paraId="3CE0A390" w14:textId="77777777" w:rsidTr="006A601E">
        <w:trPr>
          <w:trHeight w:val="324"/>
          <w:jc w:val="center"/>
        </w:trPr>
        <w:tc>
          <w:tcPr>
            <w:tcW w:w="95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B9A785" w14:textId="77777777" w:rsidR="00040651" w:rsidRPr="00040651" w:rsidRDefault="00040651" w:rsidP="00040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06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Слой почвы, см</w:t>
            </w:r>
          </w:p>
        </w:tc>
        <w:tc>
          <w:tcPr>
            <w:tcW w:w="8452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75C5974" w14:textId="77777777" w:rsidR="00040651" w:rsidRPr="00040651" w:rsidRDefault="00040651" w:rsidP="00040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06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Технологии</w:t>
            </w:r>
          </w:p>
        </w:tc>
      </w:tr>
      <w:tr w:rsidR="00040651" w:rsidRPr="00040651" w14:paraId="7B0F75D0" w14:textId="77777777" w:rsidTr="006A601E">
        <w:trPr>
          <w:trHeight w:val="1260"/>
          <w:jc w:val="center"/>
        </w:trPr>
        <w:tc>
          <w:tcPr>
            <w:tcW w:w="9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0EF9EC9" w14:textId="77777777" w:rsidR="00040651" w:rsidRPr="00040651" w:rsidRDefault="00040651" w:rsidP="00040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AB45D5" w14:textId="77777777" w:rsidR="00040651" w:rsidRPr="00040651" w:rsidRDefault="00040651" w:rsidP="00040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06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Экстен</w:t>
            </w:r>
            <w:r w:rsidR="00690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0406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сивная 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A2DAC9" w14:textId="77777777" w:rsidR="00040651" w:rsidRPr="00040651" w:rsidRDefault="00040651" w:rsidP="00040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06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Энергоресурсо-сберегающая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B04C21" w14:textId="77777777" w:rsidR="00040651" w:rsidRPr="00040651" w:rsidRDefault="00040651" w:rsidP="00040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06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Базовая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655240" w14:textId="77777777" w:rsidR="00040651" w:rsidRPr="00040651" w:rsidRDefault="00040651" w:rsidP="00040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06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Мелиоративная</w:t>
            </w:r>
          </w:p>
        </w:tc>
        <w:tc>
          <w:tcPr>
            <w:tcW w:w="22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1126EF" w14:textId="77777777" w:rsidR="00040651" w:rsidRPr="00040651" w:rsidRDefault="00040651" w:rsidP="00040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06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Биологизированная</w:t>
            </w:r>
          </w:p>
        </w:tc>
      </w:tr>
      <w:tr w:rsidR="00040651" w:rsidRPr="00040651" w14:paraId="5B721481" w14:textId="77777777" w:rsidTr="006A601E">
        <w:trPr>
          <w:trHeight w:val="505"/>
          <w:jc w:val="center"/>
        </w:trPr>
        <w:tc>
          <w:tcPr>
            <w:tcW w:w="941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B27A859" w14:textId="77777777" w:rsidR="00040651" w:rsidRPr="00040651" w:rsidRDefault="00040651" w:rsidP="00040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06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Осень 2018</w:t>
            </w:r>
            <w:r w:rsidR="00E336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года</w:t>
            </w:r>
          </w:p>
        </w:tc>
      </w:tr>
      <w:tr w:rsidR="00040651" w:rsidRPr="00040651" w14:paraId="2A7ED59F" w14:textId="77777777" w:rsidTr="006A601E">
        <w:trPr>
          <w:trHeight w:val="324"/>
          <w:jc w:val="center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897F37" w14:textId="77777777" w:rsidR="00040651" w:rsidRPr="00040651" w:rsidRDefault="00040651" w:rsidP="00040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06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336C7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–</w:t>
            </w:r>
            <w:r w:rsidRPr="000406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E23F77" w14:textId="77777777" w:rsidR="00040651" w:rsidRPr="00040651" w:rsidRDefault="00040651" w:rsidP="00040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06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-0,83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A993F2" w14:textId="77777777" w:rsidR="00040651" w:rsidRPr="00040651" w:rsidRDefault="00040651" w:rsidP="00040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06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-0,79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9D6AFB" w14:textId="77777777" w:rsidR="00040651" w:rsidRPr="00040651" w:rsidRDefault="00040651" w:rsidP="00040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06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-0,82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1DDE46" w14:textId="77777777" w:rsidR="00040651" w:rsidRPr="00040651" w:rsidRDefault="00040651" w:rsidP="00040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06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-0,92</w:t>
            </w:r>
          </w:p>
        </w:tc>
        <w:tc>
          <w:tcPr>
            <w:tcW w:w="22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E4FB05" w14:textId="77777777" w:rsidR="00040651" w:rsidRPr="00040651" w:rsidRDefault="00040651" w:rsidP="00040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06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-0,88</w:t>
            </w:r>
          </w:p>
        </w:tc>
      </w:tr>
      <w:tr w:rsidR="00040651" w:rsidRPr="00040651" w14:paraId="6BDD36C1" w14:textId="77777777" w:rsidTr="006A601E">
        <w:trPr>
          <w:trHeight w:val="324"/>
          <w:jc w:val="center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D5F054" w14:textId="77777777" w:rsidR="00040651" w:rsidRPr="00040651" w:rsidRDefault="00040651" w:rsidP="00040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06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</w:t>
            </w:r>
            <w:r w:rsidR="00E336C7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–</w:t>
            </w:r>
            <w:r w:rsidRPr="000406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71AFDD" w14:textId="77777777" w:rsidR="00040651" w:rsidRPr="00040651" w:rsidRDefault="00040651" w:rsidP="00040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06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-0,85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7499F6" w14:textId="77777777" w:rsidR="00040651" w:rsidRPr="00040651" w:rsidRDefault="00040651" w:rsidP="00040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06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-0,8</w:t>
            </w:r>
            <w:r w:rsidR="003149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4342B0" w14:textId="77777777" w:rsidR="00040651" w:rsidRPr="00040651" w:rsidRDefault="00040651" w:rsidP="00040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06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-0,85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624F5A" w14:textId="77777777" w:rsidR="00040651" w:rsidRPr="00040651" w:rsidRDefault="00040651" w:rsidP="00040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06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-0,94</w:t>
            </w:r>
          </w:p>
        </w:tc>
        <w:tc>
          <w:tcPr>
            <w:tcW w:w="22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8AFB73" w14:textId="77777777" w:rsidR="00040651" w:rsidRPr="00040651" w:rsidRDefault="00040651" w:rsidP="00040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06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-0,89</w:t>
            </w:r>
          </w:p>
        </w:tc>
      </w:tr>
      <w:tr w:rsidR="00040651" w:rsidRPr="00040651" w14:paraId="2255DC80" w14:textId="77777777" w:rsidTr="006A601E">
        <w:trPr>
          <w:trHeight w:val="324"/>
          <w:jc w:val="center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8A6AFF" w14:textId="77777777" w:rsidR="00040651" w:rsidRPr="00040651" w:rsidRDefault="00040651" w:rsidP="00040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06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336C7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–</w:t>
            </w:r>
            <w:r w:rsidRPr="000406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378D3A" w14:textId="77777777" w:rsidR="00040651" w:rsidRPr="00040651" w:rsidRDefault="00040651" w:rsidP="00040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06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-0,86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31ED0B" w14:textId="77777777" w:rsidR="00040651" w:rsidRPr="00040651" w:rsidRDefault="00040651" w:rsidP="00040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06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-0,82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5FAC52" w14:textId="77777777" w:rsidR="00040651" w:rsidRPr="00040651" w:rsidRDefault="00040651" w:rsidP="00040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06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-0,86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6279CA" w14:textId="77777777" w:rsidR="00040651" w:rsidRPr="00040651" w:rsidRDefault="00040651" w:rsidP="00040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06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-0,93</w:t>
            </w:r>
          </w:p>
        </w:tc>
        <w:tc>
          <w:tcPr>
            <w:tcW w:w="22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E71679" w14:textId="77777777" w:rsidR="00040651" w:rsidRPr="00040651" w:rsidRDefault="00040651" w:rsidP="00040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06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-0,9</w:t>
            </w:r>
            <w:r w:rsidR="003149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040651" w:rsidRPr="00040651" w14:paraId="32698ECC" w14:textId="77777777" w:rsidTr="006A601E">
        <w:trPr>
          <w:trHeight w:val="499"/>
          <w:jc w:val="center"/>
        </w:trPr>
        <w:tc>
          <w:tcPr>
            <w:tcW w:w="941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2F8EB59" w14:textId="77777777" w:rsidR="00040651" w:rsidRPr="00040651" w:rsidRDefault="00040651" w:rsidP="00040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06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Весна 2019 года</w:t>
            </w:r>
          </w:p>
        </w:tc>
      </w:tr>
      <w:tr w:rsidR="00040651" w:rsidRPr="00040651" w14:paraId="3A791F66" w14:textId="77777777" w:rsidTr="006A601E">
        <w:trPr>
          <w:trHeight w:val="324"/>
          <w:jc w:val="center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97FD4E" w14:textId="77777777" w:rsidR="00040651" w:rsidRPr="00040651" w:rsidRDefault="00040651" w:rsidP="00040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06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336C7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–</w:t>
            </w:r>
            <w:r w:rsidRPr="000406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DD60F7" w14:textId="77777777" w:rsidR="00040651" w:rsidRPr="00040651" w:rsidRDefault="00040651" w:rsidP="00040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06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-0,72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DDD672" w14:textId="77777777" w:rsidR="00040651" w:rsidRPr="00040651" w:rsidRDefault="00040651" w:rsidP="00040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06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-0,65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78B0C6" w14:textId="77777777" w:rsidR="00040651" w:rsidRPr="00040651" w:rsidRDefault="00040651" w:rsidP="00040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06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-0,71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228236" w14:textId="77777777" w:rsidR="00040651" w:rsidRPr="00040651" w:rsidRDefault="00040651" w:rsidP="00040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06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-0,84</w:t>
            </w:r>
          </w:p>
        </w:tc>
        <w:tc>
          <w:tcPr>
            <w:tcW w:w="22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EA02C5" w14:textId="77777777" w:rsidR="00040651" w:rsidRPr="00040651" w:rsidRDefault="00040651" w:rsidP="00040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06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-0,8</w:t>
            </w:r>
            <w:r w:rsidR="003149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040651" w:rsidRPr="00040651" w14:paraId="43E2CEAD" w14:textId="77777777" w:rsidTr="006A601E">
        <w:trPr>
          <w:trHeight w:val="324"/>
          <w:jc w:val="center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B6721B" w14:textId="77777777" w:rsidR="00040651" w:rsidRPr="00040651" w:rsidRDefault="00040651" w:rsidP="00040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06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</w:t>
            </w:r>
            <w:r w:rsidR="00E336C7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–</w:t>
            </w:r>
            <w:r w:rsidRPr="000406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445EC9" w14:textId="77777777" w:rsidR="00040651" w:rsidRPr="00040651" w:rsidRDefault="00040651" w:rsidP="00040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06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-0,73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F50ADA" w14:textId="77777777" w:rsidR="00040651" w:rsidRPr="00040651" w:rsidRDefault="00040651" w:rsidP="00040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06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-0,66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AE3220" w14:textId="77777777" w:rsidR="00040651" w:rsidRPr="00040651" w:rsidRDefault="00040651" w:rsidP="00040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06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-0,72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C5C2E0" w14:textId="77777777" w:rsidR="00040651" w:rsidRPr="00040651" w:rsidRDefault="00040651" w:rsidP="00040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06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-0,86</w:t>
            </w:r>
          </w:p>
        </w:tc>
        <w:tc>
          <w:tcPr>
            <w:tcW w:w="22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D1EFA1" w14:textId="77777777" w:rsidR="00040651" w:rsidRPr="00040651" w:rsidRDefault="00040651" w:rsidP="00040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06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-0,81</w:t>
            </w:r>
          </w:p>
        </w:tc>
      </w:tr>
      <w:tr w:rsidR="00040651" w:rsidRPr="00040651" w14:paraId="54A5D127" w14:textId="77777777" w:rsidTr="006A601E">
        <w:trPr>
          <w:trHeight w:val="324"/>
          <w:jc w:val="center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1F9EDB" w14:textId="77777777" w:rsidR="00040651" w:rsidRPr="00040651" w:rsidRDefault="00040651" w:rsidP="00040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06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336C7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–</w:t>
            </w:r>
            <w:r w:rsidRPr="000406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1E39DC" w14:textId="77777777" w:rsidR="00040651" w:rsidRPr="00040651" w:rsidRDefault="00040651" w:rsidP="00040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06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-0,75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9E81F7" w14:textId="77777777" w:rsidR="00040651" w:rsidRPr="00040651" w:rsidRDefault="00040651" w:rsidP="00040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06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-0,67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ECC0C9" w14:textId="77777777" w:rsidR="00040651" w:rsidRPr="00040651" w:rsidRDefault="00040651" w:rsidP="00040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06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-0,74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ACD9FA" w14:textId="77777777" w:rsidR="00040651" w:rsidRPr="00040651" w:rsidRDefault="00040651" w:rsidP="00040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06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-0,85</w:t>
            </w:r>
          </w:p>
        </w:tc>
        <w:tc>
          <w:tcPr>
            <w:tcW w:w="22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332881" w14:textId="77777777" w:rsidR="00040651" w:rsidRPr="00040651" w:rsidRDefault="00040651" w:rsidP="00040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06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-0,81</w:t>
            </w:r>
          </w:p>
        </w:tc>
      </w:tr>
      <w:tr w:rsidR="00040651" w:rsidRPr="00040651" w14:paraId="0737E79C" w14:textId="77777777" w:rsidTr="006A601E">
        <w:trPr>
          <w:trHeight w:val="508"/>
          <w:jc w:val="center"/>
        </w:trPr>
        <w:tc>
          <w:tcPr>
            <w:tcW w:w="941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8559B68" w14:textId="77777777" w:rsidR="00040651" w:rsidRPr="00040651" w:rsidRDefault="009F55AF" w:rsidP="00040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Фаза</w:t>
            </w:r>
            <w:r w:rsidR="00040651" w:rsidRPr="000406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колошения 2019 года</w:t>
            </w:r>
          </w:p>
        </w:tc>
      </w:tr>
      <w:tr w:rsidR="00040651" w:rsidRPr="00040651" w14:paraId="46371AD8" w14:textId="77777777" w:rsidTr="006A601E">
        <w:trPr>
          <w:trHeight w:val="324"/>
          <w:jc w:val="center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BD04D9" w14:textId="77777777" w:rsidR="00040651" w:rsidRPr="00040651" w:rsidRDefault="00040651" w:rsidP="00040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06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336C7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–</w:t>
            </w:r>
            <w:r w:rsidRPr="000406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6F9CA6" w14:textId="77777777" w:rsidR="00040651" w:rsidRPr="00040651" w:rsidRDefault="00040651" w:rsidP="00040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06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-0,52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D95F68" w14:textId="77777777" w:rsidR="00040651" w:rsidRPr="00040651" w:rsidRDefault="00040651" w:rsidP="00040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06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-0,45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2DB6C1" w14:textId="77777777" w:rsidR="00040651" w:rsidRPr="00040651" w:rsidRDefault="00040651" w:rsidP="00040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06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-0,57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C8D6C5" w14:textId="77777777" w:rsidR="00040651" w:rsidRPr="00040651" w:rsidRDefault="00040651" w:rsidP="00040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06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-0,69</w:t>
            </w:r>
          </w:p>
        </w:tc>
        <w:tc>
          <w:tcPr>
            <w:tcW w:w="22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E3FB93" w14:textId="77777777" w:rsidR="00040651" w:rsidRPr="00040651" w:rsidRDefault="00040651" w:rsidP="00040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06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-0,65</w:t>
            </w:r>
          </w:p>
        </w:tc>
      </w:tr>
      <w:tr w:rsidR="00040651" w:rsidRPr="00040651" w14:paraId="1D40E4D9" w14:textId="77777777" w:rsidTr="006A601E">
        <w:trPr>
          <w:trHeight w:val="324"/>
          <w:jc w:val="center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0DAA02" w14:textId="77777777" w:rsidR="00040651" w:rsidRPr="00040651" w:rsidRDefault="00040651" w:rsidP="00040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06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</w:t>
            </w:r>
            <w:r w:rsidR="00E336C7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–</w:t>
            </w:r>
            <w:r w:rsidRPr="000406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3FEAE3" w14:textId="77777777" w:rsidR="00040651" w:rsidRPr="00040651" w:rsidRDefault="00040651" w:rsidP="00040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06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-0,57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22F057" w14:textId="77777777" w:rsidR="00040651" w:rsidRPr="00040651" w:rsidRDefault="00040651" w:rsidP="00040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06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-0,46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6B0656" w14:textId="77777777" w:rsidR="00040651" w:rsidRPr="00040651" w:rsidRDefault="00040651" w:rsidP="00040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06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-0,56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DEC4B8" w14:textId="77777777" w:rsidR="00040651" w:rsidRPr="00040651" w:rsidRDefault="00040651" w:rsidP="00040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06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-0,72</w:t>
            </w:r>
          </w:p>
        </w:tc>
        <w:tc>
          <w:tcPr>
            <w:tcW w:w="22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2D9885" w14:textId="77777777" w:rsidR="00040651" w:rsidRPr="00040651" w:rsidRDefault="00040651" w:rsidP="00040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06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-0,68</w:t>
            </w:r>
          </w:p>
        </w:tc>
      </w:tr>
      <w:tr w:rsidR="00040651" w:rsidRPr="00040651" w14:paraId="2ED03DE7" w14:textId="77777777" w:rsidTr="006A601E">
        <w:trPr>
          <w:trHeight w:val="324"/>
          <w:jc w:val="center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980F57" w14:textId="77777777" w:rsidR="00040651" w:rsidRPr="00040651" w:rsidRDefault="00040651" w:rsidP="00040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06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336C7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–</w:t>
            </w:r>
            <w:r w:rsidRPr="000406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916F23" w14:textId="77777777" w:rsidR="00040651" w:rsidRPr="00040651" w:rsidRDefault="00040651" w:rsidP="00040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06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-0,55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614A83" w14:textId="77777777" w:rsidR="00040651" w:rsidRPr="00040651" w:rsidRDefault="00040651" w:rsidP="00040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06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-0,44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74514B" w14:textId="77777777" w:rsidR="00040651" w:rsidRPr="00040651" w:rsidRDefault="00040651" w:rsidP="00040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06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-0,54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5F6B96" w14:textId="77777777" w:rsidR="00040651" w:rsidRPr="00040651" w:rsidRDefault="00040651" w:rsidP="00040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06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-0,74</w:t>
            </w:r>
          </w:p>
        </w:tc>
        <w:tc>
          <w:tcPr>
            <w:tcW w:w="22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AF1BF4" w14:textId="77777777" w:rsidR="00040651" w:rsidRPr="00040651" w:rsidRDefault="00040651" w:rsidP="00040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06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-0,69</w:t>
            </w:r>
          </w:p>
        </w:tc>
      </w:tr>
      <w:tr w:rsidR="00040651" w:rsidRPr="00040651" w14:paraId="05C0E500" w14:textId="77777777" w:rsidTr="006A601E">
        <w:trPr>
          <w:trHeight w:val="515"/>
          <w:jc w:val="center"/>
        </w:trPr>
        <w:tc>
          <w:tcPr>
            <w:tcW w:w="941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5E38DBB" w14:textId="77777777" w:rsidR="00040651" w:rsidRPr="00040651" w:rsidRDefault="009F55AF" w:rsidP="00040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Конец</w:t>
            </w:r>
            <w:r w:rsidR="00040651" w:rsidRPr="000406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вегетации 2019 года</w:t>
            </w:r>
          </w:p>
        </w:tc>
      </w:tr>
      <w:tr w:rsidR="00040651" w:rsidRPr="00040651" w14:paraId="671C8DC8" w14:textId="77777777" w:rsidTr="006A601E">
        <w:trPr>
          <w:trHeight w:val="324"/>
          <w:jc w:val="center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1DEEF7" w14:textId="77777777" w:rsidR="00040651" w:rsidRPr="00040651" w:rsidRDefault="00040651" w:rsidP="00040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06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336C7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–</w:t>
            </w:r>
            <w:r w:rsidRPr="000406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655BE4" w14:textId="77777777" w:rsidR="00040651" w:rsidRPr="00040651" w:rsidRDefault="00040651" w:rsidP="00040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06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-0,32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82EB5C" w14:textId="77777777" w:rsidR="00040651" w:rsidRPr="00040651" w:rsidRDefault="00040651" w:rsidP="00040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06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-0,26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8BDE5F" w14:textId="77777777" w:rsidR="00040651" w:rsidRPr="00040651" w:rsidRDefault="00040651" w:rsidP="00040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06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-0,33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DEB3F6" w14:textId="77777777" w:rsidR="00040651" w:rsidRPr="00040651" w:rsidRDefault="00040651" w:rsidP="00040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06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-0,41</w:t>
            </w:r>
          </w:p>
        </w:tc>
        <w:tc>
          <w:tcPr>
            <w:tcW w:w="22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AAA8DB" w14:textId="77777777" w:rsidR="00040651" w:rsidRPr="00040651" w:rsidRDefault="00040651" w:rsidP="00040651">
            <w:pPr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06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-0,38</w:t>
            </w:r>
          </w:p>
        </w:tc>
      </w:tr>
      <w:tr w:rsidR="00040651" w:rsidRPr="00040651" w14:paraId="7130B143" w14:textId="77777777" w:rsidTr="006A601E">
        <w:trPr>
          <w:trHeight w:val="324"/>
          <w:jc w:val="center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7822A6" w14:textId="77777777" w:rsidR="00040651" w:rsidRPr="00040651" w:rsidRDefault="00040651" w:rsidP="00040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06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</w:t>
            </w:r>
            <w:r w:rsidR="00E336C7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–</w:t>
            </w:r>
            <w:r w:rsidRPr="000406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D610DA" w14:textId="77777777" w:rsidR="00040651" w:rsidRPr="00040651" w:rsidRDefault="00040651" w:rsidP="00040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06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-0,29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5126CD" w14:textId="77777777" w:rsidR="00040651" w:rsidRPr="00040651" w:rsidRDefault="00040651" w:rsidP="00040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06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-0,28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4A7BBD" w14:textId="77777777" w:rsidR="00040651" w:rsidRPr="00040651" w:rsidRDefault="00040651" w:rsidP="00040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06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-0,32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79BF7A" w14:textId="77777777" w:rsidR="00040651" w:rsidRPr="00040651" w:rsidRDefault="00040651" w:rsidP="00040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06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-0,42</w:t>
            </w:r>
          </w:p>
        </w:tc>
        <w:tc>
          <w:tcPr>
            <w:tcW w:w="22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B37F8A" w14:textId="77777777" w:rsidR="00040651" w:rsidRPr="00040651" w:rsidRDefault="00040651" w:rsidP="00040651">
            <w:pPr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06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-0,37</w:t>
            </w:r>
          </w:p>
        </w:tc>
      </w:tr>
      <w:tr w:rsidR="00040651" w:rsidRPr="00040651" w14:paraId="3DC3258E" w14:textId="77777777" w:rsidTr="006A601E">
        <w:trPr>
          <w:trHeight w:val="324"/>
          <w:jc w:val="center"/>
        </w:trPr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0D5943" w14:textId="77777777" w:rsidR="00040651" w:rsidRPr="00040651" w:rsidRDefault="00040651" w:rsidP="00040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06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336C7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–</w:t>
            </w:r>
            <w:r w:rsidRPr="000406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265E58" w14:textId="77777777" w:rsidR="00040651" w:rsidRPr="00040651" w:rsidRDefault="00040651" w:rsidP="00040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06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-0,28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FE2B50" w14:textId="77777777" w:rsidR="00040651" w:rsidRPr="00040651" w:rsidRDefault="00040651" w:rsidP="00040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06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-0,26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D071A1" w14:textId="77777777" w:rsidR="00040651" w:rsidRPr="00040651" w:rsidRDefault="00040651" w:rsidP="00040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06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-0,3</w:t>
            </w:r>
            <w:r w:rsidR="003149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A417F7" w14:textId="77777777" w:rsidR="00040651" w:rsidRPr="00040651" w:rsidRDefault="00040651" w:rsidP="00040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06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-0,4</w:t>
            </w:r>
            <w:r w:rsidR="003149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2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381679" w14:textId="77777777" w:rsidR="00040651" w:rsidRPr="00040651" w:rsidRDefault="00040651" w:rsidP="00040651">
            <w:pPr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06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-0,38</w:t>
            </w:r>
          </w:p>
        </w:tc>
      </w:tr>
    </w:tbl>
    <w:p w14:paraId="02848D55" w14:textId="77777777" w:rsidR="00C0600F" w:rsidRDefault="00C0600F" w:rsidP="00C0600F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фазу колошения </w:t>
      </w:r>
      <w:r w:rsidR="00C41FD1">
        <w:rPr>
          <w:rFonts w:ascii="Times New Roman" w:eastAsia="Times New Roman" w:hAnsi="Times New Roman" w:cs="Times New Roman"/>
          <w:sz w:val="28"/>
          <w:szCs w:val="28"/>
        </w:rPr>
        <w:t>вариант с биологизированной технологией так же способствовал высокому корреляционному коэффицие</w:t>
      </w:r>
      <w:r w:rsidR="005271B3">
        <w:rPr>
          <w:rFonts w:ascii="Times New Roman" w:eastAsia="Times New Roman" w:hAnsi="Times New Roman" w:cs="Times New Roman"/>
          <w:sz w:val="28"/>
          <w:szCs w:val="28"/>
        </w:rPr>
        <w:t xml:space="preserve">нту равному </w:t>
      </w:r>
      <w:r w:rsidR="006847A8">
        <w:rPr>
          <w:rFonts w:ascii="Times New Roman" w:eastAsia="Times New Roman" w:hAnsi="Times New Roman" w:cs="Times New Roman"/>
          <w:sz w:val="28"/>
          <w:szCs w:val="28"/>
        </w:rPr>
        <w:t>-</w:t>
      </w:r>
      <w:r w:rsidR="005271B3">
        <w:rPr>
          <w:rFonts w:ascii="Times New Roman" w:eastAsia="Times New Roman" w:hAnsi="Times New Roman" w:cs="Times New Roman"/>
          <w:sz w:val="28"/>
          <w:szCs w:val="28"/>
        </w:rPr>
        <w:t xml:space="preserve">0,69 в слое </w:t>
      </w:r>
      <w:r w:rsidR="009038C9">
        <w:rPr>
          <w:rFonts w:ascii="Times New Roman" w:eastAsia="Times New Roman" w:hAnsi="Times New Roman" w:cs="Times New Roman"/>
          <w:sz w:val="28"/>
          <w:szCs w:val="28"/>
        </w:rPr>
        <w:t xml:space="preserve">почвы </w:t>
      </w:r>
      <w:r w:rsidR="005271B3">
        <w:rPr>
          <w:rFonts w:ascii="Times New Roman" w:eastAsia="Times New Roman" w:hAnsi="Times New Roman" w:cs="Times New Roman"/>
          <w:sz w:val="28"/>
          <w:szCs w:val="28"/>
        </w:rPr>
        <w:t>0–</w:t>
      </w:r>
      <w:r w:rsidR="00C41FD1">
        <w:rPr>
          <w:rFonts w:ascii="Times New Roman" w:eastAsia="Times New Roman" w:hAnsi="Times New Roman" w:cs="Times New Roman"/>
          <w:sz w:val="28"/>
          <w:szCs w:val="28"/>
        </w:rPr>
        <w:t>100</w:t>
      </w:r>
      <w:r w:rsidR="009038C9">
        <w:rPr>
          <w:rFonts w:ascii="Times New Roman" w:eastAsia="Times New Roman" w:hAnsi="Times New Roman" w:cs="Times New Roman"/>
          <w:sz w:val="28"/>
          <w:szCs w:val="28"/>
        </w:rPr>
        <w:t xml:space="preserve"> см</w:t>
      </w:r>
      <w:r w:rsidR="00C41FD1">
        <w:rPr>
          <w:rFonts w:ascii="Times New Roman" w:eastAsia="Times New Roman" w:hAnsi="Times New Roman" w:cs="Times New Roman"/>
          <w:sz w:val="28"/>
          <w:szCs w:val="28"/>
        </w:rPr>
        <w:t xml:space="preserve">. Показатели влаги в почве и плотности были близкими </w:t>
      </w:r>
      <w:r w:rsidR="009079F0">
        <w:rPr>
          <w:rFonts w:ascii="Times New Roman" w:eastAsia="Times New Roman" w:hAnsi="Times New Roman" w:cs="Times New Roman"/>
          <w:sz w:val="28"/>
          <w:szCs w:val="28"/>
        </w:rPr>
        <w:t>к</w:t>
      </w:r>
      <w:r w:rsidR="00C41FD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079F0">
        <w:rPr>
          <w:rFonts w:ascii="Times New Roman" w:eastAsia="Times New Roman" w:hAnsi="Times New Roman" w:cs="Times New Roman"/>
          <w:sz w:val="28"/>
          <w:szCs w:val="28"/>
        </w:rPr>
        <w:t>мелиоративной технологии выращивания</w:t>
      </w:r>
      <w:r w:rsidR="00C41FD1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322EBA11" w14:textId="77777777" w:rsidR="00C41FD1" w:rsidRDefault="00C41FD1" w:rsidP="00C0600F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Технология экстенсивная 1 значительно уступила в накоплении влаги мелиоративной и биологизированной</w:t>
      </w:r>
      <w:r w:rsidR="009079F0">
        <w:rPr>
          <w:rFonts w:ascii="Times New Roman" w:eastAsia="Times New Roman" w:hAnsi="Times New Roman" w:cs="Times New Roman"/>
          <w:sz w:val="28"/>
          <w:szCs w:val="28"/>
        </w:rPr>
        <w:t xml:space="preserve"> технологии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4C0622">
        <w:rPr>
          <w:rFonts w:ascii="Times New Roman" w:eastAsia="Times New Roman" w:hAnsi="Times New Roman" w:cs="Times New Roman"/>
          <w:sz w:val="28"/>
          <w:szCs w:val="28"/>
        </w:rPr>
        <w:t>Данные условия сложились из-за отсутствия корнепожневных остатков в почве и органики, которые уменьшению плотность благодаря нахождению в почве и разрушению микроорганизмами в дальнейшем, что приводит к увеличению скважности почвы в конечном итоге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="009F55AF">
        <w:rPr>
          <w:rFonts w:ascii="Times New Roman" w:eastAsia="Times New Roman" w:hAnsi="Times New Roman" w:cs="Times New Roman"/>
          <w:sz w:val="28"/>
          <w:szCs w:val="28"/>
        </w:rPr>
        <w:t xml:space="preserve"> Растения при этом </w:t>
      </w:r>
      <w:r w:rsidR="009F55AF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потребляют большую часть веществ для своего начального </w:t>
      </w:r>
      <w:r w:rsidR="009038C9">
        <w:rPr>
          <w:rFonts w:ascii="Times New Roman" w:eastAsia="Times New Roman" w:hAnsi="Times New Roman" w:cs="Times New Roman"/>
          <w:sz w:val="28"/>
          <w:szCs w:val="28"/>
        </w:rPr>
        <w:t>развития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F55AF">
        <w:rPr>
          <w:rFonts w:ascii="Times New Roman" w:eastAsia="Times New Roman" w:hAnsi="Times New Roman" w:cs="Times New Roman"/>
          <w:sz w:val="28"/>
          <w:szCs w:val="28"/>
        </w:rPr>
        <w:t>из гумуса, что ведет к снижению плодородия почвы и ухудшению агрофизич</w:t>
      </w:r>
      <w:r w:rsidR="009038C9">
        <w:rPr>
          <w:rFonts w:ascii="Times New Roman" w:eastAsia="Times New Roman" w:hAnsi="Times New Roman" w:cs="Times New Roman"/>
          <w:sz w:val="28"/>
          <w:szCs w:val="28"/>
        </w:rPr>
        <w:t>е</w:t>
      </w:r>
      <w:r w:rsidR="009F55AF">
        <w:rPr>
          <w:rFonts w:ascii="Times New Roman" w:eastAsia="Times New Roman" w:hAnsi="Times New Roman" w:cs="Times New Roman"/>
          <w:sz w:val="28"/>
          <w:szCs w:val="28"/>
        </w:rPr>
        <w:t xml:space="preserve">ских свойств почвы. </w:t>
      </w:r>
      <w:r w:rsidR="009038C9">
        <w:rPr>
          <w:rFonts w:ascii="Times New Roman" w:eastAsia="Times New Roman" w:hAnsi="Times New Roman" w:cs="Times New Roman"/>
          <w:sz w:val="28"/>
          <w:szCs w:val="28"/>
        </w:rPr>
        <w:t>К</w:t>
      </w:r>
      <w:r w:rsidR="009038C9" w:rsidRPr="00C0600F">
        <w:rPr>
          <w:rFonts w:ascii="Times New Roman" w:eastAsia="Times New Roman" w:hAnsi="Times New Roman" w:cs="Times New Roman"/>
          <w:sz w:val="28"/>
          <w:szCs w:val="28"/>
        </w:rPr>
        <w:t xml:space="preserve">оэффициент корреляции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составил на данной технологии </w:t>
      </w:r>
      <w:r w:rsidR="006847A8">
        <w:rPr>
          <w:rFonts w:ascii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hAnsi="Times New Roman" w:cs="Times New Roman"/>
          <w:color w:val="000000"/>
          <w:sz w:val="28"/>
          <w:szCs w:val="28"/>
        </w:rPr>
        <w:t>0,55</w:t>
      </w:r>
      <w:r w:rsidR="009038C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038C9">
        <w:rPr>
          <w:rFonts w:ascii="Times New Roman" w:eastAsia="Times New Roman" w:hAnsi="Times New Roman" w:cs="Times New Roman"/>
          <w:sz w:val="28"/>
          <w:szCs w:val="28"/>
        </w:rPr>
        <w:t>в слое почвы 0–100 см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45A4DCE5" w14:textId="77777777" w:rsidR="00C41FD1" w:rsidRDefault="004C0622" w:rsidP="00C0600F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Плотность и содержание воды </w:t>
      </w:r>
      <w:r w:rsidR="0091461E">
        <w:rPr>
          <w:rFonts w:ascii="Times New Roman" w:eastAsia="Times New Roman" w:hAnsi="Times New Roman" w:cs="Times New Roman"/>
          <w:sz w:val="28"/>
          <w:szCs w:val="28"/>
        </w:rPr>
        <w:t>при выращивании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по базовой и технологии и экстенсивной 1 были очень близки. Из этого можно сделать вывод, что </w:t>
      </w:r>
      <w:r w:rsidR="0091461E">
        <w:rPr>
          <w:rFonts w:ascii="Times New Roman" w:eastAsia="Times New Roman" w:hAnsi="Times New Roman" w:cs="Times New Roman"/>
          <w:sz w:val="28"/>
          <w:szCs w:val="28"/>
        </w:rPr>
        <w:t>минеральные удобрения не оказывают значительного влияния на сохранение влаги в почве и уменьшения плотности почвы.</w:t>
      </w:r>
    </w:p>
    <w:p w14:paraId="60BB08F1" w14:textId="77777777" w:rsidR="00C41FD1" w:rsidRDefault="009E56AA" w:rsidP="00C0600F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фазу полной спелости зерна </w:t>
      </w:r>
      <w:r w:rsidRPr="00F217C7">
        <w:rPr>
          <w:rFonts w:ascii="Times New Roman" w:hAnsi="Times New Roman" w:cs="Times New Roman"/>
          <w:color w:val="000000"/>
          <w:sz w:val="28"/>
          <w:szCs w:val="28"/>
        </w:rPr>
        <w:t>(</w:t>
      </w:r>
      <w:r w:rsidRPr="00F217C7">
        <w:rPr>
          <w:rFonts w:ascii="Times New Roman" w:hAnsi="Times New Roman" w:cs="Times New Roman"/>
          <w:color w:val="000000"/>
          <w:sz w:val="28"/>
          <w:szCs w:val="28"/>
          <w:lang w:val="en-US"/>
        </w:rPr>
        <w:t>r</w:t>
      </w:r>
      <w:r w:rsidRPr="00F217C7">
        <w:rPr>
          <w:rFonts w:ascii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значительно снизился в следствие отсутствия дождей</w:t>
      </w:r>
      <w:r w:rsidR="00FD37A3">
        <w:rPr>
          <w:rFonts w:ascii="Times New Roman" w:hAnsi="Times New Roman" w:cs="Times New Roman"/>
          <w:color w:val="000000"/>
          <w:sz w:val="28"/>
          <w:szCs w:val="28"/>
        </w:rPr>
        <w:t xml:space="preserve"> Тенденция среди вариантов сохранилась и самые низкие показатели влаги мы наблюдаем при выращивании пшеницы по энер</w:t>
      </w:r>
      <w:r w:rsidR="001D654D">
        <w:rPr>
          <w:rFonts w:ascii="Times New Roman" w:hAnsi="Times New Roman" w:cs="Times New Roman"/>
          <w:color w:val="000000"/>
          <w:sz w:val="28"/>
          <w:szCs w:val="28"/>
        </w:rPr>
        <w:t>горесурсосберегающей технологии, что подчеркивает факт увеличения плотности при снижении количества влаги в почве.</w:t>
      </w:r>
    </w:p>
    <w:p w14:paraId="0252F7E5" w14:textId="77777777" w:rsidR="00FD37A3" w:rsidRPr="00C0600F" w:rsidRDefault="00FD37A3" w:rsidP="00C0600F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Следовательно, глубокие обработки почвы способствуют значительному увеличению весовой влаги почвы и сниже</w:t>
      </w:r>
      <w:r w:rsidR="00515B25">
        <w:rPr>
          <w:rFonts w:ascii="Times New Roman" w:hAnsi="Times New Roman" w:cs="Times New Roman"/>
          <w:color w:val="000000"/>
          <w:sz w:val="28"/>
          <w:szCs w:val="28"/>
        </w:rPr>
        <w:t>нию плотности почвенной породы.</w:t>
      </w:r>
    </w:p>
    <w:p w14:paraId="43FCC6B6" w14:textId="77777777" w:rsidR="00EB6ECD" w:rsidRPr="00EB6ECD" w:rsidRDefault="00961CD7" w:rsidP="00EB6ECD">
      <w:pPr>
        <w:pStyle w:val="ListParagraph"/>
        <w:spacing w:after="0" w:line="360" w:lineRule="auto"/>
        <w:ind w:left="106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81569">
        <w:rPr>
          <w:rFonts w:ascii="Times New Roman" w:eastAsia="Times New Roman" w:hAnsi="Times New Roman" w:cs="Times New Roman"/>
          <w:b/>
          <w:sz w:val="28"/>
          <w:szCs w:val="28"/>
        </w:rPr>
        <w:t>Выводы:</w:t>
      </w:r>
    </w:p>
    <w:p w14:paraId="536008A3" w14:textId="77777777" w:rsidR="00961CD7" w:rsidRPr="00E47236" w:rsidRDefault="00E47236" w:rsidP="00961CD7">
      <w:pPr>
        <w:pStyle w:val="ListParagraph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Доказано прямое влияние весовой влажности на плотность почвы. Чем выше процент влаги в почве, тем ниже плотность данного слоя.</w:t>
      </w:r>
    </w:p>
    <w:p w14:paraId="263841DD" w14:textId="77777777" w:rsidR="00E47236" w:rsidRPr="00E47236" w:rsidRDefault="00E47236" w:rsidP="00961CD7">
      <w:pPr>
        <w:pStyle w:val="ListParagraph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Корреляционный коэффициент имел на всех вариантах отрицательное значение вследствие обратной связи </w:t>
      </w:r>
      <w:r w:rsidR="009038C9">
        <w:rPr>
          <w:rFonts w:ascii="Times New Roman" w:hAnsi="Times New Roman" w:cs="Times New Roman"/>
          <w:sz w:val="28"/>
          <w:szCs w:val="28"/>
        </w:rPr>
        <w:t xml:space="preserve">между показателями </w:t>
      </w:r>
      <w:r>
        <w:rPr>
          <w:rFonts w:ascii="Times New Roman" w:hAnsi="Times New Roman" w:cs="Times New Roman"/>
          <w:sz w:val="28"/>
          <w:szCs w:val="28"/>
        </w:rPr>
        <w:t>влаги и плотности</w:t>
      </w:r>
      <w:r w:rsidR="009038C9">
        <w:rPr>
          <w:rFonts w:ascii="Times New Roman" w:hAnsi="Times New Roman" w:cs="Times New Roman"/>
          <w:sz w:val="28"/>
          <w:szCs w:val="28"/>
        </w:rPr>
        <w:t xml:space="preserve"> почвы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57437D4C" w14:textId="77777777" w:rsidR="00515B25" w:rsidRPr="00D45B6C" w:rsidRDefault="00E47236" w:rsidP="00515B25">
      <w:pPr>
        <w:pStyle w:val="ListParagraph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Наиболее высокий коэффициент корреляции был отмечен </w:t>
      </w:r>
      <w:r w:rsidR="009038C9">
        <w:rPr>
          <w:rFonts w:ascii="Times New Roman" w:hAnsi="Times New Roman" w:cs="Times New Roman"/>
          <w:sz w:val="28"/>
          <w:szCs w:val="28"/>
        </w:rPr>
        <w:t>на всех этапах отбора</w:t>
      </w:r>
      <w:r>
        <w:rPr>
          <w:rFonts w:ascii="Times New Roman" w:hAnsi="Times New Roman" w:cs="Times New Roman"/>
          <w:sz w:val="28"/>
          <w:szCs w:val="28"/>
        </w:rPr>
        <w:t xml:space="preserve"> проб на мелиоративной технологии</w:t>
      </w:r>
      <w:r w:rsidR="009038C9">
        <w:rPr>
          <w:rFonts w:ascii="Times New Roman" w:hAnsi="Times New Roman" w:cs="Times New Roman"/>
          <w:sz w:val="28"/>
          <w:szCs w:val="28"/>
        </w:rPr>
        <w:t xml:space="preserve"> возделывания озимой пшеницы</w:t>
      </w:r>
      <w:r>
        <w:rPr>
          <w:rFonts w:ascii="Times New Roman" w:hAnsi="Times New Roman" w:cs="Times New Roman"/>
          <w:sz w:val="28"/>
          <w:szCs w:val="28"/>
        </w:rPr>
        <w:t xml:space="preserve"> благодаря глубокому р</w:t>
      </w:r>
      <w:r w:rsidR="009038C9">
        <w:rPr>
          <w:rFonts w:ascii="Times New Roman" w:hAnsi="Times New Roman" w:cs="Times New Roman"/>
          <w:sz w:val="28"/>
          <w:szCs w:val="28"/>
        </w:rPr>
        <w:t>ыхлению и безотвальной обработке почвы</w:t>
      </w:r>
      <w:r>
        <w:rPr>
          <w:rFonts w:ascii="Times New Roman" w:hAnsi="Times New Roman" w:cs="Times New Roman"/>
          <w:sz w:val="28"/>
          <w:szCs w:val="28"/>
        </w:rPr>
        <w:t xml:space="preserve"> с заделкой ко</w:t>
      </w:r>
      <w:r w:rsidR="00E336C7">
        <w:rPr>
          <w:rFonts w:ascii="Times New Roman" w:hAnsi="Times New Roman" w:cs="Times New Roman"/>
          <w:sz w:val="28"/>
          <w:szCs w:val="28"/>
        </w:rPr>
        <w:t>рнепожни</w:t>
      </w:r>
      <w:r>
        <w:rPr>
          <w:rFonts w:ascii="Times New Roman" w:hAnsi="Times New Roman" w:cs="Times New Roman"/>
          <w:sz w:val="28"/>
          <w:szCs w:val="28"/>
        </w:rPr>
        <w:t>вных остатков и органики в почву</w:t>
      </w:r>
      <w:r w:rsidR="009038C9">
        <w:rPr>
          <w:rFonts w:ascii="Times New Roman" w:hAnsi="Times New Roman" w:cs="Times New Roman"/>
          <w:sz w:val="28"/>
          <w:szCs w:val="28"/>
        </w:rPr>
        <w:t>, где создаются наилучшие агрофизические показатели, отраженные в результатах опыта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532AA76C" w14:textId="77777777" w:rsidR="00D45B6C" w:rsidRPr="00D45B6C" w:rsidRDefault="00D45B6C" w:rsidP="00D45B6C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665B9C5" w14:textId="77777777" w:rsidR="00961CD7" w:rsidRPr="00D45B6C" w:rsidRDefault="00961CD7" w:rsidP="00961CD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45B6C">
        <w:rPr>
          <w:rFonts w:ascii="Times New Roman" w:hAnsi="Times New Roman" w:cs="Times New Roman"/>
          <w:b/>
          <w:sz w:val="24"/>
          <w:szCs w:val="24"/>
        </w:rPr>
        <w:t>Литература</w:t>
      </w:r>
    </w:p>
    <w:p w14:paraId="279484BF" w14:textId="77777777" w:rsidR="00961CD7" w:rsidRPr="00EF2B51" w:rsidRDefault="00F147F1" w:rsidP="009A29F3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EF2B51" w:rsidRPr="00EF2B51">
        <w:rPr>
          <w:rFonts w:ascii="Times New Roman" w:hAnsi="Times New Roman" w:cs="Times New Roman"/>
          <w:sz w:val="24"/>
          <w:szCs w:val="24"/>
        </w:rPr>
        <w:t>Асроров, У. Б. Влияние технологии возделывания пшеницы на содержания гумуса в почве / У. Б. Асроров, Т. Д. Федорова, Е. Н. Ничипуренко // Научное обеспечение агропромышленного комплекса : Сборник статей по материалам 77-й научно-практической конференции студентов по итогам НИР за 2021 год. В 3-х частях, Краснодар, 01 марта 2022 года / Отв. за выпуск А.Г. Кощаев. Том Часть 1. – Краснодар: Кубанский государственный аграрный университет имени И.Т. Трубилина, 2022. – С. 9-12.</w:t>
      </w:r>
    </w:p>
    <w:p w14:paraId="07B5667C" w14:textId="77777777" w:rsidR="00961CD7" w:rsidRPr="00065A9C" w:rsidRDefault="00961CD7" w:rsidP="00961C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5296761" w14:textId="31F7A452" w:rsidR="00961CD7" w:rsidRPr="009A29F3" w:rsidRDefault="009A29F3" w:rsidP="00961CD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References</w:t>
      </w:r>
    </w:p>
    <w:p w14:paraId="50077B7C" w14:textId="0C891066" w:rsidR="00F45DDC" w:rsidRPr="00961CD7" w:rsidRDefault="009A29F3" w:rsidP="009A29F3">
      <w:pPr>
        <w:tabs>
          <w:tab w:val="left" w:pos="851"/>
        </w:tabs>
        <w:ind w:firstLine="567"/>
        <w:rPr>
          <w:lang w:val="en-US"/>
        </w:rPr>
      </w:pPr>
      <w:r w:rsidRPr="009A29F3">
        <w:rPr>
          <w:rFonts w:ascii="Times New Roman" w:hAnsi="Times New Roman" w:cs="Times New Roman"/>
          <w:sz w:val="24"/>
          <w:szCs w:val="24"/>
        </w:rPr>
        <w:t xml:space="preserve">1. </w:t>
      </w:r>
      <w:r w:rsidRPr="009A29F3">
        <w:rPr>
          <w:rFonts w:ascii="Times New Roman" w:hAnsi="Times New Roman" w:cs="Times New Roman"/>
          <w:sz w:val="24"/>
          <w:szCs w:val="24"/>
          <w:lang w:val="en-US"/>
        </w:rPr>
        <w:t>Asrorov</w:t>
      </w:r>
      <w:r w:rsidRPr="009A29F3">
        <w:rPr>
          <w:rFonts w:ascii="Times New Roman" w:hAnsi="Times New Roman" w:cs="Times New Roman"/>
          <w:sz w:val="24"/>
          <w:szCs w:val="24"/>
        </w:rPr>
        <w:t xml:space="preserve">, </w:t>
      </w:r>
      <w:r w:rsidRPr="009A29F3">
        <w:rPr>
          <w:rFonts w:ascii="Times New Roman" w:hAnsi="Times New Roman" w:cs="Times New Roman"/>
          <w:sz w:val="24"/>
          <w:szCs w:val="24"/>
          <w:lang w:val="en-US"/>
        </w:rPr>
        <w:t>U</w:t>
      </w:r>
      <w:r w:rsidRPr="009A29F3">
        <w:rPr>
          <w:rFonts w:ascii="Times New Roman" w:hAnsi="Times New Roman" w:cs="Times New Roman"/>
          <w:sz w:val="24"/>
          <w:szCs w:val="24"/>
        </w:rPr>
        <w:t xml:space="preserve">. </w:t>
      </w:r>
      <w:r w:rsidRPr="009A29F3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9A29F3">
        <w:rPr>
          <w:rFonts w:ascii="Times New Roman" w:hAnsi="Times New Roman" w:cs="Times New Roman"/>
          <w:sz w:val="24"/>
          <w:szCs w:val="24"/>
        </w:rPr>
        <w:t xml:space="preserve">. </w:t>
      </w:r>
      <w:r w:rsidRPr="009A29F3">
        <w:rPr>
          <w:rFonts w:ascii="Times New Roman" w:hAnsi="Times New Roman" w:cs="Times New Roman"/>
          <w:sz w:val="24"/>
          <w:szCs w:val="24"/>
          <w:lang w:val="en-US"/>
        </w:rPr>
        <w:t>Vlijanie</w:t>
      </w:r>
      <w:r w:rsidRPr="009A29F3">
        <w:rPr>
          <w:rFonts w:ascii="Times New Roman" w:hAnsi="Times New Roman" w:cs="Times New Roman"/>
          <w:sz w:val="24"/>
          <w:szCs w:val="24"/>
        </w:rPr>
        <w:t xml:space="preserve"> </w:t>
      </w:r>
      <w:r w:rsidRPr="009A29F3">
        <w:rPr>
          <w:rFonts w:ascii="Times New Roman" w:hAnsi="Times New Roman" w:cs="Times New Roman"/>
          <w:sz w:val="24"/>
          <w:szCs w:val="24"/>
          <w:lang w:val="en-US"/>
        </w:rPr>
        <w:t>tehnologii</w:t>
      </w:r>
      <w:r w:rsidRPr="009A29F3">
        <w:rPr>
          <w:rFonts w:ascii="Times New Roman" w:hAnsi="Times New Roman" w:cs="Times New Roman"/>
          <w:sz w:val="24"/>
          <w:szCs w:val="24"/>
        </w:rPr>
        <w:t xml:space="preserve"> </w:t>
      </w:r>
      <w:r w:rsidRPr="009A29F3">
        <w:rPr>
          <w:rFonts w:ascii="Times New Roman" w:hAnsi="Times New Roman" w:cs="Times New Roman"/>
          <w:sz w:val="24"/>
          <w:szCs w:val="24"/>
          <w:lang w:val="en-US"/>
        </w:rPr>
        <w:t>vozdelyvanija</w:t>
      </w:r>
      <w:r w:rsidRPr="009A29F3">
        <w:rPr>
          <w:rFonts w:ascii="Times New Roman" w:hAnsi="Times New Roman" w:cs="Times New Roman"/>
          <w:sz w:val="24"/>
          <w:szCs w:val="24"/>
        </w:rPr>
        <w:t xml:space="preserve"> </w:t>
      </w:r>
      <w:r w:rsidRPr="009A29F3">
        <w:rPr>
          <w:rFonts w:ascii="Times New Roman" w:hAnsi="Times New Roman" w:cs="Times New Roman"/>
          <w:sz w:val="24"/>
          <w:szCs w:val="24"/>
          <w:lang w:val="en-US"/>
        </w:rPr>
        <w:t>pshenicy</w:t>
      </w:r>
      <w:r w:rsidRPr="009A29F3">
        <w:rPr>
          <w:rFonts w:ascii="Times New Roman" w:hAnsi="Times New Roman" w:cs="Times New Roman"/>
          <w:sz w:val="24"/>
          <w:szCs w:val="24"/>
        </w:rPr>
        <w:t xml:space="preserve"> </w:t>
      </w:r>
      <w:r w:rsidRPr="009A29F3">
        <w:rPr>
          <w:rFonts w:ascii="Times New Roman" w:hAnsi="Times New Roman" w:cs="Times New Roman"/>
          <w:sz w:val="24"/>
          <w:szCs w:val="24"/>
          <w:lang w:val="en-US"/>
        </w:rPr>
        <w:t>na</w:t>
      </w:r>
      <w:r w:rsidRPr="009A29F3">
        <w:rPr>
          <w:rFonts w:ascii="Times New Roman" w:hAnsi="Times New Roman" w:cs="Times New Roman"/>
          <w:sz w:val="24"/>
          <w:szCs w:val="24"/>
        </w:rPr>
        <w:t xml:space="preserve"> </w:t>
      </w:r>
      <w:r w:rsidRPr="009A29F3">
        <w:rPr>
          <w:rFonts w:ascii="Times New Roman" w:hAnsi="Times New Roman" w:cs="Times New Roman"/>
          <w:sz w:val="24"/>
          <w:szCs w:val="24"/>
          <w:lang w:val="en-US"/>
        </w:rPr>
        <w:t>soderzhanija</w:t>
      </w:r>
      <w:r w:rsidRPr="009A29F3">
        <w:rPr>
          <w:rFonts w:ascii="Times New Roman" w:hAnsi="Times New Roman" w:cs="Times New Roman"/>
          <w:sz w:val="24"/>
          <w:szCs w:val="24"/>
        </w:rPr>
        <w:t xml:space="preserve"> </w:t>
      </w:r>
      <w:r w:rsidRPr="009A29F3">
        <w:rPr>
          <w:rFonts w:ascii="Times New Roman" w:hAnsi="Times New Roman" w:cs="Times New Roman"/>
          <w:sz w:val="24"/>
          <w:szCs w:val="24"/>
          <w:lang w:val="en-US"/>
        </w:rPr>
        <w:t>gumusa</w:t>
      </w:r>
      <w:r w:rsidRPr="009A29F3">
        <w:rPr>
          <w:rFonts w:ascii="Times New Roman" w:hAnsi="Times New Roman" w:cs="Times New Roman"/>
          <w:sz w:val="24"/>
          <w:szCs w:val="24"/>
        </w:rPr>
        <w:t xml:space="preserve"> </w:t>
      </w:r>
      <w:r w:rsidRPr="009A29F3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9A29F3">
        <w:rPr>
          <w:rFonts w:ascii="Times New Roman" w:hAnsi="Times New Roman" w:cs="Times New Roman"/>
          <w:sz w:val="24"/>
          <w:szCs w:val="24"/>
        </w:rPr>
        <w:t xml:space="preserve"> </w:t>
      </w:r>
      <w:r w:rsidRPr="009A29F3">
        <w:rPr>
          <w:rFonts w:ascii="Times New Roman" w:hAnsi="Times New Roman" w:cs="Times New Roman"/>
          <w:sz w:val="24"/>
          <w:szCs w:val="24"/>
          <w:lang w:val="en-US"/>
        </w:rPr>
        <w:t>pochve</w:t>
      </w:r>
      <w:r w:rsidRPr="009A29F3">
        <w:rPr>
          <w:rFonts w:ascii="Times New Roman" w:hAnsi="Times New Roman" w:cs="Times New Roman"/>
          <w:sz w:val="24"/>
          <w:szCs w:val="24"/>
        </w:rPr>
        <w:t xml:space="preserve"> / </w:t>
      </w:r>
      <w:r w:rsidRPr="009A29F3">
        <w:rPr>
          <w:rFonts w:ascii="Times New Roman" w:hAnsi="Times New Roman" w:cs="Times New Roman"/>
          <w:sz w:val="24"/>
          <w:szCs w:val="24"/>
          <w:lang w:val="en-US"/>
        </w:rPr>
        <w:t>U</w:t>
      </w:r>
      <w:r w:rsidRPr="009A29F3">
        <w:rPr>
          <w:rFonts w:ascii="Times New Roman" w:hAnsi="Times New Roman" w:cs="Times New Roman"/>
          <w:sz w:val="24"/>
          <w:szCs w:val="24"/>
        </w:rPr>
        <w:t xml:space="preserve">. </w:t>
      </w:r>
      <w:r w:rsidRPr="009A29F3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9A29F3">
        <w:rPr>
          <w:rFonts w:ascii="Times New Roman" w:hAnsi="Times New Roman" w:cs="Times New Roman"/>
          <w:sz w:val="24"/>
          <w:szCs w:val="24"/>
        </w:rPr>
        <w:t xml:space="preserve">. </w:t>
      </w:r>
      <w:r w:rsidRPr="009A29F3">
        <w:rPr>
          <w:rFonts w:ascii="Times New Roman" w:hAnsi="Times New Roman" w:cs="Times New Roman"/>
          <w:sz w:val="24"/>
          <w:szCs w:val="24"/>
          <w:lang w:val="en-US"/>
        </w:rPr>
        <w:t>Asrorov</w:t>
      </w:r>
      <w:r w:rsidRPr="009A29F3">
        <w:rPr>
          <w:rFonts w:ascii="Times New Roman" w:hAnsi="Times New Roman" w:cs="Times New Roman"/>
          <w:sz w:val="24"/>
          <w:szCs w:val="24"/>
        </w:rPr>
        <w:t xml:space="preserve">, </w:t>
      </w:r>
      <w:r w:rsidRPr="009A29F3">
        <w:rPr>
          <w:rFonts w:ascii="Times New Roman" w:hAnsi="Times New Roman" w:cs="Times New Roman"/>
          <w:sz w:val="24"/>
          <w:szCs w:val="24"/>
          <w:lang w:val="en-US"/>
        </w:rPr>
        <w:t>T</w:t>
      </w:r>
      <w:r w:rsidRPr="009A29F3">
        <w:rPr>
          <w:rFonts w:ascii="Times New Roman" w:hAnsi="Times New Roman" w:cs="Times New Roman"/>
          <w:sz w:val="24"/>
          <w:szCs w:val="24"/>
        </w:rPr>
        <w:t xml:space="preserve">. </w:t>
      </w:r>
      <w:r w:rsidRPr="009A29F3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9A29F3">
        <w:rPr>
          <w:rFonts w:ascii="Times New Roman" w:hAnsi="Times New Roman" w:cs="Times New Roman"/>
          <w:sz w:val="24"/>
          <w:szCs w:val="24"/>
        </w:rPr>
        <w:t xml:space="preserve">. </w:t>
      </w:r>
      <w:r w:rsidRPr="009A29F3">
        <w:rPr>
          <w:rFonts w:ascii="Times New Roman" w:hAnsi="Times New Roman" w:cs="Times New Roman"/>
          <w:sz w:val="24"/>
          <w:szCs w:val="24"/>
          <w:lang w:val="en-US"/>
        </w:rPr>
        <w:t>Fedorova</w:t>
      </w:r>
      <w:r w:rsidRPr="009A29F3">
        <w:rPr>
          <w:rFonts w:ascii="Times New Roman" w:hAnsi="Times New Roman" w:cs="Times New Roman"/>
          <w:sz w:val="24"/>
          <w:szCs w:val="24"/>
        </w:rPr>
        <w:t xml:space="preserve">, </w:t>
      </w:r>
      <w:r w:rsidRPr="009A29F3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9A29F3">
        <w:rPr>
          <w:rFonts w:ascii="Times New Roman" w:hAnsi="Times New Roman" w:cs="Times New Roman"/>
          <w:sz w:val="24"/>
          <w:szCs w:val="24"/>
        </w:rPr>
        <w:t xml:space="preserve">. </w:t>
      </w:r>
      <w:r w:rsidRPr="009A29F3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9A29F3">
        <w:rPr>
          <w:rFonts w:ascii="Times New Roman" w:hAnsi="Times New Roman" w:cs="Times New Roman"/>
          <w:sz w:val="24"/>
          <w:szCs w:val="24"/>
        </w:rPr>
        <w:t xml:space="preserve">. </w:t>
      </w:r>
      <w:r w:rsidRPr="009A29F3">
        <w:rPr>
          <w:rFonts w:ascii="Times New Roman" w:hAnsi="Times New Roman" w:cs="Times New Roman"/>
          <w:sz w:val="24"/>
          <w:szCs w:val="24"/>
          <w:lang w:val="en-US"/>
        </w:rPr>
        <w:t>Nichipurenko</w:t>
      </w:r>
      <w:r w:rsidRPr="009A29F3">
        <w:rPr>
          <w:rFonts w:ascii="Times New Roman" w:hAnsi="Times New Roman" w:cs="Times New Roman"/>
          <w:sz w:val="24"/>
          <w:szCs w:val="24"/>
        </w:rPr>
        <w:t xml:space="preserve"> // </w:t>
      </w:r>
      <w:r w:rsidRPr="009A29F3">
        <w:rPr>
          <w:rFonts w:ascii="Times New Roman" w:hAnsi="Times New Roman" w:cs="Times New Roman"/>
          <w:sz w:val="24"/>
          <w:szCs w:val="24"/>
          <w:lang w:val="en-US"/>
        </w:rPr>
        <w:t>Nauchnoe</w:t>
      </w:r>
      <w:r w:rsidRPr="009A29F3">
        <w:rPr>
          <w:rFonts w:ascii="Times New Roman" w:hAnsi="Times New Roman" w:cs="Times New Roman"/>
          <w:sz w:val="24"/>
          <w:szCs w:val="24"/>
        </w:rPr>
        <w:t xml:space="preserve"> </w:t>
      </w:r>
      <w:r w:rsidRPr="009A29F3">
        <w:rPr>
          <w:rFonts w:ascii="Times New Roman" w:hAnsi="Times New Roman" w:cs="Times New Roman"/>
          <w:sz w:val="24"/>
          <w:szCs w:val="24"/>
          <w:lang w:val="en-US"/>
        </w:rPr>
        <w:t>obespechenie</w:t>
      </w:r>
      <w:r w:rsidRPr="009A29F3">
        <w:rPr>
          <w:rFonts w:ascii="Times New Roman" w:hAnsi="Times New Roman" w:cs="Times New Roman"/>
          <w:sz w:val="24"/>
          <w:szCs w:val="24"/>
        </w:rPr>
        <w:t xml:space="preserve"> </w:t>
      </w:r>
      <w:r w:rsidRPr="009A29F3">
        <w:rPr>
          <w:rFonts w:ascii="Times New Roman" w:hAnsi="Times New Roman" w:cs="Times New Roman"/>
          <w:sz w:val="24"/>
          <w:szCs w:val="24"/>
          <w:lang w:val="en-US"/>
        </w:rPr>
        <w:t>agropromyshlennogo</w:t>
      </w:r>
      <w:r w:rsidRPr="009A29F3">
        <w:rPr>
          <w:rFonts w:ascii="Times New Roman" w:hAnsi="Times New Roman" w:cs="Times New Roman"/>
          <w:sz w:val="24"/>
          <w:szCs w:val="24"/>
        </w:rPr>
        <w:t xml:space="preserve"> </w:t>
      </w:r>
      <w:r w:rsidRPr="009A29F3">
        <w:rPr>
          <w:rFonts w:ascii="Times New Roman" w:hAnsi="Times New Roman" w:cs="Times New Roman"/>
          <w:sz w:val="24"/>
          <w:szCs w:val="24"/>
          <w:lang w:val="en-US"/>
        </w:rPr>
        <w:t>kompleksa</w:t>
      </w:r>
      <w:r w:rsidRPr="009A29F3">
        <w:rPr>
          <w:rFonts w:ascii="Times New Roman" w:hAnsi="Times New Roman" w:cs="Times New Roman"/>
          <w:sz w:val="24"/>
          <w:szCs w:val="24"/>
        </w:rPr>
        <w:t xml:space="preserve"> : </w:t>
      </w:r>
      <w:r w:rsidRPr="009A29F3">
        <w:rPr>
          <w:rFonts w:ascii="Times New Roman" w:hAnsi="Times New Roman" w:cs="Times New Roman"/>
          <w:sz w:val="24"/>
          <w:szCs w:val="24"/>
          <w:lang w:val="en-US"/>
        </w:rPr>
        <w:t>Sbornik</w:t>
      </w:r>
      <w:r w:rsidRPr="009A29F3">
        <w:rPr>
          <w:rFonts w:ascii="Times New Roman" w:hAnsi="Times New Roman" w:cs="Times New Roman"/>
          <w:sz w:val="24"/>
          <w:szCs w:val="24"/>
        </w:rPr>
        <w:t xml:space="preserve"> </w:t>
      </w:r>
      <w:r w:rsidRPr="009A29F3">
        <w:rPr>
          <w:rFonts w:ascii="Times New Roman" w:hAnsi="Times New Roman" w:cs="Times New Roman"/>
          <w:sz w:val="24"/>
          <w:szCs w:val="24"/>
          <w:lang w:val="en-US"/>
        </w:rPr>
        <w:t>statej</w:t>
      </w:r>
      <w:r w:rsidRPr="009A29F3">
        <w:rPr>
          <w:rFonts w:ascii="Times New Roman" w:hAnsi="Times New Roman" w:cs="Times New Roman"/>
          <w:sz w:val="24"/>
          <w:szCs w:val="24"/>
        </w:rPr>
        <w:t xml:space="preserve"> </w:t>
      </w:r>
      <w:r w:rsidRPr="009A29F3">
        <w:rPr>
          <w:rFonts w:ascii="Times New Roman" w:hAnsi="Times New Roman" w:cs="Times New Roman"/>
          <w:sz w:val="24"/>
          <w:szCs w:val="24"/>
          <w:lang w:val="en-US"/>
        </w:rPr>
        <w:t>po</w:t>
      </w:r>
      <w:r w:rsidRPr="009A29F3">
        <w:rPr>
          <w:rFonts w:ascii="Times New Roman" w:hAnsi="Times New Roman" w:cs="Times New Roman"/>
          <w:sz w:val="24"/>
          <w:szCs w:val="24"/>
        </w:rPr>
        <w:t xml:space="preserve"> </w:t>
      </w:r>
      <w:r w:rsidRPr="009A29F3">
        <w:rPr>
          <w:rFonts w:ascii="Times New Roman" w:hAnsi="Times New Roman" w:cs="Times New Roman"/>
          <w:sz w:val="24"/>
          <w:szCs w:val="24"/>
          <w:lang w:val="en-US"/>
        </w:rPr>
        <w:t>materialam</w:t>
      </w:r>
      <w:r w:rsidRPr="009A29F3">
        <w:rPr>
          <w:rFonts w:ascii="Times New Roman" w:hAnsi="Times New Roman" w:cs="Times New Roman"/>
          <w:sz w:val="24"/>
          <w:szCs w:val="24"/>
        </w:rPr>
        <w:t xml:space="preserve"> 77-</w:t>
      </w:r>
      <w:r w:rsidRPr="009A29F3">
        <w:rPr>
          <w:rFonts w:ascii="Times New Roman" w:hAnsi="Times New Roman" w:cs="Times New Roman"/>
          <w:sz w:val="24"/>
          <w:szCs w:val="24"/>
          <w:lang w:val="en-US"/>
        </w:rPr>
        <w:t>j</w:t>
      </w:r>
      <w:r w:rsidRPr="009A29F3">
        <w:rPr>
          <w:rFonts w:ascii="Times New Roman" w:hAnsi="Times New Roman" w:cs="Times New Roman"/>
          <w:sz w:val="24"/>
          <w:szCs w:val="24"/>
        </w:rPr>
        <w:t xml:space="preserve"> </w:t>
      </w:r>
      <w:r w:rsidRPr="009A29F3">
        <w:rPr>
          <w:rFonts w:ascii="Times New Roman" w:hAnsi="Times New Roman" w:cs="Times New Roman"/>
          <w:sz w:val="24"/>
          <w:szCs w:val="24"/>
          <w:lang w:val="en-US"/>
        </w:rPr>
        <w:t>nauchno</w:t>
      </w:r>
      <w:r w:rsidRPr="009A29F3">
        <w:rPr>
          <w:rFonts w:ascii="Times New Roman" w:hAnsi="Times New Roman" w:cs="Times New Roman"/>
          <w:sz w:val="24"/>
          <w:szCs w:val="24"/>
        </w:rPr>
        <w:t>-</w:t>
      </w:r>
      <w:r w:rsidRPr="009A29F3">
        <w:rPr>
          <w:rFonts w:ascii="Times New Roman" w:hAnsi="Times New Roman" w:cs="Times New Roman"/>
          <w:sz w:val="24"/>
          <w:szCs w:val="24"/>
          <w:lang w:val="en-US"/>
        </w:rPr>
        <w:t>prakticheskoj</w:t>
      </w:r>
      <w:r w:rsidRPr="009A29F3">
        <w:rPr>
          <w:rFonts w:ascii="Times New Roman" w:hAnsi="Times New Roman" w:cs="Times New Roman"/>
          <w:sz w:val="24"/>
          <w:szCs w:val="24"/>
        </w:rPr>
        <w:t xml:space="preserve"> </w:t>
      </w:r>
      <w:r w:rsidRPr="009A29F3">
        <w:rPr>
          <w:rFonts w:ascii="Times New Roman" w:hAnsi="Times New Roman" w:cs="Times New Roman"/>
          <w:sz w:val="24"/>
          <w:szCs w:val="24"/>
          <w:lang w:val="en-US"/>
        </w:rPr>
        <w:t>konferencii</w:t>
      </w:r>
      <w:r w:rsidRPr="009A29F3">
        <w:rPr>
          <w:rFonts w:ascii="Times New Roman" w:hAnsi="Times New Roman" w:cs="Times New Roman"/>
          <w:sz w:val="24"/>
          <w:szCs w:val="24"/>
        </w:rPr>
        <w:t xml:space="preserve"> </w:t>
      </w:r>
      <w:r w:rsidRPr="009A29F3">
        <w:rPr>
          <w:rFonts w:ascii="Times New Roman" w:hAnsi="Times New Roman" w:cs="Times New Roman"/>
          <w:sz w:val="24"/>
          <w:szCs w:val="24"/>
          <w:lang w:val="en-US"/>
        </w:rPr>
        <w:t>studentov</w:t>
      </w:r>
      <w:r w:rsidRPr="009A29F3">
        <w:rPr>
          <w:rFonts w:ascii="Times New Roman" w:hAnsi="Times New Roman" w:cs="Times New Roman"/>
          <w:sz w:val="24"/>
          <w:szCs w:val="24"/>
        </w:rPr>
        <w:t xml:space="preserve"> </w:t>
      </w:r>
      <w:r w:rsidRPr="009A29F3">
        <w:rPr>
          <w:rFonts w:ascii="Times New Roman" w:hAnsi="Times New Roman" w:cs="Times New Roman"/>
          <w:sz w:val="24"/>
          <w:szCs w:val="24"/>
          <w:lang w:val="en-US"/>
        </w:rPr>
        <w:t>po</w:t>
      </w:r>
      <w:r w:rsidRPr="009A29F3">
        <w:rPr>
          <w:rFonts w:ascii="Times New Roman" w:hAnsi="Times New Roman" w:cs="Times New Roman"/>
          <w:sz w:val="24"/>
          <w:szCs w:val="24"/>
        </w:rPr>
        <w:t xml:space="preserve"> </w:t>
      </w:r>
      <w:r w:rsidRPr="009A29F3">
        <w:rPr>
          <w:rFonts w:ascii="Times New Roman" w:hAnsi="Times New Roman" w:cs="Times New Roman"/>
          <w:sz w:val="24"/>
          <w:szCs w:val="24"/>
          <w:lang w:val="en-US"/>
        </w:rPr>
        <w:t>itogam</w:t>
      </w:r>
      <w:r w:rsidRPr="009A29F3">
        <w:rPr>
          <w:rFonts w:ascii="Times New Roman" w:hAnsi="Times New Roman" w:cs="Times New Roman"/>
          <w:sz w:val="24"/>
          <w:szCs w:val="24"/>
        </w:rPr>
        <w:t xml:space="preserve"> </w:t>
      </w:r>
      <w:r w:rsidRPr="009A29F3">
        <w:rPr>
          <w:rFonts w:ascii="Times New Roman" w:hAnsi="Times New Roman" w:cs="Times New Roman"/>
          <w:sz w:val="24"/>
          <w:szCs w:val="24"/>
          <w:lang w:val="en-US"/>
        </w:rPr>
        <w:t>NIR</w:t>
      </w:r>
      <w:r w:rsidRPr="009A29F3">
        <w:rPr>
          <w:rFonts w:ascii="Times New Roman" w:hAnsi="Times New Roman" w:cs="Times New Roman"/>
          <w:sz w:val="24"/>
          <w:szCs w:val="24"/>
        </w:rPr>
        <w:t xml:space="preserve"> </w:t>
      </w:r>
      <w:r w:rsidRPr="009A29F3">
        <w:rPr>
          <w:rFonts w:ascii="Times New Roman" w:hAnsi="Times New Roman" w:cs="Times New Roman"/>
          <w:sz w:val="24"/>
          <w:szCs w:val="24"/>
          <w:lang w:val="en-US"/>
        </w:rPr>
        <w:t>za</w:t>
      </w:r>
      <w:r w:rsidRPr="009A29F3">
        <w:rPr>
          <w:rFonts w:ascii="Times New Roman" w:hAnsi="Times New Roman" w:cs="Times New Roman"/>
          <w:sz w:val="24"/>
          <w:szCs w:val="24"/>
        </w:rPr>
        <w:t xml:space="preserve"> 2021 </w:t>
      </w:r>
      <w:r w:rsidRPr="009A29F3">
        <w:rPr>
          <w:rFonts w:ascii="Times New Roman" w:hAnsi="Times New Roman" w:cs="Times New Roman"/>
          <w:sz w:val="24"/>
          <w:szCs w:val="24"/>
          <w:lang w:val="en-US"/>
        </w:rPr>
        <w:t>god</w:t>
      </w:r>
      <w:r w:rsidRPr="009A29F3">
        <w:rPr>
          <w:rFonts w:ascii="Times New Roman" w:hAnsi="Times New Roman" w:cs="Times New Roman"/>
          <w:sz w:val="24"/>
          <w:szCs w:val="24"/>
        </w:rPr>
        <w:t xml:space="preserve">. </w:t>
      </w:r>
      <w:r w:rsidRPr="009A29F3">
        <w:rPr>
          <w:rFonts w:ascii="Times New Roman" w:hAnsi="Times New Roman" w:cs="Times New Roman"/>
          <w:sz w:val="24"/>
          <w:szCs w:val="24"/>
          <w:lang w:val="en-US"/>
        </w:rPr>
        <w:t>V 3-h chastjah, Krasnodar, 01 marta 2022 goda / Otv. za vypusk A.G. Koshhaev. Tom Chast' 1. – Krasnodar: Kubanskij gosudarstvennyj agrarnyj universitet imeni I.T. Trubilina, 2022. – S. 9-12.</w:t>
      </w:r>
    </w:p>
    <w:sectPr w:rsidR="00F45DDC" w:rsidRPr="00961CD7" w:rsidSect="00246C4E">
      <w:headerReference w:type="even" r:id="rId14"/>
      <w:headerReference w:type="default" r:id="rId15"/>
      <w:footerReference w:type="default" r:id="rId16"/>
      <w:pgSz w:w="11906" w:h="16838"/>
      <w:pgMar w:top="1418" w:right="1418" w:bottom="1418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B31BA0" w14:textId="77777777" w:rsidR="005062F8" w:rsidRDefault="005062F8" w:rsidP="00246C4E">
      <w:pPr>
        <w:spacing w:after="0" w:line="240" w:lineRule="auto"/>
      </w:pPr>
      <w:r>
        <w:separator/>
      </w:r>
    </w:p>
  </w:endnote>
  <w:endnote w:type="continuationSeparator" w:id="0">
    <w:p w14:paraId="0B6DC428" w14:textId="77777777" w:rsidR="005062F8" w:rsidRDefault="005062F8" w:rsidP="00246C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altName w:val="Cambria"/>
    <w:panose1 w:val="020B06040202020202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B1B17B" w14:textId="43B1DD48" w:rsidR="00EE4CC5" w:rsidRPr="00C15E9C" w:rsidRDefault="00C15E9C">
    <w:pPr>
      <w:pStyle w:val="Footer"/>
      <w:rPr>
        <w:lang w:val="en-US"/>
      </w:rPr>
    </w:pPr>
    <w:hyperlink r:id="rId1" w:history="1">
      <w:r w:rsidRPr="00352EBD">
        <w:rPr>
          <w:rStyle w:val="Hyperlink"/>
          <w:rFonts w:ascii="Times New Roman" w:hAnsi="Times New Roman" w:cs="Times New Roman"/>
          <w:sz w:val="24"/>
          <w:szCs w:val="24"/>
        </w:rPr>
        <w:t>http://ej.kubagro.ru/202</w:t>
      </w:r>
      <w:r w:rsidRPr="00352EBD">
        <w:rPr>
          <w:rStyle w:val="Hyperlink"/>
          <w:rFonts w:ascii="Times New Roman" w:hAnsi="Times New Roman" w:cs="Times New Roman"/>
          <w:sz w:val="24"/>
          <w:szCs w:val="24"/>
          <w:lang w:val="en-US"/>
        </w:rPr>
        <w:t>5</w:t>
      </w:r>
      <w:r w:rsidRPr="00352EBD">
        <w:rPr>
          <w:rStyle w:val="Hyperlink"/>
          <w:rFonts w:ascii="Times New Roman" w:hAnsi="Times New Roman" w:cs="Times New Roman"/>
          <w:sz w:val="24"/>
          <w:szCs w:val="24"/>
        </w:rPr>
        <w:t>/01/pdf/</w:t>
      </w:r>
      <w:r w:rsidRPr="00352EBD">
        <w:rPr>
          <w:rStyle w:val="Hyperlink"/>
          <w:rFonts w:ascii="Times New Roman" w:hAnsi="Times New Roman" w:cs="Times New Roman"/>
          <w:sz w:val="24"/>
          <w:szCs w:val="24"/>
          <w:lang w:val="en-US"/>
        </w:rPr>
        <w:t>18</w:t>
      </w:r>
      <w:r w:rsidRPr="00352EBD">
        <w:rPr>
          <w:rStyle w:val="Hyperlink"/>
          <w:rFonts w:ascii="Times New Roman" w:hAnsi="Times New Roman" w:cs="Times New Roman"/>
          <w:sz w:val="24"/>
          <w:szCs w:val="24"/>
        </w:rPr>
        <w:t>.pdf</w:t>
      </w:r>
    </w:hyperlink>
    <w:r>
      <w:rPr>
        <w:rFonts w:ascii="Times New Roman" w:hAnsi="Times New Roman" w:cs="Times New Roman"/>
        <w:sz w:val="24"/>
        <w:szCs w:val="24"/>
        <w:lang w:val="en-US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4CF980" w14:textId="77777777" w:rsidR="005062F8" w:rsidRDefault="005062F8" w:rsidP="00246C4E">
      <w:pPr>
        <w:spacing w:after="0" w:line="240" w:lineRule="auto"/>
      </w:pPr>
      <w:r>
        <w:separator/>
      </w:r>
    </w:p>
  </w:footnote>
  <w:footnote w:type="continuationSeparator" w:id="0">
    <w:p w14:paraId="3B663285" w14:textId="77777777" w:rsidR="005062F8" w:rsidRDefault="005062F8" w:rsidP="00246C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-2101021133"/>
      <w:docPartObj>
        <w:docPartGallery w:val="Page Numbers (Top of Page)"/>
        <w:docPartUnique/>
      </w:docPartObj>
    </w:sdtPr>
    <w:sdtContent>
      <w:p w14:paraId="17B23C90" w14:textId="01A566B9" w:rsidR="00EE4CC5" w:rsidRDefault="00EE4CC5" w:rsidP="00352EBD">
        <w:pPr>
          <w:pStyle w:val="Head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018338E3" w14:textId="77777777" w:rsidR="00EE4CC5" w:rsidRDefault="00EE4CC5" w:rsidP="00EE4CC5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  <w:rFonts w:ascii="Times New Roman" w:hAnsi="Times New Roman" w:cs="Times New Roman"/>
        <w:sz w:val="28"/>
        <w:szCs w:val="28"/>
      </w:rPr>
      <w:id w:val="-1664232876"/>
      <w:docPartObj>
        <w:docPartGallery w:val="Page Numbers (Top of Page)"/>
        <w:docPartUnique/>
      </w:docPartObj>
    </w:sdtPr>
    <w:sdtContent>
      <w:p w14:paraId="406C6A5A" w14:textId="5E9AF5D0" w:rsidR="00EE4CC5" w:rsidRPr="00EE4CC5" w:rsidRDefault="00EE4CC5" w:rsidP="00352EBD">
        <w:pPr>
          <w:pStyle w:val="Header"/>
          <w:framePr w:wrap="none" w:vAnchor="text" w:hAnchor="margin" w:xAlign="right" w:y="1"/>
          <w:rPr>
            <w:rStyle w:val="PageNumber"/>
            <w:rFonts w:ascii="Times New Roman" w:hAnsi="Times New Roman" w:cs="Times New Roman"/>
            <w:sz w:val="28"/>
            <w:szCs w:val="28"/>
          </w:rPr>
        </w:pPr>
        <w:r w:rsidRPr="00EE4CC5">
          <w:rPr>
            <w:rStyle w:val="PageNumber"/>
            <w:rFonts w:ascii="Times New Roman" w:hAnsi="Times New Roman" w:cs="Times New Roman"/>
            <w:sz w:val="28"/>
            <w:szCs w:val="28"/>
          </w:rPr>
          <w:fldChar w:fldCharType="begin"/>
        </w:r>
        <w:r w:rsidRPr="00EE4CC5">
          <w:rPr>
            <w:rStyle w:val="PageNumber"/>
            <w:rFonts w:ascii="Times New Roman" w:hAnsi="Times New Roman" w:cs="Times New Roman"/>
            <w:sz w:val="28"/>
            <w:szCs w:val="28"/>
          </w:rPr>
          <w:instrText xml:space="preserve"> PAGE </w:instrText>
        </w:r>
        <w:r w:rsidRPr="00EE4CC5">
          <w:rPr>
            <w:rStyle w:val="PageNumber"/>
            <w:rFonts w:ascii="Times New Roman" w:hAnsi="Times New Roman" w:cs="Times New Roman"/>
            <w:sz w:val="28"/>
            <w:szCs w:val="28"/>
          </w:rPr>
          <w:fldChar w:fldCharType="separate"/>
        </w:r>
        <w:r w:rsidRPr="00EE4CC5">
          <w:rPr>
            <w:rStyle w:val="PageNumber"/>
            <w:rFonts w:ascii="Times New Roman" w:hAnsi="Times New Roman" w:cs="Times New Roman"/>
            <w:noProof/>
            <w:sz w:val="28"/>
            <w:szCs w:val="28"/>
          </w:rPr>
          <w:t>1</w:t>
        </w:r>
        <w:r w:rsidRPr="00EE4CC5">
          <w:rPr>
            <w:rStyle w:val="PageNumber"/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sdt>
    <w:sdtPr>
      <w:rPr>
        <w:rFonts w:ascii="Times New Roman" w:hAnsi="Times New Roman" w:cs="Times New Roman"/>
      </w:rPr>
      <w:id w:val="1579476357"/>
      <w:docPartObj>
        <w:docPartGallery w:val="Page Numbers (Top of Page)"/>
        <w:docPartUnique/>
      </w:docPartObj>
    </w:sdtPr>
    <w:sdtEndPr/>
    <w:sdtContent>
      <w:sdt>
        <w:sdtPr>
          <w:rPr>
            <w:rFonts w:ascii="Times New Roman" w:hAnsi="Times New Roman" w:cs="Times New Roman"/>
          </w:rPr>
          <w:id w:val="-816877253"/>
          <w:docPartObj>
            <w:docPartGallery w:val="Page Numbers (Top of Page)"/>
            <w:docPartUnique/>
          </w:docPartObj>
        </w:sdtPr>
        <w:sdtEndPr>
          <w:rPr>
            <w:sz w:val="24"/>
            <w:szCs w:val="24"/>
          </w:rPr>
        </w:sdtEndPr>
        <w:sdtContent>
          <w:sdt>
            <w:sdtPr>
              <w:rPr>
                <w:rFonts w:ascii="Times New Roman" w:hAnsi="Times New Roman" w:cs="Times New Roman"/>
                <w:sz w:val="24"/>
                <w:szCs w:val="24"/>
              </w:rPr>
              <w:id w:val="-144504159"/>
              <w:docPartObj>
                <w:docPartGallery w:val="Page Numbers (Top of Page)"/>
                <w:docPartUnique/>
              </w:docPartObj>
            </w:sdtPr>
            <w:sdtContent>
              <w:p w14:paraId="1FA88298" w14:textId="2F2256D3" w:rsidR="00246C4E" w:rsidRPr="00EE4CC5" w:rsidRDefault="00EE4CC5" w:rsidP="00EE4CC5">
                <w:pPr>
                  <w:pStyle w:val="Header"/>
                  <w:widowControl w:val="0"/>
                  <w:tabs>
                    <w:tab w:val="center" w:pos="4677"/>
                    <w:tab w:val="right" w:pos="9355"/>
                  </w:tabs>
                  <w:autoSpaceDE w:val="0"/>
                  <w:autoSpaceDN w:val="0"/>
                  <w:adjustRightInd w:val="0"/>
                  <w:ind w:right="360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  <w:r w:rsidRPr="00EE4CC5">
                  <w:rPr>
                    <w:rFonts w:ascii="Times New Roman" w:hAnsi="Times New Roman" w:cs="Times New Roman"/>
                    <w:sz w:val="24"/>
                    <w:szCs w:val="24"/>
                  </w:rPr>
                  <w:t>Научный журнал КубГАУ, №205(0</w:t>
                </w:r>
                <w:r w:rsidRPr="00EE4CC5">
                  <w:rPr>
                    <w:rFonts w:ascii="Times New Roman" w:hAnsi="Times New Roman" w:cs="Times New Roman"/>
                    <w:sz w:val="24"/>
                    <w:szCs w:val="24"/>
                    <w:lang w:val="en-US"/>
                  </w:rPr>
                  <w:t>1</w:t>
                </w:r>
                <w:r w:rsidRPr="00EE4CC5">
                  <w:rPr>
                    <w:rFonts w:ascii="Times New Roman" w:hAnsi="Times New Roman" w:cs="Times New Roman"/>
                    <w:sz w:val="24"/>
                    <w:szCs w:val="24"/>
                  </w:rPr>
                  <w:t>), 2025 год</w:t>
                </w:r>
              </w:p>
            </w:sdtContent>
          </w:sdt>
        </w:sdtContent>
      </w:sdt>
    </w:sdtContent>
  </w:sdt>
  <w:p w14:paraId="1EA6C721" w14:textId="77777777" w:rsidR="00246C4E" w:rsidRDefault="00246C4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A4454C7"/>
    <w:multiLevelType w:val="hybridMultilevel"/>
    <w:tmpl w:val="6F4E96A6"/>
    <w:lvl w:ilvl="0" w:tplc="8660BB48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4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060C1"/>
    <w:rsid w:val="00026548"/>
    <w:rsid w:val="00040651"/>
    <w:rsid w:val="001277B4"/>
    <w:rsid w:val="00137D26"/>
    <w:rsid w:val="00170897"/>
    <w:rsid w:val="001B14E5"/>
    <w:rsid w:val="001D654D"/>
    <w:rsid w:val="0021683C"/>
    <w:rsid w:val="00246C4E"/>
    <w:rsid w:val="00275B44"/>
    <w:rsid w:val="002C50F9"/>
    <w:rsid w:val="002C716A"/>
    <w:rsid w:val="0030311D"/>
    <w:rsid w:val="0031492F"/>
    <w:rsid w:val="00350A6B"/>
    <w:rsid w:val="004162D3"/>
    <w:rsid w:val="0045467B"/>
    <w:rsid w:val="0049243F"/>
    <w:rsid w:val="004B3E8E"/>
    <w:rsid w:val="004C0622"/>
    <w:rsid w:val="004C69D5"/>
    <w:rsid w:val="004D6179"/>
    <w:rsid w:val="005025FF"/>
    <w:rsid w:val="0050608F"/>
    <w:rsid w:val="005062F8"/>
    <w:rsid w:val="00506C45"/>
    <w:rsid w:val="00513BF4"/>
    <w:rsid w:val="00515B25"/>
    <w:rsid w:val="005271B3"/>
    <w:rsid w:val="00574AB6"/>
    <w:rsid w:val="00597550"/>
    <w:rsid w:val="005A538C"/>
    <w:rsid w:val="006334C8"/>
    <w:rsid w:val="0067355C"/>
    <w:rsid w:val="006847A8"/>
    <w:rsid w:val="0069025D"/>
    <w:rsid w:val="006A601E"/>
    <w:rsid w:val="006B5BF7"/>
    <w:rsid w:val="006E3552"/>
    <w:rsid w:val="007060C1"/>
    <w:rsid w:val="007151E2"/>
    <w:rsid w:val="007265C2"/>
    <w:rsid w:val="00826F74"/>
    <w:rsid w:val="0086052E"/>
    <w:rsid w:val="008B4D87"/>
    <w:rsid w:val="008C0528"/>
    <w:rsid w:val="009038C9"/>
    <w:rsid w:val="009079F0"/>
    <w:rsid w:val="0091461E"/>
    <w:rsid w:val="00956DEC"/>
    <w:rsid w:val="00961CD7"/>
    <w:rsid w:val="00970BCA"/>
    <w:rsid w:val="009A29F3"/>
    <w:rsid w:val="009E56AA"/>
    <w:rsid w:val="009F55AF"/>
    <w:rsid w:val="00A8239F"/>
    <w:rsid w:val="00AF015B"/>
    <w:rsid w:val="00B665D4"/>
    <w:rsid w:val="00B72E22"/>
    <w:rsid w:val="00B90CE6"/>
    <w:rsid w:val="00B9215F"/>
    <w:rsid w:val="00BF5894"/>
    <w:rsid w:val="00C0600F"/>
    <w:rsid w:val="00C15E9C"/>
    <w:rsid w:val="00C41FD1"/>
    <w:rsid w:val="00C43A2A"/>
    <w:rsid w:val="00CF1B25"/>
    <w:rsid w:val="00D00309"/>
    <w:rsid w:val="00D12376"/>
    <w:rsid w:val="00D124DA"/>
    <w:rsid w:val="00D45B6C"/>
    <w:rsid w:val="00D56D49"/>
    <w:rsid w:val="00DC18F0"/>
    <w:rsid w:val="00E336C7"/>
    <w:rsid w:val="00E47236"/>
    <w:rsid w:val="00E56D39"/>
    <w:rsid w:val="00EB6ECD"/>
    <w:rsid w:val="00EE4CC5"/>
    <w:rsid w:val="00EF2B51"/>
    <w:rsid w:val="00F147F1"/>
    <w:rsid w:val="00F21F97"/>
    <w:rsid w:val="00F45DDC"/>
    <w:rsid w:val="00F57FA8"/>
    <w:rsid w:val="00FB4CBD"/>
    <w:rsid w:val="00FC3FB5"/>
    <w:rsid w:val="00FD3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F37727B"/>
  <w15:docId w15:val="{06D8BDC7-E7C3-8646-AC80-5019DB4195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14E5"/>
    <w:pPr>
      <w:spacing w:after="200" w:line="276" w:lineRule="auto"/>
    </w:pPr>
    <w:rPr>
      <w:rFonts w:eastAsiaTheme="minorEastAsia"/>
      <w:lang w:eastAsia="ru-RU"/>
    </w:rPr>
  </w:style>
  <w:style w:type="paragraph" w:styleId="Heading2">
    <w:name w:val="heading 2"/>
    <w:basedOn w:val="Normal"/>
    <w:link w:val="Heading2Char"/>
    <w:uiPriority w:val="9"/>
    <w:qFormat/>
    <w:rsid w:val="00B90CE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1">
    <w:name w:val="Обычный1"/>
    <w:basedOn w:val="DefaultParagraphFont"/>
    <w:rsid w:val="001B14E5"/>
  </w:style>
  <w:style w:type="character" w:customStyle="1" w:styleId="Heading2Char">
    <w:name w:val="Heading 2 Char"/>
    <w:basedOn w:val="DefaultParagraphFont"/>
    <w:link w:val="Heading2"/>
    <w:uiPriority w:val="9"/>
    <w:rsid w:val="00B90CE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table" w:styleId="TableGrid">
    <w:name w:val="Table Grid"/>
    <w:basedOn w:val="TableNormal"/>
    <w:uiPriority w:val="59"/>
    <w:rsid w:val="00B90CE6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B90CE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961CD7"/>
    <w:pPr>
      <w:ind w:left="720"/>
      <w:contextualSpacing/>
    </w:p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1237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D12376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DefaultParagraphFont"/>
    <w:rsid w:val="00D12376"/>
  </w:style>
  <w:style w:type="paragraph" w:styleId="BalloonText">
    <w:name w:val="Balloon Text"/>
    <w:basedOn w:val="Normal"/>
    <w:link w:val="BalloonTextChar"/>
    <w:uiPriority w:val="99"/>
    <w:semiHidden/>
    <w:unhideWhenUsed/>
    <w:rsid w:val="004924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9243F"/>
    <w:rPr>
      <w:rFonts w:ascii="Tahoma" w:eastAsiaTheme="minorEastAsia" w:hAnsi="Tahoma" w:cs="Tahoma"/>
      <w:sz w:val="16"/>
      <w:szCs w:val="16"/>
      <w:lang w:eastAsia="ru-RU"/>
    </w:rPr>
  </w:style>
  <w:style w:type="paragraph" w:styleId="Header">
    <w:name w:val="header"/>
    <w:basedOn w:val="Normal"/>
    <w:link w:val="HeaderChar"/>
    <w:uiPriority w:val="99"/>
    <w:unhideWhenUsed/>
    <w:rsid w:val="00246C4E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46C4E"/>
    <w:rPr>
      <w:rFonts w:eastAsiaTheme="minorEastAsia"/>
      <w:lang w:eastAsia="ru-RU"/>
    </w:rPr>
  </w:style>
  <w:style w:type="paragraph" w:styleId="Footer">
    <w:name w:val="footer"/>
    <w:basedOn w:val="Normal"/>
    <w:link w:val="FooterChar"/>
    <w:uiPriority w:val="99"/>
    <w:unhideWhenUsed/>
    <w:rsid w:val="00246C4E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46C4E"/>
    <w:rPr>
      <w:rFonts w:eastAsiaTheme="minorEastAsia"/>
      <w:lang w:eastAsia="ru-RU"/>
    </w:rPr>
  </w:style>
  <w:style w:type="character" w:styleId="UnresolvedMention">
    <w:name w:val="Unresolved Mention"/>
    <w:basedOn w:val="DefaultParagraphFont"/>
    <w:uiPriority w:val="99"/>
    <w:semiHidden/>
    <w:unhideWhenUsed/>
    <w:rsid w:val="00597550"/>
    <w:rPr>
      <w:color w:val="605E5C"/>
      <w:shd w:val="clear" w:color="auto" w:fill="E1DFDD"/>
    </w:rPr>
  </w:style>
  <w:style w:type="character" w:styleId="PageNumber">
    <w:name w:val="page number"/>
    <w:basedOn w:val="DefaultParagraphFont"/>
    <w:uiPriority w:val="99"/>
    <w:semiHidden/>
    <w:unhideWhenUsed/>
    <w:rsid w:val="00EE4CC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48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19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4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x.doi.org/10.21515/1990-4665-205-018" TargetMode="External"/><Relationship Id="rId13" Type="http://schemas.microsoft.com/office/2007/relationships/diagramDrawing" Target="diagrams/drawing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elibrary.ru/author_info.asp?isold=1" TargetMode="External"/><Relationship Id="rId12" Type="http://schemas.openxmlformats.org/officeDocument/2006/relationships/diagramColors" Target="diagrams/colors1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diagramQuickStyle" Target="diagrams/quickStyle1.xml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diagramLayout" Target="diagrams/layout1.xml"/><Relationship Id="rId4" Type="http://schemas.openxmlformats.org/officeDocument/2006/relationships/webSettings" Target="webSettings.xml"/><Relationship Id="rId9" Type="http://schemas.openxmlformats.org/officeDocument/2006/relationships/diagramData" Target="diagrams/data1.xm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ej.kubagro.ru/2025/01/pdf/18.pdf" TargetMode="Externa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064E816F-4F6F-4FB0-9CA3-195220A47FF4}" type="doc">
      <dgm:prSet loTypeId="urn:microsoft.com/office/officeart/2005/8/layout/default" loCatId="list" qsTypeId="urn:microsoft.com/office/officeart/2005/8/quickstyle/simple1" qsCatId="simple" csTypeId="urn:microsoft.com/office/officeart/2005/8/colors/accent0_1" csCatId="mainScheme" phldr="1"/>
      <dgm:spPr/>
      <dgm:t>
        <a:bodyPr/>
        <a:lstStyle/>
        <a:p>
          <a:endParaRPr lang="ru-RU"/>
        </a:p>
      </dgm:t>
    </dgm:pt>
    <dgm:pt modelId="{0B32597B-BCDC-4433-8F79-11991B3BC95E}">
      <dgm:prSet phldrT="[Текст]" custT="1"/>
      <dgm:spPr/>
      <dgm:t>
        <a:bodyPr/>
        <a:lstStyle/>
        <a:p>
          <a:r>
            <a:rPr lang="ru-RU" sz="1100">
              <a:latin typeface="Times New Roman" panose="02020603050405020304" pitchFamily="18" charset="0"/>
              <a:cs typeface="Times New Roman" panose="02020603050405020304" pitchFamily="18" charset="0"/>
            </a:rPr>
            <a:t>Экстенсивная 1 (контроль) </a:t>
          </a:r>
          <a:r>
            <a:rPr lang="ru-RU" sz="1100"/>
            <a:t>–</a:t>
          </a:r>
          <a:r>
            <a:rPr lang="ru-RU" sz="1100">
              <a:latin typeface="Times New Roman" panose="02020603050405020304" pitchFamily="18" charset="0"/>
              <a:cs typeface="Times New Roman" panose="02020603050405020304" pitchFamily="18" charset="0"/>
            </a:rPr>
            <a:t> отвальная обработка плугом на глубину 20</a:t>
          </a:r>
          <a:r>
            <a:rPr lang="ru-RU" sz="1100"/>
            <a:t>–</a:t>
          </a:r>
          <a:r>
            <a:rPr lang="ru-RU" sz="1100">
              <a:latin typeface="Times New Roman" panose="02020603050405020304" pitchFamily="18" charset="0"/>
              <a:cs typeface="Times New Roman" panose="02020603050405020304" pitchFamily="18" charset="0"/>
            </a:rPr>
            <a:t>22 см, без удобрений (обеспечивает 50%-й возврат гумуса в севообороте)</a:t>
          </a:r>
        </a:p>
      </dgm:t>
    </dgm:pt>
    <dgm:pt modelId="{F5AC9EF5-7725-4307-B63E-C35256BF82F7}" type="parTrans" cxnId="{CBF6A482-227A-4E5E-B185-8D20222BF815}">
      <dgm:prSet/>
      <dgm:spPr/>
      <dgm:t>
        <a:bodyPr/>
        <a:lstStyle/>
        <a:p>
          <a:endParaRPr lang="ru-RU" sz="1000"/>
        </a:p>
      </dgm:t>
    </dgm:pt>
    <dgm:pt modelId="{717F3F55-001A-43C2-B19E-54D2CB922F51}" type="sibTrans" cxnId="{CBF6A482-227A-4E5E-B185-8D20222BF815}">
      <dgm:prSet/>
      <dgm:spPr/>
      <dgm:t>
        <a:bodyPr/>
        <a:lstStyle/>
        <a:p>
          <a:endParaRPr lang="ru-RU" sz="1000"/>
        </a:p>
      </dgm:t>
    </dgm:pt>
    <dgm:pt modelId="{4F037752-6A67-48FF-B2CC-8091BF418D4F}">
      <dgm:prSet phldrT="[Текст]" custT="1"/>
      <dgm:spPr/>
      <dgm:t>
        <a:bodyPr/>
        <a:lstStyle/>
        <a:p>
          <a:r>
            <a:rPr lang="ru-RU" sz="1000">
              <a:latin typeface="Times New Roman" panose="02020603050405020304" pitchFamily="18" charset="0"/>
              <a:cs typeface="Times New Roman" panose="02020603050405020304" pitchFamily="18" charset="0"/>
            </a:rPr>
            <a:t>Мелиоративная </a:t>
          </a:r>
          <a:r>
            <a:rPr lang="ru-RU" sz="1000"/>
            <a:t>–</a:t>
          </a:r>
          <a:r>
            <a:rPr lang="ru-RU" sz="1000">
              <a:latin typeface="Times New Roman" panose="02020603050405020304" pitchFamily="18" charset="0"/>
              <a:cs typeface="Times New Roman" panose="02020603050405020304" pitchFamily="18" charset="0"/>
            </a:rPr>
            <a:t> безотвальная обработка </a:t>
          </a:r>
          <a:r>
            <a:rPr lang="ru-RU" sz="1050">
              <a:latin typeface="Times New Roman" panose="02020603050405020304" pitchFamily="18" charset="0"/>
              <a:cs typeface="Times New Roman" panose="02020603050405020304" pitchFamily="18" charset="0"/>
            </a:rPr>
            <a:t>плоскорезом на глубину 20</a:t>
          </a:r>
          <a:r>
            <a:rPr lang="ru-RU" sz="1050"/>
            <a:t>–</a:t>
          </a:r>
          <a:r>
            <a:rPr lang="ru-RU" sz="1050">
              <a:latin typeface="Times New Roman" panose="02020603050405020304" pitchFamily="18" charset="0"/>
              <a:cs typeface="Times New Roman" panose="02020603050405020304" pitchFamily="18" charset="0"/>
            </a:rPr>
            <a:t>22 см + заделка в севообороте корнепожнивных остатков сои, озимой пшеницы и кукурузы с массой 13 т/га + внесение органики 80 т/га один раз в ротацию севооборота под сахарную свеклу + внесение минеральных удобрений </a:t>
          </a:r>
          <a:r>
            <a:rPr lang="ru-RU" sz="1050"/>
            <a:t>–</a:t>
          </a:r>
          <a:r>
            <a:rPr lang="ru-RU" sz="1050">
              <a:latin typeface="Times New Roman" panose="02020603050405020304" pitchFamily="18" charset="0"/>
              <a:cs typeface="Times New Roman" panose="02020603050405020304" pitchFamily="18" charset="0"/>
            </a:rPr>
            <a:t> </a:t>
          </a:r>
          <a:r>
            <a:rPr lang="en-US" sz="1050">
              <a:latin typeface="Times New Roman" panose="02020603050405020304" pitchFamily="18" charset="0"/>
              <a:cs typeface="Times New Roman" panose="02020603050405020304" pitchFamily="18" charset="0"/>
            </a:rPr>
            <a:t>P</a:t>
          </a:r>
          <a:r>
            <a:rPr lang="en-US" sz="1050" baseline="-25000">
              <a:latin typeface="Times New Roman" panose="02020603050405020304" pitchFamily="18" charset="0"/>
              <a:cs typeface="Times New Roman" panose="02020603050405020304" pitchFamily="18" charset="0"/>
            </a:rPr>
            <a:t>20</a:t>
          </a:r>
          <a:r>
            <a:rPr lang="en-US" sz="1050">
              <a:latin typeface="Times New Roman" panose="02020603050405020304" pitchFamily="18" charset="0"/>
              <a:cs typeface="Times New Roman" panose="02020603050405020304" pitchFamily="18" charset="0"/>
            </a:rPr>
            <a:t> </a:t>
          </a:r>
          <a:r>
            <a:rPr lang="ru-RU" sz="1050">
              <a:latin typeface="Times New Roman" panose="02020603050405020304" pitchFamily="18" charset="0"/>
              <a:cs typeface="Times New Roman" panose="02020603050405020304" pitchFamily="18" charset="0"/>
            </a:rPr>
            <a:t>под основную обработку почвы + </a:t>
          </a:r>
          <a:r>
            <a:rPr lang="en-US" sz="1050">
              <a:latin typeface="Times New Roman" panose="02020603050405020304" pitchFamily="18" charset="0"/>
              <a:cs typeface="Times New Roman" panose="02020603050405020304" pitchFamily="18" charset="0"/>
            </a:rPr>
            <a:t>N</a:t>
          </a:r>
          <a:r>
            <a:rPr lang="en-US" sz="1050" baseline="-25000">
              <a:latin typeface="Times New Roman" panose="02020603050405020304" pitchFamily="18" charset="0"/>
              <a:cs typeface="Times New Roman" panose="02020603050405020304" pitchFamily="18" charset="0"/>
            </a:rPr>
            <a:t>30</a:t>
          </a:r>
          <a:r>
            <a:rPr lang="en-US" sz="1050">
              <a:latin typeface="Times New Roman" panose="02020603050405020304" pitchFamily="18" charset="0"/>
              <a:cs typeface="Times New Roman" panose="02020603050405020304" pitchFamily="18" charset="0"/>
            </a:rPr>
            <a:t> </a:t>
          </a:r>
          <a:r>
            <a:rPr lang="ru-RU" sz="1050">
              <a:latin typeface="Times New Roman" panose="02020603050405020304" pitchFamily="18" charset="0"/>
              <a:cs typeface="Times New Roman" panose="02020603050405020304" pitchFamily="18" charset="0"/>
            </a:rPr>
            <a:t>в фазе выхода в трубку. На данной технологии возделывания сельскохозяйственных культур дважды в ротацию севооборота проводится глубокое рыхление на 70 см под сахарную свеклу и кукурузу на зерно (обеспечивает 125%-й возврат гумуса в севообороте)</a:t>
          </a:r>
        </a:p>
      </dgm:t>
    </dgm:pt>
    <dgm:pt modelId="{C4E91E63-A701-45AB-A769-B2FD00333EF3}" type="parTrans" cxnId="{19DF2EB8-E205-4F8C-9E84-51B6C8379D41}">
      <dgm:prSet/>
      <dgm:spPr/>
      <dgm:t>
        <a:bodyPr/>
        <a:lstStyle/>
        <a:p>
          <a:endParaRPr lang="ru-RU" sz="1000"/>
        </a:p>
      </dgm:t>
    </dgm:pt>
    <dgm:pt modelId="{FE80C7B3-4EF1-493B-9F98-05C543A90FCB}" type="sibTrans" cxnId="{19DF2EB8-E205-4F8C-9E84-51B6C8379D41}">
      <dgm:prSet/>
      <dgm:spPr/>
      <dgm:t>
        <a:bodyPr/>
        <a:lstStyle/>
        <a:p>
          <a:endParaRPr lang="ru-RU" sz="1000"/>
        </a:p>
      </dgm:t>
    </dgm:pt>
    <dgm:pt modelId="{D8F549A8-7437-4988-94C3-17CD16C8586A}">
      <dgm:prSet phldrT="[Текст]" custT="1"/>
      <dgm:spPr/>
      <dgm:t>
        <a:bodyPr/>
        <a:lstStyle/>
        <a:p>
          <a:r>
            <a:rPr lang="ru-RU" sz="1050">
              <a:latin typeface="Times New Roman" panose="02020603050405020304" pitchFamily="18" charset="0"/>
              <a:cs typeface="Times New Roman" panose="02020603050405020304" pitchFamily="18" charset="0"/>
            </a:rPr>
            <a:t>Биологизированная </a:t>
          </a:r>
          <a:r>
            <a:rPr lang="ru-RU" sz="1050"/>
            <a:t>–</a:t>
          </a:r>
          <a:r>
            <a:rPr lang="ru-RU" sz="1050">
              <a:latin typeface="Times New Roman" panose="02020603050405020304" pitchFamily="18" charset="0"/>
              <a:cs typeface="Times New Roman" panose="02020603050405020304" pitchFamily="18" charset="0"/>
            </a:rPr>
            <a:t> отвальная обработка плугом на глубину 20</a:t>
          </a:r>
          <a:r>
            <a:rPr lang="ru-RU" sz="1050"/>
            <a:t>–</a:t>
          </a:r>
          <a:r>
            <a:rPr lang="ru-RU" sz="1050">
              <a:latin typeface="Times New Roman" panose="02020603050405020304" pitchFamily="18" charset="0"/>
              <a:cs typeface="Times New Roman" panose="02020603050405020304" pitchFamily="18" charset="0"/>
            </a:rPr>
            <a:t>22 см, внесение органики 80 т/га один раз в ротацию севооборота под сахарную свеклу + заделка в севообороте корнепожнивных остатков сои, озимой пшеницы и кукурузы с массой 13 т/га + внесение минеральных удобрений </a:t>
          </a:r>
          <a:r>
            <a:rPr lang="ru-RU" sz="1050"/>
            <a:t>–</a:t>
          </a:r>
          <a:r>
            <a:rPr lang="ru-RU" sz="1050">
              <a:latin typeface="Times New Roman" panose="02020603050405020304" pitchFamily="18" charset="0"/>
              <a:cs typeface="Times New Roman" panose="02020603050405020304" pitchFamily="18" charset="0"/>
            </a:rPr>
            <a:t> </a:t>
          </a:r>
          <a:r>
            <a:rPr lang="en-US" sz="1050">
              <a:latin typeface="Times New Roman" panose="02020603050405020304" pitchFamily="18" charset="0"/>
              <a:cs typeface="Times New Roman" panose="02020603050405020304" pitchFamily="18" charset="0"/>
            </a:rPr>
            <a:t>P</a:t>
          </a:r>
          <a:r>
            <a:rPr lang="ru-RU" sz="1050"/>
            <a:t>–</a:t>
          </a:r>
          <a:r>
            <a:rPr lang="en-US" sz="1050">
              <a:latin typeface="Times New Roman" panose="02020603050405020304" pitchFamily="18" charset="0"/>
              <a:cs typeface="Times New Roman" panose="02020603050405020304" pitchFamily="18" charset="0"/>
            </a:rPr>
            <a:t> </a:t>
          </a:r>
          <a:r>
            <a:rPr lang="ru-RU" sz="1050">
              <a:latin typeface="Times New Roman" panose="02020603050405020304" pitchFamily="18" charset="0"/>
              <a:cs typeface="Times New Roman" panose="02020603050405020304" pitchFamily="18" charset="0"/>
            </a:rPr>
            <a:t>под основную обработку почвы + </a:t>
          </a:r>
          <a:r>
            <a:rPr lang="en-US" sz="1050">
              <a:latin typeface="Times New Roman" panose="02020603050405020304" pitchFamily="18" charset="0"/>
              <a:cs typeface="Times New Roman" panose="02020603050405020304" pitchFamily="18" charset="0"/>
            </a:rPr>
            <a:t>N</a:t>
          </a:r>
          <a:r>
            <a:rPr lang="en-US" sz="1050" baseline="-25000">
              <a:latin typeface="Times New Roman" panose="02020603050405020304" pitchFamily="18" charset="0"/>
              <a:cs typeface="Times New Roman" panose="02020603050405020304" pitchFamily="18" charset="0"/>
            </a:rPr>
            <a:t>30</a:t>
          </a:r>
          <a:r>
            <a:rPr lang="en-US" sz="1050">
              <a:latin typeface="Times New Roman" panose="02020603050405020304" pitchFamily="18" charset="0"/>
              <a:cs typeface="Times New Roman" panose="02020603050405020304" pitchFamily="18" charset="0"/>
            </a:rPr>
            <a:t> </a:t>
          </a:r>
          <a:r>
            <a:rPr lang="ru-RU" sz="1050">
              <a:latin typeface="Times New Roman" panose="02020603050405020304" pitchFamily="18" charset="0"/>
              <a:cs typeface="Times New Roman" panose="02020603050405020304" pitchFamily="18" charset="0"/>
            </a:rPr>
            <a:t>в фазе выхода в трубку (обеспечивает 125%-й возврат гумуса в севообороте</a:t>
          </a:r>
          <a:r>
            <a:rPr lang="ru-RU" sz="1000"/>
            <a:t>)</a:t>
          </a:r>
        </a:p>
      </dgm:t>
    </dgm:pt>
    <dgm:pt modelId="{0073918D-9129-4B62-B518-BE3AB924F7F7}" type="parTrans" cxnId="{C0880E38-5169-4683-A632-6D3301FC7A05}">
      <dgm:prSet/>
      <dgm:spPr/>
      <dgm:t>
        <a:bodyPr/>
        <a:lstStyle/>
        <a:p>
          <a:endParaRPr lang="ru-RU" sz="1000"/>
        </a:p>
      </dgm:t>
    </dgm:pt>
    <dgm:pt modelId="{A2000690-6ECA-42C2-8908-E2648247577D}" type="sibTrans" cxnId="{C0880E38-5169-4683-A632-6D3301FC7A05}">
      <dgm:prSet/>
      <dgm:spPr/>
      <dgm:t>
        <a:bodyPr/>
        <a:lstStyle/>
        <a:p>
          <a:endParaRPr lang="ru-RU" sz="1000"/>
        </a:p>
      </dgm:t>
    </dgm:pt>
    <dgm:pt modelId="{A9133830-95BC-4208-A03E-D38BB3352F73}">
      <dgm:prSet phldrT="[Текст]" custT="1"/>
      <dgm:spPr/>
      <dgm:t>
        <a:bodyPr/>
        <a:lstStyle/>
        <a:p>
          <a:r>
            <a:rPr lang="ru-RU" sz="1100">
              <a:latin typeface="Times New Roman" panose="02020603050405020304" pitchFamily="18" charset="0"/>
              <a:cs typeface="Times New Roman" panose="02020603050405020304" pitchFamily="18" charset="0"/>
            </a:rPr>
            <a:t>Базовая </a:t>
          </a:r>
          <a:r>
            <a:rPr lang="ru-RU" sz="1100"/>
            <a:t>–</a:t>
          </a:r>
          <a:r>
            <a:rPr lang="ru-RU" sz="1100">
              <a:latin typeface="Times New Roman" panose="02020603050405020304" pitchFamily="18" charset="0"/>
              <a:cs typeface="Times New Roman" panose="02020603050405020304" pitchFamily="18" charset="0"/>
            </a:rPr>
            <a:t> отвальная обработка плугом на глубину 20</a:t>
          </a:r>
          <a:r>
            <a:rPr lang="ru-RU" sz="1100"/>
            <a:t>–</a:t>
          </a:r>
          <a:r>
            <a:rPr lang="ru-RU" sz="1100">
              <a:latin typeface="Times New Roman" panose="02020603050405020304" pitchFamily="18" charset="0"/>
              <a:cs typeface="Times New Roman" panose="02020603050405020304" pitchFamily="18" charset="0"/>
            </a:rPr>
            <a:t>22 см, внесение минеральных удобрений – </a:t>
          </a:r>
          <a:r>
            <a:rPr lang="en-US" sz="1100">
              <a:latin typeface="Times New Roman" panose="02020603050405020304" pitchFamily="18" charset="0"/>
              <a:cs typeface="Times New Roman" panose="02020603050405020304" pitchFamily="18" charset="0"/>
            </a:rPr>
            <a:t>N</a:t>
          </a:r>
          <a:r>
            <a:rPr lang="en-US" sz="1100" baseline="-25000">
              <a:latin typeface="Times New Roman" panose="02020603050405020304" pitchFamily="18" charset="0"/>
              <a:cs typeface="Times New Roman" panose="02020603050405020304" pitchFamily="18" charset="0"/>
            </a:rPr>
            <a:t>40</a:t>
          </a:r>
          <a:r>
            <a:rPr lang="en-US" sz="1100">
              <a:latin typeface="Times New Roman" panose="02020603050405020304" pitchFamily="18" charset="0"/>
              <a:cs typeface="Times New Roman" panose="02020603050405020304" pitchFamily="18" charset="0"/>
            </a:rPr>
            <a:t>P</a:t>
          </a:r>
          <a:r>
            <a:rPr lang="en-US" sz="1100" baseline="-25000">
              <a:latin typeface="Times New Roman" panose="02020603050405020304" pitchFamily="18" charset="0"/>
              <a:cs typeface="Times New Roman" panose="02020603050405020304" pitchFamily="18" charset="0"/>
            </a:rPr>
            <a:t>20</a:t>
          </a:r>
          <a:r>
            <a:rPr lang="en-US" sz="1100">
              <a:latin typeface="Times New Roman" panose="02020603050405020304" pitchFamily="18" charset="0"/>
              <a:cs typeface="Times New Roman" panose="02020603050405020304" pitchFamily="18" charset="0"/>
            </a:rPr>
            <a:t> </a:t>
          </a:r>
          <a:r>
            <a:rPr lang="ru-RU" sz="1100">
              <a:latin typeface="Times New Roman" panose="02020603050405020304" pitchFamily="18" charset="0"/>
              <a:cs typeface="Times New Roman" panose="02020603050405020304" pitchFamily="18" charset="0"/>
            </a:rPr>
            <a:t>под основную обработку + </a:t>
          </a:r>
          <a:r>
            <a:rPr lang="en-US" sz="1100">
              <a:latin typeface="Times New Roman" panose="02020603050405020304" pitchFamily="18" charset="0"/>
              <a:cs typeface="Times New Roman" panose="02020603050405020304" pitchFamily="18" charset="0"/>
            </a:rPr>
            <a:t>N</a:t>
          </a:r>
          <a:r>
            <a:rPr lang="en-US" sz="1100" baseline="-25000">
              <a:latin typeface="Times New Roman" panose="02020603050405020304" pitchFamily="18" charset="0"/>
              <a:cs typeface="Times New Roman" panose="02020603050405020304" pitchFamily="18" charset="0"/>
            </a:rPr>
            <a:t>30</a:t>
          </a:r>
          <a:r>
            <a:rPr lang="en-US" sz="1100">
              <a:latin typeface="Times New Roman" panose="02020603050405020304" pitchFamily="18" charset="0"/>
              <a:cs typeface="Times New Roman" panose="02020603050405020304" pitchFamily="18" charset="0"/>
            </a:rPr>
            <a:t> </a:t>
          </a:r>
          <a:r>
            <a:rPr lang="ru-RU" sz="1100">
              <a:latin typeface="Times New Roman" panose="02020603050405020304" pitchFamily="18" charset="0"/>
              <a:cs typeface="Times New Roman" panose="02020603050405020304" pitchFamily="18" charset="0"/>
            </a:rPr>
            <a:t>рано весной + </a:t>
          </a:r>
          <a:r>
            <a:rPr lang="en-US" sz="1100">
              <a:latin typeface="Times New Roman" panose="02020603050405020304" pitchFamily="18" charset="0"/>
              <a:cs typeface="Times New Roman" panose="02020603050405020304" pitchFamily="18" charset="0"/>
            </a:rPr>
            <a:t>N</a:t>
          </a:r>
          <a:r>
            <a:rPr lang="en-US" sz="1100" baseline="-25000">
              <a:latin typeface="Times New Roman" panose="02020603050405020304" pitchFamily="18" charset="0"/>
              <a:cs typeface="Times New Roman" panose="02020603050405020304" pitchFamily="18" charset="0"/>
            </a:rPr>
            <a:t>30</a:t>
          </a:r>
          <a:r>
            <a:rPr lang="en-US" sz="1100">
              <a:latin typeface="Times New Roman" panose="02020603050405020304" pitchFamily="18" charset="0"/>
              <a:cs typeface="Times New Roman" panose="02020603050405020304" pitchFamily="18" charset="0"/>
            </a:rPr>
            <a:t> </a:t>
          </a:r>
          <a:r>
            <a:rPr lang="ru-RU" sz="1100">
              <a:latin typeface="Times New Roman" panose="02020603050405020304" pitchFamily="18" charset="0"/>
              <a:cs typeface="Times New Roman" panose="02020603050405020304" pitchFamily="18" charset="0"/>
            </a:rPr>
            <a:t>в фазу выхода в трубку (обеспечивает 75%-й возврат гумуса в севообороте)</a:t>
          </a:r>
        </a:p>
      </dgm:t>
    </dgm:pt>
    <dgm:pt modelId="{68DE2DE7-F607-4495-8F3F-7C3FDCFFBBEB}" type="parTrans" cxnId="{74951630-325C-4223-B88C-26ED7D32FFFC}">
      <dgm:prSet/>
      <dgm:spPr/>
      <dgm:t>
        <a:bodyPr/>
        <a:lstStyle/>
        <a:p>
          <a:endParaRPr lang="ru-RU" sz="1000"/>
        </a:p>
      </dgm:t>
    </dgm:pt>
    <dgm:pt modelId="{EC243F1A-DA14-43AC-9D5B-71B4783D5A15}" type="sibTrans" cxnId="{74951630-325C-4223-B88C-26ED7D32FFFC}">
      <dgm:prSet/>
      <dgm:spPr/>
      <dgm:t>
        <a:bodyPr/>
        <a:lstStyle/>
        <a:p>
          <a:endParaRPr lang="ru-RU" sz="1000"/>
        </a:p>
      </dgm:t>
    </dgm:pt>
    <dgm:pt modelId="{D8B904B2-7963-4AF8-9DBD-DF561046F5F6}">
      <dgm:prSet phldrT="[Текст]" custT="1"/>
      <dgm:spPr/>
      <dgm:t>
        <a:bodyPr/>
        <a:lstStyle/>
        <a:p>
          <a:r>
            <a:rPr lang="ru-RU" sz="1050">
              <a:latin typeface="Times New Roman" panose="02020603050405020304" pitchFamily="18" charset="0"/>
              <a:cs typeface="Times New Roman" panose="02020603050405020304" pitchFamily="18" charset="0"/>
            </a:rPr>
            <a:t>Энергоресурсосберегающая </a:t>
          </a:r>
          <a:r>
            <a:rPr lang="ru-RU" sz="1050"/>
            <a:t>–</a:t>
          </a:r>
          <a:r>
            <a:rPr lang="ru-RU" sz="1050">
              <a:latin typeface="Times New Roman" panose="02020603050405020304" pitchFamily="18" charset="0"/>
              <a:cs typeface="Times New Roman" panose="02020603050405020304" pitchFamily="18" charset="0"/>
            </a:rPr>
            <a:t> поверхностная обработка дисковой бороной в 2 следа на глубину 6</a:t>
          </a:r>
          <a:r>
            <a:rPr lang="ru-RU" sz="1050"/>
            <a:t>–</a:t>
          </a:r>
          <a:r>
            <a:rPr lang="ru-RU" sz="1050">
              <a:latin typeface="Times New Roman" panose="02020603050405020304" pitchFamily="18" charset="0"/>
              <a:cs typeface="Times New Roman" panose="02020603050405020304" pitchFamily="18" charset="0"/>
            </a:rPr>
            <a:t>8 см, внесение минеральных удобрений – </a:t>
          </a:r>
          <a:r>
            <a:rPr lang="en-US" sz="1050">
              <a:latin typeface="Times New Roman" panose="02020603050405020304" pitchFamily="18" charset="0"/>
              <a:cs typeface="Times New Roman" panose="02020603050405020304" pitchFamily="18" charset="0"/>
            </a:rPr>
            <a:t>N</a:t>
          </a:r>
          <a:r>
            <a:rPr lang="en-US" sz="1050" baseline="-25000">
              <a:latin typeface="Times New Roman" panose="02020603050405020304" pitchFamily="18" charset="0"/>
              <a:cs typeface="Times New Roman" panose="02020603050405020304" pitchFamily="18" charset="0"/>
            </a:rPr>
            <a:t>40</a:t>
          </a:r>
          <a:r>
            <a:rPr lang="en-US" sz="1050">
              <a:latin typeface="Times New Roman" panose="02020603050405020304" pitchFamily="18" charset="0"/>
              <a:cs typeface="Times New Roman" panose="02020603050405020304" pitchFamily="18" charset="0"/>
            </a:rPr>
            <a:t>P</a:t>
          </a:r>
          <a:r>
            <a:rPr lang="en-US" sz="1050" baseline="-25000">
              <a:latin typeface="Times New Roman" panose="02020603050405020304" pitchFamily="18" charset="0"/>
              <a:cs typeface="Times New Roman" panose="02020603050405020304" pitchFamily="18" charset="0"/>
            </a:rPr>
            <a:t>20</a:t>
          </a:r>
          <a:r>
            <a:rPr lang="en-US" sz="1050">
              <a:latin typeface="Times New Roman" panose="02020603050405020304" pitchFamily="18" charset="0"/>
              <a:cs typeface="Times New Roman" panose="02020603050405020304" pitchFamily="18" charset="0"/>
            </a:rPr>
            <a:t> </a:t>
          </a:r>
          <a:r>
            <a:rPr lang="ru-RU" sz="1050">
              <a:latin typeface="Times New Roman" panose="02020603050405020304" pitchFamily="18" charset="0"/>
              <a:cs typeface="Times New Roman" panose="02020603050405020304" pitchFamily="18" charset="0"/>
            </a:rPr>
            <a:t>под основную обработку + </a:t>
          </a:r>
          <a:r>
            <a:rPr lang="en-US" sz="1050">
              <a:latin typeface="Times New Roman" panose="02020603050405020304" pitchFamily="18" charset="0"/>
              <a:cs typeface="Times New Roman" panose="02020603050405020304" pitchFamily="18" charset="0"/>
            </a:rPr>
            <a:t>N</a:t>
          </a:r>
          <a:r>
            <a:rPr lang="en-US" sz="1050" baseline="-25000">
              <a:latin typeface="Times New Roman" panose="02020603050405020304" pitchFamily="18" charset="0"/>
              <a:cs typeface="Times New Roman" panose="02020603050405020304" pitchFamily="18" charset="0"/>
            </a:rPr>
            <a:t>30</a:t>
          </a:r>
          <a:r>
            <a:rPr lang="en-US" sz="1050">
              <a:latin typeface="Times New Roman" panose="02020603050405020304" pitchFamily="18" charset="0"/>
              <a:cs typeface="Times New Roman" panose="02020603050405020304" pitchFamily="18" charset="0"/>
            </a:rPr>
            <a:t> </a:t>
          </a:r>
          <a:r>
            <a:rPr lang="ru-RU" sz="1050">
              <a:latin typeface="Times New Roman" panose="02020603050405020304" pitchFamily="18" charset="0"/>
              <a:cs typeface="Times New Roman" panose="02020603050405020304" pitchFamily="18" charset="0"/>
            </a:rPr>
            <a:t>рано весной + </a:t>
          </a:r>
          <a:r>
            <a:rPr lang="en-US" sz="1050">
              <a:latin typeface="Times New Roman" panose="02020603050405020304" pitchFamily="18" charset="0"/>
              <a:cs typeface="Times New Roman" panose="02020603050405020304" pitchFamily="18" charset="0"/>
            </a:rPr>
            <a:t>N</a:t>
          </a:r>
          <a:r>
            <a:rPr lang="en-US" sz="1050" baseline="-25000">
              <a:latin typeface="Times New Roman" panose="02020603050405020304" pitchFamily="18" charset="0"/>
              <a:cs typeface="Times New Roman" panose="02020603050405020304" pitchFamily="18" charset="0"/>
            </a:rPr>
            <a:t>30</a:t>
          </a:r>
          <a:r>
            <a:rPr lang="en-US" sz="1050">
              <a:latin typeface="Times New Roman" panose="02020603050405020304" pitchFamily="18" charset="0"/>
              <a:cs typeface="Times New Roman" panose="02020603050405020304" pitchFamily="18" charset="0"/>
            </a:rPr>
            <a:t> </a:t>
          </a:r>
          <a:r>
            <a:rPr lang="ru-RU" sz="1050">
              <a:latin typeface="Times New Roman" panose="02020603050405020304" pitchFamily="18" charset="0"/>
              <a:cs typeface="Times New Roman" panose="02020603050405020304" pitchFamily="18" charset="0"/>
            </a:rPr>
            <a:t>в фазу выхода в трубку (обеспечивает 75%-й возврат гумуса в севообороте)</a:t>
          </a:r>
        </a:p>
      </dgm:t>
    </dgm:pt>
    <dgm:pt modelId="{D52AACD5-5EE6-486A-96D3-52F68B80A2F2}" type="parTrans" cxnId="{8A6F8BDA-EC3B-45A6-87E9-055CB02D50E6}">
      <dgm:prSet/>
      <dgm:spPr/>
      <dgm:t>
        <a:bodyPr/>
        <a:lstStyle/>
        <a:p>
          <a:endParaRPr lang="ru-RU" sz="1000"/>
        </a:p>
      </dgm:t>
    </dgm:pt>
    <dgm:pt modelId="{223A358E-A9A0-4A82-850C-E14730062379}" type="sibTrans" cxnId="{8A6F8BDA-EC3B-45A6-87E9-055CB02D50E6}">
      <dgm:prSet/>
      <dgm:spPr/>
      <dgm:t>
        <a:bodyPr/>
        <a:lstStyle/>
        <a:p>
          <a:endParaRPr lang="ru-RU" sz="1000"/>
        </a:p>
      </dgm:t>
    </dgm:pt>
    <dgm:pt modelId="{7D42833D-F0F3-46C8-846C-A34242079EB3}" type="pres">
      <dgm:prSet presAssocID="{064E816F-4F6F-4FB0-9CA3-195220A47FF4}" presName="diagram" presStyleCnt="0">
        <dgm:presLayoutVars>
          <dgm:dir/>
          <dgm:resizeHandles val="exact"/>
        </dgm:presLayoutVars>
      </dgm:prSet>
      <dgm:spPr/>
    </dgm:pt>
    <dgm:pt modelId="{45B28750-4397-412A-816D-F1946043690F}" type="pres">
      <dgm:prSet presAssocID="{0B32597B-BCDC-4433-8F79-11991B3BC95E}" presName="node" presStyleLbl="node1" presStyleIdx="0" presStyleCnt="5" custLinFactNeighborX="1159" custLinFactNeighborY="-13031">
        <dgm:presLayoutVars>
          <dgm:bulletEnabled val="1"/>
        </dgm:presLayoutVars>
      </dgm:prSet>
      <dgm:spPr/>
    </dgm:pt>
    <dgm:pt modelId="{3E97805B-9BBC-4D45-AE27-02C9689C0173}" type="pres">
      <dgm:prSet presAssocID="{717F3F55-001A-43C2-B19E-54D2CB922F51}" presName="sibTrans" presStyleCnt="0"/>
      <dgm:spPr/>
    </dgm:pt>
    <dgm:pt modelId="{D6CE5B1D-D6DF-40AE-B7AD-B27BCFCBBB13}" type="pres">
      <dgm:prSet presAssocID="{D8B904B2-7963-4AF8-9DBD-DF561046F5F6}" presName="node" presStyleLbl="node1" presStyleIdx="1" presStyleCnt="5" custScaleX="108304" custScaleY="144688" custLinFactNeighborX="-1782" custLinFactNeighborY="10690">
        <dgm:presLayoutVars>
          <dgm:bulletEnabled val="1"/>
        </dgm:presLayoutVars>
      </dgm:prSet>
      <dgm:spPr/>
    </dgm:pt>
    <dgm:pt modelId="{58E988F7-D3E9-4DAA-B5B8-619987222628}" type="pres">
      <dgm:prSet presAssocID="{223A358E-A9A0-4A82-850C-E14730062379}" presName="sibTrans" presStyleCnt="0"/>
      <dgm:spPr/>
    </dgm:pt>
    <dgm:pt modelId="{42C6FBD7-10C8-4FA3-9618-678AB0B701F9}" type="pres">
      <dgm:prSet presAssocID="{A9133830-95BC-4208-A03E-D38BB3352F73}" presName="node" presStyleLbl="node1" presStyleIdx="2" presStyleCnt="5" custScaleX="111009" custScaleY="147037" custLinFactNeighborX="-4682" custLinFactNeighborY="10830">
        <dgm:presLayoutVars>
          <dgm:bulletEnabled val="1"/>
        </dgm:presLayoutVars>
      </dgm:prSet>
      <dgm:spPr/>
    </dgm:pt>
    <dgm:pt modelId="{50EA5CAA-CC0B-45A3-9927-966BEDEE5386}" type="pres">
      <dgm:prSet presAssocID="{EC243F1A-DA14-43AC-9D5B-71B4783D5A15}" presName="sibTrans" presStyleCnt="0"/>
      <dgm:spPr/>
    </dgm:pt>
    <dgm:pt modelId="{79C366DF-D104-4F17-A746-EC13086B465C}" type="pres">
      <dgm:prSet presAssocID="{4F037752-6A67-48FF-B2CC-8091BF418D4F}" presName="node" presStyleLbl="node1" presStyleIdx="3" presStyleCnt="5" custScaleX="182202" custScaleY="190564" custLinFactNeighborX="-4111" custLinFactNeighborY="6325">
        <dgm:presLayoutVars>
          <dgm:bulletEnabled val="1"/>
        </dgm:presLayoutVars>
      </dgm:prSet>
      <dgm:spPr/>
    </dgm:pt>
    <dgm:pt modelId="{8B72595D-481A-4E35-BAA5-A2DFCF9EBE75}" type="pres">
      <dgm:prSet presAssocID="{FE80C7B3-4EF1-493B-9F98-05C543A90FCB}" presName="sibTrans" presStyleCnt="0"/>
      <dgm:spPr/>
    </dgm:pt>
    <dgm:pt modelId="{FF661C80-3F63-47A6-B28D-111A84303D7D}" type="pres">
      <dgm:prSet presAssocID="{D8F549A8-7437-4988-94C3-17CD16C8586A}" presName="node" presStyleLbl="node1" presStyleIdx="4" presStyleCnt="5" custScaleX="124926" custScaleY="178824" custLinFactNeighborX="-392" custLinFactNeighborY="-820">
        <dgm:presLayoutVars>
          <dgm:bulletEnabled val="1"/>
        </dgm:presLayoutVars>
      </dgm:prSet>
      <dgm:spPr/>
    </dgm:pt>
  </dgm:ptLst>
  <dgm:cxnLst>
    <dgm:cxn modelId="{B944260F-E4F9-4349-92FC-647158322835}" type="presOf" srcId="{064E816F-4F6F-4FB0-9CA3-195220A47FF4}" destId="{7D42833D-F0F3-46C8-846C-A34242079EB3}" srcOrd="0" destOrd="0" presId="urn:microsoft.com/office/officeart/2005/8/layout/default"/>
    <dgm:cxn modelId="{BF89430F-D616-4477-B25A-4C5B0CD801BB}" type="presOf" srcId="{D8F549A8-7437-4988-94C3-17CD16C8586A}" destId="{FF661C80-3F63-47A6-B28D-111A84303D7D}" srcOrd="0" destOrd="0" presId="urn:microsoft.com/office/officeart/2005/8/layout/default"/>
    <dgm:cxn modelId="{6C31BA2F-1949-4D39-BE3D-2C84EE305E8E}" type="presOf" srcId="{0B32597B-BCDC-4433-8F79-11991B3BC95E}" destId="{45B28750-4397-412A-816D-F1946043690F}" srcOrd="0" destOrd="0" presId="urn:microsoft.com/office/officeart/2005/8/layout/default"/>
    <dgm:cxn modelId="{74951630-325C-4223-B88C-26ED7D32FFFC}" srcId="{064E816F-4F6F-4FB0-9CA3-195220A47FF4}" destId="{A9133830-95BC-4208-A03E-D38BB3352F73}" srcOrd="2" destOrd="0" parTransId="{68DE2DE7-F607-4495-8F3F-7C3FDCFFBBEB}" sibTransId="{EC243F1A-DA14-43AC-9D5B-71B4783D5A15}"/>
    <dgm:cxn modelId="{C0880E38-5169-4683-A632-6D3301FC7A05}" srcId="{064E816F-4F6F-4FB0-9CA3-195220A47FF4}" destId="{D8F549A8-7437-4988-94C3-17CD16C8586A}" srcOrd="4" destOrd="0" parTransId="{0073918D-9129-4B62-B518-BE3AB924F7F7}" sibTransId="{A2000690-6ECA-42C2-8908-E2648247577D}"/>
    <dgm:cxn modelId="{CBF6A482-227A-4E5E-B185-8D20222BF815}" srcId="{064E816F-4F6F-4FB0-9CA3-195220A47FF4}" destId="{0B32597B-BCDC-4433-8F79-11991B3BC95E}" srcOrd="0" destOrd="0" parTransId="{F5AC9EF5-7725-4307-B63E-C35256BF82F7}" sibTransId="{717F3F55-001A-43C2-B19E-54D2CB922F51}"/>
    <dgm:cxn modelId="{7264DBA2-CEC3-4F76-A028-4DEB27D36DFB}" type="presOf" srcId="{4F037752-6A67-48FF-B2CC-8091BF418D4F}" destId="{79C366DF-D104-4F17-A746-EC13086B465C}" srcOrd="0" destOrd="0" presId="urn:microsoft.com/office/officeart/2005/8/layout/default"/>
    <dgm:cxn modelId="{D45209A8-8C2E-4005-B13A-FCA9E0F2E111}" type="presOf" srcId="{D8B904B2-7963-4AF8-9DBD-DF561046F5F6}" destId="{D6CE5B1D-D6DF-40AE-B7AD-B27BCFCBBB13}" srcOrd="0" destOrd="0" presId="urn:microsoft.com/office/officeart/2005/8/layout/default"/>
    <dgm:cxn modelId="{19DF2EB8-E205-4F8C-9E84-51B6C8379D41}" srcId="{064E816F-4F6F-4FB0-9CA3-195220A47FF4}" destId="{4F037752-6A67-48FF-B2CC-8091BF418D4F}" srcOrd="3" destOrd="0" parTransId="{C4E91E63-A701-45AB-A769-B2FD00333EF3}" sibTransId="{FE80C7B3-4EF1-493B-9F98-05C543A90FCB}"/>
    <dgm:cxn modelId="{62E604D4-8570-4991-8B6C-E9011354F2E3}" type="presOf" srcId="{A9133830-95BC-4208-A03E-D38BB3352F73}" destId="{42C6FBD7-10C8-4FA3-9618-678AB0B701F9}" srcOrd="0" destOrd="0" presId="urn:microsoft.com/office/officeart/2005/8/layout/default"/>
    <dgm:cxn modelId="{8A6F8BDA-EC3B-45A6-87E9-055CB02D50E6}" srcId="{064E816F-4F6F-4FB0-9CA3-195220A47FF4}" destId="{D8B904B2-7963-4AF8-9DBD-DF561046F5F6}" srcOrd="1" destOrd="0" parTransId="{D52AACD5-5EE6-486A-96D3-52F68B80A2F2}" sibTransId="{223A358E-A9A0-4A82-850C-E14730062379}"/>
    <dgm:cxn modelId="{FD18A5FA-7286-4418-A4E5-22460587F758}" type="presParOf" srcId="{7D42833D-F0F3-46C8-846C-A34242079EB3}" destId="{45B28750-4397-412A-816D-F1946043690F}" srcOrd="0" destOrd="0" presId="urn:microsoft.com/office/officeart/2005/8/layout/default"/>
    <dgm:cxn modelId="{D9F1AE91-1450-420F-83F1-4A6D64D87274}" type="presParOf" srcId="{7D42833D-F0F3-46C8-846C-A34242079EB3}" destId="{3E97805B-9BBC-4D45-AE27-02C9689C0173}" srcOrd="1" destOrd="0" presId="urn:microsoft.com/office/officeart/2005/8/layout/default"/>
    <dgm:cxn modelId="{0125DA43-82E4-409A-9F36-0EF115580508}" type="presParOf" srcId="{7D42833D-F0F3-46C8-846C-A34242079EB3}" destId="{D6CE5B1D-D6DF-40AE-B7AD-B27BCFCBBB13}" srcOrd="2" destOrd="0" presId="urn:microsoft.com/office/officeart/2005/8/layout/default"/>
    <dgm:cxn modelId="{4568C1F6-3640-4916-B478-B51ADB92D3B8}" type="presParOf" srcId="{7D42833D-F0F3-46C8-846C-A34242079EB3}" destId="{58E988F7-D3E9-4DAA-B5B8-619987222628}" srcOrd="3" destOrd="0" presId="urn:microsoft.com/office/officeart/2005/8/layout/default"/>
    <dgm:cxn modelId="{939218F6-4F11-49FA-94B6-B6881C17B4C3}" type="presParOf" srcId="{7D42833D-F0F3-46C8-846C-A34242079EB3}" destId="{42C6FBD7-10C8-4FA3-9618-678AB0B701F9}" srcOrd="4" destOrd="0" presId="urn:microsoft.com/office/officeart/2005/8/layout/default"/>
    <dgm:cxn modelId="{2A860F0F-A75F-460A-A6A6-29E9F6AB86C4}" type="presParOf" srcId="{7D42833D-F0F3-46C8-846C-A34242079EB3}" destId="{50EA5CAA-CC0B-45A3-9927-966BEDEE5386}" srcOrd="5" destOrd="0" presId="urn:microsoft.com/office/officeart/2005/8/layout/default"/>
    <dgm:cxn modelId="{4F42E12D-B526-47D4-823D-3D997E27DB52}" type="presParOf" srcId="{7D42833D-F0F3-46C8-846C-A34242079EB3}" destId="{79C366DF-D104-4F17-A746-EC13086B465C}" srcOrd="6" destOrd="0" presId="urn:microsoft.com/office/officeart/2005/8/layout/default"/>
    <dgm:cxn modelId="{8D625B95-D287-49DC-BD8A-06B0D4BD663F}" type="presParOf" srcId="{7D42833D-F0F3-46C8-846C-A34242079EB3}" destId="{8B72595D-481A-4E35-BAA5-A2DFCF9EBE75}" srcOrd="7" destOrd="0" presId="urn:microsoft.com/office/officeart/2005/8/layout/default"/>
    <dgm:cxn modelId="{ACAC2A74-7FB4-461E-A3E6-9D57F51EF49B}" type="presParOf" srcId="{7D42833D-F0F3-46C8-846C-A34242079EB3}" destId="{FF661C80-3F63-47A6-B28D-111A84303D7D}" srcOrd="8" destOrd="0" presId="urn:microsoft.com/office/officeart/2005/8/layout/default"/>
  </dgm:cxnLst>
  <dgm:bg/>
  <dgm:whole>
    <a:ln>
      <a:solidFill>
        <a:schemeClr val="tx1"/>
      </a:solidFill>
    </a:ln>
  </dgm:whole>
  <dgm:extLst>
    <a:ext uri="http://schemas.microsoft.com/office/drawing/2008/diagram">
      <dsp:dataModelExt xmlns:dsp="http://schemas.microsoft.com/office/drawing/2008/diagram" relId="rId13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45B28750-4397-412A-816D-F1946043690F}">
      <dsp:nvSpPr>
        <dsp:cNvPr id="0" name=""/>
        <dsp:cNvSpPr/>
      </dsp:nvSpPr>
      <dsp:spPr>
        <a:xfrm>
          <a:off x="23071" y="276841"/>
          <a:ext cx="1747751" cy="1048651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ru-RU" sz="1100" kern="1200">
              <a:latin typeface="Times New Roman" panose="02020603050405020304" pitchFamily="18" charset="0"/>
              <a:cs typeface="Times New Roman" panose="02020603050405020304" pitchFamily="18" charset="0"/>
            </a:rPr>
            <a:t>Экстенсивная 1 (контроль) </a:t>
          </a:r>
          <a:r>
            <a:rPr lang="ru-RU" sz="1100" kern="1200"/>
            <a:t>–</a:t>
          </a:r>
          <a:r>
            <a:rPr lang="ru-RU" sz="1100" kern="1200">
              <a:latin typeface="Times New Roman" panose="02020603050405020304" pitchFamily="18" charset="0"/>
              <a:cs typeface="Times New Roman" panose="02020603050405020304" pitchFamily="18" charset="0"/>
            </a:rPr>
            <a:t> отвальная обработка плугом на глубину 20</a:t>
          </a:r>
          <a:r>
            <a:rPr lang="ru-RU" sz="1100" kern="1200"/>
            <a:t>–</a:t>
          </a:r>
          <a:r>
            <a:rPr lang="ru-RU" sz="1100" kern="1200">
              <a:latin typeface="Times New Roman" panose="02020603050405020304" pitchFamily="18" charset="0"/>
              <a:cs typeface="Times New Roman" panose="02020603050405020304" pitchFamily="18" charset="0"/>
            </a:rPr>
            <a:t>22 см, без удобрений (обеспечивает 50%-й возврат гумуса в севообороте)</a:t>
          </a:r>
        </a:p>
      </dsp:txBody>
      <dsp:txXfrm>
        <a:off x="23071" y="276841"/>
        <a:ext cx="1747751" cy="1048651"/>
      </dsp:txXfrm>
    </dsp:sp>
    <dsp:sp modelId="{D6CE5B1D-D6DF-40AE-B7AD-B27BCFCBBB13}">
      <dsp:nvSpPr>
        <dsp:cNvPr id="0" name=""/>
        <dsp:cNvSpPr/>
      </dsp:nvSpPr>
      <dsp:spPr>
        <a:xfrm>
          <a:off x="1894197" y="291281"/>
          <a:ext cx="1892885" cy="1517272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marL="0" lvl="0" indent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ru-RU" sz="1050" kern="1200">
              <a:latin typeface="Times New Roman" panose="02020603050405020304" pitchFamily="18" charset="0"/>
              <a:cs typeface="Times New Roman" panose="02020603050405020304" pitchFamily="18" charset="0"/>
            </a:rPr>
            <a:t>Энергоресурсосберегающая </a:t>
          </a:r>
          <a:r>
            <a:rPr lang="ru-RU" sz="1050" kern="1200"/>
            <a:t>–</a:t>
          </a:r>
          <a:r>
            <a:rPr lang="ru-RU" sz="1050" kern="1200">
              <a:latin typeface="Times New Roman" panose="02020603050405020304" pitchFamily="18" charset="0"/>
              <a:cs typeface="Times New Roman" panose="02020603050405020304" pitchFamily="18" charset="0"/>
            </a:rPr>
            <a:t> поверхностная обработка дисковой бороной в 2 следа на глубину 6</a:t>
          </a:r>
          <a:r>
            <a:rPr lang="ru-RU" sz="1050" kern="1200"/>
            <a:t>–</a:t>
          </a:r>
          <a:r>
            <a:rPr lang="ru-RU" sz="1050" kern="1200">
              <a:latin typeface="Times New Roman" panose="02020603050405020304" pitchFamily="18" charset="0"/>
              <a:cs typeface="Times New Roman" panose="02020603050405020304" pitchFamily="18" charset="0"/>
            </a:rPr>
            <a:t>8 см, внесение минеральных удобрений – </a:t>
          </a:r>
          <a:r>
            <a:rPr lang="en-US" sz="1050" kern="1200">
              <a:latin typeface="Times New Roman" panose="02020603050405020304" pitchFamily="18" charset="0"/>
              <a:cs typeface="Times New Roman" panose="02020603050405020304" pitchFamily="18" charset="0"/>
            </a:rPr>
            <a:t>N</a:t>
          </a:r>
          <a:r>
            <a:rPr lang="en-US" sz="1050" kern="1200" baseline="-25000">
              <a:latin typeface="Times New Roman" panose="02020603050405020304" pitchFamily="18" charset="0"/>
              <a:cs typeface="Times New Roman" panose="02020603050405020304" pitchFamily="18" charset="0"/>
            </a:rPr>
            <a:t>40</a:t>
          </a:r>
          <a:r>
            <a:rPr lang="en-US" sz="1050" kern="1200">
              <a:latin typeface="Times New Roman" panose="02020603050405020304" pitchFamily="18" charset="0"/>
              <a:cs typeface="Times New Roman" panose="02020603050405020304" pitchFamily="18" charset="0"/>
            </a:rPr>
            <a:t>P</a:t>
          </a:r>
          <a:r>
            <a:rPr lang="en-US" sz="1050" kern="1200" baseline="-25000">
              <a:latin typeface="Times New Roman" panose="02020603050405020304" pitchFamily="18" charset="0"/>
              <a:cs typeface="Times New Roman" panose="02020603050405020304" pitchFamily="18" charset="0"/>
            </a:rPr>
            <a:t>20</a:t>
          </a:r>
          <a:r>
            <a:rPr lang="en-US" sz="1050" kern="1200">
              <a:latin typeface="Times New Roman" panose="02020603050405020304" pitchFamily="18" charset="0"/>
              <a:cs typeface="Times New Roman" panose="02020603050405020304" pitchFamily="18" charset="0"/>
            </a:rPr>
            <a:t> </a:t>
          </a:r>
          <a:r>
            <a:rPr lang="ru-RU" sz="1050" kern="1200">
              <a:latin typeface="Times New Roman" panose="02020603050405020304" pitchFamily="18" charset="0"/>
              <a:cs typeface="Times New Roman" panose="02020603050405020304" pitchFamily="18" charset="0"/>
            </a:rPr>
            <a:t>под основную обработку + </a:t>
          </a:r>
          <a:r>
            <a:rPr lang="en-US" sz="1050" kern="1200">
              <a:latin typeface="Times New Roman" panose="02020603050405020304" pitchFamily="18" charset="0"/>
              <a:cs typeface="Times New Roman" panose="02020603050405020304" pitchFamily="18" charset="0"/>
            </a:rPr>
            <a:t>N</a:t>
          </a:r>
          <a:r>
            <a:rPr lang="en-US" sz="1050" kern="1200" baseline="-25000">
              <a:latin typeface="Times New Roman" panose="02020603050405020304" pitchFamily="18" charset="0"/>
              <a:cs typeface="Times New Roman" panose="02020603050405020304" pitchFamily="18" charset="0"/>
            </a:rPr>
            <a:t>30</a:t>
          </a:r>
          <a:r>
            <a:rPr lang="en-US" sz="1050" kern="1200">
              <a:latin typeface="Times New Roman" panose="02020603050405020304" pitchFamily="18" charset="0"/>
              <a:cs typeface="Times New Roman" panose="02020603050405020304" pitchFamily="18" charset="0"/>
            </a:rPr>
            <a:t> </a:t>
          </a:r>
          <a:r>
            <a:rPr lang="ru-RU" sz="1050" kern="1200">
              <a:latin typeface="Times New Roman" panose="02020603050405020304" pitchFamily="18" charset="0"/>
              <a:cs typeface="Times New Roman" panose="02020603050405020304" pitchFamily="18" charset="0"/>
            </a:rPr>
            <a:t>рано весной + </a:t>
          </a:r>
          <a:r>
            <a:rPr lang="en-US" sz="1050" kern="1200">
              <a:latin typeface="Times New Roman" panose="02020603050405020304" pitchFamily="18" charset="0"/>
              <a:cs typeface="Times New Roman" panose="02020603050405020304" pitchFamily="18" charset="0"/>
            </a:rPr>
            <a:t>N</a:t>
          </a:r>
          <a:r>
            <a:rPr lang="en-US" sz="1050" kern="1200" baseline="-25000">
              <a:latin typeface="Times New Roman" panose="02020603050405020304" pitchFamily="18" charset="0"/>
              <a:cs typeface="Times New Roman" panose="02020603050405020304" pitchFamily="18" charset="0"/>
            </a:rPr>
            <a:t>30</a:t>
          </a:r>
          <a:r>
            <a:rPr lang="en-US" sz="1050" kern="1200">
              <a:latin typeface="Times New Roman" panose="02020603050405020304" pitchFamily="18" charset="0"/>
              <a:cs typeface="Times New Roman" panose="02020603050405020304" pitchFamily="18" charset="0"/>
            </a:rPr>
            <a:t> </a:t>
          </a:r>
          <a:r>
            <a:rPr lang="ru-RU" sz="1050" kern="1200">
              <a:latin typeface="Times New Roman" panose="02020603050405020304" pitchFamily="18" charset="0"/>
              <a:cs typeface="Times New Roman" panose="02020603050405020304" pitchFamily="18" charset="0"/>
            </a:rPr>
            <a:t>в фазу выхода в трубку (обеспечивает 75%-й возврат гумуса в севообороте)</a:t>
          </a:r>
        </a:p>
      </dsp:txBody>
      <dsp:txXfrm>
        <a:off x="1894197" y="291281"/>
        <a:ext cx="1892885" cy="1517272"/>
      </dsp:txXfrm>
    </dsp:sp>
    <dsp:sp modelId="{42C6FBD7-10C8-4FA3-9618-678AB0B701F9}">
      <dsp:nvSpPr>
        <dsp:cNvPr id="0" name=""/>
        <dsp:cNvSpPr/>
      </dsp:nvSpPr>
      <dsp:spPr>
        <a:xfrm>
          <a:off x="3911173" y="280432"/>
          <a:ext cx="1940161" cy="154190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ru-RU" sz="1100" kern="1200">
              <a:latin typeface="Times New Roman" panose="02020603050405020304" pitchFamily="18" charset="0"/>
              <a:cs typeface="Times New Roman" panose="02020603050405020304" pitchFamily="18" charset="0"/>
            </a:rPr>
            <a:t>Базовая </a:t>
          </a:r>
          <a:r>
            <a:rPr lang="ru-RU" sz="1100" kern="1200"/>
            <a:t>–</a:t>
          </a:r>
          <a:r>
            <a:rPr lang="ru-RU" sz="1100" kern="1200">
              <a:latin typeface="Times New Roman" panose="02020603050405020304" pitchFamily="18" charset="0"/>
              <a:cs typeface="Times New Roman" panose="02020603050405020304" pitchFamily="18" charset="0"/>
            </a:rPr>
            <a:t> отвальная обработка плугом на глубину 20</a:t>
          </a:r>
          <a:r>
            <a:rPr lang="ru-RU" sz="1100" kern="1200"/>
            <a:t>–</a:t>
          </a:r>
          <a:r>
            <a:rPr lang="ru-RU" sz="1100" kern="1200">
              <a:latin typeface="Times New Roman" panose="02020603050405020304" pitchFamily="18" charset="0"/>
              <a:cs typeface="Times New Roman" panose="02020603050405020304" pitchFamily="18" charset="0"/>
            </a:rPr>
            <a:t>22 см, внесение минеральных удобрений – </a:t>
          </a:r>
          <a:r>
            <a:rPr lang="en-US" sz="1100" kern="1200">
              <a:latin typeface="Times New Roman" panose="02020603050405020304" pitchFamily="18" charset="0"/>
              <a:cs typeface="Times New Roman" panose="02020603050405020304" pitchFamily="18" charset="0"/>
            </a:rPr>
            <a:t>N</a:t>
          </a:r>
          <a:r>
            <a:rPr lang="en-US" sz="1100" kern="1200" baseline="-25000">
              <a:latin typeface="Times New Roman" panose="02020603050405020304" pitchFamily="18" charset="0"/>
              <a:cs typeface="Times New Roman" panose="02020603050405020304" pitchFamily="18" charset="0"/>
            </a:rPr>
            <a:t>40</a:t>
          </a:r>
          <a:r>
            <a:rPr lang="en-US" sz="1100" kern="1200">
              <a:latin typeface="Times New Roman" panose="02020603050405020304" pitchFamily="18" charset="0"/>
              <a:cs typeface="Times New Roman" panose="02020603050405020304" pitchFamily="18" charset="0"/>
            </a:rPr>
            <a:t>P</a:t>
          </a:r>
          <a:r>
            <a:rPr lang="en-US" sz="1100" kern="1200" baseline="-25000">
              <a:latin typeface="Times New Roman" panose="02020603050405020304" pitchFamily="18" charset="0"/>
              <a:cs typeface="Times New Roman" panose="02020603050405020304" pitchFamily="18" charset="0"/>
            </a:rPr>
            <a:t>20</a:t>
          </a:r>
          <a:r>
            <a:rPr lang="en-US" sz="1100" kern="1200">
              <a:latin typeface="Times New Roman" panose="02020603050405020304" pitchFamily="18" charset="0"/>
              <a:cs typeface="Times New Roman" panose="02020603050405020304" pitchFamily="18" charset="0"/>
            </a:rPr>
            <a:t> </a:t>
          </a:r>
          <a:r>
            <a:rPr lang="ru-RU" sz="1100" kern="1200">
              <a:latin typeface="Times New Roman" panose="02020603050405020304" pitchFamily="18" charset="0"/>
              <a:cs typeface="Times New Roman" panose="02020603050405020304" pitchFamily="18" charset="0"/>
            </a:rPr>
            <a:t>под основную обработку + </a:t>
          </a:r>
          <a:r>
            <a:rPr lang="en-US" sz="1100" kern="1200">
              <a:latin typeface="Times New Roman" panose="02020603050405020304" pitchFamily="18" charset="0"/>
              <a:cs typeface="Times New Roman" panose="02020603050405020304" pitchFamily="18" charset="0"/>
            </a:rPr>
            <a:t>N</a:t>
          </a:r>
          <a:r>
            <a:rPr lang="en-US" sz="1100" kern="1200" baseline="-25000">
              <a:latin typeface="Times New Roman" panose="02020603050405020304" pitchFamily="18" charset="0"/>
              <a:cs typeface="Times New Roman" panose="02020603050405020304" pitchFamily="18" charset="0"/>
            </a:rPr>
            <a:t>30</a:t>
          </a:r>
          <a:r>
            <a:rPr lang="en-US" sz="1100" kern="1200">
              <a:latin typeface="Times New Roman" panose="02020603050405020304" pitchFamily="18" charset="0"/>
              <a:cs typeface="Times New Roman" panose="02020603050405020304" pitchFamily="18" charset="0"/>
            </a:rPr>
            <a:t> </a:t>
          </a:r>
          <a:r>
            <a:rPr lang="ru-RU" sz="1100" kern="1200">
              <a:latin typeface="Times New Roman" panose="02020603050405020304" pitchFamily="18" charset="0"/>
              <a:cs typeface="Times New Roman" panose="02020603050405020304" pitchFamily="18" charset="0"/>
            </a:rPr>
            <a:t>рано весной + </a:t>
          </a:r>
          <a:r>
            <a:rPr lang="en-US" sz="1100" kern="1200">
              <a:latin typeface="Times New Roman" panose="02020603050405020304" pitchFamily="18" charset="0"/>
              <a:cs typeface="Times New Roman" panose="02020603050405020304" pitchFamily="18" charset="0"/>
            </a:rPr>
            <a:t>N</a:t>
          </a:r>
          <a:r>
            <a:rPr lang="en-US" sz="1100" kern="1200" baseline="-25000">
              <a:latin typeface="Times New Roman" panose="02020603050405020304" pitchFamily="18" charset="0"/>
              <a:cs typeface="Times New Roman" panose="02020603050405020304" pitchFamily="18" charset="0"/>
            </a:rPr>
            <a:t>30</a:t>
          </a:r>
          <a:r>
            <a:rPr lang="en-US" sz="1100" kern="1200">
              <a:latin typeface="Times New Roman" panose="02020603050405020304" pitchFamily="18" charset="0"/>
              <a:cs typeface="Times New Roman" panose="02020603050405020304" pitchFamily="18" charset="0"/>
            </a:rPr>
            <a:t> </a:t>
          </a:r>
          <a:r>
            <a:rPr lang="ru-RU" sz="1100" kern="1200">
              <a:latin typeface="Times New Roman" panose="02020603050405020304" pitchFamily="18" charset="0"/>
              <a:cs typeface="Times New Roman" panose="02020603050405020304" pitchFamily="18" charset="0"/>
            </a:rPr>
            <a:t>в фазу выхода в трубку (обеспечивает 75%-й возврат гумуса в севообороте)</a:t>
          </a:r>
        </a:p>
      </dsp:txBody>
      <dsp:txXfrm>
        <a:off x="3911173" y="280432"/>
        <a:ext cx="1940161" cy="1541905"/>
      </dsp:txXfrm>
    </dsp:sp>
    <dsp:sp modelId="{79C366DF-D104-4F17-A746-EC13086B465C}">
      <dsp:nvSpPr>
        <dsp:cNvPr id="0" name=""/>
        <dsp:cNvSpPr/>
      </dsp:nvSpPr>
      <dsp:spPr>
        <a:xfrm>
          <a:off x="124834" y="1949871"/>
          <a:ext cx="3184438" cy="1998351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ru-RU" sz="1000" kern="1200">
              <a:latin typeface="Times New Roman" panose="02020603050405020304" pitchFamily="18" charset="0"/>
              <a:cs typeface="Times New Roman" panose="02020603050405020304" pitchFamily="18" charset="0"/>
            </a:rPr>
            <a:t>Мелиоративная </a:t>
          </a:r>
          <a:r>
            <a:rPr lang="ru-RU" sz="1000" kern="1200"/>
            <a:t>–</a:t>
          </a:r>
          <a:r>
            <a:rPr lang="ru-RU" sz="1000" kern="1200">
              <a:latin typeface="Times New Roman" panose="02020603050405020304" pitchFamily="18" charset="0"/>
              <a:cs typeface="Times New Roman" panose="02020603050405020304" pitchFamily="18" charset="0"/>
            </a:rPr>
            <a:t> безотвальная обработка </a:t>
          </a:r>
          <a:r>
            <a:rPr lang="ru-RU" sz="1050" kern="1200">
              <a:latin typeface="Times New Roman" panose="02020603050405020304" pitchFamily="18" charset="0"/>
              <a:cs typeface="Times New Roman" panose="02020603050405020304" pitchFamily="18" charset="0"/>
            </a:rPr>
            <a:t>плоскорезом на глубину 20</a:t>
          </a:r>
          <a:r>
            <a:rPr lang="ru-RU" sz="1050" kern="1200"/>
            <a:t>–</a:t>
          </a:r>
          <a:r>
            <a:rPr lang="ru-RU" sz="1050" kern="1200">
              <a:latin typeface="Times New Roman" panose="02020603050405020304" pitchFamily="18" charset="0"/>
              <a:cs typeface="Times New Roman" panose="02020603050405020304" pitchFamily="18" charset="0"/>
            </a:rPr>
            <a:t>22 см + заделка в севообороте корнепожнивных остатков сои, озимой пшеницы и кукурузы с массой 13 т/га + внесение органики 80 т/га один раз в ротацию севооборота под сахарную свеклу + внесение минеральных удобрений </a:t>
          </a:r>
          <a:r>
            <a:rPr lang="ru-RU" sz="1050" kern="1200"/>
            <a:t>–</a:t>
          </a:r>
          <a:r>
            <a:rPr lang="ru-RU" sz="1050" kern="1200">
              <a:latin typeface="Times New Roman" panose="02020603050405020304" pitchFamily="18" charset="0"/>
              <a:cs typeface="Times New Roman" panose="02020603050405020304" pitchFamily="18" charset="0"/>
            </a:rPr>
            <a:t> </a:t>
          </a:r>
          <a:r>
            <a:rPr lang="en-US" sz="1050" kern="1200">
              <a:latin typeface="Times New Roman" panose="02020603050405020304" pitchFamily="18" charset="0"/>
              <a:cs typeface="Times New Roman" panose="02020603050405020304" pitchFamily="18" charset="0"/>
            </a:rPr>
            <a:t>P</a:t>
          </a:r>
          <a:r>
            <a:rPr lang="en-US" sz="1050" kern="1200" baseline="-25000">
              <a:latin typeface="Times New Roman" panose="02020603050405020304" pitchFamily="18" charset="0"/>
              <a:cs typeface="Times New Roman" panose="02020603050405020304" pitchFamily="18" charset="0"/>
            </a:rPr>
            <a:t>20</a:t>
          </a:r>
          <a:r>
            <a:rPr lang="en-US" sz="1050" kern="1200">
              <a:latin typeface="Times New Roman" panose="02020603050405020304" pitchFamily="18" charset="0"/>
              <a:cs typeface="Times New Roman" panose="02020603050405020304" pitchFamily="18" charset="0"/>
            </a:rPr>
            <a:t> </a:t>
          </a:r>
          <a:r>
            <a:rPr lang="ru-RU" sz="1050" kern="1200">
              <a:latin typeface="Times New Roman" panose="02020603050405020304" pitchFamily="18" charset="0"/>
              <a:cs typeface="Times New Roman" panose="02020603050405020304" pitchFamily="18" charset="0"/>
            </a:rPr>
            <a:t>под основную обработку почвы + </a:t>
          </a:r>
          <a:r>
            <a:rPr lang="en-US" sz="1050" kern="1200">
              <a:latin typeface="Times New Roman" panose="02020603050405020304" pitchFamily="18" charset="0"/>
              <a:cs typeface="Times New Roman" panose="02020603050405020304" pitchFamily="18" charset="0"/>
            </a:rPr>
            <a:t>N</a:t>
          </a:r>
          <a:r>
            <a:rPr lang="en-US" sz="1050" kern="1200" baseline="-25000">
              <a:latin typeface="Times New Roman" panose="02020603050405020304" pitchFamily="18" charset="0"/>
              <a:cs typeface="Times New Roman" panose="02020603050405020304" pitchFamily="18" charset="0"/>
            </a:rPr>
            <a:t>30</a:t>
          </a:r>
          <a:r>
            <a:rPr lang="en-US" sz="1050" kern="1200">
              <a:latin typeface="Times New Roman" panose="02020603050405020304" pitchFamily="18" charset="0"/>
              <a:cs typeface="Times New Roman" panose="02020603050405020304" pitchFamily="18" charset="0"/>
            </a:rPr>
            <a:t> </a:t>
          </a:r>
          <a:r>
            <a:rPr lang="ru-RU" sz="1050" kern="1200">
              <a:latin typeface="Times New Roman" panose="02020603050405020304" pitchFamily="18" charset="0"/>
              <a:cs typeface="Times New Roman" panose="02020603050405020304" pitchFamily="18" charset="0"/>
            </a:rPr>
            <a:t>в фазе выхода в трубку. На данной технологии возделывания сельскохозяйственных культур дважды в ротацию севооборота проводится глубокое рыхление на 70 см под сахарную свеклу и кукурузу на зерно (обеспечивает 125%-й возврат гумуса в севообороте)</a:t>
          </a:r>
        </a:p>
      </dsp:txBody>
      <dsp:txXfrm>
        <a:off x="124834" y="1949871"/>
        <a:ext cx="3184438" cy="1998351"/>
      </dsp:txXfrm>
    </dsp:sp>
    <dsp:sp modelId="{FF661C80-3F63-47A6-B28D-111A84303D7D}">
      <dsp:nvSpPr>
        <dsp:cNvPr id="0" name=""/>
        <dsp:cNvSpPr/>
      </dsp:nvSpPr>
      <dsp:spPr>
        <a:xfrm>
          <a:off x="3549047" y="1936501"/>
          <a:ext cx="2183396" cy="187523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marL="0" lvl="0" indent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ru-RU" sz="1050" kern="1200">
              <a:latin typeface="Times New Roman" panose="02020603050405020304" pitchFamily="18" charset="0"/>
              <a:cs typeface="Times New Roman" panose="02020603050405020304" pitchFamily="18" charset="0"/>
            </a:rPr>
            <a:t>Биологизированная </a:t>
          </a:r>
          <a:r>
            <a:rPr lang="ru-RU" sz="1050" kern="1200"/>
            <a:t>–</a:t>
          </a:r>
          <a:r>
            <a:rPr lang="ru-RU" sz="1050" kern="1200">
              <a:latin typeface="Times New Roman" panose="02020603050405020304" pitchFamily="18" charset="0"/>
              <a:cs typeface="Times New Roman" panose="02020603050405020304" pitchFamily="18" charset="0"/>
            </a:rPr>
            <a:t> отвальная обработка плугом на глубину 20</a:t>
          </a:r>
          <a:r>
            <a:rPr lang="ru-RU" sz="1050" kern="1200"/>
            <a:t>–</a:t>
          </a:r>
          <a:r>
            <a:rPr lang="ru-RU" sz="1050" kern="1200">
              <a:latin typeface="Times New Roman" panose="02020603050405020304" pitchFamily="18" charset="0"/>
              <a:cs typeface="Times New Roman" panose="02020603050405020304" pitchFamily="18" charset="0"/>
            </a:rPr>
            <a:t>22 см, внесение органики 80 т/га один раз в ротацию севооборота под сахарную свеклу + заделка в севообороте корнепожнивных остатков сои, озимой пшеницы и кукурузы с массой 13 т/га + внесение минеральных удобрений </a:t>
          </a:r>
          <a:r>
            <a:rPr lang="ru-RU" sz="1050" kern="1200"/>
            <a:t>–</a:t>
          </a:r>
          <a:r>
            <a:rPr lang="ru-RU" sz="1050" kern="1200">
              <a:latin typeface="Times New Roman" panose="02020603050405020304" pitchFamily="18" charset="0"/>
              <a:cs typeface="Times New Roman" panose="02020603050405020304" pitchFamily="18" charset="0"/>
            </a:rPr>
            <a:t> </a:t>
          </a:r>
          <a:r>
            <a:rPr lang="en-US" sz="1050" kern="1200">
              <a:latin typeface="Times New Roman" panose="02020603050405020304" pitchFamily="18" charset="0"/>
              <a:cs typeface="Times New Roman" panose="02020603050405020304" pitchFamily="18" charset="0"/>
            </a:rPr>
            <a:t>P</a:t>
          </a:r>
          <a:r>
            <a:rPr lang="ru-RU" sz="1050" kern="1200"/>
            <a:t>–</a:t>
          </a:r>
          <a:r>
            <a:rPr lang="en-US" sz="1050" kern="1200">
              <a:latin typeface="Times New Roman" panose="02020603050405020304" pitchFamily="18" charset="0"/>
              <a:cs typeface="Times New Roman" panose="02020603050405020304" pitchFamily="18" charset="0"/>
            </a:rPr>
            <a:t> </a:t>
          </a:r>
          <a:r>
            <a:rPr lang="ru-RU" sz="1050" kern="1200">
              <a:latin typeface="Times New Roman" panose="02020603050405020304" pitchFamily="18" charset="0"/>
              <a:cs typeface="Times New Roman" panose="02020603050405020304" pitchFamily="18" charset="0"/>
            </a:rPr>
            <a:t>под основную обработку почвы + </a:t>
          </a:r>
          <a:r>
            <a:rPr lang="en-US" sz="1050" kern="1200">
              <a:latin typeface="Times New Roman" panose="02020603050405020304" pitchFamily="18" charset="0"/>
              <a:cs typeface="Times New Roman" panose="02020603050405020304" pitchFamily="18" charset="0"/>
            </a:rPr>
            <a:t>N</a:t>
          </a:r>
          <a:r>
            <a:rPr lang="en-US" sz="1050" kern="1200" baseline="-25000">
              <a:latin typeface="Times New Roman" panose="02020603050405020304" pitchFamily="18" charset="0"/>
              <a:cs typeface="Times New Roman" panose="02020603050405020304" pitchFamily="18" charset="0"/>
            </a:rPr>
            <a:t>30</a:t>
          </a:r>
          <a:r>
            <a:rPr lang="en-US" sz="1050" kern="1200">
              <a:latin typeface="Times New Roman" panose="02020603050405020304" pitchFamily="18" charset="0"/>
              <a:cs typeface="Times New Roman" panose="02020603050405020304" pitchFamily="18" charset="0"/>
            </a:rPr>
            <a:t> </a:t>
          </a:r>
          <a:r>
            <a:rPr lang="ru-RU" sz="1050" kern="1200">
              <a:latin typeface="Times New Roman" panose="02020603050405020304" pitchFamily="18" charset="0"/>
              <a:cs typeface="Times New Roman" panose="02020603050405020304" pitchFamily="18" charset="0"/>
            </a:rPr>
            <a:t>в фазе выхода в трубку (обеспечивает 125%-й возврат гумуса в севообороте</a:t>
          </a:r>
          <a:r>
            <a:rPr lang="ru-RU" sz="1000" kern="1200"/>
            <a:t>)</a:t>
          </a:r>
        </a:p>
      </dsp:txBody>
      <dsp:txXfrm>
        <a:off x="3549047" y="1936501"/>
        <a:ext cx="2183396" cy="1875239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default">
  <dgm:title val=""/>
  <dgm:desc val=""/>
  <dgm:catLst>
    <dgm:cat type="list" pri="4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  <dgm:cxn modelId="9" srcId="0" destId="4" srcOrd="3" destOrd="0"/>
        <dgm:cxn modelId="10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func="var" arg="dir" op="equ" val="norm">
        <dgm:alg type="snake">
          <dgm:param type="grDir" val="tL"/>
          <dgm:param type="flowDir" val="row"/>
          <dgm:param type="contDir" val="sameDir"/>
          <dgm:param type="off" val="ctr"/>
        </dgm:alg>
      </dgm:if>
      <dgm:else name="Name2">
        <dgm:alg type="snake">
          <dgm:param type="grDir" val="tR"/>
          <dgm:param type="flowDir" val="row"/>
          <dgm:param type="contDir" val="sameDir"/>
          <dgm:param type="off" val="ct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node" refType="w"/>
      <dgm:constr type="h" for="ch" forName="node" refType="w" refFor="ch" refForName="node" fact="0.6"/>
      <dgm:constr type="w" for="ch" forName="sibTrans" refType="w" refFor="ch" refForName="node" fact="0.1"/>
      <dgm:constr type="sp" refType="w" refFor="ch" refForName="sibTrans"/>
      <dgm:constr type="primFontSz" for="ch" forName="node" op="equ" val="65"/>
    </dgm:constrLst>
    <dgm:ruleLst/>
    <dgm:forEach name="Name3" axis="ch" ptType="node">
      <dgm:layoutNode name="node">
        <dgm:varLst>
          <dgm:bulletEnabled val="1"/>
        </dgm:varLst>
        <dgm:alg type="tx"/>
        <dgm:shape xmlns:r="http://schemas.openxmlformats.org/officeDocument/2006/relationships" type="rect" r:blip="">
          <dgm:adjLst/>
        </dgm:shape>
        <dgm:presOf axis="desOrSelf" ptType="node"/>
        <dgm:constrLst>
          <dgm:constr type="lMarg" refType="primFontSz" fact="0.3"/>
          <dgm:constr type="rMarg" refType="primFontSz" fact="0.3"/>
          <dgm:constr type="tMarg" refType="primFontSz" fact="0.3"/>
          <dgm:constr type="bMarg" refType="primFontSz" fact="0.3"/>
        </dgm:constrLst>
        <dgm:ruleLst>
          <dgm:rule type="primFontSz" val="5" fact="NaN" max="NaN"/>
        </dgm:ruleLst>
      </dgm:layoutNode>
      <dgm:forEach name="Name4" axis="followSib" ptType="sibTrans" cnt="1">
        <dgm:layoutNode name="sibTrans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3868</TotalTime>
  <Pages>7</Pages>
  <Words>1460</Words>
  <Characters>8327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Microsoft Office User</cp:lastModifiedBy>
  <cp:revision>46</cp:revision>
  <dcterms:created xsi:type="dcterms:W3CDTF">2024-03-05T08:19:00Z</dcterms:created>
  <dcterms:modified xsi:type="dcterms:W3CDTF">2025-01-27T20:25:00Z</dcterms:modified>
</cp:coreProperties>
</file>