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4"/>
        <w:gridCol w:w="4660"/>
      </w:tblGrid>
      <w:tr w:rsidR="000B5B79" w:rsidRPr="00603F23" w14:paraId="15FABEAD" w14:textId="77777777" w:rsidTr="00603F23">
        <w:tc>
          <w:tcPr>
            <w:tcW w:w="5094" w:type="dxa"/>
          </w:tcPr>
          <w:p w14:paraId="1213EFCF" w14:textId="77777777" w:rsidR="000B5B79" w:rsidRPr="00603F23" w:rsidRDefault="000B5B79" w:rsidP="00603F23">
            <w:pPr>
              <w:rPr>
                <w:lang w:val="ru-RU" w:eastAsia="en-GB"/>
              </w:rPr>
            </w:pPr>
            <w:r w:rsidRPr="00603F23">
              <w:rPr>
                <w:lang w:val="ru-RU" w:eastAsia="en-GB"/>
              </w:rPr>
              <w:t>УДК 632.4/937; 632.911.2; 581.2</w:t>
            </w:r>
          </w:p>
          <w:p w14:paraId="21E3963E" w14:textId="77777777" w:rsidR="000B5B79" w:rsidRPr="00603F23" w:rsidRDefault="000B5B79" w:rsidP="00603F23">
            <w:pPr>
              <w:rPr>
                <w:lang w:val="ru-RU" w:eastAsia="en-GB"/>
              </w:rPr>
            </w:pPr>
          </w:p>
          <w:p w14:paraId="33078B49" w14:textId="77777777" w:rsidR="000B5B79" w:rsidRPr="00603F23" w:rsidRDefault="000B5B79" w:rsidP="00603F23">
            <w:pPr>
              <w:rPr>
                <w:lang w:val="ru-RU" w:eastAsia="en-GB"/>
              </w:rPr>
            </w:pPr>
            <w:r w:rsidRPr="00603F23">
              <w:rPr>
                <w:lang w:val="ru-RU" w:eastAsia="en-GB"/>
              </w:rPr>
              <w:t>4.1.3. Агрохимия, агропочвоведение, защита</w:t>
            </w:r>
          </w:p>
          <w:p w14:paraId="4377434A" w14:textId="77777777" w:rsidR="000B5B79" w:rsidRPr="00603F23" w:rsidRDefault="000B5B79" w:rsidP="00603F23">
            <w:pPr>
              <w:rPr>
                <w:lang w:val="ru-RU" w:eastAsia="en-GB"/>
              </w:rPr>
            </w:pPr>
            <w:r w:rsidRPr="00603F23">
              <w:rPr>
                <w:lang w:val="ru-RU" w:eastAsia="en-GB"/>
              </w:rPr>
              <w:t>и карантин растений (биологические науки, сельскохозяйственные науки)</w:t>
            </w:r>
          </w:p>
          <w:p w14:paraId="515D4A92" w14:textId="77777777" w:rsidR="000B5B79" w:rsidRPr="00603F23" w:rsidRDefault="000B5B79" w:rsidP="00603F23">
            <w:pPr>
              <w:rPr>
                <w:lang w:val="ru-RU" w:eastAsia="en-GB"/>
              </w:rPr>
            </w:pPr>
          </w:p>
          <w:p w14:paraId="030290F8" w14:textId="18BB6E6C" w:rsidR="000B5B79" w:rsidRPr="00603F23" w:rsidRDefault="000B5B79" w:rsidP="00603F23">
            <w:pPr>
              <w:rPr>
                <w:b/>
                <w:lang w:val="ru-RU" w:eastAsia="en-GB"/>
              </w:rPr>
            </w:pPr>
            <w:r w:rsidRPr="00603F23">
              <w:rPr>
                <w:b/>
                <w:lang w:val="ru-RU" w:eastAsia="en-GB"/>
              </w:rPr>
              <w:t>ПОВЫШЕНИЕ БИОЛОГИЧЕСКОЙ И ЭКОНОМИЧЕСКОЙ ЭФФЕКТИВНОСТИ ЭФИРНЫХ МАСЕЛ ПУТЕМ НАНОИНКАПСУЛИРОВАНИЯ ДЛЯ БОРЬБЫ С ГРИБ</w:t>
            </w:r>
            <w:r w:rsidR="008331B5" w:rsidRPr="00603F23">
              <w:rPr>
                <w:b/>
                <w:lang w:val="ru-RU" w:eastAsia="en-GB"/>
              </w:rPr>
              <w:t>Н</w:t>
            </w:r>
            <w:r w:rsidRPr="00603F23">
              <w:rPr>
                <w:b/>
                <w:lang w:val="ru-RU" w:eastAsia="en-GB"/>
              </w:rPr>
              <w:t>ЫМИ ЗАБОЛЕВАНИЯМИ КАРТОФЕЛЯ</w:t>
            </w:r>
          </w:p>
          <w:p w14:paraId="148029FA" w14:textId="77777777" w:rsidR="000B5B79" w:rsidRPr="00603F23" w:rsidRDefault="000B5B79" w:rsidP="00603F23">
            <w:pPr>
              <w:rPr>
                <w:lang w:val="ru-RU" w:eastAsia="en-GB"/>
              </w:rPr>
            </w:pPr>
          </w:p>
          <w:p w14:paraId="13D711ED" w14:textId="77777777" w:rsidR="000B5B79" w:rsidRPr="00603F23" w:rsidRDefault="000B5B79" w:rsidP="00603F23">
            <w:pPr>
              <w:rPr>
                <w:lang w:val="ru-RU" w:eastAsia="en-GB"/>
              </w:rPr>
            </w:pPr>
            <w:r w:rsidRPr="00603F23">
              <w:rPr>
                <w:lang w:val="ru-RU" w:eastAsia="en-GB"/>
              </w:rPr>
              <w:t>Сабах Р. Мохаммед</w:t>
            </w:r>
          </w:p>
          <w:p w14:paraId="0BBED1FD" w14:textId="77777777" w:rsidR="00041533" w:rsidRDefault="000B5B79" w:rsidP="00603F23">
            <w:pPr>
              <w:rPr>
                <w:lang w:val="ru-RU" w:eastAsia="en-GB"/>
              </w:rPr>
            </w:pPr>
            <w:r w:rsidRPr="00603F23">
              <w:rPr>
                <w:lang w:val="ru-RU" w:eastAsia="en-GB"/>
              </w:rPr>
              <w:t xml:space="preserve">Кандидат биологических наук, преподаватель кафедры защиты растений сельскохозяйственного факультета </w:t>
            </w:r>
          </w:p>
          <w:p w14:paraId="2AE138D3" w14:textId="77777777" w:rsidR="007A713C" w:rsidRDefault="00041533" w:rsidP="00603F23">
            <w:pPr>
              <w:rPr>
                <w:lang w:val="ru-RU" w:eastAsia="en-GB"/>
              </w:rPr>
            </w:pPr>
            <w:r w:rsidRPr="00603F23">
              <w:rPr>
                <w:lang w:eastAsia="en-GB"/>
              </w:rPr>
              <w:t>Scopus</w:t>
            </w:r>
            <w:r w:rsidRPr="00041533">
              <w:rPr>
                <w:lang w:val="ru-RU" w:eastAsia="en-GB"/>
              </w:rPr>
              <w:t xml:space="preserve">:57221498810 </w:t>
            </w:r>
          </w:p>
          <w:p w14:paraId="3CD75AC2" w14:textId="549673B1" w:rsidR="000B5B79" w:rsidRPr="00603F23" w:rsidRDefault="00041533" w:rsidP="00603F23">
            <w:pPr>
              <w:rPr>
                <w:lang w:val="ru-RU" w:eastAsia="en-GB"/>
              </w:rPr>
            </w:pPr>
            <w:r w:rsidRPr="00603F23">
              <w:rPr>
                <w:lang w:eastAsia="en-GB"/>
              </w:rPr>
              <w:t>ORCID</w:t>
            </w:r>
            <w:r w:rsidRPr="00041533">
              <w:rPr>
                <w:lang w:val="ru-RU" w:eastAsia="en-GB"/>
              </w:rPr>
              <w:t>:0000-0002-1995-0730</w:t>
            </w:r>
          </w:p>
          <w:p w14:paraId="2CC19E04" w14:textId="20844B9E" w:rsidR="000B5B79" w:rsidRPr="00041533" w:rsidRDefault="00CE1978" w:rsidP="00603F23">
            <w:pPr>
              <w:rPr>
                <w:lang w:eastAsia="en-GB"/>
              </w:rPr>
            </w:pPr>
            <w:hyperlink r:id="rId7" w:history="1">
              <w:r w:rsidR="00E470D1" w:rsidRPr="00603F23">
                <w:rPr>
                  <w:rStyle w:val="Hyperlink"/>
                  <w:lang w:eastAsia="en-GB"/>
                </w:rPr>
                <w:t>srabie</w:t>
              </w:r>
              <w:r w:rsidR="00E470D1" w:rsidRPr="00041533">
                <w:rPr>
                  <w:rStyle w:val="Hyperlink"/>
                  <w:lang w:eastAsia="en-GB"/>
                </w:rPr>
                <w:t>106@</w:t>
              </w:r>
              <w:r w:rsidR="00E470D1" w:rsidRPr="00603F23">
                <w:rPr>
                  <w:rStyle w:val="Hyperlink"/>
                  <w:lang w:eastAsia="en-GB"/>
                </w:rPr>
                <w:t>gmail</w:t>
              </w:r>
              <w:r w:rsidR="00E470D1" w:rsidRPr="00041533">
                <w:rPr>
                  <w:rStyle w:val="Hyperlink"/>
                  <w:lang w:eastAsia="en-GB"/>
                </w:rPr>
                <w:t>.</w:t>
              </w:r>
              <w:r w:rsidR="00E470D1" w:rsidRPr="00603F23">
                <w:rPr>
                  <w:rStyle w:val="Hyperlink"/>
                  <w:lang w:eastAsia="en-GB"/>
                </w:rPr>
                <w:t>com</w:t>
              </w:r>
            </w:hyperlink>
            <w:r w:rsidR="00E470D1" w:rsidRPr="00041533">
              <w:rPr>
                <w:lang w:eastAsia="en-GB"/>
              </w:rPr>
              <w:t xml:space="preserve"> </w:t>
            </w:r>
            <w:r w:rsidR="000B5B79" w:rsidRPr="00041533">
              <w:rPr>
                <w:lang w:eastAsia="en-GB"/>
              </w:rPr>
              <w:t xml:space="preserve"> </w:t>
            </w:r>
          </w:p>
          <w:p w14:paraId="70C12D25" w14:textId="77777777" w:rsidR="00041533" w:rsidRPr="00041533" w:rsidRDefault="00041533" w:rsidP="00603F23">
            <w:pPr>
              <w:rPr>
                <w:i/>
                <w:iCs/>
                <w:lang w:val="ru-RU" w:eastAsia="en-GB"/>
              </w:rPr>
            </w:pPr>
            <w:proofErr w:type="spellStart"/>
            <w:r w:rsidRPr="00041533">
              <w:rPr>
                <w:i/>
                <w:iCs/>
                <w:lang w:val="ru-RU" w:eastAsia="en-GB"/>
              </w:rPr>
              <w:t>Даманхурск</w:t>
            </w:r>
            <w:r w:rsidRPr="00041533">
              <w:rPr>
                <w:i/>
                <w:iCs/>
                <w:lang w:val="ru-RU" w:eastAsia="en-GB"/>
              </w:rPr>
              <w:t>ий</w:t>
            </w:r>
            <w:proofErr w:type="spellEnd"/>
            <w:r w:rsidRPr="00041533">
              <w:rPr>
                <w:i/>
                <w:iCs/>
                <w:lang w:val="ru-RU" w:eastAsia="en-GB"/>
              </w:rPr>
              <w:t xml:space="preserve"> университет, Даманхур, 22516, Египет</w:t>
            </w:r>
          </w:p>
          <w:p w14:paraId="1AD7DB9E" w14:textId="1D701ACF" w:rsidR="000B5B79" w:rsidRPr="00603F23" w:rsidRDefault="00041533" w:rsidP="00603F23">
            <w:pPr>
              <w:rPr>
                <w:lang w:val="ru-RU" w:eastAsia="en-GB"/>
              </w:rPr>
            </w:pPr>
            <w:r w:rsidRPr="00603F23">
              <w:rPr>
                <w:lang w:val="ru-RU" w:eastAsia="en-GB"/>
              </w:rPr>
              <w:t xml:space="preserve">   </w:t>
            </w:r>
          </w:p>
          <w:p w14:paraId="6610FFE8" w14:textId="4B4D617E" w:rsidR="000B5B79" w:rsidRPr="00603F23" w:rsidRDefault="007146E7" w:rsidP="00603F23">
            <w:pPr>
              <w:rPr>
                <w:lang w:val="ru-RU" w:eastAsia="en-GB"/>
              </w:rPr>
            </w:pPr>
            <w:proofErr w:type="spellStart"/>
            <w:r w:rsidRPr="00603F23">
              <w:rPr>
                <w:lang w:val="ru-RU" w:eastAsia="en-GB"/>
              </w:rPr>
              <w:t>Елсайед</w:t>
            </w:r>
            <w:proofErr w:type="spellEnd"/>
            <w:r w:rsidRPr="00603F23">
              <w:rPr>
                <w:rtl/>
                <w:lang w:val="ru-RU" w:eastAsia="en-GB"/>
              </w:rPr>
              <w:t xml:space="preserve"> </w:t>
            </w:r>
            <w:r w:rsidR="000B5B79" w:rsidRPr="00603F23">
              <w:rPr>
                <w:lang w:val="ru-RU" w:eastAsia="en-GB"/>
              </w:rPr>
              <w:t xml:space="preserve">М. </w:t>
            </w:r>
            <w:proofErr w:type="spellStart"/>
            <w:r w:rsidRPr="00603F23">
              <w:rPr>
                <w:lang w:val="ru-RU" w:eastAsia="en-GB"/>
              </w:rPr>
              <w:t>Зеитар</w:t>
            </w:r>
            <w:proofErr w:type="spellEnd"/>
          </w:p>
          <w:p w14:paraId="35365A5F" w14:textId="315D3966" w:rsidR="000B5B79" w:rsidRPr="00603F23" w:rsidRDefault="000B5B79" w:rsidP="00603F23">
            <w:pPr>
              <w:rPr>
                <w:lang w:val="ru-RU" w:eastAsia="en-GB"/>
              </w:rPr>
            </w:pPr>
            <w:r w:rsidRPr="00603F23">
              <w:rPr>
                <w:lang w:val="ru-RU" w:eastAsia="en-GB"/>
              </w:rPr>
              <w:t xml:space="preserve">Ассистент преподавателя кафедры </w:t>
            </w:r>
            <w:r w:rsidR="00C14C32" w:rsidRPr="00603F23">
              <w:rPr>
                <w:lang w:val="ru-RU" w:eastAsia="en-GB"/>
              </w:rPr>
              <w:t>фитопатологии</w:t>
            </w:r>
            <w:r w:rsidRPr="00603F23">
              <w:rPr>
                <w:lang w:val="ru-RU" w:eastAsia="en-GB"/>
              </w:rPr>
              <w:t xml:space="preserve"> сельскохозяйственного факультета </w:t>
            </w:r>
          </w:p>
          <w:p w14:paraId="0135C85B" w14:textId="22B2F8DD" w:rsidR="000B5B79" w:rsidRPr="00603F23" w:rsidRDefault="000B5B79" w:rsidP="00603F23">
            <w:pPr>
              <w:rPr>
                <w:lang w:val="ru-RU" w:eastAsia="en-GB"/>
              </w:rPr>
            </w:pPr>
            <w:r w:rsidRPr="00603F23">
              <w:rPr>
                <w:lang w:val="ru-RU" w:eastAsia="en-GB"/>
              </w:rPr>
              <w:t xml:space="preserve">Научный сотрудник кафедры биотехнологии, </w:t>
            </w:r>
            <w:proofErr w:type="spellStart"/>
            <w:r w:rsidRPr="00603F23">
              <w:rPr>
                <w:lang w:val="ru-RU" w:eastAsia="en-GB"/>
              </w:rPr>
              <w:t>биоэкологии</w:t>
            </w:r>
            <w:proofErr w:type="spellEnd"/>
            <w:r w:rsidRPr="00603F23">
              <w:rPr>
                <w:lang w:val="ru-RU" w:eastAsia="en-GB"/>
              </w:rPr>
              <w:t xml:space="preserve">, почвоведения и землеустройства агробиологического факультета </w:t>
            </w:r>
          </w:p>
          <w:p w14:paraId="4B477A56" w14:textId="77777777" w:rsidR="007A713C" w:rsidRDefault="000B5B79" w:rsidP="00603F23">
            <w:pPr>
              <w:rPr>
                <w:lang w:eastAsia="en-GB"/>
              </w:rPr>
            </w:pPr>
            <w:r w:rsidRPr="00603F23">
              <w:rPr>
                <w:lang w:eastAsia="en-GB"/>
              </w:rPr>
              <w:t>Scopus</w:t>
            </w:r>
            <w:r w:rsidRPr="007E676B">
              <w:rPr>
                <w:lang w:eastAsia="en-GB"/>
              </w:rPr>
              <w:t xml:space="preserve">: 57221497255 </w:t>
            </w:r>
          </w:p>
          <w:p w14:paraId="265F896A" w14:textId="1D4DC33B" w:rsidR="007E676B" w:rsidRDefault="000B5B79" w:rsidP="00603F23">
            <w:pPr>
              <w:rPr>
                <w:lang w:eastAsia="en-GB"/>
              </w:rPr>
            </w:pPr>
            <w:r w:rsidRPr="00603F23">
              <w:rPr>
                <w:lang w:eastAsia="en-GB"/>
              </w:rPr>
              <w:t>ORCID</w:t>
            </w:r>
            <w:r w:rsidRPr="007E676B">
              <w:rPr>
                <w:lang w:eastAsia="en-GB"/>
              </w:rPr>
              <w:t>: 0000-0003-2106-556</w:t>
            </w:r>
            <w:r w:rsidRPr="00603F23">
              <w:rPr>
                <w:lang w:eastAsia="en-GB"/>
              </w:rPr>
              <w:t>X</w:t>
            </w:r>
          </w:p>
          <w:p w14:paraId="0753F65F" w14:textId="60B32580" w:rsidR="000B5B79" w:rsidRPr="007E676B" w:rsidRDefault="007E676B" w:rsidP="00603F23">
            <w:pPr>
              <w:rPr>
                <w:lang w:eastAsia="en-GB"/>
              </w:rPr>
            </w:pPr>
            <w:hyperlink r:id="rId8" w:history="1">
              <w:r w:rsidRPr="00352EBD">
                <w:rPr>
                  <w:rStyle w:val="Hyperlink"/>
                  <w:lang w:eastAsia="en-GB"/>
                </w:rPr>
                <w:t>elsayed.zeitar@agr.dmu.edu.eg</w:t>
              </w:r>
            </w:hyperlink>
          </w:p>
          <w:p w14:paraId="6007F963" w14:textId="77777777" w:rsidR="007E676B" w:rsidRDefault="007E676B" w:rsidP="00603F23">
            <w:pPr>
              <w:rPr>
                <w:i/>
                <w:iCs/>
                <w:lang w:val="ru-RU" w:eastAsia="en-GB"/>
              </w:rPr>
            </w:pPr>
            <w:proofErr w:type="spellStart"/>
            <w:r w:rsidRPr="00041533">
              <w:rPr>
                <w:i/>
                <w:iCs/>
                <w:lang w:val="ru-RU" w:eastAsia="en-GB"/>
              </w:rPr>
              <w:t>Даманхурский</w:t>
            </w:r>
            <w:proofErr w:type="spellEnd"/>
            <w:r w:rsidRPr="00041533">
              <w:rPr>
                <w:i/>
                <w:iCs/>
                <w:lang w:val="ru-RU" w:eastAsia="en-GB"/>
              </w:rPr>
              <w:t xml:space="preserve"> университет, Даманхур, 22516, Египет</w:t>
            </w:r>
          </w:p>
          <w:p w14:paraId="3B1F4D8A" w14:textId="2FD1DEE3" w:rsidR="000B5B79" w:rsidRDefault="007E676B" w:rsidP="00603F23">
            <w:pPr>
              <w:rPr>
                <w:i/>
                <w:iCs/>
                <w:lang w:val="ru-RU" w:eastAsia="en-GB"/>
              </w:rPr>
            </w:pPr>
            <w:r w:rsidRPr="007E676B">
              <w:rPr>
                <w:i/>
                <w:iCs/>
                <w:lang w:val="ru-RU" w:eastAsia="en-GB"/>
              </w:rPr>
              <w:t>Астраханск</w:t>
            </w:r>
            <w:r>
              <w:rPr>
                <w:i/>
                <w:iCs/>
                <w:lang w:val="ru-RU" w:eastAsia="en-GB"/>
              </w:rPr>
              <w:t>ий</w:t>
            </w:r>
            <w:r w:rsidRPr="007E676B">
              <w:rPr>
                <w:i/>
                <w:iCs/>
                <w:lang w:val="ru-RU" w:eastAsia="en-GB"/>
              </w:rPr>
              <w:t xml:space="preserve"> государственн</w:t>
            </w:r>
            <w:r>
              <w:rPr>
                <w:i/>
                <w:iCs/>
                <w:lang w:val="ru-RU" w:eastAsia="en-GB"/>
              </w:rPr>
              <w:t>ый</w:t>
            </w:r>
            <w:r w:rsidRPr="007E676B">
              <w:rPr>
                <w:i/>
                <w:iCs/>
                <w:lang w:val="ru-RU" w:eastAsia="en-GB"/>
              </w:rPr>
              <w:t xml:space="preserve"> университет имени В. Н. Татищева, Астрахань, 414056, Россия</w:t>
            </w:r>
          </w:p>
          <w:p w14:paraId="2160814F" w14:textId="77777777" w:rsidR="007E676B" w:rsidRPr="007E676B" w:rsidRDefault="007E676B" w:rsidP="00603F23">
            <w:pPr>
              <w:rPr>
                <w:i/>
                <w:iCs/>
                <w:lang w:val="ru-RU" w:eastAsia="en-GB"/>
              </w:rPr>
            </w:pPr>
          </w:p>
          <w:p w14:paraId="3AEE80DC" w14:textId="4D7B787D" w:rsidR="000B5B79" w:rsidRPr="00603F23" w:rsidRDefault="000B5B79" w:rsidP="00603F23">
            <w:pPr>
              <w:rPr>
                <w:lang w:val="ru-RU" w:eastAsia="en-GB"/>
              </w:rPr>
            </w:pPr>
            <w:r w:rsidRPr="00603F23">
              <w:rPr>
                <w:lang w:val="ru-RU" w:eastAsia="en-GB"/>
              </w:rPr>
              <w:t>Целью данного исследования является синтез новой рецептуры эфирного масла лаванды (</w:t>
            </w:r>
            <w:r w:rsidRPr="00603F23">
              <w:rPr>
                <w:lang w:eastAsia="en-GB"/>
              </w:rPr>
              <w:t>LEO</w:t>
            </w:r>
            <w:r w:rsidRPr="00603F23">
              <w:rPr>
                <w:lang w:val="ru-RU" w:eastAsia="en-GB"/>
              </w:rPr>
              <w:t xml:space="preserve">) и наночастиц хитозана с помощью процесса ионного гелеобразования и ее применение для защиты клубней картофеля от послеуборочного гниения, вызванного </w:t>
            </w:r>
            <w:r w:rsidRPr="00603F23">
              <w:rPr>
                <w:i/>
                <w:iCs/>
                <w:lang w:eastAsia="en-GB"/>
              </w:rPr>
              <w:t>Fusarium</w:t>
            </w:r>
            <w:r w:rsidRPr="00603F23">
              <w:rPr>
                <w:lang w:val="ru-RU" w:eastAsia="en-GB"/>
              </w:rPr>
              <w:t xml:space="preserve"> </w:t>
            </w:r>
            <w:proofErr w:type="spellStart"/>
            <w:r w:rsidRPr="00603F23">
              <w:rPr>
                <w:lang w:eastAsia="en-GB"/>
              </w:rPr>
              <w:t>sp</w:t>
            </w:r>
            <w:proofErr w:type="spellEnd"/>
            <w:r w:rsidRPr="00603F23">
              <w:rPr>
                <w:lang w:val="ru-RU" w:eastAsia="en-GB"/>
              </w:rPr>
              <w:t xml:space="preserve">. и </w:t>
            </w:r>
            <w:r w:rsidRPr="00603F23">
              <w:rPr>
                <w:i/>
                <w:iCs/>
                <w:lang w:eastAsia="en-GB"/>
              </w:rPr>
              <w:t>Alternaria</w:t>
            </w:r>
            <w:r w:rsidRPr="00603F23">
              <w:rPr>
                <w:lang w:val="ru-RU" w:eastAsia="en-GB"/>
              </w:rPr>
              <w:t xml:space="preserve"> </w:t>
            </w:r>
            <w:proofErr w:type="spellStart"/>
            <w:r w:rsidRPr="00603F23">
              <w:rPr>
                <w:lang w:eastAsia="en-GB"/>
              </w:rPr>
              <w:t>sp</w:t>
            </w:r>
            <w:proofErr w:type="spellEnd"/>
            <w:r w:rsidRPr="00603F23">
              <w:rPr>
                <w:lang w:val="ru-RU" w:eastAsia="en-GB"/>
              </w:rPr>
              <w:t xml:space="preserve">., а также для повышения биологической и экономической эффективности масла.  Различные виды </w:t>
            </w:r>
            <w:r w:rsidRPr="00603F23">
              <w:rPr>
                <w:i/>
                <w:iCs/>
                <w:lang w:eastAsia="en-GB"/>
              </w:rPr>
              <w:t>Alternaria</w:t>
            </w:r>
            <w:r w:rsidRPr="00603F23">
              <w:rPr>
                <w:lang w:val="ru-RU" w:eastAsia="en-GB"/>
              </w:rPr>
              <w:t xml:space="preserve"> были идентифицированы на молекулярном уровне с участком </w:t>
            </w:r>
            <w:r w:rsidRPr="00603F23">
              <w:rPr>
                <w:lang w:eastAsia="en-GB"/>
              </w:rPr>
              <w:t>RPB</w:t>
            </w:r>
            <w:r w:rsidRPr="00603F23">
              <w:rPr>
                <w:lang w:val="ru-RU" w:eastAsia="en-GB"/>
              </w:rPr>
              <w:t xml:space="preserve">2. Были получены нанокапсулы </w:t>
            </w:r>
            <w:r w:rsidRPr="00603F23">
              <w:rPr>
                <w:lang w:eastAsia="en-GB"/>
              </w:rPr>
              <w:t>LEO</w:t>
            </w:r>
            <w:r w:rsidRPr="00603F23">
              <w:rPr>
                <w:lang w:val="ru-RU" w:eastAsia="en-GB"/>
              </w:rPr>
              <w:t xml:space="preserve"> размером от 200 до 600 нм. Эффективность инкапсуляции достигла своего наивысшего значения - 86,9% при соотношении хитозан-масло 1,0:0,5, а положительный дзета-потенциал составил +38,1%. Влияние </w:t>
            </w:r>
            <w:r w:rsidRPr="00603F23">
              <w:rPr>
                <w:lang w:eastAsia="en-GB"/>
              </w:rPr>
              <w:t>MIC</w:t>
            </w:r>
            <w:r w:rsidRPr="00603F23">
              <w:rPr>
                <w:lang w:val="ru-RU" w:eastAsia="en-GB"/>
              </w:rPr>
              <w:t xml:space="preserve"> инкапсулированного масла (</w:t>
            </w:r>
            <w:proofErr w:type="spellStart"/>
            <w:r w:rsidRPr="00603F23">
              <w:rPr>
                <w:lang w:eastAsia="en-GB"/>
              </w:rPr>
              <w:t>Lav</w:t>
            </w:r>
            <w:proofErr w:type="spellEnd"/>
            <w:r w:rsidRPr="00603F23">
              <w:rPr>
                <w:lang w:val="ru-RU" w:eastAsia="en-GB"/>
              </w:rPr>
              <w:t>-</w:t>
            </w:r>
            <w:proofErr w:type="spellStart"/>
            <w:r w:rsidRPr="00603F23">
              <w:rPr>
                <w:lang w:eastAsia="en-GB"/>
              </w:rPr>
              <w:t>ChNP</w:t>
            </w:r>
            <w:proofErr w:type="spellEnd"/>
            <w:r w:rsidRPr="00603F23">
              <w:rPr>
                <w:lang w:val="ru-RU" w:eastAsia="en-GB"/>
              </w:rPr>
              <w:t xml:space="preserve">) на рост мицелия было получено при концентрации 1,0 г/л против </w:t>
            </w:r>
            <w:r w:rsidRPr="00603F23">
              <w:rPr>
                <w:i/>
                <w:iCs/>
                <w:lang w:eastAsia="en-GB"/>
              </w:rPr>
              <w:t>Fusarium</w:t>
            </w:r>
            <w:r w:rsidRPr="00603F23">
              <w:rPr>
                <w:lang w:val="ru-RU" w:eastAsia="en-GB"/>
              </w:rPr>
              <w:t xml:space="preserve"> </w:t>
            </w:r>
            <w:proofErr w:type="spellStart"/>
            <w:r w:rsidRPr="00603F23">
              <w:rPr>
                <w:lang w:eastAsia="en-GB"/>
              </w:rPr>
              <w:t>sp</w:t>
            </w:r>
            <w:proofErr w:type="spellEnd"/>
            <w:r w:rsidRPr="00603F23">
              <w:rPr>
                <w:lang w:val="ru-RU" w:eastAsia="en-GB"/>
              </w:rPr>
              <w:t xml:space="preserve">. и </w:t>
            </w:r>
            <w:r w:rsidRPr="00603F23">
              <w:rPr>
                <w:i/>
                <w:iCs/>
                <w:lang w:eastAsia="en-GB"/>
              </w:rPr>
              <w:t>Alternaria</w:t>
            </w:r>
            <w:r w:rsidRPr="00603F23">
              <w:rPr>
                <w:lang w:val="ru-RU" w:eastAsia="en-GB"/>
              </w:rPr>
              <w:t xml:space="preserve"> </w:t>
            </w:r>
            <w:proofErr w:type="spellStart"/>
            <w:r w:rsidRPr="00603F23">
              <w:rPr>
                <w:lang w:eastAsia="en-GB"/>
              </w:rPr>
              <w:t>sp</w:t>
            </w:r>
            <w:proofErr w:type="spellEnd"/>
            <w:r w:rsidRPr="00603F23">
              <w:rPr>
                <w:lang w:val="ru-RU" w:eastAsia="en-GB"/>
              </w:rPr>
              <w:t xml:space="preserve">., в то время как </w:t>
            </w:r>
            <w:r w:rsidRPr="00603F23">
              <w:rPr>
                <w:lang w:eastAsia="en-GB"/>
              </w:rPr>
              <w:t>MIC</w:t>
            </w:r>
            <w:r w:rsidRPr="00603F23">
              <w:rPr>
                <w:lang w:val="ru-RU" w:eastAsia="en-GB"/>
              </w:rPr>
              <w:t xml:space="preserve"> свободного </w:t>
            </w:r>
            <w:r w:rsidRPr="00603F23">
              <w:rPr>
                <w:lang w:eastAsia="en-GB"/>
              </w:rPr>
              <w:t>LOE</w:t>
            </w:r>
            <w:r w:rsidRPr="00603F23">
              <w:rPr>
                <w:lang w:val="ru-RU" w:eastAsia="en-GB"/>
              </w:rPr>
              <w:t xml:space="preserve"> достигал 10 г/л. При естественном заражении и длительном хранении до 8 месяцев при температуре 4°</w:t>
            </w:r>
            <w:r w:rsidRPr="00603F23">
              <w:rPr>
                <w:lang w:eastAsia="en-GB"/>
              </w:rPr>
              <w:t>C</w:t>
            </w:r>
            <w:r w:rsidRPr="00603F23">
              <w:rPr>
                <w:lang w:val="ru-RU" w:eastAsia="en-GB"/>
              </w:rPr>
              <w:t xml:space="preserve"> </w:t>
            </w:r>
            <w:proofErr w:type="spellStart"/>
            <w:r w:rsidRPr="00603F23">
              <w:rPr>
                <w:lang w:eastAsia="en-GB"/>
              </w:rPr>
              <w:t>Lav</w:t>
            </w:r>
            <w:proofErr w:type="spellEnd"/>
            <w:r w:rsidRPr="00603F23">
              <w:rPr>
                <w:lang w:val="ru-RU" w:eastAsia="en-GB"/>
              </w:rPr>
              <w:t>-</w:t>
            </w:r>
            <w:proofErr w:type="spellStart"/>
            <w:r w:rsidRPr="00603F23">
              <w:rPr>
                <w:lang w:eastAsia="en-GB"/>
              </w:rPr>
              <w:t>ChNP</w:t>
            </w:r>
            <w:proofErr w:type="spellEnd"/>
            <w:r w:rsidRPr="00603F23">
              <w:rPr>
                <w:lang w:val="ru-RU" w:eastAsia="en-GB"/>
              </w:rPr>
              <w:t xml:space="preserve"> в дозе 10 г/т </w:t>
            </w:r>
            <w:r w:rsidRPr="00603F23">
              <w:rPr>
                <w:lang w:val="ru-RU" w:eastAsia="en-GB"/>
              </w:rPr>
              <w:lastRenderedPageBreak/>
              <w:t xml:space="preserve">был наиболее эффективным средством лечения и значительно снизил частоту заболевания на 75,1% и тяжесть заболевания на 91,4%. С другой стороны, когда клубни были обработаны лавандовым маслом в количестве 40 г/т, частота появления гнили снизилась только на 43,3%, а степень выраженности гнили снизилась на 40,0%, что свидетельствует о превосходной эффективности инкапсулированного масла. Уровень рентабельности (как показатель экономической эффективности) применения </w:t>
            </w:r>
            <w:proofErr w:type="spellStart"/>
            <w:r w:rsidRPr="00603F23">
              <w:rPr>
                <w:lang w:eastAsia="en-GB"/>
              </w:rPr>
              <w:t>Lav</w:t>
            </w:r>
            <w:proofErr w:type="spellEnd"/>
            <w:r w:rsidRPr="00603F23">
              <w:rPr>
                <w:lang w:val="ru-RU" w:eastAsia="en-GB"/>
              </w:rPr>
              <w:t>-</w:t>
            </w:r>
            <w:proofErr w:type="spellStart"/>
            <w:r w:rsidRPr="00603F23">
              <w:rPr>
                <w:lang w:eastAsia="en-GB"/>
              </w:rPr>
              <w:t>ChNP</w:t>
            </w:r>
            <w:proofErr w:type="spellEnd"/>
            <w:r w:rsidRPr="00603F23">
              <w:rPr>
                <w:lang w:val="ru-RU" w:eastAsia="en-GB"/>
              </w:rPr>
              <w:t xml:space="preserve"> был выше по сравнению с другими методами обработки и достиг 472,75%. Эти результаты свидетельствуют о превосходной эффективности </w:t>
            </w:r>
            <w:proofErr w:type="spellStart"/>
            <w:r w:rsidRPr="00603F23">
              <w:rPr>
                <w:lang w:eastAsia="en-GB"/>
              </w:rPr>
              <w:t>Lav</w:t>
            </w:r>
            <w:proofErr w:type="spellEnd"/>
            <w:r w:rsidRPr="00603F23">
              <w:rPr>
                <w:lang w:val="ru-RU" w:eastAsia="en-GB"/>
              </w:rPr>
              <w:t>-</w:t>
            </w:r>
            <w:proofErr w:type="spellStart"/>
            <w:r w:rsidRPr="00603F23">
              <w:rPr>
                <w:lang w:eastAsia="en-GB"/>
              </w:rPr>
              <w:t>ChNP</w:t>
            </w:r>
            <w:proofErr w:type="spellEnd"/>
            <w:r w:rsidRPr="00603F23">
              <w:rPr>
                <w:lang w:val="ru-RU" w:eastAsia="en-GB"/>
              </w:rPr>
              <w:t xml:space="preserve"> в защите клубней картофеля от гриб</w:t>
            </w:r>
            <w:r w:rsidR="00BF1F2D" w:rsidRPr="00603F23">
              <w:rPr>
                <w:lang w:val="ru-RU" w:eastAsia="en-GB"/>
              </w:rPr>
              <w:t>н</w:t>
            </w:r>
            <w:r w:rsidRPr="00603F23">
              <w:rPr>
                <w:lang w:val="ru-RU" w:eastAsia="en-GB"/>
              </w:rPr>
              <w:t>ых поражений при хранении</w:t>
            </w:r>
          </w:p>
          <w:p w14:paraId="0A9266C6" w14:textId="77777777" w:rsidR="004042EC" w:rsidRPr="00603F23" w:rsidRDefault="004042EC" w:rsidP="00603F23">
            <w:pPr>
              <w:rPr>
                <w:lang w:val="ru-RU" w:eastAsia="en-GB"/>
              </w:rPr>
            </w:pPr>
          </w:p>
          <w:p w14:paraId="4A3C14E1" w14:textId="77777777" w:rsidR="000B5B79" w:rsidRDefault="000B5B79" w:rsidP="00603F23">
            <w:pPr>
              <w:rPr>
                <w:lang w:val="ru-RU" w:eastAsia="en-GB"/>
              </w:rPr>
            </w:pPr>
            <w:r w:rsidRPr="00603F23">
              <w:rPr>
                <w:lang w:val="ru-RU" w:eastAsia="en-GB"/>
              </w:rPr>
              <w:t xml:space="preserve">Ключевые слова: </w:t>
            </w:r>
            <w:r w:rsidR="007E676B" w:rsidRPr="00603F23">
              <w:rPr>
                <w:lang w:val="ru-RU" w:eastAsia="en-GB"/>
              </w:rPr>
              <w:t>ЭФИРНЫЕ МАСЛА, НАНОТЕХНОЛОГИИ, ХИТОЗАН, ГРИБЫ, ИНКАПСУЛЯЦИЯ</w:t>
            </w:r>
          </w:p>
          <w:p w14:paraId="764F62BF" w14:textId="77777777" w:rsidR="007E676B" w:rsidRDefault="007E676B" w:rsidP="00603F23">
            <w:pPr>
              <w:rPr>
                <w:lang w:val="ru-RU" w:eastAsia="en-GB"/>
              </w:rPr>
            </w:pPr>
          </w:p>
          <w:p w14:paraId="38498318" w14:textId="500733EE" w:rsidR="007E676B" w:rsidRPr="007E676B" w:rsidRDefault="007E676B" w:rsidP="00603F23">
            <w:pPr>
              <w:rPr>
                <w:lang w:val="ru-RU" w:eastAsia="en-GB"/>
              </w:rPr>
            </w:pPr>
            <w:hyperlink r:id="rId9" w:history="1">
              <w:r w:rsidRPr="00352EBD">
                <w:rPr>
                  <w:rStyle w:val="Hyperlink"/>
                  <w:rFonts w:eastAsia="Times New Roman"/>
                </w:rPr>
                <w:t>http://dx.doi.org/10.21515/1990-4665-205-00</w:t>
              </w:r>
              <w:r w:rsidRPr="00352EBD">
                <w:rPr>
                  <w:rStyle w:val="Hyperlink"/>
                  <w:rFonts w:eastAsia="Times New Roman"/>
                  <w:lang w:val="ru-RU"/>
                </w:rPr>
                <w:t>9</w:t>
              </w:r>
            </w:hyperlink>
            <w:r>
              <w:rPr>
                <w:rFonts w:eastAsia="Times New Roman"/>
                <w:lang w:val="ru-RU"/>
              </w:rPr>
              <w:t xml:space="preserve"> </w:t>
            </w:r>
            <w:r>
              <w:rPr>
                <w:rStyle w:val="Hyperlink"/>
                <w:rFonts w:eastAsia="Times New Roman"/>
                <w:lang w:val="ru-RU"/>
              </w:rPr>
              <w:t xml:space="preserve"> </w:t>
            </w:r>
          </w:p>
        </w:tc>
        <w:tc>
          <w:tcPr>
            <w:tcW w:w="5094" w:type="dxa"/>
          </w:tcPr>
          <w:p w14:paraId="2CF13D83" w14:textId="77777777" w:rsidR="000B5B79" w:rsidRPr="00603F23" w:rsidRDefault="000B5B79" w:rsidP="00603F23">
            <w:pPr>
              <w:rPr>
                <w:rFonts w:eastAsia="Times New Roman"/>
                <w:lang w:eastAsia="en-GB"/>
              </w:rPr>
            </w:pPr>
            <w:r w:rsidRPr="00603F23">
              <w:rPr>
                <w:rFonts w:eastAsia="Times New Roman"/>
                <w:lang w:eastAsia="en-GB"/>
              </w:rPr>
              <w:lastRenderedPageBreak/>
              <w:t>UDC 632.4/937; 632.911.2; 581.2</w:t>
            </w:r>
          </w:p>
          <w:p w14:paraId="3DD1869C" w14:textId="77777777" w:rsidR="000B5B79" w:rsidRPr="00603F23" w:rsidRDefault="000B5B79" w:rsidP="00603F23">
            <w:pPr>
              <w:rPr>
                <w:rFonts w:eastAsia="Times New Roman"/>
                <w:lang w:eastAsia="en-GB"/>
              </w:rPr>
            </w:pPr>
          </w:p>
          <w:p w14:paraId="2A25D51B" w14:textId="77777777" w:rsidR="000B5B79" w:rsidRPr="00603F23" w:rsidRDefault="000B5B79" w:rsidP="00603F23">
            <w:pPr>
              <w:rPr>
                <w:rFonts w:eastAsia="Times New Roman"/>
                <w:lang w:eastAsia="en-GB"/>
              </w:rPr>
            </w:pPr>
            <w:r w:rsidRPr="00603F23">
              <w:rPr>
                <w:rFonts w:eastAsia="Times New Roman"/>
                <w:lang w:eastAsia="en-GB"/>
              </w:rPr>
              <w:t xml:space="preserve">4.1.3. </w:t>
            </w:r>
            <w:proofErr w:type="spellStart"/>
            <w:r w:rsidRPr="00603F23">
              <w:rPr>
                <w:rFonts w:eastAsia="Times New Roman"/>
                <w:lang w:eastAsia="en-GB"/>
              </w:rPr>
              <w:t>Agrochemistry</w:t>
            </w:r>
            <w:proofErr w:type="spellEnd"/>
            <w:r w:rsidRPr="00603F23">
              <w:rPr>
                <w:rFonts w:eastAsia="Times New Roman"/>
                <w:lang w:eastAsia="en-GB"/>
              </w:rPr>
              <w:t xml:space="preserve">, </w:t>
            </w:r>
            <w:proofErr w:type="spellStart"/>
            <w:r w:rsidRPr="00603F23">
              <w:rPr>
                <w:rFonts w:eastAsia="Times New Roman"/>
                <w:lang w:eastAsia="en-GB"/>
              </w:rPr>
              <w:t>agro</w:t>
            </w:r>
            <w:proofErr w:type="spellEnd"/>
            <w:r w:rsidRPr="00603F23">
              <w:rPr>
                <w:rFonts w:eastAsia="Times New Roman"/>
                <w:lang w:eastAsia="en-GB"/>
              </w:rPr>
              <w:t>-soil science, plant protection</w:t>
            </w:r>
          </w:p>
          <w:p w14:paraId="086D3CC3" w14:textId="77777777" w:rsidR="000B5B79" w:rsidRPr="00603F23" w:rsidRDefault="000B5B79" w:rsidP="00603F23">
            <w:pPr>
              <w:rPr>
                <w:rFonts w:eastAsia="Times New Roman"/>
                <w:lang w:eastAsia="en-GB"/>
              </w:rPr>
            </w:pPr>
            <w:r w:rsidRPr="00603F23">
              <w:rPr>
                <w:rFonts w:eastAsia="Times New Roman"/>
                <w:lang w:eastAsia="en-GB"/>
              </w:rPr>
              <w:t>and quarantine (biological sciences, agricultural sciences)</w:t>
            </w:r>
          </w:p>
          <w:p w14:paraId="61C0B10C" w14:textId="77777777" w:rsidR="000B5B79" w:rsidRPr="00603F23" w:rsidRDefault="000B5B79" w:rsidP="00603F23">
            <w:pPr>
              <w:rPr>
                <w:b/>
                <w:bCs/>
              </w:rPr>
            </w:pPr>
          </w:p>
          <w:p w14:paraId="3854F9A5" w14:textId="77777777" w:rsidR="000B5B79" w:rsidRPr="00603F23" w:rsidRDefault="000B5B79" w:rsidP="00603F23">
            <w:pPr>
              <w:rPr>
                <w:b/>
                <w:bCs/>
              </w:rPr>
            </w:pPr>
            <w:r w:rsidRPr="00603F23">
              <w:rPr>
                <w:b/>
                <w:bCs/>
              </w:rPr>
              <w:t>ENHANCING OF BIOLOGICAL AND ECONOMIC EFFICIENCY OF ESSENTIAL OILS BY NANOENCAPSULATION TO CONTROL POTATO FUNGAL DISEASES</w:t>
            </w:r>
          </w:p>
          <w:p w14:paraId="2EF9F214" w14:textId="77777777" w:rsidR="000B5B79" w:rsidRPr="00603F23" w:rsidRDefault="000B5B79" w:rsidP="00603F23">
            <w:pPr>
              <w:rPr>
                <w:b/>
                <w:bCs/>
              </w:rPr>
            </w:pPr>
          </w:p>
          <w:p w14:paraId="7E8EADF6" w14:textId="77777777" w:rsidR="004042EC" w:rsidRPr="00603F23" w:rsidRDefault="004042EC" w:rsidP="00603F23">
            <w:pPr>
              <w:rPr>
                <w:b/>
                <w:bCs/>
              </w:rPr>
            </w:pPr>
          </w:p>
          <w:p w14:paraId="45C8B984" w14:textId="77777777" w:rsidR="000B5B79" w:rsidRPr="00603F23" w:rsidRDefault="000B5B79" w:rsidP="00603F23">
            <w:pPr>
              <w:rPr>
                <w:lang w:eastAsia="en-GB"/>
              </w:rPr>
            </w:pPr>
            <w:r w:rsidRPr="00603F23">
              <w:rPr>
                <w:lang w:eastAsia="en-GB"/>
              </w:rPr>
              <w:t>Sabah R. Mohammed</w:t>
            </w:r>
          </w:p>
          <w:p w14:paraId="25914017" w14:textId="77777777" w:rsidR="007E676B" w:rsidRDefault="000B5B79" w:rsidP="00603F23">
            <w:pPr>
              <w:rPr>
                <w:lang w:val="en" w:eastAsia="en-GB"/>
              </w:rPr>
            </w:pPr>
            <w:r w:rsidRPr="00603F23">
              <w:rPr>
                <w:lang w:val="en" w:eastAsia="en-GB"/>
              </w:rPr>
              <w:t>Candidate of Biological Sciences, Lecturer, Plant Protection Department, Faculty of Agriculture</w:t>
            </w:r>
          </w:p>
          <w:p w14:paraId="24A121B2" w14:textId="77777777" w:rsidR="007A713C" w:rsidRDefault="007E676B" w:rsidP="00603F23">
            <w:pPr>
              <w:rPr>
                <w:lang w:eastAsia="en-GB"/>
              </w:rPr>
            </w:pPr>
            <w:r w:rsidRPr="00603F23">
              <w:rPr>
                <w:lang w:eastAsia="en-GB"/>
              </w:rPr>
              <w:t xml:space="preserve">Scopus ID:57221498810 </w:t>
            </w:r>
          </w:p>
          <w:p w14:paraId="4081C509" w14:textId="52B5D45F" w:rsidR="000B5B79" w:rsidRPr="00603F23" w:rsidRDefault="007E676B" w:rsidP="00603F23">
            <w:pPr>
              <w:rPr>
                <w:i/>
                <w:iCs/>
                <w:lang w:val="en" w:eastAsia="en-GB"/>
              </w:rPr>
            </w:pPr>
            <w:r w:rsidRPr="00603F23">
              <w:rPr>
                <w:lang w:eastAsia="en-GB"/>
              </w:rPr>
              <w:t>ORCID ID:0000-0002-1995-0730</w:t>
            </w:r>
          </w:p>
          <w:p w14:paraId="4D70BA11" w14:textId="5D70FD64" w:rsidR="000B5B79" w:rsidRPr="00603F23" w:rsidRDefault="000B5B79" w:rsidP="00603F23">
            <w:r w:rsidRPr="00603F23">
              <w:rPr>
                <w:lang w:eastAsia="en-GB"/>
              </w:rPr>
              <w:t xml:space="preserve">e-mail: </w:t>
            </w:r>
            <w:hyperlink r:id="rId10" w:history="1">
              <w:r w:rsidRPr="00603F23">
                <w:rPr>
                  <w:color w:val="0563C1"/>
                  <w:u w:val="single"/>
                  <w:lang w:eastAsia="en-GB"/>
                </w:rPr>
                <w:t>srabie106@gmail.com</w:t>
              </w:r>
            </w:hyperlink>
            <w:r w:rsidRPr="00603F23">
              <w:rPr>
                <w:lang w:eastAsia="en-GB"/>
              </w:rPr>
              <w:t xml:space="preserve"> </w:t>
            </w:r>
            <w:r w:rsidRPr="00603F23">
              <w:rPr>
                <w:lang w:val="en" w:eastAsia="en-GB"/>
              </w:rPr>
              <w:t xml:space="preserve">      </w:t>
            </w:r>
          </w:p>
          <w:p w14:paraId="789F092C" w14:textId="11678542" w:rsidR="000B5B79" w:rsidRPr="00603F23" w:rsidRDefault="007E676B" w:rsidP="00603F23">
            <w:pPr>
              <w:rPr>
                <w:lang w:eastAsia="en-GB"/>
              </w:rPr>
            </w:pPr>
            <w:proofErr w:type="spellStart"/>
            <w:r w:rsidRPr="00603F23">
              <w:rPr>
                <w:i/>
                <w:iCs/>
                <w:lang w:val="en" w:eastAsia="en-GB"/>
              </w:rPr>
              <w:t>Damanhour</w:t>
            </w:r>
            <w:proofErr w:type="spellEnd"/>
            <w:r w:rsidRPr="00603F23">
              <w:rPr>
                <w:i/>
                <w:iCs/>
                <w:lang w:val="en" w:eastAsia="en-GB"/>
              </w:rPr>
              <w:t xml:space="preserve"> University, </w:t>
            </w:r>
            <w:proofErr w:type="spellStart"/>
            <w:r w:rsidRPr="00603F23">
              <w:rPr>
                <w:i/>
                <w:iCs/>
                <w:lang w:val="en" w:eastAsia="en-GB"/>
              </w:rPr>
              <w:t>Damanhour</w:t>
            </w:r>
            <w:proofErr w:type="spellEnd"/>
            <w:r w:rsidRPr="00603F23">
              <w:rPr>
                <w:i/>
                <w:iCs/>
                <w:lang w:val="en" w:eastAsia="en-GB"/>
              </w:rPr>
              <w:t xml:space="preserve">, 22516, Egypt  </w:t>
            </w:r>
          </w:p>
          <w:p w14:paraId="2AC9C568" w14:textId="77777777" w:rsidR="004042EC" w:rsidRPr="00603F23" w:rsidRDefault="004042EC" w:rsidP="00603F23">
            <w:pPr>
              <w:rPr>
                <w:lang w:eastAsia="en-GB"/>
              </w:rPr>
            </w:pPr>
          </w:p>
          <w:p w14:paraId="19A6F5C2" w14:textId="102D0F29" w:rsidR="004042EC" w:rsidRDefault="004042EC" w:rsidP="00603F23">
            <w:pPr>
              <w:rPr>
                <w:lang w:eastAsia="en-GB"/>
              </w:rPr>
            </w:pPr>
          </w:p>
          <w:p w14:paraId="2BAB4A2C" w14:textId="77777777" w:rsidR="007A713C" w:rsidRPr="00603F23" w:rsidRDefault="007A713C" w:rsidP="00603F23">
            <w:pPr>
              <w:rPr>
                <w:rtl/>
                <w:lang w:eastAsia="en-GB"/>
              </w:rPr>
            </w:pPr>
          </w:p>
          <w:p w14:paraId="082FC583" w14:textId="556E1A45" w:rsidR="000B5B79" w:rsidRPr="00603F23" w:rsidRDefault="000B5B79" w:rsidP="00603F23">
            <w:pPr>
              <w:rPr>
                <w:lang w:eastAsia="en-GB"/>
              </w:rPr>
            </w:pPr>
            <w:r w:rsidRPr="00603F23">
              <w:rPr>
                <w:lang w:eastAsia="en-GB"/>
              </w:rPr>
              <w:t xml:space="preserve">Elsayed M. </w:t>
            </w:r>
            <w:proofErr w:type="spellStart"/>
            <w:r w:rsidRPr="00603F23">
              <w:rPr>
                <w:lang w:eastAsia="en-GB"/>
              </w:rPr>
              <w:t>Zeitar</w:t>
            </w:r>
            <w:proofErr w:type="spellEnd"/>
          </w:p>
          <w:p w14:paraId="20036487" w14:textId="77777777" w:rsidR="007A713C" w:rsidRDefault="000B5B79" w:rsidP="00603F23">
            <w:pPr>
              <w:rPr>
                <w:lang w:eastAsia="en-GB"/>
              </w:rPr>
            </w:pPr>
            <w:r w:rsidRPr="00603F23">
              <w:rPr>
                <w:lang w:eastAsia="en-GB"/>
              </w:rPr>
              <w:t>Assistant Lecturer</w:t>
            </w:r>
            <w:r w:rsidRPr="00603F23">
              <w:rPr>
                <w:lang w:val="en" w:eastAsia="en-GB"/>
              </w:rPr>
              <w:t xml:space="preserve">, Plant Pathology Department, Faculty of Agriculture, </w:t>
            </w:r>
            <w:r w:rsidRPr="00603F23">
              <w:rPr>
                <w:lang w:eastAsia="en-GB"/>
              </w:rPr>
              <w:t>Researcher, Department of Biotechnology, Bioecology, Soil Science and Land Management, Agrobiology Faculty</w:t>
            </w:r>
            <w:r w:rsidR="007A713C" w:rsidRPr="00603F23">
              <w:rPr>
                <w:lang w:eastAsia="en-GB"/>
              </w:rPr>
              <w:t xml:space="preserve"> </w:t>
            </w:r>
          </w:p>
          <w:p w14:paraId="1A61490D" w14:textId="77777777" w:rsidR="007A713C" w:rsidRDefault="007A713C" w:rsidP="00603F23">
            <w:pPr>
              <w:rPr>
                <w:lang w:eastAsia="en-GB"/>
              </w:rPr>
            </w:pPr>
            <w:r w:rsidRPr="00603F23">
              <w:rPr>
                <w:lang w:eastAsia="en-GB"/>
              </w:rPr>
              <w:t xml:space="preserve">Scopus ID: 57221497255     </w:t>
            </w:r>
          </w:p>
          <w:p w14:paraId="719DD1FB" w14:textId="3D344C56" w:rsidR="000B5B79" w:rsidRPr="00603F23" w:rsidRDefault="007A713C" w:rsidP="00603F23">
            <w:pPr>
              <w:rPr>
                <w:i/>
                <w:iCs/>
                <w:lang w:eastAsia="en-GB"/>
              </w:rPr>
            </w:pPr>
            <w:r w:rsidRPr="00603F23">
              <w:rPr>
                <w:lang w:eastAsia="en-GB"/>
              </w:rPr>
              <w:t>ORCID ID: 0000-0003-2106-556X</w:t>
            </w:r>
          </w:p>
          <w:p w14:paraId="4E8D775B" w14:textId="1BD67AC3" w:rsidR="000B5B79" w:rsidRPr="00603F23" w:rsidRDefault="000B5B79" w:rsidP="00603F23">
            <w:pPr>
              <w:rPr>
                <w:lang w:eastAsia="en-GB"/>
              </w:rPr>
            </w:pPr>
            <w:r w:rsidRPr="00603F23">
              <w:rPr>
                <w:lang w:eastAsia="en-GB"/>
              </w:rPr>
              <w:t xml:space="preserve">e-mail: </w:t>
            </w:r>
            <w:hyperlink r:id="rId11" w:history="1">
              <w:r w:rsidRPr="00603F23">
                <w:rPr>
                  <w:rStyle w:val="Hyperlink"/>
                </w:rPr>
                <w:t>elsayed.zeitar@agr.dmu.edu.eg</w:t>
              </w:r>
            </w:hyperlink>
            <w:r w:rsidRPr="00603F23">
              <w:t xml:space="preserve"> </w:t>
            </w:r>
            <w:r w:rsidRPr="00603F23">
              <w:rPr>
                <w:lang w:eastAsia="en-GB"/>
              </w:rPr>
              <w:t xml:space="preserve">  </w:t>
            </w:r>
          </w:p>
          <w:p w14:paraId="2428AA90" w14:textId="0E30559F" w:rsidR="000B5B79" w:rsidRPr="00603F23" w:rsidRDefault="007A713C" w:rsidP="00603F23">
            <w:pPr>
              <w:rPr>
                <w:lang w:eastAsia="en-GB"/>
              </w:rPr>
            </w:pPr>
            <w:proofErr w:type="spellStart"/>
            <w:r w:rsidRPr="00603F23">
              <w:rPr>
                <w:i/>
                <w:iCs/>
                <w:lang w:val="en" w:eastAsia="en-GB"/>
              </w:rPr>
              <w:t>Damanhour</w:t>
            </w:r>
            <w:proofErr w:type="spellEnd"/>
            <w:r w:rsidRPr="00603F23">
              <w:rPr>
                <w:i/>
                <w:iCs/>
                <w:lang w:val="en" w:eastAsia="en-GB"/>
              </w:rPr>
              <w:t xml:space="preserve"> University, </w:t>
            </w:r>
            <w:proofErr w:type="spellStart"/>
            <w:r w:rsidRPr="00603F23">
              <w:rPr>
                <w:i/>
                <w:iCs/>
                <w:lang w:val="en" w:eastAsia="en-GB"/>
              </w:rPr>
              <w:t>Damanhour</w:t>
            </w:r>
            <w:proofErr w:type="spellEnd"/>
            <w:r w:rsidRPr="00603F23">
              <w:rPr>
                <w:i/>
                <w:iCs/>
                <w:lang w:val="en" w:eastAsia="en-GB"/>
              </w:rPr>
              <w:t>, 22516, Egypt</w:t>
            </w:r>
          </w:p>
          <w:p w14:paraId="352ED830" w14:textId="25D3F350" w:rsidR="004042EC" w:rsidRPr="00603F23" w:rsidRDefault="007A713C" w:rsidP="00603F23">
            <w:pPr>
              <w:rPr>
                <w:lang w:eastAsia="en-GB"/>
              </w:rPr>
            </w:pPr>
            <w:r w:rsidRPr="00603F23">
              <w:rPr>
                <w:i/>
                <w:iCs/>
                <w:lang w:eastAsia="en-GB"/>
              </w:rPr>
              <w:t xml:space="preserve">Astrakhan State University named after V. N. </w:t>
            </w:r>
            <w:proofErr w:type="spellStart"/>
            <w:r w:rsidRPr="00603F23">
              <w:rPr>
                <w:i/>
                <w:iCs/>
                <w:lang w:eastAsia="en-GB"/>
              </w:rPr>
              <w:t>Tatishchev</w:t>
            </w:r>
            <w:proofErr w:type="spellEnd"/>
            <w:r w:rsidRPr="00603F23">
              <w:rPr>
                <w:i/>
                <w:iCs/>
                <w:lang w:eastAsia="en-GB"/>
              </w:rPr>
              <w:t>, Astrakhan, 414056, Russia</w:t>
            </w:r>
          </w:p>
          <w:p w14:paraId="61287291" w14:textId="77777777" w:rsidR="004042EC" w:rsidRPr="00603F23" w:rsidRDefault="004042EC" w:rsidP="00603F23">
            <w:pPr>
              <w:rPr>
                <w:lang w:eastAsia="en-GB"/>
              </w:rPr>
            </w:pPr>
          </w:p>
          <w:p w14:paraId="67C0094D" w14:textId="77777777" w:rsidR="004042EC" w:rsidRPr="00603F23" w:rsidRDefault="004042EC" w:rsidP="00603F23">
            <w:pPr>
              <w:rPr>
                <w:lang w:eastAsia="en-GB"/>
              </w:rPr>
            </w:pPr>
          </w:p>
          <w:p w14:paraId="6BE79010" w14:textId="77777777" w:rsidR="007A713C" w:rsidRDefault="007A713C" w:rsidP="00603F23">
            <w:pPr>
              <w:rPr>
                <w:lang w:eastAsia="en-GB"/>
              </w:rPr>
            </w:pPr>
          </w:p>
          <w:p w14:paraId="47241B3F" w14:textId="7ED5D209" w:rsidR="000B5B79" w:rsidRPr="00603F23" w:rsidRDefault="000B5B79" w:rsidP="00603F23">
            <w:pPr>
              <w:rPr>
                <w:lang w:eastAsia="en-GB"/>
              </w:rPr>
            </w:pPr>
            <w:r w:rsidRPr="00603F23">
              <w:rPr>
                <w:lang w:eastAsia="en-GB"/>
              </w:rPr>
              <w:t xml:space="preserve">The objective of this research is to synthesis a novel formulation of lavender essential oil (LEO) and chitosan nanoparticles through the process of ionic gelation and apply it to safeguard potato tubers from post-harvest decay caused by </w:t>
            </w:r>
            <w:r w:rsidRPr="00603F23">
              <w:rPr>
                <w:i/>
                <w:iCs/>
                <w:lang w:eastAsia="en-GB"/>
              </w:rPr>
              <w:t>Fusarium</w:t>
            </w:r>
            <w:r w:rsidRPr="00603F23">
              <w:rPr>
                <w:lang w:eastAsia="en-GB"/>
              </w:rPr>
              <w:t xml:space="preserve"> sp. and </w:t>
            </w:r>
            <w:r w:rsidRPr="00603F23">
              <w:rPr>
                <w:i/>
                <w:iCs/>
                <w:lang w:eastAsia="en-GB"/>
              </w:rPr>
              <w:t>Alternaria</w:t>
            </w:r>
            <w:r w:rsidRPr="00603F23">
              <w:rPr>
                <w:lang w:eastAsia="en-GB"/>
              </w:rPr>
              <w:t xml:space="preserve"> sp. and to enhance the biological and economic efficacy of the oil.  Different </w:t>
            </w:r>
            <w:r w:rsidRPr="00603F23">
              <w:rPr>
                <w:i/>
                <w:iCs/>
                <w:lang w:eastAsia="en-GB"/>
              </w:rPr>
              <w:t>Alternaria</w:t>
            </w:r>
            <w:r w:rsidRPr="00603F23">
              <w:rPr>
                <w:lang w:eastAsia="en-GB"/>
              </w:rPr>
              <w:t xml:space="preserve"> species were molecularly identified with region of RPB2. Nano-capsules of LEO were obtained with a size range of 200 to 600 nm. Encapsulation efficiency reached its highest value, 86.9% with the chitosan-oil ratio of 1.0:0.5, and showed a positive zeta potential of +38.1%. MIC of encapsulated oil (</w:t>
            </w:r>
            <w:proofErr w:type="spellStart"/>
            <w:r w:rsidRPr="00603F23">
              <w:rPr>
                <w:lang w:eastAsia="en-GB"/>
              </w:rPr>
              <w:t>Lav-ChNP</w:t>
            </w:r>
            <w:proofErr w:type="spellEnd"/>
            <w:r w:rsidRPr="00603F23">
              <w:rPr>
                <w:lang w:eastAsia="en-GB"/>
              </w:rPr>
              <w:t xml:space="preserve">) on mycelial growth obtained with concentration of 1.0 g/l against </w:t>
            </w:r>
            <w:r w:rsidRPr="00603F23">
              <w:rPr>
                <w:i/>
                <w:iCs/>
                <w:lang w:eastAsia="en-GB"/>
              </w:rPr>
              <w:t>Fusarium</w:t>
            </w:r>
            <w:r w:rsidRPr="00603F23">
              <w:rPr>
                <w:lang w:eastAsia="en-GB"/>
              </w:rPr>
              <w:t xml:space="preserve"> sp. and </w:t>
            </w:r>
            <w:r w:rsidRPr="00603F23">
              <w:rPr>
                <w:i/>
                <w:iCs/>
                <w:lang w:eastAsia="en-GB"/>
              </w:rPr>
              <w:t xml:space="preserve">Alternaria </w:t>
            </w:r>
            <w:r w:rsidRPr="00603F23">
              <w:rPr>
                <w:lang w:eastAsia="en-GB"/>
              </w:rPr>
              <w:t>sp</w:t>
            </w:r>
            <w:r w:rsidRPr="00603F23">
              <w:rPr>
                <w:i/>
                <w:iCs/>
                <w:lang w:eastAsia="en-GB"/>
              </w:rPr>
              <w:t>.</w:t>
            </w:r>
            <w:r w:rsidRPr="00603F23">
              <w:rPr>
                <w:lang w:eastAsia="en-GB"/>
              </w:rPr>
              <w:t xml:space="preserve">, while MIC of free LOE reached 10 g/l. Under natural infection conditions and long periods of storage up to 8 months at 4°C, </w:t>
            </w:r>
            <w:proofErr w:type="spellStart"/>
            <w:r w:rsidRPr="00603F23">
              <w:rPr>
                <w:lang w:eastAsia="en-GB"/>
              </w:rPr>
              <w:t>Lav-ChNP</w:t>
            </w:r>
            <w:proofErr w:type="spellEnd"/>
            <w:r w:rsidRPr="00603F23">
              <w:rPr>
                <w:lang w:eastAsia="en-GB"/>
              </w:rPr>
              <w:t xml:space="preserve"> at 10 g/t was the most effective treatment and significantly reduced the disease incidence by 75.1% and disease severity by 91.4%. On the other hand, when tubers were </w:t>
            </w:r>
            <w:r w:rsidRPr="00603F23">
              <w:rPr>
                <w:lang w:eastAsia="en-GB"/>
              </w:rPr>
              <w:lastRenderedPageBreak/>
              <w:t xml:space="preserve">treated with free lavender oil at a rate of 40 g/t, the rot incidence decreased only by 43.3%, and the rot severity decreased by 40.0%, which indicates the superior efficacy of encapsulated oil.  The level of profitability (as a parameter of economic efficiency) of using </w:t>
            </w:r>
            <w:proofErr w:type="spellStart"/>
            <w:r w:rsidRPr="00603F23">
              <w:rPr>
                <w:lang w:eastAsia="en-GB"/>
              </w:rPr>
              <w:t>Lav-ChNP</w:t>
            </w:r>
            <w:proofErr w:type="spellEnd"/>
            <w:r w:rsidRPr="00603F23">
              <w:rPr>
                <w:lang w:eastAsia="en-GB"/>
              </w:rPr>
              <w:t xml:space="preserve"> was higher compared to other treatments and reached 472.75%. These results show superior efficacy of </w:t>
            </w:r>
            <w:proofErr w:type="spellStart"/>
            <w:r w:rsidRPr="00603F23">
              <w:rPr>
                <w:lang w:eastAsia="en-GB"/>
              </w:rPr>
              <w:t>Lav-ChNP</w:t>
            </w:r>
            <w:proofErr w:type="spellEnd"/>
            <w:r w:rsidRPr="00603F23">
              <w:rPr>
                <w:lang w:eastAsia="en-GB"/>
              </w:rPr>
              <w:t xml:space="preserve"> in protecting potato tubers from fungal rots during storage.</w:t>
            </w:r>
          </w:p>
          <w:p w14:paraId="2D7D7161" w14:textId="77777777" w:rsidR="004042EC" w:rsidRPr="00603F23" w:rsidRDefault="004042EC" w:rsidP="00603F23">
            <w:pPr>
              <w:rPr>
                <w:b/>
                <w:bCs/>
                <w:lang w:eastAsia="en-GB"/>
              </w:rPr>
            </w:pPr>
          </w:p>
          <w:p w14:paraId="40735999" w14:textId="77777777" w:rsidR="004042EC" w:rsidRPr="00603F23" w:rsidRDefault="004042EC" w:rsidP="00603F23">
            <w:pPr>
              <w:rPr>
                <w:b/>
                <w:bCs/>
                <w:lang w:eastAsia="en-GB"/>
              </w:rPr>
            </w:pPr>
          </w:p>
          <w:p w14:paraId="244127BD" w14:textId="77777777" w:rsidR="004042EC" w:rsidRPr="00603F23" w:rsidRDefault="004042EC" w:rsidP="00603F23">
            <w:pPr>
              <w:rPr>
                <w:b/>
                <w:bCs/>
                <w:lang w:eastAsia="en-GB"/>
              </w:rPr>
            </w:pPr>
          </w:p>
          <w:p w14:paraId="729E3960" w14:textId="7BF2B050" w:rsidR="004042EC" w:rsidRDefault="004042EC" w:rsidP="00603F23">
            <w:pPr>
              <w:rPr>
                <w:b/>
                <w:bCs/>
                <w:lang w:eastAsia="en-GB"/>
              </w:rPr>
            </w:pPr>
          </w:p>
          <w:p w14:paraId="2862F8CE" w14:textId="77777777" w:rsidR="007A713C" w:rsidRPr="00603F23" w:rsidRDefault="007A713C" w:rsidP="00603F23">
            <w:pPr>
              <w:rPr>
                <w:b/>
                <w:bCs/>
                <w:lang w:eastAsia="en-GB"/>
              </w:rPr>
            </w:pPr>
          </w:p>
          <w:p w14:paraId="3B0C0F29" w14:textId="77777777" w:rsidR="004042EC" w:rsidRPr="00603F23" w:rsidRDefault="004042EC" w:rsidP="00603F23">
            <w:pPr>
              <w:rPr>
                <w:b/>
                <w:bCs/>
                <w:lang w:eastAsia="en-GB"/>
              </w:rPr>
            </w:pPr>
          </w:p>
          <w:p w14:paraId="58AE7853" w14:textId="77777777" w:rsidR="004042EC" w:rsidRPr="00603F23" w:rsidRDefault="004042EC" w:rsidP="00603F23">
            <w:pPr>
              <w:rPr>
                <w:b/>
                <w:bCs/>
                <w:lang w:eastAsia="en-GB"/>
              </w:rPr>
            </w:pPr>
          </w:p>
          <w:p w14:paraId="4F361DEC" w14:textId="16EBE25C" w:rsidR="000B5B79" w:rsidRPr="00603F23" w:rsidRDefault="000B5B79" w:rsidP="00603F23">
            <w:pPr>
              <w:rPr>
                <w:lang w:eastAsia="en-GB"/>
              </w:rPr>
            </w:pPr>
            <w:r w:rsidRPr="007E676B">
              <w:rPr>
                <w:lang w:eastAsia="en-GB"/>
              </w:rPr>
              <w:t>Keywords</w:t>
            </w:r>
            <w:r w:rsidRPr="00603F23">
              <w:rPr>
                <w:lang w:eastAsia="en-GB"/>
              </w:rPr>
              <w:t xml:space="preserve">: </w:t>
            </w:r>
            <w:r w:rsidR="007E676B" w:rsidRPr="00603F23">
              <w:rPr>
                <w:lang w:eastAsia="en-GB"/>
              </w:rPr>
              <w:t>ESSENTIAL OILS, NANOTECHNOLOGY, CHITOSAN, FUNGI, ENCAPSULATION</w:t>
            </w:r>
          </w:p>
          <w:p w14:paraId="77370D00" w14:textId="77777777" w:rsidR="000B5B79" w:rsidRPr="00603F23" w:rsidRDefault="000B5B79" w:rsidP="00603F23">
            <w:pPr>
              <w:rPr>
                <w:lang w:eastAsia="en-GB"/>
              </w:rPr>
            </w:pPr>
          </w:p>
        </w:tc>
      </w:tr>
    </w:tbl>
    <w:p w14:paraId="19FD6181" w14:textId="77777777" w:rsidR="000B5B79" w:rsidRDefault="000B5B79" w:rsidP="007F1697">
      <w:pPr>
        <w:spacing w:after="0" w:line="360" w:lineRule="auto"/>
        <w:ind w:firstLine="720"/>
        <w:rPr>
          <w:rFonts w:ascii="Times New Roman" w:eastAsia="Calibri" w:hAnsi="Times New Roman" w:cs="Times New Roman"/>
          <w:kern w:val="0"/>
          <w:lang w:eastAsia="en-GB"/>
          <w14:ligatures w14:val="none"/>
        </w:rPr>
      </w:pPr>
    </w:p>
    <w:p w14:paraId="7B290177" w14:textId="1A2F0CF5" w:rsidR="00AC5A86" w:rsidRPr="004042EC" w:rsidRDefault="00126047" w:rsidP="00AD2396">
      <w:pPr>
        <w:spacing w:after="0" w:line="360" w:lineRule="auto"/>
        <w:rPr>
          <w:rFonts w:ascii="Times New Roman" w:eastAsia="Calibri" w:hAnsi="Times New Roman" w:cs="Times New Roman"/>
          <w:b/>
          <w:bCs/>
          <w:kern w:val="0"/>
          <w:sz w:val="28"/>
          <w:szCs w:val="28"/>
          <w:lang w:eastAsia="en-GB"/>
          <w14:ligatures w14:val="none"/>
        </w:rPr>
      </w:pPr>
      <w:r w:rsidRPr="004042EC">
        <w:rPr>
          <w:rFonts w:ascii="Times New Roman" w:eastAsia="Calibri" w:hAnsi="Times New Roman" w:cs="Times New Roman"/>
          <w:b/>
          <w:bCs/>
          <w:kern w:val="0"/>
          <w:sz w:val="28"/>
          <w:szCs w:val="28"/>
          <w:lang w:eastAsia="en-GB"/>
          <w14:ligatures w14:val="none"/>
        </w:rPr>
        <w:t>Introduction:</w:t>
      </w:r>
    </w:p>
    <w:p w14:paraId="09272420" w14:textId="77777777" w:rsidR="00AC0CA7" w:rsidRPr="004042EC" w:rsidRDefault="00126047" w:rsidP="00AD7B9C">
      <w:pPr>
        <w:spacing w:after="0" w:line="360" w:lineRule="auto"/>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b/>
          <w:bCs/>
          <w:kern w:val="0"/>
          <w:sz w:val="28"/>
          <w:szCs w:val="28"/>
          <w:lang w:eastAsia="en-GB"/>
          <w14:ligatures w14:val="none"/>
        </w:rPr>
        <w:tab/>
      </w:r>
      <w:r w:rsidR="005B747B" w:rsidRPr="004042EC">
        <w:rPr>
          <w:rFonts w:ascii="Times New Roman" w:eastAsia="Calibri" w:hAnsi="Times New Roman" w:cs="Times New Roman"/>
          <w:kern w:val="0"/>
          <w:sz w:val="28"/>
          <w:szCs w:val="28"/>
          <w:lang w:eastAsia="en-GB"/>
          <w14:ligatures w14:val="none"/>
        </w:rPr>
        <w:t xml:space="preserve">Essential oils </w:t>
      </w:r>
      <w:r w:rsidR="006B1FD1" w:rsidRPr="004042EC">
        <w:rPr>
          <w:rFonts w:ascii="Times New Roman" w:eastAsia="Calibri" w:hAnsi="Times New Roman" w:cs="Times New Roman"/>
          <w:kern w:val="0"/>
          <w:sz w:val="28"/>
          <w:szCs w:val="28"/>
          <w:lang w:eastAsia="en-GB"/>
          <w14:ligatures w14:val="none"/>
        </w:rPr>
        <w:t xml:space="preserve">(EOs) </w:t>
      </w:r>
      <w:r w:rsidR="005B747B" w:rsidRPr="004042EC">
        <w:rPr>
          <w:rFonts w:ascii="Times New Roman" w:eastAsia="Calibri" w:hAnsi="Times New Roman" w:cs="Times New Roman"/>
          <w:kern w:val="0"/>
          <w:sz w:val="28"/>
          <w:szCs w:val="28"/>
          <w:lang w:eastAsia="en-GB"/>
          <w14:ligatures w14:val="none"/>
        </w:rPr>
        <w:t xml:space="preserve">are volatile </w:t>
      </w:r>
      <w:r w:rsidR="00EF21FA" w:rsidRPr="004042EC">
        <w:rPr>
          <w:rFonts w:ascii="Times New Roman" w:eastAsia="Calibri" w:hAnsi="Times New Roman" w:cs="Times New Roman"/>
          <w:kern w:val="0"/>
          <w:sz w:val="28"/>
          <w:szCs w:val="28"/>
          <w:lang w:eastAsia="en-GB"/>
          <w14:ligatures w14:val="none"/>
        </w:rPr>
        <w:t>and abundant sources of various bioactive compounds, including terpenoids and terpenes</w:t>
      </w:r>
      <w:r w:rsidR="005B747B" w:rsidRPr="004042EC">
        <w:rPr>
          <w:rFonts w:ascii="Times New Roman" w:eastAsia="Calibri" w:hAnsi="Times New Roman" w:cs="Times New Roman"/>
          <w:kern w:val="0"/>
          <w:sz w:val="28"/>
          <w:szCs w:val="28"/>
          <w:lang w:eastAsia="en-GB"/>
          <w14:ligatures w14:val="none"/>
        </w:rPr>
        <w:t xml:space="preserve"> </w:t>
      </w:r>
      <w:r w:rsidR="00FC327D" w:rsidRPr="004042EC">
        <w:rPr>
          <w:rFonts w:ascii="Times New Roman" w:eastAsia="Calibri" w:hAnsi="Times New Roman" w:cs="Times New Roman"/>
          <w:kern w:val="0"/>
          <w:sz w:val="28"/>
          <w:szCs w:val="28"/>
          <w:lang w:eastAsia="en-GB"/>
          <w14:ligatures w14:val="none"/>
        </w:rPr>
        <w:fldChar w:fldCharType="begin"/>
      </w:r>
      <w:r w:rsidR="00666816" w:rsidRPr="004042EC">
        <w:rPr>
          <w:rFonts w:ascii="Times New Roman" w:eastAsia="Calibri" w:hAnsi="Times New Roman" w:cs="Times New Roman"/>
          <w:kern w:val="0"/>
          <w:sz w:val="28"/>
          <w:szCs w:val="28"/>
          <w:lang w:eastAsia="en-GB"/>
          <w14:ligatures w14:val="none"/>
        </w:rPr>
        <w:instrText xml:space="preserve"> ADDIN ZOTERO_ITEM CSL_CITATION {"citationID":"dPfE5lgU","properties":{"formattedCitation":"[1]","plainCitation":"[1]","noteIndex":0},"citationItems":[{"id":34,"uris":["http://zotero.org/users/5870051/items/H77S9RAM"],"itemData":{"id":34,"type":"article-journal","abstract":"Since the middle ages, essential oils have been widely used for bactericidal, virucidal, fungicidal, antiparasitical, insecticidal, medicinal and cosmetic applications, especially nowadays in pharmaceutical, sanitary, cosmetic, agricultural and food industries. Because of the mode of extraction, mostly by distillation from aromatic plants, they contain a variety of volatile molecules such as terpenes and terpenoids, phenol-derived aromatic components and aliphatic components. In vitro physicochemical assays characterise most of them as antioxidants. However, recent work shows that in eukaryotic cells, essential oils can act as prooxidants affecting inner cell membranes and organelles such as mitochondria. Depending on type and concentration, they exhibit cytotoxic effects on living cells but are usually non-genotoxic. In some cases, changes in intracellular redox potential and mitochondrial dysfunction induced by essential oils can be associated with their capacity to exert antigenotoxic effects. These findings suggest that, at least in part, the encountered beneficial effects of essential oils are due to prooxidant effects on the cellular level.","container-title":"Food and Chemical Toxicology","DOI":"10.1016/j.fct.2007.09.106","ISSN":"0278-6915","issue":"2","journalAbbreviation":"Food and Chemical Toxicology","language":"en","page":"446-475","source":"ScienceDirect","title":"Biological effects of essential oils – A review","volume":"46","author":[{"family":"Bakkali","given":"F."},{"family":"Averbeck","given":"S."},{"family":"Averbeck","given":"D."},{"family":"Idaomar","given":"M."}],"issued":{"date-parts":[["2008",2,1]]}}}],"schema":"https://github.com/citation-style-language/schema/raw/master/csl-citation.json"} </w:instrText>
      </w:r>
      <w:r w:rsidR="00FC327D" w:rsidRPr="004042EC">
        <w:rPr>
          <w:rFonts w:ascii="Times New Roman" w:eastAsia="Calibri" w:hAnsi="Times New Roman" w:cs="Times New Roman"/>
          <w:kern w:val="0"/>
          <w:sz w:val="28"/>
          <w:szCs w:val="28"/>
          <w:lang w:eastAsia="en-GB"/>
          <w14:ligatures w14:val="none"/>
        </w:rPr>
        <w:fldChar w:fldCharType="separate"/>
      </w:r>
      <w:r w:rsidR="00666816" w:rsidRPr="004042EC">
        <w:rPr>
          <w:rFonts w:ascii="Times New Roman" w:hAnsi="Times New Roman" w:cs="Times New Roman"/>
          <w:sz w:val="28"/>
          <w:szCs w:val="28"/>
        </w:rPr>
        <w:t>[1]</w:t>
      </w:r>
      <w:r w:rsidR="00FC327D" w:rsidRPr="004042EC">
        <w:rPr>
          <w:rFonts w:ascii="Times New Roman" w:eastAsia="Calibri" w:hAnsi="Times New Roman" w:cs="Times New Roman"/>
          <w:kern w:val="0"/>
          <w:sz w:val="28"/>
          <w:szCs w:val="28"/>
          <w:lang w:eastAsia="en-GB"/>
          <w14:ligatures w14:val="none"/>
        </w:rPr>
        <w:fldChar w:fldCharType="end"/>
      </w:r>
      <w:r w:rsidR="005B747B" w:rsidRPr="004042EC">
        <w:rPr>
          <w:rFonts w:ascii="Times New Roman" w:eastAsia="Calibri" w:hAnsi="Times New Roman" w:cs="Times New Roman"/>
          <w:kern w:val="0"/>
          <w:sz w:val="28"/>
          <w:szCs w:val="28"/>
          <w:lang w:eastAsia="en-GB"/>
          <w14:ligatures w14:val="none"/>
        </w:rPr>
        <w:t>.</w:t>
      </w:r>
      <w:r w:rsidR="00666816" w:rsidRPr="004042EC">
        <w:rPr>
          <w:rFonts w:ascii="Times New Roman" w:eastAsia="Calibri" w:hAnsi="Times New Roman" w:cs="Times New Roman"/>
          <w:kern w:val="0"/>
          <w:sz w:val="28"/>
          <w:szCs w:val="28"/>
          <w:lang w:eastAsia="en-GB"/>
          <w14:ligatures w14:val="none"/>
        </w:rPr>
        <w:t xml:space="preserve"> </w:t>
      </w:r>
      <w:r w:rsidR="00120C93" w:rsidRPr="004042EC">
        <w:rPr>
          <w:rFonts w:ascii="Times New Roman" w:eastAsia="Calibri" w:hAnsi="Times New Roman" w:cs="Times New Roman"/>
          <w:kern w:val="0"/>
          <w:sz w:val="28"/>
          <w:szCs w:val="28"/>
          <w:lang w:eastAsia="en-GB"/>
          <w14:ligatures w14:val="none"/>
        </w:rPr>
        <w:t xml:space="preserve">Lavender </w:t>
      </w:r>
      <w:r w:rsidR="00EF21FA" w:rsidRPr="004042EC">
        <w:rPr>
          <w:rFonts w:ascii="Times New Roman" w:eastAsia="Calibri" w:hAnsi="Times New Roman" w:cs="Times New Roman"/>
          <w:i/>
          <w:iCs/>
          <w:kern w:val="0"/>
          <w:sz w:val="28"/>
          <w:szCs w:val="28"/>
          <w:lang w:eastAsia="en-GB"/>
          <w14:ligatures w14:val="none"/>
        </w:rPr>
        <w:t>Lavandula angustifolia</w:t>
      </w:r>
      <w:r w:rsidR="00EF21FA" w:rsidRPr="004042EC">
        <w:rPr>
          <w:rFonts w:ascii="Times New Roman" w:eastAsia="Calibri" w:hAnsi="Times New Roman" w:cs="Times New Roman"/>
          <w:kern w:val="0"/>
          <w:sz w:val="28"/>
          <w:szCs w:val="28"/>
          <w:lang w:eastAsia="en-GB"/>
          <w14:ligatures w14:val="none"/>
        </w:rPr>
        <w:t xml:space="preserve"> </w:t>
      </w:r>
      <w:r w:rsidR="00120C93" w:rsidRPr="004042EC">
        <w:rPr>
          <w:rFonts w:ascii="Times New Roman" w:eastAsia="Calibri" w:hAnsi="Times New Roman" w:cs="Times New Roman"/>
          <w:kern w:val="0"/>
          <w:sz w:val="28"/>
          <w:szCs w:val="28"/>
          <w:lang w:eastAsia="en-GB"/>
          <w14:ligatures w14:val="none"/>
        </w:rPr>
        <w:t>essential oil (</w:t>
      </w:r>
      <w:r w:rsidR="00EF21FA" w:rsidRPr="004042EC">
        <w:rPr>
          <w:rFonts w:ascii="Times New Roman" w:eastAsia="Calibri" w:hAnsi="Times New Roman" w:cs="Times New Roman"/>
          <w:kern w:val="0"/>
          <w:sz w:val="28"/>
          <w:szCs w:val="28"/>
          <w:lang w:eastAsia="en-GB"/>
          <w14:ligatures w14:val="none"/>
        </w:rPr>
        <w:t>LEO</w:t>
      </w:r>
      <w:r w:rsidR="00120C93" w:rsidRPr="004042EC">
        <w:rPr>
          <w:rFonts w:ascii="Times New Roman" w:eastAsia="Calibri" w:hAnsi="Times New Roman" w:cs="Times New Roman"/>
          <w:kern w:val="0"/>
          <w:sz w:val="28"/>
          <w:szCs w:val="28"/>
          <w:lang w:eastAsia="en-GB"/>
          <w14:ligatures w14:val="none"/>
        </w:rPr>
        <w:t>)</w:t>
      </w:r>
      <w:r w:rsidR="00EF21FA" w:rsidRPr="004042EC">
        <w:rPr>
          <w:rFonts w:ascii="Times New Roman" w:eastAsia="Calibri" w:hAnsi="Times New Roman" w:cs="Times New Roman"/>
          <w:kern w:val="0"/>
          <w:sz w:val="28"/>
          <w:szCs w:val="28"/>
          <w:lang w:eastAsia="en-GB"/>
          <w14:ligatures w14:val="none"/>
        </w:rPr>
        <w:t xml:space="preserve"> </w:t>
      </w:r>
      <w:r w:rsidR="00120C93" w:rsidRPr="004042EC">
        <w:rPr>
          <w:rFonts w:ascii="Times New Roman" w:eastAsia="Calibri" w:hAnsi="Times New Roman" w:cs="Times New Roman"/>
          <w:kern w:val="0"/>
          <w:sz w:val="28"/>
          <w:szCs w:val="28"/>
          <w:lang w:eastAsia="en-GB"/>
          <w14:ligatures w14:val="none"/>
        </w:rPr>
        <w:t xml:space="preserve">is a </w:t>
      </w:r>
      <w:r w:rsidR="00E110A5" w:rsidRPr="004042EC">
        <w:rPr>
          <w:rFonts w:ascii="Times New Roman" w:eastAsia="Calibri" w:hAnsi="Times New Roman" w:cs="Times New Roman"/>
          <w:kern w:val="0"/>
          <w:sz w:val="28"/>
          <w:szCs w:val="28"/>
          <w:lang w:eastAsia="en-GB"/>
          <w14:ligatures w14:val="none"/>
        </w:rPr>
        <w:t xml:space="preserve">potent </w:t>
      </w:r>
      <w:r w:rsidR="00120C93" w:rsidRPr="004042EC">
        <w:rPr>
          <w:rFonts w:ascii="Times New Roman" w:eastAsia="Calibri" w:hAnsi="Times New Roman" w:cs="Times New Roman"/>
          <w:kern w:val="0"/>
          <w:sz w:val="28"/>
          <w:szCs w:val="28"/>
          <w:lang w:eastAsia="en-GB"/>
          <w14:ligatures w14:val="none"/>
        </w:rPr>
        <w:t xml:space="preserve">source of antimicrobial </w:t>
      </w:r>
      <w:r w:rsidR="004046BB" w:rsidRPr="004042EC">
        <w:rPr>
          <w:rFonts w:ascii="Times New Roman" w:eastAsia="Calibri" w:hAnsi="Times New Roman" w:cs="Times New Roman"/>
          <w:kern w:val="0"/>
          <w:sz w:val="28"/>
          <w:szCs w:val="28"/>
          <w:lang w:eastAsia="en-GB"/>
          <w14:ligatures w14:val="none"/>
        </w:rPr>
        <w:t xml:space="preserve">agents </w:t>
      </w:r>
      <w:r w:rsidR="00493AB3" w:rsidRPr="004042EC">
        <w:rPr>
          <w:rFonts w:ascii="Times New Roman" w:eastAsia="Calibri" w:hAnsi="Times New Roman" w:cs="Times New Roman"/>
          <w:kern w:val="0"/>
          <w:sz w:val="28"/>
          <w:szCs w:val="28"/>
          <w:lang w:eastAsia="en-GB"/>
          <w14:ligatures w14:val="none"/>
        </w:rPr>
        <w:t xml:space="preserve"> </w:t>
      </w:r>
      <w:r w:rsidR="00493AB3" w:rsidRPr="004042EC">
        <w:rPr>
          <w:rFonts w:ascii="Times New Roman" w:eastAsia="Calibri" w:hAnsi="Times New Roman" w:cs="Times New Roman"/>
          <w:kern w:val="0"/>
          <w:sz w:val="28"/>
          <w:szCs w:val="28"/>
          <w:lang w:eastAsia="en-GB"/>
          <w14:ligatures w14:val="none"/>
        </w:rPr>
        <w:fldChar w:fldCharType="begin"/>
      </w:r>
      <w:r w:rsidR="00493AB3" w:rsidRPr="004042EC">
        <w:rPr>
          <w:rFonts w:ascii="Times New Roman" w:eastAsia="Calibri" w:hAnsi="Times New Roman" w:cs="Times New Roman"/>
          <w:kern w:val="0"/>
          <w:sz w:val="28"/>
          <w:szCs w:val="28"/>
          <w:lang w:eastAsia="en-GB"/>
          <w14:ligatures w14:val="none"/>
        </w:rPr>
        <w:instrText xml:space="preserve"> ADDIN ZOTERO_ITEM CSL_CITATION {"citationID":"ZiCiQ1VA","properties":{"formattedCitation":"[2]","plainCitation":"[2]","noteIndex":0},"citationItems":[{"id":237,"uris":["http://zotero.org/users/5870051/items/PZAJSFA7"],"itemData":{"id":237,"type":"article-journal","abstract":"The antifungal activity of plant essential oils was evaluated as postharvest treatment on stone fruit against brown rot and grey mold rot of stone fruit caused by Monilinia laxa and Botrytis cinerea, respectively. The essential oils from basil (Ocimum basilicum), fennel (Foeniculum sativum), lavender (Lavandula officinalis), marjoram (Origanum majorana), oregano (Origanum vulgare), peppermint (Mentha piperita), rosemary (Rosmarinus officinalis), sage (Salvia officinalis), savory (Satureja montana), thyme (Thymus vulgaris), and wild mint (Mentha arvensis) were tested at two different concentrations on apricots (cv. Kyoto and cv. Tonda di Costigliole), nectarines (cv. Big Top and cv. Nectaross) and plums (cv. Italia and cv. TC Sun). The volatile composition of the essential oils tested was determined by gas chromatography–mass spectrometry analysis. The treatments containing essential oils from oregano, savory, and thyme at 1% (vol/vol) controlled both B. cinerea and M. laxa growing on apricots cv. Tonda di Costigliole and plums cv. Italia and cv. TC Sun; however, the same treatments were phytotoxic for the carposphere of nectarines cv. Big Top and cv. Nectaross. Treatments with 10% (vol/vol) essential oils were highly phytotoxic, notwithstanding their efficacy against the pathogens tested. The essential oils containing as major components α-pinene, p-cymene, carvacrol, and thymol showed similar results on stone fruit, so their antimicrobial activity and the phytotoxicity produced could be based on the concentration of their principal compounds and their synergistic activity. The efficacy of the essential oil treatments on control of fungal pathogens in postharvest depended on the fruit cultivar, the composition and concentration of the essential oil applied, and the length of storage.","container-title":"Journal of Food Protection","DOI":"10.4315/0362-028X.JFP-12-342","ISSN":"0362-028X","issue":"4","journalAbbreviation":"Journal of Food Protection","page":"631-639","source":"ScienceDirect","title":"Efficacy of Plant Essential Oils on Postharvest Control of Rots Caused by Fungi on Different Stone Fruits In Vivo","volume":"76","author":[{"family":"Lopez-reyes","given":"JORGE GIOVANNY"},{"family":"Spadaro","given":"DAVIDE"},{"family":"Prelle","given":"AMBRA"},{"family":"Garibaldi","given":"ANGELO"},{"family":"Gullino","given":"MARIA LODOVICA"}],"issued":{"date-parts":[["2013",4,1]]}}}],"schema":"https://github.com/citation-style-language/schema/raw/master/csl-citation.json"} </w:instrText>
      </w:r>
      <w:r w:rsidR="00493AB3" w:rsidRPr="004042EC">
        <w:rPr>
          <w:rFonts w:ascii="Times New Roman" w:eastAsia="Calibri" w:hAnsi="Times New Roman" w:cs="Times New Roman"/>
          <w:kern w:val="0"/>
          <w:sz w:val="28"/>
          <w:szCs w:val="28"/>
          <w:lang w:eastAsia="en-GB"/>
          <w14:ligatures w14:val="none"/>
        </w:rPr>
        <w:fldChar w:fldCharType="separate"/>
      </w:r>
      <w:r w:rsidR="00493AB3" w:rsidRPr="004042EC">
        <w:rPr>
          <w:rFonts w:ascii="Times New Roman" w:hAnsi="Times New Roman" w:cs="Times New Roman"/>
          <w:sz w:val="28"/>
          <w:szCs w:val="28"/>
        </w:rPr>
        <w:t>[2]</w:t>
      </w:r>
      <w:r w:rsidR="00493AB3" w:rsidRPr="004042EC">
        <w:rPr>
          <w:rFonts w:ascii="Times New Roman" w:eastAsia="Calibri" w:hAnsi="Times New Roman" w:cs="Times New Roman"/>
          <w:kern w:val="0"/>
          <w:sz w:val="28"/>
          <w:szCs w:val="28"/>
          <w:lang w:eastAsia="en-GB"/>
          <w14:ligatures w14:val="none"/>
        </w:rPr>
        <w:fldChar w:fldCharType="end"/>
      </w:r>
      <w:r w:rsidR="00120C93" w:rsidRPr="004042EC">
        <w:rPr>
          <w:rFonts w:ascii="Times New Roman" w:eastAsia="Calibri" w:hAnsi="Times New Roman" w:cs="Times New Roman"/>
          <w:kern w:val="0"/>
          <w:sz w:val="28"/>
          <w:szCs w:val="28"/>
          <w:lang w:eastAsia="en-GB"/>
          <w14:ligatures w14:val="none"/>
        </w:rPr>
        <w:t>.</w:t>
      </w:r>
      <w:r w:rsidR="002256C9" w:rsidRPr="004042EC">
        <w:rPr>
          <w:rFonts w:ascii="Times New Roman" w:eastAsia="Calibri" w:hAnsi="Times New Roman" w:cs="Times New Roman"/>
          <w:kern w:val="0"/>
          <w:sz w:val="28"/>
          <w:szCs w:val="28"/>
          <w:lang w:eastAsia="en-GB"/>
          <w14:ligatures w14:val="none"/>
        </w:rPr>
        <w:t xml:space="preserve"> </w:t>
      </w:r>
      <w:r w:rsidR="005D2D9E" w:rsidRPr="004042EC">
        <w:rPr>
          <w:rFonts w:ascii="Times New Roman" w:eastAsia="Calibri" w:hAnsi="Times New Roman" w:cs="Times New Roman"/>
          <w:kern w:val="0"/>
          <w:sz w:val="28"/>
          <w:szCs w:val="28"/>
          <w:lang w:eastAsia="en-GB"/>
          <w14:ligatures w14:val="none"/>
        </w:rPr>
        <w:t>Nevertheless, EOs are unstable substances that can quickly</w:t>
      </w:r>
      <w:r w:rsidR="00497EEF" w:rsidRPr="004042EC">
        <w:rPr>
          <w:rFonts w:ascii="Times New Roman" w:eastAsia="Calibri" w:hAnsi="Times New Roman" w:cs="Times New Roman"/>
          <w:kern w:val="0"/>
          <w:sz w:val="28"/>
          <w:szCs w:val="28"/>
          <w:lang w:eastAsia="en-GB"/>
          <w14:ligatures w14:val="none"/>
        </w:rPr>
        <w:t xml:space="preserve"> </w:t>
      </w:r>
      <w:r w:rsidR="005D2D9E" w:rsidRPr="004042EC">
        <w:rPr>
          <w:rFonts w:ascii="Times New Roman" w:eastAsia="Calibri" w:hAnsi="Times New Roman" w:cs="Times New Roman"/>
          <w:kern w:val="0"/>
          <w:sz w:val="28"/>
          <w:szCs w:val="28"/>
          <w:lang w:eastAsia="en-GB"/>
          <w14:ligatures w14:val="none"/>
        </w:rPr>
        <w:t xml:space="preserve">degrade due to various environmental factors, including oxygen, light, and </w:t>
      </w:r>
      <w:r w:rsidR="007D4CC2" w:rsidRPr="004042EC">
        <w:rPr>
          <w:rFonts w:ascii="Times New Roman" w:eastAsia="Calibri" w:hAnsi="Times New Roman" w:cs="Times New Roman"/>
          <w:kern w:val="0"/>
          <w:sz w:val="28"/>
          <w:szCs w:val="28"/>
          <w:lang w:eastAsia="en-GB"/>
          <w14:ligatures w14:val="none"/>
        </w:rPr>
        <w:t>heat</w:t>
      </w:r>
      <w:r w:rsidR="005D2D9E" w:rsidRPr="004042EC">
        <w:rPr>
          <w:rFonts w:ascii="Times New Roman" w:eastAsia="Calibri" w:hAnsi="Times New Roman" w:cs="Times New Roman"/>
          <w:kern w:val="0"/>
          <w:sz w:val="28"/>
          <w:szCs w:val="28"/>
          <w:lang w:eastAsia="en-GB"/>
          <w14:ligatures w14:val="none"/>
        </w:rPr>
        <w:t xml:space="preserve">. </w:t>
      </w:r>
      <w:r w:rsidR="001038FA" w:rsidRPr="004042EC">
        <w:rPr>
          <w:rFonts w:ascii="Times New Roman" w:eastAsia="Calibri" w:hAnsi="Times New Roman" w:cs="Times New Roman"/>
          <w:kern w:val="0"/>
          <w:sz w:val="28"/>
          <w:szCs w:val="28"/>
          <w:lang w:eastAsia="en-GB"/>
          <w14:ligatures w14:val="none"/>
        </w:rPr>
        <w:t>This can result in a reduction in their effectiveness when employed for the purpose of safeguarding agricultural products against fungal infections. Furthermore, for certain purposes, controlled release may be required</w:t>
      </w:r>
      <w:r w:rsidR="00F17E88" w:rsidRPr="004042EC">
        <w:rPr>
          <w:rFonts w:ascii="Times New Roman" w:eastAsia="Calibri" w:hAnsi="Times New Roman" w:cs="Times New Roman"/>
          <w:kern w:val="0"/>
          <w:sz w:val="28"/>
          <w:szCs w:val="28"/>
          <w:lang w:eastAsia="en-GB"/>
          <w14:ligatures w14:val="none"/>
        </w:rPr>
        <w:t xml:space="preserve"> </w:t>
      </w:r>
      <w:r w:rsidR="00F17E88" w:rsidRPr="004042EC">
        <w:rPr>
          <w:rFonts w:ascii="Times New Roman" w:eastAsia="Calibri" w:hAnsi="Times New Roman" w:cs="Times New Roman"/>
          <w:kern w:val="0"/>
          <w:sz w:val="28"/>
          <w:szCs w:val="28"/>
          <w:lang w:eastAsia="en-GB"/>
          <w14:ligatures w14:val="none"/>
        </w:rPr>
        <w:fldChar w:fldCharType="begin"/>
      </w:r>
      <w:r w:rsidR="00F17E88" w:rsidRPr="004042EC">
        <w:rPr>
          <w:rFonts w:ascii="Times New Roman" w:eastAsia="Calibri" w:hAnsi="Times New Roman" w:cs="Times New Roman"/>
          <w:kern w:val="0"/>
          <w:sz w:val="28"/>
          <w:szCs w:val="28"/>
          <w:lang w:eastAsia="en-GB"/>
          <w14:ligatures w14:val="none"/>
        </w:rPr>
        <w:instrText xml:space="preserve"> ADDIN ZOTERO_ITEM CSL_CITATION {"citationID":"qYKpC34l","properties":{"formattedCitation":"[3]","plainCitation":"[3]","noteIndex":0},"citationItems":[{"id":141,"uris":["http://zotero.org/users/5870051/items/L59GGEVQ"],"itemData":{"id":141,"type":"article-journal","abstract":"This study aimed to improve the antimicrobial activity and stability of Cinnamomum zeylanicum essential oil (CEO) against Phytophthora drechsleri, the causal agent of cucumber (Cucumis sativus) fruit rot in laboratory media and when applied as a coating on cucumbers. Additionally, the influence of chitosan nanoparticles (CSN)-based coatings on several physicochemical characteristics of the fruit during storage was assessed. CEO was encapsulated by an ionic gelation technique into CSN with an average size of 100–190nm. The encapsulation efficiency (EE) and loading capacity (LC) of CEO-loaded CSNs (CEO-CSN) were about 2–17% and 3–4%, respectively, with the initial CEO content of 0.25–1kg/kg chitosan. In vitro release studies showed a controlled and sustained release of CEO for 40 d. The superior performance of CEO when encapsulated by CSNs under both in vitro and in vivo conditions in comparison with unmodified CEO against P. drechsleri was studied. The in vivo experiment also showed that the encapsulated oils at 1.5g/L concentration significantly decreased both disease severity and incidence of Phytophthora-inoculated cucumbers during 7 d of storage at 4°C followed by 2–3 more days at 20°C. Furthermore, the CEO-CSN coating extended the shelf life of cucumbers up to 21 d at 10±1°C while uncoated fruit were unmarketable in less than 15d. CEO-CSN coating improved the microbiological and physicochemical quality of cucumbers. Coated fruit were firmer, maintained color, water content, and showed lower microbial counts (P&lt;0.05) throughout storage. According to these results, CEO-CSN coatings can be an effective method to extend cucumber shelf life.","container-title":"Postharvest Biology and Technology","DOI":"10.1016/j.postharvbio.2015.08.019","ISSN":"0925-5214","journalAbbreviation":"Postharvest Biology and Technology","page":"203-213","source":"ScienceDirect","title":"Chitosan nanoparticles loaded with &lt;i&gt;Cinnamomum zeylanicum&lt;/i&gt; essential oil enhance the shelf life of cucumber during cold storage","volume":"110","author":[{"family":"Mohammadi","given":"Ali"},{"family":"Hashemi","given":"Maryam"},{"family":"Hosseini","given":"Seyed Masoud"}],"issued":{"date-parts":[["2015",12,1]]}}}],"schema":"https://github.com/citation-style-language/schema/raw/master/csl-citation.json"} </w:instrText>
      </w:r>
      <w:r w:rsidR="00F17E88" w:rsidRPr="004042EC">
        <w:rPr>
          <w:rFonts w:ascii="Times New Roman" w:eastAsia="Calibri" w:hAnsi="Times New Roman" w:cs="Times New Roman"/>
          <w:kern w:val="0"/>
          <w:sz w:val="28"/>
          <w:szCs w:val="28"/>
          <w:lang w:eastAsia="en-GB"/>
          <w14:ligatures w14:val="none"/>
        </w:rPr>
        <w:fldChar w:fldCharType="separate"/>
      </w:r>
      <w:r w:rsidR="00F17E88" w:rsidRPr="004042EC">
        <w:rPr>
          <w:rFonts w:ascii="Times New Roman" w:hAnsi="Times New Roman" w:cs="Times New Roman"/>
          <w:sz w:val="28"/>
          <w:szCs w:val="28"/>
        </w:rPr>
        <w:t>[3]</w:t>
      </w:r>
      <w:r w:rsidR="00F17E88" w:rsidRPr="004042EC">
        <w:rPr>
          <w:rFonts w:ascii="Times New Roman" w:eastAsia="Calibri" w:hAnsi="Times New Roman" w:cs="Times New Roman"/>
          <w:kern w:val="0"/>
          <w:sz w:val="28"/>
          <w:szCs w:val="28"/>
          <w:lang w:eastAsia="en-GB"/>
          <w14:ligatures w14:val="none"/>
        </w:rPr>
        <w:fldChar w:fldCharType="end"/>
      </w:r>
      <w:r w:rsidR="006B1FD1" w:rsidRPr="004042EC">
        <w:rPr>
          <w:rFonts w:ascii="Times New Roman" w:eastAsia="Calibri" w:hAnsi="Times New Roman" w:cs="Times New Roman"/>
          <w:kern w:val="0"/>
          <w:sz w:val="28"/>
          <w:szCs w:val="28"/>
          <w:lang w:eastAsia="en-GB"/>
          <w14:ligatures w14:val="none"/>
        </w:rPr>
        <w:t>.</w:t>
      </w:r>
      <w:r w:rsidR="00F72708" w:rsidRPr="004042EC">
        <w:rPr>
          <w:rFonts w:ascii="Times New Roman" w:eastAsia="Calibri" w:hAnsi="Times New Roman" w:cs="Times New Roman"/>
          <w:kern w:val="0"/>
          <w:sz w:val="28"/>
          <w:szCs w:val="28"/>
          <w:lang w:eastAsia="en-GB"/>
          <w14:ligatures w14:val="none"/>
        </w:rPr>
        <w:t xml:space="preserve"> </w:t>
      </w:r>
      <w:r w:rsidR="00E60BA1" w:rsidRPr="004042EC">
        <w:rPr>
          <w:rFonts w:ascii="Times New Roman" w:eastAsia="Calibri" w:hAnsi="Times New Roman" w:cs="Times New Roman"/>
          <w:kern w:val="0"/>
          <w:sz w:val="28"/>
          <w:szCs w:val="28"/>
          <w:lang w:eastAsia="en-GB"/>
          <w14:ligatures w14:val="none"/>
        </w:rPr>
        <w:t xml:space="preserve">To improve the longevity of essential oils and protect them from deterioration, a novel approach to encapsulation has been developed at the nanoscale. </w:t>
      </w:r>
      <w:r w:rsidR="00AC0CA7" w:rsidRPr="004042EC">
        <w:rPr>
          <w:rFonts w:ascii="Times New Roman" w:eastAsia="Calibri" w:hAnsi="Times New Roman" w:cs="Times New Roman"/>
          <w:kern w:val="0"/>
          <w:sz w:val="28"/>
          <w:szCs w:val="28"/>
          <w:lang w:eastAsia="en-GB"/>
          <w14:ligatures w14:val="none"/>
        </w:rPr>
        <w:t>The development of nano-encapsulation techniques has provided a novel approach to safeguarding the bioactive components of essential oils from degradation. Additionally, this technology has enabled the creation of innovative materials at the nanoscale, which exhibit enhanced properties compared to conventional materials</w:t>
      </w:r>
      <w:r w:rsidR="00C20171" w:rsidRPr="004042EC">
        <w:rPr>
          <w:rFonts w:ascii="Times New Roman" w:eastAsia="Calibri" w:hAnsi="Times New Roman" w:cs="Times New Roman"/>
          <w:kern w:val="0"/>
          <w:sz w:val="28"/>
          <w:szCs w:val="28"/>
          <w:lang w:eastAsia="en-GB"/>
          <w14:ligatures w14:val="none"/>
        </w:rPr>
        <w:t>.</w:t>
      </w:r>
    </w:p>
    <w:p w14:paraId="146102E8" w14:textId="6AB02B34" w:rsidR="00126047" w:rsidRPr="004042EC" w:rsidRDefault="00AD7B9C" w:rsidP="00AC0CA7">
      <w:pPr>
        <w:spacing w:after="0" w:line="360" w:lineRule="auto"/>
        <w:ind w:firstLine="720"/>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lastRenderedPageBreak/>
        <w:t xml:space="preserve"> </w:t>
      </w:r>
      <w:r w:rsidR="005F361E" w:rsidRPr="004042EC">
        <w:rPr>
          <w:rFonts w:ascii="Times New Roman" w:eastAsia="Calibri" w:hAnsi="Times New Roman" w:cs="Times New Roman"/>
          <w:kern w:val="0"/>
          <w:sz w:val="28"/>
          <w:szCs w:val="28"/>
          <w:lang w:eastAsia="en-GB"/>
          <w14:ligatures w14:val="none"/>
        </w:rPr>
        <w:t>Chitosan, a natural polymer and an encapsulating agent</w:t>
      </w:r>
      <w:r w:rsidR="004D05C7" w:rsidRPr="004042EC">
        <w:rPr>
          <w:rFonts w:ascii="Times New Roman" w:eastAsia="Calibri" w:hAnsi="Times New Roman" w:cs="Times New Roman"/>
          <w:kern w:val="0"/>
          <w:sz w:val="28"/>
          <w:szCs w:val="28"/>
          <w:lang w:eastAsia="en-GB"/>
          <w14:ligatures w14:val="none"/>
        </w:rPr>
        <w:t xml:space="preserve"> is a cost-effective carrier that is frequently used in the agricultural sectors due to its biocompatibility and </w:t>
      </w:r>
      <w:r w:rsidR="00862AA1" w:rsidRPr="004042EC">
        <w:rPr>
          <w:rFonts w:ascii="Times New Roman" w:eastAsia="Calibri" w:hAnsi="Times New Roman" w:cs="Times New Roman"/>
          <w:kern w:val="0"/>
          <w:sz w:val="28"/>
          <w:szCs w:val="28"/>
          <w:lang w:eastAsia="en-GB"/>
          <w14:ligatures w14:val="none"/>
        </w:rPr>
        <w:t>biodegradability.</w:t>
      </w:r>
      <w:r w:rsidR="004D05C7" w:rsidRPr="004042EC">
        <w:rPr>
          <w:rFonts w:ascii="Times New Roman" w:eastAsia="Calibri" w:hAnsi="Times New Roman" w:cs="Times New Roman"/>
          <w:kern w:val="0"/>
          <w:sz w:val="28"/>
          <w:szCs w:val="28"/>
          <w:lang w:eastAsia="en-GB"/>
          <w14:ligatures w14:val="none"/>
        </w:rPr>
        <w:t xml:space="preserve"> Chitosan is widely used to encapsulate biologically active compounds such as, essential oils.</w:t>
      </w:r>
      <w:r w:rsidRPr="004042EC">
        <w:rPr>
          <w:rFonts w:ascii="Times New Roman" w:eastAsia="Calibri" w:hAnsi="Times New Roman" w:cs="Times New Roman"/>
          <w:kern w:val="0"/>
          <w:sz w:val="28"/>
          <w:szCs w:val="28"/>
          <w:lang w:eastAsia="en-GB"/>
          <w14:ligatures w14:val="none"/>
        </w:rPr>
        <w:t xml:space="preserve"> </w:t>
      </w:r>
      <w:r w:rsidRPr="004042EC">
        <w:rPr>
          <w:rFonts w:ascii="Times New Roman" w:eastAsia="Calibri" w:hAnsi="Times New Roman" w:cs="Times New Roman"/>
          <w:kern w:val="0"/>
          <w:sz w:val="28"/>
          <w:szCs w:val="28"/>
          <w:lang w:eastAsia="en-GB"/>
          <w14:ligatures w14:val="none"/>
        </w:rPr>
        <w:fldChar w:fldCharType="begin"/>
      </w:r>
      <w:r w:rsidRPr="004042EC">
        <w:rPr>
          <w:rFonts w:ascii="Times New Roman" w:eastAsia="Calibri" w:hAnsi="Times New Roman" w:cs="Times New Roman"/>
          <w:kern w:val="0"/>
          <w:sz w:val="28"/>
          <w:szCs w:val="28"/>
          <w:lang w:eastAsia="en-GB"/>
          <w14:ligatures w14:val="none"/>
        </w:rPr>
        <w:instrText xml:space="preserve"> ADDIN ZOTERO_ITEM CSL_CITATION {"citationID":"7ERjzLjq","properties":{"formattedCitation":"[3]","plainCitation":"[3]","noteIndex":0},"citationItems":[{"id":141,"uris":["http://zotero.org/users/5870051/items/L59GGEVQ"],"itemData":{"id":141,"type":"article-journal","abstract":"This study aimed to improve the antimicrobial activity and stability of Cinnamomum zeylanicum essential oil (CEO) against Phytophthora drechsleri, the causal agent of cucumber (Cucumis sativus) fruit rot in laboratory media and when applied as a coating on cucumbers. Additionally, the influence of chitosan nanoparticles (CSN)-based coatings on several physicochemical characteristics of the fruit during storage was assessed. CEO was encapsulated by an ionic gelation technique into CSN with an average size of 100–190nm. The encapsulation efficiency (EE) and loading capacity (LC) of CEO-loaded CSNs (CEO-CSN) were about 2–17% and 3–4%, respectively, with the initial CEO content of 0.25–1kg/kg chitosan. In vitro release studies showed a controlled and sustained release of CEO for 40 d. The superior performance of CEO when encapsulated by CSNs under both in vitro and in vivo conditions in comparison with unmodified CEO against P. drechsleri was studied. The in vivo experiment also showed that the encapsulated oils at 1.5g/L concentration significantly decreased both disease severity and incidence of Phytophthora-inoculated cucumbers during 7 d of storage at 4°C followed by 2–3 more days at 20°C. Furthermore, the CEO-CSN coating extended the shelf life of cucumbers up to 21 d at 10±1°C while uncoated fruit were unmarketable in less than 15d. CEO-CSN coating improved the microbiological and physicochemical quality of cucumbers. Coated fruit were firmer, maintained color, water content, and showed lower microbial counts (P&lt;0.05) throughout storage. According to these results, CEO-CSN coatings can be an effective method to extend cucumber shelf life.","container-title":"Postharvest Biology and Technology","DOI":"10.1016/j.postharvbio.2015.08.019","ISSN":"0925-5214","journalAbbreviation":"Postharvest Biology and Technology","page":"203-213","source":"ScienceDirect","title":"Chitosan nanoparticles loaded with &lt;i&gt;Cinnamomum zeylanicum&lt;/i&gt; essential oil enhance the shelf life of cucumber during cold storage","volume":"110","author":[{"family":"Mohammadi","given":"Ali"},{"family":"Hashemi","given":"Maryam"},{"family":"Hosseini","given":"Seyed Masoud"}],"issued":{"date-parts":[["2015",12,1]]}}}],"schema":"https://github.com/citation-style-language/schema/raw/master/csl-citation.json"} </w:instrText>
      </w:r>
      <w:r w:rsidRPr="004042EC">
        <w:rPr>
          <w:rFonts w:ascii="Times New Roman" w:eastAsia="Calibri" w:hAnsi="Times New Roman" w:cs="Times New Roman"/>
          <w:kern w:val="0"/>
          <w:sz w:val="28"/>
          <w:szCs w:val="28"/>
          <w:lang w:eastAsia="en-GB"/>
          <w14:ligatures w14:val="none"/>
        </w:rPr>
        <w:fldChar w:fldCharType="separate"/>
      </w:r>
      <w:r w:rsidRPr="004042EC">
        <w:rPr>
          <w:rFonts w:ascii="Times New Roman" w:hAnsi="Times New Roman" w:cs="Times New Roman"/>
          <w:sz w:val="28"/>
          <w:szCs w:val="28"/>
        </w:rPr>
        <w:t>[3]</w:t>
      </w:r>
      <w:r w:rsidRPr="004042EC">
        <w:rPr>
          <w:rFonts w:ascii="Times New Roman" w:eastAsia="Calibri" w:hAnsi="Times New Roman" w:cs="Times New Roman"/>
          <w:kern w:val="0"/>
          <w:sz w:val="28"/>
          <w:szCs w:val="28"/>
          <w:lang w:eastAsia="en-GB"/>
          <w14:ligatures w14:val="none"/>
        </w:rPr>
        <w:fldChar w:fldCharType="end"/>
      </w:r>
      <w:r w:rsidRPr="004042EC">
        <w:rPr>
          <w:rFonts w:ascii="Times New Roman" w:eastAsia="Calibri" w:hAnsi="Times New Roman" w:cs="Times New Roman"/>
          <w:kern w:val="0"/>
          <w:sz w:val="28"/>
          <w:szCs w:val="28"/>
          <w:lang w:eastAsia="en-GB"/>
          <w14:ligatures w14:val="none"/>
        </w:rPr>
        <w:t>.</w:t>
      </w:r>
      <w:r w:rsidR="00255C6D" w:rsidRPr="004042EC">
        <w:rPr>
          <w:rFonts w:ascii="Times New Roman" w:eastAsia="Calibri" w:hAnsi="Times New Roman" w:cs="Times New Roman"/>
          <w:kern w:val="0"/>
          <w:sz w:val="28"/>
          <w:szCs w:val="28"/>
          <w:lang w:eastAsia="en-GB"/>
          <w14:ligatures w14:val="none"/>
        </w:rPr>
        <w:t xml:space="preserve"> </w:t>
      </w:r>
    </w:p>
    <w:p w14:paraId="21B62173" w14:textId="6461117B" w:rsidR="00776362" w:rsidRPr="004042EC" w:rsidRDefault="00776362" w:rsidP="00D65671">
      <w:pPr>
        <w:spacing w:after="0" w:line="360" w:lineRule="auto"/>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ab/>
        <w:t xml:space="preserve">Dry rot of potato tubers caused by </w:t>
      </w:r>
      <w:r w:rsidRPr="004042EC">
        <w:rPr>
          <w:rFonts w:ascii="Times New Roman" w:eastAsia="Calibri" w:hAnsi="Times New Roman" w:cs="Times New Roman"/>
          <w:i/>
          <w:iCs/>
          <w:kern w:val="0"/>
          <w:sz w:val="28"/>
          <w:szCs w:val="28"/>
          <w:lang w:eastAsia="en-GB"/>
          <w14:ligatures w14:val="none"/>
        </w:rPr>
        <w:t>Fusarium</w:t>
      </w:r>
      <w:r w:rsidRPr="004042EC">
        <w:rPr>
          <w:rFonts w:ascii="Times New Roman" w:eastAsia="Calibri" w:hAnsi="Times New Roman" w:cs="Times New Roman"/>
          <w:kern w:val="0"/>
          <w:sz w:val="28"/>
          <w:szCs w:val="28"/>
          <w:lang w:eastAsia="en-GB"/>
          <w14:ligatures w14:val="none"/>
        </w:rPr>
        <w:t xml:space="preserve"> sp. and </w:t>
      </w:r>
      <w:r w:rsidRPr="004042EC">
        <w:rPr>
          <w:rFonts w:ascii="Times New Roman" w:eastAsia="Calibri" w:hAnsi="Times New Roman" w:cs="Times New Roman"/>
          <w:i/>
          <w:iCs/>
          <w:kern w:val="0"/>
          <w:sz w:val="28"/>
          <w:szCs w:val="28"/>
          <w:lang w:eastAsia="en-GB"/>
          <w14:ligatures w14:val="none"/>
        </w:rPr>
        <w:t>Alternaria</w:t>
      </w:r>
      <w:r w:rsidRPr="004042EC">
        <w:rPr>
          <w:rFonts w:ascii="Times New Roman" w:eastAsia="Calibri" w:hAnsi="Times New Roman" w:cs="Times New Roman"/>
          <w:kern w:val="0"/>
          <w:sz w:val="28"/>
          <w:szCs w:val="28"/>
          <w:lang w:eastAsia="en-GB"/>
          <w14:ligatures w14:val="none"/>
        </w:rPr>
        <w:t xml:space="preserve"> sp. is a</w:t>
      </w:r>
      <w:r w:rsidR="00350278" w:rsidRPr="004042EC">
        <w:rPr>
          <w:rFonts w:ascii="Times New Roman" w:eastAsia="Calibri" w:hAnsi="Times New Roman" w:cs="Times New Roman"/>
          <w:kern w:val="0"/>
          <w:sz w:val="28"/>
          <w:szCs w:val="28"/>
          <w:lang w:eastAsia="en-GB"/>
          <w14:ligatures w14:val="none"/>
        </w:rPr>
        <w:t xml:space="preserve"> major concern in the cycle of potato production</w:t>
      </w:r>
      <w:r w:rsidR="0092774C" w:rsidRPr="004042EC">
        <w:rPr>
          <w:rFonts w:ascii="Times New Roman" w:eastAsia="Calibri" w:hAnsi="Times New Roman" w:cs="Times New Roman"/>
          <w:kern w:val="0"/>
          <w:sz w:val="28"/>
          <w:szCs w:val="28"/>
          <w:lang w:eastAsia="en-GB"/>
          <w14:ligatures w14:val="none"/>
        </w:rPr>
        <w:t xml:space="preserve"> </w:t>
      </w:r>
      <w:r w:rsidR="0092774C" w:rsidRPr="004042EC">
        <w:rPr>
          <w:rFonts w:ascii="Times New Roman" w:eastAsia="Calibri" w:hAnsi="Times New Roman" w:cs="Times New Roman"/>
          <w:kern w:val="0"/>
          <w:sz w:val="28"/>
          <w:szCs w:val="28"/>
          <w:lang w:eastAsia="en-GB"/>
          <w14:ligatures w14:val="none"/>
        </w:rPr>
        <w:fldChar w:fldCharType="begin"/>
      </w:r>
      <w:r w:rsidR="0092774C" w:rsidRPr="004042EC">
        <w:rPr>
          <w:rFonts w:ascii="Times New Roman" w:eastAsia="Calibri" w:hAnsi="Times New Roman" w:cs="Times New Roman"/>
          <w:kern w:val="0"/>
          <w:sz w:val="28"/>
          <w:szCs w:val="28"/>
          <w:lang w:eastAsia="en-GB"/>
          <w14:ligatures w14:val="none"/>
        </w:rPr>
        <w:instrText xml:space="preserve"> ADDIN ZOTERO_ITEM CSL_CITATION {"citationID":"YqO2Z3lv","properties":{"formattedCitation":"[4]","plainCitation":"[4]","noteIndex":0},"citationItems":[{"id":241,"uris":["http://zotero.org/users/5870051/items/R3BK9USD"],"itemData":{"id":241,"type":"article-journal","abstract":"Potato dry rot disease caused by Fusarium species is a major threat to global potato production. The soil and seed-borne diseases influence the crop stand by inhibiting the development of potato sprouts and cause severe rots in seed tubers, table and processing purpose potatoes in cold stores. The symptoms of the dry rot include sunken and wrinkled brown to black tissue patches on tubers having less dry matter and shriveled flesh. Fungal infection accompanied by toxin development in the rotten tubers raises more concern for consumer health. The widespread dry rot causing fungal species (Fusarium graminearum) is reported to have a hemibiotrophic lifestyle. A cascade of enzymes, toxins and small secreted proteins are involved in the pathogenesis of these hemibiotrophs. With the availability of the genome sequence of the most devastating species Fusarium sambucinum, it is important to identify the potential pathogenicity factors and small secreted proteins that will help in designing management strategies. Limited resistant cultivars and the emergence of fungicide-resistant strains have made it more threatening for potato cultivation and trade. Several novel fungicide molecules (Azoxystrobin, chlorothalonil and fludioxonil), are found very effective as tuber treatment chemicals. Besides, many beneficial bioagents and safer chemicals have shown antibiosis and mycoparasitism against this pathogen. Germplasm screening for dry rot resistance is important to assist the resistance breeding program for the development of resistant cultivars. This review aims to draw attention to the symptomatology, infection process, pathogenomics, the role of toxins and management approaches for potato dry rot disease, which is very much critical in designing better management strategies.","container-title":"3Biotech","DOI":"10.1007/s13205-020-02496-8","journalAbbreviation":"3Biotech","page":"1-18","source":"ResearchGate","title":"Potato dry rot disease: current status, pathogenomics and management","title-short":"Potato dry rot disease","volume":"10 (503)","author":[{"family":"Tiwari","given":"Rahul"},{"family":"Kumar","given":"Ravinder"},{"family":"Sharma","given":"Sanjeev"},{"family":"Sagar","given":"Vinay"},{"family":"Aggarwal","given":"Rashmi"},{"family":"Naga","given":"Kailash"},{"family":"Lal","given":"Milan"},{"family":"Chourasia","given":"Kumar"},{"family":"Kumar","given":"Dharmendra"},{"family":"Kumar","given":"Manoj"}],"issued":{"date-parts":[["2020",11,3]]}}}],"schema":"https://github.com/citation-style-language/schema/raw/master/csl-citation.json"} </w:instrText>
      </w:r>
      <w:r w:rsidR="0092774C" w:rsidRPr="004042EC">
        <w:rPr>
          <w:rFonts w:ascii="Times New Roman" w:eastAsia="Calibri" w:hAnsi="Times New Roman" w:cs="Times New Roman"/>
          <w:kern w:val="0"/>
          <w:sz w:val="28"/>
          <w:szCs w:val="28"/>
          <w:lang w:eastAsia="en-GB"/>
          <w14:ligatures w14:val="none"/>
        </w:rPr>
        <w:fldChar w:fldCharType="separate"/>
      </w:r>
      <w:r w:rsidR="0092774C" w:rsidRPr="004042EC">
        <w:rPr>
          <w:rFonts w:ascii="Times New Roman" w:hAnsi="Times New Roman" w:cs="Times New Roman"/>
          <w:sz w:val="28"/>
          <w:szCs w:val="28"/>
        </w:rPr>
        <w:t>[4]</w:t>
      </w:r>
      <w:r w:rsidR="0092774C" w:rsidRPr="004042EC">
        <w:rPr>
          <w:rFonts w:ascii="Times New Roman" w:eastAsia="Calibri" w:hAnsi="Times New Roman" w:cs="Times New Roman"/>
          <w:kern w:val="0"/>
          <w:sz w:val="28"/>
          <w:szCs w:val="28"/>
          <w:lang w:eastAsia="en-GB"/>
          <w14:ligatures w14:val="none"/>
        </w:rPr>
        <w:fldChar w:fldCharType="end"/>
      </w:r>
      <w:r w:rsidR="00350278" w:rsidRPr="004042EC">
        <w:rPr>
          <w:rFonts w:ascii="Times New Roman" w:eastAsia="Calibri" w:hAnsi="Times New Roman" w:cs="Times New Roman"/>
          <w:kern w:val="0"/>
          <w:sz w:val="28"/>
          <w:szCs w:val="28"/>
          <w:lang w:eastAsia="en-GB"/>
          <w14:ligatures w14:val="none"/>
        </w:rPr>
        <w:t>.</w:t>
      </w:r>
      <w:r w:rsidR="005E44D1" w:rsidRPr="004042EC">
        <w:rPr>
          <w:rFonts w:ascii="Times New Roman" w:eastAsia="Calibri" w:hAnsi="Times New Roman" w:cs="Times New Roman"/>
          <w:kern w:val="0"/>
          <w:sz w:val="28"/>
          <w:szCs w:val="28"/>
          <w:lang w:eastAsia="en-GB"/>
          <w14:ligatures w14:val="none"/>
        </w:rPr>
        <w:t xml:space="preserve"> The damages caused by the dry rot in the tubers have been described as both numerical and descriptive</w:t>
      </w:r>
      <w:r w:rsidR="00D65671" w:rsidRPr="004042EC">
        <w:rPr>
          <w:rFonts w:ascii="Times New Roman" w:eastAsia="Calibri" w:hAnsi="Times New Roman" w:cs="Times New Roman"/>
          <w:kern w:val="0"/>
          <w:sz w:val="28"/>
          <w:szCs w:val="28"/>
          <w:lang w:eastAsia="en-GB"/>
          <w14:ligatures w14:val="none"/>
        </w:rPr>
        <w:t xml:space="preserve"> </w:t>
      </w:r>
      <w:r w:rsidR="00D65671" w:rsidRPr="004042EC">
        <w:rPr>
          <w:rFonts w:ascii="Times New Roman" w:eastAsia="Calibri" w:hAnsi="Times New Roman" w:cs="Times New Roman"/>
          <w:kern w:val="0"/>
          <w:sz w:val="28"/>
          <w:szCs w:val="28"/>
          <w:lang w:eastAsia="en-GB"/>
          <w14:ligatures w14:val="none"/>
        </w:rPr>
        <w:fldChar w:fldCharType="begin"/>
      </w:r>
      <w:r w:rsidR="00D65671" w:rsidRPr="004042EC">
        <w:rPr>
          <w:rFonts w:ascii="Times New Roman" w:eastAsia="Calibri" w:hAnsi="Times New Roman" w:cs="Times New Roman"/>
          <w:kern w:val="0"/>
          <w:sz w:val="28"/>
          <w:szCs w:val="28"/>
          <w:lang w:eastAsia="en-GB"/>
          <w14:ligatures w14:val="none"/>
        </w:rPr>
        <w:instrText xml:space="preserve"> ADDIN ZOTERO_ITEM CSL_CITATION {"citationID":"nIlqoS73","properties":{"formattedCitation":"[5]","plainCitation":"[5]","noteIndex":0},"citationItems":[{"id":244,"uris":["http://zotero.org/users/5870051/items/YAALZ8DW"],"itemData":{"id":244,"type":"article-journal","abstract":"The storage diseases of potato at Mymensingh, Rajshahi and Dhaka town were surveyed to estimate the loss in potato due to storage diseases. In Mymensingh district, the survey revealed that 3.95, 0.91 and 0.69% of tubers were affected with soft rot, dry rot and scab, respectively. Among the cultivars, maximum loss within the three months namely July, August and September were found in cultivar Cardinal (5.55%), where losses were caused by soft rot (3.97%), dry rot (0.88%) and scab (0.70%). In Rajshahi district, the survey revealed that 3.73, 0.99 and 0.85% of tubers were affected with soft rot, dry rot and scab, respectively. Among the cultivars, maximum loss within the three months were found in Cardinal (5.55%) having soft rot (3.58%), dry rot (1.06%) and scab (0.96%). In Dhaka district, the survey revealed that 3.27, 0.96 and 0.81% of tubers were affected with soft rot and dry rot. Among the cultivars, maximum loss within the three months was found in Diamant (5.55%) due to soft rot (2.49%), dry rot (1.05%) and scab (0.97%). Loss estimated in potato was 5.84, 5.54 and 5.25%, respectively in the months of July, August and September at Mymensingh district. Similarly, in Rajshahi district, it was 5.85, 5.58 and 5.28%, respectively in the month of July, August and September. Again in Dhaka district, it was 5.58, 4.96 and 4.55%, respectively in the months of July, August and September. The study revealed the fact that potatoes were subjected to different diseases in the markets of Bangladesh.Key words: Potato, storage diseases, months, loss, Bangladesh.","container-title":"African Journal of Biotechnology","ISSN":"1684-5315","issue":"56","language":"en","license":"Copyright (c)","note":"number: 56","page":"11892-118902","source":"www.ajol.info","title":"Estimation of loss due to post harvest diseases of potato in markets of different districts in Bangladesh","volume":"10","author":[{"family":"Masum","given":"M. M. I."},{"family":"Islam","given":"S. M. M."},{"family":"Islam","given":"M. S."},{"family":"Kabir","given":"M. H."}],"issued":{"date-parts":[["2011"]]}}}],"schema":"https://github.com/citation-style-language/schema/raw/master/csl-citation.json"} </w:instrText>
      </w:r>
      <w:r w:rsidR="00D65671" w:rsidRPr="004042EC">
        <w:rPr>
          <w:rFonts w:ascii="Times New Roman" w:eastAsia="Calibri" w:hAnsi="Times New Roman" w:cs="Times New Roman"/>
          <w:kern w:val="0"/>
          <w:sz w:val="28"/>
          <w:szCs w:val="28"/>
          <w:lang w:eastAsia="en-GB"/>
          <w14:ligatures w14:val="none"/>
        </w:rPr>
        <w:fldChar w:fldCharType="separate"/>
      </w:r>
      <w:r w:rsidR="00D65671" w:rsidRPr="004042EC">
        <w:rPr>
          <w:rFonts w:ascii="Times New Roman" w:hAnsi="Times New Roman" w:cs="Times New Roman"/>
          <w:sz w:val="28"/>
          <w:szCs w:val="28"/>
        </w:rPr>
        <w:t>[5]</w:t>
      </w:r>
      <w:r w:rsidR="00D65671" w:rsidRPr="004042EC">
        <w:rPr>
          <w:rFonts w:ascii="Times New Roman" w:eastAsia="Calibri" w:hAnsi="Times New Roman" w:cs="Times New Roman"/>
          <w:kern w:val="0"/>
          <w:sz w:val="28"/>
          <w:szCs w:val="28"/>
          <w:lang w:eastAsia="en-GB"/>
          <w14:ligatures w14:val="none"/>
        </w:rPr>
        <w:fldChar w:fldCharType="end"/>
      </w:r>
      <w:r w:rsidR="005E44D1" w:rsidRPr="004042EC">
        <w:rPr>
          <w:rFonts w:ascii="Times New Roman" w:eastAsia="Calibri" w:hAnsi="Times New Roman" w:cs="Times New Roman"/>
          <w:kern w:val="0"/>
          <w:sz w:val="28"/>
          <w:szCs w:val="28"/>
          <w:lang w:eastAsia="en-GB"/>
          <w14:ligatures w14:val="none"/>
        </w:rPr>
        <w:t>.</w:t>
      </w:r>
    </w:p>
    <w:p w14:paraId="1B55AFD4" w14:textId="1E413060" w:rsidR="00C31143" w:rsidRPr="004042EC" w:rsidRDefault="00C31143" w:rsidP="00AD7B9C">
      <w:pPr>
        <w:spacing w:after="0" w:line="360" w:lineRule="auto"/>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ab/>
        <w:t xml:space="preserve">The objective of this research is to synthesis a novel formulation of lavender EO and chitosan nanoparticles through </w:t>
      </w:r>
      <w:r w:rsidR="00236A50" w:rsidRPr="004042EC">
        <w:rPr>
          <w:rFonts w:ascii="Times New Roman" w:eastAsia="Calibri" w:hAnsi="Times New Roman" w:cs="Times New Roman"/>
          <w:kern w:val="0"/>
          <w:sz w:val="28"/>
          <w:szCs w:val="28"/>
          <w:lang w:eastAsia="en-GB"/>
          <w14:ligatures w14:val="none"/>
        </w:rPr>
        <w:t>the process</w:t>
      </w:r>
      <w:r w:rsidRPr="004042EC">
        <w:rPr>
          <w:rFonts w:ascii="Times New Roman" w:eastAsia="Calibri" w:hAnsi="Times New Roman" w:cs="Times New Roman"/>
          <w:kern w:val="0"/>
          <w:sz w:val="28"/>
          <w:szCs w:val="28"/>
          <w:lang w:eastAsia="en-GB"/>
          <w14:ligatures w14:val="none"/>
        </w:rPr>
        <w:t xml:space="preserve"> of ionic </w:t>
      </w:r>
      <w:r w:rsidR="006A03FF" w:rsidRPr="004042EC">
        <w:rPr>
          <w:rFonts w:ascii="Times New Roman" w:eastAsia="Calibri" w:hAnsi="Times New Roman" w:cs="Times New Roman"/>
          <w:kern w:val="0"/>
          <w:sz w:val="28"/>
          <w:szCs w:val="28"/>
          <w:lang w:eastAsia="en-GB"/>
          <w14:ligatures w14:val="none"/>
        </w:rPr>
        <w:t>gelation and</w:t>
      </w:r>
      <w:r w:rsidRPr="004042EC">
        <w:rPr>
          <w:rFonts w:ascii="Times New Roman" w:eastAsia="Calibri" w:hAnsi="Times New Roman" w:cs="Times New Roman"/>
          <w:kern w:val="0"/>
          <w:sz w:val="28"/>
          <w:szCs w:val="28"/>
          <w:lang w:eastAsia="en-GB"/>
          <w14:ligatures w14:val="none"/>
        </w:rPr>
        <w:t xml:space="preserve"> apply it to safeguard potato tubers from post-harvest decay</w:t>
      </w:r>
      <w:r w:rsidR="00306FB1" w:rsidRPr="004042EC">
        <w:rPr>
          <w:rFonts w:ascii="Times New Roman" w:eastAsia="Calibri" w:hAnsi="Times New Roman" w:cs="Times New Roman"/>
          <w:kern w:val="0"/>
          <w:sz w:val="28"/>
          <w:szCs w:val="28"/>
          <w:lang w:eastAsia="en-GB"/>
          <w14:ligatures w14:val="none"/>
        </w:rPr>
        <w:t xml:space="preserve"> caused by </w:t>
      </w:r>
      <w:r w:rsidR="00306FB1" w:rsidRPr="004042EC">
        <w:rPr>
          <w:rFonts w:ascii="Times New Roman" w:eastAsia="Calibri" w:hAnsi="Times New Roman" w:cs="Times New Roman"/>
          <w:i/>
          <w:iCs/>
          <w:kern w:val="0"/>
          <w:sz w:val="28"/>
          <w:szCs w:val="28"/>
          <w:lang w:eastAsia="en-GB"/>
          <w14:ligatures w14:val="none"/>
        </w:rPr>
        <w:t>Fusarium</w:t>
      </w:r>
      <w:r w:rsidR="00306FB1" w:rsidRPr="004042EC">
        <w:rPr>
          <w:rFonts w:ascii="Times New Roman" w:eastAsia="Calibri" w:hAnsi="Times New Roman" w:cs="Times New Roman"/>
          <w:kern w:val="0"/>
          <w:sz w:val="28"/>
          <w:szCs w:val="28"/>
          <w:lang w:eastAsia="en-GB"/>
          <w14:ligatures w14:val="none"/>
        </w:rPr>
        <w:t xml:space="preserve"> sp. and </w:t>
      </w:r>
      <w:r w:rsidR="00306FB1" w:rsidRPr="004042EC">
        <w:rPr>
          <w:rFonts w:ascii="Times New Roman" w:eastAsia="Calibri" w:hAnsi="Times New Roman" w:cs="Times New Roman"/>
          <w:i/>
          <w:iCs/>
          <w:kern w:val="0"/>
          <w:sz w:val="28"/>
          <w:szCs w:val="28"/>
          <w:lang w:eastAsia="en-GB"/>
          <w14:ligatures w14:val="none"/>
        </w:rPr>
        <w:t>Alternaria</w:t>
      </w:r>
      <w:r w:rsidR="00306FB1" w:rsidRPr="004042EC">
        <w:rPr>
          <w:rFonts w:ascii="Times New Roman" w:eastAsia="Calibri" w:hAnsi="Times New Roman" w:cs="Times New Roman"/>
          <w:kern w:val="0"/>
          <w:sz w:val="28"/>
          <w:szCs w:val="28"/>
          <w:lang w:eastAsia="en-GB"/>
          <w14:ligatures w14:val="none"/>
        </w:rPr>
        <w:t xml:space="preserve"> sp</w:t>
      </w:r>
      <w:r w:rsidRPr="004042EC">
        <w:rPr>
          <w:rFonts w:ascii="Times New Roman" w:eastAsia="Calibri" w:hAnsi="Times New Roman" w:cs="Times New Roman"/>
          <w:kern w:val="0"/>
          <w:sz w:val="28"/>
          <w:szCs w:val="28"/>
          <w:lang w:eastAsia="en-GB"/>
          <w14:ligatures w14:val="none"/>
        </w:rPr>
        <w:t>.</w:t>
      </w:r>
      <w:r w:rsidR="00563C4A" w:rsidRPr="004042EC">
        <w:rPr>
          <w:rFonts w:ascii="Times New Roman" w:eastAsia="Calibri" w:hAnsi="Times New Roman" w:cs="Times New Roman"/>
          <w:kern w:val="0"/>
          <w:sz w:val="28"/>
          <w:szCs w:val="28"/>
          <w:lang w:eastAsia="en-GB"/>
          <w14:ligatures w14:val="none"/>
        </w:rPr>
        <w:t xml:space="preserve"> and to enhance the biological and economic efficacy of the oil.</w:t>
      </w:r>
    </w:p>
    <w:p w14:paraId="5B599C5E" w14:textId="77397E27" w:rsidR="00AC5A86" w:rsidRPr="004042EC" w:rsidRDefault="00E54D52" w:rsidP="00AD2396">
      <w:pPr>
        <w:spacing w:after="0" w:line="360" w:lineRule="auto"/>
        <w:rPr>
          <w:rFonts w:ascii="Times New Roman" w:eastAsia="Calibri" w:hAnsi="Times New Roman" w:cs="Times New Roman"/>
          <w:b/>
          <w:bCs/>
          <w:kern w:val="0"/>
          <w:sz w:val="28"/>
          <w:szCs w:val="28"/>
          <w:lang w:eastAsia="en-GB"/>
          <w14:ligatures w14:val="none"/>
        </w:rPr>
      </w:pPr>
      <w:r w:rsidRPr="004042EC">
        <w:rPr>
          <w:rFonts w:ascii="Times New Roman" w:eastAsia="Calibri" w:hAnsi="Times New Roman" w:cs="Times New Roman"/>
          <w:b/>
          <w:bCs/>
          <w:kern w:val="0"/>
          <w:sz w:val="28"/>
          <w:szCs w:val="28"/>
          <w:lang w:eastAsia="en-GB"/>
          <w14:ligatures w14:val="none"/>
        </w:rPr>
        <w:t xml:space="preserve">Materials and </w:t>
      </w:r>
      <w:r w:rsidR="00706218" w:rsidRPr="004042EC">
        <w:rPr>
          <w:rFonts w:ascii="Times New Roman" w:eastAsia="Calibri" w:hAnsi="Times New Roman" w:cs="Times New Roman"/>
          <w:b/>
          <w:bCs/>
          <w:kern w:val="0"/>
          <w:sz w:val="28"/>
          <w:szCs w:val="28"/>
          <w:lang w:eastAsia="en-GB"/>
          <w14:ligatures w14:val="none"/>
        </w:rPr>
        <w:t>Methods:</w:t>
      </w:r>
    </w:p>
    <w:p w14:paraId="4E5B469B" w14:textId="776BAF4B" w:rsidR="00E54D52" w:rsidRDefault="00E54D52" w:rsidP="00C27480">
      <w:pPr>
        <w:spacing w:after="0" w:line="360" w:lineRule="auto"/>
        <w:ind w:firstLine="720"/>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 xml:space="preserve">Lavender oil of </w:t>
      </w:r>
      <w:r w:rsidRPr="004042EC">
        <w:rPr>
          <w:rFonts w:ascii="Times New Roman" w:eastAsia="Calibri" w:hAnsi="Times New Roman" w:cs="Times New Roman"/>
          <w:i/>
          <w:iCs/>
          <w:kern w:val="0"/>
          <w:sz w:val="28"/>
          <w:szCs w:val="28"/>
          <w:lang w:eastAsia="en-GB"/>
          <w14:ligatures w14:val="none"/>
        </w:rPr>
        <w:t>Lavandula</w:t>
      </w:r>
      <w:r w:rsidRPr="004042EC">
        <w:rPr>
          <w:rFonts w:ascii="Times New Roman" w:eastAsia="Calibri" w:hAnsi="Times New Roman" w:cs="Times New Roman"/>
          <w:kern w:val="0"/>
          <w:sz w:val="28"/>
          <w:szCs w:val="28"/>
          <w:lang w:eastAsia="en-GB"/>
          <w14:ligatures w14:val="none"/>
        </w:rPr>
        <w:t xml:space="preserve"> </w:t>
      </w:r>
      <w:r w:rsidRPr="004042EC">
        <w:rPr>
          <w:rFonts w:ascii="Times New Roman" w:eastAsia="Calibri" w:hAnsi="Times New Roman" w:cs="Times New Roman"/>
          <w:i/>
          <w:iCs/>
          <w:kern w:val="0"/>
          <w:sz w:val="28"/>
          <w:szCs w:val="28"/>
          <w:lang w:eastAsia="en-GB"/>
          <w14:ligatures w14:val="none"/>
        </w:rPr>
        <w:t>angustifolia</w:t>
      </w:r>
      <w:r w:rsidRPr="004042EC">
        <w:rPr>
          <w:rFonts w:ascii="Times New Roman" w:eastAsia="Calibri" w:hAnsi="Times New Roman" w:cs="Times New Roman"/>
          <w:kern w:val="0"/>
          <w:sz w:val="28"/>
          <w:szCs w:val="28"/>
          <w:lang w:eastAsia="en-GB"/>
          <w14:ligatures w14:val="none"/>
        </w:rPr>
        <w:t xml:space="preserve"> was purchased from </w:t>
      </w:r>
      <w:r w:rsidR="00AE127B" w:rsidRPr="004042EC">
        <w:rPr>
          <w:rFonts w:ascii="Times New Roman" w:eastAsia="Calibri" w:hAnsi="Times New Roman" w:cs="Times New Roman"/>
          <w:kern w:val="0"/>
          <w:sz w:val="28"/>
          <w:szCs w:val="28"/>
          <w:lang w:eastAsia="en-GB"/>
          <w14:ligatures w14:val="none"/>
        </w:rPr>
        <w:t>NRC</w:t>
      </w:r>
      <w:r w:rsidRPr="004042EC">
        <w:rPr>
          <w:rFonts w:ascii="Times New Roman" w:eastAsia="Calibri" w:hAnsi="Times New Roman" w:cs="Times New Roman"/>
          <w:kern w:val="0"/>
          <w:sz w:val="28"/>
          <w:szCs w:val="28"/>
          <w:lang w:eastAsia="en-GB"/>
          <w14:ligatures w14:val="none"/>
        </w:rPr>
        <w:t xml:space="preserve"> (Cairo, Egypt). The </w:t>
      </w:r>
      <w:r w:rsidR="00AE127B" w:rsidRPr="004042EC">
        <w:rPr>
          <w:rFonts w:ascii="Times New Roman" w:eastAsia="Calibri" w:hAnsi="Times New Roman" w:cs="Times New Roman"/>
          <w:kern w:val="0"/>
          <w:sz w:val="28"/>
          <w:szCs w:val="28"/>
          <w:lang w:eastAsia="en-GB"/>
          <w14:ligatures w14:val="none"/>
        </w:rPr>
        <w:t xml:space="preserve">oil </w:t>
      </w:r>
      <w:r w:rsidRPr="004042EC">
        <w:rPr>
          <w:rFonts w:ascii="Times New Roman" w:eastAsia="Calibri" w:hAnsi="Times New Roman" w:cs="Times New Roman"/>
          <w:kern w:val="0"/>
          <w:sz w:val="28"/>
          <w:szCs w:val="28"/>
          <w:lang w:eastAsia="en-GB"/>
          <w14:ligatures w14:val="none"/>
        </w:rPr>
        <w:t xml:space="preserve">main </w:t>
      </w:r>
      <w:r w:rsidR="00AB15D2" w:rsidRPr="004042EC">
        <w:rPr>
          <w:rFonts w:ascii="Times New Roman" w:eastAsia="Calibri" w:hAnsi="Times New Roman" w:cs="Times New Roman"/>
          <w:kern w:val="0"/>
          <w:sz w:val="28"/>
          <w:szCs w:val="28"/>
          <w:lang w:eastAsia="en-GB"/>
          <w14:ligatures w14:val="none"/>
        </w:rPr>
        <w:t>components were</w:t>
      </w:r>
      <w:r w:rsidRPr="004042EC">
        <w:rPr>
          <w:rFonts w:ascii="Times New Roman" w:eastAsia="Calibri" w:hAnsi="Times New Roman" w:cs="Times New Roman"/>
          <w:kern w:val="0"/>
          <w:sz w:val="28"/>
          <w:szCs w:val="28"/>
          <w:lang w:eastAsia="en-GB"/>
          <w14:ligatures w14:val="none"/>
        </w:rPr>
        <w:t xml:space="preserve"> </w:t>
      </w:r>
      <w:r w:rsidR="00AB15D2" w:rsidRPr="004042EC">
        <w:rPr>
          <w:rFonts w:ascii="Times New Roman" w:eastAsia="Calibri" w:hAnsi="Times New Roman" w:cs="Times New Roman"/>
          <w:kern w:val="0"/>
          <w:sz w:val="28"/>
          <w:szCs w:val="28"/>
          <w14:ligatures w14:val="none"/>
        </w:rPr>
        <w:t>Linalyl acetate</w:t>
      </w:r>
      <w:r w:rsidR="00AB15D2" w:rsidRPr="004042EC">
        <w:rPr>
          <w:rFonts w:ascii="Times New Roman" w:eastAsia="Calibri" w:hAnsi="Times New Roman" w:cs="Times New Roman"/>
          <w:kern w:val="0"/>
          <w:sz w:val="28"/>
          <w:szCs w:val="28"/>
          <w:lang w:eastAsia="en-GB"/>
          <w14:ligatures w14:val="none"/>
        </w:rPr>
        <w:t xml:space="preserve"> </w:t>
      </w:r>
      <w:r w:rsidRPr="004042EC">
        <w:rPr>
          <w:rFonts w:ascii="Times New Roman" w:eastAsia="Calibri" w:hAnsi="Times New Roman" w:cs="Times New Roman"/>
          <w:kern w:val="0"/>
          <w:sz w:val="28"/>
          <w:szCs w:val="28"/>
          <w:lang w:eastAsia="en-GB"/>
          <w14:ligatures w14:val="none"/>
        </w:rPr>
        <w:t>(</w:t>
      </w:r>
      <w:r w:rsidR="00AB15D2" w:rsidRPr="004042EC">
        <w:rPr>
          <w:rFonts w:ascii="Times New Roman" w:eastAsia="Calibri" w:hAnsi="Times New Roman" w:cs="Times New Roman"/>
          <w:kern w:val="0"/>
          <w:sz w:val="28"/>
          <w:szCs w:val="28"/>
          <w:lang w:eastAsia="en-GB"/>
          <w14:ligatures w14:val="none"/>
        </w:rPr>
        <w:t>32</w:t>
      </w:r>
      <w:r w:rsidRPr="004042EC">
        <w:rPr>
          <w:rFonts w:ascii="Times New Roman" w:eastAsia="Calibri" w:hAnsi="Times New Roman" w:cs="Times New Roman"/>
          <w:kern w:val="0"/>
          <w:sz w:val="28"/>
          <w:szCs w:val="28"/>
          <w:lang w:eastAsia="en-GB"/>
          <w14:ligatures w14:val="none"/>
        </w:rPr>
        <w:t xml:space="preserve">.05%), </w:t>
      </w:r>
      <w:r w:rsidR="00AB15D2" w:rsidRPr="004042EC">
        <w:rPr>
          <w:rFonts w:ascii="Times New Roman" w:eastAsia="Calibri" w:hAnsi="Times New Roman" w:cs="Times New Roman"/>
          <w:kern w:val="0"/>
          <w:sz w:val="28"/>
          <w:szCs w:val="28"/>
          <w14:ligatures w14:val="none"/>
        </w:rPr>
        <w:t>β-Linalool</w:t>
      </w:r>
      <w:r w:rsidR="00AB15D2" w:rsidRPr="004042EC">
        <w:rPr>
          <w:rFonts w:ascii="Times New Roman" w:eastAsia="Calibri" w:hAnsi="Times New Roman" w:cs="Times New Roman"/>
          <w:kern w:val="0"/>
          <w:sz w:val="28"/>
          <w:szCs w:val="28"/>
          <w:lang w:eastAsia="en-GB"/>
          <w14:ligatures w14:val="none"/>
        </w:rPr>
        <w:t xml:space="preserve"> </w:t>
      </w:r>
      <w:r w:rsidRPr="004042EC">
        <w:rPr>
          <w:rFonts w:ascii="Times New Roman" w:eastAsia="Calibri" w:hAnsi="Times New Roman" w:cs="Times New Roman"/>
          <w:kern w:val="0"/>
          <w:sz w:val="28"/>
          <w:szCs w:val="28"/>
          <w:lang w:eastAsia="en-GB"/>
          <w14:ligatures w14:val="none"/>
        </w:rPr>
        <w:t>(</w:t>
      </w:r>
      <w:r w:rsidR="00AB15D2" w:rsidRPr="004042EC">
        <w:rPr>
          <w:rFonts w:ascii="Times New Roman" w:eastAsia="Calibri" w:hAnsi="Times New Roman" w:cs="Times New Roman"/>
          <w:kern w:val="0"/>
          <w:sz w:val="28"/>
          <w:szCs w:val="28"/>
          <w:lang w:eastAsia="en-GB"/>
          <w14:ligatures w14:val="none"/>
        </w:rPr>
        <w:t>24</w:t>
      </w:r>
      <w:r w:rsidRPr="004042EC">
        <w:rPr>
          <w:rFonts w:ascii="Times New Roman" w:eastAsia="Calibri" w:hAnsi="Times New Roman" w:cs="Times New Roman"/>
          <w:kern w:val="0"/>
          <w:sz w:val="28"/>
          <w:szCs w:val="28"/>
          <w:lang w:eastAsia="en-GB"/>
          <w14:ligatures w14:val="none"/>
        </w:rPr>
        <w:t>.0</w:t>
      </w:r>
      <w:r w:rsidR="00AB15D2" w:rsidRPr="004042EC">
        <w:rPr>
          <w:rFonts w:ascii="Times New Roman" w:eastAsia="Calibri" w:hAnsi="Times New Roman" w:cs="Times New Roman"/>
          <w:kern w:val="0"/>
          <w:sz w:val="28"/>
          <w:szCs w:val="28"/>
          <w:lang w:eastAsia="en-GB"/>
          <w14:ligatures w14:val="none"/>
        </w:rPr>
        <w:t>2</w:t>
      </w:r>
      <w:r w:rsidRPr="004042EC">
        <w:rPr>
          <w:rFonts w:ascii="Times New Roman" w:eastAsia="Calibri" w:hAnsi="Times New Roman" w:cs="Times New Roman"/>
          <w:kern w:val="0"/>
          <w:sz w:val="28"/>
          <w:szCs w:val="28"/>
          <w:lang w:eastAsia="en-GB"/>
          <w14:ligatures w14:val="none"/>
        </w:rPr>
        <w:t xml:space="preserve">%), and </w:t>
      </w:r>
      <w:r w:rsidR="00AB15D2" w:rsidRPr="004042EC">
        <w:rPr>
          <w:rFonts w:ascii="Times New Roman" w:eastAsia="Calibri" w:hAnsi="Times New Roman" w:cs="Times New Roman"/>
          <w:kern w:val="0"/>
          <w:sz w:val="28"/>
          <w:szCs w:val="28"/>
          <w:lang w:eastAsia="en-GB"/>
          <w14:ligatures w14:val="none"/>
        </w:rPr>
        <w:t xml:space="preserve">Trans-β-ocimene </w:t>
      </w:r>
      <w:r w:rsidRPr="004042EC">
        <w:rPr>
          <w:rFonts w:ascii="Times New Roman" w:eastAsia="Calibri" w:hAnsi="Times New Roman" w:cs="Times New Roman"/>
          <w:kern w:val="0"/>
          <w:sz w:val="28"/>
          <w:szCs w:val="28"/>
          <w:lang w:eastAsia="en-GB"/>
          <w14:ligatures w14:val="none"/>
        </w:rPr>
        <w:t>(</w:t>
      </w:r>
      <w:r w:rsidR="00AB15D2" w:rsidRPr="004042EC">
        <w:rPr>
          <w:rFonts w:ascii="Times New Roman" w:eastAsia="Calibri" w:hAnsi="Times New Roman" w:cs="Times New Roman"/>
          <w:kern w:val="0"/>
          <w:sz w:val="28"/>
          <w:szCs w:val="28"/>
          <w:lang w:eastAsia="en-GB"/>
          <w14:ligatures w14:val="none"/>
        </w:rPr>
        <w:t>8</w:t>
      </w:r>
      <w:r w:rsidRPr="004042EC">
        <w:rPr>
          <w:rFonts w:ascii="Times New Roman" w:eastAsia="Calibri" w:hAnsi="Times New Roman" w:cs="Times New Roman"/>
          <w:kern w:val="0"/>
          <w:sz w:val="28"/>
          <w:szCs w:val="28"/>
          <w:lang w:eastAsia="en-GB"/>
          <w14:ligatures w14:val="none"/>
        </w:rPr>
        <w:t>.</w:t>
      </w:r>
      <w:r w:rsidR="00AB15D2" w:rsidRPr="004042EC">
        <w:rPr>
          <w:rFonts w:ascii="Times New Roman" w:eastAsia="Calibri" w:hAnsi="Times New Roman" w:cs="Times New Roman"/>
          <w:kern w:val="0"/>
          <w:sz w:val="28"/>
          <w:szCs w:val="28"/>
          <w:lang w:eastAsia="en-GB"/>
          <w14:ligatures w14:val="none"/>
        </w:rPr>
        <w:t>15</w:t>
      </w:r>
      <w:r w:rsidRPr="004042EC">
        <w:rPr>
          <w:rFonts w:ascii="Times New Roman" w:eastAsia="Calibri" w:hAnsi="Times New Roman" w:cs="Times New Roman"/>
          <w:kern w:val="0"/>
          <w:sz w:val="28"/>
          <w:szCs w:val="28"/>
          <w:lang w:eastAsia="en-GB"/>
          <w14:ligatures w14:val="none"/>
        </w:rPr>
        <w:t xml:space="preserve">%). </w:t>
      </w:r>
      <w:r w:rsidR="002B7A1F" w:rsidRPr="004042EC">
        <w:rPr>
          <w:rFonts w:ascii="Times New Roman" w:eastAsia="Calibri" w:hAnsi="Times New Roman" w:cs="Times New Roman"/>
          <w:kern w:val="0"/>
          <w:sz w:val="28"/>
          <w:szCs w:val="28"/>
          <w:lang w:eastAsia="en-GB"/>
          <w14:ligatures w14:val="none"/>
        </w:rPr>
        <w:t>A high</w:t>
      </w:r>
      <w:r w:rsidR="00C02877" w:rsidRPr="004042EC">
        <w:rPr>
          <w:rFonts w:ascii="Times New Roman" w:eastAsia="Calibri" w:hAnsi="Times New Roman" w:cs="Times New Roman"/>
          <w:kern w:val="0"/>
          <w:sz w:val="28"/>
          <w:szCs w:val="28"/>
          <w:lang w:eastAsia="en-GB"/>
          <w14:ligatures w14:val="none"/>
        </w:rPr>
        <w:t>ly</w:t>
      </w:r>
      <w:r w:rsidR="002B7A1F" w:rsidRPr="004042EC">
        <w:rPr>
          <w:rFonts w:ascii="Times New Roman" w:eastAsia="Calibri" w:hAnsi="Times New Roman" w:cs="Times New Roman"/>
          <w:kern w:val="0"/>
          <w:sz w:val="28"/>
          <w:szCs w:val="28"/>
          <w:lang w:eastAsia="en-GB"/>
          <w14:ligatures w14:val="none"/>
        </w:rPr>
        <w:t xml:space="preserve"> virulence </w:t>
      </w:r>
      <w:r w:rsidRPr="004042EC">
        <w:rPr>
          <w:rFonts w:ascii="Times New Roman" w:eastAsia="Calibri" w:hAnsi="Times New Roman" w:cs="Times New Roman"/>
          <w:i/>
          <w:iCs/>
          <w:kern w:val="0"/>
          <w:sz w:val="28"/>
          <w:szCs w:val="28"/>
          <w:lang w:eastAsia="en-GB"/>
          <w14:ligatures w14:val="none"/>
        </w:rPr>
        <w:t>Fusarium</w:t>
      </w:r>
      <w:r w:rsidRPr="004042EC">
        <w:rPr>
          <w:rFonts w:ascii="Times New Roman" w:eastAsia="Calibri" w:hAnsi="Times New Roman" w:cs="Times New Roman"/>
          <w:kern w:val="0"/>
          <w:sz w:val="28"/>
          <w:szCs w:val="28"/>
          <w:lang w:eastAsia="en-GB"/>
          <w14:ligatures w14:val="none"/>
        </w:rPr>
        <w:t xml:space="preserve"> </w:t>
      </w:r>
      <w:proofErr w:type="spellStart"/>
      <w:r w:rsidRPr="004042EC">
        <w:rPr>
          <w:rFonts w:ascii="Times New Roman" w:eastAsia="Calibri" w:hAnsi="Times New Roman" w:cs="Times New Roman"/>
          <w:i/>
          <w:iCs/>
          <w:kern w:val="0"/>
          <w:sz w:val="28"/>
          <w:szCs w:val="28"/>
          <w:lang w:eastAsia="en-GB"/>
          <w14:ligatures w14:val="none"/>
        </w:rPr>
        <w:t>sambucinum</w:t>
      </w:r>
      <w:proofErr w:type="spellEnd"/>
      <w:r w:rsidRPr="004042EC">
        <w:rPr>
          <w:rFonts w:ascii="Times New Roman" w:eastAsia="Calibri" w:hAnsi="Times New Roman" w:cs="Times New Roman"/>
          <w:kern w:val="0"/>
          <w:sz w:val="28"/>
          <w:szCs w:val="28"/>
          <w:lang w:eastAsia="en-GB"/>
          <w14:ligatures w14:val="none"/>
        </w:rPr>
        <w:t xml:space="preserve"> strain SSD-MREZ (OR144017) was used. </w:t>
      </w:r>
      <w:r w:rsidR="00C631DF" w:rsidRPr="004042EC">
        <w:rPr>
          <w:rFonts w:ascii="Times New Roman" w:eastAsia="Calibri" w:hAnsi="Times New Roman" w:cs="Times New Roman"/>
          <w:kern w:val="0"/>
          <w:sz w:val="28"/>
          <w:szCs w:val="28"/>
          <w:lang w:eastAsia="en-GB"/>
          <w14:ligatures w14:val="none"/>
        </w:rPr>
        <w:t xml:space="preserve">Rivera </w:t>
      </w:r>
      <w:r w:rsidRPr="004042EC">
        <w:rPr>
          <w:rFonts w:ascii="Times New Roman" w:eastAsia="Calibri" w:hAnsi="Times New Roman" w:cs="Times New Roman"/>
          <w:kern w:val="0"/>
          <w:sz w:val="28"/>
          <w:szCs w:val="28"/>
          <w:lang w:eastAsia="en-GB"/>
          <w14:ligatures w14:val="none"/>
        </w:rPr>
        <w:t xml:space="preserve">Potato </w:t>
      </w:r>
      <w:r w:rsidR="00C631DF" w:rsidRPr="004042EC">
        <w:rPr>
          <w:rFonts w:ascii="Times New Roman" w:eastAsia="Calibri" w:hAnsi="Times New Roman" w:cs="Times New Roman"/>
          <w:kern w:val="0"/>
          <w:sz w:val="28"/>
          <w:szCs w:val="28"/>
          <w:lang w:eastAsia="en-GB"/>
          <w14:ligatures w14:val="none"/>
        </w:rPr>
        <w:t>variety was used.</w:t>
      </w:r>
      <w:r w:rsidR="00AD2396" w:rsidRPr="004042EC">
        <w:rPr>
          <w:rFonts w:ascii="Times New Roman" w:eastAsia="Calibri" w:hAnsi="Times New Roman" w:cs="Times New Roman"/>
          <w:kern w:val="0"/>
          <w:sz w:val="28"/>
          <w:szCs w:val="28"/>
          <w:lang w:eastAsia="en-GB"/>
          <w14:ligatures w14:val="none"/>
        </w:rPr>
        <w:t xml:space="preserve"> Alternaria strain</w:t>
      </w:r>
      <w:r w:rsidR="00260090" w:rsidRPr="004042EC">
        <w:rPr>
          <w:rFonts w:ascii="Times New Roman" w:eastAsia="Calibri" w:hAnsi="Times New Roman" w:cs="Times New Roman"/>
          <w:kern w:val="0"/>
          <w:sz w:val="28"/>
          <w:szCs w:val="28"/>
          <w:lang w:eastAsia="en-GB"/>
          <w14:ligatures w14:val="none"/>
        </w:rPr>
        <w:t>s</w:t>
      </w:r>
      <w:r w:rsidR="00AD2396" w:rsidRPr="004042EC">
        <w:rPr>
          <w:rFonts w:ascii="Times New Roman" w:eastAsia="Calibri" w:hAnsi="Times New Roman" w:cs="Times New Roman"/>
          <w:kern w:val="0"/>
          <w:sz w:val="28"/>
          <w:szCs w:val="28"/>
          <w:lang w:eastAsia="en-GB"/>
          <w14:ligatures w14:val="none"/>
        </w:rPr>
        <w:t xml:space="preserve"> </w:t>
      </w:r>
      <w:r w:rsidR="00260090" w:rsidRPr="004042EC">
        <w:rPr>
          <w:rFonts w:ascii="Times New Roman" w:eastAsia="Calibri" w:hAnsi="Times New Roman" w:cs="Times New Roman"/>
          <w:kern w:val="0"/>
          <w:sz w:val="28"/>
          <w:szCs w:val="28"/>
          <w:lang w:eastAsia="en-GB"/>
          <w14:ligatures w14:val="none"/>
        </w:rPr>
        <w:t>were</w:t>
      </w:r>
      <w:r w:rsidR="00AD2396" w:rsidRPr="004042EC">
        <w:rPr>
          <w:rFonts w:ascii="Times New Roman" w:eastAsia="Calibri" w:hAnsi="Times New Roman" w:cs="Times New Roman"/>
          <w:kern w:val="0"/>
          <w:sz w:val="28"/>
          <w:szCs w:val="28"/>
          <w:lang w:eastAsia="en-GB"/>
          <w14:ligatures w14:val="none"/>
        </w:rPr>
        <w:t xml:space="preserve"> isolated from natural infected plants (tubers and </w:t>
      </w:r>
      <w:r w:rsidR="00260090" w:rsidRPr="004042EC">
        <w:rPr>
          <w:rFonts w:ascii="Times New Roman" w:eastAsia="Calibri" w:hAnsi="Times New Roman" w:cs="Times New Roman"/>
          <w:kern w:val="0"/>
          <w:sz w:val="28"/>
          <w:szCs w:val="28"/>
          <w:lang w:eastAsia="en-GB"/>
          <w14:ligatures w14:val="none"/>
        </w:rPr>
        <w:t>leaves)</w:t>
      </w:r>
      <w:r w:rsidR="00DF5BAF" w:rsidRPr="004042EC">
        <w:rPr>
          <w:rFonts w:ascii="Times New Roman" w:eastAsia="Calibri" w:hAnsi="Times New Roman" w:cs="Times New Roman"/>
          <w:kern w:val="0"/>
          <w:sz w:val="28"/>
          <w:szCs w:val="28"/>
          <w:lang w:eastAsia="en-GB"/>
          <w14:ligatures w14:val="none"/>
        </w:rPr>
        <w:t xml:space="preserve"> (Fig</w:t>
      </w:r>
      <w:r w:rsidR="00260090" w:rsidRPr="004042EC">
        <w:rPr>
          <w:rFonts w:ascii="Times New Roman" w:eastAsia="Calibri" w:hAnsi="Times New Roman" w:cs="Times New Roman"/>
          <w:kern w:val="0"/>
          <w:sz w:val="28"/>
          <w:szCs w:val="28"/>
          <w:lang w:eastAsia="en-GB"/>
          <w14:ligatures w14:val="none"/>
        </w:rPr>
        <w:t>.</w:t>
      </w:r>
      <w:r w:rsidR="00DF5BAF" w:rsidRPr="004042EC">
        <w:rPr>
          <w:rFonts w:ascii="Times New Roman" w:eastAsia="Calibri" w:hAnsi="Times New Roman" w:cs="Times New Roman"/>
          <w:kern w:val="0"/>
          <w:sz w:val="28"/>
          <w:szCs w:val="28"/>
          <w:lang w:eastAsia="en-GB"/>
          <w14:ligatures w14:val="none"/>
        </w:rPr>
        <w:t xml:space="preserve"> 1)</w:t>
      </w:r>
      <w:r w:rsidR="00554660" w:rsidRPr="004042EC">
        <w:rPr>
          <w:rFonts w:ascii="Times New Roman" w:eastAsia="Calibri" w:hAnsi="Times New Roman" w:cs="Times New Roman"/>
          <w:kern w:val="0"/>
          <w:sz w:val="28"/>
          <w:szCs w:val="28"/>
          <w:lang w:eastAsia="en-GB"/>
          <w14:ligatures w14:val="none"/>
        </w:rPr>
        <w:t xml:space="preserve">. </w:t>
      </w:r>
      <w:r w:rsidR="00C27480" w:rsidRPr="004042EC">
        <w:rPr>
          <w:rFonts w:ascii="Times New Roman" w:eastAsia="Calibri" w:hAnsi="Times New Roman" w:cs="Times New Roman"/>
          <w:kern w:val="0"/>
          <w:sz w:val="28"/>
          <w:szCs w:val="28"/>
          <w:lang w:eastAsia="en-GB"/>
          <w14:ligatures w14:val="none"/>
        </w:rPr>
        <w:t xml:space="preserve">150 </w:t>
      </w:r>
      <w:proofErr w:type="spellStart"/>
      <w:r w:rsidR="00C27480" w:rsidRPr="004042EC">
        <w:rPr>
          <w:rFonts w:ascii="Times New Roman" w:eastAsia="Calibri" w:hAnsi="Times New Roman" w:cs="Times New Roman"/>
          <w:kern w:val="0"/>
          <w:sz w:val="28"/>
          <w:szCs w:val="28"/>
          <w:lang w:eastAsia="en-GB"/>
          <w14:ligatures w14:val="none"/>
        </w:rPr>
        <w:t>kDa</w:t>
      </w:r>
      <w:proofErr w:type="spellEnd"/>
      <w:r w:rsidR="00C27480" w:rsidRPr="004042EC">
        <w:rPr>
          <w:rFonts w:ascii="Times New Roman" w:eastAsia="Calibri" w:hAnsi="Times New Roman" w:cs="Times New Roman"/>
          <w:kern w:val="0"/>
          <w:sz w:val="28"/>
          <w:szCs w:val="28"/>
          <w:lang w:eastAsia="en-GB"/>
          <w14:ligatures w14:val="none"/>
        </w:rPr>
        <w:t xml:space="preserve"> molecular weight and 85% deacetylation </w:t>
      </w:r>
      <w:r w:rsidR="00E25AA6" w:rsidRPr="004042EC">
        <w:rPr>
          <w:rFonts w:ascii="Times New Roman" w:eastAsia="Calibri" w:hAnsi="Times New Roman" w:cs="Times New Roman"/>
          <w:kern w:val="0"/>
          <w:sz w:val="28"/>
          <w:szCs w:val="28"/>
          <w:lang w:eastAsia="en-GB"/>
          <w14:ligatures w14:val="none"/>
        </w:rPr>
        <w:t>degree chitosan</w:t>
      </w:r>
      <w:r w:rsidR="00C27480" w:rsidRPr="004042EC">
        <w:rPr>
          <w:rFonts w:ascii="Times New Roman" w:eastAsia="Calibri" w:hAnsi="Times New Roman" w:cs="Times New Roman"/>
          <w:kern w:val="0"/>
          <w:sz w:val="28"/>
          <w:szCs w:val="28"/>
          <w:lang w:eastAsia="en-GB"/>
          <w14:ligatures w14:val="none"/>
        </w:rPr>
        <w:t xml:space="preserve"> was used.</w:t>
      </w:r>
      <w:r w:rsidR="00E25AA6" w:rsidRPr="004042EC">
        <w:rPr>
          <w:rFonts w:ascii="Times New Roman" w:eastAsia="Calibri" w:hAnsi="Times New Roman" w:cs="Times New Roman"/>
          <w:kern w:val="0"/>
          <w:sz w:val="28"/>
          <w:szCs w:val="28"/>
          <w:lang w:eastAsia="en-GB"/>
          <w14:ligatures w14:val="none"/>
        </w:rPr>
        <w:t xml:space="preserve"> Other chemicals were used in technical grades.</w:t>
      </w:r>
    </w:p>
    <w:p w14:paraId="3FAC5AC8" w14:textId="77777777" w:rsidR="004042EC" w:rsidRPr="004042EC" w:rsidRDefault="004042EC" w:rsidP="00C27480">
      <w:pPr>
        <w:spacing w:after="0" w:line="360" w:lineRule="auto"/>
        <w:ind w:firstLine="720"/>
        <w:jc w:val="both"/>
        <w:rPr>
          <w:rFonts w:ascii="Times New Roman" w:eastAsia="Calibri" w:hAnsi="Times New Roman" w:cs="Times New Roman"/>
          <w:kern w:val="0"/>
          <w:sz w:val="28"/>
          <w:szCs w:val="28"/>
          <w:lang w:eastAsia="en-GB"/>
          <w14:ligatures w14:val="none"/>
        </w:rPr>
      </w:pPr>
    </w:p>
    <w:p w14:paraId="3A6CFA07" w14:textId="22803DD0" w:rsidR="00AC5A86" w:rsidRPr="00907698" w:rsidRDefault="00AC5A86" w:rsidP="00AD2396">
      <w:pPr>
        <w:spacing w:after="0" w:line="360" w:lineRule="auto"/>
        <w:jc w:val="center"/>
        <w:rPr>
          <w:rFonts w:ascii="Times New Roman" w:eastAsia="Calibri" w:hAnsi="Times New Roman" w:cs="Times New Roman"/>
          <w:kern w:val="0"/>
          <w:lang w:eastAsia="en-GB"/>
          <w14:ligatures w14:val="none"/>
        </w:rPr>
      </w:pPr>
      <w:r w:rsidRPr="00907698">
        <w:rPr>
          <w:rFonts w:ascii="Times New Roman" w:eastAsia="Cambria" w:hAnsi="Times New Roman" w:cs="Times New Roman"/>
          <w:b/>
          <w:noProof/>
          <w:kern w:val="0"/>
          <w14:ligatures w14:val="none"/>
        </w:rPr>
        <w:drawing>
          <wp:inline distT="0" distB="0" distL="0" distR="0" wp14:anchorId="535F4C24" wp14:editId="494E2B8A">
            <wp:extent cx="2363505" cy="1900362"/>
            <wp:effectExtent l="0" t="0" r="0" b="5080"/>
            <wp:docPr id="3123334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l="4124" t="5591" r="7216" b="8696"/>
                    <a:stretch>
                      <a:fillRect/>
                    </a:stretch>
                  </pic:blipFill>
                  <pic:spPr bwMode="auto">
                    <a:xfrm>
                      <a:off x="0" y="0"/>
                      <a:ext cx="2382379" cy="1915538"/>
                    </a:xfrm>
                    <a:prstGeom prst="rect">
                      <a:avLst/>
                    </a:prstGeom>
                    <a:noFill/>
                    <a:ln>
                      <a:noFill/>
                    </a:ln>
                  </pic:spPr>
                </pic:pic>
              </a:graphicData>
            </a:graphic>
          </wp:inline>
        </w:drawing>
      </w:r>
      <w:r w:rsidR="00157C05" w:rsidRPr="00907698">
        <w:rPr>
          <w:rFonts w:ascii="Times New Roman" w:eastAsia="Calibri" w:hAnsi="Times New Roman" w:cs="Times New Roman"/>
          <w:kern w:val="0"/>
          <w:lang w:eastAsia="en-GB"/>
          <w14:ligatures w14:val="none"/>
        </w:rPr>
        <w:t xml:space="preserve"> </w:t>
      </w:r>
      <w:r w:rsidRPr="00907698">
        <w:rPr>
          <w:rFonts w:ascii="Times New Roman" w:eastAsia="Calibri" w:hAnsi="Times New Roman" w:cs="Times New Roman"/>
          <w:kern w:val="0"/>
          <w:lang w:eastAsia="en-GB"/>
          <w14:ligatures w14:val="none"/>
        </w:rPr>
        <w:t xml:space="preserve">  </w:t>
      </w:r>
      <w:r w:rsidRPr="00907698">
        <w:rPr>
          <w:noProof/>
        </w:rPr>
        <w:drawing>
          <wp:inline distT="0" distB="0" distL="0" distR="0" wp14:anchorId="66F0AB32" wp14:editId="0C032914">
            <wp:extent cx="1700604" cy="1908313"/>
            <wp:effectExtent l="0" t="0" r="0" b="0"/>
            <wp:docPr id="1944964031" name="Picture 1" descr="A close up of a fr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964031" name="Picture 1" descr="A close up of a fruit&#10;&#10;Description automatically generated"/>
                    <pic:cNvPicPr/>
                  </pic:nvPicPr>
                  <pic:blipFill>
                    <a:blip r:embed="rId13"/>
                    <a:stretch>
                      <a:fillRect/>
                    </a:stretch>
                  </pic:blipFill>
                  <pic:spPr>
                    <a:xfrm>
                      <a:off x="0" y="0"/>
                      <a:ext cx="1748684" cy="1962265"/>
                    </a:xfrm>
                    <a:prstGeom prst="rect">
                      <a:avLst/>
                    </a:prstGeom>
                  </pic:spPr>
                </pic:pic>
              </a:graphicData>
            </a:graphic>
          </wp:inline>
        </w:drawing>
      </w:r>
    </w:p>
    <w:p w14:paraId="1410849C" w14:textId="7CF15605" w:rsidR="00AC5A86" w:rsidRPr="00907698" w:rsidRDefault="00F9444B" w:rsidP="004042EC">
      <w:pPr>
        <w:spacing w:after="0" w:line="240" w:lineRule="auto"/>
        <w:jc w:val="center"/>
        <w:rPr>
          <w:rFonts w:ascii="Times New Roman" w:eastAsia="Calibri" w:hAnsi="Times New Roman" w:cs="Times New Roman"/>
          <w:kern w:val="0"/>
          <w:lang w:eastAsia="en-GB"/>
          <w14:ligatures w14:val="none"/>
        </w:rPr>
      </w:pPr>
      <w:r w:rsidRPr="00907698">
        <w:rPr>
          <w:noProof/>
        </w:rPr>
        <w:lastRenderedPageBreak/>
        <w:drawing>
          <wp:inline distT="0" distB="0" distL="0" distR="0" wp14:anchorId="6D7F5A92" wp14:editId="47B8CCC7">
            <wp:extent cx="2094846" cy="2480807"/>
            <wp:effectExtent l="0" t="0" r="1270" b="0"/>
            <wp:docPr id="975585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7299" r="30028" b="3202"/>
                    <a:stretch/>
                  </pic:blipFill>
                  <pic:spPr bwMode="auto">
                    <a:xfrm>
                      <a:off x="0" y="0"/>
                      <a:ext cx="2130411" cy="2522925"/>
                    </a:xfrm>
                    <a:prstGeom prst="rect">
                      <a:avLst/>
                    </a:prstGeom>
                    <a:noFill/>
                    <a:ln>
                      <a:noFill/>
                    </a:ln>
                    <a:extLst>
                      <a:ext uri="{53640926-AAD7-44D8-BBD7-CCE9431645EC}">
                        <a14:shadowObscured xmlns:a14="http://schemas.microsoft.com/office/drawing/2010/main"/>
                      </a:ext>
                    </a:extLst>
                  </pic:spPr>
                </pic:pic>
              </a:graphicData>
            </a:graphic>
          </wp:inline>
        </w:drawing>
      </w:r>
      <w:r w:rsidR="00157C05" w:rsidRPr="00907698">
        <w:rPr>
          <w:rFonts w:ascii="Times New Roman" w:eastAsia="Calibri" w:hAnsi="Times New Roman" w:cs="Times New Roman"/>
          <w:kern w:val="0"/>
          <w:lang w:eastAsia="en-GB"/>
          <w14:ligatures w14:val="none"/>
        </w:rPr>
        <w:t xml:space="preserve"> </w:t>
      </w:r>
      <w:r w:rsidRPr="00907698">
        <w:rPr>
          <w:noProof/>
        </w:rPr>
        <w:drawing>
          <wp:inline distT="0" distB="0" distL="0" distR="0" wp14:anchorId="40146C86" wp14:editId="36BDA0A0">
            <wp:extent cx="2345474" cy="2496710"/>
            <wp:effectExtent l="0" t="0" r="0" b="0"/>
            <wp:docPr id="15252740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0812" cy="2555616"/>
                    </a:xfrm>
                    <a:prstGeom prst="rect">
                      <a:avLst/>
                    </a:prstGeom>
                    <a:noFill/>
                    <a:ln>
                      <a:noFill/>
                    </a:ln>
                  </pic:spPr>
                </pic:pic>
              </a:graphicData>
            </a:graphic>
          </wp:inline>
        </w:drawing>
      </w:r>
    </w:p>
    <w:p w14:paraId="53A21EB1" w14:textId="29910BD8" w:rsidR="00DF5BAF" w:rsidRPr="00907698" w:rsidRDefault="00D95C48" w:rsidP="004042EC">
      <w:pPr>
        <w:spacing w:after="0" w:line="240" w:lineRule="auto"/>
        <w:rPr>
          <w:rFonts w:ascii="Times New Roman" w:eastAsia="Calibri" w:hAnsi="Times New Roman" w:cs="Times New Roman"/>
          <w:kern w:val="0"/>
          <w:lang w:eastAsia="en-GB"/>
          <w14:ligatures w14:val="none"/>
        </w:rPr>
      </w:pPr>
      <w:r w:rsidRPr="00907698">
        <w:rPr>
          <w:rFonts w:ascii="Times New Roman" w:eastAsia="Calibri" w:hAnsi="Times New Roman" w:cs="Times New Roman"/>
          <w:b/>
          <w:bCs/>
          <w:kern w:val="0"/>
          <w:lang w:eastAsia="en-GB"/>
          <w14:ligatures w14:val="none"/>
        </w:rPr>
        <w:t>Figure 1</w:t>
      </w:r>
      <w:r w:rsidRPr="00907698">
        <w:rPr>
          <w:rFonts w:ascii="Times New Roman" w:eastAsia="Calibri" w:hAnsi="Times New Roman" w:cs="Times New Roman"/>
          <w:kern w:val="0"/>
          <w:lang w:eastAsia="en-GB"/>
          <w14:ligatures w14:val="none"/>
        </w:rPr>
        <w:t>. Typical symptoms of Alternaria rot (early blight) on tubers (A and B), and leaves (C and D).</w:t>
      </w:r>
      <w:r w:rsidR="005C7FA2" w:rsidRPr="00907698">
        <w:rPr>
          <w:rFonts w:ascii="Times New Roman" w:eastAsia="Calibri" w:hAnsi="Times New Roman" w:cs="Times New Roman"/>
          <w:kern w:val="0"/>
          <w:lang w:eastAsia="en-GB"/>
          <w14:ligatures w14:val="none"/>
        </w:rPr>
        <w:t xml:space="preserve"> (photo </w:t>
      </w:r>
      <w:r w:rsidR="00341413" w:rsidRPr="00907698">
        <w:rPr>
          <w:rFonts w:ascii="Times New Roman" w:eastAsia="Calibri" w:hAnsi="Times New Roman" w:cs="Times New Roman"/>
          <w:kern w:val="0"/>
          <w:lang w:eastAsia="en-GB"/>
          <w14:ligatures w14:val="none"/>
        </w:rPr>
        <w:t>by</w:t>
      </w:r>
      <w:r w:rsidR="00D570BD" w:rsidRPr="00907698">
        <w:rPr>
          <w:rFonts w:ascii="Times New Roman" w:eastAsia="Calibri" w:hAnsi="Times New Roman" w:cs="Times New Roman"/>
          <w:kern w:val="0"/>
          <w:lang w:eastAsia="en-GB"/>
          <w14:ligatures w14:val="none"/>
        </w:rPr>
        <w:t xml:space="preserve"> </w:t>
      </w:r>
      <w:r w:rsidR="005C7FA2" w:rsidRPr="00907698">
        <w:rPr>
          <w:rFonts w:ascii="Times New Roman" w:eastAsia="Calibri" w:hAnsi="Times New Roman" w:cs="Times New Roman"/>
          <w:kern w:val="0"/>
          <w:lang w:eastAsia="en-GB"/>
          <w14:ligatures w14:val="none"/>
        </w:rPr>
        <w:t>the authors)</w:t>
      </w:r>
      <w:r w:rsidR="00341413" w:rsidRPr="00907698">
        <w:rPr>
          <w:rFonts w:ascii="Times New Roman" w:eastAsia="Calibri" w:hAnsi="Times New Roman" w:cs="Times New Roman"/>
          <w:kern w:val="0"/>
          <w:lang w:eastAsia="en-GB"/>
          <w14:ligatures w14:val="none"/>
        </w:rPr>
        <w:t xml:space="preserve">. </w:t>
      </w:r>
    </w:p>
    <w:p w14:paraId="02E11AF2" w14:textId="77777777" w:rsidR="00D24BB3" w:rsidRPr="00907698" w:rsidRDefault="00D24BB3" w:rsidP="00D95C48">
      <w:pPr>
        <w:spacing w:after="0" w:line="360" w:lineRule="auto"/>
        <w:rPr>
          <w:rFonts w:ascii="Times New Roman" w:eastAsia="Calibri" w:hAnsi="Times New Roman" w:cs="Times New Roman"/>
          <w:kern w:val="0"/>
          <w:lang w:eastAsia="en-GB"/>
          <w14:ligatures w14:val="none"/>
        </w:rPr>
      </w:pPr>
    </w:p>
    <w:p w14:paraId="6A0C2759" w14:textId="1C967085" w:rsidR="00D24BB3" w:rsidRPr="004042EC" w:rsidRDefault="00D24BB3" w:rsidP="006C260F">
      <w:pPr>
        <w:spacing w:after="0" w:line="360" w:lineRule="auto"/>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Morphological characterization</w:t>
      </w:r>
      <w:r w:rsidR="00B22119" w:rsidRPr="004042EC">
        <w:rPr>
          <w:rFonts w:ascii="Times New Roman" w:eastAsia="Calibri" w:hAnsi="Times New Roman" w:cs="Times New Roman"/>
          <w:kern w:val="0"/>
          <w:sz w:val="28"/>
          <w:szCs w:val="28"/>
          <w:lang w:eastAsia="en-GB"/>
          <w14:ligatures w14:val="none"/>
        </w:rPr>
        <w:t xml:space="preserve"> of </w:t>
      </w:r>
      <w:r w:rsidR="004F2C0F" w:rsidRPr="004042EC">
        <w:rPr>
          <w:rFonts w:ascii="Times New Roman" w:eastAsia="Calibri" w:hAnsi="Times New Roman" w:cs="Times New Roman"/>
          <w:kern w:val="0"/>
          <w:sz w:val="28"/>
          <w:szCs w:val="28"/>
          <w:lang w:eastAsia="en-GB"/>
          <w14:ligatures w14:val="none"/>
        </w:rPr>
        <w:t xml:space="preserve">the </w:t>
      </w:r>
      <w:r w:rsidR="00B22119" w:rsidRPr="004042EC">
        <w:rPr>
          <w:rFonts w:ascii="Times New Roman" w:eastAsia="Calibri" w:hAnsi="Times New Roman" w:cs="Times New Roman"/>
          <w:kern w:val="0"/>
          <w:sz w:val="28"/>
          <w:szCs w:val="28"/>
          <w:lang w:eastAsia="en-GB"/>
          <w14:ligatures w14:val="none"/>
        </w:rPr>
        <w:t>pathogens</w:t>
      </w:r>
      <w:r w:rsidRPr="004042EC">
        <w:rPr>
          <w:rFonts w:ascii="Times New Roman" w:eastAsia="Calibri" w:hAnsi="Times New Roman" w:cs="Times New Roman"/>
          <w:kern w:val="0"/>
          <w:sz w:val="28"/>
          <w:szCs w:val="28"/>
          <w:lang w:eastAsia="en-GB"/>
          <w14:ligatures w14:val="none"/>
        </w:rPr>
        <w:t>:</w:t>
      </w:r>
    </w:p>
    <w:p w14:paraId="0DECFACC" w14:textId="06EF8F55" w:rsidR="00DF5BAF" w:rsidRPr="004042EC" w:rsidRDefault="00B75746" w:rsidP="00D65671">
      <w:pPr>
        <w:spacing w:after="0" w:line="360" w:lineRule="auto"/>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ab/>
        <w:t>Morphological and cultural characteristics of pathogens</w:t>
      </w:r>
      <w:r w:rsidR="0023391D" w:rsidRPr="004042EC">
        <w:rPr>
          <w:rFonts w:ascii="Times New Roman" w:eastAsia="Calibri" w:hAnsi="Times New Roman" w:cs="Times New Roman"/>
          <w:kern w:val="0"/>
          <w:sz w:val="28"/>
          <w:szCs w:val="28"/>
          <w:lang w:eastAsia="en-GB"/>
          <w14:ligatures w14:val="none"/>
        </w:rPr>
        <w:t xml:space="preserve"> were studied on PDA. The following parameters were taken for study:</w:t>
      </w:r>
      <w:r w:rsidR="00E510CF" w:rsidRPr="004042EC">
        <w:rPr>
          <w:rFonts w:ascii="Times New Roman" w:eastAsia="Calibri" w:hAnsi="Times New Roman" w:cs="Times New Roman"/>
          <w:kern w:val="0"/>
          <w:sz w:val="28"/>
          <w:szCs w:val="28"/>
          <w:lang w:eastAsia="en-GB"/>
          <w14:ligatures w14:val="none"/>
        </w:rPr>
        <w:t xml:space="preserve"> color, shape and  margins of colony</w:t>
      </w:r>
      <w:r w:rsidR="00A46476" w:rsidRPr="004042EC">
        <w:rPr>
          <w:rFonts w:ascii="Times New Roman" w:eastAsia="Calibri" w:hAnsi="Times New Roman" w:cs="Times New Roman"/>
          <w:kern w:val="0"/>
          <w:sz w:val="28"/>
          <w:szCs w:val="28"/>
          <w:lang w:eastAsia="en-GB"/>
          <w14:ligatures w14:val="none"/>
        </w:rPr>
        <w:t xml:space="preserve">; </w:t>
      </w:r>
      <w:r w:rsidR="00E510CF" w:rsidRPr="004042EC">
        <w:rPr>
          <w:rFonts w:ascii="Times New Roman" w:eastAsia="Calibri" w:hAnsi="Times New Roman" w:cs="Times New Roman"/>
          <w:kern w:val="0"/>
          <w:sz w:val="28"/>
          <w:szCs w:val="28"/>
          <w:lang w:eastAsia="en-GB"/>
          <w14:ligatures w14:val="none"/>
        </w:rPr>
        <w:t>color, shape,</w:t>
      </w:r>
      <w:r w:rsidR="00A46476" w:rsidRPr="004042EC">
        <w:rPr>
          <w:rFonts w:ascii="Times New Roman" w:eastAsia="Calibri" w:hAnsi="Times New Roman" w:cs="Times New Roman"/>
          <w:kern w:val="0"/>
          <w:sz w:val="28"/>
          <w:szCs w:val="28"/>
          <w:lang w:eastAsia="en-GB"/>
          <w14:ligatures w14:val="none"/>
        </w:rPr>
        <w:t xml:space="preserve"> and </w:t>
      </w:r>
      <w:r w:rsidR="00E510CF" w:rsidRPr="004042EC">
        <w:rPr>
          <w:rFonts w:ascii="Times New Roman" w:eastAsia="Calibri" w:hAnsi="Times New Roman" w:cs="Times New Roman"/>
          <w:kern w:val="0"/>
          <w:sz w:val="28"/>
          <w:szCs w:val="28"/>
          <w:lang w:eastAsia="en-GB"/>
          <w14:ligatures w14:val="none"/>
        </w:rPr>
        <w:t>septa of mycelium</w:t>
      </w:r>
      <w:r w:rsidR="00A46476" w:rsidRPr="004042EC">
        <w:rPr>
          <w:rFonts w:ascii="Times New Roman" w:eastAsia="Calibri" w:hAnsi="Times New Roman" w:cs="Times New Roman"/>
          <w:kern w:val="0"/>
          <w:sz w:val="28"/>
          <w:szCs w:val="28"/>
          <w:lang w:eastAsia="en-GB"/>
          <w14:ligatures w14:val="none"/>
        </w:rPr>
        <w:t xml:space="preserve">; color, </w:t>
      </w:r>
      <w:r w:rsidR="005D5937" w:rsidRPr="004042EC">
        <w:rPr>
          <w:rFonts w:ascii="Times New Roman" w:eastAsia="Calibri" w:hAnsi="Times New Roman" w:cs="Times New Roman"/>
          <w:kern w:val="0"/>
          <w:sz w:val="28"/>
          <w:szCs w:val="28"/>
          <w:lang w:eastAsia="en-GB"/>
          <w14:ligatures w14:val="none"/>
        </w:rPr>
        <w:t xml:space="preserve">size, </w:t>
      </w:r>
      <w:r w:rsidR="00A46476" w:rsidRPr="004042EC">
        <w:rPr>
          <w:rFonts w:ascii="Times New Roman" w:eastAsia="Calibri" w:hAnsi="Times New Roman" w:cs="Times New Roman"/>
          <w:kern w:val="0"/>
          <w:sz w:val="28"/>
          <w:szCs w:val="28"/>
          <w:lang w:eastAsia="en-GB"/>
          <w14:ligatures w14:val="none"/>
        </w:rPr>
        <w:t>shape</w:t>
      </w:r>
      <w:r w:rsidR="005D5937" w:rsidRPr="004042EC">
        <w:rPr>
          <w:rFonts w:ascii="Times New Roman" w:eastAsia="Calibri" w:hAnsi="Times New Roman" w:cs="Times New Roman"/>
          <w:kern w:val="0"/>
          <w:sz w:val="28"/>
          <w:szCs w:val="28"/>
          <w:lang w:eastAsia="en-GB"/>
          <w14:ligatures w14:val="none"/>
        </w:rPr>
        <w:t>,</w:t>
      </w:r>
      <w:r w:rsidR="00A46476" w:rsidRPr="004042EC">
        <w:rPr>
          <w:rFonts w:ascii="Times New Roman" w:eastAsia="Calibri" w:hAnsi="Times New Roman" w:cs="Times New Roman"/>
          <w:kern w:val="0"/>
          <w:sz w:val="28"/>
          <w:szCs w:val="28"/>
          <w:lang w:eastAsia="en-GB"/>
          <w14:ligatures w14:val="none"/>
        </w:rPr>
        <w:t xml:space="preserve"> </w:t>
      </w:r>
      <w:r w:rsidR="005D5937" w:rsidRPr="004042EC">
        <w:rPr>
          <w:rFonts w:ascii="Times New Roman" w:eastAsia="Calibri" w:hAnsi="Times New Roman" w:cs="Times New Roman"/>
          <w:kern w:val="0"/>
          <w:sz w:val="28"/>
          <w:szCs w:val="28"/>
          <w:lang w:eastAsia="en-GB"/>
          <w14:ligatures w14:val="none"/>
        </w:rPr>
        <w:t xml:space="preserve">and </w:t>
      </w:r>
      <w:r w:rsidR="00A46476" w:rsidRPr="004042EC">
        <w:rPr>
          <w:rFonts w:ascii="Times New Roman" w:eastAsia="Calibri" w:hAnsi="Times New Roman" w:cs="Times New Roman"/>
          <w:kern w:val="0"/>
          <w:sz w:val="28"/>
          <w:szCs w:val="28"/>
          <w:lang w:eastAsia="en-GB"/>
          <w14:ligatures w14:val="none"/>
        </w:rPr>
        <w:t>segmentation</w:t>
      </w:r>
      <w:r w:rsidR="005D5937" w:rsidRPr="004042EC">
        <w:rPr>
          <w:rFonts w:ascii="Times New Roman" w:eastAsia="Calibri" w:hAnsi="Times New Roman" w:cs="Times New Roman"/>
          <w:kern w:val="0"/>
          <w:sz w:val="28"/>
          <w:szCs w:val="28"/>
          <w:lang w:eastAsia="en-GB"/>
          <w14:ligatures w14:val="none"/>
        </w:rPr>
        <w:t xml:space="preserve"> of</w:t>
      </w:r>
      <w:r w:rsidR="00A46476" w:rsidRPr="004042EC">
        <w:rPr>
          <w:rFonts w:ascii="Times New Roman" w:eastAsia="Calibri" w:hAnsi="Times New Roman" w:cs="Times New Roman"/>
          <w:kern w:val="0"/>
          <w:sz w:val="28"/>
          <w:szCs w:val="28"/>
          <w:lang w:eastAsia="en-GB"/>
          <w14:ligatures w14:val="none"/>
        </w:rPr>
        <w:t xml:space="preserve"> </w:t>
      </w:r>
      <w:r w:rsidR="005D5937" w:rsidRPr="004042EC">
        <w:rPr>
          <w:rFonts w:ascii="Times New Roman" w:eastAsia="Calibri" w:hAnsi="Times New Roman" w:cs="Times New Roman"/>
          <w:kern w:val="0"/>
          <w:sz w:val="28"/>
          <w:szCs w:val="28"/>
          <w:lang w:eastAsia="en-GB"/>
          <w14:ligatures w14:val="none"/>
        </w:rPr>
        <w:t>c</w:t>
      </w:r>
      <w:r w:rsidR="00A46476" w:rsidRPr="004042EC">
        <w:rPr>
          <w:rFonts w:ascii="Times New Roman" w:eastAsia="Calibri" w:hAnsi="Times New Roman" w:cs="Times New Roman"/>
          <w:kern w:val="0"/>
          <w:sz w:val="28"/>
          <w:szCs w:val="28"/>
          <w:lang w:eastAsia="en-GB"/>
          <w14:ligatures w14:val="none"/>
        </w:rPr>
        <w:t>onidia</w:t>
      </w:r>
      <w:r w:rsidR="00FA0D05" w:rsidRPr="004042EC">
        <w:rPr>
          <w:rFonts w:ascii="Times New Roman" w:eastAsia="Calibri" w:hAnsi="Times New Roman" w:cs="Times New Roman"/>
          <w:kern w:val="0"/>
          <w:sz w:val="28"/>
          <w:szCs w:val="28"/>
          <w:lang w:eastAsia="en-GB"/>
          <w14:ligatures w14:val="none"/>
        </w:rPr>
        <w:t xml:space="preserve"> </w:t>
      </w:r>
      <w:r w:rsidR="009E5CD9" w:rsidRPr="004042EC">
        <w:rPr>
          <w:rFonts w:ascii="Times New Roman" w:eastAsia="Calibri" w:hAnsi="Times New Roman" w:cs="Times New Roman"/>
          <w:kern w:val="0"/>
          <w:sz w:val="28"/>
          <w:szCs w:val="28"/>
          <w:lang w:eastAsia="en-GB"/>
          <w14:ligatures w14:val="none"/>
        </w:rPr>
        <w:fldChar w:fldCharType="begin"/>
      </w:r>
      <w:r w:rsidR="00D65671" w:rsidRPr="004042EC">
        <w:rPr>
          <w:rFonts w:ascii="Times New Roman" w:eastAsia="Calibri" w:hAnsi="Times New Roman" w:cs="Times New Roman"/>
          <w:kern w:val="0"/>
          <w:sz w:val="28"/>
          <w:szCs w:val="28"/>
          <w:lang w:eastAsia="en-GB"/>
          <w14:ligatures w14:val="none"/>
        </w:rPr>
        <w:instrText xml:space="preserve"> ADDIN ZOTERO_ITEM CSL_CITATION {"citationID":"lfootlS6","properties":{"formattedCitation":"[6]","plainCitation":"[6]","noteIndex":0},"citationItems":[{"id":235,"uris":["http://zotero.org/users/5870051/items/SBX6RADN"],"itemData":{"id":235,"type":"webpage","abstract":"Buy Alternaria (9789070351687): An Identification Manual: NHBS - Emory G Simmons, Centraalbureau voor Schimmelcultures","language":"en","title":"Alternaria: An Identification Manual","title-short":"Alternaria","URL":"https://www.nhbs.com/alternaria-an-identification-manual-book","accessed":{"date-parts":[["2024",12,26]]}}}],"schema":"https://github.com/citation-style-language/schema/raw/master/csl-citation.json"} </w:instrText>
      </w:r>
      <w:r w:rsidR="009E5CD9" w:rsidRPr="004042EC">
        <w:rPr>
          <w:rFonts w:ascii="Times New Roman" w:eastAsia="Calibri" w:hAnsi="Times New Roman" w:cs="Times New Roman"/>
          <w:kern w:val="0"/>
          <w:sz w:val="28"/>
          <w:szCs w:val="28"/>
          <w:lang w:eastAsia="en-GB"/>
          <w14:ligatures w14:val="none"/>
        </w:rPr>
        <w:fldChar w:fldCharType="separate"/>
      </w:r>
      <w:r w:rsidR="00D65671" w:rsidRPr="004042EC">
        <w:rPr>
          <w:rFonts w:ascii="Times New Roman" w:hAnsi="Times New Roman" w:cs="Times New Roman"/>
          <w:sz w:val="28"/>
          <w:szCs w:val="28"/>
        </w:rPr>
        <w:t>[6]</w:t>
      </w:r>
      <w:r w:rsidR="009E5CD9" w:rsidRPr="004042EC">
        <w:rPr>
          <w:rFonts w:ascii="Times New Roman" w:eastAsia="Calibri" w:hAnsi="Times New Roman" w:cs="Times New Roman"/>
          <w:kern w:val="0"/>
          <w:sz w:val="28"/>
          <w:szCs w:val="28"/>
          <w:lang w:eastAsia="en-GB"/>
          <w14:ligatures w14:val="none"/>
        </w:rPr>
        <w:fldChar w:fldCharType="end"/>
      </w:r>
      <w:r w:rsidR="00A46476" w:rsidRPr="004042EC">
        <w:rPr>
          <w:rFonts w:ascii="Times New Roman" w:eastAsia="Calibri" w:hAnsi="Times New Roman" w:cs="Times New Roman"/>
          <w:kern w:val="0"/>
          <w:sz w:val="28"/>
          <w:szCs w:val="28"/>
          <w:lang w:eastAsia="en-GB"/>
          <w14:ligatures w14:val="none"/>
        </w:rPr>
        <w:t>.</w:t>
      </w:r>
    </w:p>
    <w:p w14:paraId="2C13DE2C" w14:textId="77777777" w:rsidR="00D24BB3" w:rsidRPr="004042EC" w:rsidRDefault="00D24BB3" w:rsidP="006C260F">
      <w:pPr>
        <w:spacing w:after="0" w:line="360" w:lineRule="auto"/>
        <w:rPr>
          <w:rFonts w:ascii="Times New Roman" w:eastAsia="Calibri" w:hAnsi="Times New Roman" w:cs="Times New Roman"/>
          <w:kern w:val="0"/>
          <w:sz w:val="28"/>
          <w:szCs w:val="28"/>
          <w:lang w:eastAsia="en-GB"/>
          <w14:ligatures w14:val="none"/>
        </w:rPr>
      </w:pPr>
    </w:p>
    <w:p w14:paraId="2427A09F" w14:textId="38C8335D" w:rsidR="00D24BB3" w:rsidRPr="004042EC" w:rsidRDefault="00D24BB3" w:rsidP="006C260F">
      <w:pPr>
        <w:spacing w:after="0" w:line="360" w:lineRule="auto"/>
        <w:rPr>
          <w:rFonts w:ascii="Times New Roman" w:eastAsia="Calibri" w:hAnsi="Times New Roman" w:cs="Times New Roman"/>
          <w:kern w:val="0"/>
          <w:sz w:val="28"/>
          <w:szCs w:val="28"/>
          <w:rtl/>
          <w:lang w:eastAsia="en-GB" w:bidi="ar-EG"/>
          <w14:ligatures w14:val="none"/>
        </w:rPr>
      </w:pPr>
      <w:r w:rsidRPr="004042EC">
        <w:rPr>
          <w:rFonts w:ascii="Times New Roman" w:eastAsia="Calibri" w:hAnsi="Times New Roman" w:cs="Times New Roman"/>
          <w:kern w:val="0"/>
          <w:sz w:val="28"/>
          <w:szCs w:val="28"/>
          <w:lang w:eastAsia="en-GB"/>
          <w14:ligatures w14:val="none"/>
        </w:rPr>
        <w:t>Molecular identification:</w:t>
      </w:r>
    </w:p>
    <w:p w14:paraId="14F37FE2" w14:textId="77777777" w:rsidR="00706218" w:rsidRPr="004042EC" w:rsidRDefault="00706218" w:rsidP="00AD2396">
      <w:pPr>
        <w:spacing w:after="0" w:line="360" w:lineRule="auto"/>
        <w:rPr>
          <w:rFonts w:ascii="Times New Roman" w:eastAsia="Calibri" w:hAnsi="Times New Roman" w:cs="Times New Roman"/>
          <w:i/>
          <w:iCs/>
          <w:kern w:val="0"/>
          <w:sz w:val="28"/>
          <w:szCs w:val="28"/>
          <w:lang w:eastAsia="en-GB"/>
          <w14:ligatures w14:val="none"/>
        </w:rPr>
      </w:pPr>
      <w:r w:rsidRPr="004042EC">
        <w:rPr>
          <w:rFonts w:ascii="Times New Roman" w:eastAsia="Calibri" w:hAnsi="Times New Roman" w:cs="Times New Roman"/>
          <w:i/>
          <w:iCs/>
          <w:kern w:val="0"/>
          <w:sz w:val="28"/>
          <w:szCs w:val="28"/>
          <w:lang w:eastAsia="en-GB"/>
          <w14:ligatures w14:val="none"/>
        </w:rPr>
        <w:t>DNA extraction</w:t>
      </w:r>
    </w:p>
    <w:p w14:paraId="5C7DBEC4" w14:textId="77777777" w:rsidR="00706218" w:rsidRPr="004042EC" w:rsidRDefault="00706218" w:rsidP="00AD2396">
      <w:pPr>
        <w:spacing w:after="0" w:line="360" w:lineRule="auto"/>
        <w:ind w:firstLine="720"/>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Genomic DNA extraction was performed from 7-days fresh cultures using Genomic DNA Mini kit (</w:t>
      </w:r>
      <w:proofErr w:type="spellStart"/>
      <w:r w:rsidRPr="004042EC">
        <w:rPr>
          <w:rFonts w:ascii="Times New Roman" w:eastAsia="Calibri" w:hAnsi="Times New Roman" w:cs="Times New Roman"/>
          <w:kern w:val="0"/>
          <w:sz w:val="28"/>
          <w:szCs w:val="28"/>
          <w:lang w:eastAsia="en-GB"/>
          <w14:ligatures w14:val="none"/>
        </w:rPr>
        <w:t>Geneaid</w:t>
      </w:r>
      <w:proofErr w:type="spellEnd"/>
      <w:r w:rsidRPr="004042EC">
        <w:rPr>
          <w:rFonts w:ascii="Times New Roman" w:eastAsia="Calibri" w:hAnsi="Times New Roman" w:cs="Times New Roman"/>
          <w:kern w:val="0"/>
          <w:sz w:val="28"/>
          <w:szCs w:val="28"/>
          <w:lang w:eastAsia="en-GB"/>
          <w14:ligatures w14:val="none"/>
        </w:rPr>
        <w:t xml:space="preserve">) according to manufacturer’s protocol. </w:t>
      </w:r>
    </w:p>
    <w:p w14:paraId="5F0C51D9" w14:textId="77777777" w:rsidR="00706218" w:rsidRPr="004042EC" w:rsidRDefault="00706218" w:rsidP="00AD2396">
      <w:pPr>
        <w:spacing w:after="0" w:line="360" w:lineRule="auto"/>
        <w:rPr>
          <w:rFonts w:ascii="Times New Roman" w:eastAsia="Calibri" w:hAnsi="Times New Roman" w:cs="Times New Roman"/>
          <w:i/>
          <w:iCs/>
          <w:kern w:val="0"/>
          <w:sz w:val="28"/>
          <w:szCs w:val="28"/>
          <w:lang w:eastAsia="en-GB"/>
          <w14:ligatures w14:val="none"/>
        </w:rPr>
      </w:pPr>
      <w:r w:rsidRPr="004042EC">
        <w:rPr>
          <w:rFonts w:ascii="Times New Roman" w:eastAsia="Calibri" w:hAnsi="Times New Roman" w:cs="Times New Roman"/>
          <w:i/>
          <w:iCs/>
          <w:kern w:val="0"/>
          <w:sz w:val="28"/>
          <w:szCs w:val="28"/>
          <w:lang w:eastAsia="en-GB"/>
          <w14:ligatures w14:val="none"/>
        </w:rPr>
        <w:t>PCR amplification</w:t>
      </w:r>
    </w:p>
    <w:p w14:paraId="76ACDA34" w14:textId="00E39591" w:rsidR="00706218" w:rsidRPr="004042EC" w:rsidRDefault="00706218" w:rsidP="00D377E3">
      <w:pPr>
        <w:spacing w:after="0" w:line="360" w:lineRule="auto"/>
        <w:ind w:firstLine="720"/>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 xml:space="preserve">The amplification of the RPB2 region </w:t>
      </w:r>
      <w:r w:rsidR="003B1A3E" w:rsidRPr="004042EC">
        <w:rPr>
          <w:rFonts w:ascii="Times New Roman" w:eastAsia="Calibri" w:hAnsi="Times New Roman" w:cs="Times New Roman"/>
          <w:kern w:val="0"/>
          <w:sz w:val="28"/>
          <w:szCs w:val="28"/>
          <w:lang w:eastAsia="en-GB"/>
          <w14:ligatures w14:val="none"/>
        </w:rPr>
        <w:t xml:space="preserve">was done </w:t>
      </w:r>
      <w:r w:rsidRPr="004042EC">
        <w:rPr>
          <w:rFonts w:ascii="Times New Roman" w:eastAsia="Calibri" w:hAnsi="Times New Roman" w:cs="Times New Roman"/>
          <w:kern w:val="0"/>
          <w:sz w:val="28"/>
          <w:szCs w:val="28"/>
          <w:lang w:eastAsia="en-GB"/>
          <w14:ligatures w14:val="none"/>
        </w:rPr>
        <w:t xml:space="preserve">with RPB2–5F2 </w:t>
      </w:r>
      <w:r w:rsidR="004A4BED" w:rsidRPr="004042EC">
        <w:rPr>
          <w:rFonts w:ascii="Times New Roman" w:eastAsia="Calibri" w:hAnsi="Times New Roman" w:cs="Times New Roman"/>
          <w:kern w:val="0"/>
          <w:sz w:val="28"/>
          <w:szCs w:val="28"/>
          <w:lang w:eastAsia="en-GB"/>
          <w14:ligatures w14:val="none"/>
        </w:rPr>
        <w:fldChar w:fldCharType="begin"/>
      </w:r>
      <w:r w:rsidR="004A4BED" w:rsidRPr="004042EC">
        <w:rPr>
          <w:rFonts w:ascii="Times New Roman" w:eastAsia="Calibri" w:hAnsi="Times New Roman" w:cs="Times New Roman"/>
          <w:kern w:val="0"/>
          <w:sz w:val="28"/>
          <w:szCs w:val="28"/>
          <w:lang w:eastAsia="en-GB"/>
          <w14:ligatures w14:val="none"/>
        </w:rPr>
        <w:instrText xml:space="preserve"> ADDIN ZOTERO_ITEM CSL_CITATION {"citationID":"FwqBYM58","properties":{"formattedCitation":"[7]","plainCitation":"[7]","noteIndex":0},"citationItems":[{"id":246,"uris":["http://zotero.org/users/5870051/items/UJWX6C22"],"itemData":{"id":246,"type":"article-journal","abstract":"Multi-gene phylogenetic analyses were conducted to address the evolution of Clavicipitaceae (Ascomycota). Data are presented here for approximately 5900 base pairs from portions of seven loci: the nuclear ribosomal small and large subunit DNA (nrSSU and nrLSU), β-tubulin, elongation factor 1α (EF-1α), the largest and second largest subunits of RNA polymerase II (RPB1 and RPB2), and mitochondrial ATP Synthase subunit 6 (mtATP6). These data were analyzed in a complete 66-taxon matrix and 91-taxon supermatrix that included some missing data. Separate phylogenetic analyses, with data partitioned according to genes, produced some conflicting results. The results of separate analyses from RPB1 and RPB2 are in agreement with the combined analyses that resolve a paraphyletic Clavicipitaceae comprising three well-supported clades (i.e., Clavicipitaceae clade A, B, and C), whereas the tree obtained from mtATP6 is in strong conflict with the monophyly of Clavicipitaceae clade B and the sister-group relationship of Hypocreaceae and Clavicipitaceae clade C. The distribution of relative contribution of nodal support for each gene partition was assessed using both partitioned Bremer support (PBS) values and combinational bootstrap (CB) analyses, the latter of which analyzed bootstrap proportions from all possible combinations of the seven gene partitions. These results suggest that CB analyses provide a more consistent estimate of nodal support than PBS and that combining heterogeneous gene partitions, which individually support a limited number of nodes, results in increased support for overall tree topology. Analyses of the 91-taxa supermatrix data sets revealed that some nodes were more strongly supported by increased taxon sampling. Identifying the localized incongruence of mtATP6 and analyses of complete and supermatrix data sets strengthen the evidence for rejecting the monophyly of Clavicipitaceae and much of the current subfamilial classification of the family. Although the monophyly of the grass-associated subfamily Clavicipitoideae (e.g., Claviceps, Balansia, and Epichloë) is strongly supported, the subfamily Cordycipitoideae (e.g., Cordyceps and Torrubiella) is not monophyletic. In particular, species of the genus Cordyceps, which are pathogens of arthropods and truffles, are found in all three clavicipitaceous clades. These results imply that most characters used in the current familial classification of Clavicipitaceae are not diagnostic of monophyly.","container-title":"Molecular Phylogenetics and Evolution","DOI":"10.1016/j.ympev.2007.03.011","ISSN":"1055-7903","issue":"3","journalAbbreviation":"Molecular Phylogenetics and Evolution","page":"1204-1223","source":"ScienceDirect","title":"A multi-gene phylogeny of Clavicipitaceae (Ascomycota, Fungi): Identification of localized incongruence using a combinational bootstrap approach","title-short":"A multi-gene phylogeny of Clavicipitaceae (Ascomycota, Fungi)","volume":"44","author":[{"family":"Sung","given":"Gi-Ho"},{"family":"Sung","given":"Jae-Mo"},{"family":"Hywel-Jones","given":"Nigel L."},{"family":"Spatafora","given":"Joseph W."}],"issued":{"date-parts":[["2007",9,1]]}}}],"schema":"https://github.com/citation-style-language/schema/raw/master/csl-citation.json"} </w:instrText>
      </w:r>
      <w:r w:rsidR="004A4BED" w:rsidRPr="004042EC">
        <w:rPr>
          <w:rFonts w:ascii="Times New Roman" w:eastAsia="Calibri" w:hAnsi="Times New Roman" w:cs="Times New Roman"/>
          <w:kern w:val="0"/>
          <w:sz w:val="28"/>
          <w:szCs w:val="28"/>
          <w:lang w:eastAsia="en-GB"/>
          <w14:ligatures w14:val="none"/>
        </w:rPr>
        <w:fldChar w:fldCharType="separate"/>
      </w:r>
      <w:r w:rsidR="004A4BED" w:rsidRPr="004042EC">
        <w:rPr>
          <w:rFonts w:ascii="Times New Roman" w:hAnsi="Times New Roman" w:cs="Times New Roman"/>
          <w:sz w:val="28"/>
          <w:szCs w:val="28"/>
        </w:rPr>
        <w:t>[7]</w:t>
      </w:r>
      <w:r w:rsidR="004A4BED" w:rsidRPr="004042EC">
        <w:rPr>
          <w:rFonts w:ascii="Times New Roman" w:eastAsia="Calibri" w:hAnsi="Times New Roman" w:cs="Times New Roman"/>
          <w:kern w:val="0"/>
          <w:sz w:val="28"/>
          <w:szCs w:val="28"/>
          <w:lang w:eastAsia="en-GB"/>
          <w14:ligatures w14:val="none"/>
        </w:rPr>
        <w:fldChar w:fldCharType="end"/>
      </w:r>
      <w:r w:rsidRPr="004042EC">
        <w:rPr>
          <w:rFonts w:ascii="Times New Roman" w:eastAsia="Calibri" w:hAnsi="Times New Roman" w:cs="Times New Roman"/>
          <w:kern w:val="0"/>
          <w:sz w:val="28"/>
          <w:szCs w:val="28"/>
          <w:lang w:eastAsia="en-GB"/>
          <w14:ligatures w14:val="none"/>
        </w:rPr>
        <w:t xml:space="preserve"> and RPB2–7cR </w:t>
      </w:r>
      <w:r w:rsidR="007936FA" w:rsidRPr="004042EC">
        <w:rPr>
          <w:rFonts w:ascii="Times New Roman" w:eastAsia="Calibri" w:hAnsi="Times New Roman" w:cs="Times New Roman"/>
          <w:kern w:val="0"/>
          <w:sz w:val="28"/>
          <w:szCs w:val="28"/>
          <w:lang w:eastAsia="en-GB"/>
          <w14:ligatures w14:val="none"/>
        </w:rPr>
        <w:fldChar w:fldCharType="begin"/>
      </w:r>
      <w:r w:rsidR="00D377E3" w:rsidRPr="004042EC">
        <w:rPr>
          <w:rFonts w:ascii="Times New Roman" w:eastAsia="Calibri" w:hAnsi="Times New Roman" w:cs="Times New Roman"/>
          <w:kern w:val="0"/>
          <w:sz w:val="28"/>
          <w:szCs w:val="28"/>
          <w:lang w:eastAsia="en-GB"/>
          <w14:ligatures w14:val="none"/>
        </w:rPr>
        <w:instrText xml:space="preserve"> ADDIN ZOTERO_ITEM CSL_CITATION {"citationID":"hfPxJ48S","properties":{"formattedCitation":"[8]","plainCitation":"[8]","noteIndex":0},"citationItems":[{"id":250,"uris":["http://zotero.org/users/5870051/items/6NLHCV96"],"itemData":{"id":250,"type":"article-journal","container-title":"Molecular Biology and Evolution","DOI":"10.1093/oxfordjournals.molbev.a026092","ISSN":"0737-4038, 1537-1719","issue":"12","journalAbbreviation":"Molecular Biology and Evolution","language":"en","page":"1799-1808","source":"DOI.org (Crossref)","title":"Phylogenetic relationships among ascomycetes: evidence from an RNA polymerse II subunit","title-short":"Phylogenetic relationships among ascomycetes","volume":"16","author":[{"family":"Liu","given":"Y. J."},{"family":"Whelen","given":"S."},{"family":"Hall","given":"B. D."}],"issued":{"date-parts":[["1999",12,1]]}}}],"schema":"https://github.com/citation-style-language/schema/raw/master/csl-citation.json"} </w:instrText>
      </w:r>
      <w:r w:rsidR="007936FA" w:rsidRPr="004042EC">
        <w:rPr>
          <w:rFonts w:ascii="Times New Roman" w:eastAsia="Calibri" w:hAnsi="Times New Roman" w:cs="Times New Roman"/>
          <w:kern w:val="0"/>
          <w:sz w:val="28"/>
          <w:szCs w:val="28"/>
          <w:lang w:eastAsia="en-GB"/>
          <w14:ligatures w14:val="none"/>
        </w:rPr>
        <w:fldChar w:fldCharType="separate"/>
      </w:r>
      <w:r w:rsidR="00D377E3" w:rsidRPr="004042EC">
        <w:rPr>
          <w:rFonts w:ascii="Times New Roman" w:hAnsi="Times New Roman" w:cs="Times New Roman"/>
          <w:sz w:val="28"/>
          <w:szCs w:val="28"/>
        </w:rPr>
        <w:t>[8]</w:t>
      </w:r>
      <w:r w:rsidR="007936FA" w:rsidRPr="004042EC">
        <w:rPr>
          <w:rFonts w:ascii="Times New Roman" w:eastAsia="Calibri" w:hAnsi="Times New Roman" w:cs="Times New Roman"/>
          <w:kern w:val="0"/>
          <w:sz w:val="28"/>
          <w:szCs w:val="28"/>
          <w:lang w:eastAsia="en-GB"/>
          <w14:ligatures w14:val="none"/>
        </w:rPr>
        <w:fldChar w:fldCharType="end"/>
      </w:r>
      <w:r w:rsidRPr="004042EC">
        <w:rPr>
          <w:rFonts w:ascii="Times New Roman" w:eastAsia="Calibri" w:hAnsi="Times New Roman" w:cs="Times New Roman"/>
          <w:kern w:val="0"/>
          <w:sz w:val="28"/>
          <w:szCs w:val="28"/>
          <w:lang w:eastAsia="en-GB"/>
          <w14:ligatures w14:val="none"/>
        </w:rPr>
        <w:t xml:space="preserve">. The PCRs were performed in a </w:t>
      </w:r>
      <w:proofErr w:type="spellStart"/>
      <w:r w:rsidRPr="004042EC">
        <w:rPr>
          <w:rFonts w:ascii="Times New Roman" w:eastAsia="Calibri" w:hAnsi="Times New Roman" w:cs="Times New Roman"/>
          <w:kern w:val="0"/>
          <w:sz w:val="28"/>
          <w:szCs w:val="28"/>
          <w:lang w:eastAsia="en-GB"/>
          <w14:ligatures w14:val="none"/>
        </w:rPr>
        <w:t>MyCyclerTM</w:t>
      </w:r>
      <w:proofErr w:type="spellEnd"/>
      <w:r w:rsidRPr="004042EC">
        <w:rPr>
          <w:rFonts w:ascii="Times New Roman" w:eastAsia="Calibri" w:hAnsi="Times New Roman" w:cs="Times New Roman"/>
          <w:kern w:val="0"/>
          <w:sz w:val="28"/>
          <w:szCs w:val="28"/>
          <w:lang w:eastAsia="en-GB"/>
          <w14:ligatures w14:val="none"/>
        </w:rPr>
        <w:t xml:space="preserve"> Thermal Cycler in a total volume of 15 </w:t>
      </w:r>
      <w:proofErr w:type="spellStart"/>
      <w:r w:rsidRPr="004042EC">
        <w:rPr>
          <w:rFonts w:ascii="Times New Roman" w:eastAsia="Calibri" w:hAnsi="Times New Roman" w:cs="Times New Roman"/>
          <w:kern w:val="0"/>
          <w:sz w:val="28"/>
          <w:szCs w:val="28"/>
          <w:lang w:eastAsia="en-GB"/>
          <w14:ligatures w14:val="none"/>
        </w:rPr>
        <w:t>μL</w:t>
      </w:r>
      <w:proofErr w:type="spellEnd"/>
      <w:r w:rsidRPr="004042EC">
        <w:rPr>
          <w:rFonts w:ascii="Times New Roman" w:eastAsia="Calibri" w:hAnsi="Times New Roman" w:cs="Times New Roman"/>
          <w:kern w:val="0"/>
          <w:sz w:val="28"/>
          <w:szCs w:val="28"/>
          <w:lang w:eastAsia="en-GB"/>
          <w14:ligatures w14:val="none"/>
        </w:rPr>
        <w:t xml:space="preserve">. The PCR mixtures consisted of 1x </w:t>
      </w:r>
      <w:proofErr w:type="spellStart"/>
      <w:r w:rsidRPr="004042EC">
        <w:rPr>
          <w:rFonts w:ascii="Times New Roman" w:eastAsia="Calibri" w:hAnsi="Times New Roman" w:cs="Times New Roman"/>
          <w:kern w:val="0"/>
          <w:sz w:val="28"/>
          <w:szCs w:val="28"/>
          <w:lang w:eastAsia="en-GB"/>
          <w14:ligatures w14:val="none"/>
        </w:rPr>
        <w:t>HotMaster</w:t>
      </w:r>
      <w:proofErr w:type="spellEnd"/>
      <w:r w:rsidRPr="004042EC">
        <w:rPr>
          <w:rFonts w:ascii="Times New Roman" w:eastAsia="Calibri" w:hAnsi="Times New Roman" w:cs="Times New Roman"/>
          <w:kern w:val="0"/>
          <w:sz w:val="28"/>
          <w:szCs w:val="28"/>
          <w:lang w:eastAsia="en-GB"/>
          <w14:ligatures w14:val="none"/>
        </w:rPr>
        <w:t xml:space="preserve"> Taq Buffer with Mg2+, 0.2 mM dNTP Mix, 1 U </w:t>
      </w:r>
      <w:proofErr w:type="spellStart"/>
      <w:r w:rsidRPr="004042EC">
        <w:rPr>
          <w:rFonts w:ascii="Times New Roman" w:eastAsia="Calibri" w:hAnsi="Times New Roman" w:cs="Times New Roman"/>
          <w:kern w:val="0"/>
          <w:sz w:val="28"/>
          <w:szCs w:val="28"/>
          <w:lang w:eastAsia="en-GB"/>
          <w14:ligatures w14:val="none"/>
        </w:rPr>
        <w:t>HotMaster</w:t>
      </w:r>
      <w:proofErr w:type="spellEnd"/>
      <w:r w:rsidRPr="004042EC">
        <w:rPr>
          <w:rFonts w:ascii="Times New Roman" w:eastAsia="Calibri" w:hAnsi="Times New Roman" w:cs="Times New Roman"/>
          <w:kern w:val="0"/>
          <w:sz w:val="28"/>
          <w:szCs w:val="28"/>
          <w:lang w:eastAsia="en-GB"/>
          <w14:ligatures w14:val="none"/>
        </w:rPr>
        <w:t xml:space="preserve"> Taq DNA Polymerase, 0,3 </w:t>
      </w:r>
      <w:proofErr w:type="spellStart"/>
      <w:r w:rsidRPr="004042EC">
        <w:rPr>
          <w:rFonts w:ascii="Times New Roman" w:eastAsia="Calibri" w:hAnsi="Times New Roman" w:cs="Times New Roman"/>
          <w:kern w:val="0"/>
          <w:sz w:val="28"/>
          <w:szCs w:val="28"/>
          <w:lang w:eastAsia="en-GB"/>
          <w14:ligatures w14:val="none"/>
        </w:rPr>
        <w:t>uM</w:t>
      </w:r>
      <w:proofErr w:type="spellEnd"/>
      <w:r w:rsidRPr="004042EC">
        <w:rPr>
          <w:rFonts w:ascii="Times New Roman" w:eastAsia="Calibri" w:hAnsi="Times New Roman" w:cs="Times New Roman"/>
          <w:kern w:val="0"/>
          <w:sz w:val="28"/>
          <w:szCs w:val="28"/>
          <w:lang w:eastAsia="en-GB"/>
          <w14:ligatures w14:val="none"/>
        </w:rPr>
        <w:t xml:space="preserve"> of each </w:t>
      </w:r>
      <w:r w:rsidR="00F2225A" w:rsidRPr="004042EC">
        <w:rPr>
          <w:rFonts w:ascii="Times New Roman" w:eastAsia="Calibri" w:hAnsi="Times New Roman" w:cs="Times New Roman"/>
          <w:kern w:val="0"/>
          <w:sz w:val="28"/>
          <w:szCs w:val="28"/>
          <w:lang w:eastAsia="en-GB"/>
          <w14:ligatures w14:val="none"/>
        </w:rPr>
        <w:t>primer</w:t>
      </w:r>
      <w:r w:rsidRPr="004042EC">
        <w:rPr>
          <w:rFonts w:ascii="Times New Roman" w:eastAsia="Calibri" w:hAnsi="Times New Roman" w:cs="Times New Roman"/>
          <w:kern w:val="0"/>
          <w:sz w:val="28"/>
          <w:szCs w:val="28"/>
          <w:lang w:eastAsia="en-GB"/>
          <w14:ligatures w14:val="none"/>
        </w:rPr>
        <w:t xml:space="preserve"> and 50-100 ng of DNA template. Conditions for PCR amplification consisted of an initial denaturation step of 2 min at 95°C followed by 35 cycles of </w:t>
      </w:r>
      <w:r w:rsidRPr="004042EC">
        <w:rPr>
          <w:rFonts w:ascii="Times New Roman" w:eastAsia="Calibri" w:hAnsi="Times New Roman" w:cs="Times New Roman"/>
          <w:kern w:val="0"/>
          <w:sz w:val="28"/>
          <w:szCs w:val="28"/>
          <w:lang w:eastAsia="en-GB"/>
          <w14:ligatures w14:val="none"/>
        </w:rPr>
        <w:lastRenderedPageBreak/>
        <w:t>30 s at 94°C, 30 s, annealing for 30 s, 72 °C for 50 s and a final elongation step of 7 min at 72°C. Annealing temperatures 57°C for gpd gene region. The partial RPB2 gene was obtained using a touchdown PCR protocol of 5 cycles of 45 s at 94 °C, 45 s at 60 °C and 2 min at 72 °C, followed by 5 cycles with a 58°C annealing temperature and 30 cycles with a 54°C annealing temperature. Amplifications were evaluated by electrophoresis of the PCR products in 1.5% agarose gel for 50 min at 80 V in Tris-Borate-EDTA (TBE) buffer.</w:t>
      </w:r>
    </w:p>
    <w:p w14:paraId="603BFE11" w14:textId="77777777" w:rsidR="00706218" w:rsidRPr="004042EC" w:rsidRDefault="00706218" w:rsidP="00AD2396">
      <w:pPr>
        <w:spacing w:after="0" w:line="360" w:lineRule="auto"/>
        <w:rPr>
          <w:rFonts w:ascii="Times New Roman" w:eastAsia="Calibri" w:hAnsi="Times New Roman" w:cs="Times New Roman"/>
          <w:i/>
          <w:iCs/>
          <w:kern w:val="0"/>
          <w:sz w:val="28"/>
          <w:szCs w:val="28"/>
          <w:lang w:eastAsia="en-GB"/>
          <w14:ligatures w14:val="none"/>
        </w:rPr>
      </w:pPr>
      <w:r w:rsidRPr="004042EC">
        <w:rPr>
          <w:rFonts w:ascii="Times New Roman" w:eastAsia="Calibri" w:hAnsi="Times New Roman" w:cs="Times New Roman"/>
          <w:i/>
          <w:iCs/>
          <w:kern w:val="0"/>
          <w:sz w:val="28"/>
          <w:szCs w:val="28"/>
          <w:lang w:eastAsia="en-GB"/>
          <w14:ligatures w14:val="none"/>
        </w:rPr>
        <w:t xml:space="preserve">DNA sequencing </w:t>
      </w:r>
    </w:p>
    <w:p w14:paraId="788EB1B5" w14:textId="7E12A493" w:rsidR="00706218" w:rsidRPr="004042EC" w:rsidRDefault="00706218" w:rsidP="00AD2396">
      <w:pPr>
        <w:spacing w:after="0" w:line="360" w:lineRule="auto"/>
        <w:ind w:firstLine="720"/>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 xml:space="preserve">PCR products were sequenced in both directions using the PCR primers and the </w:t>
      </w:r>
      <w:proofErr w:type="spellStart"/>
      <w:r w:rsidRPr="004042EC">
        <w:rPr>
          <w:rFonts w:ascii="Times New Roman" w:eastAsia="Calibri" w:hAnsi="Times New Roman" w:cs="Times New Roman"/>
          <w:kern w:val="0"/>
          <w:sz w:val="28"/>
          <w:szCs w:val="28"/>
          <w:lang w:eastAsia="en-GB"/>
          <w14:ligatures w14:val="none"/>
        </w:rPr>
        <w:t>BigDye</w:t>
      </w:r>
      <w:proofErr w:type="spellEnd"/>
      <w:r w:rsidRPr="004042EC">
        <w:rPr>
          <w:rFonts w:ascii="Times New Roman" w:eastAsia="Calibri" w:hAnsi="Times New Roman" w:cs="Times New Roman"/>
          <w:kern w:val="0"/>
          <w:sz w:val="28"/>
          <w:szCs w:val="28"/>
          <w:lang w:eastAsia="en-GB"/>
          <w14:ligatures w14:val="none"/>
        </w:rPr>
        <w:t xml:space="preserve"> Terminator v. 3.1 Cycle Sequencing Kit (Applied Biosystems, Foster City, CA, USA), according to the manufacturer’s recommendations, and </w:t>
      </w:r>
      <w:r w:rsidR="00F2225A" w:rsidRPr="004042EC">
        <w:rPr>
          <w:rFonts w:ascii="Times New Roman" w:eastAsia="Calibri" w:hAnsi="Times New Roman" w:cs="Times New Roman"/>
          <w:kern w:val="0"/>
          <w:sz w:val="28"/>
          <w:szCs w:val="28"/>
          <w:lang w:eastAsia="en-GB"/>
          <w14:ligatures w14:val="none"/>
        </w:rPr>
        <w:t>analyzed</w:t>
      </w:r>
      <w:r w:rsidRPr="004042EC">
        <w:rPr>
          <w:rFonts w:ascii="Times New Roman" w:eastAsia="Calibri" w:hAnsi="Times New Roman" w:cs="Times New Roman"/>
          <w:kern w:val="0"/>
          <w:sz w:val="28"/>
          <w:szCs w:val="28"/>
          <w:lang w:eastAsia="en-GB"/>
          <w14:ligatures w14:val="none"/>
        </w:rPr>
        <w:t xml:space="preserve"> with an ABI Prism 3730XL Sequencer (Applied Biosystems) according to the manufacturer’s instructions. </w:t>
      </w:r>
    </w:p>
    <w:p w14:paraId="15445D4D" w14:textId="77777777" w:rsidR="00706218" w:rsidRPr="004042EC" w:rsidRDefault="00706218" w:rsidP="00AD2396">
      <w:pPr>
        <w:spacing w:after="0" w:line="360" w:lineRule="auto"/>
        <w:rPr>
          <w:rFonts w:ascii="Times New Roman" w:eastAsia="Calibri" w:hAnsi="Times New Roman" w:cs="Times New Roman"/>
          <w:i/>
          <w:iCs/>
          <w:kern w:val="0"/>
          <w:sz w:val="28"/>
          <w:szCs w:val="28"/>
          <w:lang w:eastAsia="en-GB"/>
          <w14:ligatures w14:val="none"/>
        </w:rPr>
      </w:pPr>
      <w:r w:rsidRPr="004042EC">
        <w:rPr>
          <w:rFonts w:ascii="Times New Roman" w:eastAsia="Calibri" w:hAnsi="Times New Roman" w:cs="Times New Roman"/>
          <w:i/>
          <w:iCs/>
          <w:kern w:val="0"/>
          <w:sz w:val="28"/>
          <w:szCs w:val="28"/>
          <w:lang w:eastAsia="en-GB"/>
          <w14:ligatures w14:val="none"/>
        </w:rPr>
        <w:t>Phylogenetic analysis</w:t>
      </w:r>
    </w:p>
    <w:p w14:paraId="7ABBFFDA" w14:textId="77777777" w:rsidR="00706218" w:rsidRPr="004042EC" w:rsidRDefault="00706218" w:rsidP="00AD2396">
      <w:pPr>
        <w:spacing w:after="0" w:line="360" w:lineRule="auto"/>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RPB2 analysis</w:t>
      </w:r>
    </w:p>
    <w:p w14:paraId="39E67654" w14:textId="2E6C7C2C" w:rsidR="00E436AF" w:rsidRPr="004042EC" w:rsidRDefault="00706218" w:rsidP="00510E0C">
      <w:pPr>
        <w:spacing w:after="0" w:line="360" w:lineRule="auto"/>
        <w:ind w:firstLine="720"/>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Sequence alignment search was done using the (</w:t>
      </w:r>
      <w:proofErr w:type="spellStart"/>
      <w:r w:rsidRPr="004042EC">
        <w:rPr>
          <w:rFonts w:ascii="Times New Roman" w:eastAsia="Calibri" w:hAnsi="Times New Roman" w:cs="Times New Roman"/>
          <w:kern w:val="0"/>
          <w:sz w:val="28"/>
          <w:szCs w:val="28"/>
          <w:lang w:eastAsia="en-GB"/>
          <w14:ligatures w14:val="none"/>
        </w:rPr>
        <w:t>blastn</w:t>
      </w:r>
      <w:proofErr w:type="spellEnd"/>
      <w:r w:rsidRPr="004042EC">
        <w:rPr>
          <w:rFonts w:ascii="Times New Roman" w:eastAsia="Calibri" w:hAnsi="Times New Roman" w:cs="Times New Roman"/>
          <w:kern w:val="0"/>
          <w:sz w:val="28"/>
          <w:szCs w:val="28"/>
          <w:lang w:eastAsia="en-GB"/>
          <w14:ligatures w14:val="none"/>
        </w:rPr>
        <w:t xml:space="preserve">) tool of GenBank database (www.ncbi.nlm.nih.gov/blastn). Indistinctly ends were eliminated from all analyses and gaps were treated as fifth character in the parsimony analysis. The evolutionary history was conducted in MEGA7 </w:t>
      </w:r>
      <w:r w:rsidR="00EC4A91" w:rsidRPr="004042EC">
        <w:rPr>
          <w:rFonts w:ascii="Times New Roman" w:eastAsia="Calibri" w:hAnsi="Times New Roman" w:cs="Times New Roman"/>
          <w:kern w:val="0"/>
          <w:sz w:val="28"/>
          <w:szCs w:val="28"/>
          <w:lang w:eastAsia="en-GB"/>
          <w14:ligatures w14:val="none"/>
        </w:rPr>
        <w:fldChar w:fldCharType="begin"/>
      </w:r>
      <w:r w:rsidR="008D2A5A" w:rsidRPr="004042EC">
        <w:rPr>
          <w:rFonts w:ascii="Times New Roman" w:eastAsia="Calibri" w:hAnsi="Times New Roman" w:cs="Times New Roman"/>
          <w:kern w:val="0"/>
          <w:sz w:val="28"/>
          <w:szCs w:val="28"/>
          <w:lang w:eastAsia="en-GB"/>
          <w14:ligatures w14:val="none"/>
        </w:rPr>
        <w:instrText xml:space="preserve"> ADDIN ZOTERO_ITEM CSL_CITATION {"citationID":"cmI2CPOg","properties":{"formattedCitation":"[9]","plainCitation":"[9]","noteIndex":0},"citationItems":[{"id":254,"uris":["http://zotero.org/users/5870051/items/N5RRI86R"],"itemData":{"id":254,"type":"article-journal","abstract":"We present the latest version of the Molecular Evolutionary Genetics Analysis (MEGA) software, which contains many sophisticated methods and tools for phylogenomics and phylomedicine. In this major upgrade, MEGA has been optimized for use on 64-bit computing systems for analyzing larger datasets. Researchers can now explore and analyze tens of thousands of sequences in MEGA. The new version also provides an advanced wizard for building timetrees and includes a new functionality to automatically predict gene duplication events in gene family trees. The 64-bit MEGA is made available in two interfaces: graphical and command line. The graphical user interface (GUI) is a native Microsoft Windows application that can also be used on Mac OS X. The command line MEGA is available as native applications for Windows, Linux, and Mac OS X. They are intended for use in high-throughput and scripted analysis. Both versions are available from www.megasoftware.net free of charge.","container-title":"Molecular Biology and Evolution","DOI":"10.1093/molbev/msw054","ISSN":"0737-4038, 1537-1719","issue":"7","language":"en","license":"https://academic.oup.com/journals/pages/open_access/funder_policies/chorus/standard_publication_model","page":"1870-1874","source":"DOI.org (Crossref)","title":"MEGA7: Molecular Evolutionary Genetics Analysis Version 7.0 for Bigger Datasets","title-short":"MEGA7","volume":"33","author":[{"family":"Kumar","given":"Sudhir"},{"family":"Stecher","given":"Glen"},{"family":"Tamura","given":"Koichiro"}],"issued":{"date-parts":[["2016",7,1]]}}}],"schema":"https://github.com/citation-style-language/schema/raw/master/csl-citation.json"} </w:instrText>
      </w:r>
      <w:r w:rsidR="00EC4A91" w:rsidRPr="004042EC">
        <w:rPr>
          <w:rFonts w:ascii="Times New Roman" w:eastAsia="Calibri" w:hAnsi="Times New Roman" w:cs="Times New Roman"/>
          <w:kern w:val="0"/>
          <w:sz w:val="28"/>
          <w:szCs w:val="28"/>
          <w:lang w:eastAsia="en-GB"/>
          <w14:ligatures w14:val="none"/>
        </w:rPr>
        <w:fldChar w:fldCharType="separate"/>
      </w:r>
      <w:r w:rsidR="008D2A5A" w:rsidRPr="004042EC">
        <w:rPr>
          <w:rFonts w:ascii="Times New Roman" w:hAnsi="Times New Roman" w:cs="Times New Roman"/>
          <w:sz w:val="28"/>
          <w:szCs w:val="28"/>
        </w:rPr>
        <w:t>[9]</w:t>
      </w:r>
      <w:r w:rsidR="00EC4A91" w:rsidRPr="004042EC">
        <w:rPr>
          <w:rFonts w:ascii="Times New Roman" w:eastAsia="Calibri" w:hAnsi="Times New Roman" w:cs="Times New Roman"/>
          <w:kern w:val="0"/>
          <w:sz w:val="28"/>
          <w:szCs w:val="28"/>
          <w:lang w:eastAsia="en-GB"/>
          <w14:ligatures w14:val="none"/>
        </w:rPr>
        <w:fldChar w:fldCharType="end"/>
      </w:r>
      <w:r w:rsidRPr="004042EC">
        <w:rPr>
          <w:rFonts w:ascii="Times New Roman" w:eastAsia="Calibri" w:hAnsi="Times New Roman" w:cs="Times New Roman"/>
          <w:kern w:val="0"/>
          <w:sz w:val="28"/>
          <w:szCs w:val="28"/>
          <w:lang w:eastAsia="en-GB"/>
          <w14:ligatures w14:val="none"/>
        </w:rPr>
        <w:t>, using the Maximum Likelihood method based on the Tamura-Nei model Tamura and Nei (1993)</w:t>
      </w:r>
      <w:r w:rsidR="00FD38F8" w:rsidRPr="004042EC">
        <w:rPr>
          <w:rFonts w:ascii="Times New Roman" w:eastAsia="Calibri" w:hAnsi="Times New Roman" w:cs="Times New Roman"/>
          <w:kern w:val="0"/>
          <w:sz w:val="28"/>
          <w:szCs w:val="28"/>
          <w:lang w:eastAsia="en-GB"/>
          <w14:ligatures w14:val="none"/>
        </w:rPr>
        <w:t xml:space="preserve"> </w:t>
      </w:r>
      <w:r w:rsidR="00FD38F8" w:rsidRPr="004042EC">
        <w:rPr>
          <w:rFonts w:ascii="Times New Roman" w:eastAsia="Calibri" w:hAnsi="Times New Roman" w:cs="Times New Roman"/>
          <w:kern w:val="0"/>
          <w:sz w:val="28"/>
          <w:szCs w:val="28"/>
          <w:lang w:eastAsia="en-GB"/>
          <w14:ligatures w14:val="none"/>
        </w:rPr>
        <w:fldChar w:fldCharType="begin"/>
      </w:r>
      <w:r w:rsidR="00FD38F8" w:rsidRPr="004042EC">
        <w:rPr>
          <w:rFonts w:ascii="Times New Roman" w:eastAsia="Calibri" w:hAnsi="Times New Roman" w:cs="Times New Roman"/>
          <w:kern w:val="0"/>
          <w:sz w:val="28"/>
          <w:szCs w:val="28"/>
          <w:lang w:eastAsia="en-GB"/>
          <w14:ligatures w14:val="none"/>
        </w:rPr>
        <w:instrText xml:space="preserve"> ADDIN ZOTERO_ITEM CSL_CITATION {"citationID":"NeKCmQgu","properties":{"formattedCitation":"[10]","plainCitation":"[10]","noteIndex":0},"citationItems":[{"id":256,"uris":["http://zotero.org/users/5870051/items/XFCGE765"],"itemData":{"id":256,"type":"article-journal","container-title":"Molecular Biology and Evolution","DOI":"10.1093/oxfordjournals.molbev.a040023","ISSN":"1537-1719","language":"en","source":"DOI.org (Crossref)","title":"Estimation of the number of nucleotide substitutions in the control region of mitochondrial DNA in humans and chimpanzees.","URL":"https://academic.oup.com/mbe/article/10/3/512/1016366/Estimation-of-the-number-of-nucleotide","accessed":{"date-parts":[["2024",12,27]]},"issued":{"date-parts":[["1993",5]]}}}],"schema":"https://github.com/citation-style-language/schema/raw/master/csl-citation.json"} </w:instrText>
      </w:r>
      <w:r w:rsidR="00FD38F8" w:rsidRPr="004042EC">
        <w:rPr>
          <w:rFonts w:ascii="Times New Roman" w:eastAsia="Calibri" w:hAnsi="Times New Roman" w:cs="Times New Roman"/>
          <w:kern w:val="0"/>
          <w:sz w:val="28"/>
          <w:szCs w:val="28"/>
          <w:lang w:eastAsia="en-GB"/>
          <w14:ligatures w14:val="none"/>
        </w:rPr>
        <w:fldChar w:fldCharType="separate"/>
      </w:r>
      <w:r w:rsidR="00FD38F8" w:rsidRPr="004042EC">
        <w:rPr>
          <w:rFonts w:ascii="Times New Roman" w:hAnsi="Times New Roman" w:cs="Times New Roman"/>
          <w:sz w:val="28"/>
          <w:szCs w:val="28"/>
        </w:rPr>
        <w:t>[10]</w:t>
      </w:r>
      <w:r w:rsidR="00FD38F8" w:rsidRPr="004042EC">
        <w:rPr>
          <w:rFonts w:ascii="Times New Roman" w:eastAsia="Calibri" w:hAnsi="Times New Roman" w:cs="Times New Roman"/>
          <w:kern w:val="0"/>
          <w:sz w:val="28"/>
          <w:szCs w:val="28"/>
          <w:lang w:eastAsia="en-GB"/>
          <w14:ligatures w14:val="none"/>
        </w:rPr>
        <w:fldChar w:fldCharType="end"/>
      </w:r>
      <w:r w:rsidRPr="004042EC">
        <w:rPr>
          <w:rFonts w:ascii="Times New Roman" w:eastAsia="Calibri" w:hAnsi="Times New Roman" w:cs="Times New Roman"/>
          <w:kern w:val="0"/>
          <w:sz w:val="28"/>
          <w:szCs w:val="28"/>
          <w:lang w:eastAsia="en-GB"/>
          <w14:ligatures w14:val="none"/>
        </w:rPr>
        <w:t xml:space="preserve">. Bootstrap value was set to 1000 replications to assess the robustness of the phylogeny. The percentage of trees </w:t>
      </w:r>
      <w:r w:rsidR="00E63EC3" w:rsidRPr="004042EC">
        <w:rPr>
          <w:rFonts w:ascii="Times New Roman" w:eastAsia="Calibri" w:hAnsi="Times New Roman" w:cs="Times New Roman"/>
          <w:kern w:val="0"/>
          <w:sz w:val="28"/>
          <w:szCs w:val="28"/>
          <w:lang w:eastAsia="en-GB"/>
          <w14:ligatures w14:val="none"/>
        </w:rPr>
        <w:t>on</w:t>
      </w:r>
      <w:r w:rsidRPr="004042EC">
        <w:rPr>
          <w:rFonts w:ascii="Times New Roman" w:eastAsia="Calibri" w:hAnsi="Times New Roman" w:cs="Times New Roman"/>
          <w:kern w:val="0"/>
          <w:sz w:val="28"/>
          <w:szCs w:val="28"/>
          <w:lang w:eastAsia="en-GB"/>
          <w14:ligatures w14:val="none"/>
        </w:rPr>
        <w:t xml:space="preserve"> which the associated taxa clustered together is shown next to the branches. Initial tree(s) for the heuristic search were obtained automatically by applying Neighbor-Join and </w:t>
      </w:r>
      <w:proofErr w:type="spellStart"/>
      <w:r w:rsidRPr="004042EC">
        <w:rPr>
          <w:rFonts w:ascii="Times New Roman" w:eastAsia="Calibri" w:hAnsi="Times New Roman" w:cs="Times New Roman"/>
          <w:kern w:val="0"/>
          <w:sz w:val="28"/>
          <w:szCs w:val="28"/>
          <w:lang w:eastAsia="en-GB"/>
          <w14:ligatures w14:val="none"/>
        </w:rPr>
        <w:t>BioNJ</w:t>
      </w:r>
      <w:proofErr w:type="spellEnd"/>
      <w:r w:rsidRPr="004042EC">
        <w:rPr>
          <w:rFonts w:ascii="Times New Roman" w:eastAsia="Calibri" w:hAnsi="Times New Roman" w:cs="Times New Roman"/>
          <w:kern w:val="0"/>
          <w:sz w:val="28"/>
          <w:szCs w:val="28"/>
          <w:lang w:eastAsia="en-GB"/>
          <w14:ligatures w14:val="none"/>
        </w:rPr>
        <w:t xml:space="preserve"> algorithms to a matrix of pairwise distances estimated using the Maximum Composite Likelihood (MCL) approach, and then selecting the topology with superior log likelihood value. Bayesian analyses were performed with </w:t>
      </w:r>
      <w:proofErr w:type="spellStart"/>
      <w:r w:rsidRPr="004042EC">
        <w:rPr>
          <w:rFonts w:ascii="Times New Roman" w:eastAsia="Calibri" w:hAnsi="Times New Roman" w:cs="Times New Roman"/>
          <w:kern w:val="0"/>
          <w:sz w:val="28"/>
          <w:szCs w:val="28"/>
          <w:lang w:eastAsia="en-GB"/>
          <w14:ligatures w14:val="none"/>
        </w:rPr>
        <w:t>MrBayes</w:t>
      </w:r>
      <w:proofErr w:type="spellEnd"/>
      <w:r w:rsidRPr="004042EC">
        <w:rPr>
          <w:rFonts w:ascii="Times New Roman" w:eastAsia="Calibri" w:hAnsi="Times New Roman" w:cs="Times New Roman"/>
          <w:kern w:val="0"/>
          <w:sz w:val="28"/>
          <w:szCs w:val="28"/>
          <w:lang w:eastAsia="en-GB"/>
          <w14:ligatures w14:val="none"/>
        </w:rPr>
        <w:t xml:space="preserve"> v. 3.1.1 </w:t>
      </w:r>
      <w:r w:rsidR="00510E0C" w:rsidRPr="004042EC">
        <w:rPr>
          <w:rFonts w:ascii="Times New Roman" w:eastAsia="Calibri" w:hAnsi="Times New Roman" w:cs="Times New Roman"/>
          <w:kern w:val="0"/>
          <w:sz w:val="28"/>
          <w:szCs w:val="28"/>
          <w:lang w:eastAsia="en-GB"/>
          <w14:ligatures w14:val="none"/>
        </w:rPr>
        <w:fldChar w:fldCharType="begin"/>
      </w:r>
      <w:r w:rsidR="00510E0C" w:rsidRPr="004042EC">
        <w:rPr>
          <w:rFonts w:ascii="Times New Roman" w:eastAsia="Calibri" w:hAnsi="Times New Roman" w:cs="Times New Roman"/>
          <w:kern w:val="0"/>
          <w:sz w:val="28"/>
          <w:szCs w:val="28"/>
          <w:lang w:eastAsia="en-GB"/>
          <w14:ligatures w14:val="none"/>
        </w:rPr>
        <w:instrText xml:space="preserve"> ADDIN ZOTERO_ITEM CSL_CITATION {"citationID":"3hXUE1A2","properties":{"formattedCitation":"[11]","plainCitation":"[11]","noteIndex":0},"citationItems":[{"id":258,"uris":["http://zotero.org/users/5870051/items/NMH4NHLF"],"itemData":{"id":258,"type":"article-journal","abstract":"Summary: MrBayes 3 performs Bayesian phylogenetic analysis combining information from different data partitions or subsets evolving under different stochastic evolutionary models. This allows the user to analyze heterogeneous data sets consisting of different data types—e.g. morphological, nucleotide, and protein—and to explore a wide variety of structured models mixing partition-unique and shared parameters. The program employs MPI to parallelize Metropolis coupling on Macintosh or UNIX clusters.","container-title":"Bioinformatics","DOI":"10.1093/bioinformatics/btg180","ISSN":"1367-4811, 1367-4803","issue":"12","language":"en","page":"1572-1574","source":"DOI.org (Crossref)","title":"MrBayes 3: Bayesian phylogenetic inference under mixed models","title-short":"MrBayes 3","volume":"19","author":[{"family":"Ronquist","given":"Fredrik"},{"family":"Huelsenbeck","given":"John P."}],"issued":{"date-parts":[["2003",8,12]]}}}],"schema":"https://github.com/citation-style-language/schema/raw/master/csl-citation.json"} </w:instrText>
      </w:r>
      <w:r w:rsidR="00510E0C" w:rsidRPr="004042EC">
        <w:rPr>
          <w:rFonts w:ascii="Times New Roman" w:eastAsia="Calibri" w:hAnsi="Times New Roman" w:cs="Times New Roman"/>
          <w:kern w:val="0"/>
          <w:sz w:val="28"/>
          <w:szCs w:val="28"/>
          <w:lang w:eastAsia="en-GB"/>
          <w14:ligatures w14:val="none"/>
        </w:rPr>
        <w:fldChar w:fldCharType="separate"/>
      </w:r>
      <w:r w:rsidR="00510E0C" w:rsidRPr="004042EC">
        <w:rPr>
          <w:rFonts w:ascii="Times New Roman" w:hAnsi="Times New Roman" w:cs="Times New Roman"/>
          <w:sz w:val="28"/>
          <w:szCs w:val="28"/>
        </w:rPr>
        <w:t>[11]</w:t>
      </w:r>
      <w:r w:rsidR="00510E0C" w:rsidRPr="004042EC">
        <w:rPr>
          <w:rFonts w:ascii="Times New Roman" w:eastAsia="Calibri" w:hAnsi="Times New Roman" w:cs="Times New Roman"/>
          <w:kern w:val="0"/>
          <w:sz w:val="28"/>
          <w:szCs w:val="28"/>
          <w:lang w:eastAsia="en-GB"/>
          <w14:ligatures w14:val="none"/>
        </w:rPr>
        <w:fldChar w:fldCharType="end"/>
      </w:r>
      <w:r w:rsidRPr="004042EC">
        <w:rPr>
          <w:rFonts w:ascii="Times New Roman" w:eastAsia="Calibri" w:hAnsi="Times New Roman" w:cs="Times New Roman"/>
          <w:kern w:val="0"/>
          <w:sz w:val="28"/>
          <w:szCs w:val="28"/>
          <w:lang w:eastAsia="en-GB"/>
          <w14:ligatures w14:val="none"/>
        </w:rPr>
        <w:t xml:space="preserve"> using the Markov Chain Monte Carlo </w:t>
      </w:r>
      <w:r w:rsidRPr="004042EC">
        <w:rPr>
          <w:rFonts w:ascii="Times New Roman" w:eastAsia="Calibri" w:hAnsi="Times New Roman" w:cs="Times New Roman"/>
          <w:kern w:val="0"/>
          <w:sz w:val="28"/>
          <w:szCs w:val="28"/>
          <w:lang w:eastAsia="en-GB"/>
          <w14:ligatures w14:val="none"/>
        </w:rPr>
        <w:lastRenderedPageBreak/>
        <w:t>(MCMC)  algorithm to generate trees with Bayesian probability values. Four chains were run simultaneously from a random tree topology and ended at 200,000 generations, and trees were saved every 100th generation and 75% of trees were discarded in the burn-in phase. The burn-in value was graphically estimated from the likelihood scores and the consensus tree was constructed from the remaining trees.</w:t>
      </w:r>
    </w:p>
    <w:p w14:paraId="6FB1A735" w14:textId="23E0F3F0" w:rsidR="007258F5" w:rsidRDefault="007258F5" w:rsidP="00441A14">
      <w:pPr>
        <w:spacing w:after="0" w:line="360" w:lineRule="auto"/>
        <w:ind w:firstLine="720"/>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 xml:space="preserve">Assessment of the resistance of various varieties potato tubers to </w:t>
      </w:r>
      <w:r w:rsidRPr="004042EC">
        <w:rPr>
          <w:rFonts w:ascii="Times New Roman" w:eastAsia="Calibri" w:hAnsi="Times New Roman" w:cs="Times New Roman"/>
          <w:i/>
          <w:iCs/>
          <w:kern w:val="0"/>
          <w:sz w:val="28"/>
          <w:szCs w:val="28"/>
          <w:lang w:eastAsia="en-GB"/>
          <w14:ligatures w14:val="none"/>
        </w:rPr>
        <w:t>Fusarium</w:t>
      </w:r>
      <w:r w:rsidRPr="004042EC">
        <w:rPr>
          <w:rFonts w:ascii="Times New Roman" w:eastAsia="Calibri" w:hAnsi="Times New Roman" w:cs="Times New Roman"/>
          <w:kern w:val="0"/>
          <w:sz w:val="28"/>
          <w:szCs w:val="28"/>
          <w:lang w:eastAsia="en-GB"/>
          <w14:ligatures w14:val="none"/>
        </w:rPr>
        <w:t xml:space="preserve"> sp. and </w:t>
      </w:r>
      <w:r w:rsidRPr="004042EC">
        <w:rPr>
          <w:rFonts w:ascii="Times New Roman" w:eastAsia="Calibri" w:hAnsi="Times New Roman" w:cs="Times New Roman"/>
          <w:i/>
          <w:iCs/>
          <w:kern w:val="0"/>
          <w:sz w:val="28"/>
          <w:szCs w:val="28"/>
          <w:lang w:eastAsia="en-GB"/>
          <w14:ligatures w14:val="none"/>
        </w:rPr>
        <w:t>Alternaria</w:t>
      </w:r>
      <w:r w:rsidRPr="004042EC">
        <w:rPr>
          <w:rFonts w:ascii="Times New Roman" w:eastAsia="Calibri" w:hAnsi="Times New Roman" w:cs="Times New Roman"/>
          <w:kern w:val="0"/>
          <w:sz w:val="28"/>
          <w:szCs w:val="28"/>
          <w:lang w:eastAsia="en-GB"/>
          <w14:ligatures w14:val="none"/>
        </w:rPr>
        <w:t xml:space="preserve"> sp.:</w:t>
      </w:r>
      <w:r w:rsidR="00C02877" w:rsidRPr="004042EC">
        <w:rPr>
          <w:rFonts w:ascii="Times New Roman" w:eastAsia="Calibri" w:hAnsi="Times New Roman" w:cs="Times New Roman"/>
          <w:kern w:val="0"/>
          <w:sz w:val="28"/>
          <w:szCs w:val="28"/>
          <w:lang w:eastAsia="en-GB"/>
          <w14:ligatures w14:val="none"/>
        </w:rPr>
        <w:t xml:space="preserve"> To study the resistance of potato tubers to the pathogen of each of the </w:t>
      </w:r>
      <w:r w:rsidR="00C02877" w:rsidRPr="004042EC">
        <w:rPr>
          <w:rFonts w:ascii="Times New Roman" w:eastAsia="Calibri" w:hAnsi="Times New Roman" w:cs="Times New Roman"/>
          <w:i/>
          <w:iCs/>
          <w:kern w:val="0"/>
          <w:sz w:val="28"/>
          <w:szCs w:val="28"/>
          <w:lang w:eastAsia="en-GB"/>
          <w14:ligatures w14:val="none"/>
        </w:rPr>
        <w:t>Fusarium</w:t>
      </w:r>
      <w:r w:rsidR="00C02877" w:rsidRPr="004042EC">
        <w:rPr>
          <w:rFonts w:ascii="Times New Roman" w:eastAsia="Calibri" w:hAnsi="Times New Roman" w:cs="Times New Roman"/>
          <w:kern w:val="0"/>
          <w:sz w:val="28"/>
          <w:szCs w:val="28"/>
          <w:lang w:eastAsia="en-GB"/>
          <w14:ligatures w14:val="none"/>
        </w:rPr>
        <w:t xml:space="preserve"> and </w:t>
      </w:r>
      <w:r w:rsidR="00C02877" w:rsidRPr="004042EC">
        <w:rPr>
          <w:rFonts w:ascii="Times New Roman" w:eastAsia="Calibri" w:hAnsi="Times New Roman" w:cs="Times New Roman"/>
          <w:i/>
          <w:iCs/>
          <w:kern w:val="0"/>
          <w:sz w:val="28"/>
          <w:szCs w:val="28"/>
          <w:lang w:eastAsia="en-GB"/>
          <w14:ligatures w14:val="none"/>
        </w:rPr>
        <w:t>Alternaria</w:t>
      </w:r>
      <w:r w:rsidR="00C02877" w:rsidRPr="004042EC">
        <w:rPr>
          <w:rFonts w:ascii="Times New Roman" w:eastAsia="Calibri" w:hAnsi="Times New Roman" w:cs="Times New Roman"/>
          <w:kern w:val="0"/>
          <w:sz w:val="28"/>
          <w:szCs w:val="28"/>
          <w:lang w:eastAsia="en-GB"/>
          <w14:ligatures w14:val="none"/>
        </w:rPr>
        <w:t xml:space="preserve"> </w:t>
      </w:r>
      <w:r w:rsidR="00CA0911" w:rsidRPr="004042EC">
        <w:rPr>
          <w:rFonts w:ascii="Times New Roman" w:eastAsia="Calibri" w:hAnsi="Times New Roman" w:cs="Times New Roman"/>
          <w:kern w:val="0"/>
          <w:sz w:val="28"/>
          <w:szCs w:val="28"/>
          <w:lang w:eastAsia="en-GB"/>
          <w14:ligatures w14:val="none"/>
        </w:rPr>
        <w:t>strains</w:t>
      </w:r>
      <w:r w:rsidR="00C02877" w:rsidRPr="004042EC">
        <w:rPr>
          <w:rFonts w:ascii="Times New Roman" w:eastAsia="Calibri" w:hAnsi="Times New Roman" w:cs="Times New Roman"/>
          <w:kern w:val="0"/>
          <w:sz w:val="28"/>
          <w:szCs w:val="28"/>
          <w:lang w:eastAsia="en-GB"/>
          <w14:ligatures w14:val="none"/>
        </w:rPr>
        <w:t xml:space="preserve">, isolates belonging to the group of highly pathogenic (highly aggressive) were selected.  A mixture of </w:t>
      </w:r>
      <w:r w:rsidR="00C02877" w:rsidRPr="004042EC">
        <w:rPr>
          <w:rFonts w:ascii="Times New Roman" w:eastAsia="Calibri" w:hAnsi="Times New Roman" w:cs="Times New Roman"/>
          <w:i/>
          <w:iCs/>
          <w:kern w:val="0"/>
          <w:sz w:val="28"/>
          <w:szCs w:val="28"/>
          <w:lang w:eastAsia="en-GB"/>
          <w14:ligatures w14:val="none"/>
        </w:rPr>
        <w:t>Fusarium</w:t>
      </w:r>
      <w:r w:rsidR="00C02877" w:rsidRPr="004042EC">
        <w:rPr>
          <w:rFonts w:ascii="Times New Roman" w:eastAsia="Calibri" w:hAnsi="Times New Roman" w:cs="Times New Roman"/>
          <w:kern w:val="0"/>
          <w:sz w:val="28"/>
          <w:szCs w:val="28"/>
          <w:lang w:eastAsia="en-GB"/>
          <w14:ligatures w14:val="none"/>
        </w:rPr>
        <w:t xml:space="preserve"> and </w:t>
      </w:r>
      <w:r w:rsidR="00C02877" w:rsidRPr="004042EC">
        <w:rPr>
          <w:rFonts w:ascii="Times New Roman" w:eastAsia="Calibri" w:hAnsi="Times New Roman" w:cs="Times New Roman"/>
          <w:i/>
          <w:iCs/>
          <w:kern w:val="0"/>
          <w:sz w:val="28"/>
          <w:szCs w:val="28"/>
          <w:lang w:eastAsia="en-GB"/>
          <w14:ligatures w14:val="none"/>
        </w:rPr>
        <w:t>Alternaria</w:t>
      </w:r>
      <w:r w:rsidR="00C02877" w:rsidRPr="004042EC">
        <w:rPr>
          <w:rFonts w:ascii="Times New Roman" w:eastAsia="Calibri" w:hAnsi="Times New Roman" w:cs="Times New Roman"/>
          <w:kern w:val="0"/>
          <w:sz w:val="28"/>
          <w:szCs w:val="28"/>
          <w:lang w:eastAsia="en-GB"/>
          <w14:ligatures w14:val="none"/>
        </w:rPr>
        <w:t xml:space="preserve"> fungal strains was used for research. The resistance of varieties was determined by the method of artificial infection according to the lesion index according to </w:t>
      </w:r>
      <w:r w:rsidR="003B50CA" w:rsidRPr="004042EC">
        <w:rPr>
          <w:rFonts w:ascii="Times New Roman" w:eastAsia="Calibri" w:hAnsi="Times New Roman" w:cs="Times New Roman"/>
          <w:kern w:val="0"/>
          <w:sz w:val="28"/>
          <w:szCs w:val="28"/>
          <w:lang w:eastAsia="en-GB"/>
          <w14:ligatures w14:val="none"/>
        </w:rPr>
        <w:fldChar w:fldCharType="begin"/>
      </w:r>
      <w:r w:rsidR="00441A14" w:rsidRPr="004042EC">
        <w:rPr>
          <w:rFonts w:ascii="Times New Roman" w:eastAsia="Calibri" w:hAnsi="Times New Roman" w:cs="Times New Roman"/>
          <w:kern w:val="0"/>
          <w:sz w:val="28"/>
          <w:szCs w:val="28"/>
          <w:lang w:eastAsia="en-GB"/>
          <w14:ligatures w14:val="none"/>
        </w:rPr>
        <w:instrText xml:space="preserve"> ADDIN ZOTERO_ITEM CSL_CITATION {"citationID":"FqKPbIxz","properties":{"formattedCitation":"[12]","plainCitation":"[12]","noteIndex":0},"citationItems":[{"id":99,"uris":["http://zotero.org/users/5870051/items/KTUEG8YQ"],"itemData":{"id":99,"type":"thesis","genre":"Avtoref. dis. kand. s.-kh. nauk.","language":"Russian","number-of-pages":"16 (in Russian)","title":"Razrabotka metodov otsenki klubney kartofelya na ustoychivost' k fuzarioznoy gnili i izucheniye selektsionnogo materiala po etomu priznaku (in Russian)","author":[{"family":"Bebre","given":"G. T."}],"issued":{"date-parts":[["1988"]]}}}],"schema":"https://github.com/citation-style-language/schema/raw/master/csl-citation.json"} </w:instrText>
      </w:r>
      <w:r w:rsidR="003B50CA" w:rsidRPr="004042EC">
        <w:rPr>
          <w:rFonts w:ascii="Times New Roman" w:eastAsia="Calibri" w:hAnsi="Times New Roman" w:cs="Times New Roman"/>
          <w:kern w:val="0"/>
          <w:sz w:val="28"/>
          <w:szCs w:val="28"/>
          <w:lang w:eastAsia="en-GB"/>
          <w14:ligatures w14:val="none"/>
        </w:rPr>
        <w:fldChar w:fldCharType="separate"/>
      </w:r>
      <w:r w:rsidR="00441A14" w:rsidRPr="004042EC">
        <w:rPr>
          <w:rFonts w:ascii="Times New Roman" w:hAnsi="Times New Roman" w:cs="Times New Roman"/>
          <w:sz w:val="28"/>
          <w:szCs w:val="28"/>
        </w:rPr>
        <w:t>[12]</w:t>
      </w:r>
      <w:r w:rsidR="003B50CA" w:rsidRPr="004042EC">
        <w:rPr>
          <w:rFonts w:ascii="Times New Roman" w:eastAsia="Calibri" w:hAnsi="Times New Roman" w:cs="Times New Roman"/>
          <w:kern w:val="0"/>
          <w:sz w:val="28"/>
          <w:szCs w:val="28"/>
          <w:lang w:eastAsia="en-GB"/>
          <w14:ligatures w14:val="none"/>
        </w:rPr>
        <w:fldChar w:fldCharType="end"/>
      </w:r>
      <w:r w:rsidR="00441A14" w:rsidRPr="004042EC">
        <w:rPr>
          <w:rFonts w:ascii="Times New Roman" w:eastAsia="Calibri" w:hAnsi="Times New Roman" w:cs="Times New Roman"/>
          <w:kern w:val="0"/>
          <w:sz w:val="28"/>
          <w:szCs w:val="28"/>
          <w:lang w:eastAsia="en-GB"/>
          <w14:ligatures w14:val="none"/>
        </w:rPr>
        <w:t xml:space="preserve"> </w:t>
      </w:r>
      <w:r w:rsidR="00C02877" w:rsidRPr="004042EC">
        <w:rPr>
          <w:rFonts w:ascii="Times New Roman" w:eastAsia="Calibri" w:hAnsi="Times New Roman" w:cs="Times New Roman"/>
          <w:kern w:val="0"/>
          <w:sz w:val="28"/>
          <w:szCs w:val="28"/>
          <w:lang w:eastAsia="en-GB"/>
          <w14:ligatures w14:val="none"/>
        </w:rPr>
        <w:t xml:space="preserve">(Table </w:t>
      </w:r>
      <w:r w:rsidR="00573939" w:rsidRPr="004042EC">
        <w:rPr>
          <w:rFonts w:ascii="Times New Roman" w:eastAsia="Calibri" w:hAnsi="Times New Roman" w:cs="Times New Roman"/>
          <w:kern w:val="0"/>
          <w:sz w:val="28"/>
          <w:szCs w:val="28"/>
          <w:lang w:eastAsia="en-GB"/>
          <w14:ligatures w14:val="none"/>
        </w:rPr>
        <w:t>1</w:t>
      </w:r>
      <w:r w:rsidR="00C02877" w:rsidRPr="004042EC">
        <w:rPr>
          <w:rFonts w:ascii="Times New Roman" w:eastAsia="Calibri" w:hAnsi="Times New Roman" w:cs="Times New Roman"/>
          <w:kern w:val="0"/>
          <w:sz w:val="28"/>
          <w:szCs w:val="28"/>
          <w:lang w:eastAsia="en-GB"/>
          <w14:ligatures w14:val="none"/>
        </w:rPr>
        <w:t>). The following varieties were used in the study: Riviera, Gala, Red Scarlet, Arizona.</w:t>
      </w:r>
    </w:p>
    <w:p w14:paraId="58F16494" w14:textId="77777777" w:rsidR="004042EC" w:rsidRPr="004042EC" w:rsidRDefault="004042EC" w:rsidP="00441A14">
      <w:pPr>
        <w:spacing w:after="0" w:line="360" w:lineRule="auto"/>
        <w:ind w:firstLine="720"/>
        <w:jc w:val="both"/>
        <w:rPr>
          <w:rFonts w:ascii="Times New Roman" w:eastAsia="Calibri" w:hAnsi="Times New Roman" w:cs="Times New Roman"/>
          <w:kern w:val="0"/>
          <w:sz w:val="28"/>
          <w:szCs w:val="28"/>
          <w:lang w:eastAsia="en-GB"/>
          <w14:ligatures w14:val="none"/>
        </w:rPr>
      </w:pPr>
    </w:p>
    <w:p w14:paraId="5A4E875E" w14:textId="52EC19E6" w:rsidR="003B7465" w:rsidRPr="00907698" w:rsidRDefault="00A90625" w:rsidP="007258F5">
      <w:pPr>
        <w:spacing w:after="0" w:line="360" w:lineRule="auto"/>
        <w:ind w:firstLine="720"/>
        <w:jc w:val="both"/>
        <w:rPr>
          <w:rFonts w:ascii="Times New Roman" w:eastAsia="Calibri" w:hAnsi="Times New Roman" w:cs="Times New Roman"/>
          <w:i/>
          <w:iCs/>
          <w:kern w:val="0"/>
          <w:lang w:eastAsia="en-GB"/>
          <w14:ligatures w14:val="none"/>
        </w:rPr>
      </w:pPr>
      <w:r w:rsidRPr="00441A14">
        <w:rPr>
          <w:rFonts w:ascii="Times New Roman" w:eastAsia="Calibri" w:hAnsi="Times New Roman" w:cs="Times New Roman"/>
          <w:kern w:val="0"/>
          <w:lang w:eastAsia="en-GB"/>
          <w14:ligatures w14:val="none"/>
        </w:rPr>
        <w:t xml:space="preserve">Table </w:t>
      </w:r>
      <w:r w:rsidR="00573939" w:rsidRPr="00907698">
        <w:rPr>
          <w:rFonts w:ascii="Times New Roman" w:eastAsia="Calibri" w:hAnsi="Times New Roman" w:cs="Times New Roman"/>
          <w:kern w:val="0"/>
          <w:lang w:eastAsia="en-GB"/>
          <w14:ligatures w14:val="none"/>
        </w:rPr>
        <w:t>1</w:t>
      </w:r>
      <w:r w:rsidRPr="00907698">
        <w:rPr>
          <w:rFonts w:ascii="Times New Roman" w:eastAsia="Calibri" w:hAnsi="Times New Roman" w:cs="Times New Roman"/>
          <w:kern w:val="0"/>
          <w:lang w:eastAsia="en-GB"/>
          <w14:ligatures w14:val="none"/>
        </w:rPr>
        <w:t xml:space="preserve"> - Potato assessment scale for resistance to </w:t>
      </w:r>
      <w:r w:rsidRPr="00907698">
        <w:rPr>
          <w:rFonts w:ascii="Times New Roman" w:eastAsia="Calibri" w:hAnsi="Times New Roman" w:cs="Times New Roman"/>
          <w:i/>
          <w:iCs/>
          <w:kern w:val="0"/>
          <w:lang w:eastAsia="en-GB"/>
          <w14:ligatures w14:val="none"/>
        </w:rPr>
        <w:t>Fusarium</w:t>
      </w:r>
      <w:r w:rsidRPr="00907698">
        <w:rPr>
          <w:rFonts w:ascii="Times New Roman" w:eastAsia="Calibri" w:hAnsi="Times New Roman" w:cs="Times New Roman"/>
          <w:kern w:val="0"/>
          <w:lang w:eastAsia="en-GB"/>
          <w14:ligatures w14:val="none"/>
        </w:rPr>
        <w:t xml:space="preserve"> and </w:t>
      </w:r>
      <w:r w:rsidRPr="00907698">
        <w:rPr>
          <w:rFonts w:ascii="Times New Roman" w:eastAsia="Calibri" w:hAnsi="Times New Roman" w:cs="Times New Roman"/>
          <w:i/>
          <w:iCs/>
          <w:kern w:val="0"/>
          <w:lang w:eastAsia="en-GB"/>
          <w14:ligatures w14:val="none"/>
        </w:rPr>
        <w:t>Alternaria</w:t>
      </w:r>
    </w:p>
    <w:tbl>
      <w:tblPr>
        <w:tblStyle w:val="TableGrid"/>
        <w:tblW w:w="0" w:type="auto"/>
        <w:jc w:val="center"/>
        <w:tblLook w:val="04A0" w:firstRow="1" w:lastRow="0" w:firstColumn="1" w:lastColumn="0" w:noHBand="0" w:noVBand="1"/>
      </w:tblPr>
      <w:tblGrid>
        <w:gridCol w:w="4258"/>
        <w:gridCol w:w="4258"/>
      </w:tblGrid>
      <w:tr w:rsidR="00527CF5" w:rsidRPr="00907698" w14:paraId="71EE252D" w14:textId="77777777" w:rsidTr="00C26B69">
        <w:trPr>
          <w:trHeight w:val="276"/>
          <w:jc w:val="center"/>
        </w:trPr>
        <w:tc>
          <w:tcPr>
            <w:tcW w:w="4258" w:type="dxa"/>
          </w:tcPr>
          <w:p w14:paraId="5DCFC067" w14:textId="4DE25161" w:rsidR="00527CF5" w:rsidRPr="00907698" w:rsidRDefault="005F3379" w:rsidP="00527CF5">
            <w:pPr>
              <w:spacing w:line="360" w:lineRule="auto"/>
              <w:rPr>
                <w:sz w:val="24"/>
                <w:szCs w:val="24"/>
                <w:lang w:eastAsia="en-GB"/>
              </w:rPr>
            </w:pPr>
            <w:r w:rsidRPr="00907698">
              <w:rPr>
                <w:sz w:val="24"/>
                <w:szCs w:val="24"/>
                <w:lang w:eastAsia="en-GB"/>
              </w:rPr>
              <w:t>Degree of resistance of the variety</w:t>
            </w:r>
          </w:p>
        </w:tc>
        <w:tc>
          <w:tcPr>
            <w:tcW w:w="4258" w:type="dxa"/>
          </w:tcPr>
          <w:p w14:paraId="061515B3" w14:textId="76FA8AFE" w:rsidR="00527CF5" w:rsidRPr="00907698" w:rsidRDefault="005F3379" w:rsidP="00527CF5">
            <w:pPr>
              <w:spacing w:line="360" w:lineRule="auto"/>
              <w:rPr>
                <w:sz w:val="24"/>
                <w:szCs w:val="24"/>
                <w:lang w:eastAsia="en-GB"/>
              </w:rPr>
            </w:pPr>
            <w:r w:rsidRPr="00907698">
              <w:rPr>
                <w:rStyle w:val="ezkurwreuab5ozgtqnkl"/>
                <w:sz w:val="24"/>
                <w:szCs w:val="24"/>
              </w:rPr>
              <w:t>Lesion</w:t>
            </w:r>
            <w:r w:rsidRPr="00907698">
              <w:rPr>
                <w:sz w:val="24"/>
                <w:szCs w:val="24"/>
              </w:rPr>
              <w:t xml:space="preserve"> </w:t>
            </w:r>
            <w:r w:rsidRPr="00907698">
              <w:rPr>
                <w:rStyle w:val="ezkurwreuab5ozgtqnkl"/>
                <w:sz w:val="24"/>
                <w:szCs w:val="24"/>
              </w:rPr>
              <w:t>index</w:t>
            </w:r>
            <w:r w:rsidRPr="00907698">
              <w:rPr>
                <w:sz w:val="24"/>
                <w:szCs w:val="24"/>
              </w:rPr>
              <w:t>, %  (disease severity, %)</w:t>
            </w:r>
          </w:p>
        </w:tc>
      </w:tr>
      <w:tr w:rsidR="00527CF5" w:rsidRPr="00907698" w14:paraId="53C8F2B4" w14:textId="77777777" w:rsidTr="00C26B69">
        <w:trPr>
          <w:trHeight w:val="286"/>
          <w:jc w:val="center"/>
        </w:trPr>
        <w:tc>
          <w:tcPr>
            <w:tcW w:w="4258" w:type="dxa"/>
          </w:tcPr>
          <w:p w14:paraId="5815358B" w14:textId="7AC76451" w:rsidR="00527CF5" w:rsidRPr="00907698" w:rsidRDefault="00BA4F5B" w:rsidP="00BA4F5B">
            <w:pPr>
              <w:spacing w:line="360" w:lineRule="auto"/>
              <w:rPr>
                <w:sz w:val="24"/>
                <w:szCs w:val="24"/>
                <w:lang w:eastAsia="en-GB"/>
              </w:rPr>
            </w:pPr>
            <w:r w:rsidRPr="00907698">
              <w:rPr>
                <w:sz w:val="24"/>
                <w:szCs w:val="24"/>
                <w:lang w:eastAsia="en-GB"/>
              </w:rPr>
              <w:t xml:space="preserve">Resistant </w:t>
            </w:r>
          </w:p>
        </w:tc>
        <w:tc>
          <w:tcPr>
            <w:tcW w:w="4258" w:type="dxa"/>
          </w:tcPr>
          <w:p w14:paraId="40B3FBA0" w14:textId="087B3C5D" w:rsidR="00527CF5" w:rsidRPr="00907698" w:rsidRDefault="00BA4F5B" w:rsidP="00BA4F5B">
            <w:pPr>
              <w:spacing w:line="360" w:lineRule="auto"/>
              <w:rPr>
                <w:sz w:val="24"/>
                <w:szCs w:val="24"/>
                <w:lang w:eastAsia="en-GB"/>
              </w:rPr>
            </w:pPr>
            <w:r w:rsidRPr="00907698">
              <w:rPr>
                <w:sz w:val="24"/>
                <w:szCs w:val="24"/>
                <w:lang w:eastAsia="en-GB"/>
              </w:rPr>
              <w:t>1–25</w:t>
            </w:r>
          </w:p>
        </w:tc>
      </w:tr>
      <w:tr w:rsidR="00527CF5" w:rsidRPr="00907698" w14:paraId="3D50466D" w14:textId="77777777" w:rsidTr="00C26B69">
        <w:trPr>
          <w:trHeight w:val="276"/>
          <w:jc w:val="center"/>
        </w:trPr>
        <w:tc>
          <w:tcPr>
            <w:tcW w:w="4258" w:type="dxa"/>
          </w:tcPr>
          <w:p w14:paraId="5F13CB77" w14:textId="268647BF" w:rsidR="00527CF5" w:rsidRPr="00907698" w:rsidRDefault="00BA4F5B" w:rsidP="00BA4F5B">
            <w:pPr>
              <w:spacing w:line="360" w:lineRule="auto"/>
              <w:rPr>
                <w:sz w:val="24"/>
                <w:szCs w:val="24"/>
                <w:lang w:eastAsia="en-GB"/>
              </w:rPr>
            </w:pPr>
            <w:r w:rsidRPr="00907698">
              <w:rPr>
                <w:sz w:val="24"/>
                <w:szCs w:val="24"/>
                <w:lang w:eastAsia="en-GB"/>
              </w:rPr>
              <w:t>Medium Resistant</w:t>
            </w:r>
          </w:p>
        </w:tc>
        <w:tc>
          <w:tcPr>
            <w:tcW w:w="4258" w:type="dxa"/>
          </w:tcPr>
          <w:p w14:paraId="15717989" w14:textId="2CA73AC4" w:rsidR="00527CF5" w:rsidRPr="00907698" w:rsidRDefault="00BA4F5B" w:rsidP="00BA4F5B">
            <w:pPr>
              <w:spacing w:line="360" w:lineRule="auto"/>
              <w:rPr>
                <w:sz w:val="24"/>
                <w:szCs w:val="24"/>
                <w:lang w:eastAsia="en-GB"/>
              </w:rPr>
            </w:pPr>
            <w:r w:rsidRPr="00907698">
              <w:rPr>
                <w:sz w:val="24"/>
                <w:szCs w:val="24"/>
                <w:lang w:eastAsia="en-GB"/>
              </w:rPr>
              <w:t>26–50</w:t>
            </w:r>
          </w:p>
        </w:tc>
      </w:tr>
      <w:tr w:rsidR="00527CF5" w:rsidRPr="00907698" w14:paraId="369920DA" w14:textId="77777777" w:rsidTr="00C26B69">
        <w:trPr>
          <w:trHeight w:val="276"/>
          <w:jc w:val="center"/>
        </w:trPr>
        <w:tc>
          <w:tcPr>
            <w:tcW w:w="4258" w:type="dxa"/>
          </w:tcPr>
          <w:p w14:paraId="4BAA8C47" w14:textId="48584DA3" w:rsidR="00527CF5" w:rsidRPr="00907698" w:rsidRDefault="00BA4F5B" w:rsidP="00BA4F5B">
            <w:pPr>
              <w:spacing w:line="360" w:lineRule="auto"/>
              <w:rPr>
                <w:sz w:val="24"/>
                <w:szCs w:val="24"/>
                <w:lang w:eastAsia="en-GB"/>
              </w:rPr>
            </w:pPr>
            <w:r w:rsidRPr="00907698">
              <w:rPr>
                <w:sz w:val="24"/>
                <w:szCs w:val="24"/>
                <w:lang w:eastAsia="en-GB"/>
              </w:rPr>
              <w:t xml:space="preserve">Susceptible </w:t>
            </w:r>
          </w:p>
        </w:tc>
        <w:tc>
          <w:tcPr>
            <w:tcW w:w="4258" w:type="dxa"/>
          </w:tcPr>
          <w:p w14:paraId="68D460F9" w14:textId="7034978F" w:rsidR="00527CF5" w:rsidRPr="00907698" w:rsidRDefault="00BA4F5B" w:rsidP="00BA4F5B">
            <w:pPr>
              <w:spacing w:line="360" w:lineRule="auto"/>
              <w:rPr>
                <w:sz w:val="24"/>
                <w:szCs w:val="24"/>
                <w:lang w:eastAsia="en-GB"/>
              </w:rPr>
            </w:pPr>
            <w:r w:rsidRPr="00907698">
              <w:rPr>
                <w:sz w:val="24"/>
                <w:szCs w:val="24"/>
                <w:lang w:eastAsia="en-GB"/>
              </w:rPr>
              <w:t>51–75</w:t>
            </w:r>
          </w:p>
        </w:tc>
      </w:tr>
      <w:tr w:rsidR="00527CF5" w:rsidRPr="00907698" w14:paraId="64941C1E" w14:textId="77777777" w:rsidTr="00C26B69">
        <w:trPr>
          <w:trHeight w:val="276"/>
          <w:jc w:val="center"/>
        </w:trPr>
        <w:tc>
          <w:tcPr>
            <w:tcW w:w="4258" w:type="dxa"/>
          </w:tcPr>
          <w:p w14:paraId="2B8E105B" w14:textId="7EA738A2" w:rsidR="00527CF5" w:rsidRPr="00907698" w:rsidRDefault="00BA4F5B" w:rsidP="00BA4F5B">
            <w:pPr>
              <w:spacing w:line="360" w:lineRule="auto"/>
              <w:rPr>
                <w:sz w:val="24"/>
                <w:szCs w:val="24"/>
                <w:lang w:eastAsia="en-GB"/>
              </w:rPr>
            </w:pPr>
            <w:r w:rsidRPr="00907698">
              <w:rPr>
                <w:sz w:val="24"/>
                <w:szCs w:val="24"/>
                <w:lang w:eastAsia="en-GB"/>
              </w:rPr>
              <w:t xml:space="preserve">Very susceptible </w:t>
            </w:r>
          </w:p>
        </w:tc>
        <w:tc>
          <w:tcPr>
            <w:tcW w:w="4258" w:type="dxa"/>
          </w:tcPr>
          <w:p w14:paraId="04163FA4" w14:textId="461C5792" w:rsidR="00527CF5" w:rsidRPr="00907698" w:rsidRDefault="00BA4F5B" w:rsidP="00527CF5">
            <w:pPr>
              <w:spacing w:line="360" w:lineRule="auto"/>
              <w:rPr>
                <w:sz w:val="24"/>
                <w:szCs w:val="24"/>
                <w:lang w:eastAsia="en-GB"/>
              </w:rPr>
            </w:pPr>
            <w:r w:rsidRPr="00907698">
              <w:rPr>
                <w:sz w:val="24"/>
                <w:szCs w:val="24"/>
                <w:lang w:eastAsia="en-GB"/>
              </w:rPr>
              <w:t>76–100</w:t>
            </w:r>
          </w:p>
        </w:tc>
      </w:tr>
    </w:tbl>
    <w:p w14:paraId="5B16E932" w14:textId="77777777" w:rsidR="00A90625" w:rsidRPr="00907698" w:rsidRDefault="00A90625" w:rsidP="007258F5">
      <w:pPr>
        <w:spacing w:after="0" w:line="360" w:lineRule="auto"/>
        <w:ind w:firstLine="720"/>
        <w:jc w:val="both"/>
        <w:rPr>
          <w:rFonts w:ascii="Times New Roman" w:eastAsia="Calibri" w:hAnsi="Times New Roman" w:cs="Times New Roman"/>
          <w:kern w:val="0"/>
          <w:lang w:eastAsia="en-GB"/>
          <w14:ligatures w14:val="none"/>
        </w:rPr>
      </w:pPr>
    </w:p>
    <w:p w14:paraId="375BC0DB" w14:textId="77777777" w:rsidR="00D86579" w:rsidRPr="004042EC" w:rsidRDefault="00544973" w:rsidP="004A2600">
      <w:pPr>
        <w:spacing w:after="0" w:line="360" w:lineRule="auto"/>
        <w:ind w:firstLine="720"/>
        <w:rPr>
          <w:rFonts w:ascii="Times New Roman" w:eastAsia="Calibri" w:hAnsi="Times New Roman" w:cs="Times New Roman"/>
          <w:kern w:val="0"/>
          <w:sz w:val="28"/>
          <w:szCs w:val="28"/>
          <w:lang w:eastAsia="en-GB"/>
          <w14:ligatures w14:val="none"/>
        </w:rPr>
      </w:pPr>
      <w:proofErr w:type="spellStart"/>
      <w:r w:rsidRPr="004042EC">
        <w:rPr>
          <w:rFonts w:ascii="Times New Roman" w:eastAsia="Calibri" w:hAnsi="Times New Roman" w:cs="Times New Roman"/>
          <w:kern w:val="0"/>
          <w:sz w:val="28"/>
          <w:szCs w:val="28"/>
          <w:lang w:eastAsia="en-GB"/>
          <w14:ligatures w14:val="none"/>
        </w:rPr>
        <w:t>Synthesis</w:t>
      </w:r>
      <w:r w:rsidR="004A2600" w:rsidRPr="004042EC">
        <w:rPr>
          <w:rFonts w:ascii="Times New Roman" w:eastAsia="Calibri" w:hAnsi="Times New Roman" w:cs="Times New Roman"/>
          <w:kern w:val="0"/>
          <w:sz w:val="28"/>
          <w:szCs w:val="28"/>
          <w:lang w:eastAsia="en-GB"/>
          <w14:ligatures w14:val="none"/>
        </w:rPr>
        <w:t>of</w:t>
      </w:r>
      <w:proofErr w:type="spellEnd"/>
      <w:r w:rsidR="004A2600" w:rsidRPr="004042EC">
        <w:rPr>
          <w:rFonts w:ascii="Times New Roman" w:eastAsia="Calibri" w:hAnsi="Times New Roman" w:cs="Times New Roman"/>
          <w:kern w:val="0"/>
          <w:sz w:val="28"/>
          <w:szCs w:val="28"/>
          <w:lang w:eastAsia="en-GB"/>
          <w14:ligatures w14:val="none"/>
        </w:rPr>
        <w:t xml:space="preserve"> </w:t>
      </w:r>
      <w:proofErr w:type="spellStart"/>
      <w:r w:rsidR="004A2600" w:rsidRPr="004042EC">
        <w:rPr>
          <w:rFonts w:ascii="Times New Roman" w:eastAsia="Calibri" w:hAnsi="Times New Roman" w:cs="Times New Roman"/>
          <w:kern w:val="0"/>
          <w:sz w:val="28"/>
          <w:szCs w:val="28"/>
          <w:lang w:eastAsia="en-GB"/>
          <w14:ligatures w14:val="none"/>
        </w:rPr>
        <w:t>Lav-ChNP</w:t>
      </w:r>
      <w:proofErr w:type="spellEnd"/>
      <w:r w:rsidR="00D86579" w:rsidRPr="004042EC">
        <w:rPr>
          <w:rFonts w:ascii="Times New Roman" w:eastAsia="Calibri" w:hAnsi="Times New Roman" w:cs="Times New Roman"/>
          <w:kern w:val="0"/>
          <w:sz w:val="28"/>
          <w:szCs w:val="28"/>
          <w:lang w:eastAsia="en-GB"/>
          <w14:ligatures w14:val="none"/>
        </w:rPr>
        <w:t xml:space="preserve">: </w:t>
      </w:r>
    </w:p>
    <w:p w14:paraId="2B9CD35F" w14:textId="6B3D4D0A" w:rsidR="00D07D4A" w:rsidRPr="004042EC" w:rsidRDefault="00D86579" w:rsidP="00441A14">
      <w:pPr>
        <w:spacing w:after="0" w:line="360" w:lineRule="auto"/>
        <w:ind w:firstLine="720"/>
        <w:jc w:val="both"/>
        <w:rPr>
          <w:rFonts w:ascii="Times New Roman" w:eastAsia="Calibri" w:hAnsi="Times New Roman" w:cs="Times New Roman"/>
          <w:kern w:val="0"/>
          <w:sz w:val="28"/>
          <w:szCs w:val="28"/>
          <w:lang w:eastAsia="en-GB"/>
          <w14:ligatures w14:val="none"/>
        </w:rPr>
      </w:pPr>
      <w:proofErr w:type="spellStart"/>
      <w:r w:rsidRPr="004042EC">
        <w:rPr>
          <w:rFonts w:ascii="Times New Roman" w:eastAsia="Calibri" w:hAnsi="Times New Roman" w:cs="Times New Roman"/>
          <w:kern w:val="0"/>
          <w:sz w:val="28"/>
          <w:szCs w:val="28"/>
          <w:lang w:eastAsia="en-GB"/>
          <w14:ligatures w14:val="none"/>
        </w:rPr>
        <w:t>Lav-ChNP</w:t>
      </w:r>
      <w:proofErr w:type="spellEnd"/>
      <w:r w:rsidRPr="004042EC">
        <w:rPr>
          <w:rFonts w:ascii="Times New Roman" w:eastAsia="Calibri" w:hAnsi="Times New Roman" w:cs="Times New Roman"/>
          <w:kern w:val="0"/>
          <w:sz w:val="28"/>
          <w:szCs w:val="28"/>
          <w:lang w:eastAsia="en-GB"/>
          <w14:ligatures w14:val="none"/>
        </w:rPr>
        <w:t xml:space="preserve"> were prepared as described by Yoksan et al. (2010)</w:t>
      </w:r>
      <w:r w:rsidR="004A4636" w:rsidRPr="004042EC">
        <w:rPr>
          <w:rFonts w:ascii="Times New Roman" w:eastAsia="Calibri" w:hAnsi="Times New Roman" w:cs="Times New Roman"/>
          <w:kern w:val="0"/>
          <w:sz w:val="28"/>
          <w:szCs w:val="28"/>
          <w:lang w:eastAsia="en-GB"/>
          <w14:ligatures w14:val="none"/>
        </w:rPr>
        <w:t xml:space="preserve"> </w:t>
      </w:r>
      <w:r w:rsidR="004A4636" w:rsidRPr="004042EC">
        <w:rPr>
          <w:rFonts w:ascii="Times New Roman" w:eastAsia="Calibri" w:hAnsi="Times New Roman" w:cs="Times New Roman"/>
          <w:kern w:val="0"/>
          <w:sz w:val="28"/>
          <w:szCs w:val="28"/>
          <w:lang w:eastAsia="en-GB"/>
          <w14:ligatures w14:val="none"/>
        </w:rPr>
        <w:fldChar w:fldCharType="begin"/>
      </w:r>
      <w:r w:rsidR="00441A14" w:rsidRPr="004042EC">
        <w:rPr>
          <w:rFonts w:ascii="Times New Roman" w:eastAsia="Calibri" w:hAnsi="Times New Roman" w:cs="Times New Roman"/>
          <w:kern w:val="0"/>
          <w:sz w:val="28"/>
          <w:szCs w:val="28"/>
          <w:lang w:eastAsia="en-GB"/>
          <w14:ligatures w14:val="none"/>
        </w:rPr>
        <w:instrText xml:space="preserve"> ADDIN ZOTERO_ITEM CSL_CITATION {"citationID":"ynZEip4y","properties":{"formattedCitation":"[13]","plainCitation":"[13]","noteIndex":0},"citationItems":[{"id":125,"uris":["http://zotero.org/users/5870051/items/PM4SCFCV"],"itemData":{"id":125,"type":"article-journal","abstract":"The encapsulation of ascorbyl palmitate (AP) in chitosan particles was carried out by droplet formation via an oil-in-water emulsion, followed by droplet solidification via ionic gelation using sodium triphosphate pentabasic (TPP) as a cross-linking agent. The success of AP encapsulation was confirmed by FT-IR, UV–vis spectrophotometry, TGA, and XRD techniques. The obtained AP-loaded chitosan particles were spherical in shape with an average diameter of 30–100nm as observed by SEM and TEM. Loading capacity (LC) and encapsulation efficiency (EE) of AP in the nanoparticles were about 8–20% and 39–77%, respectively, when the initial AP concentration was in the range of 25–150% (w/w) of chitosan. Augmentation of the initial AP concentration led to an increase of LC and a reduction of EE. The amount of AP released from the nanoparticles in ethanol and tris buffer (pH</w:instrText>
      </w:r>
      <w:r w:rsidR="00441A14" w:rsidRPr="004042EC">
        <w:rPr>
          <w:rFonts w:ascii="Cambria Math" w:eastAsia="Calibri" w:hAnsi="Cambria Math" w:cs="Cambria Math"/>
          <w:kern w:val="0"/>
          <w:sz w:val="28"/>
          <w:szCs w:val="28"/>
          <w:lang w:eastAsia="en-GB"/>
          <w14:ligatures w14:val="none"/>
        </w:rPr>
        <w:instrText>∼</w:instrText>
      </w:r>
      <w:r w:rsidR="00441A14" w:rsidRPr="004042EC">
        <w:rPr>
          <w:rFonts w:ascii="Times New Roman" w:eastAsia="Calibri" w:hAnsi="Times New Roman" w:cs="Times New Roman"/>
          <w:kern w:val="0"/>
          <w:sz w:val="28"/>
          <w:szCs w:val="28"/>
          <w:lang w:eastAsia="en-GB"/>
          <w14:ligatures w14:val="none"/>
        </w:rPr>
        <w:instrText xml:space="preserve">8.0) increased with increasing LC and decreasing TPP concentration.","container-title":"Colloids and Surfaces B: Biointerfaces","DOI":"10.1016/j.colsurfb.2009.11.007","ISSN":"0927-7765","issue":"1","journalAbbreviation":"Colloids and Surfaces B: Biointerfaces","page":"292-297","source":"ScienceDirect","title":"Encapsulation of ascorbyl palmitate in chitosan nanoparticles by oil-in-water emulsion and ionic gelation processes","volume":"76","author":[{"family":"Yoksan","given":"Rangrong"},{"family":"Jirawutthiwongchai","given":"Jatesuda"},{"family":"Arpo","given":"Kridsada"}],"issued":{"date-parts":[["2010",3,1]]}}}],"schema":"https://github.com/citation-style-language/schema/raw/master/csl-citation.json"} </w:instrText>
      </w:r>
      <w:r w:rsidR="004A4636" w:rsidRPr="004042EC">
        <w:rPr>
          <w:rFonts w:ascii="Times New Roman" w:eastAsia="Calibri" w:hAnsi="Times New Roman" w:cs="Times New Roman"/>
          <w:kern w:val="0"/>
          <w:sz w:val="28"/>
          <w:szCs w:val="28"/>
          <w:lang w:eastAsia="en-GB"/>
          <w14:ligatures w14:val="none"/>
        </w:rPr>
        <w:fldChar w:fldCharType="separate"/>
      </w:r>
      <w:r w:rsidR="00441A14" w:rsidRPr="004042EC">
        <w:rPr>
          <w:rFonts w:ascii="Times New Roman" w:hAnsi="Times New Roman" w:cs="Times New Roman"/>
          <w:sz w:val="28"/>
          <w:szCs w:val="28"/>
        </w:rPr>
        <w:t>[13]</w:t>
      </w:r>
      <w:r w:rsidR="004A4636" w:rsidRPr="004042EC">
        <w:rPr>
          <w:rFonts w:ascii="Times New Roman" w:eastAsia="Calibri" w:hAnsi="Times New Roman" w:cs="Times New Roman"/>
          <w:kern w:val="0"/>
          <w:sz w:val="28"/>
          <w:szCs w:val="28"/>
          <w:lang w:eastAsia="en-GB"/>
          <w14:ligatures w14:val="none"/>
        </w:rPr>
        <w:fldChar w:fldCharType="end"/>
      </w:r>
      <w:r w:rsidRPr="004042EC">
        <w:rPr>
          <w:rFonts w:ascii="Times New Roman" w:eastAsia="Calibri" w:hAnsi="Times New Roman" w:cs="Times New Roman"/>
          <w:kern w:val="0"/>
          <w:sz w:val="28"/>
          <w:szCs w:val="28"/>
          <w:lang w:eastAsia="en-GB"/>
          <w14:ligatures w14:val="none"/>
        </w:rPr>
        <w:t xml:space="preserve"> </w:t>
      </w:r>
      <w:r w:rsidR="00BC5503" w:rsidRPr="004042EC">
        <w:rPr>
          <w:rFonts w:ascii="Times New Roman" w:eastAsia="Calibri" w:hAnsi="Times New Roman" w:cs="Times New Roman"/>
          <w:kern w:val="0"/>
          <w:sz w:val="28"/>
          <w:szCs w:val="28"/>
          <w:lang w:eastAsia="en-GB"/>
          <w14:ligatures w14:val="none"/>
        </w:rPr>
        <w:t xml:space="preserve">method </w:t>
      </w:r>
      <w:r w:rsidRPr="004042EC">
        <w:rPr>
          <w:rFonts w:ascii="Times New Roman" w:eastAsia="Calibri" w:hAnsi="Times New Roman" w:cs="Times New Roman"/>
          <w:kern w:val="0"/>
          <w:sz w:val="28"/>
          <w:szCs w:val="28"/>
          <w:lang w:eastAsia="en-GB"/>
          <w14:ligatures w14:val="none"/>
        </w:rPr>
        <w:t xml:space="preserve">with some modifications: </w:t>
      </w:r>
      <w:r w:rsidR="00BC5503" w:rsidRPr="004042EC">
        <w:rPr>
          <w:rFonts w:ascii="Times New Roman" w:eastAsia="Calibri" w:hAnsi="Times New Roman" w:cs="Times New Roman"/>
          <w:kern w:val="0"/>
          <w:sz w:val="28"/>
          <w:szCs w:val="28"/>
          <w:lang w:eastAsia="en-GB"/>
          <w14:ligatures w14:val="none"/>
        </w:rPr>
        <w:t xml:space="preserve">1- </w:t>
      </w:r>
      <w:r w:rsidRPr="004042EC">
        <w:rPr>
          <w:rFonts w:ascii="Times New Roman" w:eastAsia="Calibri" w:hAnsi="Times New Roman" w:cs="Times New Roman"/>
          <w:kern w:val="0"/>
          <w:sz w:val="28"/>
          <w:szCs w:val="28"/>
          <w:lang w:eastAsia="en-GB"/>
          <w14:ligatures w14:val="none"/>
        </w:rPr>
        <w:t xml:space="preserve">chitosan solution 1.0% </w:t>
      </w:r>
      <w:r w:rsidR="00BC5503" w:rsidRPr="004042EC">
        <w:rPr>
          <w:rFonts w:ascii="Times New Roman" w:eastAsia="Calibri" w:hAnsi="Times New Roman" w:cs="Times New Roman"/>
          <w:kern w:val="0"/>
          <w:sz w:val="28"/>
          <w:szCs w:val="28"/>
          <w:lang w:eastAsia="en-GB"/>
          <w14:ligatures w14:val="none"/>
        </w:rPr>
        <w:t>was used</w:t>
      </w:r>
      <w:r w:rsidR="001C11CB" w:rsidRPr="004042EC">
        <w:rPr>
          <w:rFonts w:ascii="Times New Roman" w:eastAsia="Calibri" w:hAnsi="Times New Roman" w:cs="Times New Roman"/>
          <w:kern w:val="0"/>
          <w:sz w:val="28"/>
          <w:szCs w:val="28"/>
          <w:lang w:eastAsia="en-GB"/>
          <w14:ligatures w14:val="none"/>
        </w:rPr>
        <w:t>;</w:t>
      </w:r>
      <w:r w:rsidRPr="004042EC">
        <w:rPr>
          <w:rFonts w:ascii="Times New Roman" w:eastAsia="Calibri" w:hAnsi="Times New Roman" w:cs="Times New Roman"/>
          <w:kern w:val="0"/>
          <w:sz w:val="28"/>
          <w:szCs w:val="28"/>
          <w:lang w:eastAsia="en-GB"/>
          <w14:ligatures w14:val="none"/>
        </w:rPr>
        <w:t xml:space="preserve"> </w:t>
      </w:r>
      <w:r w:rsidR="001C11CB" w:rsidRPr="004042EC">
        <w:rPr>
          <w:rFonts w:ascii="Times New Roman" w:eastAsia="Calibri" w:hAnsi="Times New Roman" w:cs="Times New Roman"/>
          <w:kern w:val="0"/>
          <w:sz w:val="28"/>
          <w:szCs w:val="28"/>
          <w:lang w:eastAsia="en-GB"/>
          <w14:ligatures w14:val="none"/>
        </w:rPr>
        <w:t xml:space="preserve">2- </w:t>
      </w:r>
      <w:r w:rsidR="00B17CC2" w:rsidRPr="004042EC">
        <w:rPr>
          <w:rFonts w:ascii="Times New Roman" w:eastAsia="Calibri" w:hAnsi="Times New Roman" w:cs="Times New Roman"/>
          <w:kern w:val="0"/>
          <w:sz w:val="28"/>
          <w:szCs w:val="28"/>
          <w:lang w:eastAsia="en-GB"/>
          <w14:ligatures w14:val="none"/>
        </w:rPr>
        <w:t>Using of v</w:t>
      </w:r>
      <w:r w:rsidRPr="004042EC">
        <w:rPr>
          <w:rFonts w:ascii="Times New Roman" w:eastAsia="Calibri" w:hAnsi="Times New Roman" w:cs="Times New Roman"/>
          <w:kern w:val="0"/>
          <w:sz w:val="28"/>
          <w:szCs w:val="28"/>
          <w:lang w:eastAsia="en-GB"/>
          <w14:ligatures w14:val="none"/>
        </w:rPr>
        <w:t>arious contents of</w:t>
      </w:r>
      <w:r w:rsidR="00C11286" w:rsidRPr="004042EC">
        <w:rPr>
          <w:rFonts w:ascii="Times New Roman" w:eastAsia="Calibri" w:hAnsi="Times New Roman" w:cs="Times New Roman"/>
          <w:kern w:val="0"/>
          <w:sz w:val="28"/>
          <w:szCs w:val="28"/>
          <w:lang w:eastAsia="en-GB"/>
          <w14:ligatures w14:val="none"/>
        </w:rPr>
        <w:t xml:space="preserve"> </w:t>
      </w:r>
      <w:r w:rsidRPr="004042EC">
        <w:rPr>
          <w:rFonts w:ascii="Times New Roman" w:eastAsia="Calibri" w:hAnsi="Times New Roman" w:cs="Times New Roman"/>
          <w:kern w:val="0"/>
          <w:sz w:val="28"/>
          <w:szCs w:val="28"/>
          <w:lang w:eastAsia="en-GB"/>
          <w14:ligatures w14:val="none"/>
        </w:rPr>
        <w:t xml:space="preserve"> </w:t>
      </w:r>
      <w:r w:rsidR="00C11286" w:rsidRPr="004042EC">
        <w:rPr>
          <w:rFonts w:ascii="Times New Roman" w:eastAsia="Calibri" w:hAnsi="Times New Roman" w:cs="Times New Roman"/>
          <w:kern w:val="0"/>
          <w:sz w:val="28"/>
          <w:szCs w:val="28"/>
          <w:lang w:eastAsia="en-GB"/>
          <w14:ligatures w14:val="none"/>
        </w:rPr>
        <w:t>LEO</w:t>
      </w:r>
      <w:r w:rsidR="001C11CB" w:rsidRPr="004042EC">
        <w:rPr>
          <w:rFonts w:ascii="Times New Roman" w:eastAsia="Calibri" w:hAnsi="Times New Roman" w:cs="Times New Roman"/>
          <w:kern w:val="0"/>
          <w:sz w:val="28"/>
          <w:szCs w:val="28"/>
          <w:lang w:eastAsia="en-GB"/>
          <w14:ligatures w14:val="none"/>
        </w:rPr>
        <w:t xml:space="preserve"> </w:t>
      </w:r>
      <w:r w:rsidR="004A4636" w:rsidRPr="004042EC">
        <w:rPr>
          <w:rFonts w:ascii="Times New Roman" w:eastAsia="Calibri" w:hAnsi="Times New Roman" w:cs="Times New Roman"/>
          <w:kern w:val="0"/>
          <w:sz w:val="28"/>
          <w:szCs w:val="28"/>
          <w:lang w:eastAsia="en-GB"/>
          <w14:ligatures w14:val="none"/>
        </w:rPr>
        <w:t>(</w:t>
      </w:r>
      <w:r w:rsidRPr="004042EC">
        <w:rPr>
          <w:rFonts w:ascii="Times New Roman" w:eastAsia="Calibri" w:hAnsi="Times New Roman" w:cs="Times New Roman"/>
          <w:kern w:val="0"/>
          <w:sz w:val="28"/>
          <w:szCs w:val="28"/>
          <w:lang w:eastAsia="en-GB"/>
          <w14:ligatures w14:val="none"/>
        </w:rPr>
        <w:t>0.25, 0.50, 0.75, 1.0 and 1.25 g)</w:t>
      </w:r>
      <w:r w:rsidR="001C11CB" w:rsidRPr="004042EC">
        <w:rPr>
          <w:rFonts w:ascii="Times New Roman" w:eastAsia="Calibri" w:hAnsi="Times New Roman" w:cs="Times New Roman"/>
          <w:kern w:val="0"/>
          <w:sz w:val="28"/>
          <w:szCs w:val="28"/>
          <w:lang w:eastAsia="en-GB"/>
          <w14:ligatures w14:val="none"/>
        </w:rPr>
        <w:t>;</w:t>
      </w:r>
      <w:r w:rsidRPr="004042EC">
        <w:rPr>
          <w:rFonts w:ascii="Times New Roman" w:eastAsia="Calibri" w:hAnsi="Times New Roman" w:cs="Times New Roman"/>
          <w:kern w:val="0"/>
          <w:sz w:val="28"/>
          <w:szCs w:val="28"/>
          <w:lang w:eastAsia="en-GB"/>
          <w14:ligatures w14:val="none"/>
        </w:rPr>
        <w:t xml:space="preserve"> </w:t>
      </w:r>
      <w:r w:rsidR="001C11CB" w:rsidRPr="004042EC">
        <w:rPr>
          <w:rFonts w:ascii="Times New Roman" w:eastAsia="Calibri" w:hAnsi="Times New Roman" w:cs="Times New Roman"/>
          <w:kern w:val="0"/>
          <w:sz w:val="28"/>
          <w:szCs w:val="28"/>
          <w:lang w:eastAsia="en-GB"/>
          <w14:ligatures w14:val="none"/>
        </w:rPr>
        <w:t>3-</w:t>
      </w:r>
      <w:r w:rsidRPr="004042EC">
        <w:rPr>
          <w:rFonts w:ascii="Times New Roman" w:eastAsia="Calibri" w:hAnsi="Times New Roman" w:cs="Times New Roman"/>
          <w:kern w:val="0"/>
          <w:sz w:val="28"/>
          <w:szCs w:val="28"/>
          <w:lang w:eastAsia="en-GB"/>
          <w14:ligatures w14:val="none"/>
        </w:rPr>
        <w:t xml:space="preserve"> </w:t>
      </w:r>
      <w:r w:rsidR="00FE2DEB" w:rsidRPr="004042EC">
        <w:rPr>
          <w:rFonts w:ascii="Times New Roman" w:eastAsia="Calibri" w:hAnsi="Times New Roman" w:cs="Times New Roman"/>
          <w:kern w:val="0"/>
          <w:sz w:val="28"/>
          <w:szCs w:val="28"/>
          <w:lang w:eastAsia="en-GB"/>
          <w14:ligatures w14:val="none"/>
        </w:rPr>
        <w:t>C</w:t>
      </w:r>
      <w:r w:rsidRPr="004042EC">
        <w:rPr>
          <w:rFonts w:ascii="Times New Roman" w:eastAsia="Calibri" w:hAnsi="Times New Roman" w:cs="Times New Roman"/>
          <w:kern w:val="0"/>
          <w:sz w:val="28"/>
          <w:szCs w:val="28"/>
          <w:lang w:eastAsia="en-GB"/>
          <w14:ligatures w14:val="none"/>
        </w:rPr>
        <w:t>entrifugation at 4,000 rpm for 30 min at room temperature</w:t>
      </w:r>
      <w:r w:rsidR="00FE2DEB" w:rsidRPr="004042EC">
        <w:rPr>
          <w:rFonts w:ascii="Times New Roman" w:eastAsia="Calibri" w:hAnsi="Times New Roman" w:cs="Times New Roman"/>
          <w:kern w:val="0"/>
          <w:sz w:val="28"/>
          <w:szCs w:val="28"/>
          <w:lang w:eastAsia="en-GB"/>
          <w14:ligatures w14:val="none"/>
        </w:rPr>
        <w:t xml:space="preserve"> to collected the nanoparticles</w:t>
      </w:r>
      <w:r w:rsidR="0006340A" w:rsidRPr="004042EC">
        <w:rPr>
          <w:rFonts w:ascii="Times New Roman" w:eastAsia="Calibri" w:hAnsi="Times New Roman" w:cs="Times New Roman"/>
          <w:kern w:val="0"/>
          <w:sz w:val="28"/>
          <w:szCs w:val="28"/>
          <w:lang w:eastAsia="en-GB"/>
          <w14:ligatures w14:val="none"/>
        </w:rPr>
        <w:t>.</w:t>
      </w:r>
    </w:p>
    <w:p w14:paraId="19E8D4A9" w14:textId="613F8A22" w:rsidR="00D75EF2" w:rsidRPr="004042EC" w:rsidRDefault="00D75EF2" w:rsidP="00D75EF2">
      <w:pPr>
        <w:spacing w:after="0" w:line="360" w:lineRule="auto"/>
        <w:ind w:firstLine="720"/>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 xml:space="preserve">Characterization of </w:t>
      </w:r>
      <w:proofErr w:type="spellStart"/>
      <w:r w:rsidRPr="004042EC">
        <w:rPr>
          <w:rFonts w:ascii="Times New Roman" w:eastAsia="Calibri" w:hAnsi="Times New Roman" w:cs="Times New Roman"/>
          <w:kern w:val="0"/>
          <w:sz w:val="28"/>
          <w:szCs w:val="28"/>
          <w:lang w:eastAsia="en-GB"/>
          <w14:ligatures w14:val="none"/>
        </w:rPr>
        <w:t>Lav-ChNP</w:t>
      </w:r>
      <w:proofErr w:type="spellEnd"/>
      <w:r w:rsidRPr="004042EC">
        <w:rPr>
          <w:rFonts w:ascii="Times New Roman" w:eastAsia="Calibri" w:hAnsi="Times New Roman" w:cs="Times New Roman"/>
          <w:kern w:val="0"/>
          <w:sz w:val="28"/>
          <w:szCs w:val="28"/>
          <w:lang w:eastAsia="en-GB"/>
          <w14:ligatures w14:val="none"/>
        </w:rPr>
        <w:t>:</w:t>
      </w:r>
    </w:p>
    <w:p w14:paraId="1547653B" w14:textId="29C159F7" w:rsidR="00B01DC4" w:rsidRPr="004042EC" w:rsidRDefault="002244D1" w:rsidP="00B36CB7">
      <w:pPr>
        <w:spacing w:after="0" w:line="360" w:lineRule="auto"/>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lastRenderedPageBreak/>
        <w:tab/>
        <w:t xml:space="preserve">Particles </w:t>
      </w:r>
      <w:r w:rsidR="00F45F30" w:rsidRPr="004042EC">
        <w:rPr>
          <w:rFonts w:ascii="Times New Roman" w:eastAsia="Calibri" w:hAnsi="Times New Roman" w:cs="Times New Roman"/>
          <w:kern w:val="0"/>
          <w:sz w:val="28"/>
          <w:szCs w:val="28"/>
          <w:lang w:eastAsia="en-GB"/>
          <w14:ligatures w14:val="none"/>
        </w:rPr>
        <w:t xml:space="preserve">shape and </w:t>
      </w:r>
      <w:r w:rsidRPr="004042EC">
        <w:rPr>
          <w:rFonts w:ascii="Times New Roman" w:eastAsia="Calibri" w:hAnsi="Times New Roman" w:cs="Times New Roman"/>
          <w:kern w:val="0"/>
          <w:sz w:val="28"/>
          <w:szCs w:val="28"/>
          <w:lang w:eastAsia="en-GB"/>
          <w14:ligatures w14:val="none"/>
        </w:rPr>
        <w:t xml:space="preserve">size of both CSNP and </w:t>
      </w:r>
      <w:proofErr w:type="spellStart"/>
      <w:r w:rsidR="00F45F30" w:rsidRPr="004042EC">
        <w:rPr>
          <w:rFonts w:ascii="Times New Roman" w:eastAsia="Calibri" w:hAnsi="Times New Roman" w:cs="Times New Roman"/>
          <w:kern w:val="0"/>
          <w:sz w:val="28"/>
          <w:szCs w:val="28"/>
          <w:lang w:eastAsia="en-GB"/>
          <w14:ligatures w14:val="none"/>
        </w:rPr>
        <w:t>Lav</w:t>
      </w:r>
      <w:r w:rsidRPr="004042EC">
        <w:rPr>
          <w:rFonts w:ascii="Times New Roman" w:eastAsia="Calibri" w:hAnsi="Times New Roman" w:cs="Times New Roman"/>
          <w:kern w:val="0"/>
          <w:sz w:val="28"/>
          <w:szCs w:val="28"/>
          <w:lang w:eastAsia="en-GB"/>
          <w14:ligatures w14:val="none"/>
        </w:rPr>
        <w:t>-C</w:t>
      </w:r>
      <w:r w:rsidR="00F45F30" w:rsidRPr="004042EC">
        <w:rPr>
          <w:rFonts w:ascii="Times New Roman" w:eastAsia="Calibri" w:hAnsi="Times New Roman" w:cs="Times New Roman"/>
          <w:kern w:val="0"/>
          <w:sz w:val="28"/>
          <w:szCs w:val="28"/>
          <w:lang w:eastAsia="en-GB"/>
          <w14:ligatures w14:val="none"/>
        </w:rPr>
        <w:t>h</w:t>
      </w:r>
      <w:r w:rsidRPr="004042EC">
        <w:rPr>
          <w:rFonts w:ascii="Times New Roman" w:eastAsia="Calibri" w:hAnsi="Times New Roman" w:cs="Times New Roman"/>
          <w:kern w:val="0"/>
          <w:sz w:val="28"/>
          <w:szCs w:val="28"/>
          <w:lang w:eastAsia="en-GB"/>
          <w14:ligatures w14:val="none"/>
        </w:rPr>
        <w:t>NP</w:t>
      </w:r>
      <w:proofErr w:type="spellEnd"/>
      <w:r w:rsidRPr="004042EC">
        <w:rPr>
          <w:rFonts w:ascii="Times New Roman" w:eastAsia="Calibri" w:hAnsi="Times New Roman" w:cs="Times New Roman"/>
          <w:kern w:val="0"/>
          <w:sz w:val="28"/>
          <w:szCs w:val="28"/>
          <w:lang w:eastAsia="en-GB"/>
          <w14:ligatures w14:val="none"/>
        </w:rPr>
        <w:t xml:space="preserve"> were analyzed by atomic force</w:t>
      </w:r>
      <w:r w:rsidR="00C166C0" w:rsidRPr="004042EC">
        <w:rPr>
          <w:rFonts w:ascii="Times New Roman" w:eastAsia="Calibri" w:hAnsi="Times New Roman" w:cs="Times New Roman"/>
          <w:kern w:val="0"/>
          <w:sz w:val="28"/>
          <w:szCs w:val="28"/>
          <w:lang w:eastAsia="en-GB"/>
          <w14:ligatures w14:val="none"/>
        </w:rPr>
        <w:t xml:space="preserve"> (AFM)</w:t>
      </w:r>
      <w:r w:rsidRPr="004042EC">
        <w:rPr>
          <w:rFonts w:ascii="Times New Roman" w:eastAsia="Calibri" w:hAnsi="Times New Roman" w:cs="Times New Roman"/>
          <w:kern w:val="0"/>
          <w:sz w:val="28"/>
          <w:szCs w:val="28"/>
          <w:lang w:eastAsia="en-GB"/>
          <w14:ligatures w14:val="none"/>
        </w:rPr>
        <w:t xml:space="preserve"> microscope</w:t>
      </w:r>
      <w:r w:rsidR="00C166C0" w:rsidRPr="004042EC">
        <w:rPr>
          <w:rFonts w:ascii="Times New Roman" w:eastAsia="Calibri" w:hAnsi="Times New Roman" w:cs="Times New Roman"/>
          <w:kern w:val="0"/>
          <w:sz w:val="28"/>
          <w:szCs w:val="28"/>
          <w:lang w:eastAsia="en-GB"/>
          <w14:ligatures w14:val="none"/>
        </w:rPr>
        <w:t xml:space="preserve"> in contact mode</w:t>
      </w:r>
      <w:r w:rsidRPr="004042EC">
        <w:rPr>
          <w:rFonts w:ascii="Times New Roman" w:eastAsia="Calibri" w:hAnsi="Times New Roman" w:cs="Times New Roman"/>
          <w:kern w:val="0"/>
          <w:sz w:val="28"/>
          <w:szCs w:val="28"/>
          <w:lang w:eastAsia="en-GB"/>
          <w14:ligatures w14:val="none"/>
        </w:rPr>
        <w:t xml:space="preserve"> (SOLVER NEXT, Limerick, Ireland).</w:t>
      </w:r>
      <w:r w:rsidR="0017693A" w:rsidRPr="004042EC">
        <w:rPr>
          <w:rFonts w:ascii="Times New Roman" w:eastAsia="Calibri" w:hAnsi="Times New Roman" w:cs="Times New Roman"/>
          <w:kern w:val="0"/>
          <w:sz w:val="28"/>
          <w:szCs w:val="28"/>
          <w:lang w:eastAsia="en-GB"/>
          <w14:ligatures w14:val="none"/>
        </w:rPr>
        <w:t xml:space="preserve"> </w:t>
      </w:r>
      <w:r w:rsidR="0097304C" w:rsidRPr="004042EC">
        <w:rPr>
          <w:rFonts w:ascii="Times New Roman" w:eastAsia="Calibri" w:hAnsi="Times New Roman" w:cs="Times New Roman"/>
          <w:kern w:val="0"/>
          <w:sz w:val="28"/>
          <w:szCs w:val="28"/>
          <w:lang w:eastAsia="en-GB"/>
          <w14:ligatures w14:val="none"/>
        </w:rPr>
        <w:t>It was also analyzed using the Advanced Watershed software platform.</w:t>
      </w:r>
      <w:r w:rsidR="0097304C" w:rsidRPr="004042EC">
        <w:rPr>
          <w:sz w:val="28"/>
          <w:szCs w:val="28"/>
        </w:rPr>
        <w:t xml:space="preserve"> </w:t>
      </w:r>
      <w:r w:rsidR="00F13FD2" w:rsidRPr="004042EC">
        <w:rPr>
          <w:rFonts w:ascii="Times New Roman" w:eastAsia="Calibri" w:hAnsi="Times New Roman" w:cs="Times New Roman"/>
          <w:kern w:val="0"/>
          <w:sz w:val="28"/>
          <w:szCs w:val="28"/>
          <w:lang w:eastAsia="en-GB"/>
          <w14:ligatures w14:val="none"/>
        </w:rPr>
        <w:t>The loaded content</w:t>
      </w:r>
      <w:r w:rsidR="006D3077" w:rsidRPr="004042EC">
        <w:rPr>
          <w:rFonts w:ascii="Times New Roman" w:eastAsia="Calibri" w:hAnsi="Times New Roman" w:cs="Times New Roman"/>
          <w:kern w:val="0"/>
          <w:sz w:val="28"/>
          <w:szCs w:val="28"/>
          <w:lang w:eastAsia="en-GB"/>
          <w14:ligatures w14:val="none"/>
        </w:rPr>
        <w:t xml:space="preserve"> (Encapsulation efficiency, </w:t>
      </w:r>
      <w:r w:rsidR="0017693A" w:rsidRPr="004042EC">
        <w:rPr>
          <w:rFonts w:ascii="Times New Roman" w:eastAsia="Calibri" w:hAnsi="Times New Roman" w:cs="Times New Roman"/>
          <w:kern w:val="0"/>
          <w:sz w:val="28"/>
          <w:szCs w:val="28"/>
          <w:lang w:eastAsia="en-GB"/>
          <w14:ligatures w14:val="none"/>
        </w:rPr>
        <w:t>EE) of</w:t>
      </w:r>
      <w:r w:rsidR="00F13FD2" w:rsidRPr="004042EC">
        <w:rPr>
          <w:rFonts w:ascii="Times New Roman" w:eastAsia="Calibri" w:hAnsi="Times New Roman" w:cs="Times New Roman"/>
          <w:kern w:val="0"/>
          <w:sz w:val="28"/>
          <w:szCs w:val="28"/>
          <w:lang w:eastAsia="en-GB"/>
          <w14:ligatures w14:val="none"/>
        </w:rPr>
        <w:t xml:space="preserve"> </w:t>
      </w:r>
      <w:r w:rsidR="00C11286" w:rsidRPr="004042EC">
        <w:rPr>
          <w:rFonts w:ascii="Times New Roman" w:eastAsia="Calibri" w:hAnsi="Times New Roman" w:cs="Times New Roman"/>
          <w:kern w:val="0"/>
          <w:sz w:val="28"/>
          <w:szCs w:val="28"/>
          <w:lang w:eastAsia="en-GB"/>
          <w14:ligatures w14:val="none"/>
        </w:rPr>
        <w:t xml:space="preserve"> LEO</w:t>
      </w:r>
      <w:r w:rsidR="00F13FD2" w:rsidRPr="004042EC">
        <w:rPr>
          <w:rFonts w:ascii="Times New Roman" w:eastAsia="Calibri" w:hAnsi="Times New Roman" w:cs="Times New Roman"/>
          <w:kern w:val="0"/>
          <w:sz w:val="28"/>
          <w:szCs w:val="28"/>
          <w:lang w:eastAsia="en-GB"/>
          <w14:ligatures w14:val="none"/>
        </w:rPr>
        <w:t xml:space="preserve"> in </w:t>
      </w:r>
      <w:proofErr w:type="spellStart"/>
      <w:r w:rsidR="00F13FD2" w:rsidRPr="004042EC">
        <w:rPr>
          <w:rFonts w:ascii="Times New Roman" w:eastAsia="Calibri" w:hAnsi="Times New Roman" w:cs="Times New Roman"/>
          <w:kern w:val="0"/>
          <w:sz w:val="28"/>
          <w:szCs w:val="28"/>
          <w:lang w:eastAsia="en-GB"/>
          <w14:ligatures w14:val="none"/>
        </w:rPr>
        <w:t>ChNP</w:t>
      </w:r>
      <w:proofErr w:type="spellEnd"/>
      <w:r w:rsidR="00F13FD2" w:rsidRPr="004042EC">
        <w:rPr>
          <w:rFonts w:ascii="Times New Roman" w:eastAsia="Calibri" w:hAnsi="Times New Roman" w:cs="Times New Roman"/>
          <w:kern w:val="0"/>
          <w:sz w:val="28"/>
          <w:szCs w:val="28"/>
          <w:lang w:eastAsia="en-GB"/>
          <w14:ligatures w14:val="none"/>
        </w:rPr>
        <w:t xml:space="preserve"> was determined by UV spectrophotometry</w:t>
      </w:r>
      <w:r w:rsidR="00034841" w:rsidRPr="004042EC">
        <w:rPr>
          <w:rFonts w:ascii="Times New Roman" w:eastAsia="Calibri" w:hAnsi="Times New Roman" w:cs="Times New Roman"/>
          <w:kern w:val="0"/>
          <w:sz w:val="28"/>
          <w:szCs w:val="28"/>
          <w:lang w:eastAsia="en-GB"/>
          <w14:ligatures w14:val="none"/>
        </w:rPr>
        <w:t xml:space="preserve"> by the formula: EE%</w:t>
      </w:r>
      <w:r w:rsidR="0017693A" w:rsidRPr="004042EC">
        <w:rPr>
          <w:rFonts w:ascii="Times New Roman" w:eastAsia="Calibri" w:hAnsi="Times New Roman" w:cs="Times New Roman"/>
          <w:kern w:val="0"/>
          <w:sz w:val="28"/>
          <w:szCs w:val="28"/>
          <w:lang w:eastAsia="en-GB"/>
          <w14:ligatures w14:val="none"/>
        </w:rPr>
        <w:t>= (</w:t>
      </w:r>
      <w:r w:rsidR="00034841" w:rsidRPr="004042EC">
        <w:rPr>
          <w:rFonts w:ascii="Times New Roman" w:eastAsia="Calibri" w:hAnsi="Times New Roman" w:cs="Times New Roman"/>
          <w:kern w:val="0"/>
          <w:sz w:val="28"/>
          <w:szCs w:val="28"/>
          <w:lang w:eastAsia="en-GB"/>
          <w14:ligatures w14:val="none"/>
        </w:rPr>
        <w:t xml:space="preserve">weight of loaded </w:t>
      </w:r>
      <w:r w:rsidR="00C11286" w:rsidRPr="004042EC">
        <w:rPr>
          <w:rFonts w:ascii="Times New Roman" w:eastAsia="Calibri" w:hAnsi="Times New Roman" w:cs="Times New Roman"/>
          <w:kern w:val="0"/>
          <w:sz w:val="28"/>
          <w:szCs w:val="28"/>
          <w:lang w:eastAsia="en-GB"/>
          <w14:ligatures w14:val="none"/>
        </w:rPr>
        <w:t>LEO</w:t>
      </w:r>
      <w:r w:rsidR="00034841" w:rsidRPr="004042EC">
        <w:rPr>
          <w:rFonts w:ascii="Times New Roman" w:eastAsia="Calibri" w:hAnsi="Times New Roman" w:cs="Times New Roman"/>
          <w:kern w:val="0"/>
          <w:sz w:val="28"/>
          <w:szCs w:val="28"/>
          <w:lang w:eastAsia="en-GB"/>
          <w14:ligatures w14:val="none"/>
        </w:rPr>
        <w:t>)</w:t>
      </w:r>
      <w:r w:rsidR="00BA64CD" w:rsidRPr="004042EC">
        <w:rPr>
          <w:rFonts w:ascii="Times New Roman" w:eastAsia="Calibri" w:hAnsi="Times New Roman" w:cs="Times New Roman"/>
          <w:kern w:val="0"/>
          <w:sz w:val="28"/>
          <w:szCs w:val="28"/>
          <w:lang w:eastAsia="en-GB"/>
          <w14:ligatures w14:val="none"/>
        </w:rPr>
        <w:t xml:space="preserve"> / (</w:t>
      </w:r>
      <w:r w:rsidR="00034841" w:rsidRPr="004042EC">
        <w:rPr>
          <w:rFonts w:ascii="Times New Roman" w:eastAsia="Calibri" w:hAnsi="Times New Roman" w:cs="Times New Roman"/>
          <w:kern w:val="0"/>
          <w:sz w:val="28"/>
          <w:szCs w:val="28"/>
          <w:lang w:eastAsia="en-GB"/>
          <w14:ligatures w14:val="none"/>
        </w:rPr>
        <w:t xml:space="preserve">weight of initial </w:t>
      </w:r>
      <w:r w:rsidR="00C11286" w:rsidRPr="004042EC">
        <w:rPr>
          <w:rFonts w:ascii="Times New Roman" w:eastAsia="Calibri" w:hAnsi="Times New Roman" w:cs="Times New Roman"/>
          <w:kern w:val="0"/>
          <w:sz w:val="28"/>
          <w:szCs w:val="28"/>
          <w:lang w:eastAsia="en-GB"/>
          <w14:ligatures w14:val="none"/>
        </w:rPr>
        <w:t>LEO</w:t>
      </w:r>
      <w:r w:rsidR="00034841" w:rsidRPr="004042EC">
        <w:rPr>
          <w:rFonts w:ascii="Times New Roman" w:eastAsia="Calibri" w:hAnsi="Times New Roman" w:cs="Times New Roman"/>
          <w:kern w:val="0"/>
          <w:sz w:val="28"/>
          <w:szCs w:val="28"/>
          <w:lang w:eastAsia="en-GB"/>
          <w14:ligatures w14:val="none"/>
        </w:rPr>
        <w:t>) × 100</w:t>
      </w:r>
      <w:r w:rsidR="006B1A44" w:rsidRPr="004042EC">
        <w:rPr>
          <w:rFonts w:ascii="Times New Roman" w:eastAsia="Calibri" w:hAnsi="Times New Roman" w:cs="Times New Roman"/>
          <w:kern w:val="0"/>
          <w:sz w:val="28"/>
          <w:szCs w:val="28"/>
          <w:lang w:eastAsia="en-GB"/>
          <w14:ligatures w14:val="none"/>
        </w:rPr>
        <w:t>.</w:t>
      </w:r>
      <w:r w:rsidR="0017693A" w:rsidRPr="004042EC">
        <w:rPr>
          <w:rFonts w:ascii="Times New Roman" w:eastAsia="Calibri" w:hAnsi="Times New Roman" w:cs="Times New Roman"/>
          <w:kern w:val="0"/>
          <w:sz w:val="28"/>
          <w:szCs w:val="28"/>
          <w:lang w:eastAsia="en-GB"/>
          <w14:ligatures w14:val="none"/>
        </w:rPr>
        <w:t xml:space="preserve"> </w:t>
      </w:r>
      <w:r w:rsidR="00B01DC4" w:rsidRPr="004042EC">
        <w:rPr>
          <w:rFonts w:ascii="Times New Roman" w:eastAsia="Calibri" w:hAnsi="Times New Roman" w:cs="Times New Roman"/>
          <w:kern w:val="0"/>
          <w:sz w:val="28"/>
          <w:szCs w:val="28"/>
          <w:lang w:eastAsia="en-GB"/>
          <w14:ligatures w14:val="none"/>
        </w:rPr>
        <w:t xml:space="preserve">The surface charge </w:t>
      </w:r>
      <w:r w:rsidR="00F01D48" w:rsidRPr="004042EC">
        <w:rPr>
          <w:rFonts w:ascii="Times New Roman" w:eastAsia="Calibri" w:hAnsi="Times New Roman" w:cs="Times New Roman"/>
          <w:kern w:val="0"/>
          <w:sz w:val="28"/>
          <w:szCs w:val="28"/>
          <w:lang w:eastAsia="en-GB"/>
          <w14:ligatures w14:val="none"/>
        </w:rPr>
        <w:t>(</w:t>
      </w:r>
      <w:r w:rsidR="00B01DC4" w:rsidRPr="004042EC">
        <w:rPr>
          <w:rFonts w:ascii="Times New Roman" w:eastAsia="Calibri" w:hAnsi="Times New Roman" w:cs="Times New Roman"/>
          <w:kern w:val="0"/>
          <w:sz w:val="28"/>
          <w:szCs w:val="28"/>
          <w:lang w:eastAsia="en-GB"/>
          <w14:ligatures w14:val="none"/>
        </w:rPr>
        <w:t>zeta-potential</w:t>
      </w:r>
      <w:r w:rsidR="00F01D48" w:rsidRPr="004042EC">
        <w:rPr>
          <w:rFonts w:ascii="Times New Roman" w:eastAsia="Calibri" w:hAnsi="Times New Roman" w:cs="Times New Roman"/>
          <w:kern w:val="0"/>
          <w:sz w:val="28"/>
          <w:szCs w:val="28"/>
          <w:lang w:eastAsia="en-GB"/>
          <w14:ligatures w14:val="none"/>
        </w:rPr>
        <w:t>, ZP)</w:t>
      </w:r>
      <w:r w:rsidR="00B01DC4" w:rsidRPr="004042EC">
        <w:rPr>
          <w:rFonts w:ascii="Times New Roman" w:eastAsia="Calibri" w:hAnsi="Times New Roman" w:cs="Times New Roman"/>
          <w:kern w:val="0"/>
          <w:sz w:val="28"/>
          <w:szCs w:val="28"/>
          <w:lang w:eastAsia="en-GB"/>
          <w14:ligatures w14:val="none"/>
        </w:rPr>
        <w:t xml:space="preserve"> of nanoparticles were measured using a Malvern nano-series Zeta-sizer (UK) at 25°C. </w:t>
      </w:r>
    </w:p>
    <w:p w14:paraId="2A5735E7" w14:textId="79A530C5" w:rsidR="005B15DB" w:rsidRPr="004042EC" w:rsidRDefault="005B15DB" w:rsidP="00441A14">
      <w:pPr>
        <w:spacing w:after="0" w:line="360" w:lineRule="auto"/>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ab/>
        <w:t xml:space="preserve">Antifungal assay was performed as described by </w:t>
      </w:r>
      <w:proofErr w:type="spellStart"/>
      <w:r w:rsidRPr="004042EC">
        <w:rPr>
          <w:rFonts w:ascii="Times New Roman" w:eastAsia="Calibri" w:hAnsi="Times New Roman" w:cs="Times New Roman"/>
          <w:kern w:val="0"/>
          <w:sz w:val="28"/>
          <w:szCs w:val="28"/>
          <w:lang w:eastAsia="en-GB"/>
          <w14:ligatures w14:val="none"/>
        </w:rPr>
        <w:t>Askarne</w:t>
      </w:r>
      <w:proofErr w:type="spellEnd"/>
      <w:r w:rsidRPr="004042EC">
        <w:rPr>
          <w:rFonts w:ascii="Times New Roman" w:eastAsia="Calibri" w:hAnsi="Times New Roman" w:cs="Times New Roman"/>
          <w:kern w:val="0"/>
          <w:sz w:val="28"/>
          <w:szCs w:val="28"/>
          <w:lang w:eastAsia="en-GB"/>
          <w14:ligatures w14:val="none"/>
        </w:rPr>
        <w:t xml:space="preserve"> et al. </w:t>
      </w:r>
      <w:r w:rsidR="00836276" w:rsidRPr="004042EC">
        <w:rPr>
          <w:rFonts w:ascii="Times New Roman" w:eastAsia="Calibri" w:hAnsi="Times New Roman" w:cs="Times New Roman"/>
          <w:kern w:val="0"/>
          <w:sz w:val="28"/>
          <w:szCs w:val="28"/>
          <w:lang w:eastAsia="en-GB"/>
          <w14:ligatures w14:val="none"/>
        </w:rPr>
        <w:t xml:space="preserve">(2012) </w:t>
      </w:r>
      <w:r w:rsidR="00836276" w:rsidRPr="004042EC">
        <w:rPr>
          <w:rFonts w:ascii="Times New Roman" w:eastAsia="Calibri" w:hAnsi="Times New Roman" w:cs="Times New Roman"/>
          <w:kern w:val="0"/>
          <w:sz w:val="28"/>
          <w:szCs w:val="28"/>
          <w:lang w:eastAsia="en-GB"/>
          <w14:ligatures w14:val="none"/>
        </w:rPr>
        <w:fldChar w:fldCharType="begin"/>
      </w:r>
      <w:r w:rsidR="00441A14" w:rsidRPr="004042EC">
        <w:rPr>
          <w:rFonts w:ascii="Times New Roman" w:eastAsia="Calibri" w:hAnsi="Times New Roman" w:cs="Times New Roman"/>
          <w:kern w:val="0"/>
          <w:sz w:val="28"/>
          <w:szCs w:val="28"/>
          <w:lang w:eastAsia="en-GB"/>
          <w14:ligatures w14:val="none"/>
        </w:rPr>
        <w:instrText xml:space="preserve"> ADDIN ZOTERO_ITEM CSL_CITATION {"citationID":"tbgyKbgG","properties":{"formattedCitation":"[14]","plainCitation":"[14]","noteIndex":0},"citationItems":[{"id":86,"uris":["http://zotero.org/users/5870051/items/8LPIGXJR"],"itemData":{"id":86,"type":"article-journal","abstract":"The aim of this study was to evaluate the antifungal activity of 50 plant species collected in different regions of southern Morocco against Penicillium italicum, the causal agent of citrus blue mold. The in vitro antifungal activity of plant powders was determined using the agar plate method. Our results showed that among the 50 plant species tested, the powders of Anvillea radiata and Thymus leptobotrys completely inhibited mycelial growth of P. italicum, at a concentration of 10% (w vÀ1). Furthermore, the powders of Asteriscus graveolens, Bubonium odorum, Ighermia pinifolia, Inula viscosa, Halimium umbellatum, Hammada scoparia, Rubus ulmifolius, Sanguisorba minor and Ceratonia siliqua were also effective against P. italicum with the inhibition of mycelial growth greater than 75%. The effect of plant aqueous extracts on spore germination varied signiﬁcantly (P &lt; 0.05) between tested plants. Aqueous extracts from A. graveolens, B. odorum and H. umbellatum totally inhibited germination of P. italicum conidia at a concentration of 10 mg mlÀ1. The most active plants in in vitro studies were tested in vivo against blue mold on citrus fruit. Incidence of blue mold was signiﬁcantly lowered to 5 and 25% when orange fruit were treated with H. umbellatum and I. viscosa aqueous extracts, compared with 98% in the control. These results indicate that the plant powders contained compounds with antifungal potential against P. italicum. Such natural products may represent a sustainable alternative to the use of chemical pesticides.","container-title":"Crop Protection","DOI":"10.1016/j.cropro.2012.04.023","ISSN":"02612194","journalAbbreviation":"Crop Protection","language":"en","page":"53-58","source":"DOI.org (Crossref)","title":"In vitro and in vivo antifungal activity of several Moroccan plants against Penicillium italicum, the causal agent of citrus blue mold","volume":"40","author":[{"family":"Askarne","given":"L."},{"family":"Talibi","given":"I."},{"family":"Boubaker","given":"H."},{"family":"Boudyach","given":"E.H."},{"family":"Msanda","given":"F."},{"family":"Saadi","given":"B."},{"family":"Serghini","given":"M.A."},{"family":"Ait Ben Aoumar","given":"A."}],"issued":{"date-parts":[["2012",10]]}}}],"schema":"https://github.com/citation-style-language/schema/raw/master/csl-citation.json"} </w:instrText>
      </w:r>
      <w:r w:rsidR="00836276" w:rsidRPr="004042EC">
        <w:rPr>
          <w:rFonts w:ascii="Times New Roman" w:eastAsia="Calibri" w:hAnsi="Times New Roman" w:cs="Times New Roman"/>
          <w:kern w:val="0"/>
          <w:sz w:val="28"/>
          <w:szCs w:val="28"/>
          <w:lang w:eastAsia="en-GB"/>
          <w14:ligatures w14:val="none"/>
        </w:rPr>
        <w:fldChar w:fldCharType="separate"/>
      </w:r>
      <w:r w:rsidR="00441A14" w:rsidRPr="004042EC">
        <w:rPr>
          <w:rFonts w:ascii="Times New Roman" w:hAnsi="Times New Roman" w:cs="Times New Roman"/>
          <w:sz w:val="28"/>
          <w:szCs w:val="28"/>
        </w:rPr>
        <w:t>[14]</w:t>
      </w:r>
      <w:r w:rsidR="00836276" w:rsidRPr="004042EC">
        <w:rPr>
          <w:rFonts w:ascii="Times New Roman" w:eastAsia="Calibri" w:hAnsi="Times New Roman" w:cs="Times New Roman"/>
          <w:kern w:val="0"/>
          <w:sz w:val="28"/>
          <w:szCs w:val="28"/>
          <w:lang w:eastAsia="en-GB"/>
          <w14:ligatures w14:val="none"/>
        </w:rPr>
        <w:fldChar w:fldCharType="end"/>
      </w:r>
      <w:r w:rsidR="003D3B58" w:rsidRPr="004042EC">
        <w:rPr>
          <w:rFonts w:ascii="Times New Roman" w:eastAsia="Calibri" w:hAnsi="Times New Roman" w:cs="Times New Roman"/>
          <w:kern w:val="0"/>
          <w:sz w:val="28"/>
          <w:szCs w:val="28"/>
          <w:lang w:eastAsia="en-GB"/>
          <w14:ligatures w14:val="none"/>
        </w:rPr>
        <w:t>.</w:t>
      </w:r>
    </w:p>
    <w:p w14:paraId="74218542" w14:textId="4C752798" w:rsidR="004A2824" w:rsidRPr="004042EC" w:rsidRDefault="004A2824" w:rsidP="005B7B04">
      <w:pPr>
        <w:spacing w:after="0" w:line="360" w:lineRule="auto"/>
        <w:ind w:firstLine="720"/>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 xml:space="preserve">Biological efficacy on potato tubers: </w:t>
      </w:r>
      <w:r w:rsidR="005B7B04" w:rsidRPr="004042EC">
        <w:rPr>
          <w:rFonts w:ascii="Times New Roman" w:eastAsia="Calibri" w:hAnsi="Times New Roman" w:cs="Times New Roman"/>
          <w:kern w:val="0"/>
          <w:sz w:val="28"/>
          <w:szCs w:val="28"/>
          <w:lang w:eastAsia="en-GB"/>
          <w14:ligatures w14:val="none"/>
        </w:rPr>
        <w:t>The effectiveness</w:t>
      </w:r>
      <w:r w:rsidR="00322922" w:rsidRPr="004042EC">
        <w:rPr>
          <w:rFonts w:ascii="Times New Roman" w:eastAsia="Calibri" w:hAnsi="Times New Roman" w:cs="Times New Roman"/>
          <w:kern w:val="0"/>
          <w:sz w:val="28"/>
          <w:szCs w:val="28"/>
          <w:lang w:eastAsia="en-GB"/>
          <w14:ligatures w14:val="none"/>
        </w:rPr>
        <w:t xml:space="preserve"> </w:t>
      </w:r>
      <w:r w:rsidR="00533D54" w:rsidRPr="004042EC">
        <w:rPr>
          <w:rFonts w:ascii="Times New Roman" w:eastAsia="Calibri" w:hAnsi="Times New Roman" w:cs="Times New Roman"/>
          <w:kern w:val="0"/>
          <w:sz w:val="28"/>
          <w:szCs w:val="28"/>
          <w:lang w:eastAsia="en-GB"/>
          <w14:ligatures w14:val="none"/>
        </w:rPr>
        <w:t>of free</w:t>
      </w:r>
      <w:r w:rsidR="00322922" w:rsidRPr="004042EC">
        <w:rPr>
          <w:rFonts w:ascii="Times New Roman" w:eastAsia="Calibri" w:hAnsi="Times New Roman" w:cs="Times New Roman"/>
          <w:kern w:val="0"/>
          <w:sz w:val="28"/>
          <w:szCs w:val="28"/>
          <w:lang w:eastAsia="en-GB"/>
          <w14:ligatures w14:val="none"/>
        </w:rPr>
        <w:t xml:space="preserve"> and nano-form of </w:t>
      </w:r>
      <w:r w:rsidR="00C11286" w:rsidRPr="004042EC">
        <w:rPr>
          <w:rFonts w:ascii="Times New Roman" w:eastAsia="Calibri" w:hAnsi="Times New Roman" w:cs="Times New Roman"/>
          <w:kern w:val="0"/>
          <w:sz w:val="28"/>
          <w:szCs w:val="28"/>
          <w:lang w:eastAsia="en-GB"/>
          <w14:ligatures w14:val="none"/>
        </w:rPr>
        <w:t xml:space="preserve"> LEO</w:t>
      </w:r>
      <w:r w:rsidR="00322922" w:rsidRPr="004042EC">
        <w:rPr>
          <w:rFonts w:ascii="Times New Roman" w:eastAsia="Calibri" w:hAnsi="Times New Roman" w:cs="Times New Roman"/>
          <w:kern w:val="0"/>
          <w:sz w:val="28"/>
          <w:szCs w:val="28"/>
          <w:lang w:eastAsia="en-GB"/>
          <w14:ligatures w14:val="none"/>
        </w:rPr>
        <w:t xml:space="preserve"> </w:t>
      </w:r>
      <w:r w:rsidRPr="004042EC">
        <w:rPr>
          <w:rFonts w:ascii="Times New Roman" w:eastAsia="Calibri" w:hAnsi="Times New Roman" w:cs="Times New Roman"/>
          <w:kern w:val="0"/>
          <w:sz w:val="28"/>
          <w:szCs w:val="28"/>
          <w:lang w:eastAsia="en-GB"/>
          <w14:ligatures w14:val="none"/>
        </w:rPr>
        <w:t xml:space="preserve">against </w:t>
      </w:r>
      <w:r w:rsidR="00322922" w:rsidRPr="004042EC">
        <w:rPr>
          <w:rFonts w:ascii="Times New Roman" w:eastAsia="Calibri" w:hAnsi="Times New Roman" w:cs="Times New Roman"/>
          <w:i/>
          <w:iCs/>
          <w:kern w:val="0"/>
          <w:sz w:val="28"/>
          <w:szCs w:val="28"/>
          <w:lang w:eastAsia="en-GB"/>
          <w14:ligatures w14:val="none"/>
        </w:rPr>
        <w:t>Alternaria</w:t>
      </w:r>
      <w:r w:rsidR="00322922" w:rsidRPr="004042EC">
        <w:rPr>
          <w:rFonts w:ascii="Times New Roman" w:eastAsia="Calibri" w:hAnsi="Times New Roman" w:cs="Times New Roman"/>
          <w:kern w:val="0"/>
          <w:sz w:val="28"/>
          <w:szCs w:val="28"/>
          <w:lang w:eastAsia="en-GB"/>
          <w14:ligatures w14:val="none"/>
        </w:rPr>
        <w:t xml:space="preserve"> and </w:t>
      </w:r>
      <w:r w:rsidRPr="004042EC">
        <w:rPr>
          <w:rFonts w:ascii="Times New Roman" w:eastAsia="Calibri" w:hAnsi="Times New Roman" w:cs="Times New Roman"/>
          <w:i/>
          <w:iCs/>
          <w:kern w:val="0"/>
          <w:sz w:val="28"/>
          <w:szCs w:val="28"/>
          <w:lang w:eastAsia="en-GB"/>
          <w14:ligatures w14:val="none"/>
        </w:rPr>
        <w:t>Fusarium</w:t>
      </w:r>
      <w:r w:rsidRPr="004042EC">
        <w:rPr>
          <w:rFonts w:ascii="Times New Roman" w:eastAsia="Calibri" w:hAnsi="Times New Roman" w:cs="Times New Roman"/>
          <w:kern w:val="0"/>
          <w:sz w:val="28"/>
          <w:szCs w:val="28"/>
          <w:lang w:eastAsia="en-GB"/>
          <w14:ligatures w14:val="none"/>
        </w:rPr>
        <w:t xml:space="preserve"> rot was evaluated during </w:t>
      </w:r>
      <w:r w:rsidR="00767D6B" w:rsidRPr="004042EC">
        <w:rPr>
          <w:rFonts w:ascii="Times New Roman" w:eastAsia="Calibri" w:hAnsi="Times New Roman" w:cs="Times New Roman"/>
          <w:kern w:val="0"/>
          <w:sz w:val="28"/>
          <w:szCs w:val="28"/>
          <w:lang w:eastAsia="en-GB"/>
          <w14:ligatures w14:val="none"/>
        </w:rPr>
        <w:t xml:space="preserve">long </w:t>
      </w:r>
      <w:r w:rsidRPr="004042EC">
        <w:rPr>
          <w:rFonts w:ascii="Times New Roman" w:eastAsia="Calibri" w:hAnsi="Times New Roman" w:cs="Times New Roman"/>
          <w:kern w:val="0"/>
          <w:sz w:val="28"/>
          <w:szCs w:val="28"/>
          <w:lang w:eastAsia="en-GB"/>
          <w14:ligatures w14:val="none"/>
        </w:rPr>
        <w:t>storage period</w:t>
      </w:r>
      <w:r w:rsidR="00533D54" w:rsidRPr="004042EC">
        <w:rPr>
          <w:rFonts w:ascii="Times New Roman" w:eastAsia="Calibri" w:hAnsi="Times New Roman" w:cs="Times New Roman"/>
          <w:kern w:val="0"/>
          <w:sz w:val="28"/>
          <w:szCs w:val="28"/>
          <w:lang w:eastAsia="en-GB"/>
          <w14:ligatures w14:val="none"/>
        </w:rPr>
        <w:t xml:space="preserve"> (at </w:t>
      </w:r>
      <w:r w:rsidR="00B2153A" w:rsidRPr="004042EC">
        <w:rPr>
          <w:rFonts w:ascii="Times New Roman" w:eastAsia="Calibri" w:hAnsi="Times New Roman" w:cs="Times New Roman"/>
          <w:kern w:val="0"/>
          <w:sz w:val="28"/>
          <w:szCs w:val="28"/>
          <w:lang w:eastAsia="en-GB"/>
          <w14:ligatures w14:val="none"/>
        </w:rPr>
        <w:t>4 °C)</w:t>
      </w:r>
      <w:r w:rsidRPr="004042EC">
        <w:rPr>
          <w:rFonts w:ascii="Times New Roman" w:eastAsia="Calibri" w:hAnsi="Times New Roman" w:cs="Times New Roman"/>
          <w:kern w:val="0"/>
          <w:sz w:val="28"/>
          <w:szCs w:val="28"/>
          <w:lang w:eastAsia="en-GB"/>
          <w14:ligatures w14:val="none"/>
        </w:rPr>
        <w:t xml:space="preserve"> on </w:t>
      </w:r>
      <w:r w:rsidR="009577A4" w:rsidRPr="004042EC">
        <w:rPr>
          <w:rFonts w:ascii="Times New Roman" w:eastAsia="Calibri" w:hAnsi="Times New Roman" w:cs="Times New Roman"/>
          <w:kern w:val="0"/>
          <w:sz w:val="28"/>
          <w:szCs w:val="28"/>
          <w:lang w:eastAsia="en-GB"/>
          <w14:ligatures w14:val="none"/>
        </w:rPr>
        <w:t xml:space="preserve">natural infected </w:t>
      </w:r>
      <w:r w:rsidRPr="004042EC">
        <w:rPr>
          <w:rFonts w:ascii="Times New Roman" w:eastAsia="Calibri" w:hAnsi="Times New Roman" w:cs="Times New Roman"/>
          <w:kern w:val="0"/>
          <w:sz w:val="28"/>
          <w:szCs w:val="28"/>
          <w:lang w:eastAsia="en-GB"/>
          <w14:ligatures w14:val="none"/>
        </w:rPr>
        <w:t xml:space="preserve">Riviera variety </w:t>
      </w:r>
      <w:r w:rsidR="009577A4" w:rsidRPr="004042EC">
        <w:rPr>
          <w:rFonts w:ascii="Times New Roman" w:eastAsia="Calibri" w:hAnsi="Times New Roman" w:cs="Times New Roman"/>
          <w:kern w:val="0"/>
          <w:sz w:val="28"/>
          <w:szCs w:val="28"/>
          <w:lang w:eastAsia="en-GB"/>
          <w14:ligatures w14:val="none"/>
        </w:rPr>
        <w:t>(</w:t>
      </w:r>
      <w:r w:rsidRPr="004042EC">
        <w:rPr>
          <w:rFonts w:ascii="Times New Roman" w:eastAsia="Calibri" w:hAnsi="Times New Roman" w:cs="Times New Roman"/>
          <w:kern w:val="0"/>
          <w:sz w:val="28"/>
          <w:szCs w:val="28"/>
          <w:lang w:eastAsia="en-GB"/>
          <w14:ligatures w14:val="none"/>
        </w:rPr>
        <w:t xml:space="preserve">2020-2022 years), </w:t>
      </w:r>
      <w:r w:rsidR="00597A8B" w:rsidRPr="004042EC">
        <w:rPr>
          <w:rFonts w:ascii="Times New Roman" w:eastAsia="Calibri" w:hAnsi="Times New Roman" w:cs="Times New Roman"/>
          <w:kern w:val="0"/>
          <w:sz w:val="28"/>
          <w:szCs w:val="28"/>
          <w:lang w:eastAsia="en-GB"/>
          <w14:ligatures w14:val="none"/>
        </w:rPr>
        <w:t>e</w:t>
      </w:r>
      <w:r w:rsidR="0095150B" w:rsidRPr="004042EC">
        <w:rPr>
          <w:rFonts w:ascii="Times New Roman" w:eastAsia="Calibri" w:hAnsi="Times New Roman" w:cs="Times New Roman"/>
          <w:kern w:val="0"/>
          <w:sz w:val="28"/>
          <w:szCs w:val="28"/>
          <w:lang w:eastAsia="en-GB"/>
          <w14:ligatures w14:val="none"/>
        </w:rPr>
        <w:t>ach treatment had 10 kg tubers</w:t>
      </w:r>
      <w:r w:rsidR="00533D54" w:rsidRPr="004042EC">
        <w:rPr>
          <w:rFonts w:ascii="Times New Roman" w:eastAsia="Calibri" w:hAnsi="Times New Roman" w:cs="Times New Roman"/>
          <w:kern w:val="0"/>
          <w:sz w:val="28"/>
          <w:szCs w:val="28"/>
          <w:lang w:eastAsia="en-GB"/>
          <w14:ligatures w14:val="none"/>
        </w:rPr>
        <w:t xml:space="preserve"> </w:t>
      </w:r>
      <w:r w:rsidR="0095150B" w:rsidRPr="004042EC">
        <w:rPr>
          <w:rFonts w:ascii="Times New Roman" w:eastAsia="Calibri" w:hAnsi="Times New Roman" w:cs="Times New Roman"/>
          <w:kern w:val="0"/>
          <w:sz w:val="28"/>
          <w:szCs w:val="28"/>
          <w:lang w:eastAsia="en-GB"/>
          <w14:ligatures w14:val="none"/>
        </w:rPr>
        <w:t xml:space="preserve">and four replications </w:t>
      </w:r>
      <w:r w:rsidRPr="004042EC">
        <w:rPr>
          <w:rFonts w:ascii="Times New Roman" w:eastAsia="Calibri" w:hAnsi="Times New Roman" w:cs="Times New Roman"/>
          <w:kern w:val="0"/>
          <w:sz w:val="28"/>
          <w:szCs w:val="28"/>
          <w:lang w:eastAsia="en-GB"/>
          <w14:ligatures w14:val="none"/>
        </w:rPr>
        <w:t>at the following application</w:t>
      </w:r>
      <w:r w:rsidR="00582F17" w:rsidRPr="004042EC">
        <w:rPr>
          <w:rFonts w:ascii="Times New Roman" w:eastAsia="Calibri" w:hAnsi="Times New Roman" w:cs="Times New Roman"/>
          <w:kern w:val="0"/>
          <w:sz w:val="28"/>
          <w:szCs w:val="28"/>
          <w:lang w:eastAsia="en-GB"/>
          <w14:ligatures w14:val="none"/>
        </w:rPr>
        <w:t xml:space="preserve"> rate</w:t>
      </w:r>
      <w:r w:rsidRPr="004042EC">
        <w:rPr>
          <w:rFonts w:ascii="Times New Roman" w:eastAsia="Calibri" w:hAnsi="Times New Roman" w:cs="Times New Roman"/>
          <w:kern w:val="0"/>
          <w:sz w:val="28"/>
          <w:szCs w:val="28"/>
          <w:lang w:eastAsia="en-GB"/>
          <w14:ligatures w14:val="none"/>
        </w:rPr>
        <w:t xml:space="preserve">: </w:t>
      </w:r>
      <w:r w:rsidR="00B01CF3" w:rsidRPr="004042EC">
        <w:rPr>
          <w:rFonts w:ascii="Times New Roman" w:eastAsia="Calibri" w:hAnsi="Times New Roman" w:cs="Times New Roman"/>
          <w:kern w:val="0"/>
          <w:sz w:val="28"/>
          <w:szCs w:val="28"/>
          <w:lang w:eastAsia="en-GB"/>
          <w14:ligatures w14:val="none"/>
        </w:rPr>
        <w:t>LEO</w:t>
      </w:r>
      <w:r w:rsidRPr="004042EC">
        <w:rPr>
          <w:rFonts w:ascii="Times New Roman" w:eastAsia="Calibri" w:hAnsi="Times New Roman" w:cs="Times New Roman"/>
          <w:kern w:val="0"/>
          <w:sz w:val="28"/>
          <w:szCs w:val="28"/>
          <w:lang w:eastAsia="en-GB"/>
          <w14:ligatures w14:val="none"/>
        </w:rPr>
        <w:t xml:space="preserve"> </w:t>
      </w:r>
      <w:r w:rsidR="0095150B" w:rsidRPr="004042EC">
        <w:rPr>
          <w:rFonts w:ascii="Times New Roman" w:eastAsia="Calibri" w:hAnsi="Times New Roman" w:cs="Times New Roman"/>
          <w:kern w:val="0"/>
          <w:sz w:val="28"/>
          <w:szCs w:val="28"/>
          <w:lang w:eastAsia="en-GB"/>
          <w14:ligatures w14:val="none"/>
        </w:rPr>
        <w:t>100</w:t>
      </w:r>
      <w:r w:rsidRPr="004042EC">
        <w:rPr>
          <w:rFonts w:ascii="Times New Roman" w:eastAsia="Calibri" w:hAnsi="Times New Roman" w:cs="Times New Roman"/>
          <w:kern w:val="0"/>
          <w:sz w:val="28"/>
          <w:szCs w:val="28"/>
          <w:lang w:eastAsia="en-GB"/>
          <w14:ligatures w14:val="none"/>
        </w:rPr>
        <w:t xml:space="preserve"> g/t; </w:t>
      </w:r>
      <w:proofErr w:type="spellStart"/>
      <w:r w:rsidRPr="004042EC">
        <w:rPr>
          <w:rFonts w:ascii="Times New Roman" w:eastAsia="Calibri" w:hAnsi="Times New Roman" w:cs="Times New Roman"/>
          <w:kern w:val="0"/>
          <w:sz w:val="28"/>
          <w:szCs w:val="28"/>
          <w:lang w:eastAsia="en-GB"/>
          <w14:ligatures w14:val="none"/>
        </w:rPr>
        <w:t>C</w:t>
      </w:r>
      <w:r w:rsidR="0095150B" w:rsidRPr="004042EC">
        <w:rPr>
          <w:rFonts w:ascii="Times New Roman" w:eastAsia="Calibri" w:hAnsi="Times New Roman" w:cs="Times New Roman"/>
          <w:kern w:val="0"/>
          <w:sz w:val="28"/>
          <w:szCs w:val="28"/>
          <w:lang w:eastAsia="en-GB"/>
          <w14:ligatures w14:val="none"/>
        </w:rPr>
        <w:t>h</w:t>
      </w:r>
      <w:r w:rsidRPr="004042EC">
        <w:rPr>
          <w:rFonts w:ascii="Times New Roman" w:eastAsia="Calibri" w:hAnsi="Times New Roman" w:cs="Times New Roman"/>
          <w:kern w:val="0"/>
          <w:sz w:val="28"/>
          <w:szCs w:val="28"/>
          <w:lang w:eastAsia="en-GB"/>
          <w14:ligatures w14:val="none"/>
        </w:rPr>
        <w:t>NP</w:t>
      </w:r>
      <w:proofErr w:type="spellEnd"/>
      <w:r w:rsidRPr="004042EC">
        <w:rPr>
          <w:rFonts w:ascii="Times New Roman" w:eastAsia="Calibri" w:hAnsi="Times New Roman" w:cs="Times New Roman"/>
          <w:kern w:val="0"/>
          <w:sz w:val="28"/>
          <w:szCs w:val="28"/>
          <w:lang w:eastAsia="en-GB"/>
          <w14:ligatures w14:val="none"/>
        </w:rPr>
        <w:t xml:space="preserve"> 20 g/t; </w:t>
      </w:r>
      <w:proofErr w:type="spellStart"/>
      <w:r w:rsidR="0095150B" w:rsidRPr="004042EC">
        <w:rPr>
          <w:rFonts w:ascii="Times New Roman" w:eastAsia="Calibri" w:hAnsi="Times New Roman" w:cs="Times New Roman"/>
          <w:kern w:val="0"/>
          <w:sz w:val="28"/>
          <w:szCs w:val="28"/>
          <w:lang w:eastAsia="en-GB"/>
          <w14:ligatures w14:val="none"/>
        </w:rPr>
        <w:t>Lav</w:t>
      </w:r>
      <w:r w:rsidRPr="004042EC">
        <w:rPr>
          <w:rFonts w:ascii="Times New Roman" w:eastAsia="Calibri" w:hAnsi="Times New Roman" w:cs="Times New Roman"/>
          <w:kern w:val="0"/>
          <w:sz w:val="28"/>
          <w:szCs w:val="28"/>
          <w:lang w:eastAsia="en-GB"/>
          <w14:ligatures w14:val="none"/>
        </w:rPr>
        <w:t>-C</w:t>
      </w:r>
      <w:r w:rsidR="0095150B" w:rsidRPr="004042EC">
        <w:rPr>
          <w:rFonts w:ascii="Times New Roman" w:eastAsia="Calibri" w:hAnsi="Times New Roman" w:cs="Times New Roman"/>
          <w:kern w:val="0"/>
          <w:sz w:val="28"/>
          <w:szCs w:val="28"/>
          <w:lang w:eastAsia="en-GB"/>
          <w14:ligatures w14:val="none"/>
        </w:rPr>
        <w:t>h</w:t>
      </w:r>
      <w:r w:rsidRPr="004042EC">
        <w:rPr>
          <w:rFonts w:ascii="Times New Roman" w:eastAsia="Calibri" w:hAnsi="Times New Roman" w:cs="Times New Roman"/>
          <w:kern w:val="0"/>
          <w:sz w:val="28"/>
          <w:szCs w:val="28"/>
          <w:lang w:eastAsia="en-GB"/>
          <w14:ligatures w14:val="none"/>
        </w:rPr>
        <w:t>NP</w:t>
      </w:r>
      <w:proofErr w:type="spellEnd"/>
      <w:r w:rsidRPr="004042EC">
        <w:rPr>
          <w:rFonts w:ascii="Times New Roman" w:eastAsia="Calibri" w:hAnsi="Times New Roman" w:cs="Times New Roman"/>
          <w:kern w:val="0"/>
          <w:sz w:val="28"/>
          <w:szCs w:val="28"/>
          <w:lang w:eastAsia="en-GB"/>
          <w14:ligatures w14:val="none"/>
        </w:rPr>
        <w:t xml:space="preserve"> 10 g/t.  </w:t>
      </w:r>
    </w:p>
    <w:p w14:paraId="13263975" w14:textId="6F42FD6E" w:rsidR="004B2255" w:rsidRPr="004042EC" w:rsidRDefault="004B2255" w:rsidP="005B7B04">
      <w:pPr>
        <w:spacing w:after="0" w:line="360" w:lineRule="auto"/>
        <w:ind w:firstLine="720"/>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 xml:space="preserve">Economic efficacy during potato storage: </w:t>
      </w:r>
      <w:r w:rsidR="00FE5394" w:rsidRPr="004042EC">
        <w:rPr>
          <w:rFonts w:ascii="Times New Roman" w:eastAsia="Calibri" w:hAnsi="Times New Roman" w:cs="Times New Roman"/>
          <w:kern w:val="0"/>
          <w:sz w:val="28"/>
          <w:szCs w:val="28"/>
          <w:lang w:eastAsia="en-GB"/>
          <w14:ligatures w14:val="none"/>
        </w:rPr>
        <w:t xml:space="preserve">The economic efficiency of production is characterized by the ratio of the economic effect to the costs that caused this effect. </w:t>
      </w:r>
      <w:r w:rsidR="00BE44B6" w:rsidRPr="004042EC">
        <w:rPr>
          <w:rFonts w:ascii="Times New Roman" w:eastAsia="Calibri" w:hAnsi="Times New Roman" w:cs="Times New Roman"/>
          <w:kern w:val="0"/>
          <w:sz w:val="28"/>
          <w:szCs w:val="28"/>
          <w:lang w:eastAsia="en-GB"/>
          <w14:ligatures w14:val="none"/>
        </w:rPr>
        <w:t xml:space="preserve">The calculation of the economic efficiency of using experimental </w:t>
      </w:r>
      <w:r w:rsidR="00852D4E" w:rsidRPr="004042EC">
        <w:rPr>
          <w:rFonts w:ascii="Times New Roman" w:eastAsia="Calibri" w:hAnsi="Times New Roman" w:cs="Times New Roman"/>
          <w:kern w:val="0"/>
          <w:sz w:val="28"/>
          <w:szCs w:val="28"/>
          <w:lang w:eastAsia="en-GB"/>
          <w14:ligatures w14:val="none"/>
        </w:rPr>
        <w:t>tr</w:t>
      </w:r>
      <w:r w:rsidR="002C6CFD" w:rsidRPr="004042EC">
        <w:rPr>
          <w:rFonts w:ascii="Times New Roman" w:eastAsia="Calibri" w:hAnsi="Times New Roman" w:cs="Times New Roman"/>
          <w:kern w:val="0"/>
          <w:sz w:val="28"/>
          <w:szCs w:val="28"/>
          <w:lang w:eastAsia="en-GB"/>
          <w14:ligatures w14:val="none"/>
        </w:rPr>
        <w:t>e</w:t>
      </w:r>
      <w:r w:rsidR="00852D4E" w:rsidRPr="004042EC">
        <w:rPr>
          <w:rFonts w:ascii="Times New Roman" w:eastAsia="Calibri" w:hAnsi="Times New Roman" w:cs="Times New Roman"/>
          <w:kern w:val="0"/>
          <w:sz w:val="28"/>
          <w:szCs w:val="28"/>
          <w:lang w:eastAsia="en-GB"/>
          <w14:ligatures w14:val="none"/>
        </w:rPr>
        <w:t>atments</w:t>
      </w:r>
      <w:r w:rsidR="00BE44B6" w:rsidRPr="004042EC">
        <w:rPr>
          <w:rFonts w:ascii="Times New Roman" w:eastAsia="Calibri" w:hAnsi="Times New Roman" w:cs="Times New Roman"/>
          <w:kern w:val="0"/>
          <w:sz w:val="28"/>
          <w:szCs w:val="28"/>
          <w:lang w:eastAsia="en-GB"/>
          <w14:ligatures w14:val="none"/>
        </w:rPr>
        <w:t xml:space="preserve"> is based on processing costs and net income (from the sale of </w:t>
      </w:r>
      <w:r w:rsidR="00852D4E" w:rsidRPr="004042EC">
        <w:rPr>
          <w:rFonts w:ascii="Times New Roman" w:eastAsia="Calibri" w:hAnsi="Times New Roman" w:cs="Times New Roman"/>
          <w:kern w:val="0"/>
          <w:sz w:val="28"/>
          <w:szCs w:val="28"/>
          <w:lang w:eastAsia="en-GB"/>
          <w14:ligatures w14:val="none"/>
        </w:rPr>
        <w:t xml:space="preserve">saved </w:t>
      </w:r>
      <w:r w:rsidR="00BE44B6" w:rsidRPr="004042EC">
        <w:rPr>
          <w:rFonts w:ascii="Times New Roman" w:eastAsia="Calibri" w:hAnsi="Times New Roman" w:cs="Times New Roman"/>
          <w:kern w:val="0"/>
          <w:sz w:val="28"/>
          <w:szCs w:val="28"/>
          <w:lang w:eastAsia="en-GB"/>
          <w14:ligatures w14:val="none"/>
        </w:rPr>
        <w:t>products)</w:t>
      </w:r>
      <w:r w:rsidR="002C6CFD" w:rsidRPr="004042EC">
        <w:rPr>
          <w:rFonts w:ascii="Times New Roman" w:eastAsia="Calibri" w:hAnsi="Times New Roman" w:cs="Times New Roman"/>
          <w:kern w:val="0"/>
          <w:sz w:val="28"/>
          <w:szCs w:val="28"/>
          <w:lang w:eastAsia="en-GB"/>
          <w14:ligatures w14:val="none"/>
        </w:rPr>
        <w:t>.</w:t>
      </w:r>
    </w:p>
    <w:p w14:paraId="6EC6FD86" w14:textId="5068AAC4" w:rsidR="00E436AF" w:rsidRPr="004042EC" w:rsidRDefault="00B11C1E" w:rsidP="00AD2396">
      <w:pPr>
        <w:spacing w:after="0" w:line="360" w:lineRule="auto"/>
        <w:rPr>
          <w:rFonts w:ascii="Times New Roman" w:eastAsia="Calibri" w:hAnsi="Times New Roman" w:cs="Times New Roman"/>
          <w:b/>
          <w:bCs/>
          <w:kern w:val="0"/>
          <w:sz w:val="28"/>
          <w:szCs w:val="28"/>
          <w:lang w:eastAsia="en-GB" w:bidi="ar-EG"/>
          <w14:ligatures w14:val="none"/>
        </w:rPr>
      </w:pPr>
      <w:r w:rsidRPr="004042EC">
        <w:rPr>
          <w:rFonts w:ascii="Times New Roman" w:eastAsia="Calibri" w:hAnsi="Times New Roman" w:cs="Times New Roman"/>
          <w:b/>
          <w:bCs/>
          <w:kern w:val="0"/>
          <w:sz w:val="28"/>
          <w:szCs w:val="28"/>
          <w:lang w:eastAsia="en-GB" w:bidi="ar-EG"/>
          <w14:ligatures w14:val="none"/>
        </w:rPr>
        <w:t>Results</w:t>
      </w:r>
      <w:r w:rsidR="005A1379" w:rsidRPr="004042EC">
        <w:rPr>
          <w:rFonts w:ascii="Times New Roman" w:eastAsia="Calibri" w:hAnsi="Times New Roman" w:cs="Times New Roman"/>
          <w:b/>
          <w:bCs/>
          <w:kern w:val="0"/>
          <w:sz w:val="28"/>
          <w:szCs w:val="28"/>
          <w:lang w:eastAsia="en-GB" w:bidi="ar-EG"/>
          <w14:ligatures w14:val="none"/>
        </w:rPr>
        <w:t xml:space="preserve"> and Discussion. </w:t>
      </w:r>
    </w:p>
    <w:p w14:paraId="30AA0771" w14:textId="7DDDC2FA" w:rsidR="006A25A6" w:rsidRPr="004042EC" w:rsidRDefault="006A25A6" w:rsidP="006A25A6">
      <w:pPr>
        <w:spacing w:after="0" w:line="360" w:lineRule="auto"/>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Identification of the pathogens:</w:t>
      </w:r>
    </w:p>
    <w:p w14:paraId="52B6BB29" w14:textId="11078F4D" w:rsidR="006A25A6" w:rsidRDefault="006A25A6" w:rsidP="00F37E08">
      <w:pPr>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ab/>
      </w:r>
      <w:r w:rsidR="001A3FD1" w:rsidRPr="004042EC">
        <w:rPr>
          <w:rFonts w:ascii="Times New Roman" w:eastAsia="Calibri" w:hAnsi="Times New Roman" w:cs="Times New Roman"/>
          <w:kern w:val="0"/>
          <w:sz w:val="28"/>
          <w:szCs w:val="28"/>
          <w:lang w:eastAsia="en-GB"/>
          <w14:ligatures w14:val="none"/>
        </w:rPr>
        <w:t xml:space="preserve">Different isolates of Alternaria were obtained from the diseased tissue and classified according to </w:t>
      </w:r>
      <w:r w:rsidR="00F37E08" w:rsidRPr="004042EC">
        <w:rPr>
          <w:rFonts w:ascii="Times New Roman" w:eastAsia="Calibri" w:hAnsi="Times New Roman" w:cs="Times New Roman"/>
          <w:kern w:val="0"/>
          <w:sz w:val="28"/>
          <w:szCs w:val="28"/>
          <w:lang w:eastAsia="en-GB"/>
          <w14:ligatures w14:val="none"/>
        </w:rPr>
        <w:t>morphological parameters</w:t>
      </w:r>
      <w:r w:rsidR="001A3FD1" w:rsidRPr="004042EC">
        <w:rPr>
          <w:rFonts w:ascii="Times New Roman" w:eastAsia="Calibri" w:hAnsi="Times New Roman" w:cs="Times New Roman"/>
          <w:kern w:val="0"/>
          <w:sz w:val="28"/>
          <w:szCs w:val="28"/>
          <w:lang w:eastAsia="en-GB"/>
          <w14:ligatures w14:val="none"/>
        </w:rPr>
        <w:t xml:space="preserve">: 1- isolate number (AA1) showed  olivaceous-black colony; abundant, branched, septate, brownish mycelium; dark brown conidia with short beaks, several vertical and transverse septa; 2- </w:t>
      </w:r>
      <w:r w:rsidR="00F37E08" w:rsidRPr="004042EC">
        <w:rPr>
          <w:rFonts w:ascii="Times New Roman" w:eastAsia="Calibri" w:hAnsi="Times New Roman" w:cs="Times New Roman"/>
          <w:kern w:val="0"/>
          <w:sz w:val="28"/>
          <w:szCs w:val="28"/>
          <w:lang w:eastAsia="en-GB"/>
          <w14:ligatures w14:val="none"/>
        </w:rPr>
        <w:t xml:space="preserve">isolate number (AT 10) showed  brown with a cottony texture, a rough upper surface colony; pale olive gray, branched, septate mycelium;  light, golden-brown  conidia,  grow individually or in short chains of 2-5 units,  have a median transverse septum (Table </w:t>
      </w:r>
      <w:r w:rsidR="00573939" w:rsidRPr="004042EC">
        <w:rPr>
          <w:rFonts w:ascii="Times New Roman" w:eastAsia="Calibri" w:hAnsi="Times New Roman" w:cs="Times New Roman"/>
          <w:kern w:val="0"/>
          <w:sz w:val="28"/>
          <w:szCs w:val="28"/>
          <w:lang w:eastAsia="en-GB"/>
          <w14:ligatures w14:val="none"/>
        </w:rPr>
        <w:t>2</w:t>
      </w:r>
      <w:r w:rsidR="00F37E08" w:rsidRPr="004042EC">
        <w:rPr>
          <w:rFonts w:ascii="Times New Roman" w:eastAsia="Calibri" w:hAnsi="Times New Roman" w:cs="Times New Roman"/>
          <w:kern w:val="0"/>
          <w:sz w:val="28"/>
          <w:szCs w:val="28"/>
          <w:lang w:eastAsia="en-GB"/>
          <w14:ligatures w14:val="none"/>
        </w:rPr>
        <w:t>).</w:t>
      </w:r>
    </w:p>
    <w:p w14:paraId="56CD0845" w14:textId="2EEFCF4C" w:rsidR="008C3A1E" w:rsidRPr="00907698" w:rsidRDefault="007137B0" w:rsidP="00AD2396">
      <w:pPr>
        <w:spacing w:after="0" w:line="360" w:lineRule="auto"/>
        <w:rPr>
          <w:rFonts w:ascii="Times New Roman" w:eastAsia="Calibri" w:hAnsi="Times New Roman" w:cs="Times New Roman"/>
          <w:kern w:val="0"/>
          <w:lang w:eastAsia="en-GB" w:bidi="ar-EG"/>
          <w14:ligatures w14:val="none"/>
        </w:rPr>
      </w:pPr>
      <w:r w:rsidRPr="00907698">
        <w:rPr>
          <w:rFonts w:ascii="Times New Roman" w:eastAsia="Calibri" w:hAnsi="Times New Roman" w:cs="Times New Roman"/>
          <w:kern w:val="0"/>
          <w:lang w:eastAsia="en-GB" w:bidi="ar-EG"/>
          <w14:ligatures w14:val="none"/>
        </w:rPr>
        <w:lastRenderedPageBreak/>
        <w:t xml:space="preserve">Table </w:t>
      </w:r>
      <w:r w:rsidR="00573939" w:rsidRPr="00907698">
        <w:rPr>
          <w:rFonts w:ascii="Times New Roman" w:eastAsia="Calibri" w:hAnsi="Times New Roman" w:cs="Times New Roman"/>
          <w:kern w:val="0"/>
          <w:lang w:eastAsia="en-GB" w:bidi="ar-EG"/>
          <w14:ligatures w14:val="none"/>
        </w:rPr>
        <w:t>2</w:t>
      </w:r>
      <w:r w:rsidRPr="00907698">
        <w:rPr>
          <w:rFonts w:ascii="Times New Roman" w:eastAsia="Calibri" w:hAnsi="Times New Roman" w:cs="Times New Roman"/>
          <w:kern w:val="0"/>
          <w:lang w:eastAsia="en-GB" w:bidi="ar-EG"/>
          <w14:ligatures w14:val="none"/>
        </w:rPr>
        <w:t xml:space="preserve"> - Morphological </w:t>
      </w:r>
      <w:r w:rsidR="00265A20" w:rsidRPr="00907698">
        <w:rPr>
          <w:rFonts w:ascii="Times New Roman" w:eastAsia="Calibri" w:hAnsi="Times New Roman" w:cs="Times New Roman"/>
          <w:kern w:val="0"/>
          <w:lang w:eastAsia="en-GB" w:bidi="ar-EG"/>
          <w14:ligatures w14:val="none"/>
        </w:rPr>
        <w:t>characterization</w:t>
      </w:r>
      <w:r w:rsidRPr="00907698">
        <w:rPr>
          <w:rFonts w:ascii="Times New Roman" w:eastAsia="Calibri" w:hAnsi="Times New Roman" w:cs="Times New Roman"/>
          <w:kern w:val="0"/>
          <w:lang w:eastAsia="en-GB" w:bidi="ar-EG"/>
          <w14:ligatures w14:val="none"/>
        </w:rPr>
        <w:t xml:space="preserve"> of different </w:t>
      </w:r>
      <w:r w:rsidR="00265A20" w:rsidRPr="00907698">
        <w:rPr>
          <w:rFonts w:ascii="Times New Roman" w:eastAsia="Calibri" w:hAnsi="Times New Roman" w:cs="Times New Roman"/>
          <w:i/>
          <w:iCs/>
          <w:kern w:val="0"/>
          <w:lang w:eastAsia="en-GB" w:bidi="ar-EG"/>
          <w14:ligatures w14:val="none"/>
        </w:rPr>
        <w:t>Alternaria</w:t>
      </w:r>
      <w:r w:rsidRPr="00907698">
        <w:rPr>
          <w:rFonts w:ascii="Times New Roman" w:eastAsia="Calibri" w:hAnsi="Times New Roman" w:cs="Times New Roman"/>
          <w:kern w:val="0"/>
          <w:lang w:eastAsia="en-GB" w:bidi="ar-EG"/>
          <w14:ligatures w14:val="none"/>
        </w:rPr>
        <w:t xml:space="preserve"> </w:t>
      </w:r>
      <w:r w:rsidR="00265A20" w:rsidRPr="00907698">
        <w:rPr>
          <w:rFonts w:ascii="Times New Roman" w:eastAsia="Calibri" w:hAnsi="Times New Roman" w:cs="Times New Roman"/>
          <w:kern w:val="0"/>
          <w:lang w:eastAsia="en-GB" w:bidi="ar-EG"/>
          <w14:ligatures w14:val="none"/>
        </w:rPr>
        <w:t>isolates</w:t>
      </w:r>
      <w:r w:rsidRPr="00907698">
        <w:rPr>
          <w:rFonts w:ascii="Times New Roman" w:eastAsia="Calibri" w:hAnsi="Times New Roman" w:cs="Times New Roman"/>
          <w:kern w:val="0"/>
          <w:lang w:eastAsia="en-GB" w:bidi="ar-EG"/>
          <w14:ligatures w14:val="none"/>
        </w:rPr>
        <w:t xml:space="preserve"> recovered from potato</w:t>
      </w:r>
      <w:r w:rsidR="00265A20" w:rsidRPr="00907698">
        <w:rPr>
          <w:rFonts w:ascii="Times New Roman" w:eastAsia="Calibri" w:hAnsi="Times New Roman" w:cs="Times New Roman"/>
          <w:kern w:val="0"/>
          <w:lang w:eastAsia="en-GB" w:bidi="ar-EG"/>
          <w14:ligatures w14:val="none"/>
        </w:rPr>
        <w:t xml:space="preserve"> plants and</w:t>
      </w:r>
      <w:r w:rsidRPr="00907698">
        <w:rPr>
          <w:rFonts w:ascii="Times New Roman" w:eastAsia="Calibri" w:hAnsi="Times New Roman" w:cs="Times New Roman"/>
          <w:kern w:val="0"/>
          <w:lang w:eastAsia="en-GB" w:bidi="ar-EG"/>
          <w14:ligatures w14:val="none"/>
        </w:rPr>
        <w:t xml:space="preserve"> tubers</w:t>
      </w:r>
    </w:p>
    <w:tbl>
      <w:tblPr>
        <w:tblStyle w:val="TableGrid"/>
        <w:tblW w:w="8866" w:type="dxa"/>
        <w:jc w:val="center"/>
        <w:tblLook w:val="04A0" w:firstRow="1" w:lastRow="0" w:firstColumn="1" w:lastColumn="0" w:noHBand="0" w:noVBand="1"/>
      </w:tblPr>
      <w:tblGrid>
        <w:gridCol w:w="992"/>
        <w:gridCol w:w="3958"/>
        <w:gridCol w:w="3916"/>
      </w:tblGrid>
      <w:tr w:rsidR="00E436AF" w:rsidRPr="00907698" w14:paraId="5AC61B37" w14:textId="77777777" w:rsidTr="004042EC">
        <w:trPr>
          <w:trHeight w:val="485"/>
          <w:jc w:val="center"/>
        </w:trPr>
        <w:tc>
          <w:tcPr>
            <w:tcW w:w="992" w:type="dxa"/>
          </w:tcPr>
          <w:p w14:paraId="22504A2E" w14:textId="77777777" w:rsidR="00E436AF" w:rsidRPr="00907698" w:rsidRDefault="00E436AF" w:rsidP="00AD2396">
            <w:pPr>
              <w:spacing w:line="360" w:lineRule="auto"/>
              <w:contextualSpacing/>
              <w:jc w:val="both"/>
              <w:rPr>
                <w:rFonts w:eastAsia="Cambria"/>
                <w:bCs/>
                <w:sz w:val="24"/>
                <w:szCs w:val="24"/>
                <w:lang w:val="ru-RU"/>
              </w:rPr>
            </w:pPr>
            <w:r w:rsidRPr="00907698">
              <w:rPr>
                <w:rFonts w:eastAsia="Cambria"/>
                <w:bCs/>
                <w:sz w:val="24"/>
                <w:szCs w:val="24"/>
                <w:lang w:val="ru-RU"/>
              </w:rPr>
              <w:t>№</w:t>
            </w:r>
          </w:p>
        </w:tc>
        <w:tc>
          <w:tcPr>
            <w:tcW w:w="3958" w:type="dxa"/>
          </w:tcPr>
          <w:p w14:paraId="7D3A862C" w14:textId="57BE7749" w:rsidR="00E436AF" w:rsidRPr="00907698" w:rsidRDefault="007F3EFD" w:rsidP="00AD2396">
            <w:pPr>
              <w:spacing w:line="360" w:lineRule="auto"/>
              <w:contextualSpacing/>
              <w:jc w:val="center"/>
              <w:rPr>
                <w:rFonts w:eastAsia="Cambria"/>
                <w:bCs/>
                <w:sz w:val="24"/>
                <w:szCs w:val="24"/>
              </w:rPr>
            </w:pPr>
            <w:r w:rsidRPr="00907698">
              <w:rPr>
                <w:rFonts w:eastAsia="Cambria"/>
                <w:bCs/>
                <w:sz w:val="24"/>
                <w:szCs w:val="24"/>
              </w:rPr>
              <w:t>Colony morphology</w:t>
            </w:r>
          </w:p>
        </w:tc>
        <w:tc>
          <w:tcPr>
            <w:tcW w:w="3916" w:type="dxa"/>
          </w:tcPr>
          <w:p w14:paraId="493A406B" w14:textId="460C2870" w:rsidR="00E436AF" w:rsidRPr="00907698" w:rsidRDefault="007F3EFD" w:rsidP="00AD2396">
            <w:pPr>
              <w:spacing w:line="360" w:lineRule="auto"/>
              <w:contextualSpacing/>
              <w:jc w:val="center"/>
              <w:rPr>
                <w:rFonts w:eastAsia="Cambria"/>
                <w:bCs/>
                <w:sz w:val="24"/>
                <w:szCs w:val="24"/>
              </w:rPr>
            </w:pPr>
            <w:r w:rsidRPr="00907698">
              <w:rPr>
                <w:rFonts w:eastAsia="Cambria"/>
                <w:bCs/>
                <w:sz w:val="24"/>
                <w:szCs w:val="24"/>
              </w:rPr>
              <w:t>Conidi</w:t>
            </w:r>
            <w:r w:rsidR="00D07D4A" w:rsidRPr="00907698">
              <w:rPr>
                <w:rFonts w:eastAsia="Cambria"/>
                <w:bCs/>
                <w:sz w:val="24"/>
                <w:szCs w:val="24"/>
              </w:rPr>
              <w:t>a</w:t>
            </w:r>
          </w:p>
        </w:tc>
      </w:tr>
      <w:tr w:rsidR="00E436AF" w:rsidRPr="00907698" w14:paraId="051F8CC8" w14:textId="77777777" w:rsidTr="004042EC">
        <w:trPr>
          <w:trHeight w:val="2841"/>
          <w:jc w:val="center"/>
        </w:trPr>
        <w:tc>
          <w:tcPr>
            <w:tcW w:w="992" w:type="dxa"/>
          </w:tcPr>
          <w:p w14:paraId="7D0EFEB8" w14:textId="77777777" w:rsidR="00E436AF" w:rsidRPr="00907698" w:rsidRDefault="00E436AF" w:rsidP="00AD2396">
            <w:pPr>
              <w:spacing w:line="360" w:lineRule="auto"/>
              <w:contextualSpacing/>
              <w:jc w:val="both"/>
              <w:rPr>
                <w:rFonts w:eastAsia="Cambria"/>
                <w:bCs/>
                <w:sz w:val="24"/>
                <w:szCs w:val="24"/>
                <w:lang w:val="ru-RU"/>
              </w:rPr>
            </w:pPr>
          </w:p>
          <w:p w14:paraId="434ECEB5" w14:textId="77777777" w:rsidR="00E436AF" w:rsidRPr="00907698" w:rsidRDefault="00E436AF" w:rsidP="00AD2396">
            <w:pPr>
              <w:spacing w:line="360" w:lineRule="auto"/>
              <w:contextualSpacing/>
              <w:jc w:val="both"/>
              <w:rPr>
                <w:rFonts w:eastAsia="Cambria"/>
                <w:bCs/>
                <w:sz w:val="24"/>
                <w:szCs w:val="24"/>
                <w:lang w:val="ru-RU"/>
              </w:rPr>
            </w:pPr>
          </w:p>
          <w:p w14:paraId="415CC4F4" w14:textId="77777777" w:rsidR="00E436AF" w:rsidRPr="00907698" w:rsidRDefault="00E436AF" w:rsidP="00AD2396">
            <w:pPr>
              <w:spacing w:line="360" w:lineRule="auto"/>
              <w:contextualSpacing/>
              <w:jc w:val="both"/>
              <w:rPr>
                <w:rFonts w:eastAsia="Cambria"/>
                <w:bCs/>
                <w:sz w:val="24"/>
                <w:szCs w:val="24"/>
                <w:lang w:val="ru-RU" w:bidi="ar-EG"/>
              </w:rPr>
            </w:pPr>
            <w:r w:rsidRPr="00907698">
              <w:rPr>
                <w:rFonts w:eastAsia="Cambria"/>
                <w:bCs/>
                <w:sz w:val="24"/>
                <w:szCs w:val="24"/>
              </w:rPr>
              <w:t>AA</w:t>
            </w:r>
            <w:r w:rsidRPr="00907698">
              <w:rPr>
                <w:rFonts w:eastAsia="Cambria"/>
                <w:bCs/>
                <w:sz w:val="24"/>
                <w:szCs w:val="24"/>
                <w:lang w:val="ru-RU" w:bidi="ar-EG"/>
              </w:rPr>
              <w:t>1</w:t>
            </w:r>
          </w:p>
        </w:tc>
        <w:tc>
          <w:tcPr>
            <w:tcW w:w="3958" w:type="dxa"/>
          </w:tcPr>
          <w:p w14:paraId="1EFC9E42" w14:textId="77777777" w:rsidR="00E436AF" w:rsidRPr="00907698" w:rsidRDefault="00E436AF" w:rsidP="00AD2396">
            <w:pPr>
              <w:spacing w:line="360" w:lineRule="auto"/>
              <w:contextualSpacing/>
              <w:jc w:val="center"/>
              <w:rPr>
                <w:rFonts w:eastAsia="Cambria"/>
                <w:bCs/>
                <w:sz w:val="24"/>
                <w:szCs w:val="24"/>
                <w:lang w:val="ru-RU"/>
              </w:rPr>
            </w:pPr>
            <w:r w:rsidRPr="00907698">
              <w:rPr>
                <w:noProof/>
              </w:rPr>
              <w:drawing>
                <wp:inline distT="0" distB="0" distL="0" distR="0" wp14:anchorId="4ED0FB89" wp14:editId="3FE20255">
                  <wp:extent cx="1696086" cy="1656080"/>
                  <wp:effectExtent l="0" t="0" r="0" b="1270"/>
                  <wp:docPr id="7" name="Picture 6" descr="A close-up of a petri dish&#10;&#10;Description automatically generated">
                    <a:extLst xmlns:a="http://schemas.openxmlformats.org/drawingml/2006/main">
                      <a:ext uri="{FF2B5EF4-FFF2-40B4-BE49-F238E27FC236}">
                        <a16:creationId xmlns:a16="http://schemas.microsoft.com/office/drawing/2014/main" id="{7E2AFAD9-6204-18CB-55EF-75FB8E1EE0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lose-up of a petri dish&#10;&#10;Description automatically generated">
                            <a:extLst>
                              <a:ext uri="{FF2B5EF4-FFF2-40B4-BE49-F238E27FC236}">
                                <a16:creationId xmlns:a16="http://schemas.microsoft.com/office/drawing/2014/main" id="{7E2AFAD9-6204-18CB-55EF-75FB8E1EE00F}"/>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l="20381" t="17989" r="19783" b="4111"/>
                          <a:stretch/>
                        </pic:blipFill>
                        <pic:spPr>
                          <a:xfrm>
                            <a:off x="0" y="0"/>
                            <a:ext cx="1739312" cy="1698286"/>
                          </a:xfrm>
                          <a:prstGeom prst="flowChartConnector">
                            <a:avLst/>
                          </a:prstGeom>
                        </pic:spPr>
                      </pic:pic>
                    </a:graphicData>
                  </a:graphic>
                </wp:inline>
              </w:drawing>
            </w:r>
          </w:p>
        </w:tc>
        <w:tc>
          <w:tcPr>
            <w:tcW w:w="3916" w:type="dxa"/>
          </w:tcPr>
          <w:p w14:paraId="5C5006BE" w14:textId="77777777" w:rsidR="00E436AF" w:rsidRPr="00907698" w:rsidRDefault="00E436AF" w:rsidP="00AD2396">
            <w:pPr>
              <w:spacing w:line="360" w:lineRule="auto"/>
              <w:contextualSpacing/>
              <w:jc w:val="center"/>
              <w:rPr>
                <w:rFonts w:eastAsia="Cambria"/>
                <w:bCs/>
                <w:sz w:val="24"/>
                <w:szCs w:val="24"/>
                <w:lang w:val="ru-RU"/>
              </w:rPr>
            </w:pPr>
            <w:r w:rsidRPr="00907698">
              <w:rPr>
                <w:rFonts w:eastAsia="Cambria"/>
                <w:bCs/>
                <w:noProof/>
              </w:rPr>
              <w:drawing>
                <wp:inline distT="0" distB="0" distL="0" distR="0" wp14:anchorId="5C4AB41E" wp14:editId="26986832">
                  <wp:extent cx="1564532" cy="1656080"/>
                  <wp:effectExtent l="0" t="0" r="0" b="1270"/>
                  <wp:docPr id="16878314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81272" cy="1673799"/>
                          </a:xfrm>
                          <a:prstGeom prst="rect">
                            <a:avLst/>
                          </a:prstGeom>
                          <a:noFill/>
                        </pic:spPr>
                      </pic:pic>
                    </a:graphicData>
                  </a:graphic>
                </wp:inline>
              </w:drawing>
            </w:r>
          </w:p>
        </w:tc>
      </w:tr>
      <w:tr w:rsidR="00E436AF" w:rsidRPr="00907698" w14:paraId="454E8663" w14:textId="77777777" w:rsidTr="004042EC">
        <w:trPr>
          <w:trHeight w:val="2841"/>
          <w:jc w:val="center"/>
        </w:trPr>
        <w:tc>
          <w:tcPr>
            <w:tcW w:w="992" w:type="dxa"/>
          </w:tcPr>
          <w:p w14:paraId="26687B65" w14:textId="77777777" w:rsidR="00E436AF" w:rsidRPr="00907698" w:rsidRDefault="00E436AF" w:rsidP="00AD2396">
            <w:pPr>
              <w:spacing w:line="360" w:lineRule="auto"/>
              <w:contextualSpacing/>
              <w:jc w:val="both"/>
              <w:rPr>
                <w:rFonts w:eastAsia="Cambria"/>
                <w:bCs/>
                <w:sz w:val="24"/>
                <w:szCs w:val="24"/>
                <w:lang w:val="ru-RU"/>
              </w:rPr>
            </w:pPr>
          </w:p>
          <w:p w14:paraId="1152A803" w14:textId="77777777" w:rsidR="00E436AF" w:rsidRPr="00907698" w:rsidRDefault="00E436AF" w:rsidP="00AD2396">
            <w:pPr>
              <w:spacing w:line="360" w:lineRule="auto"/>
              <w:contextualSpacing/>
              <w:jc w:val="both"/>
              <w:rPr>
                <w:rFonts w:eastAsia="Cambria"/>
                <w:bCs/>
                <w:sz w:val="24"/>
                <w:szCs w:val="24"/>
                <w:lang w:val="ru-RU"/>
              </w:rPr>
            </w:pPr>
          </w:p>
          <w:p w14:paraId="2B043828" w14:textId="77777777" w:rsidR="00E436AF" w:rsidRPr="00907698" w:rsidRDefault="00E436AF" w:rsidP="00AD2396">
            <w:pPr>
              <w:spacing w:line="360" w:lineRule="auto"/>
              <w:contextualSpacing/>
              <w:jc w:val="both"/>
              <w:rPr>
                <w:rFonts w:eastAsia="Cambria"/>
                <w:bCs/>
                <w:sz w:val="24"/>
                <w:szCs w:val="24"/>
              </w:rPr>
            </w:pPr>
            <w:r w:rsidRPr="00907698">
              <w:rPr>
                <w:rFonts w:eastAsia="Cambria"/>
                <w:bCs/>
                <w:sz w:val="24"/>
                <w:szCs w:val="24"/>
              </w:rPr>
              <w:t>AT10</w:t>
            </w:r>
          </w:p>
        </w:tc>
        <w:tc>
          <w:tcPr>
            <w:tcW w:w="3958" w:type="dxa"/>
          </w:tcPr>
          <w:p w14:paraId="5BEB31CB" w14:textId="77777777" w:rsidR="00E436AF" w:rsidRPr="00907698" w:rsidRDefault="00E436AF" w:rsidP="00AD2396">
            <w:pPr>
              <w:spacing w:line="360" w:lineRule="auto"/>
              <w:contextualSpacing/>
              <w:jc w:val="center"/>
              <w:rPr>
                <w:rFonts w:eastAsia="Cambria"/>
                <w:bCs/>
                <w:sz w:val="24"/>
                <w:szCs w:val="24"/>
                <w:lang w:val="ru-RU"/>
              </w:rPr>
            </w:pPr>
            <w:r w:rsidRPr="00907698">
              <w:rPr>
                <w:rFonts w:eastAsia="Cambria"/>
                <w:bCs/>
                <w:noProof/>
              </w:rPr>
              <w:drawing>
                <wp:inline distT="0" distB="0" distL="0" distR="0" wp14:anchorId="6E0E64F3" wp14:editId="3969B02C">
                  <wp:extent cx="1645920" cy="1613902"/>
                  <wp:effectExtent l="0" t="0" r="0" b="5715"/>
                  <wp:docPr id="94707434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65177" cy="1632784"/>
                          </a:xfrm>
                          <a:prstGeom prst="rect">
                            <a:avLst/>
                          </a:prstGeom>
                          <a:noFill/>
                        </pic:spPr>
                      </pic:pic>
                    </a:graphicData>
                  </a:graphic>
                </wp:inline>
              </w:drawing>
            </w:r>
          </w:p>
        </w:tc>
        <w:tc>
          <w:tcPr>
            <w:tcW w:w="3916" w:type="dxa"/>
          </w:tcPr>
          <w:p w14:paraId="68E21BB9" w14:textId="77777777" w:rsidR="00E436AF" w:rsidRPr="00907698" w:rsidRDefault="00E436AF" w:rsidP="00AD2396">
            <w:pPr>
              <w:spacing w:line="360" w:lineRule="auto"/>
              <w:contextualSpacing/>
              <w:jc w:val="center"/>
              <w:rPr>
                <w:rFonts w:eastAsia="Cambria"/>
                <w:bCs/>
                <w:sz w:val="24"/>
                <w:szCs w:val="24"/>
                <w:lang w:val="ru-RU"/>
              </w:rPr>
            </w:pPr>
            <w:r w:rsidRPr="00907698">
              <w:rPr>
                <w:rFonts w:eastAsia="Cambria"/>
                <w:bCs/>
                <w:noProof/>
              </w:rPr>
              <w:drawing>
                <wp:inline distT="0" distB="0" distL="0" distR="0" wp14:anchorId="74432535" wp14:editId="1E28CE1B">
                  <wp:extent cx="1753347" cy="1613535"/>
                  <wp:effectExtent l="0" t="0" r="0" b="5715"/>
                  <wp:docPr id="140078050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 cstate="print">
                            <a:extLst>
                              <a:ext uri="{BEBA8EAE-BF5A-486C-A8C5-ECC9F3942E4B}">
                                <a14:imgProps xmlns:a14="http://schemas.microsoft.com/office/drawing/2010/main">
                                  <a14:imgLayer r:embed="rId2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02545" cy="1658810"/>
                          </a:xfrm>
                          <a:prstGeom prst="rect">
                            <a:avLst/>
                          </a:prstGeom>
                          <a:noFill/>
                        </pic:spPr>
                      </pic:pic>
                    </a:graphicData>
                  </a:graphic>
                </wp:inline>
              </w:drawing>
            </w:r>
          </w:p>
        </w:tc>
      </w:tr>
    </w:tbl>
    <w:p w14:paraId="03B809B8" w14:textId="77777777" w:rsidR="00E436AF" w:rsidRPr="00907698" w:rsidRDefault="00E436AF" w:rsidP="00AD2396">
      <w:pPr>
        <w:spacing w:after="0" w:line="360" w:lineRule="auto"/>
        <w:jc w:val="center"/>
        <w:rPr>
          <w:rFonts w:ascii="Times New Roman" w:eastAsia="Calibri" w:hAnsi="Times New Roman" w:cs="Times New Roman"/>
          <w:kern w:val="0"/>
          <w:lang w:val="ru-RU" w:eastAsia="en-GB"/>
          <w14:ligatures w14:val="none"/>
        </w:rPr>
      </w:pPr>
    </w:p>
    <w:p w14:paraId="01AE16E0" w14:textId="131D23FE" w:rsidR="004F09CD" w:rsidRPr="004042EC" w:rsidRDefault="00CA76FA" w:rsidP="00CA76FA">
      <w:pPr>
        <w:spacing w:after="0" w:line="360" w:lineRule="auto"/>
        <w:ind w:firstLine="720"/>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t>The outputs of molecular analysis: Amplicons</w:t>
      </w:r>
      <w:r w:rsidR="004F09CD" w:rsidRPr="004042EC">
        <w:rPr>
          <w:rFonts w:ascii="Times New Roman" w:eastAsia="Calibri" w:hAnsi="Times New Roman" w:cs="Times New Roman"/>
          <w:kern w:val="0"/>
          <w:sz w:val="28"/>
          <w:szCs w:val="28"/>
          <w:lang w:eastAsia="en-GB"/>
          <w14:ligatures w14:val="none"/>
        </w:rPr>
        <w:t xml:space="preserve"> of approx. 570, 400 bp were generated for gpd and rpb2, respectively. The data set of RPB2 consisted of 31 taxa including the out-group taxa composed of 689 characters. The tree with the highest log likelihood (-249.3205) is shown in (Fig.2). A discrete Gamma distribution was used to model evolutionary rate differences among sites (5 categories (+G, parameter = 200.0000)). The rate variation model allowed for some sites to be evolutionarily invariable ([+I], 13.6210% sites). The tree is drawn to scale, with branch lengths measured in the number of substitutions per site. The analysis involved 31 nucleotide sequences. Codon positions included were 1st+2nd+3rd+Noncoding. All positions containing gaps and missing data were </w:t>
      </w:r>
      <w:r w:rsidR="004F09CD" w:rsidRPr="004042EC">
        <w:rPr>
          <w:rFonts w:ascii="Times New Roman" w:eastAsia="Calibri" w:hAnsi="Times New Roman" w:cs="Times New Roman"/>
          <w:kern w:val="0"/>
          <w:sz w:val="28"/>
          <w:szCs w:val="28"/>
          <w:lang w:eastAsia="en-GB"/>
          <w14:ligatures w14:val="none"/>
        </w:rPr>
        <w:lastRenderedPageBreak/>
        <w:t xml:space="preserve">eliminated. There </w:t>
      </w:r>
      <w:r w:rsidR="00BD2821" w:rsidRPr="004042EC">
        <w:rPr>
          <w:rFonts w:ascii="Times New Roman" w:eastAsia="Calibri" w:hAnsi="Times New Roman" w:cs="Times New Roman"/>
          <w:kern w:val="0"/>
          <w:sz w:val="28"/>
          <w:szCs w:val="28"/>
          <w:lang w:eastAsia="en-GB"/>
          <w14:ligatures w14:val="none"/>
        </w:rPr>
        <w:t>was</w:t>
      </w:r>
      <w:r w:rsidR="004F09CD" w:rsidRPr="004042EC">
        <w:rPr>
          <w:rFonts w:ascii="Times New Roman" w:eastAsia="Calibri" w:hAnsi="Times New Roman" w:cs="Times New Roman"/>
          <w:kern w:val="0"/>
          <w:sz w:val="28"/>
          <w:szCs w:val="28"/>
          <w:lang w:eastAsia="en-GB"/>
          <w14:ligatures w14:val="none"/>
        </w:rPr>
        <w:t xml:space="preserve"> a total of 39 positions in the final dataset.</w:t>
      </w:r>
      <w:r w:rsidR="00C86AF5">
        <w:rPr>
          <w:rFonts w:ascii="Times New Roman" w:eastAsia="Calibri" w:hAnsi="Times New Roman" w:cs="Times New Roman"/>
          <w:kern w:val="0"/>
          <w:sz w:val="28"/>
          <w:szCs w:val="28"/>
          <w:lang w:eastAsia="en-GB"/>
          <w14:ligatures w14:val="none"/>
        </w:rPr>
        <w:t xml:space="preserve"> The isolated strains were defined as </w:t>
      </w:r>
      <w:r w:rsidR="00DF363B" w:rsidRPr="00DF363B">
        <w:rPr>
          <w:rFonts w:ascii="Times New Roman" w:eastAsia="Calibri" w:hAnsi="Times New Roman" w:cs="Times New Roman"/>
          <w:i/>
          <w:iCs/>
          <w:kern w:val="0"/>
          <w:sz w:val="28"/>
          <w:szCs w:val="28"/>
          <w:lang w:eastAsia="en-GB"/>
          <w14:ligatures w14:val="none"/>
        </w:rPr>
        <w:t xml:space="preserve">A. </w:t>
      </w:r>
      <w:proofErr w:type="spellStart"/>
      <w:r w:rsidR="00DF363B" w:rsidRPr="00DF363B">
        <w:rPr>
          <w:rFonts w:ascii="Times New Roman" w:eastAsia="Calibri" w:hAnsi="Times New Roman" w:cs="Times New Roman"/>
          <w:i/>
          <w:iCs/>
          <w:kern w:val="0"/>
          <w:sz w:val="28"/>
          <w:szCs w:val="28"/>
          <w:lang w:eastAsia="en-GB"/>
          <w14:ligatures w14:val="none"/>
        </w:rPr>
        <w:t>alternata</w:t>
      </w:r>
      <w:proofErr w:type="spellEnd"/>
      <w:r w:rsidR="00DF363B">
        <w:rPr>
          <w:rFonts w:ascii="Times New Roman" w:eastAsia="Calibri" w:hAnsi="Times New Roman" w:cs="Times New Roman"/>
          <w:kern w:val="0"/>
          <w:sz w:val="28"/>
          <w:szCs w:val="28"/>
          <w:lang w:eastAsia="en-GB"/>
          <w14:ligatures w14:val="none"/>
        </w:rPr>
        <w:t xml:space="preserve"> strain 1</w:t>
      </w:r>
      <w:r w:rsidR="008C030D">
        <w:rPr>
          <w:rFonts w:ascii="Times New Roman" w:eastAsia="Calibri" w:hAnsi="Times New Roman" w:cs="Times New Roman"/>
          <w:kern w:val="0"/>
          <w:sz w:val="28"/>
          <w:szCs w:val="28"/>
          <w:lang w:eastAsia="en-GB"/>
          <w14:ligatures w14:val="none"/>
        </w:rPr>
        <w:t>,</w:t>
      </w:r>
      <w:r w:rsidR="00DF363B">
        <w:rPr>
          <w:rFonts w:ascii="Times New Roman" w:eastAsia="Calibri" w:hAnsi="Times New Roman" w:cs="Times New Roman"/>
          <w:kern w:val="0"/>
          <w:sz w:val="28"/>
          <w:szCs w:val="28"/>
          <w:lang w:eastAsia="en-GB"/>
          <w14:ligatures w14:val="none"/>
        </w:rPr>
        <w:t xml:space="preserve"> and </w:t>
      </w:r>
      <w:r w:rsidR="00DF363B" w:rsidRPr="00DF363B">
        <w:rPr>
          <w:rFonts w:ascii="Times New Roman" w:eastAsia="Calibri" w:hAnsi="Times New Roman" w:cs="Times New Roman"/>
          <w:i/>
          <w:iCs/>
          <w:kern w:val="0"/>
          <w:sz w:val="28"/>
          <w:szCs w:val="28"/>
          <w:lang w:eastAsia="en-GB"/>
          <w14:ligatures w14:val="none"/>
        </w:rPr>
        <w:t xml:space="preserve">A. </w:t>
      </w:r>
      <w:proofErr w:type="spellStart"/>
      <w:r w:rsidR="00DF363B" w:rsidRPr="00DF363B">
        <w:rPr>
          <w:rFonts w:ascii="Times New Roman" w:eastAsia="Calibri" w:hAnsi="Times New Roman" w:cs="Times New Roman"/>
          <w:i/>
          <w:iCs/>
          <w:kern w:val="0"/>
          <w:sz w:val="28"/>
          <w:szCs w:val="28"/>
          <w:lang w:eastAsia="en-GB"/>
          <w14:ligatures w14:val="none"/>
        </w:rPr>
        <w:t>tenuissima</w:t>
      </w:r>
      <w:proofErr w:type="spellEnd"/>
      <w:r w:rsidR="00DF363B">
        <w:rPr>
          <w:rFonts w:ascii="Times New Roman" w:eastAsia="Calibri" w:hAnsi="Times New Roman" w:cs="Times New Roman"/>
          <w:kern w:val="0"/>
          <w:sz w:val="28"/>
          <w:szCs w:val="28"/>
          <w:lang w:eastAsia="en-GB"/>
          <w14:ligatures w14:val="none"/>
        </w:rPr>
        <w:t xml:space="preserve"> strain 10</w:t>
      </w:r>
    </w:p>
    <w:p w14:paraId="6B7AFBE1" w14:textId="34EF17AB" w:rsidR="00E436AF" w:rsidRPr="00907698" w:rsidRDefault="00E436AF" w:rsidP="004042EC">
      <w:pPr>
        <w:spacing w:after="0" w:line="240" w:lineRule="auto"/>
        <w:jc w:val="center"/>
        <w:rPr>
          <w:rFonts w:ascii="Times New Roman" w:eastAsia="Calibri" w:hAnsi="Times New Roman" w:cs="Times New Roman"/>
          <w:kern w:val="0"/>
          <w:lang w:val="ru-RU" w:eastAsia="en-GB"/>
          <w14:ligatures w14:val="none"/>
        </w:rPr>
      </w:pPr>
      <w:r w:rsidRPr="00907698">
        <w:rPr>
          <w:rFonts w:ascii="Times New Roman" w:eastAsia="Calibri" w:hAnsi="Times New Roman" w:cs="Times New Roman"/>
          <w:noProof/>
          <w:kern w:val="0"/>
          <w14:ligatures w14:val="none"/>
        </w:rPr>
        <w:drawing>
          <wp:inline distT="0" distB="0" distL="0" distR="0" wp14:anchorId="681DDD46" wp14:editId="5C95AB65">
            <wp:extent cx="4363279" cy="6430617"/>
            <wp:effectExtent l="0" t="0" r="0" b="8890"/>
            <wp:docPr id="1265696189"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696189" name="Picture 2" descr="A screenshot of a computer scree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8567" cy="6467887"/>
                    </a:xfrm>
                    <a:prstGeom prst="rect">
                      <a:avLst/>
                    </a:prstGeom>
                    <a:noFill/>
                    <a:ln>
                      <a:noFill/>
                    </a:ln>
                  </pic:spPr>
                </pic:pic>
              </a:graphicData>
            </a:graphic>
          </wp:inline>
        </w:drawing>
      </w:r>
    </w:p>
    <w:p w14:paraId="5CBA6045" w14:textId="7D3EA290" w:rsidR="00E436AF" w:rsidRPr="00907698" w:rsidRDefault="000972D9" w:rsidP="004042EC">
      <w:pPr>
        <w:spacing w:after="0" w:line="240" w:lineRule="auto"/>
        <w:jc w:val="both"/>
        <w:rPr>
          <w:rFonts w:ascii="Times New Roman" w:eastAsia="Calibri" w:hAnsi="Times New Roman" w:cs="Times New Roman"/>
          <w:kern w:val="0"/>
          <w:lang w:eastAsia="en-GB"/>
          <w14:ligatures w14:val="none"/>
        </w:rPr>
      </w:pPr>
      <w:r w:rsidRPr="00907698">
        <w:rPr>
          <w:rFonts w:ascii="Times New Roman" w:eastAsia="Cambria" w:hAnsi="Times New Roman" w:cs="Times New Roman"/>
          <w:kern w:val="0"/>
          <w14:ligatures w14:val="none"/>
        </w:rPr>
        <w:t>Figure</w:t>
      </w:r>
      <w:r w:rsidR="00E436AF" w:rsidRPr="00907698">
        <w:rPr>
          <w:rFonts w:ascii="Times New Roman" w:eastAsia="Cambria" w:hAnsi="Times New Roman" w:cs="Times New Roman"/>
          <w:kern w:val="0"/>
          <w:lang w:bidi="ar-EG"/>
          <w14:ligatures w14:val="none"/>
        </w:rPr>
        <w:t xml:space="preserve"> </w:t>
      </w:r>
      <w:r w:rsidR="004F09CD" w:rsidRPr="00907698">
        <w:rPr>
          <w:rFonts w:ascii="Times New Roman" w:eastAsia="Cambria" w:hAnsi="Times New Roman" w:cs="Times New Roman"/>
          <w:kern w:val="0"/>
          <w:lang w:bidi="ar-EG"/>
          <w14:ligatures w14:val="none"/>
        </w:rPr>
        <w:t>2</w:t>
      </w:r>
      <w:r w:rsidR="00E436AF" w:rsidRPr="00907698">
        <w:rPr>
          <w:rFonts w:ascii="Times New Roman" w:eastAsia="Cambria" w:hAnsi="Times New Roman" w:cs="Times New Roman"/>
          <w:kern w:val="0"/>
          <w:lang w:bidi="ar-EG"/>
          <w14:ligatures w14:val="none"/>
        </w:rPr>
        <w:t xml:space="preserve"> -</w:t>
      </w:r>
      <w:r w:rsidR="00E436AF" w:rsidRPr="00907698">
        <w:rPr>
          <w:rFonts w:ascii="Times New Roman" w:eastAsia="Cambria" w:hAnsi="Times New Roman" w:cs="Times New Roman"/>
          <w:kern w:val="0"/>
          <w14:ligatures w14:val="none"/>
        </w:rPr>
        <w:t xml:space="preserve"> </w:t>
      </w:r>
      <w:r w:rsidR="004F09CD" w:rsidRPr="00907698">
        <w:rPr>
          <w:rFonts w:ascii="Times New Roman" w:eastAsia="Cambria" w:hAnsi="Times New Roman" w:cs="Times New Roman"/>
          <w:kern w:val="0"/>
          <w14:ligatures w14:val="none"/>
        </w:rPr>
        <w:t xml:space="preserve">Maximum Likelihood analysis tree based on rpb2 gene region of 31 Alternaria species using Maximum Composite Likelihood (MCL) approach. The bootstrap support values are given at the nodes. The tree was rooted to </w:t>
      </w:r>
      <w:proofErr w:type="spellStart"/>
      <w:r w:rsidR="004F09CD" w:rsidRPr="00907698">
        <w:rPr>
          <w:rFonts w:ascii="Times New Roman" w:eastAsia="Cambria" w:hAnsi="Times New Roman" w:cs="Times New Roman"/>
          <w:i/>
          <w:iCs/>
          <w:kern w:val="0"/>
          <w14:ligatures w14:val="none"/>
        </w:rPr>
        <w:t>Julella</w:t>
      </w:r>
      <w:proofErr w:type="spellEnd"/>
      <w:r w:rsidR="004F09CD" w:rsidRPr="00907698">
        <w:rPr>
          <w:rFonts w:ascii="Times New Roman" w:eastAsia="Cambria" w:hAnsi="Times New Roman" w:cs="Times New Roman"/>
          <w:kern w:val="0"/>
          <w14:ligatures w14:val="none"/>
        </w:rPr>
        <w:t xml:space="preserve"> </w:t>
      </w:r>
      <w:proofErr w:type="spellStart"/>
      <w:r w:rsidR="004F09CD" w:rsidRPr="00907698">
        <w:rPr>
          <w:rFonts w:ascii="Times New Roman" w:eastAsia="Cambria" w:hAnsi="Times New Roman" w:cs="Times New Roman"/>
          <w:i/>
          <w:iCs/>
          <w:kern w:val="0"/>
          <w14:ligatures w14:val="none"/>
        </w:rPr>
        <w:t>avicenniae</w:t>
      </w:r>
      <w:proofErr w:type="spellEnd"/>
      <w:r w:rsidR="004F09CD" w:rsidRPr="00907698">
        <w:rPr>
          <w:rFonts w:ascii="Times New Roman" w:eastAsia="Cambria" w:hAnsi="Times New Roman" w:cs="Times New Roman"/>
          <w:kern w:val="0"/>
          <w14:ligatures w14:val="none"/>
        </w:rPr>
        <w:t xml:space="preserve"> (BCC 18422).</w:t>
      </w:r>
    </w:p>
    <w:p w14:paraId="6701B54E" w14:textId="77777777" w:rsidR="00A84CB4" w:rsidRPr="00907698" w:rsidRDefault="00A84CB4" w:rsidP="00573939">
      <w:pPr>
        <w:spacing w:after="0" w:line="360" w:lineRule="auto"/>
        <w:rPr>
          <w:rFonts w:ascii="Times New Roman" w:eastAsia="Calibri" w:hAnsi="Times New Roman" w:cs="Times New Roman"/>
          <w:kern w:val="0"/>
          <w:lang w:eastAsia="en-GB"/>
          <w14:ligatures w14:val="none"/>
        </w:rPr>
      </w:pPr>
    </w:p>
    <w:p w14:paraId="48E43261" w14:textId="196512DB" w:rsidR="00573939" w:rsidRPr="004042EC" w:rsidRDefault="00573939" w:rsidP="00573939">
      <w:pPr>
        <w:spacing w:after="0" w:line="360" w:lineRule="auto"/>
        <w:jc w:val="both"/>
        <w:rPr>
          <w:rFonts w:ascii="Times New Roman" w:eastAsia="Calibri" w:hAnsi="Times New Roman" w:cs="Times New Roman"/>
          <w:kern w:val="0"/>
          <w:sz w:val="28"/>
          <w:szCs w:val="28"/>
          <w:lang w:eastAsia="en-GB"/>
          <w14:ligatures w14:val="none"/>
        </w:rPr>
      </w:pPr>
      <w:r w:rsidRPr="004042EC">
        <w:rPr>
          <w:rFonts w:ascii="Times New Roman" w:eastAsia="Calibri" w:hAnsi="Times New Roman" w:cs="Times New Roman"/>
          <w:kern w:val="0"/>
          <w:sz w:val="28"/>
          <w:szCs w:val="28"/>
          <w:lang w:eastAsia="en-GB"/>
          <w14:ligatures w14:val="none"/>
        </w:rPr>
        <w:lastRenderedPageBreak/>
        <w:tab/>
        <w:t xml:space="preserve">The development of dry </w:t>
      </w:r>
      <w:r w:rsidR="00AD6CD5" w:rsidRPr="004042EC">
        <w:rPr>
          <w:rFonts w:ascii="Times New Roman" w:eastAsia="Calibri" w:hAnsi="Times New Roman" w:cs="Times New Roman"/>
          <w:kern w:val="0"/>
          <w:sz w:val="28"/>
          <w:szCs w:val="28"/>
          <w:lang w:eastAsia="en-GB"/>
          <w14:ligatures w14:val="none"/>
        </w:rPr>
        <w:t xml:space="preserve">rot of </w:t>
      </w:r>
      <w:r w:rsidRPr="004042EC">
        <w:rPr>
          <w:rFonts w:ascii="Times New Roman" w:eastAsia="Calibri" w:hAnsi="Times New Roman" w:cs="Times New Roman"/>
          <w:i/>
          <w:iCs/>
          <w:kern w:val="0"/>
          <w:sz w:val="28"/>
          <w:szCs w:val="28"/>
          <w:lang w:eastAsia="en-GB"/>
          <w14:ligatures w14:val="none"/>
        </w:rPr>
        <w:t>fusarium</w:t>
      </w:r>
      <w:r w:rsidRPr="004042EC">
        <w:rPr>
          <w:rFonts w:ascii="Times New Roman" w:eastAsia="Calibri" w:hAnsi="Times New Roman" w:cs="Times New Roman"/>
          <w:kern w:val="0"/>
          <w:sz w:val="28"/>
          <w:szCs w:val="28"/>
          <w:lang w:eastAsia="en-GB"/>
          <w14:ligatures w14:val="none"/>
        </w:rPr>
        <w:t xml:space="preserve"> and </w:t>
      </w:r>
      <w:r w:rsidR="00AD6CD5" w:rsidRPr="004042EC">
        <w:rPr>
          <w:rFonts w:ascii="Times New Roman" w:eastAsia="Calibri" w:hAnsi="Times New Roman" w:cs="Times New Roman"/>
          <w:i/>
          <w:iCs/>
          <w:kern w:val="0"/>
          <w:sz w:val="28"/>
          <w:szCs w:val="28"/>
          <w:lang w:eastAsia="en-GB"/>
          <w14:ligatures w14:val="none"/>
        </w:rPr>
        <w:t>Alternaria</w:t>
      </w:r>
      <w:r w:rsidRPr="004042EC">
        <w:rPr>
          <w:rFonts w:ascii="Times New Roman" w:eastAsia="Calibri" w:hAnsi="Times New Roman" w:cs="Times New Roman"/>
          <w:kern w:val="0"/>
          <w:sz w:val="28"/>
          <w:szCs w:val="28"/>
          <w:lang w:eastAsia="en-GB"/>
          <w14:ligatures w14:val="none"/>
        </w:rPr>
        <w:t xml:space="preserve"> </w:t>
      </w:r>
      <w:r w:rsidR="008163CC" w:rsidRPr="004042EC">
        <w:rPr>
          <w:rFonts w:ascii="Times New Roman" w:eastAsia="Calibri" w:hAnsi="Times New Roman" w:cs="Times New Roman"/>
          <w:kern w:val="0"/>
          <w:sz w:val="28"/>
          <w:szCs w:val="28"/>
          <w:lang w:eastAsia="en-GB"/>
          <w14:ligatures w14:val="none"/>
        </w:rPr>
        <w:t>on</w:t>
      </w:r>
      <w:r w:rsidRPr="004042EC">
        <w:rPr>
          <w:rFonts w:ascii="Times New Roman" w:eastAsia="Calibri" w:hAnsi="Times New Roman" w:cs="Times New Roman"/>
          <w:kern w:val="0"/>
          <w:sz w:val="28"/>
          <w:szCs w:val="28"/>
          <w:lang w:eastAsia="en-GB"/>
          <w14:ligatures w14:val="none"/>
        </w:rPr>
        <w:t xml:space="preserve"> tubers under conditions of artificial infection has shown that there are no varieties resistant to the pathogens of the Astrakhan pathogenic population. Regarding </w:t>
      </w:r>
      <w:r w:rsidRPr="004042EC">
        <w:rPr>
          <w:rFonts w:ascii="Times New Roman" w:eastAsia="Calibri" w:hAnsi="Times New Roman" w:cs="Times New Roman"/>
          <w:i/>
          <w:iCs/>
          <w:kern w:val="0"/>
          <w:sz w:val="28"/>
          <w:szCs w:val="28"/>
          <w:lang w:eastAsia="en-GB"/>
          <w14:ligatures w14:val="none"/>
        </w:rPr>
        <w:t>Fusarium</w:t>
      </w:r>
      <w:r w:rsidRPr="004042EC">
        <w:rPr>
          <w:rFonts w:ascii="Times New Roman" w:eastAsia="Calibri" w:hAnsi="Times New Roman" w:cs="Times New Roman"/>
          <w:kern w:val="0"/>
          <w:sz w:val="28"/>
          <w:szCs w:val="28"/>
          <w:lang w:eastAsia="en-GB"/>
          <w14:ligatures w14:val="none"/>
        </w:rPr>
        <w:t xml:space="preserve">, the Arizona and Red Scarlet varieties have shown to be susceptible, Gala and The Riviera </w:t>
      </w:r>
      <w:r w:rsidR="008163CC" w:rsidRPr="004042EC">
        <w:rPr>
          <w:rFonts w:ascii="Times New Roman" w:eastAsia="Calibri" w:hAnsi="Times New Roman" w:cs="Times New Roman"/>
          <w:kern w:val="0"/>
          <w:sz w:val="28"/>
          <w:szCs w:val="28"/>
          <w:lang w:eastAsia="en-GB"/>
          <w14:ligatures w14:val="none"/>
        </w:rPr>
        <w:t>are</w:t>
      </w:r>
      <w:r w:rsidR="00BF260B" w:rsidRPr="004042EC">
        <w:rPr>
          <w:rFonts w:ascii="Times New Roman" w:eastAsia="Calibri" w:hAnsi="Times New Roman" w:cs="Times New Roman"/>
          <w:kern w:val="0"/>
          <w:sz w:val="28"/>
          <w:szCs w:val="28"/>
          <w:lang w:eastAsia="en-GB"/>
          <w14:ligatures w14:val="none"/>
        </w:rPr>
        <w:t xml:space="preserve"> </w:t>
      </w:r>
      <w:r w:rsidRPr="004042EC">
        <w:rPr>
          <w:rFonts w:ascii="Times New Roman" w:eastAsia="Calibri" w:hAnsi="Times New Roman" w:cs="Times New Roman"/>
          <w:kern w:val="0"/>
          <w:sz w:val="28"/>
          <w:szCs w:val="28"/>
          <w:lang w:eastAsia="en-GB"/>
          <w14:ligatures w14:val="none"/>
        </w:rPr>
        <w:t xml:space="preserve">very susceptible (Table 3). </w:t>
      </w:r>
      <w:r w:rsidR="000B0726" w:rsidRPr="004042EC">
        <w:rPr>
          <w:rFonts w:ascii="Times New Roman" w:eastAsia="Calibri" w:hAnsi="Times New Roman" w:cs="Times New Roman"/>
          <w:kern w:val="0"/>
          <w:sz w:val="28"/>
          <w:szCs w:val="28"/>
          <w:lang w:eastAsia="en-GB"/>
          <w14:ligatures w14:val="none"/>
        </w:rPr>
        <w:t>Regarding</w:t>
      </w:r>
      <w:r w:rsidRPr="004042EC">
        <w:rPr>
          <w:rFonts w:ascii="Times New Roman" w:eastAsia="Calibri" w:hAnsi="Times New Roman" w:cs="Times New Roman"/>
          <w:kern w:val="0"/>
          <w:sz w:val="28"/>
          <w:szCs w:val="28"/>
          <w:lang w:eastAsia="en-GB"/>
          <w14:ligatures w14:val="none"/>
        </w:rPr>
        <w:t xml:space="preserve"> </w:t>
      </w:r>
      <w:r w:rsidR="00BF260B" w:rsidRPr="004042EC">
        <w:rPr>
          <w:rFonts w:ascii="Times New Roman" w:eastAsia="Calibri" w:hAnsi="Times New Roman" w:cs="Times New Roman"/>
          <w:i/>
          <w:iCs/>
          <w:kern w:val="0"/>
          <w:sz w:val="28"/>
          <w:szCs w:val="28"/>
          <w:lang w:eastAsia="en-GB"/>
          <w14:ligatures w14:val="none"/>
        </w:rPr>
        <w:t>Alternaria</w:t>
      </w:r>
      <w:r w:rsidR="00BF260B" w:rsidRPr="004042EC">
        <w:rPr>
          <w:rFonts w:ascii="Times New Roman" w:eastAsia="Calibri" w:hAnsi="Times New Roman" w:cs="Times New Roman"/>
          <w:kern w:val="0"/>
          <w:sz w:val="28"/>
          <w:szCs w:val="28"/>
          <w:lang w:eastAsia="en-GB"/>
          <w14:ligatures w14:val="none"/>
        </w:rPr>
        <w:t xml:space="preserve"> rot</w:t>
      </w:r>
      <w:r w:rsidRPr="004042EC">
        <w:rPr>
          <w:rFonts w:ascii="Times New Roman" w:eastAsia="Calibri" w:hAnsi="Times New Roman" w:cs="Times New Roman"/>
          <w:kern w:val="0"/>
          <w:sz w:val="28"/>
          <w:szCs w:val="28"/>
          <w:lang w:eastAsia="en-GB"/>
          <w14:ligatures w14:val="none"/>
        </w:rPr>
        <w:t>, variet</w:t>
      </w:r>
      <w:r w:rsidR="00BF260B" w:rsidRPr="004042EC">
        <w:rPr>
          <w:rFonts w:ascii="Times New Roman" w:eastAsia="Calibri" w:hAnsi="Times New Roman" w:cs="Times New Roman"/>
          <w:kern w:val="0"/>
          <w:sz w:val="28"/>
          <w:szCs w:val="28"/>
          <w:lang w:eastAsia="en-GB"/>
          <w14:ligatures w14:val="none"/>
        </w:rPr>
        <w:t>y</w:t>
      </w:r>
      <w:r w:rsidRPr="004042EC">
        <w:rPr>
          <w:rFonts w:ascii="Times New Roman" w:eastAsia="Calibri" w:hAnsi="Times New Roman" w:cs="Times New Roman"/>
          <w:kern w:val="0"/>
          <w:sz w:val="28"/>
          <w:szCs w:val="28"/>
          <w:lang w:eastAsia="en-GB"/>
          <w14:ligatures w14:val="none"/>
        </w:rPr>
        <w:t xml:space="preserve"> Arizona proved to be moderately </w:t>
      </w:r>
      <w:r w:rsidR="00BF260B" w:rsidRPr="004042EC">
        <w:rPr>
          <w:rFonts w:ascii="Times New Roman" w:eastAsia="Calibri" w:hAnsi="Times New Roman" w:cs="Times New Roman"/>
          <w:kern w:val="0"/>
          <w:sz w:val="28"/>
          <w:szCs w:val="28"/>
          <w:lang w:eastAsia="en-GB"/>
          <w14:ligatures w14:val="none"/>
        </w:rPr>
        <w:t>resistant</w:t>
      </w:r>
      <w:r w:rsidRPr="004042EC">
        <w:rPr>
          <w:rFonts w:ascii="Times New Roman" w:eastAsia="Calibri" w:hAnsi="Times New Roman" w:cs="Times New Roman"/>
          <w:kern w:val="0"/>
          <w:sz w:val="28"/>
          <w:szCs w:val="28"/>
          <w:lang w:eastAsia="en-GB"/>
          <w14:ligatures w14:val="none"/>
        </w:rPr>
        <w:t>, while Riviera, Red Scarlet, and Gala proved to be susceptible (Table 3).</w:t>
      </w:r>
    </w:p>
    <w:p w14:paraId="7BA31800" w14:textId="77777777" w:rsidR="00B6058C" w:rsidRPr="004042EC" w:rsidRDefault="00B6058C" w:rsidP="00AD2396">
      <w:pPr>
        <w:spacing w:after="0" w:line="360" w:lineRule="auto"/>
        <w:jc w:val="center"/>
        <w:rPr>
          <w:rFonts w:ascii="Times New Roman" w:eastAsia="Calibri" w:hAnsi="Times New Roman" w:cs="Times New Roman"/>
          <w:kern w:val="0"/>
          <w:sz w:val="28"/>
          <w:szCs w:val="28"/>
          <w:lang w:eastAsia="en-GB"/>
          <w14:ligatures w14:val="none"/>
        </w:rPr>
      </w:pPr>
    </w:p>
    <w:p w14:paraId="78D77DAB" w14:textId="6202C9DD" w:rsidR="00060DCD" w:rsidRPr="00907698" w:rsidRDefault="00B63644" w:rsidP="00AD2396">
      <w:pPr>
        <w:spacing w:after="0" w:line="360" w:lineRule="auto"/>
        <w:jc w:val="center"/>
        <w:rPr>
          <w:rFonts w:ascii="Times New Roman" w:eastAsia="Calibri" w:hAnsi="Times New Roman" w:cs="Times New Roman"/>
          <w:kern w:val="0"/>
          <w14:ligatures w14:val="none"/>
        </w:rPr>
      </w:pPr>
      <w:r w:rsidRPr="00907698">
        <w:rPr>
          <w:rFonts w:ascii="Times New Roman" w:eastAsia="Calibri" w:hAnsi="Times New Roman" w:cs="Times New Roman"/>
          <w:kern w:val="0"/>
          <w14:ligatures w14:val="none"/>
        </w:rPr>
        <w:t xml:space="preserve">Table </w:t>
      </w:r>
      <w:r w:rsidR="00573939" w:rsidRPr="00907698">
        <w:rPr>
          <w:rFonts w:ascii="Times New Roman" w:eastAsia="Calibri" w:hAnsi="Times New Roman" w:cs="Times New Roman"/>
          <w:kern w:val="0"/>
          <w14:ligatures w14:val="none"/>
        </w:rPr>
        <w:t>3</w:t>
      </w:r>
      <w:r w:rsidRPr="00907698">
        <w:rPr>
          <w:rFonts w:ascii="Times New Roman" w:eastAsia="Calibri" w:hAnsi="Times New Roman" w:cs="Times New Roman"/>
          <w:kern w:val="0"/>
          <w14:ligatures w14:val="none"/>
        </w:rPr>
        <w:t xml:space="preserve"> </w:t>
      </w:r>
      <w:r w:rsidR="00060DCD" w:rsidRPr="00907698">
        <w:rPr>
          <w:rFonts w:ascii="Times New Roman" w:eastAsia="Calibri" w:hAnsi="Times New Roman" w:cs="Times New Roman"/>
          <w:kern w:val="0"/>
          <w14:ligatures w14:val="none"/>
        </w:rPr>
        <w:t xml:space="preserve">- </w:t>
      </w:r>
      <w:r w:rsidR="001C47F8" w:rsidRPr="00907698">
        <w:rPr>
          <w:rFonts w:ascii="Times New Roman" w:eastAsia="Calibri" w:hAnsi="Times New Roman" w:cs="Times New Roman"/>
          <w:kern w:val="0"/>
          <w14:ligatures w14:val="none"/>
        </w:rPr>
        <w:t xml:space="preserve">Resistance of potato tubers of various varieties to </w:t>
      </w:r>
      <w:r w:rsidR="001C47F8" w:rsidRPr="00907698">
        <w:rPr>
          <w:rFonts w:ascii="Times New Roman" w:eastAsia="Calibri" w:hAnsi="Times New Roman" w:cs="Times New Roman"/>
          <w:i/>
          <w:iCs/>
          <w:kern w:val="0"/>
          <w14:ligatures w14:val="none"/>
        </w:rPr>
        <w:t>Fusarium</w:t>
      </w:r>
      <w:r w:rsidR="001C47F8" w:rsidRPr="00907698">
        <w:rPr>
          <w:rFonts w:ascii="Times New Roman" w:eastAsia="Calibri" w:hAnsi="Times New Roman" w:cs="Times New Roman"/>
          <w:kern w:val="0"/>
          <w14:ligatures w14:val="none"/>
        </w:rPr>
        <w:t xml:space="preserve"> and </w:t>
      </w:r>
      <w:r w:rsidR="001C47F8" w:rsidRPr="00907698">
        <w:rPr>
          <w:rFonts w:ascii="Times New Roman" w:eastAsia="Calibri" w:hAnsi="Times New Roman" w:cs="Times New Roman"/>
          <w:i/>
          <w:iCs/>
          <w:kern w:val="0"/>
          <w14:ligatures w14:val="none"/>
        </w:rPr>
        <w:t>Alternaria</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1559"/>
        <w:gridCol w:w="1592"/>
        <w:gridCol w:w="1806"/>
        <w:gridCol w:w="1705"/>
      </w:tblGrid>
      <w:tr w:rsidR="00060DCD" w:rsidRPr="00907698" w14:paraId="7AE82CF8" w14:textId="77777777" w:rsidTr="00281AD9">
        <w:trPr>
          <w:trHeight w:val="510"/>
          <w:jc w:val="center"/>
        </w:trPr>
        <w:tc>
          <w:tcPr>
            <w:tcW w:w="2272" w:type="dxa"/>
            <w:vMerge w:val="restart"/>
            <w:shd w:val="clear" w:color="auto" w:fill="auto"/>
          </w:tcPr>
          <w:p w14:paraId="1D34BE53" w14:textId="649FCE1C" w:rsidR="00060DCD" w:rsidRPr="00907698" w:rsidRDefault="009F6CF2"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kern w:val="0"/>
                <w14:ligatures w14:val="none"/>
              </w:rPr>
              <w:t xml:space="preserve">Resistance </w:t>
            </w:r>
            <w:r w:rsidR="00281AD9" w:rsidRPr="00907698">
              <w:rPr>
                <w:rFonts w:ascii="Times New Roman" w:eastAsia="Calibri" w:hAnsi="Times New Roman" w:cs="Times New Roman"/>
                <w:kern w:val="0"/>
                <w14:ligatures w14:val="none"/>
              </w:rPr>
              <w:t>group</w:t>
            </w:r>
          </w:p>
        </w:tc>
        <w:tc>
          <w:tcPr>
            <w:tcW w:w="3151" w:type="dxa"/>
            <w:gridSpan w:val="2"/>
            <w:shd w:val="clear" w:color="auto" w:fill="auto"/>
          </w:tcPr>
          <w:p w14:paraId="0B7646A1" w14:textId="77777777" w:rsidR="00060DCD" w:rsidRPr="00907698" w:rsidRDefault="00060DCD" w:rsidP="004042EC">
            <w:pPr>
              <w:spacing w:after="0" w:line="240" w:lineRule="auto"/>
              <w:jc w:val="center"/>
              <w:rPr>
                <w:rFonts w:ascii="Times New Roman" w:eastAsia="Calibri" w:hAnsi="Times New Roman" w:cs="Times New Roman"/>
                <w:i/>
                <w:kern w:val="0"/>
                <w:lang w:bidi="ar-EG"/>
                <w14:ligatures w14:val="none"/>
              </w:rPr>
            </w:pPr>
            <w:r w:rsidRPr="00907698">
              <w:rPr>
                <w:rFonts w:ascii="Times New Roman" w:eastAsia="Calibri" w:hAnsi="Times New Roman" w:cs="Times New Roman"/>
                <w:i/>
                <w:kern w:val="0"/>
                <w:lang w:bidi="ar-EG"/>
                <w14:ligatures w14:val="none"/>
              </w:rPr>
              <w:t>Fusarium</w:t>
            </w:r>
          </w:p>
        </w:tc>
        <w:tc>
          <w:tcPr>
            <w:tcW w:w="3511" w:type="dxa"/>
            <w:gridSpan w:val="2"/>
            <w:shd w:val="clear" w:color="auto" w:fill="auto"/>
          </w:tcPr>
          <w:p w14:paraId="5380451C" w14:textId="77777777" w:rsidR="00060DCD" w:rsidRPr="00907698" w:rsidRDefault="00060DCD" w:rsidP="004042EC">
            <w:pPr>
              <w:spacing w:after="0" w:line="240" w:lineRule="auto"/>
              <w:jc w:val="center"/>
              <w:rPr>
                <w:rFonts w:ascii="Times New Roman" w:eastAsia="Calibri" w:hAnsi="Times New Roman" w:cs="Times New Roman"/>
                <w:i/>
                <w:kern w:val="0"/>
                <w:lang w:bidi="ar-EG"/>
                <w14:ligatures w14:val="none"/>
              </w:rPr>
            </w:pPr>
            <w:r w:rsidRPr="00907698">
              <w:rPr>
                <w:rFonts w:ascii="Times New Roman" w:eastAsia="Calibri" w:hAnsi="Times New Roman" w:cs="Times New Roman"/>
                <w:i/>
                <w:kern w:val="0"/>
                <w:lang w:bidi="ar-EG"/>
                <w14:ligatures w14:val="none"/>
              </w:rPr>
              <w:t>Alternaria</w:t>
            </w:r>
          </w:p>
        </w:tc>
      </w:tr>
      <w:tr w:rsidR="00060DCD" w:rsidRPr="00907698" w14:paraId="298405CF" w14:textId="77777777" w:rsidTr="00281AD9">
        <w:trPr>
          <w:trHeight w:val="842"/>
          <w:jc w:val="center"/>
        </w:trPr>
        <w:tc>
          <w:tcPr>
            <w:tcW w:w="2272" w:type="dxa"/>
            <w:vMerge/>
            <w:shd w:val="clear" w:color="auto" w:fill="auto"/>
          </w:tcPr>
          <w:p w14:paraId="38121237" w14:textId="77777777"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p>
        </w:tc>
        <w:tc>
          <w:tcPr>
            <w:tcW w:w="1559" w:type="dxa"/>
            <w:shd w:val="clear" w:color="auto" w:fill="auto"/>
          </w:tcPr>
          <w:p w14:paraId="2851A604" w14:textId="771BD352" w:rsidR="00060DCD" w:rsidRPr="00907698" w:rsidRDefault="005913EF"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Variety</w:t>
            </w:r>
          </w:p>
        </w:tc>
        <w:tc>
          <w:tcPr>
            <w:tcW w:w="1592" w:type="dxa"/>
            <w:shd w:val="clear" w:color="auto" w:fill="auto"/>
          </w:tcPr>
          <w:p w14:paraId="5F5ABFB8" w14:textId="0875164D" w:rsidR="00060DCD" w:rsidRPr="00907698" w:rsidRDefault="00EC0285"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Disease index %</w:t>
            </w:r>
          </w:p>
        </w:tc>
        <w:tc>
          <w:tcPr>
            <w:tcW w:w="1806" w:type="dxa"/>
            <w:shd w:val="clear" w:color="auto" w:fill="auto"/>
          </w:tcPr>
          <w:p w14:paraId="3779CEA2" w14:textId="5702FF31" w:rsidR="00060DCD" w:rsidRPr="00907698" w:rsidRDefault="00EC0285"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Variety</w:t>
            </w:r>
          </w:p>
        </w:tc>
        <w:tc>
          <w:tcPr>
            <w:tcW w:w="1705" w:type="dxa"/>
            <w:shd w:val="clear" w:color="auto" w:fill="auto"/>
          </w:tcPr>
          <w:p w14:paraId="56F9000E" w14:textId="0EE535AF" w:rsidR="00060DCD" w:rsidRPr="00907698" w:rsidRDefault="00EC0285"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Disease index %</w:t>
            </w:r>
          </w:p>
        </w:tc>
      </w:tr>
      <w:tr w:rsidR="00060DCD" w:rsidRPr="00907698" w14:paraId="4C4AD98F" w14:textId="77777777" w:rsidTr="00281AD9">
        <w:trPr>
          <w:trHeight w:val="853"/>
          <w:jc w:val="center"/>
        </w:trPr>
        <w:tc>
          <w:tcPr>
            <w:tcW w:w="2272" w:type="dxa"/>
            <w:shd w:val="clear" w:color="auto" w:fill="auto"/>
          </w:tcPr>
          <w:p w14:paraId="22C4A022" w14:textId="6CB12564" w:rsidR="009F6CF2" w:rsidRPr="00907698" w:rsidRDefault="009F6CF2"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R</w:t>
            </w:r>
            <w:proofErr w:type="spellStart"/>
            <w:r w:rsidRPr="00907698">
              <w:rPr>
                <w:rFonts w:ascii="Times New Roman" w:eastAsia="Calibri" w:hAnsi="Times New Roman" w:cs="Times New Roman"/>
                <w:iCs/>
                <w:kern w:val="0"/>
                <w:lang w:val="ru-RU" w:bidi="ar-EG"/>
                <w14:ligatures w14:val="none"/>
              </w:rPr>
              <w:t>esistant</w:t>
            </w:r>
            <w:proofErr w:type="spellEnd"/>
            <w:r w:rsidRPr="00907698">
              <w:rPr>
                <w:rFonts w:ascii="Times New Roman" w:eastAsia="Calibri" w:hAnsi="Times New Roman" w:cs="Times New Roman"/>
                <w:iCs/>
                <w:kern w:val="0"/>
                <w:lang w:val="ru-RU" w:bidi="ar-EG"/>
                <w14:ligatures w14:val="none"/>
              </w:rPr>
              <w:t xml:space="preserve"> </w:t>
            </w:r>
          </w:p>
          <w:p w14:paraId="45EA7E67" w14:textId="61B2F724"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w:t>
            </w:r>
            <w:r w:rsidR="006B3A53" w:rsidRPr="00907698">
              <w:rPr>
                <w:rFonts w:ascii="Times New Roman" w:eastAsia="Calibri" w:hAnsi="Times New Roman" w:cs="Times New Roman"/>
                <w:iCs/>
                <w:kern w:val="0"/>
                <w:lang w:bidi="ar-EG"/>
                <w14:ligatures w14:val="none"/>
              </w:rPr>
              <w:t xml:space="preserve">index </w:t>
            </w:r>
            <w:r w:rsidRPr="00907698">
              <w:rPr>
                <w:rFonts w:ascii="Times New Roman" w:eastAsia="Calibri" w:hAnsi="Times New Roman" w:cs="Times New Roman"/>
                <w:iCs/>
                <w:kern w:val="0"/>
                <w:lang w:val="ru-RU" w:bidi="ar-EG"/>
                <w14:ligatures w14:val="none"/>
              </w:rPr>
              <w:t>1–25</w:t>
            </w:r>
            <w:r w:rsidR="00281AD9"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w:t>
            </w:r>
          </w:p>
        </w:tc>
        <w:tc>
          <w:tcPr>
            <w:tcW w:w="1559" w:type="dxa"/>
            <w:shd w:val="clear" w:color="auto" w:fill="auto"/>
          </w:tcPr>
          <w:p w14:paraId="50001553" w14:textId="77777777"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p>
          <w:p w14:paraId="2E3EFE2D" w14:textId="77777777"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w:t>
            </w:r>
          </w:p>
        </w:tc>
        <w:tc>
          <w:tcPr>
            <w:tcW w:w="1592" w:type="dxa"/>
            <w:shd w:val="clear" w:color="auto" w:fill="auto"/>
          </w:tcPr>
          <w:p w14:paraId="41A9C2D7" w14:textId="77777777"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p>
          <w:p w14:paraId="28A47851" w14:textId="77777777"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w:t>
            </w:r>
          </w:p>
        </w:tc>
        <w:tc>
          <w:tcPr>
            <w:tcW w:w="1806" w:type="dxa"/>
            <w:shd w:val="clear" w:color="auto" w:fill="auto"/>
          </w:tcPr>
          <w:p w14:paraId="48A87678" w14:textId="77777777"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p>
          <w:p w14:paraId="01D5B888" w14:textId="77777777" w:rsidR="00060DCD" w:rsidRPr="00907698" w:rsidRDefault="00060DCD"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w:t>
            </w:r>
          </w:p>
        </w:tc>
        <w:tc>
          <w:tcPr>
            <w:tcW w:w="1705" w:type="dxa"/>
            <w:shd w:val="clear" w:color="auto" w:fill="auto"/>
          </w:tcPr>
          <w:p w14:paraId="7F14F233" w14:textId="77777777"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p>
          <w:p w14:paraId="619C8298" w14:textId="77777777" w:rsidR="00060DCD" w:rsidRPr="00907698" w:rsidRDefault="00060DCD"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w:t>
            </w:r>
          </w:p>
        </w:tc>
      </w:tr>
      <w:tr w:rsidR="00060DCD" w:rsidRPr="00907698" w14:paraId="7716CD6D" w14:textId="77777777" w:rsidTr="00281AD9">
        <w:trPr>
          <w:trHeight w:val="836"/>
          <w:jc w:val="center"/>
        </w:trPr>
        <w:tc>
          <w:tcPr>
            <w:tcW w:w="2272" w:type="dxa"/>
            <w:shd w:val="clear" w:color="auto" w:fill="auto"/>
          </w:tcPr>
          <w:p w14:paraId="6878A309" w14:textId="77777777" w:rsidR="006B3A53" w:rsidRPr="00907698" w:rsidRDefault="006B3A53"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Medium Resistant</w:t>
            </w:r>
          </w:p>
          <w:p w14:paraId="1E0558D7" w14:textId="29BFFA4B"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w:t>
            </w:r>
            <w:r w:rsidR="006B3A53" w:rsidRPr="00907698">
              <w:rPr>
                <w:rFonts w:ascii="Times New Roman" w:eastAsia="Calibri" w:hAnsi="Times New Roman" w:cs="Times New Roman"/>
                <w:iCs/>
                <w:kern w:val="0"/>
                <w:lang w:bidi="ar-EG"/>
                <w14:ligatures w14:val="none"/>
              </w:rPr>
              <w:t xml:space="preserve">index </w:t>
            </w:r>
            <w:r w:rsidRPr="00907698">
              <w:rPr>
                <w:rFonts w:ascii="Times New Roman" w:eastAsia="Calibri" w:hAnsi="Times New Roman" w:cs="Times New Roman"/>
                <w:iCs/>
                <w:kern w:val="0"/>
                <w:lang w:val="ru-RU" w:bidi="ar-EG"/>
                <w14:ligatures w14:val="none"/>
              </w:rPr>
              <w:t>26–50</w:t>
            </w:r>
            <w:r w:rsidR="00281AD9"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w:t>
            </w:r>
          </w:p>
        </w:tc>
        <w:tc>
          <w:tcPr>
            <w:tcW w:w="1559" w:type="dxa"/>
            <w:shd w:val="clear" w:color="auto" w:fill="auto"/>
          </w:tcPr>
          <w:p w14:paraId="4E2DF6EA" w14:textId="101D9946" w:rsidR="00FA0A3C" w:rsidRPr="00907698" w:rsidRDefault="00FA0A3C"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w:t>
            </w:r>
          </w:p>
        </w:tc>
        <w:tc>
          <w:tcPr>
            <w:tcW w:w="1592" w:type="dxa"/>
            <w:shd w:val="clear" w:color="auto" w:fill="auto"/>
          </w:tcPr>
          <w:p w14:paraId="0AAF1550" w14:textId="77777777" w:rsidR="00060DCD" w:rsidRPr="00907698" w:rsidRDefault="00060DCD" w:rsidP="004042EC">
            <w:pPr>
              <w:spacing w:after="0" w:line="240" w:lineRule="auto"/>
              <w:jc w:val="center"/>
              <w:rPr>
                <w:rFonts w:ascii="Times New Roman" w:eastAsia="Calibri" w:hAnsi="Times New Roman" w:cs="Times New Roman"/>
                <w:iCs/>
                <w:kern w:val="0"/>
                <w:lang w:bidi="ar-EG"/>
                <w14:ligatures w14:val="none"/>
              </w:rPr>
            </w:pPr>
          </w:p>
          <w:p w14:paraId="54663B6F" w14:textId="79D14E2A" w:rsidR="00FA0A3C" w:rsidRPr="00907698" w:rsidRDefault="00FA0A3C"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w:t>
            </w:r>
          </w:p>
        </w:tc>
        <w:tc>
          <w:tcPr>
            <w:tcW w:w="1806" w:type="dxa"/>
            <w:shd w:val="clear" w:color="auto" w:fill="auto"/>
          </w:tcPr>
          <w:p w14:paraId="2FCB62F6" w14:textId="77777777" w:rsidR="00FA0A3C" w:rsidRPr="00907698" w:rsidRDefault="00FA0A3C"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Arizona</w:t>
            </w:r>
          </w:p>
          <w:p w14:paraId="1996E9D4" w14:textId="77777777"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p>
        </w:tc>
        <w:tc>
          <w:tcPr>
            <w:tcW w:w="1705" w:type="dxa"/>
            <w:shd w:val="clear" w:color="auto" w:fill="auto"/>
          </w:tcPr>
          <w:p w14:paraId="4D951BB1" w14:textId="29CE21A1"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38</w:t>
            </w:r>
            <w:r w:rsidR="00FA0A3C"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6</w:t>
            </w:r>
          </w:p>
          <w:p w14:paraId="6C543F8C" w14:textId="77777777" w:rsidR="00060DCD" w:rsidRPr="00907698" w:rsidRDefault="00060DCD" w:rsidP="004042EC">
            <w:pPr>
              <w:spacing w:after="0" w:line="240" w:lineRule="auto"/>
              <w:ind w:firstLine="720"/>
              <w:jc w:val="both"/>
              <w:rPr>
                <w:rFonts w:ascii="Times New Roman" w:eastAsia="Calibri" w:hAnsi="Times New Roman" w:cs="Times New Roman"/>
                <w:kern w:val="0"/>
                <w:lang w:val="ru-RU" w:bidi="ar-EG"/>
                <w14:ligatures w14:val="none"/>
              </w:rPr>
            </w:pPr>
          </w:p>
        </w:tc>
      </w:tr>
      <w:tr w:rsidR="00060DCD" w:rsidRPr="00907698" w14:paraId="17683E56" w14:textId="77777777" w:rsidTr="00281AD9">
        <w:trPr>
          <w:trHeight w:val="1051"/>
          <w:jc w:val="center"/>
        </w:trPr>
        <w:tc>
          <w:tcPr>
            <w:tcW w:w="2272" w:type="dxa"/>
            <w:shd w:val="clear" w:color="auto" w:fill="auto"/>
          </w:tcPr>
          <w:p w14:paraId="5FC95ABA" w14:textId="0809BFC2" w:rsidR="006B3A53" w:rsidRPr="00907698" w:rsidRDefault="006B3A53"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S</w:t>
            </w:r>
            <w:proofErr w:type="spellStart"/>
            <w:r w:rsidRPr="00907698">
              <w:rPr>
                <w:rFonts w:ascii="Times New Roman" w:eastAsia="Calibri" w:hAnsi="Times New Roman" w:cs="Times New Roman"/>
                <w:iCs/>
                <w:kern w:val="0"/>
                <w:lang w:val="ru-RU" w:bidi="ar-EG"/>
                <w14:ligatures w14:val="none"/>
              </w:rPr>
              <w:t>usceptible</w:t>
            </w:r>
            <w:proofErr w:type="spellEnd"/>
            <w:r w:rsidRPr="00907698">
              <w:rPr>
                <w:rFonts w:ascii="Times New Roman" w:eastAsia="Calibri" w:hAnsi="Times New Roman" w:cs="Times New Roman"/>
                <w:iCs/>
                <w:kern w:val="0"/>
                <w:lang w:val="ru-RU" w:bidi="ar-EG"/>
                <w14:ligatures w14:val="none"/>
              </w:rPr>
              <w:t xml:space="preserve"> </w:t>
            </w:r>
          </w:p>
          <w:p w14:paraId="159DC3A8" w14:textId="44F1DD65"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w:t>
            </w:r>
            <w:r w:rsidR="00AE4763" w:rsidRPr="00907698">
              <w:rPr>
                <w:rFonts w:ascii="Times New Roman" w:eastAsia="Calibri" w:hAnsi="Times New Roman" w:cs="Times New Roman"/>
                <w:iCs/>
                <w:kern w:val="0"/>
                <w:lang w:bidi="ar-EG"/>
                <w14:ligatures w14:val="none"/>
              </w:rPr>
              <w:t xml:space="preserve">index </w:t>
            </w:r>
            <w:r w:rsidRPr="00907698">
              <w:rPr>
                <w:rFonts w:ascii="Times New Roman" w:eastAsia="Calibri" w:hAnsi="Times New Roman" w:cs="Times New Roman"/>
                <w:iCs/>
                <w:kern w:val="0"/>
                <w:lang w:val="ru-RU" w:bidi="ar-EG"/>
                <w14:ligatures w14:val="none"/>
              </w:rPr>
              <w:t>51–75</w:t>
            </w:r>
            <w:r w:rsidR="00281AD9"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w:t>
            </w:r>
          </w:p>
        </w:tc>
        <w:tc>
          <w:tcPr>
            <w:tcW w:w="1559" w:type="dxa"/>
            <w:shd w:val="clear" w:color="auto" w:fill="auto"/>
          </w:tcPr>
          <w:p w14:paraId="0A3F1AE5" w14:textId="77777777" w:rsidR="00FA0A3C" w:rsidRPr="00907698" w:rsidRDefault="00FA0A3C"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Arizona</w:t>
            </w:r>
          </w:p>
          <w:p w14:paraId="096FFFF1" w14:textId="57C9078F" w:rsidR="00060DCD" w:rsidRPr="00907698" w:rsidRDefault="00FA0A3C"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Red Scarlet</w:t>
            </w:r>
          </w:p>
        </w:tc>
        <w:tc>
          <w:tcPr>
            <w:tcW w:w="1592" w:type="dxa"/>
            <w:shd w:val="clear" w:color="auto" w:fill="auto"/>
          </w:tcPr>
          <w:p w14:paraId="28BA6C29" w14:textId="1E413483"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72</w:t>
            </w:r>
            <w:r w:rsidR="00FA0A3C"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2</w:t>
            </w:r>
          </w:p>
          <w:p w14:paraId="12D42FCC" w14:textId="76468D36"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69</w:t>
            </w:r>
            <w:r w:rsidR="00FA0A3C"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1</w:t>
            </w:r>
          </w:p>
        </w:tc>
        <w:tc>
          <w:tcPr>
            <w:tcW w:w="1806" w:type="dxa"/>
            <w:shd w:val="clear" w:color="auto" w:fill="auto"/>
          </w:tcPr>
          <w:p w14:paraId="603EA339" w14:textId="77777777" w:rsidR="00FA0A3C" w:rsidRPr="00907698" w:rsidRDefault="00FA0A3C"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 xml:space="preserve">Riviera </w:t>
            </w:r>
          </w:p>
          <w:p w14:paraId="29257636" w14:textId="77777777" w:rsidR="00FA0A3C" w:rsidRPr="00907698" w:rsidRDefault="00FA0A3C"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 xml:space="preserve">Red Scarlet </w:t>
            </w:r>
          </w:p>
          <w:p w14:paraId="67EF1272" w14:textId="633D8DBE" w:rsidR="00060DCD" w:rsidRPr="00907698" w:rsidRDefault="00FA0A3C"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Gala</w:t>
            </w:r>
          </w:p>
        </w:tc>
        <w:tc>
          <w:tcPr>
            <w:tcW w:w="1705" w:type="dxa"/>
            <w:shd w:val="clear" w:color="auto" w:fill="auto"/>
          </w:tcPr>
          <w:p w14:paraId="59A383BE" w14:textId="2BAF649D"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57</w:t>
            </w:r>
            <w:r w:rsidR="00FA0A3C"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5</w:t>
            </w:r>
          </w:p>
          <w:p w14:paraId="7101F22D" w14:textId="3FB3AF23"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62</w:t>
            </w:r>
            <w:r w:rsidR="00FA0A3C"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7</w:t>
            </w:r>
          </w:p>
          <w:p w14:paraId="72B4A699" w14:textId="5F35BC1E"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54</w:t>
            </w:r>
            <w:r w:rsidR="00FA0A3C"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1</w:t>
            </w:r>
          </w:p>
        </w:tc>
      </w:tr>
      <w:tr w:rsidR="00060DCD" w:rsidRPr="00907698" w14:paraId="047402DD" w14:textId="77777777" w:rsidTr="00281AD9">
        <w:trPr>
          <w:trHeight w:val="1023"/>
          <w:jc w:val="center"/>
        </w:trPr>
        <w:tc>
          <w:tcPr>
            <w:tcW w:w="2272" w:type="dxa"/>
            <w:shd w:val="clear" w:color="auto" w:fill="auto"/>
          </w:tcPr>
          <w:p w14:paraId="3DC236C4" w14:textId="28CC4826" w:rsidR="006B3A53" w:rsidRPr="00907698" w:rsidRDefault="006B3A53"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Very</w:t>
            </w:r>
            <w:r w:rsidR="00060DCD" w:rsidRPr="00907698">
              <w:rPr>
                <w:rFonts w:ascii="Times New Roman" w:eastAsia="Calibri" w:hAnsi="Times New Roman" w:cs="Times New Roman"/>
                <w:iCs/>
                <w:kern w:val="0"/>
                <w:lang w:val="ru-RU" w:bidi="ar-EG"/>
                <w14:ligatures w14:val="none"/>
              </w:rPr>
              <w:t xml:space="preserve"> </w:t>
            </w:r>
            <w:r w:rsidRPr="00907698">
              <w:rPr>
                <w:rFonts w:ascii="Times New Roman" w:eastAsia="Calibri" w:hAnsi="Times New Roman" w:cs="Times New Roman"/>
                <w:iCs/>
                <w:kern w:val="0"/>
                <w:lang w:bidi="ar-EG"/>
                <w14:ligatures w14:val="none"/>
              </w:rPr>
              <w:t>s</w:t>
            </w:r>
            <w:proofErr w:type="spellStart"/>
            <w:r w:rsidRPr="00907698">
              <w:rPr>
                <w:rFonts w:ascii="Times New Roman" w:eastAsia="Calibri" w:hAnsi="Times New Roman" w:cs="Times New Roman"/>
                <w:iCs/>
                <w:kern w:val="0"/>
                <w:lang w:val="ru-RU" w:bidi="ar-EG"/>
                <w14:ligatures w14:val="none"/>
              </w:rPr>
              <w:t>usceptible</w:t>
            </w:r>
            <w:proofErr w:type="spellEnd"/>
            <w:r w:rsidRPr="00907698">
              <w:rPr>
                <w:rFonts w:ascii="Times New Roman" w:eastAsia="Calibri" w:hAnsi="Times New Roman" w:cs="Times New Roman"/>
                <w:iCs/>
                <w:kern w:val="0"/>
                <w:lang w:val="ru-RU" w:bidi="ar-EG"/>
                <w14:ligatures w14:val="none"/>
              </w:rPr>
              <w:t xml:space="preserve"> </w:t>
            </w:r>
          </w:p>
          <w:p w14:paraId="5822D2D8" w14:textId="0DC756D8"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w:t>
            </w:r>
            <w:r w:rsidR="006B3A53" w:rsidRPr="00907698">
              <w:rPr>
                <w:rFonts w:ascii="Times New Roman" w:eastAsia="Calibri" w:hAnsi="Times New Roman" w:cs="Times New Roman"/>
                <w:iCs/>
                <w:kern w:val="0"/>
                <w:lang w:bidi="ar-EG"/>
                <w14:ligatures w14:val="none"/>
              </w:rPr>
              <w:t xml:space="preserve">index </w:t>
            </w:r>
            <w:r w:rsidRPr="00907698">
              <w:rPr>
                <w:rFonts w:ascii="Times New Roman" w:eastAsia="Calibri" w:hAnsi="Times New Roman" w:cs="Times New Roman"/>
                <w:iCs/>
                <w:kern w:val="0"/>
                <w:lang w:val="ru-RU" w:bidi="ar-EG"/>
                <w14:ligatures w14:val="none"/>
              </w:rPr>
              <w:t>76–100</w:t>
            </w:r>
            <w:r w:rsidR="00281AD9"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w:t>
            </w:r>
          </w:p>
        </w:tc>
        <w:tc>
          <w:tcPr>
            <w:tcW w:w="1559" w:type="dxa"/>
            <w:shd w:val="clear" w:color="auto" w:fill="auto"/>
          </w:tcPr>
          <w:p w14:paraId="2C044B16" w14:textId="77777777" w:rsidR="00C45197" w:rsidRPr="00907698" w:rsidRDefault="00C45197"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Gala</w:t>
            </w:r>
          </w:p>
          <w:p w14:paraId="46C3E78B" w14:textId="20BC0944" w:rsidR="00060DCD" w:rsidRPr="00907698" w:rsidRDefault="00C45197"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bidi="ar-EG"/>
                <w14:ligatures w14:val="none"/>
              </w:rPr>
              <w:t>Riviera</w:t>
            </w:r>
          </w:p>
        </w:tc>
        <w:tc>
          <w:tcPr>
            <w:tcW w:w="1592" w:type="dxa"/>
            <w:shd w:val="clear" w:color="auto" w:fill="auto"/>
          </w:tcPr>
          <w:p w14:paraId="6496A446" w14:textId="16B54DAD" w:rsidR="00060DCD" w:rsidRPr="00907698" w:rsidRDefault="00060DCD" w:rsidP="004042EC">
            <w:pPr>
              <w:spacing w:after="0" w:line="240" w:lineRule="auto"/>
              <w:jc w:val="center"/>
              <w:rPr>
                <w:rFonts w:ascii="Times New Roman" w:eastAsia="Calibri" w:hAnsi="Times New Roman" w:cs="Times New Roman"/>
                <w:iCs/>
                <w:kern w:val="0"/>
                <w:lang w:val="ru-RU" w:bidi="ar-EG"/>
                <w14:ligatures w14:val="none"/>
              </w:rPr>
            </w:pPr>
            <w:r w:rsidRPr="00907698">
              <w:rPr>
                <w:rFonts w:ascii="Times New Roman" w:eastAsia="Calibri" w:hAnsi="Times New Roman" w:cs="Times New Roman"/>
                <w:iCs/>
                <w:kern w:val="0"/>
                <w:lang w:val="ru-RU" w:bidi="ar-EG"/>
                <w14:ligatures w14:val="none"/>
              </w:rPr>
              <w:t>81</w:t>
            </w:r>
            <w:r w:rsidR="00C45197" w:rsidRPr="00907698">
              <w:rPr>
                <w:rFonts w:ascii="Times New Roman" w:eastAsia="Calibri" w:hAnsi="Times New Roman" w:cs="Times New Roman"/>
                <w:iCs/>
                <w:kern w:val="0"/>
                <w:lang w:bidi="ar-EG"/>
                <w14:ligatures w14:val="none"/>
              </w:rPr>
              <w:t>.</w:t>
            </w:r>
            <w:r w:rsidRPr="00907698">
              <w:rPr>
                <w:rFonts w:ascii="Times New Roman" w:eastAsia="Calibri" w:hAnsi="Times New Roman" w:cs="Times New Roman"/>
                <w:iCs/>
                <w:kern w:val="0"/>
                <w:lang w:val="ru-RU" w:bidi="ar-EG"/>
                <w14:ligatures w14:val="none"/>
              </w:rPr>
              <w:t>7</w:t>
            </w:r>
          </w:p>
          <w:p w14:paraId="0228F709" w14:textId="58892EFE" w:rsidR="00060DCD" w:rsidRPr="00907698" w:rsidRDefault="00060DCD" w:rsidP="004042EC">
            <w:pPr>
              <w:spacing w:after="0" w:line="240" w:lineRule="auto"/>
              <w:jc w:val="center"/>
              <w:rPr>
                <w:rFonts w:ascii="Times New Roman" w:eastAsia="Calibri" w:hAnsi="Times New Roman" w:cs="Times New Roman"/>
                <w:kern w:val="0"/>
                <w:lang w:val="ru-RU" w:bidi="ar-EG"/>
                <w14:ligatures w14:val="none"/>
              </w:rPr>
            </w:pPr>
            <w:r w:rsidRPr="00907698">
              <w:rPr>
                <w:rFonts w:ascii="Times New Roman" w:eastAsia="Calibri" w:hAnsi="Times New Roman" w:cs="Times New Roman"/>
                <w:kern w:val="0"/>
                <w:lang w:val="ru-RU" w:bidi="ar-EG"/>
                <w14:ligatures w14:val="none"/>
              </w:rPr>
              <w:t>89</w:t>
            </w:r>
            <w:r w:rsidR="00C45197" w:rsidRPr="00907698">
              <w:rPr>
                <w:rFonts w:ascii="Times New Roman" w:eastAsia="Calibri" w:hAnsi="Times New Roman" w:cs="Times New Roman"/>
                <w:kern w:val="0"/>
                <w:lang w:bidi="ar-EG"/>
                <w14:ligatures w14:val="none"/>
              </w:rPr>
              <w:t>.</w:t>
            </w:r>
            <w:r w:rsidRPr="00907698">
              <w:rPr>
                <w:rFonts w:ascii="Times New Roman" w:eastAsia="Calibri" w:hAnsi="Times New Roman" w:cs="Times New Roman"/>
                <w:kern w:val="0"/>
                <w:lang w:val="ru-RU" w:bidi="ar-EG"/>
                <w14:ligatures w14:val="none"/>
              </w:rPr>
              <w:t>5</w:t>
            </w:r>
          </w:p>
        </w:tc>
        <w:tc>
          <w:tcPr>
            <w:tcW w:w="1806" w:type="dxa"/>
            <w:shd w:val="clear" w:color="auto" w:fill="auto"/>
          </w:tcPr>
          <w:p w14:paraId="276790AD" w14:textId="77777777" w:rsidR="00060DCD" w:rsidRPr="00907698" w:rsidRDefault="00060DCD" w:rsidP="004042EC">
            <w:pPr>
              <w:spacing w:after="0" w:line="240" w:lineRule="auto"/>
              <w:jc w:val="center"/>
              <w:rPr>
                <w:rFonts w:ascii="Times New Roman" w:eastAsia="Calibri" w:hAnsi="Times New Roman" w:cs="Times New Roman"/>
                <w:iCs/>
                <w:kern w:val="0"/>
                <w:lang w:bidi="ar-EG"/>
                <w14:ligatures w14:val="none"/>
              </w:rPr>
            </w:pPr>
          </w:p>
          <w:p w14:paraId="7899D36E" w14:textId="4B25FE1C" w:rsidR="00C45197" w:rsidRPr="00907698" w:rsidRDefault="00C45197"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w:t>
            </w:r>
          </w:p>
        </w:tc>
        <w:tc>
          <w:tcPr>
            <w:tcW w:w="1705" w:type="dxa"/>
            <w:shd w:val="clear" w:color="auto" w:fill="auto"/>
          </w:tcPr>
          <w:p w14:paraId="0894A0ED" w14:textId="77777777" w:rsidR="00060DCD" w:rsidRPr="00907698" w:rsidRDefault="00060DCD" w:rsidP="004042EC">
            <w:pPr>
              <w:spacing w:after="0" w:line="240" w:lineRule="auto"/>
              <w:jc w:val="center"/>
              <w:rPr>
                <w:rFonts w:ascii="Times New Roman" w:eastAsia="Calibri" w:hAnsi="Times New Roman" w:cs="Times New Roman"/>
                <w:iCs/>
                <w:kern w:val="0"/>
                <w:lang w:bidi="ar-EG"/>
                <w14:ligatures w14:val="none"/>
              </w:rPr>
            </w:pPr>
          </w:p>
          <w:p w14:paraId="405127E3" w14:textId="48EE6A88" w:rsidR="00C45197" w:rsidRPr="00907698" w:rsidRDefault="00C45197" w:rsidP="004042EC">
            <w:pPr>
              <w:spacing w:after="0" w:line="240" w:lineRule="auto"/>
              <w:jc w:val="center"/>
              <w:rPr>
                <w:rFonts w:ascii="Times New Roman" w:eastAsia="Calibri" w:hAnsi="Times New Roman" w:cs="Times New Roman"/>
                <w:iCs/>
                <w:kern w:val="0"/>
                <w:lang w:bidi="ar-EG"/>
                <w14:ligatures w14:val="none"/>
              </w:rPr>
            </w:pPr>
            <w:r w:rsidRPr="00907698">
              <w:rPr>
                <w:rFonts w:ascii="Times New Roman" w:eastAsia="Calibri" w:hAnsi="Times New Roman" w:cs="Times New Roman"/>
                <w:iCs/>
                <w:kern w:val="0"/>
                <w:lang w:bidi="ar-EG"/>
                <w14:ligatures w14:val="none"/>
              </w:rPr>
              <w:t>-</w:t>
            </w:r>
          </w:p>
        </w:tc>
      </w:tr>
    </w:tbl>
    <w:p w14:paraId="1D8B6BF5" w14:textId="77777777" w:rsidR="00B64338" w:rsidRDefault="00B64338" w:rsidP="00FB1CBB">
      <w:pPr>
        <w:spacing w:line="360" w:lineRule="auto"/>
        <w:ind w:firstLine="720"/>
        <w:rPr>
          <w:rFonts w:ascii="Times New Roman" w:eastAsia="Calibri" w:hAnsi="Times New Roman" w:cs="Times New Roman"/>
          <w:lang w:eastAsia="en-GB"/>
        </w:rPr>
      </w:pPr>
    </w:p>
    <w:p w14:paraId="67076A4A" w14:textId="6E77CB51" w:rsidR="0018092B" w:rsidRPr="004042EC" w:rsidRDefault="006E0546" w:rsidP="00FB1CBB">
      <w:pPr>
        <w:spacing w:line="360" w:lineRule="auto"/>
        <w:ind w:firstLine="720"/>
        <w:rPr>
          <w:rFonts w:ascii="Times New Roman" w:eastAsia="Calibri" w:hAnsi="Times New Roman" w:cs="Times New Roman"/>
          <w:sz w:val="28"/>
          <w:szCs w:val="28"/>
          <w:lang w:eastAsia="en-GB"/>
        </w:rPr>
      </w:pPr>
      <w:r w:rsidRPr="004042EC">
        <w:rPr>
          <w:rFonts w:ascii="Times New Roman" w:eastAsia="Calibri" w:hAnsi="Times New Roman" w:cs="Times New Roman"/>
          <w:sz w:val="28"/>
          <w:szCs w:val="28"/>
          <w:lang w:eastAsia="en-GB"/>
        </w:rPr>
        <w:t>Synthesis</w:t>
      </w:r>
      <w:r w:rsidR="00FD3E2B" w:rsidRPr="004042EC">
        <w:rPr>
          <w:rFonts w:ascii="Times New Roman" w:eastAsia="Calibri" w:hAnsi="Times New Roman" w:cs="Times New Roman"/>
          <w:sz w:val="28"/>
          <w:szCs w:val="28"/>
          <w:lang w:eastAsia="en-GB"/>
        </w:rPr>
        <w:t xml:space="preserve"> and characterization of </w:t>
      </w:r>
      <w:proofErr w:type="spellStart"/>
      <w:r w:rsidR="00FD3E2B" w:rsidRPr="004042EC">
        <w:rPr>
          <w:rFonts w:ascii="Times New Roman" w:eastAsia="Calibri" w:hAnsi="Times New Roman" w:cs="Times New Roman"/>
          <w:sz w:val="28"/>
          <w:szCs w:val="28"/>
          <w:lang w:eastAsia="en-GB"/>
        </w:rPr>
        <w:t>Lav-ChNP</w:t>
      </w:r>
      <w:proofErr w:type="spellEnd"/>
      <w:r w:rsidRPr="004042EC">
        <w:rPr>
          <w:rFonts w:ascii="Times New Roman" w:eastAsia="Calibri" w:hAnsi="Times New Roman" w:cs="Times New Roman"/>
          <w:sz w:val="28"/>
          <w:szCs w:val="28"/>
          <w:lang w:eastAsia="en-GB"/>
        </w:rPr>
        <w:t>:</w:t>
      </w:r>
      <w:r w:rsidR="00FB1CBB" w:rsidRPr="004042EC">
        <w:rPr>
          <w:rFonts w:ascii="Times New Roman" w:eastAsia="Calibri" w:hAnsi="Times New Roman" w:cs="Times New Roman"/>
          <w:sz w:val="28"/>
          <w:szCs w:val="28"/>
          <w:lang w:eastAsia="en-GB"/>
        </w:rPr>
        <w:t xml:space="preserve"> The AFM images of the </w:t>
      </w:r>
      <w:proofErr w:type="spellStart"/>
      <w:r w:rsidR="00FB1CBB" w:rsidRPr="004042EC">
        <w:rPr>
          <w:rFonts w:ascii="Times New Roman" w:eastAsia="Calibri" w:hAnsi="Times New Roman" w:cs="Times New Roman"/>
          <w:sz w:val="28"/>
          <w:szCs w:val="28"/>
          <w:lang w:eastAsia="en-GB"/>
        </w:rPr>
        <w:t>ChNP</w:t>
      </w:r>
      <w:proofErr w:type="spellEnd"/>
      <w:r w:rsidR="00FB1CBB" w:rsidRPr="004042EC">
        <w:rPr>
          <w:rFonts w:ascii="Times New Roman" w:eastAsia="Calibri" w:hAnsi="Times New Roman" w:cs="Times New Roman"/>
          <w:sz w:val="28"/>
          <w:szCs w:val="28"/>
          <w:lang w:eastAsia="en-GB"/>
        </w:rPr>
        <w:t xml:space="preserve"> and </w:t>
      </w:r>
      <w:proofErr w:type="spellStart"/>
      <w:r w:rsidR="00FB1CBB" w:rsidRPr="004042EC">
        <w:rPr>
          <w:rFonts w:ascii="Times New Roman" w:eastAsia="Calibri" w:hAnsi="Times New Roman" w:cs="Times New Roman"/>
          <w:sz w:val="28"/>
          <w:szCs w:val="28"/>
          <w:lang w:eastAsia="en-GB"/>
        </w:rPr>
        <w:t>Lav-ChNP</w:t>
      </w:r>
      <w:proofErr w:type="spellEnd"/>
      <w:r w:rsidR="00FB1CBB" w:rsidRPr="004042EC">
        <w:rPr>
          <w:rFonts w:ascii="Times New Roman" w:eastAsia="Calibri" w:hAnsi="Times New Roman" w:cs="Times New Roman"/>
          <w:sz w:val="28"/>
          <w:szCs w:val="28"/>
          <w:lang w:eastAsia="en-GB"/>
        </w:rPr>
        <w:t xml:space="preserve"> demonstrate spherical shape (Fig</w:t>
      </w:r>
      <w:r w:rsidR="00EB44FA" w:rsidRPr="004042EC">
        <w:rPr>
          <w:rFonts w:ascii="Times New Roman" w:eastAsia="Calibri" w:hAnsi="Times New Roman" w:cs="Times New Roman"/>
          <w:sz w:val="28"/>
          <w:szCs w:val="28"/>
          <w:lang w:eastAsia="en-GB"/>
        </w:rPr>
        <w:t>.</w:t>
      </w:r>
      <w:r w:rsidR="00FB1CBB" w:rsidRPr="004042EC">
        <w:rPr>
          <w:rFonts w:ascii="Times New Roman" w:eastAsia="Calibri" w:hAnsi="Times New Roman" w:cs="Times New Roman"/>
          <w:sz w:val="28"/>
          <w:szCs w:val="28"/>
          <w:lang w:eastAsia="en-GB"/>
        </w:rPr>
        <w:t xml:space="preserve"> 3(A) and (D)). </w:t>
      </w:r>
      <w:proofErr w:type="spellStart"/>
      <w:r w:rsidR="00FB1CBB" w:rsidRPr="004042EC">
        <w:rPr>
          <w:rFonts w:ascii="Times New Roman" w:eastAsia="Calibri" w:hAnsi="Times New Roman" w:cs="Times New Roman"/>
          <w:sz w:val="28"/>
          <w:szCs w:val="28"/>
          <w:lang w:eastAsia="en-GB"/>
        </w:rPr>
        <w:t>ChNP</w:t>
      </w:r>
      <w:proofErr w:type="spellEnd"/>
      <w:r w:rsidR="00FB1CBB" w:rsidRPr="004042EC">
        <w:rPr>
          <w:rFonts w:ascii="Times New Roman" w:eastAsia="Calibri" w:hAnsi="Times New Roman" w:cs="Times New Roman"/>
          <w:sz w:val="28"/>
          <w:szCs w:val="28"/>
          <w:lang w:eastAsia="en-GB"/>
        </w:rPr>
        <w:t xml:space="preserve"> size ranged from 20 to 90 nm as analyzed by Advanced Watershed software platform (Fig</w:t>
      </w:r>
      <w:r w:rsidR="00EB44FA" w:rsidRPr="004042EC">
        <w:rPr>
          <w:rFonts w:ascii="Times New Roman" w:eastAsia="Calibri" w:hAnsi="Times New Roman" w:cs="Times New Roman"/>
          <w:sz w:val="28"/>
          <w:szCs w:val="28"/>
          <w:lang w:eastAsia="en-GB"/>
        </w:rPr>
        <w:t>.</w:t>
      </w:r>
      <w:r w:rsidR="00FB1CBB" w:rsidRPr="004042EC">
        <w:rPr>
          <w:rFonts w:ascii="Times New Roman" w:eastAsia="Calibri" w:hAnsi="Times New Roman" w:cs="Times New Roman"/>
          <w:sz w:val="28"/>
          <w:szCs w:val="28"/>
          <w:lang w:eastAsia="en-GB"/>
        </w:rPr>
        <w:t xml:space="preserve"> 3(B) and (C)</w:t>
      </w:r>
      <w:r w:rsidR="00A3376F" w:rsidRPr="004042EC">
        <w:rPr>
          <w:rFonts w:ascii="Times New Roman" w:eastAsia="Calibri" w:hAnsi="Times New Roman" w:cs="Times New Roman"/>
          <w:sz w:val="28"/>
          <w:szCs w:val="28"/>
          <w:lang w:eastAsia="en-GB"/>
        </w:rPr>
        <w:t>),</w:t>
      </w:r>
      <w:r w:rsidR="00FB1CBB" w:rsidRPr="004042EC">
        <w:rPr>
          <w:rFonts w:ascii="Times New Roman" w:eastAsia="Calibri" w:hAnsi="Times New Roman" w:cs="Times New Roman"/>
          <w:sz w:val="28"/>
          <w:szCs w:val="28"/>
          <w:lang w:eastAsia="en-GB"/>
        </w:rPr>
        <w:t xml:space="preserve"> whereas </w:t>
      </w:r>
      <w:proofErr w:type="spellStart"/>
      <w:r w:rsidR="00FB1CBB" w:rsidRPr="004042EC">
        <w:rPr>
          <w:rFonts w:ascii="Times New Roman" w:eastAsia="Calibri" w:hAnsi="Times New Roman" w:cs="Times New Roman"/>
          <w:sz w:val="28"/>
          <w:szCs w:val="28"/>
          <w:lang w:eastAsia="en-GB"/>
        </w:rPr>
        <w:t>Lav-ChNP</w:t>
      </w:r>
      <w:proofErr w:type="spellEnd"/>
      <w:r w:rsidR="00FB1CBB" w:rsidRPr="004042EC">
        <w:rPr>
          <w:rFonts w:ascii="Times New Roman" w:eastAsia="Calibri" w:hAnsi="Times New Roman" w:cs="Times New Roman"/>
          <w:sz w:val="28"/>
          <w:szCs w:val="28"/>
          <w:lang w:eastAsia="en-GB"/>
        </w:rPr>
        <w:t xml:space="preserve"> exhibited a broader size range from 200 to 600 nm.</w:t>
      </w:r>
    </w:p>
    <w:p w14:paraId="7518EEAB" w14:textId="34A92B5D" w:rsidR="0018092B" w:rsidRPr="005E68A9" w:rsidRDefault="0018092B" w:rsidP="00B64338">
      <w:pPr>
        <w:spacing w:line="360" w:lineRule="auto"/>
      </w:pPr>
      <w:r w:rsidRPr="00907698">
        <w:rPr>
          <w:noProof/>
        </w:rPr>
        <w:lastRenderedPageBreak/>
        <w:drawing>
          <wp:inline distT="0" distB="0" distL="0" distR="0" wp14:anchorId="4A3AA851" wp14:editId="7554C203">
            <wp:extent cx="2791277" cy="2486025"/>
            <wp:effectExtent l="0" t="0" r="9525" b="0"/>
            <wp:docPr id="1567712088" name="Picture 1" descr="A close-up of a red and whit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712088" name="Picture 1" descr="A close-up of a red and white imag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99955" cy="2493754"/>
                    </a:xfrm>
                    <a:prstGeom prst="rect">
                      <a:avLst/>
                    </a:prstGeom>
                    <a:noFill/>
                    <a:ln>
                      <a:noFill/>
                    </a:ln>
                  </pic:spPr>
                </pic:pic>
              </a:graphicData>
            </a:graphic>
          </wp:inline>
        </w:drawing>
      </w:r>
      <w:r w:rsidRPr="00907698">
        <w:t xml:space="preserve"> </w:t>
      </w:r>
      <w:r w:rsidR="004042EC">
        <w:rPr>
          <w:noProof/>
        </w:rPr>
        <w:t xml:space="preserve">   </w:t>
      </w:r>
      <w:r w:rsidRPr="00907698">
        <w:rPr>
          <w:noProof/>
        </w:rPr>
        <w:drawing>
          <wp:inline distT="0" distB="0" distL="0" distR="0" wp14:anchorId="303FAEC2" wp14:editId="579DA162">
            <wp:extent cx="2800887" cy="2457450"/>
            <wp:effectExtent l="0" t="0" r="0" b="0"/>
            <wp:docPr id="556887589" name="Picture 2" descr="A close-up of a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87589" name="Picture 2" descr="A close-up of a pattern&#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7800" cy="2472289"/>
                    </a:xfrm>
                    <a:prstGeom prst="rect">
                      <a:avLst/>
                    </a:prstGeom>
                    <a:noFill/>
                    <a:ln>
                      <a:noFill/>
                    </a:ln>
                  </pic:spPr>
                </pic:pic>
              </a:graphicData>
            </a:graphic>
          </wp:inline>
        </w:drawing>
      </w:r>
    </w:p>
    <w:p w14:paraId="584105EC" w14:textId="3916B1CC" w:rsidR="0018092B" w:rsidRPr="00907698" w:rsidRDefault="0018092B" w:rsidP="004042EC">
      <w:pPr>
        <w:spacing w:line="240" w:lineRule="auto"/>
        <w:jc w:val="center"/>
        <w:rPr>
          <w:rFonts w:ascii="Times New Roman" w:eastAsia="Calibri" w:hAnsi="Times New Roman" w:cs="Times New Roman"/>
          <w:lang w:eastAsia="en-GB"/>
        </w:rPr>
      </w:pPr>
      <w:r w:rsidRPr="00907698">
        <w:rPr>
          <w:noProof/>
        </w:rPr>
        <w:drawing>
          <wp:inline distT="0" distB="0" distL="0" distR="0" wp14:anchorId="32252898" wp14:editId="76C09A42">
            <wp:extent cx="2647950" cy="2898635"/>
            <wp:effectExtent l="0" t="0" r="0" b="0"/>
            <wp:docPr id="1619065405" name="Picture 3" descr="A graph of a number of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65405" name="Picture 3" descr="A graph of a number of number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2773" cy="2914861"/>
                    </a:xfrm>
                    <a:prstGeom prst="rect">
                      <a:avLst/>
                    </a:prstGeom>
                    <a:noFill/>
                    <a:ln>
                      <a:noFill/>
                    </a:ln>
                  </pic:spPr>
                </pic:pic>
              </a:graphicData>
            </a:graphic>
          </wp:inline>
        </w:drawing>
      </w:r>
      <w:r w:rsidRPr="005E68A9">
        <w:rPr>
          <w:rFonts w:ascii="Times New Roman" w:eastAsia="Calibri" w:hAnsi="Times New Roman" w:cs="Times New Roman"/>
          <w:lang w:eastAsia="en-GB"/>
        </w:rPr>
        <w:t xml:space="preserve"> </w:t>
      </w:r>
      <w:r w:rsidR="00BF0B4A" w:rsidRPr="005E68A9">
        <w:rPr>
          <w:rFonts w:ascii="Times New Roman" w:eastAsia="Calibri" w:hAnsi="Times New Roman" w:cs="Times New Roman"/>
          <w:lang w:eastAsia="en-GB"/>
        </w:rPr>
        <w:t xml:space="preserve"> </w:t>
      </w:r>
      <w:r w:rsidR="00BF0B4A" w:rsidRPr="00907698">
        <w:rPr>
          <w:noProof/>
        </w:rPr>
        <w:drawing>
          <wp:inline distT="0" distB="0" distL="0" distR="0" wp14:anchorId="5631FC2D" wp14:editId="641EF0CC">
            <wp:extent cx="3244215" cy="2835923"/>
            <wp:effectExtent l="0" t="0" r="0" b="2540"/>
            <wp:docPr id="128318553" name="Picture 4" descr="A close-up of a nuclear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18553" name="Picture 4" descr="A close-up of a nuclear imag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59923" cy="2849654"/>
                    </a:xfrm>
                    <a:prstGeom prst="rect">
                      <a:avLst/>
                    </a:prstGeom>
                    <a:noFill/>
                    <a:ln>
                      <a:noFill/>
                    </a:ln>
                  </pic:spPr>
                </pic:pic>
              </a:graphicData>
            </a:graphic>
          </wp:inline>
        </w:drawing>
      </w:r>
    </w:p>
    <w:p w14:paraId="4AA665AE" w14:textId="0D68F28E" w:rsidR="00E12556" w:rsidRDefault="004E2866" w:rsidP="004042EC">
      <w:pPr>
        <w:spacing w:line="240" w:lineRule="auto"/>
        <w:jc w:val="center"/>
        <w:rPr>
          <w:rFonts w:ascii="Times New Roman" w:eastAsia="Calibri" w:hAnsi="Times New Roman" w:cs="Times New Roman"/>
          <w:sz w:val="28"/>
          <w:szCs w:val="28"/>
          <w:lang w:eastAsia="en-GB"/>
        </w:rPr>
      </w:pPr>
      <w:r w:rsidRPr="00907698">
        <w:rPr>
          <w:rFonts w:ascii="Times New Roman" w:eastAsia="Calibri" w:hAnsi="Times New Roman" w:cs="Times New Roman"/>
          <w:lang w:eastAsia="en-GB"/>
        </w:rPr>
        <w:t xml:space="preserve">Figure </w:t>
      </w:r>
      <w:r w:rsidR="005E68A9">
        <w:rPr>
          <w:rFonts w:ascii="Times New Roman" w:eastAsia="Calibri" w:hAnsi="Times New Roman" w:cs="Times New Roman"/>
          <w:lang w:eastAsia="en-GB"/>
        </w:rPr>
        <w:t>3</w:t>
      </w:r>
      <w:r w:rsidRPr="00907698">
        <w:rPr>
          <w:rFonts w:ascii="Times New Roman" w:eastAsia="Calibri" w:hAnsi="Times New Roman" w:cs="Times New Roman"/>
          <w:lang w:eastAsia="en-GB"/>
        </w:rPr>
        <w:t xml:space="preserve"> </w:t>
      </w:r>
      <w:r w:rsidR="00A308C9" w:rsidRPr="00907698">
        <w:rPr>
          <w:rFonts w:ascii="Times New Roman" w:eastAsia="Calibri" w:hAnsi="Times New Roman" w:cs="Times New Roman"/>
          <w:lang w:eastAsia="en-GB"/>
        </w:rPr>
        <w:t>–</w:t>
      </w:r>
      <w:r w:rsidRPr="00907698">
        <w:rPr>
          <w:rFonts w:ascii="Times New Roman" w:eastAsia="Calibri" w:hAnsi="Times New Roman" w:cs="Times New Roman"/>
          <w:lang w:eastAsia="en-GB"/>
        </w:rPr>
        <w:t xml:space="preserve"> </w:t>
      </w:r>
      <w:r w:rsidR="00A308C9" w:rsidRPr="00907698">
        <w:rPr>
          <w:rFonts w:ascii="Times New Roman" w:eastAsia="Calibri" w:hAnsi="Times New Roman" w:cs="Times New Roman"/>
          <w:lang w:eastAsia="en-GB"/>
        </w:rPr>
        <w:t xml:space="preserve">AFM image of </w:t>
      </w:r>
      <w:proofErr w:type="spellStart"/>
      <w:r w:rsidR="00A308C9" w:rsidRPr="00907698">
        <w:rPr>
          <w:rFonts w:ascii="Times New Roman" w:eastAsia="Calibri" w:hAnsi="Times New Roman" w:cs="Times New Roman"/>
          <w:lang w:eastAsia="en-GB"/>
        </w:rPr>
        <w:t>ChNP</w:t>
      </w:r>
      <w:proofErr w:type="spellEnd"/>
      <w:r w:rsidR="00E80EDB" w:rsidRPr="00907698">
        <w:rPr>
          <w:rFonts w:ascii="Times New Roman" w:eastAsia="Calibri" w:hAnsi="Times New Roman" w:cs="Times New Roman"/>
          <w:lang w:eastAsia="en-GB"/>
        </w:rPr>
        <w:t xml:space="preserve"> (A), </w:t>
      </w:r>
      <w:proofErr w:type="spellStart"/>
      <w:r w:rsidRPr="00907698">
        <w:rPr>
          <w:rFonts w:ascii="Times New Roman" w:eastAsia="Calibri" w:hAnsi="Times New Roman" w:cs="Times New Roman"/>
          <w:lang w:eastAsia="en-GB"/>
        </w:rPr>
        <w:t>Nanocapsule</w:t>
      </w:r>
      <w:proofErr w:type="spellEnd"/>
      <w:r w:rsidRPr="00907698">
        <w:rPr>
          <w:rFonts w:ascii="Times New Roman" w:eastAsia="Calibri" w:hAnsi="Times New Roman" w:cs="Times New Roman"/>
          <w:lang w:eastAsia="en-GB"/>
        </w:rPr>
        <w:t xml:space="preserve"> sizing </w:t>
      </w:r>
      <w:r w:rsidR="00E80EDB" w:rsidRPr="00907698">
        <w:rPr>
          <w:rFonts w:ascii="Times New Roman" w:eastAsia="Calibri" w:hAnsi="Times New Roman" w:cs="Times New Roman"/>
          <w:lang w:eastAsia="en-GB"/>
        </w:rPr>
        <w:t xml:space="preserve">of </w:t>
      </w:r>
      <w:proofErr w:type="spellStart"/>
      <w:r w:rsidR="00E80EDB" w:rsidRPr="00907698">
        <w:rPr>
          <w:rFonts w:ascii="Times New Roman" w:eastAsia="Calibri" w:hAnsi="Times New Roman" w:cs="Times New Roman"/>
          <w:lang w:eastAsia="en-GB"/>
        </w:rPr>
        <w:t>ChNP</w:t>
      </w:r>
      <w:proofErr w:type="spellEnd"/>
      <w:r w:rsidR="00E80EDB" w:rsidRPr="00907698">
        <w:rPr>
          <w:rFonts w:ascii="Times New Roman" w:eastAsia="Calibri" w:hAnsi="Times New Roman" w:cs="Times New Roman"/>
          <w:lang w:eastAsia="en-GB"/>
        </w:rPr>
        <w:t xml:space="preserve"> </w:t>
      </w:r>
      <w:r w:rsidRPr="00907698">
        <w:rPr>
          <w:rFonts w:ascii="Times New Roman" w:eastAsia="Calibri" w:hAnsi="Times New Roman" w:cs="Times New Roman"/>
          <w:lang w:eastAsia="en-GB"/>
        </w:rPr>
        <w:t>using the Advanced Watershed software platform</w:t>
      </w:r>
      <w:r w:rsidR="00E80EDB" w:rsidRPr="00907698">
        <w:rPr>
          <w:rFonts w:ascii="Times New Roman" w:eastAsia="Calibri" w:hAnsi="Times New Roman" w:cs="Times New Roman"/>
          <w:lang w:eastAsia="en-GB"/>
        </w:rPr>
        <w:t xml:space="preserve"> </w:t>
      </w:r>
      <w:r w:rsidRPr="00907698">
        <w:rPr>
          <w:rFonts w:ascii="Times New Roman" w:eastAsia="Calibri" w:hAnsi="Times New Roman" w:cs="Times New Roman"/>
          <w:lang w:eastAsia="en-GB"/>
        </w:rPr>
        <w:t>(</w:t>
      </w:r>
      <w:r w:rsidR="00E80EDB" w:rsidRPr="00907698">
        <w:rPr>
          <w:rFonts w:ascii="Times New Roman" w:eastAsia="Calibri" w:hAnsi="Times New Roman" w:cs="Times New Roman"/>
          <w:lang w:eastAsia="en-GB"/>
        </w:rPr>
        <w:t>B</w:t>
      </w:r>
      <w:r w:rsidRPr="00907698">
        <w:rPr>
          <w:rFonts w:ascii="Times New Roman" w:eastAsia="Calibri" w:hAnsi="Times New Roman" w:cs="Times New Roman"/>
          <w:lang w:eastAsia="en-GB"/>
        </w:rPr>
        <w:t>)</w:t>
      </w:r>
      <w:r w:rsidR="00E80EDB" w:rsidRPr="00907698">
        <w:rPr>
          <w:rFonts w:ascii="Times New Roman" w:eastAsia="Calibri" w:hAnsi="Times New Roman" w:cs="Times New Roman"/>
          <w:lang w:eastAsia="en-GB"/>
        </w:rPr>
        <w:t>,</w:t>
      </w:r>
      <w:r w:rsidRPr="00907698">
        <w:rPr>
          <w:rFonts w:ascii="Times New Roman" w:eastAsia="Calibri" w:hAnsi="Times New Roman" w:cs="Times New Roman"/>
          <w:lang w:eastAsia="en-GB"/>
        </w:rPr>
        <w:t xml:space="preserve"> </w:t>
      </w:r>
      <w:proofErr w:type="spellStart"/>
      <w:r w:rsidR="00D6556C" w:rsidRPr="00907698">
        <w:rPr>
          <w:rFonts w:ascii="Times New Roman" w:eastAsia="Calibri" w:hAnsi="Times New Roman" w:cs="Times New Roman"/>
          <w:lang w:eastAsia="en-GB"/>
        </w:rPr>
        <w:t>nanocapsule</w:t>
      </w:r>
      <w:proofErr w:type="spellEnd"/>
      <w:r w:rsidR="00D6556C" w:rsidRPr="00907698">
        <w:rPr>
          <w:rFonts w:ascii="Times New Roman" w:eastAsia="Calibri" w:hAnsi="Times New Roman" w:cs="Times New Roman"/>
          <w:lang w:eastAsia="en-GB"/>
        </w:rPr>
        <w:t xml:space="preserve"> size distribution of </w:t>
      </w:r>
      <w:proofErr w:type="spellStart"/>
      <w:r w:rsidR="00D6556C" w:rsidRPr="00907698">
        <w:rPr>
          <w:rFonts w:ascii="Times New Roman" w:eastAsia="Calibri" w:hAnsi="Times New Roman" w:cs="Times New Roman"/>
          <w:lang w:eastAsia="en-GB"/>
        </w:rPr>
        <w:t>ChNP</w:t>
      </w:r>
      <w:proofErr w:type="spellEnd"/>
      <w:r w:rsidR="00D6556C" w:rsidRPr="00907698">
        <w:rPr>
          <w:rFonts w:ascii="Times New Roman" w:eastAsia="Calibri" w:hAnsi="Times New Roman" w:cs="Times New Roman"/>
          <w:lang w:eastAsia="en-GB"/>
        </w:rPr>
        <w:t xml:space="preserve"> (C), AFM image of </w:t>
      </w:r>
      <w:proofErr w:type="spellStart"/>
      <w:r w:rsidR="00D6556C" w:rsidRPr="00907698">
        <w:rPr>
          <w:rFonts w:ascii="Times New Roman" w:eastAsia="Calibri" w:hAnsi="Times New Roman" w:cs="Times New Roman"/>
          <w:lang w:eastAsia="en-GB"/>
        </w:rPr>
        <w:t>Lav-</w:t>
      </w:r>
      <w:r w:rsidR="00D6556C" w:rsidRPr="004042EC">
        <w:rPr>
          <w:rFonts w:ascii="Times New Roman" w:eastAsia="Calibri" w:hAnsi="Times New Roman" w:cs="Times New Roman"/>
          <w:sz w:val="28"/>
          <w:szCs w:val="28"/>
          <w:lang w:eastAsia="en-GB"/>
        </w:rPr>
        <w:t>ChNP</w:t>
      </w:r>
      <w:proofErr w:type="spellEnd"/>
      <w:r w:rsidR="00D6556C" w:rsidRPr="004042EC">
        <w:rPr>
          <w:rFonts w:ascii="Times New Roman" w:eastAsia="Calibri" w:hAnsi="Times New Roman" w:cs="Times New Roman"/>
          <w:sz w:val="28"/>
          <w:szCs w:val="28"/>
          <w:lang w:eastAsia="en-GB"/>
        </w:rPr>
        <w:t>.</w:t>
      </w:r>
    </w:p>
    <w:p w14:paraId="3792F4BB" w14:textId="77777777" w:rsidR="004042EC" w:rsidRPr="004042EC" w:rsidRDefault="004042EC" w:rsidP="004042EC">
      <w:pPr>
        <w:spacing w:line="240" w:lineRule="auto"/>
        <w:jc w:val="center"/>
        <w:rPr>
          <w:rFonts w:ascii="Times New Roman" w:eastAsia="Calibri" w:hAnsi="Times New Roman" w:cs="Times New Roman"/>
          <w:sz w:val="28"/>
          <w:szCs w:val="28"/>
          <w:lang w:eastAsia="en-GB"/>
        </w:rPr>
      </w:pPr>
    </w:p>
    <w:p w14:paraId="7E6EF87F" w14:textId="224A87D8" w:rsidR="004E2866" w:rsidRPr="004042EC" w:rsidRDefault="00C869D2" w:rsidP="00441A14">
      <w:pPr>
        <w:spacing w:line="360" w:lineRule="auto"/>
        <w:jc w:val="both"/>
        <w:rPr>
          <w:rFonts w:ascii="Times New Roman" w:eastAsia="Calibri" w:hAnsi="Times New Roman" w:cs="Times New Roman"/>
          <w:sz w:val="28"/>
          <w:szCs w:val="28"/>
          <w:lang w:eastAsia="en-GB"/>
        </w:rPr>
      </w:pPr>
      <w:r w:rsidRPr="004042EC">
        <w:rPr>
          <w:rFonts w:ascii="Times New Roman" w:eastAsia="Calibri" w:hAnsi="Times New Roman" w:cs="Times New Roman"/>
          <w:sz w:val="28"/>
          <w:szCs w:val="28"/>
          <w:lang w:eastAsia="en-GB"/>
        </w:rPr>
        <w:tab/>
        <w:t xml:space="preserve">The encapsulation </w:t>
      </w:r>
      <w:r w:rsidR="00A40AC5" w:rsidRPr="004042EC">
        <w:rPr>
          <w:rFonts w:ascii="Times New Roman" w:eastAsia="Calibri" w:hAnsi="Times New Roman" w:cs="Times New Roman"/>
          <w:sz w:val="28"/>
          <w:szCs w:val="28"/>
          <w:lang w:eastAsia="en-GB"/>
        </w:rPr>
        <w:t>efficiency of</w:t>
      </w:r>
      <w:r w:rsidRPr="004042EC">
        <w:rPr>
          <w:rFonts w:ascii="Times New Roman" w:eastAsia="Calibri" w:hAnsi="Times New Roman" w:cs="Times New Roman"/>
          <w:sz w:val="28"/>
          <w:szCs w:val="28"/>
          <w:lang w:eastAsia="en-GB"/>
        </w:rPr>
        <w:t xml:space="preserve"> </w:t>
      </w:r>
      <w:r w:rsidR="00B01CF3" w:rsidRPr="004042EC">
        <w:rPr>
          <w:rFonts w:ascii="Times New Roman" w:eastAsia="Calibri" w:hAnsi="Times New Roman" w:cs="Times New Roman"/>
          <w:sz w:val="28"/>
          <w:szCs w:val="28"/>
          <w:lang w:eastAsia="en-GB"/>
        </w:rPr>
        <w:t xml:space="preserve"> LEO</w:t>
      </w:r>
      <w:r w:rsidRPr="004042EC">
        <w:rPr>
          <w:rFonts w:ascii="Times New Roman" w:eastAsia="Calibri" w:hAnsi="Times New Roman" w:cs="Times New Roman"/>
          <w:sz w:val="28"/>
          <w:szCs w:val="28"/>
          <w:lang w:eastAsia="en-GB"/>
        </w:rPr>
        <w:t xml:space="preserve"> in </w:t>
      </w:r>
      <w:proofErr w:type="spellStart"/>
      <w:r w:rsidRPr="004042EC">
        <w:rPr>
          <w:rFonts w:ascii="Times New Roman" w:eastAsia="Calibri" w:hAnsi="Times New Roman" w:cs="Times New Roman"/>
          <w:sz w:val="28"/>
          <w:szCs w:val="28"/>
          <w:lang w:eastAsia="en-GB"/>
        </w:rPr>
        <w:t>Lav-ShNP</w:t>
      </w:r>
      <w:proofErr w:type="spellEnd"/>
      <w:r w:rsidRPr="004042EC">
        <w:rPr>
          <w:rFonts w:ascii="Times New Roman" w:eastAsia="Calibri" w:hAnsi="Times New Roman" w:cs="Times New Roman"/>
          <w:sz w:val="28"/>
          <w:szCs w:val="28"/>
          <w:lang w:eastAsia="en-GB"/>
        </w:rPr>
        <w:t xml:space="preserve"> was shown in (Table 4), the EE</w:t>
      </w:r>
      <w:r w:rsidR="00C13B04" w:rsidRPr="004042EC">
        <w:rPr>
          <w:rFonts w:ascii="Times New Roman" w:eastAsia="Calibri" w:hAnsi="Times New Roman" w:cs="Times New Roman"/>
          <w:sz w:val="28"/>
          <w:szCs w:val="28"/>
          <w:lang w:eastAsia="en-GB"/>
        </w:rPr>
        <w:t>%</w:t>
      </w:r>
      <w:r w:rsidRPr="004042EC">
        <w:rPr>
          <w:rFonts w:ascii="Times New Roman" w:eastAsia="Calibri" w:hAnsi="Times New Roman" w:cs="Times New Roman"/>
          <w:sz w:val="28"/>
          <w:szCs w:val="28"/>
          <w:lang w:eastAsia="en-GB"/>
        </w:rPr>
        <w:t xml:space="preserve"> ranged from </w:t>
      </w:r>
      <w:r w:rsidR="00BE66E5" w:rsidRPr="004042EC">
        <w:rPr>
          <w:rFonts w:ascii="Times New Roman" w:eastAsia="Calibri" w:hAnsi="Times New Roman" w:cs="Times New Roman"/>
          <w:sz w:val="28"/>
          <w:szCs w:val="28"/>
          <w:lang w:eastAsia="en-GB"/>
        </w:rPr>
        <w:t>42.46</w:t>
      </w:r>
      <w:r w:rsidRPr="004042EC">
        <w:rPr>
          <w:rFonts w:ascii="Times New Roman" w:eastAsia="Calibri" w:hAnsi="Times New Roman" w:cs="Times New Roman"/>
          <w:sz w:val="28"/>
          <w:szCs w:val="28"/>
          <w:lang w:eastAsia="en-GB"/>
        </w:rPr>
        <w:t>% to 8</w:t>
      </w:r>
      <w:r w:rsidR="00BE66E5" w:rsidRPr="004042EC">
        <w:rPr>
          <w:rFonts w:ascii="Times New Roman" w:eastAsia="Calibri" w:hAnsi="Times New Roman" w:cs="Times New Roman"/>
          <w:sz w:val="28"/>
          <w:szCs w:val="28"/>
          <w:lang w:eastAsia="en-GB"/>
        </w:rPr>
        <w:t>6</w:t>
      </w:r>
      <w:r w:rsidRPr="004042EC">
        <w:rPr>
          <w:rFonts w:ascii="Times New Roman" w:eastAsia="Calibri" w:hAnsi="Times New Roman" w:cs="Times New Roman"/>
          <w:sz w:val="28"/>
          <w:szCs w:val="28"/>
          <w:lang w:eastAsia="en-GB"/>
        </w:rPr>
        <w:t>.</w:t>
      </w:r>
      <w:r w:rsidR="00BE66E5" w:rsidRPr="004042EC">
        <w:rPr>
          <w:rFonts w:ascii="Times New Roman" w:eastAsia="Calibri" w:hAnsi="Times New Roman" w:cs="Times New Roman"/>
          <w:sz w:val="28"/>
          <w:szCs w:val="28"/>
          <w:lang w:eastAsia="en-GB"/>
        </w:rPr>
        <w:t>9</w:t>
      </w:r>
      <w:r w:rsidRPr="004042EC">
        <w:rPr>
          <w:rFonts w:ascii="Times New Roman" w:eastAsia="Calibri" w:hAnsi="Times New Roman" w:cs="Times New Roman"/>
          <w:sz w:val="28"/>
          <w:szCs w:val="28"/>
          <w:lang w:eastAsia="en-GB"/>
        </w:rPr>
        <w:t>% with the</w:t>
      </w:r>
      <w:r w:rsidR="007C5F81" w:rsidRPr="004042EC">
        <w:rPr>
          <w:rFonts w:ascii="Times New Roman" w:eastAsia="Calibri" w:hAnsi="Times New Roman" w:cs="Times New Roman"/>
          <w:sz w:val="28"/>
          <w:szCs w:val="28"/>
          <w:lang w:eastAsia="en-GB"/>
        </w:rPr>
        <w:t xml:space="preserve"> highest</w:t>
      </w:r>
      <w:r w:rsidRPr="004042EC">
        <w:rPr>
          <w:rFonts w:ascii="Times New Roman" w:eastAsia="Calibri" w:hAnsi="Times New Roman" w:cs="Times New Roman"/>
          <w:sz w:val="28"/>
          <w:szCs w:val="28"/>
          <w:lang w:eastAsia="en-GB"/>
        </w:rPr>
        <w:t xml:space="preserve"> </w:t>
      </w:r>
      <w:r w:rsidR="00C13B04" w:rsidRPr="004042EC">
        <w:rPr>
          <w:rFonts w:ascii="Times New Roman" w:eastAsia="Calibri" w:hAnsi="Times New Roman" w:cs="Times New Roman"/>
          <w:sz w:val="28"/>
          <w:szCs w:val="28"/>
          <w:lang w:eastAsia="en-GB"/>
        </w:rPr>
        <w:t>value</w:t>
      </w:r>
      <w:r w:rsidR="005E03C9" w:rsidRPr="004042EC">
        <w:rPr>
          <w:rFonts w:ascii="Times New Roman" w:eastAsia="Calibri" w:hAnsi="Times New Roman" w:cs="Times New Roman"/>
          <w:sz w:val="28"/>
          <w:szCs w:val="28"/>
          <w:lang w:eastAsia="en-GB"/>
        </w:rPr>
        <w:t xml:space="preserve"> of</w:t>
      </w:r>
      <w:r w:rsidR="007C5F81" w:rsidRPr="004042EC">
        <w:rPr>
          <w:rFonts w:ascii="Times New Roman" w:eastAsia="Calibri" w:hAnsi="Times New Roman" w:cs="Times New Roman"/>
          <w:sz w:val="28"/>
          <w:szCs w:val="28"/>
          <w:lang w:eastAsia="en-GB"/>
        </w:rPr>
        <w:t xml:space="preserve"> </w:t>
      </w:r>
      <w:r w:rsidR="007C5F81" w:rsidRPr="004042EC">
        <w:rPr>
          <w:rFonts w:ascii="Times New Roman" w:eastAsia="Cambria" w:hAnsi="Times New Roman" w:cs="Times New Roman"/>
          <w:kern w:val="0"/>
          <w:sz w:val="28"/>
          <w:szCs w:val="28"/>
          <w:lang w:bidi="ar-EG"/>
          <w14:ligatures w14:val="none"/>
        </w:rPr>
        <w:t>86.9%</w:t>
      </w:r>
      <w:r w:rsidRPr="004042EC">
        <w:rPr>
          <w:rFonts w:ascii="Times New Roman" w:eastAsia="Calibri" w:hAnsi="Times New Roman" w:cs="Times New Roman"/>
          <w:sz w:val="28"/>
          <w:szCs w:val="28"/>
          <w:lang w:eastAsia="en-GB"/>
        </w:rPr>
        <w:t xml:space="preserve"> achieved at a chitosan-to-</w:t>
      </w:r>
      <w:r w:rsidR="00554E44" w:rsidRPr="004042EC">
        <w:rPr>
          <w:rFonts w:ascii="Times New Roman" w:eastAsia="Calibri" w:hAnsi="Times New Roman" w:cs="Times New Roman"/>
          <w:sz w:val="28"/>
          <w:szCs w:val="28"/>
          <w:lang w:eastAsia="en-GB"/>
        </w:rPr>
        <w:t>oil</w:t>
      </w:r>
      <w:r w:rsidRPr="004042EC">
        <w:rPr>
          <w:rFonts w:ascii="Times New Roman" w:eastAsia="Calibri" w:hAnsi="Times New Roman" w:cs="Times New Roman"/>
          <w:sz w:val="28"/>
          <w:szCs w:val="28"/>
          <w:lang w:eastAsia="en-GB"/>
        </w:rPr>
        <w:t xml:space="preserve"> ration of 1.0:0.5</w:t>
      </w:r>
      <w:r w:rsidR="005C1C98" w:rsidRPr="004042EC">
        <w:rPr>
          <w:rFonts w:ascii="Times New Roman" w:eastAsia="Calibri" w:hAnsi="Times New Roman" w:cs="Times New Roman"/>
          <w:sz w:val="28"/>
          <w:szCs w:val="28"/>
          <w:lang w:eastAsia="en-GB"/>
        </w:rPr>
        <w:t xml:space="preserve"> (Table 4)</w:t>
      </w:r>
      <w:r w:rsidRPr="004042EC">
        <w:rPr>
          <w:rFonts w:ascii="Times New Roman" w:eastAsia="Calibri" w:hAnsi="Times New Roman" w:cs="Times New Roman"/>
          <w:sz w:val="28"/>
          <w:szCs w:val="28"/>
          <w:lang w:eastAsia="en-GB"/>
        </w:rPr>
        <w:t>.</w:t>
      </w:r>
      <w:r w:rsidR="00475A62" w:rsidRPr="004042EC">
        <w:rPr>
          <w:rFonts w:ascii="Times New Roman" w:eastAsia="Calibri" w:hAnsi="Times New Roman" w:cs="Times New Roman"/>
          <w:sz w:val="28"/>
          <w:szCs w:val="28"/>
          <w:lang w:eastAsia="en-GB"/>
        </w:rPr>
        <w:t xml:space="preserve">  </w:t>
      </w:r>
      <w:r w:rsidR="004D666F" w:rsidRPr="004042EC">
        <w:rPr>
          <w:rFonts w:ascii="Times New Roman" w:eastAsia="Calibri" w:hAnsi="Times New Roman" w:cs="Times New Roman"/>
          <w:sz w:val="28"/>
          <w:szCs w:val="28"/>
          <w:lang w:eastAsia="en-GB"/>
        </w:rPr>
        <w:t xml:space="preserve">The nanoparticles size increasing  is due to loading of lavender oil in chitosan nano-capsules, which is concurrent to the findings of </w:t>
      </w:r>
      <w:r w:rsidR="00B62531" w:rsidRPr="004042EC">
        <w:rPr>
          <w:rFonts w:ascii="Times New Roman" w:eastAsia="Calibri" w:hAnsi="Times New Roman" w:cs="Times New Roman"/>
          <w:sz w:val="28"/>
          <w:szCs w:val="28"/>
          <w:lang w:eastAsia="en-GB"/>
        </w:rPr>
        <w:fldChar w:fldCharType="begin"/>
      </w:r>
      <w:r w:rsidR="00441A14" w:rsidRPr="004042EC">
        <w:rPr>
          <w:rFonts w:ascii="Times New Roman" w:eastAsia="Calibri" w:hAnsi="Times New Roman" w:cs="Times New Roman"/>
          <w:sz w:val="28"/>
          <w:szCs w:val="28"/>
          <w:lang w:eastAsia="en-GB"/>
        </w:rPr>
        <w:instrText xml:space="preserve"> ADDIN ZOTERO_ITEM CSL_CITATION {"citationID":"e7VX77es","properties":{"formattedCitation":"[15]","plainCitation":"[15]","noteIndex":0},"citationItems":[{"id":76,"uris":["http://zotero.org/users/5870051/items/2A5BCZUL"],"itemData":{"id":76,"type":"article-journal","container-title":"Innovative Food Science &amp; Emerging Technologies","DOI":"10.1016/j.ifset.2014.12.011","ISSN":"14668564","journalAbbreviation":"Innovative Food Science &amp; Emerging Technologies","language":"en","page":"73-80","source":"DOI.org (Crossref)","title":"Nanoencapsulation of Zataria multiflora essential oil preparation and characterization with enhanced antifungal activity for controlling Botrytis cinerea, the causal agent of gray mould disease","volume":"28","author":[{"family":"Mohammadi","given":"Ali"},{"family":"Hashemi","given":"Maryam"},{"family":"Hosseini","given":"Seyed Masoud"}],"issued":{"date-parts":[["2015",3]]}}}],"schema":"https://github.com/citation-style-language/schema/raw/master/csl-citation.json"} </w:instrText>
      </w:r>
      <w:r w:rsidR="00B62531" w:rsidRPr="004042EC">
        <w:rPr>
          <w:rFonts w:ascii="Times New Roman" w:eastAsia="Calibri" w:hAnsi="Times New Roman" w:cs="Times New Roman"/>
          <w:sz w:val="28"/>
          <w:szCs w:val="28"/>
          <w:lang w:eastAsia="en-GB"/>
        </w:rPr>
        <w:fldChar w:fldCharType="separate"/>
      </w:r>
      <w:r w:rsidR="00441A14" w:rsidRPr="004042EC">
        <w:rPr>
          <w:rFonts w:ascii="Times New Roman" w:hAnsi="Times New Roman" w:cs="Times New Roman"/>
          <w:sz w:val="28"/>
          <w:szCs w:val="28"/>
        </w:rPr>
        <w:t>[15]</w:t>
      </w:r>
      <w:r w:rsidR="00B62531" w:rsidRPr="004042EC">
        <w:rPr>
          <w:rFonts w:ascii="Times New Roman" w:eastAsia="Calibri" w:hAnsi="Times New Roman" w:cs="Times New Roman"/>
          <w:sz w:val="28"/>
          <w:szCs w:val="28"/>
          <w:lang w:eastAsia="en-GB"/>
        </w:rPr>
        <w:fldChar w:fldCharType="end"/>
      </w:r>
      <w:r w:rsidR="004D666F" w:rsidRPr="004042EC">
        <w:rPr>
          <w:rFonts w:ascii="Times New Roman" w:eastAsia="Calibri" w:hAnsi="Times New Roman" w:cs="Times New Roman"/>
          <w:sz w:val="28"/>
          <w:szCs w:val="28"/>
          <w:lang w:eastAsia="en-GB"/>
        </w:rPr>
        <w:t>,</w:t>
      </w:r>
      <w:r w:rsidR="00E87166" w:rsidRPr="004042EC">
        <w:rPr>
          <w:rFonts w:ascii="Times New Roman" w:eastAsia="Calibri" w:hAnsi="Times New Roman" w:cs="Times New Roman"/>
          <w:sz w:val="28"/>
          <w:szCs w:val="28"/>
          <w:lang w:eastAsia="en-GB"/>
        </w:rPr>
        <w:t xml:space="preserve"> </w:t>
      </w:r>
      <w:r w:rsidR="004D666F" w:rsidRPr="004042EC">
        <w:rPr>
          <w:rFonts w:ascii="Times New Roman" w:eastAsia="Calibri" w:hAnsi="Times New Roman" w:cs="Times New Roman"/>
          <w:sz w:val="28"/>
          <w:szCs w:val="28"/>
          <w:lang w:eastAsia="en-GB"/>
        </w:rPr>
        <w:t xml:space="preserve">where </w:t>
      </w:r>
      <w:proofErr w:type="spellStart"/>
      <w:r w:rsidR="004D666F" w:rsidRPr="004042EC">
        <w:rPr>
          <w:rFonts w:ascii="Times New Roman" w:eastAsia="Calibri" w:hAnsi="Times New Roman" w:cs="Times New Roman"/>
          <w:i/>
          <w:iCs/>
          <w:sz w:val="28"/>
          <w:szCs w:val="28"/>
          <w:lang w:eastAsia="en-GB"/>
        </w:rPr>
        <w:t>Zataria</w:t>
      </w:r>
      <w:proofErr w:type="spellEnd"/>
      <w:r w:rsidR="004D666F" w:rsidRPr="004042EC">
        <w:rPr>
          <w:rFonts w:ascii="Times New Roman" w:eastAsia="Calibri" w:hAnsi="Times New Roman" w:cs="Times New Roman"/>
          <w:i/>
          <w:iCs/>
          <w:sz w:val="28"/>
          <w:szCs w:val="28"/>
          <w:lang w:eastAsia="en-GB"/>
        </w:rPr>
        <w:t xml:space="preserve"> Multiflora</w:t>
      </w:r>
      <w:r w:rsidR="004D666F" w:rsidRPr="004042EC">
        <w:rPr>
          <w:rFonts w:ascii="Times New Roman" w:eastAsia="Calibri" w:hAnsi="Times New Roman" w:cs="Times New Roman"/>
          <w:sz w:val="28"/>
          <w:szCs w:val="28"/>
          <w:lang w:eastAsia="en-GB"/>
        </w:rPr>
        <w:t xml:space="preserve"> essential oil was  successfully encapsulated in</w:t>
      </w:r>
      <w:r w:rsidR="005B204F" w:rsidRPr="004042EC">
        <w:rPr>
          <w:rFonts w:ascii="Times New Roman" w:eastAsia="Calibri" w:hAnsi="Times New Roman" w:cs="Times New Roman"/>
          <w:sz w:val="28"/>
          <w:szCs w:val="28"/>
          <w:lang w:eastAsia="en-GB"/>
        </w:rPr>
        <w:t>to</w:t>
      </w:r>
      <w:r w:rsidR="004D666F" w:rsidRPr="004042EC">
        <w:rPr>
          <w:rFonts w:ascii="Times New Roman" w:eastAsia="Calibri" w:hAnsi="Times New Roman" w:cs="Times New Roman"/>
          <w:sz w:val="28"/>
          <w:szCs w:val="28"/>
          <w:lang w:eastAsia="en-GB"/>
        </w:rPr>
        <w:t xml:space="preserve"> </w:t>
      </w:r>
      <w:proofErr w:type="spellStart"/>
      <w:r w:rsidR="004D666F" w:rsidRPr="004042EC">
        <w:rPr>
          <w:rFonts w:ascii="Times New Roman" w:eastAsia="Calibri" w:hAnsi="Times New Roman" w:cs="Times New Roman"/>
          <w:sz w:val="28"/>
          <w:szCs w:val="28"/>
          <w:lang w:eastAsia="en-GB"/>
        </w:rPr>
        <w:t>ChNP</w:t>
      </w:r>
      <w:proofErr w:type="spellEnd"/>
      <w:r w:rsidR="004D666F" w:rsidRPr="004042EC">
        <w:rPr>
          <w:rFonts w:ascii="Times New Roman" w:eastAsia="Calibri" w:hAnsi="Times New Roman" w:cs="Times New Roman"/>
          <w:sz w:val="28"/>
          <w:szCs w:val="28"/>
          <w:lang w:eastAsia="en-GB"/>
        </w:rPr>
        <w:t>.</w:t>
      </w:r>
      <w:r w:rsidR="0072783A" w:rsidRPr="004042EC">
        <w:rPr>
          <w:rFonts w:ascii="Times New Roman" w:eastAsia="Calibri" w:hAnsi="Times New Roman" w:cs="Times New Roman"/>
          <w:sz w:val="28"/>
          <w:szCs w:val="28"/>
          <w:lang w:eastAsia="en-GB"/>
        </w:rPr>
        <w:t xml:space="preserve"> As presented in (Table 4) </w:t>
      </w:r>
      <w:proofErr w:type="spellStart"/>
      <w:r w:rsidR="0072783A" w:rsidRPr="004042EC">
        <w:rPr>
          <w:rFonts w:ascii="Times New Roman" w:eastAsia="Calibri" w:hAnsi="Times New Roman" w:cs="Times New Roman"/>
          <w:sz w:val="28"/>
          <w:szCs w:val="28"/>
          <w:lang w:eastAsia="en-GB"/>
        </w:rPr>
        <w:t>ChNP</w:t>
      </w:r>
      <w:proofErr w:type="spellEnd"/>
      <w:r w:rsidR="0072783A" w:rsidRPr="004042EC">
        <w:rPr>
          <w:rFonts w:ascii="Times New Roman" w:eastAsia="Calibri" w:hAnsi="Times New Roman" w:cs="Times New Roman"/>
          <w:sz w:val="28"/>
          <w:szCs w:val="28"/>
          <w:lang w:eastAsia="en-GB"/>
        </w:rPr>
        <w:t xml:space="preserve"> showed a ZP of +51.9±0.6 </w:t>
      </w:r>
      <w:r w:rsidR="0072783A" w:rsidRPr="004042EC">
        <w:rPr>
          <w:rFonts w:ascii="Times New Roman" w:eastAsia="Calibri" w:hAnsi="Times New Roman" w:cs="Times New Roman"/>
          <w:sz w:val="28"/>
          <w:szCs w:val="28"/>
          <w:lang w:eastAsia="en-GB"/>
        </w:rPr>
        <w:lastRenderedPageBreak/>
        <w:t xml:space="preserve">mV, also </w:t>
      </w:r>
      <w:proofErr w:type="spellStart"/>
      <w:r w:rsidR="0072783A" w:rsidRPr="004042EC">
        <w:rPr>
          <w:rFonts w:ascii="Times New Roman" w:eastAsia="Calibri" w:hAnsi="Times New Roman" w:cs="Times New Roman"/>
          <w:sz w:val="28"/>
          <w:szCs w:val="28"/>
          <w:lang w:eastAsia="en-GB"/>
        </w:rPr>
        <w:t>Lav-ChNP</w:t>
      </w:r>
      <w:proofErr w:type="spellEnd"/>
      <w:r w:rsidR="0072783A" w:rsidRPr="004042EC">
        <w:rPr>
          <w:rFonts w:ascii="Times New Roman" w:eastAsia="Calibri" w:hAnsi="Times New Roman" w:cs="Times New Roman"/>
          <w:sz w:val="28"/>
          <w:szCs w:val="28"/>
          <w:lang w:eastAsia="en-GB"/>
        </w:rPr>
        <w:t xml:space="preserve"> showed ZP ranged between </w:t>
      </w:r>
      <w:r w:rsidR="0072783A" w:rsidRPr="004042EC">
        <w:rPr>
          <w:rFonts w:ascii="Times New Roman" w:eastAsia="Calibri" w:hAnsi="Times New Roman" w:cs="Times New Roman"/>
          <w:kern w:val="0"/>
          <w:sz w:val="28"/>
          <w:szCs w:val="28"/>
          <w14:ligatures w14:val="none"/>
        </w:rPr>
        <w:t>+28.1±0.6</w:t>
      </w:r>
      <w:r w:rsidR="0072783A" w:rsidRPr="004042EC">
        <w:rPr>
          <w:rFonts w:ascii="Times New Roman" w:eastAsia="Calibri" w:hAnsi="Times New Roman" w:cs="Times New Roman"/>
          <w:sz w:val="28"/>
          <w:szCs w:val="28"/>
          <w:lang w:eastAsia="en-GB"/>
        </w:rPr>
        <w:t xml:space="preserve"> to </w:t>
      </w:r>
      <w:r w:rsidR="0072783A" w:rsidRPr="004042EC">
        <w:rPr>
          <w:rFonts w:ascii="Times New Roman" w:eastAsia="Calibri" w:hAnsi="Times New Roman" w:cs="Times New Roman"/>
          <w:kern w:val="0"/>
          <w:sz w:val="28"/>
          <w:szCs w:val="28"/>
          <w14:ligatures w14:val="none"/>
        </w:rPr>
        <w:t>+41.1±0.7</w:t>
      </w:r>
      <w:r w:rsidR="0072783A" w:rsidRPr="004042EC">
        <w:rPr>
          <w:rFonts w:ascii="Times New Roman" w:eastAsia="Calibri" w:hAnsi="Times New Roman" w:cs="Times New Roman"/>
          <w:sz w:val="28"/>
          <w:szCs w:val="28"/>
          <w:lang w:eastAsia="en-GB"/>
        </w:rPr>
        <w:t xml:space="preserve"> mV. Decreasing of ZP value was observed as the initial lavender oil content increased.</w:t>
      </w:r>
      <w:r w:rsidR="00632373" w:rsidRPr="004042EC">
        <w:rPr>
          <w:rFonts w:ascii="Times New Roman" w:eastAsia="Calibri" w:hAnsi="Times New Roman" w:cs="Times New Roman"/>
          <w:sz w:val="28"/>
          <w:szCs w:val="28"/>
          <w:lang w:eastAsia="en-GB"/>
        </w:rPr>
        <w:t xml:space="preserve"> Similarly, </w:t>
      </w:r>
      <w:r w:rsidR="00632373" w:rsidRPr="004042EC">
        <w:rPr>
          <w:rFonts w:ascii="Times New Roman" w:eastAsia="Calibri" w:hAnsi="Times New Roman" w:cs="Times New Roman"/>
          <w:sz w:val="28"/>
          <w:szCs w:val="28"/>
          <w:lang w:eastAsia="en-GB"/>
        </w:rPr>
        <w:fldChar w:fldCharType="begin"/>
      </w:r>
      <w:r w:rsidR="00441A14" w:rsidRPr="004042EC">
        <w:rPr>
          <w:rFonts w:ascii="Times New Roman" w:eastAsia="Calibri" w:hAnsi="Times New Roman" w:cs="Times New Roman"/>
          <w:sz w:val="28"/>
          <w:szCs w:val="28"/>
          <w:lang w:eastAsia="en-GB"/>
        </w:rPr>
        <w:instrText xml:space="preserve"> ADDIN ZOTERO_ITEM CSL_CITATION {"citationID":"7BnLmMDo","properties":{"formattedCitation":"[16]","plainCitation":"[16]","noteIndex":0},"citationItems":[{"id":135,"uris":["http://zotero.org/users/5870051/items/RG5CK6EW"],"itemData":{"id":135,"type":"article-journal","container-title":"Journal of Agricultural and Food Chemistry","DOI":"10.1021/jf073385e","ISSN":"0021-8561, 1520-5118","issue":"6","journalAbbreviation":"J. Agric. Food Chem.","language":"en","page":"1936-1941","source":"DOI.org (Crossref)","title":"Stability of Chitosan Nanoparticles for L-Ascorbic Acid during Heat Treatment in Aqueous Solution","title-short":"Stability of Chitosan Nanoparticles for &lt;span style=\"font-variant","volume":"56","author":[{"family":"Jang","given":"Keum-Il"},{"family":"Lee","given":"Hyeon Gyu"}],"issued":{"date-parts":[["2008",3,1]]}}}],"schema":"https://github.com/citation-style-language/schema/raw/master/csl-citation.json"} </w:instrText>
      </w:r>
      <w:r w:rsidR="00632373" w:rsidRPr="004042EC">
        <w:rPr>
          <w:rFonts w:ascii="Times New Roman" w:eastAsia="Calibri" w:hAnsi="Times New Roman" w:cs="Times New Roman"/>
          <w:sz w:val="28"/>
          <w:szCs w:val="28"/>
          <w:lang w:eastAsia="en-GB"/>
        </w:rPr>
        <w:fldChar w:fldCharType="separate"/>
      </w:r>
      <w:r w:rsidR="00441A14" w:rsidRPr="004042EC">
        <w:rPr>
          <w:rFonts w:ascii="Times New Roman" w:hAnsi="Times New Roman" w:cs="Times New Roman"/>
          <w:sz w:val="28"/>
          <w:szCs w:val="28"/>
        </w:rPr>
        <w:t>[16]</w:t>
      </w:r>
      <w:r w:rsidR="00632373" w:rsidRPr="004042EC">
        <w:rPr>
          <w:rFonts w:ascii="Times New Roman" w:eastAsia="Calibri" w:hAnsi="Times New Roman" w:cs="Times New Roman"/>
          <w:sz w:val="28"/>
          <w:szCs w:val="28"/>
          <w:lang w:eastAsia="en-GB"/>
        </w:rPr>
        <w:fldChar w:fldCharType="end"/>
      </w:r>
      <w:r w:rsidR="00632373" w:rsidRPr="004042EC">
        <w:rPr>
          <w:rFonts w:ascii="Times New Roman" w:eastAsia="Calibri" w:hAnsi="Times New Roman" w:cs="Times New Roman"/>
          <w:sz w:val="28"/>
          <w:szCs w:val="28"/>
          <w:lang w:eastAsia="en-GB"/>
        </w:rPr>
        <w:t xml:space="preserve">reported that the ZP of </w:t>
      </w:r>
      <w:proofErr w:type="spellStart"/>
      <w:r w:rsidR="00632373" w:rsidRPr="004042EC">
        <w:rPr>
          <w:rFonts w:ascii="Times New Roman" w:eastAsia="Calibri" w:hAnsi="Times New Roman" w:cs="Times New Roman"/>
          <w:sz w:val="28"/>
          <w:szCs w:val="28"/>
          <w:lang w:eastAsia="en-GB"/>
        </w:rPr>
        <w:t>ChNP</w:t>
      </w:r>
      <w:proofErr w:type="spellEnd"/>
      <w:r w:rsidR="00632373" w:rsidRPr="004042EC">
        <w:rPr>
          <w:rFonts w:ascii="Times New Roman" w:eastAsia="Calibri" w:hAnsi="Times New Roman" w:cs="Times New Roman"/>
          <w:sz w:val="28"/>
          <w:szCs w:val="28"/>
          <w:lang w:eastAsia="en-GB"/>
        </w:rPr>
        <w:t xml:space="preserve"> was reduced with increasing initial content of  L-ascorbic acid.</w:t>
      </w:r>
    </w:p>
    <w:p w14:paraId="2F6C2006" w14:textId="3D2A637A" w:rsidR="00E12556" w:rsidRPr="00907698" w:rsidRDefault="00E95325" w:rsidP="00AD2396">
      <w:pPr>
        <w:tabs>
          <w:tab w:val="left" w:pos="1064"/>
        </w:tabs>
        <w:spacing w:after="0" w:line="360" w:lineRule="auto"/>
        <w:jc w:val="center"/>
        <w:rPr>
          <w:rFonts w:ascii="Times New Roman" w:eastAsia="Cambria" w:hAnsi="Times New Roman" w:cs="Times New Roman"/>
          <w:kern w:val="0"/>
          <w:lang w:bidi="ar-EG"/>
          <w14:ligatures w14:val="none"/>
        </w:rPr>
      </w:pPr>
      <w:bookmarkStart w:id="0" w:name="_Hlk139411537"/>
      <w:r w:rsidRPr="00907698">
        <w:rPr>
          <w:rFonts w:ascii="Times New Roman" w:eastAsia="Cambria" w:hAnsi="Times New Roman" w:cs="Times New Roman"/>
          <w:kern w:val="0"/>
          <w:lang w:bidi="ar-EG"/>
          <w14:ligatures w14:val="none"/>
        </w:rPr>
        <w:t xml:space="preserve">Table </w:t>
      </w:r>
      <w:r w:rsidR="00295B3B">
        <w:rPr>
          <w:rFonts w:ascii="Times New Roman" w:eastAsia="Cambria" w:hAnsi="Times New Roman" w:cs="Times New Roman"/>
          <w:kern w:val="0"/>
          <w:lang w:bidi="ar-EG"/>
          <w14:ligatures w14:val="none"/>
        </w:rPr>
        <w:t>4</w:t>
      </w:r>
      <w:r w:rsidRPr="00907698">
        <w:rPr>
          <w:rFonts w:ascii="Times New Roman" w:eastAsia="Cambria" w:hAnsi="Times New Roman" w:cs="Times New Roman"/>
          <w:kern w:val="0"/>
          <w:lang w:bidi="ar-EG"/>
          <w14:ligatures w14:val="none"/>
        </w:rPr>
        <w:t xml:space="preserve"> </w:t>
      </w:r>
      <w:r w:rsidR="00BF536E">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bidi="ar-EG"/>
          <w14:ligatures w14:val="none"/>
        </w:rPr>
        <w:t xml:space="preserve"> Encapsulation efficiency (EE) and zeta potential of encapsulated lavender oil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3352"/>
        <w:gridCol w:w="2690"/>
      </w:tblGrid>
      <w:tr w:rsidR="00E12556" w:rsidRPr="00907698" w14:paraId="0B67D79E" w14:textId="77777777" w:rsidTr="007979AB">
        <w:trPr>
          <w:trHeight w:val="1009"/>
          <w:jc w:val="center"/>
        </w:trPr>
        <w:tc>
          <w:tcPr>
            <w:tcW w:w="3356" w:type="dxa"/>
            <w:shd w:val="clear" w:color="auto" w:fill="auto"/>
          </w:tcPr>
          <w:p w14:paraId="4DEA9DDB" w14:textId="77777777" w:rsidR="00E95325" w:rsidRPr="00907698" w:rsidRDefault="00E95325" w:rsidP="00AD2396">
            <w:pPr>
              <w:tabs>
                <w:tab w:val="left" w:pos="1064"/>
              </w:tabs>
              <w:spacing w:after="0" w:line="360" w:lineRule="auto"/>
              <w:jc w:val="center"/>
              <w:rPr>
                <w:rFonts w:ascii="Times New Roman" w:eastAsia="Cambria" w:hAnsi="Times New Roman" w:cs="Times New Roman"/>
                <w:kern w:val="0"/>
                <w:lang w:bidi="ar-EG"/>
                <w14:ligatures w14:val="none"/>
              </w:rPr>
            </w:pPr>
            <w:bookmarkStart w:id="1" w:name="_Hlk139411561"/>
            <w:bookmarkEnd w:id="0"/>
            <w:r w:rsidRPr="00907698">
              <w:rPr>
                <w:rFonts w:ascii="Times New Roman" w:eastAsia="Cambria" w:hAnsi="Times New Roman" w:cs="Times New Roman"/>
                <w:kern w:val="0"/>
                <w:lang w:bidi="ar-EG"/>
                <w14:ligatures w14:val="none"/>
              </w:rPr>
              <w:t>Chitosan: essential oil</w:t>
            </w:r>
          </w:p>
          <w:p w14:paraId="664B716E" w14:textId="3CB6CBDA" w:rsidR="00E12556" w:rsidRPr="00907698" w:rsidRDefault="00E95325" w:rsidP="00AD2396">
            <w:pPr>
              <w:tabs>
                <w:tab w:val="left" w:pos="1064"/>
              </w:tabs>
              <w:spacing w:after="0" w:line="360" w:lineRule="auto"/>
              <w:jc w:val="center"/>
              <w:rPr>
                <w:rFonts w:ascii="Times New Roman" w:eastAsia="Cambria" w:hAnsi="Times New Roman" w:cs="Times New Roman"/>
                <w:kern w:val="0"/>
                <w:lang w:bidi="ar-EG"/>
                <w14:ligatures w14:val="none"/>
              </w:rPr>
            </w:pPr>
            <w:r w:rsidRPr="00907698">
              <w:rPr>
                <w:rFonts w:ascii="Times New Roman" w:eastAsia="Cambria" w:hAnsi="Times New Roman" w:cs="Times New Roman"/>
                <w:kern w:val="0"/>
                <w:lang w:bidi="ar-EG"/>
                <w14:ligatures w14:val="none"/>
              </w:rPr>
              <w:t>mass ratio (weight/weight)</w:t>
            </w:r>
          </w:p>
        </w:tc>
        <w:tc>
          <w:tcPr>
            <w:tcW w:w="3356" w:type="dxa"/>
            <w:shd w:val="clear" w:color="auto" w:fill="auto"/>
          </w:tcPr>
          <w:p w14:paraId="774B76CE" w14:textId="54995E5C" w:rsidR="00E12556" w:rsidRPr="00907698" w:rsidRDefault="0088787B" w:rsidP="00AD2396">
            <w:pPr>
              <w:tabs>
                <w:tab w:val="left" w:pos="1064"/>
              </w:tabs>
              <w:spacing w:after="0" w:line="360" w:lineRule="auto"/>
              <w:jc w:val="center"/>
              <w:rPr>
                <w:rFonts w:ascii="Times New Roman" w:eastAsia="Cambria" w:hAnsi="Times New Roman" w:cs="Times New Roman"/>
                <w:kern w:val="0"/>
                <w:lang w:bidi="ar-EG"/>
                <w14:ligatures w14:val="none"/>
              </w:rPr>
            </w:pPr>
            <w:r w:rsidRPr="00907698">
              <w:rPr>
                <w:rFonts w:ascii="Times New Roman" w:eastAsia="Calibri" w:hAnsi="Times New Roman" w:cs="Times New Roman"/>
                <w:kern w:val="0"/>
                <w:lang w:bidi="ar-EG"/>
                <w14:ligatures w14:val="none"/>
              </w:rPr>
              <w:t>EE</w:t>
            </w:r>
            <w:r w:rsidR="00E12556" w:rsidRPr="00907698">
              <w:rPr>
                <w:rFonts w:ascii="Times New Roman" w:eastAsia="Cambria" w:hAnsi="Times New Roman" w:cs="Times New Roman"/>
                <w:kern w:val="0"/>
                <w:lang w:bidi="ar-EG"/>
                <w14:ligatures w14:val="none"/>
              </w:rPr>
              <w:t xml:space="preserve"> (%)</w:t>
            </w:r>
          </w:p>
          <w:p w14:paraId="2519A19E" w14:textId="20333F4C" w:rsidR="00E12556" w:rsidRPr="00907698" w:rsidRDefault="00E95325"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mbria" w:hAnsi="Times New Roman" w:cs="Times New Roman"/>
                <w:kern w:val="0"/>
                <w:lang w:val="ru-RU" w:bidi="ar-EG"/>
                <w14:ligatures w14:val="none"/>
              </w:rPr>
              <w:t>UV</w:t>
            </w:r>
            <w:r w:rsidRPr="00907698">
              <w:rPr>
                <w:rFonts w:ascii="Times New Roman" w:eastAsia="Cambria" w:hAnsi="Times New Roman" w:cs="Times New Roman"/>
                <w:kern w:val="0"/>
                <w:lang w:bidi="ar-EG"/>
                <w14:ligatures w14:val="none"/>
              </w:rPr>
              <w:t>-</w:t>
            </w:r>
            <w:proofErr w:type="spellStart"/>
            <w:r w:rsidRPr="00907698">
              <w:rPr>
                <w:rFonts w:ascii="Times New Roman" w:eastAsia="Cambria" w:hAnsi="Times New Roman" w:cs="Times New Roman"/>
                <w:kern w:val="0"/>
                <w:lang w:val="ru-RU" w:bidi="ar-EG"/>
                <w14:ligatures w14:val="none"/>
              </w:rPr>
              <w:t>spectrophotometry</w:t>
            </w:r>
            <w:proofErr w:type="spellEnd"/>
          </w:p>
        </w:tc>
        <w:tc>
          <w:tcPr>
            <w:tcW w:w="2694" w:type="dxa"/>
            <w:shd w:val="clear" w:color="auto" w:fill="auto"/>
          </w:tcPr>
          <w:p w14:paraId="6359E9B6" w14:textId="4C25A029" w:rsidR="00E12556" w:rsidRPr="00907698" w:rsidRDefault="004E2866" w:rsidP="00AD2396">
            <w:pPr>
              <w:tabs>
                <w:tab w:val="left" w:pos="1064"/>
              </w:tabs>
              <w:spacing w:after="0" w:line="360" w:lineRule="auto"/>
              <w:jc w:val="center"/>
              <w:rPr>
                <w:rFonts w:ascii="Times New Roman" w:eastAsia="Cambria" w:hAnsi="Times New Roman" w:cs="Times New Roman"/>
                <w:kern w:val="0"/>
                <w:lang w:bidi="ar-EG"/>
                <w14:ligatures w14:val="none"/>
              </w:rPr>
            </w:pPr>
            <w:proofErr w:type="spellStart"/>
            <w:r w:rsidRPr="00907698">
              <w:rPr>
                <w:rFonts w:ascii="Times New Roman" w:eastAsia="Calibri" w:hAnsi="Times New Roman" w:cs="Times New Roman"/>
                <w:kern w:val="0"/>
                <w:lang w:val="ru-RU"/>
                <w14:ligatures w14:val="none"/>
              </w:rPr>
              <w:t>zeta</w:t>
            </w:r>
            <w:proofErr w:type="spellEnd"/>
            <w:r w:rsidRPr="00907698">
              <w:rPr>
                <w:rFonts w:ascii="Times New Roman" w:eastAsia="Calibri" w:hAnsi="Times New Roman" w:cs="Times New Roman"/>
                <w:kern w:val="0"/>
                <w:lang w:val="ru-RU"/>
                <w14:ligatures w14:val="none"/>
              </w:rPr>
              <w:t xml:space="preserve"> </w:t>
            </w:r>
            <w:proofErr w:type="spellStart"/>
            <w:r w:rsidRPr="00907698">
              <w:rPr>
                <w:rFonts w:ascii="Times New Roman" w:eastAsia="Calibri" w:hAnsi="Times New Roman" w:cs="Times New Roman"/>
                <w:kern w:val="0"/>
                <w:lang w:val="ru-RU"/>
                <w14:ligatures w14:val="none"/>
              </w:rPr>
              <w:t>potential</w:t>
            </w:r>
            <w:proofErr w:type="spellEnd"/>
            <w:r w:rsidRPr="00907698">
              <w:rPr>
                <w:rFonts w:ascii="Times New Roman" w:eastAsia="Calibri" w:hAnsi="Times New Roman" w:cs="Times New Roman"/>
                <w:kern w:val="0"/>
                <w:lang w:val="ru-RU"/>
                <w14:ligatures w14:val="none"/>
              </w:rPr>
              <w:t xml:space="preserve"> (ζ) (</w:t>
            </w:r>
            <w:proofErr w:type="spellStart"/>
            <w:r w:rsidRPr="00907698">
              <w:rPr>
                <w:rFonts w:ascii="Times New Roman" w:eastAsia="Calibri" w:hAnsi="Times New Roman" w:cs="Times New Roman"/>
                <w:kern w:val="0"/>
                <w:lang w:val="ru-RU"/>
                <w14:ligatures w14:val="none"/>
              </w:rPr>
              <w:t>mV</w:t>
            </w:r>
            <w:proofErr w:type="spellEnd"/>
            <w:r w:rsidRPr="00907698">
              <w:rPr>
                <w:rFonts w:ascii="Times New Roman" w:eastAsia="Calibri" w:hAnsi="Times New Roman" w:cs="Times New Roman"/>
                <w:kern w:val="0"/>
                <w:lang w:val="ru-RU"/>
                <w14:ligatures w14:val="none"/>
              </w:rPr>
              <w:t>)</w:t>
            </w:r>
          </w:p>
        </w:tc>
      </w:tr>
      <w:tr w:rsidR="00E12556" w:rsidRPr="00907698" w14:paraId="33DC2899" w14:textId="77777777" w:rsidTr="007979AB">
        <w:trPr>
          <w:trHeight w:val="270"/>
          <w:jc w:val="center"/>
        </w:trPr>
        <w:tc>
          <w:tcPr>
            <w:tcW w:w="3356" w:type="dxa"/>
            <w:shd w:val="clear" w:color="auto" w:fill="auto"/>
          </w:tcPr>
          <w:p w14:paraId="29C77C7A" w14:textId="731F6497"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14:ligatures w14:val="none"/>
              </w:rPr>
              <w:t>1:0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14:ligatures w14:val="none"/>
              </w:rPr>
              <w:t>0</w:t>
            </w:r>
          </w:p>
        </w:tc>
        <w:tc>
          <w:tcPr>
            <w:tcW w:w="3356" w:type="dxa"/>
            <w:shd w:val="clear" w:color="auto" w:fill="auto"/>
          </w:tcPr>
          <w:p w14:paraId="64FF1103" w14:textId="6B07C540" w:rsidR="00E12556" w:rsidRPr="00907698" w:rsidRDefault="004E2866" w:rsidP="00AD2396">
            <w:pPr>
              <w:tabs>
                <w:tab w:val="left" w:pos="1064"/>
              </w:tabs>
              <w:spacing w:after="0" w:line="360" w:lineRule="auto"/>
              <w:jc w:val="center"/>
              <w:rPr>
                <w:rFonts w:ascii="Times New Roman" w:eastAsia="Cambria" w:hAnsi="Times New Roman" w:cs="Times New Roman"/>
                <w:kern w:val="0"/>
                <w:lang w:bidi="ar-EG"/>
                <w14:ligatures w14:val="none"/>
              </w:rPr>
            </w:pPr>
            <w:r w:rsidRPr="00907698">
              <w:rPr>
                <w:rFonts w:ascii="Times New Roman" w:eastAsia="Cambria" w:hAnsi="Times New Roman" w:cs="Times New Roman"/>
                <w:kern w:val="0"/>
                <w:lang w:bidi="ar-EG"/>
                <w14:ligatures w14:val="none"/>
              </w:rPr>
              <w:t>-</w:t>
            </w:r>
          </w:p>
        </w:tc>
        <w:tc>
          <w:tcPr>
            <w:tcW w:w="2694" w:type="dxa"/>
            <w:shd w:val="clear" w:color="auto" w:fill="auto"/>
          </w:tcPr>
          <w:p w14:paraId="283C7EE0" w14:textId="615FCB6C"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lang w:val="ru-RU"/>
                <w14:ligatures w14:val="none"/>
              </w:rPr>
              <w:t>+</w:t>
            </w:r>
            <w:r w:rsidRPr="00907698">
              <w:rPr>
                <w:rFonts w:ascii="Times New Roman" w:eastAsia="Calibri" w:hAnsi="Times New Roman" w:cs="Times New Roman"/>
                <w:kern w:val="0"/>
                <w14:ligatures w14:val="none"/>
              </w:rPr>
              <w:t>51</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14:ligatures w14:val="none"/>
              </w:rPr>
              <w:t>9±0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14:ligatures w14:val="none"/>
              </w:rPr>
              <w:t>6</w:t>
            </w:r>
          </w:p>
        </w:tc>
      </w:tr>
      <w:tr w:rsidR="00E12556" w:rsidRPr="00907698" w14:paraId="7F04DE2A" w14:textId="77777777" w:rsidTr="007979AB">
        <w:trPr>
          <w:trHeight w:val="283"/>
          <w:jc w:val="center"/>
        </w:trPr>
        <w:tc>
          <w:tcPr>
            <w:tcW w:w="3356" w:type="dxa"/>
            <w:shd w:val="clear" w:color="auto" w:fill="auto"/>
          </w:tcPr>
          <w:p w14:paraId="200E4B87" w14:textId="692479F4"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14:ligatures w14:val="none"/>
              </w:rPr>
              <w:t>1:0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14:ligatures w14:val="none"/>
              </w:rPr>
              <w:t>25</w:t>
            </w:r>
          </w:p>
        </w:tc>
        <w:tc>
          <w:tcPr>
            <w:tcW w:w="3356" w:type="dxa"/>
            <w:shd w:val="clear" w:color="auto" w:fill="auto"/>
          </w:tcPr>
          <w:p w14:paraId="5F743AA1" w14:textId="743C39DB"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mbria" w:hAnsi="Times New Roman" w:cs="Times New Roman"/>
                <w:kern w:val="0"/>
                <w:lang w:val="ru-RU" w:bidi="ar-EG"/>
                <w14:ligatures w14:val="none"/>
              </w:rPr>
              <w:t>42</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46±2</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36</w:t>
            </w:r>
          </w:p>
        </w:tc>
        <w:tc>
          <w:tcPr>
            <w:tcW w:w="2694" w:type="dxa"/>
            <w:shd w:val="clear" w:color="auto" w:fill="auto"/>
          </w:tcPr>
          <w:p w14:paraId="08FA225C" w14:textId="57E0DB9A"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lang w:val="ru-RU"/>
                <w14:ligatures w14:val="none"/>
              </w:rPr>
              <w:t>+</w:t>
            </w:r>
            <w:r w:rsidRPr="00907698">
              <w:rPr>
                <w:rFonts w:ascii="Times New Roman" w:eastAsia="Calibri" w:hAnsi="Times New Roman" w:cs="Times New Roman"/>
                <w:kern w:val="0"/>
                <w14:ligatures w14:val="none"/>
              </w:rPr>
              <w:t>41</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lang w:val="ru-RU"/>
                <w14:ligatures w14:val="none"/>
              </w:rPr>
              <w:t>1</w:t>
            </w:r>
            <w:r w:rsidRPr="00907698">
              <w:rPr>
                <w:rFonts w:ascii="Times New Roman" w:eastAsia="Calibri" w:hAnsi="Times New Roman" w:cs="Times New Roman"/>
                <w:kern w:val="0"/>
                <w14:ligatures w14:val="none"/>
              </w:rPr>
              <w:t>±0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lang w:val="ru-RU"/>
                <w14:ligatures w14:val="none"/>
              </w:rPr>
              <w:t>7</w:t>
            </w:r>
          </w:p>
        </w:tc>
      </w:tr>
      <w:tr w:rsidR="00E12556" w:rsidRPr="00907698" w14:paraId="16B92F07" w14:textId="77777777" w:rsidTr="007979AB">
        <w:trPr>
          <w:trHeight w:val="283"/>
          <w:jc w:val="center"/>
        </w:trPr>
        <w:tc>
          <w:tcPr>
            <w:tcW w:w="3356" w:type="dxa"/>
            <w:shd w:val="clear" w:color="auto" w:fill="auto"/>
          </w:tcPr>
          <w:p w14:paraId="78CBDAAE" w14:textId="164206C7"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14:ligatures w14:val="none"/>
              </w:rPr>
              <w:t>1:0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14:ligatures w14:val="none"/>
              </w:rPr>
              <w:t>50</w:t>
            </w:r>
          </w:p>
        </w:tc>
        <w:tc>
          <w:tcPr>
            <w:tcW w:w="3356" w:type="dxa"/>
            <w:shd w:val="clear" w:color="auto" w:fill="auto"/>
          </w:tcPr>
          <w:p w14:paraId="3F9134EE" w14:textId="051A1762"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mbria" w:hAnsi="Times New Roman" w:cs="Times New Roman"/>
                <w:kern w:val="0"/>
                <w:lang w:val="ru-RU" w:bidi="ar-EG"/>
                <w14:ligatures w14:val="none"/>
              </w:rPr>
              <w:t>8</w:t>
            </w:r>
            <w:r w:rsidRPr="00907698">
              <w:rPr>
                <w:rFonts w:ascii="Times New Roman" w:eastAsia="Cambria" w:hAnsi="Times New Roman" w:cs="Times New Roman"/>
                <w:kern w:val="0"/>
                <w:lang w:bidi="ar-EG"/>
                <w14:ligatures w14:val="none"/>
              </w:rPr>
              <w:t>6</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bidi="ar-EG"/>
                <w14:ligatures w14:val="none"/>
              </w:rPr>
              <w:t>99</w:t>
            </w:r>
            <w:r w:rsidRPr="00907698">
              <w:rPr>
                <w:rFonts w:ascii="Times New Roman" w:eastAsia="Cambria" w:hAnsi="Times New Roman" w:cs="Times New Roman"/>
                <w:kern w:val="0"/>
                <w:lang w:val="ru-RU" w:bidi="ar-EG"/>
                <w14:ligatures w14:val="none"/>
              </w:rPr>
              <w:t>±3</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56</w:t>
            </w:r>
          </w:p>
        </w:tc>
        <w:tc>
          <w:tcPr>
            <w:tcW w:w="2694" w:type="dxa"/>
            <w:shd w:val="clear" w:color="auto" w:fill="auto"/>
          </w:tcPr>
          <w:p w14:paraId="40A861B5" w14:textId="7EB2D3F7"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mbria" w:hAnsi="Times New Roman" w:cs="Times New Roman"/>
                <w:kern w:val="0"/>
                <w:lang w:val="ru-RU" w:bidi="ar-EG"/>
                <w14:ligatures w14:val="none"/>
              </w:rPr>
              <w:t>+38</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1±0</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7</w:t>
            </w:r>
          </w:p>
        </w:tc>
      </w:tr>
      <w:tr w:rsidR="00E12556" w:rsidRPr="00907698" w14:paraId="740C1085" w14:textId="77777777" w:rsidTr="007979AB">
        <w:trPr>
          <w:trHeight w:val="270"/>
          <w:jc w:val="center"/>
        </w:trPr>
        <w:tc>
          <w:tcPr>
            <w:tcW w:w="3356" w:type="dxa"/>
            <w:shd w:val="clear" w:color="auto" w:fill="auto"/>
          </w:tcPr>
          <w:p w14:paraId="594DE3F4" w14:textId="7D0C6DCF"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14:ligatures w14:val="none"/>
              </w:rPr>
              <w:t>1:0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14:ligatures w14:val="none"/>
              </w:rPr>
              <w:t>75</w:t>
            </w:r>
          </w:p>
        </w:tc>
        <w:tc>
          <w:tcPr>
            <w:tcW w:w="3356" w:type="dxa"/>
            <w:shd w:val="clear" w:color="auto" w:fill="auto"/>
          </w:tcPr>
          <w:p w14:paraId="1C2EDB43" w14:textId="00FF1303"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mbria" w:hAnsi="Times New Roman" w:cs="Times New Roman"/>
                <w:kern w:val="0"/>
                <w:lang w:val="ru-RU" w:bidi="ar-EG"/>
                <w14:ligatures w14:val="none"/>
              </w:rPr>
              <w:t>61</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31±2</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11</w:t>
            </w:r>
          </w:p>
        </w:tc>
        <w:tc>
          <w:tcPr>
            <w:tcW w:w="2694" w:type="dxa"/>
            <w:shd w:val="clear" w:color="auto" w:fill="auto"/>
          </w:tcPr>
          <w:p w14:paraId="4C9E6817" w14:textId="3807EE7B"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lang w:val="ru-RU"/>
                <w14:ligatures w14:val="none"/>
              </w:rPr>
              <w:t>+</w:t>
            </w:r>
            <w:r w:rsidRPr="00907698">
              <w:rPr>
                <w:rFonts w:ascii="Times New Roman" w:eastAsia="Calibri" w:hAnsi="Times New Roman" w:cs="Times New Roman"/>
                <w:kern w:val="0"/>
                <w14:ligatures w14:val="none"/>
              </w:rPr>
              <w:t>3</w:t>
            </w:r>
            <w:r w:rsidRPr="00907698">
              <w:rPr>
                <w:rFonts w:ascii="Times New Roman" w:eastAsia="Calibri" w:hAnsi="Times New Roman" w:cs="Times New Roman"/>
                <w:kern w:val="0"/>
                <w:lang w:val="ru-RU"/>
                <w14:ligatures w14:val="none"/>
              </w:rPr>
              <w:t>3</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lang w:val="ru-RU"/>
                <w14:ligatures w14:val="none"/>
              </w:rPr>
              <w:t>6</w:t>
            </w:r>
            <w:r w:rsidRPr="00907698">
              <w:rPr>
                <w:rFonts w:ascii="Times New Roman" w:eastAsia="Calibri" w:hAnsi="Times New Roman" w:cs="Times New Roman"/>
                <w:kern w:val="0"/>
                <w14:ligatures w14:val="none"/>
              </w:rPr>
              <w:t>±0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lang w:val="ru-RU"/>
                <w14:ligatures w14:val="none"/>
              </w:rPr>
              <w:t>5</w:t>
            </w:r>
          </w:p>
        </w:tc>
      </w:tr>
      <w:tr w:rsidR="00E12556" w:rsidRPr="00907698" w14:paraId="330E1A54" w14:textId="77777777" w:rsidTr="007979AB">
        <w:trPr>
          <w:trHeight w:val="283"/>
          <w:jc w:val="center"/>
        </w:trPr>
        <w:tc>
          <w:tcPr>
            <w:tcW w:w="3356" w:type="dxa"/>
            <w:shd w:val="clear" w:color="auto" w:fill="auto"/>
          </w:tcPr>
          <w:p w14:paraId="0DE2BA2D" w14:textId="33125025"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14:ligatures w14:val="none"/>
              </w:rPr>
              <w:t>1:1</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14:ligatures w14:val="none"/>
              </w:rPr>
              <w:t>00</w:t>
            </w:r>
          </w:p>
        </w:tc>
        <w:tc>
          <w:tcPr>
            <w:tcW w:w="3356" w:type="dxa"/>
            <w:shd w:val="clear" w:color="auto" w:fill="auto"/>
          </w:tcPr>
          <w:p w14:paraId="4E0D0D90" w14:textId="354E3677"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mbria" w:hAnsi="Times New Roman" w:cs="Times New Roman"/>
                <w:kern w:val="0"/>
                <w:lang w:val="ru-RU" w:bidi="ar-EG"/>
                <w14:ligatures w14:val="none"/>
              </w:rPr>
              <w:t>48</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54±1</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98</w:t>
            </w:r>
          </w:p>
        </w:tc>
        <w:tc>
          <w:tcPr>
            <w:tcW w:w="2694" w:type="dxa"/>
            <w:shd w:val="clear" w:color="auto" w:fill="auto"/>
          </w:tcPr>
          <w:p w14:paraId="65CE3683" w14:textId="739DCA51"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lang w:val="ru-RU"/>
                <w14:ligatures w14:val="none"/>
              </w:rPr>
              <w:t>+30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lang w:val="ru-RU"/>
                <w14:ligatures w14:val="none"/>
              </w:rPr>
              <w:t>7</w:t>
            </w:r>
            <w:r w:rsidRPr="00907698">
              <w:rPr>
                <w:rFonts w:ascii="Times New Roman" w:eastAsia="Calibri" w:hAnsi="Times New Roman" w:cs="Times New Roman"/>
                <w:kern w:val="0"/>
                <w14:ligatures w14:val="none"/>
              </w:rPr>
              <w:t>±0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lang w:val="ru-RU"/>
                <w14:ligatures w14:val="none"/>
              </w:rPr>
              <w:t>1</w:t>
            </w:r>
          </w:p>
        </w:tc>
      </w:tr>
      <w:tr w:rsidR="00E12556" w:rsidRPr="00907698" w14:paraId="7F5C6BED" w14:textId="77777777" w:rsidTr="007979AB">
        <w:trPr>
          <w:trHeight w:val="270"/>
          <w:jc w:val="center"/>
        </w:trPr>
        <w:tc>
          <w:tcPr>
            <w:tcW w:w="3356" w:type="dxa"/>
            <w:shd w:val="clear" w:color="auto" w:fill="auto"/>
          </w:tcPr>
          <w:p w14:paraId="3F14E115" w14:textId="7A7CF997"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14:ligatures w14:val="none"/>
              </w:rPr>
              <w:t>1:1</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14:ligatures w14:val="none"/>
              </w:rPr>
              <w:t>25</w:t>
            </w:r>
          </w:p>
        </w:tc>
        <w:tc>
          <w:tcPr>
            <w:tcW w:w="3356" w:type="dxa"/>
            <w:shd w:val="clear" w:color="auto" w:fill="auto"/>
          </w:tcPr>
          <w:p w14:paraId="1F0BB0EE" w14:textId="4C011DFC"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mbria" w:hAnsi="Times New Roman" w:cs="Times New Roman"/>
                <w:kern w:val="0"/>
                <w:lang w:val="ru-RU" w:bidi="ar-EG"/>
                <w14:ligatures w14:val="none"/>
              </w:rPr>
              <w:t>43</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62±3</w:t>
            </w:r>
            <w:r w:rsidR="004E2866" w:rsidRPr="00907698">
              <w:rPr>
                <w:rFonts w:ascii="Times New Roman" w:eastAsia="Cambria" w:hAnsi="Times New Roman" w:cs="Times New Roman"/>
                <w:kern w:val="0"/>
                <w:lang w:bidi="ar-EG"/>
                <w14:ligatures w14:val="none"/>
              </w:rPr>
              <w:t>.</w:t>
            </w:r>
            <w:r w:rsidRPr="00907698">
              <w:rPr>
                <w:rFonts w:ascii="Times New Roman" w:eastAsia="Cambria" w:hAnsi="Times New Roman" w:cs="Times New Roman"/>
                <w:kern w:val="0"/>
                <w:lang w:val="ru-RU" w:bidi="ar-EG"/>
                <w14:ligatures w14:val="none"/>
              </w:rPr>
              <w:t>35</w:t>
            </w:r>
          </w:p>
        </w:tc>
        <w:tc>
          <w:tcPr>
            <w:tcW w:w="2694" w:type="dxa"/>
            <w:shd w:val="clear" w:color="auto" w:fill="auto"/>
          </w:tcPr>
          <w:p w14:paraId="1E8F6D2F" w14:textId="155BC905" w:rsidR="00E12556" w:rsidRPr="00907698" w:rsidRDefault="00E12556" w:rsidP="00AD2396">
            <w:pPr>
              <w:tabs>
                <w:tab w:val="left" w:pos="1064"/>
              </w:tabs>
              <w:spacing w:after="0" w:line="360" w:lineRule="auto"/>
              <w:jc w:val="center"/>
              <w:rPr>
                <w:rFonts w:ascii="Times New Roman" w:eastAsia="Cambria" w:hAnsi="Times New Roman" w:cs="Times New Roman"/>
                <w:kern w:val="0"/>
                <w:lang w:val="ru-RU" w:bidi="ar-EG"/>
                <w14:ligatures w14:val="none"/>
              </w:rPr>
            </w:pPr>
            <w:r w:rsidRPr="00907698">
              <w:rPr>
                <w:rFonts w:ascii="Times New Roman" w:eastAsia="Calibri" w:hAnsi="Times New Roman" w:cs="Times New Roman"/>
                <w:kern w:val="0"/>
                <w:lang w:val="ru-RU"/>
                <w14:ligatures w14:val="none"/>
              </w:rPr>
              <w:t>+</w:t>
            </w:r>
            <w:r w:rsidRPr="00907698">
              <w:rPr>
                <w:rFonts w:ascii="Times New Roman" w:eastAsia="Calibri" w:hAnsi="Times New Roman" w:cs="Times New Roman"/>
                <w:kern w:val="0"/>
                <w14:ligatures w14:val="none"/>
              </w:rPr>
              <w:t>2</w:t>
            </w:r>
            <w:r w:rsidRPr="00907698">
              <w:rPr>
                <w:rFonts w:ascii="Times New Roman" w:eastAsia="Calibri" w:hAnsi="Times New Roman" w:cs="Times New Roman"/>
                <w:kern w:val="0"/>
                <w:lang w:val="ru-RU"/>
                <w14:ligatures w14:val="none"/>
              </w:rPr>
              <w:t>8</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lang w:val="ru-RU"/>
                <w14:ligatures w14:val="none"/>
              </w:rPr>
              <w:t>1</w:t>
            </w:r>
            <w:r w:rsidRPr="00907698">
              <w:rPr>
                <w:rFonts w:ascii="Times New Roman" w:eastAsia="Calibri" w:hAnsi="Times New Roman" w:cs="Times New Roman"/>
                <w:kern w:val="0"/>
                <w14:ligatures w14:val="none"/>
              </w:rPr>
              <w:t>±0</w:t>
            </w:r>
            <w:r w:rsidR="004E2866" w:rsidRPr="00907698">
              <w:rPr>
                <w:rFonts w:ascii="Times New Roman" w:eastAsia="Calibri" w:hAnsi="Times New Roman" w:cs="Times New Roman"/>
                <w:kern w:val="0"/>
                <w14:ligatures w14:val="none"/>
              </w:rPr>
              <w:t>.</w:t>
            </w:r>
            <w:r w:rsidRPr="00907698">
              <w:rPr>
                <w:rFonts w:ascii="Times New Roman" w:eastAsia="Calibri" w:hAnsi="Times New Roman" w:cs="Times New Roman"/>
                <w:kern w:val="0"/>
                <w:lang w:val="ru-RU"/>
                <w14:ligatures w14:val="none"/>
              </w:rPr>
              <w:t>6</w:t>
            </w:r>
          </w:p>
        </w:tc>
      </w:tr>
      <w:bookmarkEnd w:id="1"/>
    </w:tbl>
    <w:p w14:paraId="7E3C12B9" w14:textId="77777777" w:rsidR="004042EC" w:rsidRDefault="004042EC" w:rsidP="004042EC">
      <w:pPr>
        <w:spacing w:line="360" w:lineRule="auto"/>
        <w:ind w:firstLine="720"/>
        <w:jc w:val="both"/>
        <w:rPr>
          <w:rFonts w:ascii="Times New Roman" w:eastAsia="Calibri" w:hAnsi="Times New Roman" w:cs="Times New Roman"/>
          <w:sz w:val="28"/>
          <w:szCs w:val="28"/>
          <w:lang w:eastAsia="en-GB"/>
        </w:rPr>
      </w:pPr>
    </w:p>
    <w:p w14:paraId="2C7AEF31" w14:textId="3BE2935C" w:rsidR="002E42D3" w:rsidRPr="004042EC" w:rsidRDefault="00BF536E" w:rsidP="004042EC">
      <w:pPr>
        <w:spacing w:line="360" w:lineRule="auto"/>
        <w:ind w:firstLine="720"/>
        <w:jc w:val="both"/>
        <w:rPr>
          <w:rFonts w:ascii="Times New Roman" w:eastAsia="Calibri" w:hAnsi="Times New Roman" w:cs="Times New Roman"/>
          <w:sz w:val="28"/>
          <w:szCs w:val="28"/>
          <w:lang w:eastAsia="en-GB"/>
        </w:rPr>
      </w:pPr>
      <w:r w:rsidRPr="004042EC">
        <w:rPr>
          <w:rFonts w:ascii="Times New Roman" w:eastAsia="Calibri" w:hAnsi="Times New Roman" w:cs="Times New Roman"/>
          <w:sz w:val="28"/>
          <w:szCs w:val="28"/>
          <w:lang w:eastAsia="en-GB"/>
        </w:rPr>
        <w:t xml:space="preserve">Antifungal activity: </w:t>
      </w:r>
      <w:r w:rsidR="00DF0A6F" w:rsidRPr="004042EC">
        <w:rPr>
          <w:rFonts w:ascii="Times New Roman" w:eastAsia="Calibri" w:hAnsi="Times New Roman" w:cs="Times New Roman"/>
          <w:sz w:val="28"/>
          <w:szCs w:val="28"/>
          <w:lang w:eastAsia="en-GB"/>
        </w:rPr>
        <w:t xml:space="preserve">Antifungal activity of free and encapsulated Lavender oil was tested on the mycelial growth of </w:t>
      </w:r>
      <w:r w:rsidR="00DF0A6F" w:rsidRPr="004042EC">
        <w:rPr>
          <w:rFonts w:ascii="Times New Roman" w:eastAsia="Calibri" w:hAnsi="Times New Roman" w:cs="Times New Roman"/>
          <w:i/>
          <w:iCs/>
          <w:sz w:val="28"/>
          <w:szCs w:val="28"/>
          <w:lang w:eastAsia="en-GB"/>
        </w:rPr>
        <w:t xml:space="preserve">A. </w:t>
      </w:r>
      <w:proofErr w:type="spellStart"/>
      <w:r w:rsidR="00DF0A6F" w:rsidRPr="004042EC">
        <w:rPr>
          <w:rFonts w:ascii="Times New Roman" w:eastAsia="Calibri" w:hAnsi="Times New Roman" w:cs="Times New Roman"/>
          <w:i/>
          <w:iCs/>
          <w:sz w:val="28"/>
          <w:szCs w:val="28"/>
          <w:lang w:eastAsia="en-GB"/>
        </w:rPr>
        <w:t>Alternata</w:t>
      </w:r>
      <w:proofErr w:type="spellEnd"/>
      <w:r w:rsidR="00DF0A6F" w:rsidRPr="004042EC">
        <w:rPr>
          <w:rFonts w:ascii="Times New Roman" w:eastAsia="Calibri" w:hAnsi="Times New Roman" w:cs="Times New Roman"/>
          <w:i/>
          <w:iCs/>
          <w:sz w:val="28"/>
          <w:szCs w:val="28"/>
          <w:lang w:eastAsia="en-GB"/>
        </w:rPr>
        <w:t xml:space="preserve"> </w:t>
      </w:r>
      <w:r w:rsidR="00DF0A6F" w:rsidRPr="004042EC">
        <w:rPr>
          <w:rFonts w:ascii="Times New Roman" w:eastAsia="Calibri" w:hAnsi="Times New Roman" w:cs="Times New Roman"/>
          <w:sz w:val="28"/>
          <w:szCs w:val="28"/>
          <w:lang w:eastAsia="en-GB"/>
        </w:rPr>
        <w:t>and</w:t>
      </w:r>
      <w:r w:rsidR="00DF0A6F" w:rsidRPr="004042EC">
        <w:rPr>
          <w:rFonts w:ascii="Times New Roman" w:eastAsia="Calibri" w:hAnsi="Times New Roman" w:cs="Times New Roman"/>
          <w:i/>
          <w:iCs/>
          <w:sz w:val="28"/>
          <w:szCs w:val="28"/>
          <w:lang w:eastAsia="en-GB"/>
        </w:rPr>
        <w:t xml:space="preserve"> F. </w:t>
      </w:r>
      <w:proofErr w:type="spellStart"/>
      <w:r w:rsidR="00DF0A6F" w:rsidRPr="004042EC">
        <w:rPr>
          <w:rFonts w:ascii="Times New Roman" w:eastAsia="Calibri" w:hAnsi="Times New Roman" w:cs="Times New Roman"/>
          <w:i/>
          <w:iCs/>
          <w:sz w:val="28"/>
          <w:szCs w:val="28"/>
          <w:lang w:eastAsia="en-GB"/>
        </w:rPr>
        <w:t>sambusinum</w:t>
      </w:r>
      <w:proofErr w:type="spellEnd"/>
      <w:r w:rsidR="00DF0A6F" w:rsidRPr="004042EC">
        <w:rPr>
          <w:rFonts w:ascii="Times New Roman" w:eastAsia="Calibri" w:hAnsi="Times New Roman" w:cs="Times New Roman"/>
          <w:sz w:val="28"/>
          <w:szCs w:val="28"/>
          <w:lang w:eastAsia="en-GB"/>
        </w:rPr>
        <w:t xml:space="preserve"> as shown in (Figure 4</w:t>
      </w:r>
      <w:r w:rsidR="005A0ABA" w:rsidRPr="004042EC">
        <w:rPr>
          <w:rFonts w:ascii="Times New Roman" w:eastAsia="Calibri" w:hAnsi="Times New Roman" w:cs="Times New Roman"/>
          <w:sz w:val="28"/>
          <w:szCs w:val="28"/>
          <w:lang w:eastAsia="en-GB"/>
        </w:rPr>
        <w:t xml:space="preserve"> A and B</w:t>
      </w:r>
      <w:r w:rsidR="00DF0A6F" w:rsidRPr="004042EC">
        <w:rPr>
          <w:rFonts w:ascii="Times New Roman" w:eastAsia="Calibri" w:hAnsi="Times New Roman" w:cs="Times New Roman"/>
          <w:sz w:val="28"/>
          <w:szCs w:val="28"/>
          <w:lang w:eastAsia="en-GB"/>
        </w:rPr>
        <w:t>).  The minimal inhibitory concentrations (MICs) of free and encapsulated oil were 10.0 g/L and 1.0 g/L, respectively (Figure 4</w:t>
      </w:r>
      <w:r w:rsidR="005A0ABA" w:rsidRPr="004042EC">
        <w:rPr>
          <w:rFonts w:ascii="Times New Roman" w:eastAsia="Calibri" w:hAnsi="Times New Roman" w:cs="Times New Roman"/>
          <w:sz w:val="28"/>
          <w:szCs w:val="28"/>
          <w:lang w:eastAsia="en-GB"/>
        </w:rPr>
        <w:t xml:space="preserve"> A and B</w:t>
      </w:r>
      <w:r w:rsidR="00DF0A6F" w:rsidRPr="004042EC">
        <w:rPr>
          <w:rFonts w:ascii="Times New Roman" w:eastAsia="Calibri" w:hAnsi="Times New Roman" w:cs="Times New Roman"/>
          <w:sz w:val="28"/>
          <w:szCs w:val="28"/>
          <w:lang w:eastAsia="en-GB"/>
        </w:rPr>
        <w:t>). These results highlight the augmented antifungal activity of encapsulated oil compared to its free form.</w:t>
      </w:r>
      <w:r w:rsidR="002E42D3" w:rsidRPr="004042EC">
        <w:rPr>
          <w:rFonts w:ascii="Times New Roman" w:eastAsia="Calibri" w:hAnsi="Times New Roman" w:cs="Times New Roman"/>
          <w:sz w:val="28"/>
          <w:szCs w:val="28"/>
          <w:lang w:eastAsia="en-GB"/>
        </w:rPr>
        <w:t xml:space="preserve"> These results are in agreement with </w:t>
      </w:r>
      <w:r w:rsidR="002E42D3" w:rsidRPr="004042EC">
        <w:rPr>
          <w:rFonts w:ascii="Times New Roman" w:eastAsia="Calibri" w:hAnsi="Times New Roman" w:cs="Times New Roman"/>
          <w:sz w:val="28"/>
          <w:szCs w:val="28"/>
          <w:lang w:eastAsia="en-GB"/>
        </w:rPr>
        <w:fldChar w:fldCharType="begin"/>
      </w:r>
      <w:r w:rsidR="00441A14" w:rsidRPr="004042EC">
        <w:rPr>
          <w:rFonts w:ascii="Times New Roman" w:eastAsia="Calibri" w:hAnsi="Times New Roman" w:cs="Times New Roman"/>
          <w:sz w:val="28"/>
          <w:szCs w:val="28"/>
          <w:lang w:eastAsia="en-GB"/>
        </w:rPr>
        <w:instrText xml:space="preserve"> ADDIN ZOTERO_ITEM CSL_CITATION {"citationID":"HGdwDMit","properties":{"formattedCitation":"[15]","plainCitation":"[15]","noteIndex":0},"citationItems":[{"id":76,"uris":["http://zotero.org/users/5870051/items/2A5BCZUL"],"itemData":{"id":76,"type":"article-journal","container-title":"Innovative Food Science &amp; Emerging Technologies","DOI":"10.1016/j.ifset.2014.12.011","ISSN":"14668564","journalAbbreviation":"Innovative Food Science &amp; Emerging Technologies","language":"en","page":"73-80","source":"DOI.org (Crossref)","title":"Nanoencapsulation of Zataria multiflora essential oil preparation and characterization with enhanced antifungal activity for controlling Botrytis cinerea, the causal agent of gray mould disease","volume":"28","author":[{"family":"Mohammadi","given":"Ali"},{"family":"Hashemi","given":"Maryam"},{"family":"Hosseini","given":"Seyed Masoud"}],"issued":{"date-parts":[["2015",3]]}}}],"schema":"https://github.com/citation-style-language/schema/raw/master/csl-citation.json"} </w:instrText>
      </w:r>
      <w:r w:rsidR="002E42D3" w:rsidRPr="004042EC">
        <w:rPr>
          <w:rFonts w:ascii="Times New Roman" w:eastAsia="Calibri" w:hAnsi="Times New Roman" w:cs="Times New Roman"/>
          <w:sz w:val="28"/>
          <w:szCs w:val="28"/>
          <w:lang w:eastAsia="en-GB"/>
        </w:rPr>
        <w:fldChar w:fldCharType="separate"/>
      </w:r>
      <w:r w:rsidR="00441A14" w:rsidRPr="004042EC">
        <w:rPr>
          <w:rFonts w:ascii="Times New Roman" w:hAnsi="Times New Roman" w:cs="Times New Roman"/>
          <w:sz w:val="28"/>
          <w:szCs w:val="28"/>
        </w:rPr>
        <w:t>[15]</w:t>
      </w:r>
      <w:r w:rsidR="002E42D3" w:rsidRPr="004042EC">
        <w:rPr>
          <w:rFonts w:ascii="Times New Roman" w:eastAsia="Calibri" w:hAnsi="Times New Roman" w:cs="Times New Roman"/>
          <w:sz w:val="28"/>
          <w:szCs w:val="28"/>
          <w:lang w:eastAsia="en-GB"/>
        </w:rPr>
        <w:fldChar w:fldCharType="end"/>
      </w:r>
      <w:r w:rsidR="002E42D3" w:rsidRPr="004042EC">
        <w:rPr>
          <w:rFonts w:ascii="Times New Roman" w:eastAsia="Calibri" w:hAnsi="Times New Roman" w:cs="Times New Roman"/>
          <w:sz w:val="28"/>
          <w:szCs w:val="28"/>
          <w:lang w:eastAsia="en-GB"/>
        </w:rPr>
        <w:t xml:space="preserve">, who found that the MIC was lower in case of encapsulated </w:t>
      </w:r>
      <w:proofErr w:type="spellStart"/>
      <w:r w:rsidR="00651351" w:rsidRPr="004042EC">
        <w:rPr>
          <w:rFonts w:ascii="Times New Roman" w:eastAsia="Calibri" w:hAnsi="Times New Roman" w:cs="Times New Roman"/>
          <w:i/>
          <w:iCs/>
          <w:sz w:val="28"/>
          <w:szCs w:val="28"/>
          <w:lang w:eastAsia="en-GB"/>
        </w:rPr>
        <w:t>Zataria</w:t>
      </w:r>
      <w:proofErr w:type="spellEnd"/>
      <w:r w:rsidR="00651351" w:rsidRPr="004042EC">
        <w:rPr>
          <w:rFonts w:ascii="Times New Roman" w:eastAsia="Calibri" w:hAnsi="Times New Roman" w:cs="Times New Roman"/>
          <w:i/>
          <w:iCs/>
          <w:sz w:val="28"/>
          <w:szCs w:val="28"/>
          <w:lang w:eastAsia="en-GB"/>
        </w:rPr>
        <w:t xml:space="preserve"> multiflora</w:t>
      </w:r>
      <w:r w:rsidR="00651351" w:rsidRPr="004042EC">
        <w:rPr>
          <w:rFonts w:ascii="Times New Roman" w:eastAsia="Calibri" w:hAnsi="Times New Roman" w:cs="Times New Roman"/>
          <w:sz w:val="28"/>
          <w:szCs w:val="28"/>
          <w:lang w:eastAsia="en-GB"/>
        </w:rPr>
        <w:t xml:space="preserve"> essential oil </w:t>
      </w:r>
      <w:r w:rsidR="002E42D3" w:rsidRPr="004042EC">
        <w:rPr>
          <w:rFonts w:ascii="Times New Roman" w:eastAsia="Calibri" w:hAnsi="Times New Roman" w:cs="Times New Roman"/>
          <w:sz w:val="28"/>
          <w:szCs w:val="28"/>
          <w:lang w:eastAsia="en-GB"/>
        </w:rPr>
        <w:t>than</w:t>
      </w:r>
      <w:r w:rsidR="00651351" w:rsidRPr="004042EC">
        <w:rPr>
          <w:rFonts w:ascii="Times New Roman" w:eastAsia="Calibri" w:hAnsi="Times New Roman" w:cs="Times New Roman"/>
          <w:sz w:val="28"/>
          <w:szCs w:val="28"/>
          <w:lang w:eastAsia="en-GB"/>
        </w:rPr>
        <w:t xml:space="preserve"> its </w:t>
      </w:r>
      <w:r w:rsidR="002E42D3" w:rsidRPr="004042EC">
        <w:rPr>
          <w:rFonts w:ascii="Times New Roman" w:eastAsia="Calibri" w:hAnsi="Times New Roman" w:cs="Times New Roman"/>
          <w:sz w:val="28"/>
          <w:szCs w:val="28"/>
          <w:lang w:eastAsia="en-GB"/>
        </w:rPr>
        <w:t xml:space="preserve"> free</w:t>
      </w:r>
      <w:r w:rsidR="00651351" w:rsidRPr="004042EC">
        <w:rPr>
          <w:rFonts w:ascii="Times New Roman" w:eastAsia="Calibri" w:hAnsi="Times New Roman" w:cs="Times New Roman"/>
          <w:sz w:val="28"/>
          <w:szCs w:val="28"/>
          <w:lang w:eastAsia="en-GB"/>
        </w:rPr>
        <w:t xml:space="preserve"> form </w:t>
      </w:r>
      <w:r w:rsidR="002E42D3" w:rsidRPr="004042EC">
        <w:rPr>
          <w:rFonts w:ascii="Times New Roman" w:eastAsia="Calibri" w:hAnsi="Times New Roman" w:cs="Times New Roman"/>
          <w:sz w:val="28"/>
          <w:szCs w:val="28"/>
          <w:lang w:eastAsia="en-GB"/>
        </w:rPr>
        <w:t xml:space="preserve">in relation to  </w:t>
      </w:r>
      <w:r w:rsidR="002E42D3" w:rsidRPr="004042EC">
        <w:rPr>
          <w:rFonts w:ascii="Times New Roman" w:eastAsia="Calibri" w:hAnsi="Times New Roman" w:cs="Times New Roman"/>
          <w:i/>
          <w:iCs/>
          <w:sz w:val="28"/>
          <w:szCs w:val="28"/>
          <w:lang w:eastAsia="en-GB"/>
        </w:rPr>
        <w:t>Botrytis cinerea</w:t>
      </w:r>
      <w:r w:rsidR="002E42D3" w:rsidRPr="004042EC">
        <w:rPr>
          <w:rFonts w:ascii="Times New Roman" w:eastAsia="Calibri" w:hAnsi="Times New Roman" w:cs="Times New Roman"/>
          <w:sz w:val="28"/>
          <w:szCs w:val="28"/>
          <w:lang w:eastAsia="en-GB"/>
        </w:rPr>
        <w:t>.</w:t>
      </w:r>
    </w:p>
    <w:p w14:paraId="3F9A2CAA" w14:textId="016B6EEE" w:rsidR="00321B06" w:rsidRPr="00907698" w:rsidRDefault="003763FE" w:rsidP="004042EC">
      <w:pPr>
        <w:tabs>
          <w:tab w:val="left" w:pos="4506"/>
        </w:tabs>
        <w:spacing w:line="240" w:lineRule="auto"/>
        <w:jc w:val="center"/>
        <w:rPr>
          <w:rFonts w:ascii="Times New Roman" w:eastAsia="Calibri" w:hAnsi="Times New Roman" w:cs="Times New Roman"/>
          <w:lang w:eastAsia="en-GB"/>
        </w:rPr>
      </w:pPr>
      <w:r>
        <w:rPr>
          <w:rFonts w:ascii="Times New Roman" w:eastAsia="Calibri" w:hAnsi="Times New Roman" w:cs="Times New Roman"/>
          <w:noProof/>
        </w:rPr>
        <w:lastRenderedPageBreak/>
        <w:drawing>
          <wp:inline distT="0" distB="0" distL="0" distR="0" wp14:anchorId="1C732269" wp14:editId="45826A0C">
            <wp:extent cx="4050890" cy="2957303"/>
            <wp:effectExtent l="0" t="0" r="6985" b="0"/>
            <wp:docPr id="56444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64852" cy="2967496"/>
                    </a:xfrm>
                    <a:prstGeom prst="rect">
                      <a:avLst/>
                    </a:prstGeom>
                    <a:noFill/>
                  </pic:spPr>
                </pic:pic>
              </a:graphicData>
            </a:graphic>
          </wp:inline>
        </w:drawing>
      </w:r>
      <w:r>
        <w:rPr>
          <w:rFonts w:ascii="Times New Roman" w:eastAsia="Calibri" w:hAnsi="Times New Roman" w:cs="Times New Roman"/>
          <w:noProof/>
        </w:rPr>
        <w:drawing>
          <wp:inline distT="0" distB="0" distL="0" distR="0" wp14:anchorId="7B7F041B" wp14:editId="22EA0F36">
            <wp:extent cx="4080387" cy="2666503"/>
            <wp:effectExtent l="0" t="0" r="0" b="635"/>
            <wp:docPr id="17029642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92411" cy="2674360"/>
                    </a:xfrm>
                    <a:prstGeom prst="rect">
                      <a:avLst/>
                    </a:prstGeom>
                    <a:noFill/>
                  </pic:spPr>
                </pic:pic>
              </a:graphicData>
            </a:graphic>
          </wp:inline>
        </w:drawing>
      </w:r>
    </w:p>
    <w:p w14:paraId="6204C528" w14:textId="715F1BF4" w:rsidR="00321B06" w:rsidRPr="004042EC" w:rsidRDefault="00CA120D" w:rsidP="004042EC">
      <w:pPr>
        <w:spacing w:line="240" w:lineRule="auto"/>
        <w:rPr>
          <w:rFonts w:ascii="Times New Roman" w:eastAsia="Cambria" w:hAnsi="Times New Roman" w:cs="Times New Roman"/>
          <w:kern w:val="0"/>
          <w:sz w:val="28"/>
          <w:szCs w:val="28"/>
          <w:lang w:bidi="ar-EG"/>
          <w14:ligatures w14:val="none"/>
        </w:rPr>
      </w:pPr>
      <w:r w:rsidRPr="00907698">
        <w:rPr>
          <w:rFonts w:ascii="Times New Roman" w:eastAsia="Cambria" w:hAnsi="Times New Roman" w:cs="Times New Roman"/>
          <w:kern w:val="0"/>
          <w:lang w:bidi="ar-EG"/>
          <w14:ligatures w14:val="none"/>
        </w:rPr>
        <w:t xml:space="preserve">Figure </w:t>
      </w:r>
      <w:r w:rsidR="005E68A9">
        <w:rPr>
          <w:rFonts w:ascii="Times New Roman" w:eastAsia="Cambria" w:hAnsi="Times New Roman" w:cs="Times New Roman"/>
          <w:kern w:val="0"/>
          <w:lang w:bidi="ar-EG"/>
          <w14:ligatures w14:val="none"/>
        </w:rPr>
        <w:t>4</w:t>
      </w:r>
      <w:r w:rsidRPr="00907698">
        <w:rPr>
          <w:rFonts w:ascii="Times New Roman" w:eastAsia="Cambria" w:hAnsi="Times New Roman" w:cs="Times New Roman"/>
          <w:kern w:val="0"/>
          <w:lang w:bidi="ar-EG"/>
          <w14:ligatures w14:val="none"/>
        </w:rPr>
        <w:t xml:space="preserve"> - Comparative antifungal activity of free and encapsulated </w:t>
      </w:r>
      <w:r w:rsidR="00B01CF3">
        <w:rPr>
          <w:rFonts w:ascii="Times New Roman" w:eastAsia="Cambria" w:hAnsi="Times New Roman" w:cs="Times New Roman"/>
          <w:kern w:val="0"/>
          <w:lang w:bidi="ar-EG"/>
          <w14:ligatures w14:val="none"/>
        </w:rPr>
        <w:t xml:space="preserve">LEO </w:t>
      </w:r>
      <w:r w:rsidR="006B5CBF" w:rsidRPr="00907698">
        <w:rPr>
          <w:rFonts w:ascii="Times New Roman" w:eastAsia="Cambria" w:hAnsi="Times New Roman" w:cs="Times New Roman"/>
          <w:kern w:val="0"/>
          <w:lang w:bidi="ar-EG"/>
          <w14:ligatures w14:val="none"/>
        </w:rPr>
        <w:t xml:space="preserve">against </w:t>
      </w:r>
      <w:r w:rsidR="006B5CBF" w:rsidRPr="00907698">
        <w:rPr>
          <w:rFonts w:ascii="Times New Roman" w:eastAsia="Cambria" w:hAnsi="Times New Roman" w:cs="Times New Roman"/>
          <w:i/>
          <w:iCs/>
          <w:kern w:val="0"/>
          <w:lang w:bidi="ar-EG"/>
          <w14:ligatures w14:val="none"/>
        </w:rPr>
        <w:t>Alternaria</w:t>
      </w:r>
      <w:r w:rsidRPr="00907698">
        <w:rPr>
          <w:rFonts w:ascii="Times New Roman" w:eastAsia="Cambria" w:hAnsi="Times New Roman" w:cs="Times New Roman"/>
          <w:kern w:val="0"/>
          <w:lang w:bidi="ar-EG"/>
          <w14:ligatures w14:val="none"/>
        </w:rPr>
        <w:t xml:space="preserve"> </w:t>
      </w:r>
      <w:r w:rsidR="00012AFB" w:rsidRPr="00907698">
        <w:rPr>
          <w:rFonts w:ascii="Times New Roman" w:eastAsia="Cambria" w:hAnsi="Times New Roman" w:cs="Times New Roman"/>
          <w:kern w:val="0"/>
          <w:lang w:bidi="ar-EG"/>
          <w14:ligatures w14:val="none"/>
        </w:rPr>
        <w:t xml:space="preserve"> </w:t>
      </w:r>
      <w:r w:rsidR="00256C2F" w:rsidRPr="00907698">
        <w:rPr>
          <w:rFonts w:ascii="Times New Roman" w:eastAsia="Cambria" w:hAnsi="Times New Roman" w:cs="Times New Roman"/>
          <w:kern w:val="0"/>
          <w:lang w:bidi="ar-EG"/>
          <w14:ligatures w14:val="none"/>
        </w:rPr>
        <w:t xml:space="preserve">(A) </w:t>
      </w:r>
      <w:r w:rsidR="00012AFB" w:rsidRPr="00907698">
        <w:rPr>
          <w:rFonts w:ascii="Times New Roman" w:eastAsia="Cambria" w:hAnsi="Times New Roman" w:cs="Times New Roman"/>
          <w:kern w:val="0"/>
          <w:lang w:bidi="ar-EG"/>
          <w14:ligatures w14:val="none"/>
        </w:rPr>
        <w:t>and</w:t>
      </w:r>
      <w:r w:rsidRPr="00907698">
        <w:rPr>
          <w:rFonts w:ascii="Times New Roman" w:eastAsia="Cambria" w:hAnsi="Times New Roman" w:cs="Times New Roman"/>
          <w:kern w:val="0"/>
          <w:lang w:bidi="ar-EG"/>
          <w14:ligatures w14:val="none"/>
        </w:rPr>
        <w:t xml:space="preserve"> </w:t>
      </w:r>
      <w:r w:rsidR="00012AFB" w:rsidRPr="00907698">
        <w:rPr>
          <w:rFonts w:ascii="Times New Roman" w:eastAsia="Cambria" w:hAnsi="Times New Roman" w:cs="Times New Roman"/>
          <w:kern w:val="0"/>
          <w:lang w:bidi="ar-EG"/>
          <w14:ligatures w14:val="none"/>
        </w:rPr>
        <w:t xml:space="preserve"> </w:t>
      </w:r>
      <w:r w:rsidR="00012AFB" w:rsidRPr="00907698">
        <w:rPr>
          <w:rFonts w:ascii="Times New Roman" w:eastAsia="Cambria" w:hAnsi="Times New Roman" w:cs="Times New Roman"/>
          <w:i/>
          <w:iCs/>
          <w:kern w:val="0"/>
          <w:lang w:bidi="ar-EG"/>
          <w14:ligatures w14:val="none"/>
        </w:rPr>
        <w:t>Fusarium</w:t>
      </w:r>
      <w:r w:rsidR="00012AFB" w:rsidRPr="00907698">
        <w:rPr>
          <w:rFonts w:ascii="Times New Roman" w:eastAsia="Cambria" w:hAnsi="Times New Roman" w:cs="Times New Roman"/>
          <w:kern w:val="0"/>
          <w:lang w:bidi="ar-EG"/>
          <w14:ligatures w14:val="none"/>
        </w:rPr>
        <w:t xml:space="preserve"> </w:t>
      </w:r>
      <w:r w:rsidR="00256C2F" w:rsidRPr="00907698">
        <w:rPr>
          <w:rFonts w:ascii="Times New Roman" w:eastAsia="Cambria" w:hAnsi="Times New Roman" w:cs="Times New Roman"/>
          <w:kern w:val="0"/>
          <w:lang w:bidi="ar-EG"/>
          <w14:ligatures w14:val="none"/>
        </w:rPr>
        <w:t xml:space="preserve">(B) </w:t>
      </w:r>
      <w:r w:rsidRPr="00907698">
        <w:rPr>
          <w:rFonts w:ascii="Times New Roman" w:eastAsia="Cambria" w:hAnsi="Times New Roman" w:cs="Times New Roman"/>
          <w:kern w:val="0"/>
          <w:lang w:bidi="ar-EG"/>
          <w14:ligatures w14:val="none"/>
        </w:rPr>
        <w:t>mycelial growth in vitro. (</w:t>
      </w:r>
      <w:r w:rsidR="003763FE">
        <w:rPr>
          <w:rFonts w:ascii="Times New Roman" w:eastAsia="Cambria" w:hAnsi="Times New Roman" w:cs="Times New Roman"/>
          <w:kern w:val="0"/>
          <w:lang w:bidi="ar-EG"/>
          <w14:ligatures w14:val="none"/>
        </w:rPr>
        <w:t>LEO</w:t>
      </w:r>
      <w:r w:rsidRPr="00907698">
        <w:rPr>
          <w:rFonts w:ascii="Times New Roman" w:eastAsia="Cambria" w:hAnsi="Times New Roman" w:cs="Times New Roman"/>
          <w:kern w:val="0"/>
          <w:lang w:bidi="ar-EG"/>
          <w14:ligatures w14:val="none"/>
        </w:rPr>
        <w:t xml:space="preserve">) </w:t>
      </w:r>
      <w:r w:rsidR="00826FE9" w:rsidRPr="00907698">
        <w:rPr>
          <w:rFonts w:ascii="Times New Roman" w:eastAsia="Cambria" w:hAnsi="Times New Roman" w:cs="Times New Roman"/>
          <w:kern w:val="0"/>
          <w:lang w:bidi="ar-EG"/>
          <w14:ligatures w14:val="none"/>
        </w:rPr>
        <w:t>lavender essential oil</w:t>
      </w:r>
      <w:r w:rsidRPr="00907698">
        <w:rPr>
          <w:rFonts w:ascii="Times New Roman" w:eastAsia="Cambria" w:hAnsi="Times New Roman" w:cs="Times New Roman"/>
          <w:kern w:val="0"/>
          <w:lang w:bidi="ar-EG"/>
          <w14:ligatures w14:val="none"/>
        </w:rPr>
        <w:t>, (</w:t>
      </w:r>
      <w:proofErr w:type="spellStart"/>
      <w:r w:rsidR="00826FE9" w:rsidRPr="00907698">
        <w:rPr>
          <w:rFonts w:ascii="Times New Roman" w:eastAsia="Cambria" w:hAnsi="Times New Roman" w:cs="Times New Roman"/>
          <w:kern w:val="0"/>
          <w:lang w:bidi="ar-EG"/>
          <w14:ligatures w14:val="none"/>
        </w:rPr>
        <w:t>ChNP</w:t>
      </w:r>
      <w:proofErr w:type="spellEnd"/>
      <w:r w:rsidRPr="00907698">
        <w:rPr>
          <w:rFonts w:ascii="Times New Roman" w:eastAsia="Cambria" w:hAnsi="Times New Roman" w:cs="Times New Roman"/>
          <w:kern w:val="0"/>
          <w:lang w:bidi="ar-EG"/>
          <w14:ligatures w14:val="none"/>
        </w:rPr>
        <w:t xml:space="preserve">) chitosan </w:t>
      </w:r>
      <w:r w:rsidRPr="004042EC">
        <w:rPr>
          <w:rFonts w:ascii="Times New Roman" w:eastAsia="Cambria" w:hAnsi="Times New Roman" w:cs="Times New Roman"/>
          <w:kern w:val="0"/>
          <w:sz w:val="28"/>
          <w:szCs w:val="28"/>
          <w:lang w:bidi="ar-EG"/>
          <w14:ligatures w14:val="none"/>
        </w:rPr>
        <w:t>nanoparticles, (</w:t>
      </w:r>
      <w:proofErr w:type="spellStart"/>
      <w:r w:rsidR="00826FE9" w:rsidRPr="004042EC">
        <w:rPr>
          <w:rFonts w:ascii="Times New Roman" w:eastAsia="Cambria" w:hAnsi="Times New Roman" w:cs="Times New Roman"/>
          <w:kern w:val="0"/>
          <w:sz w:val="28"/>
          <w:szCs w:val="28"/>
          <w:lang w:bidi="ar-EG"/>
          <w14:ligatures w14:val="none"/>
        </w:rPr>
        <w:t>Lav-ChNP</w:t>
      </w:r>
      <w:proofErr w:type="spellEnd"/>
      <w:r w:rsidRPr="004042EC">
        <w:rPr>
          <w:rFonts w:ascii="Times New Roman" w:eastAsia="Cambria" w:hAnsi="Times New Roman" w:cs="Times New Roman"/>
          <w:kern w:val="0"/>
          <w:sz w:val="28"/>
          <w:szCs w:val="28"/>
          <w:lang w:bidi="ar-EG"/>
          <w14:ligatures w14:val="none"/>
        </w:rPr>
        <w:t xml:space="preserve">) </w:t>
      </w:r>
      <w:r w:rsidR="00826FE9" w:rsidRPr="004042EC">
        <w:rPr>
          <w:rFonts w:ascii="Times New Roman" w:eastAsia="Cambria" w:hAnsi="Times New Roman" w:cs="Times New Roman"/>
          <w:kern w:val="0"/>
          <w:sz w:val="28"/>
          <w:szCs w:val="28"/>
          <w:lang w:bidi="ar-EG"/>
          <w14:ligatures w14:val="none"/>
        </w:rPr>
        <w:t>lavender</w:t>
      </w:r>
      <w:r w:rsidRPr="004042EC">
        <w:rPr>
          <w:rFonts w:ascii="Times New Roman" w:eastAsia="Cambria" w:hAnsi="Times New Roman" w:cs="Times New Roman"/>
          <w:kern w:val="0"/>
          <w:sz w:val="28"/>
          <w:szCs w:val="28"/>
          <w:lang w:bidi="ar-EG"/>
          <w14:ligatures w14:val="none"/>
        </w:rPr>
        <w:t xml:space="preserve"> oil encapsulated </w:t>
      </w:r>
      <w:r w:rsidR="00826FE9" w:rsidRPr="004042EC">
        <w:rPr>
          <w:rFonts w:ascii="Times New Roman" w:eastAsia="Cambria" w:hAnsi="Times New Roman" w:cs="Times New Roman"/>
          <w:kern w:val="0"/>
          <w:sz w:val="28"/>
          <w:szCs w:val="28"/>
          <w:lang w:bidi="ar-EG"/>
          <w14:ligatures w14:val="none"/>
        </w:rPr>
        <w:t>in</w:t>
      </w:r>
      <w:r w:rsidRPr="004042EC">
        <w:rPr>
          <w:rFonts w:ascii="Times New Roman" w:eastAsia="Cambria" w:hAnsi="Times New Roman" w:cs="Times New Roman"/>
          <w:kern w:val="0"/>
          <w:sz w:val="28"/>
          <w:szCs w:val="28"/>
          <w:lang w:bidi="ar-EG"/>
          <w14:ligatures w14:val="none"/>
        </w:rPr>
        <w:t xml:space="preserve"> chitosan nanoparticles</w:t>
      </w:r>
      <w:r w:rsidR="00826FE9" w:rsidRPr="004042EC">
        <w:rPr>
          <w:rFonts w:ascii="Times New Roman" w:eastAsia="Cambria" w:hAnsi="Times New Roman" w:cs="Times New Roman"/>
          <w:kern w:val="0"/>
          <w:sz w:val="28"/>
          <w:szCs w:val="28"/>
          <w:lang w:bidi="ar-EG"/>
          <w14:ligatures w14:val="none"/>
        </w:rPr>
        <w:t>.</w:t>
      </w:r>
    </w:p>
    <w:p w14:paraId="7E27B8D7" w14:textId="12E6E267" w:rsidR="00D76731" w:rsidRPr="004042EC" w:rsidRDefault="00CA120D" w:rsidP="00523FD3">
      <w:pPr>
        <w:spacing w:line="360" w:lineRule="auto"/>
        <w:ind w:firstLine="720"/>
        <w:jc w:val="both"/>
        <w:rPr>
          <w:rFonts w:ascii="Times New Roman" w:eastAsia="Calibri" w:hAnsi="Times New Roman" w:cs="Times New Roman"/>
          <w:bCs/>
          <w:sz w:val="28"/>
          <w:szCs w:val="28"/>
          <w:lang w:eastAsia="en-GB"/>
        </w:rPr>
      </w:pPr>
      <w:r w:rsidRPr="004042EC">
        <w:rPr>
          <w:rFonts w:ascii="Times New Roman" w:eastAsia="Calibri" w:hAnsi="Times New Roman" w:cs="Times New Roman"/>
          <w:bCs/>
          <w:sz w:val="28"/>
          <w:szCs w:val="28"/>
          <w:lang w:eastAsia="en-GB"/>
        </w:rPr>
        <w:t xml:space="preserve">Evaluation of biological and economic </w:t>
      </w:r>
      <w:r w:rsidR="00040492" w:rsidRPr="004042EC">
        <w:rPr>
          <w:rFonts w:ascii="Times New Roman" w:eastAsia="Calibri" w:hAnsi="Times New Roman" w:cs="Times New Roman"/>
          <w:bCs/>
          <w:color w:val="000000"/>
          <w:kern w:val="0"/>
          <w:sz w:val="28"/>
          <w:szCs w:val="28"/>
          <w14:ligatures w14:val="none"/>
        </w:rPr>
        <w:t xml:space="preserve">efficacy </w:t>
      </w:r>
      <w:r w:rsidRPr="004042EC">
        <w:rPr>
          <w:rFonts w:ascii="Times New Roman" w:eastAsia="Calibri" w:hAnsi="Times New Roman" w:cs="Times New Roman"/>
          <w:bCs/>
          <w:sz w:val="28"/>
          <w:szCs w:val="28"/>
          <w:lang w:eastAsia="en-GB"/>
        </w:rPr>
        <w:t>of experimental preparations</w:t>
      </w:r>
      <w:r w:rsidR="00A54D05" w:rsidRPr="004042EC">
        <w:rPr>
          <w:rFonts w:ascii="Times New Roman" w:eastAsia="Calibri" w:hAnsi="Times New Roman" w:cs="Times New Roman"/>
          <w:bCs/>
          <w:sz w:val="28"/>
          <w:szCs w:val="28"/>
          <w:lang w:eastAsia="en-GB"/>
        </w:rPr>
        <w:t xml:space="preserve">: </w:t>
      </w:r>
      <w:r w:rsidR="00DB1885" w:rsidRPr="004042EC">
        <w:rPr>
          <w:rFonts w:ascii="Times New Roman" w:eastAsia="Calibri" w:hAnsi="Times New Roman" w:cs="Times New Roman"/>
          <w:bCs/>
          <w:sz w:val="28"/>
          <w:szCs w:val="28"/>
          <w:lang w:eastAsia="en-GB"/>
        </w:rPr>
        <w:t xml:space="preserve">After 8 months of </w:t>
      </w:r>
      <w:r w:rsidR="007905DF" w:rsidRPr="004042EC">
        <w:rPr>
          <w:rFonts w:ascii="Times New Roman" w:eastAsia="Calibri" w:hAnsi="Times New Roman" w:cs="Times New Roman"/>
          <w:bCs/>
          <w:sz w:val="28"/>
          <w:szCs w:val="28"/>
          <w:lang w:eastAsia="en-GB"/>
        </w:rPr>
        <w:t xml:space="preserve">potato treatments by the experimental preparations and </w:t>
      </w:r>
      <w:r w:rsidR="00DB1885" w:rsidRPr="004042EC">
        <w:rPr>
          <w:rFonts w:ascii="Times New Roman" w:eastAsia="Calibri" w:hAnsi="Times New Roman" w:cs="Times New Roman"/>
          <w:bCs/>
          <w:sz w:val="28"/>
          <w:szCs w:val="28"/>
          <w:lang w:eastAsia="en-GB"/>
        </w:rPr>
        <w:t>storage at 4°C</w:t>
      </w:r>
      <w:r w:rsidR="007905DF" w:rsidRPr="004042EC">
        <w:rPr>
          <w:rFonts w:ascii="Times New Roman" w:eastAsia="Calibri" w:hAnsi="Times New Roman" w:cs="Times New Roman"/>
          <w:bCs/>
          <w:sz w:val="28"/>
          <w:szCs w:val="28"/>
          <w:lang w:eastAsia="en-GB"/>
        </w:rPr>
        <w:t xml:space="preserve">, </w:t>
      </w:r>
      <w:r w:rsidR="002032C5" w:rsidRPr="004042EC">
        <w:rPr>
          <w:rFonts w:ascii="Times New Roman" w:eastAsia="Calibri" w:hAnsi="Times New Roman" w:cs="Times New Roman"/>
          <w:bCs/>
          <w:sz w:val="28"/>
          <w:szCs w:val="28"/>
          <w:lang w:eastAsia="en-GB"/>
        </w:rPr>
        <w:t>the analysis of disease</w:t>
      </w:r>
      <w:r w:rsidR="00005B8A" w:rsidRPr="004042EC">
        <w:rPr>
          <w:rFonts w:ascii="Times New Roman" w:eastAsia="Calibri" w:hAnsi="Times New Roman" w:cs="Times New Roman"/>
          <w:bCs/>
          <w:sz w:val="28"/>
          <w:szCs w:val="28"/>
          <w:lang w:eastAsia="en-GB"/>
        </w:rPr>
        <w:t xml:space="preserve"> </w:t>
      </w:r>
      <w:r w:rsidR="00005B8A" w:rsidRPr="004042EC">
        <w:rPr>
          <w:iCs/>
          <w:sz w:val="28"/>
          <w:szCs w:val="28"/>
        </w:rPr>
        <w:t>i</w:t>
      </w:r>
      <w:r w:rsidR="00005B8A" w:rsidRPr="004042EC">
        <w:rPr>
          <w:rFonts w:ascii="Times New Roman" w:eastAsia="Calibri" w:hAnsi="Times New Roman" w:cs="Times New Roman"/>
          <w:bCs/>
          <w:sz w:val="28"/>
          <w:szCs w:val="28"/>
          <w:lang w:eastAsia="en-GB"/>
        </w:rPr>
        <w:t>ncidence</w:t>
      </w:r>
      <w:r w:rsidR="002032C5" w:rsidRPr="004042EC">
        <w:rPr>
          <w:rFonts w:ascii="Times New Roman" w:eastAsia="Calibri" w:hAnsi="Times New Roman" w:cs="Times New Roman"/>
          <w:bCs/>
          <w:sz w:val="28"/>
          <w:szCs w:val="28"/>
          <w:lang w:eastAsia="en-GB"/>
        </w:rPr>
        <w:t xml:space="preserve"> </w:t>
      </w:r>
      <w:r w:rsidR="00523FD3" w:rsidRPr="004042EC">
        <w:rPr>
          <w:rFonts w:ascii="Times New Roman" w:eastAsia="Calibri" w:hAnsi="Times New Roman" w:cs="Times New Roman"/>
          <w:bCs/>
          <w:sz w:val="28"/>
          <w:szCs w:val="28"/>
          <w:lang w:eastAsia="en-GB"/>
        </w:rPr>
        <w:t>and severity</w:t>
      </w:r>
      <w:r w:rsidR="00005B8A" w:rsidRPr="004042EC">
        <w:rPr>
          <w:rFonts w:ascii="Times New Roman" w:eastAsia="Calibri" w:hAnsi="Times New Roman" w:cs="Times New Roman"/>
          <w:bCs/>
          <w:sz w:val="28"/>
          <w:szCs w:val="28"/>
          <w:lang w:eastAsia="en-GB"/>
        </w:rPr>
        <w:t xml:space="preserve"> </w:t>
      </w:r>
      <w:r w:rsidR="002032C5" w:rsidRPr="004042EC">
        <w:rPr>
          <w:rFonts w:ascii="Times New Roman" w:eastAsia="Calibri" w:hAnsi="Times New Roman" w:cs="Times New Roman"/>
          <w:bCs/>
          <w:sz w:val="28"/>
          <w:szCs w:val="28"/>
          <w:lang w:eastAsia="en-GB"/>
        </w:rPr>
        <w:t xml:space="preserve">revealed significant differences </w:t>
      </w:r>
      <w:r w:rsidR="00523FD3" w:rsidRPr="004042EC">
        <w:rPr>
          <w:rFonts w:ascii="Times New Roman" w:eastAsia="Calibri" w:hAnsi="Times New Roman" w:cs="Times New Roman"/>
          <w:bCs/>
          <w:sz w:val="28"/>
          <w:szCs w:val="28"/>
          <w:lang w:eastAsia="en-GB"/>
        </w:rPr>
        <w:t>between all</w:t>
      </w:r>
      <w:r w:rsidR="002032C5" w:rsidRPr="004042EC">
        <w:rPr>
          <w:rFonts w:ascii="Times New Roman" w:eastAsia="Calibri" w:hAnsi="Times New Roman" w:cs="Times New Roman"/>
          <w:bCs/>
          <w:sz w:val="28"/>
          <w:szCs w:val="28"/>
          <w:lang w:eastAsia="en-GB"/>
        </w:rPr>
        <w:t xml:space="preserve"> treatments</w:t>
      </w:r>
      <w:r w:rsidR="00523FD3" w:rsidRPr="004042EC">
        <w:rPr>
          <w:rFonts w:ascii="Times New Roman" w:eastAsia="Calibri" w:hAnsi="Times New Roman" w:cs="Times New Roman"/>
          <w:bCs/>
          <w:sz w:val="28"/>
          <w:szCs w:val="28"/>
          <w:lang w:eastAsia="en-GB"/>
        </w:rPr>
        <w:t xml:space="preserve">. </w:t>
      </w:r>
      <w:proofErr w:type="spellStart"/>
      <w:r w:rsidR="00523FD3" w:rsidRPr="004042EC">
        <w:rPr>
          <w:rFonts w:ascii="Times New Roman" w:eastAsia="Calibri" w:hAnsi="Times New Roman" w:cs="Times New Roman"/>
          <w:bCs/>
          <w:sz w:val="28"/>
          <w:szCs w:val="28"/>
          <w:lang w:eastAsia="en-GB"/>
        </w:rPr>
        <w:t>Lav-ChNP</w:t>
      </w:r>
      <w:proofErr w:type="spellEnd"/>
      <w:r w:rsidR="00523FD3" w:rsidRPr="004042EC">
        <w:rPr>
          <w:rFonts w:ascii="Times New Roman" w:eastAsia="Calibri" w:hAnsi="Times New Roman" w:cs="Times New Roman"/>
          <w:bCs/>
          <w:sz w:val="28"/>
          <w:szCs w:val="28"/>
          <w:lang w:eastAsia="en-GB"/>
        </w:rPr>
        <w:t xml:space="preserve"> at a rate of 10 g/t was the most effective treatment and significantly reduced the disease incidence by 75.1% and disease severity by 91.4%. On the other hand, when tubers </w:t>
      </w:r>
      <w:r w:rsidR="00F952CC" w:rsidRPr="004042EC">
        <w:rPr>
          <w:rFonts w:ascii="Times New Roman" w:eastAsia="Calibri" w:hAnsi="Times New Roman" w:cs="Times New Roman"/>
          <w:bCs/>
          <w:sz w:val="28"/>
          <w:szCs w:val="28"/>
          <w:lang w:eastAsia="en-GB"/>
        </w:rPr>
        <w:t>were treated</w:t>
      </w:r>
      <w:r w:rsidR="00523FD3" w:rsidRPr="004042EC">
        <w:rPr>
          <w:rFonts w:ascii="Times New Roman" w:eastAsia="Calibri" w:hAnsi="Times New Roman" w:cs="Times New Roman"/>
          <w:bCs/>
          <w:sz w:val="28"/>
          <w:szCs w:val="28"/>
          <w:lang w:eastAsia="en-GB"/>
        </w:rPr>
        <w:t xml:space="preserve"> with free </w:t>
      </w:r>
      <w:r w:rsidR="00132138" w:rsidRPr="004042EC">
        <w:rPr>
          <w:rFonts w:ascii="Times New Roman" w:eastAsia="Calibri" w:hAnsi="Times New Roman" w:cs="Times New Roman"/>
          <w:bCs/>
          <w:sz w:val="28"/>
          <w:szCs w:val="28"/>
          <w:lang w:eastAsia="en-GB"/>
        </w:rPr>
        <w:t>lavender</w:t>
      </w:r>
      <w:r w:rsidR="00523FD3" w:rsidRPr="004042EC">
        <w:rPr>
          <w:rFonts w:ascii="Times New Roman" w:eastAsia="Calibri" w:hAnsi="Times New Roman" w:cs="Times New Roman"/>
          <w:bCs/>
          <w:sz w:val="28"/>
          <w:szCs w:val="28"/>
          <w:lang w:eastAsia="en-GB"/>
        </w:rPr>
        <w:t xml:space="preserve"> </w:t>
      </w:r>
      <w:r w:rsidR="00523FD3" w:rsidRPr="004042EC">
        <w:rPr>
          <w:rFonts w:ascii="Times New Roman" w:eastAsia="Calibri" w:hAnsi="Times New Roman" w:cs="Times New Roman"/>
          <w:bCs/>
          <w:sz w:val="28"/>
          <w:szCs w:val="28"/>
          <w:lang w:eastAsia="en-GB"/>
        </w:rPr>
        <w:lastRenderedPageBreak/>
        <w:t xml:space="preserve">oil at a rate of 40 g/t, the rot incidence decreased only </w:t>
      </w:r>
      <w:r w:rsidR="00B64338" w:rsidRPr="004042EC">
        <w:rPr>
          <w:rFonts w:ascii="Times New Roman" w:eastAsia="Calibri" w:hAnsi="Times New Roman" w:cs="Times New Roman"/>
          <w:bCs/>
          <w:sz w:val="28"/>
          <w:szCs w:val="28"/>
          <w:lang w:eastAsia="en-GB"/>
        </w:rPr>
        <w:t>by 43.3</w:t>
      </w:r>
      <w:r w:rsidR="00523FD3" w:rsidRPr="004042EC">
        <w:rPr>
          <w:rFonts w:ascii="Times New Roman" w:eastAsia="Calibri" w:hAnsi="Times New Roman" w:cs="Times New Roman"/>
          <w:bCs/>
          <w:sz w:val="28"/>
          <w:szCs w:val="28"/>
          <w:lang w:eastAsia="en-GB"/>
        </w:rPr>
        <w:t xml:space="preserve">%, and the rot severity decreased by 40.0%  compared with the control (Fig. 5). These data show superior efficacy of encapsulated lavender </w:t>
      </w:r>
      <w:r w:rsidR="00132138" w:rsidRPr="004042EC">
        <w:rPr>
          <w:rFonts w:ascii="Times New Roman" w:eastAsia="Calibri" w:hAnsi="Times New Roman" w:cs="Times New Roman"/>
          <w:bCs/>
          <w:sz w:val="28"/>
          <w:szCs w:val="28"/>
          <w:lang w:eastAsia="en-GB"/>
        </w:rPr>
        <w:t>oil in</w:t>
      </w:r>
      <w:r w:rsidR="00523FD3" w:rsidRPr="004042EC">
        <w:rPr>
          <w:rFonts w:ascii="Times New Roman" w:eastAsia="Calibri" w:hAnsi="Times New Roman" w:cs="Times New Roman"/>
          <w:bCs/>
          <w:sz w:val="28"/>
          <w:szCs w:val="28"/>
          <w:lang w:eastAsia="en-GB"/>
        </w:rPr>
        <w:t xml:space="preserve"> reducing the disease incidence and severity during potato storage.</w:t>
      </w:r>
      <w:r w:rsidR="007905DF" w:rsidRPr="004042EC">
        <w:rPr>
          <w:rFonts w:ascii="Times New Roman" w:eastAsia="Calibri" w:hAnsi="Times New Roman" w:cs="Times New Roman"/>
          <w:bCs/>
          <w:sz w:val="28"/>
          <w:szCs w:val="28"/>
          <w:lang w:eastAsia="en-GB"/>
        </w:rPr>
        <w:t xml:space="preserve"> </w:t>
      </w:r>
    </w:p>
    <w:p w14:paraId="109C2F90" w14:textId="68B48C72" w:rsidR="002C2DA0" w:rsidRPr="00907698" w:rsidRDefault="00BF26E0" w:rsidP="004042EC">
      <w:pPr>
        <w:spacing w:after="0" w:line="240" w:lineRule="auto"/>
        <w:ind w:firstLine="720"/>
        <w:jc w:val="center"/>
        <w:rPr>
          <w:rFonts w:ascii="Times New Roman" w:eastAsia="Calibri" w:hAnsi="Times New Roman" w:cs="Times New Roman"/>
          <w:color w:val="000000"/>
          <w:kern w:val="0"/>
          <w14:ligatures w14:val="none"/>
        </w:rPr>
      </w:pPr>
      <w:r>
        <w:rPr>
          <w:noProof/>
        </w:rPr>
        <w:drawing>
          <wp:inline distT="0" distB="0" distL="0" distR="0" wp14:anchorId="717CD870" wp14:editId="7854D421">
            <wp:extent cx="4629727" cy="2849561"/>
            <wp:effectExtent l="0" t="0" r="0" b="8255"/>
            <wp:docPr id="541587941" name="Chart 1">
              <a:extLst xmlns:a="http://schemas.openxmlformats.org/drawingml/2006/main">
                <a:ext uri="{FF2B5EF4-FFF2-40B4-BE49-F238E27FC236}">
                  <a16:creationId xmlns:a16="http://schemas.microsoft.com/office/drawing/2014/main" id="{5D34CDFD-DCBD-4F84-BE3A-CE34049E37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6253F61" w14:textId="46A1A8B6" w:rsidR="00F845DE" w:rsidRPr="00907698" w:rsidRDefault="000323DF" w:rsidP="004042EC">
      <w:pPr>
        <w:spacing w:after="0" w:line="240" w:lineRule="auto"/>
        <w:rPr>
          <w:rFonts w:ascii="Times New Roman" w:eastAsia="Calibri" w:hAnsi="Times New Roman" w:cs="Times New Roman"/>
          <w:color w:val="000000"/>
          <w:kern w:val="0"/>
          <w14:ligatures w14:val="none"/>
        </w:rPr>
      </w:pPr>
      <w:r w:rsidRPr="00907698">
        <w:rPr>
          <w:rFonts w:ascii="Times New Roman" w:eastAsia="Calibri" w:hAnsi="Times New Roman" w:cs="Times New Roman"/>
          <w:color w:val="000000"/>
          <w:kern w:val="0"/>
          <w14:ligatures w14:val="none"/>
        </w:rPr>
        <w:t xml:space="preserve">Figure </w:t>
      </w:r>
      <w:r w:rsidR="005E68A9">
        <w:rPr>
          <w:rFonts w:ascii="Times New Roman" w:eastAsia="Calibri" w:hAnsi="Times New Roman" w:cs="Times New Roman"/>
          <w:color w:val="000000"/>
          <w:kern w:val="0"/>
          <w14:ligatures w14:val="none"/>
        </w:rPr>
        <w:t>5</w:t>
      </w:r>
      <w:r w:rsidRPr="00907698">
        <w:rPr>
          <w:rFonts w:ascii="Times New Roman" w:eastAsia="Calibri" w:hAnsi="Times New Roman" w:cs="Times New Roman"/>
          <w:color w:val="000000"/>
          <w:kern w:val="0"/>
          <w14:ligatures w14:val="none"/>
        </w:rPr>
        <w:t xml:space="preserve"> – Biological </w:t>
      </w:r>
      <w:r w:rsidR="00040492" w:rsidRPr="00FE5394">
        <w:rPr>
          <w:rFonts w:ascii="Times New Roman" w:eastAsia="Calibri" w:hAnsi="Times New Roman" w:cs="Times New Roman"/>
          <w:color w:val="000000"/>
          <w:kern w:val="0"/>
          <w14:ligatures w14:val="none"/>
        </w:rPr>
        <w:t xml:space="preserve">efficacy </w:t>
      </w:r>
      <w:r w:rsidR="003E5FD5" w:rsidRPr="00907698">
        <w:rPr>
          <w:rFonts w:ascii="Times New Roman" w:eastAsia="Cambria" w:hAnsi="Times New Roman" w:cs="Times New Roman"/>
          <w:kern w:val="0"/>
          <w:lang w:bidi="ar-EG"/>
          <w14:ligatures w14:val="none"/>
        </w:rPr>
        <w:t xml:space="preserve">of free and encapsulated </w:t>
      </w:r>
      <w:proofErr w:type="spellStart"/>
      <w:r w:rsidR="003E5FD5" w:rsidRPr="00907698">
        <w:rPr>
          <w:rFonts w:ascii="Times New Roman" w:eastAsia="Cambria" w:hAnsi="Times New Roman" w:cs="Times New Roman"/>
          <w:kern w:val="0"/>
          <w:lang w:bidi="ar-EG"/>
          <w14:ligatures w14:val="none"/>
        </w:rPr>
        <w:t>lav</w:t>
      </w:r>
      <w:proofErr w:type="spellEnd"/>
      <w:r w:rsidR="003E5FD5" w:rsidRPr="00907698">
        <w:rPr>
          <w:rFonts w:ascii="Times New Roman" w:eastAsia="Cambria" w:hAnsi="Times New Roman" w:cs="Times New Roman"/>
          <w:kern w:val="0"/>
          <w:lang w:bidi="ar-EG"/>
          <w14:ligatures w14:val="none"/>
        </w:rPr>
        <w:t xml:space="preserve"> </w:t>
      </w:r>
      <w:r w:rsidR="00C732C0" w:rsidRPr="00907698">
        <w:rPr>
          <w:rFonts w:ascii="Times New Roman" w:eastAsia="Cambria" w:hAnsi="Times New Roman" w:cs="Times New Roman"/>
          <w:kern w:val="0"/>
          <w:lang w:bidi="ar-EG"/>
          <w14:ligatures w14:val="none"/>
        </w:rPr>
        <w:t>oil against</w:t>
      </w:r>
      <w:r w:rsidRPr="00907698">
        <w:rPr>
          <w:rFonts w:ascii="Times New Roman" w:eastAsia="Calibri" w:hAnsi="Times New Roman" w:cs="Times New Roman"/>
          <w:color w:val="000000"/>
          <w:kern w:val="0"/>
          <w14:ligatures w14:val="none"/>
        </w:rPr>
        <w:t xml:space="preserve"> </w:t>
      </w:r>
      <w:r w:rsidRPr="00907698">
        <w:rPr>
          <w:rFonts w:ascii="Times New Roman" w:eastAsia="Calibri" w:hAnsi="Times New Roman" w:cs="Times New Roman"/>
          <w:i/>
          <w:iCs/>
          <w:color w:val="000000"/>
          <w:kern w:val="0"/>
          <w14:ligatures w14:val="none"/>
        </w:rPr>
        <w:t>Fusarium</w:t>
      </w:r>
      <w:r w:rsidRPr="00907698">
        <w:rPr>
          <w:rFonts w:ascii="Times New Roman" w:eastAsia="Calibri" w:hAnsi="Times New Roman" w:cs="Times New Roman"/>
          <w:color w:val="000000"/>
          <w:kern w:val="0"/>
          <w14:ligatures w14:val="none"/>
        </w:rPr>
        <w:t xml:space="preserve"> and </w:t>
      </w:r>
      <w:r w:rsidRPr="00907698">
        <w:rPr>
          <w:rFonts w:ascii="Times New Roman" w:eastAsia="Calibri" w:hAnsi="Times New Roman" w:cs="Times New Roman"/>
          <w:i/>
          <w:iCs/>
          <w:color w:val="000000"/>
          <w:kern w:val="0"/>
          <w14:ligatures w14:val="none"/>
        </w:rPr>
        <w:t>Alternaria</w:t>
      </w:r>
      <w:r w:rsidRPr="00907698">
        <w:rPr>
          <w:rFonts w:ascii="Times New Roman" w:eastAsia="Calibri" w:hAnsi="Times New Roman" w:cs="Times New Roman"/>
          <w:color w:val="000000"/>
          <w:kern w:val="0"/>
          <w14:ligatures w14:val="none"/>
        </w:rPr>
        <w:t xml:space="preserve"> of tubers during storage (average for 2020-2022). Note: values with different letter indexes inside the graph (in each parameter) significantly differed at p &lt; 0.05</w:t>
      </w:r>
      <w:r w:rsidR="007E22E9" w:rsidRPr="00907698">
        <w:rPr>
          <w:rFonts w:ascii="Times New Roman" w:eastAsia="Calibri" w:hAnsi="Times New Roman" w:cs="Times New Roman"/>
          <w:color w:val="000000"/>
          <w:kern w:val="0"/>
          <w14:ligatures w14:val="none"/>
        </w:rPr>
        <w:t xml:space="preserve">. </w:t>
      </w:r>
      <w:r w:rsidR="00C732C0" w:rsidRPr="00907698">
        <w:rPr>
          <w:rFonts w:ascii="Times New Roman" w:eastAsia="Calibri" w:hAnsi="Times New Roman" w:cs="Times New Roman"/>
          <w:color w:val="000000"/>
          <w:kern w:val="0"/>
          <w14:ligatures w14:val="none"/>
        </w:rPr>
        <w:t>(</w:t>
      </w:r>
      <w:r w:rsidR="00BF26E0">
        <w:rPr>
          <w:rFonts w:ascii="Times New Roman" w:eastAsia="Calibri" w:hAnsi="Times New Roman" w:cs="Times New Roman"/>
          <w:color w:val="000000"/>
          <w:kern w:val="0"/>
          <w14:ligatures w14:val="none"/>
        </w:rPr>
        <w:t>LEO</w:t>
      </w:r>
      <w:r w:rsidR="00C732C0" w:rsidRPr="00907698">
        <w:rPr>
          <w:rFonts w:ascii="Times New Roman" w:eastAsia="Calibri" w:hAnsi="Times New Roman" w:cs="Times New Roman"/>
          <w:color w:val="000000"/>
          <w:kern w:val="0"/>
          <w14:ligatures w14:val="none"/>
        </w:rPr>
        <w:t xml:space="preserve">) </w:t>
      </w:r>
      <w:r w:rsidR="007E22E9" w:rsidRPr="00907698">
        <w:rPr>
          <w:rFonts w:ascii="Times New Roman" w:eastAsia="Calibri" w:hAnsi="Times New Roman" w:cs="Times New Roman"/>
          <w:color w:val="000000"/>
          <w:kern w:val="0"/>
          <w14:ligatures w14:val="none"/>
        </w:rPr>
        <w:t xml:space="preserve"> Lavander essential oil</w:t>
      </w:r>
      <w:r w:rsidR="009117D5">
        <w:rPr>
          <w:rFonts w:ascii="Times New Roman" w:eastAsia="Calibri" w:hAnsi="Times New Roman" w:cs="Times New Roman"/>
          <w:color w:val="000000"/>
          <w:kern w:val="0"/>
          <w14:ligatures w14:val="none"/>
        </w:rPr>
        <w:t xml:space="preserve"> 100 g/t</w:t>
      </w:r>
      <w:r w:rsidR="007E22E9" w:rsidRPr="00907698">
        <w:rPr>
          <w:rFonts w:ascii="Times New Roman" w:eastAsia="Calibri" w:hAnsi="Times New Roman" w:cs="Times New Roman"/>
          <w:color w:val="000000"/>
          <w:kern w:val="0"/>
          <w14:ligatures w14:val="none"/>
        </w:rPr>
        <w:t xml:space="preserve">, </w:t>
      </w:r>
      <w:r w:rsidR="00C732C0" w:rsidRPr="00907698">
        <w:rPr>
          <w:rFonts w:ascii="Times New Roman" w:eastAsia="Calibri" w:hAnsi="Times New Roman" w:cs="Times New Roman"/>
          <w:color w:val="000000"/>
          <w:kern w:val="0"/>
          <w14:ligatures w14:val="none"/>
        </w:rPr>
        <w:t>(</w:t>
      </w:r>
      <w:proofErr w:type="spellStart"/>
      <w:r w:rsidR="007E22E9" w:rsidRPr="00907698">
        <w:rPr>
          <w:rFonts w:ascii="Times New Roman" w:eastAsia="Calibri" w:hAnsi="Times New Roman" w:cs="Times New Roman"/>
          <w:color w:val="000000"/>
          <w:kern w:val="0"/>
          <w14:ligatures w14:val="none"/>
        </w:rPr>
        <w:t>ChNP</w:t>
      </w:r>
      <w:proofErr w:type="spellEnd"/>
      <w:r w:rsidR="00C732C0" w:rsidRPr="00907698">
        <w:rPr>
          <w:rFonts w:ascii="Times New Roman" w:eastAsia="Calibri" w:hAnsi="Times New Roman" w:cs="Times New Roman"/>
          <w:color w:val="000000"/>
          <w:kern w:val="0"/>
          <w14:ligatures w14:val="none"/>
        </w:rPr>
        <w:t>)</w:t>
      </w:r>
      <w:r w:rsidR="007E22E9" w:rsidRPr="00907698">
        <w:rPr>
          <w:rFonts w:ascii="Times New Roman" w:eastAsia="Calibri" w:hAnsi="Times New Roman" w:cs="Times New Roman"/>
          <w:color w:val="000000"/>
          <w:kern w:val="0"/>
          <w14:ligatures w14:val="none"/>
        </w:rPr>
        <w:t>= Chitosan nanoparticles</w:t>
      </w:r>
      <w:r w:rsidR="009117D5">
        <w:rPr>
          <w:rFonts w:ascii="Times New Roman" w:eastAsia="Calibri" w:hAnsi="Times New Roman" w:cs="Times New Roman"/>
          <w:color w:val="000000"/>
          <w:kern w:val="0"/>
          <w14:ligatures w14:val="none"/>
        </w:rPr>
        <w:t xml:space="preserve"> 20 g/t</w:t>
      </w:r>
      <w:r w:rsidR="007E22E9" w:rsidRPr="00907698">
        <w:rPr>
          <w:rFonts w:ascii="Times New Roman" w:eastAsia="Calibri" w:hAnsi="Times New Roman" w:cs="Times New Roman"/>
          <w:color w:val="000000"/>
          <w:kern w:val="0"/>
          <w14:ligatures w14:val="none"/>
        </w:rPr>
        <w:t xml:space="preserve">, </w:t>
      </w:r>
      <w:r w:rsidR="00C732C0" w:rsidRPr="00907698">
        <w:rPr>
          <w:rFonts w:ascii="Times New Roman" w:eastAsia="Calibri" w:hAnsi="Times New Roman" w:cs="Times New Roman"/>
          <w:color w:val="000000"/>
          <w:kern w:val="0"/>
          <w14:ligatures w14:val="none"/>
        </w:rPr>
        <w:t>(</w:t>
      </w:r>
      <w:proofErr w:type="spellStart"/>
      <w:r w:rsidR="006622E6" w:rsidRPr="00907698">
        <w:rPr>
          <w:rFonts w:ascii="Times New Roman" w:eastAsia="Calibri" w:hAnsi="Times New Roman" w:cs="Times New Roman"/>
          <w:color w:val="000000"/>
          <w:kern w:val="0"/>
          <w14:ligatures w14:val="none"/>
        </w:rPr>
        <w:t>Lav-ChNP</w:t>
      </w:r>
      <w:proofErr w:type="spellEnd"/>
      <w:r w:rsidR="00C732C0" w:rsidRPr="00907698">
        <w:rPr>
          <w:rFonts w:ascii="Times New Roman" w:eastAsia="Calibri" w:hAnsi="Times New Roman" w:cs="Times New Roman"/>
          <w:color w:val="000000"/>
          <w:kern w:val="0"/>
          <w14:ligatures w14:val="none"/>
        </w:rPr>
        <w:t xml:space="preserve">) </w:t>
      </w:r>
      <w:r w:rsidR="006622E6" w:rsidRPr="00907698">
        <w:rPr>
          <w:rFonts w:ascii="Times New Roman" w:eastAsia="Calibri" w:hAnsi="Times New Roman" w:cs="Times New Roman"/>
          <w:color w:val="000000"/>
          <w:kern w:val="0"/>
          <w14:ligatures w14:val="none"/>
        </w:rPr>
        <w:t xml:space="preserve"> Lavender oil encapsulated into chitosan nanoparticles</w:t>
      </w:r>
      <w:r w:rsidR="009117D5">
        <w:rPr>
          <w:rFonts w:ascii="Times New Roman" w:eastAsia="Calibri" w:hAnsi="Times New Roman" w:cs="Times New Roman"/>
          <w:color w:val="000000"/>
          <w:kern w:val="0"/>
          <w14:ligatures w14:val="none"/>
        </w:rPr>
        <w:t xml:space="preserve"> 10</w:t>
      </w:r>
      <w:r w:rsidR="001D52DE">
        <w:rPr>
          <w:rFonts w:ascii="Times New Roman" w:eastAsia="Calibri" w:hAnsi="Times New Roman" w:cs="Times New Roman"/>
          <w:color w:val="000000"/>
          <w:kern w:val="0"/>
          <w14:ligatures w14:val="none"/>
        </w:rPr>
        <w:t xml:space="preserve"> </w:t>
      </w:r>
      <w:r w:rsidR="009117D5">
        <w:rPr>
          <w:rFonts w:ascii="Times New Roman" w:eastAsia="Calibri" w:hAnsi="Times New Roman" w:cs="Times New Roman"/>
          <w:color w:val="000000"/>
          <w:kern w:val="0"/>
          <w14:ligatures w14:val="none"/>
        </w:rPr>
        <w:t>g/t</w:t>
      </w:r>
      <w:r w:rsidR="006622E6" w:rsidRPr="00907698">
        <w:rPr>
          <w:rFonts w:ascii="Times New Roman" w:eastAsia="Calibri" w:hAnsi="Times New Roman" w:cs="Times New Roman"/>
          <w:color w:val="000000"/>
          <w:kern w:val="0"/>
          <w14:ligatures w14:val="none"/>
        </w:rPr>
        <w:t>.</w:t>
      </w:r>
    </w:p>
    <w:p w14:paraId="64836817" w14:textId="77777777" w:rsidR="00FE5394" w:rsidRDefault="00FE5394" w:rsidP="00AD2396">
      <w:pPr>
        <w:spacing w:after="0" w:line="360" w:lineRule="auto"/>
        <w:rPr>
          <w:rFonts w:ascii="Times New Roman" w:eastAsia="Calibri" w:hAnsi="Times New Roman" w:cs="Times New Roman"/>
          <w:color w:val="000000"/>
          <w:kern w:val="0"/>
          <w14:ligatures w14:val="none"/>
        </w:rPr>
      </w:pPr>
    </w:p>
    <w:p w14:paraId="639E23ED" w14:textId="7F117F11" w:rsidR="00FE5394" w:rsidRPr="004042EC" w:rsidRDefault="00FE5394" w:rsidP="0040549C">
      <w:pPr>
        <w:spacing w:after="0" w:line="360" w:lineRule="auto"/>
        <w:ind w:firstLine="720"/>
        <w:jc w:val="both"/>
        <w:rPr>
          <w:rFonts w:ascii="Times New Roman" w:eastAsia="Calibri" w:hAnsi="Times New Roman" w:cs="Times New Roman"/>
          <w:color w:val="000000"/>
          <w:kern w:val="0"/>
          <w:sz w:val="28"/>
          <w:szCs w:val="28"/>
          <w14:ligatures w14:val="none"/>
        </w:rPr>
      </w:pPr>
      <w:r w:rsidRPr="004042EC">
        <w:rPr>
          <w:rFonts w:ascii="Times New Roman" w:eastAsia="Calibri" w:hAnsi="Times New Roman" w:cs="Times New Roman"/>
          <w:color w:val="000000"/>
          <w:kern w:val="0"/>
          <w:sz w:val="28"/>
          <w:szCs w:val="28"/>
          <w14:ligatures w14:val="none"/>
        </w:rPr>
        <w:t>Economic efficacy during potato storage: The development prospects of the potato industry largely depend on its economic efficiency</w:t>
      </w:r>
      <w:r w:rsidR="00E309DB" w:rsidRPr="004042EC">
        <w:rPr>
          <w:rFonts w:ascii="Times New Roman" w:eastAsia="Calibri" w:hAnsi="Times New Roman" w:cs="Times New Roman"/>
          <w:color w:val="000000"/>
          <w:kern w:val="0"/>
          <w:sz w:val="28"/>
          <w:szCs w:val="28"/>
          <w14:ligatures w14:val="none"/>
        </w:rPr>
        <w:t>.</w:t>
      </w:r>
      <w:r w:rsidR="00AD47F3" w:rsidRPr="004042EC">
        <w:rPr>
          <w:rFonts w:ascii="Times New Roman" w:eastAsia="Calibri" w:hAnsi="Times New Roman" w:cs="Times New Roman"/>
          <w:color w:val="000000"/>
          <w:kern w:val="0"/>
          <w:sz w:val="28"/>
          <w:szCs w:val="28"/>
          <w14:ligatures w14:val="none"/>
        </w:rPr>
        <w:t xml:space="preserve"> The calculation of the economic efficiency of this treatment method consists in reducing the losses of food potatoes during storage, making a profit from the sale of saved products after storage, and increasing the profitability of food potato production.</w:t>
      </w:r>
      <w:r w:rsidR="0040549C" w:rsidRPr="004042EC">
        <w:rPr>
          <w:rFonts w:ascii="Times New Roman" w:eastAsia="Calibri" w:hAnsi="Times New Roman" w:cs="Times New Roman"/>
          <w:color w:val="000000"/>
          <w:kern w:val="0"/>
          <w:sz w:val="28"/>
          <w:szCs w:val="28"/>
          <w14:ligatures w14:val="none"/>
        </w:rPr>
        <w:t xml:space="preserve"> The level of profitability of using encapsulated lavender oi</w:t>
      </w:r>
      <w:r w:rsidR="00602AEC" w:rsidRPr="004042EC">
        <w:rPr>
          <w:rFonts w:ascii="Times New Roman" w:eastAsia="Calibri" w:hAnsi="Times New Roman" w:cs="Times New Roman"/>
          <w:color w:val="000000"/>
          <w:kern w:val="0"/>
          <w:sz w:val="28"/>
          <w:szCs w:val="28"/>
          <w14:ligatures w14:val="none"/>
        </w:rPr>
        <w:t>l</w:t>
      </w:r>
      <w:r w:rsidR="0040549C" w:rsidRPr="004042EC">
        <w:rPr>
          <w:rFonts w:ascii="Times New Roman" w:eastAsia="Calibri" w:hAnsi="Times New Roman" w:cs="Times New Roman"/>
          <w:color w:val="000000"/>
          <w:kern w:val="0"/>
          <w:sz w:val="28"/>
          <w:szCs w:val="28"/>
          <w14:ligatures w14:val="none"/>
        </w:rPr>
        <w:t xml:space="preserve"> was higher compared to other treatment</w:t>
      </w:r>
      <w:r w:rsidR="009A6867" w:rsidRPr="004042EC">
        <w:rPr>
          <w:rFonts w:ascii="Times New Roman" w:eastAsia="Calibri" w:hAnsi="Times New Roman" w:cs="Times New Roman"/>
          <w:color w:val="000000"/>
          <w:kern w:val="0"/>
          <w:sz w:val="28"/>
          <w:szCs w:val="28"/>
          <w14:ligatures w14:val="none"/>
        </w:rPr>
        <w:t xml:space="preserve">s </w:t>
      </w:r>
      <w:r w:rsidR="0040549C" w:rsidRPr="004042EC">
        <w:rPr>
          <w:rFonts w:ascii="Times New Roman" w:eastAsia="Calibri" w:hAnsi="Times New Roman" w:cs="Times New Roman"/>
          <w:color w:val="000000"/>
          <w:kern w:val="0"/>
          <w:sz w:val="28"/>
          <w:szCs w:val="28"/>
          <w14:ligatures w14:val="none"/>
        </w:rPr>
        <w:t xml:space="preserve">and </w:t>
      </w:r>
      <w:r w:rsidR="00AA2019" w:rsidRPr="004042EC">
        <w:rPr>
          <w:rFonts w:ascii="Times New Roman" w:eastAsia="Calibri" w:hAnsi="Times New Roman" w:cs="Times New Roman"/>
          <w:color w:val="000000"/>
          <w:kern w:val="0"/>
          <w:sz w:val="28"/>
          <w:szCs w:val="28"/>
          <w14:ligatures w14:val="none"/>
        </w:rPr>
        <w:t>reached</w:t>
      </w:r>
      <w:r w:rsidR="0040549C" w:rsidRPr="004042EC">
        <w:rPr>
          <w:rFonts w:ascii="Times New Roman" w:eastAsia="Calibri" w:hAnsi="Times New Roman" w:cs="Times New Roman"/>
          <w:color w:val="000000"/>
          <w:kern w:val="0"/>
          <w:sz w:val="28"/>
          <w:szCs w:val="28"/>
          <w14:ligatures w14:val="none"/>
        </w:rPr>
        <w:t xml:space="preserve"> </w:t>
      </w:r>
      <w:r w:rsidR="00295B3B" w:rsidRPr="004042EC">
        <w:rPr>
          <w:rFonts w:ascii="Times New Roman" w:eastAsia="Calibri" w:hAnsi="Times New Roman" w:cs="Times New Roman"/>
          <w:color w:val="000000"/>
          <w:kern w:val="0"/>
          <w:sz w:val="28"/>
          <w:szCs w:val="28"/>
          <w14:ligatures w14:val="none"/>
        </w:rPr>
        <w:t xml:space="preserve">472.75% </w:t>
      </w:r>
      <w:r w:rsidR="0040549C" w:rsidRPr="004042EC">
        <w:rPr>
          <w:rFonts w:ascii="Times New Roman" w:eastAsia="Calibri" w:hAnsi="Times New Roman" w:cs="Times New Roman"/>
          <w:color w:val="000000"/>
          <w:kern w:val="0"/>
          <w:sz w:val="28"/>
          <w:szCs w:val="28"/>
          <w14:ligatures w14:val="none"/>
        </w:rPr>
        <w:t xml:space="preserve">(Table </w:t>
      </w:r>
      <w:r w:rsidR="00295B3B" w:rsidRPr="004042EC">
        <w:rPr>
          <w:rFonts w:ascii="Times New Roman" w:eastAsia="Calibri" w:hAnsi="Times New Roman" w:cs="Times New Roman"/>
          <w:color w:val="000000"/>
          <w:kern w:val="0"/>
          <w:sz w:val="28"/>
          <w:szCs w:val="28"/>
          <w14:ligatures w14:val="none"/>
        </w:rPr>
        <w:t>5</w:t>
      </w:r>
      <w:r w:rsidR="0040549C" w:rsidRPr="004042EC">
        <w:rPr>
          <w:rFonts w:ascii="Times New Roman" w:eastAsia="Calibri" w:hAnsi="Times New Roman" w:cs="Times New Roman"/>
          <w:color w:val="000000"/>
          <w:kern w:val="0"/>
          <w:sz w:val="28"/>
          <w:szCs w:val="28"/>
          <w14:ligatures w14:val="none"/>
        </w:rPr>
        <w:t>).</w:t>
      </w:r>
    </w:p>
    <w:p w14:paraId="19625959" w14:textId="77777777" w:rsidR="007C3AF3" w:rsidRDefault="007C3AF3" w:rsidP="00AD2396">
      <w:pPr>
        <w:spacing w:after="0" w:line="360" w:lineRule="auto"/>
        <w:rPr>
          <w:rFonts w:ascii="Times New Roman" w:eastAsia="Calibri" w:hAnsi="Times New Roman" w:cs="Times New Roman"/>
          <w:color w:val="000000"/>
          <w:kern w:val="0"/>
          <w14:ligatures w14:val="none"/>
        </w:rPr>
      </w:pPr>
    </w:p>
    <w:p w14:paraId="61A74F65" w14:textId="77777777" w:rsidR="004042EC" w:rsidRPr="00907698" w:rsidRDefault="004042EC" w:rsidP="00AD2396">
      <w:pPr>
        <w:spacing w:after="0" w:line="360" w:lineRule="auto"/>
        <w:rPr>
          <w:rFonts w:ascii="Times New Roman" w:eastAsia="Calibri" w:hAnsi="Times New Roman" w:cs="Times New Roman"/>
          <w:color w:val="000000"/>
          <w:kern w:val="0"/>
          <w14:ligatures w14:val="none"/>
        </w:rPr>
      </w:pPr>
    </w:p>
    <w:p w14:paraId="49FEE1B4" w14:textId="38BD5BA6" w:rsidR="007C3AF3" w:rsidRPr="00907698" w:rsidRDefault="00F34E62" w:rsidP="00AD2396">
      <w:pPr>
        <w:spacing w:after="0" w:line="360" w:lineRule="auto"/>
        <w:jc w:val="center"/>
        <w:rPr>
          <w:rFonts w:ascii="Times New Roman" w:eastAsia="Calibri" w:hAnsi="Times New Roman" w:cs="Times New Roman"/>
          <w:color w:val="000000"/>
          <w:kern w:val="0"/>
          <w14:ligatures w14:val="none"/>
        </w:rPr>
      </w:pPr>
      <w:r w:rsidRPr="00907698">
        <w:rPr>
          <w:rFonts w:ascii="Times New Roman" w:eastAsia="Calibri" w:hAnsi="Times New Roman" w:cs="Times New Roman"/>
          <w:color w:val="000000"/>
          <w:kern w:val="0"/>
          <w14:ligatures w14:val="none"/>
        </w:rPr>
        <w:lastRenderedPageBreak/>
        <w:t xml:space="preserve">Table </w:t>
      </w:r>
      <w:r w:rsidR="00295B3B">
        <w:rPr>
          <w:rFonts w:ascii="Times New Roman" w:eastAsia="Calibri" w:hAnsi="Times New Roman" w:cs="Times New Roman"/>
          <w:color w:val="000000"/>
          <w:kern w:val="0"/>
          <w14:ligatures w14:val="none"/>
        </w:rPr>
        <w:t>5</w:t>
      </w:r>
      <w:r w:rsidRPr="00907698">
        <w:rPr>
          <w:rFonts w:ascii="Times New Roman" w:eastAsia="Calibri" w:hAnsi="Times New Roman" w:cs="Times New Roman"/>
          <w:color w:val="000000"/>
          <w:kern w:val="0"/>
          <w14:ligatures w14:val="none"/>
        </w:rPr>
        <w:t xml:space="preserve"> - Economic efficiency of free and encapsulated lavender oil against </w:t>
      </w:r>
      <w:r w:rsidRPr="00907698">
        <w:rPr>
          <w:rFonts w:ascii="Times New Roman" w:eastAsia="Calibri" w:hAnsi="Times New Roman" w:cs="Times New Roman"/>
          <w:i/>
          <w:iCs/>
          <w:color w:val="000000"/>
          <w:kern w:val="0"/>
          <w14:ligatures w14:val="none"/>
        </w:rPr>
        <w:t>Fusarium</w:t>
      </w:r>
      <w:r w:rsidRPr="00907698">
        <w:rPr>
          <w:rFonts w:ascii="Times New Roman" w:eastAsia="Calibri" w:hAnsi="Times New Roman" w:cs="Times New Roman"/>
          <w:color w:val="000000"/>
          <w:kern w:val="0"/>
          <w14:ligatures w14:val="none"/>
        </w:rPr>
        <w:t xml:space="preserve"> and </w:t>
      </w:r>
      <w:r w:rsidRPr="00907698">
        <w:rPr>
          <w:rFonts w:ascii="Times New Roman" w:eastAsia="Calibri" w:hAnsi="Times New Roman" w:cs="Times New Roman"/>
          <w:i/>
          <w:iCs/>
          <w:color w:val="000000"/>
          <w:kern w:val="0"/>
          <w14:ligatures w14:val="none"/>
        </w:rPr>
        <w:t>Alternaria</w:t>
      </w:r>
      <w:r w:rsidRPr="00907698">
        <w:rPr>
          <w:rFonts w:ascii="Times New Roman" w:eastAsia="Calibri" w:hAnsi="Times New Roman" w:cs="Times New Roman"/>
          <w:color w:val="000000"/>
          <w:kern w:val="0"/>
          <w14:ligatures w14:val="none"/>
        </w:rPr>
        <w:t xml:space="preserve"> </w:t>
      </w:r>
      <w:r w:rsidR="00EA1464">
        <w:rPr>
          <w:rFonts w:ascii="Times New Roman" w:eastAsia="Calibri" w:hAnsi="Times New Roman" w:cs="Times New Roman"/>
          <w:color w:val="000000"/>
          <w:kern w:val="0"/>
          <w14:ligatures w14:val="none"/>
        </w:rPr>
        <w:t xml:space="preserve">rots </w:t>
      </w:r>
      <w:r w:rsidRPr="00907698">
        <w:rPr>
          <w:rFonts w:ascii="Times New Roman" w:eastAsia="Calibri" w:hAnsi="Times New Roman" w:cs="Times New Roman"/>
          <w:color w:val="000000"/>
          <w:kern w:val="0"/>
          <w14:ligatures w14:val="none"/>
        </w:rPr>
        <w:t xml:space="preserve">of tubers during </w:t>
      </w:r>
      <w:r w:rsidR="00EA1464">
        <w:rPr>
          <w:rFonts w:ascii="Times New Roman" w:eastAsia="Calibri" w:hAnsi="Times New Roman" w:cs="Times New Roman"/>
          <w:color w:val="000000"/>
          <w:kern w:val="0"/>
          <w14:ligatures w14:val="none"/>
        </w:rPr>
        <w:t xml:space="preserve">long </w:t>
      </w:r>
      <w:r w:rsidR="00EA1464" w:rsidRPr="00907698">
        <w:rPr>
          <w:rFonts w:ascii="Times New Roman" w:eastAsia="Calibri" w:hAnsi="Times New Roman" w:cs="Times New Roman"/>
          <w:color w:val="000000"/>
          <w:kern w:val="0"/>
          <w14:ligatures w14:val="none"/>
        </w:rPr>
        <w:t xml:space="preserve">storage </w:t>
      </w:r>
      <w:r w:rsidR="00EA1464">
        <w:rPr>
          <w:rFonts w:ascii="Times New Roman" w:eastAsia="Calibri" w:hAnsi="Times New Roman" w:cs="Times New Roman"/>
          <w:color w:val="000000"/>
          <w:kern w:val="0"/>
          <w14:ligatures w14:val="none"/>
        </w:rPr>
        <w:t xml:space="preserve">of </w:t>
      </w:r>
      <w:r w:rsidRPr="00907698">
        <w:rPr>
          <w:rFonts w:ascii="Times New Roman" w:eastAsia="Calibri" w:hAnsi="Times New Roman" w:cs="Times New Roman"/>
          <w:color w:val="000000"/>
          <w:kern w:val="0"/>
          <w14:ligatures w14:val="none"/>
        </w:rPr>
        <w:t xml:space="preserve">potato </w:t>
      </w:r>
      <w:r w:rsidR="00343378" w:rsidRPr="00907698">
        <w:rPr>
          <w:rFonts w:ascii="Times New Roman" w:eastAsia="Calibri" w:hAnsi="Times New Roman" w:cs="Times New Roman"/>
          <w:color w:val="000000"/>
          <w:kern w:val="0"/>
          <w14:ligatures w14:val="none"/>
        </w:rPr>
        <w:t>(</w:t>
      </w:r>
      <w:r w:rsidRPr="00907698">
        <w:rPr>
          <w:rFonts w:ascii="Times New Roman" w:eastAsia="Calibri" w:hAnsi="Times New Roman" w:cs="Times New Roman"/>
          <w:color w:val="000000"/>
          <w:kern w:val="0"/>
          <w14:ligatures w14:val="none"/>
        </w:rPr>
        <w:t>2020-2022)</w:t>
      </w:r>
    </w:p>
    <w:tbl>
      <w:tblPr>
        <w:tblStyle w:val="TableGrid"/>
        <w:tblW w:w="9312" w:type="dxa"/>
        <w:tblInd w:w="617" w:type="dxa"/>
        <w:tblLook w:val="04A0" w:firstRow="1" w:lastRow="0" w:firstColumn="1" w:lastColumn="0" w:noHBand="0" w:noVBand="1"/>
      </w:tblPr>
      <w:tblGrid>
        <w:gridCol w:w="1718"/>
        <w:gridCol w:w="1104"/>
        <w:gridCol w:w="1809"/>
        <w:gridCol w:w="2118"/>
        <w:gridCol w:w="2563"/>
      </w:tblGrid>
      <w:tr w:rsidR="007C3AF3" w:rsidRPr="00907698" w14:paraId="576F87FD" w14:textId="77777777" w:rsidTr="00311FA9">
        <w:trPr>
          <w:trHeight w:val="407"/>
        </w:trPr>
        <w:tc>
          <w:tcPr>
            <w:tcW w:w="1718" w:type="dxa"/>
            <w:vMerge w:val="restart"/>
          </w:tcPr>
          <w:p w14:paraId="5B692B85" w14:textId="0E387499" w:rsidR="007C3AF3" w:rsidRPr="00907698" w:rsidRDefault="008E20E7" w:rsidP="004042EC">
            <w:pPr>
              <w:rPr>
                <w:noProof/>
                <w:sz w:val="24"/>
                <w:szCs w:val="24"/>
                <w:lang w:val="ru-RU" w:bidi="ar-EG"/>
              </w:rPr>
            </w:pPr>
            <w:r w:rsidRPr="00907698">
              <w:rPr>
                <w:rStyle w:val="ezkurwreuab5ozgtqnkl"/>
                <w:sz w:val="24"/>
                <w:szCs w:val="24"/>
              </w:rPr>
              <w:t>Indicators</w:t>
            </w:r>
          </w:p>
        </w:tc>
        <w:tc>
          <w:tcPr>
            <w:tcW w:w="7594" w:type="dxa"/>
            <w:gridSpan w:val="4"/>
          </w:tcPr>
          <w:p w14:paraId="6CB784D3" w14:textId="34F3A58B" w:rsidR="007C3AF3" w:rsidRPr="00907698" w:rsidRDefault="00343378" w:rsidP="004042EC">
            <w:pPr>
              <w:jc w:val="center"/>
              <w:rPr>
                <w:noProof/>
                <w:sz w:val="24"/>
                <w:szCs w:val="24"/>
                <w:lang w:bidi="ar-EG"/>
              </w:rPr>
            </w:pPr>
            <w:r w:rsidRPr="00907698">
              <w:rPr>
                <w:noProof/>
                <w:sz w:val="24"/>
                <w:szCs w:val="24"/>
                <w:lang w:val="ru-RU" w:bidi="ar-EG"/>
              </w:rPr>
              <w:t>Treatment</w:t>
            </w:r>
            <w:r w:rsidRPr="00907698">
              <w:rPr>
                <w:noProof/>
                <w:sz w:val="24"/>
                <w:szCs w:val="24"/>
                <w:lang w:bidi="ar-EG"/>
              </w:rPr>
              <w:t>s</w:t>
            </w:r>
          </w:p>
        </w:tc>
      </w:tr>
      <w:tr w:rsidR="00825373" w:rsidRPr="00907698" w14:paraId="44EF28AE" w14:textId="77777777" w:rsidTr="00311FA9">
        <w:trPr>
          <w:trHeight w:val="163"/>
        </w:trPr>
        <w:tc>
          <w:tcPr>
            <w:tcW w:w="1718" w:type="dxa"/>
            <w:vMerge/>
          </w:tcPr>
          <w:p w14:paraId="6CC0E021" w14:textId="77777777" w:rsidR="00825373" w:rsidRPr="00907698" w:rsidRDefault="00825373" w:rsidP="004042EC">
            <w:pPr>
              <w:rPr>
                <w:noProof/>
                <w:sz w:val="24"/>
                <w:szCs w:val="24"/>
                <w:lang w:val="ru-RU" w:bidi="ar-EG"/>
              </w:rPr>
            </w:pPr>
          </w:p>
        </w:tc>
        <w:tc>
          <w:tcPr>
            <w:tcW w:w="1104" w:type="dxa"/>
          </w:tcPr>
          <w:p w14:paraId="3E634F6B" w14:textId="0F50424D" w:rsidR="00825373" w:rsidRPr="00907698" w:rsidRDefault="008E20E7" w:rsidP="004042EC">
            <w:pPr>
              <w:jc w:val="center"/>
              <w:rPr>
                <w:noProof/>
                <w:sz w:val="24"/>
                <w:szCs w:val="24"/>
                <w:lang w:val="ru-RU" w:bidi="ar-EG"/>
              </w:rPr>
            </w:pPr>
            <w:r w:rsidRPr="00907698">
              <w:rPr>
                <w:sz w:val="24"/>
                <w:szCs w:val="24"/>
              </w:rPr>
              <w:t>C</w:t>
            </w:r>
            <w:r w:rsidR="00343378" w:rsidRPr="00907698">
              <w:rPr>
                <w:sz w:val="24"/>
                <w:szCs w:val="24"/>
              </w:rPr>
              <w:t>ontrol</w:t>
            </w:r>
          </w:p>
        </w:tc>
        <w:tc>
          <w:tcPr>
            <w:tcW w:w="1809" w:type="dxa"/>
          </w:tcPr>
          <w:p w14:paraId="1E0EA92F" w14:textId="380FA82E" w:rsidR="00825373" w:rsidRPr="00907698" w:rsidRDefault="00343378" w:rsidP="004042EC">
            <w:pPr>
              <w:jc w:val="center"/>
              <w:rPr>
                <w:sz w:val="24"/>
                <w:szCs w:val="24"/>
              </w:rPr>
            </w:pPr>
            <w:r w:rsidRPr="00907698">
              <w:rPr>
                <w:sz w:val="24"/>
                <w:szCs w:val="24"/>
              </w:rPr>
              <w:t>Lavender oil</w:t>
            </w:r>
            <w:r w:rsidR="008E20E7" w:rsidRPr="00907698">
              <w:rPr>
                <w:sz w:val="24"/>
                <w:szCs w:val="24"/>
              </w:rPr>
              <w:t>,</w:t>
            </w:r>
          </w:p>
          <w:p w14:paraId="02EA9869" w14:textId="2C69EC6F" w:rsidR="00825373" w:rsidRPr="00907698" w:rsidRDefault="00825373" w:rsidP="004042EC">
            <w:pPr>
              <w:jc w:val="center"/>
              <w:rPr>
                <w:noProof/>
                <w:sz w:val="24"/>
                <w:szCs w:val="24"/>
                <w:lang w:val="ru-RU" w:bidi="ar-EG"/>
              </w:rPr>
            </w:pPr>
            <w:r w:rsidRPr="00907698">
              <w:rPr>
                <w:sz w:val="24"/>
                <w:szCs w:val="24"/>
              </w:rPr>
              <w:t xml:space="preserve">100 </w:t>
            </w:r>
            <w:r w:rsidR="00343378" w:rsidRPr="00907698">
              <w:rPr>
                <w:sz w:val="24"/>
                <w:szCs w:val="24"/>
              </w:rPr>
              <w:t>g/t</w:t>
            </w:r>
          </w:p>
        </w:tc>
        <w:tc>
          <w:tcPr>
            <w:tcW w:w="2118" w:type="dxa"/>
          </w:tcPr>
          <w:p w14:paraId="1347E2B9" w14:textId="4BB3C3C7" w:rsidR="00825373" w:rsidRPr="00907698" w:rsidRDefault="00343378" w:rsidP="004042EC">
            <w:pPr>
              <w:jc w:val="center"/>
              <w:rPr>
                <w:sz w:val="24"/>
                <w:szCs w:val="24"/>
                <w:lang w:val="ru-RU"/>
              </w:rPr>
            </w:pPr>
            <w:r w:rsidRPr="00907698">
              <w:rPr>
                <w:sz w:val="24"/>
                <w:szCs w:val="24"/>
              </w:rPr>
              <w:t>Chitosan nanoparticles</w:t>
            </w:r>
            <w:r w:rsidR="008E20E7" w:rsidRPr="00907698">
              <w:rPr>
                <w:sz w:val="24"/>
                <w:szCs w:val="24"/>
              </w:rPr>
              <w:t>,</w:t>
            </w:r>
          </w:p>
          <w:p w14:paraId="133C5AD7" w14:textId="7D796321" w:rsidR="00825373" w:rsidRPr="00907698" w:rsidRDefault="00825373" w:rsidP="004042EC">
            <w:pPr>
              <w:jc w:val="center"/>
              <w:rPr>
                <w:noProof/>
                <w:sz w:val="24"/>
                <w:szCs w:val="24"/>
                <w:lang w:val="ru-RU" w:bidi="ar-EG"/>
              </w:rPr>
            </w:pPr>
            <w:r w:rsidRPr="00907698">
              <w:rPr>
                <w:sz w:val="24"/>
                <w:szCs w:val="24"/>
              </w:rPr>
              <w:t xml:space="preserve">20 </w:t>
            </w:r>
            <w:r w:rsidR="00343378" w:rsidRPr="00907698">
              <w:rPr>
                <w:sz w:val="24"/>
                <w:szCs w:val="24"/>
              </w:rPr>
              <w:t>g/t</w:t>
            </w:r>
          </w:p>
        </w:tc>
        <w:tc>
          <w:tcPr>
            <w:tcW w:w="2562" w:type="dxa"/>
          </w:tcPr>
          <w:p w14:paraId="064F2C30" w14:textId="4A6A85AE" w:rsidR="00343378" w:rsidRPr="00907698" w:rsidRDefault="00343378" w:rsidP="004042EC">
            <w:pPr>
              <w:jc w:val="center"/>
              <w:rPr>
                <w:sz w:val="24"/>
                <w:szCs w:val="24"/>
              </w:rPr>
            </w:pPr>
            <w:r w:rsidRPr="00907698">
              <w:rPr>
                <w:sz w:val="24"/>
                <w:szCs w:val="24"/>
              </w:rPr>
              <w:t>Lavender oil encapsulated in Chitosan nanoparticles</w:t>
            </w:r>
            <w:r w:rsidR="008E20E7" w:rsidRPr="00907698">
              <w:rPr>
                <w:sz w:val="24"/>
                <w:szCs w:val="24"/>
              </w:rPr>
              <w:t>,</w:t>
            </w:r>
          </w:p>
          <w:p w14:paraId="46AF0F6A" w14:textId="2313577A" w:rsidR="00825373" w:rsidRPr="00907698" w:rsidRDefault="00343378" w:rsidP="004042EC">
            <w:pPr>
              <w:jc w:val="center"/>
              <w:rPr>
                <w:noProof/>
                <w:sz w:val="24"/>
                <w:szCs w:val="24"/>
                <w:lang w:bidi="ar-EG"/>
              </w:rPr>
            </w:pPr>
            <w:r w:rsidRPr="00907698">
              <w:rPr>
                <w:sz w:val="24"/>
                <w:szCs w:val="24"/>
              </w:rPr>
              <w:t xml:space="preserve"> </w:t>
            </w:r>
            <w:r w:rsidR="008E20E7" w:rsidRPr="00907698">
              <w:rPr>
                <w:sz w:val="24"/>
                <w:szCs w:val="24"/>
              </w:rPr>
              <w:t>10 g/t</w:t>
            </w:r>
          </w:p>
        </w:tc>
      </w:tr>
      <w:tr w:rsidR="00825373" w:rsidRPr="00907698" w14:paraId="403114B1" w14:textId="77777777" w:rsidTr="00311FA9">
        <w:trPr>
          <w:trHeight w:val="506"/>
        </w:trPr>
        <w:tc>
          <w:tcPr>
            <w:tcW w:w="1718" w:type="dxa"/>
          </w:tcPr>
          <w:p w14:paraId="25F86684" w14:textId="03FA8545" w:rsidR="00825373" w:rsidRPr="00907698" w:rsidRDefault="00290DD4" w:rsidP="004042EC">
            <w:pPr>
              <w:rPr>
                <w:noProof/>
                <w:sz w:val="24"/>
                <w:szCs w:val="24"/>
                <w:lang w:bidi="ar-EG"/>
              </w:rPr>
            </w:pPr>
            <w:r w:rsidRPr="00907698">
              <w:rPr>
                <w:noProof/>
                <w:sz w:val="24"/>
                <w:szCs w:val="24"/>
                <w:lang w:val="ru-RU" w:bidi="ar-EG"/>
              </w:rPr>
              <w:t xml:space="preserve">Losses per 1 ton, </w:t>
            </w:r>
            <w:r w:rsidR="00076B6A" w:rsidRPr="00907698">
              <w:rPr>
                <w:noProof/>
                <w:sz w:val="24"/>
                <w:szCs w:val="24"/>
                <w:lang w:bidi="ar-EG"/>
              </w:rPr>
              <w:t>kg</w:t>
            </w:r>
          </w:p>
        </w:tc>
        <w:tc>
          <w:tcPr>
            <w:tcW w:w="1104" w:type="dxa"/>
          </w:tcPr>
          <w:p w14:paraId="45819E7C" w14:textId="3CD759BF" w:rsidR="00825373" w:rsidRPr="00907698" w:rsidRDefault="00825373" w:rsidP="004042EC">
            <w:pPr>
              <w:jc w:val="center"/>
              <w:rPr>
                <w:noProof/>
                <w:sz w:val="24"/>
                <w:szCs w:val="24"/>
                <w:lang w:val="ru-RU" w:bidi="ar-EG"/>
              </w:rPr>
            </w:pPr>
            <w:r w:rsidRPr="00907698">
              <w:rPr>
                <w:noProof/>
                <w:sz w:val="24"/>
                <w:szCs w:val="24"/>
                <w:lang w:val="ru-RU" w:bidi="ar-EG"/>
              </w:rPr>
              <w:t>157</w:t>
            </w:r>
          </w:p>
        </w:tc>
        <w:tc>
          <w:tcPr>
            <w:tcW w:w="1809" w:type="dxa"/>
          </w:tcPr>
          <w:p w14:paraId="18A9CE4C" w14:textId="469C1EA2" w:rsidR="00825373" w:rsidRPr="00907698" w:rsidRDefault="00825373" w:rsidP="004042EC">
            <w:pPr>
              <w:jc w:val="center"/>
              <w:rPr>
                <w:noProof/>
                <w:sz w:val="24"/>
                <w:szCs w:val="24"/>
                <w:lang w:val="ru-RU" w:bidi="ar-EG"/>
              </w:rPr>
            </w:pPr>
            <w:r w:rsidRPr="00907698">
              <w:rPr>
                <w:noProof/>
                <w:sz w:val="24"/>
                <w:szCs w:val="24"/>
                <w:lang w:val="ru-RU" w:bidi="ar-EG"/>
              </w:rPr>
              <w:t>89</w:t>
            </w:r>
          </w:p>
        </w:tc>
        <w:tc>
          <w:tcPr>
            <w:tcW w:w="2118" w:type="dxa"/>
          </w:tcPr>
          <w:p w14:paraId="455BE584" w14:textId="11C6C753" w:rsidR="00825373" w:rsidRPr="00907698" w:rsidRDefault="00825373" w:rsidP="004042EC">
            <w:pPr>
              <w:jc w:val="center"/>
              <w:rPr>
                <w:noProof/>
                <w:sz w:val="24"/>
                <w:szCs w:val="24"/>
                <w:lang w:val="ru-RU" w:bidi="ar-EG"/>
              </w:rPr>
            </w:pPr>
            <w:r w:rsidRPr="00907698">
              <w:rPr>
                <w:noProof/>
                <w:sz w:val="24"/>
                <w:szCs w:val="24"/>
                <w:lang w:val="ru-RU" w:bidi="ar-EG"/>
              </w:rPr>
              <w:t>71</w:t>
            </w:r>
          </w:p>
        </w:tc>
        <w:tc>
          <w:tcPr>
            <w:tcW w:w="2562" w:type="dxa"/>
          </w:tcPr>
          <w:p w14:paraId="5D0FBF77" w14:textId="6083C4FB" w:rsidR="00825373" w:rsidRPr="00907698" w:rsidRDefault="00825373" w:rsidP="004042EC">
            <w:pPr>
              <w:jc w:val="center"/>
              <w:rPr>
                <w:noProof/>
                <w:sz w:val="24"/>
                <w:szCs w:val="24"/>
                <w:lang w:val="ru-RU" w:bidi="ar-EG"/>
              </w:rPr>
            </w:pPr>
            <w:r w:rsidRPr="00907698">
              <w:rPr>
                <w:noProof/>
                <w:sz w:val="24"/>
                <w:szCs w:val="24"/>
                <w:lang w:val="ru-RU" w:bidi="ar-EG"/>
              </w:rPr>
              <w:t>39</w:t>
            </w:r>
          </w:p>
        </w:tc>
      </w:tr>
      <w:tr w:rsidR="00825373" w:rsidRPr="00907698" w14:paraId="2405D248" w14:textId="77777777" w:rsidTr="00311FA9">
        <w:trPr>
          <w:trHeight w:val="506"/>
        </w:trPr>
        <w:tc>
          <w:tcPr>
            <w:tcW w:w="1718" w:type="dxa"/>
          </w:tcPr>
          <w:p w14:paraId="35F3A9AF" w14:textId="0645913C" w:rsidR="00825373" w:rsidRPr="00907698" w:rsidRDefault="00FA1FA2" w:rsidP="004042EC">
            <w:pPr>
              <w:rPr>
                <w:noProof/>
                <w:sz w:val="24"/>
                <w:szCs w:val="24"/>
                <w:lang w:bidi="ar-EG"/>
              </w:rPr>
            </w:pPr>
            <w:r w:rsidRPr="00907698">
              <w:rPr>
                <w:rStyle w:val="ezkurwreuab5ozgtqnkl"/>
                <w:sz w:val="24"/>
                <w:szCs w:val="24"/>
              </w:rPr>
              <w:t>Saved</w:t>
            </w:r>
            <w:r w:rsidRPr="00907698">
              <w:rPr>
                <w:sz w:val="24"/>
                <w:szCs w:val="24"/>
              </w:rPr>
              <w:t xml:space="preserve"> </w:t>
            </w:r>
            <w:r w:rsidRPr="00907698">
              <w:rPr>
                <w:rStyle w:val="ezkurwreuab5ozgtqnkl"/>
                <w:sz w:val="24"/>
                <w:szCs w:val="24"/>
              </w:rPr>
              <w:t>products</w:t>
            </w:r>
            <w:r w:rsidRPr="00907698">
              <w:rPr>
                <w:sz w:val="24"/>
                <w:szCs w:val="24"/>
              </w:rPr>
              <w:t xml:space="preserve"> </w:t>
            </w:r>
            <w:r w:rsidRPr="00907698">
              <w:rPr>
                <w:rStyle w:val="ezkurwreuab5ozgtqnkl"/>
                <w:sz w:val="24"/>
                <w:szCs w:val="24"/>
              </w:rPr>
              <w:t>from</w:t>
            </w:r>
            <w:r w:rsidRPr="00907698">
              <w:rPr>
                <w:sz w:val="24"/>
                <w:szCs w:val="24"/>
              </w:rPr>
              <w:t xml:space="preserve"> </w:t>
            </w:r>
            <w:r w:rsidRPr="00907698">
              <w:rPr>
                <w:rStyle w:val="ezkurwreuab5ozgtqnkl"/>
                <w:sz w:val="24"/>
                <w:szCs w:val="24"/>
              </w:rPr>
              <w:t>1</w:t>
            </w:r>
            <w:r w:rsidRPr="00907698">
              <w:rPr>
                <w:sz w:val="24"/>
                <w:szCs w:val="24"/>
              </w:rPr>
              <w:t xml:space="preserve"> </w:t>
            </w:r>
            <w:r w:rsidRPr="00907698">
              <w:rPr>
                <w:rStyle w:val="ezkurwreuab5ozgtqnkl"/>
                <w:sz w:val="24"/>
                <w:szCs w:val="24"/>
              </w:rPr>
              <w:t>ton,</w:t>
            </w:r>
            <w:r w:rsidRPr="00907698">
              <w:rPr>
                <w:sz w:val="24"/>
                <w:szCs w:val="24"/>
              </w:rPr>
              <w:t xml:space="preserve"> </w:t>
            </w:r>
            <w:r w:rsidRPr="00907698">
              <w:rPr>
                <w:rStyle w:val="ezkurwreuab5ozgtqnkl"/>
                <w:sz w:val="24"/>
                <w:szCs w:val="24"/>
              </w:rPr>
              <w:t>kg</w:t>
            </w:r>
          </w:p>
        </w:tc>
        <w:tc>
          <w:tcPr>
            <w:tcW w:w="1104" w:type="dxa"/>
          </w:tcPr>
          <w:p w14:paraId="5FC1812E" w14:textId="77777777" w:rsidR="00825373" w:rsidRPr="00907698" w:rsidRDefault="00825373" w:rsidP="004042EC">
            <w:pPr>
              <w:jc w:val="center"/>
              <w:rPr>
                <w:noProof/>
                <w:sz w:val="24"/>
                <w:szCs w:val="24"/>
                <w:lang w:bidi="ar-EG"/>
              </w:rPr>
            </w:pPr>
          </w:p>
          <w:p w14:paraId="1D859D0D" w14:textId="77777777" w:rsidR="00825373" w:rsidRPr="00907698" w:rsidRDefault="00825373" w:rsidP="004042EC">
            <w:pPr>
              <w:jc w:val="center"/>
              <w:rPr>
                <w:noProof/>
                <w:sz w:val="24"/>
                <w:szCs w:val="24"/>
                <w:lang w:val="ru-RU" w:bidi="ar-EG"/>
              </w:rPr>
            </w:pPr>
            <w:r w:rsidRPr="00907698">
              <w:rPr>
                <w:noProof/>
                <w:sz w:val="24"/>
                <w:szCs w:val="24"/>
                <w:lang w:val="ru-RU" w:bidi="ar-EG"/>
              </w:rPr>
              <w:t>-</w:t>
            </w:r>
          </w:p>
        </w:tc>
        <w:tc>
          <w:tcPr>
            <w:tcW w:w="1809" w:type="dxa"/>
          </w:tcPr>
          <w:p w14:paraId="737A75FC" w14:textId="77777777" w:rsidR="00825373" w:rsidRPr="00907698" w:rsidRDefault="00825373" w:rsidP="004042EC">
            <w:pPr>
              <w:jc w:val="center"/>
              <w:rPr>
                <w:noProof/>
                <w:sz w:val="24"/>
                <w:szCs w:val="24"/>
                <w:lang w:val="ru-RU" w:bidi="ar-EG"/>
              </w:rPr>
            </w:pPr>
          </w:p>
          <w:p w14:paraId="14460D66" w14:textId="23D32A9D" w:rsidR="00825373" w:rsidRPr="00907698" w:rsidRDefault="00825373" w:rsidP="004042EC">
            <w:pPr>
              <w:jc w:val="center"/>
              <w:rPr>
                <w:noProof/>
                <w:sz w:val="24"/>
                <w:szCs w:val="24"/>
                <w:lang w:val="ru-RU" w:bidi="ar-EG"/>
              </w:rPr>
            </w:pPr>
            <w:r w:rsidRPr="00907698">
              <w:rPr>
                <w:noProof/>
                <w:sz w:val="24"/>
                <w:szCs w:val="24"/>
                <w:lang w:val="ru-RU" w:bidi="ar-EG"/>
              </w:rPr>
              <w:t>68</w:t>
            </w:r>
          </w:p>
        </w:tc>
        <w:tc>
          <w:tcPr>
            <w:tcW w:w="2118" w:type="dxa"/>
          </w:tcPr>
          <w:p w14:paraId="218211D2" w14:textId="77777777" w:rsidR="00825373" w:rsidRPr="00907698" w:rsidRDefault="00825373" w:rsidP="004042EC">
            <w:pPr>
              <w:jc w:val="center"/>
              <w:rPr>
                <w:noProof/>
                <w:sz w:val="24"/>
                <w:szCs w:val="24"/>
                <w:lang w:val="ru-RU" w:bidi="ar-EG"/>
              </w:rPr>
            </w:pPr>
          </w:p>
          <w:p w14:paraId="70AEDB30" w14:textId="39EF02FF" w:rsidR="00825373" w:rsidRPr="00907698" w:rsidRDefault="00825373" w:rsidP="004042EC">
            <w:pPr>
              <w:jc w:val="center"/>
              <w:rPr>
                <w:noProof/>
                <w:sz w:val="24"/>
                <w:szCs w:val="24"/>
                <w:lang w:val="ru-RU" w:bidi="ar-EG"/>
              </w:rPr>
            </w:pPr>
            <w:r w:rsidRPr="00907698">
              <w:rPr>
                <w:noProof/>
                <w:sz w:val="24"/>
                <w:szCs w:val="24"/>
                <w:lang w:val="ru-RU" w:bidi="ar-EG"/>
              </w:rPr>
              <w:t>86</w:t>
            </w:r>
          </w:p>
        </w:tc>
        <w:tc>
          <w:tcPr>
            <w:tcW w:w="2562" w:type="dxa"/>
          </w:tcPr>
          <w:p w14:paraId="3522E53C" w14:textId="77777777" w:rsidR="00825373" w:rsidRPr="00907698" w:rsidRDefault="00825373" w:rsidP="004042EC">
            <w:pPr>
              <w:jc w:val="center"/>
              <w:rPr>
                <w:noProof/>
                <w:sz w:val="24"/>
                <w:szCs w:val="24"/>
                <w:lang w:val="ru-RU" w:bidi="ar-EG"/>
              </w:rPr>
            </w:pPr>
          </w:p>
          <w:p w14:paraId="21FA8D27" w14:textId="2152C7C8" w:rsidR="00825373" w:rsidRPr="00907698" w:rsidRDefault="00825373" w:rsidP="004042EC">
            <w:pPr>
              <w:jc w:val="center"/>
              <w:rPr>
                <w:noProof/>
                <w:sz w:val="24"/>
                <w:szCs w:val="24"/>
                <w:lang w:bidi="ar-EG"/>
              </w:rPr>
            </w:pPr>
            <w:r w:rsidRPr="00907698">
              <w:rPr>
                <w:noProof/>
                <w:sz w:val="24"/>
                <w:szCs w:val="24"/>
                <w:lang w:val="ru-RU" w:bidi="ar-EG"/>
              </w:rPr>
              <w:t>118</w:t>
            </w:r>
          </w:p>
        </w:tc>
      </w:tr>
      <w:tr w:rsidR="00825373" w:rsidRPr="00907698" w14:paraId="427935A3" w14:textId="77777777" w:rsidTr="00311FA9">
        <w:trPr>
          <w:trHeight w:val="523"/>
        </w:trPr>
        <w:tc>
          <w:tcPr>
            <w:tcW w:w="1718" w:type="dxa"/>
          </w:tcPr>
          <w:p w14:paraId="0E60E814" w14:textId="5E34750C" w:rsidR="00825373" w:rsidRPr="00907698" w:rsidRDefault="00A243B2" w:rsidP="004042EC">
            <w:pPr>
              <w:rPr>
                <w:noProof/>
                <w:sz w:val="24"/>
                <w:szCs w:val="24"/>
                <w:lang w:bidi="ar-EG"/>
              </w:rPr>
            </w:pPr>
            <w:r w:rsidRPr="00907698">
              <w:rPr>
                <w:noProof/>
                <w:sz w:val="24"/>
                <w:szCs w:val="24"/>
                <w:lang w:bidi="ar-EG"/>
              </w:rPr>
              <w:t xml:space="preserve">Total processing costs of 1 ton, </w:t>
            </w:r>
            <w:r w:rsidR="00427F27" w:rsidRPr="00907698">
              <w:rPr>
                <w:noProof/>
                <w:sz w:val="24"/>
                <w:szCs w:val="24"/>
                <w:lang w:bidi="ar-EG"/>
              </w:rPr>
              <w:t>USD</w:t>
            </w:r>
            <w:r w:rsidRPr="00907698">
              <w:rPr>
                <w:noProof/>
                <w:sz w:val="24"/>
                <w:szCs w:val="24"/>
                <w:lang w:bidi="ar-EG"/>
              </w:rPr>
              <w:t>.</w:t>
            </w:r>
          </w:p>
        </w:tc>
        <w:tc>
          <w:tcPr>
            <w:tcW w:w="1104" w:type="dxa"/>
          </w:tcPr>
          <w:p w14:paraId="36B40B87" w14:textId="77777777" w:rsidR="00825373" w:rsidRPr="00907698" w:rsidRDefault="00825373" w:rsidP="004042EC">
            <w:pPr>
              <w:jc w:val="center"/>
              <w:rPr>
                <w:noProof/>
                <w:sz w:val="24"/>
                <w:szCs w:val="24"/>
                <w:lang w:bidi="ar-EG"/>
              </w:rPr>
            </w:pPr>
          </w:p>
          <w:p w14:paraId="342AFFBA" w14:textId="77777777" w:rsidR="00825373" w:rsidRPr="00907698" w:rsidRDefault="00825373" w:rsidP="004042EC">
            <w:pPr>
              <w:jc w:val="center"/>
              <w:rPr>
                <w:noProof/>
                <w:sz w:val="24"/>
                <w:szCs w:val="24"/>
                <w:lang w:bidi="ar-EG"/>
              </w:rPr>
            </w:pPr>
            <w:r w:rsidRPr="00907698">
              <w:rPr>
                <w:noProof/>
                <w:sz w:val="24"/>
                <w:szCs w:val="24"/>
                <w:lang w:bidi="ar-EG"/>
              </w:rPr>
              <w:t>-</w:t>
            </w:r>
          </w:p>
        </w:tc>
        <w:tc>
          <w:tcPr>
            <w:tcW w:w="1809" w:type="dxa"/>
          </w:tcPr>
          <w:p w14:paraId="61198DD7" w14:textId="77777777" w:rsidR="00825373" w:rsidRPr="00907698" w:rsidRDefault="00825373" w:rsidP="004042EC">
            <w:pPr>
              <w:jc w:val="center"/>
              <w:rPr>
                <w:noProof/>
                <w:sz w:val="24"/>
                <w:szCs w:val="24"/>
                <w:lang w:val="ru-RU" w:bidi="ar-EG"/>
              </w:rPr>
            </w:pPr>
          </w:p>
          <w:p w14:paraId="78F5BEBA" w14:textId="6C7C5A11" w:rsidR="00825373" w:rsidRPr="00907698" w:rsidRDefault="003B6DF0" w:rsidP="004042EC">
            <w:pPr>
              <w:jc w:val="center"/>
              <w:rPr>
                <w:noProof/>
                <w:sz w:val="24"/>
                <w:szCs w:val="24"/>
                <w:lang w:bidi="ar-EG"/>
              </w:rPr>
            </w:pPr>
            <w:r w:rsidRPr="00907698">
              <w:rPr>
                <w:noProof/>
                <w:sz w:val="24"/>
                <w:szCs w:val="24"/>
                <w:lang w:bidi="ar-EG"/>
              </w:rPr>
              <w:t>6.47</w:t>
            </w:r>
          </w:p>
        </w:tc>
        <w:tc>
          <w:tcPr>
            <w:tcW w:w="2118" w:type="dxa"/>
          </w:tcPr>
          <w:p w14:paraId="11351B7C" w14:textId="77777777" w:rsidR="00825373" w:rsidRPr="00907698" w:rsidRDefault="00825373" w:rsidP="004042EC">
            <w:pPr>
              <w:jc w:val="center"/>
              <w:rPr>
                <w:noProof/>
                <w:sz w:val="24"/>
                <w:szCs w:val="24"/>
                <w:lang w:val="ru-RU" w:bidi="ar-EG"/>
              </w:rPr>
            </w:pPr>
          </w:p>
          <w:p w14:paraId="32BD2A06" w14:textId="13AA4FF1" w:rsidR="00825373" w:rsidRPr="00907698" w:rsidRDefault="0067183D" w:rsidP="004042EC">
            <w:pPr>
              <w:jc w:val="center"/>
              <w:rPr>
                <w:noProof/>
                <w:sz w:val="24"/>
                <w:szCs w:val="24"/>
                <w:lang w:bidi="ar-EG"/>
              </w:rPr>
            </w:pPr>
            <w:r w:rsidRPr="00907698">
              <w:rPr>
                <w:noProof/>
                <w:sz w:val="24"/>
                <w:szCs w:val="24"/>
                <w:lang w:bidi="ar-EG"/>
              </w:rPr>
              <w:t>3.09</w:t>
            </w:r>
          </w:p>
        </w:tc>
        <w:tc>
          <w:tcPr>
            <w:tcW w:w="2562" w:type="dxa"/>
          </w:tcPr>
          <w:p w14:paraId="51D6F65E" w14:textId="77777777" w:rsidR="00825373" w:rsidRPr="00907698" w:rsidRDefault="00825373" w:rsidP="004042EC">
            <w:pPr>
              <w:jc w:val="center"/>
              <w:rPr>
                <w:noProof/>
                <w:sz w:val="24"/>
                <w:szCs w:val="24"/>
                <w:lang w:val="ru-RU" w:bidi="ar-EG"/>
              </w:rPr>
            </w:pPr>
          </w:p>
          <w:p w14:paraId="11609D24" w14:textId="73666935" w:rsidR="00825373" w:rsidRPr="00907698" w:rsidRDefault="00427F27" w:rsidP="004042EC">
            <w:pPr>
              <w:jc w:val="center"/>
              <w:rPr>
                <w:noProof/>
                <w:sz w:val="24"/>
                <w:szCs w:val="24"/>
                <w:lang w:bidi="ar-EG"/>
              </w:rPr>
            </w:pPr>
            <w:r w:rsidRPr="00907698">
              <w:rPr>
                <w:noProof/>
                <w:sz w:val="24"/>
                <w:szCs w:val="24"/>
                <w:lang w:bidi="ar-EG"/>
              </w:rPr>
              <w:t>2.</w:t>
            </w:r>
            <w:r w:rsidR="008A71DB" w:rsidRPr="00907698">
              <w:rPr>
                <w:noProof/>
                <w:sz w:val="24"/>
                <w:szCs w:val="24"/>
                <w:lang w:bidi="ar-EG"/>
              </w:rPr>
              <w:t>90</w:t>
            </w:r>
          </w:p>
        </w:tc>
      </w:tr>
      <w:tr w:rsidR="00825373" w:rsidRPr="00907698" w14:paraId="4BF1A652" w14:textId="77777777" w:rsidTr="00311FA9">
        <w:trPr>
          <w:trHeight w:val="506"/>
        </w:trPr>
        <w:tc>
          <w:tcPr>
            <w:tcW w:w="1718" w:type="dxa"/>
          </w:tcPr>
          <w:p w14:paraId="3F0B7399" w14:textId="0BC6E291" w:rsidR="00825373" w:rsidRPr="00907698" w:rsidRDefault="00A243B2" w:rsidP="004042EC">
            <w:pPr>
              <w:rPr>
                <w:noProof/>
                <w:sz w:val="24"/>
                <w:szCs w:val="24"/>
                <w:lang w:bidi="ar-EG"/>
              </w:rPr>
            </w:pPr>
            <w:r w:rsidRPr="00907698">
              <w:rPr>
                <w:noProof/>
                <w:sz w:val="24"/>
                <w:szCs w:val="24"/>
                <w:lang w:bidi="ar-EG"/>
              </w:rPr>
              <w:t xml:space="preserve">The selling price of the </w:t>
            </w:r>
            <w:r w:rsidR="004A3025" w:rsidRPr="00907698">
              <w:rPr>
                <w:noProof/>
                <w:sz w:val="24"/>
                <w:szCs w:val="24"/>
                <w:lang w:bidi="ar-EG"/>
              </w:rPr>
              <w:t>saved</w:t>
            </w:r>
            <w:r w:rsidRPr="00907698">
              <w:rPr>
                <w:noProof/>
                <w:sz w:val="24"/>
                <w:szCs w:val="24"/>
                <w:lang w:bidi="ar-EG"/>
              </w:rPr>
              <w:t xml:space="preserve"> products, </w:t>
            </w:r>
            <w:r w:rsidR="00E751B0" w:rsidRPr="00907698">
              <w:rPr>
                <w:noProof/>
                <w:sz w:val="24"/>
                <w:szCs w:val="24"/>
                <w:lang w:bidi="ar-EG"/>
              </w:rPr>
              <w:t>USD</w:t>
            </w:r>
            <w:r w:rsidRPr="00907698">
              <w:rPr>
                <w:noProof/>
                <w:sz w:val="24"/>
                <w:szCs w:val="24"/>
                <w:lang w:bidi="ar-EG"/>
              </w:rPr>
              <w:t>.</w:t>
            </w:r>
          </w:p>
        </w:tc>
        <w:tc>
          <w:tcPr>
            <w:tcW w:w="1104" w:type="dxa"/>
          </w:tcPr>
          <w:p w14:paraId="355E9611" w14:textId="77777777" w:rsidR="00825373" w:rsidRPr="00907698" w:rsidRDefault="00825373" w:rsidP="004042EC">
            <w:pPr>
              <w:jc w:val="center"/>
              <w:rPr>
                <w:noProof/>
                <w:sz w:val="24"/>
                <w:szCs w:val="24"/>
                <w:lang w:bidi="ar-EG"/>
              </w:rPr>
            </w:pPr>
          </w:p>
          <w:p w14:paraId="08AFC9B8" w14:textId="77777777" w:rsidR="00825373" w:rsidRPr="00907698" w:rsidRDefault="00825373" w:rsidP="004042EC">
            <w:pPr>
              <w:jc w:val="center"/>
              <w:rPr>
                <w:noProof/>
                <w:sz w:val="24"/>
                <w:szCs w:val="24"/>
                <w:lang w:val="ru-RU" w:bidi="ar-EG"/>
              </w:rPr>
            </w:pPr>
            <w:r w:rsidRPr="00907698">
              <w:rPr>
                <w:noProof/>
                <w:sz w:val="24"/>
                <w:szCs w:val="24"/>
                <w:lang w:val="ru-RU" w:bidi="ar-EG"/>
              </w:rPr>
              <w:t>-</w:t>
            </w:r>
          </w:p>
        </w:tc>
        <w:tc>
          <w:tcPr>
            <w:tcW w:w="1809" w:type="dxa"/>
          </w:tcPr>
          <w:p w14:paraId="7CF36165" w14:textId="77777777" w:rsidR="00825373" w:rsidRPr="00907698" w:rsidRDefault="00825373" w:rsidP="004042EC">
            <w:pPr>
              <w:jc w:val="center"/>
              <w:rPr>
                <w:noProof/>
                <w:sz w:val="24"/>
                <w:szCs w:val="24"/>
                <w:lang w:val="ru-RU" w:bidi="ar-EG"/>
              </w:rPr>
            </w:pPr>
          </w:p>
          <w:p w14:paraId="03B65865" w14:textId="352B0CF1" w:rsidR="00825373" w:rsidRPr="00907698" w:rsidRDefault="003B6DF0" w:rsidP="004042EC">
            <w:pPr>
              <w:jc w:val="center"/>
              <w:rPr>
                <w:noProof/>
                <w:sz w:val="24"/>
                <w:szCs w:val="24"/>
                <w:lang w:bidi="ar-EG"/>
              </w:rPr>
            </w:pPr>
            <w:r w:rsidRPr="00907698">
              <w:rPr>
                <w:noProof/>
                <w:sz w:val="24"/>
                <w:szCs w:val="24"/>
                <w:lang w:bidi="ar-EG"/>
              </w:rPr>
              <w:t>9.57</w:t>
            </w:r>
          </w:p>
        </w:tc>
        <w:tc>
          <w:tcPr>
            <w:tcW w:w="2118" w:type="dxa"/>
          </w:tcPr>
          <w:p w14:paraId="78700E99" w14:textId="77777777" w:rsidR="00825373" w:rsidRPr="00907698" w:rsidRDefault="00825373" w:rsidP="004042EC">
            <w:pPr>
              <w:jc w:val="center"/>
              <w:rPr>
                <w:noProof/>
                <w:sz w:val="24"/>
                <w:szCs w:val="24"/>
                <w:lang w:val="ru-RU" w:bidi="ar-EG"/>
              </w:rPr>
            </w:pPr>
          </w:p>
          <w:p w14:paraId="48A3C772" w14:textId="5C089664" w:rsidR="00825373" w:rsidRPr="00907698" w:rsidRDefault="0067183D" w:rsidP="004042EC">
            <w:pPr>
              <w:jc w:val="center"/>
              <w:rPr>
                <w:noProof/>
                <w:sz w:val="24"/>
                <w:szCs w:val="24"/>
                <w:lang w:bidi="ar-EG"/>
              </w:rPr>
            </w:pPr>
            <w:r w:rsidRPr="00907698">
              <w:rPr>
                <w:noProof/>
                <w:sz w:val="24"/>
                <w:szCs w:val="24"/>
                <w:lang w:bidi="ar-EG"/>
              </w:rPr>
              <w:t>12.11</w:t>
            </w:r>
          </w:p>
        </w:tc>
        <w:tc>
          <w:tcPr>
            <w:tcW w:w="2562" w:type="dxa"/>
          </w:tcPr>
          <w:p w14:paraId="05F83D17" w14:textId="77777777" w:rsidR="00825373" w:rsidRPr="00907698" w:rsidRDefault="00825373" w:rsidP="004042EC">
            <w:pPr>
              <w:jc w:val="center"/>
              <w:rPr>
                <w:noProof/>
                <w:sz w:val="24"/>
                <w:szCs w:val="24"/>
                <w:lang w:val="ru-RU" w:bidi="ar-EG"/>
              </w:rPr>
            </w:pPr>
          </w:p>
          <w:p w14:paraId="08C6C148" w14:textId="0042A92D" w:rsidR="00825373" w:rsidRPr="00907698" w:rsidRDefault="008A71DB" w:rsidP="004042EC">
            <w:pPr>
              <w:jc w:val="center"/>
              <w:rPr>
                <w:noProof/>
                <w:sz w:val="24"/>
                <w:szCs w:val="24"/>
                <w:lang w:bidi="ar-EG"/>
              </w:rPr>
            </w:pPr>
            <w:r w:rsidRPr="00907698">
              <w:rPr>
                <w:noProof/>
                <w:sz w:val="24"/>
                <w:szCs w:val="24"/>
                <w:lang w:bidi="ar-EG"/>
              </w:rPr>
              <w:t>16.61</w:t>
            </w:r>
          </w:p>
        </w:tc>
      </w:tr>
      <w:tr w:rsidR="00825373" w:rsidRPr="00907698" w14:paraId="2F9409D5" w14:textId="77777777" w:rsidTr="00311FA9">
        <w:trPr>
          <w:trHeight w:val="506"/>
        </w:trPr>
        <w:tc>
          <w:tcPr>
            <w:tcW w:w="1718" w:type="dxa"/>
          </w:tcPr>
          <w:p w14:paraId="1086765A" w14:textId="4D72DC66" w:rsidR="00825373" w:rsidRPr="00907698" w:rsidRDefault="004A3025" w:rsidP="004042EC">
            <w:pPr>
              <w:rPr>
                <w:noProof/>
                <w:sz w:val="24"/>
                <w:szCs w:val="24"/>
                <w:lang w:val="ru-RU" w:bidi="ar-EG"/>
              </w:rPr>
            </w:pPr>
            <w:r w:rsidRPr="00907698">
              <w:rPr>
                <w:rStyle w:val="ezkurwreuab5ozgtqnkl"/>
                <w:sz w:val="24"/>
                <w:szCs w:val="24"/>
              </w:rPr>
              <w:t>Net</w:t>
            </w:r>
            <w:r w:rsidRPr="00907698">
              <w:rPr>
                <w:sz w:val="24"/>
                <w:szCs w:val="24"/>
              </w:rPr>
              <w:t xml:space="preserve"> </w:t>
            </w:r>
            <w:r w:rsidRPr="00907698">
              <w:rPr>
                <w:rStyle w:val="ezkurwreuab5ozgtqnkl"/>
                <w:sz w:val="24"/>
                <w:szCs w:val="24"/>
              </w:rPr>
              <w:t>income,</w:t>
            </w:r>
            <w:r w:rsidRPr="00907698">
              <w:rPr>
                <w:sz w:val="24"/>
                <w:szCs w:val="24"/>
              </w:rPr>
              <w:t xml:space="preserve"> </w:t>
            </w:r>
            <w:r w:rsidR="00E751B0" w:rsidRPr="00907698">
              <w:rPr>
                <w:rStyle w:val="ezkurwreuab5ozgtqnkl"/>
                <w:sz w:val="24"/>
                <w:szCs w:val="24"/>
              </w:rPr>
              <w:t>USD</w:t>
            </w:r>
            <w:r w:rsidRPr="00907698">
              <w:rPr>
                <w:sz w:val="24"/>
                <w:szCs w:val="24"/>
              </w:rPr>
              <w:t>.</w:t>
            </w:r>
          </w:p>
        </w:tc>
        <w:tc>
          <w:tcPr>
            <w:tcW w:w="1104" w:type="dxa"/>
          </w:tcPr>
          <w:p w14:paraId="11771704" w14:textId="77777777" w:rsidR="00825373" w:rsidRPr="00907698" w:rsidRDefault="00825373" w:rsidP="004042EC">
            <w:pPr>
              <w:jc w:val="center"/>
              <w:rPr>
                <w:noProof/>
                <w:sz w:val="24"/>
                <w:szCs w:val="24"/>
                <w:lang w:val="ru-RU" w:bidi="ar-EG"/>
              </w:rPr>
            </w:pPr>
            <w:r w:rsidRPr="00907698">
              <w:rPr>
                <w:noProof/>
                <w:sz w:val="24"/>
                <w:szCs w:val="24"/>
                <w:lang w:val="ru-RU" w:bidi="ar-EG"/>
              </w:rPr>
              <w:t>-</w:t>
            </w:r>
          </w:p>
        </w:tc>
        <w:tc>
          <w:tcPr>
            <w:tcW w:w="1809" w:type="dxa"/>
          </w:tcPr>
          <w:p w14:paraId="20BAB066" w14:textId="54B50BDF" w:rsidR="00825373" w:rsidRPr="00907698" w:rsidRDefault="003B6DF0" w:rsidP="004042EC">
            <w:pPr>
              <w:jc w:val="center"/>
              <w:rPr>
                <w:noProof/>
                <w:sz w:val="24"/>
                <w:szCs w:val="24"/>
                <w:lang w:bidi="ar-EG"/>
              </w:rPr>
            </w:pPr>
            <w:r w:rsidRPr="00907698">
              <w:rPr>
                <w:noProof/>
                <w:sz w:val="24"/>
                <w:szCs w:val="24"/>
                <w:lang w:bidi="ar-EG"/>
              </w:rPr>
              <w:t>3.1</w:t>
            </w:r>
          </w:p>
        </w:tc>
        <w:tc>
          <w:tcPr>
            <w:tcW w:w="2118" w:type="dxa"/>
          </w:tcPr>
          <w:p w14:paraId="350DF885" w14:textId="7A0C023E" w:rsidR="00825373" w:rsidRPr="00907698" w:rsidRDefault="005062F7" w:rsidP="004042EC">
            <w:pPr>
              <w:jc w:val="center"/>
              <w:rPr>
                <w:noProof/>
                <w:sz w:val="24"/>
                <w:szCs w:val="24"/>
                <w:lang w:bidi="ar-EG"/>
              </w:rPr>
            </w:pPr>
            <w:r w:rsidRPr="00907698">
              <w:rPr>
                <w:noProof/>
                <w:sz w:val="24"/>
                <w:szCs w:val="24"/>
                <w:lang w:bidi="ar-EG"/>
              </w:rPr>
              <w:t>9.02</w:t>
            </w:r>
          </w:p>
        </w:tc>
        <w:tc>
          <w:tcPr>
            <w:tcW w:w="2562" w:type="dxa"/>
          </w:tcPr>
          <w:p w14:paraId="44669CA4" w14:textId="31EB348F" w:rsidR="00825373" w:rsidRPr="00907698" w:rsidRDefault="008A71DB" w:rsidP="004042EC">
            <w:pPr>
              <w:jc w:val="center"/>
              <w:rPr>
                <w:noProof/>
                <w:sz w:val="24"/>
                <w:szCs w:val="24"/>
                <w:lang w:bidi="ar-EG"/>
              </w:rPr>
            </w:pPr>
            <w:r w:rsidRPr="00907698">
              <w:rPr>
                <w:noProof/>
                <w:sz w:val="24"/>
                <w:szCs w:val="24"/>
                <w:lang w:bidi="ar-EG"/>
              </w:rPr>
              <w:t>13.71</w:t>
            </w:r>
          </w:p>
        </w:tc>
      </w:tr>
      <w:tr w:rsidR="00825373" w:rsidRPr="00907698" w14:paraId="30C9230A" w14:textId="77777777" w:rsidTr="00311FA9">
        <w:trPr>
          <w:trHeight w:val="523"/>
        </w:trPr>
        <w:tc>
          <w:tcPr>
            <w:tcW w:w="1718" w:type="dxa"/>
          </w:tcPr>
          <w:p w14:paraId="5D4A0A71" w14:textId="36BAAB35" w:rsidR="00825373" w:rsidRPr="00907698" w:rsidRDefault="004A3025" w:rsidP="004042EC">
            <w:pPr>
              <w:rPr>
                <w:noProof/>
                <w:sz w:val="24"/>
                <w:szCs w:val="24"/>
                <w:lang w:val="ru-RU" w:bidi="ar-EG"/>
              </w:rPr>
            </w:pPr>
            <w:r w:rsidRPr="00907698">
              <w:rPr>
                <w:rStyle w:val="ezkurwreuab5ozgtqnkl"/>
                <w:sz w:val="24"/>
                <w:szCs w:val="24"/>
              </w:rPr>
              <w:t>Profitability</w:t>
            </w:r>
            <w:r w:rsidRPr="00907698">
              <w:rPr>
                <w:sz w:val="24"/>
                <w:szCs w:val="24"/>
              </w:rPr>
              <w:t xml:space="preserve"> </w:t>
            </w:r>
            <w:r w:rsidRPr="00907698">
              <w:rPr>
                <w:rStyle w:val="ezkurwreuab5ozgtqnkl"/>
                <w:sz w:val="24"/>
                <w:szCs w:val="24"/>
              </w:rPr>
              <w:t>level</w:t>
            </w:r>
            <w:r w:rsidRPr="00907698">
              <w:rPr>
                <w:sz w:val="24"/>
                <w:szCs w:val="24"/>
              </w:rPr>
              <w:t>, %</w:t>
            </w:r>
          </w:p>
        </w:tc>
        <w:tc>
          <w:tcPr>
            <w:tcW w:w="1104" w:type="dxa"/>
          </w:tcPr>
          <w:p w14:paraId="7C7F77A0" w14:textId="77777777" w:rsidR="00825373" w:rsidRPr="00907698" w:rsidRDefault="00825373" w:rsidP="004042EC">
            <w:pPr>
              <w:jc w:val="center"/>
              <w:rPr>
                <w:noProof/>
                <w:sz w:val="24"/>
                <w:szCs w:val="24"/>
                <w:lang w:val="ru-RU" w:bidi="ar-EG"/>
              </w:rPr>
            </w:pPr>
            <w:r w:rsidRPr="00907698">
              <w:rPr>
                <w:noProof/>
                <w:sz w:val="24"/>
                <w:szCs w:val="24"/>
                <w:lang w:val="ru-RU" w:bidi="ar-EG"/>
              </w:rPr>
              <w:t>-</w:t>
            </w:r>
          </w:p>
        </w:tc>
        <w:tc>
          <w:tcPr>
            <w:tcW w:w="1809" w:type="dxa"/>
          </w:tcPr>
          <w:p w14:paraId="411D2884" w14:textId="0740E722" w:rsidR="00825373" w:rsidRPr="00907698" w:rsidRDefault="00825373" w:rsidP="004042EC">
            <w:pPr>
              <w:jc w:val="center"/>
              <w:rPr>
                <w:noProof/>
                <w:sz w:val="24"/>
                <w:szCs w:val="24"/>
                <w:lang w:bidi="ar-EG"/>
              </w:rPr>
            </w:pPr>
            <w:r w:rsidRPr="00907698">
              <w:rPr>
                <w:noProof/>
                <w:sz w:val="24"/>
                <w:szCs w:val="24"/>
                <w:lang w:val="ru-RU" w:bidi="ar-EG"/>
              </w:rPr>
              <w:t>47,</w:t>
            </w:r>
            <w:r w:rsidR="00762907" w:rsidRPr="00907698">
              <w:rPr>
                <w:noProof/>
                <w:sz w:val="24"/>
                <w:szCs w:val="24"/>
                <w:lang w:bidi="ar-EG"/>
              </w:rPr>
              <w:t>9</w:t>
            </w:r>
            <w:r w:rsidR="0067183D" w:rsidRPr="00907698">
              <w:rPr>
                <w:noProof/>
                <w:sz w:val="24"/>
                <w:szCs w:val="24"/>
                <w:lang w:bidi="ar-EG"/>
              </w:rPr>
              <w:t>1</w:t>
            </w:r>
          </w:p>
        </w:tc>
        <w:tc>
          <w:tcPr>
            <w:tcW w:w="2118" w:type="dxa"/>
          </w:tcPr>
          <w:p w14:paraId="16A81F4E" w14:textId="5A9F5A36" w:rsidR="00825373" w:rsidRPr="00907698" w:rsidRDefault="005062F7" w:rsidP="004042EC">
            <w:pPr>
              <w:jc w:val="center"/>
              <w:rPr>
                <w:noProof/>
                <w:sz w:val="24"/>
                <w:szCs w:val="24"/>
                <w:lang w:bidi="ar-EG"/>
              </w:rPr>
            </w:pPr>
            <w:r w:rsidRPr="00907698">
              <w:rPr>
                <w:noProof/>
                <w:sz w:val="24"/>
                <w:szCs w:val="24"/>
                <w:lang w:bidi="ar-EG"/>
              </w:rPr>
              <w:t>300.66</w:t>
            </w:r>
          </w:p>
        </w:tc>
        <w:tc>
          <w:tcPr>
            <w:tcW w:w="2562" w:type="dxa"/>
          </w:tcPr>
          <w:p w14:paraId="4F5952C5" w14:textId="79411EF6" w:rsidR="00825373" w:rsidRPr="00907698" w:rsidRDefault="00BA6F59" w:rsidP="004042EC">
            <w:pPr>
              <w:jc w:val="center"/>
              <w:rPr>
                <w:noProof/>
                <w:sz w:val="24"/>
                <w:szCs w:val="24"/>
                <w:lang w:bidi="ar-EG"/>
              </w:rPr>
            </w:pPr>
            <w:r w:rsidRPr="00907698">
              <w:rPr>
                <w:noProof/>
                <w:sz w:val="24"/>
                <w:szCs w:val="24"/>
                <w:lang w:bidi="ar-EG"/>
              </w:rPr>
              <w:t>472.75</w:t>
            </w:r>
          </w:p>
        </w:tc>
      </w:tr>
    </w:tbl>
    <w:p w14:paraId="5C87A8F2" w14:textId="77777777" w:rsidR="007C3AF3" w:rsidRPr="00907698" w:rsidRDefault="007C3AF3" w:rsidP="00AD2396">
      <w:pPr>
        <w:spacing w:after="0" w:line="360" w:lineRule="auto"/>
        <w:jc w:val="center"/>
        <w:rPr>
          <w:rFonts w:ascii="Times New Roman" w:eastAsia="Calibri" w:hAnsi="Times New Roman" w:cs="Times New Roman"/>
          <w:color w:val="000000"/>
          <w:kern w:val="0"/>
          <w14:ligatures w14:val="none"/>
        </w:rPr>
      </w:pPr>
    </w:p>
    <w:p w14:paraId="1056C6EA" w14:textId="77777777" w:rsidR="005F6EB5" w:rsidRDefault="005F6EB5" w:rsidP="005F6EB5">
      <w:pPr>
        <w:spacing w:after="0" w:line="360" w:lineRule="auto"/>
        <w:rPr>
          <w:rFonts w:ascii="Times New Roman" w:eastAsia="Calibri" w:hAnsi="Times New Roman" w:cs="Times New Roman"/>
          <w:color w:val="000000"/>
          <w:kern w:val="0"/>
          <w14:ligatures w14:val="none"/>
        </w:rPr>
      </w:pPr>
    </w:p>
    <w:p w14:paraId="3D1965F2" w14:textId="78D7E869" w:rsidR="003E6919" w:rsidRDefault="003E6919" w:rsidP="005F6EB5">
      <w:pPr>
        <w:spacing w:after="0" w:line="360" w:lineRule="auto"/>
        <w:rPr>
          <w:rFonts w:ascii="Times New Roman" w:eastAsia="Calibri" w:hAnsi="Times New Roman" w:cs="Times New Roman"/>
          <w:color w:val="000000"/>
          <w:kern w:val="0"/>
          <w14:ligatures w14:val="none"/>
        </w:rPr>
      </w:pPr>
      <w:r w:rsidRPr="003E6919">
        <w:rPr>
          <w:rFonts w:ascii="Times New Roman" w:eastAsia="Calibri" w:hAnsi="Times New Roman" w:cs="Times New Roman"/>
          <w:color w:val="000000"/>
          <w:kern w:val="0"/>
          <w14:ligatures w14:val="none"/>
        </w:rPr>
        <w:t>Acknowledgments</w:t>
      </w:r>
      <w:r>
        <w:rPr>
          <w:rFonts w:ascii="Times New Roman" w:eastAsia="Calibri" w:hAnsi="Times New Roman" w:cs="Times New Roman"/>
          <w:color w:val="000000"/>
          <w:kern w:val="0"/>
          <w14:ligatures w14:val="none"/>
        </w:rPr>
        <w:t xml:space="preserve">: </w:t>
      </w:r>
    </w:p>
    <w:p w14:paraId="56C608A8" w14:textId="45FBB78E" w:rsidR="000C0397" w:rsidRDefault="000C0397" w:rsidP="005F6EB5">
      <w:pPr>
        <w:spacing w:after="0" w:line="360" w:lineRule="auto"/>
        <w:rPr>
          <w:rFonts w:ascii="Times New Roman" w:eastAsia="Calibri" w:hAnsi="Times New Roman" w:cs="Times New Roman"/>
          <w:color w:val="000000"/>
          <w:kern w:val="0"/>
          <w14:ligatures w14:val="none"/>
        </w:rPr>
      </w:pPr>
      <w:r>
        <w:rPr>
          <w:rFonts w:ascii="Times New Roman" w:eastAsia="Calibri" w:hAnsi="Times New Roman" w:cs="Times New Roman"/>
          <w:color w:val="000000"/>
          <w:kern w:val="0"/>
          <w14:ligatures w14:val="none"/>
        </w:rPr>
        <w:tab/>
      </w:r>
      <w:r w:rsidRPr="000C0397">
        <w:rPr>
          <w:rFonts w:ascii="Times New Roman" w:eastAsia="Calibri" w:hAnsi="Times New Roman" w:cs="Times New Roman"/>
          <w:color w:val="000000"/>
          <w:kern w:val="0"/>
          <w14:ligatures w14:val="none"/>
        </w:rPr>
        <w:t xml:space="preserve">The </w:t>
      </w:r>
      <w:r>
        <w:rPr>
          <w:rFonts w:ascii="Times New Roman" w:eastAsia="Calibri" w:hAnsi="Times New Roman" w:cs="Times New Roman"/>
          <w:color w:val="000000"/>
          <w:kern w:val="0"/>
          <w14:ligatures w14:val="none"/>
        </w:rPr>
        <w:t>last</w:t>
      </w:r>
      <w:r w:rsidRPr="000C0397">
        <w:rPr>
          <w:rFonts w:ascii="Times New Roman" w:eastAsia="Calibri" w:hAnsi="Times New Roman" w:cs="Times New Roman"/>
          <w:color w:val="000000"/>
          <w:kern w:val="0"/>
          <w14:ligatures w14:val="none"/>
        </w:rPr>
        <w:t xml:space="preserve"> author is funded by a scholarship under the joint (executive program between the Arab Republic of Egypt and the Russian Federation).</w:t>
      </w:r>
    </w:p>
    <w:p w14:paraId="25D9BEC4" w14:textId="77777777" w:rsidR="0026400B" w:rsidRPr="00907698" w:rsidRDefault="0026400B" w:rsidP="005F6EB5">
      <w:pPr>
        <w:spacing w:after="0" w:line="360" w:lineRule="auto"/>
        <w:rPr>
          <w:rFonts w:ascii="Times New Roman" w:eastAsia="Calibri" w:hAnsi="Times New Roman" w:cs="Times New Roman"/>
          <w:color w:val="000000"/>
          <w:kern w:val="0"/>
          <w14:ligatures w14:val="none"/>
        </w:rPr>
      </w:pPr>
    </w:p>
    <w:p w14:paraId="775A1706" w14:textId="68C4B5B2" w:rsidR="005F6EB5" w:rsidRPr="004042EC" w:rsidRDefault="005F6EB5" w:rsidP="005F6EB5">
      <w:pPr>
        <w:spacing w:after="0" w:line="360" w:lineRule="auto"/>
        <w:rPr>
          <w:rFonts w:ascii="Times New Roman" w:eastAsia="Calibri" w:hAnsi="Times New Roman" w:cs="Times New Roman"/>
          <w:b/>
          <w:color w:val="000000"/>
          <w:kern w:val="0"/>
          <w14:ligatures w14:val="none"/>
        </w:rPr>
      </w:pPr>
      <w:r w:rsidRPr="004042EC">
        <w:rPr>
          <w:rFonts w:ascii="Times New Roman" w:eastAsia="Calibri" w:hAnsi="Times New Roman" w:cs="Times New Roman"/>
          <w:b/>
          <w:color w:val="000000"/>
          <w:kern w:val="0"/>
          <w14:ligatures w14:val="none"/>
        </w:rPr>
        <w:t>References:</w:t>
      </w:r>
    </w:p>
    <w:p w14:paraId="56D38220" w14:textId="77777777" w:rsidR="00441A14" w:rsidRPr="00441A14" w:rsidRDefault="005F6EB5" w:rsidP="004042EC">
      <w:pPr>
        <w:pStyle w:val="Bibliography"/>
        <w:tabs>
          <w:tab w:val="clear" w:pos="264"/>
          <w:tab w:val="left" w:pos="993"/>
        </w:tabs>
        <w:ind w:left="0" w:firstLine="567"/>
        <w:jc w:val="both"/>
        <w:rPr>
          <w:rFonts w:ascii="Times New Roman" w:hAnsi="Times New Roman" w:cs="Times New Roman"/>
        </w:rPr>
      </w:pPr>
      <w:r w:rsidRPr="00907698">
        <w:rPr>
          <w:rFonts w:eastAsia="Calibri"/>
          <w:color w:val="000000"/>
          <w14:ligatures w14:val="none"/>
        </w:rPr>
        <w:fldChar w:fldCharType="begin"/>
      </w:r>
      <w:r w:rsidR="006C260F" w:rsidRPr="00907698">
        <w:rPr>
          <w:rFonts w:eastAsia="Calibri"/>
          <w:color w:val="000000"/>
          <w14:ligatures w14:val="none"/>
        </w:rPr>
        <w:instrText xml:space="preserve"> ADDIN ZOTERO_BIBL {"uncited":[],"omitted":[],"custom":[]} CSL_BIBLIOGRAPHY </w:instrText>
      </w:r>
      <w:r w:rsidRPr="00907698">
        <w:rPr>
          <w:rFonts w:eastAsia="Calibri"/>
          <w:color w:val="000000"/>
          <w14:ligatures w14:val="none"/>
        </w:rPr>
        <w:fldChar w:fldCharType="separate"/>
      </w:r>
      <w:r w:rsidR="00441A14" w:rsidRPr="00441A14">
        <w:rPr>
          <w:rFonts w:ascii="Times New Roman" w:hAnsi="Times New Roman" w:cs="Times New Roman"/>
        </w:rPr>
        <w:t>1.</w:t>
      </w:r>
      <w:r w:rsidR="00441A14" w:rsidRPr="00441A14">
        <w:rPr>
          <w:rFonts w:ascii="Times New Roman" w:hAnsi="Times New Roman" w:cs="Times New Roman"/>
        </w:rPr>
        <w:tab/>
        <w:t>Bakkali F. et al. Biological effects of essential oils – A review // Food and Chemical Toxicology. 2008. Vol. 46, № 2. P. 446–475.</w:t>
      </w:r>
    </w:p>
    <w:p w14:paraId="0B33E41D"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2.</w:t>
      </w:r>
      <w:r w:rsidRPr="00441A14">
        <w:rPr>
          <w:rFonts w:ascii="Times New Roman" w:hAnsi="Times New Roman" w:cs="Times New Roman"/>
        </w:rPr>
        <w:tab/>
        <w:t>Lopez-reyes J.G. et al. Efficacy of Plant Essential Oils on Postharvest Control of Rots Caused by Fungi on Different Stone Fruits In Vivo // Journal of Food Protection. 2013. Vol. 76, № 4. P. 631–639.</w:t>
      </w:r>
    </w:p>
    <w:p w14:paraId="60C2E1E2"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3.</w:t>
      </w:r>
      <w:r w:rsidRPr="00441A14">
        <w:rPr>
          <w:rFonts w:ascii="Times New Roman" w:hAnsi="Times New Roman" w:cs="Times New Roman"/>
        </w:rPr>
        <w:tab/>
        <w:t xml:space="preserve">Mohammadi A., Hashemi M., Hosseini S.M. Chitosan nanoparticles loaded with </w:t>
      </w:r>
      <w:r w:rsidRPr="00441A14">
        <w:rPr>
          <w:rFonts w:ascii="Times New Roman" w:hAnsi="Times New Roman" w:cs="Times New Roman"/>
          <w:i/>
          <w:iCs/>
        </w:rPr>
        <w:t>Cinnamomum zeylanicum</w:t>
      </w:r>
      <w:r w:rsidRPr="00441A14">
        <w:rPr>
          <w:rFonts w:ascii="Times New Roman" w:hAnsi="Times New Roman" w:cs="Times New Roman"/>
        </w:rPr>
        <w:t xml:space="preserve"> essential oil enhance the shelf life of cucumber during cold storage // Postharvest Biology and Technology. 2015. Vol. 110. P. 203–213.</w:t>
      </w:r>
    </w:p>
    <w:p w14:paraId="2F608188"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4.</w:t>
      </w:r>
      <w:r w:rsidRPr="00441A14">
        <w:rPr>
          <w:rFonts w:ascii="Times New Roman" w:hAnsi="Times New Roman" w:cs="Times New Roman"/>
        </w:rPr>
        <w:tab/>
        <w:t>Tiwari R. et al. Potato dry rot disease: current status, pathogenomics and management // 3Biotech. 2020. Vol. 10 (503). P. 1–18.</w:t>
      </w:r>
    </w:p>
    <w:p w14:paraId="2455FD7F"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lastRenderedPageBreak/>
        <w:t>5.</w:t>
      </w:r>
      <w:r w:rsidRPr="00441A14">
        <w:rPr>
          <w:rFonts w:ascii="Times New Roman" w:hAnsi="Times New Roman" w:cs="Times New Roman"/>
        </w:rPr>
        <w:tab/>
        <w:t>Masum M.M.I. et al. Estimation of loss due to post harvest diseases of potato in markets of different districts in Bangladesh: 56 // African Journal of Biotechnology. 2011. Vol. 10, № 56. P. 11892–118902.</w:t>
      </w:r>
    </w:p>
    <w:p w14:paraId="11EAC8BB"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6.</w:t>
      </w:r>
      <w:r w:rsidRPr="00441A14">
        <w:rPr>
          <w:rFonts w:ascii="Times New Roman" w:hAnsi="Times New Roman" w:cs="Times New Roman"/>
        </w:rPr>
        <w:tab/>
        <w:t>Alternaria: An Identification Manual [Electronic resource]. URL: https://www.nhbs.com/alternaria-an-identification-manual-book (accessed: 26.12.2024).</w:t>
      </w:r>
    </w:p>
    <w:p w14:paraId="77236E5E"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7.</w:t>
      </w:r>
      <w:r w:rsidRPr="00441A14">
        <w:rPr>
          <w:rFonts w:ascii="Times New Roman" w:hAnsi="Times New Roman" w:cs="Times New Roman"/>
        </w:rPr>
        <w:tab/>
        <w:t>Sung G.-H. et al. A multi-gene phylogeny of Clavicipitaceae (Ascomycota, Fungi): Identification of localized incongruence using a combinational bootstrap approach // Molecular Phylogenetics and Evolution. 2007. Vol. 44, № 3. P. 1204–1223.</w:t>
      </w:r>
    </w:p>
    <w:p w14:paraId="254E1472"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8.</w:t>
      </w:r>
      <w:r w:rsidRPr="00441A14">
        <w:rPr>
          <w:rFonts w:ascii="Times New Roman" w:hAnsi="Times New Roman" w:cs="Times New Roman"/>
        </w:rPr>
        <w:tab/>
        <w:t>Liu Y.J., Whelen S., Hall B.D. Phylogenetic relationships among ascomycetes: evidence from an RNA polymerse II subunit // Molecular Biology and Evolution. 1999. Vol. 16, № 12. P. 1799–1808.</w:t>
      </w:r>
    </w:p>
    <w:p w14:paraId="3F731C7A"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9.</w:t>
      </w:r>
      <w:r w:rsidRPr="00441A14">
        <w:rPr>
          <w:rFonts w:ascii="Times New Roman" w:hAnsi="Times New Roman" w:cs="Times New Roman"/>
        </w:rPr>
        <w:tab/>
        <w:t>Kumar S., Stecher G., Tamura K. MEGA7: Molecular Evolutionary Genetics Analysis Version 7.0 for Bigger Datasets // Molecular Biology and Evolution. 2016. Vol. 33, № 7. P. 1870–1874.</w:t>
      </w:r>
    </w:p>
    <w:p w14:paraId="3E183D9A"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10.</w:t>
      </w:r>
      <w:r w:rsidRPr="00441A14">
        <w:rPr>
          <w:rFonts w:ascii="Times New Roman" w:hAnsi="Times New Roman" w:cs="Times New Roman"/>
        </w:rPr>
        <w:tab/>
        <w:t>Estimation of the number of nucleotide substitutions in the control region of mitochondrial DNA in humans and chimpanzees. // Molecular Biology and Evolution. 1993.</w:t>
      </w:r>
    </w:p>
    <w:p w14:paraId="43000926"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11.</w:t>
      </w:r>
      <w:r w:rsidRPr="00441A14">
        <w:rPr>
          <w:rFonts w:ascii="Times New Roman" w:hAnsi="Times New Roman" w:cs="Times New Roman"/>
        </w:rPr>
        <w:tab/>
        <w:t>Ronquist F., Huelsenbeck J.P. MrBayes 3: Bayesian phylogenetic inference under mixed models // Bioinformatics. 2003. Vol. 19, № 12. P. 1572–1574.</w:t>
      </w:r>
    </w:p>
    <w:p w14:paraId="736BC63A"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12.</w:t>
      </w:r>
      <w:r w:rsidRPr="00441A14">
        <w:rPr>
          <w:rFonts w:ascii="Times New Roman" w:hAnsi="Times New Roman" w:cs="Times New Roman"/>
        </w:rPr>
        <w:tab/>
        <w:t>Bebre G.T. Razrabotka metodov otsenki klubney kartofelya na ustoychivost’ k fuzarioznoy gnili i izucheniye selektsionnogo materiala po etomu priznaku (in Russian): Avtoref. dis. kand. s.-kh. nauk. 1988. 16 (in Russian) p.</w:t>
      </w:r>
    </w:p>
    <w:p w14:paraId="08A08D98"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13.</w:t>
      </w:r>
      <w:r w:rsidRPr="00441A14">
        <w:rPr>
          <w:rFonts w:ascii="Times New Roman" w:hAnsi="Times New Roman" w:cs="Times New Roman"/>
        </w:rPr>
        <w:tab/>
        <w:t>Yoksan R., Jirawutthiwongchai J., Arpo K. Encapsulation of ascorbyl palmitate in chitosan nanoparticles by oil-in-water emulsion and ionic gelation processes // Colloids and Surfaces B: Biointerfaces. 2010. Vol. 76, № 1. P. 292–297.</w:t>
      </w:r>
    </w:p>
    <w:p w14:paraId="1264B0B3"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14.</w:t>
      </w:r>
      <w:r w:rsidRPr="00441A14">
        <w:rPr>
          <w:rFonts w:ascii="Times New Roman" w:hAnsi="Times New Roman" w:cs="Times New Roman"/>
        </w:rPr>
        <w:tab/>
        <w:t>Askarne L. et al. In vitro and in vivo antifungal activity of several Moroccan plants against Penicillium italicum, the causal agent of citrus blue mold // Crop Protection. 2012. Vol. 40. P. 53–58.</w:t>
      </w:r>
    </w:p>
    <w:p w14:paraId="3BDB8A82"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15.</w:t>
      </w:r>
      <w:r w:rsidRPr="00441A14">
        <w:rPr>
          <w:rFonts w:ascii="Times New Roman" w:hAnsi="Times New Roman" w:cs="Times New Roman"/>
        </w:rPr>
        <w:tab/>
        <w:t>Mohammadi A., Hashemi M., Hosseini S.M. Nanoencapsulation of Zataria multiflora essential oil preparation and characterization with enhanced antifungal activity for controlling Botrytis cinerea, the causal agent of gray mould disease // Innovative Food Science &amp; Emerging Technologies. 2015. Vol. 28. P. 73–80.</w:t>
      </w:r>
    </w:p>
    <w:p w14:paraId="705D8201" w14:textId="77777777" w:rsidR="00441A14" w:rsidRPr="00441A14" w:rsidRDefault="00441A14" w:rsidP="004042EC">
      <w:pPr>
        <w:pStyle w:val="Bibliography"/>
        <w:tabs>
          <w:tab w:val="clear" w:pos="264"/>
          <w:tab w:val="left" w:pos="993"/>
        </w:tabs>
        <w:ind w:left="0" w:firstLine="567"/>
        <w:jc w:val="both"/>
        <w:rPr>
          <w:rFonts w:ascii="Times New Roman" w:hAnsi="Times New Roman" w:cs="Times New Roman"/>
        </w:rPr>
      </w:pPr>
      <w:r w:rsidRPr="00441A14">
        <w:rPr>
          <w:rFonts w:ascii="Times New Roman" w:hAnsi="Times New Roman" w:cs="Times New Roman"/>
        </w:rPr>
        <w:t>16.</w:t>
      </w:r>
      <w:r w:rsidRPr="00441A14">
        <w:rPr>
          <w:rFonts w:ascii="Times New Roman" w:hAnsi="Times New Roman" w:cs="Times New Roman"/>
        </w:rPr>
        <w:tab/>
        <w:t>Jang K.-I., Lee H.G. Stability of Chitosan Nanoparticles for L-Ascorbic Acid during Heat Treatment in Aqueous Solution // J. Agric. Food Chem. 2008. Vol. 56, № 6. P. 1936–1941.</w:t>
      </w:r>
    </w:p>
    <w:p w14:paraId="610DA805" w14:textId="1EF5FA43" w:rsidR="005F6EB5" w:rsidRPr="00907698" w:rsidRDefault="005F6EB5" w:rsidP="004042EC">
      <w:pPr>
        <w:tabs>
          <w:tab w:val="left" w:pos="993"/>
        </w:tabs>
        <w:spacing w:after="0" w:line="360" w:lineRule="auto"/>
        <w:ind w:firstLine="567"/>
        <w:jc w:val="both"/>
        <w:rPr>
          <w:rFonts w:ascii="Times New Roman" w:eastAsia="Calibri" w:hAnsi="Times New Roman" w:cs="Times New Roman"/>
          <w:color w:val="000000"/>
          <w:kern w:val="0"/>
          <w14:ligatures w14:val="none"/>
        </w:rPr>
      </w:pPr>
      <w:r w:rsidRPr="00907698">
        <w:rPr>
          <w:rFonts w:ascii="Times New Roman" w:eastAsia="Calibri" w:hAnsi="Times New Roman" w:cs="Times New Roman"/>
          <w:color w:val="000000"/>
          <w:kern w:val="0"/>
          <w14:ligatures w14:val="none"/>
        </w:rPr>
        <w:fldChar w:fldCharType="end"/>
      </w:r>
    </w:p>
    <w:sectPr w:rsidR="005F6EB5" w:rsidRPr="00907698" w:rsidSect="004042EC">
      <w:headerReference w:type="even" r:id="rId29"/>
      <w:headerReference w:type="default" r:id="rId30"/>
      <w:footerReference w:type="default" r:id="rId31"/>
      <w:pgSz w:w="12240" w:h="15840"/>
      <w:pgMar w:top="1418" w:right="1418"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54C697" w14:textId="77777777" w:rsidR="00CE1978" w:rsidRDefault="00CE1978" w:rsidP="00AB5E2C">
      <w:pPr>
        <w:spacing w:after="0" w:line="240" w:lineRule="auto"/>
      </w:pPr>
      <w:r>
        <w:separator/>
      </w:r>
    </w:p>
  </w:endnote>
  <w:endnote w:type="continuationSeparator" w:id="0">
    <w:p w14:paraId="6BB37F89" w14:textId="77777777" w:rsidR="00CE1978" w:rsidRDefault="00CE1978" w:rsidP="00AB5E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dvTT5235d5a9">
    <w:altName w:val="Cambria"/>
    <w:panose1 w:val="020B0604020202020204"/>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64153" w14:textId="29CD5435" w:rsidR="001E3558" w:rsidRDefault="006E284C">
    <w:pPr>
      <w:pStyle w:val="Footer"/>
    </w:pPr>
    <w:hyperlink r:id="rId1" w:history="1">
      <w:r w:rsidRPr="00352EBD">
        <w:rPr>
          <w:rStyle w:val="Hyperlink"/>
          <w:rFonts w:ascii="Times New Roman" w:hAnsi="Times New Roman" w:cs="Times New Roman"/>
        </w:rPr>
        <w:t>http://ej.kubagro.ru/2025/01/pdf/0</w:t>
      </w:r>
      <w:r w:rsidRPr="00352EBD">
        <w:rPr>
          <w:rStyle w:val="Hyperlink"/>
          <w:rFonts w:ascii="Times New Roman" w:hAnsi="Times New Roman" w:cs="Times New Roman"/>
        </w:rPr>
        <w:t>9</w:t>
      </w:r>
      <w:r w:rsidRPr="00352EBD">
        <w:rPr>
          <w:rStyle w:val="Hyperlink"/>
          <w:rFonts w:ascii="Times New Roman" w:hAnsi="Times New Roman" w:cs="Times New Roman"/>
        </w:rPr>
        <w:t>.pdf</w:t>
      </w:r>
    </w:hyperlink>
    <w:r>
      <w:rPr>
        <w:rFonts w:ascii="Times New Roman" w:hAnsi="Times New Roman" w:cs="Times New Roma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072D48" w14:textId="77777777" w:rsidR="00CE1978" w:rsidRDefault="00CE1978" w:rsidP="00AB5E2C">
      <w:pPr>
        <w:spacing w:after="0" w:line="240" w:lineRule="auto"/>
      </w:pPr>
      <w:r>
        <w:separator/>
      </w:r>
    </w:p>
  </w:footnote>
  <w:footnote w:type="continuationSeparator" w:id="0">
    <w:p w14:paraId="4D103D3B" w14:textId="77777777" w:rsidR="00CE1978" w:rsidRDefault="00CE1978" w:rsidP="00AB5E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13421489"/>
      <w:docPartObj>
        <w:docPartGallery w:val="Page Numbers (Top of Page)"/>
        <w:docPartUnique/>
      </w:docPartObj>
    </w:sdtPr>
    <w:sdtContent>
      <w:p w14:paraId="1C86346F" w14:textId="151D402F" w:rsidR="001E3558" w:rsidRDefault="001E3558" w:rsidP="00352EB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319D1E3" w14:textId="77777777" w:rsidR="001E3558" w:rsidRDefault="001E3558" w:rsidP="001E3558">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09597901"/>
      <w:docPartObj>
        <w:docPartGallery w:val="Page Numbers (Top of Page)"/>
        <w:docPartUnique/>
      </w:docPartObj>
    </w:sdtPr>
    <w:sdtContent>
      <w:p w14:paraId="02543F1D" w14:textId="54066729" w:rsidR="001E3558" w:rsidRDefault="001E3558" w:rsidP="00352EBD">
        <w:pPr>
          <w:pStyle w:val="Header"/>
          <w:framePr w:wrap="none" w:vAnchor="text" w:hAnchor="margin" w:xAlign="right" w:y="1"/>
          <w:rPr>
            <w:rStyle w:val="PageNumber"/>
          </w:rPr>
        </w:pPr>
        <w:r w:rsidRPr="001E3558">
          <w:rPr>
            <w:rStyle w:val="PageNumber"/>
            <w:rFonts w:ascii="Times New Roman" w:hAnsi="Times New Roman" w:cs="Times New Roman"/>
            <w:sz w:val="28"/>
            <w:szCs w:val="28"/>
          </w:rPr>
          <w:fldChar w:fldCharType="begin"/>
        </w:r>
        <w:r w:rsidRPr="001E3558">
          <w:rPr>
            <w:rStyle w:val="PageNumber"/>
            <w:rFonts w:ascii="Times New Roman" w:hAnsi="Times New Roman" w:cs="Times New Roman"/>
            <w:sz w:val="28"/>
            <w:szCs w:val="28"/>
          </w:rPr>
          <w:instrText xml:space="preserve"> PAGE </w:instrText>
        </w:r>
        <w:r w:rsidRPr="001E3558">
          <w:rPr>
            <w:rStyle w:val="PageNumber"/>
            <w:rFonts w:ascii="Times New Roman" w:hAnsi="Times New Roman" w:cs="Times New Roman"/>
            <w:sz w:val="28"/>
            <w:szCs w:val="28"/>
          </w:rPr>
          <w:fldChar w:fldCharType="separate"/>
        </w:r>
        <w:r w:rsidRPr="001E3558">
          <w:rPr>
            <w:rStyle w:val="PageNumber"/>
            <w:rFonts w:ascii="Times New Roman" w:hAnsi="Times New Roman" w:cs="Times New Roman"/>
            <w:noProof/>
            <w:sz w:val="28"/>
            <w:szCs w:val="28"/>
          </w:rPr>
          <w:t>1</w:t>
        </w:r>
        <w:r w:rsidRPr="001E3558">
          <w:rPr>
            <w:rStyle w:val="PageNumber"/>
            <w:rFonts w:ascii="Times New Roman" w:hAnsi="Times New Roman" w:cs="Times New Roman"/>
            <w:sz w:val="28"/>
            <w:szCs w:val="28"/>
          </w:rPr>
          <w:fldChar w:fldCharType="end"/>
        </w:r>
      </w:p>
    </w:sdtContent>
  </w:sdt>
  <w:sdt>
    <w:sdtPr>
      <w:id w:val="1474327711"/>
      <w:docPartObj>
        <w:docPartGallery w:val="Page Numbers (Top of Page)"/>
        <w:docPartUnique/>
      </w:docPartObj>
    </w:sdtPr>
    <w:sdtEndPr/>
    <w:sdtContent>
      <w:sdt>
        <w:sdtPr>
          <w:rPr>
            <w:rFonts w:ascii="Times New Roman" w:hAnsi="Times New Roman" w:cs="Times New Roman"/>
          </w:rPr>
          <w:id w:val="78411477"/>
          <w:docPartObj>
            <w:docPartGallery w:val="Page Numbers (Top of Page)"/>
            <w:docPartUnique/>
          </w:docPartObj>
        </w:sdtPr>
        <w:sdtContent>
          <w:sdt>
            <w:sdtPr>
              <w:rPr>
                <w:rFonts w:ascii="Times New Roman" w:hAnsi="Times New Roman" w:cs="Times New Roman"/>
              </w:rPr>
              <w:id w:val="-2069018322"/>
              <w:docPartObj>
                <w:docPartGallery w:val="Page Numbers (Top of Page)"/>
                <w:docPartUnique/>
              </w:docPartObj>
            </w:sdtPr>
            <w:sdtContent>
              <w:sdt>
                <w:sdtPr>
                  <w:rPr>
                    <w:rFonts w:ascii="Times New Roman" w:hAnsi="Times New Roman" w:cs="Times New Roman"/>
                  </w:rPr>
                  <w:id w:val="-1280484810"/>
                  <w:docPartObj>
                    <w:docPartGallery w:val="Page Numbers (Top of Page)"/>
                    <w:docPartUnique/>
                  </w:docPartObj>
                </w:sdtPr>
                <w:sdtContent>
                  <w:p w14:paraId="5696A481" w14:textId="731312CB" w:rsidR="004042EC" w:rsidRPr="001E3558" w:rsidRDefault="001E3558" w:rsidP="001E3558">
                    <w:pPr>
                      <w:pStyle w:val="Header"/>
                      <w:tabs>
                        <w:tab w:val="center" w:pos="4844"/>
                        <w:tab w:val="right" w:pos="9689"/>
                      </w:tabs>
                      <w:ind w:right="360"/>
                      <w:rPr>
                        <w:rFonts w:ascii="Times New Roman" w:hAnsi="Times New Roman"/>
                        <w:sz w:val="20"/>
                        <w:szCs w:val="20"/>
                      </w:rPr>
                    </w:pPr>
                    <w:proofErr w:type="spellStart"/>
                    <w:r w:rsidRPr="002606A8">
                      <w:rPr>
                        <w:rFonts w:ascii="Times New Roman" w:hAnsi="Times New Roman" w:cs="Times New Roman"/>
                      </w:rPr>
                      <w:t>Научный</w:t>
                    </w:r>
                    <w:proofErr w:type="spellEnd"/>
                    <w:r w:rsidRPr="002606A8">
                      <w:rPr>
                        <w:rFonts w:ascii="Times New Roman" w:hAnsi="Times New Roman" w:cs="Times New Roman"/>
                      </w:rPr>
                      <w:t xml:space="preserve"> </w:t>
                    </w:r>
                    <w:proofErr w:type="spellStart"/>
                    <w:r w:rsidRPr="002606A8">
                      <w:rPr>
                        <w:rFonts w:ascii="Times New Roman" w:hAnsi="Times New Roman" w:cs="Times New Roman"/>
                      </w:rPr>
                      <w:t>журнал</w:t>
                    </w:r>
                    <w:proofErr w:type="spellEnd"/>
                    <w:r w:rsidRPr="002606A8">
                      <w:rPr>
                        <w:rFonts w:ascii="Times New Roman" w:hAnsi="Times New Roman" w:cs="Times New Roman"/>
                      </w:rPr>
                      <w:t xml:space="preserve"> </w:t>
                    </w:r>
                    <w:proofErr w:type="spellStart"/>
                    <w:r w:rsidRPr="002606A8">
                      <w:rPr>
                        <w:rFonts w:ascii="Times New Roman" w:hAnsi="Times New Roman" w:cs="Times New Roman"/>
                      </w:rPr>
                      <w:t>КубГАУ</w:t>
                    </w:r>
                    <w:proofErr w:type="spellEnd"/>
                    <w:r w:rsidRPr="002606A8">
                      <w:rPr>
                        <w:rFonts w:ascii="Times New Roman" w:hAnsi="Times New Roman" w:cs="Times New Roman"/>
                      </w:rPr>
                      <w:t xml:space="preserve">, №205(01), 2025 </w:t>
                    </w:r>
                    <w:proofErr w:type="spellStart"/>
                    <w:r w:rsidRPr="002606A8">
                      <w:rPr>
                        <w:rFonts w:ascii="Times New Roman" w:hAnsi="Times New Roman" w:cs="Times New Roman"/>
                      </w:rPr>
                      <w:t>год</w:t>
                    </w:r>
                    <w:proofErr w:type="spellEnd"/>
                  </w:p>
                </w:sdtContent>
              </w:sdt>
            </w:sdtContent>
          </w:sdt>
        </w:sdtContent>
      </w:sdt>
    </w:sdtContent>
  </w:sdt>
  <w:p w14:paraId="7D79B60F" w14:textId="77777777" w:rsidR="004042EC" w:rsidRDefault="004042E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40AB"/>
    <w:rsid w:val="00005B8A"/>
    <w:rsid w:val="00012AFB"/>
    <w:rsid w:val="00026AA3"/>
    <w:rsid w:val="000323DF"/>
    <w:rsid w:val="00034841"/>
    <w:rsid w:val="00036805"/>
    <w:rsid w:val="00040492"/>
    <w:rsid w:val="00040DC6"/>
    <w:rsid w:val="00041533"/>
    <w:rsid w:val="00060DCD"/>
    <w:rsid w:val="0006340A"/>
    <w:rsid w:val="00071351"/>
    <w:rsid w:val="00076B6A"/>
    <w:rsid w:val="00087E41"/>
    <w:rsid w:val="00096DC6"/>
    <w:rsid w:val="000972D9"/>
    <w:rsid w:val="000A310E"/>
    <w:rsid w:val="000A75C1"/>
    <w:rsid w:val="000B0726"/>
    <w:rsid w:val="000B4DF2"/>
    <w:rsid w:val="000B5B79"/>
    <w:rsid w:val="000C0397"/>
    <w:rsid w:val="000F2BCA"/>
    <w:rsid w:val="001038FA"/>
    <w:rsid w:val="00120C93"/>
    <w:rsid w:val="00126047"/>
    <w:rsid w:val="00132138"/>
    <w:rsid w:val="00157C05"/>
    <w:rsid w:val="0017116A"/>
    <w:rsid w:val="0017693A"/>
    <w:rsid w:val="0018092B"/>
    <w:rsid w:val="00183759"/>
    <w:rsid w:val="001948E9"/>
    <w:rsid w:val="001A383C"/>
    <w:rsid w:val="001A3FD1"/>
    <w:rsid w:val="001C0D24"/>
    <w:rsid w:val="001C11CB"/>
    <w:rsid w:val="001C47F8"/>
    <w:rsid w:val="001D52DE"/>
    <w:rsid w:val="001E3558"/>
    <w:rsid w:val="001F3B6D"/>
    <w:rsid w:val="001F5699"/>
    <w:rsid w:val="002032C5"/>
    <w:rsid w:val="002244D1"/>
    <w:rsid w:val="002256C9"/>
    <w:rsid w:val="0023391D"/>
    <w:rsid w:val="0023635F"/>
    <w:rsid w:val="00236A50"/>
    <w:rsid w:val="00254B90"/>
    <w:rsid w:val="00255C6D"/>
    <w:rsid w:val="00256C2F"/>
    <w:rsid w:val="00260090"/>
    <w:rsid w:val="0026400B"/>
    <w:rsid w:val="00265A20"/>
    <w:rsid w:val="00281AD9"/>
    <w:rsid w:val="00290DD4"/>
    <w:rsid w:val="002922E8"/>
    <w:rsid w:val="00295B3B"/>
    <w:rsid w:val="002B7A1F"/>
    <w:rsid w:val="002C2DA0"/>
    <w:rsid w:val="002C6CFD"/>
    <w:rsid w:val="002E42D3"/>
    <w:rsid w:val="002E5B86"/>
    <w:rsid w:val="00306FB1"/>
    <w:rsid w:val="00311AA3"/>
    <w:rsid w:val="00311FA9"/>
    <w:rsid w:val="00320B0E"/>
    <w:rsid w:val="00321B06"/>
    <w:rsid w:val="00322922"/>
    <w:rsid w:val="00340FFE"/>
    <w:rsid w:val="00341413"/>
    <w:rsid w:val="00343378"/>
    <w:rsid w:val="0034786E"/>
    <w:rsid w:val="00350278"/>
    <w:rsid w:val="00352020"/>
    <w:rsid w:val="00356AD2"/>
    <w:rsid w:val="003743CA"/>
    <w:rsid w:val="003763FE"/>
    <w:rsid w:val="003A7004"/>
    <w:rsid w:val="003B03A9"/>
    <w:rsid w:val="003B1A3E"/>
    <w:rsid w:val="003B50CA"/>
    <w:rsid w:val="003B6DF0"/>
    <w:rsid w:val="003B7465"/>
    <w:rsid w:val="003D3B58"/>
    <w:rsid w:val="003E5FD5"/>
    <w:rsid w:val="003E6919"/>
    <w:rsid w:val="004042EC"/>
    <w:rsid w:val="004046BB"/>
    <w:rsid w:val="0040549C"/>
    <w:rsid w:val="00427F27"/>
    <w:rsid w:val="004333BD"/>
    <w:rsid w:val="00441A14"/>
    <w:rsid w:val="00457A80"/>
    <w:rsid w:val="00475A62"/>
    <w:rsid w:val="00493AB3"/>
    <w:rsid w:val="00497EEF"/>
    <w:rsid w:val="004A2600"/>
    <w:rsid w:val="004A2824"/>
    <w:rsid w:val="004A3025"/>
    <w:rsid w:val="004A4636"/>
    <w:rsid w:val="004A4BED"/>
    <w:rsid w:val="004B15B2"/>
    <w:rsid w:val="004B2255"/>
    <w:rsid w:val="004D05C7"/>
    <w:rsid w:val="004D666F"/>
    <w:rsid w:val="004E2866"/>
    <w:rsid w:val="004E5B22"/>
    <w:rsid w:val="004F09CD"/>
    <w:rsid w:val="004F0AA2"/>
    <w:rsid w:val="004F2C0F"/>
    <w:rsid w:val="005010A2"/>
    <w:rsid w:val="005039B7"/>
    <w:rsid w:val="005062F7"/>
    <w:rsid w:val="00510E0C"/>
    <w:rsid w:val="00523FD3"/>
    <w:rsid w:val="00525959"/>
    <w:rsid w:val="00527CF5"/>
    <w:rsid w:val="00533D54"/>
    <w:rsid w:val="00544973"/>
    <w:rsid w:val="00554660"/>
    <w:rsid w:val="00554E44"/>
    <w:rsid w:val="00563C4A"/>
    <w:rsid w:val="00566118"/>
    <w:rsid w:val="00571420"/>
    <w:rsid w:val="00573939"/>
    <w:rsid w:val="00582F17"/>
    <w:rsid w:val="005913EF"/>
    <w:rsid w:val="00597A8B"/>
    <w:rsid w:val="005A0ABA"/>
    <w:rsid w:val="005A1379"/>
    <w:rsid w:val="005B15DB"/>
    <w:rsid w:val="005B204F"/>
    <w:rsid w:val="005B747B"/>
    <w:rsid w:val="005B7B04"/>
    <w:rsid w:val="005C1C98"/>
    <w:rsid w:val="005C7DA0"/>
    <w:rsid w:val="005C7FA2"/>
    <w:rsid w:val="005D2D9E"/>
    <w:rsid w:val="005D5937"/>
    <w:rsid w:val="005E03C9"/>
    <w:rsid w:val="005E05EB"/>
    <w:rsid w:val="005E44D1"/>
    <w:rsid w:val="005E68A9"/>
    <w:rsid w:val="005F3379"/>
    <w:rsid w:val="005F361E"/>
    <w:rsid w:val="005F6EB5"/>
    <w:rsid w:val="00600646"/>
    <w:rsid w:val="00602AEC"/>
    <w:rsid w:val="00603F23"/>
    <w:rsid w:val="00632373"/>
    <w:rsid w:val="00642E8D"/>
    <w:rsid w:val="00647CFD"/>
    <w:rsid w:val="00651351"/>
    <w:rsid w:val="006622E6"/>
    <w:rsid w:val="00663ADE"/>
    <w:rsid w:val="006650AD"/>
    <w:rsid w:val="00665CE3"/>
    <w:rsid w:val="00666816"/>
    <w:rsid w:val="0067183D"/>
    <w:rsid w:val="006A03FF"/>
    <w:rsid w:val="006A25A6"/>
    <w:rsid w:val="006A6F58"/>
    <w:rsid w:val="006B1A44"/>
    <w:rsid w:val="006B1FD1"/>
    <w:rsid w:val="006B3A53"/>
    <w:rsid w:val="006B5CBF"/>
    <w:rsid w:val="006C260F"/>
    <w:rsid w:val="006D3077"/>
    <w:rsid w:val="006E0546"/>
    <w:rsid w:val="006E284C"/>
    <w:rsid w:val="006F2331"/>
    <w:rsid w:val="006F58E8"/>
    <w:rsid w:val="00701043"/>
    <w:rsid w:val="00702086"/>
    <w:rsid w:val="00706218"/>
    <w:rsid w:val="00713799"/>
    <w:rsid w:val="007137B0"/>
    <w:rsid w:val="007146E7"/>
    <w:rsid w:val="007258F5"/>
    <w:rsid w:val="0072783A"/>
    <w:rsid w:val="00732649"/>
    <w:rsid w:val="00743F79"/>
    <w:rsid w:val="007441EB"/>
    <w:rsid w:val="007559D4"/>
    <w:rsid w:val="00762907"/>
    <w:rsid w:val="00767D6B"/>
    <w:rsid w:val="00776362"/>
    <w:rsid w:val="00782BCF"/>
    <w:rsid w:val="00785D7E"/>
    <w:rsid w:val="007905DF"/>
    <w:rsid w:val="007936FA"/>
    <w:rsid w:val="007A713C"/>
    <w:rsid w:val="007B23D8"/>
    <w:rsid w:val="007C0AFE"/>
    <w:rsid w:val="007C3AF3"/>
    <w:rsid w:val="007C5F81"/>
    <w:rsid w:val="007D32A8"/>
    <w:rsid w:val="007D4CC2"/>
    <w:rsid w:val="007E22E9"/>
    <w:rsid w:val="007E5129"/>
    <w:rsid w:val="007E676B"/>
    <w:rsid w:val="007F1697"/>
    <w:rsid w:val="007F1A60"/>
    <w:rsid w:val="007F3C5F"/>
    <w:rsid w:val="007F3EFD"/>
    <w:rsid w:val="00814F1B"/>
    <w:rsid w:val="008163CC"/>
    <w:rsid w:val="00825373"/>
    <w:rsid w:val="00826FE9"/>
    <w:rsid w:val="00832F3B"/>
    <w:rsid w:val="008331B5"/>
    <w:rsid w:val="00836276"/>
    <w:rsid w:val="00852D4E"/>
    <w:rsid w:val="00862AA1"/>
    <w:rsid w:val="008635F7"/>
    <w:rsid w:val="0086614E"/>
    <w:rsid w:val="008840AB"/>
    <w:rsid w:val="0088787B"/>
    <w:rsid w:val="00890D78"/>
    <w:rsid w:val="008A4BE9"/>
    <w:rsid w:val="008A71DB"/>
    <w:rsid w:val="008C030D"/>
    <w:rsid w:val="008C3A1E"/>
    <w:rsid w:val="008D2A5A"/>
    <w:rsid w:val="008E04C3"/>
    <w:rsid w:val="008E20E7"/>
    <w:rsid w:val="008F1C70"/>
    <w:rsid w:val="00907698"/>
    <w:rsid w:val="009117D5"/>
    <w:rsid w:val="0092774C"/>
    <w:rsid w:val="0095150B"/>
    <w:rsid w:val="009522A4"/>
    <w:rsid w:val="009577A4"/>
    <w:rsid w:val="0097304C"/>
    <w:rsid w:val="00973F60"/>
    <w:rsid w:val="009757A3"/>
    <w:rsid w:val="00976324"/>
    <w:rsid w:val="00982DEC"/>
    <w:rsid w:val="0098363F"/>
    <w:rsid w:val="009A08CD"/>
    <w:rsid w:val="009A6867"/>
    <w:rsid w:val="009E5CD9"/>
    <w:rsid w:val="009F0BB7"/>
    <w:rsid w:val="009F6CF2"/>
    <w:rsid w:val="00A031E8"/>
    <w:rsid w:val="00A1274D"/>
    <w:rsid w:val="00A243B2"/>
    <w:rsid w:val="00A308C9"/>
    <w:rsid w:val="00A31019"/>
    <w:rsid w:val="00A314B2"/>
    <w:rsid w:val="00A3376F"/>
    <w:rsid w:val="00A40AC5"/>
    <w:rsid w:val="00A43DD8"/>
    <w:rsid w:val="00A46476"/>
    <w:rsid w:val="00A53556"/>
    <w:rsid w:val="00A54D05"/>
    <w:rsid w:val="00A8154F"/>
    <w:rsid w:val="00A84CB4"/>
    <w:rsid w:val="00A90625"/>
    <w:rsid w:val="00AA2019"/>
    <w:rsid w:val="00AB15D2"/>
    <w:rsid w:val="00AB5E2C"/>
    <w:rsid w:val="00AB74E8"/>
    <w:rsid w:val="00AC0CA7"/>
    <w:rsid w:val="00AC5A86"/>
    <w:rsid w:val="00AD07EE"/>
    <w:rsid w:val="00AD2396"/>
    <w:rsid w:val="00AD47F3"/>
    <w:rsid w:val="00AD6CD5"/>
    <w:rsid w:val="00AD7B9C"/>
    <w:rsid w:val="00AE127B"/>
    <w:rsid w:val="00AE4763"/>
    <w:rsid w:val="00AF349F"/>
    <w:rsid w:val="00B01CF3"/>
    <w:rsid w:val="00B01DC4"/>
    <w:rsid w:val="00B11C1E"/>
    <w:rsid w:val="00B11C51"/>
    <w:rsid w:val="00B17CC2"/>
    <w:rsid w:val="00B2153A"/>
    <w:rsid w:val="00B22119"/>
    <w:rsid w:val="00B33350"/>
    <w:rsid w:val="00B36CB7"/>
    <w:rsid w:val="00B56F7C"/>
    <w:rsid w:val="00B6058C"/>
    <w:rsid w:val="00B62531"/>
    <w:rsid w:val="00B63644"/>
    <w:rsid w:val="00B64338"/>
    <w:rsid w:val="00B6435D"/>
    <w:rsid w:val="00B75746"/>
    <w:rsid w:val="00BA4F5B"/>
    <w:rsid w:val="00BA64CD"/>
    <w:rsid w:val="00BA6AED"/>
    <w:rsid w:val="00BA6F59"/>
    <w:rsid w:val="00BC485B"/>
    <w:rsid w:val="00BC5503"/>
    <w:rsid w:val="00BD10C2"/>
    <w:rsid w:val="00BD2821"/>
    <w:rsid w:val="00BD64E9"/>
    <w:rsid w:val="00BE44B6"/>
    <w:rsid w:val="00BE66E5"/>
    <w:rsid w:val="00BF0B4A"/>
    <w:rsid w:val="00BF1E77"/>
    <w:rsid w:val="00BF1F2D"/>
    <w:rsid w:val="00BF260B"/>
    <w:rsid w:val="00BF26E0"/>
    <w:rsid w:val="00BF536E"/>
    <w:rsid w:val="00C02877"/>
    <w:rsid w:val="00C11286"/>
    <w:rsid w:val="00C11F67"/>
    <w:rsid w:val="00C13B04"/>
    <w:rsid w:val="00C14C32"/>
    <w:rsid w:val="00C166C0"/>
    <w:rsid w:val="00C20171"/>
    <w:rsid w:val="00C2499A"/>
    <w:rsid w:val="00C26B69"/>
    <w:rsid w:val="00C27480"/>
    <w:rsid w:val="00C31143"/>
    <w:rsid w:val="00C31DF5"/>
    <w:rsid w:val="00C45197"/>
    <w:rsid w:val="00C5294B"/>
    <w:rsid w:val="00C631DF"/>
    <w:rsid w:val="00C732C0"/>
    <w:rsid w:val="00C8245B"/>
    <w:rsid w:val="00C869D2"/>
    <w:rsid w:val="00C86AF5"/>
    <w:rsid w:val="00CA0911"/>
    <w:rsid w:val="00CA120D"/>
    <w:rsid w:val="00CA36A6"/>
    <w:rsid w:val="00CA768E"/>
    <w:rsid w:val="00CA76FA"/>
    <w:rsid w:val="00CD62D3"/>
    <w:rsid w:val="00CE1978"/>
    <w:rsid w:val="00CF18FC"/>
    <w:rsid w:val="00D07AFE"/>
    <w:rsid w:val="00D07D4A"/>
    <w:rsid w:val="00D159D7"/>
    <w:rsid w:val="00D24BB3"/>
    <w:rsid w:val="00D377E3"/>
    <w:rsid w:val="00D570BD"/>
    <w:rsid w:val="00D61B4A"/>
    <w:rsid w:val="00D6556C"/>
    <w:rsid w:val="00D65671"/>
    <w:rsid w:val="00D75EF2"/>
    <w:rsid w:val="00D76731"/>
    <w:rsid w:val="00D76848"/>
    <w:rsid w:val="00D84109"/>
    <w:rsid w:val="00D86579"/>
    <w:rsid w:val="00D913BC"/>
    <w:rsid w:val="00D935CB"/>
    <w:rsid w:val="00D9473F"/>
    <w:rsid w:val="00D95C48"/>
    <w:rsid w:val="00DA181D"/>
    <w:rsid w:val="00DB1885"/>
    <w:rsid w:val="00DC7CC5"/>
    <w:rsid w:val="00DD33BA"/>
    <w:rsid w:val="00DD7586"/>
    <w:rsid w:val="00DE14BC"/>
    <w:rsid w:val="00DF0A6F"/>
    <w:rsid w:val="00DF363B"/>
    <w:rsid w:val="00DF4F65"/>
    <w:rsid w:val="00DF53DF"/>
    <w:rsid w:val="00DF5870"/>
    <w:rsid w:val="00DF5BAF"/>
    <w:rsid w:val="00E110A5"/>
    <w:rsid w:val="00E12556"/>
    <w:rsid w:val="00E134EE"/>
    <w:rsid w:val="00E25AA6"/>
    <w:rsid w:val="00E309DB"/>
    <w:rsid w:val="00E353A3"/>
    <w:rsid w:val="00E436AF"/>
    <w:rsid w:val="00E470D1"/>
    <w:rsid w:val="00E50DF9"/>
    <w:rsid w:val="00E510CF"/>
    <w:rsid w:val="00E53B6E"/>
    <w:rsid w:val="00E54D52"/>
    <w:rsid w:val="00E60BA1"/>
    <w:rsid w:val="00E60DC7"/>
    <w:rsid w:val="00E63EC3"/>
    <w:rsid w:val="00E744C0"/>
    <w:rsid w:val="00E751B0"/>
    <w:rsid w:val="00E8047B"/>
    <w:rsid w:val="00E80EDB"/>
    <w:rsid w:val="00E815BD"/>
    <w:rsid w:val="00E83876"/>
    <w:rsid w:val="00E87166"/>
    <w:rsid w:val="00E95325"/>
    <w:rsid w:val="00EA1464"/>
    <w:rsid w:val="00EB44FA"/>
    <w:rsid w:val="00EC0285"/>
    <w:rsid w:val="00EC4A91"/>
    <w:rsid w:val="00EF21FA"/>
    <w:rsid w:val="00F01D48"/>
    <w:rsid w:val="00F06BE5"/>
    <w:rsid w:val="00F07699"/>
    <w:rsid w:val="00F13FD2"/>
    <w:rsid w:val="00F17E88"/>
    <w:rsid w:val="00F2225A"/>
    <w:rsid w:val="00F34E62"/>
    <w:rsid w:val="00F37E08"/>
    <w:rsid w:val="00F45F30"/>
    <w:rsid w:val="00F662B4"/>
    <w:rsid w:val="00F70A8F"/>
    <w:rsid w:val="00F72708"/>
    <w:rsid w:val="00F845DE"/>
    <w:rsid w:val="00F9444B"/>
    <w:rsid w:val="00F952CC"/>
    <w:rsid w:val="00FA0A3C"/>
    <w:rsid w:val="00FA0D05"/>
    <w:rsid w:val="00FA1FA2"/>
    <w:rsid w:val="00FA5F67"/>
    <w:rsid w:val="00FA6608"/>
    <w:rsid w:val="00FB1CBB"/>
    <w:rsid w:val="00FC327D"/>
    <w:rsid w:val="00FD38F8"/>
    <w:rsid w:val="00FD3E2B"/>
    <w:rsid w:val="00FE15C0"/>
    <w:rsid w:val="00FE2DEB"/>
    <w:rsid w:val="00FE539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BE87B"/>
  <w15:docId w15:val="{B0B6A047-58F4-4373-9599-01BD449D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840A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840A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840A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840A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840A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840A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840A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840A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840A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840A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840A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840A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840A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840A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840A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840A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840A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840AB"/>
    <w:rPr>
      <w:rFonts w:eastAsiaTheme="majorEastAsia" w:cstheme="majorBidi"/>
      <w:color w:val="272727" w:themeColor="text1" w:themeTint="D8"/>
    </w:rPr>
  </w:style>
  <w:style w:type="paragraph" w:styleId="Title">
    <w:name w:val="Title"/>
    <w:basedOn w:val="Normal"/>
    <w:next w:val="Normal"/>
    <w:link w:val="TitleChar"/>
    <w:uiPriority w:val="10"/>
    <w:qFormat/>
    <w:rsid w:val="008840A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840A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840A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840A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840AB"/>
    <w:pPr>
      <w:spacing w:before="160"/>
      <w:jc w:val="center"/>
    </w:pPr>
    <w:rPr>
      <w:i/>
      <w:iCs/>
      <w:color w:val="404040" w:themeColor="text1" w:themeTint="BF"/>
    </w:rPr>
  </w:style>
  <w:style w:type="character" w:customStyle="1" w:styleId="QuoteChar">
    <w:name w:val="Quote Char"/>
    <w:basedOn w:val="DefaultParagraphFont"/>
    <w:link w:val="Quote"/>
    <w:uiPriority w:val="29"/>
    <w:rsid w:val="008840AB"/>
    <w:rPr>
      <w:i/>
      <w:iCs/>
      <w:color w:val="404040" w:themeColor="text1" w:themeTint="BF"/>
    </w:rPr>
  </w:style>
  <w:style w:type="paragraph" w:styleId="ListParagraph">
    <w:name w:val="List Paragraph"/>
    <w:basedOn w:val="Normal"/>
    <w:uiPriority w:val="34"/>
    <w:qFormat/>
    <w:rsid w:val="008840AB"/>
    <w:pPr>
      <w:ind w:left="720"/>
      <w:contextualSpacing/>
    </w:pPr>
  </w:style>
  <w:style w:type="character" w:styleId="IntenseEmphasis">
    <w:name w:val="Intense Emphasis"/>
    <w:basedOn w:val="DefaultParagraphFont"/>
    <w:uiPriority w:val="21"/>
    <w:qFormat/>
    <w:rsid w:val="008840AB"/>
    <w:rPr>
      <w:i/>
      <w:iCs/>
      <w:color w:val="0F4761" w:themeColor="accent1" w:themeShade="BF"/>
    </w:rPr>
  </w:style>
  <w:style w:type="paragraph" w:styleId="IntenseQuote">
    <w:name w:val="Intense Quote"/>
    <w:basedOn w:val="Normal"/>
    <w:next w:val="Normal"/>
    <w:link w:val="IntenseQuoteChar"/>
    <w:uiPriority w:val="30"/>
    <w:qFormat/>
    <w:rsid w:val="008840A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840AB"/>
    <w:rPr>
      <w:i/>
      <w:iCs/>
      <w:color w:val="0F4761" w:themeColor="accent1" w:themeShade="BF"/>
    </w:rPr>
  </w:style>
  <w:style w:type="character" w:styleId="IntenseReference">
    <w:name w:val="Intense Reference"/>
    <w:basedOn w:val="DefaultParagraphFont"/>
    <w:uiPriority w:val="32"/>
    <w:qFormat/>
    <w:rsid w:val="008840AB"/>
    <w:rPr>
      <w:b/>
      <w:bCs/>
      <w:smallCaps/>
      <w:color w:val="0F4761" w:themeColor="accent1" w:themeShade="BF"/>
      <w:spacing w:val="5"/>
    </w:rPr>
  </w:style>
  <w:style w:type="table" w:styleId="TableGrid">
    <w:name w:val="Table Grid"/>
    <w:basedOn w:val="TableNormal"/>
    <w:uiPriority w:val="59"/>
    <w:rsid w:val="00E436AF"/>
    <w:pPr>
      <w:spacing w:after="0" w:line="240" w:lineRule="auto"/>
    </w:pPr>
    <w:rPr>
      <w:rFonts w:ascii="Times New Roman" w:eastAsia="Calibri"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zkurwreuab5ozgtqnkl">
    <w:name w:val="ezkurwreuab5ozgtqnkl"/>
    <w:basedOn w:val="DefaultParagraphFont"/>
    <w:rsid w:val="00DF5870"/>
  </w:style>
  <w:style w:type="character" w:customStyle="1" w:styleId="ts-alignment-element">
    <w:name w:val="ts-alignment-element"/>
    <w:basedOn w:val="DefaultParagraphFont"/>
    <w:rsid w:val="008E04C3"/>
  </w:style>
  <w:style w:type="character" w:customStyle="1" w:styleId="ts-alignment-element-highlighted">
    <w:name w:val="ts-alignment-element-highlighted"/>
    <w:basedOn w:val="DefaultParagraphFont"/>
    <w:rsid w:val="008E04C3"/>
  </w:style>
  <w:style w:type="paragraph" w:styleId="Bibliography">
    <w:name w:val="Bibliography"/>
    <w:basedOn w:val="Normal"/>
    <w:next w:val="Normal"/>
    <w:uiPriority w:val="37"/>
    <w:unhideWhenUsed/>
    <w:rsid w:val="005F6EB5"/>
    <w:pPr>
      <w:tabs>
        <w:tab w:val="left" w:pos="264"/>
      </w:tabs>
      <w:spacing w:after="0" w:line="240" w:lineRule="auto"/>
      <w:ind w:left="264" w:hanging="264"/>
    </w:pPr>
  </w:style>
  <w:style w:type="paragraph" w:styleId="Header">
    <w:name w:val="header"/>
    <w:basedOn w:val="Normal"/>
    <w:link w:val="HeaderChar"/>
    <w:uiPriority w:val="99"/>
    <w:unhideWhenUsed/>
    <w:rsid w:val="00AB5E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AB5E2C"/>
  </w:style>
  <w:style w:type="paragraph" w:styleId="Footer">
    <w:name w:val="footer"/>
    <w:basedOn w:val="Normal"/>
    <w:link w:val="FooterChar"/>
    <w:uiPriority w:val="99"/>
    <w:unhideWhenUsed/>
    <w:rsid w:val="00AB5E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AB5E2C"/>
  </w:style>
  <w:style w:type="character" w:customStyle="1" w:styleId="fontstyle01">
    <w:name w:val="fontstyle01"/>
    <w:basedOn w:val="DefaultParagraphFont"/>
    <w:rsid w:val="001C0D24"/>
    <w:rPr>
      <w:rFonts w:ascii="AdvTT5235d5a9" w:hAnsi="AdvTT5235d5a9" w:hint="default"/>
      <w:b w:val="0"/>
      <w:bCs w:val="0"/>
      <w:i w:val="0"/>
      <w:iCs w:val="0"/>
      <w:color w:val="242021"/>
      <w:sz w:val="16"/>
      <w:szCs w:val="16"/>
    </w:rPr>
  </w:style>
  <w:style w:type="character" w:customStyle="1" w:styleId="g9ddarlprace29mmtwab">
    <w:name w:val="g9ddarlprace29mmtwab"/>
    <w:basedOn w:val="DefaultParagraphFont"/>
    <w:rsid w:val="006B1FD1"/>
  </w:style>
  <w:style w:type="character" w:customStyle="1" w:styleId="h9rpj5gkjhrwbrml3kdi">
    <w:name w:val="h9rpj5gkjhrwbrml3kdi"/>
    <w:basedOn w:val="DefaultParagraphFont"/>
    <w:rsid w:val="006B1FD1"/>
  </w:style>
  <w:style w:type="character" w:styleId="Hyperlink">
    <w:name w:val="Hyperlink"/>
    <w:basedOn w:val="DefaultParagraphFont"/>
    <w:uiPriority w:val="99"/>
    <w:unhideWhenUsed/>
    <w:rsid w:val="00DC7CC5"/>
    <w:rPr>
      <w:color w:val="467886" w:themeColor="hyperlink"/>
      <w:u w:val="single"/>
    </w:rPr>
  </w:style>
  <w:style w:type="character" w:customStyle="1" w:styleId="UnresolvedMention1">
    <w:name w:val="Unresolved Mention1"/>
    <w:basedOn w:val="DefaultParagraphFont"/>
    <w:uiPriority w:val="99"/>
    <w:semiHidden/>
    <w:unhideWhenUsed/>
    <w:rsid w:val="00DC7CC5"/>
    <w:rPr>
      <w:color w:val="605E5C"/>
      <w:shd w:val="clear" w:color="auto" w:fill="E1DFDD"/>
    </w:rPr>
  </w:style>
  <w:style w:type="paragraph" w:styleId="BalloonText">
    <w:name w:val="Balloon Text"/>
    <w:basedOn w:val="Normal"/>
    <w:link w:val="BalloonTextChar"/>
    <w:uiPriority w:val="99"/>
    <w:semiHidden/>
    <w:unhideWhenUsed/>
    <w:rsid w:val="000B5B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5B79"/>
    <w:rPr>
      <w:rFonts w:ascii="Tahoma" w:hAnsi="Tahoma" w:cs="Tahoma"/>
      <w:sz w:val="16"/>
      <w:szCs w:val="16"/>
    </w:rPr>
  </w:style>
  <w:style w:type="character" w:styleId="UnresolvedMention">
    <w:name w:val="Unresolved Mention"/>
    <w:basedOn w:val="DefaultParagraphFont"/>
    <w:uiPriority w:val="99"/>
    <w:semiHidden/>
    <w:unhideWhenUsed/>
    <w:rsid w:val="00C14C32"/>
    <w:rPr>
      <w:color w:val="605E5C"/>
      <w:shd w:val="clear" w:color="auto" w:fill="E1DFDD"/>
    </w:rPr>
  </w:style>
  <w:style w:type="character" w:styleId="PageNumber">
    <w:name w:val="page number"/>
    <w:basedOn w:val="DefaultParagraphFont"/>
    <w:uiPriority w:val="99"/>
    <w:semiHidden/>
    <w:unhideWhenUsed/>
    <w:rsid w:val="001E35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mailto:srabie106@gmail.com" TargetMode="Externa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jpeg"/><Relationship Id="rId20" Type="http://schemas.microsoft.com/office/2007/relationships/hdphoto" Target="media/hdphoto1.wdp"/><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elsayed.zeitar@agr.dmu.edu.eg" TargetMode="Externa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chart" Target="charts/chart1.xml"/><Relationship Id="rId10" Type="http://schemas.openxmlformats.org/officeDocument/2006/relationships/hyperlink" Target="mailto:srabie106@gmail.com" TargetMode="Externa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dx.doi.org/10.21515/1990-4665-205-009" TargetMode="External"/><Relationship Id="rId14" Type="http://schemas.openxmlformats.org/officeDocument/2006/relationships/image" Target="media/image3.jpe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header" Target="header2.xml"/><Relationship Id="rId8" Type="http://schemas.openxmlformats.org/officeDocument/2006/relationships/hyperlink" Target="mailto:elsayed.zeitar@agr.dmu.edu.eg"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5/01/pdf/09.pdf"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E:\Russia\&#1587;&#1575;&#1585;&#1575;&#1578;&#1608;&#1601;\potatoes\&#1585;&#1587;&#1575;&#1604;&#1577;%20&#1575;&#1604;&#1587;&#1610;&#1583;%20-%20&#1583;&#1603;&#1578;&#1608;&#1585;&#1575;&#1607;%20-%20&#1575;&#1587;&#1578;&#1585;&#1575;&#1582;&#1575;&#1606;\&#1578;&#1581;&#1604;&#1610;&#1604;%20&#1575;&#1581;&#1589;&#1575;&#1574;&#1609;%20&#1575;&#1604;&#1587;&#1610;&#1583;%20&#1583;&#1603;&#1578;&#1608;&#1585;&#1575;&#1607;\&#1605;&#1604;&#1601;%20&#1605;&#1580;&#1605;&#1593;%20&#1575;&#1581;&#1589;&#1575;&#1569;%20&#1575;&#1604;&#1587;&#1610;&#1583;%20&#1585;&#1587;&#1575;&#1604;&#1577;%202023.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949487518378514"/>
          <c:y val="0.22221773810071097"/>
          <c:w val="0.70858792650918634"/>
          <c:h val="0.59088692038495183"/>
        </c:manualLayout>
      </c:layout>
      <c:bar3DChart>
        <c:barDir val="col"/>
        <c:grouping val="clustered"/>
        <c:varyColors val="0"/>
        <c:ser>
          <c:idx val="0"/>
          <c:order val="0"/>
          <c:tx>
            <c:strRef>
              <c:f>'Nano Lav- Kuban-Eng'!$M$45</c:f>
              <c:strCache>
                <c:ptCount val="1"/>
                <c:pt idx="0">
                  <c:v>Reduction  of Disease Incidence, %</c:v>
                </c:pt>
              </c:strCache>
            </c:strRef>
          </c:tx>
          <c:spPr>
            <a:solidFill>
              <a:schemeClr val="accent1"/>
            </a:solidFill>
            <a:ln>
              <a:noFill/>
            </a:ln>
            <a:effectLst/>
            <a:sp3d/>
          </c:spPr>
          <c:invertIfNegative val="0"/>
          <c:dLbls>
            <c:dLbl>
              <c:idx val="0"/>
              <c:tx>
                <c:rich>
                  <a:bodyPr/>
                  <a:lstStyle/>
                  <a:p>
                    <a:r>
                      <a:rPr lang="en-US"/>
                      <a:t>d</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CDFF-42FE-BE04-ECA99BA768E7}"/>
                </c:ext>
              </c:extLst>
            </c:dLbl>
            <c:dLbl>
              <c:idx val="1"/>
              <c:tx>
                <c:rich>
                  <a:bodyPr/>
                  <a:lstStyle/>
                  <a:p>
                    <a:r>
                      <a:rPr lang="en-US"/>
                      <a:t>c</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DFF-42FE-BE04-ECA99BA768E7}"/>
                </c:ext>
              </c:extLst>
            </c:dLbl>
            <c:dLbl>
              <c:idx val="2"/>
              <c:tx>
                <c:rich>
                  <a:bodyPr/>
                  <a:lstStyle/>
                  <a:p>
                    <a:r>
                      <a:rPr lang="en-US"/>
                      <a:t>b</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CDFF-42FE-BE04-ECA99BA768E7}"/>
                </c:ext>
              </c:extLst>
            </c:dLbl>
            <c:dLbl>
              <c:idx val="3"/>
              <c:tx>
                <c:rich>
                  <a:bodyPr/>
                  <a:lstStyle/>
                  <a:p>
                    <a:r>
                      <a:rPr lang="en-US"/>
                      <a:t>a</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DFF-42FE-BE04-ECA99BA768E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'Nano Lav- Kuban-Eng'!$N$44:$Q$44</c:f>
              <c:strCache>
                <c:ptCount val="4"/>
                <c:pt idx="0">
                  <c:v>control</c:v>
                </c:pt>
                <c:pt idx="1">
                  <c:v>LEO</c:v>
                </c:pt>
                <c:pt idx="2">
                  <c:v>ChNP</c:v>
                </c:pt>
                <c:pt idx="3">
                  <c:v>Lav-ChNP</c:v>
                </c:pt>
              </c:strCache>
            </c:strRef>
          </c:cat>
          <c:val>
            <c:numRef>
              <c:f>'Nano Lav- Kuban-Eng'!$N$45:$Q$45</c:f>
              <c:numCache>
                <c:formatCode>General</c:formatCode>
                <c:ptCount val="4"/>
                <c:pt idx="0">
                  <c:v>0</c:v>
                </c:pt>
                <c:pt idx="1">
                  <c:v>43.3</c:v>
                </c:pt>
                <c:pt idx="2">
                  <c:v>54.7</c:v>
                </c:pt>
                <c:pt idx="3">
                  <c:v>75.099999999999994</c:v>
                </c:pt>
              </c:numCache>
            </c:numRef>
          </c:val>
          <c:shape val="cylinder"/>
          <c:extLst>
            <c:ext xmlns:c16="http://schemas.microsoft.com/office/drawing/2014/chart" uri="{C3380CC4-5D6E-409C-BE32-E72D297353CC}">
              <c16:uniqueId val="{00000004-CDFF-42FE-BE04-ECA99BA768E7}"/>
            </c:ext>
          </c:extLst>
        </c:ser>
        <c:ser>
          <c:idx val="1"/>
          <c:order val="1"/>
          <c:tx>
            <c:strRef>
              <c:f>'Nano Lav- Kuban-Eng'!$M$46</c:f>
              <c:strCache>
                <c:ptCount val="1"/>
                <c:pt idx="0">
                  <c:v>Reduction of Disease severity, %</c:v>
                </c:pt>
              </c:strCache>
            </c:strRef>
          </c:tx>
          <c:spPr>
            <a:solidFill>
              <a:srgbClr val="E97132"/>
            </a:solidFill>
            <a:ln>
              <a:noFill/>
            </a:ln>
            <a:effectLst/>
            <a:sp3d/>
          </c:spPr>
          <c:invertIfNegative val="0"/>
          <c:dLbls>
            <c:dLbl>
              <c:idx val="0"/>
              <c:tx>
                <c:rich>
                  <a:bodyPr/>
                  <a:lstStyle/>
                  <a:p>
                    <a:r>
                      <a:rPr lang="en-US"/>
                      <a:t>e</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DFF-42FE-BE04-ECA99BA768E7}"/>
                </c:ext>
              </c:extLst>
            </c:dLbl>
            <c:dLbl>
              <c:idx val="1"/>
              <c:tx>
                <c:rich>
                  <a:bodyPr/>
                  <a:lstStyle/>
                  <a:p>
                    <a:r>
                      <a:rPr lang="en-US"/>
                      <a:t>d</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CDFF-42FE-BE04-ECA99BA768E7}"/>
                </c:ext>
              </c:extLst>
            </c:dLbl>
            <c:dLbl>
              <c:idx val="2"/>
              <c:tx>
                <c:rich>
                  <a:bodyPr/>
                  <a:lstStyle/>
                  <a:p>
                    <a:r>
                      <a:rPr lang="en-US"/>
                      <a:t>b</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CDFF-42FE-BE04-ECA99BA768E7}"/>
                </c:ext>
              </c:extLst>
            </c:dLbl>
            <c:dLbl>
              <c:idx val="3"/>
              <c:tx>
                <c:rich>
                  <a:bodyPr/>
                  <a:lstStyle/>
                  <a:p>
                    <a:r>
                      <a:rPr lang="en-US"/>
                      <a:t>a</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CDFF-42FE-BE04-ECA99BA768E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n-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'Nano Lav- Kuban-Eng'!$N$44:$Q$44</c:f>
              <c:strCache>
                <c:ptCount val="4"/>
                <c:pt idx="0">
                  <c:v>control</c:v>
                </c:pt>
                <c:pt idx="1">
                  <c:v>LEO</c:v>
                </c:pt>
                <c:pt idx="2">
                  <c:v>ChNP</c:v>
                </c:pt>
                <c:pt idx="3">
                  <c:v>Lav-ChNP</c:v>
                </c:pt>
              </c:strCache>
            </c:strRef>
          </c:cat>
          <c:val>
            <c:numRef>
              <c:f>'Nano Lav- Kuban-Eng'!$N$46:$Q$46</c:f>
              <c:numCache>
                <c:formatCode>General</c:formatCode>
                <c:ptCount val="4"/>
                <c:pt idx="0">
                  <c:v>0</c:v>
                </c:pt>
                <c:pt idx="1">
                  <c:v>40</c:v>
                </c:pt>
                <c:pt idx="2">
                  <c:v>65.7</c:v>
                </c:pt>
                <c:pt idx="3">
                  <c:v>91.4</c:v>
                </c:pt>
              </c:numCache>
            </c:numRef>
          </c:val>
          <c:shape val="cylinder"/>
          <c:extLst>
            <c:ext xmlns:c16="http://schemas.microsoft.com/office/drawing/2014/chart" uri="{C3380CC4-5D6E-409C-BE32-E72D297353CC}">
              <c16:uniqueId val="{00000009-CDFF-42FE-BE04-ECA99BA768E7}"/>
            </c:ext>
          </c:extLst>
        </c:ser>
        <c:dLbls>
          <c:showLegendKey val="0"/>
          <c:showVal val="1"/>
          <c:showCatName val="0"/>
          <c:showSerName val="0"/>
          <c:showPercent val="0"/>
          <c:showBubbleSize val="0"/>
        </c:dLbls>
        <c:gapWidth val="150"/>
        <c:shape val="box"/>
        <c:axId val="163605504"/>
        <c:axId val="163624064"/>
        <c:axId val="0"/>
      </c:bar3DChart>
      <c:catAx>
        <c:axId val="163605504"/>
        <c:scaling>
          <c:orientation val="minMax"/>
        </c:scaling>
        <c:delete val="0"/>
        <c:axPos val="b"/>
        <c:title>
          <c:tx>
            <c:rich>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en-US" sz="1100">
                    <a:solidFill>
                      <a:sysClr val="windowText" lastClr="000000"/>
                    </a:solidFill>
                  </a:rPr>
                  <a:t>Treatments</a:t>
                </a:r>
              </a:p>
            </c:rich>
          </c:tx>
          <c:layout>
            <c:manualLayout>
              <c:xMode val="edge"/>
              <c:yMode val="edge"/>
              <c:x val="0.38971865943715467"/>
              <c:y val="0.91730901707315615"/>
            </c:manualLayout>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0" spcFirstLastPara="1" vertOverflow="ellipsis" wrap="square" anchor="ctr" anchorCtr="1"/>
          <a:lstStyle/>
          <a:p>
            <a:pPr>
              <a:defRPr sz="1050" b="0" i="0" u="none" strike="noStrike" kern="1200" baseline="0">
                <a:solidFill>
                  <a:sysClr val="windowText" lastClr="000000"/>
                </a:solidFill>
                <a:latin typeface="+mn-lt"/>
                <a:ea typeface="+mn-ea"/>
                <a:cs typeface="+mn-cs"/>
              </a:defRPr>
            </a:pPr>
            <a:endParaRPr lang="en-RU"/>
          </a:p>
        </c:txPr>
        <c:crossAx val="163624064"/>
        <c:crosses val="autoZero"/>
        <c:auto val="1"/>
        <c:lblAlgn val="ctr"/>
        <c:lblOffset val="100"/>
        <c:noMultiLvlLbl val="0"/>
      </c:catAx>
      <c:valAx>
        <c:axId val="163624064"/>
        <c:scaling>
          <c:orientation val="minMax"/>
          <c:max val="1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r>
                  <a:rPr lang="en-US" sz="1100">
                    <a:solidFill>
                      <a:sysClr val="windowText" lastClr="000000"/>
                    </a:solidFill>
                  </a:rPr>
                  <a:t>Reduction, %</a:t>
                </a:r>
              </a:p>
            </c:rich>
          </c:tx>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RU"/>
          </a:p>
        </c:txPr>
        <c:crossAx val="163605504"/>
        <c:crosses val="autoZero"/>
        <c:crossBetween val="between"/>
        <c:majorUnit val="20"/>
      </c:valAx>
      <c:spPr>
        <a:noFill/>
        <a:ln>
          <a:noFill/>
        </a:ln>
        <a:effectLst/>
      </c:spPr>
    </c:plotArea>
    <c:legend>
      <c:legendPos val="b"/>
      <c:layout>
        <c:manualLayout>
          <c:xMode val="edge"/>
          <c:yMode val="edge"/>
          <c:x val="8.0124378824064577E-2"/>
          <c:y val="0.10027755152460327"/>
          <c:w val="0.89999993520136279"/>
          <c:h val="8.05924140595691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RU"/>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en-RU"/>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0.00683</cdr:x>
      <cdr:y>0</cdr:y>
    </cdr:from>
    <cdr:to>
      <cdr:x>0.1058</cdr:x>
      <cdr:y>0.13322</cdr:y>
    </cdr:to>
    <cdr:sp macro="" textlink="">
      <cdr:nvSpPr>
        <cdr:cNvPr id="2" name="TextBox 1">
          <a:extLst xmlns:a="http://schemas.openxmlformats.org/drawingml/2006/main">
            <a:ext uri="{FF2B5EF4-FFF2-40B4-BE49-F238E27FC236}">
              <a16:creationId xmlns:a16="http://schemas.microsoft.com/office/drawing/2014/main" id="{079673A8-ABFB-5815-9030-1C44B461F328}"/>
            </a:ext>
          </a:extLst>
        </cdr:cNvPr>
        <cdr:cNvSpPr txBox="1"/>
      </cdr:nvSpPr>
      <cdr:spPr>
        <a:xfrm xmlns:a="http://schemas.openxmlformats.org/drawingml/2006/main">
          <a:off x="31749" y="0"/>
          <a:ext cx="460375" cy="3651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b="1"/>
        </a:p>
      </cdr:txBody>
    </cdr:sp>
  </cdr:relSizeAnchor>
  <cdr:relSizeAnchor xmlns:cdr="http://schemas.openxmlformats.org/drawingml/2006/chartDrawing">
    <cdr:from>
      <cdr:x>0.00157</cdr:x>
      <cdr:y>0.00197</cdr:y>
    </cdr:from>
    <cdr:to>
      <cdr:x>0.07307</cdr:x>
      <cdr:y>0.08763</cdr:y>
    </cdr:to>
    <cdr:sp macro="" textlink="">
      <cdr:nvSpPr>
        <cdr:cNvPr id="4" name="TextBox 1">
          <a:extLst xmlns:a="http://schemas.openxmlformats.org/drawingml/2006/main">
            <a:ext uri="{FF2B5EF4-FFF2-40B4-BE49-F238E27FC236}">
              <a16:creationId xmlns:a16="http://schemas.microsoft.com/office/drawing/2014/main" id="{F5480485-ED01-2190-A99C-032CF21AFC8C}"/>
            </a:ext>
          </a:extLst>
        </cdr:cNvPr>
        <cdr:cNvSpPr txBox="1"/>
      </cdr:nvSpPr>
      <cdr:spPr>
        <a:xfrm xmlns:a="http://schemas.openxmlformats.org/drawingml/2006/main">
          <a:off x="7214" y="5773"/>
          <a:ext cx="329045" cy="25111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b="1"/>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1EF34B-F20B-4D0B-8E66-940089392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8598</Words>
  <Characters>49015</Characters>
  <Application>Microsoft Office Word</Application>
  <DocSecurity>0</DocSecurity>
  <Lines>408</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Elsayed zeitar</dc:creator>
  <cp:keywords/>
  <dc:description/>
  <cp:lastModifiedBy>Microsoft Office User</cp:lastModifiedBy>
  <cp:revision>2</cp:revision>
  <dcterms:created xsi:type="dcterms:W3CDTF">2025-01-27T20:31:00Z</dcterms:created>
  <dcterms:modified xsi:type="dcterms:W3CDTF">2025-01-27T20:31:00Z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id="y4DMsrme"/&gt;&lt;style id="http://www.zotero.org/styles/gost-r-7-0-5-2008-numeric" hasBibliography="1" bibliographyStyleHasBeenSet="1"/&gt;&lt;prefs&gt;&lt;pref name="fieldType" value="Field"/&gt;&lt;/prefs&gt;&lt;/data&gt;</vt:lpwstr>
  </property>
</Properties>
</file>