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4769"/>
        <w:gridCol w:w="4517"/>
      </w:tblGrid>
      <w:tr w:rsidR="00513C8F" w:rsidRPr="00A43A6B" w14:paraId="44E08A74" w14:textId="77777777" w:rsidTr="00A43A6B">
        <w:tc>
          <w:tcPr>
            <w:tcW w:w="2568" w:type="pct"/>
            <w:shd w:val="clear" w:color="auto" w:fill="auto"/>
            <w:hideMark/>
          </w:tcPr>
          <w:p w14:paraId="5DDABD0A" w14:textId="77777777" w:rsidR="00513C8F" w:rsidRPr="00A43A6B" w:rsidRDefault="00513C8F" w:rsidP="00A43A6B">
            <w:pPr>
              <w:rPr>
                <w:sz w:val="20"/>
                <w:szCs w:val="20"/>
              </w:rPr>
            </w:pPr>
            <w:r w:rsidRPr="00A43A6B">
              <w:rPr>
                <w:sz w:val="20"/>
                <w:szCs w:val="20"/>
              </w:rPr>
              <w:t>УДК 636.086.416(083)</w:t>
            </w:r>
          </w:p>
        </w:tc>
        <w:tc>
          <w:tcPr>
            <w:tcW w:w="2432" w:type="pct"/>
            <w:shd w:val="clear" w:color="auto" w:fill="auto"/>
            <w:hideMark/>
          </w:tcPr>
          <w:p w14:paraId="2B9316DB" w14:textId="77777777" w:rsidR="00513C8F" w:rsidRPr="00A43A6B" w:rsidRDefault="00513C8F" w:rsidP="00A43A6B">
            <w:pPr>
              <w:rPr>
                <w:sz w:val="20"/>
                <w:szCs w:val="20"/>
              </w:rPr>
            </w:pPr>
            <w:r w:rsidRPr="00A43A6B">
              <w:rPr>
                <w:sz w:val="20"/>
                <w:szCs w:val="20"/>
              </w:rPr>
              <w:t>UDC 636.086.416(083)</w:t>
            </w:r>
          </w:p>
        </w:tc>
      </w:tr>
      <w:tr w:rsidR="00513C8F" w:rsidRPr="00A43A6B" w14:paraId="47DCD6DA" w14:textId="77777777" w:rsidTr="00A43A6B">
        <w:tc>
          <w:tcPr>
            <w:tcW w:w="2568" w:type="pct"/>
            <w:shd w:val="clear" w:color="auto" w:fill="auto"/>
            <w:hideMark/>
          </w:tcPr>
          <w:p w14:paraId="7BBCF591" w14:textId="7FCB2160" w:rsidR="00513C8F" w:rsidRDefault="00513C8F" w:rsidP="00A43A6B">
            <w:pPr>
              <w:rPr>
                <w:sz w:val="20"/>
                <w:szCs w:val="20"/>
              </w:rPr>
            </w:pPr>
            <w:r w:rsidRPr="00A43A6B">
              <w:rPr>
                <w:sz w:val="20"/>
                <w:szCs w:val="20"/>
              </w:rPr>
              <w:t>ГРНТИ 68.35.29</w:t>
            </w:r>
          </w:p>
          <w:p w14:paraId="2ECC5391" w14:textId="77777777" w:rsidR="00B44FDF" w:rsidRDefault="00B44FDF" w:rsidP="00A43A6B">
            <w:pPr>
              <w:rPr>
                <w:sz w:val="20"/>
                <w:szCs w:val="20"/>
              </w:rPr>
            </w:pPr>
          </w:p>
          <w:p w14:paraId="752C5523" w14:textId="70335125" w:rsidR="00A43A6B" w:rsidRPr="00A43A6B" w:rsidRDefault="00A43A6B" w:rsidP="00A43A6B">
            <w:pPr>
              <w:rPr>
                <w:sz w:val="20"/>
                <w:szCs w:val="20"/>
              </w:rPr>
            </w:pPr>
          </w:p>
        </w:tc>
        <w:tc>
          <w:tcPr>
            <w:tcW w:w="2432" w:type="pct"/>
            <w:shd w:val="clear" w:color="auto" w:fill="auto"/>
            <w:hideMark/>
          </w:tcPr>
          <w:p w14:paraId="40CB071E" w14:textId="49DED3D9" w:rsidR="00513C8F" w:rsidRPr="00A43A6B" w:rsidRDefault="00FD7508" w:rsidP="00A43A6B">
            <w:pPr>
              <w:rPr>
                <w:sz w:val="20"/>
                <w:szCs w:val="20"/>
              </w:rPr>
            </w:pPr>
            <w:r>
              <w:rPr>
                <w:sz w:val="20"/>
                <w:szCs w:val="20"/>
                <w:lang w:val="en-US"/>
              </w:rPr>
              <w:t xml:space="preserve">GRNTI </w:t>
            </w:r>
            <w:r w:rsidR="00513C8F" w:rsidRPr="00A43A6B">
              <w:rPr>
                <w:sz w:val="20"/>
                <w:szCs w:val="20"/>
              </w:rPr>
              <w:t>68.35.29</w:t>
            </w:r>
          </w:p>
        </w:tc>
      </w:tr>
      <w:tr w:rsidR="00513C8F" w:rsidRPr="00F6254B" w14:paraId="455D7367" w14:textId="77777777" w:rsidTr="00A43A6B">
        <w:tc>
          <w:tcPr>
            <w:tcW w:w="2568" w:type="pct"/>
            <w:shd w:val="clear" w:color="auto" w:fill="auto"/>
            <w:hideMark/>
          </w:tcPr>
          <w:p w14:paraId="7E2B3193" w14:textId="1B25C911" w:rsidR="00513C8F" w:rsidRDefault="00513C8F" w:rsidP="00A43A6B">
            <w:pPr>
              <w:rPr>
                <w:sz w:val="20"/>
                <w:szCs w:val="20"/>
              </w:rPr>
            </w:pPr>
            <w:r w:rsidRPr="00A43A6B">
              <w:rPr>
                <w:sz w:val="20"/>
                <w:szCs w:val="20"/>
              </w:rPr>
              <w:t>4.1.1. Общее земледелие и растениеводство</w:t>
            </w:r>
          </w:p>
          <w:p w14:paraId="139F61BA" w14:textId="77777777" w:rsidR="00A43A6B" w:rsidRPr="00A43A6B" w:rsidRDefault="00A43A6B" w:rsidP="00A43A6B">
            <w:pPr>
              <w:rPr>
                <w:sz w:val="20"/>
                <w:szCs w:val="20"/>
                <w:lang w:val="en-US"/>
              </w:rPr>
            </w:pPr>
          </w:p>
          <w:p w14:paraId="5A19C013" w14:textId="77777777" w:rsidR="001014EF" w:rsidRPr="00A43A6B" w:rsidRDefault="001014EF" w:rsidP="00A43A6B">
            <w:pPr>
              <w:rPr>
                <w:sz w:val="20"/>
                <w:szCs w:val="20"/>
                <w:lang w:val="en-US"/>
              </w:rPr>
            </w:pPr>
          </w:p>
        </w:tc>
        <w:tc>
          <w:tcPr>
            <w:tcW w:w="2432" w:type="pct"/>
            <w:shd w:val="clear" w:color="auto" w:fill="auto"/>
            <w:hideMark/>
          </w:tcPr>
          <w:p w14:paraId="28EA737E" w14:textId="77777777" w:rsidR="00513C8F" w:rsidRPr="00A43A6B" w:rsidRDefault="00513C8F" w:rsidP="00A43A6B">
            <w:pPr>
              <w:rPr>
                <w:sz w:val="20"/>
                <w:szCs w:val="20"/>
                <w:lang w:val="en-US"/>
              </w:rPr>
            </w:pPr>
            <w:r w:rsidRPr="00A43A6B">
              <w:rPr>
                <w:sz w:val="20"/>
                <w:szCs w:val="20"/>
                <w:lang w:val="en-US"/>
              </w:rPr>
              <w:t>4.1.1. General agriculture and crop production</w:t>
            </w:r>
          </w:p>
        </w:tc>
      </w:tr>
      <w:tr w:rsidR="00513C8F" w:rsidRPr="00F6254B" w14:paraId="79CE53F7" w14:textId="77777777" w:rsidTr="00A43A6B">
        <w:tc>
          <w:tcPr>
            <w:tcW w:w="2568" w:type="pct"/>
            <w:shd w:val="clear" w:color="auto" w:fill="auto"/>
            <w:hideMark/>
          </w:tcPr>
          <w:p w14:paraId="70D942D2" w14:textId="77777777" w:rsidR="00513C8F" w:rsidRDefault="00513C8F" w:rsidP="00A43A6B">
            <w:pPr>
              <w:rPr>
                <w:b/>
                <w:sz w:val="20"/>
                <w:szCs w:val="20"/>
              </w:rPr>
            </w:pPr>
            <w:r w:rsidRPr="00A43A6B">
              <w:rPr>
                <w:b/>
                <w:sz w:val="20"/>
                <w:szCs w:val="20"/>
              </w:rPr>
              <w:t>КОРРЕЛЯЦИОННО-РЕГРЕССИОННЫЙ АНАЛИЗ СВЯЗИ УРОЖАЙНОСТИ ЯЧМЕНЯ С УРОВНЕМ МИНЕРАЛЬНОГО ПИТАНИЯ В УСЛОВИЯХ ОРОШЕНИЯ</w:t>
            </w:r>
          </w:p>
          <w:p w14:paraId="4FB43C8F" w14:textId="77777777" w:rsidR="00D97853" w:rsidRDefault="00D97853" w:rsidP="00A43A6B">
            <w:pPr>
              <w:rPr>
                <w:b/>
                <w:sz w:val="20"/>
                <w:szCs w:val="20"/>
              </w:rPr>
            </w:pPr>
          </w:p>
          <w:p w14:paraId="2D210CF6" w14:textId="59E56082" w:rsidR="00D97853" w:rsidRPr="00A43A6B" w:rsidRDefault="00D97853" w:rsidP="00A43A6B">
            <w:pPr>
              <w:rPr>
                <w:b/>
                <w:sz w:val="20"/>
                <w:szCs w:val="20"/>
              </w:rPr>
            </w:pPr>
          </w:p>
        </w:tc>
        <w:tc>
          <w:tcPr>
            <w:tcW w:w="2432" w:type="pct"/>
            <w:shd w:val="clear" w:color="auto" w:fill="auto"/>
            <w:hideMark/>
          </w:tcPr>
          <w:p w14:paraId="67FB0B56" w14:textId="77777777" w:rsidR="00513C8F" w:rsidRPr="00A43A6B" w:rsidRDefault="00513C8F" w:rsidP="00A43A6B">
            <w:pPr>
              <w:rPr>
                <w:b/>
                <w:sz w:val="20"/>
                <w:szCs w:val="20"/>
                <w:lang w:val="en-US"/>
              </w:rPr>
            </w:pPr>
            <w:r w:rsidRPr="00A43A6B">
              <w:rPr>
                <w:b/>
                <w:sz w:val="20"/>
                <w:szCs w:val="20"/>
                <w:lang w:val="en-US"/>
              </w:rPr>
              <w:t>CORRELATION-REGRESSION ANALYSIS OF THE RELATIONSHIP OF BARLEY YIELD WITH THE LEVEL OF MINERAL NUTRITION UNDER IRRIGATION CONDITIONS</w:t>
            </w:r>
          </w:p>
          <w:p w14:paraId="24EED782" w14:textId="77777777" w:rsidR="001014EF" w:rsidRPr="00A43A6B" w:rsidRDefault="001014EF" w:rsidP="00A43A6B">
            <w:pPr>
              <w:rPr>
                <w:b/>
                <w:sz w:val="20"/>
                <w:szCs w:val="20"/>
                <w:lang w:val="en-US"/>
              </w:rPr>
            </w:pPr>
          </w:p>
        </w:tc>
      </w:tr>
      <w:tr w:rsidR="00513C8F" w:rsidRPr="00F6254B" w14:paraId="53FF17D7" w14:textId="77777777" w:rsidTr="00A43A6B">
        <w:tc>
          <w:tcPr>
            <w:tcW w:w="2568" w:type="pct"/>
            <w:shd w:val="clear" w:color="auto" w:fill="auto"/>
            <w:hideMark/>
          </w:tcPr>
          <w:p w14:paraId="6B67EA1D" w14:textId="77777777" w:rsidR="00F6254B" w:rsidRPr="00F6254B" w:rsidRDefault="00F6254B" w:rsidP="00A43A6B">
            <w:pPr>
              <w:rPr>
                <w:sz w:val="20"/>
                <w:szCs w:val="20"/>
                <w:lang w:val="en-US"/>
              </w:rPr>
            </w:pPr>
          </w:p>
          <w:p w14:paraId="71E23C92" w14:textId="2BDA291C" w:rsidR="00A43A6B" w:rsidRDefault="00513C8F" w:rsidP="00A43A6B">
            <w:pPr>
              <w:rPr>
                <w:sz w:val="20"/>
                <w:szCs w:val="20"/>
              </w:rPr>
            </w:pPr>
            <w:proofErr w:type="spellStart"/>
            <w:r w:rsidRPr="00A43A6B">
              <w:rPr>
                <w:sz w:val="20"/>
                <w:szCs w:val="20"/>
              </w:rPr>
              <w:t>Айтпаева</w:t>
            </w:r>
            <w:proofErr w:type="spellEnd"/>
            <w:r w:rsidRPr="00A43A6B">
              <w:rPr>
                <w:sz w:val="20"/>
                <w:szCs w:val="20"/>
              </w:rPr>
              <w:t xml:space="preserve"> </w:t>
            </w:r>
            <w:proofErr w:type="spellStart"/>
            <w:r w:rsidRPr="00A43A6B">
              <w:rPr>
                <w:sz w:val="20"/>
                <w:szCs w:val="20"/>
              </w:rPr>
              <w:t>Айгуль</w:t>
            </w:r>
            <w:proofErr w:type="spellEnd"/>
            <w:r w:rsidRPr="00A43A6B">
              <w:rPr>
                <w:sz w:val="20"/>
                <w:szCs w:val="20"/>
              </w:rPr>
              <w:t xml:space="preserve"> </w:t>
            </w:r>
            <w:proofErr w:type="spellStart"/>
            <w:r w:rsidRPr="00A43A6B">
              <w:rPr>
                <w:sz w:val="20"/>
                <w:szCs w:val="20"/>
              </w:rPr>
              <w:t>Алдунгаровна</w:t>
            </w:r>
            <w:proofErr w:type="spellEnd"/>
          </w:p>
          <w:p w14:paraId="7B781E57" w14:textId="5620F735" w:rsidR="00513C8F" w:rsidRPr="00A43A6B" w:rsidRDefault="00513C8F" w:rsidP="00A43A6B">
            <w:pPr>
              <w:rPr>
                <w:sz w:val="20"/>
                <w:szCs w:val="20"/>
              </w:rPr>
            </w:pPr>
            <w:r w:rsidRPr="00A43A6B">
              <w:rPr>
                <w:sz w:val="20"/>
                <w:szCs w:val="20"/>
              </w:rPr>
              <w:t xml:space="preserve">кандидат сельскохозяйственных наук, доцент ВАК по специальности «Экономика и управление народным хозяйством» </w:t>
            </w:r>
          </w:p>
        </w:tc>
        <w:tc>
          <w:tcPr>
            <w:tcW w:w="2432" w:type="pct"/>
            <w:shd w:val="clear" w:color="auto" w:fill="auto"/>
            <w:hideMark/>
          </w:tcPr>
          <w:p w14:paraId="264EF171" w14:textId="77777777" w:rsidR="00F6254B" w:rsidRDefault="00F6254B" w:rsidP="00A43A6B">
            <w:pPr>
              <w:rPr>
                <w:sz w:val="20"/>
                <w:szCs w:val="20"/>
                <w:lang w:val="en-US"/>
              </w:rPr>
            </w:pPr>
          </w:p>
          <w:p w14:paraId="75B02149" w14:textId="0C8D5DAA" w:rsidR="00D97853" w:rsidRDefault="00513C8F" w:rsidP="00A43A6B">
            <w:pPr>
              <w:rPr>
                <w:sz w:val="20"/>
                <w:szCs w:val="20"/>
                <w:lang w:val="en-US"/>
              </w:rPr>
            </w:pPr>
            <w:proofErr w:type="spellStart"/>
            <w:r w:rsidRPr="00A43A6B">
              <w:rPr>
                <w:sz w:val="20"/>
                <w:szCs w:val="20"/>
                <w:lang w:val="en-US"/>
              </w:rPr>
              <w:t>Aytpaeva</w:t>
            </w:r>
            <w:proofErr w:type="spellEnd"/>
            <w:r w:rsidRPr="00A43A6B">
              <w:rPr>
                <w:sz w:val="20"/>
                <w:szCs w:val="20"/>
                <w:lang w:val="en-US"/>
              </w:rPr>
              <w:t xml:space="preserve"> </w:t>
            </w:r>
            <w:proofErr w:type="spellStart"/>
            <w:r w:rsidRPr="00A43A6B">
              <w:rPr>
                <w:sz w:val="20"/>
                <w:szCs w:val="20"/>
                <w:lang w:val="en-US"/>
              </w:rPr>
              <w:t>Aigul</w:t>
            </w:r>
            <w:proofErr w:type="spellEnd"/>
            <w:r w:rsidRPr="00A43A6B">
              <w:rPr>
                <w:sz w:val="20"/>
                <w:szCs w:val="20"/>
                <w:lang w:val="en-US"/>
              </w:rPr>
              <w:t xml:space="preserve"> </w:t>
            </w:r>
            <w:proofErr w:type="spellStart"/>
            <w:r w:rsidRPr="00A43A6B">
              <w:rPr>
                <w:sz w:val="20"/>
                <w:szCs w:val="20"/>
                <w:lang w:val="en-US"/>
              </w:rPr>
              <w:t>Aldungarovna</w:t>
            </w:r>
            <w:proofErr w:type="spellEnd"/>
          </w:p>
          <w:p w14:paraId="4A30FA4C" w14:textId="776D2040" w:rsidR="00513C8F" w:rsidRPr="00A43A6B" w:rsidRDefault="00D97853" w:rsidP="00A43A6B">
            <w:pPr>
              <w:rPr>
                <w:sz w:val="20"/>
                <w:szCs w:val="20"/>
                <w:lang w:val="en-US"/>
              </w:rPr>
            </w:pPr>
            <w:r>
              <w:rPr>
                <w:sz w:val="20"/>
                <w:szCs w:val="20"/>
                <w:lang w:val="en-US"/>
              </w:rPr>
              <w:t>Candidate in</w:t>
            </w:r>
            <w:r w:rsidR="00513C8F" w:rsidRPr="00A43A6B">
              <w:rPr>
                <w:sz w:val="20"/>
                <w:szCs w:val="20"/>
                <w:lang w:val="en-US"/>
              </w:rPr>
              <w:t xml:space="preserve"> Agricultural Sciences, Associate Professor of the Higher Attestation Commission in the specialty "Economics and Management of the National Economy" </w:t>
            </w:r>
          </w:p>
        </w:tc>
      </w:tr>
      <w:tr w:rsidR="00513C8F" w:rsidRPr="00A43A6B" w14:paraId="4F6677A1" w14:textId="77777777" w:rsidTr="00A43A6B">
        <w:tc>
          <w:tcPr>
            <w:tcW w:w="2568" w:type="pct"/>
            <w:shd w:val="clear" w:color="auto" w:fill="auto"/>
            <w:hideMark/>
          </w:tcPr>
          <w:p w14:paraId="7C4271F6" w14:textId="77777777" w:rsidR="00513C8F" w:rsidRPr="00A43A6B" w:rsidRDefault="00513C8F" w:rsidP="00A43A6B">
            <w:pPr>
              <w:rPr>
                <w:sz w:val="20"/>
                <w:szCs w:val="20"/>
              </w:rPr>
            </w:pPr>
            <w:r w:rsidRPr="00A43A6B">
              <w:rPr>
                <w:sz w:val="20"/>
                <w:szCs w:val="20"/>
                <w:vertAlign w:val="superscript"/>
              </w:rPr>
              <w:t>1</w:t>
            </w:r>
            <w:r w:rsidRPr="00A43A6B">
              <w:rPr>
                <w:sz w:val="20"/>
                <w:szCs w:val="20"/>
              </w:rPr>
              <w:t xml:space="preserve">научный сотрудник, </w:t>
            </w:r>
          </w:p>
        </w:tc>
        <w:tc>
          <w:tcPr>
            <w:tcW w:w="2432" w:type="pct"/>
            <w:shd w:val="clear" w:color="auto" w:fill="auto"/>
          </w:tcPr>
          <w:p w14:paraId="1C1AE8EC" w14:textId="77777777" w:rsidR="00513C8F" w:rsidRPr="00A43A6B" w:rsidRDefault="00513C8F" w:rsidP="00A43A6B">
            <w:pPr>
              <w:rPr>
                <w:sz w:val="20"/>
                <w:szCs w:val="20"/>
              </w:rPr>
            </w:pPr>
            <w:r w:rsidRPr="00A43A6B">
              <w:rPr>
                <w:sz w:val="20"/>
                <w:szCs w:val="20"/>
                <w:vertAlign w:val="superscript"/>
              </w:rPr>
              <w:t>1</w:t>
            </w:r>
            <w:r w:rsidRPr="00A43A6B">
              <w:rPr>
                <w:sz w:val="20"/>
                <w:szCs w:val="20"/>
              </w:rPr>
              <w:t>Researcher,</w:t>
            </w:r>
          </w:p>
        </w:tc>
      </w:tr>
      <w:tr w:rsidR="00513C8F" w:rsidRPr="00F6254B" w14:paraId="23685BFB" w14:textId="77777777" w:rsidTr="00A43A6B">
        <w:tc>
          <w:tcPr>
            <w:tcW w:w="2568" w:type="pct"/>
            <w:shd w:val="clear" w:color="auto" w:fill="auto"/>
            <w:hideMark/>
          </w:tcPr>
          <w:p w14:paraId="290849C9" w14:textId="77777777" w:rsidR="00513C8F" w:rsidRPr="00A43A6B" w:rsidRDefault="00513C8F" w:rsidP="00A43A6B">
            <w:pPr>
              <w:rPr>
                <w:sz w:val="20"/>
                <w:szCs w:val="20"/>
              </w:rPr>
            </w:pPr>
            <w:r w:rsidRPr="00A43A6B">
              <w:rPr>
                <w:sz w:val="20"/>
                <w:szCs w:val="20"/>
                <w:vertAlign w:val="superscript"/>
              </w:rPr>
              <w:t>2</w:t>
            </w:r>
            <w:r w:rsidRPr="00A43A6B">
              <w:rPr>
                <w:sz w:val="20"/>
                <w:szCs w:val="20"/>
              </w:rPr>
              <w:t xml:space="preserve">доцент кафедры «Экспертиза, эксплуатация и управление недвижимостью» </w:t>
            </w:r>
          </w:p>
        </w:tc>
        <w:tc>
          <w:tcPr>
            <w:tcW w:w="2432" w:type="pct"/>
            <w:shd w:val="clear" w:color="auto" w:fill="auto"/>
          </w:tcPr>
          <w:p w14:paraId="3E0365E2" w14:textId="77777777" w:rsidR="00513C8F" w:rsidRPr="00A43A6B" w:rsidRDefault="00513C8F" w:rsidP="00A43A6B">
            <w:pPr>
              <w:rPr>
                <w:sz w:val="20"/>
                <w:szCs w:val="20"/>
                <w:lang w:val="en-US"/>
              </w:rPr>
            </w:pPr>
            <w:r w:rsidRPr="00A43A6B">
              <w:rPr>
                <w:sz w:val="20"/>
                <w:szCs w:val="20"/>
                <w:vertAlign w:val="superscript"/>
                <w:lang w:val="en-US"/>
              </w:rPr>
              <w:t>2</w:t>
            </w:r>
            <w:r w:rsidRPr="00A43A6B">
              <w:rPr>
                <w:sz w:val="20"/>
                <w:szCs w:val="20"/>
                <w:lang w:val="en-US"/>
              </w:rPr>
              <w:t>Associate Professor of the Department of "Expertise, Operation and Management of Real Estate"</w:t>
            </w:r>
          </w:p>
        </w:tc>
      </w:tr>
      <w:tr w:rsidR="00513C8F" w:rsidRPr="00F6254B" w14:paraId="29445D3B" w14:textId="77777777" w:rsidTr="00A43A6B">
        <w:tc>
          <w:tcPr>
            <w:tcW w:w="2568" w:type="pct"/>
            <w:shd w:val="clear" w:color="auto" w:fill="auto"/>
            <w:hideMark/>
          </w:tcPr>
          <w:p w14:paraId="759D6D98" w14:textId="77777777" w:rsidR="00513C8F" w:rsidRPr="00A43A6B" w:rsidRDefault="0030635C" w:rsidP="00A43A6B">
            <w:pPr>
              <w:rPr>
                <w:sz w:val="20"/>
                <w:szCs w:val="20"/>
                <w:lang w:val="en-US"/>
              </w:rPr>
            </w:pPr>
            <w:hyperlink r:id="rId8" w:history="1">
              <w:r w:rsidR="00513C8F" w:rsidRPr="00A43A6B">
                <w:rPr>
                  <w:rStyle w:val="Hyperlink"/>
                  <w:sz w:val="20"/>
                  <w:szCs w:val="20"/>
                  <w:lang w:val="en-US"/>
                </w:rPr>
                <w:t>e-mail: unirms@agasu.ru</w:t>
              </w:r>
            </w:hyperlink>
          </w:p>
        </w:tc>
        <w:tc>
          <w:tcPr>
            <w:tcW w:w="2432" w:type="pct"/>
            <w:shd w:val="clear" w:color="auto" w:fill="auto"/>
          </w:tcPr>
          <w:p w14:paraId="33825003" w14:textId="77777777" w:rsidR="00513C8F" w:rsidRPr="00A43A6B" w:rsidRDefault="00513C8F" w:rsidP="00A43A6B">
            <w:pPr>
              <w:rPr>
                <w:sz w:val="20"/>
                <w:szCs w:val="20"/>
                <w:lang w:val="en-US"/>
              </w:rPr>
            </w:pPr>
            <w:r w:rsidRPr="00A43A6B">
              <w:rPr>
                <w:sz w:val="20"/>
                <w:szCs w:val="20"/>
                <w:lang w:val="en-US"/>
              </w:rPr>
              <w:t>e-mail: unirms@agasu.ru</w:t>
            </w:r>
          </w:p>
        </w:tc>
      </w:tr>
      <w:tr w:rsidR="00513C8F" w:rsidRPr="00F6254B" w14:paraId="5A783D0F" w14:textId="77777777" w:rsidTr="00A43A6B">
        <w:tc>
          <w:tcPr>
            <w:tcW w:w="2568" w:type="pct"/>
            <w:shd w:val="clear" w:color="auto" w:fill="auto"/>
            <w:hideMark/>
          </w:tcPr>
          <w:p w14:paraId="3EB9679E" w14:textId="77777777" w:rsidR="00513C8F" w:rsidRPr="00A43A6B" w:rsidRDefault="00513C8F" w:rsidP="00A43A6B">
            <w:pPr>
              <w:rPr>
                <w:i/>
                <w:sz w:val="20"/>
                <w:szCs w:val="20"/>
              </w:rPr>
            </w:pPr>
            <w:r w:rsidRPr="00A43A6B">
              <w:rPr>
                <w:i/>
                <w:sz w:val="20"/>
                <w:szCs w:val="20"/>
                <w:vertAlign w:val="superscript"/>
              </w:rPr>
              <w:t>1</w:t>
            </w:r>
            <w:r w:rsidRPr="00A43A6B">
              <w:rPr>
                <w:i/>
                <w:sz w:val="20"/>
                <w:szCs w:val="20"/>
              </w:rPr>
              <w:t xml:space="preserve">ФГБНУ «Прикаспийский аграрный федеральный научный центр РАН», </w:t>
            </w:r>
          </w:p>
        </w:tc>
        <w:tc>
          <w:tcPr>
            <w:tcW w:w="2432" w:type="pct"/>
            <w:shd w:val="clear" w:color="auto" w:fill="auto"/>
          </w:tcPr>
          <w:p w14:paraId="69C8E14D" w14:textId="77777777" w:rsidR="00513C8F" w:rsidRPr="00A43A6B" w:rsidRDefault="00513C8F" w:rsidP="00A43A6B">
            <w:pPr>
              <w:rPr>
                <w:i/>
                <w:sz w:val="20"/>
                <w:szCs w:val="20"/>
                <w:lang w:val="en-US"/>
              </w:rPr>
            </w:pPr>
            <w:r w:rsidRPr="00A43A6B">
              <w:rPr>
                <w:i/>
                <w:sz w:val="20"/>
                <w:szCs w:val="20"/>
                <w:vertAlign w:val="superscript"/>
                <w:lang w:val="en-US"/>
              </w:rPr>
              <w:t>1</w:t>
            </w:r>
            <w:r w:rsidRPr="00A43A6B">
              <w:rPr>
                <w:i/>
                <w:sz w:val="20"/>
                <w:szCs w:val="20"/>
                <w:lang w:val="en-US"/>
              </w:rPr>
              <w:t>Federal State Budgetary Scientific Institution "Caspian Agrarian Federal Research Center of the Russian Academy of Sciences",</w:t>
            </w:r>
          </w:p>
        </w:tc>
      </w:tr>
      <w:tr w:rsidR="00513C8F" w:rsidRPr="00F6254B" w14:paraId="1AFA7C1C" w14:textId="77777777" w:rsidTr="00A43A6B">
        <w:tc>
          <w:tcPr>
            <w:tcW w:w="2568" w:type="pct"/>
            <w:shd w:val="clear" w:color="auto" w:fill="auto"/>
            <w:hideMark/>
          </w:tcPr>
          <w:p w14:paraId="51CB4C7A" w14:textId="77777777" w:rsidR="00513C8F" w:rsidRPr="00A43A6B" w:rsidRDefault="00513C8F" w:rsidP="00A43A6B">
            <w:pPr>
              <w:rPr>
                <w:i/>
                <w:sz w:val="20"/>
                <w:szCs w:val="20"/>
              </w:rPr>
            </w:pPr>
            <w:r w:rsidRPr="00A43A6B">
              <w:rPr>
                <w:i/>
                <w:sz w:val="20"/>
                <w:szCs w:val="20"/>
              </w:rPr>
              <w:t xml:space="preserve">416251, Российская Федерация, Астраханская область, </w:t>
            </w:r>
            <w:proofErr w:type="spellStart"/>
            <w:r w:rsidRPr="00A43A6B">
              <w:rPr>
                <w:i/>
                <w:sz w:val="20"/>
                <w:szCs w:val="20"/>
              </w:rPr>
              <w:t>Черноярский</w:t>
            </w:r>
            <w:proofErr w:type="spellEnd"/>
            <w:r w:rsidRPr="00A43A6B">
              <w:rPr>
                <w:i/>
                <w:sz w:val="20"/>
                <w:szCs w:val="20"/>
              </w:rPr>
              <w:t xml:space="preserve"> район, село Солёное Займище, квартал Северный, дом 8. </w:t>
            </w:r>
          </w:p>
        </w:tc>
        <w:tc>
          <w:tcPr>
            <w:tcW w:w="2432" w:type="pct"/>
            <w:shd w:val="clear" w:color="auto" w:fill="auto"/>
          </w:tcPr>
          <w:p w14:paraId="7F41D0F6" w14:textId="02B31C61" w:rsidR="00513C8F" w:rsidRPr="00A43A6B" w:rsidRDefault="00513C8F" w:rsidP="00A43A6B">
            <w:pPr>
              <w:rPr>
                <w:i/>
                <w:sz w:val="20"/>
                <w:szCs w:val="20"/>
                <w:lang w:val="en-US"/>
              </w:rPr>
            </w:pPr>
            <w:r w:rsidRPr="00A43A6B">
              <w:rPr>
                <w:i/>
                <w:sz w:val="20"/>
                <w:szCs w:val="20"/>
                <w:lang w:val="en-US"/>
              </w:rPr>
              <w:t xml:space="preserve">416251, Russian Federation, Astrakhan Region, </w:t>
            </w:r>
            <w:proofErr w:type="spellStart"/>
            <w:r w:rsidRPr="00A43A6B">
              <w:rPr>
                <w:i/>
                <w:sz w:val="20"/>
                <w:szCs w:val="20"/>
                <w:lang w:val="en-US"/>
              </w:rPr>
              <w:t>Chernoyarsky</w:t>
            </w:r>
            <w:proofErr w:type="spellEnd"/>
            <w:r w:rsidRPr="00A43A6B">
              <w:rPr>
                <w:i/>
                <w:sz w:val="20"/>
                <w:szCs w:val="20"/>
                <w:lang w:val="en-US"/>
              </w:rPr>
              <w:t xml:space="preserve"> District, </w:t>
            </w:r>
            <w:proofErr w:type="spellStart"/>
            <w:r w:rsidRPr="00A43A6B">
              <w:rPr>
                <w:i/>
                <w:sz w:val="20"/>
                <w:szCs w:val="20"/>
                <w:lang w:val="en-US"/>
              </w:rPr>
              <w:t>Solenoye</w:t>
            </w:r>
            <w:proofErr w:type="spellEnd"/>
            <w:r w:rsidRPr="00A43A6B">
              <w:rPr>
                <w:i/>
                <w:sz w:val="20"/>
                <w:szCs w:val="20"/>
                <w:lang w:val="en-US"/>
              </w:rPr>
              <w:t xml:space="preserve"> </w:t>
            </w:r>
            <w:proofErr w:type="spellStart"/>
            <w:r w:rsidRPr="00A43A6B">
              <w:rPr>
                <w:i/>
                <w:sz w:val="20"/>
                <w:szCs w:val="20"/>
                <w:lang w:val="en-US"/>
              </w:rPr>
              <w:t>Zaimishche</w:t>
            </w:r>
            <w:proofErr w:type="spellEnd"/>
            <w:r w:rsidRPr="00A43A6B">
              <w:rPr>
                <w:i/>
                <w:sz w:val="20"/>
                <w:szCs w:val="20"/>
                <w:lang w:val="en-US"/>
              </w:rPr>
              <w:t xml:space="preserve"> village, </w:t>
            </w:r>
            <w:proofErr w:type="spellStart"/>
            <w:r w:rsidRPr="00A43A6B">
              <w:rPr>
                <w:i/>
                <w:sz w:val="20"/>
                <w:szCs w:val="20"/>
                <w:lang w:val="en-US"/>
              </w:rPr>
              <w:t>Severny</w:t>
            </w:r>
            <w:proofErr w:type="spellEnd"/>
            <w:r w:rsidRPr="00A43A6B">
              <w:rPr>
                <w:i/>
                <w:sz w:val="20"/>
                <w:szCs w:val="20"/>
                <w:lang w:val="en-US"/>
              </w:rPr>
              <w:t xml:space="preserve">, 8. </w:t>
            </w:r>
          </w:p>
        </w:tc>
      </w:tr>
      <w:tr w:rsidR="00513C8F" w:rsidRPr="00F6254B" w14:paraId="181CA0AF" w14:textId="77777777" w:rsidTr="00A43A6B">
        <w:tc>
          <w:tcPr>
            <w:tcW w:w="2568" w:type="pct"/>
            <w:shd w:val="clear" w:color="auto" w:fill="auto"/>
            <w:hideMark/>
          </w:tcPr>
          <w:p w14:paraId="2CF5B770" w14:textId="77777777" w:rsidR="00D97853" w:rsidRDefault="00513C8F" w:rsidP="00D97853">
            <w:pPr>
              <w:rPr>
                <w:i/>
                <w:sz w:val="20"/>
                <w:szCs w:val="20"/>
              </w:rPr>
            </w:pPr>
            <w:r w:rsidRPr="00A43A6B">
              <w:rPr>
                <w:i/>
                <w:sz w:val="20"/>
                <w:szCs w:val="20"/>
                <w:vertAlign w:val="superscript"/>
              </w:rPr>
              <w:t>2</w:t>
            </w:r>
            <w:r w:rsidRPr="00A43A6B">
              <w:rPr>
                <w:i/>
                <w:sz w:val="20"/>
                <w:szCs w:val="20"/>
              </w:rPr>
              <w:t xml:space="preserve">ГБОУ АО ВО «Астраханский государственный архитектурно-строительный университет, </w:t>
            </w:r>
            <w:r w:rsidR="00D97853" w:rsidRPr="00A43A6B">
              <w:rPr>
                <w:i/>
                <w:sz w:val="20"/>
                <w:szCs w:val="20"/>
              </w:rPr>
              <w:t>414000, Российская Федерация, г. Астрахань, ул. Татищева, д. 18</w:t>
            </w:r>
          </w:p>
          <w:p w14:paraId="1677F2B3" w14:textId="698B1848" w:rsidR="00513C8F" w:rsidRPr="00A43A6B" w:rsidRDefault="00513C8F" w:rsidP="00A43A6B">
            <w:pPr>
              <w:rPr>
                <w:i/>
                <w:sz w:val="20"/>
                <w:szCs w:val="20"/>
              </w:rPr>
            </w:pPr>
          </w:p>
        </w:tc>
        <w:tc>
          <w:tcPr>
            <w:tcW w:w="2432" w:type="pct"/>
            <w:shd w:val="clear" w:color="auto" w:fill="auto"/>
          </w:tcPr>
          <w:p w14:paraId="12A67D2B" w14:textId="03FD5AE2" w:rsidR="00513C8F" w:rsidRPr="00A43A6B" w:rsidRDefault="00513C8F" w:rsidP="00A43A6B">
            <w:pPr>
              <w:rPr>
                <w:i/>
                <w:sz w:val="20"/>
                <w:szCs w:val="20"/>
                <w:lang w:val="en-US"/>
              </w:rPr>
            </w:pPr>
            <w:r w:rsidRPr="00A43A6B">
              <w:rPr>
                <w:i/>
                <w:sz w:val="20"/>
                <w:szCs w:val="20"/>
                <w:vertAlign w:val="superscript"/>
                <w:lang w:val="en-US"/>
              </w:rPr>
              <w:t>2</w:t>
            </w:r>
            <w:r w:rsidRPr="00A43A6B">
              <w:rPr>
                <w:i/>
                <w:sz w:val="20"/>
                <w:szCs w:val="20"/>
                <w:lang w:val="en-US"/>
              </w:rPr>
              <w:t xml:space="preserve">State Budgetary Educational Institution of Higher Education "Astrakhan State University of Architecture and Civil Engineering, </w:t>
            </w:r>
            <w:r w:rsidR="00D97853" w:rsidRPr="00A43A6B">
              <w:rPr>
                <w:i/>
                <w:sz w:val="20"/>
                <w:szCs w:val="20"/>
                <w:lang w:val="en-US"/>
              </w:rPr>
              <w:t xml:space="preserve">Russian Federation, Astrakhan, </w:t>
            </w:r>
            <w:proofErr w:type="spellStart"/>
            <w:r w:rsidR="00D97853" w:rsidRPr="00A43A6B">
              <w:rPr>
                <w:i/>
                <w:sz w:val="20"/>
                <w:szCs w:val="20"/>
                <w:lang w:val="en-US"/>
              </w:rPr>
              <w:t>Tatishchev</w:t>
            </w:r>
            <w:r w:rsidR="00D97853">
              <w:rPr>
                <w:i/>
                <w:sz w:val="20"/>
                <w:szCs w:val="20"/>
                <w:lang w:val="en-US"/>
              </w:rPr>
              <w:t>a</w:t>
            </w:r>
            <w:proofErr w:type="spellEnd"/>
            <w:r w:rsidR="00D97853" w:rsidRPr="00A43A6B">
              <w:rPr>
                <w:i/>
                <w:sz w:val="20"/>
                <w:szCs w:val="20"/>
                <w:lang w:val="en-US"/>
              </w:rPr>
              <w:t>, 18.</w:t>
            </w:r>
          </w:p>
        </w:tc>
      </w:tr>
      <w:tr w:rsidR="00513C8F" w:rsidRPr="00F6254B" w14:paraId="6041039E" w14:textId="77777777" w:rsidTr="00A43A6B">
        <w:tc>
          <w:tcPr>
            <w:tcW w:w="2568" w:type="pct"/>
            <w:shd w:val="clear" w:color="auto" w:fill="auto"/>
            <w:hideMark/>
          </w:tcPr>
          <w:p w14:paraId="20EC57FD" w14:textId="77777777" w:rsidR="00D97853" w:rsidRPr="00A43A6B" w:rsidRDefault="00D97853" w:rsidP="00A43A6B">
            <w:pPr>
              <w:rPr>
                <w:i/>
                <w:sz w:val="20"/>
                <w:szCs w:val="20"/>
                <w:lang w:val="en-US"/>
              </w:rPr>
            </w:pPr>
          </w:p>
          <w:p w14:paraId="2F062863" w14:textId="77777777" w:rsidR="00DA2DB1" w:rsidRPr="00A43A6B" w:rsidRDefault="00DA2DB1" w:rsidP="00A43A6B">
            <w:pPr>
              <w:rPr>
                <w:i/>
                <w:sz w:val="20"/>
                <w:szCs w:val="20"/>
                <w:lang w:val="en-US"/>
              </w:rPr>
            </w:pPr>
          </w:p>
        </w:tc>
        <w:tc>
          <w:tcPr>
            <w:tcW w:w="2432" w:type="pct"/>
            <w:shd w:val="clear" w:color="auto" w:fill="auto"/>
          </w:tcPr>
          <w:p w14:paraId="1A483C61" w14:textId="68ABDCE7" w:rsidR="00513C8F" w:rsidRPr="00A43A6B" w:rsidRDefault="00513C8F" w:rsidP="00A43A6B">
            <w:pPr>
              <w:rPr>
                <w:i/>
                <w:sz w:val="20"/>
                <w:szCs w:val="20"/>
                <w:lang w:val="en-US"/>
              </w:rPr>
            </w:pPr>
          </w:p>
        </w:tc>
      </w:tr>
      <w:tr w:rsidR="00513C8F" w:rsidRPr="00F6254B" w14:paraId="0B4C6EA6" w14:textId="77777777" w:rsidTr="00A43A6B">
        <w:tc>
          <w:tcPr>
            <w:tcW w:w="2568" w:type="pct"/>
            <w:shd w:val="clear" w:color="auto" w:fill="auto"/>
            <w:hideMark/>
          </w:tcPr>
          <w:p w14:paraId="3934AEF2" w14:textId="41556015" w:rsidR="00DA2DB1" w:rsidRPr="00A43A6B" w:rsidRDefault="00513C8F" w:rsidP="00A43A6B">
            <w:pPr>
              <w:rPr>
                <w:sz w:val="20"/>
                <w:szCs w:val="20"/>
              </w:rPr>
            </w:pPr>
            <w:proofErr w:type="spellStart"/>
            <w:r w:rsidRPr="00A43A6B">
              <w:rPr>
                <w:sz w:val="20"/>
                <w:szCs w:val="20"/>
              </w:rPr>
              <w:t>Тютюма</w:t>
            </w:r>
            <w:proofErr w:type="spellEnd"/>
            <w:r w:rsidRPr="00A43A6B">
              <w:rPr>
                <w:sz w:val="20"/>
                <w:szCs w:val="20"/>
              </w:rPr>
              <w:t xml:space="preserve"> Наталья Владимировна</w:t>
            </w:r>
          </w:p>
          <w:p w14:paraId="35285EFE" w14:textId="77777777" w:rsidR="00DA2DB1" w:rsidRPr="00A43A6B" w:rsidRDefault="00513C8F" w:rsidP="00A43A6B">
            <w:pPr>
              <w:rPr>
                <w:sz w:val="20"/>
                <w:szCs w:val="20"/>
              </w:rPr>
            </w:pPr>
            <w:r w:rsidRPr="00A43A6B">
              <w:rPr>
                <w:sz w:val="20"/>
                <w:szCs w:val="20"/>
              </w:rPr>
              <w:t xml:space="preserve">доктор сельскохозяйственных наук, </w:t>
            </w:r>
          </w:p>
          <w:p w14:paraId="68D11162" w14:textId="42691F02" w:rsidR="00513C8F" w:rsidRPr="00A43A6B" w:rsidRDefault="00513C8F" w:rsidP="00A43A6B">
            <w:pPr>
              <w:rPr>
                <w:sz w:val="20"/>
                <w:szCs w:val="20"/>
              </w:rPr>
            </w:pPr>
            <w:r w:rsidRPr="00A43A6B">
              <w:rPr>
                <w:sz w:val="20"/>
                <w:szCs w:val="20"/>
              </w:rPr>
              <w:t>член-корреспондент РАН</w:t>
            </w:r>
          </w:p>
        </w:tc>
        <w:tc>
          <w:tcPr>
            <w:tcW w:w="2432" w:type="pct"/>
            <w:shd w:val="clear" w:color="auto" w:fill="auto"/>
            <w:hideMark/>
          </w:tcPr>
          <w:p w14:paraId="3794D802" w14:textId="3E5EF944" w:rsidR="00DA2DB1" w:rsidRPr="00A43A6B" w:rsidRDefault="00513C8F" w:rsidP="00A43A6B">
            <w:pPr>
              <w:rPr>
                <w:sz w:val="20"/>
                <w:szCs w:val="20"/>
                <w:lang w:val="en-US"/>
              </w:rPr>
            </w:pPr>
            <w:proofErr w:type="spellStart"/>
            <w:r w:rsidRPr="00A43A6B">
              <w:rPr>
                <w:sz w:val="20"/>
                <w:szCs w:val="20"/>
                <w:lang w:val="en-US"/>
              </w:rPr>
              <w:t>Tyutyuma</w:t>
            </w:r>
            <w:proofErr w:type="spellEnd"/>
            <w:r w:rsidRPr="00A43A6B">
              <w:rPr>
                <w:sz w:val="20"/>
                <w:szCs w:val="20"/>
                <w:lang w:val="en-US"/>
              </w:rPr>
              <w:t xml:space="preserve"> Natalia Vladimirovna</w:t>
            </w:r>
          </w:p>
          <w:p w14:paraId="642FA4C8" w14:textId="77777777" w:rsidR="00DA2DB1" w:rsidRPr="00A43A6B" w:rsidRDefault="00513C8F" w:rsidP="00A43A6B">
            <w:pPr>
              <w:rPr>
                <w:sz w:val="20"/>
                <w:szCs w:val="20"/>
                <w:lang w:val="en-US"/>
              </w:rPr>
            </w:pPr>
            <w:r w:rsidRPr="00A43A6B">
              <w:rPr>
                <w:sz w:val="20"/>
                <w:szCs w:val="20"/>
                <w:lang w:val="en-US"/>
              </w:rPr>
              <w:t xml:space="preserve">Doctor of Agricultural Sciences, </w:t>
            </w:r>
          </w:p>
          <w:p w14:paraId="12D1879E" w14:textId="5C8D798C" w:rsidR="00513C8F" w:rsidRPr="00A43A6B" w:rsidRDefault="00513C8F" w:rsidP="00A43A6B">
            <w:pPr>
              <w:rPr>
                <w:sz w:val="20"/>
                <w:szCs w:val="20"/>
                <w:lang w:val="en-US"/>
              </w:rPr>
            </w:pPr>
            <w:r w:rsidRPr="00A43A6B">
              <w:rPr>
                <w:sz w:val="20"/>
                <w:szCs w:val="20"/>
                <w:lang w:val="en-US"/>
              </w:rPr>
              <w:t>Corresponding Member of the Russian Academy of Sciences</w:t>
            </w:r>
          </w:p>
        </w:tc>
      </w:tr>
      <w:tr w:rsidR="00513C8F" w:rsidRPr="00F6254B" w14:paraId="2699EE7B" w14:textId="77777777" w:rsidTr="00A43A6B">
        <w:tc>
          <w:tcPr>
            <w:tcW w:w="2568" w:type="pct"/>
            <w:shd w:val="clear" w:color="auto" w:fill="auto"/>
          </w:tcPr>
          <w:p w14:paraId="0E3D9D44" w14:textId="77777777" w:rsidR="00513C8F" w:rsidRPr="00A43A6B" w:rsidRDefault="0030635C" w:rsidP="00A43A6B">
            <w:pPr>
              <w:rPr>
                <w:sz w:val="20"/>
                <w:szCs w:val="20"/>
                <w:lang w:val="en-US"/>
              </w:rPr>
            </w:pPr>
            <w:hyperlink r:id="rId9" w:history="1">
              <w:r w:rsidR="00513C8F" w:rsidRPr="00A43A6B">
                <w:rPr>
                  <w:rStyle w:val="Hyperlink"/>
                  <w:sz w:val="20"/>
                  <w:szCs w:val="20"/>
                  <w:lang w:val="en-US"/>
                </w:rPr>
                <w:t xml:space="preserve">e-mail: pniiaz@mail.ru </w:t>
              </w:r>
            </w:hyperlink>
          </w:p>
        </w:tc>
        <w:tc>
          <w:tcPr>
            <w:tcW w:w="2432" w:type="pct"/>
            <w:shd w:val="clear" w:color="auto" w:fill="auto"/>
            <w:hideMark/>
          </w:tcPr>
          <w:p w14:paraId="6CC6EDB3" w14:textId="77777777" w:rsidR="00513C8F" w:rsidRPr="00A43A6B" w:rsidRDefault="00513C8F" w:rsidP="00A43A6B">
            <w:pPr>
              <w:rPr>
                <w:sz w:val="20"/>
                <w:szCs w:val="20"/>
                <w:lang w:val="en-US"/>
              </w:rPr>
            </w:pPr>
            <w:r w:rsidRPr="00A43A6B">
              <w:rPr>
                <w:sz w:val="20"/>
                <w:szCs w:val="20"/>
                <w:lang w:val="en-US"/>
              </w:rPr>
              <w:t>e-mail: pniiaz@mail.ru</w:t>
            </w:r>
          </w:p>
        </w:tc>
      </w:tr>
      <w:tr w:rsidR="00513C8F" w:rsidRPr="00F6254B" w14:paraId="2195C0BA" w14:textId="77777777" w:rsidTr="00A43A6B">
        <w:tc>
          <w:tcPr>
            <w:tcW w:w="2568" w:type="pct"/>
            <w:shd w:val="clear" w:color="auto" w:fill="auto"/>
          </w:tcPr>
          <w:p w14:paraId="17C22C18" w14:textId="77777777" w:rsidR="00D97853" w:rsidRPr="00A43A6B" w:rsidRDefault="00513C8F" w:rsidP="00D97853">
            <w:pPr>
              <w:rPr>
                <w:i/>
                <w:sz w:val="20"/>
                <w:szCs w:val="20"/>
              </w:rPr>
            </w:pPr>
            <w:r w:rsidRPr="00A43A6B">
              <w:rPr>
                <w:i/>
                <w:sz w:val="20"/>
                <w:szCs w:val="20"/>
              </w:rPr>
              <w:t xml:space="preserve">ФГБНУ «Прикаспийский аграрный федеральный научный центр РАН», </w:t>
            </w:r>
            <w:r w:rsidR="00D97853" w:rsidRPr="00A43A6B">
              <w:rPr>
                <w:i/>
                <w:sz w:val="20"/>
                <w:szCs w:val="20"/>
              </w:rPr>
              <w:t xml:space="preserve">416251, Российская Федерация, Астраханская область, </w:t>
            </w:r>
            <w:proofErr w:type="spellStart"/>
            <w:r w:rsidR="00D97853" w:rsidRPr="00A43A6B">
              <w:rPr>
                <w:i/>
                <w:sz w:val="20"/>
                <w:szCs w:val="20"/>
              </w:rPr>
              <w:t>Черноярский</w:t>
            </w:r>
            <w:proofErr w:type="spellEnd"/>
            <w:r w:rsidR="00D97853" w:rsidRPr="00A43A6B">
              <w:rPr>
                <w:i/>
                <w:sz w:val="20"/>
                <w:szCs w:val="20"/>
              </w:rPr>
              <w:t xml:space="preserve"> район, село Солёное Займище, квартал Северный, дом 8</w:t>
            </w:r>
          </w:p>
          <w:p w14:paraId="7A5EA14C" w14:textId="0F2240B4" w:rsidR="00513C8F" w:rsidRPr="00A43A6B" w:rsidRDefault="00513C8F" w:rsidP="00A43A6B">
            <w:pPr>
              <w:rPr>
                <w:i/>
                <w:sz w:val="20"/>
                <w:szCs w:val="20"/>
              </w:rPr>
            </w:pPr>
          </w:p>
        </w:tc>
        <w:tc>
          <w:tcPr>
            <w:tcW w:w="2432" w:type="pct"/>
            <w:shd w:val="clear" w:color="auto" w:fill="auto"/>
            <w:hideMark/>
          </w:tcPr>
          <w:p w14:paraId="1B5EDECB" w14:textId="4F982E4E" w:rsidR="00513C8F" w:rsidRPr="00A43A6B" w:rsidRDefault="00513C8F" w:rsidP="00A43A6B">
            <w:pPr>
              <w:rPr>
                <w:i/>
                <w:sz w:val="20"/>
                <w:szCs w:val="20"/>
                <w:lang w:val="en-US"/>
              </w:rPr>
            </w:pPr>
            <w:r w:rsidRPr="00A43A6B">
              <w:rPr>
                <w:i/>
                <w:sz w:val="20"/>
                <w:szCs w:val="20"/>
                <w:lang w:val="en-US"/>
              </w:rPr>
              <w:t>Federal State Budgetary Scientific Institution "Caspian Agrarian Federal Research Center of the Russian Academy of Sciences",</w:t>
            </w:r>
            <w:r w:rsidR="00D97853">
              <w:rPr>
                <w:i/>
                <w:sz w:val="20"/>
                <w:szCs w:val="20"/>
                <w:lang w:val="en-US"/>
              </w:rPr>
              <w:t xml:space="preserve"> </w:t>
            </w:r>
            <w:r w:rsidR="00D97853" w:rsidRPr="00A43A6B">
              <w:rPr>
                <w:i/>
                <w:sz w:val="20"/>
                <w:szCs w:val="20"/>
                <w:lang w:val="en-US"/>
              </w:rPr>
              <w:t xml:space="preserve">Russian Federation, Astrakhan Region, </w:t>
            </w:r>
            <w:proofErr w:type="spellStart"/>
            <w:r w:rsidR="00D97853" w:rsidRPr="00A43A6B">
              <w:rPr>
                <w:i/>
                <w:sz w:val="20"/>
                <w:szCs w:val="20"/>
                <w:lang w:val="en-US"/>
              </w:rPr>
              <w:t>Chernoyarsky</w:t>
            </w:r>
            <w:proofErr w:type="spellEnd"/>
            <w:r w:rsidR="00D97853" w:rsidRPr="00A43A6B">
              <w:rPr>
                <w:i/>
                <w:sz w:val="20"/>
                <w:szCs w:val="20"/>
                <w:lang w:val="en-US"/>
              </w:rPr>
              <w:t xml:space="preserve"> District, </w:t>
            </w:r>
            <w:proofErr w:type="spellStart"/>
            <w:r w:rsidR="00D97853" w:rsidRPr="00A43A6B">
              <w:rPr>
                <w:i/>
                <w:sz w:val="20"/>
                <w:szCs w:val="20"/>
                <w:lang w:val="en-US"/>
              </w:rPr>
              <w:t>Solenoye</w:t>
            </w:r>
            <w:proofErr w:type="spellEnd"/>
            <w:r w:rsidR="00D97853" w:rsidRPr="00A43A6B">
              <w:rPr>
                <w:i/>
                <w:sz w:val="20"/>
                <w:szCs w:val="20"/>
                <w:lang w:val="en-US"/>
              </w:rPr>
              <w:t xml:space="preserve"> </w:t>
            </w:r>
            <w:proofErr w:type="spellStart"/>
            <w:r w:rsidR="00D97853" w:rsidRPr="00A43A6B">
              <w:rPr>
                <w:i/>
                <w:sz w:val="20"/>
                <w:szCs w:val="20"/>
                <w:lang w:val="en-US"/>
              </w:rPr>
              <w:t>Zaimishche</w:t>
            </w:r>
            <w:proofErr w:type="spellEnd"/>
            <w:r w:rsidR="00D97853" w:rsidRPr="00A43A6B">
              <w:rPr>
                <w:i/>
                <w:sz w:val="20"/>
                <w:szCs w:val="20"/>
                <w:lang w:val="en-US"/>
              </w:rPr>
              <w:t xml:space="preserve"> Village, </w:t>
            </w:r>
            <w:proofErr w:type="spellStart"/>
            <w:r w:rsidR="00D97853" w:rsidRPr="00A43A6B">
              <w:rPr>
                <w:i/>
                <w:sz w:val="20"/>
                <w:szCs w:val="20"/>
                <w:lang w:val="en-US"/>
              </w:rPr>
              <w:t>Severny</w:t>
            </w:r>
            <w:proofErr w:type="spellEnd"/>
            <w:r w:rsidR="00D97853" w:rsidRPr="00A43A6B">
              <w:rPr>
                <w:i/>
                <w:sz w:val="20"/>
                <w:szCs w:val="20"/>
                <w:lang w:val="en-US"/>
              </w:rPr>
              <w:t>, 8</w:t>
            </w:r>
          </w:p>
        </w:tc>
      </w:tr>
      <w:tr w:rsidR="001014EF" w:rsidRPr="00F6254B" w14:paraId="672FD4BC" w14:textId="77777777" w:rsidTr="00A43A6B">
        <w:tc>
          <w:tcPr>
            <w:tcW w:w="2568" w:type="pct"/>
            <w:shd w:val="clear" w:color="auto" w:fill="auto"/>
            <w:hideMark/>
          </w:tcPr>
          <w:p w14:paraId="6C537285" w14:textId="77777777" w:rsidR="00D97853" w:rsidRDefault="001014EF" w:rsidP="00A43A6B">
            <w:pPr>
              <w:rPr>
                <w:sz w:val="20"/>
                <w:szCs w:val="20"/>
              </w:rPr>
            </w:pPr>
            <w:proofErr w:type="spellStart"/>
            <w:r w:rsidRPr="00A43A6B">
              <w:rPr>
                <w:sz w:val="20"/>
                <w:szCs w:val="20"/>
              </w:rPr>
              <w:t>Бисалиев</w:t>
            </w:r>
            <w:proofErr w:type="spellEnd"/>
            <w:r w:rsidRPr="00A43A6B">
              <w:rPr>
                <w:sz w:val="20"/>
                <w:szCs w:val="20"/>
              </w:rPr>
              <w:t xml:space="preserve"> </w:t>
            </w:r>
            <w:proofErr w:type="spellStart"/>
            <w:r w:rsidRPr="00A43A6B">
              <w:rPr>
                <w:sz w:val="20"/>
                <w:szCs w:val="20"/>
              </w:rPr>
              <w:t>Арман</w:t>
            </w:r>
            <w:proofErr w:type="spellEnd"/>
            <w:r w:rsidRPr="00A43A6B">
              <w:rPr>
                <w:sz w:val="20"/>
                <w:szCs w:val="20"/>
              </w:rPr>
              <w:t xml:space="preserve"> </w:t>
            </w:r>
            <w:proofErr w:type="spellStart"/>
            <w:r w:rsidRPr="00A43A6B">
              <w:rPr>
                <w:sz w:val="20"/>
                <w:szCs w:val="20"/>
              </w:rPr>
              <w:t>Азаматович</w:t>
            </w:r>
            <w:proofErr w:type="spellEnd"/>
          </w:p>
          <w:p w14:paraId="7F9FB876" w14:textId="102DD73C" w:rsidR="001014EF" w:rsidRPr="00A43A6B" w:rsidRDefault="001014EF" w:rsidP="00A43A6B">
            <w:pPr>
              <w:rPr>
                <w:sz w:val="20"/>
                <w:szCs w:val="20"/>
              </w:rPr>
            </w:pPr>
            <w:r w:rsidRPr="00A43A6B">
              <w:rPr>
                <w:sz w:val="20"/>
                <w:szCs w:val="20"/>
              </w:rPr>
              <w:t xml:space="preserve">аспирант кафедры </w:t>
            </w:r>
            <w:proofErr w:type="spellStart"/>
            <w:r w:rsidRPr="00A43A6B">
              <w:rPr>
                <w:sz w:val="20"/>
                <w:szCs w:val="20"/>
              </w:rPr>
              <w:t>агротехнологий</w:t>
            </w:r>
            <w:proofErr w:type="spellEnd"/>
            <w:r w:rsidRPr="00A43A6B">
              <w:rPr>
                <w:sz w:val="20"/>
                <w:szCs w:val="20"/>
              </w:rPr>
              <w:t xml:space="preserve"> </w:t>
            </w:r>
          </w:p>
        </w:tc>
        <w:tc>
          <w:tcPr>
            <w:tcW w:w="2432" w:type="pct"/>
            <w:shd w:val="clear" w:color="auto" w:fill="auto"/>
            <w:hideMark/>
          </w:tcPr>
          <w:p w14:paraId="40FA5AE2" w14:textId="77777777" w:rsidR="00D97853" w:rsidRDefault="001014EF" w:rsidP="00A43A6B">
            <w:pPr>
              <w:rPr>
                <w:sz w:val="20"/>
                <w:szCs w:val="20"/>
                <w:lang w:val="en-US"/>
              </w:rPr>
            </w:pPr>
            <w:proofErr w:type="spellStart"/>
            <w:r w:rsidRPr="00A43A6B">
              <w:rPr>
                <w:sz w:val="20"/>
                <w:szCs w:val="20"/>
                <w:lang w:val="en-US"/>
              </w:rPr>
              <w:t>Bisaliev</w:t>
            </w:r>
            <w:proofErr w:type="spellEnd"/>
            <w:r w:rsidRPr="00A43A6B">
              <w:rPr>
                <w:sz w:val="20"/>
                <w:szCs w:val="20"/>
                <w:lang w:val="en-US"/>
              </w:rPr>
              <w:t xml:space="preserve"> Arman </w:t>
            </w:r>
            <w:proofErr w:type="spellStart"/>
            <w:r w:rsidRPr="00A43A6B">
              <w:rPr>
                <w:sz w:val="20"/>
                <w:szCs w:val="20"/>
                <w:lang w:val="en-US"/>
              </w:rPr>
              <w:t>Azamatovich</w:t>
            </w:r>
            <w:proofErr w:type="spellEnd"/>
          </w:p>
          <w:p w14:paraId="2D74716B" w14:textId="69675372" w:rsidR="001014EF" w:rsidRPr="00A43A6B" w:rsidRDefault="001014EF" w:rsidP="00A43A6B">
            <w:pPr>
              <w:rPr>
                <w:sz w:val="20"/>
                <w:szCs w:val="20"/>
                <w:lang w:val="en-US"/>
              </w:rPr>
            </w:pPr>
            <w:r w:rsidRPr="00A43A6B">
              <w:rPr>
                <w:sz w:val="20"/>
                <w:szCs w:val="20"/>
                <w:lang w:val="en-US"/>
              </w:rPr>
              <w:t>Postgraduate Student, Department of Agricultural Technologies</w:t>
            </w:r>
          </w:p>
        </w:tc>
      </w:tr>
      <w:tr w:rsidR="001014EF" w:rsidRPr="00F6254B" w14:paraId="45145129" w14:textId="77777777" w:rsidTr="00A43A6B">
        <w:tc>
          <w:tcPr>
            <w:tcW w:w="2568" w:type="pct"/>
            <w:shd w:val="clear" w:color="auto" w:fill="auto"/>
          </w:tcPr>
          <w:p w14:paraId="31011959" w14:textId="77777777" w:rsidR="001014EF" w:rsidRPr="00A43A6B" w:rsidRDefault="0030635C" w:rsidP="00A43A6B">
            <w:pPr>
              <w:rPr>
                <w:sz w:val="20"/>
                <w:szCs w:val="20"/>
                <w:lang w:val="en-US"/>
              </w:rPr>
            </w:pPr>
            <w:hyperlink r:id="rId10" w:history="1">
              <w:r w:rsidR="001014EF" w:rsidRPr="00A43A6B">
                <w:rPr>
                  <w:rStyle w:val="Hyperlink"/>
                  <w:sz w:val="20"/>
                  <w:szCs w:val="20"/>
                  <w:lang w:val="en-US"/>
                </w:rPr>
                <w:t>e-mail: bisaliev98@gmail.com</w:t>
              </w:r>
            </w:hyperlink>
          </w:p>
        </w:tc>
        <w:tc>
          <w:tcPr>
            <w:tcW w:w="2432" w:type="pct"/>
            <w:shd w:val="clear" w:color="auto" w:fill="auto"/>
            <w:hideMark/>
          </w:tcPr>
          <w:p w14:paraId="12363823" w14:textId="77777777" w:rsidR="001014EF" w:rsidRPr="00A43A6B" w:rsidRDefault="001014EF" w:rsidP="00A43A6B">
            <w:pPr>
              <w:rPr>
                <w:sz w:val="20"/>
                <w:szCs w:val="20"/>
                <w:lang w:val="en-US"/>
              </w:rPr>
            </w:pPr>
            <w:r w:rsidRPr="00A43A6B">
              <w:rPr>
                <w:sz w:val="20"/>
                <w:szCs w:val="20"/>
                <w:lang w:val="en-US"/>
              </w:rPr>
              <w:t>e-mail: bisaliev98@gmail.com</w:t>
            </w:r>
          </w:p>
        </w:tc>
      </w:tr>
      <w:tr w:rsidR="001014EF" w:rsidRPr="00F6254B" w14:paraId="2EA5196A" w14:textId="77777777" w:rsidTr="00A43A6B">
        <w:tc>
          <w:tcPr>
            <w:tcW w:w="2568" w:type="pct"/>
            <w:shd w:val="clear" w:color="auto" w:fill="auto"/>
          </w:tcPr>
          <w:p w14:paraId="4AE00976" w14:textId="7C2BF592" w:rsidR="00D97853" w:rsidRPr="00D97853" w:rsidRDefault="001014EF" w:rsidP="00D97853">
            <w:pPr>
              <w:rPr>
                <w:i/>
                <w:sz w:val="20"/>
                <w:szCs w:val="20"/>
              </w:rPr>
            </w:pPr>
            <w:r w:rsidRPr="00A43A6B">
              <w:rPr>
                <w:i/>
                <w:sz w:val="20"/>
                <w:szCs w:val="20"/>
              </w:rPr>
              <w:t>ФГБОУ ВО «Астраханский государственный университет им. В.Н. Татищева,</w:t>
            </w:r>
            <w:r w:rsidR="00D97853" w:rsidRPr="00A43A6B">
              <w:rPr>
                <w:i/>
                <w:sz w:val="20"/>
                <w:szCs w:val="20"/>
              </w:rPr>
              <w:t xml:space="preserve"> 414056, Российская Федерация, г. Астрахань, ул. Татищева, д. 20А</w:t>
            </w:r>
          </w:p>
          <w:p w14:paraId="377A5F72" w14:textId="0FD7E1DD" w:rsidR="001014EF" w:rsidRPr="00A43A6B" w:rsidRDefault="001014EF" w:rsidP="00A43A6B">
            <w:pPr>
              <w:rPr>
                <w:i/>
                <w:sz w:val="20"/>
                <w:szCs w:val="20"/>
              </w:rPr>
            </w:pPr>
          </w:p>
        </w:tc>
        <w:tc>
          <w:tcPr>
            <w:tcW w:w="2432" w:type="pct"/>
            <w:shd w:val="clear" w:color="auto" w:fill="auto"/>
            <w:hideMark/>
          </w:tcPr>
          <w:p w14:paraId="6CAC722D" w14:textId="60849678" w:rsidR="001014EF" w:rsidRPr="00A43A6B" w:rsidRDefault="001014EF" w:rsidP="00A43A6B">
            <w:pPr>
              <w:rPr>
                <w:i/>
                <w:sz w:val="20"/>
                <w:szCs w:val="20"/>
                <w:lang w:val="en-US"/>
              </w:rPr>
            </w:pPr>
            <w:r w:rsidRPr="00A43A6B">
              <w:rPr>
                <w:i/>
                <w:sz w:val="20"/>
                <w:szCs w:val="20"/>
                <w:lang w:val="en-US"/>
              </w:rPr>
              <w:t xml:space="preserve">Federal State Budgetary Educational Institution of Higher Education “Astrakhan State University named after V.N. </w:t>
            </w:r>
            <w:proofErr w:type="spellStart"/>
            <w:r w:rsidRPr="00A43A6B">
              <w:rPr>
                <w:i/>
                <w:sz w:val="20"/>
                <w:szCs w:val="20"/>
                <w:lang w:val="en-US"/>
              </w:rPr>
              <w:t>Tatishchev</w:t>
            </w:r>
            <w:proofErr w:type="spellEnd"/>
            <w:r w:rsidRPr="00A43A6B">
              <w:rPr>
                <w:i/>
                <w:sz w:val="20"/>
                <w:szCs w:val="20"/>
                <w:lang w:val="en-US"/>
              </w:rPr>
              <w:t>,</w:t>
            </w:r>
            <w:r w:rsidR="006577A6" w:rsidRPr="00A43A6B">
              <w:rPr>
                <w:i/>
                <w:sz w:val="20"/>
                <w:szCs w:val="20"/>
                <w:lang w:val="en-US"/>
              </w:rPr>
              <w:t xml:space="preserve"> Russian Federation, Astrakhan, </w:t>
            </w:r>
            <w:proofErr w:type="spellStart"/>
            <w:r w:rsidR="006577A6" w:rsidRPr="00A43A6B">
              <w:rPr>
                <w:i/>
                <w:sz w:val="20"/>
                <w:szCs w:val="20"/>
                <w:lang w:val="en-US"/>
              </w:rPr>
              <w:t>Tatishchev</w:t>
            </w:r>
            <w:r w:rsidR="006577A6">
              <w:rPr>
                <w:i/>
                <w:sz w:val="20"/>
                <w:szCs w:val="20"/>
                <w:lang w:val="en-US"/>
              </w:rPr>
              <w:t>a</w:t>
            </w:r>
            <w:proofErr w:type="spellEnd"/>
            <w:r w:rsidR="006577A6" w:rsidRPr="00A43A6B">
              <w:rPr>
                <w:i/>
                <w:sz w:val="20"/>
                <w:szCs w:val="20"/>
                <w:lang w:val="en-US"/>
              </w:rPr>
              <w:t>, 20A</w:t>
            </w:r>
          </w:p>
        </w:tc>
      </w:tr>
      <w:tr w:rsidR="001014EF" w:rsidRPr="00F6254B" w14:paraId="41365D29" w14:textId="77777777" w:rsidTr="00A43A6B">
        <w:tc>
          <w:tcPr>
            <w:tcW w:w="2568" w:type="pct"/>
            <w:shd w:val="clear" w:color="auto" w:fill="auto"/>
            <w:hideMark/>
          </w:tcPr>
          <w:p w14:paraId="636960CD" w14:textId="77777777" w:rsidR="00D97853" w:rsidRDefault="001014EF" w:rsidP="00A43A6B">
            <w:pPr>
              <w:rPr>
                <w:sz w:val="20"/>
                <w:szCs w:val="20"/>
              </w:rPr>
            </w:pPr>
            <w:proofErr w:type="spellStart"/>
            <w:r w:rsidRPr="00A43A6B">
              <w:rPr>
                <w:sz w:val="20"/>
                <w:szCs w:val="20"/>
              </w:rPr>
              <w:t>Капизова</w:t>
            </w:r>
            <w:proofErr w:type="spellEnd"/>
            <w:r w:rsidRPr="00A43A6B">
              <w:rPr>
                <w:sz w:val="20"/>
                <w:szCs w:val="20"/>
              </w:rPr>
              <w:t xml:space="preserve"> </w:t>
            </w:r>
            <w:proofErr w:type="spellStart"/>
            <w:r w:rsidRPr="00A43A6B">
              <w:rPr>
                <w:sz w:val="20"/>
                <w:szCs w:val="20"/>
              </w:rPr>
              <w:t>Альфия</w:t>
            </w:r>
            <w:proofErr w:type="spellEnd"/>
            <w:r w:rsidRPr="00A43A6B">
              <w:rPr>
                <w:sz w:val="20"/>
                <w:szCs w:val="20"/>
              </w:rPr>
              <w:t xml:space="preserve"> </w:t>
            </w:r>
            <w:proofErr w:type="spellStart"/>
            <w:r w:rsidRPr="00A43A6B">
              <w:rPr>
                <w:sz w:val="20"/>
                <w:szCs w:val="20"/>
              </w:rPr>
              <w:t>Манцуровна</w:t>
            </w:r>
            <w:proofErr w:type="spellEnd"/>
          </w:p>
          <w:p w14:paraId="18D017CF" w14:textId="6D26825C" w:rsidR="001014EF" w:rsidRPr="00A43A6B" w:rsidRDefault="001014EF" w:rsidP="00A43A6B">
            <w:pPr>
              <w:rPr>
                <w:sz w:val="20"/>
                <w:szCs w:val="20"/>
              </w:rPr>
            </w:pPr>
            <w:r w:rsidRPr="00A43A6B">
              <w:rPr>
                <w:sz w:val="20"/>
                <w:szCs w:val="20"/>
              </w:rPr>
              <w:t>кандидат химических наук, доцент кафедры пожарной безопасности и водопользования,</w:t>
            </w:r>
          </w:p>
        </w:tc>
        <w:tc>
          <w:tcPr>
            <w:tcW w:w="2432" w:type="pct"/>
            <w:shd w:val="clear" w:color="auto" w:fill="auto"/>
            <w:hideMark/>
          </w:tcPr>
          <w:p w14:paraId="1F98460C" w14:textId="77777777" w:rsidR="006577A6" w:rsidRDefault="001014EF" w:rsidP="00A43A6B">
            <w:pPr>
              <w:rPr>
                <w:sz w:val="20"/>
                <w:szCs w:val="20"/>
                <w:lang w:val="en-US"/>
              </w:rPr>
            </w:pPr>
            <w:proofErr w:type="spellStart"/>
            <w:r w:rsidRPr="00A43A6B">
              <w:rPr>
                <w:sz w:val="20"/>
                <w:szCs w:val="20"/>
                <w:lang w:val="en-US"/>
              </w:rPr>
              <w:t>Kapizova</w:t>
            </w:r>
            <w:proofErr w:type="spellEnd"/>
            <w:r w:rsidRPr="00A43A6B">
              <w:rPr>
                <w:sz w:val="20"/>
                <w:szCs w:val="20"/>
                <w:lang w:val="en-US"/>
              </w:rPr>
              <w:t xml:space="preserve"> </w:t>
            </w:r>
            <w:proofErr w:type="spellStart"/>
            <w:r w:rsidRPr="00A43A6B">
              <w:rPr>
                <w:sz w:val="20"/>
                <w:szCs w:val="20"/>
                <w:lang w:val="en-US"/>
              </w:rPr>
              <w:t>Alfiya</w:t>
            </w:r>
            <w:proofErr w:type="spellEnd"/>
            <w:r w:rsidRPr="00A43A6B">
              <w:rPr>
                <w:sz w:val="20"/>
                <w:szCs w:val="20"/>
                <w:lang w:val="en-US"/>
              </w:rPr>
              <w:t xml:space="preserve"> </w:t>
            </w:r>
            <w:proofErr w:type="spellStart"/>
            <w:r w:rsidRPr="00A43A6B">
              <w:rPr>
                <w:sz w:val="20"/>
                <w:szCs w:val="20"/>
                <w:lang w:val="en-US"/>
              </w:rPr>
              <w:t>Mantsurovna</w:t>
            </w:r>
            <w:proofErr w:type="spellEnd"/>
          </w:p>
          <w:p w14:paraId="022E31BA" w14:textId="62CC1EA2" w:rsidR="006577A6" w:rsidRPr="00A43A6B" w:rsidRDefault="006577A6" w:rsidP="00A43A6B">
            <w:pPr>
              <w:rPr>
                <w:sz w:val="20"/>
                <w:szCs w:val="20"/>
                <w:lang w:val="en-US"/>
              </w:rPr>
            </w:pPr>
            <w:r>
              <w:rPr>
                <w:sz w:val="20"/>
                <w:szCs w:val="20"/>
                <w:lang w:val="en-US"/>
              </w:rPr>
              <w:t>C</w:t>
            </w:r>
            <w:r w:rsidR="001014EF" w:rsidRPr="00A43A6B">
              <w:rPr>
                <w:sz w:val="20"/>
                <w:szCs w:val="20"/>
                <w:lang w:val="en-US"/>
              </w:rPr>
              <w:t>andidate of chemical sciences, associate professor of the department of fire safety and water management</w:t>
            </w:r>
          </w:p>
        </w:tc>
      </w:tr>
      <w:tr w:rsidR="001014EF" w:rsidRPr="00F6254B" w14:paraId="15A17464" w14:textId="77777777" w:rsidTr="00A43A6B">
        <w:tc>
          <w:tcPr>
            <w:tcW w:w="2568" w:type="pct"/>
            <w:shd w:val="clear" w:color="auto" w:fill="auto"/>
            <w:hideMark/>
          </w:tcPr>
          <w:p w14:paraId="5DA0D303" w14:textId="77777777" w:rsidR="001014EF" w:rsidRPr="00A43A6B" w:rsidRDefault="001014EF" w:rsidP="00A43A6B">
            <w:pPr>
              <w:rPr>
                <w:sz w:val="20"/>
                <w:szCs w:val="20"/>
                <w:lang w:val="en-US"/>
              </w:rPr>
            </w:pPr>
            <w:r w:rsidRPr="00A43A6B">
              <w:rPr>
                <w:sz w:val="20"/>
                <w:szCs w:val="20"/>
                <w:lang w:val="en-US"/>
              </w:rPr>
              <w:t>e-mail: farhat.2013@list.ru</w:t>
            </w:r>
          </w:p>
        </w:tc>
        <w:tc>
          <w:tcPr>
            <w:tcW w:w="2432" w:type="pct"/>
            <w:shd w:val="clear" w:color="auto" w:fill="auto"/>
            <w:hideMark/>
          </w:tcPr>
          <w:p w14:paraId="7DCBFC78" w14:textId="77777777" w:rsidR="001014EF" w:rsidRPr="00A43A6B" w:rsidRDefault="0030635C" w:rsidP="00A43A6B">
            <w:pPr>
              <w:rPr>
                <w:sz w:val="20"/>
                <w:szCs w:val="20"/>
                <w:lang w:val="en-US"/>
              </w:rPr>
            </w:pPr>
            <w:hyperlink r:id="rId11" w:history="1">
              <w:r w:rsidR="001014EF" w:rsidRPr="00A43A6B">
                <w:rPr>
                  <w:rStyle w:val="Hyperlink"/>
                  <w:sz w:val="20"/>
                  <w:szCs w:val="20"/>
                  <w:lang w:val="en-US"/>
                </w:rPr>
                <w:t>e-mail: farhat.2013@list.ru</w:t>
              </w:r>
            </w:hyperlink>
          </w:p>
        </w:tc>
      </w:tr>
      <w:tr w:rsidR="001014EF" w:rsidRPr="00F6254B" w14:paraId="1B5B1E38" w14:textId="77777777" w:rsidTr="00A43A6B">
        <w:tc>
          <w:tcPr>
            <w:tcW w:w="2568" w:type="pct"/>
            <w:shd w:val="clear" w:color="auto" w:fill="auto"/>
          </w:tcPr>
          <w:p w14:paraId="6DFAF046" w14:textId="07826EEB" w:rsidR="001014EF" w:rsidRPr="00A43A6B" w:rsidRDefault="001014EF" w:rsidP="00A43A6B">
            <w:pPr>
              <w:rPr>
                <w:i/>
                <w:sz w:val="20"/>
                <w:szCs w:val="20"/>
              </w:rPr>
            </w:pPr>
            <w:r w:rsidRPr="00A43A6B">
              <w:rPr>
                <w:i/>
                <w:sz w:val="20"/>
                <w:szCs w:val="20"/>
              </w:rPr>
              <w:t>ГБОУ АО ВО «Астраханский государственный архитектурно-строительный университет,</w:t>
            </w:r>
            <w:r w:rsidR="00D97853" w:rsidRPr="00A43A6B">
              <w:rPr>
                <w:i/>
                <w:sz w:val="20"/>
                <w:szCs w:val="20"/>
              </w:rPr>
              <w:t xml:space="preserve"> 414000, Российская Федерация, г. Астрахань, ул. Татищева, </w:t>
            </w:r>
            <w:r w:rsidR="00D97853" w:rsidRPr="00A43A6B">
              <w:rPr>
                <w:i/>
                <w:sz w:val="20"/>
                <w:szCs w:val="20"/>
              </w:rPr>
              <w:lastRenderedPageBreak/>
              <w:t>д. 18</w:t>
            </w:r>
          </w:p>
        </w:tc>
        <w:tc>
          <w:tcPr>
            <w:tcW w:w="2432" w:type="pct"/>
            <w:shd w:val="clear" w:color="auto" w:fill="auto"/>
            <w:hideMark/>
          </w:tcPr>
          <w:p w14:paraId="4EE0A65D" w14:textId="1E685458" w:rsidR="001014EF" w:rsidRPr="00A43A6B" w:rsidRDefault="001014EF" w:rsidP="00A43A6B">
            <w:pPr>
              <w:rPr>
                <w:i/>
                <w:sz w:val="20"/>
                <w:szCs w:val="20"/>
                <w:lang w:val="en-US"/>
              </w:rPr>
            </w:pPr>
            <w:r w:rsidRPr="00A43A6B">
              <w:rPr>
                <w:i/>
                <w:sz w:val="20"/>
                <w:szCs w:val="20"/>
                <w:lang w:val="en-US"/>
              </w:rPr>
              <w:lastRenderedPageBreak/>
              <w:t>State Budgetary Educational Institution of Higher Education "Astrakhan State University of Architecture and Civil Engineering,</w:t>
            </w:r>
            <w:r w:rsidR="006577A6" w:rsidRPr="00A43A6B">
              <w:rPr>
                <w:i/>
                <w:sz w:val="20"/>
                <w:szCs w:val="20"/>
                <w:lang w:val="en-US"/>
              </w:rPr>
              <w:t xml:space="preserve"> Russian </w:t>
            </w:r>
            <w:r w:rsidR="006577A6" w:rsidRPr="00A43A6B">
              <w:rPr>
                <w:i/>
                <w:sz w:val="20"/>
                <w:szCs w:val="20"/>
                <w:lang w:val="en-US"/>
              </w:rPr>
              <w:lastRenderedPageBreak/>
              <w:t xml:space="preserve">Federation, Astrakhan, </w:t>
            </w:r>
            <w:proofErr w:type="spellStart"/>
            <w:r w:rsidR="006577A6" w:rsidRPr="00A43A6B">
              <w:rPr>
                <w:i/>
                <w:sz w:val="20"/>
                <w:szCs w:val="20"/>
                <w:lang w:val="en-US"/>
              </w:rPr>
              <w:t>Tatishchev</w:t>
            </w:r>
            <w:r w:rsidR="006577A6">
              <w:rPr>
                <w:i/>
                <w:sz w:val="20"/>
                <w:szCs w:val="20"/>
                <w:lang w:val="en-US"/>
              </w:rPr>
              <w:t>a</w:t>
            </w:r>
            <w:proofErr w:type="spellEnd"/>
            <w:r w:rsidR="006577A6" w:rsidRPr="00A43A6B">
              <w:rPr>
                <w:i/>
                <w:sz w:val="20"/>
                <w:szCs w:val="20"/>
                <w:lang w:val="en-US"/>
              </w:rPr>
              <w:t>, 18.</w:t>
            </w:r>
          </w:p>
        </w:tc>
      </w:tr>
      <w:tr w:rsidR="001014EF" w:rsidRPr="00F6254B" w14:paraId="74D29E41" w14:textId="77777777" w:rsidTr="00A43A6B">
        <w:tc>
          <w:tcPr>
            <w:tcW w:w="2568" w:type="pct"/>
            <w:shd w:val="clear" w:color="auto" w:fill="auto"/>
          </w:tcPr>
          <w:p w14:paraId="0CE92B3F" w14:textId="77777777" w:rsidR="006577A6" w:rsidRPr="00B44FDF" w:rsidRDefault="006577A6" w:rsidP="00A43A6B">
            <w:pPr>
              <w:rPr>
                <w:sz w:val="20"/>
                <w:szCs w:val="20"/>
                <w:lang w:val="en-US"/>
              </w:rPr>
            </w:pPr>
          </w:p>
          <w:p w14:paraId="27F153E6" w14:textId="16671DA6" w:rsidR="001014EF" w:rsidRPr="00A43A6B" w:rsidRDefault="001014EF" w:rsidP="00A43A6B">
            <w:pPr>
              <w:rPr>
                <w:sz w:val="20"/>
                <w:szCs w:val="20"/>
              </w:rPr>
            </w:pPr>
            <w:r w:rsidRPr="00A43A6B">
              <w:rPr>
                <w:sz w:val="20"/>
                <w:szCs w:val="20"/>
              </w:rPr>
              <w:t>Актуальность исследований определяется необходимостью выявления взаимосвязей между урожайностью зерновых культур и факторами ее определяющими. В засушливых условиях аридной зоны основной резерв увеличения урожая напрямую связан с режимом орошения и уровнем минерального питания растений. Оценить зависимость урожайности от режима орошения и количества внесенных удобрений позволяет корреляционно-регрессионный анализ. В статье представлен данный анализ на примере ячменя. Полученные результаты показывают существующую связь между признаками. Объект. Объектом исследования является ячмень, возделываемый в условиях орошения и его отзывчивость на минеральные удобрения. Материалы и методы. В исследовании использовались методы системного и комплексного анализа, а также методы корреляционно-регрессионного анализа. Результаты исследований показали, что при увеличении дозы минеральных удобрений наблюдается рост урожайности ячменя, возделываемого в условиях орошения, но только до определенного момента, после которого фиксируется ее спад. Данная тенденция наблюдается на всех изучаемых режимах орошения. Коэффициент корреляции, вычисляемый по методу Пирсона свидетельствует о сильной (0,86 - режим орошения ячменя 65-70% НВ, 0,81 – режим орошения 70-75% НВ, 0,87 - режим орошения 75-80% НВ) корреляционной зависимости между уровнем минерального питания и урожаем изучаемой культуры</w:t>
            </w:r>
          </w:p>
          <w:p w14:paraId="702C6476" w14:textId="77777777" w:rsidR="00DA2DB1" w:rsidRPr="00A43A6B" w:rsidRDefault="00DA2DB1" w:rsidP="00A43A6B">
            <w:pPr>
              <w:rPr>
                <w:sz w:val="20"/>
                <w:szCs w:val="20"/>
              </w:rPr>
            </w:pPr>
          </w:p>
        </w:tc>
        <w:tc>
          <w:tcPr>
            <w:tcW w:w="2432" w:type="pct"/>
            <w:shd w:val="clear" w:color="auto" w:fill="auto"/>
            <w:hideMark/>
          </w:tcPr>
          <w:p w14:paraId="1769A2CE" w14:textId="77777777" w:rsidR="006577A6" w:rsidRPr="00B44FDF" w:rsidRDefault="006577A6" w:rsidP="00A43A6B">
            <w:pPr>
              <w:rPr>
                <w:sz w:val="20"/>
                <w:szCs w:val="20"/>
              </w:rPr>
            </w:pPr>
          </w:p>
          <w:p w14:paraId="7216EEC3" w14:textId="74863596" w:rsidR="006577A6" w:rsidRPr="00A43A6B" w:rsidRDefault="001014EF" w:rsidP="00A43A6B">
            <w:pPr>
              <w:rPr>
                <w:sz w:val="20"/>
                <w:szCs w:val="20"/>
                <w:lang w:val="en-US"/>
              </w:rPr>
            </w:pPr>
            <w:r w:rsidRPr="00A43A6B">
              <w:rPr>
                <w:sz w:val="20"/>
                <w:szCs w:val="20"/>
                <w:lang w:val="en-US"/>
              </w:rPr>
              <w:t>The relevance of the research is determined by the need to identify the relationship between the yield of grain crops and the factors that determine it. In dry conditions of the arid zone, the main reserve for increasing the yield is directly related to the irrigation regime and the level of mineral nutrition of plants. Correlation and regression analysis allows us to assess the dependence of crop yield on the irrigation regime and the amount of fertilizers applied. The article presents this analysis using barley as an example. The results show the existing relationship between the traits. Object. The object of the study is barley grown under irrigation and its responsiveness to mineral fertilizers. Materials and methods. The study used methods of system and complex analysis, as well as methods of correlation and regression analysis. The research results showed that with an increase in the dose of mineral fertilizers, an increase in the yield of barley grown under irrigation is observed, but only up to a certain point, after which a decline is recorded. This trend is observed in all studied irrigation regimes. The correlation coefficient calculated using the Pearson method indicates a strong (0.86 - barley irrigation regime 65-70% HB, 0.81 - irrigation regime 70-75% HB, 0.87 - irrigation regime 75-80% HB) correlation between the level of mineral nutrition and the yield of the studied crop</w:t>
            </w:r>
          </w:p>
        </w:tc>
      </w:tr>
      <w:tr w:rsidR="001014EF" w:rsidRPr="00F6254B" w14:paraId="0C9F5B29" w14:textId="77777777" w:rsidTr="00A43A6B">
        <w:tc>
          <w:tcPr>
            <w:tcW w:w="2568" w:type="pct"/>
            <w:shd w:val="clear" w:color="auto" w:fill="auto"/>
            <w:hideMark/>
          </w:tcPr>
          <w:p w14:paraId="5A2C3F4C" w14:textId="77777777" w:rsidR="001014EF" w:rsidRDefault="001014EF" w:rsidP="00A43A6B">
            <w:pPr>
              <w:rPr>
                <w:sz w:val="20"/>
                <w:szCs w:val="20"/>
              </w:rPr>
            </w:pPr>
            <w:r w:rsidRPr="00A43A6B">
              <w:rPr>
                <w:sz w:val="20"/>
                <w:szCs w:val="20"/>
              </w:rPr>
              <w:t>Ключевые слова: КОРРЕЛЯЦИОННО-РЕГРЕССИОННЫЙ АНАЛИЗ, ОРОШАЕМЫЕ СЕВООБОРОТЫ, МИНЕРАЛЬНОЕ ПИТАНИЕ, ЯЧМЕНЬ</w:t>
            </w:r>
          </w:p>
          <w:p w14:paraId="05E9DA0E" w14:textId="77777777" w:rsidR="00D97853" w:rsidRDefault="00D97853" w:rsidP="00A43A6B">
            <w:pPr>
              <w:rPr>
                <w:sz w:val="20"/>
                <w:szCs w:val="20"/>
              </w:rPr>
            </w:pPr>
          </w:p>
          <w:p w14:paraId="4F0E27B6" w14:textId="1102FEC5" w:rsidR="00D97853" w:rsidRPr="00A43A6B" w:rsidRDefault="002055CA" w:rsidP="00A43A6B">
            <w:pPr>
              <w:rPr>
                <w:sz w:val="20"/>
                <w:szCs w:val="20"/>
              </w:rPr>
            </w:pPr>
            <w:hyperlink r:id="rId12" w:history="1">
              <w:r w:rsidR="00D97853" w:rsidRPr="00953A00">
                <w:rPr>
                  <w:rStyle w:val="Hyperlink"/>
                  <w:sz w:val="20"/>
                  <w:szCs w:val="20"/>
                </w:rPr>
                <w:t>http://dx.doi.org/10.21515/1990-4665-204-0</w:t>
              </w:r>
              <w:r w:rsidR="00D97853" w:rsidRPr="00953A00">
                <w:rPr>
                  <w:rStyle w:val="Hyperlink"/>
                  <w:sz w:val="20"/>
                  <w:szCs w:val="20"/>
                  <w:lang w:val="en-US"/>
                </w:rPr>
                <w:t>54</w:t>
              </w:r>
            </w:hyperlink>
            <w:r w:rsidR="00D97853">
              <w:rPr>
                <w:sz w:val="20"/>
                <w:szCs w:val="20"/>
                <w:lang w:val="en-US"/>
              </w:rPr>
              <w:t xml:space="preserve"> </w:t>
            </w:r>
          </w:p>
        </w:tc>
        <w:tc>
          <w:tcPr>
            <w:tcW w:w="2432" w:type="pct"/>
            <w:shd w:val="clear" w:color="auto" w:fill="auto"/>
            <w:hideMark/>
          </w:tcPr>
          <w:p w14:paraId="6D1653F2" w14:textId="5BC2A01F" w:rsidR="001014EF" w:rsidRPr="00A43A6B" w:rsidRDefault="001014EF" w:rsidP="00A43A6B">
            <w:pPr>
              <w:rPr>
                <w:sz w:val="20"/>
                <w:szCs w:val="20"/>
                <w:lang w:val="en-US"/>
              </w:rPr>
            </w:pPr>
            <w:r w:rsidRPr="00A43A6B">
              <w:rPr>
                <w:sz w:val="20"/>
                <w:szCs w:val="20"/>
                <w:lang w:val="en-US"/>
              </w:rPr>
              <w:t>Keywords: CORRELATION AND REGRESSION ANALYSIS, IRRIGATED CROP ROTATIONS, MINERAL NUTRITION, BARLEY</w:t>
            </w:r>
          </w:p>
        </w:tc>
      </w:tr>
    </w:tbl>
    <w:p w14:paraId="5878EB44" w14:textId="77777777" w:rsidR="00513C8F" w:rsidRDefault="00513C8F" w:rsidP="00424864">
      <w:pPr>
        <w:widowControl w:val="0"/>
        <w:autoSpaceDE w:val="0"/>
        <w:autoSpaceDN w:val="0"/>
        <w:jc w:val="both"/>
        <w:rPr>
          <w:b/>
          <w:lang w:val="en-US" w:eastAsia="ar-SA"/>
        </w:rPr>
      </w:pPr>
    </w:p>
    <w:p w14:paraId="4F236FC6" w14:textId="77777777" w:rsidR="00B80597" w:rsidRDefault="00026D74" w:rsidP="00AD686A">
      <w:pPr>
        <w:spacing w:line="360" w:lineRule="auto"/>
        <w:jc w:val="both"/>
        <w:rPr>
          <w:b/>
          <w:bCs/>
          <w:sz w:val="28"/>
          <w:szCs w:val="28"/>
          <w:lang w:val="en-US"/>
        </w:rPr>
      </w:pPr>
      <w:r w:rsidRPr="00BE7ACE">
        <w:rPr>
          <w:b/>
          <w:bCs/>
          <w:sz w:val="28"/>
          <w:szCs w:val="28"/>
          <w:lang w:val="en-US"/>
        </w:rPr>
        <w:t xml:space="preserve">          </w:t>
      </w:r>
    </w:p>
    <w:p w14:paraId="31E67276" w14:textId="21157482" w:rsidR="002C6BA9" w:rsidRPr="00295E6A" w:rsidRDefault="00026D74" w:rsidP="00B80597">
      <w:pPr>
        <w:spacing w:line="360" w:lineRule="auto"/>
        <w:ind w:firstLine="708"/>
        <w:jc w:val="both"/>
        <w:rPr>
          <w:bCs/>
          <w:sz w:val="28"/>
          <w:szCs w:val="28"/>
          <w:lang w:val="en-US"/>
        </w:rPr>
      </w:pPr>
      <w:r w:rsidRPr="00BE7ACE">
        <w:rPr>
          <w:b/>
          <w:bCs/>
          <w:sz w:val="28"/>
          <w:szCs w:val="28"/>
          <w:lang w:val="en-US"/>
        </w:rPr>
        <w:t>Introduction.</w:t>
      </w:r>
      <w:r w:rsidR="00295E6A" w:rsidRPr="00295E6A">
        <w:rPr>
          <w:b/>
          <w:bCs/>
          <w:sz w:val="28"/>
          <w:szCs w:val="28"/>
          <w:lang w:val="en-US"/>
        </w:rPr>
        <w:t xml:space="preserve"> </w:t>
      </w:r>
      <w:r w:rsidR="000D78A4" w:rsidRPr="00295E6A">
        <w:rPr>
          <w:bCs/>
          <w:sz w:val="28"/>
          <w:szCs w:val="28"/>
          <w:lang w:val="en-US"/>
        </w:rPr>
        <w:t>Currently, in the Astrakhan region, the areas occupied by grain crops have been significantly reduced (more than 10 times) compared to the pre-reform period. A significant reduction in grain crops, including barley, in the crop rotation structure has led to the degradation of soil fertility in many soil and climatic zones of the region. At the same time, today in the Astrakhan region, the main limiting factor for the harvest continues to be moisture and the level of mineral nutrition of plants.</w:t>
      </w:r>
    </w:p>
    <w:p w14:paraId="70C1DBC7" w14:textId="77777777" w:rsidR="00DE7639" w:rsidRPr="00295E6A" w:rsidRDefault="00DE7639" w:rsidP="00952339">
      <w:pPr>
        <w:spacing w:line="360" w:lineRule="auto"/>
        <w:jc w:val="both"/>
        <w:rPr>
          <w:bCs/>
          <w:sz w:val="28"/>
          <w:szCs w:val="28"/>
          <w:lang w:val="en-US"/>
        </w:rPr>
      </w:pPr>
      <w:r w:rsidRPr="00295E6A">
        <w:rPr>
          <w:bCs/>
          <w:sz w:val="28"/>
          <w:szCs w:val="28"/>
          <w:lang w:val="en-US"/>
        </w:rPr>
        <w:lastRenderedPageBreak/>
        <w:t xml:space="preserve">         The study of the influence of fertilizers on the yield of agricultural crops, including barley, is the subject of works by Russian scientists G.E. Grishin, L.P. </w:t>
      </w:r>
      <w:proofErr w:type="spellStart"/>
      <w:r w:rsidRPr="00295E6A">
        <w:rPr>
          <w:bCs/>
          <w:sz w:val="28"/>
          <w:szCs w:val="28"/>
          <w:lang w:val="en-US"/>
        </w:rPr>
        <w:t>Ionova</w:t>
      </w:r>
      <w:proofErr w:type="spellEnd"/>
      <w:r w:rsidRPr="00295E6A">
        <w:rPr>
          <w:bCs/>
          <w:sz w:val="28"/>
          <w:szCs w:val="28"/>
          <w:lang w:val="en-US"/>
        </w:rPr>
        <w:t xml:space="preserve">, E.V. </w:t>
      </w:r>
      <w:proofErr w:type="spellStart"/>
      <w:r w:rsidRPr="00295E6A">
        <w:rPr>
          <w:bCs/>
          <w:sz w:val="28"/>
          <w:szCs w:val="28"/>
          <w:lang w:val="en-US"/>
        </w:rPr>
        <w:t>Kirillova</w:t>
      </w:r>
      <w:proofErr w:type="spellEnd"/>
      <w:r w:rsidRPr="00295E6A">
        <w:rPr>
          <w:bCs/>
          <w:sz w:val="28"/>
          <w:szCs w:val="28"/>
          <w:lang w:val="en-US"/>
        </w:rPr>
        <w:t xml:space="preserve">, A.N. </w:t>
      </w:r>
      <w:proofErr w:type="spellStart"/>
      <w:r w:rsidRPr="00295E6A">
        <w:rPr>
          <w:bCs/>
          <w:sz w:val="28"/>
          <w:szCs w:val="28"/>
          <w:lang w:val="en-US"/>
        </w:rPr>
        <w:t>Kozhokina</w:t>
      </w:r>
      <w:proofErr w:type="spellEnd"/>
      <w:r w:rsidRPr="00295E6A">
        <w:rPr>
          <w:bCs/>
          <w:sz w:val="28"/>
          <w:szCs w:val="28"/>
          <w:lang w:val="en-US"/>
        </w:rPr>
        <w:t xml:space="preserve">, T.B. </w:t>
      </w:r>
      <w:proofErr w:type="spellStart"/>
      <w:r w:rsidRPr="00295E6A">
        <w:rPr>
          <w:bCs/>
          <w:sz w:val="28"/>
          <w:szCs w:val="28"/>
          <w:lang w:val="en-US"/>
        </w:rPr>
        <w:t>Lebedeva</w:t>
      </w:r>
      <w:proofErr w:type="spellEnd"/>
      <w:r w:rsidRPr="00295E6A">
        <w:rPr>
          <w:bCs/>
          <w:sz w:val="28"/>
          <w:szCs w:val="28"/>
          <w:lang w:val="en-US"/>
        </w:rPr>
        <w:t xml:space="preserve">, E.A. </w:t>
      </w:r>
      <w:proofErr w:type="spellStart"/>
      <w:r w:rsidRPr="00295E6A">
        <w:rPr>
          <w:bCs/>
          <w:sz w:val="28"/>
          <w:szCs w:val="28"/>
          <w:lang w:val="en-US"/>
        </w:rPr>
        <w:t>Muravina</w:t>
      </w:r>
      <w:proofErr w:type="spellEnd"/>
      <w:r w:rsidRPr="00295E6A">
        <w:rPr>
          <w:bCs/>
          <w:sz w:val="28"/>
          <w:szCs w:val="28"/>
          <w:lang w:val="en-US"/>
        </w:rPr>
        <w:t xml:space="preserve"> and others. Most of them are of the opinion that the application of mineral fertilizers, in doses calculated on the basis of the balance method, is the basis for increasing yields in irrigated crop rotations in the arid zone [1, 3, 4, 5, 6, 7].</w:t>
      </w:r>
    </w:p>
    <w:p w14:paraId="58194300" w14:textId="3676DDCC" w:rsidR="002C6BA9" w:rsidRPr="00295E6A" w:rsidRDefault="002C6BA9" w:rsidP="00724408">
      <w:pPr>
        <w:spacing w:line="360" w:lineRule="auto"/>
        <w:jc w:val="both"/>
        <w:rPr>
          <w:bCs/>
          <w:sz w:val="28"/>
          <w:szCs w:val="28"/>
          <w:lang w:val="en-US"/>
        </w:rPr>
      </w:pPr>
      <w:r w:rsidRPr="00295E6A">
        <w:rPr>
          <w:b/>
          <w:bCs/>
          <w:sz w:val="28"/>
          <w:szCs w:val="28"/>
          <w:lang w:val="en-US"/>
        </w:rPr>
        <w:t xml:space="preserve">         Materials and research methods.</w:t>
      </w:r>
      <w:r w:rsidR="00F6254B">
        <w:rPr>
          <w:b/>
          <w:bCs/>
          <w:sz w:val="28"/>
          <w:szCs w:val="28"/>
          <w:lang w:val="en-US"/>
        </w:rPr>
        <w:t xml:space="preserve"> </w:t>
      </w:r>
      <w:r w:rsidR="00724408" w:rsidRPr="00295E6A">
        <w:rPr>
          <w:bCs/>
          <w:sz w:val="28"/>
          <w:szCs w:val="28"/>
          <w:lang w:val="en-US"/>
        </w:rPr>
        <w:t xml:space="preserve">The effect of irrigation and mineral fertilizers on barley yield was studied in the </w:t>
      </w:r>
      <w:proofErr w:type="spellStart"/>
      <w:r w:rsidR="00724408" w:rsidRPr="00295E6A">
        <w:rPr>
          <w:bCs/>
          <w:sz w:val="28"/>
          <w:szCs w:val="28"/>
          <w:lang w:val="en-US"/>
        </w:rPr>
        <w:t>Kharabalinsky</w:t>
      </w:r>
      <w:proofErr w:type="spellEnd"/>
      <w:r w:rsidR="00724408" w:rsidRPr="00295E6A">
        <w:rPr>
          <w:bCs/>
          <w:sz w:val="28"/>
          <w:szCs w:val="28"/>
          <w:lang w:val="en-US"/>
        </w:rPr>
        <w:t xml:space="preserve"> district of the Astrakhan region. The experiments were conducted from 2018 to 2020. The experiment was repeated three times, the variants in the experiment were placed using the randomized repetition method, the accounting area of ​​one plot was 50 m2. </w:t>
      </w:r>
      <w:proofErr w:type="spellStart"/>
      <w:r w:rsidR="00724408" w:rsidRPr="00295E6A">
        <w:rPr>
          <w:bCs/>
          <w:sz w:val="28"/>
          <w:szCs w:val="28"/>
          <w:lang w:val="en-US"/>
        </w:rPr>
        <w:t>Nitroammophoska</w:t>
      </w:r>
      <w:proofErr w:type="spellEnd"/>
      <w:r w:rsidR="00724408" w:rsidRPr="00295E6A">
        <w:rPr>
          <w:bCs/>
          <w:sz w:val="28"/>
          <w:szCs w:val="28"/>
          <w:lang w:val="en-US"/>
        </w:rPr>
        <w:t xml:space="preserve"> and ammonium nitrate were used as fertilizers. Fertilizers were calculated taking into account the removal of nutrients by the planned yield of the studied crop. Statistical processing was performed using the analysis of variance method [2].</w:t>
      </w:r>
    </w:p>
    <w:p w14:paraId="5C2C2B71" w14:textId="06C7B4FC" w:rsidR="00AA756B" w:rsidRPr="00295E6A" w:rsidRDefault="002C6BA9" w:rsidP="00AD686A">
      <w:pPr>
        <w:spacing w:line="360" w:lineRule="auto"/>
        <w:jc w:val="both"/>
        <w:rPr>
          <w:bCs/>
          <w:sz w:val="28"/>
          <w:szCs w:val="28"/>
          <w:lang w:val="en-US"/>
        </w:rPr>
      </w:pPr>
      <w:r w:rsidRPr="00295E6A">
        <w:rPr>
          <w:b/>
          <w:bCs/>
          <w:sz w:val="28"/>
          <w:szCs w:val="28"/>
          <w:lang w:val="en-US"/>
        </w:rPr>
        <w:t xml:space="preserve">         Research results.</w:t>
      </w:r>
      <w:r w:rsidR="00F6254B">
        <w:rPr>
          <w:b/>
          <w:bCs/>
          <w:sz w:val="28"/>
          <w:szCs w:val="28"/>
          <w:lang w:val="en-US"/>
        </w:rPr>
        <w:t xml:space="preserve"> </w:t>
      </w:r>
      <w:r w:rsidR="001631B7" w:rsidRPr="00295E6A">
        <w:rPr>
          <w:bCs/>
          <w:sz w:val="28"/>
          <w:szCs w:val="28"/>
          <w:lang w:val="en-US"/>
        </w:rPr>
        <w:t xml:space="preserve">The aim of the research was to identify the correlation between the yield of barley grown under irrigation and the level of mineral nutrition. The objectives of the research included studying the combined effect of irrigation and mineral fertilizers on the yield of barley in the </w:t>
      </w:r>
      <w:proofErr w:type="spellStart"/>
      <w:r w:rsidR="001631B7" w:rsidRPr="00295E6A">
        <w:rPr>
          <w:bCs/>
          <w:sz w:val="28"/>
          <w:szCs w:val="28"/>
          <w:lang w:val="en-US"/>
        </w:rPr>
        <w:t>Kharabalinsky</w:t>
      </w:r>
      <w:proofErr w:type="spellEnd"/>
      <w:r w:rsidR="001631B7" w:rsidRPr="00295E6A">
        <w:rPr>
          <w:bCs/>
          <w:sz w:val="28"/>
          <w:szCs w:val="28"/>
          <w:lang w:val="en-US"/>
        </w:rPr>
        <w:t xml:space="preserve"> district of the Astrakhan region (Table 1).</w:t>
      </w:r>
    </w:p>
    <w:p w14:paraId="258B8317" w14:textId="0927A212" w:rsidR="00295E6A" w:rsidRDefault="00295E6A" w:rsidP="00AD686A">
      <w:pPr>
        <w:ind w:firstLine="709"/>
        <w:jc w:val="center"/>
        <w:textAlignment w:val="top"/>
        <w:rPr>
          <w:sz w:val="28"/>
          <w:szCs w:val="28"/>
          <w:lang w:val="en-US"/>
        </w:rPr>
      </w:pPr>
      <w:bookmarkStart w:id="0" w:name="_Hlk151726778"/>
    </w:p>
    <w:p w14:paraId="5081408A" w14:textId="0995CA39" w:rsidR="00F6254B" w:rsidRDefault="00F6254B" w:rsidP="00AD686A">
      <w:pPr>
        <w:ind w:firstLine="709"/>
        <w:jc w:val="center"/>
        <w:textAlignment w:val="top"/>
        <w:rPr>
          <w:sz w:val="28"/>
          <w:szCs w:val="28"/>
          <w:lang w:val="en-US"/>
        </w:rPr>
      </w:pPr>
    </w:p>
    <w:p w14:paraId="527BA940" w14:textId="518AFD34" w:rsidR="00F6254B" w:rsidRDefault="00F6254B" w:rsidP="00AD686A">
      <w:pPr>
        <w:ind w:firstLine="709"/>
        <w:jc w:val="center"/>
        <w:textAlignment w:val="top"/>
        <w:rPr>
          <w:sz w:val="28"/>
          <w:szCs w:val="28"/>
          <w:lang w:val="en-US"/>
        </w:rPr>
      </w:pPr>
    </w:p>
    <w:p w14:paraId="5C208988" w14:textId="674917D8" w:rsidR="00F6254B" w:rsidRDefault="00F6254B" w:rsidP="00AD686A">
      <w:pPr>
        <w:ind w:firstLine="709"/>
        <w:jc w:val="center"/>
        <w:textAlignment w:val="top"/>
        <w:rPr>
          <w:sz w:val="28"/>
          <w:szCs w:val="28"/>
          <w:lang w:val="en-US"/>
        </w:rPr>
      </w:pPr>
    </w:p>
    <w:p w14:paraId="7A24B9D1" w14:textId="6DF98CE5" w:rsidR="00F6254B" w:rsidRDefault="00F6254B" w:rsidP="00AD686A">
      <w:pPr>
        <w:ind w:firstLine="709"/>
        <w:jc w:val="center"/>
        <w:textAlignment w:val="top"/>
        <w:rPr>
          <w:sz w:val="28"/>
          <w:szCs w:val="28"/>
          <w:lang w:val="en-US"/>
        </w:rPr>
      </w:pPr>
    </w:p>
    <w:p w14:paraId="199F24B4" w14:textId="094FDC72" w:rsidR="00F6254B" w:rsidRDefault="00F6254B" w:rsidP="00AD686A">
      <w:pPr>
        <w:ind w:firstLine="709"/>
        <w:jc w:val="center"/>
        <w:textAlignment w:val="top"/>
        <w:rPr>
          <w:sz w:val="28"/>
          <w:szCs w:val="28"/>
          <w:lang w:val="en-US"/>
        </w:rPr>
      </w:pPr>
    </w:p>
    <w:p w14:paraId="57C8A6BA" w14:textId="47B118F1" w:rsidR="00F6254B" w:rsidRDefault="00F6254B" w:rsidP="00AD686A">
      <w:pPr>
        <w:ind w:firstLine="709"/>
        <w:jc w:val="center"/>
        <w:textAlignment w:val="top"/>
        <w:rPr>
          <w:sz w:val="28"/>
          <w:szCs w:val="28"/>
          <w:lang w:val="en-US"/>
        </w:rPr>
      </w:pPr>
    </w:p>
    <w:p w14:paraId="7016BA8D" w14:textId="32FFADBB" w:rsidR="00F6254B" w:rsidRDefault="00F6254B" w:rsidP="00AD686A">
      <w:pPr>
        <w:ind w:firstLine="709"/>
        <w:jc w:val="center"/>
        <w:textAlignment w:val="top"/>
        <w:rPr>
          <w:sz w:val="28"/>
          <w:szCs w:val="28"/>
          <w:lang w:val="en-US"/>
        </w:rPr>
      </w:pPr>
    </w:p>
    <w:p w14:paraId="15B8B82D" w14:textId="6A7E56A2" w:rsidR="00F6254B" w:rsidRDefault="00F6254B" w:rsidP="00AD686A">
      <w:pPr>
        <w:ind w:firstLine="709"/>
        <w:jc w:val="center"/>
        <w:textAlignment w:val="top"/>
        <w:rPr>
          <w:sz w:val="28"/>
          <w:szCs w:val="28"/>
          <w:lang w:val="en-US"/>
        </w:rPr>
      </w:pPr>
    </w:p>
    <w:p w14:paraId="0BCE7F37" w14:textId="0BF305D9" w:rsidR="00F6254B" w:rsidRDefault="00F6254B" w:rsidP="00AD686A">
      <w:pPr>
        <w:ind w:firstLine="709"/>
        <w:jc w:val="center"/>
        <w:textAlignment w:val="top"/>
        <w:rPr>
          <w:sz w:val="28"/>
          <w:szCs w:val="28"/>
          <w:lang w:val="en-US"/>
        </w:rPr>
      </w:pPr>
    </w:p>
    <w:p w14:paraId="05341766" w14:textId="3A72550F" w:rsidR="00F6254B" w:rsidRDefault="00F6254B" w:rsidP="00AD686A">
      <w:pPr>
        <w:ind w:firstLine="709"/>
        <w:jc w:val="center"/>
        <w:textAlignment w:val="top"/>
        <w:rPr>
          <w:sz w:val="28"/>
          <w:szCs w:val="28"/>
          <w:lang w:val="en-US"/>
        </w:rPr>
      </w:pPr>
    </w:p>
    <w:p w14:paraId="4F35F258" w14:textId="77777777" w:rsidR="00F6254B" w:rsidRDefault="00F6254B" w:rsidP="00AD686A">
      <w:pPr>
        <w:ind w:firstLine="709"/>
        <w:jc w:val="center"/>
        <w:textAlignment w:val="top"/>
        <w:rPr>
          <w:sz w:val="28"/>
          <w:szCs w:val="28"/>
          <w:lang w:val="en-US"/>
        </w:rPr>
      </w:pPr>
    </w:p>
    <w:p w14:paraId="7430D88D" w14:textId="77777777" w:rsidR="00AD686A" w:rsidRPr="00295E6A" w:rsidRDefault="00973F68" w:rsidP="00AD686A">
      <w:pPr>
        <w:ind w:firstLine="709"/>
        <w:jc w:val="center"/>
        <w:textAlignment w:val="top"/>
        <w:rPr>
          <w:sz w:val="28"/>
          <w:szCs w:val="28"/>
          <w:lang w:val="en-US"/>
        </w:rPr>
      </w:pPr>
      <w:r w:rsidRPr="00295E6A">
        <w:rPr>
          <w:sz w:val="28"/>
          <w:szCs w:val="28"/>
          <w:lang w:val="en-US"/>
        </w:rPr>
        <w:lastRenderedPageBreak/>
        <w:t>Table 1 - Barley yield depending on irrigation regime and mineral nutrition level</w:t>
      </w:r>
    </w:p>
    <w:tbl>
      <w:tblPr>
        <w:tblStyle w:val="TableGrid"/>
        <w:tblW w:w="8817" w:type="dxa"/>
        <w:tblInd w:w="250" w:type="dxa"/>
        <w:tblLook w:val="04A0" w:firstRow="1" w:lastRow="0" w:firstColumn="1" w:lastColumn="0" w:noHBand="0" w:noVBand="1"/>
      </w:tblPr>
      <w:tblGrid>
        <w:gridCol w:w="867"/>
        <w:gridCol w:w="1993"/>
        <w:gridCol w:w="2215"/>
        <w:gridCol w:w="1385"/>
        <w:gridCol w:w="2357"/>
      </w:tblGrid>
      <w:tr w:rsidR="00AD686A" w:rsidRPr="006B4920" w14:paraId="4ABFA552" w14:textId="77777777" w:rsidTr="007D7BFD">
        <w:tc>
          <w:tcPr>
            <w:tcW w:w="867" w:type="dxa"/>
            <w:vMerge w:val="restart"/>
          </w:tcPr>
          <w:p w14:paraId="10F09934" w14:textId="77777777" w:rsidR="00AD686A" w:rsidRPr="006B4920" w:rsidRDefault="00AD686A" w:rsidP="00424864">
            <w:pPr>
              <w:autoSpaceDE w:val="0"/>
              <w:autoSpaceDN w:val="0"/>
              <w:adjustRightInd w:val="0"/>
              <w:jc w:val="both"/>
              <w:textAlignment w:val="top"/>
              <w:rPr>
                <w:sz w:val="24"/>
                <w:szCs w:val="24"/>
              </w:rPr>
            </w:pPr>
            <w:proofErr w:type="spellStart"/>
            <w:r w:rsidRPr="006B4920">
              <w:rPr>
                <w:sz w:val="24"/>
                <w:szCs w:val="24"/>
              </w:rPr>
              <w:t>No</w:t>
            </w:r>
            <w:proofErr w:type="spellEnd"/>
            <w:r w:rsidRPr="006B4920">
              <w:rPr>
                <w:sz w:val="24"/>
                <w:szCs w:val="24"/>
              </w:rPr>
              <w:t>., p/p</w:t>
            </w:r>
          </w:p>
        </w:tc>
        <w:tc>
          <w:tcPr>
            <w:tcW w:w="1993" w:type="dxa"/>
            <w:vMerge w:val="restart"/>
          </w:tcPr>
          <w:p w14:paraId="79321CA8"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Factor A (irrigation)</w:t>
            </w:r>
          </w:p>
        </w:tc>
        <w:tc>
          <w:tcPr>
            <w:tcW w:w="3600" w:type="dxa"/>
            <w:gridSpan w:val="2"/>
          </w:tcPr>
          <w:p w14:paraId="12823EC9" w14:textId="77777777" w:rsidR="00AD686A" w:rsidRPr="006B4920" w:rsidRDefault="00AD686A" w:rsidP="00424864">
            <w:pPr>
              <w:autoSpaceDE w:val="0"/>
              <w:autoSpaceDN w:val="0"/>
              <w:adjustRightInd w:val="0"/>
              <w:ind w:firstLine="709"/>
              <w:textAlignment w:val="top"/>
              <w:rPr>
                <w:sz w:val="24"/>
                <w:szCs w:val="24"/>
              </w:rPr>
            </w:pPr>
            <w:r w:rsidRPr="006B4920">
              <w:rPr>
                <w:sz w:val="24"/>
                <w:szCs w:val="24"/>
              </w:rPr>
              <w:t>Factor B (fertilizers)</w:t>
            </w:r>
          </w:p>
        </w:tc>
        <w:tc>
          <w:tcPr>
            <w:tcW w:w="2357" w:type="dxa"/>
            <w:vMerge w:val="restart"/>
          </w:tcPr>
          <w:p w14:paraId="29AF7246"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Yield, t/ha</w:t>
            </w:r>
          </w:p>
        </w:tc>
      </w:tr>
      <w:tr w:rsidR="00AD686A" w:rsidRPr="006B4920" w14:paraId="43786843" w14:textId="77777777" w:rsidTr="007D7BFD">
        <w:tc>
          <w:tcPr>
            <w:tcW w:w="867" w:type="dxa"/>
            <w:vMerge/>
          </w:tcPr>
          <w:p w14:paraId="353615FA" w14:textId="77777777" w:rsidR="00AD686A" w:rsidRPr="006B4920" w:rsidRDefault="00AD686A" w:rsidP="00424864">
            <w:pPr>
              <w:autoSpaceDE w:val="0"/>
              <w:autoSpaceDN w:val="0"/>
              <w:adjustRightInd w:val="0"/>
              <w:ind w:firstLine="709"/>
              <w:jc w:val="center"/>
              <w:textAlignment w:val="top"/>
              <w:rPr>
                <w:sz w:val="24"/>
                <w:szCs w:val="24"/>
              </w:rPr>
            </w:pPr>
          </w:p>
        </w:tc>
        <w:tc>
          <w:tcPr>
            <w:tcW w:w="1993" w:type="dxa"/>
            <w:vMerge/>
          </w:tcPr>
          <w:p w14:paraId="76F5F3D4" w14:textId="77777777" w:rsidR="00AD686A" w:rsidRPr="006B4920" w:rsidRDefault="00AD686A" w:rsidP="00424864">
            <w:pPr>
              <w:autoSpaceDE w:val="0"/>
              <w:autoSpaceDN w:val="0"/>
              <w:adjustRightInd w:val="0"/>
              <w:ind w:firstLine="709"/>
              <w:jc w:val="center"/>
              <w:textAlignment w:val="top"/>
              <w:rPr>
                <w:sz w:val="24"/>
                <w:szCs w:val="24"/>
              </w:rPr>
            </w:pPr>
          </w:p>
        </w:tc>
        <w:tc>
          <w:tcPr>
            <w:tcW w:w="2215" w:type="dxa"/>
          </w:tcPr>
          <w:p w14:paraId="54980E51"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Basic fertilizer</w:t>
            </w:r>
          </w:p>
        </w:tc>
        <w:tc>
          <w:tcPr>
            <w:tcW w:w="1385" w:type="dxa"/>
          </w:tcPr>
          <w:p w14:paraId="686A0E78"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Top dressing</w:t>
            </w:r>
          </w:p>
        </w:tc>
        <w:tc>
          <w:tcPr>
            <w:tcW w:w="2357" w:type="dxa"/>
            <w:vMerge/>
          </w:tcPr>
          <w:p w14:paraId="47B9F1A7" w14:textId="77777777" w:rsidR="00AD686A" w:rsidRPr="006B4920" w:rsidRDefault="00AD686A" w:rsidP="00424864">
            <w:pPr>
              <w:autoSpaceDE w:val="0"/>
              <w:autoSpaceDN w:val="0"/>
              <w:adjustRightInd w:val="0"/>
              <w:ind w:firstLine="709"/>
              <w:jc w:val="center"/>
              <w:textAlignment w:val="top"/>
              <w:rPr>
                <w:sz w:val="24"/>
                <w:szCs w:val="24"/>
              </w:rPr>
            </w:pPr>
          </w:p>
        </w:tc>
      </w:tr>
      <w:tr w:rsidR="00AD686A" w:rsidRPr="006B4920" w14:paraId="56F0ECCC" w14:textId="77777777" w:rsidTr="007D7BFD">
        <w:tc>
          <w:tcPr>
            <w:tcW w:w="867" w:type="dxa"/>
            <w:vMerge w:val="restart"/>
          </w:tcPr>
          <w:p w14:paraId="7D44AEF3"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1</w:t>
            </w:r>
          </w:p>
        </w:tc>
        <w:tc>
          <w:tcPr>
            <w:tcW w:w="1993" w:type="dxa"/>
            <w:vMerge w:val="restart"/>
          </w:tcPr>
          <w:p w14:paraId="4EF88D99"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65…70% HB</w:t>
            </w:r>
          </w:p>
        </w:tc>
        <w:tc>
          <w:tcPr>
            <w:tcW w:w="3600" w:type="dxa"/>
            <w:gridSpan w:val="2"/>
          </w:tcPr>
          <w:p w14:paraId="305D0106"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Without fertilizer</w:t>
            </w:r>
          </w:p>
        </w:tc>
        <w:tc>
          <w:tcPr>
            <w:tcW w:w="2357" w:type="dxa"/>
          </w:tcPr>
          <w:p w14:paraId="7AFCFFDE"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1.5</w:t>
            </w:r>
          </w:p>
        </w:tc>
      </w:tr>
      <w:tr w:rsidR="00AD686A" w:rsidRPr="006B4920" w14:paraId="15BC99A3" w14:textId="77777777" w:rsidTr="007D7BFD">
        <w:tc>
          <w:tcPr>
            <w:tcW w:w="867" w:type="dxa"/>
            <w:vMerge/>
          </w:tcPr>
          <w:p w14:paraId="73B91F67" w14:textId="77777777" w:rsidR="00AD686A" w:rsidRPr="006B4920" w:rsidRDefault="00AD686A" w:rsidP="00424864">
            <w:pPr>
              <w:autoSpaceDE w:val="0"/>
              <w:autoSpaceDN w:val="0"/>
              <w:adjustRightInd w:val="0"/>
              <w:ind w:firstLine="709"/>
              <w:jc w:val="both"/>
              <w:textAlignment w:val="top"/>
              <w:rPr>
                <w:sz w:val="24"/>
                <w:szCs w:val="24"/>
              </w:rPr>
            </w:pPr>
          </w:p>
        </w:tc>
        <w:tc>
          <w:tcPr>
            <w:tcW w:w="1993" w:type="dxa"/>
            <w:vMerge/>
          </w:tcPr>
          <w:p w14:paraId="1FF6B5B2" w14:textId="77777777" w:rsidR="00AD686A" w:rsidRPr="006B4920" w:rsidRDefault="00AD686A" w:rsidP="00424864">
            <w:pPr>
              <w:autoSpaceDE w:val="0"/>
              <w:autoSpaceDN w:val="0"/>
              <w:adjustRightInd w:val="0"/>
              <w:ind w:firstLine="709"/>
              <w:jc w:val="both"/>
              <w:textAlignment w:val="top"/>
              <w:rPr>
                <w:sz w:val="24"/>
                <w:szCs w:val="24"/>
              </w:rPr>
            </w:pPr>
          </w:p>
        </w:tc>
        <w:tc>
          <w:tcPr>
            <w:tcW w:w="2215" w:type="dxa"/>
            <w:tcBorders>
              <w:top w:val="single" w:sz="4" w:space="0" w:color="auto"/>
              <w:left w:val="single" w:sz="4" w:space="0" w:color="auto"/>
              <w:bottom w:val="single" w:sz="4" w:space="0" w:color="auto"/>
              <w:right w:val="single" w:sz="4" w:space="0" w:color="auto"/>
            </w:tcBorders>
          </w:tcPr>
          <w:p w14:paraId="56A52A21"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N30 P50 K40</w:t>
            </w:r>
          </w:p>
        </w:tc>
        <w:tc>
          <w:tcPr>
            <w:tcW w:w="1385" w:type="dxa"/>
            <w:tcBorders>
              <w:top w:val="single" w:sz="4" w:space="0" w:color="auto"/>
              <w:left w:val="single" w:sz="4" w:space="0" w:color="auto"/>
              <w:bottom w:val="single" w:sz="4" w:space="0" w:color="auto"/>
              <w:right w:val="single" w:sz="4" w:space="0" w:color="auto"/>
            </w:tcBorders>
          </w:tcPr>
          <w:p w14:paraId="194E243C"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N20</w:t>
            </w:r>
          </w:p>
        </w:tc>
        <w:tc>
          <w:tcPr>
            <w:tcW w:w="2357" w:type="dxa"/>
          </w:tcPr>
          <w:p w14:paraId="65D0C904"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1.8</w:t>
            </w:r>
          </w:p>
        </w:tc>
      </w:tr>
      <w:tr w:rsidR="00AD686A" w:rsidRPr="006B4920" w14:paraId="17DFC6C1" w14:textId="77777777" w:rsidTr="007D7BFD">
        <w:tc>
          <w:tcPr>
            <w:tcW w:w="867" w:type="dxa"/>
            <w:vMerge/>
          </w:tcPr>
          <w:p w14:paraId="7F5ECD5D" w14:textId="77777777" w:rsidR="00AD686A" w:rsidRPr="006B4920" w:rsidRDefault="00AD686A" w:rsidP="00424864">
            <w:pPr>
              <w:autoSpaceDE w:val="0"/>
              <w:autoSpaceDN w:val="0"/>
              <w:adjustRightInd w:val="0"/>
              <w:ind w:firstLine="709"/>
              <w:jc w:val="both"/>
              <w:textAlignment w:val="top"/>
              <w:rPr>
                <w:sz w:val="24"/>
                <w:szCs w:val="24"/>
              </w:rPr>
            </w:pPr>
          </w:p>
        </w:tc>
        <w:tc>
          <w:tcPr>
            <w:tcW w:w="1993" w:type="dxa"/>
            <w:vMerge/>
          </w:tcPr>
          <w:p w14:paraId="72F9701A" w14:textId="77777777" w:rsidR="00AD686A" w:rsidRPr="006B4920" w:rsidRDefault="00AD686A" w:rsidP="00424864">
            <w:pPr>
              <w:autoSpaceDE w:val="0"/>
              <w:autoSpaceDN w:val="0"/>
              <w:adjustRightInd w:val="0"/>
              <w:ind w:firstLine="709"/>
              <w:jc w:val="both"/>
              <w:textAlignment w:val="top"/>
              <w:rPr>
                <w:sz w:val="24"/>
                <w:szCs w:val="24"/>
              </w:rPr>
            </w:pPr>
          </w:p>
        </w:tc>
        <w:tc>
          <w:tcPr>
            <w:tcW w:w="2215" w:type="dxa"/>
            <w:tcBorders>
              <w:top w:val="single" w:sz="4" w:space="0" w:color="auto"/>
              <w:left w:val="single" w:sz="4" w:space="0" w:color="auto"/>
              <w:bottom w:val="single" w:sz="4" w:space="0" w:color="auto"/>
              <w:right w:val="single" w:sz="4" w:space="0" w:color="auto"/>
            </w:tcBorders>
          </w:tcPr>
          <w:p w14:paraId="664E9772"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N40 P60 K50</w:t>
            </w:r>
          </w:p>
        </w:tc>
        <w:tc>
          <w:tcPr>
            <w:tcW w:w="1385" w:type="dxa"/>
            <w:tcBorders>
              <w:top w:val="single" w:sz="4" w:space="0" w:color="auto"/>
              <w:left w:val="single" w:sz="4" w:space="0" w:color="auto"/>
              <w:bottom w:val="single" w:sz="4" w:space="0" w:color="auto"/>
              <w:right w:val="single" w:sz="4" w:space="0" w:color="auto"/>
            </w:tcBorders>
          </w:tcPr>
          <w:p w14:paraId="7014CFF2"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N30</w:t>
            </w:r>
          </w:p>
        </w:tc>
        <w:tc>
          <w:tcPr>
            <w:tcW w:w="2357" w:type="dxa"/>
          </w:tcPr>
          <w:p w14:paraId="697A6774"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2,3</w:t>
            </w:r>
          </w:p>
        </w:tc>
      </w:tr>
      <w:tr w:rsidR="00AD686A" w:rsidRPr="006B4920" w14:paraId="5A67D886" w14:textId="77777777" w:rsidTr="007D7BFD">
        <w:tc>
          <w:tcPr>
            <w:tcW w:w="867" w:type="dxa"/>
            <w:vMerge/>
          </w:tcPr>
          <w:p w14:paraId="7ED88605" w14:textId="77777777" w:rsidR="00AD686A" w:rsidRPr="006B4920" w:rsidRDefault="00AD686A" w:rsidP="00424864">
            <w:pPr>
              <w:autoSpaceDE w:val="0"/>
              <w:autoSpaceDN w:val="0"/>
              <w:adjustRightInd w:val="0"/>
              <w:ind w:firstLine="709"/>
              <w:jc w:val="both"/>
              <w:textAlignment w:val="top"/>
              <w:rPr>
                <w:sz w:val="24"/>
                <w:szCs w:val="24"/>
              </w:rPr>
            </w:pPr>
          </w:p>
        </w:tc>
        <w:tc>
          <w:tcPr>
            <w:tcW w:w="1993" w:type="dxa"/>
            <w:vMerge/>
          </w:tcPr>
          <w:p w14:paraId="539A5897" w14:textId="77777777" w:rsidR="00AD686A" w:rsidRPr="006B4920" w:rsidRDefault="00AD686A" w:rsidP="00424864">
            <w:pPr>
              <w:autoSpaceDE w:val="0"/>
              <w:autoSpaceDN w:val="0"/>
              <w:adjustRightInd w:val="0"/>
              <w:ind w:firstLine="709"/>
              <w:jc w:val="both"/>
              <w:textAlignment w:val="top"/>
              <w:rPr>
                <w:sz w:val="24"/>
                <w:szCs w:val="24"/>
              </w:rPr>
            </w:pPr>
          </w:p>
        </w:tc>
        <w:tc>
          <w:tcPr>
            <w:tcW w:w="2215" w:type="dxa"/>
            <w:tcBorders>
              <w:top w:val="single" w:sz="4" w:space="0" w:color="auto"/>
              <w:left w:val="single" w:sz="4" w:space="0" w:color="auto"/>
              <w:bottom w:val="single" w:sz="4" w:space="0" w:color="auto"/>
              <w:right w:val="single" w:sz="4" w:space="0" w:color="auto"/>
            </w:tcBorders>
          </w:tcPr>
          <w:p w14:paraId="63456C8C"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N50 P70 K60</w:t>
            </w:r>
          </w:p>
        </w:tc>
        <w:tc>
          <w:tcPr>
            <w:tcW w:w="1385" w:type="dxa"/>
            <w:tcBorders>
              <w:top w:val="single" w:sz="4" w:space="0" w:color="auto"/>
              <w:left w:val="single" w:sz="4" w:space="0" w:color="auto"/>
              <w:bottom w:val="single" w:sz="4" w:space="0" w:color="auto"/>
              <w:right w:val="single" w:sz="4" w:space="0" w:color="auto"/>
            </w:tcBorders>
          </w:tcPr>
          <w:p w14:paraId="796232F0"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N40</w:t>
            </w:r>
          </w:p>
        </w:tc>
        <w:tc>
          <w:tcPr>
            <w:tcW w:w="2357" w:type="dxa"/>
          </w:tcPr>
          <w:p w14:paraId="47491999"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2.1</w:t>
            </w:r>
          </w:p>
        </w:tc>
      </w:tr>
      <w:tr w:rsidR="00AD686A" w:rsidRPr="006B4920" w14:paraId="5E04BDDA" w14:textId="77777777" w:rsidTr="007D7BFD">
        <w:tc>
          <w:tcPr>
            <w:tcW w:w="867" w:type="dxa"/>
            <w:vMerge w:val="restart"/>
          </w:tcPr>
          <w:p w14:paraId="5CEA73A1"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2</w:t>
            </w:r>
          </w:p>
        </w:tc>
        <w:tc>
          <w:tcPr>
            <w:tcW w:w="1993" w:type="dxa"/>
            <w:vMerge w:val="restart"/>
          </w:tcPr>
          <w:p w14:paraId="2962D75C"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70…75% HB</w:t>
            </w:r>
          </w:p>
        </w:tc>
        <w:tc>
          <w:tcPr>
            <w:tcW w:w="3600" w:type="dxa"/>
            <w:gridSpan w:val="2"/>
          </w:tcPr>
          <w:p w14:paraId="4FEC9F2A"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Without fertilizer</w:t>
            </w:r>
          </w:p>
        </w:tc>
        <w:tc>
          <w:tcPr>
            <w:tcW w:w="2357" w:type="dxa"/>
          </w:tcPr>
          <w:p w14:paraId="43A2F7AF"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1.7</w:t>
            </w:r>
          </w:p>
        </w:tc>
      </w:tr>
      <w:tr w:rsidR="00AD686A" w:rsidRPr="006B4920" w14:paraId="36296E77" w14:textId="77777777" w:rsidTr="007D7BFD">
        <w:tc>
          <w:tcPr>
            <w:tcW w:w="867" w:type="dxa"/>
            <w:vMerge/>
          </w:tcPr>
          <w:p w14:paraId="76F446C2" w14:textId="77777777" w:rsidR="00AD686A" w:rsidRPr="006B4920" w:rsidRDefault="00AD686A" w:rsidP="00424864">
            <w:pPr>
              <w:autoSpaceDE w:val="0"/>
              <w:autoSpaceDN w:val="0"/>
              <w:adjustRightInd w:val="0"/>
              <w:ind w:firstLine="709"/>
              <w:jc w:val="both"/>
              <w:textAlignment w:val="top"/>
              <w:rPr>
                <w:sz w:val="24"/>
                <w:szCs w:val="24"/>
              </w:rPr>
            </w:pPr>
          </w:p>
        </w:tc>
        <w:tc>
          <w:tcPr>
            <w:tcW w:w="1993" w:type="dxa"/>
            <w:vMerge/>
          </w:tcPr>
          <w:p w14:paraId="144B7644" w14:textId="77777777" w:rsidR="00AD686A" w:rsidRPr="006B4920" w:rsidRDefault="00AD686A" w:rsidP="00424864">
            <w:pPr>
              <w:autoSpaceDE w:val="0"/>
              <w:autoSpaceDN w:val="0"/>
              <w:adjustRightInd w:val="0"/>
              <w:ind w:firstLine="709"/>
              <w:jc w:val="both"/>
              <w:textAlignment w:val="top"/>
              <w:rPr>
                <w:sz w:val="24"/>
                <w:szCs w:val="24"/>
              </w:rPr>
            </w:pPr>
          </w:p>
        </w:tc>
        <w:tc>
          <w:tcPr>
            <w:tcW w:w="2215" w:type="dxa"/>
            <w:tcBorders>
              <w:top w:val="single" w:sz="4" w:space="0" w:color="auto"/>
              <w:left w:val="single" w:sz="4" w:space="0" w:color="auto"/>
              <w:bottom w:val="single" w:sz="4" w:space="0" w:color="auto"/>
              <w:right w:val="single" w:sz="4" w:space="0" w:color="auto"/>
            </w:tcBorders>
          </w:tcPr>
          <w:p w14:paraId="2E04D6DC"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N30 P50 K40</w:t>
            </w:r>
          </w:p>
        </w:tc>
        <w:tc>
          <w:tcPr>
            <w:tcW w:w="1385" w:type="dxa"/>
            <w:tcBorders>
              <w:top w:val="single" w:sz="4" w:space="0" w:color="auto"/>
              <w:left w:val="single" w:sz="4" w:space="0" w:color="auto"/>
              <w:bottom w:val="single" w:sz="4" w:space="0" w:color="auto"/>
              <w:right w:val="single" w:sz="4" w:space="0" w:color="auto"/>
            </w:tcBorders>
          </w:tcPr>
          <w:p w14:paraId="0AB38CB1"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N20</w:t>
            </w:r>
          </w:p>
        </w:tc>
        <w:tc>
          <w:tcPr>
            <w:tcW w:w="2357" w:type="dxa"/>
          </w:tcPr>
          <w:p w14:paraId="252922D1"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2,2</w:t>
            </w:r>
          </w:p>
        </w:tc>
      </w:tr>
      <w:tr w:rsidR="00AD686A" w:rsidRPr="006B4920" w14:paraId="61C788D4" w14:textId="77777777" w:rsidTr="007D7BFD">
        <w:tc>
          <w:tcPr>
            <w:tcW w:w="867" w:type="dxa"/>
            <w:vMerge/>
          </w:tcPr>
          <w:p w14:paraId="6E7F8A18" w14:textId="77777777" w:rsidR="00AD686A" w:rsidRPr="006B4920" w:rsidRDefault="00AD686A" w:rsidP="00424864">
            <w:pPr>
              <w:autoSpaceDE w:val="0"/>
              <w:autoSpaceDN w:val="0"/>
              <w:adjustRightInd w:val="0"/>
              <w:ind w:firstLine="709"/>
              <w:jc w:val="both"/>
              <w:textAlignment w:val="top"/>
              <w:rPr>
                <w:sz w:val="24"/>
                <w:szCs w:val="24"/>
              </w:rPr>
            </w:pPr>
          </w:p>
        </w:tc>
        <w:tc>
          <w:tcPr>
            <w:tcW w:w="1993" w:type="dxa"/>
            <w:vMerge/>
          </w:tcPr>
          <w:p w14:paraId="2DE1A3C5" w14:textId="77777777" w:rsidR="00AD686A" w:rsidRPr="006B4920" w:rsidRDefault="00AD686A" w:rsidP="00424864">
            <w:pPr>
              <w:autoSpaceDE w:val="0"/>
              <w:autoSpaceDN w:val="0"/>
              <w:adjustRightInd w:val="0"/>
              <w:ind w:firstLine="709"/>
              <w:jc w:val="both"/>
              <w:textAlignment w:val="top"/>
              <w:rPr>
                <w:sz w:val="24"/>
                <w:szCs w:val="24"/>
              </w:rPr>
            </w:pPr>
          </w:p>
        </w:tc>
        <w:tc>
          <w:tcPr>
            <w:tcW w:w="2215" w:type="dxa"/>
            <w:tcBorders>
              <w:top w:val="single" w:sz="4" w:space="0" w:color="auto"/>
              <w:left w:val="single" w:sz="4" w:space="0" w:color="auto"/>
              <w:bottom w:val="single" w:sz="4" w:space="0" w:color="auto"/>
              <w:right w:val="single" w:sz="4" w:space="0" w:color="auto"/>
            </w:tcBorders>
          </w:tcPr>
          <w:p w14:paraId="44548985"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N40 P60 K50</w:t>
            </w:r>
          </w:p>
        </w:tc>
        <w:tc>
          <w:tcPr>
            <w:tcW w:w="1385" w:type="dxa"/>
            <w:tcBorders>
              <w:top w:val="single" w:sz="4" w:space="0" w:color="auto"/>
              <w:left w:val="single" w:sz="4" w:space="0" w:color="auto"/>
              <w:bottom w:val="single" w:sz="4" w:space="0" w:color="auto"/>
              <w:right w:val="single" w:sz="4" w:space="0" w:color="auto"/>
            </w:tcBorders>
          </w:tcPr>
          <w:p w14:paraId="7A2C7BB2"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N30</w:t>
            </w:r>
          </w:p>
        </w:tc>
        <w:tc>
          <w:tcPr>
            <w:tcW w:w="2357" w:type="dxa"/>
          </w:tcPr>
          <w:p w14:paraId="17924757"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2.6</w:t>
            </w:r>
          </w:p>
        </w:tc>
      </w:tr>
      <w:tr w:rsidR="00AD686A" w:rsidRPr="006B4920" w14:paraId="1498E3D8" w14:textId="77777777" w:rsidTr="007D7BFD">
        <w:tc>
          <w:tcPr>
            <w:tcW w:w="867" w:type="dxa"/>
            <w:vMerge/>
          </w:tcPr>
          <w:p w14:paraId="3ED91E02" w14:textId="77777777" w:rsidR="00AD686A" w:rsidRPr="006B4920" w:rsidRDefault="00AD686A" w:rsidP="00424864">
            <w:pPr>
              <w:autoSpaceDE w:val="0"/>
              <w:autoSpaceDN w:val="0"/>
              <w:adjustRightInd w:val="0"/>
              <w:ind w:firstLine="709"/>
              <w:jc w:val="both"/>
              <w:textAlignment w:val="top"/>
              <w:rPr>
                <w:sz w:val="24"/>
                <w:szCs w:val="24"/>
              </w:rPr>
            </w:pPr>
          </w:p>
        </w:tc>
        <w:tc>
          <w:tcPr>
            <w:tcW w:w="1993" w:type="dxa"/>
            <w:vMerge/>
          </w:tcPr>
          <w:p w14:paraId="2A610945" w14:textId="77777777" w:rsidR="00AD686A" w:rsidRPr="006B4920" w:rsidRDefault="00AD686A" w:rsidP="00424864">
            <w:pPr>
              <w:autoSpaceDE w:val="0"/>
              <w:autoSpaceDN w:val="0"/>
              <w:adjustRightInd w:val="0"/>
              <w:ind w:firstLine="709"/>
              <w:jc w:val="both"/>
              <w:textAlignment w:val="top"/>
              <w:rPr>
                <w:sz w:val="24"/>
                <w:szCs w:val="24"/>
              </w:rPr>
            </w:pPr>
          </w:p>
        </w:tc>
        <w:tc>
          <w:tcPr>
            <w:tcW w:w="2215" w:type="dxa"/>
            <w:tcBorders>
              <w:top w:val="single" w:sz="4" w:space="0" w:color="auto"/>
              <w:left w:val="single" w:sz="4" w:space="0" w:color="auto"/>
              <w:bottom w:val="single" w:sz="4" w:space="0" w:color="auto"/>
              <w:right w:val="single" w:sz="4" w:space="0" w:color="auto"/>
            </w:tcBorders>
          </w:tcPr>
          <w:p w14:paraId="67AD6E09"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N50 P70 K60</w:t>
            </w:r>
          </w:p>
        </w:tc>
        <w:tc>
          <w:tcPr>
            <w:tcW w:w="1385" w:type="dxa"/>
            <w:tcBorders>
              <w:top w:val="single" w:sz="4" w:space="0" w:color="auto"/>
              <w:left w:val="single" w:sz="4" w:space="0" w:color="auto"/>
              <w:bottom w:val="single" w:sz="4" w:space="0" w:color="auto"/>
              <w:right w:val="single" w:sz="4" w:space="0" w:color="auto"/>
            </w:tcBorders>
          </w:tcPr>
          <w:p w14:paraId="03634489"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N40</w:t>
            </w:r>
          </w:p>
        </w:tc>
        <w:tc>
          <w:tcPr>
            <w:tcW w:w="2357" w:type="dxa"/>
          </w:tcPr>
          <w:p w14:paraId="1248F983"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2.5</w:t>
            </w:r>
          </w:p>
        </w:tc>
      </w:tr>
      <w:tr w:rsidR="00AD686A" w:rsidRPr="006B4920" w14:paraId="152B6A90" w14:textId="77777777" w:rsidTr="007D7BFD">
        <w:tc>
          <w:tcPr>
            <w:tcW w:w="867" w:type="dxa"/>
            <w:vMerge w:val="restart"/>
          </w:tcPr>
          <w:p w14:paraId="4869935C"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3</w:t>
            </w:r>
          </w:p>
        </w:tc>
        <w:tc>
          <w:tcPr>
            <w:tcW w:w="1993" w:type="dxa"/>
            <w:vMerge w:val="restart"/>
          </w:tcPr>
          <w:p w14:paraId="15470B9D"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75…80% HB</w:t>
            </w:r>
          </w:p>
        </w:tc>
        <w:tc>
          <w:tcPr>
            <w:tcW w:w="3600" w:type="dxa"/>
            <w:gridSpan w:val="2"/>
          </w:tcPr>
          <w:p w14:paraId="61953BAF"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Without fertilizer</w:t>
            </w:r>
          </w:p>
        </w:tc>
        <w:tc>
          <w:tcPr>
            <w:tcW w:w="2357" w:type="dxa"/>
          </w:tcPr>
          <w:p w14:paraId="351F8483"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2.0</w:t>
            </w:r>
          </w:p>
        </w:tc>
      </w:tr>
      <w:tr w:rsidR="00AD686A" w:rsidRPr="006B4920" w14:paraId="537B7FF2" w14:textId="77777777" w:rsidTr="007D7BFD">
        <w:tc>
          <w:tcPr>
            <w:tcW w:w="867" w:type="dxa"/>
            <w:vMerge/>
          </w:tcPr>
          <w:p w14:paraId="3DA3C90A" w14:textId="77777777" w:rsidR="00AD686A" w:rsidRPr="006B4920" w:rsidRDefault="00AD686A" w:rsidP="00424864">
            <w:pPr>
              <w:autoSpaceDE w:val="0"/>
              <w:autoSpaceDN w:val="0"/>
              <w:adjustRightInd w:val="0"/>
              <w:ind w:firstLine="709"/>
              <w:jc w:val="center"/>
              <w:textAlignment w:val="top"/>
              <w:rPr>
                <w:sz w:val="24"/>
                <w:szCs w:val="24"/>
              </w:rPr>
            </w:pPr>
          </w:p>
        </w:tc>
        <w:tc>
          <w:tcPr>
            <w:tcW w:w="1993" w:type="dxa"/>
            <w:vMerge/>
          </w:tcPr>
          <w:p w14:paraId="4F645D59" w14:textId="77777777" w:rsidR="00AD686A" w:rsidRPr="006B4920" w:rsidRDefault="00AD686A" w:rsidP="00424864">
            <w:pPr>
              <w:autoSpaceDE w:val="0"/>
              <w:autoSpaceDN w:val="0"/>
              <w:adjustRightInd w:val="0"/>
              <w:ind w:firstLine="709"/>
              <w:jc w:val="center"/>
              <w:textAlignment w:val="top"/>
              <w:rPr>
                <w:sz w:val="24"/>
                <w:szCs w:val="24"/>
              </w:rPr>
            </w:pPr>
          </w:p>
        </w:tc>
        <w:tc>
          <w:tcPr>
            <w:tcW w:w="2215" w:type="dxa"/>
            <w:tcBorders>
              <w:top w:val="single" w:sz="4" w:space="0" w:color="auto"/>
              <w:left w:val="single" w:sz="4" w:space="0" w:color="auto"/>
              <w:bottom w:val="single" w:sz="4" w:space="0" w:color="auto"/>
              <w:right w:val="single" w:sz="4" w:space="0" w:color="auto"/>
            </w:tcBorders>
          </w:tcPr>
          <w:p w14:paraId="585DFB91"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N30 P50 K40</w:t>
            </w:r>
          </w:p>
        </w:tc>
        <w:tc>
          <w:tcPr>
            <w:tcW w:w="1385" w:type="dxa"/>
            <w:tcBorders>
              <w:top w:val="single" w:sz="4" w:space="0" w:color="auto"/>
              <w:left w:val="single" w:sz="4" w:space="0" w:color="auto"/>
              <w:bottom w:val="single" w:sz="4" w:space="0" w:color="auto"/>
              <w:right w:val="single" w:sz="4" w:space="0" w:color="auto"/>
            </w:tcBorders>
          </w:tcPr>
          <w:p w14:paraId="2888DA85"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N20</w:t>
            </w:r>
          </w:p>
        </w:tc>
        <w:tc>
          <w:tcPr>
            <w:tcW w:w="2357" w:type="dxa"/>
          </w:tcPr>
          <w:p w14:paraId="2533E8ED"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2.6</w:t>
            </w:r>
          </w:p>
        </w:tc>
      </w:tr>
      <w:tr w:rsidR="00AD686A" w:rsidRPr="006B4920" w14:paraId="7D50AE5F" w14:textId="77777777" w:rsidTr="007D7BFD">
        <w:tc>
          <w:tcPr>
            <w:tcW w:w="867" w:type="dxa"/>
            <w:vMerge/>
          </w:tcPr>
          <w:p w14:paraId="43E85B6D" w14:textId="77777777" w:rsidR="00AD686A" w:rsidRPr="006B4920" w:rsidRDefault="00AD686A" w:rsidP="00424864">
            <w:pPr>
              <w:autoSpaceDE w:val="0"/>
              <w:autoSpaceDN w:val="0"/>
              <w:adjustRightInd w:val="0"/>
              <w:ind w:firstLine="709"/>
              <w:jc w:val="center"/>
              <w:textAlignment w:val="top"/>
              <w:rPr>
                <w:sz w:val="24"/>
                <w:szCs w:val="24"/>
              </w:rPr>
            </w:pPr>
          </w:p>
        </w:tc>
        <w:tc>
          <w:tcPr>
            <w:tcW w:w="1993" w:type="dxa"/>
            <w:vMerge/>
          </w:tcPr>
          <w:p w14:paraId="44084FBF" w14:textId="77777777" w:rsidR="00AD686A" w:rsidRPr="006B4920" w:rsidRDefault="00AD686A" w:rsidP="00424864">
            <w:pPr>
              <w:autoSpaceDE w:val="0"/>
              <w:autoSpaceDN w:val="0"/>
              <w:adjustRightInd w:val="0"/>
              <w:ind w:firstLine="709"/>
              <w:jc w:val="center"/>
              <w:textAlignment w:val="top"/>
              <w:rPr>
                <w:sz w:val="24"/>
                <w:szCs w:val="24"/>
              </w:rPr>
            </w:pPr>
          </w:p>
        </w:tc>
        <w:tc>
          <w:tcPr>
            <w:tcW w:w="2215" w:type="dxa"/>
            <w:tcBorders>
              <w:top w:val="single" w:sz="4" w:space="0" w:color="auto"/>
              <w:left w:val="single" w:sz="4" w:space="0" w:color="auto"/>
              <w:bottom w:val="single" w:sz="4" w:space="0" w:color="auto"/>
              <w:right w:val="single" w:sz="4" w:space="0" w:color="auto"/>
            </w:tcBorders>
          </w:tcPr>
          <w:p w14:paraId="0DE8227D"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N40 P60 K50</w:t>
            </w:r>
          </w:p>
        </w:tc>
        <w:tc>
          <w:tcPr>
            <w:tcW w:w="1385" w:type="dxa"/>
            <w:tcBorders>
              <w:top w:val="single" w:sz="4" w:space="0" w:color="auto"/>
              <w:left w:val="single" w:sz="4" w:space="0" w:color="auto"/>
              <w:bottom w:val="single" w:sz="4" w:space="0" w:color="auto"/>
              <w:right w:val="single" w:sz="4" w:space="0" w:color="auto"/>
            </w:tcBorders>
          </w:tcPr>
          <w:p w14:paraId="1D7FCF8F"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N30</w:t>
            </w:r>
          </w:p>
        </w:tc>
        <w:tc>
          <w:tcPr>
            <w:tcW w:w="2357" w:type="dxa"/>
          </w:tcPr>
          <w:p w14:paraId="4B4A52A0"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3.3</w:t>
            </w:r>
          </w:p>
        </w:tc>
      </w:tr>
      <w:tr w:rsidR="00AD686A" w:rsidRPr="006B4920" w14:paraId="1FBF5E90" w14:textId="77777777" w:rsidTr="007D7BFD">
        <w:tc>
          <w:tcPr>
            <w:tcW w:w="867" w:type="dxa"/>
            <w:vMerge/>
          </w:tcPr>
          <w:p w14:paraId="1B3E6215" w14:textId="77777777" w:rsidR="00AD686A" w:rsidRPr="006B4920" w:rsidRDefault="00AD686A" w:rsidP="00424864">
            <w:pPr>
              <w:autoSpaceDE w:val="0"/>
              <w:autoSpaceDN w:val="0"/>
              <w:adjustRightInd w:val="0"/>
              <w:ind w:firstLine="709"/>
              <w:jc w:val="center"/>
              <w:textAlignment w:val="top"/>
              <w:rPr>
                <w:b/>
                <w:sz w:val="24"/>
                <w:szCs w:val="24"/>
              </w:rPr>
            </w:pPr>
            <w:bookmarkStart w:id="1" w:name="_Hlk156809946"/>
          </w:p>
        </w:tc>
        <w:tc>
          <w:tcPr>
            <w:tcW w:w="1993" w:type="dxa"/>
            <w:vMerge/>
          </w:tcPr>
          <w:p w14:paraId="434584F0" w14:textId="77777777" w:rsidR="00AD686A" w:rsidRPr="006B4920" w:rsidRDefault="00AD686A" w:rsidP="00424864">
            <w:pPr>
              <w:autoSpaceDE w:val="0"/>
              <w:autoSpaceDN w:val="0"/>
              <w:adjustRightInd w:val="0"/>
              <w:ind w:firstLine="709"/>
              <w:jc w:val="center"/>
              <w:textAlignment w:val="top"/>
              <w:rPr>
                <w:b/>
                <w:sz w:val="24"/>
                <w:szCs w:val="24"/>
              </w:rPr>
            </w:pPr>
          </w:p>
        </w:tc>
        <w:tc>
          <w:tcPr>
            <w:tcW w:w="2215" w:type="dxa"/>
            <w:tcBorders>
              <w:top w:val="single" w:sz="4" w:space="0" w:color="auto"/>
              <w:left w:val="single" w:sz="4" w:space="0" w:color="auto"/>
              <w:bottom w:val="single" w:sz="4" w:space="0" w:color="auto"/>
              <w:right w:val="single" w:sz="4" w:space="0" w:color="auto"/>
            </w:tcBorders>
          </w:tcPr>
          <w:p w14:paraId="5D09C5B3" w14:textId="77777777" w:rsidR="00AD686A" w:rsidRPr="006B4920" w:rsidRDefault="00AD686A" w:rsidP="00424864">
            <w:pPr>
              <w:autoSpaceDE w:val="0"/>
              <w:autoSpaceDN w:val="0"/>
              <w:adjustRightInd w:val="0"/>
              <w:ind w:firstLine="709"/>
              <w:jc w:val="center"/>
              <w:textAlignment w:val="top"/>
              <w:rPr>
                <w:b/>
                <w:sz w:val="24"/>
                <w:szCs w:val="24"/>
              </w:rPr>
            </w:pPr>
            <w:r w:rsidRPr="006B4920">
              <w:rPr>
                <w:sz w:val="24"/>
                <w:szCs w:val="24"/>
              </w:rPr>
              <w:t>N50 P70 K60</w:t>
            </w:r>
          </w:p>
        </w:tc>
        <w:tc>
          <w:tcPr>
            <w:tcW w:w="1385" w:type="dxa"/>
            <w:tcBorders>
              <w:top w:val="single" w:sz="4" w:space="0" w:color="auto"/>
              <w:left w:val="single" w:sz="4" w:space="0" w:color="auto"/>
              <w:bottom w:val="single" w:sz="4" w:space="0" w:color="auto"/>
              <w:right w:val="single" w:sz="4" w:space="0" w:color="auto"/>
            </w:tcBorders>
          </w:tcPr>
          <w:p w14:paraId="5AF24E0D" w14:textId="77777777" w:rsidR="00AD686A" w:rsidRPr="006B4920" w:rsidRDefault="00AD686A" w:rsidP="00424864">
            <w:pPr>
              <w:autoSpaceDE w:val="0"/>
              <w:autoSpaceDN w:val="0"/>
              <w:adjustRightInd w:val="0"/>
              <w:ind w:firstLine="709"/>
              <w:jc w:val="center"/>
              <w:textAlignment w:val="top"/>
              <w:rPr>
                <w:b/>
                <w:sz w:val="24"/>
                <w:szCs w:val="24"/>
              </w:rPr>
            </w:pPr>
            <w:r w:rsidRPr="006B4920">
              <w:rPr>
                <w:sz w:val="24"/>
                <w:szCs w:val="24"/>
              </w:rPr>
              <w:t>N40</w:t>
            </w:r>
          </w:p>
        </w:tc>
        <w:tc>
          <w:tcPr>
            <w:tcW w:w="2357" w:type="dxa"/>
          </w:tcPr>
          <w:p w14:paraId="1CA92363"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3.0</w:t>
            </w:r>
          </w:p>
        </w:tc>
      </w:tr>
    </w:tbl>
    <w:bookmarkEnd w:id="1"/>
    <w:p w14:paraId="0B9B8CBD" w14:textId="77777777" w:rsidR="00AD686A" w:rsidRPr="00295E6A" w:rsidRDefault="00AD686A" w:rsidP="00AD686A">
      <w:pPr>
        <w:spacing w:line="360" w:lineRule="auto"/>
        <w:jc w:val="both"/>
        <w:rPr>
          <w:sz w:val="28"/>
          <w:szCs w:val="28"/>
          <w:lang w:val="en-US"/>
        </w:rPr>
      </w:pPr>
      <w:r w:rsidRPr="00295E6A">
        <w:rPr>
          <w:sz w:val="28"/>
          <w:szCs w:val="28"/>
          <w:lang w:val="en-US"/>
        </w:rPr>
        <w:t xml:space="preserve">          </w:t>
      </w:r>
      <w:r w:rsidR="00F94832" w:rsidRPr="00295E6A">
        <w:rPr>
          <w:sz w:val="28"/>
          <w:szCs w:val="28"/>
          <w:lang w:val="en-US"/>
        </w:rPr>
        <w:t>In terms of experimental variants, the highest productivity of barley in all years of research was recorded when maintaining the lower threshold of soil moisture at no less than 75...80% of the HB and the level of mineral nutrition N40 P60 K50 in the main fertilizer and N30 in top dressing.</w:t>
      </w:r>
    </w:p>
    <w:p w14:paraId="6972DAA4" w14:textId="77777777" w:rsidR="00AD686A" w:rsidRPr="00295E6A" w:rsidRDefault="00AD686A" w:rsidP="00AD686A">
      <w:pPr>
        <w:widowControl w:val="0"/>
        <w:autoSpaceDE w:val="0"/>
        <w:autoSpaceDN w:val="0"/>
        <w:spacing w:line="360" w:lineRule="auto"/>
        <w:ind w:firstLine="709"/>
        <w:jc w:val="both"/>
        <w:rPr>
          <w:sz w:val="28"/>
          <w:szCs w:val="28"/>
          <w:lang w:val="en-US"/>
        </w:rPr>
      </w:pPr>
      <w:r w:rsidRPr="00295E6A">
        <w:rPr>
          <w:sz w:val="28"/>
          <w:szCs w:val="28"/>
          <w:lang w:val="en-US"/>
        </w:rPr>
        <w:t xml:space="preserve">Barley, grown for fodder purposes, is one of the promising crops for the conditions of the </w:t>
      </w:r>
      <w:proofErr w:type="spellStart"/>
      <w:r w:rsidRPr="00295E6A">
        <w:rPr>
          <w:sz w:val="28"/>
          <w:szCs w:val="28"/>
          <w:lang w:val="en-US"/>
        </w:rPr>
        <w:t>Kharabalinsky</w:t>
      </w:r>
      <w:proofErr w:type="spellEnd"/>
      <w:r w:rsidRPr="00295E6A">
        <w:rPr>
          <w:sz w:val="28"/>
          <w:szCs w:val="28"/>
          <w:lang w:val="en-US"/>
        </w:rPr>
        <w:t xml:space="preserve"> district. Its value is determined both in terms of fodder and in the fact that it acts as a good predecessor for perennial legumes.</w:t>
      </w:r>
    </w:p>
    <w:p w14:paraId="763AB751" w14:textId="77777777" w:rsidR="00AD686A" w:rsidRPr="00295E6A" w:rsidRDefault="00AD686A" w:rsidP="00AD686A">
      <w:pPr>
        <w:spacing w:line="360" w:lineRule="auto"/>
        <w:jc w:val="both"/>
        <w:rPr>
          <w:sz w:val="28"/>
          <w:szCs w:val="28"/>
          <w:lang w:val="en-US"/>
        </w:rPr>
      </w:pPr>
      <w:r w:rsidRPr="00295E6A">
        <w:rPr>
          <w:sz w:val="28"/>
          <w:szCs w:val="28"/>
          <w:lang w:val="en-US"/>
        </w:rPr>
        <w:t xml:space="preserve">           The studies showed that the irrigation rate for the experimental variants varied from 3000 m3/ha while maintaining the lower threshold of soil moisture not lower than 65...70% of the HB to 3700 while maintaining the lower threshold of soil moisture not lower than 75...80% of the HB (Table 2). The yield gradually increased as the irrigation rate increased.</w:t>
      </w:r>
    </w:p>
    <w:p w14:paraId="4597944A" w14:textId="639F0843" w:rsidR="00295E6A" w:rsidRDefault="00295E6A" w:rsidP="00724408">
      <w:pPr>
        <w:ind w:firstLine="709"/>
        <w:jc w:val="center"/>
        <w:textAlignment w:val="top"/>
        <w:rPr>
          <w:sz w:val="28"/>
          <w:szCs w:val="28"/>
          <w:lang w:val="en-US"/>
        </w:rPr>
      </w:pPr>
    </w:p>
    <w:p w14:paraId="670CDA90" w14:textId="77777777" w:rsidR="00F6254B" w:rsidRDefault="00F6254B" w:rsidP="00724408">
      <w:pPr>
        <w:ind w:firstLine="709"/>
        <w:jc w:val="center"/>
        <w:textAlignment w:val="top"/>
        <w:rPr>
          <w:sz w:val="28"/>
          <w:szCs w:val="28"/>
          <w:lang w:val="en-US"/>
        </w:rPr>
      </w:pPr>
    </w:p>
    <w:p w14:paraId="6320AA15" w14:textId="77777777" w:rsidR="00AD686A" w:rsidRPr="00295E6A" w:rsidRDefault="00973F68" w:rsidP="00724408">
      <w:pPr>
        <w:ind w:firstLine="709"/>
        <w:jc w:val="center"/>
        <w:textAlignment w:val="top"/>
        <w:rPr>
          <w:sz w:val="28"/>
          <w:szCs w:val="28"/>
          <w:lang w:val="en-US"/>
        </w:rPr>
      </w:pPr>
      <w:r w:rsidRPr="00295E6A">
        <w:rPr>
          <w:sz w:val="28"/>
          <w:szCs w:val="28"/>
          <w:lang w:val="en-US"/>
        </w:rPr>
        <w:lastRenderedPageBreak/>
        <w:t>Table 2 - Irrigation regime for barley</w:t>
      </w:r>
    </w:p>
    <w:tbl>
      <w:tblPr>
        <w:tblStyle w:val="TableGrid"/>
        <w:tblW w:w="8817" w:type="dxa"/>
        <w:tblInd w:w="250" w:type="dxa"/>
        <w:tblLayout w:type="fixed"/>
        <w:tblLook w:val="04A0" w:firstRow="1" w:lastRow="0" w:firstColumn="1" w:lastColumn="0" w:noHBand="0" w:noVBand="1"/>
      </w:tblPr>
      <w:tblGrid>
        <w:gridCol w:w="709"/>
        <w:gridCol w:w="1588"/>
        <w:gridCol w:w="1559"/>
        <w:gridCol w:w="1134"/>
        <w:gridCol w:w="1559"/>
        <w:gridCol w:w="2268"/>
      </w:tblGrid>
      <w:tr w:rsidR="00AD686A" w:rsidRPr="006B4920" w14:paraId="7AC1B894" w14:textId="77777777" w:rsidTr="00824156">
        <w:tc>
          <w:tcPr>
            <w:tcW w:w="709" w:type="dxa"/>
            <w:vMerge w:val="restart"/>
          </w:tcPr>
          <w:p w14:paraId="7729C13D" w14:textId="77777777" w:rsidR="00AD686A" w:rsidRPr="006B4920" w:rsidRDefault="00AD686A" w:rsidP="00424864">
            <w:pPr>
              <w:autoSpaceDE w:val="0"/>
              <w:autoSpaceDN w:val="0"/>
              <w:adjustRightInd w:val="0"/>
              <w:jc w:val="both"/>
              <w:textAlignment w:val="top"/>
              <w:rPr>
                <w:b/>
                <w:sz w:val="24"/>
                <w:szCs w:val="24"/>
              </w:rPr>
            </w:pPr>
            <w:proofErr w:type="spellStart"/>
            <w:r w:rsidRPr="006B4920">
              <w:rPr>
                <w:sz w:val="24"/>
                <w:szCs w:val="24"/>
              </w:rPr>
              <w:t>No</w:t>
            </w:r>
            <w:proofErr w:type="spellEnd"/>
            <w:r w:rsidRPr="006B4920">
              <w:rPr>
                <w:sz w:val="24"/>
                <w:szCs w:val="24"/>
              </w:rPr>
              <w:t>., p/p</w:t>
            </w:r>
          </w:p>
        </w:tc>
        <w:tc>
          <w:tcPr>
            <w:tcW w:w="1588" w:type="dxa"/>
            <w:vMerge w:val="restart"/>
          </w:tcPr>
          <w:p w14:paraId="17E74AA8"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Factor A (irrigation)</w:t>
            </w:r>
          </w:p>
        </w:tc>
        <w:tc>
          <w:tcPr>
            <w:tcW w:w="2693" w:type="dxa"/>
            <w:gridSpan w:val="2"/>
          </w:tcPr>
          <w:p w14:paraId="1F27CE7F"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Factor B (fertilizers)</w:t>
            </w:r>
          </w:p>
        </w:tc>
        <w:tc>
          <w:tcPr>
            <w:tcW w:w="1559" w:type="dxa"/>
            <w:vMerge w:val="restart"/>
          </w:tcPr>
          <w:p w14:paraId="5529B235"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Irrigation rate, m3/ha</w:t>
            </w:r>
          </w:p>
        </w:tc>
        <w:tc>
          <w:tcPr>
            <w:tcW w:w="2268" w:type="dxa"/>
            <w:vMerge w:val="restart"/>
          </w:tcPr>
          <w:p w14:paraId="3BA66D73"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Irrigation rate, m3/ha</w:t>
            </w:r>
          </w:p>
        </w:tc>
      </w:tr>
      <w:tr w:rsidR="00AD686A" w:rsidRPr="006B4920" w14:paraId="1BE2336B" w14:textId="77777777" w:rsidTr="00824156">
        <w:tc>
          <w:tcPr>
            <w:tcW w:w="709" w:type="dxa"/>
            <w:vMerge/>
          </w:tcPr>
          <w:p w14:paraId="74D303DE" w14:textId="77777777" w:rsidR="00AD686A" w:rsidRPr="006B4920" w:rsidRDefault="00AD686A" w:rsidP="00424864">
            <w:pPr>
              <w:autoSpaceDE w:val="0"/>
              <w:autoSpaceDN w:val="0"/>
              <w:adjustRightInd w:val="0"/>
              <w:ind w:firstLine="709"/>
              <w:jc w:val="center"/>
              <w:textAlignment w:val="top"/>
              <w:rPr>
                <w:b/>
                <w:sz w:val="24"/>
                <w:szCs w:val="24"/>
              </w:rPr>
            </w:pPr>
          </w:p>
        </w:tc>
        <w:tc>
          <w:tcPr>
            <w:tcW w:w="1588" w:type="dxa"/>
            <w:vMerge/>
          </w:tcPr>
          <w:p w14:paraId="5E485076" w14:textId="77777777" w:rsidR="00AD686A" w:rsidRPr="006B4920" w:rsidRDefault="00AD686A" w:rsidP="00424864">
            <w:pPr>
              <w:autoSpaceDE w:val="0"/>
              <w:autoSpaceDN w:val="0"/>
              <w:adjustRightInd w:val="0"/>
              <w:ind w:firstLine="709"/>
              <w:jc w:val="center"/>
              <w:textAlignment w:val="top"/>
              <w:rPr>
                <w:sz w:val="24"/>
                <w:szCs w:val="24"/>
              </w:rPr>
            </w:pPr>
          </w:p>
        </w:tc>
        <w:tc>
          <w:tcPr>
            <w:tcW w:w="1559" w:type="dxa"/>
          </w:tcPr>
          <w:p w14:paraId="17439F9A"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Basic fertilizer</w:t>
            </w:r>
          </w:p>
        </w:tc>
        <w:tc>
          <w:tcPr>
            <w:tcW w:w="1134" w:type="dxa"/>
          </w:tcPr>
          <w:p w14:paraId="184E9D88"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Top dressing</w:t>
            </w:r>
          </w:p>
        </w:tc>
        <w:tc>
          <w:tcPr>
            <w:tcW w:w="1559" w:type="dxa"/>
            <w:vMerge/>
          </w:tcPr>
          <w:p w14:paraId="1AFE21EE" w14:textId="77777777" w:rsidR="00AD686A" w:rsidRPr="006B4920" w:rsidRDefault="00AD686A" w:rsidP="00424864">
            <w:pPr>
              <w:autoSpaceDE w:val="0"/>
              <w:autoSpaceDN w:val="0"/>
              <w:adjustRightInd w:val="0"/>
              <w:ind w:firstLine="709"/>
              <w:jc w:val="center"/>
              <w:textAlignment w:val="top"/>
              <w:rPr>
                <w:sz w:val="24"/>
                <w:szCs w:val="24"/>
              </w:rPr>
            </w:pPr>
          </w:p>
        </w:tc>
        <w:tc>
          <w:tcPr>
            <w:tcW w:w="2268" w:type="dxa"/>
            <w:vMerge/>
          </w:tcPr>
          <w:p w14:paraId="226871CB" w14:textId="77777777" w:rsidR="00AD686A" w:rsidRPr="006B4920" w:rsidRDefault="00AD686A" w:rsidP="00424864">
            <w:pPr>
              <w:autoSpaceDE w:val="0"/>
              <w:autoSpaceDN w:val="0"/>
              <w:adjustRightInd w:val="0"/>
              <w:ind w:firstLine="709"/>
              <w:jc w:val="center"/>
              <w:textAlignment w:val="top"/>
              <w:rPr>
                <w:sz w:val="24"/>
                <w:szCs w:val="24"/>
              </w:rPr>
            </w:pPr>
          </w:p>
        </w:tc>
      </w:tr>
      <w:tr w:rsidR="00AD686A" w:rsidRPr="006B4920" w14:paraId="363F9883" w14:textId="77777777" w:rsidTr="00824156">
        <w:tc>
          <w:tcPr>
            <w:tcW w:w="709" w:type="dxa"/>
            <w:vMerge w:val="restart"/>
          </w:tcPr>
          <w:p w14:paraId="4FDB4BF7" w14:textId="77777777" w:rsidR="00AD686A" w:rsidRPr="006B4920" w:rsidRDefault="00AD686A" w:rsidP="00424864">
            <w:pPr>
              <w:autoSpaceDE w:val="0"/>
              <w:autoSpaceDN w:val="0"/>
              <w:adjustRightInd w:val="0"/>
              <w:textAlignment w:val="top"/>
              <w:rPr>
                <w:sz w:val="24"/>
                <w:szCs w:val="24"/>
              </w:rPr>
            </w:pPr>
            <w:r w:rsidRPr="006B4920">
              <w:rPr>
                <w:sz w:val="24"/>
                <w:szCs w:val="24"/>
              </w:rPr>
              <w:t>1</w:t>
            </w:r>
          </w:p>
        </w:tc>
        <w:tc>
          <w:tcPr>
            <w:tcW w:w="1588" w:type="dxa"/>
            <w:vMerge w:val="restart"/>
          </w:tcPr>
          <w:p w14:paraId="2AFE1022"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65…70% HB</w:t>
            </w:r>
          </w:p>
        </w:tc>
        <w:tc>
          <w:tcPr>
            <w:tcW w:w="2693" w:type="dxa"/>
            <w:gridSpan w:val="2"/>
          </w:tcPr>
          <w:p w14:paraId="6FBDB42D"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Without fertilizer</w:t>
            </w:r>
          </w:p>
        </w:tc>
        <w:tc>
          <w:tcPr>
            <w:tcW w:w="1559" w:type="dxa"/>
          </w:tcPr>
          <w:p w14:paraId="5BB61BA8"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400</w:t>
            </w:r>
          </w:p>
        </w:tc>
        <w:tc>
          <w:tcPr>
            <w:tcW w:w="2268" w:type="dxa"/>
          </w:tcPr>
          <w:p w14:paraId="744FD8DD"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3000</w:t>
            </w:r>
          </w:p>
        </w:tc>
      </w:tr>
      <w:tr w:rsidR="00AD686A" w:rsidRPr="006B4920" w14:paraId="10EBB5D7" w14:textId="77777777" w:rsidTr="00824156">
        <w:tc>
          <w:tcPr>
            <w:tcW w:w="709" w:type="dxa"/>
            <w:vMerge/>
          </w:tcPr>
          <w:p w14:paraId="40CAA7BE" w14:textId="77777777" w:rsidR="00AD686A" w:rsidRPr="006B4920" w:rsidRDefault="00AD686A" w:rsidP="00424864">
            <w:pPr>
              <w:autoSpaceDE w:val="0"/>
              <w:autoSpaceDN w:val="0"/>
              <w:adjustRightInd w:val="0"/>
              <w:ind w:firstLine="709"/>
              <w:jc w:val="center"/>
              <w:textAlignment w:val="top"/>
              <w:rPr>
                <w:sz w:val="24"/>
                <w:szCs w:val="24"/>
              </w:rPr>
            </w:pPr>
          </w:p>
        </w:tc>
        <w:tc>
          <w:tcPr>
            <w:tcW w:w="1588" w:type="dxa"/>
            <w:vMerge/>
          </w:tcPr>
          <w:p w14:paraId="3991E8CF" w14:textId="77777777" w:rsidR="00AD686A" w:rsidRPr="006B4920" w:rsidRDefault="00AD686A" w:rsidP="00424864">
            <w:pPr>
              <w:autoSpaceDE w:val="0"/>
              <w:autoSpaceDN w:val="0"/>
              <w:adjustRightInd w:val="0"/>
              <w:ind w:firstLine="709"/>
              <w:jc w:val="center"/>
              <w:textAlignment w:val="top"/>
              <w:rPr>
                <w:sz w:val="24"/>
                <w:szCs w:val="24"/>
              </w:rPr>
            </w:pPr>
          </w:p>
        </w:tc>
        <w:tc>
          <w:tcPr>
            <w:tcW w:w="1559" w:type="dxa"/>
            <w:tcBorders>
              <w:top w:val="single" w:sz="4" w:space="0" w:color="auto"/>
              <w:left w:val="single" w:sz="4" w:space="0" w:color="auto"/>
              <w:bottom w:val="single" w:sz="4" w:space="0" w:color="auto"/>
              <w:right w:val="single" w:sz="4" w:space="0" w:color="auto"/>
            </w:tcBorders>
          </w:tcPr>
          <w:p w14:paraId="2D9D1D4D"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N30 P50 K40</w:t>
            </w:r>
          </w:p>
        </w:tc>
        <w:tc>
          <w:tcPr>
            <w:tcW w:w="1134" w:type="dxa"/>
            <w:tcBorders>
              <w:top w:val="single" w:sz="4" w:space="0" w:color="auto"/>
              <w:left w:val="single" w:sz="4" w:space="0" w:color="auto"/>
              <w:bottom w:val="single" w:sz="4" w:space="0" w:color="auto"/>
              <w:right w:val="single" w:sz="4" w:space="0" w:color="auto"/>
            </w:tcBorders>
          </w:tcPr>
          <w:p w14:paraId="7F79CD1D"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N20</w:t>
            </w:r>
          </w:p>
        </w:tc>
        <w:tc>
          <w:tcPr>
            <w:tcW w:w="1559" w:type="dxa"/>
          </w:tcPr>
          <w:p w14:paraId="7EBECFF0"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400</w:t>
            </w:r>
          </w:p>
        </w:tc>
        <w:tc>
          <w:tcPr>
            <w:tcW w:w="2268" w:type="dxa"/>
          </w:tcPr>
          <w:p w14:paraId="793C1482"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3000</w:t>
            </w:r>
          </w:p>
        </w:tc>
      </w:tr>
      <w:tr w:rsidR="00AD686A" w:rsidRPr="006B4920" w14:paraId="64D4EB73" w14:textId="77777777" w:rsidTr="00824156">
        <w:tc>
          <w:tcPr>
            <w:tcW w:w="709" w:type="dxa"/>
            <w:vMerge/>
          </w:tcPr>
          <w:p w14:paraId="3DABC143" w14:textId="77777777" w:rsidR="00AD686A" w:rsidRPr="006B4920" w:rsidRDefault="00AD686A" w:rsidP="00424864">
            <w:pPr>
              <w:autoSpaceDE w:val="0"/>
              <w:autoSpaceDN w:val="0"/>
              <w:adjustRightInd w:val="0"/>
              <w:ind w:firstLine="709"/>
              <w:jc w:val="center"/>
              <w:textAlignment w:val="top"/>
              <w:rPr>
                <w:sz w:val="24"/>
                <w:szCs w:val="24"/>
              </w:rPr>
            </w:pPr>
          </w:p>
        </w:tc>
        <w:tc>
          <w:tcPr>
            <w:tcW w:w="1588" w:type="dxa"/>
            <w:vMerge/>
          </w:tcPr>
          <w:p w14:paraId="0121FE1C" w14:textId="77777777" w:rsidR="00AD686A" w:rsidRPr="006B4920" w:rsidRDefault="00AD686A" w:rsidP="00424864">
            <w:pPr>
              <w:autoSpaceDE w:val="0"/>
              <w:autoSpaceDN w:val="0"/>
              <w:adjustRightInd w:val="0"/>
              <w:ind w:firstLine="709"/>
              <w:jc w:val="center"/>
              <w:textAlignment w:val="top"/>
              <w:rPr>
                <w:sz w:val="24"/>
                <w:szCs w:val="24"/>
              </w:rPr>
            </w:pPr>
          </w:p>
        </w:tc>
        <w:tc>
          <w:tcPr>
            <w:tcW w:w="1559" w:type="dxa"/>
            <w:tcBorders>
              <w:top w:val="single" w:sz="4" w:space="0" w:color="auto"/>
              <w:left w:val="single" w:sz="4" w:space="0" w:color="auto"/>
              <w:bottom w:val="single" w:sz="4" w:space="0" w:color="auto"/>
              <w:right w:val="single" w:sz="4" w:space="0" w:color="auto"/>
            </w:tcBorders>
          </w:tcPr>
          <w:p w14:paraId="101E38B0"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N40 P60 K50</w:t>
            </w:r>
          </w:p>
        </w:tc>
        <w:tc>
          <w:tcPr>
            <w:tcW w:w="1134" w:type="dxa"/>
            <w:tcBorders>
              <w:top w:val="single" w:sz="4" w:space="0" w:color="auto"/>
              <w:left w:val="single" w:sz="4" w:space="0" w:color="auto"/>
              <w:bottom w:val="single" w:sz="4" w:space="0" w:color="auto"/>
              <w:right w:val="single" w:sz="4" w:space="0" w:color="auto"/>
            </w:tcBorders>
          </w:tcPr>
          <w:p w14:paraId="72717A79"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N30</w:t>
            </w:r>
          </w:p>
        </w:tc>
        <w:tc>
          <w:tcPr>
            <w:tcW w:w="1559" w:type="dxa"/>
          </w:tcPr>
          <w:p w14:paraId="067464B1"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400</w:t>
            </w:r>
          </w:p>
        </w:tc>
        <w:tc>
          <w:tcPr>
            <w:tcW w:w="2268" w:type="dxa"/>
          </w:tcPr>
          <w:p w14:paraId="3A478563"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3000</w:t>
            </w:r>
          </w:p>
        </w:tc>
      </w:tr>
      <w:tr w:rsidR="00AD686A" w:rsidRPr="006B4920" w14:paraId="2F354D39" w14:textId="77777777" w:rsidTr="00824156">
        <w:tc>
          <w:tcPr>
            <w:tcW w:w="709" w:type="dxa"/>
            <w:vMerge/>
          </w:tcPr>
          <w:p w14:paraId="5759755D" w14:textId="77777777" w:rsidR="00AD686A" w:rsidRPr="006B4920" w:rsidRDefault="00AD686A" w:rsidP="00424864">
            <w:pPr>
              <w:autoSpaceDE w:val="0"/>
              <w:autoSpaceDN w:val="0"/>
              <w:adjustRightInd w:val="0"/>
              <w:ind w:firstLine="709"/>
              <w:jc w:val="center"/>
              <w:textAlignment w:val="top"/>
              <w:rPr>
                <w:sz w:val="24"/>
                <w:szCs w:val="24"/>
              </w:rPr>
            </w:pPr>
          </w:p>
        </w:tc>
        <w:tc>
          <w:tcPr>
            <w:tcW w:w="1588" w:type="dxa"/>
            <w:vMerge/>
          </w:tcPr>
          <w:p w14:paraId="1DF861C8" w14:textId="77777777" w:rsidR="00AD686A" w:rsidRPr="006B4920" w:rsidRDefault="00AD686A" w:rsidP="00424864">
            <w:pPr>
              <w:autoSpaceDE w:val="0"/>
              <w:autoSpaceDN w:val="0"/>
              <w:adjustRightInd w:val="0"/>
              <w:ind w:firstLine="709"/>
              <w:jc w:val="center"/>
              <w:textAlignment w:val="top"/>
              <w:rPr>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CCBE5D5"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N50 P70 K60</w:t>
            </w:r>
          </w:p>
        </w:tc>
        <w:tc>
          <w:tcPr>
            <w:tcW w:w="1134" w:type="dxa"/>
            <w:tcBorders>
              <w:top w:val="single" w:sz="4" w:space="0" w:color="auto"/>
              <w:left w:val="single" w:sz="4" w:space="0" w:color="auto"/>
              <w:bottom w:val="single" w:sz="4" w:space="0" w:color="auto"/>
              <w:right w:val="single" w:sz="4" w:space="0" w:color="auto"/>
            </w:tcBorders>
          </w:tcPr>
          <w:p w14:paraId="153D14B7"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N40</w:t>
            </w:r>
          </w:p>
        </w:tc>
        <w:tc>
          <w:tcPr>
            <w:tcW w:w="1559" w:type="dxa"/>
          </w:tcPr>
          <w:p w14:paraId="63507F61"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400</w:t>
            </w:r>
          </w:p>
        </w:tc>
        <w:tc>
          <w:tcPr>
            <w:tcW w:w="2268" w:type="dxa"/>
          </w:tcPr>
          <w:p w14:paraId="22339058"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3000</w:t>
            </w:r>
          </w:p>
        </w:tc>
      </w:tr>
      <w:tr w:rsidR="00AD686A" w:rsidRPr="006B4920" w14:paraId="77F0C361" w14:textId="77777777" w:rsidTr="00824156">
        <w:tc>
          <w:tcPr>
            <w:tcW w:w="709" w:type="dxa"/>
            <w:vMerge w:val="restart"/>
          </w:tcPr>
          <w:p w14:paraId="2AE04199" w14:textId="77777777" w:rsidR="00AD686A" w:rsidRPr="006B4920" w:rsidRDefault="00AD686A" w:rsidP="00424864">
            <w:pPr>
              <w:autoSpaceDE w:val="0"/>
              <w:autoSpaceDN w:val="0"/>
              <w:adjustRightInd w:val="0"/>
              <w:textAlignment w:val="top"/>
              <w:rPr>
                <w:sz w:val="24"/>
                <w:szCs w:val="24"/>
              </w:rPr>
            </w:pPr>
            <w:r w:rsidRPr="006B4920">
              <w:rPr>
                <w:sz w:val="24"/>
                <w:szCs w:val="24"/>
              </w:rPr>
              <w:t>2</w:t>
            </w:r>
          </w:p>
        </w:tc>
        <w:tc>
          <w:tcPr>
            <w:tcW w:w="1588" w:type="dxa"/>
            <w:vMerge w:val="restart"/>
          </w:tcPr>
          <w:p w14:paraId="784165C4"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70…75% HB</w:t>
            </w:r>
          </w:p>
        </w:tc>
        <w:tc>
          <w:tcPr>
            <w:tcW w:w="2693" w:type="dxa"/>
            <w:gridSpan w:val="2"/>
          </w:tcPr>
          <w:p w14:paraId="7FEA1293"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Without fertilizer</w:t>
            </w:r>
          </w:p>
        </w:tc>
        <w:tc>
          <w:tcPr>
            <w:tcW w:w="1559" w:type="dxa"/>
          </w:tcPr>
          <w:p w14:paraId="51D793B4"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450</w:t>
            </w:r>
          </w:p>
        </w:tc>
        <w:tc>
          <w:tcPr>
            <w:tcW w:w="2268" w:type="dxa"/>
          </w:tcPr>
          <w:p w14:paraId="564A356F"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3250</w:t>
            </w:r>
          </w:p>
        </w:tc>
      </w:tr>
      <w:tr w:rsidR="00AD686A" w:rsidRPr="006B4920" w14:paraId="688AFB73" w14:textId="77777777" w:rsidTr="00824156">
        <w:trPr>
          <w:trHeight w:val="400"/>
        </w:trPr>
        <w:tc>
          <w:tcPr>
            <w:tcW w:w="709" w:type="dxa"/>
            <w:vMerge/>
          </w:tcPr>
          <w:p w14:paraId="6A845B31" w14:textId="77777777" w:rsidR="00AD686A" w:rsidRPr="006B4920" w:rsidRDefault="00AD686A" w:rsidP="00424864">
            <w:pPr>
              <w:autoSpaceDE w:val="0"/>
              <w:autoSpaceDN w:val="0"/>
              <w:adjustRightInd w:val="0"/>
              <w:ind w:firstLine="709"/>
              <w:jc w:val="center"/>
              <w:textAlignment w:val="top"/>
              <w:rPr>
                <w:sz w:val="24"/>
                <w:szCs w:val="24"/>
              </w:rPr>
            </w:pPr>
          </w:p>
        </w:tc>
        <w:tc>
          <w:tcPr>
            <w:tcW w:w="1588" w:type="dxa"/>
            <w:vMerge/>
          </w:tcPr>
          <w:p w14:paraId="72AB69D9" w14:textId="77777777" w:rsidR="00AD686A" w:rsidRPr="006B4920" w:rsidRDefault="00AD686A" w:rsidP="00424864">
            <w:pPr>
              <w:autoSpaceDE w:val="0"/>
              <w:autoSpaceDN w:val="0"/>
              <w:adjustRightInd w:val="0"/>
              <w:ind w:firstLine="709"/>
              <w:jc w:val="center"/>
              <w:textAlignment w:val="top"/>
              <w:rPr>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5089E1F"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N30 P50 K40</w:t>
            </w:r>
          </w:p>
        </w:tc>
        <w:tc>
          <w:tcPr>
            <w:tcW w:w="1134" w:type="dxa"/>
            <w:tcBorders>
              <w:top w:val="single" w:sz="4" w:space="0" w:color="auto"/>
              <w:left w:val="single" w:sz="4" w:space="0" w:color="auto"/>
              <w:bottom w:val="single" w:sz="4" w:space="0" w:color="auto"/>
              <w:right w:val="single" w:sz="4" w:space="0" w:color="auto"/>
            </w:tcBorders>
          </w:tcPr>
          <w:p w14:paraId="26A6E182"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N20</w:t>
            </w:r>
          </w:p>
        </w:tc>
        <w:tc>
          <w:tcPr>
            <w:tcW w:w="1559" w:type="dxa"/>
          </w:tcPr>
          <w:p w14:paraId="6B25EE53"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450</w:t>
            </w:r>
          </w:p>
        </w:tc>
        <w:tc>
          <w:tcPr>
            <w:tcW w:w="2268" w:type="dxa"/>
          </w:tcPr>
          <w:p w14:paraId="2934C58A"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3250</w:t>
            </w:r>
          </w:p>
        </w:tc>
      </w:tr>
      <w:tr w:rsidR="00AD686A" w:rsidRPr="006B4920" w14:paraId="316DED21" w14:textId="77777777" w:rsidTr="00824156">
        <w:tc>
          <w:tcPr>
            <w:tcW w:w="709" w:type="dxa"/>
            <w:vMerge/>
          </w:tcPr>
          <w:p w14:paraId="36DD4D16" w14:textId="77777777" w:rsidR="00AD686A" w:rsidRPr="006B4920" w:rsidRDefault="00AD686A" w:rsidP="00424864">
            <w:pPr>
              <w:autoSpaceDE w:val="0"/>
              <w:autoSpaceDN w:val="0"/>
              <w:adjustRightInd w:val="0"/>
              <w:ind w:firstLine="709"/>
              <w:jc w:val="center"/>
              <w:textAlignment w:val="top"/>
              <w:rPr>
                <w:sz w:val="24"/>
                <w:szCs w:val="24"/>
              </w:rPr>
            </w:pPr>
          </w:p>
        </w:tc>
        <w:tc>
          <w:tcPr>
            <w:tcW w:w="1588" w:type="dxa"/>
            <w:vMerge/>
          </w:tcPr>
          <w:p w14:paraId="62E30474" w14:textId="77777777" w:rsidR="00AD686A" w:rsidRPr="006B4920" w:rsidRDefault="00AD686A" w:rsidP="00424864">
            <w:pPr>
              <w:autoSpaceDE w:val="0"/>
              <w:autoSpaceDN w:val="0"/>
              <w:adjustRightInd w:val="0"/>
              <w:ind w:firstLine="709"/>
              <w:jc w:val="center"/>
              <w:textAlignment w:val="top"/>
              <w:rPr>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A2ED093"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N40 P60 K50</w:t>
            </w:r>
          </w:p>
        </w:tc>
        <w:tc>
          <w:tcPr>
            <w:tcW w:w="1134" w:type="dxa"/>
            <w:tcBorders>
              <w:top w:val="single" w:sz="4" w:space="0" w:color="auto"/>
              <w:left w:val="single" w:sz="4" w:space="0" w:color="auto"/>
              <w:bottom w:val="single" w:sz="4" w:space="0" w:color="auto"/>
              <w:right w:val="single" w:sz="4" w:space="0" w:color="auto"/>
            </w:tcBorders>
          </w:tcPr>
          <w:p w14:paraId="3104699A"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N30</w:t>
            </w:r>
          </w:p>
        </w:tc>
        <w:tc>
          <w:tcPr>
            <w:tcW w:w="1559" w:type="dxa"/>
          </w:tcPr>
          <w:p w14:paraId="1153F664"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450</w:t>
            </w:r>
          </w:p>
        </w:tc>
        <w:tc>
          <w:tcPr>
            <w:tcW w:w="2268" w:type="dxa"/>
          </w:tcPr>
          <w:p w14:paraId="5D200BB4"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3250</w:t>
            </w:r>
          </w:p>
        </w:tc>
      </w:tr>
      <w:tr w:rsidR="00AD686A" w:rsidRPr="006B4920" w14:paraId="1F4E20A4" w14:textId="77777777" w:rsidTr="00824156">
        <w:tc>
          <w:tcPr>
            <w:tcW w:w="709" w:type="dxa"/>
            <w:vMerge/>
          </w:tcPr>
          <w:p w14:paraId="612EE4AD" w14:textId="77777777" w:rsidR="00AD686A" w:rsidRPr="006B4920" w:rsidRDefault="00AD686A" w:rsidP="00424864">
            <w:pPr>
              <w:autoSpaceDE w:val="0"/>
              <w:autoSpaceDN w:val="0"/>
              <w:adjustRightInd w:val="0"/>
              <w:ind w:firstLine="709"/>
              <w:jc w:val="center"/>
              <w:textAlignment w:val="top"/>
              <w:rPr>
                <w:sz w:val="24"/>
                <w:szCs w:val="24"/>
              </w:rPr>
            </w:pPr>
          </w:p>
        </w:tc>
        <w:tc>
          <w:tcPr>
            <w:tcW w:w="1588" w:type="dxa"/>
            <w:vMerge/>
          </w:tcPr>
          <w:p w14:paraId="5F07AAF2" w14:textId="77777777" w:rsidR="00AD686A" w:rsidRPr="006B4920" w:rsidRDefault="00AD686A" w:rsidP="00424864">
            <w:pPr>
              <w:autoSpaceDE w:val="0"/>
              <w:autoSpaceDN w:val="0"/>
              <w:adjustRightInd w:val="0"/>
              <w:ind w:firstLine="709"/>
              <w:jc w:val="center"/>
              <w:textAlignment w:val="top"/>
              <w:rPr>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435E78C"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N50 P70 K60</w:t>
            </w:r>
          </w:p>
        </w:tc>
        <w:tc>
          <w:tcPr>
            <w:tcW w:w="1134" w:type="dxa"/>
            <w:tcBorders>
              <w:top w:val="single" w:sz="4" w:space="0" w:color="auto"/>
              <w:left w:val="single" w:sz="4" w:space="0" w:color="auto"/>
              <w:bottom w:val="single" w:sz="4" w:space="0" w:color="auto"/>
              <w:right w:val="single" w:sz="4" w:space="0" w:color="auto"/>
            </w:tcBorders>
          </w:tcPr>
          <w:p w14:paraId="6300B355"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N40</w:t>
            </w:r>
          </w:p>
        </w:tc>
        <w:tc>
          <w:tcPr>
            <w:tcW w:w="1559" w:type="dxa"/>
          </w:tcPr>
          <w:p w14:paraId="2CECBD0A"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450</w:t>
            </w:r>
          </w:p>
        </w:tc>
        <w:tc>
          <w:tcPr>
            <w:tcW w:w="2268" w:type="dxa"/>
          </w:tcPr>
          <w:p w14:paraId="111CF776"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3250</w:t>
            </w:r>
          </w:p>
        </w:tc>
      </w:tr>
      <w:tr w:rsidR="00AD686A" w:rsidRPr="006B4920" w14:paraId="38946CA3" w14:textId="77777777" w:rsidTr="00824156">
        <w:tc>
          <w:tcPr>
            <w:tcW w:w="709" w:type="dxa"/>
            <w:vMerge w:val="restart"/>
          </w:tcPr>
          <w:p w14:paraId="134704F4" w14:textId="77777777" w:rsidR="00AD686A" w:rsidRPr="006B4920" w:rsidRDefault="00AD686A" w:rsidP="00424864">
            <w:pPr>
              <w:autoSpaceDE w:val="0"/>
              <w:autoSpaceDN w:val="0"/>
              <w:adjustRightInd w:val="0"/>
              <w:textAlignment w:val="top"/>
              <w:rPr>
                <w:sz w:val="24"/>
                <w:szCs w:val="24"/>
              </w:rPr>
            </w:pPr>
            <w:r w:rsidRPr="006B4920">
              <w:rPr>
                <w:sz w:val="24"/>
                <w:szCs w:val="24"/>
              </w:rPr>
              <w:t>3</w:t>
            </w:r>
          </w:p>
        </w:tc>
        <w:tc>
          <w:tcPr>
            <w:tcW w:w="1588" w:type="dxa"/>
            <w:vMerge w:val="restart"/>
          </w:tcPr>
          <w:p w14:paraId="2695C229"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75…80% HB</w:t>
            </w:r>
          </w:p>
        </w:tc>
        <w:tc>
          <w:tcPr>
            <w:tcW w:w="2693" w:type="dxa"/>
            <w:gridSpan w:val="2"/>
          </w:tcPr>
          <w:p w14:paraId="5A46573D"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Without fertilizer</w:t>
            </w:r>
          </w:p>
        </w:tc>
        <w:tc>
          <w:tcPr>
            <w:tcW w:w="1559" w:type="dxa"/>
          </w:tcPr>
          <w:p w14:paraId="578DAFC7"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500</w:t>
            </w:r>
          </w:p>
        </w:tc>
        <w:tc>
          <w:tcPr>
            <w:tcW w:w="2268" w:type="dxa"/>
          </w:tcPr>
          <w:p w14:paraId="719D3F5B"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3700</w:t>
            </w:r>
          </w:p>
        </w:tc>
      </w:tr>
      <w:tr w:rsidR="00AD686A" w:rsidRPr="006B4920" w14:paraId="64347A39" w14:textId="77777777" w:rsidTr="00824156">
        <w:tc>
          <w:tcPr>
            <w:tcW w:w="709" w:type="dxa"/>
            <w:vMerge/>
          </w:tcPr>
          <w:p w14:paraId="31187651" w14:textId="77777777" w:rsidR="00AD686A" w:rsidRPr="006B4920" w:rsidRDefault="00AD686A" w:rsidP="00424864">
            <w:pPr>
              <w:autoSpaceDE w:val="0"/>
              <w:autoSpaceDN w:val="0"/>
              <w:adjustRightInd w:val="0"/>
              <w:ind w:firstLine="709"/>
              <w:jc w:val="center"/>
              <w:textAlignment w:val="top"/>
              <w:rPr>
                <w:sz w:val="24"/>
                <w:szCs w:val="24"/>
              </w:rPr>
            </w:pPr>
          </w:p>
        </w:tc>
        <w:tc>
          <w:tcPr>
            <w:tcW w:w="1588" w:type="dxa"/>
            <w:vMerge/>
          </w:tcPr>
          <w:p w14:paraId="127FD7BF" w14:textId="77777777" w:rsidR="00AD686A" w:rsidRPr="006B4920" w:rsidRDefault="00AD686A" w:rsidP="00424864">
            <w:pPr>
              <w:autoSpaceDE w:val="0"/>
              <w:autoSpaceDN w:val="0"/>
              <w:adjustRightInd w:val="0"/>
              <w:ind w:firstLine="709"/>
              <w:jc w:val="center"/>
              <w:textAlignment w:val="top"/>
              <w:rPr>
                <w:sz w:val="24"/>
                <w:szCs w:val="24"/>
              </w:rPr>
            </w:pPr>
          </w:p>
        </w:tc>
        <w:tc>
          <w:tcPr>
            <w:tcW w:w="1559" w:type="dxa"/>
            <w:tcBorders>
              <w:top w:val="single" w:sz="4" w:space="0" w:color="auto"/>
              <w:left w:val="single" w:sz="4" w:space="0" w:color="auto"/>
              <w:bottom w:val="single" w:sz="4" w:space="0" w:color="auto"/>
              <w:right w:val="single" w:sz="4" w:space="0" w:color="auto"/>
            </w:tcBorders>
          </w:tcPr>
          <w:p w14:paraId="4D847774"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N30 P50 K40</w:t>
            </w:r>
          </w:p>
        </w:tc>
        <w:tc>
          <w:tcPr>
            <w:tcW w:w="1134" w:type="dxa"/>
            <w:tcBorders>
              <w:top w:val="single" w:sz="4" w:space="0" w:color="auto"/>
              <w:left w:val="single" w:sz="4" w:space="0" w:color="auto"/>
              <w:bottom w:val="single" w:sz="4" w:space="0" w:color="auto"/>
              <w:right w:val="single" w:sz="4" w:space="0" w:color="auto"/>
            </w:tcBorders>
          </w:tcPr>
          <w:p w14:paraId="6DE77867"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N20</w:t>
            </w:r>
          </w:p>
        </w:tc>
        <w:tc>
          <w:tcPr>
            <w:tcW w:w="1559" w:type="dxa"/>
          </w:tcPr>
          <w:p w14:paraId="6402EA65"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500</w:t>
            </w:r>
          </w:p>
        </w:tc>
        <w:tc>
          <w:tcPr>
            <w:tcW w:w="2268" w:type="dxa"/>
          </w:tcPr>
          <w:p w14:paraId="5EE722F2"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3700</w:t>
            </w:r>
          </w:p>
        </w:tc>
      </w:tr>
      <w:tr w:rsidR="00AD686A" w:rsidRPr="006B4920" w14:paraId="39B7D9B3" w14:textId="77777777" w:rsidTr="00824156">
        <w:tc>
          <w:tcPr>
            <w:tcW w:w="709" w:type="dxa"/>
            <w:vMerge/>
          </w:tcPr>
          <w:p w14:paraId="4C41D484" w14:textId="77777777" w:rsidR="00AD686A" w:rsidRPr="006B4920" w:rsidRDefault="00AD686A" w:rsidP="00424864">
            <w:pPr>
              <w:autoSpaceDE w:val="0"/>
              <w:autoSpaceDN w:val="0"/>
              <w:adjustRightInd w:val="0"/>
              <w:ind w:firstLine="709"/>
              <w:jc w:val="center"/>
              <w:textAlignment w:val="top"/>
              <w:rPr>
                <w:b/>
                <w:sz w:val="24"/>
                <w:szCs w:val="24"/>
              </w:rPr>
            </w:pPr>
          </w:p>
        </w:tc>
        <w:tc>
          <w:tcPr>
            <w:tcW w:w="1588" w:type="dxa"/>
            <w:vMerge/>
          </w:tcPr>
          <w:p w14:paraId="1482B6CE" w14:textId="77777777" w:rsidR="00AD686A" w:rsidRPr="006B4920" w:rsidRDefault="00AD686A" w:rsidP="00424864">
            <w:pPr>
              <w:autoSpaceDE w:val="0"/>
              <w:autoSpaceDN w:val="0"/>
              <w:adjustRightInd w:val="0"/>
              <w:ind w:firstLine="709"/>
              <w:jc w:val="center"/>
              <w:textAlignment w:val="top"/>
              <w:rPr>
                <w:sz w:val="24"/>
                <w:szCs w:val="24"/>
              </w:rPr>
            </w:pPr>
          </w:p>
        </w:tc>
        <w:tc>
          <w:tcPr>
            <w:tcW w:w="1559" w:type="dxa"/>
            <w:tcBorders>
              <w:top w:val="single" w:sz="4" w:space="0" w:color="auto"/>
              <w:left w:val="single" w:sz="4" w:space="0" w:color="auto"/>
              <w:bottom w:val="single" w:sz="4" w:space="0" w:color="auto"/>
              <w:right w:val="single" w:sz="4" w:space="0" w:color="auto"/>
            </w:tcBorders>
          </w:tcPr>
          <w:p w14:paraId="75ABB10F"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N40 P60 K50</w:t>
            </w:r>
          </w:p>
        </w:tc>
        <w:tc>
          <w:tcPr>
            <w:tcW w:w="1134" w:type="dxa"/>
            <w:tcBorders>
              <w:top w:val="single" w:sz="4" w:space="0" w:color="auto"/>
              <w:left w:val="single" w:sz="4" w:space="0" w:color="auto"/>
              <w:bottom w:val="single" w:sz="4" w:space="0" w:color="auto"/>
              <w:right w:val="single" w:sz="4" w:space="0" w:color="auto"/>
            </w:tcBorders>
          </w:tcPr>
          <w:p w14:paraId="56B47D71"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N30</w:t>
            </w:r>
          </w:p>
        </w:tc>
        <w:tc>
          <w:tcPr>
            <w:tcW w:w="1559" w:type="dxa"/>
          </w:tcPr>
          <w:p w14:paraId="653D2E97"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500</w:t>
            </w:r>
          </w:p>
        </w:tc>
        <w:tc>
          <w:tcPr>
            <w:tcW w:w="2268" w:type="dxa"/>
          </w:tcPr>
          <w:p w14:paraId="77314F30"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3700</w:t>
            </w:r>
          </w:p>
        </w:tc>
      </w:tr>
      <w:tr w:rsidR="00AD686A" w:rsidRPr="006B4920" w14:paraId="17B8AC3E" w14:textId="77777777" w:rsidTr="00824156">
        <w:tc>
          <w:tcPr>
            <w:tcW w:w="709" w:type="dxa"/>
            <w:vMerge/>
          </w:tcPr>
          <w:p w14:paraId="5D278C34" w14:textId="77777777" w:rsidR="00AD686A" w:rsidRPr="006B4920" w:rsidRDefault="00AD686A" w:rsidP="00424864">
            <w:pPr>
              <w:autoSpaceDE w:val="0"/>
              <w:autoSpaceDN w:val="0"/>
              <w:adjustRightInd w:val="0"/>
              <w:ind w:firstLine="709"/>
              <w:jc w:val="center"/>
              <w:textAlignment w:val="top"/>
              <w:rPr>
                <w:b/>
                <w:sz w:val="24"/>
                <w:szCs w:val="24"/>
              </w:rPr>
            </w:pPr>
          </w:p>
        </w:tc>
        <w:tc>
          <w:tcPr>
            <w:tcW w:w="1588" w:type="dxa"/>
            <w:vMerge/>
          </w:tcPr>
          <w:p w14:paraId="513AA179" w14:textId="77777777" w:rsidR="00AD686A" w:rsidRPr="006B4920" w:rsidRDefault="00AD686A" w:rsidP="00424864">
            <w:pPr>
              <w:autoSpaceDE w:val="0"/>
              <w:autoSpaceDN w:val="0"/>
              <w:adjustRightInd w:val="0"/>
              <w:ind w:firstLine="709"/>
              <w:jc w:val="center"/>
              <w:textAlignment w:val="top"/>
              <w:rPr>
                <w:sz w:val="24"/>
                <w:szCs w:val="24"/>
              </w:rPr>
            </w:pPr>
          </w:p>
        </w:tc>
        <w:tc>
          <w:tcPr>
            <w:tcW w:w="1559" w:type="dxa"/>
            <w:tcBorders>
              <w:top w:val="single" w:sz="4" w:space="0" w:color="auto"/>
              <w:left w:val="single" w:sz="4" w:space="0" w:color="auto"/>
              <w:bottom w:val="single" w:sz="4" w:space="0" w:color="auto"/>
              <w:right w:val="single" w:sz="4" w:space="0" w:color="auto"/>
            </w:tcBorders>
          </w:tcPr>
          <w:p w14:paraId="51517F17"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N50 P70 K60</w:t>
            </w:r>
          </w:p>
        </w:tc>
        <w:tc>
          <w:tcPr>
            <w:tcW w:w="1134" w:type="dxa"/>
            <w:tcBorders>
              <w:top w:val="single" w:sz="4" w:space="0" w:color="auto"/>
              <w:left w:val="single" w:sz="4" w:space="0" w:color="auto"/>
              <w:bottom w:val="single" w:sz="4" w:space="0" w:color="auto"/>
              <w:right w:val="single" w:sz="4" w:space="0" w:color="auto"/>
            </w:tcBorders>
          </w:tcPr>
          <w:p w14:paraId="3E8570EB" w14:textId="77777777" w:rsidR="00AD686A" w:rsidRPr="006B4920" w:rsidRDefault="00AD686A" w:rsidP="00424864">
            <w:pPr>
              <w:autoSpaceDE w:val="0"/>
              <w:autoSpaceDN w:val="0"/>
              <w:adjustRightInd w:val="0"/>
              <w:jc w:val="both"/>
              <w:textAlignment w:val="top"/>
              <w:rPr>
                <w:sz w:val="24"/>
                <w:szCs w:val="24"/>
              </w:rPr>
            </w:pPr>
            <w:r w:rsidRPr="006B4920">
              <w:rPr>
                <w:sz w:val="24"/>
                <w:szCs w:val="24"/>
              </w:rPr>
              <w:t>N40</w:t>
            </w:r>
          </w:p>
        </w:tc>
        <w:tc>
          <w:tcPr>
            <w:tcW w:w="1559" w:type="dxa"/>
          </w:tcPr>
          <w:p w14:paraId="2049BFDD"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500</w:t>
            </w:r>
          </w:p>
        </w:tc>
        <w:tc>
          <w:tcPr>
            <w:tcW w:w="2268" w:type="dxa"/>
          </w:tcPr>
          <w:p w14:paraId="4852489E" w14:textId="77777777" w:rsidR="00AD686A" w:rsidRPr="006B4920" w:rsidRDefault="00AD686A" w:rsidP="00424864">
            <w:pPr>
              <w:autoSpaceDE w:val="0"/>
              <w:autoSpaceDN w:val="0"/>
              <w:adjustRightInd w:val="0"/>
              <w:ind w:firstLine="709"/>
              <w:jc w:val="center"/>
              <w:textAlignment w:val="top"/>
              <w:rPr>
                <w:sz w:val="24"/>
                <w:szCs w:val="24"/>
              </w:rPr>
            </w:pPr>
            <w:r w:rsidRPr="006B4920">
              <w:rPr>
                <w:sz w:val="24"/>
                <w:szCs w:val="24"/>
              </w:rPr>
              <w:t>3700</w:t>
            </w:r>
          </w:p>
        </w:tc>
      </w:tr>
    </w:tbl>
    <w:bookmarkEnd w:id="0"/>
    <w:p w14:paraId="22B48E02" w14:textId="77777777" w:rsidR="00AD686A" w:rsidRPr="00295E6A" w:rsidRDefault="00085E26" w:rsidP="00C11C38">
      <w:pPr>
        <w:spacing w:line="360" w:lineRule="auto"/>
        <w:jc w:val="both"/>
        <w:rPr>
          <w:sz w:val="28"/>
          <w:szCs w:val="28"/>
          <w:lang w:val="en-US"/>
        </w:rPr>
      </w:pPr>
      <w:r w:rsidRPr="00295E6A">
        <w:rPr>
          <w:sz w:val="28"/>
          <w:szCs w:val="28"/>
          <w:lang w:val="en-US"/>
        </w:rPr>
        <w:t xml:space="preserve">       </w:t>
      </w:r>
      <w:bookmarkStart w:id="2" w:name="_Hlk183598909"/>
      <w:r w:rsidRPr="00295E6A">
        <w:rPr>
          <w:sz w:val="28"/>
          <w:szCs w:val="28"/>
          <w:lang w:val="en-US"/>
        </w:rPr>
        <w:t>The correlation dependence between the yield of barley grown under irrigation (irrigation regime 65...70% HB) and the application rate of mineral fertilizers was expressed using the linear regression equation y=0.6x + 1.5, on the basis of which a scatter diagram was constructed (Fig. 1).</w:t>
      </w:r>
      <w:bookmarkStart w:id="3" w:name="_Hlk157777401"/>
    </w:p>
    <w:bookmarkEnd w:id="2"/>
    <w:p w14:paraId="03B8A125" w14:textId="77777777" w:rsidR="00AD686A" w:rsidRPr="006B4920" w:rsidRDefault="00AD686A" w:rsidP="00AD686A">
      <w:pPr>
        <w:spacing w:line="360" w:lineRule="auto"/>
        <w:rPr>
          <w:noProof/>
          <w:sz w:val="28"/>
          <w:szCs w:val="28"/>
        </w:rPr>
      </w:pPr>
      <w:r w:rsidRPr="006B4920">
        <w:rPr>
          <w:noProof/>
          <w:sz w:val="28"/>
          <w:szCs w:val="28"/>
          <w:lang w:val="en-US" w:eastAsia="en-US"/>
        </w:rPr>
        <w:drawing>
          <wp:inline distT="0" distB="0" distL="0" distR="0" wp14:anchorId="7DAA7ABC" wp14:editId="10336F84">
            <wp:extent cx="5648325" cy="2000250"/>
            <wp:effectExtent l="0" t="0" r="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D0AC7AE" w14:textId="77777777" w:rsidR="00AD686A" w:rsidRPr="00295E6A" w:rsidRDefault="00AD686A" w:rsidP="00AD686A">
      <w:pPr>
        <w:jc w:val="center"/>
        <w:rPr>
          <w:sz w:val="28"/>
          <w:szCs w:val="28"/>
          <w:lang w:val="en-US"/>
        </w:rPr>
      </w:pPr>
      <w:r w:rsidRPr="00295E6A">
        <w:rPr>
          <w:sz w:val="28"/>
          <w:szCs w:val="28"/>
          <w:lang w:val="en-US"/>
        </w:rPr>
        <w:t>Figure 1 - Barley yield depending on mineral nutrition (irrigation option 65…70% HB)</w:t>
      </w:r>
    </w:p>
    <w:p w14:paraId="019B43BE" w14:textId="77777777" w:rsidR="00AD686A" w:rsidRPr="00295E6A" w:rsidRDefault="00AD686A" w:rsidP="00AD686A">
      <w:pPr>
        <w:spacing w:line="360" w:lineRule="auto"/>
        <w:jc w:val="both"/>
        <w:rPr>
          <w:sz w:val="28"/>
          <w:szCs w:val="28"/>
          <w:lang w:val="en-US"/>
        </w:rPr>
      </w:pPr>
      <w:r w:rsidRPr="00295E6A">
        <w:rPr>
          <w:sz w:val="28"/>
          <w:szCs w:val="28"/>
          <w:lang w:val="en-US"/>
        </w:rPr>
        <w:t xml:space="preserve">        </w:t>
      </w:r>
      <w:r w:rsidR="00FF2A6E" w:rsidRPr="00295E6A">
        <w:rPr>
          <w:sz w:val="28"/>
          <w:szCs w:val="28"/>
          <w:lang w:val="en-US"/>
        </w:rPr>
        <w:t>Analysis of the diagram showed that with the growth of mineral nutrition, the barley yield gradually increases, but only up to a certain point (the application rate of N40 P60 K50 in the main fertilizer and N30 in the top dressing, the yield is 2.3 t/ha), after which its decline is recorded.</w:t>
      </w:r>
    </w:p>
    <w:p w14:paraId="3C828838" w14:textId="77777777" w:rsidR="00AD686A" w:rsidRPr="00295E6A" w:rsidRDefault="00AD686A" w:rsidP="00AD686A">
      <w:pPr>
        <w:spacing w:line="360" w:lineRule="auto"/>
        <w:ind w:firstLine="680"/>
        <w:jc w:val="both"/>
        <w:rPr>
          <w:sz w:val="28"/>
          <w:szCs w:val="28"/>
          <w:lang w:val="en-US"/>
        </w:rPr>
      </w:pPr>
      <w:r w:rsidRPr="00295E6A">
        <w:rPr>
          <w:sz w:val="28"/>
          <w:szCs w:val="28"/>
          <w:lang w:val="en-US"/>
        </w:rPr>
        <w:t xml:space="preserve">To identify the correlation between the level of mineral nutrition and the yield of barley grown under irrigation while maintaining the lower threshold of </w:t>
      </w:r>
      <w:r w:rsidRPr="00295E6A">
        <w:rPr>
          <w:sz w:val="28"/>
          <w:szCs w:val="28"/>
          <w:lang w:val="en-US"/>
        </w:rPr>
        <w:lastRenderedPageBreak/>
        <w:t>soil moisture at no less than 65-70% HB, the Pearson correlation coefficient was determined:</w:t>
      </w:r>
      <w:bookmarkStart w:id="4" w:name="_Hlk162946300"/>
      <w:bookmarkEnd w:id="4"/>
    </w:p>
    <w:p w14:paraId="76B0AF06" w14:textId="77777777" w:rsidR="00AD686A" w:rsidRPr="00295E6A" w:rsidRDefault="002055CA" w:rsidP="00AD686A">
      <w:pPr>
        <w:spacing w:line="360" w:lineRule="auto"/>
        <w:jc w:val="both"/>
        <w:rPr>
          <w:i/>
          <w:sz w:val="28"/>
          <w:szCs w:val="28"/>
          <w:lang w:val="en-US"/>
        </w:rPr>
      </w:pPr>
      <m:oMath>
        <m:bar>
          <m:barPr>
            <m:pos m:val="top"/>
            <m:ctrlPr>
              <w:rPr>
                <w:rFonts w:ascii="Cambria Math" w:hAnsi="Cambria Math"/>
                <w:i/>
                <w:sz w:val="28"/>
                <w:szCs w:val="28"/>
              </w:rPr>
            </m:ctrlPr>
          </m:barPr>
          <m:e>
            <m:r>
              <w:rPr>
                <w:rFonts w:ascii="Cambria Math" w:hAnsi="Cambria Math"/>
                <w:sz w:val="28"/>
                <w:szCs w:val="28"/>
              </w:rPr>
              <m:t>Х</m:t>
            </m:r>
          </m:e>
        </m:bar>
      </m:oMath>
      <w:r w:rsidR="00AD686A" w:rsidRPr="00295E6A">
        <w:rPr>
          <w:i/>
          <w:sz w:val="28"/>
          <w:szCs w:val="28"/>
          <w:lang w:val="en-US"/>
        </w:rPr>
        <w:t>=</w:t>
      </w:r>
      <m:oMath>
        <m:f>
          <m:fPr>
            <m:ctrlPr>
              <w:rPr>
                <w:rFonts w:ascii="Cambria Math" w:hAnsi="Cambria Math"/>
                <w:i/>
                <w:sz w:val="28"/>
                <w:szCs w:val="28"/>
              </w:rPr>
            </m:ctrlPr>
          </m:fPr>
          <m:num>
            <m:r>
              <w:rPr>
                <w:rFonts w:ascii="Cambria Math" w:hAnsi="Cambria Math"/>
                <w:sz w:val="28"/>
                <w:szCs w:val="28"/>
                <w:lang w:val="en-US"/>
              </w:rPr>
              <m:t>1</m:t>
            </m:r>
          </m:num>
          <m:den>
            <m:r>
              <w:rPr>
                <w:rFonts w:ascii="Cambria Math" w:hAnsi="Cambria Math"/>
                <w:sz w:val="28"/>
                <w:szCs w:val="28"/>
              </w:rPr>
              <m:t>n</m:t>
            </m:r>
          </m:den>
        </m:f>
        <m:nary>
          <m:naryPr>
            <m:chr m:val="∑"/>
            <m:ctrlPr>
              <w:rPr>
                <w:rFonts w:ascii="Cambria Math" w:hAnsi="Cambria Math"/>
                <w:i/>
                <w:sz w:val="28"/>
                <w:szCs w:val="28"/>
              </w:rPr>
            </m:ctrlPr>
          </m:naryPr>
          <m:sub>
            <m:r>
              <w:rPr>
                <w:rFonts w:ascii="Cambria Math" w:hAnsi="Cambria Math"/>
                <w:sz w:val="28"/>
                <w:szCs w:val="28"/>
              </w:rPr>
              <m:t>i</m:t>
            </m:r>
            <m:r>
              <w:rPr>
                <w:rFonts w:ascii="Cambria Math" w:hAnsi="Cambria Math"/>
                <w:sz w:val="28"/>
                <w:szCs w:val="28"/>
                <w:lang w:val="en-US"/>
              </w:rPr>
              <m:t>-1</m:t>
            </m:r>
          </m:sub>
          <m:sup>
            <m:r>
              <w:rPr>
                <w:rFonts w:ascii="Cambria Math" w:hAnsi="Cambria Math"/>
                <w:sz w:val="28"/>
                <w:szCs w:val="28"/>
              </w:rPr>
              <m:t>n</m:t>
            </m:r>
          </m:sup>
          <m:e>
            <m:r>
              <w:rPr>
                <w:rFonts w:ascii="Cambria Math" w:hAnsi="Cambria Math"/>
                <w:sz w:val="28"/>
                <w:szCs w:val="28"/>
              </w:rPr>
              <m:t>Х</m:t>
            </m:r>
            <m:r>
              <w:rPr>
                <w:rFonts w:ascii="Cambria Math" w:hAnsi="Cambria Math"/>
                <w:sz w:val="28"/>
                <w:szCs w:val="28"/>
                <w:lang w:val="en-US"/>
              </w:rPr>
              <m:t>i</m:t>
            </m:r>
          </m:e>
        </m:nary>
      </m:oMath>
    </w:p>
    <w:p w14:paraId="733766F2" w14:textId="77777777" w:rsidR="00AD686A" w:rsidRPr="00295E6A" w:rsidRDefault="002055CA" w:rsidP="00AD686A">
      <w:pPr>
        <w:spacing w:line="360" w:lineRule="auto"/>
        <w:jc w:val="both"/>
        <w:rPr>
          <w:i/>
          <w:sz w:val="28"/>
          <w:szCs w:val="28"/>
          <w:lang w:val="en-US"/>
        </w:rPr>
      </w:pPr>
      <m:oMath>
        <m:bar>
          <m:barPr>
            <m:pos m:val="top"/>
            <m:ctrlPr>
              <w:rPr>
                <w:rFonts w:ascii="Cambria Math" w:hAnsi="Cambria Math"/>
                <w:i/>
                <w:sz w:val="28"/>
                <w:szCs w:val="28"/>
              </w:rPr>
            </m:ctrlPr>
          </m:barPr>
          <m:e>
            <m:r>
              <w:rPr>
                <w:rFonts w:ascii="Cambria Math" w:hAnsi="Cambria Math"/>
                <w:sz w:val="28"/>
                <w:szCs w:val="28"/>
              </w:rPr>
              <m:t>Х</m:t>
            </m:r>
          </m:e>
        </m:bar>
      </m:oMath>
      <w:r w:rsidR="00AD686A" w:rsidRPr="00295E6A">
        <w:rPr>
          <w:i/>
          <w:sz w:val="28"/>
          <w:szCs w:val="28"/>
          <w:lang w:val="en-US"/>
        </w:rPr>
        <w:t>= 3.38/4 = 0.85</w:t>
      </w:r>
    </w:p>
    <w:p w14:paraId="2F75562A" w14:textId="77777777" w:rsidR="00AD686A" w:rsidRPr="00295E6A" w:rsidRDefault="002055CA" w:rsidP="00AD686A">
      <w:pPr>
        <w:spacing w:line="360" w:lineRule="auto"/>
        <w:jc w:val="both"/>
        <w:rPr>
          <w:i/>
          <w:sz w:val="28"/>
          <w:szCs w:val="28"/>
          <w:lang w:val="en-US"/>
        </w:rPr>
      </w:pPr>
      <m:oMath>
        <m:bar>
          <m:barPr>
            <m:pos m:val="top"/>
            <m:ctrlPr>
              <w:rPr>
                <w:rFonts w:ascii="Cambria Math" w:hAnsi="Cambria Math"/>
                <w:i/>
                <w:sz w:val="28"/>
                <w:szCs w:val="28"/>
              </w:rPr>
            </m:ctrlPr>
          </m:barPr>
          <m:e>
            <m:r>
              <w:rPr>
                <w:rFonts w:ascii="Cambria Math" w:hAnsi="Cambria Math"/>
                <w:sz w:val="28"/>
                <w:szCs w:val="28"/>
              </w:rPr>
              <m:t>Y</m:t>
            </m:r>
          </m:e>
        </m:bar>
      </m:oMath>
      <w:r w:rsidR="00AD686A" w:rsidRPr="00295E6A">
        <w:rPr>
          <w:i/>
          <w:sz w:val="28"/>
          <w:szCs w:val="28"/>
          <w:lang w:val="en-US"/>
        </w:rPr>
        <w:t>=</w:t>
      </w:r>
      <m:oMath>
        <m:f>
          <m:fPr>
            <m:ctrlPr>
              <w:rPr>
                <w:rFonts w:ascii="Cambria Math" w:hAnsi="Cambria Math"/>
                <w:i/>
                <w:sz w:val="28"/>
                <w:szCs w:val="28"/>
              </w:rPr>
            </m:ctrlPr>
          </m:fPr>
          <m:num>
            <m:r>
              <w:rPr>
                <w:rFonts w:ascii="Cambria Math" w:hAnsi="Cambria Math"/>
                <w:sz w:val="28"/>
                <w:szCs w:val="28"/>
                <w:lang w:val="en-US"/>
              </w:rPr>
              <m:t>1</m:t>
            </m:r>
          </m:num>
          <m:den>
            <m:r>
              <w:rPr>
                <w:rFonts w:ascii="Cambria Math" w:hAnsi="Cambria Math"/>
                <w:sz w:val="28"/>
                <w:szCs w:val="28"/>
              </w:rPr>
              <m:t>n</m:t>
            </m:r>
          </m:den>
        </m:f>
        <m:nary>
          <m:naryPr>
            <m:chr m:val="∑"/>
            <m:ctrlPr>
              <w:rPr>
                <w:rFonts w:ascii="Cambria Math" w:hAnsi="Cambria Math"/>
                <w:i/>
                <w:sz w:val="28"/>
                <w:szCs w:val="28"/>
              </w:rPr>
            </m:ctrlPr>
          </m:naryPr>
          <m:sub>
            <m:r>
              <w:rPr>
                <w:rFonts w:ascii="Cambria Math" w:hAnsi="Cambria Math"/>
                <w:sz w:val="28"/>
                <w:szCs w:val="28"/>
              </w:rPr>
              <m:t>i</m:t>
            </m:r>
            <m:r>
              <w:rPr>
                <w:rFonts w:ascii="Cambria Math" w:hAnsi="Cambria Math"/>
                <w:sz w:val="28"/>
                <w:szCs w:val="28"/>
                <w:lang w:val="en-US"/>
              </w:rPr>
              <m:t>-1</m:t>
            </m:r>
          </m:sub>
          <m:sup>
            <m:r>
              <w:rPr>
                <w:rFonts w:ascii="Cambria Math" w:hAnsi="Cambria Math"/>
                <w:sz w:val="28"/>
                <w:szCs w:val="28"/>
              </w:rPr>
              <m:t>n</m:t>
            </m:r>
          </m:sup>
          <m:e>
            <m:r>
              <w:rPr>
                <w:rFonts w:ascii="Cambria Math" w:hAnsi="Cambria Math"/>
                <w:sz w:val="28"/>
                <w:szCs w:val="28"/>
              </w:rPr>
              <m:t>Y</m:t>
            </m:r>
            <m:r>
              <w:rPr>
                <w:rFonts w:ascii="Cambria Math" w:hAnsi="Cambria Math"/>
                <w:sz w:val="28"/>
                <w:szCs w:val="28"/>
                <w:lang w:val="en-US"/>
              </w:rPr>
              <m:t>i</m:t>
            </m:r>
          </m:e>
        </m:nary>
      </m:oMath>
    </w:p>
    <w:p w14:paraId="437753A9" w14:textId="77777777" w:rsidR="00AD686A" w:rsidRPr="006B4920" w:rsidRDefault="002055CA" w:rsidP="00AD686A">
      <w:pPr>
        <w:spacing w:line="360" w:lineRule="auto"/>
        <w:jc w:val="both"/>
        <w:rPr>
          <w:i/>
          <w:sz w:val="28"/>
          <w:szCs w:val="28"/>
          <w:lang w:val="en-US"/>
        </w:rPr>
      </w:pPr>
      <m:oMath>
        <m:bar>
          <m:barPr>
            <m:pos m:val="top"/>
            <m:ctrlPr>
              <w:rPr>
                <w:rFonts w:ascii="Cambria Math" w:hAnsi="Cambria Math"/>
                <w:i/>
                <w:sz w:val="28"/>
                <w:szCs w:val="28"/>
              </w:rPr>
            </m:ctrlPr>
          </m:barPr>
          <m:e>
            <m:r>
              <w:rPr>
                <w:rFonts w:ascii="Cambria Math" w:hAnsi="Cambria Math"/>
                <w:sz w:val="28"/>
                <w:szCs w:val="28"/>
              </w:rPr>
              <m:t>Y</m:t>
            </m:r>
          </m:e>
        </m:bar>
      </m:oMath>
      <w:r w:rsidR="00AD686A" w:rsidRPr="006B4920">
        <w:rPr>
          <w:i/>
          <w:sz w:val="28"/>
          <w:szCs w:val="28"/>
          <w:lang w:val="en-US"/>
        </w:rPr>
        <w:t>= 7.7/4 = 1.9</w:t>
      </w:r>
    </w:p>
    <w:p w14:paraId="53D16265" w14:textId="77777777" w:rsidR="00AD686A" w:rsidRPr="006B4920" w:rsidRDefault="00AD686A" w:rsidP="00AD686A">
      <w:pPr>
        <w:spacing w:line="360" w:lineRule="auto"/>
        <w:jc w:val="both"/>
        <w:rPr>
          <w:i/>
          <w:sz w:val="28"/>
          <w:szCs w:val="28"/>
          <w:lang w:val="en-US"/>
        </w:rPr>
      </w:pPr>
      <w:proofErr w:type="spellStart"/>
      <w:r w:rsidRPr="006B4920">
        <w:rPr>
          <w:i/>
          <w:sz w:val="28"/>
          <w:szCs w:val="28"/>
          <w:lang w:val="en-US"/>
        </w:rPr>
        <w:t>SSxx</w:t>
      </w:r>
      <w:proofErr w:type="spellEnd"/>
      <w:r w:rsidRPr="006B4920">
        <w:rPr>
          <w:i/>
          <w:sz w:val="28"/>
          <w:szCs w:val="28"/>
          <w:lang w:val="en-US"/>
        </w:rPr>
        <w:t xml:space="preserve"> = - (</w:t>
      </w:r>
      <m:oMath>
        <m:nary>
          <m:naryPr>
            <m:chr m:val="∑"/>
            <m:ctrlPr>
              <w:rPr>
                <w:rFonts w:ascii="Cambria Math" w:hAnsi="Cambria Math"/>
                <w:i/>
                <w:sz w:val="28"/>
                <w:szCs w:val="28"/>
              </w:rPr>
            </m:ctrlPr>
          </m:naryPr>
          <m:sub>
            <m:r>
              <w:rPr>
                <w:rFonts w:ascii="Cambria Math" w:hAnsi="Cambria Math"/>
                <w:sz w:val="28"/>
                <w:szCs w:val="28"/>
              </w:rPr>
              <m:t>i</m:t>
            </m:r>
            <m:r>
              <w:rPr>
                <w:rFonts w:ascii="Cambria Math" w:hAnsi="Cambria Math"/>
                <w:sz w:val="28"/>
                <w:szCs w:val="28"/>
                <w:lang w:val="en-US"/>
              </w:rPr>
              <m:t>=1</m:t>
            </m:r>
          </m:sub>
          <m:sup>
            <m:r>
              <w:rPr>
                <w:rFonts w:ascii="Cambria Math" w:hAnsi="Cambria Math"/>
                <w:sz w:val="28"/>
                <w:szCs w:val="28"/>
              </w:rPr>
              <m:t>n</m:t>
            </m:r>
          </m:sup>
          <m:e>
            <m:sSubSup>
              <m:sSubSupPr>
                <m:ctrlPr>
                  <w:rPr>
                    <w:rFonts w:ascii="Cambria Math" w:hAnsi="Cambria Math"/>
                    <w:i/>
                    <w:sz w:val="28"/>
                    <w:szCs w:val="28"/>
                  </w:rPr>
                </m:ctrlPr>
              </m:sSubSupPr>
              <m:e>
                <m:r>
                  <w:rPr>
                    <w:rFonts w:ascii="Cambria Math" w:hAnsi="Cambria Math"/>
                    <w:sz w:val="28"/>
                    <w:szCs w:val="28"/>
                  </w:rPr>
                  <m:t>X</m:t>
                </m:r>
              </m:e>
              <m:sub>
                <m:r>
                  <w:rPr>
                    <w:rFonts w:ascii="Cambria Math" w:hAnsi="Cambria Math"/>
                    <w:sz w:val="28"/>
                    <w:szCs w:val="28"/>
                  </w:rPr>
                  <m:t>i</m:t>
                </m:r>
              </m:sub>
              <m:sup>
                <m:r>
                  <w:rPr>
                    <w:rFonts w:ascii="Cambria Math" w:hAnsi="Cambria Math"/>
                    <w:sz w:val="28"/>
                    <w:szCs w:val="28"/>
                    <w:lang w:val="en-US"/>
                  </w:rPr>
                  <m:t>2</m:t>
                </m:r>
              </m:sup>
            </m:sSubSup>
          </m:e>
        </m:nary>
        <m:f>
          <m:fPr>
            <m:ctrlPr>
              <w:rPr>
                <w:rFonts w:ascii="Cambria Math" w:hAnsi="Cambria Math"/>
                <w:i/>
                <w:sz w:val="28"/>
                <w:szCs w:val="28"/>
              </w:rPr>
            </m:ctrlPr>
          </m:fPr>
          <m:num>
            <m:r>
              <w:rPr>
                <w:rFonts w:ascii="Cambria Math" w:hAnsi="Cambria Math"/>
                <w:sz w:val="28"/>
                <w:szCs w:val="28"/>
                <w:lang w:val="en-US"/>
              </w:rPr>
              <m:t>1</m:t>
            </m:r>
          </m:num>
          <m:den>
            <m:r>
              <w:rPr>
                <w:rFonts w:ascii="Cambria Math" w:hAnsi="Cambria Math"/>
                <w:sz w:val="28"/>
                <w:szCs w:val="28"/>
              </w:rPr>
              <m:t>n</m:t>
            </m:r>
          </m:den>
        </m:f>
        <m:nary>
          <m:naryPr>
            <m:chr m:val="∑"/>
            <m:ctrlPr>
              <w:rPr>
                <w:rFonts w:ascii="Cambria Math" w:hAnsi="Cambria Math"/>
                <w:i/>
                <w:sz w:val="28"/>
                <w:szCs w:val="28"/>
              </w:rPr>
            </m:ctrlPr>
          </m:naryPr>
          <m:sub>
            <m:r>
              <w:rPr>
                <w:rFonts w:ascii="Cambria Math" w:hAnsi="Cambria Math"/>
                <w:sz w:val="28"/>
                <w:szCs w:val="28"/>
              </w:rPr>
              <m:t>i</m:t>
            </m:r>
            <m:r>
              <w:rPr>
                <w:rFonts w:ascii="Cambria Math" w:hAnsi="Cambria Math"/>
                <w:sz w:val="28"/>
                <w:szCs w:val="28"/>
                <w:lang w:val="en-US"/>
              </w:rPr>
              <m:t>=1</m:t>
            </m:r>
          </m:sub>
          <m:sup>
            <m:r>
              <w:rPr>
                <w:rFonts w:ascii="Cambria Math" w:hAnsi="Cambria Math"/>
                <w:sz w:val="28"/>
                <w:szCs w:val="28"/>
              </w:rPr>
              <m:t>n</m:t>
            </m:r>
          </m:sup>
          <m:e>
            <m:sSubSup>
              <m:sSubSupPr>
                <m:ctrlPr>
                  <w:rPr>
                    <w:rFonts w:ascii="Cambria Math" w:hAnsi="Cambria Math"/>
                    <w:i/>
                    <w:sz w:val="28"/>
                    <w:szCs w:val="28"/>
                  </w:rPr>
                </m:ctrlPr>
              </m:sSubSupPr>
              <m:e>
                <m:r>
                  <w:rPr>
                    <w:rFonts w:ascii="Cambria Math" w:hAnsi="Cambria Math"/>
                    <w:sz w:val="28"/>
                    <w:szCs w:val="28"/>
                  </w:rPr>
                  <m:t>X</m:t>
                </m:r>
              </m:e>
              <m:sub>
                <m:r>
                  <w:rPr>
                    <w:rFonts w:ascii="Cambria Math" w:hAnsi="Cambria Math"/>
                    <w:sz w:val="28"/>
                    <w:szCs w:val="28"/>
                  </w:rPr>
                  <m:t>i</m:t>
                </m:r>
              </m:sub>
              <m:sup>
                <m:r>
                  <w:rPr>
                    <w:rFonts w:ascii="Cambria Math" w:hAnsi="Cambria Math"/>
                    <w:sz w:val="28"/>
                    <w:szCs w:val="28"/>
                    <w:lang w:val="en-US"/>
                  </w:rPr>
                  <m:t>2</m:t>
                </m:r>
              </m:sup>
            </m:sSubSup>
          </m:e>
        </m:nary>
        <m:r>
          <w:rPr>
            <w:rFonts w:ascii="Cambria Math" w:hAnsi="Cambria Math"/>
            <w:sz w:val="28"/>
            <w:szCs w:val="28"/>
            <w:lang w:val="en-US"/>
          </w:rPr>
          <m:t>)</m:t>
        </m:r>
      </m:oMath>
    </w:p>
    <w:p w14:paraId="22B89B07" w14:textId="77777777" w:rsidR="00AD686A" w:rsidRPr="00295E6A" w:rsidRDefault="00AD686A" w:rsidP="00AD686A">
      <w:pPr>
        <w:spacing w:line="360" w:lineRule="auto"/>
        <w:jc w:val="both"/>
        <w:rPr>
          <w:i/>
          <w:sz w:val="28"/>
          <w:szCs w:val="28"/>
          <w:lang w:val="en-US"/>
        </w:rPr>
      </w:pPr>
      <w:proofErr w:type="spellStart"/>
      <w:r w:rsidRPr="006B4920">
        <w:rPr>
          <w:i/>
          <w:sz w:val="28"/>
          <w:szCs w:val="28"/>
          <w:lang w:val="en-US"/>
        </w:rPr>
        <w:t>SSxx</w:t>
      </w:r>
      <w:proofErr w:type="spellEnd"/>
      <w:r w:rsidRPr="006B4920">
        <w:rPr>
          <w:i/>
          <w:sz w:val="28"/>
          <w:szCs w:val="28"/>
          <w:lang w:val="en-US"/>
        </w:rPr>
        <w:t xml:space="preserve"> = 3.93- (3.38x3.38/4) = 1.1</w:t>
      </w:r>
    </w:p>
    <w:p w14:paraId="1F202952" w14:textId="77777777" w:rsidR="00AD686A" w:rsidRPr="00295E6A" w:rsidRDefault="00AD686A" w:rsidP="00AD686A">
      <w:pPr>
        <w:spacing w:line="360" w:lineRule="auto"/>
        <w:jc w:val="both"/>
        <w:rPr>
          <w:i/>
          <w:sz w:val="28"/>
          <w:szCs w:val="28"/>
          <w:lang w:val="en-US"/>
        </w:rPr>
      </w:pPr>
      <w:proofErr w:type="spellStart"/>
      <w:r w:rsidRPr="006B4920">
        <w:rPr>
          <w:i/>
          <w:sz w:val="28"/>
          <w:szCs w:val="28"/>
          <w:lang w:val="en-US"/>
        </w:rPr>
        <w:t>SSуу</w:t>
      </w:r>
      <w:proofErr w:type="spellEnd"/>
      <w:r w:rsidRPr="006B4920">
        <w:rPr>
          <w:i/>
          <w:sz w:val="28"/>
          <w:szCs w:val="28"/>
          <w:lang w:val="en-US"/>
        </w:rPr>
        <w:t xml:space="preserve"> = - (</w:t>
      </w:r>
      <m:oMath>
        <m:nary>
          <m:naryPr>
            <m:chr m:val="∑"/>
            <m:ctrlPr>
              <w:rPr>
                <w:rFonts w:ascii="Cambria Math" w:hAnsi="Cambria Math"/>
                <w:i/>
                <w:sz w:val="28"/>
                <w:szCs w:val="28"/>
              </w:rPr>
            </m:ctrlPr>
          </m:naryPr>
          <m:sub>
            <m:r>
              <w:rPr>
                <w:rFonts w:ascii="Cambria Math" w:hAnsi="Cambria Math"/>
                <w:sz w:val="28"/>
                <w:szCs w:val="28"/>
              </w:rPr>
              <m:t>i</m:t>
            </m:r>
            <m:r>
              <w:rPr>
                <w:rFonts w:ascii="Cambria Math" w:hAnsi="Cambria Math"/>
                <w:sz w:val="28"/>
                <w:szCs w:val="28"/>
                <w:lang w:val="en-US"/>
              </w:rPr>
              <m:t>=1</m:t>
            </m:r>
          </m:sub>
          <m:sup>
            <m:r>
              <w:rPr>
                <w:rFonts w:ascii="Cambria Math" w:hAnsi="Cambria Math"/>
                <w:sz w:val="28"/>
                <w:szCs w:val="28"/>
              </w:rPr>
              <m:t>n</m:t>
            </m:r>
          </m:sup>
          <m:e>
            <m:sSubSup>
              <m:sSubSupPr>
                <m:ctrlPr>
                  <w:rPr>
                    <w:rFonts w:ascii="Cambria Math" w:hAnsi="Cambria Math"/>
                    <w:i/>
                    <w:sz w:val="28"/>
                    <w:szCs w:val="28"/>
                  </w:rPr>
                </m:ctrlPr>
              </m:sSubSupPr>
              <m:e>
                <m:r>
                  <w:rPr>
                    <w:rFonts w:ascii="Cambria Math" w:hAnsi="Cambria Math"/>
                    <w:sz w:val="28"/>
                    <w:szCs w:val="28"/>
                    <w:lang w:val="en-US"/>
                  </w:rPr>
                  <m:t>Y</m:t>
                </m:r>
              </m:e>
              <m:sub>
                <m:r>
                  <w:rPr>
                    <w:rFonts w:ascii="Cambria Math" w:hAnsi="Cambria Math"/>
                    <w:sz w:val="28"/>
                    <w:szCs w:val="28"/>
                  </w:rPr>
                  <m:t>i</m:t>
                </m:r>
              </m:sub>
              <m:sup>
                <m:r>
                  <w:rPr>
                    <w:rFonts w:ascii="Cambria Math" w:hAnsi="Cambria Math"/>
                    <w:sz w:val="28"/>
                    <w:szCs w:val="28"/>
                    <w:lang w:val="en-US"/>
                  </w:rPr>
                  <m:t>2</m:t>
                </m:r>
              </m:sup>
            </m:sSubSup>
          </m:e>
        </m:nary>
        <m:f>
          <m:fPr>
            <m:ctrlPr>
              <w:rPr>
                <w:rFonts w:ascii="Cambria Math" w:hAnsi="Cambria Math"/>
                <w:i/>
                <w:sz w:val="28"/>
                <w:szCs w:val="28"/>
              </w:rPr>
            </m:ctrlPr>
          </m:fPr>
          <m:num>
            <m:r>
              <w:rPr>
                <w:rFonts w:ascii="Cambria Math" w:hAnsi="Cambria Math"/>
                <w:sz w:val="28"/>
                <w:szCs w:val="28"/>
                <w:lang w:val="en-US"/>
              </w:rPr>
              <m:t>1</m:t>
            </m:r>
          </m:num>
          <m:den>
            <m:r>
              <w:rPr>
                <w:rFonts w:ascii="Cambria Math" w:hAnsi="Cambria Math"/>
                <w:sz w:val="28"/>
                <w:szCs w:val="28"/>
              </w:rPr>
              <m:t>n</m:t>
            </m:r>
          </m:den>
        </m:f>
        <m:nary>
          <m:naryPr>
            <m:chr m:val="∑"/>
            <m:ctrlPr>
              <w:rPr>
                <w:rFonts w:ascii="Cambria Math" w:hAnsi="Cambria Math"/>
                <w:i/>
                <w:sz w:val="28"/>
                <w:szCs w:val="28"/>
              </w:rPr>
            </m:ctrlPr>
          </m:naryPr>
          <m:sub>
            <m:r>
              <w:rPr>
                <w:rFonts w:ascii="Cambria Math" w:hAnsi="Cambria Math"/>
                <w:sz w:val="28"/>
                <w:szCs w:val="28"/>
              </w:rPr>
              <m:t>i</m:t>
            </m:r>
            <m:r>
              <w:rPr>
                <w:rFonts w:ascii="Cambria Math" w:hAnsi="Cambria Math"/>
                <w:sz w:val="28"/>
                <w:szCs w:val="28"/>
                <w:lang w:val="en-US"/>
              </w:rPr>
              <m:t>=1</m:t>
            </m:r>
          </m:sub>
          <m:sup>
            <m:r>
              <w:rPr>
                <w:rFonts w:ascii="Cambria Math" w:hAnsi="Cambria Math"/>
                <w:sz w:val="28"/>
                <w:szCs w:val="28"/>
              </w:rPr>
              <m:t>n</m:t>
            </m:r>
          </m:sup>
          <m:e>
            <m:sSubSup>
              <m:sSubSupPr>
                <m:ctrlPr>
                  <w:rPr>
                    <w:rFonts w:ascii="Cambria Math" w:hAnsi="Cambria Math"/>
                    <w:i/>
                    <w:sz w:val="28"/>
                    <w:szCs w:val="28"/>
                  </w:rPr>
                </m:ctrlPr>
              </m:sSubSupPr>
              <m:e>
                <m:r>
                  <w:rPr>
                    <w:rFonts w:ascii="Cambria Math" w:hAnsi="Cambria Math"/>
                    <w:sz w:val="28"/>
                    <w:szCs w:val="28"/>
                  </w:rPr>
                  <m:t>Y</m:t>
                </m:r>
              </m:e>
              <m:sub>
                <m:r>
                  <w:rPr>
                    <w:rFonts w:ascii="Cambria Math" w:hAnsi="Cambria Math"/>
                    <w:sz w:val="28"/>
                    <w:szCs w:val="28"/>
                  </w:rPr>
                  <m:t>i</m:t>
                </m:r>
              </m:sub>
              <m:sup>
                <m:r>
                  <w:rPr>
                    <w:rFonts w:ascii="Cambria Math" w:hAnsi="Cambria Math"/>
                    <w:sz w:val="28"/>
                    <w:szCs w:val="28"/>
                    <w:lang w:val="en-US"/>
                  </w:rPr>
                  <m:t>2</m:t>
                </m:r>
              </m:sup>
            </m:sSubSup>
          </m:e>
        </m:nary>
        <m:r>
          <w:rPr>
            <w:rFonts w:ascii="Cambria Math" w:hAnsi="Cambria Math"/>
            <w:sz w:val="28"/>
            <w:szCs w:val="28"/>
            <w:lang w:val="en-US"/>
          </w:rPr>
          <m:t>)</m:t>
        </m:r>
      </m:oMath>
    </w:p>
    <w:p w14:paraId="2FDDF719" w14:textId="77777777" w:rsidR="00AD686A" w:rsidRPr="006B4920" w:rsidRDefault="00AD686A" w:rsidP="00AD686A">
      <w:pPr>
        <w:spacing w:line="360" w:lineRule="auto"/>
        <w:jc w:val="both"/>
        <w:rPr>
          <w:i/>
          <w:sz w:val="28"/>
          <w:szCs w:val="28"/>
        </w:rPr>
      </w:pPr>
      <w:r w:rsidRPr="006B4920">
        <w:rPr>
          <w:i/>
          <w:sz w:val="28"/>
          <w:szCs w:val="28"/>
          <w:lang w:val="en-US"/>
        </w:rPr>
        <w:t>SS</w:t>
      </w:r>
      <w:proofErr w:type="spellStart"/>
      <w:r w:rsidRPr="00295E6A">
        <w:rPr>
          <w:i/>
          <w:sz w:val="28"/>
          <w:szCs w:val="28"/>
        </w:rPr>
        <w:t>уу</w:t>
      </w:r>
      <w:proofErr w:type="spellEnd"/>
      <w:r w:rsidRPr="00295E6A">
        <w:rPr>
          <w:i/>
          <w:sz w:val="28"/>
          <w:szCs w:val="28"/>
        </w:rPr>
        <w:t xml:space="preserve"> = 15.19- (7.7 </w:t>
      </w:r>
      <w:r w:rsidRPr="006B4920">
        <w:rPr>
          <w:i/>
          <w:sz w:val="28"/>
          <w:szCs w:val="28"/>
          <w:lang w:val="en-US"/>
        </w:rPr>
        <w:t>x</w:t>
      </w:r>
      <w:r w:rsidRPr="00295E6A">
        <w:rPr>
          <w:i/>
          <w:sz w:val="28"/>
          <w:szCs w:val="28"/>
        </w:rPr>
        <w:t xml:space="preserve"> 7.7/4) = 0.4</w:t>
      </w:r>
    </w:p>
    <w:p w14:paraId="715D386B" w14:textId="77777777" w:rsidR="00AD686A" w:rsidRPr="006B4920" w:rsidRDefault="00AD686A" w:rsidP="00AD686A">
      <w:pPr>
        <w:spacing w:line="360" w:lineRule="auto"/>
        <w:jc w:val="both"/>
        <w:rPr>
          <w:i/>
          <w:sz w:val="28"/>
          <w:szCs w:val="28"/>
        </w:rPr>
      </w:pPr>
      <w:proofErr w:type="spellStart"/>
      <w:r w:rsidRPr="006B4920">
        <w:rPr>
          <w:i/>
          <w:sz w:val="28"/>
          <w:szCs w:val="28"/>
          <w:lang w:val="en-US"/>
        </w:rPr>
        <w:t>SSx</w:t>
      </w:r>
      <w:proofErr w:type="spellEnd"/>
      <w:r w:rsidRPr="00295E6A">
        <w:rPr>
          <w:i/>
          <w:sz w:val="28"/>
          <w:szCs w:val="28"/>
        </w:rPr>
        <w:t>у = - ( х (</w:t>
      </w:r>
      <m:oMath>
        <m:nary>
          <m:naryPr>
            <m:chr m:val="∑"/>
            <m:ctrlPr>
              <w:rPr>
                <w:rFonts w:ascii="Cambria Math" w:hAnsi="Cambria Math"/>
                <w:i/>
                <w:sz w:val="28"/>
                <w:szCs w:val="28"/>
              </w:rPr>
            </m:ctrlPr>
          </m:naryPr>
          <m:sub>
            <m:r>
              <w:rPr>
                <w:rFonts w:ascii="Cambria Math" w:hAnsi="Cambria Math"/>
                <w:sz w:val="28"/>
                <w:szCs w:val="28"/>
              </w:rPr>
              <m:t>i=1</m:t>
            </m:r>
          </m:sub>
          <m:sup>
            <m:r>
              <w:rPr>
                <w:rFonts w:ascii="Cambria Math" w:hAnsi="Cambria Math"/>
                <w:sz w:val="28"/>
                <w:szCs w:val="28"/>
              </w:rPr>
              <m:t>n</m:t>
            </m:r>
          </m:sup>
          <m:e>
            <m:sSubSup>
              <m:sSubSupPr>
                <m:ctrlPr>
                  <w:rPr>
                    <w:rFonts w:ascii="Cambria Math" w:hAnsi="Cambria Math"/>
                    <w:i/>
                    <w:sz w:val="28"/>
                    <w:szCs w:val="28"/>
                  </w:rPr>
                </m:ctrlPr>
              </m:sSubSupPr>
              <m:e>
                <m:sSub>
                  <m:sSubPr>
                    <m:ctrlPr>
                      <w:rPr>
                        <w:rFonts w:ascii="Cambria Math" w:hAnsi="Cambria Math"/>
                        <w:i/>
                        <w:sz w:val="28"/>
                        <w:szCs w:val="28"/>
                        <w:lang w:val="en-US"/>
                      </w:rPr>
                    </m:ctrlPr>
                  </m:sSubPr>
                  <m:e>
                    <m:r>
                      <w:rPr>
                        <w:rFonts w:ascii="Cambria Math" w:hAnsi="Cambria Math"/>
                        <w:sz w:val="28"/>
                        <w:szCs w:val="28"/>
                        <w:lang w:val="en-US"/>
                      </w:rPr>
                      <m:t>X</m:t>
                    </m:r>
                  </m:e>
                  <m:sub>
                    <m:r>
                      <w:rPr>
                        <w:rFonts w:ascii="Cambria Math" w:hAnsi="Cambria Math"/>
                        <w:sz w:val="28"/>
                        <w:szCs w:val="28"/>
                        <w:lang w:val="en-US"/>
                      </w:rPr>
                      <m:t>i</m:t>
                    </m:r>
                  </m:sub>
                </m:sSub>
                <m:r>
                  <w:rPr>
                    <w:rFonts w:ascii="Cambria Math" w:hAnsi="Cambria Math"/>
                    <w:sz w:val="28"/>
                    <w:szCs w:val="28"/>
                    <w:lang w:val="en-US"/>
                  </w:rPr>
                  <m:t>Y</m:t>
                </m:r>
              </m:e>
              <m:sub>
                <m:r>
                  <w:rPr>
                    <w:rFonts w:ascii="Cambria Math" w:hAnsi="Cambria Math"/>
                    <w:sz w:val="28"/>
                    <w:szCs w:val="28"/>
                  </w:rPr>
                  <m:t>i</m:t>
                </m:r>
              </m:sub>
              <m:sup/>
            </m:sSubSup>
          </m:e>
        </m:nary>
        <m:f>
          <m:fPr>
            <m:ctrlPr>
              <w:rPr>
                <w:rFonts w:ascii="Cambria Math" w:hAnsi="Cambria Math"/>
                <w:i/>
                <w:sz w:val="28"/>
                <w:szCs w:val="28"/>
              </w:rPr>
            </m:ctrlPr>
          </m:fPr>
          <m:num>
            <m:r>
              <w:rPr>
                <w:rFonts w:ascii="Cambria Math" w:hAnsi="Cambria Math"/>
                <w:sz w:val="28"/>
                <w:szCs w:val="28"/>
              </w:rPr>
              <m:t>1</m:t>
            </m:r>
          </m:num>
          <m:den>
            <m:r>
              <w:rPr>
                <w:rFonts w:ascii="Cambria Math" w:hAnsi="Cambria Math"/>
                <w:sz w:val="28"/>
                <w:szCs w:val="28"/>
              </w:rPr>
              <m:t>n</m:t>
            </m:r>
          </m:den>
        </m:f>
        <m:nary>
          <m:naryPr>
            <m:chr m:val="∑"/>
            <m:ctrlPr>
              <w:rPr>
                <w:rFonts w:ascii="Cambria Math" w:hAnsi="Cambria Math"/>
                <w:i/>
                <w:sz w:val="28"/>
                <w:szCs w:val="28"/>
              </w:rPr>
            </m:ctrlPr>
          </m:naryPr>
          <m:sub>
            <m:r>
              <w:rPr>
                <w:rFonts w:ascii="Cambria Math" w:hAnsi="Cambria Math"/>
                <w:sz w:val="28"/>
                <w:szCs w:val="28"/>
              </w:rPr>
              <m:t>i=1</m:t>
            </m:r>
          </m:sub>
          <m:sup>
            <m:r>
              <w:rPr>
                <w:rFonts w:ascii="Cambria Math" w:hAnsi="Cambria Math"/>
                <w:sz w:val="28"/>
                <w:szCs w:val="28"/>
              </w:rPr>
              <m:t>n</m:t>
            </m:r>
          </m:sup>
          <m:e>
            <m:sSubSup>
              <m:sSubSupPr>
                <m:ctrlPr>
                  <w:rPr>
                    <w:rFonts w:ascii="Cambria Math" w:hAnsi="Cambria Math"/>
                    <w:i/>
                    <w:sz w:val="28"/>
                    <w:szCs w:val="28"/>
                  </w:rPr>
                </m:ctrlPr>
              </m:sSubSupPr>
              <m:e>
                <m:r>
                  <w:rPr>
                    <w:rFonts w:ascii="Cambria Math" w:hAnsi="Cambria Math"/>
                    <w:sz w:val="28"/>
                    <w:szCs w:val="28"/>
                  </w:rPr>
                  <m:t>Х</m:t>
                </m:r>
              </m:e>
              <m:sub>
                <m:r>
                  <w:rPr>
                    <w:rFonts w:ascii="Cambria Math" w:hAnsi="Cambria Math"/>
                    <w:sz w:val="28"/>
                    <w:szCs w:val="28"/>
                  </w:rPr>
                  <m:t>i</m:t>
                </m:r>
              </m:sub>
              <m:sup/>
            </m:sSubSup>
          </m:e>
        </m:nary>
        <m:r>
          <w:rPr>
            <w:rFonts w:ascii="Cambria Math" w:hAnsi="Cambria Math"/>
            <w:sz w:val="28"/>
            <w:szCs w:val="28"/>
          </w:rPr>
          <m:t>)</m:t>
        </m:r>
        <m:nary>
          <m:naryPr>
            <m:chr m:val="∑"/>
            <m:ctrlPr>
              <w:rPr>
                <w:rFonts w:ascii="Cambria Math" w:hAnsi="Cambria Math"/>
                <w:i/>
                <w:sz w:val="28"/>
                <w:szCs w:val="28"/>
              </w:rPr>
            </m:ctrlPr>
          </m:naryPr>
          <m:sub>
            <m:r>
              <w:rPr>
                <w:rFonts w:ascii="Cambria Math" w:hAnsi="Cambria Math"/>
                <w:sz w:val="28"/>
                <w:szCs w:val="28"/>
              </w:rPr>
              <m:t>i=1</m:t>
            </m:r>
          </m:sub>
          <m:sup>
            <m:r>
              <w:rPr>
                <w:rFonts w:ascii="Cambria Math" w:hAnsi="Cambria Math"/>
                <w:sz w:val="28"/>
                <w:szCs w:val="28"/>
              </w:rPr>
              <m:t>n</m:t>
            </m:r>
          </m:sup>
          <m:e>
            <m:sSubSup>
              <m:sSubSupPr>
                <m:ctrlPr>
                  <w:rPr>
                    <w:rFonts w:ascii="Cambria Math" w:hAnsi="Cambria Math"/>
                    <w:i/>
                    <w:sz w:val="28"/>
                    <w:szCs w:val="28"/>
                  </w:rPr>
                </m:ctrlPr>
              </m:sSubSupPr>
              <m:e>
                <m:r>
                  <w:rPr>
                    <w:rFonts w:ascii="Cambria Math" w:hAnsi="Cambria Math"/>
                    <w:sz w:val="28"/>
                    <w:szCs w:val="28"/>
                  </w:rPr>
                  <m:t>Y</m:t>
                </m:r>
              </m:e>
              <m:sub>
                <m:r>
                  <w:rPr>
                    <w:rFonts w:ascii="Cambria Math" w:hAnsi="Cambria Math"/>
                    <w:sz w:val="28"/>
                    <w:szCs w:val="28"/>
                  </w:rPr>
                  <m:t>i</m:t>
                </m:r>
              </m:sub>
              <m:sup/>
            </m:sSubSup>
          </m:e>
        </m:nary>
        <m:r>
          <w:rPr>
            <w:rFonts w:ascii="Cambria Math" w:hAnsi="Cambria Math"/>
            <w:sz w:val="28"/>
            <w:szCs w:val="28"/>
          </w:rPr>
          <m:t>)</m:t>
        </m:r>
      </m:oMath>
    </w:p>
    <w:p w14:paraId="204A65DF" w14:textId="77777777" w:rsidR="00AD686A" w:rsidRPr="00295E6A" w:rsidRDefault="00AD686A" w:rsidP="00AD686A">
      <w:pPr>
        <w:spacing w:line="360" w:lineRule="auto"/>
        <w:jc w:val="both"/>
        <w:rPr>
          <w:i/>
          <w:sz w:val="28"/>
          <w:szCs w:val="28"/>
          <w:lang w:val="en-US"/>
        </w:rPr>
      </w:pPr>
      <w:r w:rsidRPr="006B4920">
        <w:rPr>
          <w:i/>
          <w:sz w:val="28"/>
          <w:szCs w:val="28"/>
          <w:lang w:val="en-US"/>
        </w:rPr>
        <w:t>SSxy = 7.1- (3.38 x 7.7/4) = 0.6</w:t>
      </w:r>
    </w:p>
    <w:p w14:paraId="6132DF5F" w14:textId="77777777" w:rsidR="00AD686A" w:rsidRPr="00295E6A" w:rsidRDefault="00AD686A" w:rsidP="00AD686A">
      <w:pPr>
        <w:spacing w:line="360" w:lineRule="auto"/>
        <w:jc w:val="both"/>
        <w:rPr>
          <w:i/>
          <w:sz w:val="28"/>
          <w:szCs w:val="28"/>
          <w:lang w:val="en-US"/>
        </w:rPr>
      </w:pPr>
      <w:r w:rsidRPr="00295E6A">
        <w:rPr>
          <w:i/>
          <w:sz w:val="28"/>
          <w:szCs w:val="28"/>
          <w:lang w:val="en-US"/>
        </w:rPr>
        <w:t>Pearson's correlation coefficient</w:t>
      </w:r>
    </w:p>
    <w:p w14:paraId="77B024A9" w14:textId="77777777" w:rsidR="00AD686A" w:rsidRPr="00295E6A" w:rsidRDefault="00AD686A" w:rsidP="00AD686A">
      <w:pPr>
        <w:spacing w:line="360" w:lineRule="auto"/>
        <w:jc w:val="both"/>
        <w:rPr>
          <w:sz w:val="32"/>
          <w:szCs w:val="32"/>
          <w:lang w:val="en-US"/>
        </w:rPr>
      </w:pPr>
      <w:r w:rsidRPr="006B4920">
        <w:rPr>
          <w:i/>
          <w:sz w:val="28"/>
          <w:szCs w:val="28"/>
          <w:lang w:val="en-US"/>
        </w:rPr>
        <w:t>r =</w:t>
      </w:r>
      <m:oMath>
        <m:f>
          <m:fPr>
            <m:ctrlPr>
              <w:rPr>
                <w:rFonts w:ascii="Cambria Math" w:hAnsi="Cambria Math"/>
                <w:sz w:val="32"/>
                <w:szCs w:val="32"/>
                <w:lang w:val="en-US"/>
              </w:rPr>
            </m:ctrlPr>
          </m:fPr>
          <m:num>
            <m:r>
              <m:rPr>
                <m:sty m:val="p"/>
              </m:rPr>
              <w:rPr>
                <w:rFonts w:ascii="Cambria Math" w:hAnsi="Cambria Math"/>
                <w:sz w:val="32"/>
                <w:szCs w:val="32"/>
                <w:lang w:val="en-US"/>
              </w:rPr>
              <m:t>SSxx</m:t>
            </m:r>
          </m:num>
          <m:den>
            <m:rad>
              <m:radPr>
                <m:degHide m:val="1"/>
                <m:ctrlPr>
                  <w:rPr>
                    <w:rFonts w:ascii="Cambria Math" w:hAnsi="Cambria Math"/>
                    <w:sz w:val="32"/>
                    <w:szCs w:val="32"/>
                    <w:lang w:val="en-US"/>
                  </w:rPr>
                </m:ctrlPr>
              </m:radPr>
              <m:deg/>
              <m:e>
                <m:r>
                  <m:rPr>
                    <m:sty m:val="p"/>
                  </m:rPr>
                  <w:rPr>
                    <w:rFonts w:ascii="Cambria Math" w:hAnsi="Cambria Math"/>
                    <w:sz w:val="32"/>
                    <w:szCs w:val="32"/>
                    <w:lang w:val="en-US"/>
                  </w:rPr>
                  <m:t>SSxx</m:t>
                </m:r>
              </m:e>
            </m:rad>
            <m:r>
              <m:rPr>
                <m:sty m:val="p"/>
              </m:rPr>
              <w:rPr>
                <w:rFonts w:ascii="Cambria Math" w:hAnsi="Cambria Math"/>
                <w:sz w:val="32"/>
                <w:szCs w:val="32"/>
                <w:lang w:val="en-US"/>
              </w:rPr>
              <m:t>SSyy</m:t>
            </m:r>
          </m:den>
        </m:f>
      </m:oMath>
    </w:p>
    <w:p w14:paraId="3B7B6FD7" w14:textId="77777777" w:rsidR="00AD686A" w:rsidRPr="00295E6A" w:rsidRDefault="00AD686A" w:rsidP="00AD686A">
      <w:pPr>
        <w:spacing w:line="360" w:lineRule="auto"/>
        <w:jc w:val="both"/>
        <w:rPr>
          <w:i/>
          <w:sz w:val="28"/>
          <w:szCs w:val="28"/>
          <w:lang w:val="en-US"/>
        </w:rPr>
      </w:pPr>
      <w:r w:rsidRPr="006B4920">
        <w:rPr>
          <w:i/>
          <w:sz w:val="28"/>
          <w:szCs w:val="28"/>
          <w:lang w:val="en-US"/>
        </w:rPr>
        <w:t>r = 0.6/</w:t>
      </w:r>
      <m:oMath>
        <m:rad>
          <m:radPr>
            <m:degHide m:val="1"/>
            <m:ctrlPr>
              <w:rPr>
                <w:rFonts w:ascii="Cambria Math" w:hAnsi="Cambria Math"/>
                <w:i/>
                <w:sz w:val="28"/>
                <w:szCs w:val="28"/>
              </w:rPr>
            </m:ctrlPr>
          </m:radPr>
          <m:deg/>
          <m:e>
            <m:r>
              <w:rPr>
                <w:rFonts w:ascii="Cambria Math" w:hAnsi="Cambria Math"/>
                <w:sz w:val="28"/>
                <w:szCs w:val="28"/>
                <w:lang w:val="en-US"/>
              </w:rPr>
              <m:t xml:space="preserve">1,1 </m:t>
            </m:r>
            <m:r>
              <w:rPr>
                <w:rFonts w:ascii="Cambria Math" w:hAnsi="Cambria Math"/>
                <w:sz w:val="28"/>
                <w:szCs w:val="28"/>
              </w:rPr>
              <m:t>х</m:t>
            </m:r>
            <m:r>
              <w:rPr>
                <w:rFonts w:ascii="Cambria Math" w:hAnsi="Cambria Math"/>
                <w:sz w:val="28"/>
                <w:szCs w:val="28"/>
                <w:lang w:val="en-US"/>
              </w:rPr>
              <m:t xml:space="preserve"> 0,4</m:t>
            </m:r>
          </m:e>
        </m:rad>
        <m:r>
          <w:rPr>
            <w:rFonts w:ascii="Cambria Math" w:hAnsi="Cambria Math"/>
            <w:sz w:val="28"/>
            <w:szCs w:val="28"/>
            <w:lang w:val="en-US"/>
          </w:rPr>
          <m:t>=0,86</m:t>
        </m:r>
      </m:oMath>
    </w:p>
    <w:p w14:paraId="097E5C1B" w14:textId="77777777" w:rsidR="00AD686A" w:rsidRPr="00295E6A" w:rsidRDefault="00AD686A" w:rsidP="00AD686A">
      <w:pPr>
        <w:spacing w:line="360" w:lineRule="auto"/>
        <w:ind w:firstLine="680"/>
        <w:jc w:val="both"/>
        <w:rPr>
          <w:i/>
          <w:sz w:val="28"/>
          <w:szCs w:val="28"/>
          <w:lang w:val="en-US"/>
        </w:rPr>
      </w:pPr>
      <w:r w:rsidRPr="00295E6A">
        <w:rPr>
          <w:sz w:val="28"/>
          <w:szCs w:val="28"/>
          <w:lang w:val="en-US"/>
        </w:rPr>
        <w:t>The value of the correlation coefficient from 0.7 to 0.9 indicates a strong (high) positive linear relationship between the level of mineral nutrition and the yield of barley grown under irrigation while maintaining the lower threshold of soil moisture at no less than 65...70% of the HB.</w:t>
      </w:r>
    </w:p>
    <w:p w14:paraId="4FA038D9" w14:textId="77777777" w:rsidR="00AD686A" w:rsidRPr="00295E6A" w:rsidRDefault="00C11C38" w:rsidP="00C11C38">
      <w:pPr>
        <w:spacing w:line="360" w:lineRule="auto"/>
        <w:jc w:val="both"/>
        <w:rPr>
          <w:sz w:val="28"/>
          <w:szCs w:val="28"/>
          <w:lang w:val="en-US"/>
        </w:rPr>
      </w:pPr>
      <w:r w:rsidRPr="00295E6A">
        <w:rPr>
          <w:sz w:val="28"/>
          <w:szCs w:val="28"/>
          <w:lang w:val="en-US"/>
        </w:rPr>
        <w:t xml:space="preserve">            The regression equation for maintaining soil moisture at no less than 70...75% HB had the form y=0.6 x + 1.8. Based on the regression equation, a scatter diagram was constructed (Fig. 2).</w:t>
      </w:r>
    </w:p>
    <w:p w14:paraId="50B1A9C8" w14:textId="77777777" w:rsidR="00824156" w:rsidRPr="006B4920" w:rsidRDefault="00FF2A6E" w:rsidP="00AD686A">
      <w:pPr>
        <w:spacing w:line="360" w:lineRule="auto"/>
        <w:rPr>
          <w:sz w:val="28"/>
          <w:szCs w:val="28"/>
        </w:rPr>
      </w:pPr>
      <w:r w:rsidRPr="006B4920">
        <w:rPr>
          <w:noProof/>
          <w:sz w:val="28"/>
          <w:szCs w:val="28"/>
          <w:lang w:val="en-US" w:eastAsia="en-US"/>
        </w:rPr>
        <w:lastRenderedPageBreak/>
        <w:drawing>
          <wp:inline distT="0" distB="0" distL="0" distR="0" wp14:anchorId="2049E01D" wp14:editId="4D27851D">
            <wp:extent cx="5648325" cy="2000250"/>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4ACB4C66" w14:textId="77777777" w:rsidR="00AD686A" w:rsidRPr="00A43A6B" w:rsidRDefault="00AD686A" w:rsidP="00AD686A">
      <w:pPr>
        <w:jc w:val="center"/>
        <w:rPr>
          <w:sz w:val="28"/>
          <w:szCs w:val="28"/>
          <w:lang w:val="en-US"/>
        </w:rPr>
      </w:pPr>
      <w:r w:rsidRPr="00295E6A">
        <w:rPr>
          <w:sz w:val="28"/>
          <w:szCs w:val="28"/>
          <w:lang w:val="en-US"/>
        </w:rPr>
        <w:t>Figure 2 - Barley yield depending on mineral nutrition (irrigation option 70…75% HB)</w:t>
      </w:r>
    </w:p>
    <w:p w14:paraId="743ED0B9" w14:textId="77777777" w:rsidR="006350D9" w:rsidRPr="00A43A6B" w:rsidRDefault="006350D9" w:rsidP="00AD686A">
      <w:pPr>
        <w:jc w:val="center"/>
        <w:rPr>
          <w:sz w:val="28"/>
          <w:szCs w:val="28"/>
          <w:lang w:val="en-US"/>
        </w:rPr>
      </w:pPr>
    </w:p>
    <w:p w14:paraId="28DA4A16" w14:textId="77777777" w:rsidR="00AD686A" w:rsidRPr="00295E6A" w:rsidRDefault="00AD686A" w:rsidP="00AD686A">
      <w:pPr>
        <w:spacing w:line="360" w:lineRule="auto"/>
        <w:jc w:val="both"/>
        <w:rPr>
          <w:sz w:val="28"/>
          <w:szCs w:val="28"/>
          <w:lang w:val="en-US"/>
        </w:rPr>
      </w:pPr>
      <w:r w:rsidRPr="00295E6A">
        <w:rPr>
          <w:sz w:val="28"/>
          <w:szCs w:val="28"/>
          <w:lang w:val="en-US"/>
        </w:rPr>
        <w:t xml:space="preserve">        </w:t>
      </w:r>
      <w:r w:rsidR="00F94832" w:rsidRPr="00295E6A">
        <w:rPr>
          <w:sz w:val="28"/>
          <w:szCs w:val="28"/>
          <w:lang w:val="en-US"/>
        </w:rPr>
        <w:t>Analysis of diagram 2 showed that with an irrigation regime of 70...75% HB, with an increase in the dose of applied mineral fertilizers, the barley yield increases, reaching a peak of 2.6 t/ha (the dose of N40 P60 K50 in the main fertilizer and N30 in top dressing), after which a decrease is observed.</w:t>
      </w:r>
    </w:p>
    <w:p w14:paraId="5958F1A7" w14:textId="77777777" w:rsidR="00AD686A" w:rsidRPr="00295E6A" w:rsidRDefault="00AD686A" w:rsidP="00AD686A">
      <w:pPr>
        <w:spacing w:line="360" w:lineRule="auto"/>
        <w:ind w:firstLine="680"/>
        <w:jc w:val="both"/>
        <w:rPr>
          <w:sz w:val="28"/>
          <w:szCs w:val="28"/>
          <w:lang w:val="en-US"/>
        </w:rPr>
      </w:pPr>
      <w:r w:rsidRPr="00295E6A">
        <w:rPr>
          <w:sz w:val="28"/>
          <w:szCs w:val="28"/>
          <w:lang w:val="en-US"/>
        </w:rPr>
        <w:t>To identify the correlation between the level of mineral nutrition and the yield of barley grown under irrigation while maintaining the lower threshold of soil moisture at no less than 70-75% of the HB, the Pearson correlation coefficient was calculated:</w:t>
      </w:r>
    </w:p>
    <w:p w14:paraId="443B6E55" w14:textId="77777777" w:rsidR="00AD686A" w:rsidRPr="00295E6A" w:rsidRDefault="00AD686A" w:rsidP="00AD686A">
      <w:pPr>
        <w:spacing w:line="360" w:lineRule="auto"/>
        <w:jc w:val="both"/>
        <w:rPr>
          <w:i/>
          <w:sz w:val="28"/>
          <w:szCs w:val="28"/>
          <w:lang w:val="en-US"/>
        </w:rPr>
      </w:pPr>
      <w:r w:rsidRPr="006B4920">
        <w:rPr>
          <w:i/>
          <w:sz w:val="28"/>
          <w:szCs w:val="28"/>
          <w:lang w:val="en-US"/>
        </w:rPr>
        <w:t>r = 0.6/</w:t>
      </w:r>
      <m:oMath>
        <m:rad>
          <m:radPr>
            <m:degHide m:val="1"/>
            <m:ctrlPr>
              <w:rPr>
                <w:rFonts w:ascii="Cambria Math" w:hAnsi="Cambria Math"/>
                <w:i/>
                <w:sz w:val="28"/>
                <w:szCs w:val="28"/>
              </w:rPr>
            </m:ctrlPr>
          </m:radPr>
          <m:deg/>
          <m:e>
            <m:r>
              <w:rPr>
                <w:rFonts w:ascii="Cambria Math" w:hAnsi="Cambria Math"/>
                <w:sz w:val="28"/>
                <w:szCs w:val="28"/>
                <w:lang w:val="en-US"/>
              </w:rPr>
              <m:t xml:space="preserve">1,1 </m:t>
            </m:r>
            <m:r>
              <w:rPr>
                <w:rFonts w:ascii="Cambria Math" w:hAnsi="Cambria Math"/>
                <w:sz w:val="28"/>
                <w:szCs w:val="28"/>
              </w:rPr>
              <m:t>х</m:t>
            </m:r>
            <m:r>
              <w:rPr>
                <w:rFonts w:ascii="Cambria Math" w:hAnsi="Cambria Math"/>
                <w:sz w:val="28"/>
                <w:szCs w:val="28"/>
                <w:lang w:val="en-US"/>
              </w:rPr>
              <m:t xml:space="preserve"> 0,5</m:t>
            </m:r>
          </m:e>
        </m:rad>
        <m:r>
          <w:rPr>
            <w:rFonts w:ascii="Cambria Math" w:hAnsi="Cambria Math"/>
            <w:sz w:val="28"/>
            <w:szCs w:val="28"/>
            <w:lang w:val="en-US"/>
          </w:rPr>
          <m:t>=0,81</m:t>
        </m:r>
      </m:oMath>
    </w:p>
    <w:p w14:paraId="3704847A" w14:textId="77777777" w:rsidR="00AD686A" w:rsidRPr="00295E6A" w:rsidRDefault="00F56713" w:rsidP="00AD686A">
      <w:pPr>
        <w:spacing w:line="360" w:lineRule="auto"/>
        <w:jc w:val="both"/>
        <w:rPr>
          <w:sz w:val="28"/>
          <w:szCs w:val="28"/>
          <w:lang w:val="en-US"/>
        </w:rPr>
      </w:pPr>
      <w:r w:rsidRPr="00295E6A">
        <w:rPr>
          <w:sz w:val="28"/>
          <w:szCs w:val="28"/>
          <w:lang w:val="en-US"/>
        </w:rPr>
        <w:t xml:space="preserve">        The value of the correlation coefficient of 0.81 indicates a strong (high) positive linear relationship between the level of mineral nutrition and the yield of barley grown under irrigation while maintaining the lower threshold of soil moisture at no less than 70...75% of the HB.</w:t>
      </w:r>
    </w:p>
    <w:p w14:paraId="435B0EBE" w14:textId="77777777" w:rsidR="00AD686A" w:rsidRPr="00295E6A" w:rsidRDefault="00C11C38" w:rsidP="00724408">
      <w:pPr>
        <w:spacing w:line="360" w:lineRule="auto"/>
        <w:jc w:val="both"/>
        <w:rPr>
          <w:sz w:val="28"/>
          <w:szCs w:val="28"/>
          <w:lang w:val="en-US"/>
        </w:rPr>
      </w:pPr>
      <w:r w:rsidRPr="00295E6A">
        <w:rPr>
          <w:sz w:val="28"/>
          <w:szCs w:val="28"/>
          <w:lang w:val="en-US"/>
        </w:rPr>
        <w:t xml:space="preserve">         The correlation dependence between the yield of barley grown under irrigation (irrigation regime 75...80% HB) and the application rate of mineral fertilizers was expressed using a linear regression equation, which had the form y = 0.84x + 2 and on the basis of which a scatter diagram was constructed (Fig. 3).</w:t>
      </w:r>
    </w:p>
    <w:p w14:paraId="1751615F" w14:textId="77777777" w:rsidR="00AD686A" w:rsidRPr="006B4920" w:rsidRDefault="00AD686A" w:rsidP="00AD686A">
      <w:pPr>
        <w:spacing w:line="360" w:lineRule="auto"/>
        <w:rPr>
          <w:sz w:val="28"/>
          <w:szCs w:val="28"/>
        </w:rPr>
      </w:pPr>
      <w:r w:rsidRPr="006B4920">
        <w:rPr>
          <w:noProof/>
          <w:sz w:val="28"/>
          <w:szCs w:val="28"/>
          <w:lang w:val="en-US" w:eastAsia="en-US"/>
        </w:rPr>
        <w:lastRenderedPageBreak/>
        <w:drawing>
          <wp:inline distT="0" distB="0" distL="0" distR="0" wp14:anchorId="002A7571" wp14:editId="77E82399">
            <wp:extent cx="5753100" cy="2095500"/>
            <wp:effectExtent l="0" t="0" r="0" b="0"/>
            <wp:docPr id="1072085628"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281144E4" w14:textId="77777777" w:rsidR="00AD686A" w:rsidRPr="00295E6A" w:rsidRDefault="00AD686A" w:rsidP="00AD686A">
      <w:pPr>
        <w:jc w:val="center"/>
        <w:rPr>
          <w:sz w:val="28"/>
          <w:szCs w:val="28"/>
          <w:lang w:val="en-US"/>
        </w:rPr>
      </w:pPr>
      <w:r w:rsidRPr="00295E6A">
        <w:rPr>
          <w:sz w:val="28"/>
          <w:szCs w:val="28"/>
          <w:lang w:val="en-US"/>
        </w:rPr>
        <w:t>Figure 3 - Barley yield depending on mineral nutrition (irrigation option 75…80% HB)</w:t>
      </w:r>
    </w:p>
    <w:p w14:paraId="398CAE54" w14:textId="77777777" w:rsidR="00AD686A" w:rsidRPr="00295E6A" w:rsidRDefault="00AD686A" w:rsidP="00AD686A">
      <w:pPr>
        <w:spacing w:line="360" w:lineRule="auto"/>
        <w:jc w:val="both"/>
        <w:rPr>
          <w:sz w:val="28"/>
          <w:szCs w:val="28"/>
          <w:lang w:val="en-US"/>
        </w:rPr>
      </w:pPr>
      <w:r w:rsidRPr="00295E6A">
        <w:rPr>
          <w:sz w:val="28"/>
          <w:szCs w:val="28"/>
          <w:lang w:val="en-US"/>
        </w:rPr>
        <w:t xml:space="preserve">        </w:t>
      </w:r>
      <w:r w:rsidR="00295E6A" w:rsidRPr="00295E6A">
        <w:rPr>
          <w:sz w:val="28"/>
          <w:szCs w:val="28"/>
          <w:lang w:val="en-US"/>
        </w:rPr>
        <w:t xml:space="preserve"> </w:t>
      </w:r>
      <w:r w:rsidR="00F94832" w:rsidRPr="00295E6A">
        <w:rPr>
          <w:sz w:val="28"/>
          <w:szCs w:val="28"/>
          <w:lang w:val="en-US"/>
        </w:rPr>
        <w:t>The analysis of the diagram showed that with the increase in the dose of mineral fertilizers, the yield of barley gradually increases. The maximum yield of 3.3 t/ha is achieved when applying fertilizers at a dose of N40 P60 K50 in the main fertilizer and N30 in top dressing, after which its decline is recorded.</w:t>
      </w:r>
    </w:p>
    <w:p w14:paraId="65089BA3" w14:textId="77777777" w:rsidR="00AD686A" w:rsidRPr="00295E6A" w:rsidRDefault="00AD686A" w:rsidP="00AD686A">
      <w:pPr>
        <w:spacing w:line="360" w:lineRule="auto"/>
        <w:ind w:firstLine="680"/>
        <w:jc w:val="both"/>
        <w:rPr>
          <w:sz w:val="28"/>
          <w:szCs w:val="28"/>
          <w:lang w:val="en-US"/>
        </w:rPr>
      </w:pPr>
      <w:r w:rsidRPr="00295E6A">
        <w:rPr>
          <w:sz w:val="28"/>
          <w:szCs w:val="28"/>
          <w:lang w:val="en-US"/>
        </w:rPr>
        <w:t>To identify the correlation between the level of mineral nutrition and the yield of barley grown under irrigation while maintaining the lower threshold of soil moisture at no less than 75...80% HB, the Pearson correlation coefficient was determined:</w:t>
      </w:r>
    </w:p>
    <w:bookmarkEnd w:id="3"/>
    <w:p w14:paraId="1647B53A" w14:textId="77777777" w:rsidR="00AD686A" w:rsidRPr="00295E6A" w:rsidRDefault="00AD686A" w:rsidP="00AD686A">
      <w:pPr>
        <w:spacing w:line="360" w:lineRule="auto"/>
        <w:jc w:val="both"/>
        <w:rPr>
          <w:i/>
          <w:sz w:val="28"/>
          <w:szCs w:val="28"/>
          <w:lang w:val="en-US"/>
        </w:rPr>
      </w:pPr>
      <w:r w:rsidRPr="00F56713">
        <w:rPr>
          <w:i/>
          <w:sz w:val="28"/>
          <w:szCs w:val="28"/>
          <w:lang w:val="en-US"/>
        </w:rPr>
        <w:t>r = 0.9/</w:t>
      </w:r>
      <m:oMath>
        <m:rad>
          <m:radPr>
            <m:degHide m:val="1"/>
            <m:ctrlPr>
              <w:rPr>
                <w:rFonts w:ascii="Cambria Math" w:hAnsi="Cambria Math"/>
                <w:i/>
                <w:sz w:val="28"/>
                <w:szCs w:val="28"/>
              </w:rPr>
            </m:ctrlPr>
          </m:radPr>
          <m:deg/>
          <m:e>
            <m:r>
              <w:rPr>
                <w:rFonts w:ascii="Cambria Math" w:hAnsi="Cambria Math"/>
                <w:sz w:val="28"/>
                <w:szCs w:val="28"/>
                <w:lang w:val="en-US"/>
              </w:rPr>
              <m:t xml:space="preserve">1,1 </m:t>
            </m:r>
            <m:r>
              <w:rPr>
                <w:rFonts w:ascii="Cambria Math" w:hAnsi="Cambria Math"/>
                <w:sz w:val="28"/>
                <w:szCs w:val="28"/>
              </w:rPr>
              <m:t>х</m:t>
            </m:r>
            <m:r>
              <w:rPr>
                <w:rFonts w:ascii="Cambria Math" w:hAnsi="Cambria Math"/>
                <w:sz w:val="28"/>
                <w:szCs w:val="28"/>
                <w:lang w:val="en-US"/>
              </w:rPr>
              <m:t xml:space="preserve"> 0,99</m:t>
            </m:r>
          </m:e>
        </m:rad>
        <m:r>
          <w:rPr>
            <w:rFonts w:ascii="Cambria Math" w:hAnsi="Cambria Math"/>
            <w:sz w:val="28"/>
            <w:szCs w:val="28"/>
            <w:lang w:val="en-US"/>
          </w:rPr>
          <m:t>=0,87</m:t>
        </m:r>
      </m:oMath>
    </w:p>
    <w:p w14:paraId="580032F5" w14:textId="77777777" w:rsidR="00AD686A" w:rsidRPr="00295E6A" w:rsidRDefault="00F56713" w:rsidP="00AD686A">
      <w:pPr>
        <w:spacing w:line="360" w:lineRule="auto"/>
        <w:jc w:val="both"/>
        <w:rPr>
          <w:sz w:val="28"/>
          <w:szCs w:val="28"/>
          <w:lang w:val="en-US"/>
        </w:rPr>
      </w:pPr>
      <w:r w:rsidRPr="00295E6A">
        <w:rPr>
          <w:sz w:val="28"/>
          <w:szCs w:val="28"/>
          <w:lang w:val="en-US"/>
        </w:rPr>
        <w:t xml:space="preserve">         The value of the correlation coefficient from 0.7 to 0.9 indicates a strong (high) positive linear relationship between the level of mineral nutrition and the yield of barley grown under irrigation while maintaining the lower threshold of soil moisture at no less than 75...80% of the HB.</w:t>
      </w:r>
    </w:p>
    <w:p w14:paraId="1AAFC662" w14:textId="77777777" w:rsidR="00AD686A" w:rsidRPr="00295E6A" w:rsidRDefault="00AD686A" w:rsidP="00AD686A">
      <w:pPr>
        <w:spacing w:line="360" w:lineRule="auto"/>
        <w:ind w:firstLine="720"/>
        <w:jc w:val="both"/>
        <w:rPr>
          <w:bCs/>
          <w:iCs/>
          <w:color w:val="000000"/>
          <w:sz w:val="28"/>
          <w:szCs w:val="28"/>
          <w:lang w:val="en-US"/>
        </w:rPr>
      </w:pPr>
      <w:r w:rsidRPr="00295E6A">
        <w:rPr>
          <w:sz w:val="28"/>
          <w:szCs w:val="28"/>
          <w:lang w:val="en-US"/>
        </w:rPr>
        <w:t xml:space="preserve">The yield of barley in the </w:t>
      </w:r>
      <w:proofErr w:type="spellStart"/>
      <w:r w:rsidRPr="00295E6A">
        <w:rPr>
          <w:sz w:val="28"/>
          <w:szCs w:val="28"/>
          <w:lang w:val="en-US"/>
        </w:rPr>
        <w:t>Kharabalinsky</w:t>
      </w:r>
      <w:proofErr w:type="spellEnd"/>
      <w:r w:rsidRPr="00295E6A">
        <w:rPr>
          <w:sz w:val="28"/>
          <w:szCs w:val="28"/>
          <w:lang w:val="en-US"/>
        </w:rPr>
        <w:t xml:space="preserve"> district of the Astrakhan region directly correlates with an increase in the lower threshold of soil moisture.</w:t>
      </w:r>
    </w:p>
    <w:p w14:paraId="645A6E39" w14:textId="77777777" w:rsidR="00AD686A" w:rsidRPr="00295E6A" w:rsidRDefault="00AD686A" w:rsidP="00AD686A">
      <w:pPr>
        <w:widowControl w:val="0"/>
        <w:autoSpaceDE w:val="0"/>
        <w:autoSpaceDN w:val="0"/>
        <w:spacing w:line="360" w:lineRule="auto"/>
        <w:jc w:val="both"/>
        <w:rPr>
          <w:sz w:val="28"/>
          <w:szCs w:val="28"/>
          <w:lang w:val="en-US"/>
        </w:rPr>
      </w:pPr>
      <w:r w:rsidRPr="00295E6A">
        <w:rPr>
          <w:sz w:val="28"/>
          <w:szCs w:val="28"/>
          <w:lang w:val="en-US"/>
        </w:rPr>
        <w:t xml:space="preserve">          The reliability of the obtained data is confirmed by the results of dispersion analysis by years of research (Table 3).</w:t>
      </w:r>
    </w:p>
    <w:p w14:paraId="7C436BA0" w14:textId="7329B98D" w:rsidR="00295E6A" w:rsidRDefault="00295E6A" w:rsidP="00093D78">
      <w:pPr>
        <w:jc w:val="center"/>
        <w:rPr>
          <w:bCs/>
          <w:sz w:val="28"/>
          <w:szCs w:val="28"/>
          <w:lang w:val="en-US"/>
        </w:rPr>
      </w:pPr>
      <w:bookmarkStart w:id="5" w:name="_Hlk152945899"/>
    </w:p>
    <w:p w14:paraId="22C03E00" w14:textId="44174F81" w:rsidR="00F6254B" w:rsidRDefault="00F6254B" w:rsidP="00093D78">
      <w:pPr>
        <w:jc w:val="center"/>
        <w:rPr>
          <w:bCs/>
          <w:sz w:val="28"/>
          <w:szCs w:val="28"/>
          <w:lang w:val="en-US"/>
        </w:rPr>
      </w:pPr>
    </w:p>
    <w:p w14:paraId="4D51E8F8" w14:textId="0861A7CA" w:rsidR="00F6254B" w:rsidRDefault="00F6254B" w:rsidP="00093D78">
      <w:pPr>
        <w:jc w:val="center"/>
        <w:rPr>
          <w:bCs/>
          <w:sz w:val="28"/>
          <w:szCs w:val="28"/>
          <w:lang w:val="en-US"/>
        </w:rPr>
      </w:pPr>
    </w:p>
    <w:p w14:paraId="256E9972" w14:textId="77777777" w:rsidR="00F6254B" w:rsidRDefault="00F6254B" w:rsidP="00093D78">
      <w:pPr>
        <w:jc w:val="center"/>
        <w:rPr>
          <w:bCs/>
          <w:sz w:val="28"/>
          <w:szCs w:val="28"/>
          <w:lang w:val="en-US"/>
        </w:rPr>
      </w:pPr>
    </w:p>
    <w:p w14:paraId="4184E10C" w14:textId="77777777" w:rsidR="00093D78" w:rsidRPr="00295E6A" w:rsidRDefault="00BA1CFB" w:rsidP="00093D78">
      <w:pPr>
        <w:jc w:val="center"/>
        <w:rPr>
          <w:bCs/>
          <w:sz w:val="28"/>
          <w:szCs w:val="28"/>
          <w:u w:val="single"/>
          <w:lang w:val="en-US"/>
        </w:rPr>
      </w:pPr>
      <w:r w:rsidRPr="00295E6A">
        <w:rPr>
          <w:bCs/>
          <w:sz w:val="28"/>
          <w:szCs w:val="28"/>
          <w:lang w:val="en-US"/>
        </w:rPr>
        <w:lastRenderedPageBreak/>
        <w:t xml:space="preserve">Table 3 - Barley yield depending on the irrigation regime and dose of mineral fertilizers, </w:t>
      </w:r>
      <w:proofErr w:type="spellStart"/>
      <w:r w:rsidRPr="00295E6A">
        <w:rPr>
          <w:bCs/>
          <w:sz w:val="28"/>
          <w:szCs w:val="28"/>
          <w:lang w:val="en-US"/>
        </w:rPr>
        <w:t>Kharabalinsky</w:t>
      </w:r>
      <w:proofErr w:type="spellEnd"/>
      <w:r w:rsidRPr="00295E6A">
        <w:rPr>
          <w:bCs/>
          <w:sz w:val="28"/>
          <w:szCs w:val="28"/>
          <w:lang w:val="en-US"/>
        </w:rPr>
        <w:t xml:space="preserve"> district</w:t>
      </w:r>
    </w:p>
    <w:tbl>
      <w:tblPr>
        <w:tblStyle w:val="TableGrid"/>
        <w:tblW w:w="9067" w:type="dxa"/>
        <w:tblLook w:val="04A0" w:firstRow="1" w:lastRow="0" w:firstColumn="1" w:lastColumn="0" w:noHBand="0" w:noVBand="1"/>
      </w:tblPr>
      <w:tblGrid>
        <w:gridCol w:w="1791"/>
        <w:gridCol w:w="1745"/>
        <w:gridCol w:w="1288"/>
        <w:gridCol w:w="849"/>
        <w:gridCol w:w="955"/>
        <w:gridCol w:w="956"/>
        <w:gridCol w:w="1483"/>
      </w:tblGrid>
      <w:tr w:rsidR="00093D78" w:rsidRPr="00F6254B" w14:paraId="45F08B51" w14:textId="77777777" w:rsidTr="007D7BFD">
        <w:tc>
          <w:tcPr>
            <w:tcW w:w="1791" w:type="dxa"/>
          </w:tcPr>
          <w:p w14:paraId="21BA5005" w14:textId="77777777" w:rsidR="00093D78" w:rsidRPr="001631B7" w:rsidRDefault="00093D78" w:rsidP="00CD5FC0">
            <w:proofErr w:type="spellStart"/>
            <w:r w:rsidRPr="001631B7">
              <w:t>Option</w:t>
            </w:r>
            <w:proofErr w:type="spellEnd"/>
          </w:p>
        </w:tc>
        <w:tc>
          <w:tcPr>
            <w:tcW w:w="1745" w:type="dxa"/>
            <w:tcBorders>
              <w:top w:val="single" w:sz="4" w:space="0" w:color="auto"/>
              <w:left w:val="single" w:sz="4" w:space="0" w:color="auto"/>
              <w:bottom w:val="single" w:sz="4" w:space="0" w:color="auto"/>
              <w:right w:val="single" w:sz="4" w:space="0" w:color="auto"/>
            </w:tcBorders>
          </w:tcPr>
          <w:p w14:paraId="039C8E50" w14:textId="77777777" w:rsidR="00093D78" w:rsidRPr="001631B7" w:rsidRDefault="00093D78" w:rsidP="00CD5FC0">
            <w:r w:rsidRPr="001631B7">
              <w:t>Basic fertilizer</w:t>
            </w:r>
          </w:p>
        </w:tc>
        <w:tc>
          <w:tcPr>
            <w:tcW w:w="1288" w:type="dxa"/>
            <w:tcBorders>
              <w:top w:val="single" w:sz="4" w:space="0" w:color="auto"/>
              <w:left w:val="single" w:sz="4" w:space="0" w:color="auto"/>
              <w:bottom w:val="single" w:sz="4" w:space="0" w:color="auto"/>
              <w:right w:val="single" w:sz="4" w:space="0" w:color="auto"/>
            </w:tcBorders>
          </w:tcPr>
          <w:p w14:paraId="280C32E9" w14:textId="77777777" w:rsidR="00093D78" w:rsidRPr="001631B7" w:rsidRDefault="00093D78" w:rsidP="00CD5FC0">
            <w:r w:rsidRPr="001631B7">
              <w:t>Top dressing</w:t>
            </w:r>
          </w:p>
        </w:tc>
        <w:tc>
          <w:tcPr>
            <w:tcW w:w="849" w:type="dxa"/>
          </w:tcPr>
          <w:p w14:paraId="7709CFAF" w14:textId="77777777" w:rsidR="00093D78" w:rsidRPr="001631B7" w:rsidRDefault="00093D78" w:rsidP="00CD5FC0">
            <w:r w:rsidRPr="001631B7">
              <w:t>2018</w:t>
            </w:r>
          </w:p>
        </w:tc>
        <w:tc>
          <w:tcPr>
            <w:tcW w:w="955" w:type="dxa"/>
          </w:tcPr>
          <w:p w14:paraId="4E7171DF" w14:textId="77777777" w:rsidR="00093D78" w:rsidRPr="001631B7" w:rsidRDefault="00093D78" w:rsidP="00CD5FC0">
            <w:r w:rsidRPr="001631B7">
              <w:t>2019</w:t>
            </w:r>
          </w:p>
        </w:tc>
        <w:tc>
          <w:tcPr>
            <w:tcW w:w="956" w:type="dxa"/>
          </w:tcPr>
          <w:p w14:paraId="712A573E" w14:textId="77777777" w:rsidR="00093D78" w:rsidRPr="001631B7" w:rsidRDefault="00093D78" w:rsidP="00CD5FC0">
            <w:r w:rsidRPr="001631B7">
              <w:t>2020</w:t>
            </w:r>
          </w:p>
        </w:tc>
        <w:tc>
          <w:tcPr>
            <w:tcW w:w="1483" w:type="dxa"/>
          </w:tcPr>
          <w:p w14:paraId="0061E08F" w14:textId="77777777" w:rsidR="00093D78" w:rsidRPr="00295E6A" w:rsidRDefault="00093D78" w:rsidP="00CD5FC0">
            <w:pPr>
              <w:rPr>
                <w:lang w:val="en-US"/>
              </w:rPr>
            </w:pPr>
            <w:r w:rsidRPr="00295E6A">
              <w:rPr>
                <w:lang w:val="en-US"/>
              </w:rPr>
              <w:t>Average yield for 2018-2020, t/ha</w:t>
            </w:r>
          </w:p>
        </w:tc>
      </w:tr>
      <w:tr w:rsidR="00093D78" w:rsidRPr="001631B7" w14:paraId="68DBBCF1" w14:textId="77777777" w:rsidTr="007D7BFD">
        <w:tc>
          <w:tcPr>
            <w:tcW w:w="1791" w:type="dxa"/>
            <w:vMerge w:val="restart"/>
            <w:shd w:val="clear" w:color="auto" w:fill="auto"/>
          </w:tcPr>
          <w:p w14:paraId="381D7333" w14:textId="77777777" w:rsidR="00093D78" w:rsidRPr="001631B7" w:rsidRDefault="00093D78" w:rsidP="00CD5FC0">
            <w:r w:rsidRPr="001631B7">
              <w:t>65…70% HB</w:t>
            </w:r>
          </w:p>
        </w:tc>
        <w:tc>
          <w:tcPr>
            <w:tcW w:w="1745" w:type="dxa"/>
            <w:tcBorders>
              <w:top w:val="single" w:sz="4" w:space="0" w:color="auto"/>
              <w:left w:val="single" w:sz="4" w:space="0" w:color="auto"/>
              <w:bottom w:val="single" w:sz="4" w:space="0" w:color="auto"/>
              <w:right w:val="single" w:sz="4" w:space="0" w:color="auto"/>
            </w:tcBorders>
          </w:tcPr>
          <w:p w14:paraId="5CD94C68" w14:textId="77777777" w:rsidR="00093D78" w:rsidRPr="001631B7" w:rsidRDefault="00093D78" w:rsidP="00CD5FC0">
            <w:r w:rsidRPr="001631B7">
              <w:t>-</w:t>
            </w:r>
          </w:p>
        </w:tc>
        <w:tc>
          <w:tcPr>
            <w:tcW w:w="1288" w:type="dxa"/>
            <w:tcBorders>
              <w:top w:val="single" w:sz="4" w:space="0" w:color="auto"/>
              <w:left w:val="single" w:sz="4" w:space="0" w:color="auto"/>
              <w:bottom w:val="single" w:sz="4" w:space="0" w:color="auto"/>
              <w:right w:val="single" w:sz="4" w:space="0" w:color="auto"/>
            </w:tcBorders>
          </w:tcPr>
          <w:p w14:paraId="17552CAB" w14:textId="77777777" w:rsidR="00093D78" w:rsidRPr="001631B7" w:rsidRDefault="00093D78" w:rsidP="00CD5FC0">
            <w:r w:rsidRPr="001631B7">
              <w:t>-</w:t>
            </w:r>
          </w:p>
        </w:tc>
        <w:tc>
          <w:tcPr>
            <w:tcW w:w="849" w:type="dxa"/>
          </w:tcPr>
          <w:p w14:paraId="399F4B67" w14:textId="77777777" w:rsidR="00093D78" w:rsidRPr="001631B7" w:rsidRDefault="00093D78" w:rsidP="00CD5FC0">
            <w:r w:rsidRPr="001631B7">
              <w:t>1.50</w:t>
            </w:r>
          </w:p>
        </w:tc>
        <w:tc>
          <w:tcPr>
            <w:tcW w:w="955" w:type="dxa"/>
          </w:tcPr>
          <w:p w14:paraId="2F1C797F" w14:textId="77777777" w:rsidR="00093D78" w:rsidRPr="001631B7" w:rsidRDefault="00093D78" w:rsidP="00CD5FC0">
            <w:r w:rsidRPr="001631B7">
              <w:t>1.60</w:t>
            </w:r>
          </w:p>
        </w:tc>
        <w:tc>
          <w:tcPr>
            <w:tcW w:w="956" w:type="dxa"/>
          </w:tcPr>
          <w:p w14:paraId="726DD71F" w14:textId="77777777" w:rsidR="00093D78" w:rsidRPr="001631B7" w:rsidRDefault="00093D78" w:rsidP="00CD5FC0">
            <w:r w:rsidRPr="001631B7">
              <w:t>1.40</w:t>
            </w:r>
          </w:p>
        </w:tc>
        <w:tc>
          <w:tcPr>
            <w:tcW w:w="1483" w:type="dxa"/>
          </w:tcPr>
          <w:p w14:paraId="7AE2C63B" w14:textId="77777777" w:rsidR="00093D78" w:rsidRPr="001631B7" w:rsidRDefault="00093D78" w:rsidP="00CD5FC0">
            <w:r w:rsidRPr="001631B7">
              <w:t>1.5</w:t>
            </w:r>
          </w:p>
        </w:tc>
      </w:tr>
      <w:tr w:rsidR="00093D78" w:rsidRPr="001631B7" w14:paraId="70EC8E33" w14:textId="77777777" w:rsidTr="007D7BFD">
        <w:tc>
          <w:tcPr>
            <w:tcW w:w="1791" w:type="dxa"/>
            <w:vMerge/>
            <w:shd w:val="clear" w:color="auto" w:fill="auto"/>
          </w:tcPr>
          <w:p w14:paraId="50EC5EF6" w14:textId="77777777" w:rsidR="00093D78" w:rsidRPr="001631B7" w:rsidRDefault="00093D78" w:rsidP="00CD5FC0"/>
        </w:tc>
        <w:tc>
          <w:tcPr>
            <w:tcW w:w="1745" w:type="dxa"/>
            <w:tcBorders>
              <w:top w:val="single" w:sz="4" w:space="0" w:color="auto"/>
              <w:left w:val="single" w:sz="4" w:space="0" w:color="auto"/>
              <w:bottom w:val="single" w:sz="4" w:space="0" w:color="auto"/>
              <w:right w:val="single" w:sz="4" w:space="0" w:color="auto"/>
            </w:tcBorders>
          </w:tcPr>
          <w:p w14:paraId="1703F569" w14:textId="77777777" w:rsidR="00093D78" w:rsidRPr="001631B7" w:rsidRDefault="00093D78" w:rsidP="00CD5FC0">
            <w:r w:rsidRPr="001631B7">
              <w:t>N30, P50, K40</w:t>
            </w:r>
          </w:p>
        </w:tc>
        <w:tc>
          <w:tcPr>
            <w:tcW w:w="1288" w:type="dxa"/>
            <w:tcBorders>
              <w:top w:val="single" w:sz="4" w:space="0" w:color="auto"/>
              <w:left w:val="single" w:sz="4" w:space="0" w:color="auto"/>
              <w:bottom w:val="single" w:sz="4" w:space="0" w:color="auto"/>
              <w:right w:val="single" w:sz="4" w:space="0" w:color="auto"/>
            </w:tcBorders>
          </w:tcPr>
          <w:p w14:paraId="0DEA8228" w14:textId="77777777" w:rsidR="00093D78" w:rsidRPr="001631B7" w:rsidRDefault="00093D78" w:rsidP="00CD5FC0">
            <w:r w:rsidRPr="001631B7">
              <w:t>N20</w:t>
            </w:r>
          </w:p>
        </w:tc>
        <w:tc>
          <w:tcPr>
            <w:tcW w:w="849" w:type="dxa"/>
          </w:tcPr>
          <w:p w14:paraId="788FF72B" w14:textId="77777777" w:rsidR="00093D78" w:rsidRPr="001631B7" w:rsidRDefault="00093D78" w:rsidP="00CD5FC0">
            <w:r w:rsidRPr="001631B7">
              <w:t>1.80</w:t>
            </w:r>
          </w:p>
        </w:tc>
        <w:tc>
          <w:tcPr>
            <w:tcW w:w="955" w:type="dxa"/>
          </w:tcPr>
          <w:p w14:paraId="460A2721" w14:textId="77777777" w:rsidR="00093D78" w:rsidRPr="001631B7" w:rsidRDefault="00093D78" w:rsidP="00CD5FC0">
            <w:r w:rsidRPr="001631B7">
              <w:t>1.93</w:t>
            </w:r>
          </w:p>
        </w:tc>
        <w:tc>
          <w:tcPr>
            <w:tcW w:w="956" w:type="dxa"/>
          </w:tcPr>
          <w:p w14:paraId="0E8BF63B" w14:textId="77777777" w:rsidR="00093D78" w:rsidRPr="001631B7" w:rsidRDefault="00093D78" w:rsidP="00CD5FC0">
            <w:r w:rsidRPr="001631B7">
              <w:t>1.70</w:t>
            </w:r>
          </w:p>
        </w:tc>
        <w:tc>
          <w:tcPr>
            <w:tcW w:w="1483" w:type="dxa"/>
          </w:tcPr>
          <w:p w14:paraId="2A71F5B9" w14:textId="77777777" w:rsidR="00093D78" w:rsidRPr="001631B7" w:rsidRDefault="00093D78" w:rsidP="00CD5FC0">
            <w:r w:rsidRPr="001631B7">
              <w:t>1.8</w:t>
            </w:r>
          </w:p>
        </w:tc>
      </w:tr>
      <w:tr w:rsidR="00093D78" w:rsidRPr="001631B7" w14:paraId="12E84BF2" w14:textId="77777777" w:rsidTr="007D7BFD">
        <w:tc>
          <w:tcPr>
            <w:tcW w:w="1791" w:type="dxa"/>
            <w:vMerge/>
            <w:shd w:val="clear" w:color="auto" w:fill="auto"/>
          </w:tcPr>
          <w:p w14:paraId="3E182C1E" w14:textId="77777777" w:rsidR="00093D78" w:rsidRPr="001631B7" w:rsidRDefault="00093D78" w:rsidP="00CD5FC0"/>
        </w:tc>
        <w:tc>
          <w:tcPr>
            <w:tcW w:w="1745" w:type="dxa"/>
            <w:tcBorders>
              <w:top w:val="single" w:sz="4" w:space="0" w:color="auto"/>
              <w:left w:val="single" w:sz="4" w:space="0" w:color="auto"/>
              <w:bottom w:val="single" w:sz="4" w:space="0" w:color="auto"/>
              <w:right w:val="single" w:sz="4" w:space="0" w:color="auto"/>
            </w:tcBorders>
          </w:tcPr>
          <w:p w14:paraId="406162D3" w14:textId="77777777" w:rsidR="00093D78" w:rsidRPr="001631B7" w:rsidRDefault="00093D78" w:rsidP="00CD5FC0">
            <w:r w:rsidRPr="001631B7">
              <w:t>N40, P60, K50</w:t>
            </w:r>
          </w:p>
        </w:tc>
        <w:tc>
          <w:tcPr>
            <w:tcW w:w="1288" w:type="dxa"/>
            <w:tcBorders>
              <w:top w:val="single" w:sz="4" w:space="0" w:color="auto"/>
              <w:left w:val="single" w:sz="4" w:space="0" w:color="auto"/>
              <w:bottom w:val="single" w:sz="4" w:space="0" w:color="auto"/>
              <w:right w:val="single" w:sz="4" w:space="0" w:color="auto"/>
            </w:tcBorders>
          </w:tcPr>
          <w:p w14:paraId="73191004" w14:textId="77777777" w:rsidR="00093D78" w:rsidRPr="001631B7" w:rsidRDefault="00093D78" w:rsidP="00CD5FC0">
            <w:r w:rsidRPr="001631B7">
              <w:t>N30</w:t>
            </w:r>
          </w:p>
        </w:tc>
        <w:tc>
          <w:tcPr>
            <w:tcW w:w="849" w:type="dxa"/>
          </w:tcPr>
          <w:p w14:paraId="238861B7" w14:textId="77777777" w:rsidR="00093D78" w:rsidRPr="001631B7" w:rsidRDefault="00093D78" w:rsidP="00CD5FC0">
            <w:r w:rsidRPr="001631B7">
              <w:t>2.30</w:t>
            </w:r>
          </w:p>
        </w:tc>
        <w:tc>
          <w:tcPr>
            <w:tcW w:w="955" w:type="dxa"/>
          </w:tcPr>
          <w:p w14:paraId="4219717D" w14:textId="77777777" w:rsidR="00093D78" w:rsidRPr="001631B7" w:rsidRDefault="00093D78" w:rsidP="00CD5FC0">
            <w:r w:rsidRPr="001631B7">
              <w:t>2.40</w:t>
            </w:r>
          </w:p>
        </w:tc>
        <w:tc>
          <w:tcPr>
            <w:tcW w:w="956" w:type="dxa"/>
          </w:tcPr>
          <w:p w14:paraId="6523913D" w14:textId="77777777" w:rsidR="00093D78" w:rsidRPr="001631B7" w:rsidRDefault="00093D78" w:rsidP="00CD5FC0">
            <w:r w:rsidRPr="001631B7">
              <w:t>2.20</w:t>
            </w:r>
          </w:p>
        </w:tc>
        <w:tc>
          <w:tcPr>
            <w:tcW w:w="1483" w:type="dxa"/>
          </w:tcPr>
          <w:p w14:paraId="2087C048" w14:textId="77777777" w:rsidR="00093D78" w:rsidRPr="001631B7" w:rsidRDefault="00093D78" w:rsidP="00CD5FC0">
            <w:r w:rsidRPr="001631B7">
              <w:t>2,3</w:t>
            </w:r>
          </w:p>
        </w:tc>
      </w:tr>
      <w:tr w:rsidR="00093D78" w:rsidRPr="001631B7" w14:paraId="055A0AD8" w14:textId="77777777" w:rsidTr="007D7BFD">
        <w:tc>
          <w:tcPr>
            <w:tcW w:w="1791" w:type="dxa"/>
            <w:vMerge/>
            <w:shd w:val="clear" w:color="auto" w:fill="auto"/>
          </w:tcPr>
          <w:p w14:paraId="74B648D2" w14:textId="77777777" w:rsidR="00093D78" w:rsidRPr="001631B7" w:rsidRDefault="00093D78" w:rsidP="00CD5FC0"/>
        </w:tc>
        <w:tc>
          <w:tcPr>
            <w:tcW w:w="1745" w:type="dxa"/>
            <w:tcBorders>
              <w:top w:val="single" w:sz="4" w:space="0" w:color="auto"/>
              <w:left w:val="single" w:sz="4" w:space="0" w:color="auto"/>
              <w:bottom w:val="single" w:sz="4" w:space="0" w:color="auto"/>
              <w:right w:val="single" w:sz="4" w:space="0" w:color="auto"/>
            </w:tcBorders>
          </w:tcPr>
          <w:p w14:paraId="10148C30" w14:textId="77777777" w:rsidR="00093D78" w:rsidRPr="001631B7" w:rsidRDefault="00093D78" w:rsidP="00CD5FC0">
            <w:r w:rsidRPr="001631B7">
              <w:t>N50, P70, K60</w:t>
            </w:r>
          </w:p>
        </w:tc>
        <w:tc>
          <w:tcPr>
            <w:tcW w:w="1288" w:type="dxa"/>
            <w:tcBorders>
              <w:top w:val="single" w:sz="4" w:space="0" w:color="auto"/>
              <w:left w:val="single" w:sz="4" w:space="0" w:color="auto"/>
              <w:bottom w:val="single" w:sz="4" w:space="0" w:color="auto"/>
              <w:right w:val="single" w:sz="4" w:space="0" w:color="auto"/>
            </w:tcBorders>
          </w:tcPr>
          <w:p w14:paraId="7F52D67D" w14:textId="77777777" w:rsidR="00093D78" w:rsidRPr="001631B7" w:rsidRDefault="00093D78" w:rsidP="00CD5FC0">
            <w:r w:rsidRPr="001631B7">
              <w:t>N40</w:t>
            </w:r>
          </w:p>
        </w:tc>
        <w:tc>
          <w:tcPr>
            <w:tcW w:w="849" w:type="dxa"/>
          </w:tcPr>
          <w:p w14:paraId="27FB7D70" w14:textId="77777777" w:rsidR="00093D78" w:rsidRPr="001631B7" w:rsidRDefault="00093D78" w:rsidP="00CD5FC0">
            <w:r w:rsidRPr="001631B7">
              <w:t>2.10</w:t>
            </w:r>
          </w:p>
        </w:tc>
        <w:tc>
          <w:tcPr>
            <w:tcW w:w="955" w:type="dxa"/>
          </w:tcPr>
          <w:p w14:paraId="7607E742" w14:textId="77777777" w:rsidR="00093D78" w:rsidRPr="001631B7" w:rsidRDefault="00093D78" w:rsidP="00CD5FC0">
            <w:r w:rsidRPr="001631B7">
              <w:t>2.20</w:t>
            </w:r>
          </w:p>
        </w:tc>
        <w:tc>
          <w:tcPr>
            <w:tcW w:w="956" w:type="dxa"/>
          </w:tcPr>
          <w:p w14:paraId="283FCA4F" w14:textId="77777777" w:rsidR="00093D78" w:rsidRPr="001631B7" w:rsidRDefault="00093D78" w:rsidP="00CD5FC0">
            <w:r w:rsidRPr="001631B7">
              <w:t>2.00</w:t>
            </w:r>
          </w:p>
        </w:tc>
        <w:tc>
          <w:tcPr>
            <w:tcW w:w="1483" w:type="dxa"/>
          </w:tcPr>
          <w:p w14:paraId="324111F1" w14:textId="77777777" w:rsidR="00093D78" w:rsidRPr="001631B7" w:rsidRDefault="00093D78" w:rsidP="00CD5FC0">
            <w:r w:rsidRPr="001631B7">
              <w:t>2.1</w:t>
            </w:r>
          </w:p>
        </w:tc>
      </w:tr>
      <w:tr w:rsidR="00093D78" w:rsidRPr="001631B7" w14:paraId="2975EE42" w14:textId="77777777" w:rsidTr="007D7BFD">
        <w:tc>
          <w:tcPr>
            <w:tcW w:w="1791" w:type="dxa"/>
            <w:vMerge w:val="restart"/>
            <w:shd w:val="clear" w:color="auto" w:fill="auto"/>
          </w:tcPr>
          <w:p w14:paraId="6A5EAE19" w14:textId="77777777" w:rsidR="00093D78" w:rsidRPr="001631B7" w:rsidRDefault="00093D78" w:rsidP="00CD5FC0">
            <w:r w:rsidRPr="001631B7">
              <w:t>70…75% HB</w:t>
            </w:r>
          </w:p>
        </w:tc>
        <w:tc>
          <w:tcPr>
            <w:tcW w:w="1745" w:type="dxa"/>
            <w:tcBorders>
              <w:top w:val="single" w:sz="4" w:space="0" w:color="auto"/>
              <w:left w:val="single" w:sz="4" w:space="0" w:color="auto"/>
              <w:bottom w:val="single" w:sz="4" w:space="0" w:color="auto"/>
              <w:right w:val="single" w:sz="4" w:space="0" w:color="auto"/>
            </w:tcBorders>
          </w:tcPr>
          <w:p w14:paraId="4D49E6AC" w14:textId="77777777" w:rsidR="00093D78" w:rsidRPr="001631B7" w:rsidRDefault="00093D78" w:rsidP="00CD5FC0">
            <w:r w:rsidRPr="001631B7">
              <w:t>-</w:t>
            </w:r>
          </w:p>
        </w:tc>
        <w:tc>
          <w:tcPr>
            <w:tcW w:w="1288" w:type="dxa"/>
            <w:tcBorders>
              <w:top w:val="single" w:sz="4" w:space="0" w:color="auto"/>
              <w:left w:val="single" w:sz="4" w:space="0" w:color="auto"/>
              <w:bottom w:val="single" w:sz="4" w:space="0" w:color="auto"/>
              <w:right w:val="single" w:sz="4" w:space="0" w:color="auto"/>
            </w:tcBorders>
          </w:tcPr>
          <w:p w14:paraId="27233C69" w14:textId="77777777" w:rsidR="00093D78" w:rsidRPr="001631B7" w:rsidRDefault="00093D78" w:rsidP="00CD5FC0">
            <w:r w:rsidRPr="001631B7">
              <w:t>-</w:t>
            </w:r>
          </w:p>
        </w:tc>
        <w:tc>
          <w:tcPr>
            <w:tcW w:w="849" w:type="dxa"/>
          </w:tcPr>
          <w:p w14:paraId="0DD15F84" w14:textId="77777777" w:rsidR="00093D78" w:rsidRPr="001631B7" w:rsidRDefault="00093D78" w:rsidP="00CD5FC0">
            <w:r w:rsidRPr="001631B7">
              <w:t>1.70</w:t>
            </w:r>
          </w:p>
        </w:tc>
        <w:tc>
          <w:tcPr>
            <w:tcW w:w="955" w:type="dxa"/>
          </w:tcPr>
          <w:p w14:paraId="3449F67D" w14:textId="77777777" w:rsidR="00093D78" w:rsidRPr="001631B7" w:rsidRDefault="00093D78" w:rsidP="00CD5FC0">
            <w:r w:rsidRPr="001631B7">
              <w:t>1.80</w:t>
            </w:r>
          </w:p>
        </w:tc>
        <w:tc>
          <w:tcPr>
            <w:tcW w:w="956" w:type="dxa"/>
          </w:tcPr>
          <w:p w14:paraId="1481E158" w14:textId="77777777" w:rsidR="00093D78" w:rsidRPr="001631B7" w:rsidRDefault="00093D78" w:rsidP="00CD5FC0">
            <w:r w:rsidRPr="001631B7">
              <w:t>1.60</w:t>
            </w:r>
          </w:p>
        </w:tc>
        <w:tc>
          <w:tcPr>
            <w:tcW w:w="1483" w:type="dxa"/>
          </w:tcPr>
          <w:p w14:paraId="55AEAED4" w14:textId="77777777" w:rsidR="00093D78" w:rsidRPr="001631B7" w:rsidRDefault="00093D78" w:rsidP="00CD5FC0">
            <w:r w:rsidRPr="001631B7">
              <w:t>1.7</w:t>
            </w:r>
          </w:p>
        </w:tc>
      </w:tr>
      <w:tr w:rsidR="00093D78" w:rsidRPr="001631B7" w14:paraId="3B896EEF" w14:textId="77777777" w:rsidTr="007D7BFD">
        <w:tc>
          <w:tcPr>
            <w:tcW w:w="1791" w:type="dxa"/>
            <w:vMerge/>
            <w:shd w:val="clear" w:color="auto" w:fill="auto"/>
          </w:tcPr>
          <w:p w14:paraId="2C421B64" w14:textId="77777777" w:rsidR="00093D78" w:rsidRPr="001631B7" w:rsidRDefault="00093D78" w:rsidP="00CD5FC0"/>
        </w:tc>
        <w:tc>
          <w:tcPr>
            <w:tcW w:w="1745" w:type="dxa"/>
            <w:tcBorders>
              <w:top w:val="single" w:sz="4" w:space="0" w:color="auto"/>
              <w:left w:val="single" w:sz="4" w:space="0" w:color="auto"/>
              <w:bottom w:val="single" w:sz="4" w:space="0" w:color="auto"/>
              <w:right w:val="single" w:sz="4" w:space="0" w:color="auto"/>
            </w:tcBorders>
          </w:tcPr>
          <w:p w14:paraId="7F2194C1" w14:textId="77777777" w:rsidR="00093D78" w:rsidRPr="001631B7" w:rsidRDefault="00093D78" w:rsidP="00CD5FC0">
            <w:r w:rsidRPr="001631B7">
              <w:t>N30, P50, K40</w:t>
            </w:r>
          </w:p>
        </w:tc>
        <w:tc>
          <w:tcPr>
            <w:tcW w:w="1288" w:type="dxa"/>
            <w:tcBorders>
              <w:top w:val="single" w:sz="4" w:space="0" w:color="auto"/>
              <w:left w:val="single" w:sz="4" w:space="0" w:color="auto"/>
              <w:bottom w:val="single" w:sz="4" w:space="0" w:color="auto"/>
              <w:right w:val="single" w:sz="4" w:space="0" w:color="auto"/>
            </w:tcBorders>
          </w:tcPr>
          <w:p w14:paraId="4654B09E" w14:textId="77777777" w:rsidR="00093D78" w:rsidRPr="001631B7" w:rsidRDefault="00093D78" w:rsidP="00CD5FC0">
            <w:r w:rsidRPr="001631B7">
              <w:t>N20</w:t>
            </w:r>
          </w:p>
        </w:tc>
        <w:tc>
          <w:tcPr>
            <w:tcW w:w="849" w:type="dxa"/>
          </w:tcPr>
          <w:p w14:paraId="3A0864A8" w14:textId="77777777" w:rsidR="00093D78" w:rsidRPr="001631B7" w:rsidRDefault="00093D78" w:rsidP="00CD5FC0">
            <w:r w:rsidRPr="001631B7">
              <w:t>2.20</w:t>
            </w:r>
          </w:p>
        </w:tc>
        <w:tc>
          <w:tcPr>
            <w:tcW w:w="955" w:type="dxa"/>
          </w:tcPr>
          <w:p w14:paraId="6F0A50E7" w14:textId="77777777" w:rsidR="00093D78" w:rsidRPr="001631B7" w:rsidRDefault="00093D78" w:rsidP="00CD5FC0">
            <w:r w:rsidRPr="001631B7">
              <w:t>2.30</w:t>
            </w:r>
          </w:p>
        </w:tc>
        <w:tc>
          <w:tcPr>
            <w:tcW w:w="956" w:type="dxa"/>
          </w:tcPr>
          <w:p w14:paraId="79CE9FE1" w14:textId="77777777" w:rsidR="00093D78" w:rsidRPr="001631B7" w:rsidRDefault="00093D78" w:rsidP="00CD5FC0">
            <w:r w:rsidRPr="001631B7">
              <w:t>2.10</w:t>
            </w:r>
          </w:p>
        </w:tc>
        <w:tc>
          <w:tcPr>
            <w:tcW w:w="1483" w:type="dxa"/>
          </w:tcPr>
          <w:p w14:paraId="06D88596" w14:textId="77777777" w:rsidR="00093D78" w:rsidRPr="001631B7" w:rsidRDefault="00093D78" w:rsidP="00CD5FC0">
            <w:r w:rsidRPr="001631B7">
              <w:t>2,2</w:t>
            </w:r>
          </w:p>
        </w:tc>
      </w:tr>
      <w:tr w:rsidR="00093D78" w:rsidRPr="001631B7" w14:paraId="41C2C499" w14:textId="77777777" w:rsidTr="007D7BFD">
        <w:tc>
          <w:tcPr>
            <w:tcW w:w="1791" w:type="dxa"/>
            <w:vMerge/>
            <w:shd w:val="clear" w:color="auto" w:fill="auto"/>
          </w:tcPr>
          <w:p w14:paraId="22719D72" w14:textId="77777777" w:rsidR="00093D78" w:rsidRPr="001631B7" w:rsidRDefault="00093D78" w:rsidP="00CD5FC0"/>
        </w:tc>
        <w:tc>
          <w:tcPr>
            <w:tcW w:w="1745" w:type="dxa"/>
            <w:tcBorders>
              <w:top w:val="single" w:sz="4" w:space="0" w:color="auto"/>
              <w:left w:val="single" w:sz="4" w:space="0" w:color="auto"/>
              <w:bottom w:val="single" w:sz="4" w:space="0" w:color="auto"/>
              <w:right w:val="single" w:sz="4" w:space="0" w:color="auto"/>
            </w:tcBorders>
          </w:tcPr>
          <w:p w14:paraId="7BB1D0FD" w14:textId="77777777" w:rsidR="00093D78" w:rsidRPr="001631B7" w:rsidRDefault="00093D78" w:rsidP="00CD5FC0">
            <w:r w:rsidRPr="001631B7">
              <w:t>N40, P60, K50</w:t>
            </w:r>
          </w:p>
        </w:tc>
        <w:tc>
          <w:tcPr>
            <w:tcW w:w="1288" w:type="dxa"/>
            <w:tcBorders>
              <w:top w:val="single" w:sz="4" w:space="0" w:color="auto"/>
              <w:left w:val="single" w:sz="4" w:space="0" w:color="auto"/>
              <w:bottom w:val="single" w:sz="4" w:space="0" w:color="auto"/>
              <w:right w:val="single" w:sz="4" w:space="0" w:color="auto"/>
            </w:tcBorders>
          </w:tcPr>
          <w:p w14:paraId="6FAB6B0D" w14:textId="77777777" w:rsidR="00093D78" w:rsidRPr="001631B7" w:rsidRDefault="00093D78" w:rsidP="00CD5FC0">
            <w:r w:rsidRPr="001631B7">
              <w:t>N30</w:t>
            </w:r>
          </w:p>
        </w:tc>
        <w:tc>
          <w:tcPr>
            <w:tcW w:w="849" w:type="dxa"/>
          </w:tcPr>
          <w:p w14:paraId="1E36B65B" w14:textId="77777777" w:rsidR="00093D78" w:rsidRPr="001631B7" w:rsidRDefault="00093D78" w:rsidP="00CD5FC0">
            <w:r w:rsidRPr="001631B7">
              <w:t>2.60</w:t>
            </w:r>
          </w:p>
        </w:tc>
        <w:tc>
          <w:tcPr>
            <w:tcW w:w="955" w:type="dxa"/>
          </w:tcPr>
          <w:p w14:paraId="33FE7270" w14:textId="77777777" w:rsidR="00093D78" w:rsidRPr="001631B7" w:rsidRDefault="00093D78" w:rsidP="00CD5FC0">
            <w:r w:rsidRPr="001631B7">
              <w:t>2.70</w:t>
            </w:r>
          </w:p>
        </w:tc>
        <w:tc>
          <w:tcPr>
            <w:tcW w:w="956" w:type="dxa"/>
          </w:tcPr>
          <w:p w14:paraId="43790110" w14:textId="77777777" w:rsidR="00093D78" w:rsidRPr="001631B7" w:rsidRDefault="00093D78" w:rsidP="00CD5FC0">
            <w:r w:rsidRPr="001631B7">
              <w:t>2.50</w:t>
            </w:r>
          </w:p>
        </w:tc>
        <w:tc>
          <w:tcPr>
            <w:tcW w:w="1483" w:type="dxa"/>
          </w:tcPr>
          <w:p w14:paraId="142A9C81" w14:textId="77777777" w:rsidR="00093D78" w:rsidRPr="001631B7" w:rsidRDefault="00093D78" w:rsidP="00CD5FC0">
            <w:r w:rsidRPr="001631B7">
              <w:t>2.6</w:t>
            </w:r>
          </w:p>
        </w:tc>
      </w:tr>
      <w:tr w:rsidR="00093D78" w:rsidRPr="001631B7" w14:paraId="7A4638A2" w14:textId="77777777" w:rsidTr="007D7BFD">
        <w:tc>
          <w:tcPr>
            <w:tcW w:w="1791" w:type="dxa"/>
            <w:vMerge/>
            <w:shd w:val="clear" w:color="auto" w:fill="auto"/>
          </w:tcPr>
          <w:p w14:paraId="67FD0336" w14:textId="77777777" w:rsidR="00093D78" w:rsidRPr="001631B7" w:rsidRDefault="00093D78" w:rsidP="00CD5FC0"/>
        </w:tc>
        <w:tc>
          <w:tcPr>
            <w:tcW w:w="1745" w:type="dxa"/>
            <w:tcBorders>
              <w:top w:val="single" w:sz="4" w:space="0" w:color="auto"/>
              <w:left w:val="single" w:sz="4" w:space="0" w:color="auto"/>
              <w:bottom w:val="single" w:sz="4" w:space="0" w:color="auto"/>
              <w:right w:val="single" w:sz="4" w:space="0" w:color="auto"/>
            </w:tcBorders>
          </w:tcPr>
          <w:p w14:paraId="70712274" w14:textId="77777777" w:rsidR="00093D78" w:rsidRPr="001631B7" w:rsidRDefault="00093D78" w:rsidP="00CD5FC0">
            <w:r w:rsidRPr="001631B7">
              <w:t>N50, P70, K60</w:t>
            </w:r>
          </w:p>
        </w:tc>
        <w:tc>
          <w:tcPr>
            <w:tcW w:w="1288" w:type="dxa"/>
            <w:tcBorders>
              <w:top w:val="single" w:sz="4" w:space="0" w:color="auto"/>
              <w:left w:val="single" w:sz="4" w:space="0" w:color="auto"/>
              <w:bottom w:val="single" w:sz="4" w:space="0" w:color="auto"/>
              <w:right w:val="single" w:sz="4" w:space="0" w:color="auto"/>
            </w:tcBorders>
          </w:tcPr>
          <w:p w14:paraId="3F43B54D" w14:textId="77777777" w:rsidR="00093D78" w:rsidRPr="001631B7" w:rsidRDefault="00093D78" w:rsidP="00CD5FC0">
            <w:r w:rsidRPr="001631B7">
              <w:t>N40</w:t>
            </w:r>
          </w:p>
        </w:tc>
        <w:tc>
          <w:tcPr>
            <w:tcW w:w="849" w:type="dxa"/>
          </w:tcPr>
          <w:p w14:paraId="238F19E0" w14:textId="77777777" w:rsidR="00093D78" w:rsidRPr="001631B7" w:rsidRDefault="00093D78" w:rsidP="00CD5FC0">
            <w:r w:rsidRPr="001631B7">
              <w:t>2.50</w:t>
            </w:r>
          </w:p>
        </w:tc>
        <w:tc>
          <w:tcPr>
            <w:tcW w:w="955" w:type="dxa"/>
          </w:tcPr>
          <w:p w14:paraId="43E0641E" w14:textId="77777777" w:rsidR="00093D78" w:rsidRPr="001631B7" w:rsidRDefault="00093D78" w:rsidP="00CD5FC0">
            <w:r w:rsidRPr="001631B7">
              <w:t>2.60</w:t>
            </w:r>
          </w:p>
        </w:tc>
        <w:tc>
          <w:tcPr>
            <w:tcW w:w="956" w:type="dxa"/>
          </w:tcPr>
          <w:p w14:paraId="126DA027" w14:textId="77777777" w:rsidR="00093D78" w:rsidRPr="001631B7" w:rsidRDefault="00093D78" w:rsidP="00CD5FC0">
            <w:r w:rsidRPr="001631B7">
              <w:t>2.40</w:t>
            </w:r>
          </w:p>
        </w:tc>
        <w:tc>
          <w:tcPr>
            <w:tcW w:w="1483" w:type="dxa"/>
          </w:tcPr>
          <w:p w14:paraId="12A5B610" w14:textId="77777777" w:rsidR="00093D78" w:rsidRPr="001631B7" w:rsidRDefault="00093D78" w:rsidP="00CD5FC0">
            <w:r w:rsidRPr="001631B7">
              <w:t>2.5</w:t>
            </w:r>
          </w:p>
        </w:tc>
      </w:tr>
      <w:tr w:rsidR="00093D78" w:rsidRPr="001631B7" w14:paraId="4082653B" w14:textId="77777777" w:rsidTr="007D7BFD">
        <w:tc>
          <w:tcPr>
            <w:tcW w:w="1791" w:type="dxa"/>
            <w:vMerge w:val="restart"/>
            <w:shd w:val="clear" w:color="auto" w:fill="auto"/>
          </w:tcPr>
          <w:p w14:paraId="72F7A139" w14:textId="77777777" w:rsidR="00093D78" w:rsidRPr="001631B7" w:rsidRDefault="00093D78" w:rsidP="00CD5FC0">
            <w:r w:rsidRPr="001631B7">
              <w:t>75…80% HB</w:t>
            </w:r>
          </w:p>
        </w:tc>
        <w:tc>
          <w:tcPr>
            <w:tcW w:w="1745" w:type="dxa"/>
            <w:tcBorders>
              <w:top w:val="single" w:sz="4" w:space="0" w:color="auto"/>
              <w:left w:val="single" w:sz="4" w:space="0" w:color="auto"/>
              <w:bottom w:val="single" w:sz="4" w:space="0" w:color="auto"/>
              <w:right w:val="single" w:sz="4" w:space="0" w:color="auto"/>
            </w:tcBorders>
          </w:tcPr>
          <w:p w14:paraId="20F10A02" w14:textId="77777777" w:rsidR="00093D78" w:rsidRPr="001631B7" w:rsidRDefault="00093D78" w:rsidP="00CD5FC0">
            <w:r w:rsidRPr="001631B7">
              <w:t>-</w:t>
            </w:r>
          </w:p>
        </w:tc>
        <w:tc>
          <w:tcPr>
            <w:tcW w:w="1288" w:type="dxa"/>
            <w:tcBorders>
              <w:top w:val="single" w:sz="4" w:space="0" w:color="auto"/>
              <w:left w:val="single" w:sz="4" w:space="0" w:color="auto"/>
              <w:bottom w:val="single" w:sz="4" w:space="0" w:color="auto"/>
              <w:right w:val="single" w:sz="4" w:space="0" w:color="auto"/>
            </w:tcBorders>
          </w:tcPr>
          <w:p w14:paraId="5A19C3C5" w14:textId="77777777" w:rsidR="00093D78" w:rsidRPr="001631B7" w:rsidRDefault="00093D78" w:rsidP="00CD5FC0">
            <w:r w:rsidRPr="001631B7">
              <w:t>-</w:t>
            </w:r>
          </w:p>
        </w:tc>
        <w:tc>
          <w:tcPr>
            <w:tcW w:w="849" w:type="dxa"/>
          </w:tcPr>
          <w:p w14:paraId="29783CA0" w14:textId="77777777" w:rsidR="00093D78" w:rsidRPr="001631B7" w:rsidRDefault="00093D78" w:rsidP="00CD5FC0">
            <w:r w:rsidRPr="001631B7">
              <w:t>2.00</w:t>
            </w:r>
          </w:p>
        </w:tc>
        <w:tc>
          <w:tcPr>
            <w:tcW w:w="955" w:type="dxa"/>
          </w:tcPr>
          <w:p w14:paraId="04BA9AB9" w14:textId="77777777" w:rsidR="00093D78" w:rsidRPr="001631B7" w:rsidRDefault="00093D78" w:rsidP="00CD5FC0">
            <w:r w:rsidRPr="001631B7">
              <w:t>2.10</w:t>
            </w:r>
          </w:p>
        </w:tc>
        <w:tc>
          <w:tcPr>
            <w:tcW w:w="956" w:type="dxa"/>
          </w:tcPr>
          <w:p w14:paraId="05CE6176" w14:textId="77777777" w:rsidR="00093D78" w:rsidRPr="001631B7" w:rsidRDefault="00093D78" w:rsidP="00CD5FC0">
            <w:r w:rsidRPr="001631B7">
              <w:t>1.90</w:t>
            </w:r>
          </w:p>
        </w:tc>
        <w:tc>
          <w:tcPr>
            <w:tcW w:w="1483" w:type="dxa"/>
          </w:tcPr>
          <w:p w14:paraId="597D8C76" w14:textId="77777777" w:rsidR="00093D78" w:rsidRPr="001631B7" w:rsidRDefault="00093D78" w:rsidP="00CD5FC0">
            <w:r w:rsidRPr="001631B7">
              <w:t>2.0</w:t>
            </w:r>
          </w:p>
        </w:tc>
      </w:tr>
      <w:tr w:rsidR="00093D78" w:rsidRPr="001631B7" w14:paraId="241CF236" w14:textId="77777777" w:rsidTr="007D7BFD">
        <w:tc>
          <w:tcPr>
            <w:tcW w:w="1791" w:type="dxa"/>
            <w:vMerge/>
            <w:shd w:val="clear" w:color="auto" w:fill="auto"/>
          </w:tcPr>
          <w:p w14:paraId="65726485" w14:textId="77777777" w:rsidR="00093D78" w:rsidRPr="001631B7" w:rsidRDefault="00093D78" w:rsidP="00CD5FC0"/>
        </w:tc>
        <w:tc>
          <w:tcPr>
            <w:tcW w:w="1745" w:type="dxa"/>
            <w:tcBorders>
              <w:top w:val="single" w:sz="4" w:space="0" w:color="auto"/>
              <w:left w:val="single" w:sz="4" w:space="0" w:color="auto"/>
              <w:bottom w:val="single" w:sz="4" w:space="0" w:color="auto"/>
              <w:right w:val="single" w:sz="4" w:space="0" w:color="auto"/>
            </w:tcBorders>
          </w:tcPr>
          <w:p w14:paraId="70872538" w14:textId="77777777" w:rsidR="00093D78" w:rsidRPr="001631B7" w:rsidRDefault="00093D78" w:rsidP="00CD5FC0">
            <w:r w:rsidRPr="001631B7">
              <w:t>N30, P50, K40</w:t>
            </w:r>
          </w:p>
        </w:tc>
        <w:tc>
          <w:tcPr>
            <w:tcW w:w="1288" w:type="dxa"/>
            <w:tcBorders>
              <w:top w:val="single" w:sz="4" w:space="0" w:color="auto"/>
              <w:left w:val="single" w:sz="4" w:space="0" w:color="auto"/>
              <w:bottom w:val="single" w:sz="4" w:space="0" w:color="auto"/>
              <w:right w:val="single" w:sz="4" w:space="0" w:color="auto"/>
            </w:tcBorders>
          </w:tcPr>
          <w:p w14:paraId="0BABCC8F" w14:textId="77777777" w:rsidR="00093D78" w:rsidRPr="001631B7" w:rsidRDefault="00093D78" w:rsidP="00CD5FC0">
            <w:r w:rsidRPr="001631B7">
              <w:t>N20</w:t>
            </w:r>
          </w:p>
        </w:tc>
        <w:tc>
          <w:tcPr>
            <w:tcW w:w="849" w:type="dxa"/>
          </w:tcPr>
          <w:p w14:paraId="58D33D20" w14:textId="77777777" w:rsidR="00093D78" w:rsidRPr="001631B7" w:rsidRDefault="00093D78" w:rsidP="00CD5FC0">
            <w:r w:rsidRPr="001631B7">
              <w:t>2.60</w:t>
            </w:r>
          </w:p>
        </w:tc>
        <w:tc>
          <w:tcPr>
            <w:tcW w:w="955" w:type="dxa"/>
          </w:tcPr>
          <w:p w14:paraId="3ADCD0CA" w14:textId="77777777" w:rsidR="00093D78" w:rsidRPr="001631B7" w:rsidRDefault="00093D78" w:rsidP="00CD5FC0">
            <w:r w:rsidRPr="001631B7">
              <w:t>2.70</w:t>
            </w:r>
          </w:p>
        </w:tc>
        <w:tc>
          <w:tcPr>
            <w:tcW w:w="956" w:type="dxa"/>
          </w:tcPr>
          <w:p w14:paraId="444298E5" w14:textId="77777777" w:rsidR="00093D78" w:rsidRPr="001631B7" w:rsidRDefault="00093D78" w:rsidP="00CD5FC0">
            <w:r w:rsidRPr="001631B7">
              <w:t>2.50</w:t>
            </w:r>
          </w:p>
        </w:tc>
        <w:tc>
          <w:tcPr>
            <w:tcW w:w="1483" w:type="dxa"/>
          </w:tcPr>
          <w:p w14:paraId="49F055EB" w14:textId="77777777" w:rsidR="00093D78" w:rsidRPr="001631B7" w:rsidRDefault="00093D78" w:rsidP="00CD5FC0">
            <w:r w:rsidRPr="001631B7">
              <w:t>2.6</w:t>
            </w:r>
          </w:p>
        </w:tc>
      </w:tr>
      <w:tr w:rsidR="00093D78" w:rsidRPr="001631B7" w14:paraId="4F62A862" w14:textId="77777777" w:rsidTr="007D7BFD">
        <w:tc>
          <w:tcPr>
            <w:tcW w:w="1791" w:type="dxa"/>
            <w:vMerge/>
            <w:shd w:val="clear" w:color="auto" w:fill="auto"/>
          </w:tcPr>
          <w:p w14:paraId="0584D34B" w14:textId="77777777" w:rsidR="00093D78" w:rsidRPr="001631B7" w:rsidRDefault="00093D78" w:rsidP="00CD5FC0"/>
        </w:tc>
        <w:tc>
          <w:tcPr>
            <w:tcW w:w="1745" w:type="dxa"/>
            <w:tcBorders>
              <w:top w:val="single" w:sz="4" w:space="0" w:color="auto"/>
              <w:left w:val="single" w:sz="4" w:space="0" w:color="auto"/>
              <w:bottom w:val="single" w:sz="4" w:space="0" w:color="auto"/>
              <w:right w:val="single" w:sz="4" w:space="0" w:color="auto"/>
            </w:tcBorders>
          </w:tcPr>
          <w:p w14:paraId="53AA9745" w14:textId="77777777" w:rsidR="00093D78" w:rsidRPr="001631B7" w:rsidRDefault="00093D78" w:rsidP="00CD5FC0">
            <w:r w:rsidRPr="001631B7">
              <w:t>N40, P60, K50</w:t>
            </w:r>
          </w:p>
        </w:tc>
        <w:tc>
          <w:tcPr>
            <w:tcW w:w="1288" w:type="dxa"/>
            <w:tcBorders>
              <w:top w:val="single" w:sz="4" w:space="0" w:color="auto"/>
              <w:left w:val="single" w:sz="4" w:space="0" w:color="auto"/>
              <w:bottom w:val="single" w:sz="4" w:space="0" w:color="auto"/>
              <w:right w:val="single" w:sz="4" w:space="0" w:color="auto"/>
            </w:tcBorders>
          </w:tcPr>
          <w:p w14:paraId="527A26A7" w14:textId="77777777" w:rsidR="00093D78" w:rsidRPr="001631B7" w:rsidRDefault="00093D78" w:rsidP="00CD5FC0">
            <w:r w:rsidRPr="001631B7">
              <w:t>N30</w:t>
            </w:r>
          </w:p>
        </w:tc>
        <w:tc>
          <w:tcPr>
            <w:tcW w:w="849" w:type="dxa"/>
          </w:tcPr>
          <w:p w14:paraId="3329C6C9" w14:textId="77777777" w:rsidR="00093D78" w:rsidRPr="001631B7" w:rsidRDefault="00093D78" w:rsidP="00CD5FC0">
            <w:r w:rsidRPr="001631B7">
              <w:t>3.30</w:t>
            </w:r>
          </w:p>
        </w:tc>
        <w:tc>
          <w:tcPr>
            <w:tcW w:w="955" w:type="dxa"/>
          </w:tcPr>
          <w:p w14:paraId="64BBD8FF" w14:textId="77777777" w:rsidR="00093D78" w:rsidRPr="001631B7" w:rsidRDefault="00093D78" w:rsidP="00CD5FC0">
            <w:r w:rsidRPr="001631B7">
              <w:t>3.40</w:t>
            </w:r>
          </w:p>
        </w:tc>
        <w:tc>
          <w:tcPr>
            <w:tcW w:w="956" w:type="dxa"/>
          </w:tcPr>
          <w:p w14:paraId="15808F86" w14:textId="77777777" w:rsidR="00093D78" w:rsidRPr="001631B7" w:rsidRDefault="00093D78" w:rsidP="00CD5FC0">
            <w:r w:rsidRPr="001631B7">
              <w:t>3.20</w:t>
            </w:r>
          </w:p>
        </w:tc>
        <w:tc>
          <w:tcPr>
            <w:tcW w:w="1483" w:type="dxa"/>
          </w:tcPr>
          <w:p w14:paraId="000EB5D7" w14:textId="77777777" w:rsidR="00093D78" w:rsidRPr="001631B7" w:rsidRDefault="00093D78" w:rsidP="00CD5FC0">
            <w:r w:rsidRPr="001631B7">
              <w:t>3.3</w:t>
            </w:r>
          </w:p>
        </w:tc>
      </w:tr>
      <w:tr w:rsidR="00093D78" w:rsidRPr="001631B7" w14:paraId="4587F787" w14:textId="77777777" w:rsidTr="007D7BFD">
        <w:tc>
          <w:tcPr>
            <w:tcW w:w="1791" w:type="dxa"/>
            <w:vMerge/>
            <w:shd w:val="clear" w:color="auto" w:fill="auto"/>
          </w:tcPr>
          <w:p w14:paraId="16E2A90C" w14:textId="77777777" w:rsidR="00093D78" w:rsidRPr="001631B7" w:rsidRDefault="00093D78" w:rsidP="00CD5FC0"/>
        </w:tc>
        <w:tc>
          <w:tcPr>
            <w:tcW w:w="1745" w:type="dxa"/>
            <w:tcBorders>
              <w:top w:val="single" w:sz="4" w:space="0" w:color="auto"/>
              <w:left w:val="single" w:sz="4" w:space="0" w:color="auto"/>
              <w:bottom w:val="single" w:sz="4" w:space="0" w:color="auto"/>
              <w:right w:val="single" w:sz="4" w:space="0" w:color="auto"/>
            </w:tcBorders>
          </w:tcPr>
          <w:p w14:paraId="107BF2A0" w14:textId="77777777" w:rsidR="00093D78" w:rsidRPr="001631B7" w:rsidRDefault="00093D78" w:rsidP="00CD5FC0">
            <w:r w:rsidRPr="001631B7">
              <w:t>N50, P70, K60</w:t>
            </w:r>
          </w:p>
        </w:tc>
        <w:tc>
          <w:tcPr>
            <w:tcW w:w="1288" w:type="dxa"/>
            <w:tcBorders>
              <w:top w:val="single" w:sz="4" w:space="0" w:color="auto"/>
              <w:left w:val="single" w:sz="4" w:space="0" w:color="auto"/>
              <w:bottom w:val="single" w:sz="4" w:space="0" w:color="auto"/>
              <w:right w:val="single" w:sz="4" w:space="0" w:color="auto"/>
            </w:tcBorders>
          </w:tcPr>
          <w:p w14:paraId="7E179F9D" w14:textId="77777777" w:rsidR="00093D78" w:rsidRPr="001631B7" w:rsidRDefault="00093D78" w:rsidP="00CD5FC0">
            <w:r w:rsidRPr="001631B7">
              <w:t>N40</w:t>
            </w:r>
          </w:p>
        </w:tc>
        <w:tc>
          <w:tcPr>
            <w:tcW w:w="849" w:type="dxa"/>
          </w:tcPr>
          <w:p w14:paraId="6B5352C7" w14:textId="77777777" w:rsidR="00093D78" w:rsidRPr="001631B7" w:rsidRDefault="00093D78" w:rsidP="00CD5FC0">
            <w:r w:rsidRPr="001631B7">
              <w:t>3.00</w:t>
            </w:r>
          </w:p>
        </w:tc>
        <w:tc>
          <w:tcPr>
            <w:tcW w:w="955" w:type="dxa"/>
          </w:tcPr>
          <w:p w14:paraId="769B8929" w14:textId="77777777" w:rsidR="00093D78" w:rsidRPr="001631B7" w:rsidRDefault="00093D78" w:rsidP="00CD5FC0">
            <w:r w:rsidRPr="001631B7">
              <w:t>3.10</w:t>
            </w:r>
          </w:p>
        </w:tc>
        <w:tc>
          <w:tcPr>
            <w:tcW w:w="956" w:type="dxa"/>
          </w:tcPr>
          <w:p w14:paraId="47E9E740" w14:textId="77777777" w:rsidR="00093D78" w:rsidRPr="001631B7" w:rsidRDefault="00093D78" w:rsidP="00CD5FC0">
            <w:r w:rsidRPr="001631B7">
              <w:t>2.90</w:t>
            </w:r>
          </w:p>
        </w:tc>
        <w:tc>
          <w:tcPr>
            <w:tcW w:w="1483" w:type="dxa"/>
          </w:tcPr>
          <w:p w14:paraId="735957BE" w14:textId="77777777" w:rsidR="00093D78" w:rsidRPr="001631B7" w:rsidRDefault="00093D78" w:rsidP="00CD5FC0">
            <w:r w:rsidRPr="001631B7">
              <w:t>3.0</w:t>
            </w:r>
          </w:p>
        </w:tc>
      </w:tr>
      <w:tr w:rsidR="00093D78" w:rsidRPr="00FE74B5" w14:paraId="14DEA056" w14:textId="77777777" w:rsidTr="007D7BFD">
        <w:tc>
          <w:tcPr>
            <w:tcW w:w="1791" w:type="dxa"/>
            <w:shd w:val="clear" w:color="auto" w:fill="auto"/>
          </w:tcPr>
          <w:p w14:paraId="0C2FD847" w14:textId="77777777" w:rsidR="00093D78" w:rsidRPr="001631B7" w:rsidRDefault="00093D78" w:rsidP="00CD5FC0">
            <w:pPr>
              <w:rPr>
                <w:vertAlign w:val="subscript"/>
              </w:rPr>
            </w:pPr>
            <w:r w:rsidRPr="001631B7">
              <w:t>HSR05</w:t>
            </w:r>
          </w:p>
        </w:tc>
        <w:tc>
          <w:tcPr>
            <w:tcW w:w="1745" w:type="dxa"/>
            <w:tcBorders>
              <w:top w:val="single" w:sz="4" w:space="0" w:color="auto"/>
              <w:left w:val="single" w:sz="4" w:space="0" w:color="auto"/>
              <w:bottom w:val="single" w:sz="4" w:space="0" w:color="auto"/>
              <w:right w:val="single" w:sz="4" w:space="0" w:color="auto"/>
            </w:tcBorders>
            <w:shd w:val="clear" w:color="auto" w:fill="auto"/>
          </w:tcPr>
          <w:p w14:paraId="2288D44B" w14:textId="77777777" w:rsidR="00093D78" w:rsidRPr="001631B7" w:rsidRDefault="00093D78" w:rsidP="00CD5FC0"/>
        </w:tc>
        <w:tc>
          <w:tcPr>
            <w:tcW w:w="1288" w:type="dxa"/>
            <w:tcBorders>
              <w:top w:val="single" w:sz="4" w:space="0" w:color="auto"/>
              <w:left w:val="single" w:sz="4" w:space="0" w:color="auto"/>
              <w:bottom w:val="single" w:sz="4" w:space="0" w:color="auto"/>
              <w:right w:val="single" w:sz="4" w:space="0" w:color="auto"/>
            </w:tcBorders>
            <w:shd w:val="clear" w:color="auto" w:fill="auto"/>
          </w:tcPr>
          <w:p w14:paraId="7644F312" w14:textId="77777777" w:rsidR="00093D78" w:rsidRPr="001631B7" w:rsidRDefault="00093D78" w:rsidP="00CD5FC0"/>
        </w:tc>
        <w:tc>
          <w:tcPr>
            <w:tcW w:w="849" w:type="dxa"/>
            <w:shd w:val="clear" w:color="auto" w:fill="auto"/>
          </w:tcPr>
          <w:p w14:paraId="4E2DF1B9" w14:textId="77777777" w:rsidR="00093D78" w:rsidRPr="001631B7" w:rsidRDefault="00093D78" w:rsidP="00CD5FC0">
            <w:r w:rsidRPr="001631B7">
              <w:t>0.06</w:t>
            </w:r>
          </w:p>
        </w:tc>
        <w:tc>
          <w:tcPr>
            <w:tcW w:w="955" w:type="dxa"/>
            <w:shd w:val="clear" w:color="auto" w:fill="auto"/>
          </w:tcPr>
          <w:p w14:paraId="539F2D88" w14:textId="77777777" w:rsidR="00093D78" w:rsidRPr="001631B7" w:rsidRDefault="00093D78" w:rsidP="00CD5FC0">
            <w:r w:rsidRPr="001631B7">
              <w:t>0.05</w:t>
            </w:r>
          </w:p>
        </w:tc>
        <w:tc>
          <w:tcPr>
            <w:tcW w:w="956" w:type="dxa"/>
            <w:shd w:val="clear" w:color="auto" w:fill="auto"/>
          </w:tcPr>
          <w:p w14:paraId="1CA2A6C1" w14:textId="77777777" w:rsidR="00093D78" w:rsidRPr="001631B7" w:rsidRDefault="00093D78" w:rsidP="00CD5FC0">
            <w:r w:rsidRPr="001631B7">
              <w:t>0.05</w:t>
            </w:r>
          </w:p>
        </w:tc>
        <w:tc>
          <w:tcPr>
            <w:tcW w:w="1483" w:type="dxa"/>
          </w:tcPr>
          <w:p w14:paraId="26E4069E" w14:textId="77777777" w:rsidR="00093D78" w:rsidRPr="001631B7" w:rsidRDefault="00093D78" w:rsidP="00CD5FC0"/>
        </w:tc>
      </w:tr>
    </w:tbl>
    <w:bookmarkEnd w:id="5"/>
    <w:p w14:paraId="3BB9BAEA" w14:textId="77777777" w:rsidR="007D7BFD" w:rsidRPr="00295E6A" w:rsidRDefault="007D7BFD" w:rsidP="001631B7">
      <w:pPr>
        <w:spacing w:line="360" w:lineRule="auto"/>
        <w:jc w:val="both"/>
        <w:rPr>
          <w:lang w:val="en-US"/>
        </w:rPr>
      </w:pPr>
      <w:r w:rsidRPr="00295E6A">
        <w:rPr>
          <w:sz w:val="28"/>
          <w:szCs w:val="28"/>
          <w:lang w:val="en-US"/>
        </w:rPr>
        <w:t xml:space="preserve">       Further expansion of areas under grain crops, including barley, is one of the priority tasks for the region.</w:t>
      </w:r>
    </w:p>
    <w:p w14:paraId="5F447B46" w14:textId="77777777" w:rsidR="007D7BFD" w:rsidRPr="00295E6A" w:rsidRDefault="007D7BFD" w:rsidP="00295E6A">
      <w:pPr>
        <w:spacing w:line="360" w:lineRule="auto"/>
        <w:jc w:val="both"/>
        <w:rPr>
          <w:sz w:val="28"/>
          <w:szCs w:val="28"/>
          <w:lang w:val="en-US" w:eastAsia="ar-SA"/>
        </w:rPr>
      </w:pPr>
      <w:r w:rsidRPr="00295E6A">
        <w:rPr>
          <w:sz w:val="28"/>
          <w:szCs w:val="28"/>
          <w:lang w:val="en-US"/>
        </w:rPr>
        <w:t xml:space="preserve">         Currently, the regional leader in the production of food eggs, the </w:t>
      </w:r>
      <w:proofErr w:type="spellStart"/>
      <w:r w:rsidRPr="00295E6A">
        <w:rPr>
          <w:sz w:val="28"/>
          <w:szCs w:val="28"/>
          <w:lang w:val="en-US"/>
        </w:rPr>
        <w:t>Kharabalinskaya</w:t>
      </w:r>
      <w:proofErr w:type="spellEnd"/>
      <w:r w:rsidRPr="00295E6A">
        <w:rPr>
          <w:sz w:val="28"/>
          <w:szCs w:val="28"/>
          <w:lang w:val="en-US"/>
        </w:rPr>
        <w:t xml:space="preserve"> poultry farm, is actively operating in the </w:t>
      </w:r>
      <w:proofErr w:type="spellStart"/>
      <w:r w:rsidRPr="00295E6A">
        <w:rPr>
          <w:sz w:val="28"/>
          <w:szCs w:val="28"/>
          <w:lang w:val="en-US"/>
        </w:rPr>
        <w:t>Kharabalinsky</w:t>
      </w:r>
      <w:proofErr w:type="spellEnd"/>
      <w:r w:rsidRPr="00295E6A">
        <w:rPr>
          <w:sz w:val="28"/>
          <w:szCs w:val="28"/>
          <w:lang w:val="en-US"/>
        </w:rPr>
        <w:t xml:space="preserve"> district of the Astrakhan region, which is in dire need of grain, including barley. At the end of 2023, the cost of food eggs in Russia and in the Astrakhan region increased sharply. Despite the fact that several large poultry farms operate in the region, ensuring the food independence of Astrakhan residents in food eggs, prices for their products have almost doubled. One of the arguments for the rise in prices, according to producers, is the rise in the cost of resources for the poultry industry, including feed. Peasant farms in the </w:t>
      </w:r>
      <w:proofErr w:type="spellStart"/>
      <w:r w:rsidRPr="00295E6A">
        <w:rPr>
          <w:sz w:val="28"/>
          <w:szCs w:val="28"/>
          <w:lang w:val="en-US"/>
        </w:rPr>
        <w:t>Kharabalinsky</w:t>
      </w:r>
      <w:proofErr w:type="spellEnd"/>
      <w:r w:rsidRPr="00295E6A">
        <w:rPr>
          <w:sz w:val="28"/>
          <w:szCs w:val="28"/>
          <w:lang w:val="en-US"/>
        </w:rPr>
        <w:t xml:space="preserve"> district do not yet provide the district poultry farm with a feed base for the existing poultry population. It buys feed from neighboring regions, mainly from the Volgograd region. The rise in the cost of feed has led to a sharp jump in prices for food eggs.</w:t>
      </w:r>
      <w:r w:rsidR="00295E6A" w:rsidRPr="00295E6A">
        <w:rPr>
          <w:sz w:val="28"/>
          <w:szCs w:val="28"/>
          <w:lang w:val="en-US"/>
        </w:rPr>
        <w:t xml:space="preserve"> </w:t>
      </w:r>
      <w:r w:rsidRPr="00295E6A">
        <w:rPr>
          <w:sz w:val="28"/>
          <w:szCs w:val="28"/>
          <w:lang w:val="en-US" w:eastAsia="ar-SA"/>
        </w:rPr>
        <w:t xml:space="preserve">In this regard, the expansion of grain crops in the </w:t>
      </w:r>
      <w:proofErr w:type="spellStart"/>
      <w:r w:rsidRPr="00295E6A">
        <w:rPr>
          <w:sz w:val="28"/>
          <w:szCs w:val="28"/>
          <w:lang w:val="en-US" w:eastAsia="ar-SA"/>
        </w:rPr>
        <w:t>Kharabalinsky</w:t>
      </w:r>
      <w:proofErr w:type="spellEnd"/>
      <w:r w:rsidRPr="00295E6A">
        <w:rPr>
          <w:sz w:val="28"/>
          <w:szCs w:val="28"/>
          <w:lang w:val="en-US" w:eastAsia="ar-SA"/>
        </w:rPr>
        <w:t xml:space="preserve"> district of the Astrakhan region is a priority task that will not only improve soil fertility, but also provide a feed base for the district poultry farm.</w:t>
      </w:r>
    </w:p>
    <w:p w14:paraId="613A0538" w14:textId="77777777" w:rsidR="007D7BFD" w:rsidRDefault="00F56713" w:rsidP="007D7BFD">
      <w:pPr>
        <w:spacing w:line="360" w:lineRule="auto"/>
        <w:jc w:val="both"/>
        <w:rPr>
          <w:sz w:val="28"/>
          <w:szCs w:val="28"/>
          <w:lang w:val="en-US"/>
        </w:rPr>
      </w:pPr>
      <w:r w:rsidRPr="00295E6A">
        <w:rPr>
          <w:b/>
          <w:sz w:val="28"/>
          <w:szCs w:val="28"/>
          <w:lang w:val="en-US" w:eastAsia="ar-SA"/>
        </w:rPr>
        <w:t xml:space="preserve">         Conclusions:</w:t>
      </w:r>
      <w:r w:rsidR="00295E6A" w:rsidRPr="00295E6A">
        <w:rPr>
          <w:b/>
          <w:sz w:val="28"/>
          <w:szCs w:val="28"/>
          <w:lang w:val="en-US" w:eastAsia="ar-SA"/>
        </w:rPr>
        <w:t xml:space="preserve"> </w:t>
      </w:r>
      <w:r w:rsidR="007D7BFD" w:rsidRPr="00295E6A">
        <w:rPr>
          <w:sz w:val="28"/>
          <w:szCs w:val="28"/>
          <w:lang w:val="en-US"/>
        </w:rPr>
        <w:t xml:space="preserve">The results of three-year tests from 2018 to 2020 in the </w:t>
      </w:r>
      <w:proofErr w:type="spellStart"/>
      <w:r w:rsidR="007D7BFD" w:rsidRPr="00295E6A">
        <w:rPr>
          <w:sz w:val="28"/>
          <w:szCs w:val="28"/>
          <w:lang w:val="en-US"/>
        </w:rPr>
        <w:t>Kharabalinsky</w:t>
      </w:r>
      <w:proofErr w:type="spellEnd"/>
      <w:r w:rsidR="007D7BFD" w:rsidRPr="00295E6A">
        <w:rPr>
          <w:sz w:val="28"/>
          <w:szCs w:val="28"/>
          <w:lang w:val="en-US"/>
        </w:rPr>
        <w:t xml:space="preserve"> district of the Astrakhan region showed that with an increase in </w:t>
      </w:r>
      <w:r w:rsidR="007D7BFD" w:rsidRPr="00295E6A">
        <w:rPr>
          <w:sz w:val="28"/>
          <w:szCs w:val="28"/>
          <w:lang w:val="en-US"/>
        </w:rPr>
        <w:lastRenderedPageBreak/>
        <w:t>the dose of mineral fertilizers, an increase in the yield of barley grown under irrigation is observed, but only up to a certain point, after which a decline is recorded. This trend is observed under all studied irrigation regimes. The Pearson correlation coefficient indicates a strong correlation between the level of mineral nutrition and the yield of barley grown under irrigation.</w:t>
      </w:r>
    </w:p>
    <w:p w14:paraId="09E7188D" w14:textId="77777777" w:rsidR="00457DF3" w:rsidRPr="00295E6A" w:rsidRDefault="00457DF3" w:rsidP="007D7BFD">
      <w:pPr>
        <w:spacing w:line="360" w:lineRule="auto"/>
        <w:jc w:val="both"/>
        <w:rPr>
          <w:b/>
          <w:sz w:val="28"/>
          <w:szCs w:val="28"/>
          <w:lang w:val="en-US"/>
        </w:rPr>
      </w:pPr>
    </w:p>
    <w:p w14:paraId="01A59F96" w14:textId="77777777" w:rsidR="00DE7639" w:rsidRPr="00295E6A" w:rsidRDefault="001631B7" w:rsidP="00DE7639">
      <w:pPr>
        <w:ind w:firstLine="680"/>
        <w:jc w:val="both"/>
        <w:rPr>
          <w:lang w:val="en-US"/>
        </w:rPr>
      </w:pPr>
      <w:r w:rsidRPr="00295E6A">
        <w:rPr>
          <w:b/>
          <w:color w:val="000000"/>
          <w:lang w:val="en-US"/>
        </w:rPr>
        <w:t xml:space="preserve">              </w:t>
      </w:r>
      <w:r w:rsidR="00BA1CFB" w:rsidRPr="00295E6A">
        <w:rPr>
          <w:b/>
          <w:color w:val="000000"/>
          <w:lang w:val="en-US"/>
        </w:rPr>
        <w:t xml:space="preserve">                         BIBLIOGRAPHICAL LIST</w:t>
      </w:r>
    </w:p>
    <w:p w14:paraId="49E7E01C" w14:textId="77777777" w:rsidR="00DE7639" w:rsidRPr="00295E6A" w:rsidRDefault="00AB7B58" w:rsidP="00F6254B">
      <w:pPr>
        <w:tabs>
          <w:tab w:val="left" w:pos="851"/>
        </w:tabs>
        <w:overflowPunct w:val="0"/>
        <w:autoSpaceDE w:val="0"/>
        <w:autoSpaceDN w:val="0"/>
        <w:adjustRightInd w:val="0"/>
        <w:ind w:firstLine="567"/>
        <w:jc w:val="both"/>
        <w:textAlignment w:val="baseline"/>
        <w:rPr>
          <w:color w:val="000000"/>
          <w:spacing w:val="-2"/>
          <w:lang w:val="en-US"/>
        </w:rPr>
      </w:pPr>
      <w:r w:rsidRPr="00295E6A">
        <w:rPr>
          <w:color w:val="000000"/>
          <w:spacing w:val="-2"/>
          <w:lang w:val="en-US"/>
        </w:rPr>
        <w:t xml:space="preserve">1. Grishin, G.E. Methods of increasing soil fertility based on local mineral resources and fertilizers / G.E. Grishin, E.N. </w:t>
      </w:r>
      <w:proofErr w:type="spellStart"/>
      <w:r w:rsidRPr="00295E6A">
        <w:rPr>
          <w:color w:val="000000"/>
          <w:spacing w:val="-2"/>
          <w:lang w:val="en-US"/>
        </w:rPr>
        <w:t>Kuzin</w:t>
      </w:r>
      <w:proofErr w:type="spellEnd"/>
      <w:r w:rsidRPr="00295E6A">
        <w:rPr>
          <w:color w:val="000000"/>
          <w:spacing w:val="-2"/>
          <w:lang w:val="en-US"/>
        </w:rPr>
        <w:t xml:space="preserve">, E.V. </w:t>
      </w:r>
      <w:proofErr w:type="spellStart"/>
      <w:r w:rsidRPr="00295E6A">
        <w:rPr>
          <w:color w:val="000000"/>
          <w:spacing w:val="-2"/>
          <w:lang w:val="en-US"/>
        </w:rPr>
        <w:t>Kurnosova</w:t>
      </w:r>
      <w:proofErr w:type="spellEnd"/>
      <w:r w:rsidRPr="00295E6A">
        <w:rPr>
          <w:color w:val="000000"/>
          <w:spacing w:val="-2"/>
          <w:lang w:val="en-US"/>
        </w:rPr>
        <w:t xml:space="preserve">, L.A. </w:t>
      </w:r>
      <w:proofErr w:type="spellStart"/>
      <w:r w:rsidRPr="00295E6A">
        <w:rPr>
          <w:color w:val="000000"/>
          <w:spacing w:val="-2"/>
          <w:lang w:val="en-US"/>
        </w:rPr>
        <w:t>Kuzina</w:t>
      </w:r>
      <w:proofErr w:type="spellEnd"/>
      <w:r w:rsidRPr="00295E6A">
        <w:rPr>
          <w:color w:val="000000"/>
          <w:spacing w:val="-2"/>
          <w:lang w:val="en-US"/>
        </w:rPr>
        <w:t>. - Penza, 2007. - 283 p.</w:t>
      </w:r>
    </w:p>
    <w:p w14:paraId="5F8D68DD" w14:textId="77777777" w:rsidR="004B6426" w:rsidRPr="00295E6A" w:rsidRDefault="004B6426" w:rsidP="00F6254B">
      <w:pPr>
        <w:tabs>
          <w:tab w:val="left" w:pos="851"/>
        </w:tabs>
        <w:autoSpaceDE w:val="0"/>
        <w:autoSpaceDN w:val="0"/>
        <w:adjustRightInd w:val="0"/>
        <w:ind w:firstLine="567"/>
        <w:jc w:val="both"/>
        <w:rPr>
          <w:lang w:val="en-US"/>
        </w:rPr>
      </w:pPr>
      <w:r w:rsidRPr="00295E6A">
        <w:rPr>
          <w:spacing w:val="-2"/>
          <w:lang w:val="en-US"/>
        </w:rPr>
        <w:t>2.</w:t>
      </w:r>
      <w:r w:rsidRPr="00295E6A">
        <w:rPr>
          <w:lang w:val="en-US"/>
        </w:rPr>
        <w:t xml:space="preserve">Dospekhov, B. A. Methodology of field experiment (with the basics of statistical processing of research results): textbook / B. A. </w:t>
      </w:r>
      <w:proofErr w:type="spellStart"/>
      <w:r w:rsidRPr="00295E6A">
        <w:rPr>
          <w:lang w:val="en-US"/>
        </w:rPr>
        <w:t>Dospekhov</w:t>
      </w:r>
      <w:proofErr w:type="spellEnd"/>
      <w:r w:rsidRPr="00295E6A">
        <w:rPr>
          <w:lang w:val="en-US"/>
        </w:rPr>
        <w:t xml:space="preserve">. - 5th ed. - M .: </w:t>
      </w:r>
      <w:proofErr w:type="spellStart"/>
      <w:r w:rsidRPr="00295E6A">
        <w:rPr>
          <w:lang w:val="en-US"/>
        </w:rPr>
        <w:t>Agropromizdat</w:t>
      </w:r>
      <w:proofErr w:type="spellEnd"/>
      <w:r w:rsidRPr="00295E6A">
        <w:rPr>
          <w:lang w:val="en-US"/>
        </w:rPr>
        <w:t>, 1985. - 351 p.</w:t>
      </w:r>
    </w:p>
    <w:p w14:paraId="4EFCD1A8" w14:textId="77777777" w:rsidR="004B6426" w:rsidRPr="00295E6A" w:rsidRDefault="004B6426" w:rsidP="00F6254B">
      <w:pPr>
        <w:tabs>
          <w:tab w:val="left" w:pos="851"/>
        </w:tabs>
        <w:ind w:firstLine="567"/>
        <w:jc w:val="both"/>
        <w:rPr>
          <w:spacing w:val="-2"/>
          <w:lang w:val="en-US"/>
        </w:rPr>
      </w:pPr>
      <w:r w:rsidRPr="00295E6A">
        <w:rPr>
          <w:spacing w:val="-2"/>
          <w:lang w:val="en-US"/>
        </w:rPr>
        <w:t xml:space="preserve">3. </w:t>
      </w:r>
      <w:proofErr w:type="spellStart"/>
      <w:r w:rsidRPr="00295E6A">
        <w:rPr>
          <w:spacing w:val="-2"/>
          <w:lang w:val="en-US"/>
        </w:rPr>
        <w:t>Ionova</w:t>
      </w:r>
      <w:proofErr w:type="spellEnd"/>
      <w:r w:rsidRPr="00295E6A">
        <w:rPr>
          <w:spacing w:val="-2"/>
          <w:lang w:val="en-US"/>
        </w:rPr>
        <w:t xml:space="preserve"> L. P., Current state and development trends of the crop production sector in the agro-industrial complex of the Astrakhan region: monograph / L. P. </w:t>
      </w:r>
      <w:proofErr w:type="spellStart"/>
      <w:r w:rsidRPr="00295E6A">
        <w:rPr>
          <w:spacing w:val="-2"/>
          <w:lang w:val="en-US"/>
        </w:rPr>
        <w:t>Ionova</w:t>
      </w:r>
      <w:proofErr w:type="spellEnd"/>
      <w:r w:rsidRPr="00295E6A">
        <w:rPr>
          <w:spacing w:val="-2"/>
          <w:lang w:val="en-US"/>
        </w:rPr>
        <w:t>. - Astrakhan - 2023. - 418 p.</w:t>
      </w:r>
    </w:p>
    <w:p w14:paraId="5403FF09" w14:textId="77777777" w:rsidR="004B6426" w:rsidRPr="00295E6A" w:rsidRDefault="004B6426" w:rsidP="00F6254B">
      <w:pPr>
        <w:tabs>
          <w:tab w:val="left" w:pos="851"/>
        </w:tabs>
        <w:ind w:firstLine="567"/>
        <w:jc w:val="both"/>
        <w:rPr>
          <w:spacing w:val="-2"/>
          <w:lang w:val="en-US"/>
        </w:rPr>
      </w:pPr>
      <w:r w:rsidRPr="00295E6A">
        <w:rPr>
          <w:spacing w:val="-2"/>
          <w:lang w:val="en-US"/>
        </w:rPr>
        <w:t xml:space="preserve">4.Kirillova, E.V. The influence of various fertilizer systems on the change in agrochemical properties of soil / E.V. </w:t>
      </w:r>
      <w:proofErr w:type="spellStart"/>
      <w:r w:rsidRPr="00295E6A">
        <w:rPr>
          <w:spacing w:val="-2"/>
          <w:lang w:val="en-US"/>
        </w:rPr>
        <w:t>Kirillova</w:t>
      </w:r>
      <w:proofErr w:type="spellEnd"/>
      <w:r w:rsidRPr="00295E6A">
        <w:rPr>
          <w:spacing w:val="-2"/>
          <w:lang w:val="en-US"/>
        </w:rPr>
        <w:t xml:space="preserve">, A.N. </w:t>
      </w:r>
      <w:proofErr w:type="spellStart"/>
      <w:r w:rsidRPr="00295E6A">
        <w:rPr>
          <w:spacing w:val="-2"/>
          <w:lang w:val="en-US"/>
        </w:rPr>
        <w:t>Kopylov</w:t>
      </w:r>
      <w:proofErr w:type="spellEnd"/>
      <w:r w:rsidRPr="00295E6A">
        <w:rPr>
          <w:spacing w:val="-2"/>
          <w:lang w:val="en-US"/>
        </w:rPr>
        <w:t xml:space="preserve"> // Agrarian Bulletin of the Urals. – 2017. – No. 158 (4). – pp. 31–36.</w:t>
      </w:r>
    </w:p>
    <w:p w14:paraId="385BD06A" w14:textId="77777777" w:rsidR="004B6426" w:rsidRPr="00295E6A" w:rsidRDefault="004B6426" w:rsidP="00F6254B">
      <w:pPr>
        <w:tabs>
          <w:tab w:val="left" w:pos="851"/>
        </w:tabs>
        <w:ind w:firstLine="567"/>
        <w:jc w:val="both"/>
        <w:rPr>
          <w:spacing w:val="-2"/>
          <w:lang w:val="en-US"/>
        </w:rPr>
      </w:pPr>
      <w:r w:rsidRPr="00295E6A">
        <w:rPr>
          <w:spacing w:val="-2"/>
          <w:lang w:val="en-US"/>
        </w:rPr>
        <w:t xml:space="preserve">5. </w:t>
      </w:r>
      <w:proofErr w:type="spellStart"/>
      <w:r w:rsidRPr="00295E6A">
        <w:rPr>
          <w:spacing w:val="-2"/>
          <w:lang w:val="en-US"/>
        </w:rPr>
        <w:t>Kozhokina</w:t>
      </w:r>
      <w:proofErr w:type="spellEnd"/>
      <w:r w:rsidRPr="00295E6A">
        <w:rPr>
          <w:spacing w:val="-2"/>
          <w:lang w:val="en-US"/>
        </w:rPr>
        <w:t xml:space="preserve">, A.N. Effect of fertilizers and ameliorant on the calcium regime of leached chernozem / A.N. </w:t>
      </w:r>
      <w:proofErr w:type="spellStart"/>
      <w:r w:rsidRPr="00295E6A">
        <w:rPr>
          <w:spacing w:val="-2"/>
          <w:lang w:val="en-US"/>
        </w:rPr>
        <w:t>Kozhokina</w:t>
      </w:r>
      <w:proofErr w:type="spellEnd"/>
      <w:r w:rsidRPr="00295E6A">
        <w:rPr>
          <w:spacing w:val="-2"/>
          <w:lang w:val="en-US"/>
        </w:rPr>
        <w:t xml:space="preserve">, N.G. </w:t>
      </w:r>
      <w:proofErr w:type="spellStart"/>
      <w:r w:rsidRPr="00295E6A">
        <w:rPr>
          <w:spacing w:val="-2"/>
          <w:lang w:val="en-US"/>
        </w:rPr>
        <w:t>Myazin</w:t>
      </w:r>
      <w:proofErr w:type="spellEnd"/>
      <w:r w:rsidRPr="00295E6A">
        <w:rPr>
          <w:spacing w:val="-2"/>
          <w:lang w:val="en-US"/>
        </w:rPr>
        <w:t xml:space="preserve"> // Proceedings of the International scientific and practical conference "Innovative technologies and technical means in the agro-industrial complex". - Voronezh, 2016. - P. 46-51</w:t>
      </w:r>
    </w:p>
    <w:p w14:paraId="35574BAC" w14:textId="77777777" w:rsidR="004B6426" w:rsidRPr="00295E6A" w:rsidRDefault="004B6426" w:rsidP="00F6254B">
      <w:pPr>
        <w:shd w:val="clear" w:color="auto" w:fill="FFFFFF"/>
        <w:tabs>
          <w:tab w:val="left" w:pos="851"/>
        </w:tabs>
        <w:autoSpaceDE w:val="0"/>
        <w:autoSpaceDN w:val="0"/>
        <w:adjustRightInd w:val="0"/>
        <w:ind w:firstLine="567"/>
        <w:jc w:val="both"/>
        <w:rPr>
          <w:spacing w:val="-2"/>
          <w:lang w:val="en-US"/>
        </w:rPr>
      </w:pPr>
      <w:r w:rsidRPr="00295E6A">
        <w:rPr>
          <w:lang w:val="en-US"/>
        </w:rPr>
        <w:t xml:space="preserve">6. </w:t>
      </w:r>
      <w:proofErr w:type="spellStart"/>
      <w:r w:rsidRPr="00295E6A">
        <w:rPr>
          <w:lang w:val="en-US"/>
        </w:rPr>
        <w:t>Lebedeva</w:t>
      </w:r>
      <w:proofErr w:type="spellEnd"/>
      <w:r w:rsidRPr="00295E6A">
        <w:rPr>
          <w:lang w:val="en-US"/>
        </w:rPr>
        <w:t xml:space="preserve">, T.B. Fertilizer system: guidelines / T.B. </w:t>
      </w:r>
      <w:proofErr w:type="spellStart"/>
      <w:r w:rsidRPr="00295E6A">
        <w:rPr>
          <w:lang w:val="en-US"/>
        </w:rPr>
        <w:t>Lebedeva</w:t>
      </w:r>
      <w:proofErr w:type="spellEnd"/>
      <w:r w:rsidRPr="00295E6A">
        <w:rPr>
          <w:lang w:val="en-US"/>
        </w:rPr>
        <w:t xml:space="preserve">, T.A. </w:t>
      </w:r>
      <w:proofErr w:type="spellStart"/>
      <w:r w:rsidRPr="00295E6A">
        <w:rPr>
          <w:lang w:val="en-US"/>
        </w:rPr>
        <w:t>Vlasova</w:t>
      </w:r>
      <w:proofErr w:type="spellEnd"/>
      <w:r w:rsidRPr="00295E6A">
        <w:rPr>
          <w:lang w:val="en-US"/>
        </w:rPr>
        <w:t xml:space="preserve">. - Penza: RIO </w:t>
      </w:r>
      <w:proofErr w:type="spellStart"/>
      <w:r w:rsidRPr="00295E6A">
        <w:rPr>
          <w:lang w:val="en-US"/>
        </w:rPr>
        <w:t>PGSKhA</w:t>
      </w:r>
      <w:proofErr w:type="spellEnd"/>
      <w:r w:rsidRPr="00295E6A">
        <w:rPr>
          <w:lang w:val="en-US"/>
        </w:rPr>
        <w:t>, 2011. - 110 p.</w:t>
      </w:r>
    </w:p>
    <w:p w14:paraId="70FEE52A" w14:textId="77777777" w:rsidR="00DE7639" w:rsidRPr="00295E6A" w:rsidRDefault="004B6426" w:rsidP="00F6254B">
      <w:pPr>
        <w:tabs>
          <w:tab w:val="left" w:pos="851"/>
          <w:tab w:val="right" w:leader="dot" w:pos="9072"/>
        </w:tabs>
        <w:ind w:firstLine="567"/>
        <w:jc w:val="both"/>
        <w:rPr>
          <w:lang w:val="en-US"/>
        </w:rPr>
      </w:pPr>
      <w:r w:rsidRPr="00295E6A">
        <w:rPr>
          <w:spacing w:val="-2"/>
          <w:lang w:val="en-US"/>
        </w:rPr>
        <w:t>7.</w:t>
      </w:r>
      <w:r w:rsidR="00DE7639" w:rsidRPr="00295E6A">
        <w:rPr>
          <w:lang w:val="en-US"/>
        </w:rPr>
        <w:t xml:space="preserve">Muravin E.A. </w:t>
      </w:r>
      <w:proofErr w:type="spellStart"/>
      <w:r w:rsidR="00DE7639" w:rsidRPr="00295E6A">
        <w:rPr>
          <w:lang w:val="en-US"/>
        </w:rPr>
        <w:t>Agrochemistry</w:t>
      </w:r>
      <w:proofErr w:type="spellEnd"/>
      <w:r w:rsidR="00DE7639" w:rsidRPr="00295E6A">
        <w:rPr>
          <w:lang w:val="en-US"/>
        </w:rPr>
        <w:t xml:space="preserve">/ E.A. </w:t>
      </w:r>
      <w:proofErr w:type="spellStart"/>
      <w:r w:rsidR="00DE7639" w:rsidRPr="00295E6A">
        <w:rPr>
          <w:lang w:val="en-US"/>
        </w:rPr>
        <w:t>Muravin</w:t>
      </w:r>
      <w:proofErr w:type="spellEnd"/>
      <w:r w:rsidR="00DE7639" w:rsidRPr="00295E6A">
        <w:rPr>
          <w:lang w:val="en-US"/>
        </w:rPr>
        <w:t>. – M., 2003. – 284 p.</w:t>
      </w:r>
    </w:p>
    <w:sectPr w:rsidR="00DE7639" w:rsidRPr="00295E6A" w:rsidSect="00724408">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E2F0C" w14:textId="77777777" w:rsidR="002055CA" w:rsidRDefault="002055CA" w:rsidP="00296AE0">
      <w:r>
        <w:separator/>
      </w:r>
    </w:p>
  </w:endnote>
  <w:endnote w:type="continuationSeparator" w:id="0">
    <w:p w14:paraId="486D9BDD" w14:textId="77777777" w:rsidR="002055CA" w:rsidRDefault="002055CA" w:rsidP="00296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altName w:val="SimSun"/>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notTrueType/>
    <w:pitch w:val="variable"/>
    <w:sig w:usb0="A00002BF" w:usb1="38CF7CFA" w:usb2="00000016" w:usb3="00000000" w:csb0="0004000F" w:csb1="00000000"/>
  </w:font>
  <w:font w:name="Minion Pro">
    <w:panose1 w:val="02040503050306020203"/>
    <w:charset w:val="00"/>
    <w:family w:val="roman"/>
    <w:notTrueType/>
    <w:pitch w:val="variable"/>
    <w:sig w:usb0="60000287" w:usb1="00000001" w:usb2="00000000" w:usb3="00000000" w:csb0="0000019F" w:csb1="00000000"/>
  </w:font>
  <w:font w:name="Andale Sans UI">
    <w:panose1 w:val="020B0604020202020204"/>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TimesNewRomanPSMT">
    <w:altName w:val="Arial Unicode MS"/>
    <w:panose1 w:val="020B0604020202020204"/>
    <w:charset w:val="00"/>
    <w:family w:val="roman"/>
    <w:notTrueType/>
    <w:pitch w:val="default"/>
  </w:font>
  <w:font w:name="Tahoma-Bold">
    <w:panose1 w:val="020B0604020202020204"/>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00C26" w14:textId="77777777" w:rsidR="00B44FDF" w:rsidRDefault="00B44F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BF0CF" w14:textId="50BD1447" w:rsidR="00B44FDF" w:rsidRPr="00B44FDF" w:rsidRDefault="002055CA">
    <w:pPr>
      <w:pStyle w:val="Footer"/>
      <w:rPr>
        <w:lang w:val="en-US"/>
      </w:rPr>
    </w:pPr>
    <w:hyperlink r:id="rId1" w:history="1">
      <w:r w:rsidR="00B44FDF" w:rsidRPr="00953A00">
        <w:rPr>
          <w:rStyle w:val="Hyperlink"/>
        </w:rPr>
        <w:t>http://ej.kubagro.ru/2024/10/pdf/</w:t>
      </w:r>
      <w:r w:rsidR="00B44FDF" w:rsidRPr="00953A00">
        <w:rPr>
          <w:rStyle w:val="Hyperlink"/>
          <w:lang w:val="en-US"/>
        </w:rPr>
        <w:t>54</w:t>
      </w:r>
      <w:r w:rsidR="00B44FDF" w:rsidRPr="00953A00">
        <w:rPr>
          <w:rStyle w:val="Hyperlink"/>
        </w:rPr>
        <w:t>.pdf</w:t>
      </w:r>
    </w:hyperlink>
    <w:r w:rsidR="00B44FDF">
      <w:rPr>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9F8DC" w14:textId="77777777" w:rsidR="00B44FDF" w:rsidRDefault="00B44F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19E23" w14:textId="77777777" w:rsidR="002055CA" w:rsidRDefault="002055CA" w:rsidP="00296AE0">
      <w:r>
        <w:separator/>
      </w:r>
    </w:p>
  </w:footnote>
  <w:footnote w:type="continuationSeparator" w:id="0">
    <w:p w14:paraId="198AF105" w14:textId="77777777" w:rsidR="002055CA" w:rsidRDefault="002055CA" w:rsidP="00296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32686756"/>
      <w:docPartObj>
        <w:docPartGallery w:val="Page Numbers (Top of Page)"/>
        <w:docPartUnique/>
      </w:docPartObj>
    </w:sdtPr>
    <w:sdtEndPr>
      <w:rPr>
        <w:rStyle w:val="PageNumber"/>
      </w:rPr>
    </w:sdtEndPr>
    <w:sdtContent>
      <w:p w14:paraId="35F049A2" w14:textId="313A25BE" w:rsidR="00AC6684" w:rsidRDefault="00AC6684" w:rsidP="00953A0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A37ACD7" w14:textId="77777777" w:rsidR="00B44FDF" w:rsidRDefault="00B44FDF" w:rsidP="00AC6684">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866176140"/>
      <w:docPartObj>
        <w:docPartGallery w:val="Page Numbers (Top of Page)"/>
        <w:docPartUnique/>
      </w:docPartObj>
    </w:sdtPr>
    <w:sdtEndPr>
      <w:rPr>
        <w:rStyle w:val="PageNumber"/>
      </w:rPr>
    </w:sdtEndPr>
    <w:sdtContent>
      <w:p w14:paraId="692FD36D" w14:textId="662F94FE" w:rsidR="00AC6684" w:rsidRPr="00AC6684" w:rsidRDefault="00AC6684" w:rsidP="00953A00">
        <w:pPr>
          <w:pStyle w:val="Header"/>
          <w:framePr w:wrap="none" w:vAnchor="text" w:hAnchor="margin" w:xAlign="right" w:y="1"/>
          <w:rPr>
            <w:rStyle w:val="PageNumber"/>
            <w:sz w:val="28"/>
            <w:szCs w:val="28"/>
          </w:rPr>
        </w:pPr>
        <w:r w:rsidRPr="00AC6684">
          <w:rPr>
            <w:rStyle w:val="PageNumber"/>
            <w:sz w:val="28"/>
            <w:szCs w:val="28"/>
          </w:rPr>
          <w:fldChar w:fldCharType="begin"/>
        </w:r>
        <w:r w:rsidRPr="00AC6684">
          <w:rPr>
            <w:rStyle w:val="PageNumber"/>
            <w:sz w:val="28"/>
            <w:szCs w:val="28"/>
          </w:rPr>
          <w:instrText xml:space="preserve"> PAGE </w:instrText>
        </w:r>
        <w:r w:rsidRPr="00AC6684">
          <w:rPr>
            <w:rStyle w:val="PageNumber"/>
            <w:sz w:val="28"/>
            <w:szCs w:val="28"/>
          </w:rPr>
          <w:fldChar w:fldCharType="separate"/>
        </w:r>
        <w:r w:rsidRPr="00AC6684">
          <w:rPr>
            <w:rStyle w:val="PageNumber"/>
            <w:noProof/>
            <w:sz w:val="28"/>
            <w:szCs w:val="28"/>
          </w:rPr>
          <w:t>1</w:t>
        </w:r>
        <w:r w:rsidRPr="00AC6684">
          <w:rPr>
            <w:rStyle w:val="PageNumber"/>
            <w:sz w:val="28"/>
            <w:szCs w:val="28"/>
          </w:rPr>
          <w:fldChar w:fldCharType="end"/>
        </w:r>
      </w:p>
    </w:sdtContent>
  </w:sdt>
  <w:sdt>
    <w:sdtPr>
      <w:id w:val="396178713"/>
      <w:docPartObj>
        <w:docPartGallery w:val="Page Numbers (Top of Page)"/>
        <w:docPartUnique/>
      </w:docPartObj>
    </w:sdtPr>
    <w:sdtEndPr/>
    <w:sdtContent>
      <w:sdt>
        <w:sdtPr>
          <w:id w:val="-1855722248"/>
          <w:docPartObj>
            <w:docPartGallery w:val="Page Numbers (Top of Page)"/>
            <w:docPartUnique/>
          </w:docPartObj>
        </w:sdtPr>
        <w:sdtEndPr/>
        <w:sdtContent>
          <w:sdt>
            <w:sdtPr>
              <w:id w:val="1174138650"/>
              <w:docPartObj>
                <w:docPartGallery w:val="Page Numbers (Top of Page)"/>
                <w:docPartUnique/>
              </w:docPartObj>
            </w:sdtPr>
            <w:sdtEndPr/>
            <w:sdtContent>
              <w:sdt>
                <w:sdtPr>
                  <w:id w:val="-222987223"/>
                  <w:docPartObj>
                    <w:docPartGallery w:val="Page Numbers (Top of Page)"/>
                    <w:docPartUnique/>
                  </w:docPartObj>
                </w:sdtPr>
                <w:sdtEndPr/>
                <w:sdtContent>
                  <w:sdt>
                    <w:sdtPr>
                      <w:id w:val="-144504159"/>
                      <w:docPartObj>
                        <w:docPartGallery w:val="Page Numbers (Top of Page)"/>
                        <w:docPartUnique/>
                      </w:docPartObj>
                    </w:sdtPr>
                    <w:sdtEndPr/>
                    <w:sdtContent>
                      <w:p w14:paraId="1CAF2673" w14:textId="70A82899" w:rsidR="00296AE0" w:rsidRDefault="00AC6684" w:rsidP="00AC6684">
                        <w:pPr>
                          <w:pStyle w:val="Header"/>
                          <w:tabs>
                            <w:tab w:val="center" w:pos="4844"/>
                            <w:tab w:val="right" w:pos="9689"/>
                          </w:tabs>
                          <w:ind w:right="360"/>
                        </w:pPr>
                        <w:r w:rsidRPr="00FD4AB5">
                          <w:t xml:space="preserve">Научный журнал </w:t>
                        </w:r>
                        <w:proofErr w:type="spellStart"/>
                        <w:r w:rsidRPr="00FD4AB5">
                          <w:t>КубГАУ</w:t>
                        </w:r>
                        <w:proofErr w:type="spellEnd"/>
                        <w:r w:rsidRPr="00FD4AB5">
                          <w:t>, №20</w:t>
                        </w:r>
                        <w:r>
                          <w:rPr>
                            <w:lang w:val="en-US"/>
                          </w:rPr>
                          <w:t>4</w:t>
                        </w:r>
                        <w:r w:rsidRPr="00FD4AB5">
                          <w:t>(</w:t>
                        </w:r>
                        <w:r>
                          <w:rPr>
                            <w:lang w:val="en-US"/>
                          </w:rPr>
                          <w:t>1</w:t>
                        </w:r>
                        <w:r w:rsidRPr="00FD4AB5">
                          <w:t>0), 2024 год</w:t>
                        </w:r>
                      </w:p>
                    </w:sdtContent>
                  </w:sdt>
                </w:sdtContent>
              </w:sdt>
            </w:sdtContent>
          </w:sdt>
        </w:sdtContent>
      </w:sdt>
    </w:sdtContent>
  </w:sdt>
  <w:p w14:paraId="0662C93F" w14:textId="77777777" w:rsidR="00296AE0" w:rsidRDefault="00296A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E94" w14:textId="77777777" w:rsidR="00B44FDF" w:rsidRDefault="00B44F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2A4C0AF2"/>
    <w:name w:val="WW8Num2"/>
    <w:lvl w:ilvl="0">
      <w:start w:val="1"/>
      <w:numFmt w:val="decimal"/>
      <w:lvlText w:val="%1."/>
      <w:lvlJc w:val="left"/>
      <w:pPr>
        <w:tabs>
          <w:tab w:val="num" w:pos="360"/>
        </w:tabs>
        <w:ind w:left="360" w:hanging="360"/>
      </w:pPr>
    </w:lvl>
    <w:lvl w:ilvl="1">
      <w:start w:val="6"/>
      <w:numFmt w:val="decimal"/>
      <w:isLgl/>
      <w:lvlText w:val="%1.%2."/>
      <w:lvlJc w:val="left"/>
      <w:pPr>
        <w:ind w:left="1287"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2" w15:restartNumberingAfterBreak="0">
    <w:nsid w:val="00000008"/>
    <w:multiLevelType w:val="singleLevel"/>
    <w:tmpl w:val="00000008"/>
    <w:name w:val="WW8Num8"/>
    <w:lvl w:ilvl="0">
      <w:start w:val="1"/>
      <w:numFmt w:val="bullet"/>
      <w:lvlText w:val=""/>
      <w:lvlJc w:val="left"/>
      <w:pPr>
        <w:tabs>
          <w:tab w:val="num" w:pos="357"/>
        </w:tabs>
        <w:ind w:left="0" w:firstLine="357"/>
      </w:pPr>
      <w:rPr>
        <w:rFonts w:ascii="Symbol" w:hAnsi="Symbol"/>
      </w:rPr>
    </w:lvl>
  </w:abstractNum>
  <w:abstractNum w:abstractNumId="3" w15:restartNumberingAfterBreak="0">
    <w:nsid w:val="0000001B"/>
    <w:multiLevelType w:val="singleLevel"/>
    <w:tmpl w:val="0000001B"/>
    <w:name w:val="WW8Num27"/>
    <w:lvl w:ilvl="0">
      <w:start w:val="1"/>
      <w:numFmt w:val="bullet"/>
      <w:lvlText w:val=""/>
      <w:lvlJc w:val="left"/>
      <w:pPr>
        <w:tabs>
          <w:tab w:val="num" w:pos="357"/>
        </w:tabs>
        <w:ind w:left="0" w:firstLine="357"/>
      </w:pPr>
      <w:rPr>
        <w:rFonts w:ascii="Symbol" w:hAnsi="Symbol" w:cs="Times New Roman"/>
      </w:rPr>
    </w:lvl>
  </w:abstractNum>
  <w:abstractNum w:abstractNumId="4" w15:restartNumberingAfterBreak="0">
    <w:nsid w:val="00000025"/>
    <w:multiLevelType w:val="multilevel"/>
    <w:tmpl w:val="0000002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3B"/>
    <w:multiLevelType w:val="singleLevel"/>
    <w:tmpl w:val="0000003B"/>
    <w:name w:val="WW8Num59"/>
    <w:lvl w:ilvl="0">
      <w:start w:val="1"/>
      <w:numFmt w:val="bullet"/>
      <w:lvlText w:val=""/>
      <w:lvlJc w:val="left"/>
      <w:pPr>
        <w:tabs>
          <w:tab w:val="num" w:pos="357"/>
        </w:tabs>
        <w:ind w:left="0" w:firstLine="357"/>
      </w:pPr>
      <w:rPr>
        <w:rFonts w:ascii="Symbol" w:hAnsi="Symbol" w:cs="Times New Roman"/>
      </w:rPr>
    </w:lvl>
  </w:abstractNum>
  <w:abstractNum w:abstractNumId="6" w15:restartNumberingAfterBreak="0">
    <w:nsid w:val="00BC5172"/>
    <w:multiLevelType w:val="multilevel"/>
    <w:tmpl w:val="6BDC3494"/>
    <w:lvl w:ilvl="0">
      <w:start w:val="1"/>
      <w:numFmt w:val="decimal"/>
      <w:lvlText w:val="%1."/>
      <w:lvlJc w:val="left"/>
      <w:pPr>
        <w:ind w:left="-273" w:hanging="360"/>
      </w:pPr>
      <w:rPr>
        <w:rFonts w:cs="Times New Roman"/>
      </w:rPr>
    </w:lvl>
    <w:lvl w:ilvl="1">
      <w:start w:val="1"/>
      <w:numFmt w:val="decimal"/>
      <w:isLgl/>
      <w:lvlText w:val="%1.%2."/>
      <w:lvlJc w:val="left"/>
      <w:pPr>
        <w:tabs>
          <w:tab w:val="num" w:pos="735"/>
        </w:tabs>
        <w:ind w:left="735" w:hanging="735"/>
      </w:pPr>
      <w:rPr>
        <w:rFonts w:cs="Times New Roman"/>
      </w:rPr>
    </w:lvl>
    <w:lvl w:ilvl="2">
      <w:start w:val="1"/>
      <w:numFmt w:val="decimal"/>
      <w:isLgl/>
      <w:lvlText w:val="%1.%2.%3."/>
      <w:lvlJc w:val="left"/>
      <w:pPr>
        <w:tabs>
          <w:tab w:val="num" w:pos="1368"/>
        </w:tabs>
        <w:ind w:left="1368" w:hanging="735"/>
      </w:pPr>
      <w:rPr>
        <w:rFonts w:cs="Times New Roman"/>
      </w:rPr>
    </w:lvl>
    <w:lvl w:ilvl="3">
      <w:start w:val="1"/>
      <w:numFmt w:val="decimal"/>
      <w:isLgl/>
      <w:lvlText w:val="%1.%2.%3.%4."/>
      <w:lvlJc w:val="left"/>
      <w:pPr>
        <w:tabs>
          <w:tab w:val="num" w:pos="2346"/>
        </w:tabs>
        <w:ind w:left="2346" w:hanging="1080"/>
      </w:pPr>
      <w:rPr>
        <w:rFonts w:cs="Times New Roman"/>
      </w:rPr>
    </w:lvl>
    <w:lvl w:ilvl="4">
      <w:start w:val="1"/>
      <w:numFmt w:val="decimal"/>
      <w:isLgl/>
      <w:lvlText w:val="%1.%2.%3.%4.%5."/>
      <w:lvlJc w:val="left"/>
      <w:pPr>
        <w:tabs>
          <w:tab w:val="num" w:pos="2979"/>
        </w:tabs>
        <w:ind w:left="2979" w:hanging="1080"/>
      </w:pPr>
      <w:rPr>
        <w:rFonts w:cs="Times New Roman"/>
      </w:rPr>
    </w:lvl>
    <w:lvl w:ilvl="5">
      <w:start w:val="1"/>
      <w:numFmt w:val="decimal"/>
      <w:isLgl/>
      <w:lvlText w:val="%1.%2.%3.%4.%5.%6."/>
      <w:lvlJc w:val="left"/>
      <w:pPr>
        <w:tabs>
          <w:tab w:val="num" w:pos="3972"/>
        </w:tabs>
        <w:ind w:left="3972" w:hanging="1440"/>
      </w:pPr>
      <w:rPr>
        <w:rFonts w:cs="Times New Roman"/>
      </w:rPr>
    </w:lvl>
    <w:lvl w:ilvl="6">
      <w:start w:val="1"/>
      <w:numFmt w:val="decimal"/>
      <w:isLgl/>
      <w:lvlText w:val="%1.%2.%3.%4.%5.%6.%7."/>
      <w:lvlJc w:val="left"/>
      <w:pPr>
        <w:tabs>
          <w:tab w:val="num" w:pos="4965"/>
        </w:tabs>
        <w:ind w:left="4965" w:hanging="1800"/>
      </w:pPr>
      <w:rPr>
        <w:rFonts w:cs="Times New Roman"/>
      </w:rPr>
    </w:lvl>
    <w:lvl w:ilvl="7">
      <w:start w:val="1"/>
      <w:numFmt w:val="decimal"/>
      <w:isLgl/>
      <w:lvlText w:val="%1.%2.%3.%4.%5.%6.%7.%8."/>
      <w:lvlJc w:val="left"/>
      <w:pPr>
        <w:tabs>
          <w:tab w:val="num" w:pos="5598"/>
        </w:tabs>
        <w:ind w:left="5598" w:hanging="1800"/>
      </w:pPr>
      <w:rPr>
        <w:rFonts w:cs="Times New Roman"/>
      </w:rPr>
    </w:lvl>
    <w:lvl w:ilvl="8">
      <w:start w:val="1"/>
      <w:numFmt w:val="decimal"/>
      <w:isLgl/>
      <w:lvlText w:val="%1.%2.%3.%4.%5.%6.%7.%8.%9."/>
      <w:lvlJc w:val="left"/>
      <w:pPr>
        <w:tabs>
          <w:tab w:val="num" w:pos="6591"/>
        </w:tabs>
        <w:ind w:left="6591" w:hanging="2160"/>
      </w:pPr>
      <w:rPr>
        <w:rFonts w:cs="Times New Roman"/>
      </w:rPr>
    </w:lvl>
  </w:abstractNum>
  <w:abstractNum w:abstractNumId="7" w15:restartNumberingAfterBreak="0">
    <w:nsid w:val="077F3DFD"/>
    <w:multiLevelType w:val="multilevel"/>
    <w:tmpl w:val="AF14127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15:restartNumberingAfterBreak="0">
    <w:nsid w:val="0AC019EC"/>
    <w:multiLevelType w:val="hybridMultilevel"/>
    <w:tmpl w:val="CDD88A04"/>
    <w:lvl w:ilvl="0" w:tplc="819CDE96">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C0F5D61"/>
    <w:multiLevelType w:val="multilevel"/>
    <w:tmpl w:val="4094F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FF3B9A"/>
    <w:multiLevelType w:val="hybridMultilevel"/>
    <w:tmpl w:val="BA6EBD8A"/>
    <w:lvl w:ilvl="0" w:tplc="89E2474C">
      <w:start w:val="17"/>
      <w:numFmt w:val="decimal"/>
      <w:lvlText w:val="%1."/>
      <w:lvlJc w:val="left"/>
      <w:pPr>
        <w:ind w:left="1211" w:hanging="360"/>
      </w:pPr>
      <w:rPr>
        <w:rFonts w:eastAsia="Times New Roman"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126A2706"/>
    <w:multiLevelType w:val="hybridMultilevel"/>
    <w:tmpl w:val="064AC6C6"/>
    <w:lvl w:ilvl="0" w:tplc="4F82937A">
      <w:start w:val="1"/>
      <w:numFmt w:val="decimal"/>
      <w:lvlText w:val="%1."/>
      <w:lvlJc w:val="left"/>
      <w:pPr>
        <w:tabs>
          <w:tab w:val="num" w:pos="1620"/>
        </w:tabs>
        <w:ind w:left="1620" w:hanging="360"/>
      </w:pPr>
      <w:rPr>
        <w:rFonts w:ascii="Times New Roman" w:hAnsi="Times New Roman" w:cs="Times New Roman"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2" w15:restartNumberingAfterBreak="0">
    <w:nsid w:val="127843BD"/>
    <w:multiLevelType w:val="hybridMultilevel"/>
    <w:tmpl w:val="DDB87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4E0D02"/>
    <w:multiLevelType w:val="hybridMultilevel"/>
    <w:tmpl w:val="63AE8752"/>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1B0665EB"/>
    <w:multiLevelType w:val="multilevel"/>
    <w:tmpl w:val="5B38F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EB37C5D"/>
    <w:multiLevelType w:val="hybridMultilevel"/>
    <w:tmpl w:val="E542A4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86E2C29"/>
    <w:multiLevelType w:val="multilevel"/>
    <w:tmpl w:val="953C850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A901DEF"/>
    <w:multiLevelType w:val="multilevel"/>
    <w:tmpl w:val="1B24B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FA440A"/>
    <w:multiLevelType w:val="hybridMultilevel"/>
    <w:tmpl w:val="37E81AE6"/>
    <w:lvl w:ilvl="0" w:tplc="CC2C5C6C">
      <w:start w:val="167"/>
      <w:numFmt w:val="decimal"/>
      <w:lvlText w:val="%1."/>
      <w:lvlJc w:val="left"/>
      <w:pPr>
        <w:ind w:left="885" w:hanging="52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1A960F3"/>
    <w:multiLevelType w:val="multilevel"/>
    <w:tmpl w:val="3712F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380DCA"/>
    <w:multiLevelType w:val="multilevel"/>
    <w:tmpl w:val="3D4E54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CF6866"/>
    <w:multiLevelType w:val="multilevel"/>
    <w:tmpl w:val="B9BAC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8E44F4D"/>
    <w:multiLevelType w:val="multilevel"/>
    <w:tmpl w:val="26BA28B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15:restartNumberingAfterBreak="0">
    <w:nsid w:val="39181F19"/>
    <w:multiLevelType w:val="hybridMultilevel"/>
    <w:tmpl w:val="7ECCDF0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CA723E2"/>
    <w:multiLevelType w:val="multilevel"/>
    <w:tmpl w:val="7A20B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CFA7623"/>
    <w:multiLevelType w:val="multilevel"/>
    <w:tmpl w:val="BC827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452D12"/>
    <w:multiLevelType w:val="multilevel"/>
    <w:tmpl w:val="9384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3B4674"/>
    <w:multiLevelType w:val="multilevel"/>
    <w:tmpl w:val="3E468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0F0572"/>
    <w:multiLevelType w:val="hybridMultilevel"/>
    <w:tmpl w:val="A9B636F6"/>
    <w:lvl w:ilvl="0" w:tplc="60E83B6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15:restartNumberingAfterBreak="0">
    <w:nsid w:val="54562D46"/>
    <w:multiLevelType w:val="hybridMultilevel"/>
    <w:tmpl w:val="2E68BE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C744DA"/>
    <w:multiLevelType w:val="multilevel"/>
    <w:tmpl w:val="46DE0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59032A"/>
    <w:multiLevelType w:val="hybridMultilevel"/>
    <w:tmpl w:val="7ECCDF0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6C2FCB"/>
    <w:multiLevelType w:val="multilevel"/>
    <w:tmpl w:val="781C4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EFA663C"/>
    <w:multiLevelType w:val="multilevel"/>
    <w:tmpl w:val="1CCC17B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F256BDA"/>
    <w:multiLevelType w:val="multilevel"/>
    <w:tmpl w:val="D550E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7A5DC4"/>
    <w:multiLevelType w:val="hybridMultilevel"/>
    <w:tmpl w:val="1BE47614"/>
    <w:lvl w:ilvl="0" w:tplc="37865D0C">
      <w:start w:val="1"/>
      <w:numFmt w:val="decimal"/>
      <w:lvlText w:val="%1."/>
      <w:lvlJc w:val="left"/>
      <w:pPr>
        <w:tabs>
          <w:tab w:val="num" w:pos="1189"/>
        </w:tabs>
        <w:ind w:left="1189" w:hanging="48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6" w15:restartNumberingAfterBreak="0">
    <w:nsid w:val="63A6367A"/>
    <w:multiLevelType w:val="multilevel"/>
    <w:tmpl w:val="C8561E88"/>
    <w:lvl w:ilvl="0">
      <w:start w:val="1"/>
      <w:numFmt w:val="decimal"/>
      <w:lvlText w:val="%1."/>
      <w:lvlJc w:val="left"/>
      <w:pPr>
        <w:ind w:left="450" w:hanging="450"/>
      </w:pPr>
      <w:rPr>
        <w:rFonts w:cs="Times New Roman"/>
      </w:rPr>
    </w:lvl>
    <w:lvl w:ilvl="1">
      <w:start w:val="1"/>
      <w:numFmt w:val="decimal"/>
      <w:lvlText w:val="%1.%2."/>
      <w:lvlJc w:val="left"/>
      <w:pPr>
        <w:ind w:left="720" w:hanging="7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1080" w:hanging="1080"/>
      </w:pPr>
      <w:rPr>
        <w:rFonts w:cs="Times New Roman"/>
      </w:rPr>
    </w:lvl>
    <w:lvl w:ilvl="4">
      <w:start w:val="1"/>
      <w:numFmt w:val="decimal"/>
      <w:lvlText w:val="%1.%2.%3.%4.%5."/>
      <w:lvlJc w:val="left"/>
      <w:pPr>
        <w:ind w:left="1440" w:hanging="1440"/>
      </w:pPr>
      <w:rPr>
        <w:rFonts w:cs="Times New Roman"/>
      </w:rPr>
    </w:lvl>
    <w:lvl w:ilvl="5">
      <w:start w:val="1"/>
      <w:numFmt w:val="decimal"/>
      <w:lvlText w:val="%1.%2.%3.%4.%5.%6."/>
      <w:lvlJc w:val="left"/>
      <w:pPr>
        <w:ind w:left="1440" w:hanging="1440"/>
      </w:pPr>
      <w:rPr>
        <w:rFonts w:cs="Times New Roman"/>
      </w:rPr>
    </w:lvl>
    <w:lvl w:ilvl="6">
      <w:start w:val="1"/>
      <w:numFmt w:val="decimal"/>
      <w:lvlText w:val="%1.%2.%3.%4.%5.%6.%7."/>
      <w:lvlJc w:val="left"/>
      <w:pPr>
        <w:ind w:left="1800" w:hanging="1800"/>
      </w:pPr>
      <w:rPr>
        <w:rFonts w:cs="Times New Roman"/>
      </w:rPr>
    </w:lvl>
    <w:lvl w:ilvl="7">
      <w:start w:val="1"/>
      <w:numFmt w:val="decimal"/>
      <w:lvlText w:val="%1.%2.%3.%4.%5.%6.%7.%8."/>
      <w:lvlJc w:val="left"/>
      <w:pPr>
        <w:ind w:left="2160" w:hanging="2160"/>
      </w:pPr>
      <w:rPr>
        <w:rFonts w:cs="Times New Roman"/>
      </w:rPr>
    </w:lvl>
    <w:lvl w:ilvl="8">
      <w:start w:val="1"/>
      <w:numFmt w:val="decimal"/>
      <w:lvlText w:val="%1.%2.%3.%4.%5.%6.%7.%8.%9."/>
      <w:lvlJc w:val="left"/>
      <w:pPr>
        <w:ind w:left="2160" w:hanging="2160"/>
      </w:pPr>
      <w:rPr>
        <w:rFonts w:cs="Times New Roman"/>
      </w:rPr>
    </w:lvl>
  </w:abstractNum>
  <w:abstractNum w:abstractNumId="37" w15:restartNumberingAfterBreak="0">
    <w:nsid w:val="66B749B8"/>
    <w:multiLevelType w:val="hybridMultilevel"/>
    <w:tmpl w:val="6C90343A"/>
    <w:lvl w:ilvl="0" w:tplc="0D0E3F18">
      <w:start w:val="1"/>
      <w:numFmt w:val="decimal"/>
      <w:lvlText w:val="%1."/>
      <w:lvlJc w:val="left"/>
      <w:pPr>
        <w:tabs>
          <w:tab w:val="num" w:pos="785"/>
        </w:tabs>
        <w:ind w:left="785" w:hanging="360"/>
      </w:pPr>
      <w:rPr>
        <w:rFonts w:hint="default"/>
      </w:rPr>
    </w:lvl>
    <w:lvl w:ilvl="1" w:tplc="0790605E">
      <w:start w:val="2"/>
      <w:numFmt w:val="bullet"/>
      <w:lvlText w:val=""/>
      <w:lvlJc w:val="left"/>
      <w:pPr>
        <w:tabs>
          <w:tab w:val="num" w:pos="1505"/>
        </w:tabs>
        <w:ind w:left="1505" w:hanging="360"/>
      </w:pPr>
      <w:rPr>
        <w:rFonts w:ascii="Symbol" w:eastAsia="Times New Roman" w:hAnsi="Symbol" w:cs="Times New Roman" w:hint="default"/>
      </w:r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38" w15:restartNumberingAfterBreak="0">
    <w:nsid w:val="670C0F3C"/>
    <w:multiLevelType w:val="multilevel"/>
    <w:tmpl w:val="60B0C29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2"/>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9" w15:restartNumberingAfterBreak="0">
    <w:nsid w:val="6C054838"/>
    <w:multiLevelType w:val="hybridMultilevel"/>
    <w:tmpl w:val="2A020BEC"/>
    <w:lvl w:ilvl="0" w:tplc="A8205DA0">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3"/>
  </w:num>
  <w:num w:numId="3">
    <w:abstractNumId w:val="37"/>
  </w:num>
  <w:num w:numId="4">
    <w:abstractNumId w:val="35"/>
  </w:num>
  <w:num w:numId="5">
    <w:abstractNumId w:val="1"/>
  </w:num>
  <w:num w:numId="6">
    <w:abstractNumId w:val="32"/>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0"/>
  </w:num>
  <w:num w:numId="10">
    <w:abstractNumId w:val="3"/>
  </w:num>
  <w:num w:numId="11">
    <w:abstractNumId w:val="15"/>
  </w:num>
  <w:num w:numId="12">
    <w:abstractNumId w:val="19"/>
  </w:num>
  <w:num w:numId="13">
    <w:abstractNumId w:val="4"/>
  </w:num>
  <w:num w:numId="14">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3"/>
  </w:num>
  <w:num w:numId="19">
    <w:abstractNumId w:val="25"/>
  </w:num>
  <w:num w:numId="20">
    <w:abstractNumId w:val="11"/>
  </w:num>
  <w:num w:numId="21">
    <w:abstractNumId w:val="12"/>
  </w:num>
  <w:num w:numId="22">
    <w:abstractNumId w:val="28"/>
  </w:num>
  <w:num w:numId="23">
    <w:abstractNumId w:val="10"/>
  </w:num>
  <w:num w:numId="24">
    <w:abstractNumId w:val="8"/>
  </w:num>
  <w:num w:numId="25">
    <w:abstractNumId w:val="24"/>
  </w:num>
  <w:num w:numId="26">
    <w:abstractNumId w:val="27"/>
  </w:num>
  <w:num w:numId="27">
    <w:abstractNumId w:val="14"/>
  </w:num>
  <w:num w:numId="28">
    <w:abstractNumId w:val="9"/>
  </w:num>
  <w:num w:numId="29">
    <w:abstractNumId w:val="34"/>
  </w:num>
  <w:num w:numId="30">
    <w:abstractNumId w:val="17"/>
  </w:num>
  <w:num w:numId="31">
    <w:abstractNumId w:val="39"/>
  </w:num>
  <w:num w:numId="32">
    <w:abstractNumId w:val="29"/>
  </w:num>
  <w:num w:numId="33">
    <w:abstractNumId w:val="30"/>
  </w:num>
  <w:num w:numId="34">
    <w:abstractNumId w:val="21"/>
  </w:num>
  <w:num w:numId="35">
    <w:abstractNumId w:val="31"/>
  </w:num>
  <w:num w:numId="36">
    <w:abstractNumId w:val="5"/>
  </w:num>
  <w:num w:numId="37">
    <w:abstractNumId w:val="18"/>
  </w:num>
  <w:num w:numId="38">
    <w:abstractNumId w:val="20"/>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3CF3"/>
    <w:rsid w:val="00026D74"/>
    <w:rsid w:val="00064B59"/>
    <w:rsid w:val="00085E26"/>
    <w:rsid w:val="00093D78"/>
    <w:rsid w:val="000B2BD6"/>
    <w:rsid w:val="000D78A4"/>
    <w:rsid w:val="00100DD7"/>
    <w:rsid w:val="001014EF"/>
    <w:rsid w:val="001631B7"/>
    <w:rsid w:val="002055CA"/>
    <w:rsid w:val="00250FF5"/>
    <w:rsid w:val="00285B10"/>
    <w:rsid w:val="00295E6A"/>
    <w:rsid w:val="00296AE0"/>
    <w:rsid w:val="002A2B8F"/>
    <w:rsid w:val="002C6BA9"/>
    <w:rsid w:val="0030635C"/>
    <w:rsid w:val="00322AF9"/>
    <w:rsid w:val="00377D75"/>
    <w:rsid w:val="00384B3D"/>
    <w:rsid w:val="004030D9"/>
    <w:rsid w:val="00424864"/>
    <w:rsid w:val="00457DF3"/>
    <w:rsid w:val="004B6426"/>
    <w:rsid w:val="004E4250"/>
    <w:rsid w:val="00513C8F"/>
    <w:rsid w:val="00542BED"/>
    <w:rsid w:val="005454AD"/>
    <w:rsid w:val="006350D9"/>
    <w:rsid w:val="00652675"/>
    <w:rsid w:val="006577A6"/>
    <w:rsid w:val="0067209C"/>
    <w:rsid w:val="00694108"/>
    <w:rsid w:val="006E73BE"/>
    <w:rsid w:val="00702BA9"/>
    <w:rsid w:val="00715FC8"/>
    <w:rsid w:val="00724408"/>
    <w:rsid w:val="007253CC"/>
    <w:rsid w:val="0077671F"/>
    <w:rsid w:val="007D7BFD"/>
    <w:rsid w:val="00824156"/>
    <w:rsid w:val="008B2DE0"/>
    <w:rsid w:val="008E2187"/>
    <w:rsid w:val="008E3860"/>
    <w:rsid w:val="008E50B8"/>
    <w:rsid w:val="00932D55"/>
    <w:rsid w:val="009468D3"/>
    <w:rsid w:val="00952339"/>
    <w:rsid w:val="00973F68"/>
    <w:rsid w:val="00A01CDE"/>
    <w:rsid w:val="00A2029F"/>
    <w:rsid w:val="00A43A6B"/>
    <w:rsid w:val="00AA756B"/>
    <w:rsid w:val="00AB7B58"/>
    <w:rsid w:val="00AC6684"/>
    <w:rsid w:val="00AD686A"/>
    <w:rsid w:val="00B001A4"/>
    <w:rsid w:val="00B316B2"/>
    <w:rsid w:val="00B3637E"/>
    <w:rsid w:val="00B44FDF"/>
    <w:rsid w:val="00B51C3F"/>
    <w:rsid w:val="00B80597"/>
    <w:rsid w:val="00B9626E"/>
    <w:rsid w:val="00BA1CFB"/>
    <w:rsid w:val="00BE7ACE"/>
    <w:rsid w:val="00C11C38"/>
    <w:rsid w:val="00C17E7F"/>
    <w:rsid w:val="00C923F9"/>
    <w:rsid w:val="00CA3CF3"/>
    <w:rsid w:val="00CD5FC0"/>
    <w:rsid w:val="00D06366"/>
    <w:rsid w:val="00D30394"/>
    <w:rsid w:val="00D72701"/>
    <w:rsid w:val="00D97853"/>
    <w:rsid w:val="00DA2DB1"/>
    <w:rsid w:val="00DE6FD9"/>
    <w:rsid w:val="00DE7639"/>
    <w:rsid w:val="00E004CA"/>
    <w:rsid w:val="00E06882"/>
    <w:rsid w:val="00E144D1"/>
    <w:rsid w:val="00E2731F"/>
    <w:rsid w:val="00E33F97"/>
    <w:rsid w:val="00EA27DC"/>
    <w:rsid w:val="00F56713"/>
    <w:rsid w:val="00F6254B"/>
    <w:rsid w:val="00F94832"/>
    <w:rsid w:val="00F97CEC"/>
    <w:rsid w:val="00FA4922"/>
    <w:rsid w:val="00FD7508"/>
    <w:rsid w:val="00FF2A6E"/>
    <w:rsid w:val="00FF50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523D0"/>
  <w15:docId w15:val="{67B404F9-C0D1-1342-9312-D29DC8F9F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CDE"/>
    <w:pPr>
      <w:spacing w:after="0" w:line="240" w:lineRule="auto"/>
    </w:pPr>
    <w:rPr>
      <w:rFonts w:ascii="Times New Roman" w:eastAsia="Times New Roman" w:hAnsi="Times New Roman" w:cs="Times New Roman"/>
      <w:kern w:val="0"/>
      <w:lang w:eastAsia="ru-RU"/>
    </w:rPr>
  </w:style>
  <w:style w:type="paragraph" w:styleId="Heading1">
    <w:name w:val="heading 1"/>
    <w:basedOn w:val="Normal"/>
    <w:next w:val="Normal"/>
    <w:link w:val="Heading1Char"/>
    <w:qFormat/>
    <w:rsid w:val="00CA3C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CA3C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CA3C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CA3C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CA3C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CA3CF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A3CF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CA3CF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CA3CF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3C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CA3C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CA3C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CA3CF3"/>
    <w:rPr>
      <w:rFonts w:eastAsiaTheme="majorEastAsia" w:cstheme="majorBidi"/>
      <w:i/>
      <w:iCs/>
      <w:color w:val="0F4761" w:themeColor="accent1" w:themeShade="BF"/>
    </w:rPr>
  </w:style>
  <w:style w:type="character" w:customStyle="1" w:styleId="Heading5Char">
    <w:name w:val="Heading 5 Char"/>
    <w:basedOn w:val="DefaultParagraphFont"/>
    <w:link w:val="Heading5"/>
    <w:rsid w:val="00CA3CF3"/>
    <w:rPr>
      <w:rFonts w:eastAsiaTheme="majorEastAsia" w:cstheme="majorBidi"/>
      <w:color w:val="0F4761" w:themeColor="accent1" w:themeShade="BF"/>
    </w:rPr>
  </w:style>
  <w:style w:type="character" w:customStyle="1" w:styleId="Heading6Char">
    <w:name w:val="Heading 6 Char"/>
    <w:basedOn w:val="DefaultParagraphFont"/>
    <w:link w:val="Heading6"/>
    <w:rsid w:val="00CA3CF3"/>
    <w:rPr>
      <w:rFonts w:eastAsiaTheme="majorEastAsia" w:cstheme="majorBidi"/>
      <w:i/>
      <w:iCs/>
      <w:color w:val="595959" w:themeColor="text1" w:themeTint="A6"/>
    </w:rPr>
  </w:style>
  <w:style w:type="character" w:customStyle="1" w:styleId="Heading7Char">
    <w:name w:val="Heading 7 Char"/>
    <w:basedOn w:val="DefaultParagraphFont"/>
    <w:link w:val="Heading7"/>
    <w:rsid w:val="00CA3CF3"/>
    <w:rPr>
      <w:rFonts w:eastAsiaTheme="majorEastAsia" w:cstheme="majorBidi"/>
      <w:color w:val="595959" w:themeColor="text1" w:themeTint="A6"/>
    </w:rPr>
  </w:style>
  <w:style w:type="character" w:customStyle="1" w:styleId="Heading8Char">
    <w:name w:val="Heading 8 Char"/>
    <w:basedOn w:val="DefaultParagraphFont"/>
    <w:link w:val="Heading8"/>
    <w:rsid w:val="00CA3CF3"/>
    <w:rPr>
      <w:rFonts w:eastAsiaTheme="majorEastAsia" w:cstheme="majorBidi"/>
      <w:i/>
      <w:iCs/>
      <w:color w:val="272727" w:themeColor="text1" w:themeTint="D8"/>
    </w:rPr>
  </w:style>
  <w:style w:type="character" w:customStyle="1" w:styleId="Heading9Char">
    <w:name w:val="Heading 9 Char"/>
    <w:basedOn w:val="DefaultParagraphFont"/>
    <w:link w:val="Heading9"/>
    <w:rsid w:val="00CA3CF3"/>
    <w:rPr>
      <w:rFonts w:eastAsiaTheme="majorEastAsia" w:cstheme="majorBidi"/>
      <w:color w:val="272727" w:themeColor="text1" w:themeTint="D8"/>
    </w:rPr>
  </w:style>
  <w:style w:type="paragraph" w:styleId="Title">
    <w:name w:val="Title"/>
    <w:basedOn w:val="Normal"/>
    <w:next w:val="Normal"/>
    <w:link w:val="TitleChar"/>
    <w:uiPriority w:val="10"/>
    <w:qFormat/>
    <w:rsid w:val="00CA3CF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3C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3C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3C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3CF3"/>
    <w:pPr>
      <w:spacing w:before="160"/>
      <w:jc w:val="center"/>
    </w:pPr>
    <w:rPr>
      <w:i/>
      <w:iCs/>
      <w:color w:val="404040" w:themeColor="text1" w:themeTint="BF"/>
    </w:rPr>
  </w:style>
  <w:style w:type="character" w:customStyle="1" w:styleId="QuoteChar">
    <w:name w:val="Quote Char"/>
    <w:basedOn w:val="DefaultParagraphFont"/>
    <w:link w:val="Quote"/>
    <w:uiPriority w:val="29"/>
    <w:rsid w:val="00CA3CF3"/>
    <w:rPr>
      <w:i/>
      <w:iCs/>
      <w:color w:val="404040" w:themeColor="text1" w:themeTint="BF"/>
    </w:rPr>
  </w:style>
  <w:style w:type="paragraph" w:styleId="ListParagraph">
    <w:name w:val="List Paragraph"/>
    <w:basedOn w:val="Normal"/>
    <w:uiPriority w:val="34"/>
    <w:qFormat/>
    <w:rsid w:val="00CA3CF3"/>
    <w:pPr>
      <w:ind w:left="720"/>
      <w:contextualSpacing/>
    </w:pPr>
  </w:style>
  <w:style w:type="character" w:styleId="IntenseEmphasis">
    <w:name w:val="Intense Emphasis"/>
    <w:basedOn w:val="DefaultParagraphFont"/>
    <w:uiPriority w:val="21"/>
    <w:qFormat/>
    <w:rsid w:val="00CA3CF3"/>
    <w:rPr>
      <w:i/>
      <w:iCs/>
      <w:color w:val="0F4761" w:themeColor="accent1" w:themeShade="BF"/>
    </w:rPr>
  </w:style>
  <w:style w:type="paragraph" w:styleId="IntenseQuote">
    <w:name w:val="Intense Quote"/>
    <w:basedOn w:val="Normal"/>
    <w:next w:val="Normal"/>
    <w:link w:val="IntenseQuoteChar"/>
    <w:uiPriority w:val="30"/>
    <w:qFormat/>
    <w:rsid w:val="00CA3C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3CF3"/>
    <w:rPr>
      <w:i/>
      <w:iCs/>
      <w:color w:val="0F4761" w:themeColor="accent1" w:themeShade="BF"/>
    </w:rPr>
  </w:style>
  <w:style w:type="character" w:styleId="IntenseReference">
    <w:name w:val="Intense Reference"/>
    <w:basedOn w:val="DefaultParagraphFont"/>
    <w:uiPriority w:val="32"/>
    <w:qFormat/>
    <w:rsid w:val="00CA3CF3"/>
    <w:rPr>
      <w:b/>
      <w:bCs/>
      <w:smallCaps/>
      <w:color w:val="0F4761" w:themeColor="accent1" w:themeShade="BF"/>
      <w:spacing w:val="5"/>
    </w:rPr>
  </w:style>
  <w:style w:type="paragraph" w:styleId="BodyTextIndent2">
    <w:name w:val="Body Text Indent 2"/>
    <w:basedOn w:val="Normal"/>
    <w:link w:val="BodyTextIndent2Char"/>
    <w:unhideWhenUsed/>
    <w:rsid w:val="00AD686A"/>
    <w:pPr>
      <w:spacing w:line="360" w:lineRule="auto"/>
      <w:ind w:firstLine="851"/>
    </w:pPr>
    <w:rPr>
      <w:sz w:val="28"/>
    </w:rPr>
  </w:style>
  <w:style w:type="character" w:customStyle="1" w:styleId="BodyTextIndent2Char">
    <w:name w:val="Body Text Indent 2 Char"/>
    <w:basedOn w:val="DefaultParagraphFont"/>
    <w:link w:val="BodyTextIndent2"/>
    <w:rsid w:val="00AD686A"/>
    <w:rPr>
      <w:rFonts w:ascii="Times New Roman" w:eastAsia="Times New Roman" w:hAnsi="Times New Roman" w:cs="Times New Roman"/>
      <w:kern w:val="0"/>
      <w:sz w:val="28"/>
      <w:lang w:eastAsia="ru-RU"/>
    </w:rPr>
  </w:style>
  <w:style w:type="paragraph" w:styleId="BodyTextIndent3">
    <w:name w:val="Body Text Indent 3"/>
    <w:basedOn w:val="Normal"/>
    <w:link w:val="BodyTextIndent3Char"/>
    <w:uiPriority w:val="99"/>
    <w:unhideWhenUsed/>
    <w:rsid w:val="00AD686A"/>
    <w:pPr>
      <w:widowControl w:val="0"/>
      <w:autoSpaceDE w:val="0"/>
      <w:autoSpaceDN w:val="0"/>
      <w:adjustRightInd w:val="0"/>
      <w:spacing w:after="120"/>
      <w:ind w:left="283"/>
    </w:pPr>
    <w:rPr>
      <w:sz w:val="16"/>
      <w:szCs w:val="16"/>
    </w:rPr>
  </w:style>
  <w:style w:type="character" w:customStyle="1" w:styleId="BodyTextIndent3Char">
    <w:name w:val="Body Text Indent 3 Char"/>
    <w:basedOn w:val="DefaultParagraphFont"/>
    <w:link w:val="BodyTextIndent3"/>
    <w:uiPriority w:val="99"/>
    <w:rsid w:val="00AD686A"/>
    <w:rPr>
      <w:rFonts w:ascii="Times New Roman" w:eastAsia="Times New Roman" w:hAnsi="Times New Roman" w:cs="Times New Roman"/>
      <w:kern w:val="0"/>
      <w:sz w:val="16"/>
      <w:szCs w:val="16"/>
      <w:lang w:eastAsia="ru-RU"/>
    </w:rPr>
  </w:style>
  <w:style w:type="paragraph" w:customStyle="1" w:styleId="2">
    <w:name w:val="Îñíîâíîé òåêñò 2"/>
    <w:basedOn w:val="Normal"/>
    <w:rsid w:val="00AD686A"/>
    <w:pPr>
      <w:autoSpaceDE w:val="0"/>
      <w:autoSpaceDN w:val="0"/>
      <w:adjustRightInd w:val="0"/>
      <w:spacing w:line="336" w:lineRule="auto"/>
      <w:ind w:firstLine="709"/>
      <w:jc w:val="both"/>
    </w:pPr>
    <w:rPr>
      <w:sz w:val="28"/>
      <w:szCs w:val="28"/>
    </w:rPr>
  </w:style>
  <w:style w:type="paragraph" w:customStyle="1" w:styleId="21">
    <w:name w:val="Основной текст с отступом 21"/>
    <w:basedOn w:val="Normal"/>
    <w:rsid w:val="00AD686A"/>
    <w:pPr>
      <w:overflowPunct w:val="0"/>
      <w:autoSpaceDE w:val="0"/>
      <w:autoSpaceDN w:val="0"/>
      <w:adjustRightInd w:val="0"/>
      <w:spacing w:line="336" w:lineRule="auto"/>
      <w:ind w:firstLine="539"/>
      <w:jc w:val="both"/>
    </w:pPr>
    <w:rPr>
      <w:sz w:val="28"/>
      <w:szCs w:val="20"/>
    </w:rPr>
  </w:style>
  <w:style w:type="paragraph" w:customStyle="1" w:styleId="31">
    <w:name w:val="Основной текст с отступом 31"/>
    <w:basedOn w:val="Normal"/>
    <w:rsid w:val="00AD686A"/>
    <w:pPr>
      <w:overflowPunct w:val="0"/>
      <w:autoSpaceDE w:val="0"/>
      <w:autoSpaceDN w:val="0"/>
      <w:adjustRightInd w:val="0"/>
      <w:spacing w:line="312" w:lineRule="auto"/>
      <w:ind w:left="360" w:hanging="360"/>
      <w:jc w:val="both"/>
    </w:pPr>
    <w:rPr>
      <w:sz w:val="28"/>
      <w:szCs w:val="20"/>
    </w:rPr>
  </w:style>
  <w:style w:type="paragraph" w:styleId="Header">
    <w:name w:val="header"/>
    <w:basedOn w:val="Normal"/>
    <w:link w:val="HeaderChar"/>
    <w:uiPriority w:val="99"/>
    <w:unhideWhenUsed/>
    <w:rsid w:val="00AD686A"/>
    <w:pPr>
      <w:tabs>
        <w:tab w:val="center" w:pos="4677"/>
        <w:tab w:val="right" w:pos="9355"/>
      </w:tabs>
    </w:pPr>
  </w:style>
  <w:style w:type="character" w:customStyle="1" w:styleId="HeaderChar">
    <w:name w:val="Header Char"/>
    <w:basedOn w:val="DefaultParagraphFont"/>
    <w:link w:val="Header"/>
    <w:uiPriority w:val="99"/>
    <w:rsid w:val="00AD686A"/>
    <w:rPr>
      <w:rFonts w:ascii="Times New Roman" w:eastAsia="Times New Roman" w:hAnsi="Times New Roman" w:cs="Times New Roman"/>
      <w:kern w:val="0"/>
      <w:lang w:eastAsia="ru-RU"/>
    </w:rPr>
  </w:style>
  <w:style w:type="paragraph" w:styleId="Footer">
    <w:name w:val="footer"/>
    <w:basedOn w:val="Normal"/>
    <w:link w:val="FooterChar"/>
    <w:unhideWhenUsed/>
    <w:rsid w:val="00AD686A"/>
    <w:pPr>
      <w:tabs>
        <w:tab w:val="center" w:pos="4677"/>
        <w:tab w:val="right" w:pos="9355"/>
      </w:tabs>
    </w:pPr>
  </w:style>
  <w:style w:type="character" w:customStyle="1" w:styleId="FooterChar">
    <w:name w:val="Footer Char"/>
    <w:basedOn w:val="DefaultParagraphFont"/>
    <w:link w:val="Footer"/>
    <w:rsid w:val="00AD686A"/>
    <w:rPr>
      <w:rFonts w:ascii="Times New Roman" w:eastAsia="Times New Roman" w:hAnsi="Times New Roman" w:cs="Times New Roman"/>
      <w:kern w:val="0"/>
      <w:lang w:eastAsia="ru-RU"/>
    </w:rPr>
  </w:style>
  <w:style w:type="character" w:customStyle="1" w:styleId="hl">
    <w:name w:val="hl"/>
    <w:basedOn w:val="DefaultParagraphFont"/>
    <w:rsid w:val="00AD686A"/>
  </w:style>
  <w:style w:type="character" w:styleId="Hyperlink">
    <w:name w:val="Hyperlink"/>
    <w:basedOn w:val="DefaultParagraphFont"/>
    <w:uiPriority w:val="99"/>
    <w:unhideWhenUsed/>
    <w:rsid w:val="00AD686A"/>
    <w:rPr>
      <w:color w:val="0000FF"/>
      <w:u w:val="single"/>
    </w:rPr>
  </w:style>
  <w:style w:type="table" w:styleId="TableGrid">
    <w:name w:val="Table Grid"/>
    <w:basedOn w:val="TableNormal"/>
    <w:uiPriority w:val="59"/>
    <w:rsid w:val="00AD686A"/>
    <w:pPr>
      <w:spacing w:after="0" w:line="240" w:lineRule="auto"/>
    </w:pPr>
    <w:rPr>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TableNormal"/>
    <w:next w:val="TableGrid"/>
    <w:uiPriority w:val="59"/>
    <w:rsid w:val="00AD686A"/>
    <w:pPr>
      <w:spacing w:after="0" w:line="240" w:lineRule="auto"/>
    </w:pPr>
    <w:rPr>
      <w:rFonts w:eastAsiaTheme="minorEastAsia"/>
      <w:kern w:val="0"/>
      <w:sz w:val="22"/>
      <w:szCs w:val="22"/>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
    <w:name w:val="Основной текст_"/>
    <w:basedOn w:val="DefaultParagraphFont"/>
    <w:link w:val="3"/>
    <w:rsid w:val="00AD686A"/>
    <w:rPr>
      <w:rFonts w:ascii="Times New Roman" w:eastAsia="Times New Roman" w:hAnsi="Times New Roman" w:cs="Times New Roman"/>
      <w:spacing w:val="-5"/>
      <w:shd w:val="clear" w:color="auto" w:fill="FFFFFF"/>
    </w:rPr>
  </w:style>
  <w:style w:type="character" w:customStyle="1" w:styleId="10">
    <w:name w:val="Основной текст1"/>
    <w:basedOn w:val="a"/>
    <w:rsid w:val="00AD686A"/>
    <w:rPr>
      <w:rFonts w:ascii="Times New Roman" w:eastAsia="Times New Roman" w:hAnsi="Times New Roman" w:cs="Times New Roman"/>
      <w:strike/>
      <w:color w:val="000000"/>
      <w:spacing w:val="-5"/>
      <w:w w:val="100"/>
      <w:position w:val="0"/>
      <w:shd w:val="clear" w:color="auto" w:fill="FFFFFF"/>
      <w:lang w:val="ru-RU"/>
    </w:rPr>
  </w:style>
  <w:style w:type="character" w:customStyle="1" w:styleId="0pt">
    <w:name w:val="Основной текст + Курсив;Интервал 0 pt"/>
    <w:basedOn w:val="a"/>
    <w:rsid w:val="00AD686A"/>
    <w:rPr>
      <w:rFonts w:ascii="Times New Roman" w:eastAsia="Times New Roman" w:hAnsi="Times New Roman" w:cs="Times New Roman"/>
      <w:i/>
      <w:iCs/>
      <w:color w:val="000000"/>
      <w:spacing w:val="-12"/>
      <w:w w:val="100"/>
      <w:position w:val="0"/>
      <w:shd w:val="clear" w:color="auto" w:fill="FFFFFF"/>
      <w:lang w:val="ru-RU"/>
    </w:rPr>
  </w:style>
  <w:style w:type="paragraph" w:customStyle="1" w:styleId="3">
    <w:name w:val="Основной текст3"/>
    <w:basedOn w:val="Normal"/>
    <w:link w:val="a"/>
    <w:rsid w:val="00AD686A"/>
    <w:pPr>
      <w:widowControl w:val="0"/>
      <w:shd w:val="clear" w:color="auto" w:fill="FFFFFF"/>
      <w:spacing w:before="60" w:line="250" w:lineRule="exact"/>
      <w:ind w:hanging="260"/>
    </w:pPr>
    <w:rPr>
      <w:spacing w:val="-5"/>
      <w:kern w:val="2"/>
      <w:lang w:eastAsia="en-US"/>
    </w:rPr>
  </w:style>
  <w:style w:type="paragraph" w:styleId="BalloonText">
    <w:name w:val="Balloon Text"/>
    <w:basedOn w:val="Normal"/>
    <w:link w:val="BalloonTextChar"/>
    <w:uiPriority w:val="99"/>
    <w:unhideWhenUsed/>
    <w:rsid w:val="00AD686A"/>
    <w:rPr>
      <w:rFonts w:ascii="Tahoma" w:hAnsi="Tahoma" w:cs="Tahoma"/>
      <w:sz w:val="16"/>
      <w:szCs w:val="16"/>
    </w:rPr>
  </w:style>
  <w:style w:type="character" w:customStyle="1" w:styleId="BalloonTextChar">
    <w:name w:val="Balloon Text Char"/>
    <w:basedOn w:val="DefaultParagraphFont"/>
    <w:link w:val="BalloonText"/>
    <w:uiPriority w:val="99"/>
    <w:rsid w:val="00AD686A"/>
    <w:rPr>
      <w:rFonts w:ascii="Tahoma" w:eastAsia="Times New Roman" w:hAnsi="Tahoma" w:cs="Tahoma"/>
      <w:kern w:val="0"/>
      <w:sz w:val="16"/>
      <w:szCs w:val="16"/>
      <w:lang w:eastAsia="ru-RU"/>
    </w:rPr>
  </w:style>
  <w:style w:type="paragraph" w:styleId="BodyText">
    <w:name w:val="Body Text"/>
    <w:basedOn w:val="Normal"/>
    <w:link w:val="BodyTextChar"/>
    <w:uiPriority w:val="1"/>
    <w:qFormat/>
    <w:rsid w:val="00AD686A"/>
    <w:pPr>
      <w:spacing w:after="120"/>
    </w:pPr>
  </w:style>
  <w:style w:type="character" w:customStyle="1" w:styleId="BodyTextChar">
    <w:name w:val="Body Text Char"/>
    <w:basedOn w:val="DefaultParagraphFont"/>
    <w:link w:val="BodyText"/>
    <w:uiPriority w:val="1"/>
    <w:rsid w:val="00AD686A"/>
    <w:rPr>
      <w:rFonts w:ascii="Times New Roman" w:eastAsia="Times New Roman" w:hAnsi="Times New Roman" w:cs="Times New Roman"/>
      <w:kern w:val="0"/>
      <w:lang w:eastAsia="ru-RU"/>
    </w:rPr>
  </w:style>
  <w:style w:type="paragraph" w:styleId="BodyText2">
    <w:name w:val="Body Text 2"/>
    <w:basedOn w:val="Normal"/>
    <w:link w:val="BodyText2Char"/>
    <w:rsid w:val="00AD686A"/>
    <w:pPr>
      <w:spacing w:after="120" w:line="480" w:lineRule="auto"/>
    </w:pPr>
  </w:style>
  <w:style w:type="character" w:customStyle="1" w:styleId="BodyText2Char">
    <w:name w:val="Body Text 2 Char"/>
    <w:basedOn w:val="DefaultParagraphFont"/>
    <w:link w:val="BodyText2"/>
    <w:rsid w:val="00AD686A"/>
    <w:rPr>
      <w:rFonts w:ascii="Times New Roman" w:eastAsia="Times New Roman" w:hAnsi="Times New Roman" w:cs="Times New Roman"/>
      <w:kern w:val="0"/>
      <w:lang w:eastAsia="ru-RU"/>
    </w:rPr>
  </w:style>
  <w:style w:type="paragraph" w:customStyle="1" w:styleId="20">
    <w:name w:val="Îñíîâíîé òåêñò ñ îòñòóïîì 2"/>
    <w:basedOn w:val="Normal"/>
    <w:rsid w:val="00AD686A"/>
    <w:pPr>
      <w:autoSpaceDE w:val="0"/>
      <w:autoSpaceDN w:val="0"/>
      <w:adjustRightInd w:val="0"/>
      <w:spacing w:line="312" w:lineRule="auto"/>
      <w:ind w:left="284" w:hanging="284"/>
      <w:jc w:val="both"/>
    </w:pPr>
    <w:rPr>
      <w:sz w:val="28"/>
      <w:szCs w:val="28"/>
    </w:rPr>
  </w:style>
  <w:style w:type="paragraph" w:customStyle="1" w:styleId="11">
    <w:name w:val="çàãîëîâîê 1"/>
    <w:basedOn w:val="Normal"/>
    <w:next w:val="Normal"/>
    <w:rsid w:val="00AD686A"/>
    <w:pPr>
      <w:keepNext/>
      <w:autoSpaceDE w:val="0"/>
      <w:autoSpaceDN w:val="0"/>
      <w:adjustRightInd w:val="0"/>
      <w:jc w:val="center"/>
    </w:pPr>
    <w:rPr>
      <w:sz w:val="28"/>
      <w:szCs w:val="28"/>
    </w:rPr>
  </w:style>
  <w:style w:type="paragraph" w:customStyle="1" w:styleId="30">
    <w:name w:val="Îñíîâíîé òåêñò 3"/>
    <w:basedOn w:val="Normal"/>
    <w:rsid w:val="00AD686A"/>
    <w:pPr>
      <w:autoSpaceDE w:val="0"/>
      <w:autoSpaceDN w:val="0"/>
      <w:adjustRightInd w:val="0"/>
      <w:jc w:val="center"/>
    </w:pPr>
    <w:rPr>
      <w:sz w:val="28"/>
      <w:szCs w:val="28"/>
    </w:rPr>
  </w:style>
  <w:style w:type="paragraph" w:styleId="BodyTextIndent">
    <w:name w:val="Body Text Indent"/>
    <w:basedOn w:val="Normal"/>
    <w:link w:val="BodyTextIndentChar"/>
    <w:unhideWhenUsed/>
    <w:rsid w:val="00AD686A"/>
    <w:pPr>
      <w:spacing w:after="120"/>
      <w:ind w:left="283"/>
    </w:pPr>
  </w:style>
  <w:style w:type="character" w:customStyle="1" w:styleId="BodyTextIndentChar">
    <w:name w:val="Body Text Indent Char"/>
    <w:basedOn w:val="DefaultParagraphFont"/>
    <w:link w:val="BodyTextIndent"/>
    <w:rsid w:val="00AD686A"/>
    <w:rPr>
      <w:rFonts w:ascii="Times New Roman" w:eastAsia="Times New Roman" w:hAnsi="Times New Roman" w:cs="Times New Roman"/>
      <w:kern w:val="0"/>
      <w:lang w:eastAsia="ru-RU"/>
    </w:rPr>
  </w:style>
  <w:style w:type="paragraph" w:styleId="BodyText3">
    <w:name w:val="Body Text 3"/>
    <w:basedOn w:val="Normal"/>
    <w:link w:val="BodyText3Char"/>
    <w:rsid w:val="00AD686A"/>
    <w:pPr>
      <w:spacing w:line="336" w:lineRule="auto"/>
      <w:jc w:val="center"/>
    </w:pPr>
    <w:rPr>
      <w:caps/>
      <w:sz w:val="30"/>
      <w:szCs w:val="28"/>
    </w:rPr>
  </w:style>
  <w:style w:type="character" w:customStyle="1" w:styleId="BodyText3Char">
    <w:name w:val="Body Text 3 Char"/>
    <w:basedOn w:val="DefaultParagraphFont"/>
    <w:link w:val="BodyText3"/>
    <w:rsid w:val="00AD686A"/>
    <w:rPr>
      <w:rFonts w:ascii="Times New Roman" w:eastAsia="Times New Roman" w:hAnsi="Times New Roman" w:cs="Times New Roman"/>
      <w:caps/>
      <w:kern w:val="0"/>
      <w:sz w:val="30"/>
      <w:szCs w:val="28"/>
      <w:lang w:eastAsia="ru-RU"/>
    </w:rPr>
  </w:style>
  <w:style w:type="character" w:customStyle="1" w:styleId="apple-converted-space">
    <w:name w:val="apple-converted-space"/>
    <w:basedOn w:val="DefaultParagraphFont"/>
    <w:rsid w:val="00AD686A"/>
  </w:style>
  <w:style w:type="numbering" w:customStyle="1" w:styleId="12">
    <w:name w:val="Нет списка1"/>
    <w:next w:val="NoList"/>
    <w:uiPriority w:val="99"/>
    <w:semiHidden/>
    <w:unhideWhenUsed/>
    <w:rsid w:val="00AD686A"/>
  </w:style>
  <w:style w:type="table" w:customStyle="1" w:styleId="22">
    <w:name w:val="Сетка таблицы2"/>
    <w:basedOn w:val="TableNormal"/>
    <w:next w:val="TableGrid"/>
    <w:uiPriority w:val="59"/>
    <w:rsid w:val="00AD686A"/>
    <w:pPr>
      <w:spacing w:after="0" w:line="240" w:lineRule="auto"/>
    </w:pPr>
    <w:rPr>
      <w:rFonts w:eastAsiaTheme="minorEastAsia"/>
      <w:kern w:val="0"/>
      <w:sz w:val="22"/>
      <w:szCs w:val="22"/>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
    <w:name w:val="Para"/>
    <w:basedOn w:val="Normal"/>
    <w:qFormat/>
    <w:rsid w:val="00AD686A"/>
    <w:pPr>
      <w:spacing w:after="120" w:line="240" w:lineRule="atLeast"/>
      <w:ind w:firstLine="288"/>
      <w:jc w:val="both"/>
    </w:pPr>
    <w:rPr>
      <w:rFonts w:eastAsia="DengXian" w:cs="Minion Pro"/>
      <w:color w:val="000000"/>
      <w:sz w:val="20"/>
      <w:szCs w:val="19"/>
      <w:lang w:val="en-IN" w:eastAsia="en-IN"/>
    </w:rPr>
  </w:style>
  <w:style w:type="character" w:customStyle="1" w:styleId="a0">
    <w:name w:val="Символ сноски"/>
    <w:rsid w:val="00AD686A"/>
    <w:rPr>
      <w:vertAlign w:val="superscript"/>
    </w:rPr>
  </w:style>
  <w:style w:type="character" w:customStyle="1" w:styleId="4">
    <w:name w:val="Знак сноски4"/>
    <w:rsid w:val="00AD686A"/>
    <w:rPr>
      <w:vertAlign w:val="superscript"/>
    </w:rPr>
  </w:style>
  <w:style w:type="paragraph" w:customStyle="1" w:styleId="a1">
    <w:name w:val="Содержимое таблицы"/>
    <w:basedOn w:val="Normal"/>
    <w:rsid w:val="00AD686A"/>
    <w:pPr>
      <w:widowControl w:val="0"/>
      <w:suppressLineNumbers/>
      <w:suppressAutoHyphens/>
      <w:spacing w:line="100" w:lineRule="atLeast"/>
    </w:pPr>
    <w:rPr>
      <w:rFonts w:eastAsia="Andale Sans UI"/>
      <w:kern w:val="1"/>
      <w:lang w:eastAsia="ar-SA"/>
    </w:rPr>
  </w:style>
  <w:style w:type="paragraph" w:styleId="FootnoteText">
    <w:name w:val="footnote text"/>
    <w:basedOn w:val="Normal"/>
    <w:link w:val="FootnoteTextChar"/>
    <w:uiPriority w:val="99"/>
    <w:unhideWhenUsed/>
    <w:rsid w:val="00AD686A"/>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AD686A"/>
    <w:rPr>
      <w:rFonts w:eastAsiaTheme="minorEastAsia"/>
      <w:kern w:val="0"/>
      <w:sz w:val="20"/>
      <w:szCs w:val="20"/>
      <w:lang w:eastAsia="ru-RU"/>
    </w:rPr>
  </w:style>
  <w:style w:type="character" w:styleId="FootnoteReference">
    <w:name w:val="footnote reference"/>
    <w:basedOn w:val="DefaultParagraphFont"/>
    <w:uiPriority w:val="99"/>
    <w:unhideWhenUsed/>
    <w:rsid w:val="00AD686A"/>
    <w:rPr>
      <w:vertAlign w:val="superscript"/>
    </w:rPr>
  </w:style>
  <w:style w:type="paragraph" w:styleId="NormalWeb">
    <w:name w:val="Normal (Web)"/>
    <w:basedOn w:val="Normal"/>
    <w:uiPriority w:val="99"/>
    <w:unhideWhenUsed/>
    <w:rsid w:val="00AD686A"/>
    <w:pPr>
      <w:spacing w:before="100" w:beforeAutospacing="1" w:after="100" w:afterAutospacing="1"/>
    </w:pPr>
  </w:style>
  <w:style w:type="character" w:styleId="Strong">
    <w:name w:val="Strong"/>
    <w:basedOn w:val="DefaultParagraphFont"/>
    <w:uiPriority w:val="22"/>
    <w:qFormat/>
    <w:rsid w:val="00AD686A"/>
    <w:rPr>
      <w:b/>
      <w:bCs/>
    </w:rPr>
  </w:style>
  <w:style w:type="table" w:customStyle="1" w:styleId="TableNormal1">
    <w:name w:val="Table Normal1"/>
    <w:uiPriority w:val="2"/>
    <w:semiHidden/>
    <w:unhideWhenUsed/>
    <w:qFormat/>
    <w:rsid w:val="00AD686A"/>
    <w:pPr>
      <w:widowControl w:val="0"/>
      <w:autoSpaceDE w:val="0"/>
      <w:autoSpaceDN w:val="0"/>
      <w:spacing w:after="0" w:line="240" w:lineRule="auto"/>
    </w:pPr>
    <w:rPr>
      <w:kern w:val="0"/>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D686A"/>
    <w:pPr>
      <w:widowControl w:val="0"/>
      <w:autoSpaceDE w:val="0"/>
      <w:autoSpaceDN w:val="0"/>
      <w:spacing w:line="234" w:lineRule="exact"/>
      <w:jc w:val="center"/>
    </w:pPr>
    <w:rPr>
      <w:sz w:val="22"/>
      <w:szCs w:val="22"/>
      <w:lang w:eastAsia="en-US"/>
    </w:rPr>
  </w:style>
  <w:style w:type="paragraph" w:customStyle="1" w:styleId="Head1">
    <w:name w:val="Head 1"/>
    <w:basedOn w:val="Normal"/>
    <w:next w:val="Normal"/>
    <w:link w:val="Head1Char"/>
    <w:qFormat/>
    <w:rsid w:val="00AD686A"/>
    <w:pPr>
      <w:spacing w:before="240" w:after="180" w:line="241" w:lineRule="atLeast"/>
    </w:pPr>
    <w:rPr>
      <w:rFonts w:eastAsia="DengXian"/>
      <w:b/>
      <w:bCs/>
      <w:caps/>
      <w:color w:val="000000"/>
      <w:sz w:val="23"/>
      <w:szCs w:val="23"/>
      <w:lang w:val="en-IN" w:eastAsia="en-IN"/>
    </w:rPr>
  </w:style>
  <w:style w:type="character" w:customStyle="1" w:styleId="Head1Char">
    <w:name w:val="Head 1 Char"/>
    <w:link w:val="Head1"/>
    <w:qFormat/>
    <w:rsid w:val="00AD686A"/>
    <w:rPr>
      <w:rFonts w:ascii="Times New Roman" w:eastAsia="DengXian" w:hAnsi="Times New Roman" w:cs="Times New Roman"/>
      <w:b/>
      <w:bCs/>
      <w:caps/>
      <w:color w:val="000000"/>
      <w:kern w:val="0"/>
      <w:sz w:val="23"/>
      <w:szCs w:val="23"/>
      <w:lang w:val="en-IN" w:eastAsia="en-IN"/>
    </w:rPr>
  </w:style>
  <w:style w:type="paragraph" w:customStyle="1" w:styleId="Abstract">
    <w:name w:val="Abstract"/>
    <w:basedOn w:val="Normal"/>
    <w:rsid w:val="00AD686A"/>
    <w:pPr>
      <w:spacing w:line="260" w:lineRule="atLeast"/>
      <w:jc w:val="both"/>
    </w:pPr>
    <w:rPr>
      <w:rFonts w:eastAsia="DengXian"/>
      <w:bCs/>
      <w:color w:val="000000"/>
      <w:sz w:val="20"/>
      <w:szCs w:val="23"/>
      <w:lang w:val="en-IN" w:eastAsia="en-US"/>
    </w:rPr>
  </w:style>
  <w:style w:type="character" w:customStyle="1" w:styleId="WW-Absatz-Standardschriftart">
    <w:name w:val="WW-Absatz-Standardschriftart"/>
    <w:rsid w:val="00AD686A"/>
  </w:style>
  <w:style w:type="paragraph" w:styleId="TOC1">
    <w:name w:val="toc 1"/>
    <w:basedOn w:val="Normal"/>
    <w:rsid w:val="00AD686A"/>
    <w:pPr>
      <w:widowControl w:val="0"/>
      <w:suppressLineNumbers/>
      <w:tabs>
        <w:tab w:val="right" w:leader="dot" w:pos="9070"/>
      </w:tabs>
      <w:suppressAutoHyphens/>
    </w:pPr>
    <w:rPr>
      <w:rFonts w:eastAsia="Andale Sans UI" w:cs="Tahoma"/>
      <w:kern w:val="1"/>
      <w:lang w:eastAsia="en-US"/>
    </w:rPr>
  </w:style>
  <w:style w:type="paragraph" w:customStyle="1" w:styleId="a2">
    <w:name w:val="Стиль"/>
    <w:basedOn w:val="Normal"/>
    <w:next w:val="Normal"/>
    <w:rsid w:val="00AD686A"/>
    <w:pPr>
      <w:widowControl w:val="0"/>
      <w:suppressAutoHyphens/>
      <w:spacing w:after="150" w:line="100" w:lineRule="atLeast"/>
    </w:pPr>
    <w:rPr>
      <w:rFonts w:ascii="Verdana" w:hAnsi="Verdana"/>
      <w:color w:val="000000"/>
      <w:kern w:val="1"/>
      <w:sz w:val="17"/>
      <w:szCs w:val="17"/>
      <w:lang w:val="en-US" w:eastAsia="en-US"/>
    </w:rPr>
  </w:style>
  <w:style w:type="character" w:styleId="Emphasis">
    <w:name w:val="Emphasis"/>
    <w:uiPriority w:val="20"/>
    <w:qFormat/>
    <w:rsid w:val="00AD686A"/>
    <w:rPr>
      <w:i/>
      <w:iCs/>
    </w:rPr>
  </w:style>
  <w:style w:type="paragraph" w:customStyle="1" w:styleId="Default">
    <w:name w:val="Default"/>
    <w:rsid w:val="00AD686A"/>
    <w:pPr>
      <w:autoSpaceDE w:val="0"/>
      <w:autoSpaceDN w:val="0"/>
      <w:adjustRightInd w:val="0"/>
      <w:spacing w:after="0" w:line="240" w:lineRule="auto"/>
    </w:pPr>
    <w:rPr>
      <w:rFonts w:ascii="Times New Roman" w:hAnsi="Times New Roman" w:cs="Times New Roman"/>
      <w:color w:val="000000"/>
      <w:kern w:val="0"/>
    </w:rPr>
  </w:style>
  <w:style w:type="character" w:customStyle="1" w:styleId="fontstyle01">
    <w:name w:val="fontstyle01"/>
    <w:basedOn w:val="DefaultParagraphFont"/>
    <w:rsid w:val="00AD686A"/>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AD686A"/>
    <w:rPr>
      <w:rFonts w:ascii="Tahoma-Bold" w:hAnsi="Tahoma-Bold" w:hint="default"/>
      <w:b/>
      <w:bCs/>
      <w:i w:val="0"/>
      <w:iCs w:val="0"/>
      <w:color w:val="242021"/>
      <w:sz w:val="18"/>
      <w:szCs w:val="18"/>
    </w:rPr>
  </w:style>
  <w:style w:type="character" w:styleId="HTMLCite">
    <w:name w:val="HTML Cite"/>
    <w:uiPriority w:val="99"/>
    <w:semiHidden/>
    <w:unhideWhenUsed/>
    <w:rsid w:val="00AD686A"/>
    <w:rPr>
      <w:i/>
      <w:iCs/>
    </w:rPr>
  </w:style>
  <w:style w:type="paragraph" w:styleId="HTMLAddress">
    <w:name w:val="HTML Address"/>
    <w:basedOn w:val="Normal"/>
    <w:link w:val="HTMLAddressChar"/>
    <w:uiPriority w:val="99"/>
    <w:unhideWhenUsed/>
    <w:rsid w:val="00AD686A"/>
    <w:rPr>
      <w:i/>
      <w:iCs/>
    </w:rPr>
  </w:style>
  <w:style w:type="character" w:customStyle="1" w:styleId="HTMLAddressChar">
    <w:name w:val="HTML Address Char"/>
    <w:basedOn w:val="DefaultParagraphFont"/>
    <w:link w:val="HTMLAddress"/>
    <w:uiPriority w:val="99"/>
    <w:rsid w:val="00AD686A"/>
    <w:rPr>
      <w:rFonts w:ascii="Times New Roman" w:eastAsia="Times New Roman" w:hAnsi="Times New Roman" w:cs="Times New Roman"/>
      <w:i/>
      <w:iCs/>
      <w:kern w:val="0"/>
      <w:lang w:eastAsia="ru-RU"/>
    </w:rPr>
  </w:style>
  <w:style w:type="paragraph" w:customStyle="1" w:styleId="ConsPlusNormal">
    <w:name w:val="ConsPlusNormal"/>
    <w:rsid w:val="00AD686A"/>
    <w:pPr>
      <w:widowControl w:val="0"/>
      <w:autoSpaceDE w:val="0"/>
      <w:autoSpaceDN w:val="0"/>
      <w:adjustRightInd w:val="0"/>
      <w:spacing w:after="0" w:line="240" w:lineRule="auto"/>
      <w:ind w:firstLine="720"/>
    </w:pPr>
    <w:rPr>
      <w:rFonts w:ascii="Arial" w:eastAsia="Times New Roman" w:hAnsi="Arial" w:cs="Arial"/>
      <w:kern w:val="0"/>
      <w:sz w:val="20"/>
      <w:szCs w:val="20"/>
      <w:lang w:eastAsia="ru-RU"/>
    </w:rPr>
  </w:style>
  <w:style w:type="character" w:customStyle="1" w:styleId="inn">
    <w:name w:val="inn"/>
    <w:basedOn w:val="DefaultParagraphFont"/>
    <w:rsid w:val="00AD686A"/>
  </w:style>
  <w:style w:type="paragraph" w:customStyle="1" w:styleId="13">
    <w:name w:val="Абзац списка1"/>
    <w:basedOn w:val="Normal"/>
    <w:rsid w:val="00AD686A"/>
    <w:pPr>
      <w:spacing w:after="200" w:line="276" w:lineRule="auto"/>
      <w:ind w:left="720"/>
      <w:contextualSpacing/>
    </w:pPr>
    <w:rPr>
      <w:rFonts w:ascii="Calibri" w:hAnsi="Calibri"/>
      <w:sz w:val="22"/>
      <w:szCs w:val="22"/>
      <w:lang w:eastAsia="en-US"/>
    </w:rPr>
  </w:style>
  <w:style w:type="paragraph" w:customStyle="1" w:styleId="Standard">
    <w:name w:val="Standard"/>
    <w:rsid w:val="00AD686A"/>
    <w:pPr>
      <w:widowControl w:val="0"/>
      <w:suppressAutoHyphens/>
      <w:autoSpaceDN w:val="0"/>
      <w:spacing w:after="0" w:line="240" w:lineRule="auto"/>
      <w:textAlignment w:val="baseline"/>
    </w:pPr>
    <w:rPr>
      <w:rFonts w:ascii="Times New Roman" w:eastAsia="Andale Sans UI" w:hAnsi="Times New Roman" w:cs="Tahoma"/>
      <w:kern w:val="3"/>
      <w:lang w:val="de-DE" w:eastAsia="ja-JP" w:bidi="fa-IR"/>
    </w:rPr>
  </w:style>
  <w:style w:type="paragraph" w:styleId="NoSpacing">
    <w:name w:val="No Spacing"/>
    <w:link w:val="NoSpacingChar"/>
    <w:uiPriority w:val="1"/>
    <w:qFormat/>
    <w:rsid w:val="00AD686A"/>
    <w:pPr>
      <w:spacing w:after="0" w:line="240" w:lineRule="auto"/>
    </w:pPr>
    <w:rPr>
      <w:rFonts w:ascii="Calibri" w:eastAsia="Times New Roman" w:hAnsi="Calibri" w:cs="Times New Roman"/>
      <w:kern w:val="0"/>
      <w:sz w:val="22"/>
      <w:szCs w:val="22"/>
    </w:rPr>
  </w:style>
  <w:style w:type="character" w:customStyle="1" w:styleId="NoSpacingChar">
    <w:name w:val="No Spacing Char"/>
    <w:basedOn w:val="DefaultParagraphFont"/>
    <w:link w:val="NoSpacing"/>
    <w:uiPriority w:val="1"/>
    <w:rsid w:val="00AD686A"/>
    <w:rPr>
      <w:rFonts w:ascii="Calibri" w:eastAsia="Times New Roman" w:hAnsi="Calibri" w:cs="Times New Roman"/>
      <w:kern w:val="0"/>
      <w:sz w:val="22"/>
      <w:szCs w:val="22"/>
    </w:rPr>
  </w:style>
  <w:style w:type="character" w:styleId="PageNumber">
    <w:name w:val="page number"/>
    <w:basedOn w:val="DefaultParagraphFont"/>
    <w:rsid w:val="00AD686A"/>
  </w:style>
  <w:style w:type="paragraph" w:styleId="Caption">
    <w:name w:val="caption"/>
    <w:basedOn w:val="Normal"/>
    <w:next w:val="Normal"/>
    <w:qFormat/>
    <w:rsid w:val="00AD686A"/>
    <w:rPr>
      <w:b/>
      <w:bCs/>
      <w:sz w:val="20"/>
      <w:szCs w:val="20"/>
    </w:rPr>
  </w:style>
  <w:style w:type="paragraph" w:styleId="TOC2">
    <w:name w:val="toc 2"/>
    <w:basedOn w:val="Normal"/>
    <w:next w:val="Normal"/>
    <w:autoRedefine/>
    <w:rsid w:val="00AD686A"/>
    <w:pPr>
      <w:ind w:left="240"/>
    </w:pPr>
  </w:style>
  <w:style w:type="paragraph" w:customStyle="1" w:styleId="14">
    <w:name w:val="Цитата1"/>
    <w:basedOn w:val="Normal"/>
    <w:rsid w:val="00AD686A"/>
    <w:pPr>
      <w:suppressAutoHyphens/>
      <w:spacing w:line="360" w:lineRule="auto"/>
      <w:ind w:left="57" w:right="57"/>
      <w:jc w:val="both"/>
    </w:pPr>
    <w:rPr>
      <w:sz w:val="28"/>
      <w:lang w:eastAsia="ar-SA"/>
    </w:rPr>
  </w:style>
  <w:style w:type="paragraph" w:customStyle="1" w:styleId="msonormalcxspmiddlecxspmiddlecxspmiddlecxspmiddlecxspmiddlecxspmiddle">
    <w:name w:val="msonormalcxspmiddlecxspmiddlecxspmiddlecxspmiddlecxspmiddlecxspmiddle"/>
    <w:basedOn w:val="Normal"/>
    <w:rsid w:val="00AD686A"/>
    <w:pPr>
      <w:suppressAutoHyphens/>
      <w:spacing w:before="280" w:after="280"/>
    </w:pPr>
    <w:rPr>
      <w:lang w:eastAsia="ar-SA"/>
    </w:rPr>
  </w:style>
  <w:style w:type="paragraph" w:customStyle="1" w:styleId="msonormalcxspmiddlecxspmiddlecxspmiddlecxspmiddlecxspmiddlecxsplast">
    <w:name w:val="msonormalcxspmiddlecxspmiddlecxspmiddlecxspmiddlecxspmiddlecxsplast"/>
    <w:basedOn w:val="Normal"/>
    <w:rsid w:val="00AD686A"/>
    <w:pPr>
      <w:suppressAutoHyphens/>
      <w:spacing w:before="280" w:after="280"/>
    </w:pPr>
    <w:rPr>
      <w:lang w:eastAsia="ar-SA"/>
    </w:rPr>
  </w:style>
  <w:style w:type="paragraph" w:customStyle="1" w:styleId="310">
    <w:name w:val="Основной текст 31"/>
    <w:basedOn w:val="Normal"/>
    <w:rsid w:val="00AD686A"/>
    <w:pPr>
      <w:widowControl w:val="0"/>
      <w:suppressAutoHyphens/>
    </w:pPr>
    <w:rPr>
      <w:rFonts w:eastAsia="Andale Sans UI"/>
      <w:b/>
      <w:kern w:val="1"/>
      <w:sz w:val="28"/>
      <w:lang w:eastAsia="ar-SA"/>
    </w:rPr>
  </w:style>
  <w:style w:type="paragraph" w:customStyle="1" w:styleId="a3">
    <w:name w:val="Название таблицы"/>
    <w:basedOn w:val="Normal"/>
    <w:uiPriority w:val="99"/>
    <w:qFormat/>
    <w:rsid w:val="00AD686A"/>
    <w:pPr>
      <w:spacing w:before="240" w:after="120"/>
      <w:jc w:val="center"/>
    </w:pPr>
    <w:rPr>
      <w:b/>
      <w:sz w:val="20"/>
      <w:szCs w:val="22"/>
    </w:rPr>
  </w:style>
  <w:style w:type="paragraph" w:customStyle="1" w:styleId="000">
    <w:name w:val="000Текст"/>
    <w:basedOn w:val="Normal"/>
    <w:rsid w:val="00AD686A"/>
    <w:pPr>
      <w:suppressAutoHyphens/>
      <w:spacing w:line="360" w:lineRule="auto"/>
      <w:ind w:firstLine="709"/>
      <w:jc w:val="both"/>
    </w:pPr>
    <w:rPr>
      <w:bCs/>
      <w:color w:val="000000"/>
      <w:sz w:val="28"/>
      <w:szCs w:val="28"/>
      <w:lang w:eastAsia="ar-SA"/>
    </w:rPr>
  </w:style>
  <w:style w:type="paragraph" w:customStyle="1" w:styleId="Keywords">
    <w:name w:val="Keywords"/>
    <w:basedOn w:val="Normal"/>
    <w:rsid w:val="00AD686A"/>
    <w:pPr>
      <w:spacing w:before="240" w:after="440" w:line="260" w:lineRule="atLeast"/>
    </w:pPr>
    <w:rPr>
      <w:rFonts w:eastAsia="DengXian" w:cs="Arial"/>
      <w:i/>
      <w:color w:val="000000"/>
      <w:sz w:val="22"/>
      <w:szCs w:val="22"/>
      <w:lang w:val="en-IN" w:eastAsia="en-US"/>
    </w:rPr>
  </w:style>
  <w:style w:type="character" w:customStyle="1" w:styleId="help1">
    <w:name w:val="help1"/>
    <w:basedOn w:val="DefaultParagraphFont"/>
    <w:rsid w:val="00AD686A"/>
    <w:rPr>
      <w:rFonts w:cs="Times New Roman"/>
    </w:rPr>
  </w:style>
  <w:style w:type="character" w:styleId="FollowedHyperlink">
    <w:name w:val="FollowedHyperlink"/>
    <w:basedOn w:val="DefaultParagraphFont"/>
    <w:uiPriority w:val="99"/>
    <w:unhideWhenUsed/>
    <w:rsid w:val="00AD686A"/>
    <w:rPr>
      <w:color w:val="96607D" w:themeColor="followedHyperlink"/>
      <w:u w:val="single"/>
    </w:rPr>
  </w:style>
  <w:style w:type="paragraph" w:customStyle="1" w:styleId="msonormal0">
    <w:name w:val="msonormal"/>
    <w:basedOn w:val="Normal"/>
    <w:rsid w:val="00AD686A"/>
    <w:pPr>
      <w:spacing w:before="100" w:beforeAutospacing="1" w:after="100" w:afterAutospacing="1"/>
    </w:pPr>
    <w:rPr>
      <w:rFonts w:eastAsia="Calibri"/>
    </w:rPr>
  </w:style>
  <w:style w:type="paragraph" w:styleId="CommentText">
    <w:name w:val="annotation text"/>
    <w:basedOn w:val="Normal"/>
    <w:link w:val="CommentTextChar"/>
    <w:uiPriority w:val="99"/>
    <w:unhideWhenUsed/>
    <w:rsid w:val="00AD686A"/>
    <w:pPr>
      <w:widowControl w:val="0"/>
      <w:autoSpaceDE w:val="0"/>
      <w:autoSpaceDN w:val="0"/>
    </w:pPr>
    <w:rPr>
      <w:sz w:val="20"/>
      <w:szCs w:val="20"/>
      <w:lang w:eastAsia="en-US"/>
    </w:rPr>
  </w:style>
  <w:style w:type="character" w:customStyle="1" w:styleId="CommentTextChar">
    <w:name w:val="Comment Text Char"/>
    <w:basedOn w:val="DefaultParagraphFont"/>
    <w:link w:val="CommentText"/>
    <w:uiPriority w:val="99"/>
    <w:rsid w:val="00AD686A"/>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unhideWhenUsed/>
    <w:rsid w:val="00AD686A"/>
    <w:rPr>
      <w:b/>
      <w:bCs/>
    </w:rPr>
  </w:style>
  <w:style w:type="character" w:customStyle="1" w:styleId="CommentSubjectChar">
    <w:name w:val="Comment Subject Char"/>
    <w:basedOn w:val="CommentTextChar"/>
    <w:link w:val="CommentSubject"/>
    <w:uiPriority w:val="99"/>
    <w:rsid w:val="00AD686A"/>
    <w:rPr>
      <w:rFonts w:ascii="Times New Roman" w:eastAsia="Times New Roman" w:hAnsi="Times New Roman" w:cs="Times New Roman"/>
      <w:b/>
      <w:bCs/>
      <w:kern w:val="0"/>
      <w:sz w:val="20"/>
      <w:szCs w:val="20"/>
    </w:rPr>
  </w:style>
  <w:style w:type="paragraph" w:customStyle="1" w:styleId="Referencetitle">
    <w:name w:val="Reference title"/>
    <w:basedOn w:val="Normal"/>
    <w:rsid w:val="00AD686A"/>
    <w:pPr>
      <w:spacing w:before="240" w:after="160" w:line="256" w:lineRule="auto"/>
    </w:pPr>
    <w:rPr>
      <w:rFonts w:eastAsia="DengXian" w:cs="Minion Pro"/>
      <w:b/>
      <w:color w:val="000000"/>
      <w:sz w:val="23"/>
      <w:szCs w:val="19"/>
      <w:lang w:val="en-IN" w:eastAsia="en-IN"/>
    </w:rPr>
  </w:style>
  <w:style w:type="character" w:styleId="CommentReference">
    <w:name w:val="annotation reference"/>
    <w:basedOn w:val="DefaultParagraphFont"/>
    <w:uiPriority w:val="99"/>
    <w:unhideWhenUsed/>
    <w:rsid w:val="00AD686A"/>
    <w:rPr>
      <w:sz w:val="16"/>
      <w:szCs w:val="16"/>
    </w:rPr>
  </w:style>
  <w:style w:type="character" w:customStyle="1" w:styleId="a4">
    <w:name w:val="Основной текст + Курсив"/>
    <w:aliases w:val="Интервал 0 pt"/>
    <w:basedOn w:val="a"/>
    <w:rsid w:val="00AD686A"/>
    <w:rPr>
      <w:rFonts w:ascii="Times New Roman" w:eastAsia="Times New Roman" w:hAnsi="Times New Roman" w:cs="Times New Roman"/>
      <w:i/>
      <w:iCs/>
      <w:color w:val="000000"/>
      <w:spacing w:val="-12"/>
      <w:w w:val="100"/>
      <w:position w:val="0"/>
      <w:shd w:val="clear" w:color="auto" w:fill="FFFFFF"/>
      <w:lang w:val="ru-RU"/>
    </w:rPr>
  </w:style>
  <w:style w:type="paragraph" w:customStyle="1" w:styleId="Sub-Title">
    <w:name w:val="Sub-Title"/>
    <w:basedOn w:val="Normal"/>
    <w:rsid w:val="00AD686A"/>
    <w:pPr>
      <w:spacing w:after="160" w:line="259" w:lineRule="auto"/>
      <w:jc w:val="center"/>
    </w:pPr>
    <w:rPr>
      <w:rFonts w:eastAsia="DengXian"/>
      <w:b/>
      <w:sz w:val="32"/>
      <w:szCs w:val="32"/>
      <w:lang w:val="en-US" w:eastAsia="en-US"/>
    </w:rPr>
  </w:style>
  <w:style w:type="paragraph" w:customStyle="1" w:styleId="Acknowledgment">
    <w:name w:val="Acknowledgment"/>
    <w:basedOn w:val="Normal"/>
    <w:rsid w:val="00AD686A"/>
    <w:pPr>
      <w:spacing w:before="240" w:after="160"/>
    </w:pPr>
    <w:rPr>
      <w:rFonts w:eastAsia="DengXian" w:cs="Minion Pro"/>
      <w:color w:val="000000"/>
      <w:sz w:val="23"/>
      <w:szCs w:val="19"/>
      <w:lang w:val="en-IN" w:eastAsia="en-IN"/>
    </w:rPr>
  </w:style>
  <w:style w:type="character" w:customStyle="1" w:styleId="orcid-id-https">
    <w:name w:val="orcid-id-https"/>
    <w:rsid w:val="00AD686A"/>
  </w:style>
  <w:style w:type="character" w:customStyle="1" w:styleId="c-listingauthors-list">
    <w:name w:val="c-listing__authors-list"/>
    <w:rsid w:val="00AD686A"/>
  </w:style>
  <w:style w:type="character" w:customStyle="1" w:styleId="u-visually-hidden">
    <w:name w:val="u-visually-hidden"/>
    <w:rsid w:val="00AD686A"/>
  </w:style>
  <w:style w:type="character" w:customStyle="1" w:styleId="inlineblock">
    <w:name w:val="inlineblock"/>
    <w:rsid w:val="00AD686A"/>
  </w:style>
  <w:style w:type="character" w:customStyle="1" w:styleId="sciprofiles-linkname">
    <w:name w:val="sciprofiles-link__name"/>
    <w:rsid w:val="00AD686A"/>
  </w:style>
  <w:style w:type="paragraph" w:customStyle="1" w:styleId="bigtext">
    <w:name w:val="bigtext"/>
    <w:basedOn w:val="Normal"/>
    <w:rsid w:val="00AD686A"/>
    <w:pPr>
      <w:spacing w:before="100" w:beforeAutospacing="1" w:after="100" w:afterAutospacing="1"/>
    </w:pPr>
  </w:style>
  <w:style w:type="character" w:customStyle="1" w:styleId="help">
    <w:name w:val="help"/>
    <w:rsid w:val="00AD686A"/>
  </w:style>
  <w:style w:type="character" w:customStyle="1" w:styleId="title-text">
    <w:name w:val="title-text"/>
    <w:rsid w:val="00AD686A"/>
  </w:style>
  <w:style w:type="paragraph" w:customStyle="1" w:styleId="15">
    <w:name w:val="Обычный (веб)1"/>
    <w:basedOn w:val="Normal"/>
    <w:rsid w:val="00AD686A"/>
    <w:pPr>
      <w:suppressAutoHyphens/>
      <w:spacing w:before="280" w:after="115"/>
    </w:pPr>
    <w:rPr>
      <w:color w:val="000000"/>
      <w:lang w:eastAsia="ar-SA"/>
    </w:rPr>
  </w:style>
  <w:style w:type="character" w:customStyle="1" w:styleId="16">
    <w:name w:val="Неразрешенное упоминание1"/>
    <w:basedOn w:val="DefaultParagraphFont"/>
    <w:uiPriority w:val="99"/>
    <w:semiHidden/>
    <w:unhideWhenUsed/>
    <w:rsid w:val="00AD686A"/>
    <w:rPr>
      <w:color w:val="605E5C"/>
      <w:shd w:val="clear" w:color="auto" w:fill="E1DFDD"/>
    </w:rPr>
  </w:style>
  <w:style w:type="paragraph" w:customStyle="1" w:styleId="ui-state-default">
    <w:name w:val="ui-state-default"/>
    <w:basedOn w:val="Normal"/>
    <w:rsid w:val="00AD686A"/>
    <w:pPr>
      <w:spacing w:before="100" w:beforeAutospacing="1" w:after="100" w:afterAutospacing="1"/>
    </w:pPr>
  </w:style>
  <w:style w:type="table" w:customStyle="1" w:styleId="32">
    <w:name w:val="Сетка таблицы3"/>
    <w:basedOn w:val="TableNormal"/>
    <w:next w:val="TableGrid"/>
    <w:uiPriority w:val="59"/>
    <w:rsid w:val="00AD686A"/>
    <w:pPr>
      <w:spacing w:after="0" w:line="240" w:lineRule="auto"/>
    </w:pPr>
    <w:rPr>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basedOn w:val="Normal"/>
    <w:next w:val="NormalWeb"/>
    <w:uiPriority w:val="99"/>
    <w:rsid w:val="00AD686A"/>
    <w:pPr>
      <w:spacing w:before="280" w:after="280"/>
    </w:pPr>
    <w:rPr>
      <w:lang w:eastAsia="ar-SA"/>
    </w:rPr>
  </w:style>
  <w:style w:type="paragraph" w:customStyle="1" w:styleId="17">
    <w:name w:val="1"/>
    <w:basedOn w:val="Normal"/>
    <w:next w:val="NormalWeb"/>
    <w:rsid w:val="00AD686A"/>
    <w:pPr>
      <w:spacing w:before="100" w:beforeAutospacing="1" w:after="100" w:afterAutospacing="1"/>
    </w:pPr>
    <w:rPr>
      <w:rFonts w:eastAsia="Calibri"/>
    </w:rPr>
  </w:style>
  <w:style w:type="character" w:customStyle="1" w:styleId="UnresolvedMention1">
    <w:name w:val="Unresolved Mention1"/>
    <w:basedOn w:val="DefaultParagraphFont"/>
    <w:uiPriority w:val="99"/>
    <w:semiHidden/>
    <w:unhideWhenUsed/>
    <w:rsid w:val="00A2029F"/>
    <w:rPr>
      <w:color w:val="605E5C"/>
      <w:shd w:val="clear" w:color="auto" w:fill="E1DFDD"/>
    </w:rPr>
  </w:style>
  <w:style w:type="character" w:styleId="UnresolvedMention">
    <w:name w:val="Unresolved Mention"/>
    <w:basedOn w:val="DefaultParagraphFont"/>
    <w:uiPriority w:val="99"/>
    <w:semiHidden/>
    <w:unhideWhenUsed/>
    <w:rsid w:val="00D978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607753">
      <w:bodyDiv w:val="1"/>
      <w:marLeft w:val="0"/>
      <w:marRight w:val="0"/>
      <w:marTop w:val="0"/>
      <w:marBottom w:val="0"/>
      <w:divBdr>
        <w:top w:val="none" w:sz="0" w:space="0" w:color="auto"/>
        <w:left w:val="none" w:sz="0" w:space="0" w:color="auto"/>
        <w:bottom w:val="none" w:sz="0" w:space="0" w:color="auto"/>
        <w:right w:val="none" w:sz="0" w:space="0" w:color="auto"/>
      </w:divBdr>
    </w:div>
    <w:div w:id="935595515">
      <w:bodyDiv w:val="1"/>
      <w:marLeft w:val="0"/>
      <w:marRight w:val="0"/>
      <w:marTop w:val="0"/>
      <w:marBottom w:val="0"/>
      <w:divBdr>
        <w:top w:val="none" w:sz="0" w:space="0" w:color="auto"/>
        <w:left w:val="none" w:sz="0" w:space="0" w:color="auto"/>
        <w:bottom w:val="none" w:sz="0" w:space="0" w:color="auto"/>
        <w:right w:val="none" w:sz="0" w:space="0" w:color="auto"/>
      </w:divBdr>
    </w:div>
    <w:div w:id="1826779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nirms@agasu.ru" TargetMode="External"/><Relationship Id="rId13" Type="http://schemas.openxmlformats.org/officeDocument/2006/relationships/chart" Target="charts/chart1.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dx.doi.org/10.21515/1990-4665-204-054"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rhat.2013@list.ru" TargetMode="External"/><Relationship Id="rId5" Type="http://schemas.openxmlformats.org/officeDocument/2006/relationships/webSettings" Target="webSettings.xml"/><Relationship Id="rId15" Type="http://schemas.openxmlformats.org/officeDocument/2006/relationships/chart" Target="charts/chart3.xml"/><Relationship Id="rId23" Type="http://schemas.openxmlformats.org/officeDocument/2006/relationships/theme" Target="theme/theme1.xml"/><Relationship Id="rId10" Type="http://schemas.openxmlformats.org/officeDocument/2006/relationships/hyperlink" Target="mailto:bisaliev98@gmail.com"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niiaz@mail.ru" TargetMode="External"/><Relationship Id="rId14" Type="http://schemas.openxmlformats.org/officeDocument/2006/relationships/chart" Target="charts/chart2.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4/10/pdf/54.pdf"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Лист1!$B$1</c:f>
              <c:strCache>
                <c:ptCount val="1"/>
                <c:pt idx="0">
                  <c:v>Значения Y</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Лист1!$A$2:$A$5</c:f>
              <c:numCache>
                <c:formatCode>General</c:formatCode>
                <c:ptCount val="4"/>
                <c:pt idx="0">
                  <c:v>0</c:v>
                </c:pt>
                <c:pt idx="1">
                  <c:v>0.375</c:v>
                </c:pt>
                <c:pt idx="2">
                  <c:v>0.51</c:v>
                </c:pt>
                <c:pt idx="3">
                  <c:v>0.64300000000000002</c:v>
                </c:pt>
              </c:numCache>
            </c:numRef>
          </c:xVal>
          <c:yVal>
            <c:numRef>
              <c:f>Лист1!$B$2:$B$5</c:f>
              <c:numCache>
                <c:formatCode>General</c:formatCode>
                <c:ptCount val="4"/>
                <c:pt idx="0">
                  <c:v>2</c:v>
                </c:pt>
                <c:pt idx="1">
                  <c:v>2.6</c:v>
                </c:pt>
                <c:pt idx="2">
                  <c:v>3.3</c:v>
                </c:pt>
                <c:pt idx="3">
                  <c:v>3</c:v>
                </c:pt>
              </c:numCache>
            </c:numRef>
          </c:yVal>
          <c:smooth val="1"/>
          <c:extLst>
            <c:ext xmlns:c16="http://schemas.microsoft.com/office/drawing/2014/chart" uri="{C3380CC4-5D6E-409C-BE32-E72D297353CC}">
              <c16:uniqueId val="{00000000-D069-4DCA-8083-32F878E0F28A}"/>
            </c:ext>
          </c:extLst>
        </c:ser>
        <c:dLbls>
          <c:showLegendKey val="0"/>
          <c:showVal val="0"/>
          <c:showCatName val="0"/>
          <c:showSerName val="0"/>
          <c:showPercent val="0"/>
          <c:showBubbleSize val="0"/>
        </c:dLbls>
        <c:axId val="338506112"/>
        <c:axId val="338508416"/>
      </c:scatterChart>
      <c:valAx>
        <c:axId val="33850611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удобрения, т/га</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338508416"/>
        <c:crosses val="autoZero"/>
        <c:crossBetween val="midCat"/>
      </c:valAx>
      <c:valAx>
        <c:axId val="3385084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урожайность, т/га</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338506112"/>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Лист1!$B$1</c:f>
              <c:strCache>
                <c:ptCount val="1"/>
                <c:pt idx="0">
                  <c:v>Значения Y</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Лист1!$A$2:$A$5</c:f>
              <c:numCache>
                <c:formatCode>General</c:formatCode>
                <c:ptCount val="4"/>
                <c:pt idx="0">
                  <c:v>0</c:v>
                </c:pt>
                <c:pt idx="1">
                  <c:v>0.375</c:v>
                </c:pt>
                <c:pt idx="2">
                  <c:v>0.51</c:v>
                </c:pt>
                <c:pt idx="3">
                  <c:v>0.64300000000000002</c:v>
                </c:pt>
              </c:numCache>
            </c:numRef>
          </c:xVal>
          <c:yVal>
            <c:numRef>
              <c:f>Лист1!$B$2:$B$5</c:f>
              <c:numCache>
                <c:formatCode>General</c:formatCode>
                <c:ptCount val="4"/>
                <c:pt idx="0">
                  <c:v>1.7</c:v>
                </c:pt>
                <c:pt idx="1">
                  <c:v>2.2000000000000002</c:v>
                </c:pt>
                <c:pt idx="2">
                  <c:v>2.6</c:v>
                </c:pt>
                <c:pt idx="3">
                  <c:v>2.5</c:v>
                </c:pt>
              </c:numCache>
            </c:numRef>
          </c:yVal>
          <c:smooth val="1"/>
          <c:extLst>
            <c:ext xmlns:c16="http://schemas.microsoft.com/office/drawing/2014/chart" uri="{C3380CC4-5D6E-409C-BE32-E72D297353CC}">
              <c16:uniqueId val="{00000000-80B0-4BC4-B827-E7FE536714C8}"/>
            </c:ext>
          </c:extLst>
        </c:ser>
        <c:dLbls>
          <c:showLegendKey val="0"/>
          <c:showVal val="0"/>
          <c:showCatName val="0"/>
          <c:showSerName val="0"/>
          <c:showPercent val="0"/>
          <c:showBubbleSize val="0"/>
        </c:dLbls>
        <c:axId val="337857152"/>
        <c:axId val="337872000"/>
      </c:scatterChart>
      <c:valAx>
        <c:axId val="33785715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удобрения, т/га</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337872000"/>
        <c:crosses val="autoZero"/>
        <c:crossBetween val="midCat"/>
      </c:valAx>
      <c:valAx>
        <c:axId val="33787200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урожайность, т/га</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337857152"/>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Лист1!$B$1</c:f>
              <c:strCache>
                <c:ptCount val="1"/>
                <c:pt idx="0">
                  <c:v>Значения Y</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Лист1!$A$2:$A$5</c:f>
              <c:numCache>
                <c:formatCode>General</c:formatCode>
                <c:ptCount val="4"/>
                <c:pt idx="0">
                  <c:v>0</c:v>
                </c:pt>
                <c:pt idx="1">
                  <c:v>0.375</c:v>
                </c:pt>
                <c:pt idx="2">
                  <c:v>0.51</c:v>
                </c:pt>
                <c:pt idx="3">
                  <c:v>0.64300000000000002</c:v>
                </c:pt>
              </c:numCache>
            </c:numRef>
          </c:xVal>
          <c:yVal>
            <c:numRef>
              <c:f>Лист1!$B$2:$B$5</c:f>
              <c:numCache>
                <c:formatCode>General</c:formatCode>
                <c:ptCount val="4"/>
                <c:pt idx="0">
                  <c:v>2</c:v>
                </c:pt>
                <c:pt idx="1">
                  <c:v>2.6</c:v>
                </c:pt>
                <c:pt idx="2">
                  <c:v>3.3</c:v>
                </c:pt>
                <c:pt idx="3">
                  <c:v>3</c:v>
                </c:pt>
              </c:numCache>
            </c:numRef>
          </c:yVal>
          <c:smooth val="1"/>
          <c:extLst>
            <c:ext xmlns:c16="http://schemas.microsoft.com/office/drawing/2014/chart" uri="{C3380CC4-5D6E-409C-BE32-E72D297353CC}">
              <c16:uniqueId val="{00000000-6F17-4DEE-B650-7977F8DFA041}"/>
            </c:ext>
          </c:extLst>
        </c:ser>
        <c:dLbls>
          <c:showLegendKey val="0"/>
          <c:showVal val="0"/>
          <c:showCatName val="0"/>
          <c:showSerName val="0"/>
          <c:showPercent val="0"/>
          <c:showBubbleSize val="0"/>
        </c:dLbls>
        <c:axId val="337888384"/>
        <c:axId val="337890688"/>
      </c:scatterChart>
      <c:valAx>
        <c:axId val="33788838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удобрения, т/га</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337890688"/>
        <c:crosses val="autoZero"/>
        <c:crossBetween val="midCat"/>
      </c:valAx>
      <c:valAx>
        <c:axId val="337890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урожайность, т/га</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RU"/>
          </a:p>
        </c:txPr>
        <c:crossAx val="337888384"/>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9A53B2-5491-47C9-9172-A07E6FC49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2852</Words>
  <Characters>16263</Characters>
  <Application>Microsoft Office Word</Application>
  <DocSecurity>0</DocSecurity>
  <Lines>135</Lines>
  <Paragraphs>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Арман Бисалиев</dc:creator>
  <cp:keywords/>
  <dc:description/>
  <cp:lastModifiedBy>Microsoft Office User</cp:lastModifiedBy>
  <cp:revision>21</cp:revision>
  <cp:lastPrinted>2024-11-27T07:29:00Z</cp:lastPrinted>
  <dcterms:created xsi:type="dcterms:W3CDTF">2024-11-28T08:44:00Z</dcterms:created>
  <dcterms:modified xsi:type="dcterms:W3CDTF">2025-01-12T21:55:00Z</dcterms:modified>
</cp:coreProperties>
</file>