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4"/>
      </w:tblGrid>
      <w:tr w:rsidR="00523B41" w:rsidRPr="00781D92" w14:paraId="041D286B" w14:textId="77777777" w:rsidTr="00BF7272">
        <w:tc>
          <w:tcPr>
            <w:tcW w:w="4673" w:type="dxa"/>
            <w:shd w:val="clear" w:color="auto" w:fill="FFFFFF" w:themeFill="background1"/>
          </w:tcPr>
          <w:p w14:paraId="5F9597BE" w14:textId="5B2DB32C" w:rsidR="001478A1" w:rsidRDefault="001478A1" w:rsidP="00523B41">
            <w:pPr>
              <w:widowControl w:val="0"/>
              <w:rPr>
                <w:rFonts w:ascii="Times New Roman" w:hAnsi="Times New Roman" w:cs="Times New Roman"/>
                <w:bCs/>
                <w:sz w:val="20"/>
                <w:szCs w:val="20"/>
              </w:rPr>
            </w:pPr>
            <w:r w:rsidRPr="00BF7272">
              <w:rPr>
                <w:rFonts w:ascii="Times New Roman" w:hAnsi="Times New Roman" w:cs="Times New Roman"/>
                <w:bCs/>
                <w:sz w:val="20"/>
                <w:szCs w:val="20"/>
              </w:rPr>
              <w:t>УДК 635.63:631.87:635.044</w:t>
            </w:r>
          </w:p>
          <w:p w14:paraId="033F8916" w14:textId="77777777" w:rsidR="00BF7272" w:rsidRPr="00BF7272" w:rsidRDefault="00BF7272" w:rsidP="00523B41">
            <w:pPr>
              <w:widowControl w:val="0"/>
              <w:rPr>
                <w:rFonts w:ascii="Times New Roman" w:hAnsi="Times New Roman" w:cs="Times New Roman"/>
                <w:bCs/>
                <w:sz w:val="20"/>
                <w:szCs w:val="20"/>
              </w:rPr>
            </w:pPr>
          </w:p>
          <w:p w14:paraId="08EB3429" w14:textId="04C1D9A3" w:rsidR="001478A1" w:rsidRPr="00BF7272" w:rsidRDefault="001478A1" w:rsidP="00523B41">
            <w:pPr>
              <w:widowControl w:val="0"/>
              <w:rPr>
                <w:rFonts w:ascii="Times New Roman" w:eastAsia="Times New Roman" w:hAnsi="Times New Roman" w:cs="Times New Roman"/>
                <w:sz w:val="20"/>
                <w:szCs w:val="20"/>
                <w:lang w:eastAsia="ru-RU"/>
              </w:rPr>
            </w:pPr>
            <w:r w:rsidRPr="00BF7272">
              <w:rPr>
                <w:rFonts w:ascii="Times New Roman" w:hAnsi="Times New Roman" w:cs="Times New Roman"/>
                <w:sz w:val="20"/>
                <w:szCs w:val="20"/>
              </w:rPr>
              <w:t xml:space="preserve">4.1.3. Агрохимия, </w:t>
            </w:r>
            <w:proofErr w:type="spellStart"/>
            <w:r w:rsidRPr="00BF7272">
              <w:rPr>
                <w:rFonts w:ascii="Times New Roman" w:eastAsia="Times New Roman" w:hAnsi="Times New Roman" w:cs="Times New Roman"/>
                <w:sz w:val="20"/>
                <w:szCs w:val="20"/>
                <w:lang w:eastAsia="ru-RU"/>
              </w:rPr>
              <w:t>агропочвоведение</w:t>
            </w:r>
            <w:proofErr w:type="spellEnd"/>
            <w:r w:rsidRPr="00BF7272">
              <w:rPr>
                <w:rFonts w:ascii="Times New Roman" w:eastAsia="Times New Roman" w:hAnsi="Times New Roman" w:cs="Times New Roman"/>
                <w:sz w:val="20"/>
                <w:szCs w:val="20"/>
                <w:lang w:eastAsia="ru-RU"/>
              </w:rPr>
              <w:t>, защита и карантин растений</w:t>
            </w:r>
            <w:r w:rsidR="00781D92" w:rsidRPr="00781D92">
              <w:rPr>
                <w:rFonts w:ascii="Times New Roman" w:eastAsia="Times New Roman" w:hAnsi="Times New Roman" w:cs="Times New Roman"/>
                <w:sz w:val="20"/>
                <w:szCs w:val="20"/>
                <w:lang w:eastAsia="ru-RU"/>
              </w:rPr>
              <w:t xml:space="preserve"> (сельскохозяйственные науки)</w:t>
            </w:r>
          </w:p>
          <w:p w14:paraId="423CBE18" w14:textId="77777777" w:rsidR="001478A1" w:rsidRPr="00BF7272" w:rsidRDefault="001478A1" w:rsidP="00523B41">
            <w:pPr>
              <w:widowControl w:val="0"/>
              <w:rPr>
                <w:rFonts w:ascii="Times New Roman" w:eastAsia="Times New Roman" w:hAnsi="Times New Roman" w:cs="Times New Roman"/>
                <w:sz w:val="20"/>
                <w:szCs w:val="20"/>
                <w:lang w:eastAsia="ru-RU"/>
              </w:rPr>
            </w:pPr>
          </w:p>
          <w:p w14:paraId="2F557736" w14:textId="77777777" w:rsidR="001478A1" w:rsidRPr="00BF7272" w:rsidRDefault="001478A1" w:rsidP="00523B41">
            <w:pPr>
              <w:widowControl w:val="0"/>
              <w:rPr>
                <w:rFonts w:ascii="Times New Roman" w:eastAsia="Calibri" w:hAnsi="Times New Roman" w:cs="Times New Roman"/>
                <w:sz w:val="20"/>
                <w:szCs w:val="20"/>
              </w:rPr>
            </w:pPr>
            <w:r w:rsidRPr="00BF7272">
              <w:rPr>
                <w:rFonts w:ascii="Times New Roman" w:hAnsi="Times New Roman" w:cs="Times New Roman"/>
                <w:b/>
                <w:sz w:val="20"/>
                <w:szCs w:val="20"/>
              </w:rPr>
              <w:t>ПРИМЕНЕНИЕ БИОЛОГИЧЕСКИ АКТИВНЫХ ВЕЩЕСТВ В СИСТЕМЕ МИНЕРАЛЬНОГО ПИТАНИЯ ОГУРЦА В УСЛОВИЯХ ЗАЩИЩЕННОГО ГРУНТА</w:t>
            </w:r>
          </w:p>
          <w:p w14:paraId="7CCB19F2" w14:textId="77777777" w:rsidR="001478A1" w:rsidRPr="00BF7272" w:rsidRDefault="001478A1" w:rsidP="00523B41">
            <w:pPr>
              <w:widowControl w:val="0"/>
              <w:rPr>
                <w:rFonts w:ascii="Times New Roman" w:hAnsi="Times New Roman" w:cs="Times New Roman"/>
                <w:b/>
                <w:sz w:val="20"/>
                <w:szCs w:val="20"/>
                <w:shd w:val="clear" w:color="auto" w:fill="FFFFFF"/>
              </w:rPr>
            </w:pPr>
          </w:p>
          <w:p w14:paraId="16AF561F" w14:textId="0EA3CF88" w:rsidR="00523B41" w:rsidRPr="006241EA" w:rsidRDefault="001478A1" w:rsidP="00523B41">
            <w:pPr>
              <w:widowControl w:val="0"/>
              <w:rPr>
                <w:rFonts w:ascii="Times New Roman" w:hAnsi="Times New Roman" w:cs="Times New Roman"/>
                <w:bCs/>
                <w:sz w:val="20"/>
                <w:szCs w:val="20"/>
                <w:shd w:val="clear" w:color="auto" w:fill="FFFFFF"/>
              </w:rPr>
            </w:pPr>
            <w:r w:rsidRPr="006241EA">
              <w:rPr>
                <w:rFonts w:ascii="Times New Roman" w:hAnsi="Times New Roman" w:cs="Times New Roman"/>
                <w:bCs/>
                <w:sz w:val="20"/>
                <w:szCs w:val="20"/>
                <w:shd w:val="clear" w:color="auto" w:fill="FFFFFF"/>
              </w:rPr>
              <w:t>Селиванова Мария Владимирова</w:t>
            </w:r>
          </w:p>
          <w:p w14:paraId="5F87AAD1" w14:textId="77777777" w:rsidR="001478A1" w:rsidRPr="00BF7272" w:rsidRDefault="001478A1" w:rsidP="00523B41">
            <w:pPr>
              <w:widowControl w:val="0"/>
              <w:rPr>
                <w:rFonts w:ascii="Times New Roman" w:hAnsi="Times New Roman" w:cs="Times New Roman"/>
                <w:sz w:val="20"/>
                <w:szCs w:val="20"/>
                <w:shd w:val="clear" w:color="auto" w:fill="FFFFFF"/>
              </w:rPr>
            </w:pPr>
            <w:r w:rsidRPr="00BF7272">
              <w:rPr>
                <w:rFonts w:ascii="Times New Roman" w:hAnsi="Times New Roman" w:cs="Times New Roman"/>
                <w:sz w:val="20"/>
                <w:szCs w:val="20"/>
                <w:shd w:val="clear" w:color="auto" w:fill="FFFFFF"/>
              </w:rPr>
              <w:t>кандидат сельскохозяйственных наук, доцент</w:t>
            </w:r>
          </w:p>
          <w:p w14:paraId="72B0FFAB" w14:textId="77777777" w:rsidR="001478A1" w:rsidRPr="00BF7272" w:rsidRDefault="00657FDB" w:rsidP="00523B41">
            <w:pPr>
              <w:widowControl w:val="0"/>
              <w:rPr>
                <w:rFonts w:ascii="Times New Roman" w:eastAsia="Times New Roman" w:hAnsi="Times New Roman" w:cs="Times New Roman"/>
                <w:sz w:val="20"/>
                <w:szCs w:val="20"/>
                <w:lang w:eastAsia="ru-RU"/>
              </w:rPr>
            </w:pPr>
            <w:hyperlink r:id="rId8" w:history="1">
              <w:r w:rsidR="001478A1" w:rsidRPr="00BF7272">
                <w:rPr>
                  <w:rStyle w:val="Hyperlink"/>
                  <w:rFonts w:ascii="Times New Roman" w:eastAsia="Times New Roman" w:hAnsi="Times New Roman" w:cs="Times New Roman"/>
                  <w:color w:val="auto"/>
                  <w:sz w:val="20"/>
                  <w:szCs w:val="20"/>
                  <w:lang w:val="en-US" w:eastAsia="ru-RU"/>
                </w:rPr>
                <w:t>seliwanowa</w:t>
              </w:r>
              <w:r w:rsidR="001478A1" w:rsidRPr="00BF7272">
                <w:rPr>
                  <w:rStyle w:val="Hyperlink"/>
                  <w:rFonts w:ascii="Times New Roman" w:eastAsia="Times New Roman" w:hAnsi="Times New Roman" w:cs="Times New Roman"/>
                  <w:color w:val="auto"/>
                  <w:sz w:val="20"/>
                  <w:szCs w:val="20"/>
                  <w:lang w:eastAsia="ru-RU"/>
                </w:rPr>
                <w:t>86@</w:t>
              </w:r>
              <w:r w:rsidR="001478A1" w:rsidRPr="00BF7272">
                <w:rPr>
                  <w:rStyle w:val="Hyperlink"/>
                  <w:rFonts w:ascii="Times New Roman" w:eastAsia="Times New Roman" w:hAnsi="Times New Roman" w:cs="Times New Roman"/>
                  <w:color w:val="auto"/>
                  <w:sz w:val="20"/>
                  <w:szCs w:val="20"/>
                  <w:lang w:val="en-US" w:eastAsia="ru-RU"/>
                </w:rPr>
                <w:t>mail</w:t>
              </w:r>
              <w:r w:rsidR="001478A1" w:rsidRPr="00BF7272">
                <w:rPr>
                  <w:rStyle w:val="Hyperlink"/>
                  <w:rFonts w:ascii="Times New Roman" w:eastAsia="Times New Roman" w:hAnsi="Times New Roman" w:cs="Times New Roman"/>
                  <w:color w:val="auto"/>
                  <w:sz w:val="20"/>
                  <w:szCs w:val="20"/>
                  <w:lang w:eastAsia="ru-RU"/>
                </w:rPr>
                <w:t>.</w:t>
              </w:r>
              <w:proofErr w:type="spellStart"/>
              <w:r w:rsidR="001478A1" w:rsidRPr="00BF7272">
                <w:rPr>
                  <w:rStyle w:val="Hyperlink"/>
                  <w:rFonts w:ascii="Times New Roman" w:eastAsia="Times New Roman" w:hAnsi="Times New Roman" w:cs="Times New Roman"/>
                  <w:color w:val="auto"/>
                  <w:sz w:val="20"/>
                  <w:szCs w:val="20"/>
                  <w:lang w:val="en-US" w:eastAsia="ru-RU"/>
                </w:rPr>
                <w:t>ru</w:t>
              </w:r>
              <w:proofErr w:type="spellEnd"/>
            </w:hyperlink>
          </w:p>
          <w:p w14:paraId="2F41CBB6" w14:textId="58115139" w:rsidR="001478A1" w:rsidRPr="00BF7272" w:rsidRDefault="001478A1" w:rsidP="00523B41">
            <w:pPr>
              <w:widowControl w:val="0"/>
              <w:rPr>
                <w:rFonts w:ascii="Times New Roman" w:hAnsi="Times New Roman" w:cs="Times New Roman"/>
                <w:bCs/>
                <w:i/>
                <w:sz w:val="20"/>
                <w:szCs w:val="20"/>
              </w:rPr>
            </w:pPr>
            <w:r w:rsidRPr="00BF7272">
              <w:rPr>
                <w:rFonts w:ascii="Times New Roman" w:hAnsi="Times New Roman" w:cs="Times New Roman"/>
                <w:bCs/>
                <w:i/>
                <w:sz w:val="20"/>
                <w:szCs w:val="20"/>
              </w:rPr>
              <w:t xml:space="preserve">Ставропольский государственный аграрный университет, </w:t>
            </w:r>
            <w:r w:rsidR="002442F3" w:rsidRPr="00BF7272">
              <w:rPr>
                <w:rFonts w:ascii="Times New Roman" w:hAnsi="Times New Roman" w:cs="Times New Roman"/>
                <w:bCs/>
                <w:i/>
                <w:sz w:val="20"/>
                <w:szCs w:val="20"/>
              </w:rPr>
              <w:t>Ставрополь</w:t>
            </w:r>
            <w:r w:rsidR="002442F3" w:rsidRPr="002442F3">
              <w:rPr>
                <w:rFonts w:ascii="Times New Roman" w:hAnsi="Times New Roman" w:cs="Times New Roman"/>
                <w:bCs/>
                <w:i/>
                <w:sz w:val="20"/>
                <w:szCs w:val="20"/>
              </w:rPr>
              <w:t>,</w:t>
            </w:r>
            <w:r w:rsidR="002442F3" w:rsidRPr="00BF7272">
              <w:rPr>
                <w:rFonts w:ascii="Times New Roman" w:hAnsi="Times New Roman" w:cs="Times New Roman"/>
                <w:bCs/>
                <w:i/>
                <w:sz w:val="20"/>
                <w:szCs w:val="20"/>
              </w:rPr>
              <w:t xml:space="preserve"> </w:t>
            </w:r>
            <w:r w:rsidRPr="00BF7272">
              <w:rPr>
                <w:rFonts w:ascii="Times New Roman" w:hAnsi="Times New Roman" w:cs="Times New Roman"/>
                <w:bCs/>
                <w:i/>
                <w:sz w:val="20"/>
                <w:szCs w:val="20"/>
              </w:rPr>
              <w:t>Россия</w:t>
            </w:r>
          </w:p>
          <w:p w14:paraId="0B5FC2CC" w14:textId="77777777" w:rsidR="001478A1" w:rsidRPr="00BF7272" w:rsidRDefault="001478A1" w:rsidP="00523B41">
            <w:pPr>
              <w:widowControl w:val="0"/>
              <w:rPr>
                <w:rFonts w:ascii="Times New Roman" w:eastAsia="Times New Roman" w:hAnsi="Times New Roman" w:cs="Times New Roman"/>
                <w:sz w:val="20"/>
                <w:szCs w:val="20"/>
                <w:lang w:eastAsia="ru-RU"/>
              </w:rPr>
            </w:pPr>
          </w:p>
          <w:p w14:paraId="73C0CA4C" w14:textId="2111DBA8" w:rsidR="001478A1" w:rsidRPr="00BF7272" w:rsidRDefault="001478A1" w:rsidP="00523B41">
            <w:pPr>
              <w:widowControl w:val="0"/>
              <w:rPr>
                <w:rFonts w:ascii="Times New Roman" w:eastAsia="Times New Roman" w:hAnsi="Times New Roman" w:cs="Times New Roman"/>
                <w:sz w:val="20"/>
                <w:szCs w:val="20"/>
                <w:lang w:eastAsia="ru-RU"/>
              </w:rPr>
            </w:pPr>
            <w:r w:rsidRPr="00BF7272">
              <w:rPr>
                <w:rFonts w:ascii="Times New Roman" w:hAnsi="Times New Roman" w:cs="Times New Roman"/>
                <w:sz w:val="20"/>
                <w:szCs w:val="20"/>
              </w:rPr>
              <w:t xml:space="preserve">Применение </w:t>
            </w:r>
            <w:r w:rsidRPr="00BF7272">
              <w:rPr>
                <w:rFonts w:ascii="Times New Roman" w:eastAsia="Times New Roman" w:hAnsi="Times New Roman" w:cs="Times New Roman"/>
                <w:sz w:val="20"/>
                <w:szCs w:val="20"/>
              </w:rPr>
              <w:t>биологически активных веществ</w:t>
            </w:r>
            <w:r w:rsidRPr="00BF7272">
              <w:rPr>
                <w:rFonts w:ascii="Times New Roman" w:hAnsi="Times New Roman" w:cs="Times New Roman"/>
                <w:sz w:val="20"/>
                <w:szCs w:val="20"/>
              </w:rPr>
              <w:t xml:space="preserve"> в составе различных </w:t>
            </w:r>
            <w:proofErr w:type="spellStart"/>
            <w:r w:rsidRPr="00BF7272">
              <w:rPr>
                <w:rFonts w:ascii="Times New Roman" w:hAnsi="Times New Roman" w:cs="Times New Roman"/>
                <w:sz w:val="20"/>
                <w:szCs w:val="20"/>
              </w:rPr>
              <w:t>росторегуляторов</w:t>
            </w:r>
            <w:proofErr w:type="spellEnd"/>
            <w:r w:rsidRPr="00BF7272">
              <w:rPr>
                <w:rFonts w:ascii="Times New Roman" w:hAnsi="Times New Roman" w:cs="Times New Roman"/>
                <w:sz w:val="20"/>
                <w:szCs w:val="20"/>
              </w:rPr>
              <w:t xml:space="preserve"> или в виде чистых химических соединений в овощеводстве защищенного грунта ориентировано на снижение влияния стрессовых факторов на растения, активизацию их физиологических процессов, повышение продуктивности овощных культур и улучшение качества продукции. </w:t>
            </w:r>
            <w:r w:rsidRPr="00BF7272">
              <w:rPr>
                <w:rFonts w:ascii="Times New Roman" w:eastAsia="Times New Roman" w:hAnsi="Times New Roman" w:cs="Times New Roman"/>
                <w:sz w:val="20"/>
                <w:szCs w:val="20"/>
                <w:lang w:eastAsia="ru-RU"/>
              </w:rPr>
              <w:t xml:space="preserve">Цель исследований – изучить влияние обработки растений огурца </w:t>
            </w:r>
            <w:r w:rsidRPr="00BF7272">
              <w:rPr>
                <w:rFonts w:ascii="Times New Roman" w:eastAsia="Times New Roman" w:hAnsi="Times New Roman" w:cs="Times New Roman"/>
                <w:sz w:val="20"/>
                <w:szCs w:val="20"/>
              </w:rPr>
              <w:t>биологически активными веществами</w:t>
            </w:r>
            <w:r w:rsidRPr="00BF7272">
              <w:rPr>
                <w:rFonts w:ascii="Times New Roman" w:hAnsi="Times New Roman" w:cs="Times New Roman"/>
                <w:sz w:val="20"/>
                <w:szCs w:val="20"/>
              </w:rPr>
              <w:t xml:space="preserve"> в системе минерального питания </w:t>
            </w:r>
            <w:r w:rsidRPr="00BF7272">
              <w:rPr>
                <w:rFonts w:ascii="Times New Roman" w:eastAsia="Times New Roman" w:hAnsi="Times New Roman" w:cs="Times New Roman"/>
                <w:sz w:val="20"/>
                <w:szCs w:val="20"/>
                <w:lang w:eastAsia="ru-RU"/>
              </w:rPr>
              <w:t xml:space="preserve">на накопление химических соединений и урожайность культуры при малообъемной </w:t>
            </w:r>
            <w:r w:rsidRPr="00BF7272">
              <w:rPr>
                <w:rFonts w:ascii="Times New Roman" w:hAnsi="Times New Roman" w:cs="Times New Roman"/>
                <w:sz w:val="20"/>
                <w:szCs w:val="20"/>
              </w:rPr>
              <w:t xml:space="preserve">технологии выращивания. Период закладки опытов – летне-осенние обороты огурца 2021-2023 гг. В опыте были изучены два фактора: субстрат (кокосовый и </w:t>
            </w:r>
            <w:proofErr w:type="spellStart"/>
            <w:r w:rsidRPr="00BF7272">
              <w:rPr>
                <w:rFonts w:ascii="Times New Roman" w:hAnsi="Times New Roman" w:cs="Times New Roman"/>
                <w:sz w:val="20"/>
                <w:szCs w:val="20"/>
              </w:rPr>
              <w:t>минераловатный</w:t>
            </w:r>
            <w:proofErr w:type="spellEnd"/>
            <w:r w:rsidRPr="00BF7272">
              <w:rPr>
                <w:rFonts w:ascii="Times New Roman" w:hAnsi="Times New Roman" w:cs="Times New Roman"/>
                <w:sz w:val="20"/>
                <w:szCs w:val="20"/>
              </w:rPr>
              <w:t xml:space="preserve">) и биологически активное вещество (глицин, триптофан, 2-диэтиламиноэтил </w:t>
            </w:r>
            <w:proofErr w:type="spellStart"/>
            <w:r w:rsidRPr="00BF7272">
              <w:rPr>
                <w:rFonts w:ascii="Times New Roman" w:hAnsi="Times New Roman" w:cs="Times New Roman"/>
                <w:sz w:val="20"/>
                <w:szCs w:val="20"/>
              </w:rPr>
              <w:t>гексаноат</w:t>
            </w:r>
            <w:proofErr w:type="spellEnd"/>
            <w:r w:rsidRPr="00BF7272">
              <w:rPr>
                <w:rFonts w:ascii="Times New Roman" w:hAnsi="Times New Roman" w:cs="Times New Roman"/>
                <w:sz w:val="20"/>
                <w:szCs w:val="20"/>
              </w:rPr>
              <w:t xml:space="preserve">, аспарагиновая, </w:t>
            </w:r>
            <w:proofErr w:type="spellStart"/>
            <w:r w:rsidRPr="00BF7272">
              <w:rPr>
                <w:rFonts w:ascii="Times New Roman" w:hAnsi="Times New Roman" w:cs="Times New Roman"/>
                <w:sz w:val="20"/>
                <w:szCs w:val="20"/>
              </w:rPr>
              <w:t>глутаминовая</w:t>
            </w:r>
            <w:proofErr w:type="spellEnd"/>
            <w:r w:rsidRPr="00BF7272">
              <w:rPr>
                <w:rFonts w:ascii="Times New Roman" w:hAnsi="Times New Roman" w:cs="Times New Roman"/>
                <w:sz w:val="20"/>
                <w:szCs w:val="20"/>
              </w:rPr>
              <w:t xml:space="preserve"> и 4-хлорфеноксиуксусная кислоты). В результате </w:t>
            </w:r>
            <w:proofErr w:type="spellStart"/>
            <w:r w:rsidRPr="00BF7272">
              <w:rPr>
                <w:rFonts w:ascii="Times New Roman" w:hAnsi="Times New Roman" w:cs="Times New Roman"/>
                <w:sz w:val="20"/>
                <w:szCs w:val="20"/>
              </w:rPr>
              <w:t>фолиарных</w:t>
            </w:r>
            <w:proofErr w:type="spellEnd"/>
            <w:r w:rsidRPr="00BF7272">
              <w:rPr>
                <w:rFonts w:ascii="Times New Roman" w:hAnsi="Times New Roman" w:cs="Times New Roman"/>
                <w:sz w:val="20"/>
                <w:szCs w:val="20"/>
              </w:rPr>
              <w:t xml:space="preserve"> обработок растений биологически активными веществами была отмечена тенденция увеличения макроэлементов в вегетативных и генеративных органах огурца, а также </w:t>
            </w:r>
            <w:r w:rsidRPr="00BF7272">
              <w:rPr>
                <w:rFonts w:ascii="Times New Roman" w:eastAsia="Times New Roman" w:hAnsi="Times New Roman" w:cs="Times New Roman"/>
                <w:sz w:val="20"/>
                <w:szCs w:val="20"/>
                <w:lang w:eastAsia="ru-RU"/>
              </w:rPr>
              <w:t xml:space="preserve">повышения содержания хлорофилла и </w:t>
            </w:r>
            <w:proofErr w:type="spellStart"/>
            <w:r w:rsidRPr="00BF7272">
              <w:rPr>
                <w:rFonts w:ascii="Times New Roman" w:eastAsia="Times New Roman" w:hAnsi="Times New Roman" w:cs="Times New Roman"/>
                <w:sz w:val="20"/>
                <w:szCs w:val="20"/>
                <w:lang w:eastAsia="ru-RU"/>
              </w:rPr>
              <w:t>каротиноидов</w:t>
            </w:r>
            <w:proofErr w:type="spellEnd"/>
            <w:r w:rsidRPr="00BF7272">
              <w:rPr>
                <w:rFonts w:ascii="Times New Roman" w:eastAsia="Times New Roman" w:hAnsi="Times New Roman" w:cs="Times New Roman"/>
                <w:sz w:val="20"/>
                <w:szCs w:val="20"/>
                <w:lang w:eastAsia="ru-RU"/>
              </w:rPr>
              <w:t xml:space="preserve"> в листьях</w:t>
            </w:r>
            <w:r w:rsidRPr="00BF7272">
              <w:rPr>
                <w:rFonts w:ascii="Times New Roman" w:hAnsi="Times New Roman" w:cs="Times New Roman"/>
                <w:sz w:val="20"/>
                <w:szCs w:val="20"/>
              </w:rPr>
              <w:t>, что свидетельствует об интенсификации процессов метаболизма и эффективном усвоении элементов из питательных растворов.</w:t>
            </w:r>
            <w:r w:rsidRPr="00BF7272">
              <w:rPr>
                <w:rFonts w:ascii="Times New Roman" w:eastAsia="Times New Roman" w:hAnsi="Times New Roman" w:cs="Times New Roman"/>
                <w:sz w:val="20"/>
                <w:szCs w:val="20"/>
                <w:lang w:eastAsia="ru-RU"/>
              </w:rPr>
              <w:t xml:space="preserve"> Активизация метаболизма растений обеспечила увеличение урожайности и выхода товарной продукции огурца. Наибольшая эффективность из изучаемых БАВ была получена при использовании </w:t>
            </w:r>
            <w:r w:rsidRPr="00BF7272">
              <w:rPr>
                <w:rFonts w:ascii="Times New Roman" w:hAnsi="Times New Roman" w:cs="Times New Roman"/>
                <w:sz w:val="20"/>
                <w:szCs w:val="20"/>
              </w:rPr>
              <w:t xml:space="preserve">2-диэтиламиноэтил </w:t>
            </w:r>
            <w:proofErr w:type="spellStart"/>
            <w:r w:rsidRPr="00BF7272">
              <w:rPr>
                <w:rFonts w:ascii="Times New Roman" w:hAnsi="Times New Roman" w:cs="Times New Roman"/>
                <w:sz w:val="20"/>
                <w:szCs w:val="20"/>
              </w:rPr>
              <w:t>гексаноат</w:t>
            </w:r>
            <w:r w:rsidRPr="00BF7272">
              <w:rPr>
                <w:rFonts w:ascii="Times New Roman" w:eastAsia="Times New Roman" w:hAnsi="Times New Roman" w:cs="Times New Roman"/>
                <w:sz w:val="20"/>
                <w:szCs w:val="20"/>
                <w:lang w:eastAsia="ru-RU"/>
              </w:rPr>
              <w:t>а</w:t>
            </w:r>
            <w:proofErr w:type="spellEnd"/>
            <w:r w:rsidRPr="00BF7272">
              <w:rPr>
                <w:rFonts w:ascii="Times New Roman" w:eastAsia="Times New Roman" w:hAnsi="Times New Roman" w:cs="Times New Roman"/>
                <w:sz w:val="20"/>
                <w:szCs w:val="20"/>
                <w:lang w:eastAsia="ru-RU"/>
              </w:rPr>
              <w:t>. В результате обработки растений биологически активными веществами в течение летне-осеннего оборота огурца прибавка урожайности в среднем по опыту составила 0,6-1,9 кг/м</w:t>
            </w:r>
            <w:r w:rsidRPr="00BF7272">
              <w:rPr>
                <w:rFonts w:ascii="Times New Roman" w:eastAsia="Times New Roman" w:hAnsi="Times New Roman" w:cs="Times New Roman"/>
                <w:sz w:val="20"/>
                <w:szCs w:val="20"/>
                <w:vertAlign w:val="superscript"/>
                <w:lang w:eastAsia="ru-RU"/>
              </w:rPr>
              <w:t>2</w:t>
            </w:r>
          </w:p>
          <w:p w14:paraId="461DBCAC" w14:textId="00EB23D2" w:rsidR="001478A1" w:rsidRDefault="001478A1" w:rsidP="00523B41">
            <w:pPr>
              <w:widowControl w:val="0"/>
              <w:tabs>
                <w:tab w:val="left" w:pos="1276"/>
              </w:tabs>
              <w:rPr>
                <w:rFonts w:ascii="Times New Roman" w:eastAsia="Times New Roman" w:hAnsi="Times New Roman" w:cs="Times New Roman"/>
                <w:sz w:val="20"/>
                <w:szCs w:val="20"/>
              </w:rPr>
            </w:pPr>
          </w:p>
          <w:p w14:paraId="57C9ECF4" w14:textId="77777777" w:rsidR="00771D76" w:rsidRPr="00BF7272" w:rsidRDefault="00771D76" w:rsidP="00523B41">
            <w:pPr>
              <w:widowControl w:val="0"/>
              <w:tabs>
                <w:tab w:val="left" w:pos="1276"/>
              </w:tabs>
              <w:rPr>
                <w:rFonts w:ascii="Times New Roman" w:eastAsia="Times New Roman" w:hAnsi="Times New Roman" w:cs="Times New Roman"/>
                <w:sz w:val="20"/>
                <w:szCs w:val="20"/>
              </w:rPr>
            </w:pPr>
          </w:p>
          <w:p w14:paraId="5F223CA6" w14:textId="77777777" w:rsidR="001478A1" w:rsidRDefault="001478A1" w:rsidP="00523B41">
            <w:pPr>
              <w:widowControl w:val="0"/>
              <w:rPr>
                <w:rFonts w:ascii="Times New Roman" w:hAnsi="Times New Roman" w:cs="Times New Roman"/>
                <w:sz w:val="20"/>
                <w:szCs w:val="20"/>
              </w:rPr>
            </w:pPr>
            <w:r w:rsidRPr="00BF7272">
              <w:rPr>
                <w:rFonts w:ascii="Times New Roman" w:hAnsi="Times New Roman" w:cs="Times New Roman"/>
                <w:sz w:val="20"/>
                <w:szCs w:val="20"/>
              </w:rPr>
              <w:t>Ключевые слова: ОГУРЕЦ, БИОЛОГИЧЕСКИ АКТИВНОЕ ВЕЩЕСТВО, МИНЕРАЛЬНОЕ ПИТАНИЕ, СУБСТРАТ, МАЛООБЪЕМНАЯ ТЕХНОЛОГИЯ ВЫРАЩИВАНИЯ, ХЛОРОФИЛЛ, УРОЖАЙНОСТЬ</w:t>
            </w:r>
          </w:p>
          <w:p w14:paraId="50982832" w14:textId="77777777" w:rsidR="002442F3" w:rsidRDefault="002442F3" w:rsidP="00523B41">
            <w:pPr>
              <w:widowControl w:val="0"/>
              <w:rPr>
                <w:rFonts w:ascii="Times New Roman" w:hAnsi="Times New Roman" w:cs="Times New Roman"/>
                <w:sz w:val="20"/>
                <w:szCs w:val="20"/>
              </w:rPr>
            </w:pPr>
          </w:p>
          <w:p w14:paraId="35BE8F37" w14:textId="27115330" w:rsidR="002442F3" w:rsidRPr="002442F3" w:rsidRDefault="00657FDB" w:rsidP="00523B41">
            <w:pPr>
              <w:widowControl w:val="0"/>
              <w:rPr>
                <w:rFonts w:ascii="Times New Roman" w:hAnsi="Times New Roman" w:cs="Times New Roman"/>
                <w:sz w:val="20"/>
                <w:szCs w:val="20"/>
                <w:lang w:val="en-US"/>
              </w:rPr>
            </w:pPr>
            <w:hyperlink r:id="rId9" w:history="1">
              <w:r w:rsidR="002442F3" w:rsidRPr="00953A00">
                <w:rPr>
                  <w:rStyle w:val="Hyperlink"/>
                  <w:rFonts w:ascii="Times New Roman" w:hAnsi="Times New Roman" w:cs="Times New Roman"/>
                  <w:sz w:val="20"/>
                  <w:szCs w:val="20"/>
                </w:rPr>
                <w:t>http://dx.doi.org/10.21515/1990-4665-204-0</w:t>
              </w:r>
              <w:r w:rsidR="002442F3" w:rsidRPr="00953A00">
                <w:rPr>
                  <w:rStyle w:val="Hyperlink"/>
                  <w:rFonts w:ascii="Times New Roman" w:hAnsi="Times New Roman" w:cs="Times New Roman"/>
                  <w:sz w:val="20"/>
                  <w:szCs w:val="20"/>
                  <w:lang w:val="en-US"/>
                </w:rPr>
                <w:t>4</w:t>
              </w:r>
              <w:r w:rsidR="002442F3" w:rsidRPr="00953A00">
                <w:rPr>
                  <w:rStyle w:val="Hyperlink"/>
                  <w:rFonts w:ascii="Times New Roman" w:hAnsi="Times New Roman" w:cs="Times New Roman"/>
                  <w:sz w:val="20"/>
                  <w:szCs w:val="20"/>
                </w:rPr>
                <w:t>2</w:t>
              </w:r>
            </w:hyperlink>
            <w:r w:rsidR="002442F3">
              <w:rPr>
                <w:rFonts w:ascii="Times New Roman" w:hAnsi="Times New Roman" w:cs="Times New Roman"/>
                <w:sz w:val="20"/>
                <w:szCs w:val="20"/>
                <w:lang w:val="en-US"/>
              </w:rPr>
              <w:t xml:space="preserve">  </w:t>
            </w:r>
          </w:p>
          <w:p w14:paraId="7DDBDE15" w14:textId="411AA1D0" w:rsidR="002442F3" w:rsidRPr="00BF7272" w:rsidRDefault="002442F3" w:rsidP="00523B41">
            <w:pPr>
              <w:widowControl w:val="0"/>
              <w:rPr>
                <w:rFonts w:ascii="Times New Roman" w:hAnsi="Times New Roman" w:cs="Times New Roman"/>
                <w:sz w:val="20"/>
                <w:szCs w:val="20"/>
              </w:rPr>
            </w:pPr>
          </w:p>
        </w:tc>
        <w:tc>
          <w:tcPr>
            <w:tcW w:w="4394" w:type="dxa"/>
            <w:shd w:val="clear" w:color="auto" w:fill="FFFFFF" w:themeFill="background1"/>
          </w:tcPr>
          <w:p w14:paraId="76E3D665" w14:textId="5EB120E4" w:rsidR="001478A1" w:rsidRDefault="001478A1" w:rsidP="00523B41">
            <w:pPr>
              <w:widowControl w:val="0"/>
              <w:rPr>
                <w:rFonts w:ascii="Times New Roman" w:hAnsi="Times New Roman" w:cs="Times New Roman"/>
                <w:bCs/>
                <w:sz w:val="20"/>
                <w:szCs w:val="20"/>
                <w:lang w:val="en-US"/>
              </w:rPr>
            </w:pPr>
            <w:r w:rsidRPr="00BF7272">
              <w:rPr>
                <w:rFonts w:ascii="Times New Roman" w:hAnsi="Times New Roman" w:cs="Times New Roman"/>
                <w:bCs/>
                <w:sz w:val="20"/>
                <w:szCs w:val="20"/>
                <w:lang w:val="en-US"/>
              </w:rPr>
              <w:lastRenderedPageBreak/>
              <w:t>UDC 635.63:631.87:635.044</w:t>
            </w:r>
          </w:p>
          <w:p w14:paraId="4C47BD78" w14:textId="77777777" w:rsidR="002442F3" w:rsidRPr="00BF7272" w:rsidRDefault="002442F3" w:rsidP="00523B41">
            <w:pPr>
              <w:widowControl w:val="0"/>
              <w:rPr>
                <w:rFonts w:ascii="Times New Roman" w:hAnsi="Times New Roman" w:cs="Times New Roman"/>
                <w:bCs/>
                <w:sz w:val="20"/>
                <w:szCs w:val="20"/>
                <w:lang w:val="en-US"/>
              </w:rPr>
            </w:pPr>
          </w:p>
          <w:p w14:paraId="1DA4C9D1" w14:textId="416D8A83" w:rsidR="001478A1" w:rsidRPr="00781D92" w:rsidRDefault="001478A1" w:rsidP="00523B41">
            <w:pPr>
              <w:widowControl w:val="0"/>
              <w:rPr>
                <w:rFonts w:ascii="Times New Roman" w:hAnsi="Times New Roman" w:cs="Times New Roman"/>
                <w:sz w:val="20"/>
                <w:szCs w:val="20"/>
                <w:lang w:val="en-US"/>
              </w:rPr>
            </w:pPr>
            <w:r w:rsidRPr="00BF7272">
              <w:rPr>
                <w:rFonts w:ascii="Times New Roman" w:hAnsi="Times New Roman" w:cs="Times New Roman"/>
                <w:sz w:val="20"/>
                <w:szCs w:val="20"/>
                <w:lang w:val="en-US"/>
              </w:rPr>
              <w:t xml:space="preserve">4.1.3. </w:t>
            </w:r>
            <w:proofErr w:type="spellStart"/>
            <w:r w:rsidRPr="00BF7272">
              <w:rPr>
                <w:rFonts w:ascii="Times New Roman" w:hAnsi="Times New Roman" w:cs="Times New Roman"/>
                <w:sz w:val="20"/>
                <w:szCs w:val="20"/>
                <w:lang w:val="en-US"/>
              </w:rPr>
              <w:t>Agrochemistry</w:t>
            </w:r>
            <w:proofErr w:type="spellEnd"/>
            <w:r w:rsidRPr="00BF7272">
              <w:rPr>
                <w:rFonts w:ascii="Times New Roman" w:hAnsi="Times New Roman" w:cs="Times New Roman"/>
                <w:sz w:val="20"/>
                <w:szCs w:val="20"/>
                <w:lang w:val="en-US"/>
              </w:rPr>
              <w:t xml:space="preserve">, </w:t>
            </w:r>
            <w:proofErr w:type="spellStart"/>
            <w:r w:rsidRPr="00BF7272">
              <w:rPr>
                <w:rFonts w:ascii="Times New Roman" w:hAnsi="Times New Roman" w:cs="Times New Roman"/>
                <w:sz w:val="20"/>
                <w:szCs w:val="20"/>
                <w:lang w:val="en-US"/>
              </w:rPr>
              <w:t>agro</w:t>
            </w:r>
            <w:proofErr w:type="spellEnd"/>
            <w:r w:rsidRPr="00BF7272">
              <w:rPr>
                <w:rFonts w:ascii="Times New Roman" w:hAnsi="Times New Roman" w:cs="Times New Roman"/>
                <w:sz w:val="20"/>
                <w:szCs w:val="20"/>
                <w:lang w:val="en-US"/>
              </w:rPr>
              <w:t>-soil science, plant protection and quarantine</w:t>
            </w:r>
            <w:r w:rsidR="00781D92" w:rsidRPr="00781D92">
              <w:rPr>
                <w:rFonts w:ascii="Times New Roman" w:hAnsi="Times New Roman" w:cs="Times New Roman"/>
                <w:sz w:val="20"/>
                <w:szCs w:val="20"/>
                <w:lang w:val="en-US"/>
              </w:rPr>
              <w:t xml:space="preserve"> (</w:t>
            </w:r>
            <w:r w:rsidR="00781D92">
              <w:rPr>
                <w:rFonts w:ascii="Times New Roman" w:hAnsi="Times New Roman" w:cs="Times New Roman"/>
                <w:sz w:val="20"/>
                <w:szCs w:val="20"/>
                <w:lang w:val="en-US"/>
              </w:rPr>
              <w:t>agricultural sciences)</w:t>
            </w:r>
          </w:p>
          <w:p w14:paraId="55DF2AC5" w14:textId="77777777" w:rsidR="001478A1" w:rsidRPr="00BF7272" w:rsidRDefault="001478A1" w:rsidP="00523B41">
            <w:pPr>
              <w:widowControl w:val="0"/>
              <w:rPr>
                <w:rFonts w:ascii="Times New Roman" w:hAnsi="Times New Roman" w:cs="Times New Roman"/>
                <w:sz w:val="20"/>
                <w:szCs w:val="20"/>
                <w:lang w:val="en-US"/>
              </w:rPr>
            </w:pPr>
          </w:p>
          <w:p w14:paraId="6D78AB38" w14:textId="77777777" w:rsidR="001478A1" w:rsidRPr="00BF7272" w:rsidRDefault="001478A1" w:rsidP="00523B41">
            <w:pPr>
              <w:widowControl w:val="0"/>
              <w:rPr>
                <w:rFonts w:ascii="Times New Roman" w:hAnsi="Times New Roman" w:cs="Times New Roman"/>
                <w:b/>
                <w:sz w:val="20"/>
                <w:szCs w:val="20"/>
                <w:lang w:val="en-US"/>
              </w:rPr>
            </w:pPr>
            <w:r w:rsidRPr="00BF7272">
              <w:rPr>
                <w:rFonts w:ascii="Times New Roman" w:hAnsi="Times New Roman" w:cs="Times New Roman"/>
                <w:b/>
                <w:sz w:val="20"/>
                <w:szCs w:val="20"/>
                <w:lang w:val="en-US"/>
              </w:rPr>
              <w:t>THE USE OF BIOLOGICALLY ACTIVE SUBSTANCES IN THE CUCUMBER MINERAL NUTRITION SYSTEM IN PROTECTED SOIL CONDITIONS</w:t>
            </w:r>
          </w:p>
          <w:p w14:paraId="494D7383" w14:textId="77777777" w:rsidR="001478A1" w:rsidRPr="00BF7272" w:rsidRDefault="001478A1" w:rsidP="00523B41">
            <w:pPr>
              <w:widowControl w:val="0"/>
              <w:rPr>
                <w:rFonts w:ascii="Times New Roman" w:hAnsi="Times New Roman" w:cs="Times New Roman"/>
                <w:b/>
                <w:sz w:val="20"/>
                <w:szCs w:val="20"/>
                <w:lang w:val="en-US"/>
              </w:rPr>
            </w:pPr>
          </w:p>
          <w:p w14:paraId="3B553F48" w14:textId="6646FFF1" w:rsidR="001478A1" w:rsidRPr="002442F3" w:rsidRDefault="001478A1" w:rsidP="00523B41">
            <w:pPr>
              <w:widowControl w:val="0"/>
              <w:rPr>
                <w:rFonts w:ascii="Times New Roman" w:hAnsi="Times New Roman" w:cs="Times New Roman"/>
                <w:bCs/>
                <w:sz w:val="20"/>
                <w:szCs w:val="20"/>
                <w:shd w:val="clear" w:color="auto" w:fill="FFFFFF"/>
                <w:lang w:val="en-US"/>
              </w:rPr>
            </w:pPr>
            <w:proofErr w:type="spellStart"/>
            <w:r w:rsidRPr="002442F3">
              <w:rPr>
                <w:rFonts w:ascii="Times New Roman" w:hAnsi="Times New Roman" w:cs="Times New Roman"/>
                <w:bCs/>
                <w:sz w:val="20"/>
                <w:szCs w:val="20"/>
                <w:shd w:val="clear" w:color="auto" w:fill="FFFFFF"/>
                <w:lang w:val="en-US"/>
              </w:rPr>
              <w:t>Selivanova</w:t>
            </w:r>
            <w:proofErr w:type="spellEnd"/>
            <w:r w:rsidRPr="002442F3">
              <w:rPr>
                <w:rFonts w:ascii="Times New Roman" w:hAnsi="Times New Roman" w:cs="Times New Roman"/>
                <w:bCs/>
                <w:sz w:val="20"/>
                <w:szCs w:val="20"/>
                <w:shd w:val="clear" w:color="auto" w:fill="FFFFFF"/>
                <w:lang w:val="en-US"/>
              </w:rPr>
              <w:t xml:space="preserve"> Maria </w:t>
            </w:r>
            <w:proofErr w:type="spellStart"/>
            <w:r w:rsidRPr="002442F3">
              <w:rPr>
                <w:rFonts w:ascii="Times New Roman" w:hAnsi="Times New Roman" w:cs="Times New Roman"/>
                <w:bCs/>
                <w:sz w:val="20"/>
                <w:szCs w:val="20"/>
                <w:shd w:val="clear" w:color="auto" w:fill="FFFFFF"/>
                <w:lang w:val="en-US"/>
              </w:rPr>
              <w:t>Vladimirova</w:t>
            </w:r>
            <w:proofErr w:type="spellEnd"/>
          </w:p>
          <w:p w14:paraId="50698D10" w14:textId="77777777" w:rsidR="001478A1" w:rsidRPr="00BF7272" w:rsidRDefault="001478A1" w:rsidP="00523B41">
            <w:pPr>
              <w:widowControl w:val="0"/>
              <w:rPr>
                <w:rFonts w:ascii="Times New Roman" w:hAnsi="Times New Roman" w:cs="Times New Roman"/>
                <w:sz w:val="20"/>
                <w:szCs w:val="20"/>
                <w:lang w:val="en-US"/>
              </w:rPr>
            </w:pPr>
            <w:r w:rsidRPr="00BF7272">
              <w:rPr>
                <w:rFonts w:ascii="Times New Roman" w:hAnsi="Times New Roman" w:cs="Times New Roman"/>
                <w:sz w:val="20"/>
                <w:szCs w:val="20"/>
                <w:shd w:val="clear" w:color="auto" w:fill="FFFFFF"/>
                <w:lang w:val="en-US"/>
              </w:rPr>
              <w:t>Candidate of Agricultural Sciences, Associate Professor</w:t>
            </w:r>
            <w:r w:rsidR="00523B41" w:rsidRPr="00BF7272">
              <w:rPr>
                <w:rFonts w:ascii="Times New Roman" w:hAnsi="Times New Roman" w:cs="Times New Roman"/>
                <w:sz w:val="20"/>
                <w:szCs w:val="20"/>
                <w:shd w:val="clear" w:color="auto" w:fill="FFFFFF"/>
                <w:lang w:val="en-US"/>
              </w:rPr>
              <w:t xml:space="preserve">, </w:t>
            </w:r>
            <w:hyperlink r:id="rId10" w:history="1">
              <w:r w:rsidRPr="00BF7272">
                <w:rPr>
                  <w:rStyle w:val="Hyperlink"/>
                  <w:rFonts w:ascii="Times New Roman" w:hAnsi="Times New Roman" w:cs="Times New Roman"/>
                  <w:color w:val="auto"/>
                  <w:sz w:val="20"/>
                  <w:szCs w:val="20"/>
                  <w:lang w:val="en-US"/>
                </w:rPr>
                <w:t>seliwanowa86@mail.ru</w:t>
              </w:r>
            </w:hyperlink>
          </w:p>
          <w:p w14:paraId="1D067728" w14:textId="3C278C8B" w:rsidR="001478A1" w:rsidRPr="00BF7272" w:rsidRDefault="001478A1" w:rsidP="00523B41">
            <w:pPr>
              <w:widowControl w:val="0"/>
              <w:rPr>
                <w:rFonts w:ascii="Times New Roman" w:hAnsi="Times New Roman" w:cs="Times New Roman"/>
                <w:bCs/>
                <w:i/>
                <w:sz w:val="20"/>
                <w:szCs w:val="20"/>
                <w:lang w:val="en-US"/>
              </w:rPr>
            </w:pPr>
            <w:r w:rsidRPr="00BF7272">
              <w:rPr>
                <w:rFonts w:ascii="Times New Roman" w:hAnsi="Times New Roman" w:cs="Times New Roman"/>
                <w:bCs/>
                <w:i/>
                <w:sz w:val="20"/>
                <w:szCs w:val="20"/>
                <w:lang w:val="en-US"/>
              </w:rPr>
              <w:t xml:space="preserve">Stavropol State Agrarian University, </w:t>
            </w:r>
            <w:r w:rsidR="002442F3" w:rsidRPr="00BF7272">
              <w:rPr>
                <w:rFonts w:ascii="Times New Roman" w:hAnsi="Times New Roman" w:cs="Times New Roman"/>
                <w:bCs/>
                <w:i/>
                <w:sz w:val="20"/>
                <w:szCs w:val="20"/>
                <w:lang w:val="en-US"/>
              </w:rPr>
              <w:t>Stavropol</w:t>
            </w:r>
            <w:r w:rsidR="002442F3">
              <w:rPr>
                <w:rFonts w:ascii="Times New Roman" w:hAnsi="Times New Roman" w:cs="Times New Roman"/>
                <w:bCs/>
                <w:i/>
                <w:sz w:val="20"/>
                <w:szCs w:val="20"/>
                <w:lang w:val="en-US"/>
              </w:rPr>
              <w:t xml:space="preserve">, </w:t>
            </w:r>
            <w:r w:rsidRPr="00BF7272">
              <w:rPr>
                <w:rFonts w:ascii="Times New Roman" w:hAnsi="Times New Roman" w:cs="Times New Roman"/>
                <w:bCs/>
                <w:i/>
                <w:sz w:val="20"/>
                <w:szCs w:val="20"/>
                <w:lang w:val="en-US"/>
              </w:rPr>
              <w:t>Russia</w:t>
            </w:r>
          </w:p>
          <w:p w14:paraId="1C160297" w14:textId="77777777" w:rsidR="00523B41" w:rsidRPr="00BF7272" w:rsidRDefault="00523B41" w:rsidP="00523B41">
            <w:pPr>
              <w:widowControl w:val="0"/>
              <w:rPr>
                <w:rFonts w:ascii="Times New Roman" w:hAnsi="Times New Roman" w:cs="Times New Roman"/>
                <w:bCs/>
                <w:i/>
                <w:sz w:val="20"/>
                <w:szCs w:val="20"/>
                <w:lang w:val="en-US"/>
              </w:rPr>
            </w:pPr>
          </w:p>
          <w:p w14:paraId="136E1228" w14:textId="77777777" w:rsidR="001478A1" w:rsidRPr="00BF7272" w:rsidRDefault="001478A1" w:rsidP="00523B41">
            <w:pPr>
              <w:widowControl w:val="0"/>
              <w:rPr>
                <w:rFonts w:ascii="Times New Roman" w:hAnsi="Times New Roman" w:cs="Times New Roman"/>
                <w:sz w:val="20"/>
                <w:szCs w:val="20"/>
                <w:lang w:val="en-US"/>
              </w:rPr>
            </w:pPr>
            <w:r w:rsidRPr="00BF7272">
              <w:rPr>
                <w:rFonts w:ascii="Times New Roman" w:hAnsi="Times New Roman" w:cs="Times New Roman"/>
                <w:sz w:val="20"/>
                <w:szCs w:val="20"/>
                <w:lang w:val="en-US"/>
              </w:rPr>
              <w:t xml:space="preserve">The implementation of the valuable properties of biologically active substances in the composition of various growth regulators or in the form of pure chemical compounds in protected soil vegetable growing is aimed at reducing the impact of stress factors on plants, activating their physiological processes, increasing the productivity of vegetable crops and improving the quality of products. The purpose of the research is a comprehensive assessment of the effectiveness of biologically active substances in the mineral nutrition system of greenhouse cucumber on the content of chemical compounds and yield with low-volume cultivation technology. Research on this goal was conducted during the period of cucumber cultivation in the summer and autumn turnovers from 2021 to 2023. </w:t>
            </w:r>
          </w:p>
          <w:p w14:paraId="00BB3DF6" w14:textId="3EA1646D" w:rsidR="001478A1" w:rsidRPr="00BF7272" w:rsidRDefault="001478A1" w:rsidP="00523B41">
            <w:pPr>
              <w:widowControl w:val="0"/>
              <w:rPr>
                <w:rFonts w:ascii="Times New Roman" w:hAnsi="Times New Roman" w:cs="Times New Roman"/>
                <w:sz w:val="20"/>
                <w:szCs w:val="20"/>
                <w:lang w:val="en-US"/>
              </w:rPr>
            </w:pPr>
            <w:r w:rsidRPr="00BF7272">
              <w:rPr>
                <w:rFonts w:ascii="Times New Roman" w:hAnsi="Times New Roman" w:cs="Times New Roman"/>
                <w:sz w:val="20"/>
                <w:szCs w:val="20"/>
                <w:lang w:val="en-US"/>
              </w:rPr>
              <w:t xml:space="preserve">The substrate (mineral wool, coconut) and biologically active substances (aspartic, glutamic and 4-chlorophenoxyacetic acids, glycine, tryptophan, 2-diethylaminoethyl hexanoate) were studied in the greenhouse. Spraying cucumber plants with biologically active substances caused an increase in the concentration of </w:t>
            </w:r>
            <w:proofErr w:type="spellStart"/>
            <w:r w:rsidRPr="00BF7272">
              <w:rPr>
                <w:rFonts w:ascii="Times New Roman" w:hAnsi="Times New Roman" w:cs="Times New Roman"/>
                <w:sz w:val="20"/>
                <w:szCs w:val="20"/>
                <w:lang w:val="en-US"/>
              </w:rPr>
              <w:t>macroelements</w:t>
            </w:r>
            <w:proofErr w:type="spellEnd"/>
            <w:r w:rsidRPr="00BF7272">
              <w:rPr>
                <w:rFonts w:ascii="Times New Roman" w:hAnsi="Times New Roman" w:cs="Times New Roman"/>
                <w:sz w:val="20"/>
                <w:szCs w:val="20"/>
                <w:lang w:val="en-US"/>
              </w:rPr>
              <w:t xml:space="preserve"> in the plant material of the cucumber, as well as an increase in the amount of carotenoids and chlorophyll in the leaves, which proves the intensification of metabolism and absorption of mineral elements from nutrient solutions. Activation of metabolic processes in plants guaranteed an increase in the yield and marketable fruits of cucumber. Analysis of the studied parameters showed that the greatest efficiency was obtained when using 2-diethylaminoethyl hexanoate. As a result of treating plants with biologically active substances in the summer-autumn cultivation of cucumber, the yield was higher than the control </w:t>
            </w:r>
            <w:r w:rsidR="005E1030">
              <w:rPr>
                <w:rFonts w:ascii="Times New Roman" w:hAnsi="Times New Roman" w:cs="Times New Roman"/>
                <w:sz w:val="20"/>
                <w:szCs w:val="20"/>
                <w:lang w:val="en-US"/>
              </w:rPr>
              <w:t>(</w:t>
            </w:r>
            <w:r w:rsidRPr="00BF7272">
              <w:rPr>
                <w:rFonts w:ascii="Times New Roman" w:hAnsi="Times New Roman" w:cs="Times New Roman"/>
                <w:sz w:val="20"/>
                <w:szCs w:val="20"/>
                <w:lang w:val="en-US"/>
              </w:rPr>
              <w:t>an average of 0.6-1.9kg/ m2</w:t>
            </w:r>
          </w:p>
          <w:p w14:paraId="2A44A70A" w14:textId="77777777" w:rsidR="001478A1" w:rsidRPr="00BF7272" w:rsidRDefault="001478A1" w:rsidP="00523B41">
            <w:pPr>
              <w:widowControl w:val="0"/>
              <w:rPr>
                <w:rFonts w:ascii="Times New Roman" w:hAnsi="Times New Roman" w:cs="Times New Roman"/>
                <w:bCs/>
                <w:sz w:val="20"/>
                <w:szCs w:val="20"/>
                <w:lang w:val="en-US"/>
              </w:rPr>
            </w:pPr>
          </w:p>
          <w:p w14:paraId="26C8E59B" w14:textId="101668C9" w:rsidR="001478A1" w:rsidRPr="00BF7272" w:rsidRDefault="001478A1" w:rsidP="00523B41">
            <w:pPr>
              <w:pStyle w:val="HTMLPreformatted"/>
              <w:widowControl w:val="0"/>
              <w:shd w:val="clear" w:color="auto" w:fill="F8F9FA"/>
              <w:rPr>
                <w:rFonts w:ascii="Times New Roman" w:hAnsi="Times New Roman" w:cs="Times New Roman"/>
                <w:lang w:val="en-US"/>
              </w:rPr>
            </w:pPr>
            <w:r w:rsidRPr="00BF7272">
              <w:rPr>
                <w:rFonts w:ascii="Times New Roman" w:hAnsi="Times New Roman" w:cs="Times New Roman"/>
                <w:bCs/>
                <w:lang w:val="en-US"/>
              </w:rPr>
              <w:t>Keywords:</w:t>
            </w:r>
            <w:r w:rsidRPr="00BF7272">
              <w:rPr>
                <w:rFonts w:ascii="Times New Roman" w:hAnsi="Times New Roman" w:cs="Times New Roman"/>
                <w:lang w:val="en-US"/>
              </w:rPr>
              <w:t xml:space="preserve"> </w:t>
            </w:r>
            <w:r w:rsidRPr="00BF7272">
              <w:rPr>
                <w:rFonts w:ascii="Times New Roman" w:eastAsiaTheme="minorHAnsi" w:hAnsi="Times New Roman" w:cs="Times New Roman"/>
                <w:lang w:val="en-US" w:eastAsia="en-US"/>
              </w:rPr>
              <w:t>CUCUMBER, BIOLOGICALLY ACTIVE SUBSTANCE, MINERAL NUTRITION, SUBSTRATE, LOW-VOLUME CULTIVATION TECHNOLOGY, CHLOROPHYLL, YIELD</w:t>
            </w:r>
          </w:p>
        </w:tc>
      </w:tr>
    </w:tbl>
    <w:p w14:paraId="6966995B" w14:textId="77777777" w:rsidR="00771D76" w:rsidRPr="00781D92" w:rsidRDefault="00771D76" w:rsidP="001478A1">
      <w:pPr>
        <w:widowControl w:val="0"/>
        <w:spacing w:after="0" w:line="360" w:lineRule="auto"/>
        <w:ind w:firstLine="709"/>
        <w:jc w:val="both"/>
        <w:rPr>
          <w:rFonts w:ascii="Times New Roman" w:eastAsia="Times New Roman" w:hAnsi="Times New Roman" w:cs="Times New Roman"/>
          <w:b/>
          <w:color w:val="000000"/>
          <w:sz w:val="28"/>
          <w:szCs w:val="28"/>
          <w:lang w:val="en-US" w:eastAsia="ru-RU"/>
        </w:rPr>
      </w:pPr>
    </w:p>
    <w:p w14:paraId="6DA43612" w14:textId="78943949" w:rsidR="001478A1" w:rsidRDefault="001478A1" w:rsidP="001478A1">
      <w:pPr>
        <w:widowControl w:val="0"/>
        <w:spacing w:after="0" w:line="360" w:lineRule="auto"/>
        <w:ind w:firstLine="709"/>
        <w:jc w:val="both"/>
        <w:rPr>
          <w:rFonts w:ascii="Times New Roman" w:eastAsia="Times New Roman" w:hAnsi="Times New Roman" w:cs="Times New Roman"/>
          <w:sz w:val="28"/>
          <w:szCs w:val="28"/>
        </w:rPr>
      </w:pPr>
      <w:r w:rsidRPr="004B05FB">
        <w:rPr>
          <w:rFonts w:ascii="Times New Roman" w:eastAsia="Times New Roman" w:hAnsi="Times New Roman" w:cs="Times New Roman"/>
          <w:b/>
          <w:color w:val="000000"/>
          <w:sz w:val="28"/>
          <w:szCs w:val="28"/>
          <w:lang w:eastAsia="ru-RU"/>
        </w:rPr>
        <w:t>Введение</w:t>
      </w:r>
      <w:r>
        <w:rPr>
          <w:rFonts w:ascii="Times New Roman" w:hAnsi="Times New Roman" w:cs="Times New Roman"/>
          <w:sz w:val="28"/>
        </w:rPr>
        <w:t xml:space="preserve">. </w:t>
      </w:r>
      <w:r>
        <w:rPr>
          <w:rFonts w:ascii="Times New Roman" w:eastAsia="Times New Roman" w:hAnsi="Times New Roman" w:cs="Times New Roman"/>
          <w:sz w:val="28"/>
          <w:szCs w:val="28"/>
        </w:rPr>
        <w:t>С</w:t>
      </w:r>
      <w:r w:rsidRPr="007F02D2">
        <w:rPr>
          <w:rFonts w:ascii="Times New Roman" w:eastAsia="Times New Roman" w:hAnsi="Times New Roman" w:cs="Times New Roman"/>
          <w:sz w:val="28"/>
          <w:szCs w:val="28"/>
        </w:rPr>
        <w:t>овременно</w:t>
      </w:r>
      <w:r>
        <w:rPr>
          <w:rFonts w:ascii="Times New Roman" w:eastAsia="Times New Roman" w:hAnsi="Times New Roman" w:cs="Times New Roman"/>
          <w:sz w:val="28"/>
          <w:szCs w:val="28"/>
        </w:rPr>
        <w:t>е</w:t>
      </w:r>
      <w:r w:rsidRPr="007F02D2">
        <w:rPr>
          <w:rFonts w:ascii="Times New Roman" w:eastAsia="Times New Roman" w:hAnsi="Times New Roman" w:cs="Times New Roman"/>
          <w:sz w:val="28"/>
          <w:szCs w:val="28"/>
        </w:rPr>
        <w:t xml:space="preserve"> овощеводство защищенного грунта</w:t>
      </w:r>
      <w:r>
        <w:rPr>
          <w:rFonts w:ascii="Times New Roman" w:eastAsia="Times New Roman" w:hAnsi="Times New Roman" w:cs="Times New Roman"/>
          <w:sz w:val="28"/>
          <w:szCs w:val="28"/>
        </w:rPr>
        <w:t xml:space="preserve"> характеризуется высокими темпами развития, главная цель отрасли – обеспечение населения свежей продукцией в течение всего года. Согласно данным Росстата</w:t>
      </w:r>
      <w:r w:rsidRPr="008D674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w:t>
      </w:r>
      <w:r w:rsidRPr="008D6742">
        <w:rPr>
          <w:rFonts w:ascii="Times New Roman" w:eastAsia="Times New Roman" w:hAnsi="Times New Roman" w:cs="Times New Roman"/>
          <w:sz w:val="28"/>
          <w:szCs w:val="28"/>
        </w:rPr>
        <w:t>гурец</w:t>
      </w:r>
      <w:r>
        <w:rPr>
          <w:rFonts w:ascii="Times New Roman" w:eastAsia="Times New Roman" w:hAnsi="Times New Roman" w:cs="Times New Roman"/>
          <w:sz w:val="28"/>
          <w:szCs w:val="28"/>
        </w:rPr>
        <w:t xml:space="preserve"> считается главной культурой в теплицах нашей страны и</w:t>
      </w:r>
      <w:r w:rsidRPr="008D674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выращивается повсеместно </w:t>
      </w:r>
      <w:r w:rsidRPr="008D6742">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Pr="008D6742">
        <w:rPr>
          <w:rFonts w:ascii="Times New Roman" w:eastAsia="Times New Roman" w:hAnsi="Times New Roman" w:cs="Times New Roman"/>
          <w:sz w:val="28"/>
          <w:szCs w:val="28"/>
        </w:rPr>
        <w:t>зимне-весенн</w:t>
      </w:r>
      <w:r>
        <w:rPr>
          <w:rFonts w:ascii="Times New Roman" w:eastAsia="Times New Roman" w:hAnsi="Times New Roman" w:cs="Times New Roman"/>
          <w:sz w:val="28"/>
          <w:szCs w:val="28"/>
        </w:rPr>
        <w:t xml:space="preserve">их </w:t>
      </w:r>
      <w:r w:rsidRPr="008D6742">
        <w:rPr>
          <w:rFonts w:ascii="Times New Roman" w:eastAsia="Times New Roman" w:hAnsi="Times New Roman" w:cs="Times New Roman"/>
          <w:sz w:val="28"/>
          <w:szCs w:val="28"/>
        </w:rPr>
        <w:t xml:space="preserve">и в </w:t>
      </w:r>
      <w:r>
        <w:rPr>
          <w:rFonts w:ascii="Times New Roman" w:eastAsia="Times New Roman" w:hAnsi="Times New Roman" w:cs="Times New Roman"/>
          <w:sz w:val="28"/>
          <w:szCs w:val="28"/>
        </w:rPr>
        <w:t>летне-осенних</w:t>
      </w:r>
      <w:r w:rsidRPr="008D6742">
        <w:rPr>
          <w:rFonts w:ascii="Times New Roman" w:eastAsia="Times New Roman" w:hAnsi="Times New Roman" w:cs="Times New Roman"/>
          <w:sz w:val="28"/>
          <w:szCs w:val="28"/>
        </w:rPr>
        <w:t xml:space="preserve"> оборотах. </w:t>
      </w:r>
      <w:r>
        <w:rPr>
          <w:rFonts w:ascii="Times New Roman" w:eastAsia="Times New Roman" w:hAnsi="Times New Roman" w:cs="Times New Roman"/>
          <w:sz w:val="28"/>
          <w:szCs w:val="28"/>
        </w:rPr>
        <w:t xml:space="preserve">Отличительными характеристиками растений огурца являются </w:t>
      </w:r>
      <w:r w:rsidRPr="008D6742">
        <w:rPr>
          <w:rFonts w:ascii="Times New Roman" w:eastAsia="Times New Roman" w:hAnsi="Times New Roman" w:cs="Times New Roman"/>
          <w:sz w:val="28"/>
          <w:szCs w:val="28"/>
        </w:rPr>
        <w:t>быстры</w:t>
      </w:r>
      <w:r>
        <w:rPr>
          <w:rFonts w:ascii="Times New Roman" w:eastAsia="Times New Roman" w:hAnsi="Times New Roman" w:cs="Times New Roman"/>
          <w:sz w:val="28"/>
          <w:szCs w:val="28"/>
        </w:rPr>
        <w:t>е темпы</w:t>
      </w:r>
      <w:r w:rsidRPr="008D674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формирования</w:t>
      </w:r>
      <w:r w:rsidRPr="008D6742">
        <w:rPr>
          <w:rFonts w:ascii="Times New Roman" w:eastAsia="Times New Roman" w:hAnsi="Times New Roman" w:cs="Times New Roman"/>
          <w:sz w:val="28"/>
          <w:szCs w:val="28"/>
        </w:rPr>
        <w:t xml:space="preserve"> урожая</w:t>
      </w:r>
      <w:r>
        <w:rPr>
          <w:rFonts w:ascii="Times New Roman" w:eastAsia="Times New Roman" w:hAnsi="Times New Roman" w:cs="Times New Roman"/>
          <w:sz w:val="28"/>
          <w:szCs w:val="28"/>
        </w:rPr>
        <w:t>, раннее наступление плодоношения в сравнении с другими овощными культурами</w:t>
      </w:r>
      <w:r w:rsidRPr="008D674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и в целом </w:t>
      </w:r>
      <w:r w:rsidRPr="008D6742">
        <w:rPr>
          <w:rFonts w:ascii="Times New Roman" w:eastAsia="Times New Roman" w:hAnsi="Times New Roman" w:cs="Times New Roman"/>
          <w:sz w:val="28"/>
          <w:szCs w:val="28"/>
        </w:rPr>
        <w:t>высок</w:t>
      </w:r>
      <w:r>
        <w:rPr>
          <w:rFonts w:ascii="Times New Roman" w:eastAsia="Times New Roman" w:hAnsi="Times New Roman" w:cs="Times New Roman"/>
          <w:sz w:val="28"/>
          <w:szCs w:val="28"/>
        </w:rPr>
        <w:t xml:space="preserve">ая </w:t>
      </w:r>
      <w:r w:rsidRPr="008D6742">
        <w:rPr>
          <w:rFonts w:ascii="Times New Roman" w:eastAsia="Times New Roman" w:hAnsi="Times New Roman" w:cs="Times New Roman"/>
          <w:sz w:val="28"/>
          <w:szCs w:val="28"/>
        </w:rPr>
        <w:t>урожайность</w:t>
      </w:r>
      <w:r w:rsidRPr="00D8675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14:paraId="4FBB44A4" w14:textId="77777777" w:rsidR="001478A1" w:rsidRDefault="001478A1" w:rsidP="001478A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Плоды огурца имеют высокую пищевую и диетическую ценность и характеризуются содержанием воды на уровне</w:t>
      </w:r>
      <w:r w:rsidRPr="00276B2F">
        <w:rPr>
          <w:rFonts w:ascii="Times New Roman" w:eastAsia="Times New Roman" w:hAnsi="Times New Roman" w:cs="Times New Roman"/>
          <w:sz w:val="28"/>
          <w:szCs w:val="28"/>
        </w:rPr>
        <w:t xml:space="preserve"> 94-97</w:t>
      </w:r>
      <w:r>
        <w:rPr>
          <w:rFonts w:ascii="Times New Roman" w:eastAsia="Times New Roman" w:hAnsi="Times New Roman" w:cs="Times New Roman"/>
          <w:sz w:val="28"/>
          <w:szCs w:val="28"/>
        </w:rPr>
        <w:t xml:space="preserve"> </w:t>
      </w:r>
      <w:r w:rsidRPr="00276B2F">
        <w:rPr>
          <w:rFonts w:ascii="Times New Roman" w:eastAsia="Times New Roman" w:hAnsi="Times New Roman" w:cs="Times New Roman"/>
          <w:sz w:val="28"/>
          <w:szCs w:val="28"/>
        </w:rPr>
        <w:t>%, золы</w:t>
      </w:r>
      <w:r>
        <w:rPr>
          <w:rFonts w:ascii="Times New Roman" w:eastAsia="Times New Roman" w:hAnsi="Times New Roman" w:cs="Times New Roman"/>
          <w:sz w:val="28"/>
          <w:szCs w:val="28"/>
        </w:rPr>
        <w:t xml:space="preserve"> –</w:t>
      </w:r>
      <w:r w:rsidRPr="00276B2F">
        <w:rPr>
          <w:rFonts w:ascii="Times New Roman" w:eastAsia="Times New Roman" w:hAnsi="Times New Roman" w:cs="Times New Roman"/>
          <w:sz w:val="28"/>
          <w:szCs w:val="28"/>
        </w:rPr>
        <w:t xml:space="preserve"> 0,38-0,5</w:t>
      </w:r>
      <w:r>
        <w:rPr>
          <w:rFonts w:ascii="Times New Roman" w:eastAsia="Times New Roman" w:hAnsi="Times New Roman" w:cs="Times New Roman"/>
          <w:sz w:val="28"/>
          <w:szCs w:val="28"/>
        </w:rPr>
        <w:t xml:space="preserve">5 </w:t>
      </w:r>
      <w:r w:rsidRPr="00276B2F">
        <w:rPr>
          <w:rFonts w:ascii="Times New Roman" w:eastAsia="Times New Roman" w:hAnsi="Times New Roman" w:cs="Times New Roman"/>
          <w:sz w:val="28"/>
          <w:szCs w:val="28"/>
        </w:rPr>
        <w:t>%, клетчатки</w:t>
      </w:r>
      <w:r>
        <w:rPr>
          <w:rFonts w:ascii="Times New Roman" w:eastAsia="Times New Roman" w:hAnsi="Times New Roman" w:cs="Times New Roman"/>
          <w:sz w:val="28"/>
          <w:szCs w:val="28"/>
        </w:rPr>
        <w:t xml:space="preserve"> –</w:t>
      </w:r>
      <w:r w:rsidRPr="00276B2F">
        <w:rPr>
          <w:rFonts w:ascii="Times New Roman" w:eastAsia="Times New Roman" w:hAnsi="Times New Roman" w:cs="Times New Roman"/>
          <w:sz w:val="28"/>
          <w:szCs w:val="28"/>
        </w:rPr>
        <w:t xml:space="preserve"> 0,38-0,6</w:t>
      </w:r>
      <w:r>
        <w:rPr>
          <w:rFonts w:ascii="Times New Roman" w:eastAsia="Times New Roman" w:hAnsi="Times New Roman" w:cs="Times New Roman"/>
          <w:sz w:val="28"/>
          <w:szCs w:val="28"/>
        </w:rPr>
        <w:t>9</w:t>
      </w:r>
      <w:r w:rsidRPr="0011404C">
        <w:rPr>
          <w:rFonts w:ascii="Times New Roman" w:eastAsia="Times New Roman" w:hAnsi="Times New Roman" w:cs="Times New Roman"/>
          <w:sz w:val="28"/>
          <w:szCs w:val="28"/>
        </w:rPr>
        <w:t xml:space="preserve"> </w:t>
      </w:r>
      <w:r w:rsidRPr="00276B2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276B2F">
        <w:rPr>
          <w:rFonts w:ascii="Times New Roman" w:eastAsia="Times New Roman" w:hAnsi="Times New Roman" w:cs="Times New Roman"/>
          <w:sz w:val="28"/>
          <w:szCs w:val="28"/>
        </w:rPr>
        <w:t>сахарозы</w:t>
      </w:r>
      <w:r>
        <w:rPr>
          <w:rFonts w:ascii="Times New Roman" w:eastAsia="Times New Roman" w:hAnsi="Times New Roman" w:cs="Times New Roman"/>
          <w:sz w:val="28"/>
          <w:szCs w:val="28"/>
        </w:rPr>
        <w:t xml:space="preserve"> –</w:t>
      </w:r>
      <w:r w:rsidRPr="00276B2F">
        <w:rPr>
          <w:rFonts w:ascii="Times New Roman" w:eastAsia="Times New Roman" w:hAnsi="Times New Roman" w:cs="Times New Roman"/>
          <w:sz w:val="28"/>
          <w:szCs w:val="28"/>
        </w:rPr>
        <w:t xml:space="preserve"> 0,5</w:t>
      </w:r>
      <w:r>
        <w:rPr>
          <w:rFonts w:ascii="Times New Roman" w:eastAsia="Times New Roman" w:hAnsi="Times New Roman" w:cs="Times New Roman"/>
          <w:sz w:val="28"/>
          <w:szCs w:val="28"/>
        </w:rPr>
        <w:t>2</w:t>
      </w:r>
      <w:r w:rsidRPr="00276B2F">
        <w:rPr>
          <w:rFonts w:ascii="Times New Roman" w:eastAsia="Times New Roman" w:hAnsi="Times New Roman" w:cs="Times New Roman"/>
          <w:sz w:val="28"/>
          <w:szCs w:val="28"/>
        </w:rPr>
        <w:t>-0,68</w:t>
      </w:r>
      <w:r>
        <w:rPr>
          <w:rFonts w:ascii="Times New Roman" w:eastAsia="Times New Roman" w:hAnsi="Times New Roman" w:cs="Times New Roman"/>
          <w:sz w:val="28"/>
          <w:szCs w:val="28"/>
        </w:rPr>
        <w:t xml:space="preserve"> </w:t>
      </w:r>
      <w:r w:rsidRPr="00276B2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276B2F">
        <w:rPr>
          <w:rFonts w:ascii="Times New Roman" w:eastAsia="Times New Roman" w:hAnsi="Times New Roman" w:cs="Times New Roman"/>
          <w:sz w:val="28"/>
          <w:szCs w:val="28"/>
        </w:rPr>
        <w:t xml:space="preserve">азотистых веществ </w:t>
      </w:r>
      <w:r>
        <w:rPr>
          <w:rFonts w:ascii="Times New Roman" w:eastAsia="Times New Roman" w:hAnsi="Times New Roman" w:cs="Times New Roman"/>
          <w:sz w:val="28"/>
          <w:szCs w:val="28"/>
        </w:rPr>
        <w:t xml:space="preserve">– </w:t>
      </w:r>
      <w:r w:rsidRPr="00276B2F">
        <w:rPr>
          <w:rFonts w:ascii="Times New Roman" w:eastAsia="Times New Roman" w:hAnsi="Times New Roman" w:cs="Times New Roman"/>
          <w:sz w:val="28"/>
          <w:szCs w:val="28"/>
        </w:rPr>
        <w:t>0,65-0,9</w:t>
      </w:r>
      <w:r>
        <w:rPr>
          <w:rFonts w:ascii="Times New Roman" w:eastAsia="Times New Roman" w:hAnsi="Times New Roman" w:cs="Times New Roman"/>
          <w:sz w:val="28"/>
          <w:szCs w:val="28"/>
        </w:rPr>
        <w:t xml:space="preserve">5 </w:t>
      </w:r>
      <w:r w:rsidRPr="00276B2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также в их состав входят </w:t>
      </w:r>
      <w:r w:rsidRPr="00276B2F">
        <w:rPr>
          <w:rFonts w:ascii="Times New Roman" w:eastAsia="Times New Roman" w:hAnsi="Times New Roman" w:cs="Times New Roman"/>
          <w:sz w:val="28"/>
          <w:szCs w:val="28"/>
        </w:rPr>
        <w:t>минеральные соли калия, фосфора, кальция, витамины B1, C, PP, каротин, ферменты</w:t>
      </w:r>
      <w:r>
        <w:rPr>
          <w:rFonts w:ascii="Times New Roman" w:eastAsia="Times New Roman" w:hAnsi="Times New Roman" w:cs="Times New Roman"/>
          <w:sz w:val="28"/>
          <w:szCs w:val="28"/>
        </w:rPr>
        <w:t>. Ценный диетический и биохимический состав плодов огурца обуславливает высокий спрос на них</w:t>
      </w:r>
      <w:r w:rsidRPr="00276B2F">
        <w:rPr>
          <w:rFonts w:ascii="Times New Roman" w:eastAsia="Times New Roman" w:hAnsi="Times New Roman" w:cs="Times New Roman"/>
          <w:sz w:val="28"/>
          <w:szCs w:val="28"/>
        </w:rPr>
        <w:t xml:space="preserve"> </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FF0000"/>
          <w:sz w:val="28"/>
          <w:szCs w:val="28"/>
        </w:rPr>
        <w:t xml:space="preserve"> </w:t>
      </w:r>
    </w:p>
    <w:p w14:paraId="5E451F9E" w14:textId="77777777" w:rsidR="001478A1" w:rsidRPr="00A8295E" w:rsidRDefault="001478A1" w:rsidP="001478A1">
      <w:pPr>
        <w:widowControl w:val="0"/>
        <w:spacing w:after="0" w:line="360" w:lineRule="auto"/>
        <w:ind w:firstLine="709"/>
        <w:jc w:val="both"/>
        <w:rPr>
          <w:rFonts w:ascii="Times New Roman" w:hAnsi="Times New Roman" w:cs="Times New Roman"/>
          <w:sz w:val="28"/>
        </w:rPr>
      </w:pPr>
      <w:r w:rsidRPr="008D6742">
        <w:rPr>
          <w:rFonts w:ascii="Times New Roman" w:eastAsia="Times New Roman" w:hAnsi="Times New Roman" w:cs="Times New Roman"/>
          <w:sz w:val="28"/>
          <w:szCs w:val="28"/>
        </w:rPr>
        <w:t xml:space="preserve">По сравнению с овощеводством открытого грунта в </w:t>
      </w:r>
      <w:r>
        <w:rPr>
          <w:rFonts w:ascii="Times New Roman" w:eastAsia="Times New Roman" w:hAnsi="Times New Roman" w:cs="Times New Roman"/>
          <w:sz w:val="28"/>
          <w:szCs w:val="28"/>
        </w:rPr>
        <w:t>тепличном овощеводстве</w:t>
      </w:r>
      <w:r w:rsidRPr="008D6742">
        <w:rPr>
          <w:rFonts w:ascii="Times New Roman" w:eastAsia="Times New Roman" w:hAnsi="Times New Roman" w:cs="Times New Roman"/>
          <w:sz w:val="28"/>
          <w:szCs w:val="28"/>
        </w:rPr>
        <w:t xml:space="preserve"> необходимо </w:t>
      </w:r>
      <w:r>
        <w:rPr>
          <w:rFonts w:ascii="Times New Roman" w:eastAsia="Times New Roman" w:hAnsi="Times New Roman" w:cs="Times New Roman"/>
          <w:sz w:val="28"/>
          <w:szCs w:val="28"/>
        </w:rPr>
        <w:t>комплексно и оптимально сочетать</w:t>
      </w:r>
      <w:r w:rsidRPr="008D6742">
        <w:rPr>
          <w:rFonts w:ascii="Times New Roman" w:eastAsia="Times New Roman" w:hAnsi="Times New Roman" w:cs="Times New Roman"/>
          <w:sz w:val="28"/>
          <w:szCs w:val="28"/>
        </w:rPr>
        <w:t xml:space="preserve"> все элементы технологии </w:t>
      </w:r>
      <w:r>
        <w:rPr>
          <w:rFonts w:ascii="Times New Roman" w:eastAsia="Times New Roman" w:hAnsi="Times New Roman" w:cs="Times New Roman"/>
          <w:sz w:val="28"/>
          <w:szCs w:val="28"/>
        </w:rPr>
        <w:t xml:space="preserve">выращивания овощной культуры </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3</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F02D2">
        <w:rPr>
          <w:rFonts w:ascii="Times New Roman" w:eastAsia="Times New Roman" w:hAnsi="Times New Roman" w:cs="Times New Roman"/>
          <w:sz w:val="28"/>
          <w:szCs w:val="28"/>
        </w:rPr>
        <w:t xml:space="preserve">Для </w:t>
      </w:r>
      <w:r>
        <w:rPr>
          <w:rFonts w:ascii="Times New Roman" w:eastAsia="Times New Roman" w:hAnsi="Times New Roman" w:cs="Times New Roman"/>
          <w:sz w:val="28"/>
          <w:szCs w:val="28"/>
        </w:rPr>
        <w:t>корреляции процессов</w:t>
      </w:r>
      <w:r w:rsidRPr="007F02D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роста и развития растений </w:t>
      </w:r>
      <w:r w:rsidRPr="007F02D2">
        <w:rPr>
          <w:rFonts w:ascii="Times New Roman" w:eastAsia="Times New Roman" w:hAnsi="Times New Roman" w:cs="Times New Roman"/>
          <w:sz w:val="28"/>
          <w:szCs w:val="28"/>
        </w:rPr>
        <w:t xml:space="preserve">производители </w:t>
      </w:r>
      <w:r>
        <w:rPr>
          <w:rFonts w:ascii="Times New Roman" w:eastAsia="Times New Roman" w:hAnsi="Times New Roman" w:cs="Times New Roman"/>
          <w:sz w:val="28"/>
          <w:szCs w:val="28"/>
        </w:rPr>
        <w:t xml:space="preserve">тепличной продукции применяют регуляторы </w:t>
      </w:r>
      <w:r w:rsidRPr="007F02D2">
        <w:rPr>
          <w:rFonts w:ascii="Times New Roman" w:eastAsia="Times New Roman" w:hAnsi="Times New Roman" w:cs="Times New Roman"/>
          <w:sz w:val="28"/>
          <w:szCs w:val="28"/>
        </w:rPr>
        <w:t xml:space="preserve">роста, </w:t>
      </w:r>
      <w:r>
        <w:rPr>
          <w:rFonts w:ascii="Times New Roman" w:eastAsia="Times New Roman" w:hAnsi="Times New Roman" w:cs="Times New Roman"/>
          <w:sz w:val="28"/>
          <w:szCs w:val="28"/>
        </w:rPr>
        <w:t xml:space="preserve">различающиеся по своей природе и принципам воздействия на растительный организм. Широкий ассортимент </w:t>
      </w:r>
      <w:proofErr w:type="spellStart"/>
      <w:r>
        <w:rPr>
          <w:rFonts w:ascii="Times New Roman" w:eastAsia="Times New Roman" w:hAnsi="Times New Roman" w:cs="Times New Roman"/>
          <w:sz w:val="28"/>
          <w:szCs w:val="28"/>
        </w:rPr>
        <w:t>росторегуляторов</w:t>
      </w:r>
      <w:proofErr w:type="spellEnd"/>
      <w:r>
        <w:rPr>
          <w:rFonts w:ascii="Times New Roman" w:eastAsia="Times New Roman" w:hAnsi="Times New Roman" w:cs="Times New Roman"/>
          <w:sz w:val="28"/>
          <w:szCs w:val="28"/>
        </w:rPr>
        <w:t xml:space="preserve">, основная часть которых имеет комплексный состав из биологически активных веществ и элементов питания (часто азот, калий и микроэлементы), обуславливает проблематику в точном понимании системы их влияния на растительный </w:t>
      </w:r>
      <w:r>
        <w:rPr>
          <w:rFonts w:ascii="Times New Roman" w:eastAsia="Times New Roman" w:hAnsi="Times New Roman" w:cs="Times New Roman"/>
          <w:sz w:val="28"/>
          <w:szCs w:val="28"/>
        </w:rPr>
        <w:lastRenderedPageBreak/>
        <w:t xml:space="preserve">организм, и определяет значимость осуществления научных испытаний данных препаратов, особенно в тепличных условиях. </w:t>
      </w:r>
      <w:r>
        <w:rPr>
          <w:rFonts w:ascii="Times New Roman" w:hAnsi="Times New Roman" w:cs="Times New Roman"/>
          <w:sz w:val="28"/>
        </w:rPr>
        <w:t xml:space="preserve">Реализация ценных свойств </w:t>
      </w:r>
      <w:r>
        <w:rPr>
          <w:rFonts w:ascii="Times New Roman" w:eastAsia="Times New Roman" w:hAnsi="Times New Roman" w:cs="Times New Roman"/>
          <w:sz w:val="28"/>
          <w:szCs w:val="28"/>
        </w:rPr>
        <w:t>биологически активных веществ</w:t>
      </w:r>
      <w:r>
        <w:rPr>
          <w:rFonts w:ascii="Times New Roman" w:hAnsi="Times New Roman" w:cs="Times New Roman"/>
          <w:sz w:val="28"/>
        </w:rPr>
        <w:t xml:space="preserve"> в составе различных </w:t>
      </w:r>
      <w:proofErr w:type="spellStart"/>
      <w:r>
        <w:rPr>
          <w:rFonts w:ascii="Times New Roman" w:hAnsi="Times New Roman" w:cs="Times New Roman"/>
          <w:sz w:val="28"/>
        </w:rPr>
        <w:t>росторегуляторов</w:t>
      </w:r>
      <w:proofErr w:type="spellEnd"/>
      <w:r>
        <w:rPr>
          <w:rFonts w:ascii="Times New Roman" w:hAnsi="Times New Roman" w:cs="Times New Roman"/>
          <w:sz w:val="28"/>
        </w:rPr>
        <w:t xml:space="preserve"> или в виде чистых химических соединений в </w:t>
      </w:r>
      <w:r w:rsidRPr="00A267B2">
        <w:rPr>
          <w:rFonts w:ascii="Times New Roman" w:hAnsi="Times New Roman" w:cs="Times New Roman"/>
          <w:sz w:val="28"/>
        </w:rPr>
        <w:t xml:space="preserve">овощеводстве </w:t>
      </w:r>
      <w:r>
        <w:rPr>
          <w:rFonts w:ascii="Times New Roman" w:hAnsi="Times New Roman" w:cs="Times New Roman"/>
          <w:sz w:val="28"/>
        </w:rPr>
        <w:t>защищенного грунта ориентирована на</w:t>
      </w:r>
      <w:r w:rsidRPr="00A267B2">
        <w:rPr>
          <w:rFonts w:ascii="Times New Roman" w:hAnsi="Times New Roman" w:cs="Times New Roman"/>
          <w:sz w:val="28"/>
        </w:rPr>
        <w:t xml:space="preserve"> </w:t>
      </w:r>
      <w:r>
        <w:rPr>
          <w:rFonts w:ascii="Times New Roman" w:hAnsi="Times New Roman" w:cs="Times New Roman"/>
          <w:sz w:val="28"/>
        </w:rPr>
        <w:t xml:space="preserve">снижение влияния стрессовых факторов на растения, активизацию их физиологических процессов, повышение продуктивности овощных культур и улучшение качества продукции </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4</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Pr>
          <w:rFonts w:ascii="Times New Roman" w:eastAsia="Calibri" w:hAnsi="Times New Roman" w:cs="Times New Roman"/>
          <w:sz w:val="28"/>
          <w:szCs w:val="28"/>
        </w:rPr>
        <w:t xml:space="preserve"> </w:t>
      </w:r>
    </w:p>
    <w:p w14:paraId="1CDADAA6" w14:textId="77777777" w:rsidR="001478A1" w:rsidRDefault="001478A1" w:rsidP="001478A1">
      <w:pPr>
        <w:widowControl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Цель исследований – оценка </w:t>
      </w:r>
      <w:r w:rsidRPr="00BB6DDE">
        <w:rPr>
          <w:rFonts w:ascii="Times New Roman" w:eastAsia="Times New Roman" w:hAnsi="Times New Roman" w:cs="Times New Roman"/>
          <w:color w:val="000000"/>
          <w:sz w:val="28"/>
          <w:szCs w:val="28"/>
          <w:lang w:eastAsia="ru-RU"/>
        </w:rPr>
        <w:t>влияни</w:t>
      </w:r>
      <w:r>
        <w:rPr>
          <w:rFonts w:ascii="Times New Roman" w:eastAsia="Times New Roman" w:hAnsi="Times New Roman" w:cs="Times New Roman"/>
          <w:color w:val="000000"/>
          <w:sz w:val="28"/>
          <w:szCs w:val="28"/>
          <w:lang w:eastAsia="ru-RU"/>
        </w:rPr>
        <w:t xml:space="preserve">я внекорневых обработок огурца </w:t>
      </w:r>
      <w:r>
        <w:rPr>
          <w:rFonts w:ascii="Times New Roman" w:eastAsia="Times New Roman" w:hAnsi="Times New Roman" w:cs="Times New Roman"/>
          <w:sz w:val="28"/>
          <w:szCs w:val="28"/>
        </w:rPr>
        <w:t>биологически активными веществами</w:t>
      </w:r>
      <w:r>
        <w:rPr>
          <w:rFonts w:ascii="Times New Roman" w:hAnsi="Times New Roman" w:cs="Times New Roman"/>
          <w:sz w:val="28"/>
        </w:rPr>
        <w:t xml:space="preserve"> в системе минерального питания </w:t>
      </w:r>
      <w:r>
        <w:rPr>
          <w:rFonts w:ascii="Times New Roman" w:eastAsia="Times New Roman" w:hAnsi="Times New Roman" w:cs="Times New Roman"/>
          <w:color w:val="000000"/>
          <w:sz w:val="28"/>
          <w:szCs w:val="28"/>
          <w:lang w:eastAsia="ru-RU"/>
        </w:rPr>
        <w:t>на химический состав растений и урожайность</w:t>
      </w:r>
      <w:r w:rsidRPr="00BB6DD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культуры. </w:t>
      </w:r>
    </w:p>
    <w:p w14:paraId="1302DB83" w14:textId="77777777" w:rsidR="001478A1" w:rsidRDefault="001478A1" w:rsidP="001478A1">
      <w:pPr>
        <w:widowControl w:val="0"/>
        <w:spacing w:after="0" w:line="360" w:lineRule="auto"/>
        <w:ind w:firstLine="709"/>
        <w:jc w:val="both"/>
        <w:rPr>
          <w:rFonts w:ascii="Times New Roman" w:hAnsi="Times New Roman" w:cs="Times New Roman"/>
          <w:sz w:val="28"/>
        </w:rPr>
      </w:pPr>
      <w:r w:rsidRPr="004B05FB">
        <w:rPr>
          <w:rFonts w:ascii="Times New Roman" w:eastAsia="Times New Roman" w:hAnsi="Times New Roman" w:cs="Times New Roman"/>
          <w:b/>
          <w:color w:val="000000"/>
          <w:sz w:val="28"/>
          <w:szCs w:val="28"/>
          <w:lang w:eastAsia="ru-RU"/>
        </w:rPr>
        <w:t>Материалы и методы исследований</w:t>
      </w:r>
      <w:r w:rsidRPr="002B375B">
        <w:rPr>
          <w:rFonts w:ascii="Times New Roman" w:eastAsia="Times New Roman" w:hAnsi="Times New Roman" w:cs="Times New Roman"/>
          <w:b/>
          <w:color w:val="000000"/>
          <w:sz w:val="28"/>
          <w:szCs w:val="28"/>
          <w:lang w:eastAsia="ru-RU"/>
        </w:rPr>
        <w:t>.</w:t>
      </w:r>
      <w:r>
        <w:rPr>
          <w:rFonts w:ascii="Times New Roman" w:eastAsia="Calibri" w:hAnsi="Times New Roman" w:cs="Times New Roman"/>
          <w:sz w:val="28"/>
          <w:szCs w:val="28"/>
        </w:rPr>
        <w:t xml:space="preserve"> Место исследований – теплица типа </w:t>
      </w:r>
      <w:r>
        <w:rPr>
          <w:rFonts w:ascii="Times New Roman" w:eastAsia="Calibri" w:hAnsi="Times New Roman" w:cs="Times New Roman"/>
          <w:sz w:val="28"/>
          <w:szCs w:val="28"/>
          <w:lang w:val="en-US"/>
        </w:rPr>
        <w:t>Venlo</w:t>
      </w:r>
      <w:r>
        <w:rPr>
          <w:rFonts w:ascii="Times New Roman" w:hAnsi="Times New Roman" w:cs="Times New Roman"/>
          <w:sz w:val="28"/>
        </w:rPr>
        <w:t xml:space="preserve">, расположенная </w:t>
      </w:r>
      <w:r w:rsidRPr="006426CB">
        <w:rPr>
          <w:rFonts w:ascii="Times New Roman" w:hAnsi="Times New Roman" w:cs="Times New Roman"/>
          <w:sz w:val="28"/>
        </w:rPr>
        <w:t xml:space="preserve">в шестой световой зоне. </w:t>
      </w:r>
      <w:r>
        <w:rPr>
          <w:rFonts w:ascii="Times New Roman" w:hAnsi="Times New Roman" w:cs="Times New Roman"/>
          <w:sz w:val="28"/>
        </w:rPr>
        <w:t xml:space="preserve">Огурец Бьёрн </w:t>
      </w:r>
      <w:r>
        <w:rPr>
          <w:rFonts w:ascii="Times New Roman" w:hAnsi="Times New Roman" w:cs="Times New Roman"/>
          <w:sz w:val="28"/>
          <w:lang w:val="en-US"/>
        </w:rPr>
        <w:t>F</w:t>
      </w:r>
      <w:r w:rsidRPr="00CD7EF9">
        <w:rPr>
          <w:rFonts w:ascii="Times New Roman" w:hAnsi="Times New Roman" w:cs="Times New Roman"/>
          <w:sz w:val="28"/>
        </w:rPr>
        <w:t xml:space="preserve">1 </w:t>
      </w:r>
      <w:r>
        <w:rPr>
          <w:rFonts w:ascii="Times New Roman" w:hAnsi="Times New Roman" w:cs="Times New Roman"/>
          <w:sz w:val="28"/>
        </w:rPr>
        <w:t xml:space="preserve">выращивали в течение </w:t>
      </w:r>
      <w:r w:rsidRPr="006426CB">
        <w:rPr>
          <w:rFonts w:ascii="Times New Roman" w:hAnsi="Times New Roman" w:cs="Times New Roman"/>
          <w:sz w:val="28"/>
        </w:rPr>
        <w:t>летне-осенни</w:t>
      </w:r>
      <w:r>
        <w:rPr>
          <w:rFonts w:ascii="Times New Roman" w:hAnsi="Times New Roman" w:cs="Times New Roman"/>
          <w:sz w:val="28"/>
        </w:rPr>
        <w:t>х</w:t>
      </w:r>
      <w:r w:rsidRPr="006426CB">
        <w:rPr>
          <w:rFonts w:ascii="Times New Roman" w:hAnsi="Times New Roman" w:cs="Times New Roman"/>
          <w:sz w:val="28"/>
        </w:rPr>
        <w:t xml:space="preserve"> оборот</w:t>
      </w:r>
      <w:r>
        <w:rPr>
          <w:rFonts w:ascii="Times New Roman" w:hAnsi="Times New Roman" w:cs="Times New Roman"/>
          <w:sz w:val="28"/>
        </w:rPr>
        <w:t xml:space="preserve">ов с </w:t>
      </w:r>
      <w:r w:rsidRPr="006426CB">
        <w:rPr>
          <w:rFonts w:ascii="Times New Roman" w:hAnsi="Times New Roman" w:cs="Times New Roman"/>
          <w:sz w:val="28"/>
        </w:rPr>
        <w:t>202</w:t>
      </w:r>
      <w:r>
        <w:rPr>
          <w:rFonts w:ascii="Times New Roman" w:hAnsi="Times New Roman" w:cs="Times New Roman"/>
          <w:sz w:val="28"/>
        </w:rPr>
        <w:t xml:space="preserve">1 по </w:t>
      </w:r>
      <w:r w:rsidRPr="006426CB">
        <w:rPr>
          <w:rFonts w:ascii="Times New Roman" w:hAnsi="Times New Roman" w:cs="Times New Roman"/>
          <w:sz w:val="28"/>
        </w:rPr>
        <w:t>202</w:t>
      </w:r>
      <w:r>
        <w:rPr>
          <w:rFonts w:ascii="Times New Roman" w:hAnsi="Times New Roman" w:cs="Times New Roman"/>
          <w:sz w:val="28"/>
        </w:rPr>
        <w:t>3</w:t>
      </w:r>
      <w:r w:rsidRPr="006426CB">
        <w:rPr>
          <w:rFonts w:ascii="Times New Roman" w:hAnsi="Times New Roman" w:cs="Times New Roman"/>
          <w:sz w:val="28"/>
        </w:rPr>
        <w:t xml:space="preserve"> гг. Согласно программе исследований, были изучены два фактора:</w:t>
      </w:r>
      <w:r>
        <w:rPr>
          <w:rFonts w:ascii="Times New Roman" w:hAnsi="Times New Roman" w:cs="Times New Roman"/>
          <w:sz w:val="28"/>
        </w:rPr>
        <w:t xml:space="preserve"> А – субстрат</w:t>
      </w:r>
      <w:r w:rsidRPr="001451EF">
        <w:rPr>
          <w:rFonts w:ascii="Times New Roman" w:hAnsi="Times New Roman" w:cs="Times New Roman"/>
          <w:sz w:val="28"/>
        </w:rPr>
        <w:t xml:space="preserve"> </w:t>
      </w:r>
      <w:r>
        <w:rPr>
          <w:rFonts w:ascii="Times New Roman" w:hAnsi="Times New Roman" w:cs="Times New Roman"/>
          <w:sz w:val="28"/>
        </w:rPr>
        <w:t>(</w:t>
      </w:r>
      <w:proofErr w:type="spellStart"/>
      <w:r>
        <w:rPr>
          <w:rFonts w:ascii="Times New Roman" w:hAnsi="Times New Roman" w:cs="Times New Roman"/>
          <w:sz w:val="28"/>
        </w:rPr>
        <w:t>минераловатный</w:t>
      </w:r>
      <w:proofErr w:type="spellEnd"/>
      <w:r>
        <w:rPr>
          <w:rFonts w:ascii="Times New Roman" w:hAnsi="Times New Roman" w:cs="Times New Roman"/>
          <w:sz w:val="28"/>
        </w:rPr>
        <w:t xml:space="preserve"> и кокосовый), В – </w:t>
      </w:r>
      <w:r>
        <w:rPr>
          <w:rFonts w:ascii="Times New Roman" w:eastAsia="Times New Roman" w:hAnsi="Times New Roman" w:cs="Times New Roman"/>
          <w:sz w:val="28"/>
          <w:szCs w:val="28"/>
        </w:rPr>
        <w:t xml:space="preserve">биологически активное вещество </w:t>
      </w:r>
      <w:r>
        <w:rPr>
          <w:rFonts w:ascii="Times New Roman" w:hAnsi="Times New Roman" w:cs="Times New Roman"/>
          <w:sz w:val="28"/>
        </w:rPr>
        <w:t xml:space="preserve">(глицин, триптофан, </w:t>
      </w:r>
      <w:r w:rsidRPr="00EE1DBF">
        <w:rPr>
          <w:rFonts w:ascii="Times New Roman" w:eastAsia="Times New Roman" w:hAnsi="Times New Roman" w:cs="Times New Roman"/>
          <w:color w:val="000000"/>
          <w:sz w:val="28"/>
          <w:szCs w:val="28"/>
          <w:lang w:eastAsia="ru-RU"/>
        </w:rPr>
        <w:t xml:space="preserve">2-диэтиламиноэтил </w:t>
      </w:r>
      <w:proofErr w:type="spellStart"/>
      <w:r w:rsidRPr="00EE1DBF">
        <w:rPr>
          <w:rFonts w:ascii="Times New Roman" w:eastAsia="Times New Roman" w:hAnsi="Times New Roman" w:cs="Times New Roman"/>
          <w:color w:val="000000"/>
          <w:sz w:val="28"/>
          <w:szCs w:val="28"/>
          <w:lang w:eastAsia="ru-RU"/>
        </w:rPr>
        <w:t>гексаноат</w:t>
      </w:r>
      <w:proofErr w:type="spellEnd"/>
      <w:r>
        <w:rPr>
          <w:rFonts w:ascii="Times New Roman" w:hAnsi="Times New Roman" w:cs="Times New Roman"/>
          <w:sz w:val="28"/>
        </w:rPr>
        <w:t xml:space="preserve">, аспарагиновая, </w:t>
      </w:r>
      <w:proofErr w:type="spellStart"/>
      <w:r>
        <w:rPr>
          <w:rFonts w:ascii="Times New Roman" w:hAnsi="Times New Roman" w:cs="Times New Roman"/>
          <w:sz w:val="28"/>
        </w:rPr>
        <w:t>глутаминовая</w:t>
      </w:r>
      <w:proofErr w:type="spellEnd"/>
      <w:r>
        <w:rPr>
          <w:rFonts w:ascii="Times New Roman" w:hAnsi="Times New Roman" w:cs="Times New Roman"/>
          <w:sz w:val="28"/>
        </w:rPr>
        <w:t xml:space="preserve"> и </w:t>
      </w:r>
      <w:r w:rsidRPr="00EE1DBF">
        <w:rPr>
          <w:rFonts w:ascii="Times New Roman" w:eastAsia="Times New Roman" w:hAnsi="Times New Roman" w:cs="Times New Roman"/>
          <w:bCs/>
          <w:color w:val="000000"/>
          <w:sz w:val="28"/>
          <w:szCs w:val="28"/>
          <w:lang w:eastAsia="ru-RU"/>
        </w:rPr>
        <w:t xml:space="preserve">4-хлорфеноксиуксусная </w:t>
      </w:r>
      <w:r>
        <w:rPr>
          <w:rFonts w:ascii="Times New Roman" w:hAnsi="Times New Roman" w:cs="Times New Roman"/>
          <w:sz w:val="28"/>
        </w:rPr>
        <w:t xml:space="preserve">кислоты).  БАВ применяли в виде </w:t>
      </w:r>
      <w:proofErr w:type="spellStart"/>
      <w:r>
        <w:rPr>
          <w:rFonts w:ascii="Times New Roman" w:hAnsi="Times New Roman" w:cs="Times New Roman"/>
          <w:sz w:val="28"/>
        </w:rPr>
        <w:t>фолиарных</w:t>
      </w:r>
      <w:proofErr w:type="spellEnd"/>
      <w:r>
        <w:rPr>
          <w:rFonts w:ascii="Times New Roman" w:hAnsi="Times New Roman" w:cs="Times New Roman"/>
          <w:sz w:val="28"/>
        </w:rPr>
        <w:t xml:space="preserve"> обработок с начала цветения огурца, и в последующем – через две недели. </w:t>
      </w:r>
    </w:p>
    <w:p w14:paraId="6FABF5D2" w14:textId="1018359D" w:rsidR="001478A1" w:rsidRDefault="001478A1" w:rsidP="001478A1">
      <w:pPr>
        <w:widowControl w:val="0"/>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Фоном для всех вариантов опыта и контролем была схема питания, сбалансированная по количеству элементов питания в течение вегетации огурца. </w:t>
      </w:r>
      <w:r>
        <w:rPr>
          <w:rFonts w:ascii="Times New Roman" w:hAnsi="Times New Roman"/>
          <w:sz w:val="28"/>
          <w:szCs w:val="28"/>
        </w:rPr>
        <w:t xml:space="preserve">Питательные </w:t>
      </w:r>
      <w:r>
        <w:rPr>
          <w:rFonts w:ascii="Times New Roman" w:hAnsi="Times New Roman" w:cs="Times New Roman"/>
          <w:sz w:val="28"/>
        </w:rPr>
        <w:t>растворы в опыте имели у</w:t>
      </w:r>
      <w:r>
        <w:rPr>
          <w:rFonts w:ascii="Times New Roman" w:hAnsi="Times New Roman"/>
          <w:sz w:val="28"/>
          <w:szCs w:val="28"/>
        </w:rPr>
        <w:t>ровень ЕС в диапазоне 1,8-2,5</w:t>
      </w:r>
      <w:r w:rsidRPr="008347E7">
        <w:rPr>
          <w:rFonts w:ascii="Times New Roman" w:hAnsi="Times New Roman" w:cs="Times New Roman"/>
          <w:sz w:val="28"/>
        </w:rPr>
        <w:t xml:space="preserve"> </w:t>
      </w:r>
      <w:proofErr w:type="spellStart"/>
      <w:r>
        <w:rPr>
          <w:rFonts w:ascii="Times New Roman" w:hAnsi="Times New Roman" w:cs="Times New Roman"/>
          <w:sz w:val="28"/>
        </w:rPr>
        <w:t>мСм</w:t>
      </w:r>
      <w:proofErr w:type="spellEnd"/>
      <w:r>
        <w:rPr>
          <w:rFonts w:ascii="Times New Roman" w:hAnsi="Times New Roman" w:cs="Times New Roman"/>
          <w:sz w:val="28"/>
        </w:rPr>
        <w:t xml:space="preserve">/см, рН – 5,8-6,2 (табл. 1). </w:t>
      </w:r>
    </w:p>
    <w:p w14:paraId="0BCD943E" w14:textId="68BCB795" w:rsidR="005E1030" w:rsidRDefault="005E1030" w:rsidP="001478A1">
      <w:pPr>
        <w:widowControl w:val="0"/>
        <w:spacing w:after="0" w:line="360" w:lineRule="auto"/>
        <w:ind w:firstLine="709"/>
        <w:jc w:val="both"/>
        <w:rPr>
          <w:rFonts w:ascii="Times New Roman" w:hAnsi="Times New Roman" w:cs="Times New Roman"/>
          <w:sz w:val="28"/>
        </w:rPr>
      </w:pPr>
    </w:p>
    <w:p w14:paraId="2ADBBDA6" w14:textId="4B076012" w:rsidR="005E1030" w:rsidRDefault="005E1030" w:rsidP="001478A1">
      <w:pPr>
        <w:widowControl w:val="0"/>
        <w:spacing w:after="0" w:line="360" w:lineRule="auto"/>
        <w:ind w:firstLine="709"/>
        <w:jc w:val="both"/>
        <w:rPr>
          <w:rFonts w:ascii="Times New Roman" w:hAnsi="Times New Roman" w:cs="Times New Roman"/>
          <w:sz w:val="28"/>
        </w:rPr>
      </w:pPr>
    </w:p>
    <w:p w14:paraId="74FD796A" w14:textId="3B27C068" w:rsidR="005E1030" w:rsidRDefault="005E1030" w:rsidP="001478A1">
      <w:pPr>
        <w:widowControl w:val="0"/>
        <w:spacing w:after="0" w:line="360" w:lineRule="auto"/>
        <w:ind w:firstLine="709"/>
        <w:jc w:val="both"/>
        <w:rPr>
          <w:rFonts w:ascii="Times New Roman" w:hAnsi="Times New Roman" w:cs="Times New Roman"/>
          <w:sz w:val="28"/>
        </w:rPr>
      </w:pPr>
    </w:p>
    <w:p w14:paraId="7F0D3B01" w14:textId="399DA4C7" w:rsidR="005E1030" w:rsidRDefault="005E1030" w:rsidP="001478A1">
      <w:pPr>
        <w:widowControl w:val="0"/>
        <w:spacing w:after="0" w:line="360" w:lineRule="auto"/>
        <w:ind w:firstLine="709"/>
        <w:jc w:val="both"/>
        <w:rPr>
          <w:rFonts w:ascii="Times New Roman" w:hAnsi="Times New Roman" w:cs="Times New Roman"/>
          <w:sz w:val="28"/>
        </w:rPr>
      </w:pPr>
    </w:p>
    <w:p w14:paraId="6FC7333E" w14:textId="77777777" w:rsidR="005E1030" w:rsidRDefault="005E1030" w:rsidP="001478A1">
      <w:pPr>
        <w:widowControl w:val="0"/>
        <w:spacing w:after="0" w:line="360" w:lineRule="auto"/>
        <w:ind w:firstLine="709"/>
        <w:jc w:val="both"/>
        <w:rPr>
          <w:rFonts w:ascii="Times New Roman" w:hAnsi="Times New Roman" w:cs="Times New Roman"/>
          <w:sz w:val="28"/>
        </w:rPr>
      </w:pPr>
    </w:p>
    <w:p w14:paraId="33027333" w14:textId="77777777" w:rsidR="001478A1" w:rsidRPr="00625E96" w:rsidRDefault="001478A1" w:rsidP="001478A1">
      <w:pPr>
        <w:widowControl w:val="0"/>
        <w:spacing w:after="0" w:line="360" w:lineRule="auto"/>
        <w:jc w:val="center"/>
        <w:rPr>
          <w:rFonts w:ascii="Times New Roman" w:hAnsi="Times New Roman"/>
          <w:sz w:val="28"/>
          <w:szCs w:val="28"/>
        </w:rPr>
      </w:pPr>
      <w:r w:rsidRPr="00625E96">
        <w:rPr>
          <w:rFonts w:ascii="Times New Roman" w:hAnsi="Times New Roman"/>
          <w:sz w:val="28"/>
          <w:szCs w:val="28"/>
        </w:rPr>
        <w:lastRenderedPageBreak/>
        <w:t>Таблица 1</w:t>
      </w:r>
      <w:r>
        <w:rPr>
          <w:rFonts w:ascii="Times New Roman" w:hAnsi="Times New Roman"/>
          <w:sz w:val="28"/>
          <w:szCs w:val="28"/>
        </w:rPr>
        <w:t xml:space="preserve"> – С</w:t>
      </w:r>
      <w:r w:rsidRPr="00625E96">
        <w:rPr>
          <w:rFonts w:ascii="Times New Roman" w:hAnsi="Times New Roman"/>
          <w:sz w:val="28"/>
          <w:szCs w:val="28"/>
        </w:rPr>
        <w:t>хемы пита</w:t>
      </w:r>
      <w:r>
        <w:rPr>
          <w:rFonts w:ascii="Times New Roman" w:hAnsi="Times New Roman"/>
          <w:sz w:val="28"/>
          <w:szCs w:val="28"/>
        </w:rPr>
        <w:t>ния для огурца (контроль и фон), мг/л</w:t>
      </w:r>
    </w:p>
    <w:tbl>
      <w:tblPr>
        <w:tblW w:w="9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72"/>
        <w:gridCol w:w="709"/>
        <w:gridCol w:w="567"/>
        <w:gridCol w:w="567"/>
        <w:gridCol w:w="567"/>
        <w:gridCol w:w="567"/>
        <w:gridCol w:w="714"/>
        <w:gridCol w:w="703"/>
        <w:gridCol w:w="714"/>
        <w:gridCol w:w="714"/>
        <w:gridCol w:w="714"/>
        <w:gridCol w:w="693"/>
      </w:tblGrid>
      <w:tr w:rsidR="001478A1" w:rsidRPr="00F8664C" w14:paraId="496431E4" w14:textId="77777777" w:rsidTr="001853F3">
        <w:trPr>
          <w:trHeight w:val="588"/>
          <w:jc w:val="center"/>
        </w:trPr>
        <w:tc>
          <w:tcPr>
            <w:tcW w:w="1872" w:type="dxa"/>
            <w:vAlign w:val="center"/>
          </w:tcPr>
          <w:p w14:paraId="000A3363"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 xml:space="preserve">Период </w:t>
            </w:r>
            <w:proofErr w:type="spellStart"/>
            <w:r>
              <w:rPr>
                <w:rFonts w:ascii="Times New Roman" w:hAnsi="Times New Roman"/>
                <w:sz w:val="24"/>
                <w:szCs w:val="24"/>
                <w:lang w:val="en-US"/>
              </w:rPr>
              <w:t>оборота</w:t>
            </w:r>
            <w:proofErr w:type="spellEnd"/>
            <w:r w:rsidRPr="00F8664C">
              <w:rPr>
                <w:rFonts w:ascii="Times New Roman" w:hAnsi="Times New Roman"/>
                <w:sz w:val="24"/>
                <w:szCs w:val="24"/>
              </w:rPr>
              <w:t xml:space="preserve"> </w:t>
            </w:r>
          </w:p>
        </w:tc>
        <w:tc>
          <w:tcPr>
            <w:tcW w:w="709" w:type="dxa"/>
            <w:vAlign w:val="center"/>
          </w:tcPr>
          <w:p w14:paraId="226217DC"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N-NО</w:t>
            </w:r>
            <w:r w:rsidRPr="00F8664C">
              <w:rPr>
                <w:rFonts w:ascii="Times New Roman" w:hAnsi="Times New Roman"/>
                <w:sz w:val="24"/>
                <w:szCs w:val="24"/>
                <w:vertAlign w:val="subscript"/>
              </w:rPr>
              <w:t xml:space="preserve">3 </w:t>
            </w:r>
            <w:r w:rsidRPr="00F8664C">
              <w:rPr>
                <w:rFonts w:ascii="Times New Roman" w:hAnsi="Times New Roman"/>
                <w:sz w:val="24"/>
                <w:szCs w:val="24"/>
              </w:rPr>
              <w:t>¯</w:t>
            </w:r>
          </w:p>
        </w:tc>
        <w:tc>
          <w:tcPr>
            <w:tcW w:w="567" w:type="dxa"/>
            <w:vAlign w:val="center"/>
          </w:tcPr>
          <w:p w14:paraId="283A23EC" w14:textId="77777777" w:rsidR="001478A1" w:rsidRPr="00F8664C" w:rsidRDefault="001478A1" w:rsidP="001853F3">
            <w:pPr>
              <w:widowControl w:val="0"/>
              <w:spacing w:after="0" w:line="240" w:lineRule="auto"/>
              <w:ind w:left="-57" w:right="-57"/>
              <w:jc w:val="center"/>
              <w:rPr>
                <w:rFonts w:ascii="Times New Roman" w:hAnsi="Times New Roman"/>
                <w:sz w:val="24"/>
                <w:szCs w:val="24"/>
                <w:vertAlign w:val="superscript"/>
              </w:rPr>
            </w:pPr>
            <w:r w:rsidRPr="00F8664C">
              <w:rPr>
                <w:rFonts w:ascii="Times New Roman" w:hAnsi="Times New Roman"/>
                <w:sz w:val="24"/>
                <w:szCs w:val="24"/>
              </w:rPr>
              <w:t>К</w:t>
            </w:r>
            <w:r w:rsidRPr="00F8664C">
              <w:rPr>
                <w:rFonts w:ascii="Times New Roman" w:hAnsi="Times New Roman"/>
                <w:sz w:val="24"/>
                <w:szCs w:val="24"/>
                <w:vertAlign w:val="superscript"/>
              </w:rPr>
              <w:t>+</w:t>
            </w:r>
          </w:p>
        </w:tc>
        <w:tc>
          <w:tcPr>
            <w:tcW w:w="567" w:type="dxa"/>
            <w:tcBorders>
              <w:right w:val="single" w:sz="4" w:space="0" w:color="auto"/>
            </w:tcBorders>
            <w:vAlign w:val="center"/>
          </w:tcPr>
          <w:p w14:paraId="5980E368"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Са</w:t>
            </w:r>
            <w:r w:rsidRPr="00F8664C">
              <w:rPr>
                <w:rFonts w:ascii="Times New Roman" w:hAnsi="Times New Roman"/>
                <w:sz w:val="24"/>
                <w:szCs w:val="24"/>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tcPr>
          <w:p w14:paraId="40A10258" w14:textId="77777777" w:rsidR="001478A1" w:rsidRPr="00F8664C" w:rsidRDefault="001478A1" w:rsidP="001853F3">
            <w:pPr>
              <w:widowControl w:val="0"/>
              <w:spacing w:after="0" w:line="240" w:lineRule="auto"/>
              <w:ind w:left="-113" w:right="-57"/>
              <w:jc w:val="center"/>
              <w:rPr>
                <w:rFonts w:ascii="Times New Roman" w:hAnsi="Times New Roman"/>
                <w:sz w:val="24"/>
                <w:szCs w:val="24"/>
                <w:vertAlign w:val="superscript"/>
              </w:rPr>
            </w:pPr>
            <w:r w:rsidRPr="00F8664C">
              <w:rPr>
                <w:rFonts w:ascii="Times New Roman" w:hAnsi="Times New Roman"/>
                <w:sz w:val="24"/>
                <w:szCs w:val="24"/>
              </w:rPr>
              <w:t>Мg</w:t>
            </w:r>
            <w:r w:rsidRPr="00F8664C">
              <w:rPr>
                <w:rFonts w:ascii="Times New Roman" w:hAnsi="Times New Roman"/>
                <w:sz w:val="24"/>
                <w:szCs w:val="24"/>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tcPr>
          <w:p w14:paraId="7BE3C394" w14:textId="77777777" w:rsidR="001478A1" w:rsidRPr="00F8664C" w:rsidRDefault="001478A1" w:rsidP="001853F3">
            <w:pPr>
              <w:widowControl w:val="0"/>
              <w:spacing w:after="0" w:line="240" w:lineRule="auto"/>
              <w:ind w:left="-57" w:right="-57"/>
              <w:jc w:val="center"/>
              <w:rPr>
                <w:rFonts w:ascii="Times New Roman" w:hAnsi="Times New Roman"/>
                <w:sz w:val="24"/>
                <w:szCs w:val="24"/>
                <w:vertAlign w:val="superscript"/>
              </w:rPr>
            </w:pPr>
            <w:r w:rsidRPr="00F8664C">
              <w:rPr>
                <w:rFonts w:ascii="Times New Roman" w:hAnsi="Times New Roman"/>
                <w:sz w:val="24"/>
                <w:szCs w:val="24"/>
              </w:rPr>
              <w:t>Р</w:t>
            </w:r>
            <w:r w:rsidRPr="00F8664C">
              <w:rPr>
                <w:rFonts w:ascii="Times New Roman" w:hAnsi="Times New Roman"/>
                <w:sz w:val="24"/>
                <w:szCs w:val="24"/>
                <w:vertAlign w:val="superscript"/>
              </w:rPr>
              <w:t>5+</w:t>
            </w:r>
          </w:p>
        </w:tc>
        <w:tc>
          <w:tcPr>
            <w:tcW w:w="714" w:type="dxa"/>
            <w:tcBorders>
              <w:left w:val="single" w:sz="4" w:space="0" w:color="auto"/>
            </w:tcBorders>
            <w:vAlign w:val="center"/>
          </w:tcPr>
          <w:p w14:paraId="6BD30E42" w14:textId="77777777" w:rsidR="001478A1" w:rsidRPr="00F8664C" w:rsidRDefault="001478A1" w:rsidP="001853F3">
            <w:pPr>
              <w:widowControl w:val="0"/>
              <w:spacing w:after="0" w:line="240" w:lineRule="auto"/>
              <w:ind w:left="-113" w:right="-57"/>
              <w:jc w:val="center"/>
              <w:rPr>
                <w:rFonts w:ascii="Times New Roman" w:hAnsi="Times New Roman"/>
                <w:sz w:val="24"/>
                <w:szCs w:val="24"/>
              </w:rPr>
            </w:pPr>
            <w:r w:rsidRPr="00F8664C">
              <w:rPr>
                <w:rFonts w:ascii="Times New Roman" w:hAnsi="Times New Roman"/>
                <w:sz w:val="24"/>
                <w:szCs w:val="24"/>
              </w:rPr>
              <w:t>SО</w:t>
            </w:r>
            <w:r w:rsidRPr="00F8664C">
              <w:rPr>
                <w:rFonts w:ascii="Times New Roman" w:hAnsi="Times New Roman"/>
                <w:sz w:val="24"/>
                <w:szCs w:val="24"/>
                <w:vertAlign w:val="subscript"/>
              </w:rPr>
              <w:t xml:space="preserve">4 </w:t>
            </w:r>
            <w:r w:rsidRPr="00F8664C">
              <w:rPr>
                <w:rFonts w:ascii="Times New Roman" w:hAnsi="Times New Roman"/>
                <w:sz w:val="24"/>
                <w:szCs w:val="24"/>
                <w:vertAlign w:val="superscript"/>
              </w:rPr>
              <w:t>2-</w:t>
            </w:r>
          </w:p>
        </w:tc>
        <w:tc>
          <w:tcPr>
            <w:tcW w:w="703" w:type="dxa"/>
            <w:tcBorders>
              <w:left w:val="single" w:sz="4" w:space="0" w:color="auto"/>
            </w:tcBorders>
            <w:vAlign w:val="center"/>
          </w:tcPr>
          <w:p w14:paraId="1AD6DFCF" w14:textId="77777777" w:rsidR="001478A1" w:rsidRPr="00F8664C" w:rsidRDefault="001478A1" w:rsidP="001853F3">
            <w:pPr>
              <w:widowControl w:val="0"/>
              <w:spacing w:after="0" w:line="240" w:lineRule="auto"/>
              <w:ind w:left="-113" w:right="-57"/>
              <w:jc w:val="center"/>
              <w:rPr>
                <w:rFonts w:ascii="Times New Roman" w:hAnsi="Times New Roman"/>
                <w:sz w:val="24"/>
                <w:szCs w:val="24"/>
              </w:rPr>
            </w:pPr>
            <w:r w:rsidRPr="00F8664C">
              <w:rPr>
                <w:rFonts w:ascii="Times New Roman" w:hAnsi="Times New Roman"/>
                <w:sz w:val="24"/>
                <w:szCs w:val="24"/>
                <w:lang w:val="en-US"/>
              </w:rPr>
              <w:t>Fe</w:t>
            </w:r>
            <w:r w:rsidRPr="0002279A">
              <w:rPr>
                <w:rFonts w:ascii="Times New Roman" w:hAnsi="Times New Roman"/>
                <w:sz w:val="24"/>
                <w:szCs w:val="24"/>
                <w:vertAlign w:val="superscript"/>
              </w:rPr>
              <w:t>2</w:t>
            </w:r>
            <w:r w:rsidRPr="00F8664C">
              <w:rPr>
                <w:rFonts w:ascii="Times New Roman" w:hAnsi="Times New Roman"/>
                <w:sz w:val="24"/>
                <w:szCs w:val="24"/>
                <w:vertAlign w:val="superscript"/>
                <w:lang w:val="en-US"/>
              </w:rPr>
              <w:t>+</w:t>
            </w:r>
          </w:p>
        </w:tc>
        <w:tc>
          <w:tcPr>
            <w:tcW w:w="714" w:type="dxa"/>
            <w:tcBorders>
              <w:left w:val="single" w:sz="4" w:space="0" w:color="auto"/>
            </w:tcBorders>
            <w:vAlign w:val="center"/>
          </w:tcPr>
          <w:p w14:paraId="4054B5FB" w14:textId="77777777" w:rsidR="001478A1" w:rsidRPr="00F8664C" w:rsidRDefault="001478A1" w:rsidP="001853F3">
            <w:pPr>
              <w:widowControl w:val="0"/>
              <w:spacing w:after="0" w:line="240" w:lineRule="auto"/>
              <w:ind w:left="-113" w:right="-57"/>
              <w:jc w:val="center"/>
              <w:rPr>
                <w:rFonts w:ascii="Times New Roman" w:hAnsi="Times New Roman"/>
                <w:sz w:val="24"/>
                <w:szCs w:val="24"/>
              </w:rPr>
            </w:pPr>
            <w:r w:rsidRPr="00F8664C">
              <w:rPr>
                <w:rFonts w:ascii="Times New Roman" w:hAnsi="Times New Roman"/>
                <w:sz w:val="24"/>
                <w:szCs w:val="24"/>
                <w:lang w:val="en-US"/>
              </w:rPr>
              <w:t>Mn</w:t>
            </w:r>
            <w:r w:rsidRPr="00F8664C">
              <w:rPr>
                <w:rFonts w:ascii="Times New Roman" w:hAnsi="Times New Roman"/>
                <w:sz w:val="24"/>
                <w:szCs w:val="24"/>
                <w:vertAlign w:val="superscript"/>
              </w:rPr>
              <w:t>2+</w:t>
            </w:r>
          </w:p>
        </w:tc>
        <w:tc>
          <w:tcPr>
            <w:tcW w:w="714" w:type="dxa"/>
            <w:tcBorders>
              <w:left w:val="single" w:sz="4" w:space="0" w:color="auto"/>
            </w:tcBorders>
            <w:vAlign w:val="center"/>
          </w:tcPr>
          <w:p w14:paraId="0CD6375A" w14:textId="77777777" w:rsidR="001478A1" w:rsidRPr="00F8664C" w:rsidRDefault="001478A1" w:rsidP="001853F3">
            <w:pPr>
              <w:widowControl w:val="0"/>
              <w:spacing w:after="0" w:line="240" w:lineRule="auto"/>
              <w:ind w:left="-113" w:right="-57"/>
              <w:jc w:val="center"/>
              <w:rPr>
                <w:rFonts w:ascii="Times New Roman" w:hAnsi="Times New Roman"/>
                <w:sz w:val="24"/>
                <w:szCs w:val="24"/>
              </w:rPr>
            </w:pPr>
            <w:r w:rsidRPr="00F8664C">
              <w:rPr>
                <w:rFonts w:ascii="Times New Roman" w:hAnsi="Times New Roman"/>
                <w:sz w:val="24"/>
                <w:szCs w:val="24"/>
                <w:lang w:val="en-US"/>
              </w:rPr>
              <w:t>Zn</w:t>
            </w:r>
            <w:r w:rsidRPr="00F8664C">
              <w:rPr>
                <w:rFonts w:ascii="Times New Roman" w:hAnsi="Times New Roman"/>
                <w:sz w:val="24"/>
                <w:szCs w:val="24"/>
                <w:vertAlign w:val="superscript"/>
              </w:rPr>
              <w:t>2+</w:t>
            </w:r>
          </w:p>
        </w:tc>
        <w:tc>
          <w:tcPr>
            <w:tcW w:w="714" w:type="dxa"/>
            <w:tcBorders>
              <w:left w:val="single" w:sz="4" w:space="0" w:color="auto"/>
            </w:tcBorders>
            <w:vAlign w:val="center"/>
          </w:tcPr>
          <w:p w14:paraId="11163105" w14:textId="77777777" w:rsidR="001478A1" w:rsidRPr="00F8664C" w:rsidRDefault="001478A1" w:rsidP="001853F3">
            <w:pPr>
              <w:widowControl w:val="0"/>
              <w:spacing w:after="0" w:line="240" w:lineRule="auto"/>
              <w:ind w:left="-113" w:right="-57"/>
              <w:jc w:val="center"/>
              <w:rPr>
                <w:rFonts w:ascii="Times New Roman" w:hAnsi="Times New Roman"/>
                <w:sz w:val="24"/>
                <w:szCs w:val="24"/>
              </w:rPr>
            </w:pPr>
            <w:r w:rsidRPr="00F8664C">
              <w:rPr>
                <w:rFonts w:ascii="Times New Roman" w:hAnsi="Times New Roman"/>
                <w:sz w:val="24"/>
                <w:szCs w:val="24"/>
                <w:lang w:val="en-US"/>
              </w:rPr>
              <w:t>B</w:t>
            </w:r>
            <w:r w:rsidRPr="00F8664C">
              <w:rPr>
                <w:rFonts w:ascii="Times New Roman" w:hAnsi="Times New Roman"/>
                <w:sz w:val="24"/>
                <w:szCs w:val="24"/>
                <w:vertAlign w:val="superscript"/>
              </w:rPr>
              <w:t>+</w:t>
            </w:r>
          </w:p>
        </w:tc>
        <w:tc>
          <w:tcPr>
            <w:tcW w:w="693" w:type="dxa"/>
            <w:tcBorders>
              <w:left w:val="single" w:sz="4" w:space="0" w:color="auto"/>
            </w:tcBorders>
            <w:vAlign w:val="center"/>
          </w:tcPr>
          <w:p w14:paraId="1B633E92" w14:textId="77777777" w:rsidR="001478A1" w:rsidRPr="00F8664C" w:rsidRDefault="001478A1" w:rsidP="001853F3">
            <w:pPr>
              <w:widowControl w:val="0"/>
              <w:spacing w:after="0" w:line="240" w:lineRule="auto"/>
              <w:ind w:left="-113" w:right="-57"/>
              <w:jc w:val="center"/>
              <w:rPr>
                <w:rFonts w:ascii="Times New Roman" w:hAnsi="Times New Roman"/>
                <w:sz w:val="24"/>
                <w:szCs w:val="24"/>
                <w:lang w:val="en-US"/>
              </w:rPr>
            </w:pPr>
            <w:r w:rsidRPr="00F8664C">
              <w:rPr>
                <w:rFonts w:ascii="Times New Roman" w:hAnsi="Times New Roman"/>
                <w:sz w:val="24"/>
                <w:szCs w:val="24"/>
                <w:lang w:val="en-US"/>
              </w:rPr>
              <w:t>Cu</w:t>
            </w:r>
            <w:r w:rsidRPr="00F8664C">
              <w:rPr>
                <w:rFonts w:ascii="Times New Roman" w:hAnsi="Times New Roman"/>
                <w:sz w:val="24"/>
                <w:szCs w:val="24"/>
                <w:vertAlign w:val="superscript"/>
              </w:rPr>
              <w:t>2+</w:t>
            </w:r>
          </w:p>
        </w:tc>
      </w:tr>
      <w:tr w:rsidR="001478A1" w:rsidRPr="00F8664C" w14:paraId="292A7196" w14:textId="77777777" w:rsidTr="001853F3">
        <w:trPr>
          <w:trHeight w:val="600"/>
          <w:jc w:val="center"/>
        </w:trPr>
        <w:tc>
          <w:tcPr>
            <w:tcW w:w="1872" w:type="dxa"/>
            <w:vAlign w:val="center"/>
          </w:tcPr>
          <w:p w14:paraId="23DAE347" w14:textId="77777777" w:rsidR="001478A1" w:rsidRPr="00F8664C" w:rsidRDefault="001478A1" w:rsidP="001853F3">
            <w:pPr>
              <w:widowControl w:val="0"/>
              <w:spacing w:after="0" w:line="240" w:lineRule="auto"/>
              <w:rPr>
                <w:rFonts w:ascii="Times New Roman" w:hAnsi="Times New Roman"/>
                <w:sz w:val="24"/>
                <w:szCs w:val="24"/>
              </w:rPr>
            </w:pPr>
            <w:proofErr w:type="spellStart"/>
            <w:r w:rsidRPr="00F8664C">
              <w:rPr>
                <w:rFonts w:ascii="Times New Roman" w:hAnsi="Times New Roman"/>
                <w:sz w:val="24"/>
                <w:szCs w:val="24"/>
              </w:rPr>
              <w:t>Запитка</w:t>
            </w:r>
            <w:proofErr w:type="spellEnd"/>
            <w:r w:rsidRPr="00F8664C">
              <w:rPr>
                <w:rFonts w:ascii="Times New Roman" w:hAnsi="Times New Roman"/>
                <w:sz w:val="24"/>
                <w:szCs w:val="24"/>
              </w:rPr>
              <w:t xml:space="preserve"> </w:t>
            </w:r>
            <w:r>
              <w:rPr>
                <w:rFonts w:ascii="Times New Roman" w:hAnsi="Times New Roman"/>
                <w:sz w:val="24"/>
                <w:szCs w:val="24"/>
              </w:rPr>
              <w:t>кубиков и матов</w:t>
            </w:r>
          </w:p>
        </w:tc>
        <w:tc>
          <w:tcPr>
            <w:tcW w:w="709" w:type="dxa"/>
            <w:vAlign w:val="center"/>
          </w:tcPr>
          <w:p w14:paraId="1F4DE067"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224</w:t>
            </w:r>
          </w:p>
        </w:tc>
        <w:tc>
          <w:tcPr>
            <w:tcW w:w="567" w:type="dxa"/>
            <w:vAlign w:val="center"/>
          </w:tcPr>
          <w:p w14:paraId="09A69F72"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240</w:t>
            </w:r>
          </w:p>
        </w:tc>
        <w:tc>
          <w:tcPr>
            <w:tcW w:w="567" w:type="dxa"/>
            <w:tcBorders>
              <w:right w:val="single" w:sz="4" w:space="0" w:color="auto"/>
            </w:tcBorders>
            <w:vAlign w:val="center"/>
          </w:tcPr>
          <w:p w14:paraId="583F8B97"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8DAFC05"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50</w:t>
            </w:r>
          </w:p>
        </w:tc>
        <w:tc>
          <w:tcPr>
            <w:tcW w:w="567" w:type="dxa"/>
            <w:tcBorders>
              <w:top w:val="single" w:sz="4" w:space="0" w:color="auto"/>
              <w:left w:val="single" w:sz="4" w:space="0" w:color="auto"/>
              <w:bottom w:val="single" w:sz="4" w:space="0" w:color="auto"/>
              <w:right w:val="single" w:sz="4" w:space="0" w:color="auto"/>
            </w:tcBorders>
            <w:vAlign w:val="center"/>
          </w:tcPr>
          <w:p w14:paraId="24030F54"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39</w:t>
            </w:r>
          </w:p>
        </w:tc>
        <w:tc>
          <w:tcPr>
            <w:tcW w:w="714" w:type="dxa"/>
            <w:tcBorders>
              <w:left w:val="single" w:sz="4" w:space="0" w:color="auto"/>
            </w:tcBorders>
            <w:vAlign w:val="center"/>
          </w:tcPr>
          <w:p w14:paraId="246FD63F" w14:textId="77777777" w:rsidR="001478A1" w:rsidRPr="00F8664C" w:rsidRDefault="001478A1" w:rsidP="001853F3">
            <w:pPr>
              <w:widowControl w:val="0"/>
              <w:spacing w:after="0" w:line="240" w:lineRule="auto"/>
              <w:jc w:val="center"/>
              <w:rPr>
                <w:sz w:val="24"/>
                <w:szCs w:val="24"/>
              </w:rPr>
            </w:pPr>
            <w:r w:rsidRPr="00F8664C">
              <w:rPr>
                <w:rFonts w:ascii="Times New Roman" w:hAnsi="Times New Roman"/>
                <w:sz w:val="24"/>
                <w:szCs w:val="24"/>
              </w:rPr>
              <w:t>44</w:t>
            </w:r>
          </w:p>
        </w:tc>
        <w:tc>
          <w:tcPr>
            <w:tcW w:w="703" w:type="dxa"/>
            <w:tcBorders>
              <w:left w:val="single" w:sz="4" w:space="0" w:color="auto"/>
            </w:tcBorders>
            <w:vAlign w:val="center"/>
          </w:tcPr>
          <w:p w14:paraId="717AE25C"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0,84</w:t>
            </w:r>
          </w:p>
        </w:tc>
        <w:tc>
          <w:tcPr>
            <w:tcW w:w="714" w:type="dxa"/>
            <w:tcBorders>
              <w:left w:val="single" w:sz="4" w:space="0" w:color="auto"/>
            </w:tcBorders>
            <w:vAlign w:val="center"/>
          </w:tcPr>
          <w:p w14:paraId="124ADB76"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0,55</w:t>
            </w:r>
          </w:p>
        </w:tc>
        <w:tc>
          <w:tcPr>
            <w:tcW w:w="714" w:type="dxa"/>
            <w:tcBorders>
              <w:left w:val="single" w:sz="4" w:space="0" w:color="auto"/>
            </w:tcBorders>
            <w:vAlign w:val="center"/>
          </w:tcPr>
          <w:p w14:paraId="5CD1F10B"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0,33</w:t>
            </w:r>
          </w:p>
        </w:tc>
        <w:tc>
          <w:tcPr>
            <w:tcW w:w="714" w:type="dxa"/>
            <w:tcBorders>
              <w:left w:val="single" w:sz="4" w:space="0" w:color="auto"/>
            </w:tcBorders>
            <w:vAlign w:val="center"/>
          </w:tcPr>
          <w:p w14:paraId="7D190F28"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0,27</w:t>
            </w:r>
          </w:p>
        </w:tc>
        <w:tc>
          <w:tcPr>
            <w:tcW w:w="693" w:type="dxa"/>
            <w:tcBorders>
              <w:left w:val="single" w:sz="4" w:space="0" w:color="auto"/>
            </w:tcBorders>
            <w:vAlign w:val="center"/>
          </w:tcPr>
          <w:p w14:paraId="45675B68"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0,05</w:t>
            </w:r>
          </w:p>
        </w:tc>
      </w:tr>
      <w:tr w:rsidR="001478A1" w:rsidRPr="00F8664C" w14:paraId="45822139" w14:textId="77777777" w:rsidTr="001853F3">
        <w:trPr>
          <w:trHeight w:val="600"/>
          <w:jc w:val="center"/>
        </w:trPr>
        <w:tc>
          <w:tcPr>
            <w:tcW w:w="1872" w:type="dxa"/>
            <w:vAlign w:val="center"/>
          </w:tcPr>
          <w:p w14:paraId="5C5441EF" w14:textId="77777777" w:rsidR="001478A1" w:rsidRPr="00F8664C" w:rsidRDefault="001478A1" w:rsidP="001853F3">
            <w:pPr>
              <w:widowControl w:val="0"/>
              <w:spacing w:after="0" w:line="240" w:lineRule="auto"/>
              <w:rPr>
                <w:rFonts w:ascii="Times New Roman" w:hAnsi="Times New Roman"/>
                <w:sz w:val="24"/>
                <w:szCs w:val="24"/>
              </w:rPr>
            </w:pPr>
            <w:r>
              <w:rPr>
                <w:rFonts w:ascii="Times New Roman" w:hAnsi="Times New Roman"/>
                <w:sz w:val="24"/>
                <w:szCs w:val="24"/>
              </w:rPr>
              <w:t>Нарастание листовой массы (д</w:t>
            </w:r>
            <w:r w:rsidRPr="00F8664C">
              <w:rPr>
                <w:rFonts w:ascii="Times New Roman" w:hAnsi="Times New Roman"/>
                <w:sz w:val="24"/>
                <w:szCs w:val="24"/>
              </w:rPr>
              <w:t>о начала плодоношения</w:t>
            </w:r>
            <w:r>
              <w:rPr>
                <w:rFonts w:ascii="Times New Roman" w:hAnsi="Times New Roman"/>
                <w:sz w:val="24"/>
                <w:szCs w:val="24"/>
              </w:rPr>
              <w:t>)</w:t>
            </w:r>
          </w:p>
        </w:tc>
        <w:tc>
          <w:tcPr>
            <w:tcW w:w="709" w:type="dxa"/>
            <w:vAlign w:val="center"/>
          </w:tcPr>
          <w:p w14:paraId="277261BD"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224</w:t>
            </w:r>
          </w:p>
        </w:tc>
        <w:tc>
          <w:tcPr>
            <w:tcW w:w="567" w:type="dxa"/>
            <w:vAlign w:val="center"/>
          </w:tcPr>
          <w:p w14:paraId="6A1C696C"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310</w:t>
            </w:r>
          </w:p>
        </w:tc>
        <w:tc>
          <w:tcPr>
            <w:tcW w:w="567" w:type="dxa"/>
            <w:tcBorders>
              <w:right w:val="single" w:sz="4" w:space="0" w:color="auto"/>
            </w:tcBorders>
            <w:vAlign w:val="center"/>
          </w:tcPr>
          <w:p w14:paraId="5F05454D"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180</w:t>
            </w:r>
          </w:p>
        </w:tc>
        <w:tc>
          <w:tcPr>
            <w:tcW w:w="567" w:type="dxa"/>
            <w:tcBorders>
              <w:top w:val="single" w:sz="4" w:space="0" w:color="auto"/>
              <w:left w:val="single" w:sz="4" w:space="0" w:color="auto"/>
              <w:bottom w:val="single" w:sz="4" w:space="0" w:color="auto"/>
              <w:right w:val="single" w:sz="4" w:space="0" w:color="auto"/>
            </w:tcBorders>
            <w:vAlign w:val="center"/>
          </w:tcPr>
          <w:p w14:paraId="6840787B"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60</w:t>
            </w:r>
          </w:p>
        </w:tc>
        <w:tc>
          <w:tcPr>
            <w:tcW w:w="567" w:type="dxa"/>
            <w:tcBorders>
              <w:top w:val="single" w:sz="4" w:space="0" w:color="auto"/>
              <w:left w:val="single" w:sz="4" w:space="0" w:color="auto"/>
              <w:bottom w:val="single" w:sz="4" w:space="0" w:color="auto"/>
              <w:right w:val="single" w:sz="4" w:space="0" w:color="auto"/>
            </w:tcBorders>
            <w:vAlign w:val="center"/>
          </w:tcPr>
          <w:p w14:paraId="0C5AFAE7"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39</w:t>
            </w:r>
          </w:p>
        </w:tc>
        <w:tc>
          <w:tcPr>
            <w:tcW w:w="714" w:type="dxa"/>
            <w:tcBorders>
              <w:left w:val="single" w:sz="4" w:space="0" w:color="auto"/>
            </w:tcBorders>
            <w:vAlign w:val="center"/>
          </w:tcPr>
          <w:p w14:paraId="195818D5" w14:textId="77777777" w:rsidR="001478A1" w:rsidRPr="00F8664C" w:rsidRDefault="001478A1" w:rsidP="001853F3">
            <w:pPr>
              <w:widowControl w:val="0"/>
              <w:spacing w:after="0" w:line="240" w:lineRule="auto"/>
              <w:jc w:val="center"/>
              <w:rPr>
                <w:sz w:val="24"/>
                <w:szCs w:val="24"/>
              </w:rPr>
            </w:pPr>
            <w:r w:rsidRPr="00F8664C">
              <w:rPr>
                <w:rFonts w:ascii="Times New Roman" w:hAnsi="Times New Roman"/>
                <w:sz w:val="24"/>
                <w:szCs w:val="24"/>
              </w:rPr>
              <w:t>44</w:t>
            </w:r>
          </w:p>
        </w:tc>
        <w:tc>
          <w:tcPr>
            <w:tcW w:w="703" w:type="dxa"/>
            <w:tcBorders>
              <w:left w:val="single" w:sz="4" w:space="0" w:color="auto"/>
            </w:tcBorders>
            <w:vAlign w:val="center"/>
          </w:tcPr>
          <w:p w14:paraId="63BD5D99"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0,84</w:t>
            </w:r>
          </w:p>
        </w:tc>
        <w:tc>
          <w:tcPr>
            <w:tcW w:w="714" w:type="dxa"/>
            <w:tcBorders>
              <w:left w:val="single" w:sz="4" w:space="0" w:color="auto"/>
            </w:tcBorders>
            <w:vAlign w:val="center"/>
          </w:tcPr>
          <w:p w14:paraId="72BC9597"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0,55</w:t>
            </w:r>
          </w:p>
        </w:tc>
        <w:tc>
          <w:tcPr>
            <w:tcW w:w="714" w:type="dxa"/>
            <w:tcBorders>
              <w:left w:val="single" w:sz="4" w:space="0" w:color="auto"/>
            </w:tcBorders>
            <w:vAlign w:val="center"/>
          </w:tcPr>
          <w:p w14:paraId="47C3A7FC"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0,33</w:t>
            </w:r>
          </w:p>
        </w:tc>
        <w:tc>
          <w:tcPr>
            <w:tcW w:w="714" w:type="dxa"/>
            <w:tcBorders>
              <w:left w:val="single" w:sz="4" w:space="0" w:color="auto"/>
            </w:tcBorders>
            <w:vAlign w:val="center"/>
          </w:tcPr>
          <w:p w14:paraId="38103834"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0,27</w:t>
            </w:r>
          </w:p>
        </w:tc>
        <w:tc>
          <w:tcPr>
            <w:tcW w:w="693" w:type="dxa"/>
            <w:tcBorders>
              <w:left w:val="single" w:sz="4" w:space="0" w:color="auto"/>
            </w:tcBorders>
            <w:vAlign w:val="center"/>
          </w:tcPr>
          <w:p w14:paraId="6148EB92"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0,05</w:t>
            </w:r>
          </w:p>
        </w:tc>
      </w:tr>
      <w:tr w:rsidR="001478A1" w:rsidRPr="00F8664C" w14:paraId="75D30D48" w14:textId="77777777" w:rsidTr="001853F3">
        <w:trPr>
          <w:trHeight w:val="600"/>
          <w:jc w:val="center"/>
        </w:trPr>
        <w:tc>
          <w:tcPr>
            <w:tcW w:w="1872" w:type="dxa"/>
            <w:vAlign w:val="center"/>
          </w:tcPr>
          <w:p w14:paraId="2C4151BD" w14:textId="77777777" w:rsidR="001478A1" w:rsidRPr="00F8664C" w:rsidRDefault="001478A1" w:rsidP="001853F3">
            <w:pPr>
              <w:widowControl w:val="0"/>
              <w:spacing w:after="0" w:line="240" w:lineRule="auto"/>
              <w:rPr>
                <w:rFonts w:ascii="Times New Roman" w:hAnsi="Times New Roman"/>
                <w:sz w:val="24"/>
                <w:szCs w:val="24"/>
                <w:u w:val="single"/>
              </w:rPr>
            </w:pPr>
            <w:r w:rsidRPr="00F8664C">
              <w:rPr>
                <w:rFonts w:ascii="Times New Roman" w:hAnsi="Times New Roman"/>
                <w:sz w:val="24"/>
                <w:szCs w:val="24"/>
              </w:rPr>
              <w:t>Массовое плодоношение</w:t>
            </w:r>
          </w:p>
        </w:tc>
        <w:tc>
          <w:tcPr>
            <w:tcW w:w="709" w:type="dxa"/>
            <w:vAlign w:val="center"/>
          </w:tcPr>
          <w:p w14:paraId="60E984D1"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238</w:t>
            </w:r>
          </w:p>
        </w:tc>
        <w:tc>
          <w:tcPr>
            <w:tcW w:w="567" w:type="dxa"/>
            <w:vAlign w:val="center"/>
          </w:tcPr>
          <w:p w14:paraId="799938DD"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340</w:t>
            </w:r>
          </w:p>
        </w:tc>
        <w:tc>
          <w:tcPr>
            <w:tcW w:w="567" w:type="dxa"/>
            <w:tcBorders>
              <w:right w:val="single" w:sz="4" w:space="0" w:color="auto"/>
            </w:tcBorders>
            <w:vAlign w:val="center"/>
          </w:tcPr>
          <w:p w14:paraId="0627688E"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0E2C336"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60</w:t>
            </w:r>
          </w:p>
        </w:tc>
        <w:tc>
          <w:tcPr>
            <w:tcW w:w="567" w:type="dxa"/>
            <w:tcBorders>
              <w:top w:val="single" w:sz="4" w:space="0" w:color="auto"/>
              <w:left w:val="single" w:sz="4" w:space="0" w:color="auto"/>
              <w:bottom w:val="single" w:sz="4" w:space="0" w:color="auto"/>
              <w:right w:val="single" w:sz="4" w:space="0" w:color="auto"/>
            </w:tcBorders>
            <w:vAlign w:val="center"/>
          </w:tcPr>
          <w:p w14:paraId="0667CE3B" w14:textId="77777777" w:rsidR="001478A1" w:rsidRPr="00F8664C" w:rsidRDefault="001478A1" w:rsidP="001853F3">
            <w:pPr>
              <w:widowControl w:val="0"/>
              <w:spacing w:after="0" w:line="240" w:lineRule="auto"/>
              <w:ind w:left="-57" w:right="-57"/>
              <w:jc w:val="center"/>
              <w:rPr>
                <w:rFonts w:ascii="Times New Roman" w:hAnsi="Times New Roman"/>
                <w:sz w:val="24"/>
                <w:szCs w:val="24"/>
              </w:rPr>
            </w:pPr>
            <w:r w:rsidRPr="00F8664C">
              <w:rPr>
                <w:rFonts w:ascii="Times New Roman" w:hAnsi="Times New Roman"/>
                <w:sz w:val="24"/>
                <w:szCs w:val="24"/>
              </w:rPr>
              <w:t>39</w:t>
            </w:r>
          </w:p>
        </w:tc>
        <w:tc>
          <w:tcPr>
            <w:tcW w:w="714" w:type="dxa"/>
            <w:tcBorders>
              <w:left w:val="single" w:sz="4" w:space="0" w:color="auto"/>
            </w:tcBorders>
            <w:vAlign w:val="center"/>
          </w:tcPr>
          <w:p w14:paraId="575F5837" w14:textId="77777777" w:rsidR="001478A1" w:rsidRPr="00F8664C" w:rsidRDefault="001478A1" w:rsidP="001853F3">
            <w:pPr>
              <w:widowControl w:val="0"/>
              <w:spacing w:after="0" w:line="240" w:lineRule="auto"/>
              <w:jc w:val="center"/>
              <w:rPr>
                <w:sz w:val="24"/>
                <w:szCs w:val="24"/>
              </w:rPr>
            </w:pPr>
            <w:r w:rsidRPr="00F8664C">
              <w:rPr>
                <w:rFonts w:ascii="Times New Roman" w:hAnsi="Times New Roman"/>
                <w:sz w:val="24"/>
                <w:szCs w:val="24"/>
              </w:rPr>
              <w:t>44</w:t>
            </w:r>
          </w:p>
        </w:tc>
        <w:tc>
          <w:tcPr>
            <w:tcW w:w="703" w:type="dxa"/>
            <w:tcBorders>
              <w:left w:val="single" w:sz="4" w:space="0" w:color="auto"/>
            </w:tcBorders>
            <w:vAlign w:val="center"/>
          </w:tcPr>
          <w:p w14:paraId="7FC82B51"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0,84</w:t>
            </w:r>
          </w:p>
        </w:tc>
        <w:tc>
          <w:tcPr>
            <w:tcW w:w="714" w:type="dxa"/>
            <w:tcBorders>
              <w:left w:val="single" w:sz="4" w:space="0" w:color="auto"/>
            </w:tcBorders>
            <w:vAlign w:val="center"/>
          </w:tcPr>
          <w:p w14:paraId="3D32AD80"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0,55</w:t>
            </w:r>
          </w:p>
        </w:tc>
        <w:tc>
          <w:tcPr>
            <w:tcW w:w="714" w:type="dxa"/>
            <w:tcBorders>
              <w:left w:val="single" w:sz="4" w:space="0" w:color="auto"/>
            </w:tcBorders>
            <w:vAlign w:val="center"/>
          </w:tcPr>
          <w:p w14:paraId="5C36D0B4"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0,33</w:t>
            </w:r>
          </w:p>
        </w:tc>
        <w:tc>
          <w:tcPr>
            <w:tcW w:w="714" w:type="dxa"/>
            <w:tcBorders>
              <w:left w:val="single" w:sz="4" w:space="0" w:color="auto"/>
            </w:tcBorders>
            <w:vAlign w:val="center"/>
          </w:tcPr>
          <w:p w14:paraId="3DF174FD"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0,27</w:t>
            </w:r>
          </w:p>
        </w:tc>
        <w:tc>
          <w:tcPr>
            <w:tcW w:w="693" w:type="dxa"/>
            <w:tcBorders>
              <w:left w:val="single" w:sz="4" w:space="0" w:color="auto"/>
            </w:tcBorders>
            <w:vAlign w:val="center"/>
          </w:tcPr>
          <w:p w14:paraId="7321E174" w14:textId="77777777" w:rsidR="001478A1" w:rsidRPr="00F8664C" w:rsidRDefault="001478A1" w:rsidP="001853F3">
            <w:pPr>
              <w:widowControl w:val="0"/>
              <w:spacing w:after="0" w:line="240" w:lineRule="auto"/>
              <w:jc w:val="center"/>
              <w:rPr>
                <w:rFonts w:ascii="Times New Roman" w:hAnsi="Times New Roman"/>
                <w:sz w:val="24"/>
                <w:szCs w:val="24"/>
              </w:rPr>
            </w:pPr>
            <w:r w:rsidRPr="00F8664C">
              <w:rPr>
                <w:rFonts w:ascii="Times New Roman" w:hAnsi="Times New Roman"/>
                <w:sz w:val="24"/>
                <w:szCs w:val="24"/>
              </w:rPr>
              <w:t>0,05</w:t>
            </w:r>
          </w:p>
        </w:tc>
      </w:tr>
    </w:tbl>
    <w:p w14:paraId="3CB183F5" w14:textId="77777777" w:rsidR="001478A1" w:rsidRDefault="001478A1" w:rsidP="001478A1">
      <w:pPr>
        <w:widowControl w:val="0"/>
        <w:spacing w:after="0" w:line="360" w:lineRule="auto"/>
        <w:ind w:firstLine="851"/>
        <w:jc w:val="both"/>
        <w:rPr>
          <w:rFonts w:ascii="Times New Roman" w:hAnsi="Times New Roman" w:cs="Times New Roman"/>
          <w:sz w:val="28"/>
        </w:rPr>
      </w:pPr>
    </w:p>
    <w:p w14:paraId="01203123" w14:textId="77777777" w:rsidR="001478A1" w:rsidRPr="00E074DE" w:rsidRDefault="001478A1" w:rsidP="001478A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Малообъемная технология выращивания огурца была традиционная для шестой световой зоны: посев был в первой декаде августа, ликвидация культуры – в первой декаде декабря. Режим и показатели полив огурца рабочими питательными растворами зависели от периода вегетации огурца. </w:t>
      </w:r>
      <w:r>
        <w:rPr>
          <w:rFonts w:ascii="Times New Roman" w:hAnsi="Times New Roman" w:cs="Times New Roman"/>
          <w:sz w:val="28"/>
          <w:szCs w:val="28"/>
        </w:rPr>
        <w:t>Л</w:t>
      </w:r>
      <w:r w:rsidRPr="00EE1DBF">
        <w:rPr>
          <w:rFonts w:ascii="Times New Roman" w:hAnsi="Times New Roman" w:cs="Times New Roman"/>
          <w:sz w:val="28"/>
          <w:szCs w:val="28"/>
        </w:rPr>
        <w:t xml:space="preserve">абораторные анализы </w:t>
      </w:r>
      <w:r>
        <w:rPr>
          <w:rFonts w:ascii="Times New Roman" w:hAnsi="Times New Roman" w:cs="Times New Roman"/>
          <w:sz w:val="28"/>
          <w:szCs w:val="28"/>
        </w:rPr>
        <w:t xml:space="preserve">по химическому составу растений и </w:t>
      </w:r>
      <w:r w:rsidRPr="00EE1DBF">
        <w:rPr>
          <w:rFonts w:ascii="Times New Roman" w:hAnsi="Times New Roman" w:cs="Times New Roman"/>
          <w:sz w:val="28"/>
          <w:szCs w:val="28"/>
        </w:rPr>
        <w:t>учёты</w:t>
      </w:r>
      <w:r>
        <w:rPr>
          <w:rFonts w:ascii="Times New Roman" w:hAnsi="Times New Roman" w:cs="Times New Roman"/>
          <w:sz w:val="28"/>
          <w:szCs w:val="28"/>
        </w:rPr>
        <w:t xml:space="preserve"> урожайности </w:t>
      </w:r>
      <w:r w:rsidRPr="00E074DE">
        <w:rPr>
          <w:rFonts w:ascii="Times New Roman" w:hAnsi="Times New Roman" w:cs="Times New Roman"/>
          <w:sz w:val="28"/>
          <w:szCs w:val="28"/>
        </w:rPr>
        <w:t>проводили согласно общепринятым методикам.</w:t>
      </w:r>
    </w:p>
    <w:p w14:paraId="4B09CB1B" w14:textId="77777777" w:rsidR="001478A1" w:rsidRPr="005B571A" w:rsidRDefault="001478A1" w:rsidP="001478A1">
      <w:pPr>
        <w:widowControl w:val="0"/>
        <w:spacing w:after="0" w:line="360" w:lineRule="auto"/>
        <w:ind w:firstLine="709"/>
        <w:jc w:val="both"/>
        <w:rPr>
          <w:rFonts w:ascii="Times New Roman" w:hAnsi="Times New Roman" w:cs="Times New Roman"/>
          <w:sz w:val="28"/>
        </w:rPr>
      </w:pPr>
      <w:r w:rsidRPr="00E074DE">
        <w:rPr>
          <w:rFonts w:ascii="Times New Roman" w:eastAsia="Times New Roman" w:hAnsi="Times New Roman" w:cs="Times New Roman"/>
          <w:b/>
          <w:sz w:val="28"/>
          <w:szCs w:val="28"/>
          <w:lang w:eastAsia="ru-RU"/>
        </w:rPr>
        <w:t>Результаты исследований</w:t>
      </w:r>
      <w:r w:rsidRPr="00E074DE">
        <w:rPr>
          <w:rFonts w:ascii="Times New Roman" w:eastAsia="Times New Roman" w:hAnsi="Times New Roman" w:cs="Times New Roman"/>
          <w:b/>
          <w:i/>
          <w:sz w:val="28"/>
          <w:szCs w:val="28"/>
          <w:lang w:eastAsia="ru-RU"/>
        </w:rPr>
        <w:t xml:space="preserve">. </w:t>
      </w:r>
      <w:r w:rsidRPr="00E074DE">
        <w:rPr>
          <w:rFonts w:ascii="Times New Roman" w:eastAsia="Times New Roman" w:hAnsi="Times New Roman" w:cs="Times New Roman"/>
          <w:sz w:val="28"/>
          <w:szCs w:val="28"/>
          <w:lang w:eastAsia="ru-RU"/>
        </w:rPr>
        <w:t xml:space="preserve">Понимание химического состава и тенденции его изменения позволяют представить общую картину протекания интенсивности физиологических процессов в растении. В результате </w:t>
      </w:r>
      <w:proofErr w:type="spellStart"/>
      <w:r w:rsidRPr="00E074DE">
        <w:rPr>
          <w:rFonts w:ascii="Times New Roman" w:eastAsia="Times New Roman" w:hAnsi="Times New Roman" w:cs="Times New Roman"/>
          <w:sz w:val="28"/>
          <w:szCs w:val="28"/>
          <w:lang w:eastAsia="ru-RU"/>
        </w:rPr>
        <w:t>фолиарных</w:t>
      </w:r>
      <w:proofErr w:type="spellEnd"/>
      <w:r w:rsidRPr="00E074DE">
        <w:rPr>
          <w:rFonts w:ascii="Times New Roman" w:eastAsia="Times New Roman" w:hAnsi="Times New Roman" w:cs="Times New Roman"/>
          <w:sz w:val="28"/>
          <w:szCs w:val="28"/>
          <w:lang w:eastAsia="ru-RU"/>
        </w:rPr>
        <w:t xml:space="preserve"> обработок растений биологически активными веществами была отмечена тенденция увеличения макроэлементов в вегетативных и генеративных органах огурца, что свидетельствует об интенсификации процессов метаболизма и эффективном усвоении элементов из питательных растворов. </w:t>
      </w:r>
      <w:r>
        <w:rPr>
          <w:rFonts w:ascii="Times New Roman" w:eastAsia="Times New Roman" w:hAnsi="Times New Roman" w:cs="Times New Roman"/>
          <w:sz w:val="28"/>
          <w:szCs w:val="28"/>
          <w:lang w:eastAsia="ru-RU"/>
        </w:rPr>
        <w:t>П</w:t>
      </w:r>
      <w:r w:rsidRPr="00E074DE">
        <w:rPr>
          <w:rFonts w:ascii="Times New Roman" w:eastAsia="Times New Roman" w:hAnsi="Times New Roman" w:cs="Times New Roman"/>
          <w:sz w:val="28"/>
          <w:szCs w:val="28"/>
          <w:lang w:eastAsia="ru-RU"/>
        </w:rPr>
        <w:t xml:space="preserve">ри применении </w:t>
      </w:r>
      <w:r>
        <w:rPr>
          <w:rFonts w:ascii="Times New Roman" w:eastAsia="Times New Roman" w:hAnsi="Times New Roman" w:cs="Times New Roman"/>
          <w:sz w:val="28"/>
          <w:szCs w:val="28"/>
          <w:lang w:eastAsia="ru-RU"/>
        </w:rPr>
        <w:t>БАВ</w:t>
      </w:r>
      <w:r w:rsidRPr="00E074D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концентрация</w:t>
      </w:r>
      <w:r w:rsidRPr="00E074DE">
        <w:rPr>
          <w:rFonts w:ascii="Times New Roman" w:eastAsia="Times New Roman" w:hAnsi="Times New Roman" w:cs="Times New Roman"/>
          <w:sz w:val="28"/>
          <w:szCs w:val="28"/>
          <w:lang w:eastAsia="ru-RU"/>
        </w:rPr>
        <w:t xml:space="preserve"> азота в плодах огурца в среднем по </w:t>
      </w:r>
      <w:r>
        <w:rPr>
          <w:rFonts w:ascii="Times New Roman" w:eastAsia="Times New Roman" w:hAnsi="Times New Roman" w:cs="Times New Roman"/>
          <w:sz w:val="28"/>
          <w:szCs w:val="28"/>
          <w:lang w:eastAsia="ru-RU"/>
        </w:rPr>
        <w:t>анализируемым данным</w:t>
      </w:r>
      <w:r w:rsidRPr="00E074D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превышало</w:t>
      </w:r>
      <w:r w:rsidRPr="00E074DE">
        <w:rPr>
          <w:rFonts w:ascii="Times New Roman" w:eastAsia="Times New Roman" w:hAnsi="Times New Roman" w:cs="Times New Roman"/>
          <w:sz w:val="28"/>
          <w:szCs w:val="28"/>
          <w:lang w:eastAsia="ru-RU"/>
        </w:rPr>
        <w:t xml:space="preserve"> контрол</w:t>
      </w:r>
      <w:r>
        <w:rPr>
          <w:rFonts w:ascii="Times New Roman" w:eastAsia="Times New Roman" w:hAnsi="Times New Roman" w:cs="Times New Roman"/>
          <w:sz w:val="28"/>
          <w:szCs w:val="28"/>
          <w:lang w:eastAsia="ru-RU"/>
        </w:rPr>
        <w:t xml:space="preserve">ьные значения </w:t>
      </w:r>
      <w:r w:rsidRPr="00E074DE">
        <w:rPr>
          <w:rFonts w:ascii="Times New Roman" w:eastAsia="Times New Roman" w:hAnsi="Times New Roman" w:cs="Times New Roman"/>
          <w:sz w:val="28"/>
          <w:szCs w:val="28"/>
          <w:lang w:eastAsia="ru-RU"/>
        </w:rPr>
        <w:t>на 0,05-0,14 %, фосфора – на 0,03-0,013, калия – на 0,06-0,16</w:t>
      </w:r>
      <w:r w:rsidRPr="00CD7EF9">
        <w:rPr>
          <w:rFonts w:ascii="Times New Roman" w:eastAsia="Times New Roman" w:hAnsi="Times New Roman" w:cs="Times New Roman"/>
          <w:sz w:val="28"/>
          <w:szCs w:val="28"/>
          <w:lang w:eastAsia="ru-RU"/>
        </w:rPr>
        <w:t xml:space="preserve"> </w:t>
      </w:r>
      <w:r w:rsidRPr="00E074DE">
        <w:rPr>
          <w:rFonts w:ascii="Times New Roman" w:eastAsia="Times New Roman" w:hAnsi="Times New Roman" w:cs="Times New Roman"/>
          <w:sz w:val="28"/>
          <w:szCs w:val="28"/>
          <w:lang w:eastAsia="ru-RU"/>
        </w:rPr>
        <w:t>на сухое вещество, различия в количестве макроэлементов в листья</w:t>
      </w:r>
      <w:r>
        <w:rPr>
          <w:rFonts w:ascii="Times New Roman" w:eastAsia="Times New Roman" w:hAnsi="Times New Roman" w:cs="Times New Roman"/>
          <w:sz w:val="28"/>
          <w:szCs w:val="28"/>
          <w:lang w:eastAsia="ru-RU"/>
        </w:rPr>
        <w:t>х</w:t>
      </w:r>
      <w:r w:rsidRPr="00E074DE">
        <w:rPr>
          <w:rFonts w:ascii="Times New Roman" w:eastAsia="Times New Roman" w:hAnsi="Times New Roman" w:cs="Times New Roman"/>
          <w:sz w:val="28"/>
          <w:szCs w:val="28"/>
          <w:lang w:eastAsia="ru-RU"/>
        </w:rPr>
        <w:t xml:space="preserve"> составили соответственно 0,04-0,16, 0,05-0,11 и 0,09-0,24 % на сухое вещество. </w:t>
      </w:r>
      <w:r>
        <w:rPr>
          <w:rFonts w:ascii="Times New Roman" w:eastAsia="Times New Roman" w:hAnsi="Times New Roman" w:cs="Times New Roman"/>
          <w:sz w:val="28"/>
          <w:szCs w:val="28"/>
          <w:lang w:eastAsia="ru-RU"/>
        </w:rPr>
        <w:t xml:space="preserve">Больше всего макроэлементов </w:t>
      </w:r>
      <w:r w:rsidRPr="00E074DE">
        <w:rPr>
          <w:rFonts w:ascii="Times New Roman" w:eastAsia="Times New Roman" w:hAnsi="Times New Roman" w:cs="Times New Roman"/>
          <w:sz w:val="28"/>
          <w:szCs w:val="28"/>
          <w:lang w:eastAsia="ru-RU"/>
        </w:rPr>
        <w:t xml:space="preserve">в растениях </w:t>
      </w:r>
      <w:r w:rsidRPr="00E074DE">
        <w:rPr>
          <w:rFonts w:ascii="Times New Roman" w:hAnsi="Times New Roman" w:cs="Times New Roman"/>
          <w:sz w:val="28"/>
        </w:rPr>
        <w:t>огурца был</w:t>
      </w:r>
      <w:r>
        <w:rPr>
          <w:rFonts w:ascii="Times New Roman" w:hAnsi="Times New Roman" w:cs="Times New Roman"/>
          <w:sz w:val="28"/>
        </w:rPr>
        <w:t>о</w:t>
      </w:r>
      <w:r w:rsidRPr="00E074DE">
        <w:rPr>
          <w:rFonts w:ascii="Times New Roman" w:hAnsi="Times New Roman" w:cs="Times New Roman"/>
          <w:sz w:val="28"/>
        </w:rPr>
        <w:t xml:space="preserve"> </w:t>
      </w:r>
      <w:r>
        <w:rPr>
          <w:rFonts w:ascii="Times New Roman" w:hAnsi="Times New Roman" w:cs="Times New Roman"/>
          <w:sz w:val="28"/>
        </w:rPr>
        <w:t xml:space="preserve">получено в результате </w:t>
      </w:r>
      <w:proofErr w:type="spellStart"/>
      <w:r>
        <w:rPr>
          <w:rFonts w:ascii="Times New Roman" w:hAnsi="Times New Roman" w:cs="Times New Roman"/>
          <w:sz w:val="28"/>
        </w:rPr>
        <w:t>фолиарных</w:t>
      </w:r>
      <w:proofErr w:type="spellEnd"/>
      <w:r>
        <w:rPr>
          <w:rFonts w:ascii="Times New Roman" w:hAnsi="Times New Roman" w:cs="Times New Roman"/>
          <w:sz w:val="28"/>
        </w:rPr>
        <w:t xml:space="preserve"> обработок огурца веществом</w:t>
      </w:r>
      <w:r w:rsidRPr="00E074DE">
        <w:rPr>
          <w:rFonts w:ascii="Times New Roman" w:hAnsi="Times New Roman" w:cs="Times New Roman"/>
          <w:sz w:val="28"/>
        </w:rPr>
        <w:t xml:space="preserve"> 2-</w:t>
      </w:r>
      <w:r w:rsidRPr="00E074DE">
        <w:rPr>
          <w:rFonts w:ascii="Times New Roman" w:hAnsi="Times New Roman" w:cs="Times New Roman"/>
          <w:sz w:val="28"/>
        </w:rPr>
        <w:lastRenderedPageBreak/>
        <w:t xml:space="preserve">диэтиламиноэтил </w:t>
      </w:r>
      <w:proofErr w:type="spellStart"/>
      <w:r w:rsidRPr="00E074DE">
        <w:rPr>
          <w:rFonts w:ascii="Times New Roman" w:hAnsi="Times New Roman" w:cs="Times New Roman"/>
          <w:sz w:val="28"/>
        </w:rPr>
        <w:t>гексаноа</w:t>
      </w:r>
      <w:r>
        <w:rPr>
          <w:rFonts w:ascii="Times New Roman" w:hAnsi="Times New Roman" w:cs="Times New Roman"/>
          <w:sz w:val="28"/>
        </w:rPr>
        <w:t>том</w:t>
      </w:r>
      <w:proofErr w:type="spellEnd"/>
      <w:r w:rsidRPr="00E074DE">
        <w:rPr>
          <w:rFonts w:ascii="Times New Roman" w:hAnsi="Times New Roman" w:cs="Times New Roman"/>
          <w:sz w:val="28"/>
        </w:rPr>
        <w:t xml:space="preserve">, </w:t>
      </w:r>
      <w:r>
        <w:rPr>
          <w:rFonts w:ascii="Times New Roman" w:hAnsi="Times New Roman" w:cs="Times New Roman"/>
          <w:sz w:val="28"/>
        </w:rPr>
        <w:t xml:space="preserve">полученные данные на этом варианте </w:t>
      </w:r>
      <w:r w:rsidRPr="00E074DE">
        <w:rPr>
          <w:rFonts w:ascii="Times New Roman" w:hAnsi="Times New Roman" w:cs="Times New Roman"/>
          <w:sz w:val="28"/>
        </w:rPr>
        <w:t xml:space="preserve">были не существенно больше относительно варианта с 4-хлорфеноксиуксусной кислотой. </w:t>
      </w:r>
      <w:r>
        <w:rPr>
          <w:rFonts w:ascii="Times New Roman" w:hAnsi="Times New Roman" w:cs="Times New Roman"/>
          <w:sz w:val="28"/>
        </w:rPr>
        <w:t>Концентрации макроэлементов в растительном материале огурца между вариантами аспарагиновой и глутаминовой кислотой были в пределах НСР</w:t>
      </w:r>
      <w:r>
        <w:rPr>
          <w:rFonts w:ascii="Times New Roman" w:hAnsi="Times New Roman" w:cs="Times New Roman"/>
          <w:sz w:val="28"/>
          <w:vertAlign w:val="subscript"/>
        </w:rPr>
        <w:t>05</w:t>
      </w:r>
      <w:r>
        <w:rPr>
          <w:rFonts w:ascii="Times New Roman" w:hAnsi="Times New Roman" w:cs="Times New Roman"/>
          <w:sz w:val="28"/>
        </w:rPr>
        <w:t>.</w:t>
      </w:r>
      <w:r w:rsidRPr="001451EF">
        <w:rPr>
          <w:rFonts w:ascii="Times New Roman" w:hAnsi="Times New Roman" w:cs="Times New Roman"/>
          <w:sz w:val="28"/>
        </w:rPr>
        <w:t xml:space="preserve"> </w:t>
      </w:r>
      <w:r>
        <w:rPr>
          <w:rFonts w:ascii="Times New Roman" w:hAnsi="Times New Roman" w:cs="Times New Roman"/>
          <w:sz w:val="28"/>
        </w:rPr>
        <w:t xml:space="preserve"> </w:t>
      </w:r>
    </w:p>
    <w:p w14:paraId="51C197E9" w14:textId="77777777" w:rsidR="001478A1" w:rsidRDefault="001478A1" w:rsidP="001478A1">
      <w:pPr>
        <w:widowControl w:val="0"/>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Выращивание растений огурца на кокосе способствовало накоплению концентрации химических элементов в растениях в большем количестве чем на минеральной вате </w:t>
      </w:r>
      <w:r w:rsidRPr="00E074DE">
        <w:rPr>
          <w:rFonts w:ascii="Times New Roman" w:hAnsi="Times New Roman" w:cs="Times New Roman"/>
          <w:sz w:val="28"/>
        </w:rPr>
        <w:t>(табл. 2).</w:t>
      </w:r>
    </w:p>
    <w:p w14:paraId="0AEDA76E" w14:textId="77777777" w:rsidR="001478A1" w:rsidRDefault="001478A1" w:rsidP="001478A1">
      <w:pPr>
        <w:widowControl w:val="0"/>
        <w:spacing w:after="0" w:line="360" w:lineRule="auto"/>
        <w:ind w:firstLine="709"/>
        <w:jc w:val="both"/>
        <w:rPr>
          <w:rFonts w:ascii="Times New Roman" w:hAnsi="Times New Roman" w:cs="Times New Roman"/>
          <w:sz w:val="28"/>
        </w:rPr>
      </w:pPr>
    </w:p>
    <w:p w14:paraId="5A3CDC02" w14:textId="77777777" w:rsidR="001478A1" w:rsidRDefault="001478A1" w:rsidP="001478A1">
      <w:pPr>
        <w:widowControl w:val="0"/>
        <w:spacing w:after="0" w:line="360" w:lineRule="auto"/>
        <w:jc w:val="center"/>
        <w:rPr>
          <w:rFonts w:ascii="Times New Roman" w:eastAsia="Times New Roman" w:hAnsi="Times New Roman" w:cs="Times New Roman"/>
          <w:color w:val="000000"/>
          <w:sz w:val="28"/>
          <w:szCs w:val="28"/>
          <w:lang w:eastAsia="ru-RU"/>
        </w:rPr>
      </w:pPr>
      <w:r w:rsidRPr="00EE1DBF">
        <w:rPr>
          <w:rFonts w:ascii="Times New Roman" w:eastAsia="Times New Roman" w:hAnsi="Times New Roman" w:cs="Times New Roman"/>
          <w:color w:val="000000"/>
          <w:sz w:val="28"/>
          <w:szCs w:val="28"/>
          <w:lang w:eastAsia="ru-RU"/>
        </w:rPr>
        <w:t>Таблица 2</w:t>
      </w:r>
      <w:r>
        <w:rPr>
          <w:rFonts w:ascii="Times New Roman" w:eastAsia="Times New Roman" w:hAnsi="Times New Roman" w:cs="Times New Roman"/>
          <w:color w:val="000000"/>
          <w:sz w:val="28"/>
          <w:szCs w:val="28"/>
          <w:lang w:eastAsia="ru-RU"/>
        </w:rPr>
        <w:t xml:space="preserve"> – Влияние </w:t>
      </w:r>
      <w:r>
        <w:rPr>
          <w:rFonts w:ascii="Times New Roman" w:hAnsi="Times New Roman" w:cs="Times New Roman"/>
          <w:sz w:val="28"/>
          <w:szCs w:val="28"/>
        </w:rPr>
        <w:t>БАВ на концентрацию</w:t>
      </w:r>
      <w:r>
        <w:rPr>
          <w:rFonts w:ascii="Times New Roman" w:eastAsia="Times New Roman" w:hAnsi="Times New Roman" w:cs="Times New Roman"/>
          <w:color w:val="000000"/>
          <w:sz w:val="28"/>
          <w:szCs w:val="28"/>
          <w:lang w:eastAsia="ru-RU"/>
        </w:rPr>
        <w:t xml:space="preserve"> макроэлементов в растительном материале огурца, % на сухое вещество </w:t>
      </w:r>
    </w:p>
    <w:p w14:paraId="6BD129A4" w14:textId="77777777" w:rsidR="001478A1" w:rsidRPr="00EE1DBF" w:rsidRDefault="001478A1" w:rsidP="001478A1">
      <w:pPr>
        <w:widowControl w:val="0"/>
        <w:spacing w:after="0" w:line="360" w:lineRule="auto"/>
        <w:jc w:val="center"/>
        <w:rPr>
          <w:rFonts w:ascii="Times New Roman" w:eastAsia="Times New Roman" w:hAnsi="Times New Roman" w:cs="Times New Roman"/>
          <w:color w:val="000000"/>
          <w:sz w:val="28"/>
          <w:szCs w:val="28"/>
          <w:lang w:eastAsia="ru-RU"/>
        </w:rPr>
      </w:pPr>
      <w:r w:rsidRPr="00EE1DB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среднее за </w:t>
      </w:r>
      <w:r w:rsidRPr="00EE1DBF">
        <w:rPr>
          <w:rFonts w:ascii="Times New Roman" w:eastAsia="Times New Roman" w:hAnsi="Times New Roman" w:cs="Times New Roman"/>
          <w:color w:val="000000"/>
          <w:sz w:val="28"/>
          <w:szCs w:val="28"/>
          <w:lang w:eastAsia="ru-RU"/>
        </w:rPr>
        <w:t>2021-2023 гг.)</w:t>
      </w:r>
    </w:p>
    <w:tbl>
      <w:tblPr>
        <w:tblStyle w:val="TableGrid"/>
        <w:tblW w:w="9055" w:type="dxa"/>
        <w:tblInd w:w="-5" w:type="dxa"/>
        <w:tblLook w:val="04A0" w:firstRow="1" w:lastRow="0" w:firstColumn="1" w:lastColumn="0" w:noHBand="0" w:noVBand="1"/>
      </w:tblPr>
      <w:tblGrid>
        <w:gridCol w:w="1415"/>
        <w:gridCol w:w="3396"/>
        <w:gridCol w:w="706"/>
        <w:gridCol w:w="707"/>
        <w:gridCol w:w="709"/>
        <w:gridCol w:w="706"/>
        <w:gridCol w:w="707"/>
        <w:gridCol w:w="709"/>
      </w:tblGrid>
      <w:tr w:rsidR="001478A1" w:rsidRPr="00AC1E10" w14:paraId="65E186B7" w14:textId="77777777" w:rsidTr="001853F3">
        <w:trPr>
          <w:trHeight w:val="22"/>
        </w:trPr>
        <w:tc>
          <w:tcPr>
            <w:tcW w:w="1415" w:type="dxa"/>
            <w:vMerge w:val="restart"/>
          </w:tcPr>
          <w:p w14:paraId="52376E84" w14:textId="77777777" w:rsidR="001478A1" w:rsidRPr="00AC1E10" w:rsidRDefault="001478A1" w:rsidP="001853F3">
            <w:pPr>
              <w:widowControl w:val="0"/>
              <w:jc w:val="center"/>
              <w:rPr>
                <w:rFonts w:ascii="Times New Roman" w:hAnsi="Times New Roman"/>
                <w:sz w:val="24"/>
                <w:szCs w:val="24"/>
              </w:rPr>
            </w:pPr>
            <w:r w:rsidRPr="00AC1E10">
              <w:rPr>
                <w:rFonts w:ascii="Times New Roman" w:hAnsi="Times New Roman"/>
                <w:sz w:val="24"/>
                <w:szCs w:val="24"/>
              </w:rPr>
              <w:t>Субстрат</w:t>
            </w:r>
          </w:p>
          <w:p w14:paraId="33979432" w14:textId="77777777" w:rsidR="001478A1" w:rsidRPr="00AC1E10" w:rsidRDefault="001478A1" w:rsidP="001853F3">
            <w:pPr>
              <w:widowControl w:val="0"/>
              <w:jc w:val="center"/>
              <w:rPr>
                <w:rFonts w:ascii="Times New Roman" w:hAnsi="Times New Roman"/>
                <w:sz w:val="24"/>
                <w:szCs w:val="24"/>
              </w:rPr>
            </w:pPr>
            <w:r w:rsidRPr="00AC1E10">
              <w:rPr>
                <w:rFonts w:ascii="Times New Roman" w:hAnsi="Times New Roman"/>
                <w:sz w:val="24"/>
                <w:szCs w:val="24"/>
              </w:rPr>
              <w:t>(фактор А)</w:t>
            </w:r>
          </w:p>
        </w:tc>
        <w:tc>
          <w:tcPr>
            <w:tcW w:w="3396" w:type="dxa"/>
            <w:vMerge w:val="restart"/>
            <w:vAlign w:val="center"/>
          </w:tcPr>
          <w:p w14:paraId="591D1EA0"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БАВ (фактор В)</w:t>
            </w:r>
          </w:p>
        </w:tc>
        <w:tc>
          <w:tcPr>
            <w:tcW w:w="2122" w:type="dxa"/>
            <w:gridSpan w:val="3"/>
            <w:vAlign w:val="center"/>
          </w:tcPr>
          <w:p w14:paraId="4D2CBF82" w14:textId="77777777" w:rsidR="001478A1" w:rsidRPr="00AC1E10" w:rsidRDefault="001478A1" w:rsidP="001853F3">
            <w:pPr>
              <w:widowControl w:val="0"/>
              <w:ind w:left="-57" w:right="-57"/>
              <w:jc w:val="center"/>
              <w:rPr>
                <w:rFonts w:ascii="Times New Roman" w:hAnsi="Times New Roman"/>
                <w:sz w:val="24"/>
                <w:szCs w:val="24"/>
              </w:rPr>
            </w:pPr>
            <w:r w:rsidRPr="00AC1E10">
              <w:rPr>
                <w:rFonts w:ascii="Times New Roman" w:hAnsi="Times New Roman"/>
                <w:sz w:val="24"/>
                <w:szCs w:val="24"/>
              </w:rPr>
              <w:t xml:space="preserve">Плоды </w:t>
            </w:r>
          </w:p>
        </w:tc>
        <w:tc>
          <w:tcPr>
            <w:tcW w:w="2122" w:type="dxa"/>
            <w:gridSpan w:val="3"/>
          </w:tcPr>
          <w:p w14:paraId="48BBC0D5" w14:textId="77777777" w:rsidR="001478A1" w:rsidRPr="00AC1E10" w:rsidRDefault="001478A1" w:rsidP="001853F3">
            <w:pPr>
              <w:widowControl w:val="0"/>
              <w:ind w:left="-57" w:right="-57"/>
              <w:jc w:val="center"/>
              <w:rPr>
                <w:rFonts w:ascii="Times New Roman" w:hAnsi="Times New Roman"/>
                <w:sz w:val="24"/>
                <w:szCs w:val="24"/>
              </w:rPr>
            </w:pPr>
            <w:r w:rsidRPr="00AC1E10">
              <w:rPr>
                <w:rFonts w:ascii="Times New Roman" w:hAnsi="Times New Roman"/>
                <w:sz w:val="24"/>
                <w:szCs w:val="24"/>
              </w:rPr>
              <w:t>Листья</w:t>
            </w:r>
          </w:p>
        </w:tc>
      </w:tr>
      <w:tr w:rsidR="001478A1" w:rsidRPr="00AC1E10" w14:paraId="3CE99A87" w14:textId="77777777" w:rsidTr="001853F3">
        <w:trPr>
          <w:trHeight w:val="314"/>
        </w:trPr>
        <w:tc>
          <w:tcPr>
            <w:tcW w:w="1415" w:type="dxa"/>
            <w:vMerge/>
          </w:tcPr>
          <w:p w14:paraId="17FA046F" w14:textId="77777777" w:rsidR="001478A1" w:rsidRPr="00AC1E10" w:rsidRDefault="001478A1" w:rsidP="001853F3">
            <w:pPr>
              <w:widowControl w:val="0"/>
              <w:textAlignment w:val="baseline"/>
              <w:rPr>
                <w:rFonts w:ascii="Times New Roman" w:hAnsi="Times New Roman"/>
                <w:sz w:val="24"/>
                <w:szCs w:val="24"/>
              </w:rPr>
            </w:pPr>
          </w:p>
        </w:tc>
        <w:tc>
          <w:tcPr>
            <w:tcW w:w="3396" w:type="dxa"/>
            <w:vMerge/>
          </w:tcPr>
          <w:p w14:paraId="6D88C3A7"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p>
        </w:tc>
        <w:tc>
          <w:tcPr>
            <w:tcW w:w="706" w:type="dxa"/>
            <w:vAlign w:val="center"/>
          </w:tcPr>
          <w:p w14:paraId="32C6D9C0" w14:textId="77777777" w:rsidR="001478A1" w:rsidRPr="00AC1E10" w:rsidRDefault="001478A1" w:rsidP="001853F3">
            <w:pPr>
              <w:widowControl w:val="0"/>
              <w:ind w:left="-113" w:right="-113"/>
              <w:jc w:val="center"/>
              <w:rPr>
                <w:rFonts w:ascii="Times New Roman" w:hAnsi="Times New Roman"/>
                <w:sz w:val="24"/>
                <w:szCs w:val="24"/>
              </w:rPr>
            </w:pPr>
            <w:r w:rsidRPr="00AC1E10">
              <w:rPr>
                <w:rFonts w:ascii="Times New Roman" w:hAnsi="Times New Roman"/>
                <w:sz w:val="24"/>
                <w:szCs w:val="24"/>
                <w:lang w:val="en-US"/>
              </w:rPr>
              <w:t>N</w:t>
            </w:r>
            <w:r w:rsidRPr="00AC1E10">
              <w:rPr>
                <w:rFonts w:ascii="Times New Roman" w:hAnsi="Times New Roman"/>
                <w:sz w:val="24"/>
                <w:szCs w:val="24"/>
                <w:vertAlign w:val="subscript"/>
              </w:rPr>
              <w:t>общ.</w:t>
            </w:r>
          </w:p>
        </w:tc>
        <w:tc>
          <w:tcPr>
            <w:tcW w:w="707" w:type="dxa"/>
            <w:vAlign w:val="center"/>
          </w:tcPr>
          <w:p w14:paraId="119C6CCD" w14:textId="77777777" w:rsidR="001478A1" w:rsidRPr="00AC1E10" w:rsidRDefault="001478A1" w:rsidP="001853F3">
            <w:pPr>
              <w:widowControl w:val="0"/>
              <w:jc w:val="center"/>
              <w:rPr>
                <w:rFonts w:ascii="Times New Roman" w:hAnsi="Times New Roman"/>
                <w:sz w:val="24"/>
                <w:szCs w:val="24"/>
              </w:rPr>
            </w:pPr>
            <w:r w:rsidRPr="00AC1E10">
              <w:rPr>
                <w:rFonts w:ascii="Times New Roman" w:hAnsi="Times New Roman"/>
                <w:sz w:val="24"/>
                <w:szCs w:val="24"/>
                <w:lang w:val="en-US"/>
              </w:rPr>
              <w:t>P</w:t>
            </w:r>
            <w:r w:rsidRPr="00AC1E10">
              <w:rPr>
                <w:rFonts w:ascii="Times New Roman" w:hAnsi="Times New Roman"/>
                <w:sz w:val="24"/>
                <w:szCs w:val="24"/>
                <w:vertAlign w:val="subscript"/>
              </w:rPr>
              <w:t>2</w:t>
            </w:r>
            <w:r w:rsidRPr="00AC1E10">
              <w:rPr>
                <w:rFonts w:ascii="Times New Roman" w:hAnsi="Times New Roman"/>
                <w:sz w:val="24"/>
                <w:szCs w:val="24"/>
                <w:lang w:val="en-US"/>
              </w:rPr>
              <w:t>O</w:t>
            </w:r>
            <w:r w:rsidRPr="00AC1E10">
              <w:rPr>
                <w:rFonts w:ascii="Times New Roman" w:hAnsi="Times New Roman"/>
                <w:sz w:val="24"/>
                <w:szCs w:val="24"/>
                <w:vertAlign w:val="subscript"/>
              </w:rPr>
              <w:t>5</w:t>
            </w:r>
          </w:p>
        </w:tc>
        <w:tc>
          <w:tcPr>
            <w:tcW w:w="709" w:type="dxa"/>
            <w:vAlign w:val="center"/>
          </w:tcPr>
          <w:p w14:paraId="3906A3FA" w14:textId="77777777" w:rsidR="001478A1" w:rsidRPr="00AC1E10" w:rsidRDefault="001478A1" w:rsidP="001853F3">
            <w:pPr>
              <w:widowControl w:val="0"/>
              <w:ind w:left="-57" w:right="-57"/>
              <w:jc w:val="center"/>
              <w:rPr>
                <w:rFonts w:ascii="Times New Roman" w:hAnsi="Times New Roman"/>
                <w:sz w:val="24"/>
                <w:szCs w:val="24"/>
              </w:rPr>
            </w:pPr>
            <w:r w:rsidRPr="00AC1E10">
              <w:rPr>
                <w:rFonts w:ascii="Times New Roman" w:hAnsi="Times New Roman"/>
                <w:sz w:val="24"/>
                <w:szCs w:val="24"/>
                <w:lang w:val="en-US"/>
              </w:rPr>
              <w:t>K</w:t>
            </w:r>
            <w:r w:rsidRPr="00AC1E10">
              <w:rPr>
                <w:rFonts w:ascii="Times New Roman" w:hAnsi="Times New Roman"/>
                <w:sz w:val="24"/>
                <w:szCs w:val="24"/>
                <w:vertAlign w:val="subscript"/>
              </w:rPr>
              <w:t>2</w:t>
            </w:r>
            <w:r w:rsidRPr="00AC1E10">
              <w:rPr>
                <w:rFonts w:ascii="Times New Roman" w:hAnsi="Times New Roman"/>
                <w:sz w:val="24"/>
                <w:szCs w:val="24"/>
                <w:lang w:val="en-US"/>
              </w:rPr>
              <w:t>O</w:t>
            </w:r>
          </w:p>
        </w:tc>
        <w:tc>
          <w:tcPr>
            <w:tcW w:w="706" w:type="dxa"/>
            <w:vAlign w:val="center"/>
          </w:tcPr>
          <w:p w14:paraId="4ECD8DCE" w14:textId="77777777" w:rsidR="001478A1" w:rsidRPr="00AC1E10" w:rsidRDefault="001478A1" w:rsidP="001853F3">
            <w:pPr>
              <w:widowControl w:val="0"/>
              <w:ind w:left="-113" w:right="-113"/>
              <w:jc w:val="center"/>
              <w:rPr>
                <w:rFonts w:ascii="Times New Roman" w:hAnsi="Times New Roman"/>
                <w:sz w:val="24"/>
                <w:szCs w:val="24"/>
              </w:rPr>
            </w:pPr>
            <w:r w:rsidRPr="00AC1E10">
              <w:rPr>
                <w:rFonts w:ascii="Times New Roman" w:hAnsi="Times New Roman"/>
                <w:sz w:val="24"/>
                <w:szCs w:val="24"/>
                <w:lang w:val="en-US"/>
              </w:rPr>
              <w:t>N</w:t>
            </w:r>
            <w:r w:rsidRPr="00AC1E10">
              <w:rPr>
                <w:rFonts w:ascii="Times New Roman" w:hAnsi="Times New Roman"/>
                <w:sz w:val="24"/>
                <w:szCs w:val="24"/>
                <w:vertAlign w:val="subscript"/>
              </w:rPr>
              <w:t>общ.</w:t>
            </w:r>
          </w:p>
        </w:tc>
        <w:tc>
          <w:tcPr>
            <w:tcW w:w="707" w:type="dxa"/>
            <w:vAlign w:val="center"/>
          </w:tcPr>
          <w:p w14:paraId="3EC5E576" w14:textId="77777777" w:rsidR="001478A1" w:rsidRPr="00AC1E10" w:rsidRDefault="001478A1" w:rsidP="001853F3">
            <w:pPr>
              <w:widowControl w:val="0"/>
              <w:jc w:val="center"/>
              <w:rPr>
                <w:rFonts w:ascii="Times New Roman" w:hAnsi="Times New Roman"/>
                <w:sz w:val="24"/>
                <w:szCs w:val="24"/>
              </w:rPr>
            </w:pPr>
            <w:r w:rsidRPr="00AC1E10">
              <w:rPr>
                <w:rFonts w:ascii="Times New Roman" w:hAnsi="Times New Roman"/>
                <w:sz w:val="24"/>
                <w:szCs w:val="24"/>
                <w:lang w:val="en-US"/>
              </w:rPr>
              <w:t>P</w:t>
            </w:r>
            <w:r w:rsidRPr="00AC1E10">
              <w:rPr>
                <w:rFonts w:ascii="Times New Roman" w:hAnsi="Times New Roman"/>
                <w:sz w:val="24"/>
                <w:szCs w:val="24"/>
                <w:vertAlign w:val="subscript"/>
              </w:rPr>
              <w:t>2</w:t>
            </w:r>
            <w:r w:rsidRPr="00AC1E10">
              <w:rPr>
                <w:rFonts w:ascii="Times New Roman" w:hAnsi="Times New Roman"/>
                <w:sz w:val="24"/>
                <w:szCs w:val="24"/>
                <w:lang w:val="en-US"/>
              </w:rPr>
              <w:t>O</w:t>
            </w:r>
            <w:r w:rsidRPr="00AC1E10">
              <w:rPr>
                <w:rFonts w:ascii="Times New Roman" w:hAnsi="Times New Roman"/>
                <w:sz w:val="24"/>
                <w:szCs w:val="24"/>
                <w:vertAlign w:val="subscript"/>
              </w:rPr>
              <w:t>5</w:t>
            </w:r>
          </w:p>
        </w:tc>
        <w:tc>
          <w:tcPr>
            <w:tcW w:w="709" w:type="dxa"/>
            <w:vAlign w:val="center"/>
          </w:tcPr>
          <w:p w14:paraId="4900C099" w14:textId="77777777" w:rsidR="001478A1" w:rsidRPr="00AC1E10" w:rsidRDefault="001478A1" w:rsidP="001853F3">
            <w:pPr>
              <w:widowControl w:val="0"/>
              <w:ind w:left="-57" w:right="-57"/>
              <w:jc w:val="center"/>
              <w:rPr>
                <w:rFonts w:ascii="Times New Roman" w:hAnsi="Times New Roman"/>
                <w:sz w:val="24"/>
                <w:szCs w:val="24"/>
              </w:rPr>
            </w:pPr>
            <w:r w:rsidRPr="00AC1E10">
              <w:rPr>
                <w:rFonts w:ascii="Times New Roman" w:hAnsi="Times New Roman"/>
                <w:sz w:val="24"/>
                <w:szCs w:val="24"/>
                <w:lang w:val="en-US"/>
              </w:rPr>
              <w:t>K</w:t>
            </w:r>
            <w:r w:rsidRPr="00AC1E10">
              <w:rPr>
                <w:rFonts w:ascii="Times New Roman" w:hAnsi="Times New Roman"/>
                <w:sz w:val="24"/>
                <w:szCs w:val="24"/>
                <w:vertAlign w:val="subscript"/>
              </w:rPr>
              <w:t>2</w:t>
            </w:r>
            <w:r w:rsidRPr="00AC1E10">
              <w:rPr>
                <w:rFonts w:ascii="Times New Roman" w:hAnsi="Times New Roman"/>
                <w:sz w:val="24"/>
                <w:szCs w:val="24"/>
                <w:lang w:val="en-US"/>
              </w:rPr>
              <w:t>O</w:t>
            </w:r>
          </w:p>
        </w:tc>
      </w:tr>
      <w:tr w:rsidR="001478A1" w:rsidRPr="00AC1E10" w14:paraId="4863F061" w14:textId="77777777" w:rsidTr="001853F3">
        <w:trPr>
          <w:trHeight w:val="297"/>
        </w:trPr>
        <w:tc>
          <w:tcPr>
            <w:tcW w:w="1415" w:type="dxa"/>
            <w:vMerge w:val="restart"/>
          </w:tcPr>
          <w:p w14:paraId="68DA0AED" w14:textId="77777777" w:rsidR="001478A1" w:rsidRPr="00AC1E10" w:rsidRDefault="001478A1" w:rsidP="001853F3">
            <w:pPr>
              <w:widowControl w:val="0"/>
              <w:textAlignment w:val="baseline"/>
              <w:rPr>
                <w:rFonts w:ascii="Times New Roman" w:hAnsi="Times New Roman"/>
                <w:sz w:val="24"/>
                <w:szCs w:val="24"/>
              </w:rPr>
            </w:pPr>
            <w:r w:rsidRPr="00AC1E10">
              <w:rPr>
                <w:rFonts w:ascii="Times New Roman" w:hAnsi="Times New Roman"/>
                <w:sz w:val="24"/>
                <w:szCs w:val="24"/>
              </w:rPr>
              <w:t>Кокосовый субстрат</w:t>
            </w:r>
          </w:p>
        </w:tc>
        <w:tc>
          <w:tcPr>
            <w:tcW w:w="3396" w:type="dxa"/>
          </w:tcPr>
          <w:p w14:paraId="0FE216CB"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Контроль (фон)</w:t>
            </w:r>
          </w:p>
        </w:tc>
        <w:tc>
          <w:tcPr>
            <w:tcW w:w="706" w:type="dxa"/>
            <w:vAlign w:val="center"/>
          </w:tcPr>
          <w:p w14:paraId="6F91246A"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3,65</w:t>
            </w:r>
          </w:p>
        </w:tc>
        <w:tc>
          <w:tcPr>
            <w:tcW w:w="707" w:type="dxa"/>
            <w:vAlign w:val="center"/>
          </w:tcPr>
          <w:p w14:paraId="2E2ED8F7"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0,91</w:t>
            </w:r>
          </w:p>
        </w:tc>
        <w:tc>
          <w:tcPr>
            <w:tcW w:w="709" w:type="dxa"/>
            <w:vAlign w:val="center"/>
          </w:tcPr>
          <w:p w14:paraId="56464948"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3,72</w:t>
            </w:r>
          </w:p>
        </w:tc>
        <w:tc>
          <w:tcPr>
            <w:tcW w:w="706" w:type="dxa"/>
            <w:vAlign w:val="center"/>
          </w:tcPr>
          <w:p w14:paraId="617628EB"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3,05</w:t>
            </w:r>
          </w:p>
        </w:tc>
        <w:tc>
          <w:tcPr>
            <w:tcW w:w="707" w:type="dxa"/>
            <w:vAlign w:val="center"/>
          </w:tcPr>
          <w:p w14:paraId="0D0CB071"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0,61</w:t>
            </w:r>
          </w:p>
        </w:tc>
        <w:tc>
          <w:tcPr>
            <w:tcW w:w="709" w:type="dxa"/>
            <w:vAlign w:val="center"/>
          </w:tcPr>
          <w:p w14:paraId="3AD99633"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4,09</w:t>
            </w:r>
          </w:p>
        </w:tc>
      </w:tr>
      <w:tr w:rsidR="001478A1" w:rsidRPr="00AC1E10" w14:paraId="7638FC65" w14:textId="77777777" w:rsidTr="001853F3">
        <w:trPr>
          <w:trHeight w:val="314"/>
        </w:trPr>
        <w:tc>
          <w:tcPr>
            <w:tcW w:w="1415" w:type="dxa"/>
            <w:vMerge/>
          </w:tcPr>
          <w:p w14:paraId="3D098883" w14:textId="77777777" w:rsidR="001478A1" w:rsidRPr="00AC1E10" w:rsidRDefault="001478A1" w:rsidP="001853F3">
            <w:pPr>
              <w:widowControl w:val="0"/>
              <w:textAlignment w:val="baseline"/>
              <w:rPr>
                <w:rFonts w:ascii="Times New Roman" w:hAnsi="Times New Roman"/>
                <w:sz w:val="24"/>
                <w:szCs w:val="24"/>
              </w:rPr>
            </w:pPr>
          </w:p>
        </w:tc>
        <w:tc>
          <w:tcPr>
            <w:tcW w:w="3396" w:type="dxa"/>
          </w:tcPr>
          <w:p w14:paraId="31C6EA2C"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Фон + триптофан</w:t>
            </w:r>
          </w:p>
        </w:tc>
        <w:tc>
          <w:tcPr>
            <w:tcW w:w="706" w:type="dxa"/>
            <w:vAlign w:val="center"/>
          </w:tcPr>
          <w:p w14:paraId="371278FF"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3,73</w:t>
            </w:r>
          </w:p>
        </w:tc>
        <w:tc>
          <w:tcPr>
            <w:tcW w:w="707" w:type="dxa"/>
            <w:vAlign w:val="center"/>
          </w:tcPr>
          <w:p w14:paraId="5AB88E66"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1,03</w:t>
            </w:r>
          </w:p>
        </w:tc>
        <w:tc>
          <w:tcPr>
            <w:tcW w:w="709" w:type="dxa"/>
            <w:vAlign w:val="center"/>
          </w:tcPr>
          <w:p w14:paraId="753BCEFF"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3,86</w:t>
            </w:r>
          </w:p>
        </w:tc>
        <w:tc>
          <w:tcPr>
            <w:tcW w:w="706" w:type="dxa"/>
            <w:vAlign w:val="center"/>
          </w:tcPr>
          <w:p w14:paraId="1280F4B7"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3,17</w:t>
            </w:r>
          </w:p>
        </w:tc>
        <w:tc>
          <w:tcPr>
            <w:tcW w:w="707" w:type="dxa"/>
            <w:vAlign w:val="center"/>
          </w:tcPr>
          <w:p w14:paraId="7838CF7E"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0,69</w:t>
            </w:r>
          </w:p>
        </w:tc>
        <w:tc>
          <w:tcPr>
            <w:tcW w:w="709" w:type="dxa"/>
            <w:vAlign w:val="center"/>
          </w:tcPr>
          <w:p w14:paraId="367D0BC3"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4,29</w:t>
            </w:r>
          </w:p>
        </w:tc>
      </w:tr>
      <w:tr w:rsidR="001478A1" w:rsidRPr="00AC1E10" w14:paraId="66233CD1" w14:textId="77777777" w:rsidTr="001853F3">
        <w:trPr>
          <w:trHeight w:val="314"/>
        </w:trPr>
        <w:tc>
          <w:tcPr>
            <w:tcW w:w="1415" w:type="dxa"/>
            <w:vMerge/>
          </w:tcPr>
          <w:p w14:paraId="0337B69E" w14:textId="77777777" w:rsidR="001478A1" w:rsidRPr="00AC1E10" w:rsidRDefault="001478A1" w:rsidP="001853F3">
            <w:pPr>
              <w:widowControl w:val="0"/>
              <w:textAlignment w:val="baseline"/>
              <w:rPr>
                <w:rFonts w:ascii="Times New Roman" w:hAnsi="Times New Roman"/>
                <w:sz w:val="24"/>
                <w:szCs w:val="24"/>
              </w:rPr>
            </w:pPr>
          </w:p>
        </w:tc>
        <w:tc>
          <w:tcPr>
            <w:tcW w:w="3396" w:type="dxa"/>
          </w:tcPr>
          <w:p w14:paraId="0B656BB2"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Фон + глицин</w:t>
            </w:r>
          </w:p>
        </w:tc>
        <w:tc>
          <w:tcPr>
            <w:tcW w:w="706" w:type="dxa"/>
            <w:vAlign w:val="center"/>
          </w:tcPr>
          <w:p w14:paraId="4CE14A28"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3,69</w:t>
            </w:r>
          </w:p>
        </w:tc>
        <w:tc>
          <w:tcPr>
            <w:tcW w:w="707" w:type="dxa"/>
            <w:vAlign w:val="center"/>
          </w:tcPr>
          <w:p w14:paraId="79E6BDBB"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0,93</w:t>
            </w:r>
          </w:p>
        </w:tc>
        <w:tc>
          <w:tcPr>
            <w:tcW w:w="709" w:type="dxa"/>
            <w:vAlign w:val="center"/>
          </w:tcPr>
          <w:p w14:paraId="24099E5B"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3,77</w:t>
            </w:r>
          </w:p>
        </w:tc>
        <w:tc>
          <w:tcPr>
            <w:tcW w:w="706" w:type="dxa"/>
            <w:vAlign w:val="center"/>
          </w:tcPr>
          <w:p w14:paraId="200CC06F"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3,09</w:t>
            </w:r>
          </w:p>
        </w:tc>
        <w:tc>
          <w:tcPr>
            <w:tcW w:w="707" w:type="dxa"/>
            <w:vAlign w:val="center"/>
          </w:tcPr>
          <w:p w14:paraId="243F1EB8"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0,64</w:t>
            </w:r>
          </w:p>
        </w:tc>
        <w:tc>
          <w:tcPr>
            <w:tcW w:w="709" w:type="dxa"/>
            <w:vAlign w:val="center"/>
          </w:tcPr>
          <w:p w14:paraId="248A3BC2"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4,18</w:t>
            </w:r>
          </w:p>
        </w:tc>
      </w:tr>
      <w:tr w:rsidR="001478A1" w:rsidRPr="00AC1E10" w14:paraId="718C6E31" w14:textId="77777777" w:rsidTr="001853F3">
        <w:trPr>
          <w:trHeight w:val="314"/>
        </w:trPr>
        <w:tc>
          <w:tcPr>
            <w:tcW w:w="1415" w:type="dxa"/>
            <w:vMerge/>
          </w:tcPr>
          <w:p w14:paraId="70E118BB" w14:textId="77777777" w:rsidR="001478A1" w:rsidRPr="00AC1E10" w:rsidRDefault="001478A1" w:rsidP="001853F3">
            <w:pPr>
              <w:widowControl w:val="0"/>
              <w:textAlignment w:val="baseline"/>
              <w:rPr>
                <w:rFonts w:ascii="Times New Roman" w:hAnsi="Times New Roman"/>
                <w:sz w:val="24"/>
                <w:szCs w:val="24"/>
              </w:rPr>
            </w:pPr>
          </w:p>
        </w:tc>
        <w:tc>
          <w:tcPr>
            <w:tcW w:w="3396" w:type="dxa"/>
          </w:tcPr>
          <w:p w14:paraId="067EB2FA"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 xml:space="preserve">Фон + 2-диэтиламиноэтил </w:t>
            </w:r>
            <w:proofErr w:type="spellStart"/>
            <w:r w:rsidRPr="00AC1E10">
              <w:rPr>
                <w:rFonts w:ascii="Times New Roman" w:eastAsia="Times New Roman" w:hAnsi="Times New Roman" w:cs="Times New Roman"/>
                <w:color w:val="000000"/>
                <w:sz w:val="24"/>
                <w:szCs w:val="24"/>
                <w:lang w:eastAsia="ru-RU"/>
              </w:rPr>
              <w:t>гексаноат</w:t>
            </w:r>
            <w:proofErr w:type="spellEnd"/>
          </w:p>
        </w:tc>
        <w:tc>
          <w:tcPr>
            <w:tcW w:w="706" w:type="dxa"/>
            <w:vAlign w:val="center"/>
          </w:tcPr>
          <w:p w14:paraId="45A4C9CE"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3,75</w:t>
            </w:r>
          </w:p>
        </w:tc>
        <w:tc>
          <w:tcPr>
            <w:tcW w:w="707" w:type="dxa"/>
            <w:vAlign w:val="center"/>
          </w:tcPr>
          <w:p w14:paraId="5DDECB63"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1,04</w:t>
            </w:r>
          </w:p>
        </w:tc>
        <w:tc>
          <w:tcPr>
            <w:tcW w:w="709" w:type="dxa"/>
            <w:vAlign w:val="center"/>
          </w:tcPr>
          <w:p w14:paraId="472D6FDA"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3,88</w:t>
            </w:r>
          </w:p>
        </w:tc>
        <w:tc>
          <w:tcPr>
            <w:tcW w:w="706" w:type="dxa"/>
            <w:vAlign w:val="center"/>
          </w:tcPr>
          <w:p w14:paraId="3528E4B3"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3,19</w:t>
            </w:r>
          </w:p>
        </w:tc>
        <w:tc>
          <w:tcPr>
            <w:tcW w:w="707" w:type="dxa"/>
            <w:vAlign w:val="center"/>
          </w:tcPr>
          <w:p w14:paraId="7CDA6D15"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0,73</w:t>
            </w:r>
          </w:p>
        </w:tc>
        <w:tc>
          <w:tcPr>
            <w:tcW w:w="709" w:type="dxa"/>
            <w:vAlign w:val="center"/>
          </w:tcPr>
          <w:p w14:paraId="6297B876"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4,32</w:t>
            </w:r>
          </w:p>
        </w:tc>
      </w:tr>
      <w:tr w:rsidR="001478A1" w:rsidRPr="00AC1E10" w14:paraId="4247247A" w14:textId="77777777" w:rsidTr="001853F3">
        <w:trPr>
          <w:trHeight w:val="314"/>
        </w:trPr>
        <w:tc>
          <w:tcPr>
            <w:tcW w:w="1415" w:type="dxa"/>
            <w:vMerge/>
          </w:tcPr>
          <w:p w14:paraId="336C3A26" w14:textId="77777777" w:rsidR="001478A1" w:rsidRPr="00AC1E10" w:rsidRDefault="001478A1" w:rsidP="001853F3">
            <w:pPr>
              <w:widowControl w:val="0"/>
              <w:textAlignment w:val="baseline"/>
              <w:rPr>
                <w:rFonts w:ascii="Times New Roman" w:hAnsi="Times New Roman"/>
                <w:sz w:val="24"/>
                <w:szCs w:val="24"/>
              </w:rPr>
            </w:pPr>
          </w:p>
        </w:tc>
        <w:tc>
          <w:tcPr>
            <w:tcW w:w="3396" w:type="dxa"/>
          </w:tcPr>
          <w:p w14:paraId="59FF9074"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 xml:space="preserve">Фон + </w:t>
            </w:r>
            <w:r w:rsidRPr="00AC1E10">
              <w:rPr>
                <w:rFonts w:ascii="Times New Roman" w:eastAsia="Times New Roman" w:hAnsi="Times New Roman" w:cs="Times New Roman"/>
                <w:bCs/>
                <w:color w:val="000000"/>
                <w:sz w:val="24"/>
                <w:szCs w:val="24"/>
                <w:lang w:eastAsia="ru-RU"/>
              </w:rPr>
              <w:t>4-хлорфеноксиуксусная кислота</w:t>
            </w:r>
          </w:p>
        </w:tc>
        <w:tc>
          <w:tcPr>
            <w:tcW w:w="706" w:type="dxa"/>
            <w:vAlign w:val="center"/>
          </w:tcPr>
          <w:p w14:paraId="3C55AB60"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w:t>
            </w:r>
          </w:p>
        </w:tc>
        <w:tc>
          <w:tcPr>
            <w:tcW w:w="707" w:type="dxa"/>
            <w:vAlign w:val="center"/>
          </w:tcPr>
          <w:p w14:paraId="3D9C57AB"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0,95</w:t>
            </w:r>
          </w:p>
        </w:tc>
        <w:tc>
          <w:tcPr>
            <w:tcW w:w="709" w:type="dxa"/>
            <w:vAlign w:val="center"/>
          </w:tcPr>
          <w:p w14:paraId="31DC1423"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3,8</w:t>
            </w:r>
          </w:p>
        </w:tc>
        <w:tc>
          <w:tcPr>
            <w:tcW w:w="706" w:type="dxa"/>
            <w:vAlign w:val="center"/>
          </w:tcPr>
          <w:p w14:paraId="62FD5476"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3,11</w:t>
            </w:r>
          </w:p>
        </w:tc>
        <w:tc>
          <w:tcPr>
            <w:tcW w:w="707" w:type="dxa"/>
            <w:vAlign w:val="center"/>
          </w:tcPr>
          <w:p w14:paraId="2B9E133A"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0,65</w:t>
            </w:r>
          </w:p>
        </w:tc>
        <w:tc>
          <w:tcPr>
            <w:tcW w:w="709" w:type="dxa"/>
            <w:vAlign w:val="center"/>
          </w:tcPr>
          <w:p w14:paraId="6A54622C"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4,22</w:t>
            </w:r>
          </w:p>
        </w:tc>
      </w:tr>
      <w:tr w:rsidR="001478A1" w:rsidRPr="00AC1E10" w14:paraId="063885E9" w14:textId="77777777" w:rsidTr="001853F3">
        <w:trPr>
          <w:trHeight w:val="304"/>
        </w:trPr>
        <w:tc>
          <w:tcPr>
            <w:tcW w:w="1415" w:type="dxa"/>
            <w:vMerge/>
          </w:tcPr>
          <w:p w14:paraId="3E4F24C7" w14:textId="77777777" w:rsidR="001478A1" w:rsidRPr="00AC1E10" w:rsidRDefault="001478A1" w:rsidP="001853F3">
            <w:pPr>
              <w:widowControl w:val="0"/>
              <w:textAlignment w:val="baseline"/>
              <w:rPr>
                <w:rFonts w:ascii="Times New Roman" w:hAnsi="Times New Roman"/>
                <w:sz w:val="24"/>
                <w:szCs w:val="24"/>
              </w:rPr>
            </w:pPr>
          </w:p>
        </w:tc>
        <w:tc>
          <w:tcPr>
            <w:tcW w:w="3396" w:type="dxa"/>
          </w:tcPr>
          <w:p w14:paraId="7D42B291"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hAnsi="Times New Roman" w:cs="Times New Roman"/>
                <w:sz w:val="24"/>
                <w:szCs w:val="24"/>
              </w:rPr>
              <w:t>Фон + аспарагиновая кислота</w:t>
            </w:r>
          </w:p>
        </w:tc>
        <w:tc>
          <w:tcPr>
            <w:tcW w:w="706" w:type="dxa"/>
            <w:vAlign w:val="center"/>
          </w:tcPr>
          <w:p w14:paraId="02C9616F"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3,71</w:t>
            </w:r>
          </w:p>
        </w:tc>
        <w:tc>
          <w:tcPr>
            <w:tcW w:w="707" w:type="dxa"/>
            <w:vAlign w:val="center"/>
          </w:tcPr>
          <w:p w14:paraId="02ABA370"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0,99</w:t>
            </w:r>
          </w:p>
        </w:tc>
        <w:tc>
          <w:tcPr>
            <w:tcW w:w="709" w:type="dxa"/>
            <w:vAlign w:val="center"/>
          </w:tcPr>
          <w:p w14:paraId="0DA9B771"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3,82</w:t>
            </w:r>
          </w:p>
        </w:tc>
        <w:tc>
          <w:tcPr>
            <w:tcW w:w="706" w:type="dxa"/>
            <w:vAlign w:val="center"/>
          </w:tcPr>
          <w:p w14:paraId="42EF138E"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3,13</w:t>
            </w:r>
          </w:p>
        </w:tc>
        <w:tc>
          <w:tcPr>
            <w:tcW w:w="707" w:type="dxa"/>
            <w:vAlign w:val="center"/>
          </w:tcPr>
          <w:p w14:paraId="68CE18ED"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0,66</w:t>
            </w:r>
          </w:p>
        </w:tc>
        <w:tc>
          <w:tcPr>
            <w:tcW w:w="709" w:type="dxa"/>
            <w:vAlign w:val="center"/>
          </w:tcPr>
          <w:p w14:paraId="459F2AC4"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4,25</w:t>
            </w:r>
          </w:p>
        </w:tc>
      </w:tr>
      <w:tr w:rsidR="001478A1" w:rsidRPr="00AC1E10" w14:paraId="14F8C1FC" w14:textId="77777777" w:rsidTr="001853F3">
        <w:trPr>
          <w:trHeight w:val="269"/>
        </w:trPr>
        <w:tc>
          <w:tcPr>
            <w:tcW w:w="1415" w:type="dxa"/>
            <w:vMerge/>
          </w:tcPr>
          <w:p w14:paraId="4175F3EA" w14:textId="77777777" w:rsidR="001478A1" w:rsidRPr="00AC1E10" w:rsidRDefault="001478A1" w:rsidP="001853F3">
            <w:pPr>
              <w:widowControl w:val="0"/>
              <w:textAlignment w:val="baseline"/>
              <w:rPr>
                <w:rFonts w:ascii="Times New Roman" w:hAnsi="Times New Roman"/>
                <w:sz w:val="24"/>
                <w:szCs w:val="24"/>
              </w:rPr>
            </w:pPr>
          </w:p>
        </w:tc>
        <w:tc>
          <w:tcPr>
            <w:tcW w:w="3396" w:type="dxa"/>
          </w:tcPr>
          <w:p w14:paraId="651B41A8"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hAnsi="Times New Roman" w:cs="Times New Roman"/>
                <w:sz w:val="24"/>
                <w:szCs w:val="24"/>
              </w:rPr>
              <w:t>Фон + глутаминовая кислота</w:t>
            </w:r>
          </w:p>
        </w:tc>
        <w:tc>
          <w:tcPr>
            <w:tcW w:w="706" w:type="dxa"/>
            <w:vAlign w:val="center"/>
          </w:tcPr>
          <w:p w14:paraId="61B2A837"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3,72</w:t>
            </w:r>
          </w:p>
        </w:tc>
        <w:tc>
          <w:tcPr>
            <w:tcW w:w="707" w:type="dxa"/>
            <w:vAlign w:val="center"/>
          </w:tcPr>
          <w:p w14:paraId="1DEC2C2F"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0,99</w:t>
            </w:r>
          </w:p>
        </w:tc>
        <w:tc>
          <w:tcPr>
            <w:tcW w:w="709" w:type="dxa"/>
            <w:vAlign w:val="center"/>
          </w:tcPr>
          <w:p w14:paraId="0867D7A0"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3,84</w:t>
            </w:r>
          </w:p>
        </w:tc>
        <w:tc>
          <w:tcPr>
            <w:tcW w:w="706" w:type="dxa"/>
            <w:vAlign w:val="center"/>
          </w:tcPr>
          <w:p w14:paraId="12C7D2B8"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3,14</w:t>
            </w:r>
          </w:p>
        </w:tc>
        <w:tc>
          <w:tcPr>
            <w:tcW w:w="707" w:type="dxa"/>
            <w:vAlign w:val="center"/>
          </w:tcPr>
          <w:p w14:paraId="16EB9C29"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0,67</w:t>
            </w:r>
          </w:p>
        </w:tc>
        <w:tc>
          <w:tcPr>
            <w:tcW w:w="709" w:type="dxa"/>
            <w:vAlign w:val="center"/>
          </w:tcPr>
          <w:p w14:paraId="67D29706"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4,27</w:t>
            </w:r>
          </w:p>
        </w:tc>
      </w:tr>
      <w:tr w:rsidR="001478A1" w:rsidRPr="00AC1E10" w14:paraId="30056A15" w14:textId="77777777" w:rsidTr="001853F3">
        <w:trPr>
          <w:trHeight w:val="297"/>
        </w:trPr>
        <w:tc>
          <w:tcPr>
            <w:tcW w:w="1415" w:type="dxa"/>
            <w:vMerge w:val="restart"/>
          </w:tcPr>
          <w:p w14:paraId="26369D3E" w14:textId="77777777" w:rsidR="001478A1" w:rsidRPr="00AC1E10" w:rsidRDefault="001478A1" w:rsidP="001853F3">
            <w:pPr>
              <w:widowControl w:val="0"/>
              <w:textAlignment w:val="baseline"/>
              <w:rPr>
                <w:rFonts w:ascii="Times New Roman" w:hAnsi="Times New Roman"/>
                <w:sz w:val="24"/>
                <w:szCs w:val="24"/>
              </w:rPr>
            </w:pPr>
            <w:proofErr w:type="spellStart"/>
            <w:r w:rsidRPr="00AC1E10">
              <w:rPr>
                <w:rFonts w:ascii="Times New Roman" w:hAnsi="Times New Roman"/>
                <w:sz w:val="24"/>
                <w:szCs w:val="24"/>
              </w:rPr>
              <w:t>Минераль-ная</w:t>
            </w:r>
            <w:proofErr w:type="spellEnd"/>
            <w:r w:rsidRPr="00AC1E10">
              <w:rPr>
                <w:rFonts w:ascii="Times New Roman" w:hAnsi="Times New Roman"/>
                <w:sz w:val="24"/>
                <w:szCs w:val="24"/>
              </w:rPr>
              <w:t xml:space="preserve"> вата</w:t>
            </w:r>
          </w:p>
          <w:p w14:paraId="183B0BF2" w14:textId="77777777" w:rsidR="001478A1" w:rsidRPr="00AC1E10" w:rsidRDefault="001478A1" w:rsidP="001853F3">
            <w:pPr>
              <w:widowControl w:val="0"/>
              <w:jc w:val="both"/>
              <w:rPr>
                <w:rFonts w:ascii="Times New Roman" w:hAnsi="Times New Roman"/>
                <w:sz w:val="24"/>
                <w:szCs w:val="24"/>
              </w:rPr>
            </w:pPr>
          </w:p>
        </w:tc>
        <w:tc>
          <w:tcPr>
            <w:tcW w:w="3396" w:type="dxa"/>
          </w:tcPr>
          <w:p w14:paraId="2C461423"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Контроль (фон)</w:t>
            </w:r>
          </w:p>
        </w:tc>
        <w:tc>
          <w:tcPr>
            <w:tcW w:w="706" w:type="dxa"/>
            <w:vAlign w:val="center"/>
          </w:tcPr>
          <w:p w14:paraId="177F58A9"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3,52</w:t>
            </w:r>
          </w:p>
        </w:tc>
        <w:tc>
          <w:tcPr>
            <w:tcW w:w="707" w:type="dxa"/>
            <w:vAlign w:val="center"/>
          </w:tcPr>
          <w:p w14:paraId="0B790BFC"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0,85</w:t>
            </w:r>
          </w:p>
        </w:tc>
        <w:tc>
          <w:tcPr>
            <w:tcW w:w="709" w:type="dxa"/>
            <w:vAlign w:val="center"/>
          </w:tcPr>
          <w:p w14:paraId="3DCD8C0D"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3,63</w:t>
            </w:r>
          </w:p>
        </w:tc>
        <w:tc>
          <w:tcPr>
            <w:tcW w:w="706" w:type="dxa"/>
            <w:vAlign w:val="center"/>
          </w:tcPr>
          <w:p w14:paraId="1182AFD5"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2,97</w:t>
            </w:r>
          </w:p>
        </w:tc>
        <w:tc>
          <w:tcPr>
            <w:tcW w:w="707" w:type="dxa"/>
            <w:vAlign w:val="center"/>
          </w:tcPr>
          <w:p w14:paraId="5DA04170"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0,55</w:t>
            </w:r>
          </w:p>
        </w:tc>
        <w:tc>
          <w:tcPr>
            <w:tcW w:w="709" w:type="dxa"/>
            <w:vAlign w:val="center"/>
          </w:tcPr>
          <w:p w14:paraId="67FB5554"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3,94</w:t>
            </w:r>
          </w:p>
        </w:tc>
      </w:tr>
      <w:tr w:rsidR="001478A1" w:rsidRPr="00AC1E10" w14:paraId="30063BF8" w14:textId="77777777" w:rsidTr="001853F3">
        <w:trPr>
          <w:trHeight w:val="331"/>
        </w:trPr>
        <w:tc>
          <w:tcPr>
            <w:tcW w:w="1415" w:type="dxa"/>
            <w:vMerge/>
          </w:tcPr>
          <w:p w14:paraId="5AC3770D" w14:textId="77777777" w:rsidR="001478A1" w:rsidRPr="00AC1E10" w:rsidRDefault="001478A1" w:rsidP="001853F3">
            <w:pPr>
              <w:widowControl w:val="0"/>
              <w:textAlignment w:val="baseline"/>
              <w:rPr>
                <w:rFonts w:ascii="Times New Roman" w:hAnsi="Times New Roman"/>
                <w:sz w:val="24"/>
                <w:szCs w:val="24"/>
              </w:rPr>
            </w:pPr>
          </w:p>
        </w:tc>
        <w:tc>
          <w:tcPr>
            <w:tcW w:w="3396" w:type="dxa"/>
          </w:tcPr>
          <w:p w14:paraId="17BB1C3F"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Фон + триптофан</w:t>
            </w:r>
          </w:p>
        </w:tc>
        <w:tc>
          <w:tcPr>
            <w:tcW w:w="706" w:type="dxa"/>
            <w:vAlign w:val="center"/>
          </w:tcPr>
          <w:p w14:paraId="00374D4B"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3,68</w:t>
            </w:r>
          </w:p>
        </w:tc>
        <w:tc>
          <w:tcPr>
            <w:tcW w:w="707" w:type="dxa"/>
            <w:vAlign w:val="center"/>
          </w:tcPr>
          <w:p w14:paraId="649CF6C2"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0,96</w:t>
            </w:r>
          </w:p>
        </w:tc>
        <w:tc>
          <w:tcPr>
            <w:tcW w:w="709" w:type="dxa"/>
            <w:vAlign w:val="center"/>
          </w:tcPr>
          <w:p w14:paraId="74B35960"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3,77</w:t>
            </w:r>
          </w:p>
        </w:tc>
        <w:tc>
          <w:tcPr>
            <w:tcW w:w="706" w:type="dxa"/>
            <w:vAlign w:val="center"/>
          </w:tcPr>
          <w:p w14:paraId="1F78AB7E"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3,12</w:t>
            </w:r>
          </w:p>
        </w:tc>
        <w:tc>
          <w:tcPr>
            <w:tcW w:w="707" w:type="dxa"/>
            <w:vAlign w:val="center"/>
          </w:tcPr>
          <w:p w14:paraId="7357BEBD"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0,69</w:t>
            </w:r>
          </w:p>
        </w:tc>
        <w:tc>
          <w:tcPr>
            <w:tcW w:w="709" w:type="dxa"/>
            <w:vAlign w:val="center"/>
          </w:tcPr>
          <w:p w14:paraId="083D3AD2"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4,16</w:t>
            </w:r>
          </w:p>
        </w:tc>
      </w:tr>
      <w:tr w:rsidR="001478A1" w:rsidRPr="00AC1E10" w14:paraId="12BC7220" w14:textId="77777777" w:rsidTr="001853F3">
        <w:trPr>
          <w:trHeight w:val="314"/>
        </w:trPr>
        <w:tc>
          <w:tcPr>
            <w:tcW w:w="1415" w:type="dxa"/>
            <w:vMerge/>
          </w:tcPr>
          <w:p w14:paraId="7A375CFA" w14:textId="77777777" w:rsidR="001478A1" w:rsidRPr="00AC1E10" w:rsidRDefault="001478A1" w:rsidP="001853F3">
            <w:pPr>
              <w:widowControl w:val="0"/>
              <w:jc w:val="both"/>
              <w:rPr>
                <w:rFonts w:ascii="Times New Roman" w:eastAsia="Times New Roman" w:hAnsi="Times New Roman" w:cs="Times New Roman"/>
                <w:color w:val="000000"/>
                <w:sz w:val="24"/>
                <w:szCs w:val="24"/>
                <w:lang w:eastAsia="ru-RU"/>
              </w:rPr>
            </w:pPr>
          </w:p>
        </w:tc>
        <w:tc>
          <w:tcPr>
            <w:tcW w:w="3396" w:type="dxa"/>
          </w:tcPr>
          <w:p w14:paraId="38F6D264"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Фон + глицин</w:t>
            </w:r>
          </w:p>
        </w:tc>
        <w:tc>
          <w:tcPr>
            <w:tcW w:w="706" w:type="dxa"/>
            <w:vAlign w:val="center"/>
          </w:tcPr>
          <w:p w14:paraId="6FF20BA2"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3,58</w:t>
            </w:r>
          </w:p>
        </w:tc>
        <w:tc>
          <w:tcPr>
            <w:tcW w:w="707" w:type="dxa"/>
            <w:vAlign w:val="center"/>
          </w:tcPr>
          <w:p w14:paraId="33B546BB"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0,88</w:t>
            </w:r>
          </w:p>
        </w:tc>
        <w:tc>
          <w:tcPr>
            <w:tcW w:w="709" w:type="dxa"/>
            <w:vAlign w:val="center"/>
          </w:tcPr>
          <w:p w14:paraId="4C673798"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3,69</w:t>
            </w:r>
          </w:p>
        </w:tc>
        <w:tc>
          <w:tcPr>
            <w:tcW w:w="706" w:type="dxa"/>
            <w:vAlign w:val="center"/>
          </w:tcPr>
          <w:p w14:paraId="2ECC9CE2"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3,01</w:t>
            </w:r>
          </w:p>
        </w:tc>
        <w:tc>
          <w:tcPr>
            <w:tcW w:w="707" w:type="dxa"/>
            <w:vAlign w:val="center"/>
          </w:tcPr>
          <w:p w14:paraId="7AAB5BB2"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0,61</w:t>
            </w:r>
          </w:p>
        </w:tc>
        <w:tc>
          <w:tcPr>
            <w:tcW w:w="709" w:type="dxa"/>
            <w:vAlign w:val="center"/>
          </w:tcPr>
          <w:p w14:paraId="1AE9B473"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4,02</w:t>
            </w:r>
          </w:p>
        </w:tc>
      </w:tr>
      <w:tr w:rsidR="001478A1" w:rsidRPr="00AC1E10" w14:paraId="5F6247B0" w14:textId="77777777" w:rsidTr="001853F3">
        <w:trPr>
          <w:trHeight w:val="314"/>
        </w:trPr>
        <w:tc>
          <w:tcPr>
            <w:tcW w:w="1415" w:type="dxa"/>
            <w:vMerge/>
          </w:tcPr>
          <w:p w14:paraId="62730100" w14:textId="77777777" w:rsidR="001478A1" w:rsidRPr="00AC1E10" w:rsidRDefault="001478A1" w:rsidP="001853F3">
            <w:pPr>
              <w:widowControl w:val="0"/>
              <w:jc w:val="both"/>
              <w:rPr>
                <w:rFonts w:ascii="Times New Roman" w:eastAsia="Times New Roman" w:hAnsi="Times New Roman" w:cs="Times New Roman"/>
                <w:color w:val="000000"/>
                <w:sz w:val="24"/>
                <w:szCs w:val="24"/>
                <w:lang w:eastAsia="ru-RU"/>
              </w:rPr>
            </w:pPr>
          </w:p>
        </w:tc>
        <w:tc>
          <w:tcPr>
            <w:tcW w:w="3396" w:type="dxa"/>
          </w:tcPr>
          <w:p w14:paraId="70FA52DC"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 xml:space="preserve">Фон + 2-диэтиламиноэтил </w:t>
            </w:r>
            <w:proofErr w:type="spellStart"/>
            <w:r w:rsidRPr="00AC1E10">
              <w:rPr>
                <w:rFonts w:ascii="Times New Roman" w:eastAsia="Times New Roman" w:hAnsi="Times New Roman" w:cs="Times New Roman"/>
                <w:color w:val="000000"/>
                <w:sz w:val="24"/>
                <w:szCs w:val="24"/>
                <w:lang w:eastAsia="ru-RU"/>
              </w:rPr>
              <w:t>гексаноат</w:t>
            </w:r>
            <w:proofErr w:type="spellEnd"/>
          </w:p>
        </w:tc>
        <w:tc>
          <w:tcPr>
            <w:tcW w:w="706" w:type="dxa"/>
            <w:vAlign w:val="center"/>
          </w:tcPr>
          <w:p w14:paraId="4E49B769"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w:t>
            </w:r>
          </w:p>
        </w:tc>
        <w:tc>
          <w:tcPr>
            <w:tcW w:w="707" w:type="dxa"/>
            <w:vAlign w:val="center"/>
          </w:tcPr>
          <w:p w14:paraId="7D0E09C9"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0,97</w:t>
            </w:r>
          </w:p>
        </w:tc>
        <w:tc>
          <w:tcPr>
            <w:tcW w:w="709" w:type="dxa"/>
            <w:vAlign w:val="center"/>
          </w:tcPr>
          <w:p w14:paraId="1E9A71A3"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3,79</w:t>
            </w:r>
          </w:p>
        </w:tc>
        <w:tc>
          <w:tcPr>
            <w:tcW w:w="706" w:type="dxa"/>
            <w:vAlign w:val="center"/>
          </w:tcPr>
          <w:p w14:paraId="26063962"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3,14</w:t>
            </w:r>
          </w:p>
        </w:tc>
        <w:tc>
          <w:tcPr>
            <w:tcW w:w="707" w:type="dxa"/>
            <w:vAlign w:val="center"/>
          </w:tcPr>
          <w:p w14:paraId="57D41CCC"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0,71</w:t>
            </w:r>
          </w:p>
        </w:tc>
        <w:tc>
          <w:tcPr>
            <w:tcW w:w="709" w:type="dxa"/>
            <w:vAlign w:val="center"/>
          </w:tcPr>
          <w:p w14:paraId="7F61A0C9"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4,19</w:t>
            </w:r>
          </w:p>
        </w:tc>
      </w:tr>
      <w:tr w:rsidR="001478A1" w:rsidRPr="00AC1E10" w14:paraId="3DD94D3B" w14:textId="77777777" w:rsidTr="001853F3">
        <w:trPr>
          <w:trHeight w:val="314"/>
        </w:trPr>
        <w:tc>
          <w:tcPr>
            <w:tcW w:w="1415" w:type="dxa"/>
            <w:vMerge/>
          </w:tcPr>
          <w:p w14:paraId="586510C4" w14:textId="77777777" w:rsidR="001478A1" w:rsidRPr="00AC1E10" w:rsidRDefault="001478A1" w:rsidP="001853F3">
            <w:pPr>
              <w:widowControl w:val="0"/>
              <w:jc w:val="both"/>
              <w:rPr>
                <w:rFonts w:ascii="Times New Roman" w:eastAsia="Times New Roman" w:hAnsi="Times New Roman" w:cs="Times New Roman"/>
                <w:color w:val="000000"/>
                <w:sz w:val="24"/>
                <w:szCs w:val="24"/>
                <w:lang w:eastAsia="ru-RU"/>
              </w:rPr>
            </w:pPr>
          </w:p>
        </w:tc>
        <w:tc>
          <w:tcPr>
            <w:tcW w:w="3396" w:type="dxa"/>
          </w:tcPr>
          <w:p w14:paraId="38410346"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 xml:space="preserve">Фон + </w:t>
            </w:r>
            <w:r w:rsidRPr="00AC1E10">
              <w:rPr>
                <w:rFonts w:ascii="Times New Roman" w:eastAsia="Times New Roman" w:hAnsi="Times New Roman" w:cs="Times New Roman"/>
                <w:bCs/>
                <w:color w:val="000000"/>
                <w:sz w:val="24"/>
                <w:szCs w:val="24"/>
                <w:lang w:eastAsia="ru-RU"/>
              </w:rPr>
              <w:t>4-хлорфеноксиуксусная кислота</w:t>
            </w:r>
          </w:p>
        </w:tc>
        <w:tc>
          <w:tcPr>
            <w:tcW w:w="706" w:type="dxa"/>
            <w:vAlign w:val="center"/>
          </w:tcPr>
          <w:p w14:paraId="312766A1"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3,6</w:t>
            </w:r>
          </w:p>
        </w:tc>
        <w:tc>
          <w:tcPr>
            <w:tcW w:w="707" w:type="dxa"/>
            <w:vAlign w:val="center"/>
          </w:tcPr>
          <w:p w14:paraId="4F98EBEE"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0,89</w:t>
            </w:r>
          </w:p>
        </w:tc>
        <w:tc>
          <w:tcPr>
            <w:tcW w:w="709" w:type="dxa"/>
            <w:vAlign w:val="center"/>
          </w:tcPr>
          <w:p w14:paraId="389FE134"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3,73</w:t>
            </w:r>
          </w:p>
        </w:tc>
        <w:tc>
          <w:tcPr>
            <w:tcW w:w="706" w:type="dxa"/>
            <w:vAlign w:val="center"/>
          </w:tcPr>
          <w:p w14:paraId="688F5643"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3,04</w:t>
            </w:r>
          </w:p>
        </w:tc>
        <w:tc>
          <w:tcPr>
            <w:tcW w:w="707" w:type="dxa"/>
            <w:vAlign w:val="center"/>
          </w:tcPr>
          <w:p w14:paraId="5DED4864"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0,64</w:t>
            </w:r>
          </w:p>
        </w:tc>
        <w:tc>
          <w:tcPr>
            <w:tcW w:w="709" w:type="dxa"/>
            <w:vAlign w:val="center"/>
          </w:tcPr>
          <w:p w14:paraId="72FF0E6C"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4,06</w:t>
            </w:r>
          </w:p>
        </w:tc>
      </w:tr>
      <w:tr w:rsidR="001478A1" w:rsidRPr="00AC1E10" w14:paraId="0BE7B39B" w14:textId="77777777" w:rsidTr="001853F3">
        <w:trPr>
          <w:trHeight w:val="301"/>
        </w:trPr>
        <w:tc>
          <w:tcPr>
            <w:tcW w:w="1415" w:type="dxa"/>
            <w:vMerge/>
          </w:tcPr>
          <w:p w14:paraId="54749DFC" w14:textId="77777777" w:rsidR="001478A1" w:rsidRPr="00AC1E10" w:rsidRDefault="001478A1" w:rsidP="001853F3">
            <w:pPr>
              <w:widowControl w:val="0"/>
              <w:jc w:val="both"/>
              <w:rPr>
                <w:rFonts w:ascii="Times New Roman" w:eastAsia="Times New Roman" w:hAnsi="Times New Roman" w:cs="Times New Roman"/>
                <w:color w:val="000000"/>
                <w:sz w:val="24"/>
                <w:szCs w:val="24"/>
                <w:lang w:eastAsia="ru-RU"/>
              </w:rPr>
            </w:pPr>
          </w:p>
        </w:tc>
        <w:tc>
          <w:tcPr>
            <w:tcW w:w="3396" w:type="dxa"/>
          </w:tcPr>
          <w:p w14:paraId="18DDA650"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hAnsi="Times New Roman" w:cs="Times New Roman"/>
                <w:sz w:val="24"/>
                <w:szCs w:val="24"/>
              </w:rPr>
              <w:t>Фон + аспарагиновая кислота</w:t>
            </w:r>
          </w:p>
        </w:tc>
        <w:tc>
          <w:tcPr>
            <w:tcW w:w="706" w:type="dxa"/>
            <w:vAlign w:val="center"/>
          </w:tcPr>
          <w:p w14:paraId="0A4215C5"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3,63</w:t>
            </w:r>
          </w:p>
        </w:tc>
        <w:tc>
          <w:tcPr>
            <w:tcW w:w="707" w:type="dxa"/>
            <w:vAlign w:val="center"/>
          </w:tcPr>
          <w:p w14:paraId="2449DDB7"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0,92</w:t>
            </w:r>
          </w:p>
        </w:tc>
        <w:tc>
          <w:tcPr>
            <w:tcW w:w="709" w:type="dxa"/>
            <w:vAlign w:val="center"/>
          </w:tcPr>
          <w:p w14:paraId="40CB8355"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3,75</w:t>
            </w:r>
          </w:p>
        </w:tc>
        <w:tc>
          <w:tcPr>
            <w:tcW w:w="706" w:type="dxa"/>
            <w:vAlign w:val="center"/>
          </w:tcPr>
          <w:p w14:paraId="5A7A2327"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3,07</w:t>
            </w:r>
          </w:p>
        </w:tc>
        <w:tc>
          <w:tcPr>
            <w:tcW w:w="707" w:type="dxa"/>
            <w:vAlign w:val="center"/>
          </w:tcPr>
          <w:p w14:paraId="1AA36FC1"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0,66</w:t>
            </w:r>
          </w:p>
        </w:tc>
        <w:tc>
          <w:tcPr>
            <w:tcW w:w="709" w:type="dxa"/>
            <w:vAlign w:val="center"/>
          </w:tcPr>
          <w:p w14:paraId="0B02F7C3"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4,11</w:t>
            </w:r>
          </w:p>
        </w:tc>
      </w:tr>
      <w:tr w:rsidR="001478A1" w:rsidRPr="00AC1E10" w14:paraId="3F35BD9A" w14:textId="77777777" w:rsidTr="001853F3">
        <w:trPr>
          <w:trHeight w:val="405"/>
        </w:trPr>
        <w:tc>
          <w:tcPr>
            <w:tcW w:w="1415" w:type="dxa"/>
            <w:vMerge/>
          </w:tcPr>
          <w:p w14:paraId="52E20AE3" w14:textId="77777777" w:rsidR="001478A1" w:rsidRPr="00AC1E10" w:rsidRDefault="001478A1" w:rsidP="001853F3">
            <w:pPr>
              <w:widowControl w:val="0"/>
              <w:jc w:val="both"/>
              <w:rPr>
                <w:rFonts w:ascii="Times New Roman" w:eastAsia="Times New Roman" w:hAnsi="Times New Roman" w:cs="Times New Roman"/>
                <w:color w:val="000000"/>
                <w:sz w:val="24"/>
                <w:szCs w:val="24"/>
                <w:lang w:eastAsia="ru-RU"/>
              </w:rPr>
            </w:pPr>
          </w:p>
        </w:tc>
        <w:tc>
          <w:tcPr>
            <w:tcW w:w="3396" w:type="dxa"/>
          </w:tcPr>
          <w:p w14:paraId="44C88E8A"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hAnsi="Times New Roman" w:cs="Times New Roman"/>
                <w:sz w:val="24"/>
                <w:szCs w:val="24"/>
              </w:rPr>
              <w:t>Фон + глутаминовая кислота</w:t>
            </w:r>
          </w:p>
        </w:tc>
        <w:tc>
          <w:tcPr>
            <w:tcW w:w="706" w:type="dxa"/>
            <w:vAlign w:val="center"/>
          </w:tcPr>
          <w:p w14:paraId="5D11296F"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3,63</w:t>
            </w:r>
          </w:p>
        </w:tc>
        <w:tc>
          <w:tcPr>
            <w:tcW w:w="707" w:type="dxa"/>
            <w:vAlign w:val="center"/>
          </w:tcPr>
          <w:p w14:paraId="766F7757"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0,94</w:t>
            </w:r>
          </w:p>
        </w:tc>
        <w:tc>
          <w:tcPr>
            <w:tcW w:w="709" w:type="dxa"/>
            <w:vAlign w:val="center"/>
          </w:tcPr>
          <w:p w14:paraId="2D4233A7"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3,76</w:t>
            </w:r>
          </w:p>
        </w:tc>
        <w:tc>
          <w:tcPr>
            <w:tcW w:w="706" w:type="dxa"/>
            <w:vAlign w:val="center"/>
          </w:tcPr>
          <w:p w14:paraId="5FC448A3"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3,09</w:t>
            </w:r>
          </w:p>
        </w:tc>
        <w:tc>
          <w:tcPr>
            <w:tcW w:w="707" w:type="dxa"/>
            <w:vAlign w:val="center"/>
          </w:tcPr>
          <w:p w14:paraId="08236D2F"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0,68</w:t>
            </w:r>
          </w:p>
        </w:tc>
        <w:tc>
          <w:tcPr>
            <w:tcW w:w="709" w:type="dxa"/>
            <w:vAlign w:val="center"/>
          </w:tcPr>
          <w:p w14:paraId="522060FD"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4,14</w:t>
            </w:r>
          </w:p>
        </w:tc>
      </w:tr>
      <w:tr w:rsidR="001478A1" w:rsidRPr="00AC1E10" w14:paraId="73E2706C" w14:textId="77777777" w:rsidTr="001853F3">
        <w:trPr>
          <w:trHeight w:val="297"/>
        </w:trPr>
        <w:tc>
          <w:tcPr>
            <w:tcW w:w="4811" w:type="dxa"/>
            <w:gridSpan w:val="2"/>
          </w:tcPr>
          <w:p w14:paraId="0BB781CF" w14:textId="77777777" w:rsidR="001478A1" w:rsidRPr="00AC1E10" w:rsidRDefault="001478A1" w:rsidP="001853F3">
            <w:pPr>
              <w:widowControl w:val="0"/>
              <w:jc w:val="both"/>
              <w:textAlignment w:val="baseline"/>
              <w:rPr>
                <w:rFonts w:ascii="Times New Roman" w:hAnsi="Times New Roman"/>
                <w:sz w:val="24"/>
                <w:szCs w:val="24"/>
              </w:rPr>
            </w:pPr>
            <w:r w:rsidRPr="00AC1E10">
              <w:rPr>
                <w:rFonts w:ascii="Times New Roman" w:hAnsi="Times New Roman"/>
                <w:sz w:val="24"/>
                <w:szCs w:val="24"/>
              </w:rPr>
              <w:t>НСР</w:t>
            </w:r>
            <w:r w:rsidRPr="00AC1E10">
              <w:rPr>
                <w:rFonts w:ascii="Times New Roman" w:hAnsi="Times New Roman"/>
                <w:sz w:val="24"/>
                <w:szCs w:val="24"/>
                <w:vertAlign w:val="subscript"/>
              </w:rPr>
              <w:t>05</w:t>
            </w:r>
            <w:r w:rsidRPr="00AC1E10">
              <w:rPr>
                <w:rFonts w:ascii="Times New Roman" w:hAnsi="Times New Roman"/>
                <w:sz w:val="24"/>
                <w:szCs w:val="24"/>
              </w:rPr>
              <w:t xml:space="preserve"> (А)</w:t>
            </w:r>
          </w:p>
        </w:tc>
        <w:tc>
          <w:tcPr>
            <w:tcW w:w="706" w:type="dxa"/>
            <w:vAlign w:val="center"/>
          </w:tcPr>
          <w:p w14:paraId="19FB92E8"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0,05</w:t>
            </w:r>
          </w:p>
        </w:tc>
        <w:tc>
          <w:tcPr>
            <w:tcW w:w="707" w:type="dxa"/>
            <w:vAlign w:val="center"/>
          </w:tcPr>
          <w:p w14:paraId="633F844D"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0,04</w:t>
            </w:r>
          </w:p>
        </w:tc>
        <w:tc>
          <w:tcPr>
            <w:tcW w:w="709" w:type="dxa"/>
            <w:vAlign w:val="center"/>
          </w:tcPr>
          <w:p w14:paraId="16C37CC1"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0,05</w:t>
            </w:r>
          </w:p>
        </w:tc>
        <w:tc>
          <w:tcPr>
            <w:tcW w:w="706" w:type="dxa"/>
            <w:vAlign w:val="center"/>
          </w:tcPr>
          <w:p w14:paraId="6495B87A"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0,03</w:t>
            </w:r>
          </w:p>
        </w:tc>
        <w:tc>
          <w:tcPr>
            <w:tcW w:w="707" w:type="dxa"/>
            <w:vAlign w:val="center"/>
          </w:tcPr>
          <w:p w14:paraId="5ED2FB48"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0,01</w:t>
            </w:r>
          </w:p>
        </w:tc>
        <w:tc>
          <w:tcPr>
            <w:tcW w:w="709" w:type="dxa"/>
            <w:vAlign w:val="center"/>
          </w:tcPr>
          <w:p w14:paraId="5EFEE6A0"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0,11</w:t>
            </w:r>
          </w:p>
        </w:tc>
      </w:tr>
      <w:tr w:rsidR="001478A1" w:rsidRPr="00AC1E10" w14:paraId="1793F63A" w14:textId="77777777" w:rsidTr="001853F3">
        <w:trPr>
          <w:trHeight w:val="297"/>
        </w:trPr>
        <w:tc>
          <w:tcPr>
            <w:tcW w:w="4811" w:type="dxa"/>
            <w:gridSpan w:val="2"/>
          </w:tcPr>
          <w:p w14:paraId="50FFD971" w14:textId="77777777" w:rsidR="001478A1" w:rsidRPr="00AC1E10" w:rsidRDefault="001478A1" w:rsidP="001853F3">
            <w:pPr>
              <w:widowControl w:val="0"/>
              <w:jc w:val="both"/>
              <w:textAlignment w:val="baseline"/>
              <w:rPr>
                <w:rFonts w:ascii="Times New Roman" w:hAnsi="Times New Roman"/>
                <w:sz w:val="24"/>
                <w:szCs w:val="24"/>
              </w:rPr>
            </w:pPr>
            <w:r w:rsidRPr="00AC1E10">
              <w:rPr>
                <w:rFonts w:ascii="Times New Roman" w:hAnsi="Times New Roman"/>
                <w:sz w:val="24"/>
                <w:szCs w:val="24"/>
              </w:rPr>
              <w:t>НСР</w:t>
            </w:r>
            <w:r w:rsidRPr="00AC1E10">
              <w:rPr>
                <w:rFonts w:ascii="Times New Roman" w:hAnsi="Times New Roman"/>
                <w:sz w:val="24"/>
                <w:szCs w:val="24"/>
                <w:vertAlign w:val="subscript"/>
              </w:rPr>
              <w:t>05</w:t>
            </w:r>
            <w:r w:rsidRPr="00AC1E10">
              <w:rPr>
                <w:rFonts w:ascii="Times New Roman" w:hAnsi="Times New Roman"/>
                <w:sz w:val="24"/>
                <w:szCs w:val="24"/>
              </w:rPr>
              <w:t xml:space="preserve"> (В) </w:t>
            </w:r>
          </w:p>
        </w:tc>
        <w:tc>
          <w:tcPr>
            <w:tcW w:w="706" w:type="dxa"/>
            <w:vAlign w:val="center"/>
          </w:tcPr>
          <w:p w14:paraId="0245A7C9"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0,03</w:t>
            </w:r>
          </w:p>
        </w:tc>
        <w:tc>
          <w:tcPr>
            <w:tcW w:w="707" w:type="dxa"/>
            <w:vAlign w:val="center"/>
          </w:tcPr>
          <w:p w14:paraId="4542746E"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0,02</w:t>
            </w:r>
          </w:p>
        </w:tc>
        <w:tc>
          <w:tcPr>
            <w:tcW w:w="709" w:type="dxa"/>
            <w:vAlign w:val="center"/>
          </w:tcPr>
          <w:p w14:paraId="21797276"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0,04</w:t>
            </w:r>
          </w:p>
        </w:tc>
        <w:tc>
          <w:tcPr>
            <w:tcW w:w="706" w:type="dxa"/>
            <w:vAlign w:val="center"/>
          </w:tcPr>
          <w:p w14:paraId="4B28E2D2"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0,03</w:t>
            </w:r>
          </w:p>
        </w:tc>
        <w:tc>
          <w:tcPr>
            <w:tcW w:w="707" w:type="dxa"/>
            <w:vAlign w:val="center"/>
          </w:tcPr>
          <w:p w14:paraId="7A9276D7"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0,03</w:t>
            </w:r>
          </w:p>
        </w:tc>
        <w:tc>
          <w:tcPr>
            <w:tcW w:w="709" w:type="dxa"/>
            <w:vAlign w:val="center"/>
          </w:tcPr>
          <w:p w14:paraId="5FE60D2A"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0,04</w:t>
            </w:r>
          </w:p>
        </w:tc>
      </w:tr>
      <w:tr w:rsidR="001478A1" w:rsidRPr="00AC1E10" w14:paraId="67F8950C" w14:textId="77777777" w:rsidTr="001853F3">
        <w:trPr>
          <w:trHeight w:val="281"/>
        </w:trPr>
        <w:tc>
          <w:tcPr>
            <w:tcW w:w="4811" w:type="dxa"/>
            <w:gridSpan w:val="2"/>
            <w:vAlign w:val="center"/>
          </w:tcPr>
          <w:p w14:paraId="2259CD1D" w14:textId="77777777" w:rsidR="001478A1" w:rsidRPr="00AC1E10" w:rsidRDefault="001478A1" w:rsidP="001853F3">
            <w:pPr>
              <w:widowControl w:val="0"/>
              <w:rPr>
                <w:rFonts w:ascii="Times New Roman" w:hAnsi="Times New Roman"/>
                <w:sz w:val="24"/>
                <w:szCs w:val="24"/>
              </w:rPr>
            </w:pPr>
            <w:r w:rsidRPr="00AC1E10">
              <w:rPr>
                <w:rFonts w:ascii="Times New Roman" w:hAnsi="Times New Roman"/>
                <w:sz w:val="24"/>
                <w:szCs w:val="24"/>
              </w:rPr>
              <w:t>НСР</w:t>
            </w:r>
            <w:r w:rsidRPr="00AC1E10">
              <w:rPr>
                <w:rFonts w:ascii="Times New Roman" w:hAnsi="Times New Roman"/>
                <w:sz w:val="24"/>
                <w:szCs w:val="24"/>
                <w:vertAlign w:val="subscript"/>
              </w:rPr>
              <w:t>05</w:t>
            </w:r>
            <w:r w:rsidRPr="00AC1E10">
              <w:rPr>
                <w:rFonts w:ascii="Times New Roman" w:hAnsi="Times New Roman"/>
                <w:sz w:val="24"/>
                <w:szCs w:val="24"/>
              </w:rPr>
              <w:t xml:space="preserve"> (АВ) </w:t>
            </w:r>
          </w:p>
        </w:tc>
        <w:tc>
          <w:tcPr>
            <w:tcW w:w="706" w:type="dxa"/>
            <w:vAlign w:val="center"/>
          </w:tcPr>
          <w:p w14:paraId="6A1E944B"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0,08</w:t>
            </w:r>
          </w:p>
        </w:tc>
        <w:tc>
          <w:tcPr>
            <w:tcW w:w="707" w:type="dxa"/>
            <w:vAlign w:val="center"/>
          </w:tcPr>
          <w:p w14:paraId="322BFB61"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0,06</w:t>
            </w:r>
          </w:p>
        </w:tc>
        <w:tc>
          <w:tcPr>
            <w:tcW w:w="709" w:type="dxa"/>
            <w:vAlign w:val="center"/>
          </w:tcPr>
          <w:p w14:paraId="5C5794EC"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0,09</w:t>
            </w:r>
          </w:p>
        </w:tc>
        <w:tc>
          <w:tcPr>
            <w:tcW w:w="706" w:type="dxa"/>
            <w:vAlign w:val="center"/>
          </w:tcPr>
          <w:p w14:paraId="26F91606"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0,06</w:t>
            </w:r>
          </w:p>
        </w:tc>
        <w:tc>
          <w:tcPr>
            <w:tcW w:w="707" w:type="dxa"/>
            <w:vAlign w:val="center"/>
          </w:tcPr>
          <w:p w14:paraId="3CCEBA6C"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0,04</w:t>
            </w:r>
          </w:p>
        </w:tc>
        <w:tc>
          <w:tcPr>
            <w:tcW w:w="709" w:type="dxa"/>
            <w:vAlign w:val="center"/>
          </w:tcPr>
          <w:p w14:paraId="61D29DB2"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0,15</w:t>
            </w:r>
          </w:p>
        </w:tc>
      </w:tr>
    </w:tbl>
    <w:p w14:paraId="467ACFF7" w14:textId="77777777" w:rsidR="001478A1" w:rsidRPr="00EE1DBF" w:rsidRDefault="001478A1" w:rsidP="001478A1">
      <w:pPr>
        <w:widowControl w:val="0"/>
        <w:spacing w:after="0" w:line="240" w:lineRule="auto"/>
        <w:jc w:val="both"/>
        <w:rPr>
          <w:rFonts w:ascii="Times New Roman" w:eastAsia="Times New Roman" w:hAnsi="Times New Roman" w:cs="Times New Roman"/>
          <w:color w:val="000000"/>
          <w:sz w:val="28"/>
          <w:szCs w:val="28"/>
          <w:lang w:eastAsia="ru-RU"/>
        </w:rPr>
      </w:pPr>
    </w:p>
    <w:p w14:paraId="70891211" w14:textId="77777777" w:rsidR="001478A1" w:rsidRPr="00836300" w:rsidRDefault="001478A1" w:rsidP="001478A1">
      <w:pPr>
        <w:widowControl w:val="0"/>
        <w:spacing w:after="0" w:line="360" w:lineRule="auto"/>
        <w:ind w:firstLine="709"/>
        <w:jc w:val="both"/>
        <w:rPr>
          <w:rFonts w:ascii="Times New Roman" w:hAnsi="Times New Roman" w:cs="Times New Roman"/>
          <w:sz w:val="28"/>
        </w:rPr>
      </w:pPr>
      <w:r w:rsidRPr="00836300">
        <w:rPr>
          <w:rFonts w:ascii="Times New Roman" w:hAnsi="Times New Roman" w:cs="Times New Roman"/>
          <w:sz w:val="28"/>
        </w:rPr>
        <w:t>Рост и развитие растений явля</w:t>
      </w:r>
      <w:r>
        <w:rPr>
          <w:rFonts w:ascii="Times New Roman" w:hAnsi="Times New Roman" w:cs="Times New Roman"/>
          <w:sz w:val="28"/>
        </w:rPr>
        <w:t>ю</w:t>
      </w:r>
      <w:r w:rsidRPr="00836300">
        <w:rPr>
          <w:rFonts w:ascii="Times New Roman" w:hAnsi="Times New Roman" w:cs="Times New Roman"/>
          <w:sz w:val="28"/>
        </w:rPr>
        <w:t>тся результато</w:t>
      </w:r>
      <w:r>
        <w:rPr>
          <w:rFonts w:ascii="Times New Roman" w:hAnsi="Times New Roman" w:cs="Times New Roman"/>
          <w:sz w:val="28"/>
        </w:rPr>
        <w:t>м</w:t>
      </w:r>
      <w:r w:rsidRPr="00836300">
        <w:rPr>
          <w:rFonts w:ascii="Times New Roman" w:hAnsi="Times New Roman" w:cs="Times New Roman"/>
          <w:sz w:val="28"/>
        </w:rPr>
        <w:t xml:space="preserve"> взаимосвязанны</w:t>
      </w:r>
      <w:r>
        <w:rPr>
          <w:rFonts w:ascii="Times New Roman" w:hAnsi="Times New Roman" w:cs="Times New Roman"/>
          <w:sz w:val="28"/>
        </w:rPr>
        <w:t xml:space="preserve">х </w:t>
      </w:r>
      <w:r w:rsidRPr="00836300">
        <w:rPr>
          <w:rFonts w:ascii="Times New Roman" w:hAnsi="Times New Roman" w:cs="Times New Roman"/>
          <w:sz w:val="28"/>
        </w:rPr>
        <w:t xml:space="preserve">физиологических </w:t>
      </w:r>
      <w:r>
        <w:rPr>
          <w:rFonts w:ascii="Times New Roman" w:hAnsi="Times New Roman" w:cs="Times New Roman"/>
          <w:sz w:val="28"/>
        </w:rPr>
        <w:t xml:space="preserve">процессов, протекающих под действием комплекса </w:t>
      </w:r>
      <w:r>
        <w:rPr>
          <w:rFonts w:ascii="Times New Roman" w:hAnsi="Times New Roman" w:cs="Times New Roman"/>
          <w:sz w:val="28"/>
        </w:rPr>
        <w:lastRenderedPageBreak/>
        <w:t>внешних факторов. Главным «</w:t>
      </w:r>
      <w:r w:rsidRPr="00836300">
        <w:rPr>
          <w:rFonts w:ascii="Times New Roman" w:hAnsi="Times New Roman" w:cs="Times New Roman"/>
          <w:sz w:val="28"/>
        </w:rPr>
        <w:t>строительны</w:t>
      </w:r>
      <w:r>
        <w:rPr>
          <w:rFonts w:ascii="Times New Roman" w:hAnsi="Times New Roman" w:cs="Times New Roman"/>
          <w:sz w:val="28"/>
        </w:rPr>
        <w:t>м»</w:t>
      </w:r>
      <w:r w:rsidRPr="00836300">
        <w:rPr>
          <w:rFonts w:ascii="Times New Roman" w:hAnsi="Times New Roman" w:cs="Times New Roman"/>
          <w:sz w:val="28"/>
        </w:rPr>
        <w:t xml:space="preserve"> материал</w:t>
      </w:r>
      <w:r>
        <w:rPr>
          <w:rFonts w:ascii="Times New Roman" w:hAnsi="Times New Roman" w:cs="Times New Roman"/>
          <w:sz w:val="28"/>
        </w:rPr>
        <w:t xml:space="preserve">ом при нарастании вегетативных и генеративных органов является </w:t>
      </w:r>
      <w:r w:rsidRPr="00836300">
        <w:rPr>
          <w:rFonts w:ascii="Times New Roman" w:hAnsi="Times New Roman" w:cs="Times New Roman"/>
          <w:sz w:val="28"/>
        </w:rPr>
        <w:t>энергия</w:t>
      </w:r>
      <w:r>
        <w:rPr>
          <w:rFonts w:ascii="Times New Roman" w:hAnsi="Times New Roman" w:cs="Times New Roman"/>
          <w:sz w:val="28"/>
        </w:rPr>
        <w:t xml:space="preserve"> солнца, участвующая в фотосинтезе.  </w:t>
      </w:r>
    </w:p>
    <w:p w14:paraId="55870020" w14:textId="77777777" w:rsidR="001478A1" w:rsidRPr="003A718E" w:rsidRDefault="001478A1" w:rsidP="001478A1">
      <w:pPr>
        <w:widowControl w:val="0"/>
        <w:spacing w:after="0" w:line="360" w:lineRule="auto"/>
        <w:ind w:firstLine="709"/>
        <w:jc w:val="both"/>
        <w:rPr>
          <w:rFonts w:ascii="Times New Roman" w:hAnsi="Times New Roman" w:cs="Times New Roman"/>
          <w:sz w:val="28"/>
        </w:rPr>
      </w:pPr>
      <w:r w:rsidRPr="00836300">
        <w:rPr>
          <w:rFonts w:ascii="Times New Roman" w:hAnsi="Times New Roman" w:cs="Times New Roman"/>
          <w:sz w:val="28"/>
        </w:rPr>
        <w:t xml:space="preserve">Фотосинтез – это </w:t>
      </w:r>
      <w:r w:rsidRPr="00541671">
        <w:rPr>
          <w:rFonts w:ascii="Times New Roman" w:hAnsi="Times New Roman" w:cs="Times New Roman"/>
          <w:sz w:val="28"/>
        </w:rPr>
        <w:t xml:space="preserve">важный </w:t>
      </w:r>
      <w:r w:rsidRPr="00836300">
        <w:rPr>
          <w:rFonts w:ascii="Times New Roman" w:hAnsi="Times New Roman" w:cs="Times New Roman"/>
          <w:sz w:val="28"/>
        </w:rPr>
        <w:t>процесс</w:t>
      </w:r>
      <w:r>
        <w:rPr>
          <w:rFonts w:ascii="Times New Roman" w:hAnsi="Times New Roman" w:cs="Times New Roman"/>
          <w:sz w:val="28"/>
        </w:rPr>
        <w:t xml:space="preserve"> зеленых растений</w:t>
      </w:r>
      <w:r w:rsidRPr="00836300">
        <w:rPr>
          <w:rFonts w:ascii="Times New Roman" w:hAnsi="Times New Roman" w:cs="Times New Roman"/>
          <w:sz w:val="28"/>
        </w:rPr>
        <w:t xml:space="preserve">, </w:t>
      </w:r>
      <w:r>
        <w:rPr>
          <w:rFonts w:ascii="Times New Roman" w:hAnsi="Times New Roman" w:cs="Times New Roman"/>
          <w:sz w:val="28"/>
        </w:rPr>
        <w:t xml:space="preserve">итогом </w:t>
      </w:r>
      <w:r w:rsidRPr="00836300">
        <w:rPr>
          <w:rFonts w:ascii="Times New Roman" w:hAnsi="Times New Roman" w:cs="Times New Roman"/>
          <w:sz w:val="28"/>
        </w:rPr>
        <w:t>которо</w:t>
      </w:r>
      <w:r>
        <w:rPr>
          <w:rFonts w:ascii="Times New Roman" w:hAnsi="Times New Roman" w:cs="Times New Roman"/>
          <w:sz w:val="28"/>
        </w:rPr>
        <w:t>го является трансформация</w:t>
      </w:r>
      <w:r w:rsidRPr="00836300">
        <w:rPr>
          <w:rFonts w:ascii="Times New Roman" w:hAnsi="Times New Roman" w:cs="Times New Roman"/>
          <w:sz w:val="28"/>
        </w:rPr>
        <w:t xml:space="preserve"> </w:t>
      </w:r>
      <w:r>
        <w:rPr>
          <w:rFonts w:ascii="Times New Roman" w:hAnsi="Times New Roman" w:cs="Times New Roman"/>
          <w:sz w:val="28"/>
        </w:rPr>
        <w:t xml:space="preserve">энергии </w:t>
      </w:r>
      <w:r w:rsidRPr="00836300">
        <w:rPr>
          <w:rFonts w:ascii="Times New Roman" w:hAnsi="Times New Roman" w:cs="Times New Roman"/>
          <w:sz w:val="28"/>
        </w:rPr>
        <w:t xml:space="preserve">солнечного света в химическую энергию. </w:t>
      </w:r>
      <w:r>
        <w:rPr>
          <w:rFonts w:ascii="Times New Roman" w:hAnsi="Times New Roman" w:cs="Times New Roman"/>
          <w:sz w:val="28"/>
        </w:rPr>
        <w:t xml:space="preserve">Суть фотосинтеза заключается в том, что </w:t>
      </w:r>
      <w:r w:rsidRPr="00836300">
        <w:rPr>
          <w:rFonts w:ascii="Times New Roman" w:hAnsi="Times New Roman" w:cs="Times New Roman"/>
          <w:sz w:val="28"/>
        </w:rPr>
        <w:t>из простых соединений CO</w:t>
      </w:r>
      <w:r w:rsidRPr="000431EC">
        <w:rPr>
          <w:rFonts w:ascii="Times New Roman" w:hAnsi="Times New Roman" w:cs="Times New Roman"/>
          <w:sz w:val="28"/>
          <w:vertAlign w:val="subscript"/>
        </w:rPr>
        <w:t>2</w:t>
      </w:r>
      <w:r>
        <w:rPr>
          <w:rFonts w:ascii="Times New Roman" w:hAnsi="Times New Roman" w:cs="Times New Roman"/>
          <w:sz w:val="28"/>
        </w:rPr>
        <w:t xml:space="preserve"> и HO</w:t>
      </w:r>
      <w:r w:rsidRPr="000431EC">
        <w:rPr>
          <w:rFonts w:ascii="Times New Roman" w:hAnsi="Times New Roman" w:cs="Times New Roman"/>
          <w:sz w:val="28"/>
          <w:vertAlign w:val="subscript"/>
        </w:rPr>
        <w:t>2</w:t>
      </w:r>
      <w:r>
        <w:rPr>
          <w:rFonts w:ascii="Times New Roman" w:hAnsi="Times New Roman" w:cs="Times New Roman"/>
          <w:sz w:val="28"/>
        </w:rPr>
        <w:t xml:space="preserve"> накапливаются</w:t>
      </w:r>
      <w:r w:rsidRPr="00836300">
        <w:rPr>
          <w:rFonts w:ascii="Times New Roman" w:hAnsi="Times New Roman" w:cs="Times New Roman"/>
          <w:sz w:val="28"/>
        </w:rPr>
        <w:t xml:space="preserve"> различные органические вещества</w:t>
      </w:r>
      <w:r>
        <w:rPr>
          <w:rFonts w:ascii="Times New Roman" w:hAnsi="Times New Roman" w:cs="Times New Roman"/>
          <w:sz w:val="28"/>
        </w:rPr>
        <w:t xml:space="preserve"> и как следствие происходит изменение</w:t>
      </w:r>
      <w:r w:rsidRPr="00836300">
        <w:rPr>
          <w:rFonts w:ascii="Times New Roman" w:hAnsi="Times New Roman" w:cs="Times New Roman"/>
          <w:sz w:val="28"/>
        </w:rPr>
        <w:t xml:space="preserve"> химических связей: </w:t>
      </w:r>
      <w:r>
        <w:rPr>
          <w:rFonts w:ascii="Times New Roman" w:hAnsi="Times New Roman" w:cs="Times New Roman"/>
          <w:sz w:val="28"/>
        </w:rPr>
        <w:t>замена</w:t>
      </w:r>
      <w:r w:rsidRPr="00836300">
        <w:rPr>
          <w:rFonts w:ascii="Times New Roman" w:hAnsi="Times New Roman" w:cs="Times New Roman"/>
          <w:sz w:val="28"/>
        </w:rPr>
        <w:t xml:space="preserve"> связей С–О и Н–О </w:t>
      </w:r>
      <w:r>
        <w:rPr>
          <w:rFonts w:ascii="Times New Roman" w:hAnsi="Times New Roman" w:cs="Times New Roman"/>
          <w:sz w:val="28"/>
        </w:rPr>
        <w:t>на вновь образованные</w:t>
      </w:r>
      <w:r w:rsidRPr="00836300">
        <w:rPr>
          <w:rFonts w:ascii="Times New Roman" w:hAnsi="Times New Roman" w:cs="Times New Roman"/>
          <w:sz w:val="28"/>
        </w:rPr>
        <w:t xml:space="preserve"> С–С и С–Н, </w:t>
      </w:r>
      <w:r>
        <w:rPr>
          <w:rFonts w:ascii="Times New Roman" w:hAnsi="Times New Roman" w:cs="Times New Roman"/>
          <w:sz w:val="28"/>
        </w:rPr>
        <w:t xml:space="preserve">имеющие </w:t>
      </w:r>
      <w:r w:rsidRPr="00836300">
        <w:rPr>
          <w:rFonts w:ascii="Times New Roman" w:hAnsi="Times New Roman" w:cs="Times New Roman"/>
          <w:sz w:val="28"/>
        </w:rPr>
        <w:t>более высокий энергетический уровень</w:t>
      </w:r>
      <w:r>
        <w:rPr>
          <w:rFonts w:ascii="Times New Roman" w:hAnsi="Times New Roman" w:cs="Times New Roman"/>
          <w:sz w:val="28"/>
        </w:rPr>
        <w:t xml:space="preserve"> </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5</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Pr>
          <w:rFonts w:ascii="Times New Roman" w:hAnsi="Times New Roman" w:cs="Times New Roman"/>
          <w:sz w:val="28"/>
        </w:rPr>
        <w:t xml:space="preserve"> Результат</w:t>
      </w:r>
      <w:r w:rsidRPr="00621CE2">
        <w:rPr>
          <w:rFonts w:ascii="Times New Roman" w:hAnsi="Times New Roman" w:cs="Times New Roman"/>
          <w:sz w:val="28"/>
        </w:rPr>
        <w:t xml:space="preserve"> </w:t>
      </w:r>
      <w:r>
        <w:rPr>
          <w:rFonts w:ascii="Times New Roman" w:hAnsi="Times New Roman" w:cs="Times New Roman"/>
          <w:sz w:val="28"/>
        </w:rPr>
        <w:t xml:space="preserve">процесса </w:t>
      </w:r>
      <w:r w:rsidRPr="00621CE2">
        <w:rPr>
          <w:rFonts w:ascii="Times New Roman" w:hAnsi="Times New Roman" w:cs="Times New Roman"/>
          <w:sz w:val="28"/>
        </w:rPr>
        <w:t>фотосинтеза</w:t>
      </w:r>
      <w:r>
        <w:rPr>
          <w:rFonts w:ascii="Times New Roman" w:hAnsi="Times New Roman" w:cs="Times New Roman"/>
          <w:sz w:val="28"/>
        </w:rPr>
        <w:t xml:space="preserve"> представляет собой возрастание </w:t>
      </w:r>
      <w:r w:rsidRPr="00621CE2">
        <w:rPr>
          <w:rFonts w:ascii="Times New Roman" w:hAnsi="Times New Roman" w:cs="Times New Roman"/>
          <w:sz w:val="28"/>
        </w:rPr>
        <w:t>биомасс</w:t>
      </w:r>
      <w:r>
        <w:rPr>
          <w:rFonts w:ascii="Times New Roman" w:hAnsi="Times New Roman" w:cs="Times New Roman"/>
          <w:sz w:val="28"/>
        </w:rPr>
        <w:t>ы</w:t>
      </w:r>
      <w:r w:rsidRPr="00621CE2">
        <w:rPr>
          <w:rFonts w:ascii="Times New Roman" w:hAnsi="Times New Roman" w:cs="Times New Roman"/>
          <w:sz w:val="28"/>
        </w:rPr>
        <w:t xml:space="preserve"> растений и</w:t>
      </w:r>
      <w:r>
        <w:rPr>
          <w:rFonts w:ascii="Times New Roman" w:hAnsi="Times New Roman" w:cs="Times New Roman"/>
          <w:sz w:val="28"/>
        </w:rPr>
        <w:t xml:space="preserve"> выращиваемой продукции</w:t>
      </w:r>
      <w:r w:rsidRPr="00621CE2">
        <w:rPr>
          <w:rFonts w:ascii="Times New Roman" w:hAnsi="Times New Roman" w:cs="Times New Roman"/>
          <w:sz w:val="28"/>
        </w:rPr>
        <w:t xml:space="preserve">, </w:t>
      </w:r>
      <w:r>
        <w:rPr>
          <w:rFonts w:ascii="Times New Roman" w:hAnsi="Times New Roman" w:cs="Times New Roman"/>
          <w:sz w:val="28"/>
        </w:rPr>
        <w:t>благодаря этому</w:t>
      </w:r>
      <w:r w:rsidRPr="00621CE2">
        <w:rPr>
          <w:rFonts w:ascii="Times New Roman" w:hAnsi="Times New Roman" w:cs="Times New Roman"/>
          <w:sz w:val="28"/>
        </w:rPr>
        <w:t xml:space="preserve"> </w:t>
      </w:r>
      <w:r>
        <w:rPr>
          <w:rFonts w:ascii="Times New Roman" w:hAnsi="Times New Roman" w:cs="Times New Roman"/>
          <w:sz w:val="28"/>
        </w:rPr>
        <w:t xml:space="preserve">исследование параметров </w:t>
      </w:r>
      <w:r w:rsidRPr="00621CE2">
        <w:rPr>
          <w:rFonts w:ascii="Times New Roman" w:hAnsi="Times New Roman" w:cs="Times New Roman"/>
          <w:sz w:val="28"/>
        </w:rPr>
        <w:t>фотосинте</w:t>
      </w:r>
      <w:r>
        <w:rPr>
          <w:rFonts w:ascii="Times New Roman" w:hAnsi="Times New Roman" w:cs="Times New Roman"/>
          <w:sz w:val="28"/>
        </w:rPr>
        <w:t>за</w:t>
      </w:r>
      <w:r w:rsidRPr="00621CE2">
        <w:rPr>
          <w:rFonts w:ascii="Times New Roman" w:hAnsi="Times New Roman" w:cs="Times New Roman"/>
          <w:sz w:val="28"/>
        </w:rPr>
        <w:t xml:space="preserve"> у сельскохозяйственных </w:t>
      </w:r>
      <w:r>
        <w:rPr>
          <w:rFonts w:ascii="Times New Roman" w:hAnsi="Times New Roman" w:cs="Times New Roman"/>
          <w:sz w:val="28"/>
        </w:rPr>
        <w:t>культур</w:t>
      </w:r>
      <w:r w:rsidRPr="00621CE2">
        <w:rPr>
          <w:rFonts w:ascii="Times New Roman" w:hAnsi="Times New Roman" w:cs="Times New Roman"/>
          <w:sz w:val="28"/>
        </w:rPr>
        <w:t>, в том</w:t>
      </w:r>
      <w:r>
        <w:rPr>
          <w:rFonts w:ascii="Times New Roman" w:hAnsi="Times New Roman" w:cs="Times New Roman"/>
          <w:sz w:val="28"/>
        </w:rPr>
        <w:t xml:space="preserve"> </w:t>
      </w:r>
      <w:r w:rsidRPr="00621CE2">
        <w:rPr>
          <w:rFonts w:ascii="Times New Roman" w:hAnsi="Times New Roman" w:cs="Times New Roman"/>
          <w:sz w:val="28"/>
        </w:rPr>
        <w:t xml:space="preserve">числе </w:t>
      </w:r>
      <w:r>
        <w:rPr>
          <w:rFonts w:ascii="Times New Roman" w:hAnsi="Times New Roman" w:cs="Times New Roman"/>
          <w:sz w:val="28"/>
        </w:rPr>
        <w:t xml:space="preserve">растений в защищенном грунте, приобретает существенную роль при оценке эффективности различных агротехнических приемов </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Pr>
          <w:rFonts w:ascii="Times New Roman" w:hAnsi="Times New Roman" w:cs="Times New Roman"/>
          <w:sz w:val="28"/>
        </w:rPr>
        <w:t xml:space="preserve"> </w:t>
      </w:r>
    </w:p>
    <w:p w14:paraId="371C9F78" w14:textId="77777777" w:rsidR="001478A1" w:rsidRPr="003A718E" w:rsidRDefault="001478A1" w:rsidP="001478A1">
      <w:pPr>
        <w:widowControl w:val="0"/>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Содержание </w:t>
      </w:r>
      <w:r w:rsidRPr="003A718E">
        <w:rPr>
          <w:rFonts w:ascii="Times New Roman" w:hAnsi="Times New Roman" w:cs="Times New Roman"/>
          <w:sz w:val="28"/>
        </w:rPr>
        <w:t>в листьях хлорофилла</w:t>
      </w:r>
      <w:r>
        <w:rPr>
          <w:rFonts w:ascii="Times New Roman" w:hAnsi="Times New Roman" w:cs="Times New Roman"/>
          <w:sz w:val="28"/>
        </w:rPr>
        <w:t xml:space="preserve"> взаимосвязано с ростом и развитием </w:t>
      </w:r>
      <w:r w:rsidRPr="003A718E">
        <w:rPr>
          <w:rFonts w:ascii="Times New Roman" w:hAnsi="Times New Roman" w:cs="Times New Roman"/>
          <w:sz w:val="28"/>
        </w:rPr>
        <w:t>растений.</w:t>
      </w:r>
      <w:r>
        <w:rPr>
          <w:rFonts w:ascii="Times New Roman" w:hAnsi="Times New Roman" w:cs="Times New Roman"/>
          <w:sz w:val="28"/>
        </w:rPr>
        <w:t xml:space="preserve"> В некоторых научных работах приводятся данные о том, что применение различных </w:t>
      </w:r>
      <w:proofErr w:type="spellStart"/>
      <w:r>
        <w:rPr>
          <w:rFonts w:ascii="Times New Roman" w:hAnsi="Times New Roman" w:cs="Times New Roman"/>
          <w:sz w:val="28"/>
        </w:rPr>
        <w:t>ростостимуляторов</w:t>
      </w:r>
      <w:proofErr w:type="spellEnd"/>
      <w:r>
        <w:rPr>
          <w:rFonts w:ascii="Times New Roman" w:hAnsi="Times New Roman" w:cs="Times New Roman"/>
          <w:sz w:val="28"/>
        </w:rPr>
        <w:t xml:space="preserve"> способствует оптимизации </w:t>
      </w:r>
      <w:r w:rsidRPr="003A718E">
        <w:rPr>
          <w:rFonts w:ascii="Times New Roman" w:hAnsi="Times New Roman" w:cs="Times New Roman"/>
          <w:sz w:val="28"/>
        </w:rPr>
        <w:t>функционального состояния клеточных органелл</w:t>
      </w:r>
      <w:r>
        <w:rPr>
          <w:rFonts w:ascii="Times New Roman" w:hAnsi="Times New Roman" w:cs="Times New Roman"/>
          <w:sz w:val="28"/>
        </w:rPr>
        <w:t xml:space="preserve"> </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7, 8</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Pr>
          <w:rFonts w:hint="eastAsia"/>
          <w:color w:val="FF0000"/>
        </w:rPr>
        <w:t xml:space="preserve"> </w:t>
      </w:r>
    </w:p>
    <w:p w14:paraId="601EA23F" w14:textId="77777777" w:rsidR="001478A1" w:rsidRPr="00AF038B" w:rsidRDefault="001478A1" w:rsidP="001478A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621CE2">
        <w:rPr>
          <w:rFonts w:ascii="Times New Roman" w:hAnsi="Times New Roman" w:cs="Times New Roman"/>
          <w:sz w:val="28"/>
          <w:szCs w:val="28"/>
        </w:rPr>
        <w:t xml:space="preserve">игменты хлорофиллы </w:t>
      </w:r>
      <w:r w:rsidRPr="009E4C57">
        <w:rPr>
          <w:rFonts w:ascii="Times New Roman" w:hAnsi="Times New Roman" w:cs="Times New Roman"/>
          <w:i/>
          <w:sz w:val="28"/>
          <w:szCs w:val="28"/>
        </w:rPr>
        <w:t xml:space="preserve">а </w:t>
      </w:r>
      <w:r w:rsidRPr="00621CE2">
        <w:rPr>
          <w:rFonts w:ascii="Times New Roman" w:hAnsi="Times New Roman" w:cs="Times New Roman"/>
          <w:sz w:val="28"/>
          <w:szCs w:val="28"/>
        </w:rPr>
        <w:t xml:space="preserve">и </w:t>
      </w:r>
      <w:r w:rsidRPr="009E4C57">
        <w:rPr>
          <w:rFonts w:ascii="Times New Roman" w:hAnsi="Times New Roman" w:cs="Times New Roman"/>
          <w:i/>
          <w:sz w:val="28"/>
          <w:szCs w:val="28"/>
          <w:lang w:val="en-US"/>
        </w:rPr>
        <w:t>b</w:t>
      </w:r>
      <w:r>
        <w:rPr>
          <w:rFonts w:ascii="Times New Roman" w:hAnsi="Times New Roman" w:cs="Times New Roman"/>
          <w:sz w:val="28"/>
          <w:szCs w:val="28"/>
        </w:rPr>
        <w:t xml:space="preserve"> и </w:t>
      </w:r>
      <w:proofErr w:type="spellStart"/>
      <w:r>
        <w:rPr>
          <w:rFonts w:ascii="Times New Roman" w:hAnsi="Times New Roman" w:cs="Times New Roman"/>
          <w:sz w:val="28"/>
          <w:szCs w:val="28"/>
        </w:rPr>
        <w:t>каротиноиды</w:t>
      </w:r>
      <w:proofErr w:type="spellEnd"/>
      <w:r>
        <w:rPr>
          <w:rFonts w:ascii="Times New Roman" w:hAnsi="Times New Roman" w:cs="Times New Roman"/>
          <w:sz w:val="28"/>
          <w:szCs w:val="28"/>
        </w:rPr>
        <w:t xml:space="preserve"> являются ведущими компонентами </w:t>
      </w:r>
      <w:r w:rsidRPr="00621CE2">
        <w:rPr>
          <w:rFonts w:ascii="Times New Roman" w:hAnsi="Times New Roman" w:cs="Times New Roman"/>
          <w:sz w:val="28"/>
          <w:szCs w:val="28"/>
        </w:rPr>
        <w:t xml:space="preserve">фотосинтеза при </w:t>
      </w:r>
      <w:r>
        <w:rPr>
          <w:rFonts w:ascii="Times New Roman" w:hAnsi="Times New Roman" w:cs="Times New Roman"/>
          <w:sz w:val="28"/>
          <w:szCs w:val="28"/>
        </w:rPr>
        <w:t xml:space="preserve">перемещении </w:t>
      </w:r>
      <w:r w:rsidRPr="00621CE2">
        <w:rPr>
          <w:rFonts w:ascii="Times New Roman" w:hAnsi="Times New Roman" w:cs="Times New Roman"/>
          <w:sz w:val="28"/>
          <w:szCs w:val="28"/>
        </w:rPr>
        <w:t xml:space="preserve">кислорода, окислительного и фотосинтетического </w:t>
      </w:r>
      <w:proofErr w:type="spellStart"/>
      <w:r w:rsidRPr="00621CE2">
        <w:rPr>
          <w:rFonts w:ascii="Times New Roman" w:hAnsi="Times New Roman" w:cs="Times New Roman"/>
          <w:sz w:val="28"/>
          <w:szCs w:val="28"/>
        </w:rPr>
        <w:t>фосфорилирования</w:t>
      </w:r>
      <w:proofErr w:type="spellEnd"/>
      <w:r w:rsidRPr="00621CE2">
        <w:rPr>
          <w:rFonts w:ascii="Times New Roman" w:hAnsi="Times New Roman" w:cs="Times New Roman"/>
          <w:sz w:val="28"/>
          <w:szCs w:val="28"/>
        </w:rPr>
        <w:t xml:space="preserve"> растений и в общ</w:t>
      </w:r>
      <w:r>
        <w:rPr>
          <w:rFonts w:ascii="Times New Roman" w:hAnsi="Times New Roman" w:cs="Times New Roman"/>
          <w:sz w:val="28"/>
          <w:szCs w:val="28"/>
        </w:rPr>
        <w:t>их процессах ассимиляции</w:t>
      </w:r>
      <w:r w:rsidRPr="00621CE2">
        <w:rPr>
          <w:rFonts w:ascii="Times New Roman" w:hAnsi="Times New Roman" w:cs="Times New Roman"/>
          <w:sz w:val="28"/>
          <w:szCs w:val="28"/>
        </w:rPr>
        <w:t xml:space="preserve"> растительного организма. </w:t>
      </w:r>
      <w:r>
        <w:rPr>
          <w:rFonts w:ascii="Times New Roman" w:hAnsi="Times New Roman" w:cs="Times New Roman"/>
          <w:sz w:val="28"/>
          <w:szCs w:val="28"/>
        </w:rPr>
        <w:t>Количественные сопоставления</w:t>
      </w:r>
      <w:r w:rsidRPr="00621CE2">
        <w:rPr>
          <w:rFonts w:ascii="Times New Roman" w:hAnsi="Times New Roman" w:cs="Times New Roman"/>
          <w:sz w:val="28"/>
          <w:szCs w:val="28"/>
        </w:rPr>
        <w:t xml:space="preserve"> хлорофиллов </w:t>
      </w:r>
      <w:r w:rsidRPr="009E4C57">
        <w:rPr>
          <w:rFonts w:ascii="Times New Roman" w:hAnsi="Times New Roman" w:cs="Times New Roman"/>
          <w:i/>
          <w:sz w:val="28"/>
          <w:szCs w:val="28"/>
          <w:lang w:val="en-US"/>
        </w:rPr>
        <w:t>a</w:t>
      </w:r>
      <w:r w:rsidRPr="00621CE2">
        <w:rPr>
          <w:rFonts w:ascii="Times New Roman" w:hAnsi="Times New Roman" w:cs="Times New Roman"/>
          <w:sz w:val="28"/>
          <w:szCs w:val="28"/>
        </w:rPr>
        <w:t xml:space="preserve"> и </w:t>
      </w:r>
      <w:r w:rsidRPr="009E4C57">
        <w:rPr>
          <w:rFonts w:ascii="Times New Roman" w:hAnsi="Times New Roman" w:cs="Times New Roman"/>
          <w:i/>
          <w:sz w:val="28"/>
          <w:szCs w:val="28"/>
          <w:lang w:val="en-US"/>
        </w:rPr>
        <w:t>b</w:t>
      </w:r>
      <w:r w:rsidRPr="00621CE2">
        <w:rPr>
          <w:rFonts w:ascii="Times New Roman" w:hAnsi="Times New Roman" w:cs="Times New Roman"/>
          <w:sz w:val="28"/>
          <w:szCs w:val="28"/>
        </w:rPr>
        <w:t xml:space="preserve">, </w:t>
      </w:r>
      <w:r>
        <w:rPr>
          <w:rFonts w:ascii="Times New Roman" w:hAnsi="Times New Roman" w:cs="Times New Roman"/>
          <w:sz w:val="28"/>
          <w:szCs w:val="28"/>
        </w:rPr>
        <w:t xml:space="preserve">их </w:t>
      </w:r>
      <w:r w:rsidRPr="00621CE2">
        <w:rPr>
          <w:rFonts w:ascii="Times New Roman" w:hAnsi="Times New Roman" w:cs="Times New Roman"/>
          <w:sz w:val="28"/>
          <w:szCs w:val="28"/>
        </w:rPr>
        <w:t xml:space="preserve">суммы к </w:t>
      </w:r>
      <w:proofErr w:type="spellStart"/>
      <w:r w:rsidRPr="00621CE2">
        <w:rPr>
          <w:rFonts w:ascii="Times New Roman" w:hAnsi="Times New Roman" w:cs="Times New Roman"/>
          <w:sz w:val="28"/>
          <w:szCs w:val="28"/>
        </w:rPr>
        <w:t>каротиноидам</w:t>
      </w:r>
      <w:proofErr w:type="spellEnd"/>
      <w:r w:rsidRPr="00621CE2">
        <w:rPr>
          <w:rFonts w:ascii="Times New Roman" w:hAnsi="Times New Roman" w:cs="Times New Roman"/>
          <w:sz w:val="28"/>
          <w:szCs w:val="28"/>
        </w:rPr>
        <w:t xml:space="preserve"> </w:t>
      </w:r>
      <w:r>
        <w:rPr>
          <w:rFonts w:ascii="Times New Roman" w:hAnsi="Times New Roman" w:cs="Times New Roman"/>
          <w:sz w:val="28"/>
          <w:szCs w:val="28"/>
        </w:rPr>
        <w:t>дает возможность оценить</w:t>
      </w:r>
      <w:r w:rsidRPr="00621CE2">
        <w:rPr>
          <w:rFonts w:ascii="Times New Roman" w:hAnsi="Times New Roman" w:cs="Times New Roman"/>
          <w:sz w:val="28"/>
          <w:szCs w:val="28"/>
        </w:rPr>
        <w:t xml:space="preserve"> </w:t>
      </w:r>
      <w:r>
        <w:rPr>
          <w:rFonts w:ascii="Times New Roman" w:hAnsi="Times New Roman" w:cs="Times New Roman"/>
          <w:sz w:val="28"/>
          <w:szCs w:val="28"/>
        </w:rPr>
        <w:t>жизнестойкость</w:t>
      </w:r>
      <w:r w:rsidRPr="00621CE2">
        <w:rPr>
          <w:rFonts w:ascii="Times New Roman" w:hAnsi="Times New Roman" w:cs="Times New Roman"/>
          <w:sz w:val="28"/>
          <w:szCs w:val="28"/>
        </w:rPr>
        <w:t xml:space="preserve"> растений к</w:t>
      </w:r>
      <w:r>
        <w:rPr>
          <w:rFonts w:ascii="Times New Roman" w:hAnsi="Times New Roman" w:cs="Times New Roman"/>
          <w:sz w:val="28"/>
          <w:szCs w:val="28"/>
        </w:rPr>
        <w:t xml:space="preserve"> разн</w:t>
      </w:r>
      <w:r w:rsidRPr="00621CE2">
        <w:rPr>
          <w:rFonts w:ascii="Times New Roman" w:hAnsi="Times New Roman" w:cs="Times New Roman"/>
          <w:sz w:val="28"/>
          <w:szCs w:val="28"/>
        </w:rPr>
        <w:t xml:space="preserve">ым длинам волны </w:t>
      </w:r>
      <w:r w:rsidRPr="00AF038B">
        <w:rPr>
          <w:rFonts w:ascii="Times New Roman" w:hAnsi="Times New Roman" w:cs="Times New Roman"/>
          <w:sz w:val="28"/>
          <w:szCs w:val="28"/>
        </w:rPr>
        <w:t xml:space="preserve">спектрального состава солнечного света </w:t>
      </w:r>
      <w:r w:rsidRPr="00AF038B">
        <w:rPr>
          <w:rFonts w:ascii="Times New Roman" w:eastAsia="Times New Roman" w:hAnsi="Times New Roman" w:cs="Times New Roman"/>
          <w:sz w:val="28"/>
          <w:szCs w:val="28"/>
        </w:rPr>
        <w:t>[6].</w:t>
      </w:r>
      <w:r w:rsidRPr="00AF038B">
        <w:rPr>
          <w:rFonts w:ascii="Times New Roman" w:hAnsi="Times New Roman" w:cs="Times New Roman"/>
          <w:sz w:val="28"/>
          <w:szCs w:val="28"/>
        </w:rPr>
        <w:t xml:space="preserve">   </w:t>
      </w:r>
    </w:p>
    <w:p w14:paraId="383D5EB4" w14:textId="3F615F9C" w:rsidR="001478A1" w:rsidRDefault="001478A1" w:rsidP="005E1030">
      <w:pPr>
        <w:widowControl w:val="0"/>
        <w:spacing w:after="0" w:line="360" w:lineRule="auto"/>
        <w:ind w:firstLine="709"/>
        <w:jc w:val="both"/>
        <w:rPr>
          <w:rFonts w:ascii="Times New Roman" w:hAnsi="Times New Roman" w:cs="Times New Roman"/>
          <w:sz w:val="28"/>
          <w:szCs w:val="28"/>
        </w:rPr>
      </w:pPr>
      <w:r w:rsidRPr="00AF038B">
        <w:rPr>
          <w:rFonts w:ascii="Times New Roman" w:hAnsi="Times New Roman" w:cs="Times New Roman"/>
          <w:sz w:val="28"/>
          <w:szCs w:val="28"/>
        </w:rPr>
        <w:t xml:space="preserve">Проведение </w:t>
      </w:r>
      <w:proofErr w:type="spellStart"/>
      <w:r w:rsidRPr="00AF038B">
        <w:rPr>
          <w:rFonts w:ascii="Times New Roman" w:hAnsi="Times New Roman" w:cs="Times New Roman"/>
          <w:sz w:val="28"/>
          <w:szCs w:val="28"/>
        </w:rPr>
        <w:t>фолиарных</w:t>
      </w:r>
      <w:proofErr w:type="spellEnd"/>
      <w:r w:rsidRPr="00AF038B">
        <w:rPr>
          <w:rFonts w:ascii="Times New Roman" w:hAnsi="Times New Roman" w:cs="Times New Roman"/>
          <w:sz w:val="28"/>
          <w:szCs w:val="28"/>
        </w:rPr>
        <w:t xml:space="preserve"> обработок биологически активными веществами способствовало увеличению пигментов </w:t>
      </w:r>
      <w:r>
        <w:rPr>
          <w:rFonts w:ascii="Times New Roman" w:hAnsi="Times New Roman" w:cs="Times New Roman"/>
          <w:sz w:val="28"/>
          <w:szCs w:val="28"/>
        </w:rPr>
        <w:t xml:space="preserve">в листьях огурца. </w:t>
      </w:r>
      <w:r w:rsidRPr="00AF038B">
        <w:rPr>
          <w:rFonts w:ascii="Times New Roman" w:hAnsi="Times New Roman" w:cs="Times New Roman"/>
          <w:sz w:val="28"/>
          <w:szCs w:val="28"/>
        </w:rPr>
        <w:t xml:space="preserve"> </w:t>
      </w:r>
      <w:r>
        <w:rPr>
          <w:rFonts w:ascii="Times New Roman" w:hAnsi="Times New Roman" w:cs="Times New Roman"/>
          <w:sz w:val="28"/>
          <w:szCs w:val="28"/>
        </w:rPr>
        <w:t xml:space="preserve">Содержание хлорофилла </w:t>
      </w:r>
      <w:r w:rsidRPr="009E4C57">
        <w:rPr>
          <w:rFonts w:ascii="Times New Roman" w:hAnsi="Times New Roman" w:cs="Times New Roman"/>
          <w:i/>
          <w:sz w:val="28"/>
          <w:szCs w:val="28"/>
          <w:lang w:val="en-US"/>
        </w:rPr>
        <w:t>a</w:t>
      </w:r>
      <w:r>
        <w:rPr>
          <w:rFonts w:ascii="Times New Roman" w:hAnsi="Times New Roman" w:cs="Times New Roman"/>
          <w:sz w:val="28"/>
          <w:szCs w:val="28"/>
        </w:rPr>
        <w:t xml:space="preserve"> при применении БАВ в сравнении с контролем </w:t>
      </w:r>
      <w:r>
        <w:rPr>
          <w:rFonts w:ascii="Times New Roman" w:hAnsi="Times New Roman" w:cs="Times New Roman"/>
          <w:sz w:val="28"/>
          <w:szCs w:val="28"/>
        </w:rPr>
        <w:lastRenderedPageBreak/>
        <w:t xml:space="preserve">было существенно больше </w:t>
      </w:r>
      <w:r w:rsidRPr="00AF038B">
        <w:rPr>
          <w:rFonts w:ascii="Times New Roman" w:hAnsi="Times New Roman" w:cs="Times New Roman"/>
          <w:sz w:val="28"/>
          <w:szCs w:val="28"/>
        </w:rPr>
        <w:t>на 0,07-0,21</w:t>
      </w:r>
      <w:r w:rsidRPr="00AF038B">
        <w:rPr>
          <w:rFonts w:ascii="Times New Roman" w:eastAsia="Times New Roman" w:hAnsi="Times New Roman" w:cs="Times New Roman"/>
          <w:sz w:val="28"/>
          <w:szCs w:val="28"/>
          <w:lang w:eastAsia="ru-RU"/>
        </w:rPr>
        <w:t xml:space="preserve"> мг/г сырой массы</w:t>
      </w:r>
      <w:r>
        <w:rPr>
          <w:rFonts w:ascii="Times New Roman" w:hAnsi="Times New Roman" w:cs="Times New Roman"/>
          <w:sz w:val="28"/>
          <w:szCs w:val="28"/>
        </w:rPr>
        <w:t xml:space="preserve"> в среднем по опыту</w:t>
      </w:r>
      <w:r>
        <w:rPr>
          <w:rFonts w:ascii="Times New Roman" w:eastAsia="Times New Roman" w:hAnsi="Times New Roman" w:cs="Times New Roman"/>
          <w:sz w:val="28"/>
          <w:szCs w:val="28"/>
          <w:lang w:eastAsia="ru-RU"/>
        </w:rPr>
        <w:t xml:space="preserve">, хлорофилла </w:t>
      </w:r>
      <w:r w:rsidRPr="009E4C57">
        <w:rPr>
          <w:rFonts w:ascii="Times New Roman" w:eastAsia="Times New Roman" w:hAnsi="Times New Roman" w:cs="Times New Roman"/>
          <w:i/>
          <w:sz w:val="28"/>
          <w:szCs w:val="28"/>
          <w:lang w:val="en-US" w:eastAsia="ru-RU"/>
        </w:rPr>
        <w:t>b</w:t>
      </w:r>
      <w:r>
        <w:rPr>
          <w:rFonts w:ascii="Times New Roman" w:eastAsia="Times New Roman" w:hAnsi="Times New Roman" w:cs="Times New Roman"/>
          <w:sz w:val="28"/>
          <w:szCs w:val="28"/>
          <w:lang w:eastAsia="ru-RU"/>
        </w:rPr>
        <w:t xml:space="preserve"> – на </w:t>
      </w:r>
      <w:r w:rsidRPr="00AF038B">
        <w:rPr>
          <w:rFonts w:ascii="Times New Roman" w:eastAsia="Times New Roman" w:hAnsi="Times New Roman" w:cs="Times New Roman"/>
          <w:sz w:val="28"/>
          <w:szCs w:val="28"/>
          <w:lang w:eastAsia="ru-RU"/>
        </w:rPr>
        <w:t>0,04-0,15,</w:t>
      </w:r>
      <w:r>
        <w:rPr>
          <w:rFonts w:ascii="Times New Roman" w:eastAsia="Times New Roman" w:hAnsi="Times New Roman" w:cs="Times New Roman"/>
          <w:sz w:val="28"/>
          <w:szCs w:val="28"/>
          <w:lang w:eastAsia="ru-RU"/>
        </w:rPr>
        <w:t xml:space="preserve"> сумма данных пигментов - на </w:t>
      </w:r>
      <w:r w:rsidRPr="00AF038B">
        <w:rPr>
          <w:rFonts w:ascii="Times New Roman" w:eastAsia="Times New Roman" w:hAnsi="Times New Roman" w:cs="Times New Roman"/>
          <w:sz w:val="28"/>
          <w:szCs w:val="28"/>
          <w:lang w:eastAsia="ru-RU"/>
        </w:rPr>
        <w:t>0,1-0,35 мг/г сырой массы</w:t>
      </w:r>
      <w:r>
        <w:rPr>
          <w:rFonts w:ascii="Times New Roman" w:eastAsia="Times New Roman" w:hAnsi="Times New Roman" w:cs="Times New Roman"/>
          <w:sz w:val="28"/>
          <w:szCs w:val="28"/>
          <w:lang w:eastAsia="ru-RU"/>
        </w:rPr>
        <w:t xml:space="preserve">, вещество </w:t>
      </w:r>
      <w:r w:rsidRPr="00AF038B">
        <w:rPr>
          <w:rFonts w:ascii="Times New Roman" w:eastAsia="Times New Roman" w:hAnsi="Times New Roman" w:cs="Times New Roman"/>
          <w:sz w:val="28"/>
          <w:szCs w:val="28"/>
          <w:lang w:eastAsia="ru-RU"/>
        </w:rPr>
        <w:t xml:space="preserve">2-диэтиламиноэтил </w:t>
      </w:r>
      <w:proofErr w:type="spellStart"/>
      <w:r w:rsidRPr="00AF038B">
        <w:rPr>
          <w:rFonts w:ascii="Times New Roman" w:eastAsia="Times New Roman" w:hAnsi="Times New Roman" w:cs="Times New Roman"/>
          <w:sz w:val="28"/>
          <w:szCs w:val="28"/>
          <w:lang w:eastAsia="ru-RU"/>
        </w:rPr>
        <w:t>гексаноата</w:t>
      </w:r>
      <w:proofErr w:type="spellEnd"/>
      <w:r>
        <w:rPr>
          <w:rFonts w:ascii="Times New Roman" w:eastAsia="Times New Roman" w:hAnsi="Times New Roman" w:cs="Times New Roman"/>
          <w:sz w:val="28"/>
          <w:szCs w:val="28"/>
          <w:lang w:eastAsia="ru-RU"/>
        </w:rPr>
        <w:t xml:space="preserve"> способствовало наибольшему увеличению показателей. </w:t>
      </w:r>
      <w:r w:rsidRPr="00AF038B">
        <w:rPr>
          <w:rFonts w:ascii="Times New Roman" w:eastAsia="Times New Roman" w:hAnsi="Times New Roman" w:cs="Times New Roman"/>
          <w:sz w:val="28"/>
          <w:szCs w:val="28"/>
          <w:lang w:eastAsia="ru-RU"/>
        </w:rPr>
        <w:t>Повышение хлорофилла при применении биологически активных веществ в листьях</w:t>
      </w:r>
      <w:r>
        <w:rPr>
          <w:rFonts w:ascii="Times New Roman" w:hAnsi="Times New Roman" w:cs="Times New Roman"/>
          <w:sz w:val="28"/>
          <w:szCs w:val="28"/>
        </w:rPr>
        <w:t xml:space="preserve"> показывает поддержание его концентрации растением в различных стрессовых условиях теплицы и способствует активности фотосинтеза в листьях, что особенно актуально в летне-осенний оборот при снижении прихода солнечной радиации. При изучении накопления хлорофилла в листьях в зависимости от используемого субстрата отмечено, что выращивание растений огурца на кокосе обеспечивало повышение количества хлорофилла </w:t>
      </w:r>
      <w:r w:rsidRPr="009E4C57">
        <w:rPr>
          <w:rFonts w:ascii="Times New Roman" w:hAnsi="Times New Roman" w:cs="Times New Roman"/>
          <w:i/>
          <w:sz w:val="28"/>
          <w:szCs w:val="28"/>
          <w:lang w:val="en-US"/>
        </w:rPr>
        <w:t>a</w:t>
      </w:r>
      <w:r w:rsidRPr="009E4C57">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9E4C57">
        <w:rPr>
          <w:rFonts w:ascii="Times New Roman" w:hAnsi="Times New Roman" w:cs="Times New Roman"/>
          <w:i/>
          <w:sz w:val="28"/>
          <w:szCs w:val="28"/>
          <w:lang w:val="en-US"/>
        </w:rPr>
        <w:t>b</w:t>
      </w:r>
      <w:r>
        <w:rPr>
          <w:rFonts w:ascii="Times New Roman" w:hAnsi="Times New Roman" w:cs="Times New Roman"/>
          <w:sz w:val="28"/>
          <w:szCs w:val="28"/>
        </w:rPr>
        <w:t xml:space="preserve"> и их суммы в сравнении с минеральной ватой: различия были на уровне 0,05, 0,04 и 0,09 </w:t>
      </w:r>
      <w:r w:rsidRPr="00EE1DBF">
        <w:rPr>
          <w:rFonts w:ascii="Times New Roman" w:eastAsia="Times New Roman" w:hAnsi="Times New Roman" w:cs="Times New Roman"/>
          <w:color w:val="000000"/>
          <w:sz w:val="28"/>
          <w:szCs w:val="28"/>
          <w:lang w:eastAsia="ru-RU"/>
        </w:rPr>
        <w:t>мг/г сырой массы</w:t>
      </w:r>
      <w:r>
        <w:rPr>
          <w:rFonts w:ascii="Times New Roman" w:eastAsia="Times New Roman" w:hAnsi="Times New Roman" w:cs="Times New Roman"/>
          <w:color w:val="000000"/>
          <w:sz w:val="28"/>
          <w:szCs w:val="28"/>
          <w:lang w:eastAsia="ru-RU"/>
        </w:rPr>
        <w:t xml:space="preserve"> соответственно (табл. 3). </w:t>
      </w:r>
    </w:p>
    <w:p w14:paraId="7A519FA7" w14:textId="46EAF90E" w:rsidR="001478A1" w:rsidRPr="00EE1DBF" w:rsidRDefault="001478A1" w:rsidP="001478A1">
      <w:pPr>
        <w:widowControl w:val="0"/>
        <w:spacing w:after="0" w:line="360" w:lineRule="auto"/>
        <w:jc w:val="center"/>
        <w:rPr>
          <w:rFonts w:ascii="Times New Roman" w:eastAsia="Times New Roman" w:hAnsi="Times New Roman" w:cs="Times New Roman"/>
          <w:color w:val="000000"/>
          <w:sz w:val="28"/>
          <w:szCs w:val="28"/>
          <w:lang w:eastAsia="ru-RU"/>
        </w:rPr>
      </w:pPr>
      <w:r w:rsidRPr="00EE1DBF">
        <w:rPr>
          <w:rFonts w:ascii="Times New Roman" w:eastAsia="Times New Roman" w:hAnsi="Times New Roman" w:cs="Times New Roman"/>
          <w:color w:val="000000"/>
          <w:sz w:val="28"/>
          <w:szCs w:val="28"/>
          <w:lang w:eastAsia="ru-RU"/>
        </w:rPr>
        <w:t xml:space="preserve">Таблица </w:t>
      </w:r>
      <w:r>
        <w:rPr>
          <w:rFonts w:ascii="Times New Roman" w:eastAsia="Times New Roman" w:hAnsi="Times New Roman" w:cs="Times New Roman"/>
          <w:color w:val="000000"/>
          <w:sz w:val="28"/>
          <w:szCs w:val="28"/>
          <w:lang w:eastAsia="ru-RU"/>
        </w:rPr>
        <w:t>3</w:t>
      </w:r>
      <w:r w:rsidRPr="00EE1DBF">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eastAsia="ru-RU"/>
        </w:rPr>
        <w:t xml:space="preserve">Влияние </w:t>
      </w:r>
      <w:r>
        <w:rPr>
          <w:rFonts w:ascii="Times New Roman" w:hAnsi="Times New Roman" w:cs="Times New Roman"/>
          <w:sz w:val="28"/>
          <w:szCs w:val="28"/>
        </w:rPr>
        <w:t>БАВ на</w:t>
      </w:r>
      <w:r>
        <w:rPr>
          <w:rFonts w:ascii="Times New Roman" w:eastAsia="Times New Roman" w:hAnsi="Times New Roman" w:cs="Times New Roman"/>
          <w:color w:val="000000"/>
          <w:sz w:val="28"/>
          <w:szCs w:val="28"/>
          <w:lang w:eastAsia="ru-RU"/>
        </w:rPr>
        <w:t xml:space="preserve"> содержание хлорофилла</w:t>
      </w:r>
      <w:r w:rsidRPr="00EE1DB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и </w:t>
      </w:r>
      <w:proofErr w:type="spellStart"/>
      <w:r>
        <w:rPr>
          <w:rFonts w:ascii="Times New Roman" w:eastAsia="Times New Roman" w:hAnsi="Times New Roman" w:cs="Times New Roman"/>
          <w:color w:val="000000"/>
          <w:sz w:val="28"/>
          <w:szCs w:val="28"/>
          <w:lang w:eastAsia="ru-RU"/>
        </w:rPr>
        <w:t>каротиноидов</w:t>
      </w:r>
      <w:proofErr w:type="spellEnd"/>
      <w:r>
        <w:rPr>
          <w:rFonts w:ascii="Times New Roman" w:eastAsia="Times New Roman" w:hAnsi="Times New Roman" w:cs="Times New Roman"/>
          <w:color w:val="000000"/>
          <w:sz w:val="28"/>
          <w:szCs w:val="28"/>
          <w:lang w:eastAsia="ru-RU"/>
        </w:rPr>
        <w:t xml:space="preserve"> </w:t>
      </w:r>
      <w:r w:rsidRPr="00EE1DBF">
        <w:rPr>
          <w:rFonts w:ascii="Times New Roman" w:eastAsia="Times New Roman" w:hAnsi="Times New Roman" w:cs="Times New Roman"/>
          <w:color w:val="000000"/>
          <w:sz w:val="28"/>
          <w:szCs w:val="28"/>
          <w:lang w:eastAsia="ru-RU"/>
        </w:rPr>
        <w:t>в листьях огурца, мг/г сырой массы</w:t>
      </w:r>
      <w:r w:rsidRPr="00EE1DBF">
        <w:rPr>
          <w:rFonts w:ascii="Times New Roman" w:hAnsi="Times New Roman"/>
          <w:sz w:val="28"/>
          <w:szCs w:val="28"/>
        </w:rPr>
        <w:t xml:space="preserve"> </w:t>
      </w:r>
      <w:r w:rsidRPr="00EE1DB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среднее за </w:t>
      </w:r>
      <w:r w:rsidRPr="00EE1DBF">
        <w:rPr>
          <w:rFonts w:ascii="Times New Roman" w:eastAsia="Times New Roman" w:hAnsi="Times New Roman" w:cs="Times New Roman"/>
          <w:color w:val="000000"/>
          <w:sz w:val="28"/>
          <w:szCs w:val="28"/>
          <w:lang w:eastAsia="ru-RU"/>
        </w:rPr>
        <w:t>2021-2023 гг.)</w:t>
      </w:r>
    </w:p>
    <w:tbl>
      <w:tblPr>
        <w:tblStyle w:val="TableGrid"/>
        <w:tblW w:w="9072" w:type="dxa"/>
        <w:tblInd w:w="-5" w:type="dxa"/>
        <w:tblLayout w:type="fixed"/>
        <w:tblLook w:val="04A0" w:firstRow="1" w:lastRow="0" w:firstColumn="1" w:lastColumn="0" w:noHBand="0" w:noVBand="1"/>
      </w:tblPr>
      <w:tblGrid>
        <w:gridCol w:w="1535"/>
        <w:gridCol w:w="3427"/>
        <w:gridCol w:w="992"/>
        <w:gridCol w:w="993"/>
        <w:gridCol w:w="991"/>
        <w:gridCol w:w="1134"/>
      </w:tblGrid>
      <w:tr w:rsidR="001478A1" w:rsidRPr="005E1030" w14:paraId="2829EFA7" w14:textId="77777777" w:rsidTr="001853F3">
        <w:trPr>
          <w:trHeight w:val="17"/>
        </w:trPr>
        <w:tc>
          <w:tcPr>
            <w:tcW w:w="1535" w:type="dxa"/>
          </w:tcPr>
          <w:p w14:paraId="2866D483" w14:textId="77777777" w:rsidR="001478A1" w:rsidRPr="005E1030" w:rsidRDefault="001478A1" w:rsidP="001853F3">
            <w:pPr>
              <w:widowControl w:val="0"/>
              <w:jc w:val="center"/>
              <w:rPr>
                <w:rFonts w:ascii="Times New Roman" w:hAnsi="Times New Roman"/>
              </w:rPr>
            </w:pPr>
            <w:r w:rsidRPr="005E1030">
              <w:rPr>
                <w:rFonts w:ascii="Times New Roman" w:hAnsi="Times New Roman"/>
              </w:rPr>
              <w:t>Субстрат</w:t>
            </w:r>
          </w:p>
          <w:p w14:paraId="0BF36F66" w14:textId="77777777" w:rsidR="001478A1" w:rsidRPr="005E1030" w:rsidRDefault="001478A1" w:rsidP="001853F3">
            <w:pPr>
              <w:widowControl w:val="0"/>
              <w:jc w:val="center"/>
              <w:rPr>
                <w:rFonts w:ascii="Times New Roman" w:hAnsi="Times New Roman"/>
              </w:rPr>
            </w:pPr>
            <w:r w:rsidRPr="005E1030">
              <w:rPr>
                <w:rFonts w:ascii="Times New Roman" w:hAnsi="Times New Roman"/>
              </w:rPr>
              <w:t>(фактор А)</w:t>
            </w:r>
          </w:p>
        </w:tc>
        <w:tc>
          <w:tcPr>
            <w:tcW w:w="3427" w:type="dxa"/>
            <w:vAlign w:val="center"/>
          </w:tcPr>
          <w:p w14:paraId="15054C50"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БАВ (фактор В)</w:t>
            </w:r>
          </w:p>
        </w:tc>
        <w:tc>
          <w:tcPr>
            <w:tcW w:w="992" w:type="dxa"/>
            <w:vAlign w:val="center"/>
          </w:tcPr>
          <w:p w14:paraId="074D4BA5" w14:textId="77777777" w:rsidR="001478A1" w:rsidRPr="005E1030" w:rsidRDefault="001478A1" w:rsidP="001853F3">
            <w:pPr>
              <w:widowControl w:val="0"/>
              <w:ind w:left="-113" w:right="-113"/>
              <w:jc w:val="center"/>
              <w:rPr>
                <w:rFonts w:ascii="Times New Roman" w:hAnsi="Times New Roman"/>
              </w:rPr>
            </w:pPr>
            <w:proofErr w:type="spellStart"/>
            <w:r w:rsidRPr="005E1030">
              <w:rPr>
                <w:rFonts w:ascii="Times New Roman" w:hAnsi="Times New Roman"/>
              </w:rPr>
              <w:t>Хлоро</w:t>
            </w:r>
            <w:proofErr w:type="spellEnd"/>
            <w:r w:rsidRPr="005E1030">
              <w:rPr>
                <w:rFonts w:ascii="Times New Roman" w:hAnsi="Times New Roman"/>
              </w:rPr>
              <w:t>-</w:t>
            </w:r>
          </w:p>
          <w:p w14:paraId="3B5B9D5B" w14:textId="77777777" w:rsidR="001478A1" w:rsidRPr="005E1030" w:rsidRDefault="001478A1" w:rsidP="001853F3">
            <w:pPr>
              <w:widowControl w:val="0"/>
              <w:ind w:left="-113" w:right="-113"/>
              <w:jc w:val="center"/>
              <w:rPr>
                <w:rFonts w:ascii="Times New Roman" w:hAnsi="Times New Roman"/>
                <w:lang w:val="en-US"/>
              </w:rPr>
            </w:pPr>
            <w:proofErr w:type="spellStart"/>
            <w:r w:rsidRPr="005E1030">
              <w:rPr>
                <w:rFonts w:ascii="Times New Roman" w:hAnsi="Times New Roman"/>
              </w:rPr>
              <w:t>филл</w:t>
            </w:r>
            <w:proofErr w:type="spellEnd"/>
            <w:r w:rsidRPr="005E1030">
              <w:rPr>
                <w:rFonts w:ascii="Times New Roman" w:hAnsi="Times New Roman"/>
              </w:rPr>
              <w:t xml:space="preserve"> </w:t>
            </w:r>
            <w:r w:rsidRPr="005E1030">
              <w:rPr>
                <w:rFonts w:ascii="Times New Roman" w:hAnsi="Times New Roman"/>
                <w:i/>
                <w:lang w:val="en-US"/>
              </w:rPr>
              <w:t>a</w:t>
            </w:r>
          </w:p>
        </w:tc>
        <w:tc>
          <w:tcPr>
            <w:tcW w:w="993" w:type="dxa"/>
            <w:vAlign w:val="center"/>
          </w:tcPr>
          <w:p w14:paraId="44B0908A" w14:textId="77777777" w:rsidR="001478A1" w:rsidRPr="005E1030" w:rsidRDefault="001478A1" w:rsidP="001853F3">
            <w:pPr>
              <w:widowControl w:val="0"/>
              <w:jc w:val="center"/>
              <w:rPr>
                <w:rFonts w:ascii="Times New Roman" w:hAnsi="Times New Roman"/>
                <w:lang w:val="en-US"/>
              </w:rPr>
            </w:pPr>
            <w:proofErr w:type="spellStart"/>
            <w:r w:rsidRPr="005E1030">
              <w:rPr>
                <w:rFonts w:ascii="Times New Roman" w:hAnsi="Times New Roman"/>
              </w:rPr>
              <w:t>Хлоро-филл</w:t>
            </w:r>
            <w:proofErr w:type="spellEnd"/>
            <w:r w:rsidRPr="005E1030">
              <w:rPr>
                <w:rFonts w:ascii="Times New Roman" w:hAnsi="Times New Roman"/>
              </w:rPr>
              <w:t xml:space="preserve"> </w:t>
            </w:r>
            <w:r w:rsidRPr="005E1030">
              <w:rPr>
                <w:rFonts w:ascii="Times New Roman" w:hAnsi="Times New Roman"/>
                <w:i/>
                <w:lang w:val="en-US"/>
              </w:rPr>
              <w:t>b</w:t>
            </w:r>
          </w:p>
        </w:tc>
        <w:tc>
          <w:tcPr>
            <w:tcW w:w="991" w:type="dxa"/>
            <w:vAlign w:val="center"/>
          </w:tcPr>
          <w:p w14:paraId="44A5C7DD" w14:textId="77777777" w:rsidR="001478A1" w:rsidRPr="005E1030" w:rsidRDefault="001478A1" w:rsidP="001853F3">
            <w:pPr>
              <w:widowControl w:val="0"/>
              <w:ind w:left="-57" w:right="-57"/>
              <w:jc w:val="center"/>
              <w:rPr>
                <w:rFonts w:ascii="Times New Roman" w:hAnsi="Times New Roman"/>
              </w:rPr>
            </w:pPr>
            <w:proofErr w:type="spellStart"/>
            <w:r w:rsidRPr="005E1030">
              <w:rPr>
                <w:rFonts w:ascii="Times New Roman" w:hAnsi="Times New Roman"/>
              </w:rPr>
              <w:t>Хлоро</w:t>
            </w:r>
            <w:proofErr w:type="spellEnd"/>
            <w:r w:rsidRPr="005E1030">
              <w:rPr>
                <w:rFonts w:ascii="Times New Roman" w:hAnsi="Times New Roman"/>
              </w:rPr>
              <w:t>-</w:t>
            </w:r>
          </w:p>
          <w:p w14:paraId="26F138F0" w14:textId="77777777" w:rsidR="001478A1" w:rsidRPr="005E1030" w:rsidRDefault="001478A1" w:rsidP="001853F3">
            <w:pPr>
              <w:widowControl w:val="0"/>
              <w:ind w:left="-57" w:right="-57"/>
              <w:jc w:val="center"/>
              <w:rPr>
                <w:rFonts w:ascii="Times New Roman" w:hAnsi="Times New Roman"/>
              </w:rPr>
            </w:pPr>
            <w:proofErr w:type="spellStart"/>
            <w:r w:rsidRPr="005E1030">
              <w:rPr>
                <w:rFonts w:ascii="Times New Roman" w:hAnsi="Times New Roman"/>
              </w:rPr>
              <w:t>филл</w:t>
            </w:r>
            <w:proofErr w:type="spellEnd"/>
          </w:p>
          <w:p w14:paraId="0F2205E3" w14:textId="77777777" w:rsidR="001478A1" w:rsidRPr="005E1030" w:rsidRDefault="001478A1" w:rsidP="001853F3">
            <w:pPr>
              <w:widowControl w:val="0"/>
              <w:ind w:left="-57" w:right="-57"/>
              <w:jc w:val="center"/>
              <w:rPr>
                <w:rFonts w:ascii="Times New Roman" w:hAnsi="Times New Roman"/>
                <w:i/>
                <w:lang w:val="en-US"/>
              </w:rPr>
            </w:pPr>
            <w:r w:rsidRPr="005E1030">
              <w:rPr>
                <w:rFonts w:ascii="Times New Roman" w:hAnsi="Times New Roman"/>
                <w:i/>
              </w:rPr>
              <w:t xml:space="preserve">а + </w:t>
            </w:r>
            <w:r w:rsidRPr="005E1030">
              <w:rPr>
                <w:rFonts w:ascii="Times New Roman" w:hAnsi="Times New Roman"/>
                <w:i/>
                <w:lang w:val="en-US"/>
              </w:rPr>
              <w:t>b</w:t>
            </w:r>
          </w:p>
        </w:tc>
        <w:tc>
          <w:tcPr>
            <w:tcW w:w="1134" w:type="dxa"/>
            <w:vAlign w:val="center"/>
          </w:tcPr>
          <w:p w14:paraId="27489FDF" w14:textId="77777777" w:rsidR="001478A1" w:rsidRPr="005E1030" w:rsidRDefault="001478A1" w:rsidP="001853F3">
            <w:pPr>
              <w:widowControl w:val="0"/>
              <w:ind w:left="-57" w:right="-57"/>
              <w:jc w:val="center"/>
              <w:rPr>
                <w:rFonts w:ascii="Times New Roman" w:hAnsi="Times New Roman"/>
              </w:rPr>
            </w:pPr>
            <w:proofErr w:type="spellStart"/>
            <w:r w:rsidRPr="005E1030">
              <w:rPr>
                <w:rFonts w:ascii="Times New Roman" w:hAnsi="Times New Roman" w:cs="Times New Roman"/>
              </w:rPr>
              <w:t>Кароти-ноиды</w:t>
            </w:r>
            <w:proofErr w:type="spellEnd"/>
          </w:p>
        </w:tc>
      </w:tr>
      <w:tr w:rsidR="001478A1" w:rsidRPr="005E1030" w14:paraId="29D66CA6" w14:textId="77777777" w:rsidTr="001853F3">
        <w:trPr>
          <w:trHeight w:val="252"/>
        </w:trPr>
        <w:tc>
          <w:tcPr>
            <w:tcW w:w="1535" w:type="dxa"/>
            <w:vMerge w:val="restart"/>
          </w:tcPr>
          <w:p w14:paraId="6BDB91A3" w14:textId="77777777" w:rsidR="001478A1" w:rsidRPr="005E1030" w:rsidRDefault="001478A1" w:rsidP="001853F3">
            <w:pPr>
              <w:widowControl w:val="0"/>
              <w:textAlignment w:val="baseline"/>
              <w:rPr>
                <w:rFonts w:ascii="Times New Roman" w:hAnsi="Times New Roman"/>
              </w:rPr>
            </w:pPr>
            <w:r w:rsidRPr="005E1030">
              <w:rPr>
                <w:rFonts w:ascii="Times New Roman" w:hAnsi="Times New Roman"/>
              </w:rPr>
              <w:t>Кокосовый субстрат</w:t>
            </w:r>
          </w:p>
        </w:tc>
        <w:tc>
          <w:tcPr>
            <w:tcW w:w="3427" w:type="dxa"/>
          </w:tcPr>
          <w:p w14:paraId="616F0E5A"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Контроль (фон)</w:t>
            </w:r>
          </w:p>
        </w:tc>
        <w:tc>
          <w:tcPr>
            <w:tcW w:w="992" w:type="dxa"/>
            <w:vAlign w:val="center"/>
          </w:tcPr>
          <w:p w14:paraId="7C868183"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1,11</w:t>
            </w:r>
          </w:p>
        </w:tc>
        <w:tc>
          <w:tcPr>
            <w:tcW w:w="993" w:type="dxa"/>
            <w:vAlign w:val="center"/>
          </w:tcPr>
          <w:p w14:paraId="4F23713B"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0,64</w:t>
            </w:r>
          </w:p>
        </w:tc>
        <w:tc>
          <w:tcPr>
            <w:tcW w:w="991" w:type="dxa"/>
            <w:vAlign w:val="center"/>
          </w:tcPr>
          <w:p w14:paraId="1DBBBAFA"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1,75</w:t>
            </w:r>
          </w:p>
        </w:tc>
        <w:tc>
          <w:tcPr>
            <w:tcW w:w="1134" w:type="dxa"/>
          </w:tcPr>
          <w:p w14:paraId="4600DACB"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0,13</w:t>
            </w:r>
          </w:p>
        </w:tc>
      </w:tr>
      <w:tr w:rsidR="001478A1" w:rsidRPr="005E1030" w14:paraId="67C511D3" w14:textId="77777777" w:rsidTr="001853F3">
        <w:trPr>
          <w:trHeight w:val="252"/>
        </w:trPr>
        <w:tc>
          <w:tcPr>
            <w:tcW w:w="1535" w:type="dxa"/>
            <w:vMerge/>
          </w:tcPr>
          <w:p w14:paraId="2212DA0C" w14:textId="77777777" w:rsidR="001478A1" w:rsidRPr="005E1030" w:rsidRDefault="001478A1" w:rsidP="001853F3">
            <w:pPr>
              <w:widowControl w:val="0"/>
              <w:textAlignment w:val="baseline"/>
              <w:rPr>
                <w:rFonts w:ascii="Times New Roman" w:hAnsi="Times New Roman"/>
              </w:rPr>
            </w:pPr>
          </w:p>
        </w:tc>
        <w:tc>
          <w:tcPr>
            <w:tcW w:w="3427" w:type="dxa"/>
          </w:tcPr>
          <w:p w14:paraId="4843CB9C"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Фон + триптофан</w:t>
            </w:r>
          </w:p>
        </w:tc>
        <w:tc>
          <w:tcPr>
            <w:tcW w:w="992" w:type="dxa"/>
            <w:vAlign w:val="center"/>
          </w:tcPr>
          <w:p w14:paraId="6BE703EC"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1,28</w:t>
            </w:r>
          </w:p>
        </w:tc>
        <w:tc>
          <w:tcPr>
            <w:tcW w:w="993" w:type="dxa"/>
            <w:vAlign w:val="center"/>
          </w:tcPr>
          <w:p w14:paraId="188E764A"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0,74</w:t>
            </w:r>
          </w:p>
        </w:tc>
        <w:tc>
          <w:tcPr>
            <w:tcW w:w="991" w:type="dxa"/>
            <w:vAlign w:val="center"/>
          </w:tcPr>
          <w:p w14:paraId="2C5CAA9C"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2,02</w:t>
            </w:r>
          </w:p>
        </w:tc>
        <w:tc>
          <w:tcPr>
            <w:tcW w:w="1134" w:type="dxa"/>
          </w:tcPr>
          <w:p w14:paraId="7A09DF36"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0,16</w:t>
            </w:r>
          </w:p>
        </w:tc>
      </w:tr>
      <w:tr w:rsidR="001478A1" w:rsidRPr="005E1030" w14:paraId="071DEB7B" w14:textId="77777777" w:rsidTr="001853F3">
        <w:trPr>
          <w:trHeight w:val="307"/>
        </w:trPr>
        <w:tc>
          <w:tcPr>
            <w:tcW w:w="1535" w:type="dxa"/>
            <w:vMerge/>
          </w:tcPr>
          <w:p w14:paraId="0E49CB8F" w14:textId="77777777" w:rsidR="001478A1" w:rsidRPr="005E1030" w:rsidRDefault="001478A1" w:rsidP="001853F3">
            <w:pPr>
              <w:widowControl w:val="0"/>
              <w:textAlignment w:val="baseline"/>
              <w:rPr>
                <w:rFonts w:ascii="Times New Roman" w:hAnsi="Times New Roman"/>
              </w:rPr>
            </w:pPr>
          </w:p>
        </w:tc>
        <w:tc>
          <w:tcPr>
            <w:tcW w:w="3427" w:type="dxa"/>
          </w:tcPr>
          <w:p w14:paraId="4012E2C0"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Фон + глицин</w:t>
            </w:r>
          </w:p>
        </w:tc>
        <w:tc>
          <w:tcPr>
            <w:tcW w:w="992" w:type="dxa"/>
            <w:vAlign w:val="center"/>
          </w:tcPr>
          <w:p w14:paraId="2F91A343"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1,18</w:t>
            </w:r>
          </w:p>
        </w:tc>
        <w:tc>
          <w:tcPr>
            <w:tcW w:w="993" w:type="dxa"/>
            <w:vAlign w:val="center"/>
          </w:tcPr>
          <w:p w14:paraId="01310E12"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0,67</w:t>
            </w:r>
          </w:p>
        </w:tc>
        <w:tc>
          <w:tcPr>
            <w:tcW w:w="991" w:type="dxa"/>
            <w:vAlign w:val="center"/>
          </w:tcPr>
          <w:p w14:paraId="51F57C04"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1,85</w:t>
            </w:r>
          </w:p>
        </w:tc>
        <w:tc>
          <w:tcPr>
            <w:tcW w:w="1134" w:type="dxa"/>
          </w:tcPr>
          <w:p w14:paraId="51A37720"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0,15</w:t>
            </w:r>
          </w:p>
        </w:tc>
      </w:tr>
      <w:tr w:rsidR="001478A1" w:rsidRPr="005E1030" w14:paraId="0C289BDE" w14:textId="77777777" w:rsidTr="001853F3">
        <w:trPr>
          <w:trHeight w:val="263"/>
        </w:trPr>
        <w:tc>
          <w:tcPr>
            <w:tcW w:w="1535" w:type="dxa"/>
            <w:vMerge/>
          </w:tcPr>
          <w:p w14:paraId="21DF93E5" w14:textId="77777777" w:rsidR="001478A1" w:rsidRPr="005E1030" w:rsidRDefault="001478A1" w:rsidP="001853F3">
            <w:pPr>
              <w:widowControl w:val="0"/>
              <w:textAlignment w:val="baseline"/>
              <w:rPr>
                <w:rFonts w:ascii="Times New Roman" w:hAnsi="Times New Roman"/>
              </w:rPr>
            </w:pPr>
          </w:p>
        </w:tc>
        <w:tc>
          <w:tcPr>
            <w:tcW w:w="3427" w:type="dxa"/>
          </w:tcPr>
          <w:p w14:paraId="1939733D"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 xml:space="preserve">Фон + 2-диэтиламиноэтил </w:t>
            </w:r>
            <w:proofErr w:type="spellStart"/>
            <w:r w:rsidRPr="005E1030">
              <w:rPr>
                <w:rFonts w:ascii="Times New Roman" w:eastAsia="Times New Roman" w:hAnsi="Times New Roman" w:cs="Times New Roman"/>
                <w:color w:val="000000"/>
                <w:lang w:eastAsia="ru-RU"/>
              </w:rPr>
              <w:t>гексаноат</w:t>
            </w:r>
            <w:proofErr w:type="spellEnd"/>
          </w:p>
        </w:tc>
        <w:tc>
          <w:tcPr>
            <w:tcW w:w="992" w:type="dxa"/>
            <w:vAlign w:val="center"/>
          </w:tcPr>
          <w:p w14:paraId="4C06A3BB"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1,31</w:t>
            </w:r>
          </w:p>
        </w:tc>
        <w:tc>
          <w:tcPr>
            <w:tcW w:w="993" w:type="dxa"/>
            <w:vAlign w:val="center"/>
          </w:tcPr>
          <w:p w14:paraId="35C41C18"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0,78</w:t>
            </w:r>
          </w:p>
        </w:tc>
        <w:tc>
          <w:tcPr>
            <w:tcW w:w="991" w:type="dxa"/>
            <w:vAlign w:val="center"/>
          </w:tcPr>
          <w:p w14:paraId="3F76926B"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2,09</w:t>
            </w:r>
          </w:p>
        </w:tc>
        <w:tc>
          <w:tcPr>
            <w:tcW w:w="1134" w:type="dxa"/>
          </w:tcPr>
          <w:p w14:paraId="42DBFA92"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0,17</w:t>
            </w:r>
          </w:p>
        </w:tc>
      </w:tr>
      <w:tr w:rsidR="001478A1" w:rsidRPr="005E1030" w14:paraId="68C2AD5F" w14:textId="77777777" w:rsidTr="001853F3">
        <w:trPr>
          <w:trHeight w:val="395"/>
        </w:trPr>
        <w:tc>
          <w:tcPr>
            <w:tcW w:w="1535" w:type="dxa"/>
            <w:vMerge/>
          </w:tcPr>
          <w:p w14:paraId="0CF04B8C" w14:textId="77777777" w:rsidR="001478A1" w:rsidRPr="005E1030" w:rsidRDefault="001478A1" w:rsidP="001853F3">
            <w:pPr>
              <w:widowControl w:val="0"/>
              <w:textAlignment w:val="baseline"/>
              <w:rPr>
                <w:rFonts w:ascii="Times New Roman" w:hAnsi="Times New Roman"/>
              </w:rPr>
            </w:pPr>
          </w:p>
        </w:tc>
        <w:tc>
          <w:tcPr>
            <w:tcW w:w="3427" w:type="dxa"/>
          </w:tcPr>
          <w:p w14:paraId="798F00AA"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 xml:space="preserve">Фон + </w:t>
            </w:r>
            <w:r w:rsidRPr="005E1030">
              <w:rPr>
                <w:rFonts w:ascii="Times New Roman" w:eastAsia="Times New Roman" w:hAnsi="Times New Roman" w:cs="Times New Roman"/>
                <w:bCs/>
                <w:color w:val="000000"/>
                <w:lang w:eastAsia="ru-RU"/>
              </w:rPr>
              <w:t>4-хлорфеноксиуксусная кислота</w:t>
            </w:r>
          </w:p>
        </w:tc>
        <w:tc>
          <w:tcPr>
            <w:tcW w:w="992" w:type="dxa"/>
            <w:vAlign w:val="center"/>
          </w:tcPr>
          <w:p w14:paraId="7E196C8B"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1,2</w:t>
            </w:r>
          </w:p>
        </w:tc>
        <w:tc>
          <w:tcPr>
            <w:tcW w:w="993" w:type="dxa"/>
            <w:vAlign w:val="center"/>
          </w:tcPr>
          <w:p w14:paraId="30661B31"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0,67</w:t>
            </w:r>
          </w:p>
        </w:tc>
        <w:tc>
          <w:tcPr>
            <w:tcW w:w="991" w:type="dxa"/>
            <w:vAlign w:val="center"/>
          </w:tcPr>
          <w:p w14:paraId="582DE2AB"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1,87</w:t>
            </w:r>
          </w:p>
        </w:tc>
        <w:tc>
          <w:tcPr>
            <w:tcW w:w="1134" w:type="dxa"/>
          </w:tcPr>
          <w:p w14:paraId="735D98FA"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0,15</w:t>
            </w:r>
          </w:p>
        </w:tc>
      </w:tr>
      <w:tr w:rsidR="001478A1" w:rsidRPr="005E1030" w14:paraId="06A746BF" w14:textId="77777777" w:rsidTr="001853F3">
        <w:trPr>
          <w:trHeight w:val="285"/>
        </w:trPr>
        <w:tc>
          <w:tcPr>
            <w:tcW w:w="1535" w:type="dxa"/>
            <w:vMerge/>
          </w:tcPr>
          <w:p w14:paraId="0F820DC6" w14:textId="77777777" w:rsidR="001478A1" w:rsidRPr="005E1030" w:rsidRDefault="001478A1" w:rsidP="001853F3">
            <w:pPr>
              <w:widowControl w:val="0"/>
              <w:textAlignment w:val="baseline"/>
              <w:rPr>
                <w:rFonts w:ascii="Times New Roman" w:hAnsi="Times New Roman"/>
              </w:rPr>
            </w:pPr>
          </w:p>
        </w:tc>
        <w:tc>
          <w:tcPr>
            <w:tcW w:w="3427" w:type="dxa"/>
          </w:tcPr>
          <w:p w14:paraId="0B572CDD"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hAnsi="Times New Roman" w:cs="Times New Roman"/>
              </w:rPr>
              <w:t>Фон + аспарагиновая кислота</w:t>
            </w:r>
          </w:p>
        </w:tc>
        <w:tc>
          <w:tcPr>
            <w:tcW w:w="992" w:type="dxa"/>
            <w:vAlign w:val="center"/>
          </w:tcPr>
          <w:p w14:paraId="2A60DC26"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1,2</w:t>
            </w:r>
          </w:p>
        </w:tc>
        <w:tc>
          <w:tcPr>
            <w:tcW w:w="993" w:type="dxa"/>
            <w:vAlign w:val="center"/>
          </w:tcPr>
          <w:p w14:paraId="60EA6AAE"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0,69</w:t>
            </w:r>
          </w:p>
        </w:tc>
        <w:tc>
          <w:tcPr>
            <w:tcW w:w="991" w:type="dxa"/>
            <w:vAlign w:val="center"/>
          </w:tcPr>
          <w:p w14:paraId="1C0B7CFD"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1,89</w:t>
            </w:r>
          </w:p>
        </w:tc>
        <w:tc>
          <w:tcPr>
            <w:tcW w:w="1134" w:type="dxa"/>
          </w:tcPr>
          <w:p w14:paraId="7FC6BF56"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0,16</w:t>
            </w:r>
          </w:p>
        </w:tc>
      </w:tr>
      <w:tr w:rsidR="001478A1" w:rsidRPr="005E1030" w14:paraId="26B9969B" w14:textId="77777777" w:rsidTr="001853F3">
        <w:trPr>
          <w:trHeight w:val="261"/>
        </w:trPr>
        <w:tc>
          <w:tcPr>
            <w:tcW w:w="1535" w:type="dxa"/>
            <w:vMerge/>
          </w:tcPr>
          <w:p w14:paraId="5A51D4A4" w14:textId="77777777" w:rsidR="001478A1" w:rsidRPr="005E1030" w:rsidRDefault="001478A1" w:rsidP="001853F3">
            <w:pPr>
              <w:widowControl w:val="0"/>
              <w:textAlignment w:val="baseline"/>
              <w:rPr>
                <w:rFonts w:ascii="Times New Roman" w:hAnsi="Times New Roman"/>
              </w:rPr>
            </w:pPr>
          </w:p>
        </w:tc>
        <w:tc>
          <w:tcPr>
            <w:tcW w:w="3427" w:type="dxa"/>
          </w:tcPr>
          <w:p w14:paraId="10578DD1"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hAnsi="Times New Roman" w:cs="Times New Roman"/>
              </w:rPr>
              <w:t>Фон + глутаминовая кислота</w:t>
            </w:r>
          </w:p>
        </w:tc>
        <w:tc>
          <w:tcPr>
            <w:tcW w:w="992" w:type="dxa"/>
            <w:vAlign w:val="center"/>
          </w:tcPr>
          <w:p w14:paraId="09E85688"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1,24</w:t>
            </w:r>
          </w:p>
        </w:tc>
        <w:tc>
          <w:tcPr>
            <w:tcW w:w="993" w:type="dxa"/>
            <w:vAlign w:val="center"/>
          </w:tcPr>
          <w:p w14:paraId="314C5D73"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0,70</w:t>
            </w:r>
          </w:p>
        </w:tc>
        <w:tc>
          <w:tcPr>
            <w:tcW w:w="991" w:type="dxa"/>
            <w:vAlign w:val="center"/>
          </w:tcPr>
          <w:p w14:paraId="59A9C78A"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1,94</w:t>
            </w:r>
          </w:p>
        </w:tc>
        <w:tc>
          <w:tcPr>
            <w:tcW w:w="1134" w:type="dxa"/>
          </w:tcPr>
          <w:p w14:paraId="6158CCE7"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0,16</w:t>
            </w:r>
          </w:p>
        </w:tc>
      </w:tr>
      <w:tr w:rsidR="001478A1" w:rsidRPr="005E1030" w14:paraId="493E17B7" w14:textId="77777777" w:rsidTr="001853F3">
        <w:trPr>
          <w:trHeight w:val="238"/>
        </w:trPr>
        <w:tc>
          <w:tcPr>
            <w:tcW w:w="1535" w:type="dxa"/>
            <w:vMerge w:val="restart"/>
          </w:tcPr>
          <w:p w14:paraId="38D3863C" w14:textId="77777777" w:rsidR="001478A1" w:rsidRPr="005E1030" w:rsidRDefault="001478A1" w:rsidP="001853F3">
            <w:pPr>
              <w:widowControl w:val="0"/>
              <w:textAlignment w:val="baseline"/>
              <w:rPr>
                <w:rFonts w:ascii="Times New Roman" w:hAnsi="Times New Roman"/>
              </w:rPr>
            </w:pPr>
            <w:proofErr w:type="spellStart"/>
            <w:r w:rsidRPr="005E1030">
              <w:rPr>
                <w:rFonts w:ascii="Times New Roman" w:hAnsi="Times New Roman"/>
              </w:rPr>
              <w:t>Минераль-ная</w:t>
            </w:r>
            <w:proofErr w:type="spellEnd"/>
            <w:r w:rsidRPr="005E1030">
              <w:rPr>
                <w:rFonts w:ascii="Times New Roman" w:hAnsi="Times New Roman"/>
              </w:rPr>
              <w:t xml:space="preserve"> вата</w:t>
            </w:r>
          </w:p>
          <w:p w14:paraId="25D1820B" w14:textId="77777777" w:rsidR="001478A1" w:rsidRPr="005E1030" w:rsidRDefault="001478A1" w:rsidP="001853F3">
            <w:pPr>
              <w:widowControl w:val="0"/>
              <w:jc w:val="both"/>
              <w:rPr>
                <w:rFonts w:ascii="Times New Roman" w:hAnsi="Times New Roman"/>
              </w:rPr>
            </w:pPr>
          </w:p>
        </w:tc>
        <w:tc>
          <w:tcPr>
            <w:tcW w:w="3427" w:type="dxa"/>
          </w:tcPr>
          <w:p w14:paraId="71769617"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Контроль (фон)</w:t>
            </w:r>
          </w:p>
        </w:tc>
        <w:tc>
          <w:tcPr>
            <w:tcW w:w="992" w:type="dxa"/>
            <w:vAlign w:val="center"/>
          </w:tcPr>
          <w:p w14:paraId="6D68F61A"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1,05</w:t>
            </w:r>
          </w:p>
        </w:tc>
        <w:tc>
          <w:tcPr>
            <w:tcW w:w="993" w:type="dxa"/>
            <w:vAlign w:val="center"/>
          </w:tcPr>
          <w:p w14:paraId="6EB62620"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0,59</w:t>
            </w:r>
          </w:p>
        </w:tc>
        <w:tc>
          <w:tcPr>
            <w:tcW w:w="991" w:type="dxa"/>
            <w:vAlign w:val="center"/>
          </w:tcPr>
          <w:p w14:paraId="5CE17C01"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1,64</w:t>
            </w:r>
          </w:p>
        </w:tc>
        <w:tc>
          <w:tcPr>
            <w:tcW w:w="1134" w:type="dxa"/>
          </w:tcPr>
          <w:p w14:paraId="515F1F3C"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0,11</w:t>
            </w:r>
          </w:p>
        </w:tc>
      </w:tr>
      <w:tr w:rsidR="001478A1" w:rsidRPr="005E1030" w14:paraId="13EB50B8" w14:textId="77777777" w:rsidTr="001853F3">
        <w:trPr>
          <w:trHeight w:val="252"/>
        </w:trPr>
        <w:tc>
          <w:tcPr>
            <w:tcW w:w="1535" w:type="dxa"/>
            <w:vMerge/>
          </w:tcPr>
          <w:p w14:paraId="6E2095EE" w14:textId="77777777" w:rsidR="001478A1" w:rsidRPr="005E1030" w:rsidRDefault="001478A1" w:rsidP="001853F3">
            <w:pPr>
              <w:widowControl w:val="0"/>
              <w:textAlignment w:val="baseline"/>
              <w:rPr>
                <w:rFonts w:ascii="Times New Roman" w:hAnsi="Times New Roman"/>
              </w:rPr>
            </w:pPr>
          </w:p>
        </w:tc>
        <w:tc>
          <w:tcPr>
            <w:tcW w:w="3427" w:type="dxa"/>
          </w:tcPr>
          <w:p w14:paraId="7324AC1E"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Фон + триптофан</w:t>
            </w:r>
          </w:p>
        </w:tc>
        <w:tc>
          <w:tcPr>
            <w:tcW w:w="992" w:type="dxa"/>
            <w:vAlign w:val="center"/>
          </w:tcPr>
          <w:p w14:paraId="60EBE106"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1,23</w:t>
            </w:r>
          </w:p>
        </w:tc>
        <w:tc>
          <w:tcPr>
            <w:tcW w:w="993" w:type="dxa"/>
            <w:vAlign w:val="center"/>
          </w:tcPr>
          <w:p w14:paraId="54249332"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0,71</w:t>
            </w:r>
          </w:p>
        </w:tc>
        <w:tc>
          <w:tcPr>
            <w:tcW w:w="991" w:type="dxa"/>
            <w:vAlign w:val="center"/>
          </w:tcPr>
          <w:p w14:paraId="1A2FD436"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1,94</w:t>
            </w:r>
          </w:p>
        </w:tc>
        <w:tc>
          <w:tcPr>
            <w:tcW w:w="1134" w:type="dxa"/>
          </w:tcPr>
          <w:p w14:paraId="37ECD670"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0,15</w:t>
            </w:r>
          </w:p>
        </w:tc>
      </w:tr>
      <w:tr w:rsidR="001478A1" w:rsidRPr="005E1030" w14:paraId="239D3AB5" w14:textId="77777777" w:rsidTr="001853F3">
        <w:trPr>
          <w:trHeight w:val="259"/>
        </w:trPr>
        <w:tc>
          <w:tcPr>
            <w:tcW w:w="1535" w:type="dxa"/>
            <w:vMerge/>
          </w:tcPr>
          <w:p w14:paraId="45846801" w14:textId="77777777" w:rsidR="001478A1" w:rsidRPr="005E1030" w:rsidRDefault="001478A1" w:rsidP="001853F3">
            <w:pPr>
              <w:widowControl w:val="0"/>
              <w:jc w:val="both"/>
              <w:rPr>
                <w:rFonts w:ascii="Times New Roman" w:eastAsia="Times New Roman" w:hAnsi="Times New Roman" w:cs="Times New Roman"/>
                <w:color w:val="000000"/>
                <w:lang w:eastAsia="ru-RU"/>
              </w:rPr>
            </w:pPr>
          </w:p>
        </w:tc>
        <w:tc>
          <w:tcPr>
            <w:tcW w:w="3427" w:type="dxa"/>
          </w:tcPr>
          <w:p w14:paraId="0396BAF2"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Фон + глицин</w:t>
            </w:r>
          </w:p>
        </w:tc>
        <w:tc>
          <w:tcPr>
            <w:tcW w:w="992" w:type="dxa"/>
            <w:vAlign w:val="center"/>
          </w:tcPr>
          <w:p w14:paraId="488E7B74"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1,11</w:t>
            </w:r>
          </w:p>
        </w:tc>
        <w:tc>
          <w:tcPr>
            <w:tcW w:w="993" w:type="dxa"/>
            <w:vAlign w:val="center"/>
          </w:tcPr>
          <w:p w14:paraId="1D22EB0F"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0,63</w:t>
            </w:r>
          </w:p>
        </w:tc>
        <w:tc>
          <w:tcPr>
            <w:tcW w:w="991" w:type="dxa"/>
            <w:vAlign w:val="center"/>
          </w:tcPr>
          <w:p w14:paraId="5FA050B9"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1,74</w:t>
            </w:r>
          </w:p>
        </w:tc>
        <w:tc>
          <w:tcPr>
            <w:tcW w:w="1134" w:type="dxa"/>
          </w:tcPr>
          <w:p w14:paraId="2445C4D7"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0,14</w:t>
            </w:r>
          </w:p>
        </w:tc>
      </w:tr>
      <w:tr w:rsidR="001478A1" w:rsidRPr="005E1030" w14:paraId="7C868F8D" w14:textId="77777777" w:rsidTr="001853F3">
        <w:trPr>
          <w:trHeight w:val="391"/>
        </w:trPr>
        <w:tc>
          <w:tcPr>
            <w:tcW w:w="1535" w:type="dxa"/>
            <w:vMerge/>
          </w:tcPr>
          <w:p w14:paraId="61E1F9FC" w14:textId="77777777" w:rsidR="001478A1" w:rsidRPr="005E1030" w:rsidRDefault="001478A1" w:rsidP="001853F3">
            <w:pPr>
              <w:widowControl w:val="0"/>
              <w:jc w:val="both"/>
              <w:rPr>
                <w:rFonts w:ascii="Times New Roman" w:eastAsia="Times New Roman" w:hAnsi="Times New Roman" w:cs="Times New Roman"/>
                <w:color w:val="000000"/>
                <w:lang w:eastAsia="ru-RU"/>
              </w:rPr>
            </w:pPr>
          </w:p>
        </w:tc>
        <w:tc>
          <w:tcPr>
            <w:tcW w:w="3427" w:type="dxa"/>
          </w:tcPr>
          <w:p w14:paraId="35401648"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 xml:space="preserve">Фон + 2-диэтиламиноэтил </w:t>
            </w:r>
            <w:proofErr w:type="spellStart"/>
            <w:r w:rsidRPr="005E1030">
              <w:rPr>
                <w:rFonts w:ascii="Times New Roman" w:eastAsia="Times New Roman" w:hAnsi="Times New Roman" w:cs="Times New Roman"/>
                <w:color w:val="000000"/>
                <w:lang w:eastAsia="ru-RU"/>
              </w:rPr>
              <w:t>гексаноат</w:t>
            </w:r>
            <w:proofErr w:type="spellEnd"/>
          </w:p>
        </w:tc>
        <w:tc>
          <w:tcPr>
            <w:tcW w:w="992" w:type="dxa"/>
            <w:vAlign w:val="center"/>
          </w:tcPr>
          <w:p w14:paraId="76A3AAE9"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1,26</w:t>
            </w:r>
          </w:p>
        </w:tc>
        <w:tc>
          <w:tcPr>
            <w:tcW w:w="993" w:type="dxa"/>
            <w:vAlign w:val="center"/>
          </w:tcPr>
          <w:p w14:paraId="7FE095EA"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0,74</w:t>
            </w:r>
          </w:p>
        </w:tc>
        <w:tc>
          <w:tcPr>
            <w:tcW w:w="991" w:type="dxa"/>
            <w:vAlign w:val="center"/>
          </w:tcPr>
          <w:p w14:paraId="65E43A27"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2,0</w:t>
            </w:r>
          </w:p>
        </w:tc>
        <w:tc>
          <w:tcPr>
            <w:tcW w:w="1134" w:type="dxa"/>
          </w:tcPr>
          <w:p w14:paraId="7F97C5A7"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0,16</w:t>
            </w:r>
          </w:p>
        </w:tc>
      </w:tr>
      <w:tr w:rsidR="001478A1" w:rsidRPr="005E1030" w14:paraId="7CF2BC36" w14:textId="77777777" w:rsidTr="001853F3">
        <w:trPr>
          <w:trHeight w:val="263"/>
        </w:trPr>
        <w:tc>
          <w:tcPr>
            <w:tcW w:w="1535" w:type="dxa"/>
            <w:vMerge/>
          </w:tcPr>
          <w:p w14:paraId="513E060A" w14:textId="77777777" w:rsidR="001478A1" w:rsidRPr="005E1030" w:rsidRDefault="001478A1" w:rsidP="001853F3">
            <w:pPr>
              <w:widowControl w:val="0"/>
              <w:jc w:val="both"/>
              <w:rPr>
                <w:rFonts w:ascii="Times New Roman" w:eastAsia="Times New Roman" w:hAnsi="Times New Roman" w:cs="Times New Roman"/>
                <w:color w:val="000000"/>
                <w:lang w:eastAsia="ru-RU"/>
              </w:rPr>
            </w:pPr>
          </w:p>
        </w:tc>
        <w:tc>
          <w:tcPr>
            <w:tcW w:w="3427" w:type="dxa"/>
          </w:tcPr>
          <w:p w14:paraId="537A842D"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 xml:space="preserve">Фон + </w:t>
            </w:r>
            <w:r w:rsidRPr="005E1030">
              <w:rPr>
                <w:rFonts w:ascii="Times New Roman" w:eastAsia="Times New Roman" w:hAnsi="Times New Roman" w:cs="Times New Roman"/>
                <w:bCs/>
                <w:color w:val="000000"/>
                <w:lang w:eastAsia="ru-RU"/>
              </w:rPr>
              <w:t>4-хлорфеноксиуксусная кислота</w:t>
            </w:r>
          </w:p>
        </w:tc>
        <w:tc>
          <w:tcPr>
            <w:tcW w:w="992" w:type="dxa"/>
            <w:vAlign w:val="center"/>
          </w:tcPr>
          <w:p w14:paraId="1E2D8452"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1,14</w:t>
            </w:r>
          </w:p>
        </w:tc>
        <w:tc>
          <w:tcPr>
            <w:tcW w:w="993" w:type="dxa"/>
            <w:vAlign w:val="center"/>
          </w:tcPr>
          <w:p w14:paraId="533A0CB0"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0,64</w:t>
            </w:r>
          </w:p>
        </w:tc>
        <w:tc>
          <w:tcPr>
            <w:tcW w:w="991" w:type="dxa"/>
            <w:vAlign w:val="center"/>
          </w:tcPr>
          <w:p w14:paraId="7505A00A"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1,78</w:t>
            </w:r>
          </w:p>
        </w:tc>
        <w:tc>
          <w:tcPr>
            <w:tcW w:w="1134" w:type="dxa"/>
          </w:tcPr>
          <w:p w14:paraId="73D9933F"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0,15</w:t>
            </w:r>
          </w:p>
        </w:tc>
      </w:tr>
      <w:tr w:rsidR="001478A1" w:rsidRPr="005E1030" w14:paraId="75BEBC08" w14:textId="77777777" w:rsidTr="001853F3">
        <w:trPr>
          <w:trHeight w:val="265"/>
        </w:trPr>
        <w:tc>
          <w:tcPr>
            <w:tcW w:w="1535" w:type="dxa"/>
            <w:vMerge/>
          </w:tcPr>
          <w:p w14:paraId="072B6C37" w14:textId="77777777" w:rsidR="001478A1" w:rsidRPr="005E1030" w:rsidRDefault="001478A1" w:rsidP="001853F3">
            <w:pPr>
              <w:widowControl w:val="0"/>
              <w:jc w:val="both"/>
              <w:rPr>
                <w:rFonts w:ascii="Times New Roman" w:eastAsia="Times New Roman" w:hAnsi="Times New Roman" w:cs="Times New Roman"/>
                <w:color w:val="000000"/>
                <w:lang w:eastAsia="ru-RU"/>
              </w:rPr>
            </w:pPr>
          </w:p>
        </w:tc>
        <w:tc>
          <w:tcPr>
            <w:tcW w:w="3427" w:type="dxa"/>
          </w:tcPr>
          <w:p w14:paraId="27E3328E"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hAnsi="Times New Roman" w:cs="Times New Roman"/>
              </w:rPr>
              <w:t>Фон + аспарагиновая кислота</w:t>
            </w:r>
          </w:p>
        </w:tc>
        <w:tc>
          <w:tcPr>
            <w:tcW w:w="992" w:type="dxa"/>
            <w:vAlign w:val="center"/>
          </w:tcPr>
          <w:p w14:paraId="52172A61"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1,16</w:t>
            </w:r>
          </w:p>
        </w:tc>
        <w:tc>
          <w:tcPr>
            <w:tcW w:w="993" w:type="dxa"/>
            <w:vAlign w:val="center"/>
          </w:tcPr>
          <w:p w14:paraId="5DC1BF4D"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0,66</w:t>
            </w:r>
          </w:p>
        </w:tc>
        <w:tc>
          <w:tcPr>
            <w:tcW w:w="991" w:type="dxa"/>
            <w:vAlign w:val="center"/>
          </w:tcPr>
          <w:p w14:paraId="6CD4D4AC"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1,82</w:t>
            </w:r>
          </w:p>
        </w:tc>
        <w:tc>
          <w:tcPr>
            <w:tcW w:w="1134" w:type="dxa"/>
          </w:tcPr>
          <w:p w14:paraId="3BEFB34F"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0,14</w:t>
            </w:r>
          </w:p>
        </w:tc>
      </w:tr>
      <w:tr w:rsidR="001478A1" w:rsidRPr="005E1030" w14:paraId="64B1DEEC" w14:textId="77777777" w:rsidTr="001853F3">
        <w:trPr>
          <w:trHeight w:val="127"/>
        </w:trPr>
        <w:tc>
          <w:tcPr>
            <w:tcW w:w="1535" w:type="dxa"/>
            <w:vMerge/>
          </w:tcPr>
          <w:p w14:paraId="3140730C" w14:textId="77777777" w:rsidR="001478A1" w:rsidRPr="005E1030" w:rsidRDefault="001478A1" w:rsidP="001853F3">
            <w:pPr>
              <w:widowControl w:val="0"/>
              <w:jc w:val="both"/>
              <w:rPr>
                <w:rFonts w:ascii="Times New Roman" w:eastAsia="Times New Roman" w:hAnsi="Times New Roman" w:cs="Times New Roman"/>
                <w:color w:val="000000"/>
                <w:lang w:eastAsia="ru-RU"/>
              </w:rPr>
            </w:pPr>
          </w:p>
        </w:tc>
        <w:tc>
          <w:tcPr>
            <w:tcW w:w="3427" w:type="dxa"/>
          </w:tcPr>
          <w:p w14:paraId="108A5BD1" w14:textId="77777777" w:rsidR="001478A1" w:rsidRPr="005E1030" w:rsidRDefault="001478A1" w:rsidP="001853F3">
            <w:pPr>
              <w:widowControl w:val="0"/>
              <w:rPr>
                <w:rFonts w:ascii="Times New Roman" w:eastAsia="Times New Roman" w:hAnsi="Times New Roman" w:cs="Times New Roman"/>
                <w:color w:val="000000"/>
                <w:lang w:eastAsia="ru-RU"/>
              </w:rPr>
            </w:pPr>
            <w:r w:rsidRPr="005E1030">
              <w:rPr>
                <w:rFonts w:ascii="Times New Roman" w:hAnsi="Times New Roman" w:cs="Times New Roman"/>
              </w:rPr>
              <w:t>Фон + глутаминовая кислота</w:t>
            </w:r>
          </w:p>
        </w:tc>
        <w:tc>
          <w:tcPr>
            <w:tcW w:w="992" w:type="dxa"/>
            <w:vAlign w:val="center"/>
          </w:tcPr>
          <w:p w14:paraId="26F12D34"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1,19</w:t>
            </w:r>
          </w:p>
        </w:tc>
        <w:tc>
          <w:tcPr>
            <w:tcW w:w="993" w:type="dxa"/>
            <w:vAlign w:val="center"/>
          </w:tcPr>
          <w:p w14:paraId="0D5FFA49"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0,67</w:t>
            </w:r>
          </w:p>
        </w:tc>
        <w:tc>
          <w:tcPr>
            <w:tcW w:w="991" w:type="dxa"/>
            <w:vAlign w:val="center"/>
          </w:tcPr>
          <w:p w14:paraId="3611868E"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1,86</w:t>
            </w:r>
          </w:p>
        </w:tc>
        <w:tc>
          <w:tcPr>
            <w:tcW w:w="1134" w:type="dxa"/>
          </w:tcPr>
          <w:p w14:paraId="5963CCBA"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0,15</w:t>
            </w:r>
          </w:p>
        </w:tc>
      </w:tr>
      <w:tr w:rsidR="001478A1" w:rsidRPr="005E1030" w14:paraId="196E831E" w14:textId="77777777" w:rsidTr="001853F3">
        <w:trPr>
          <w:trHeight w:val="238"/>
        </w:trPr>
        <w:tc>
          <w:tcPr>
            <w:tcW w:w="4962" w:type="dxa"/>
            <w:gridSpan w:val="2"/>
          </w:tcPr>
          <w:p w14:paraId="16C1FE65" w14:textId="77777777" w:rsidR="001478A1" w:rsidRPr="005E1030" w:rsidRDefault="001478A1" w:rsidP="001853F3">
            <w:pPr>
              <w:widowControl w:val="0"/>
              <w:jc w:val="both"/>
              <w:textAlignment w:val="baseline"/>
              <w:rPr>
                <w:rFonts w:ascii="Times New Roman" w:hAnsi="Times New Roman"/>
              </w:rPr>
            </w:pPr>
            <w:r w:rsidRPr="005E1030">
              <w:rPr>
                <w:rFonts w:ascii="Times New Roman" w:hAnsi="Times New Roman"/>
              </w:rPr>
              <w:t>НСР</w:t>
            </w:r>
            <w:r w:rsidRPr="005E1030">
              <w:rPr>
                <w:rFonts w:ascii="Times New Roman" w:hAnsi="Times New Roman"/>
                <w:vertAlign w:val="subscript"/>
              </w:rPr>
              <w:t>05</w:t>
            </w:r>
            <w:r w:rsidRPr="005E1030">
              <w:rPr>
                <w:rFonts w:ascii="Times New Roman" w:hAnsi="Times New Roman"/>
              </w:rPr>
              <w:t xml:space="preserve"> (А)</w:t>
            </w:r>
          </w:p>
        </w:tc>
        <w:tc>
          <w:tcPr>
            <w:tcW w:w="992" w:type="dxa"/>
            <w:vAlign w:val="center"/>
          </w:tcPr>
          <w:p w14:paraId="2B49296E"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0,04</w:t>
            </w:r>
          </w:p>
        </w:tc>
        <w:tc>
          <w:tcPr>
            <w:tcW w:w="993" w:type="dxa"/>
            <w:vAlign w:val="center"/>
          </w:tcPr>
          <w:p w14:paraId="30C73867"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0,03</w:t>
            </w:r>
          </w:p>
        </w:tc>
        <w:tc>
          <w:tcPr>
            <w:tcW w:w="991" w:type="dxa"/>
            <w:vAlign w:val="center"/>
          </w:tcPr>
          <w:p w14:paraId="65CBA048"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0,07</w:t>
            </w:r>
          </w:p>
        </w:tc>
        <w:tc>
          <w:tcPr>
            <w:tcW w:w="1134" w:type="dxa"/>
          </w:tcPr>
          <w:p w14:paraId="4FD0D454"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0,01</w:t>
            </w:r>
          </w:p>
        </w:tc>
      </w:tr>
      <w:tr w:rsidR="001478A1" w:rsidRPr="005E1030" w14:paraId="14653390" w14:textId="77777777" w:rsidTr="001853F3">
        <w:trPr>
          <w:trHeight w:val="238"/>
        </w:trPr>
        <w:tc>
          <w:tcPr>
            <w:tcW w:w="4962" w:type="dxa"/>
            <w:gridSpan w:val="2"/>
          </w:tcPr>
          <w:p w14:paraId="3FA8DF41" w14:textId="77777777" w:rsidR="001478A1" w:rsidRPr="005E1030" w:rsidRDefault="001478A1" w:rsidP="001853F3">
            <w:pPr>
              <w:widowControl w:val="0"/>
              <w:jc w:val="both"/>
              <w:textAlignment w:val="baseline"/>
              <w:rPr>
                <w:rFonts w:ascii="Times New Roman" w:hAnsi="Times New Roman"/>
              </w:rPr>
            </w:pPr>
            <w:r w:rsidRPr="005E1030">
              <w:rPr>
                <w:rFonts w:ascii="Times New Roman" w:hAnsi="Times New Roman"/>
              </w:rPr>
              <w:t>НСР</w:t>
            </w:r>
            <w:r w:rsidRPr="005E1030">
              <w:rPr>
                <w:rFonts w:ascii="Times New Roman" w:hAnsi="Times New Roman"/>
                <w:vertAlign w:val="subscript"/>
              </w:rPr>
              <w:t>05</w:t>
            </w:r>
            <w:r w:rsidRPr="005E1030">
              <w:rPr>
                <w:rFonts w:ascii="Times New Roman" w:hAnsi="Times New Roman"/>
              </w:rPr>
              <w:t xml:space="preserve"> (В) </w:t>
            </w:r>
          </w:p>
        </w:tc>
        <w:tc>
          <w:tcPr>
            <w:tcW w:w="992" w:type="dxa"/>
            <w:vAlign w:val="center"/>
          </w:tcPr>
          <w:p w14:paraId="4C8993C9"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0,05</w:t>
            </w:r>
          </w:p>
        </w:tc>
        <w:tc>
          <w:tcPr>
            <w:tcW w:w="993" w:type="dxa"/>
            <w:vAlign w:val="center"/>
          </w:tcPr>
          <w:p w14:paraId="54F75152"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0,03</w:t>
            </w:r>
          </w:p>
        </w:tc>
        <w:tc>
          <w:tcPr>
            <w:tcW w:w="991" w:type="dxa"/>
            <w:vAlign w:val="center"/>
          </w:tcPr>
          <w:p w14:paraId="2EF7A5AF"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0,06</w:t>
            </w:r>
          </w:p>
        </w:tc>
        <w:tc>
          <w:tcPr>
            <w:tcW w:w="1134" w:type="dxa"/>
          </w:tcPr>
          <w:p w14:paraId="6D9BFDD1"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0,02</w:t>
            </w:r>
          </w:p>
        </w:tc>
      </w:tr>
      <w:tr w:rsidR="001478A1" w:rsidRPr="005E1030" w14:paraId="6F8254C1" w14:textId="77777777" w:rsidTr="001853F3">
        <w:trPr>
          <w:trHeight w:val="238"/>
        </w:trPr>
        <w:tc>
          <w:tcPr>
            <w:tcW w:w="4962" w:type="dxa"/>
            <w:gridSpan w:val="2"/>
            <w:vAlign w:val="center"/>
          </w:tcPr>
          <w:p w14:paraId="0977DFE0" w14:textId="77777777" w:rsidR="001478A1" w:rsidRPr="005E1030" w:rsidRDefault="001478A1" w:rsidP="001853F3">
            <w:pPr>
              <w:widowControl w:val="0"/>
              <w:rPr>
                <w:rFonts w:ascii="Times New Roman" w:hAnsi="Times New Roman"/>
              </w:rPr>
            </w:pPr>
            <w:r w:rsidRPr="005E1030">
              <w:rPr>
                <w:rFonts w:ascii="Times New Roman" w:hAnsi="Times New Roman"/>
              </w:rPr>
              <w:t>НСР</w:t>
            </w:r>
            <w:r w:rsidRPr="005E1030">
              <w:rPr>
                <w:rFonts w:ascii="Times New Roman" w:hAnsi="Times New Roman"/>
                <w:vertAlign w:val="subscript"/>
              </w:rPr>
              <w:t>05</w:t>
            </w:r>
            <w:r w:rsidRPr="005E1030">
              <w:rPr>
                <w:rFonts w:ascii="Times New Roman" w:hAnsi="Times New Roman"/>
              </w:rPr>
              <w:t xml:space="preserve"> (АВ) </w:t>
            </w:r>
          </w:p>
        </w:tc>
        <w:tc>
          <w:tcPr>
            <w:tcW w:w="992" w:type="dxa"/>
            <w:vAlign w:val="center"/>
          </w:tcPr>
          <w:p w14:paraId="56D44F91"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0,09</w:t>
            </w:r>
          </w:p>
        </w:tc>
        <w:tc>
          <w:tcPr>
            <w:tcW w:w="993" w:type="dxa"/>
            <w:vAlign w:val="center"/>
          </w:tcPr>
          <w:p w14:paraId="29FD5A8C"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0,06</w:t>
            </w:r>
          </w:p>
        </w:tc>
        <w:tc>
          <w:tcPr>
            <w:tcW w:w="991" w:type="dxa"/>
            <w:vAlign w:val="center"/>
          </w:tcPr>
          <w:p w14:paraId="778783C6"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0,13</w:t>
            </w:r>
          </w:p>
        </w:tc>
        <w:tc>
          <w:tcPr>
            <w:tcW w:w="1134" w:type="dxa"/>
          </w:tcPr>
          <w:p w14:paraId="24D737BF" w14:textId="77777777" w:rsidR="001478A1" w:rsidRPr="005E1030" w:rsidRDefault="001478A1" w:rsidP="001853F3">
            <w:pPr>
              <w:widowControl w:val="0"/>
              <w:jc w:val="center"/>
              <w:rPr>
                <w:rFonts w:ascii="Times New Roman" w:eastAsia="Times New Roman" w:hAnsi="Times New Roman" w:cs="Times New Roman"/>
                <w:color w:val="000000"/>
                <w:lang w:eastAsia="ru-RU"/>
              </w:rPr>
            </w:pPr>
            <w:r w:rsidRPr="005E1030">
              <w:rPr>
                <w:rFonts w:ascii="Times New Roman" w:eastAsia="Times New Roman" w:hAnsi="Times New Roman" w:cs="Times New Roman"/>
                <w:color w:val="000000"/>
                <w:lang w:eastAsia="ru-RU"/>
              </w:rPr>
              <w:t>0,03</w:t>
            </w:r>
          </w:p>
        </w:tc>
      </w:tr>
    </w:tbl>
    <w:p w14:paraId="75FA5D0E" w14:textId="77777777" w:rsidR="001478A1" w:rsidRPr="00EE1DBF" w:rsidRDefault="001478A1" w:rsidP="001478A1">
      <w:pPr>
        <w:widowControl w:val="0"/>
        <w:spacing w:after="0" w:line="240" w:lineRule="auto"/>
        <w:jc w:val="both"/>
        <w:rPr>
          <w:rFonts w:ascii="Times New Roman" w:hAnsi="Times New Roman"/>
          <w:sz w:val="28"/>
          <w:szCs w:val="28"/>
        </w:rPr>
      </w:pPr>
    </w:p>
    <w:p w14:paraId="20D0E67D" w14:textId="77777777" w:rsidR="001478A1" w:rsidRDefault="001478A1" w:rsidP="001478A1">
      <w:pPr>
        <w:widowControl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lastRenderedPageBreak/>
        <w:t xml:space="preserve">Содержание </w:t>
      </w:r>
      <w:proofErr w:type="spellStart"/>
      <w:r>
        <w:rPr>
          <w:rFonts w:ascii="Times New Roman" w:hAnsi="Times New Roman" w:cs="Times New Roman"/>
          <w:sz w:val="28"/>
          <w:szCs w:val="28"/>
        </w:rPr>
        <w:t>каротиноидов</w:t>
      </w:r>
      <w:proofErr w:type="spellEnd"/>
      <w:r>
        <w:rPr>
          <w:rFonts w:ascii="Times New Roman" w:hAnsi="Times New Roman" w:cs="Times New Roman"/>
          <w:sz w:val="28"/>
          <w:szCs w:val="28"/>
        </w:rPr>
        <w:t xml:space="preserve"> также позволяет оценить физиологическое состояние растения. </w:t>
      </w:r>
      <w:proofErr w:type="spellStart"/>
      <w:r>
        <w:rPr>
          <w:rFonts w:ascii="Times New Roman" w:hAnsi="Times New Roman" w:cs="Times New Roman"/>
          <w:sz w:val="28"/>
          <w:szCs w:val="28"/>
        </w:rPr>
        <w:t>Каротиноиды</w:t>
      </w:r>
      <w:proofErr w:type="spellEnd"/>
      <w:r>
        <w:rPr>
          <w:rFonts w:ascii="Times New Roman" w:hAnsi="Times New Roman" w:cs="Times New Roman"/>
          <w:sz w:val="28"/>
          <w:szCs w:val="28"/>
        </w:rPr>
        <w:t xml:space="preserve"> участвуют в антиоксидантных процессах растений и являются сдерживающим фактором при влиянии свободных радикалов </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D8675C">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Pr>
          <w:rFonts w:ascii="Times New Roman" w:hAnsi="Times New Roman" w:cs="Times New Roman"/>
        </w:rPr>
        <w:t xml:space="preserve"> </w:t>
      </w:r>
      <w:r w:rsidRPr="00A558EA">
        <w:rPr>
          <w:rFonts w:ascii="Times New Roman" w:hAnsi="Times New Roman" w:cs="Times New Roman"/>
          <w:sz w:val="28"/>
          <w:szCs w:val="28"/>
        </w:rPr>
        <w:t xml:space="preserve">Содержание </w:t>
      </w:r>
      <w:proofErr w:type="spellStart"/>
      <w:r w:rsidRPr="00A558EA">
        <w:rPr>
          <w:rFonts w:ascii="Times New Roman" w:hAnsi="Times New Roman" w:cs="Times New Roman"/>
          <w:sz w:val="28"/>
          <w:szCs w:val="28"/>
        </w:rPr>
        <w:t>каротиноидов</w:t>
      </w:r>
      <w:proofErr w:type="spellEnd"/>
      <w:r w:rsidRPr="00A558EA">
        <w:rPr>
          <w:rFonts w:ascii="Times New Roman" w:hAnsi="Times New Roman" w:cs="Times New Roman"/>
          <w:sz w:val="28"/>
          <w:szCs w:val="28"/>
        </w:rPr>
        <w:t xml:space="preserve"> в </w:t>
      </w:r>
      <w:r>
        <w:rPr>
          <w:rFonts w:ascii="Times New Roman" w:hAnsi="Times New Roman" w:cs="Times New Roman"/>
          <w:sz w:val="28"/>
          <w:szCs w:val="28"/>
        </w:rPr>
        <w:t xml:space="preserve">листьях огурца в результате внекорневых обработок биологически активными веществами было больше чем в контроле в среднем на 0,03-0,05 </w:t>
      </w:r>
      <w:r w:rsidRPr="001A7DC6">
        <w:rPr>
          <w:rFonts w:ascii="Times New Roman" w:hAnsi="Times New Roman" w:cs="Times New Roman"/>
          <w:sz w:val="28"/>
          <w:szCs w:val="28"/>
        </w:rPr>
        <w:t xml:space="preserve">мг/г сырой массы с наибольшим преимуществом с 2-диэтиламиноэтил </w:t>
      </w:r>
      <w:proofErr w:type="spellStart"/>
      <w:r w:rsidRPr="001A7DC6">
        <w:rPr>
          <w:rFonts w:ascii="Times New Roman" w:hAnsi="Times New Roman" w:cs="Times New Roman"/>
          <w:sz w:val="28"/>
          <w:szCs w:val="28"/>
        </w:rPr>
        <w:t>гексаноат</w:t>
      </w:r>
      <w:r>
        <w:rPr>
          <w:rFonts w:ascii="Times New Roman" w:hAnsi="Times New Roman" w:cs="Times New Roman"/>
          <w:sz w:val="28"/>
          <w:szCs w:val="28"/>
        </w:rPr>
        <w:t>ом</w:t>
      </w:r>
      <w:proofErr w:type="spellEnd"/>
      <w:r>
        <w:rPr>
          <w:rFonts w:ascii="Times New Roman" w:hAnsi="Times New Roman" w:cs="Times New Roman"/>
          <w:sz w:val="28"/>
          <w:szCs w:val="28"/>
        </w:rPr>
        <w:t xml:space="preserve">. Причем различия между биологически активными веществами в большинстве случаях сравнения были несущественными. Содержание </w:t>
      </w:r>
      <w:proofErr w:type="spellStart"/>
      <w:r>
        <w:rPr>
          <w:rFonts w:ascii="Times New Roman" w:hAnsi="Times New Roman" w:cs="Times New Roman"/>
          <w:sz w:val="28"/>
          <w:szCs w:val="28"/>
        </w:rPr>
        <w:t>каротиноидов</w:t>
      </w:r>
      <w:proofErr w:type="spellEnd"/>
      <w:r>
        <w:rPr>
          <w:rFonts w:ascii="Times New Roman" w:hAnsi="Times New Roman" w:cs="Times New Roman"/>
          <w:sz w:val="28"/>
          <w:szCs w:val="28"/>
        </w:rPr>
        <w:t xml:space="preserve"> на вариантах с минеральной ватой были не достоверно больше относительно кокосового субстрата на 0,01 </w:t>
      </w:r>
      <w:r w:rsidRPr="00EE1DBF">
        <w:rPr>
          <w:rFonts w:ascii="Times New Roman" w:eastAsia="Times New Roman" w:hAnsi="Times New Roman" w:cs="Times New Roman"/>
          <w:color w:val="000000"/>
          <w:sz w:val="28"/>
          <w:szCs w:val="28"/>
          <w:lang w:eastAsia="ru-RU"/>
        </w:rPr>
        <w:t>мг/г сырой массы</w:t>
      </w:r>
      <w:r>
        <w:rPr>
          <w:rFonts w:ascii="Times New Roman" w:eastAsia="Times New Roman" w:hAnsi="Times New Roman" w:cs="Times New Roman"/>
          <w:color w:val="000000"/>
          <w:sz w:val="28"/>
          <w:szCs w:val="28"/>
          <w:lang w:eastAsia="ru-RU"/>
        </w:rPr>
        <w:t>.</w:t>
      </w:r>
    </w:p>
    <w:p w14:paraId="0926FB64" w14:textId="77777777" w:rsidR="001478A1" w:rsidRPr="004E7C42" w:rsidRDefault="001478A1" w:rsidP="001478A1">
      <w:pPr>
        <w:widowControl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Влияние биологически активных веществ на растения огурца выражалось в оптимизации процессов метаболизма, накоплении хлорофилла и как следствие увеличении урожайности культуры. Урожайность огурца на кокосовом субстрате была больше чем на минеральной вате на 0,8 кг/м</w:t>
      </w:r>
      <w:r>
        <w:rPr>
          <w:rFonts w:ascii="Times New Roman" w:eastAsia="Times New Roman" w:hAnsi="Times New Roman" w:cs="Times New Roman"/>
          <w:color w:val="000000"/>
          <w:sz w:val="28"/>
          <w:szCs w:val="28"/>
          <w:vertAlign w:val="superscript"/>
          <w:lang w:eastAsia="ru-RU"/>
        </w:rPr>
        <w:t>2</w:t>
      </w:r>
      <w:r>
        <w:rPr>
          <w:rFonts w:ascii="Times New Roman" w:eastAsia="Times New Roman" w:hAnsi="Times New Roman" w:cs="Times New Roman"/>
          <w:color w:val="000000"/>
          <w:sz w:val="28"/>
          <w:szCs w:val="28"/>
          <w:lang w:eastAsia="ru-RU"/>
        </w:rPr>
        <w:t xml:space="preserve"> в среднем по опыту (табл. 4).</w:t>
      </w:r>
    </w:p>
    <w:p w14:paraId="5D543517" w14:textId="77777777" w:rsidR="005E1030" w:rsidRDefault="005E1030" w:rsidP="001478A1">
      <w:pPr>
        <w:widowControl w:val="0"/>
        <w:spacing w:after="0" w:line="360" w:lineRule="auto"/>
        <w:jc w:val="center"/>
        <w:rPr>
          <w:rFonts w:ascii="Times New Roman" w:eastAsia="Times New Roman" w:hAnsi="Times New Roman" w:cs="Times New Roman"/>
          <w:color w:val="000000"/>
          <w:sz w:val="28"/>
          <w:szCs w:val="28"/>
          <w:lang w:eastAsia="ru-RU"/>
        </w:rPr>
      </w:pPr>
    </w:p>
    <w:p w14:paraId="5C0D203A" w14:textId="77777777" w:rsidR="005E1030" w:rsidRDefault="005E1030" w:rsidP="001478A1">
      <w:pPr>
        <w:widowControl w:val="0"/>
        <w:spacing w:after="0" w:line="360" w:lineRule="auto"/>
        <w:jc w:val="center"/>
        <w:rPr>
          <w:rFonts w:ascii="Times New Roman" w:eastAsia="Times New Roman" w:hAnsi="Times New Roman" w:cs="Times New Roman"/>
          <w:color w:val="000000"/>
          <w:sz w:val="28"/>
          <w:szCs w:val="28"/>
          <w:lang w:eastAsia="ru-RU"/>
        </w:rPr>
      </w:pPr>
    </w:p>
    <w:p w14:paraId="7CE8843F" w14:textId="77777777" w:rsidR="005E1030" w:rsidRDefault="005E1030" w:rsidP="001478A1">
      <w:pPr>
        <w:widowControl w:val="0"/>
        <w:spacing w:after="0" w:line="360" w:lineRule="auto"/>
        <w:jc w:val="center"/>
        <w:rPr>
          <w:rFonts w:ascii="Times New Roman" w:eastAsia="Times New Roman" w:hAnsi="Times New Roman" w:cs="Times New Roman"/>
          <w:color w:val="000000"/>
          <w:sz w:val="28"/>
          <w:szCs w:val="28"/>
          <w:lang w:eastAsia="ru-RU"/>
        </w:rPr>
      </w:pPr>
    </w:p>
    <w:p w14:paraId="7C8E514B" w14:textId="77777777" w:rsidR="005E1030" w:rsidRDefault="005E1030" w:rsidP="001478A1">
      <w:pPr>
        <w:widowControl w:val="0"/>
        <w:spacing w:after="0" w:line="360" w:lineRule="auto"/>
        <w:jc w:val="center"/>
        <w:rPr>
          <w:rFonts w:ascii="Times New Roman" w:eastAsia="Times New Roman" w:hAnsi="Times New Roman" w:cs="Times New Roman"/>
          <w:color w:val="000000"/>
          <w:sz w:val="28"/>
          <w:szCs w:val="28"/>
          <w:lang w:eastAsia="ru-RU"/>
        </w:rPr>
      </w:pPr>
    </w:p>
    <w:p w14:paraId="56292AAE" w14:textId="77777777" w:rsidR="005E1030" w:rsidRDefault="005E1030" w:rsidP="001478A1">
      <w:pPr>
        <w:widowControl w:val="0"/>
        <w:spacing w:after="0" w:line="360" w:lineRule="auto"/>
        <w:jc w:val="center"/>
        <w:rPr>
          <w:rFonts w:ascii="Times New Roman" w:eastAsia="Times New Roman" w:hAnsi="Times New Roman" w:cs="Times New Roman"/>
          <w:color w:val="000000"/>
          <w:sz w:val="28"/>
          <w:szCs w:val="28"/>
          <w:lang w:eastAsia="ru-RU"/>
        </w:rPr>
      </w:pPr>
    </w:p>
    <w:p w14:paraId="23E7E707" w14:textId="77777777" w:rsidR="005E1030" w:rsidRDefault="005E1030" w:rsidP="001478A1">
      <w:pPr>
        <w:widowControl w:val="0"/>
        <w:spacing w:after="0" w:line="360" w:lineRule="auto"/>
        <w:jc w:val="center"/>
        <w:rPr>
          <w:rFonts w:ascii="Times New Roman" w:eastAsia="Times New Roman" w:hAnsi="Times New Roman" w:cs="Times New Roman"/>
          <w:color w:val="000000"/>
          <w:sz w:val="28"/>
          <w:szCs w:val="28"/>
          <w:lang w:eastAsia="ru-RU"/>
        </w:rPr>
      </w:pPr>
    </w:p>
    <w:p w14:paraId="3DD77AB0" w14:textId="77777777" w:rsidR="005E1030" w:rsidRDefault="005E1030" w:rsidP="001478A1">
      <w:pPr>
        <w:widowControl w:val="0"/>
        <w:spacing w:after="0" w:line="360" w:lineRule="auto"/>
        <w:jc w:val="center"/>
        <w:rPr>
          <w:rFonts w:ascii="Times New Roman" w:eastAsia="Times New Roman" w:hAnsi="Times New Roman" w:cs="Times New Roman"/>
          <w:color w:val="000000"/>
          <w:sz w:val="28"/>
          <w:szCs w:val="28"/>
          <w:lang w:eastAsia="ru-RU"/>
        </w:rPr>
      </w:pPr>
    </w:p>
    <w:p w14:paraId="75DBCF0C" w14:textId="77777777" w:rsidR="005E1030" w:rsidRDefault="005E1030" w:rsidP="001478A1">
      <w:pPr>
        <w:widowControl w:val="0"/>
        <w:spacing w:after="0" w:line="360" w:lineRule="auto"/>
        <w:jc w:val="center"/>
        <w:rPr>
          <w:rFonts w:ascii="Times New Roman" w:eastAsia="Times New Roman" w:hAnsi="Times New Roman" w:cs="Times New Roman"/>
          <w:color w:val="000000"/>
          <w:sz w:val="28"/>
          <w:szCs w:val="28"/>
          <w:lang w:eastAsia="ru-RU"/>
        </w:rPr>
      </w:pPr>
    </w:p>
    <w:p w14:paraId="6102ADC9" w14:textId="77777777" w:rsidR="005E1030" w:rsidRDefault="005E1030" w:rsidP="001478A1">
      <w:pPr>
        <w:widowControl w:val="0"/>
        <w:spacing w:after="0" w:line="360" w:lineRule="auto"/>
        <w:jc w:val="center"/>
        <w:rPr>
          <w:rFonts w:ascii="Times New Roman" w:eastAsia="Times New Roman" w:hAnsi="Times New Roman" w:cs="Times New Roman"/>
          <w:color w:val="000000"/>
          <w:sz w:val="28"/>
          <w:szCs w:val="28"/>
          <w:lang w:eastAsia="ru-RU"/>
        </w:rPr>
      </w:pPr>
    </w:p>
    <w:p w14:paraId="165229B8" w14:textId="77777777" w:rsidR="005E1030" w:rsidRDefault="005E1030" w:rsidP="001478A1">
      <w:pPr>
        <w:widowControl w:val="0"/>
        <w:spacing w:after="0" w:line="360" w:lineRule="auto"/>
        <w:jc w:val="center"/>
        <w:rPr>
          <w:rFonts w:ascii="Times New Roman" w:eastAsia="Times New Roman" w:hAnsi="Times New Roman" w:cs="Times New Roman"/>
          <w:color w:val="000000"/>
          <w:sz w:val="28"/>
          <w:szCs w:val="28"/>
          <w:lang w:eastAsia="ru-RU"/>
        </w:rPr>
      </w:pPr>
    </w:p>
    <w:p w14:paraId="3CFEEB42" w14:textId="77777777" w:rsidR="005E1030" w:rsidRDefault="005E1030" w:rsidP="001478A1">
      <w:pPr>
        <w:widowControl w:val="0"/>
        <w:spacing w:after="0" w:line="360" w:lineRule="auto"/>
        <w:jc w:val="center"/>
        <w:rPr>
          <w:rFonts w:ascii="Times New Roman" w:eastAsia="Times New Roman" w:hAnsi="Times New Roman" w:cs="Times New Roman"/>
          <w:color w:val="000000"/>
          <w:sz w:val="28"/>
          <w:szCs w:val="28"/>
          <w:lang w:eastAsia="ru-RU"/>
        </w:rPr>
      </w:pPr>
    </w:p>
    <w:p w14:paraId="3DDD7E36" w14:textId="77777777" w:rsidR="005E1030" w:rsidRDefault="005E1030" w:rsidP="001478A1">
      <w:pPr>
        <w:widowControl w:val="0"/>
        <w:spacing w:after="0" w:line="360" w:lineRule="auto"/>
        <w:jc w:val="center"/>
        <w:rPr>
          <w:rFonts w:ascii="Times New Roman" w:eastAsia="Times New Roman" w:hAnsi="Times New Roman" w:cs="Times New Roman"/>
          <w:color w:val="000000"/>
          <w:sz w:val="28"/>
          <w:szCs w:val="28"/>
          <w:lang w:eastAsia="ru-RU"/>
        </w:rPr>
      </w:pPr>
    </w:p>
    <w:p w14:paraId="3786E4B9" w14:textId="1A94145A" w:rsidR="001478A1" w:rsidRDefault="001478A1" w:rsidP="001478A1">
      <w:pPr>
        <w:widowControl w:val="0"/>
        <w:spacing w:after="0" w:line="360" w:lineRule="auto"/>
        <w:jc w:val="center"/>
        <w:rPr>
          <w:rFonts w:ascii="Times New Roman" w:eastAsia="Times New Roman" w:hAnsi="Times New Roman" w:cs="Times New Roman"/>
          <w:color w:val="000000"/>
          <w:sz w:val="28"/>
          <w:szCs w:val="28"/>
          <w:lang w:eastAsia="ru-RU"/>
        </w:rPr>
      </w:pPr>
      <w:r w:rsidRPr="00EE1DBF">
        <w:rPr>
          <w:rFonts w:ascii="Times New Roman" w:eastAsia="Times New Roman" w:hAnsi="Times New Roman" w:cs="Times New Roman"/>
          <w:color w:val="000000"/>
          <w:sz w:val="28"/>
          <w:szCs w:val="28"/>
          <w:lang w:eastAsia="ru-RU"/>
        </w:rPr>
        <w:lastRenderedPageBreak/>
        <w:t>Таблица</w:t>
      </w:r>
      <w:r>
        <w:rPr>
          <w:rFonts w:ascii="Times New Roman" w:eastAsia="Times New Roman" w:hAnsi="Times New Roman" w:cs="Times New Roman"/>
          <w:color w:val="000000"/>
          <w:sz w:val="28"/>
          <w:szCs w:val="28"/>
          <w:lang w:eastAsia="ru-RU"/>
        </w:rPr>
        <w:t xml:space="preserve"> 4</w:t>
      </w:r>
      <w:r w:rsidRPr="00EE1DBF">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eastAsia="ru-RU"/>
        </w:rPr>
        <w:t xml:space="preserve">Влияние </w:t>
      </w:r>
      <w:r>
        <w:rPr>
          <w:rFonts w:ascii="Times New Roman" w:hAnsi="Times New Roman" w:cs="Times New Roman"/>
          <w:sz w:val="28"/>
          <w:szCs w:val="28"/>
        </w:rPr>
        <w:t>БАВ на</w:t>
      </w:r>
      <w:r w:rsidRPr="00EE1DB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показатели урожайности </w:t>
      </w:r>
      <w:r w:rsidRPr="00EE1DBF">
        <w:rPr>
          <w:rFonts w:ascii="Times New Roman" w:eastAsia="Times New Roman" w:hAnsi="Times New Roman" w:cs="Times New Roman"/>
          <w:color w:val="000000"/>
          <w:sz w:val="28"/>
          <w:szCs w:val="28"/>
          <w:lang w:eastAsia="ru-RU"/>
        </w:rPr>
        <w:t>огурца</w:t>
      </w:r>
      <w:r>
        <w:rPr>
          <w:rFonts w:ascii="Times New Roman" w:eastAsia="Times New Roman" w:hAnsi="Times New Roman" w:cs="Times New Roman"/>
          <w:color w:val="000000"/>
          <w:sz w:val="28"/>
          <w:szCs w:val="28"/>
          <w:lang w:eastAsia="ru-RU"/>
        </w:rPr>
        <w:t xml:space="preserve"> </w:t>
      </w:r>
    </w:p>
    <w:p w14:paraId="4D016C4A" w14:textId="77777777" w:rsidR="001478A1" w:rsidRPr="0004128B" w:rsidRDefault="001478A1" w:rsidP="001478A1">
      <w:pPr>
        <w:widowControl w:val="0"/>
        <w:spacing w:after="0" w:line="360" w:lineRule="auto"/>
        <w:jc w:val="center"/>
        <w:rPr>
          <w:rFonts w:ascii="Times New Roman" w:eastAsia="Times New Roman" w:hAnsi="Times New Roman" w:cs="Times New Roman"/>
          <w:color w:val="000000"/>
          <w:sz w:val="28"/>
          <w:szCs w:val="28"/>
          <w:lang w:eastAsia="ru-RU"/>
        </w:rPr>
      </w:pPr>
      <w:r w:rsidRPr="00EE1DB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среднее за </w:t>
      </w:r>
      <w:r w:rsidRPr="00EE1DBF">
        <w:rPr>
          <w:rFonts w:ascii="Times New Roman" w:eastAsia="Times New Roman" w:hAnsi="Times New Roman" w:cs="Times New Roman"/>
          <w:color w:val="000000"/>
          <w:sz w:val="28"/>
          <w:szCs w:val="28"/>
          <w:lang w:eastAsia="ru-RU"/>
        </w:rPr>
        <w:t>2021-2023 гг.)</w:t>
      </w:r>
    </w:p>
    <w:tbl>
      <w:tblPr>
        <w:tblStyle w:val="TableGrid"/>
        <w:tblW w:w="8789" w:type="dxa"/>
        <w:jc w:val="center"/>
        <w:tblLook w:val="04A0" w:firstRow="1" w:lastRow="0" w:firstColumn="1" w:lastColumn="0" w:noHBand="0" w:noVBand="1"/>
      </w:tblPr>
      <w:tblGrid>
        <w:gridCol w:w="1364"/>
        <w:gridCol w:w="3319"/>
        <w:gridCol w:w="1222"/>
        <w:gridCol w:w="1448"/>
        <w:gridCol w:w="1436"/>
      </w:tblGrid>
      <w:tr w:rsidR="001478A1" w:rsidRPr="00AC1E10" w14:paraId="12239E03" w14:textId="77777777" w:rsidTr="001853F3">
        <w:trPr>
          <w:trHeight w:val="20"/>
          <w:jc w:val="center"/>
        </w:trPr>
        <w:tc>
          <w:tcPr>
            <w:tcW w:w="1364" w:type="dxa"/>
          </w:tcPr>
          <w:p w14:paraId="4AA43FFA" w14:textId="77777777" w:rsidR="001478A1" w:rsidRPr="00AC1E10" w:rsidRDefault="001478A1" w:rsidP="001853F3">
            <w:pPr>
              <w:widowControl w:val="0"/>
              <w:jc w:val="center"/>
              <w:rPr>
                <w:rFonts w:ascii="Times New Roman" w:hAnsi="Times New Roman"/>
                <w:sz w:val="24"/>
                <w:szCs w:val="24"/>
              </w:rPr>
            </w:pPr>
            <w:r w:rsidRPr="00AC1E10">
              <w:rPr>
                <w:rFonts w:ascii="Times New Roman" w:hAnsi="Times New Roman"/>
                <w:sz w:val="24"/>
                <w:szCs w:val="24"/>
              </w:rPr>
              <w:t>Субстрат</w:t>
            </w:r>
          </w:p>
          <w:p w14:paraId="1A3745A5" w14:textId="77777777" w:rsidR="001478A1" w:rsidRPr="00AC1E10" w:rsidRDefault="001478A1" w:rsidP="001853F3">
            <w:pPr>
              <w:widowControl w:val="0"/>
              <w:jc w:val="center"/>
              <w:rPr>
                <w:rFonts w:ascii="Times New Roman" w:hAnsi="Times New Roman"/>
                <w:sz w:val="24"/>
                <w:szCs w:val="24"/>
              </w:rPr>
            </w:pPr>
            <w:r w:rsidRPr="00AC1E10">
              <w:rPr>
                <w:rFonts w:ascii="Times New Roman" w:hAnsi="Times New Roman"/>
                <w:sz w:val="24"/>
                <w:szCs w:val="24"/>
              </w:rPr>
              <w:t>(фактор А)</w:t>
            </w:r>
          </w:p>
        </w:tc>
        <w:tc>
          <w:tcPr>
            <w:tcW w:w="3319" w:type="dxa"/>
            <w:vAlign w:val="center"/>
          </w:tcPr>
          <w:p w14:paraId="55778D07"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БАВ (фактор В)</w:t>
            </w:r>
          </w:p>
        </w:tc>
        <w:tc>
          <w:tcPr>
            <w:tcW w:w="1222" w:type="dxa"/>
            <w:vAlign w:val="center"/>
          </w:tcPr>
          <w:p w14:paraId="666A2753" w14:textId="77777777" w:rsidR="001478A1" w:rsidRPr="00AC1E10" w:rsidRDefault="001478A1" w:rsidP="001853F3">
            <w:pPr>
              <w:widowControl w:val="0"/>
              <w:ind w:left="-113" w:right="-113"/>
              <w:jc w:val="center"/>
              <w:rPr>
                <w:rFonts w:ascii="Times New Roman" w:hAnsi="Times New Roman"/>
                <w:sz w:val="24"/>
                <w:szCs w:val="24"/>
                <w:lang w:val="en-US"/>
              </w:rPr>
            </w:pPr>
            <w:r w:rsidRPr="00AC1E10">
              <w:rPr>
                <w:rFonts w:ascii="Times New Roman" w:hAnsi="Times New Roman"/>
                <w:sz w:val="24"/>
                <w:szCs w:val="24"/>
              </w:rPr>
              <w:t>Урожай-</w:t>
            </w:r>
            <w:proofErr w:type="spellStart"/>
            <w:r w:rsidRPr="00AC1E10">
              <w:rPr>
                <w:rFonts w:ascii="Times New Roman" w:hAnsi="Times New Roman"/>
                <w:sz w:val="24"/>
                <w:szCs w:val="24"/>
              </w:rPr>
              <w:t>ность</w:t>
            </w:r>
            <w:proofErr w:type="spellEnd"/>
            <w:r w:rsidRPr="00AC1E10">
              <w:rPr>
                <w:rFonts w:ascii="Times New Roman" w:hAnsi="Times New Roman"/>
                <w:sz w:val="24"/>
                <w:szCs w:val="24"/>
              </w:rPr>
              <w:t>, кг/м</w:t>
            </w:r>
          </w:p>
        </w:tc>
        <w:tc>
          <w:tcPr>
            <w:tcW w:w="1448" w:type="dxa"/>
            <w:vAlign w:val="center"/>
          </w:tcPr>
          <w:p w14:paraId="11737691" w14:textId="77777777" w:rsidR="001478A1" w:rsidRPr="00AC1E10" w:rsidRDefault="001478A1" w:rsidP="001853F3">
            <w:pPr>
              <w:widowControl w:val="0"/>
              <w:jc w:val="center"/>
              <w:rPr>
                <w:rFonts w:ascii="Times New Roman" w:hAnsi="Times New Roman"/>
                <w:sz w:val="24"/>
                <w:szCs w:val="24"/>
              </w:rPr>
            </w:pPr>
            <w:r w:rsidRPr="00AC1E10">
              <w:rPr>
                <w:rFonts w:ascii="Times New Roman" w:hAnsi="Times New Roman"/>
                <w:sz w:val="24"/>
                <w:szCs w:val="24"/>
              </w:rPr>
              <w:t>Прибавка к контролю, %</w:t>
            </w:r>
          </w:p>
        </w:tc>
        <w:tc>
          <w:tcPr>
            <w:tcW w:w="1436" w:type="dxa"/>
            <w:vAlign w:val="center"/>
          </w:tcPr>
          <w:p w14:paraId="1598633B" w14:textId="77777777" w:rsidR="001478A1" w:rsidRPr="00AC1E10" w:rsidRDefault="001478A1" w:rsidP="001853F3">
            <w:pPr>
              <w:widowControl w:val="0"/>
              <w:ind w:left="-57" w:right="-57" w:hanging="45"/>
              <w:jc w:val="center"/>
              <w:rPr>
                <w:rFonts w:ascii="Times New Roman" w:hAnsi="Times New Roman"/>
                <w:sz w:val="24"/>
                <w:szCs w:val="24"/>
              </w:rPr>
            </w:pPr>
            <w:r w:rsidRPr="00AC1E10">
              <w:rPr>
                <w:rFonts w:ascii="Times New Roman" w:hAnsi="Times New Roman"/>
                <w:sz w:val="24"/>
                <w:szCs w:val="24"/>
              </w:rPr>
              <w:t>Выход стандартной продукции, %</w:t>
            </w:r>
          </w:p>
        </w:tc>
      </w:tr>
      <w:tr w:rsidR="001478A1" w:rsidRPr="00AC1E10" w14:paraId="404A81FF" w14:textId="77777777" w:rsidTr="001853F3">
        <w:trPr>
          <w:jc w:val="center"/>
        </w:trPr>
        <w:tc>
          <w:tcPr>
            <w:tcW w:w="1364" w:type="dxa"/>
            <w:vMerge w:val="restart"/>
          </w:tcPr>
          <w:p w14:paraId="7B7188D1" w14:textId="77777777" w:rsidR="001478A1" w:rsidRPr="00AC1E10" w:rsidRDefault="001478A1" w:rsidP="001853F3">
            <w:pPr>
              <w:widowControl w:val="0"/>
              <w:textAlignment w:val="baseline"/>
              <w:rPr>
                <w:rFonts w:ascii="Times New Roman" w:hAnsi="Times New Roman"/>
                <w:sz w:val="24"/>
                <w:szCs w:val="24"/>
              </w:rPr>
            </w:pPr>
            <w:r w:rsidRPr="00AC1E10">
              <w:rPr>
                <w:rFonts w:ascii="Times New Roman" w:hAnsi="Times New Roman"/>
                <w:sz w:val="24"/>
                <w:szCs w:val="24"/>
              </w:rPr>
              <w:t>Кокосовый субстрат</w:t>
            </w:r>
          </w:p>
        </w:tc>
        <w:tc>
          <w:tcPr>
            <w:tcW w:w="3319" w:type="dxa"/>
          </w:tcPr>
          <w:p w14:paraId="4D9AAED0"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Контроль (фон)</w:t>
            </w:r>
          </w:p>
        </w:tc>
        <w:tc>
          <w:tcPr>
            <w:tcW w:w="1222" w:type="dxa"/>
            <w:vAlign w:val="center"/>
          </w:tcPr>
          <w:p w14:paraId="42314930"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10,1</w:t>
            </w:r>
          </w:p>
        </w:tc>
        <w:tc>
          <w:tcPr>
            <w:tcW w:w="1448" w:type="dxa"/>
            <w:vAlign w:val="center"/>
          </w:tcPr>
          <w:p w14:paraId="77D1984A"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436" w:type="dxa"/>
            <w:vAlign w:val="center"/>
          </w:tcPr>
          <w:p w14:paraId="3ECC57A1"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6</w:t>
            </w:r>
          </w:p>
        </w:tc>
      </w:tr>
      <w:tr w:rsidR="001478A1" w:rsidRPr="00AC1E10" w14:paraId="062A359A" w14:textId="77777777" w:rsidTr="001853F3">
        <w:trPr>
          <w:jc w:val="center"/>
        </w:trPr>
        <w:tc>
          <w:tcPr>
            <w:tcW w:w="1364" w:type="dxa"/>
            <w:vMerge/>
          </w:tcPr>
          <w:p w14:paraId="0569EA8F" w14:textId="77777777" w:rsidR="001478A1" w:rsidRPr="00AC1E10" w:rsidRDefault="001478A1" w:rsidP="001853F3">
            <w:pPr>
              <w:widowControl w:val="0"/>
              <w:textAlignment w:val="baseline"/>
              <w:rPr>
                <w:rFonts w:ascii="Times New Roman" w:hAnsi="Times New Roman"/>
                <w:sz w:val="24"/>
                <w:szCs w:val="24"/>
              </w:rPr>
            </w:pPr>
          </w:p>
        </w:tc>
        <w:tc>
          <w:tcPr>
            <w:tcW w:w="3319" w:type="dxa"/>
          </w:tcPr>
          <w:p w14:paraId="4B581809"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Фон + триптофан</w:t>
            </w:r>
          </w:p>
        </w:tc>
        <w:tc>
          <w:tcPr>
            <w:tcW w:w="1222" w:type="dxa"/>
            <w:vAlign w:val="center"/>
          </w:tcPr>
          <w:p w14:paraId="0D9EF1EE"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11,</w:t>
            </w:r>
            <w:r>
              <w:rPr>
                <w:rFonts w:ascii="Times New Roman" w:eastAsia="Times New Roman" w:hAnsi="Times New Roman" w:cs="Times New Roman"/>
                <w:color w:val="000000"/>
                <w:sz w:val="24"/>
                <w:szCs w:val="24"/>
                <w:lang w:eastAsia="ru-RU"/>
              </w:rPr>
              <w:t>6</w:t>
            </w:r>
          </w:p>
        </w:tc>
        <w:tc>
          <w:tcPr>
            <w:tcW w:w="1448" w:type="dxa"/>
            <w:vAlign w:val="center"/>
          </w:tcPr>
          <w:p w14:paraId="25B3F714"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sidRPr="001434B0">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4</w:t>
            </w:r>
            <w:r w:rsidRPr="001434B0">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9</w:t>
            </w:r>
          </w:p>
        </w:tc>
        <w:tc>
          <w:tcPr>
            <w:tcW w:w="1436" w:type="dxa"/>
            <w:vAlign w:val="center"/>
          </w:tcPr>
          <w:p w14:paraId="041A75EA"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w:t>
            </w:r>
          </w:p>
        </w:tc>
      </w:tr>
      <w:tr w:rsidR="001478A1" w:rsidRPr="00AC1E10" w14:paraId="1AA5709D" w14:textId="77777777" w:rsidTr="001853F3">
        <w:trPr>
          <w:jc w:val="center"/>
        </w:trPr>
        <w:tc>
          <w:tcPr>
            <w:tcW w:w="1364" w:type="dxa"/>
            <w:vMerge/>
          </w:tcPr>
          <w:p w14:paraId="1C571323" w14:textId="77777777" w:rsidR="001478A1" w:rsidRPr="00AC1E10" w:rsidRDefault="001478A1" w:rsidP="001853F3">
            <w:pPr>
              <w:widowControl w:val="0"/>
              <w:textAlignment w:val="baseline"/>
              <w:rPr>
                <w:rFonts w:ascii="Times New Roman" w:hAnsi="Times New Roman"/>
                <w:sz w:val="24"/>
                <w:szCs w:val="24"/>
              </w:rPr>
            </w:pPr>
          </w:p>
        </w:tc>
        <w:tc>
          <w:tcPr>
            <w:tcW w:w="3319" w:type="dxa"/>
          </w:tcPr>
          <w:p w14:paraId="5385F669"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Фон + глицин</w:t>
            </w:r>
          </w:p>
        </w:tc>
        <w:tc>
          <w:tcPr>
            <w:tcW w:w="1222" w:type="dxa"/>
            <w:vAlign w:val="center"/>
          </w:tcPr>
          <w:p w14:paraId="554B0C09"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10,8</w:t>
            </w:r>
          </w:p>
        </w:tc>
        <w:tc>
          <w:tcPr>
            <w:tcW w:w="1448" w:type="dxa"/>
            <w:vAlign w:val="center"/>
          </w:tcPr>
          <w:p w14:paraId="3B1992B5"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sidRPr="001434B0">
              <w:rPr>
                <w:rFonts w:ascii="Times New Roman" w:eastAsia="Times New Roman" w:hAnsi="Times New Roman" w:cs="Times New Roman"/>
                <w:color w:val="000000"/>
                <w:sz w:val="24"/>
                <w:szCs w:val="24"/>
                <w:lang w:eastAsia="ru-RU"/>
              </w:rPr>
              <w:t>6,9</w:t>
            </w:r>
          </w:p>
        </w:tc>
        <w:tc>
          <w:tcPr>
            <w:tcW w:w="1436" w:type="dxa"/>
            <w:vAlign w:val="center"/>
          </w:tcPr>
          <w:p w14:paraId="5F1DF0A2"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p>
        </w:tc>
      </w:tr>
      <w:tr w:rsidR="001478A1" w:rsidRPr="00AC1E10" w14:paraId="3C914F43" w14:textId="77777777" w:rsidTr="001853F3">
        <w:trPr>
          <w:jc w:val="center"/>
        </w:trPr>
        <w:tc>
          <w:tcPr>
            <w:tcW w:w="1364" w:type="dxa"/>
            <w:vMerge/>
          </w:tcPr>
          <w:p w14:paraId="57DDF0E1" w14:textId="77777777" w:rsidR="001478A1" w:rsidRPr="00AC1E10" w:rsidRDefault="001478A1" w:rsidP="001853F3">
            <w:pPr>
              <w:widowControl w:val="0"/>
              <w:textAlignment w:val="baseline"/>
              <w:rPr>
                <w:rFonts w:ascii="Times New Roman" w:hAnsi="Times New Roman"/>
                <w:sz w:val="24"/>
                <w:szCs w:val="24"/>
              </w:rPr>
            </w:pPr>
          </w:p>
        </w:tc>
        <w:tc>
          <w:tcPr>
            <w:tcW w:w="3319" w:type="dxa"/>
          </w:tcPr>
          <w:p w14:paraId="786ECA44"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 xml:space="preserve">Фон + 2-диэтиламиноэтил </w:t>
            </w:r>
            <w:proofErr w:type="spellStart"/>
            <w:r w:rsidRPr="00AC1E10">
              <w:rPr>
                <w:rFonts w:ascii="Times New Roman" w:eastAsia="Times New Roman" w:hAnsi="Times New Roman" w:cs="Times New Roman"/>
                <w:color w:val="000000"/>
                <w:sz w:val="24"/>
                <w:szCs w:val="24"/>
                <w:lang w:eastAsia="ru-RU"/>
              </w:rPr>
              <w:t>гексаноат</w:t>
            </w:r>
            <w:proofErr w:type="spellEnd"/>
          </w:p>
        </w:tc>
        <w:tc>
          <w:tcPr>
            <w:tcW w:w="1222" w:type="dxa"/>
            <w:vAlign w:val="center"/>
          </w:tcPr>
          <w:p w14:paraId="4D528D6F"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11,8</w:t>
            </w:r>
          </w:p>
        </w:tc>
        <w:tc>
          <w:tcPr>
            <w:tcW w:w="1448" w:type="dxa"/>
            <w:vAlign w:val="center"/>
          </w:tcPr>
          <w:p w14:paraId="7308C98A"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Pr="001434B0">
              <w:rPr>
                <w:rFonts w:ascii="Times New Roman" w:eastAsia="Times New Roman" w:hAnsi="Times New Roman" w:cs="Times New Roman"/>
                <w:color w:val="000000"/>
                <w:sz w:val="24"/>
                <w:szCs w:val="24"/>
                <w:lang w:eastAsia="ru-RU"/>
              </w:rPr>
              <w:t>,8</w:t>
            </w:r>
          </w:p>
        </w:tc>
        <w:tc>
          <w:tcPr>
            <w:tcW w:w="1436" w:type="dxa"/>
            <w:vAlign w:val="center"/>
          </w:tcPr>
          <w:p w14:paraId="3328BAC1"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9</w:t>
            </w:r>
          </w:p>
        </w:tc>
      </w:tr>
      <w:tr w:rsidR="001478A1" w:rsidRPr="00AC1E10" w14:paraId="09D7D8A0" w14:textId="77777777" w:rsidTr="001853F3">
        <w:trPr>
          <w:jc w:val="center"/>
        </w:trPr>
        <w:tc>
          <w:tcPr>
            <w:tcW w:w="1364" w:type="dxa"/>
            <w:vMerge/>
          </w:tcPr>
          <w:p w14:paraId="2D9A8C51" w14:textId="77777777" w:rsidR="001478A1" w:rsidRPr="00AC1E10" w:rsidRDefault="001478A1" w:rsidP="001853F3">
            <w:pPr>
              <w:widowControl w:val="0"/>
              <w:textAlignment w:val="baseline"/>
              <w:rPr>
                <w:rFonts w:ascii="Times New Roman" w:hAnsi="Times New Roman"/>
                <w:sz w:val="24"/>
                <w:szCs w:val="24"/>
              </w:rPr>
            </w:pPr>
          </w:p>
        </w:tc>
        <w:tc>
          <w:tcPr>
            <w:tcW w:w="3319" w:type="dxa"/>
          </w:tcPr>
          <w:p w14:paraId="1D05C423"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 xml:space="preserve">Фон + </w:t>
            </w:r>
            <w:r w:rsidRPr="00AC1E10">
              <w:rPr>
                <w:rFonts w:ascii="Times New Roman" w:eastAsia="Times New Roman" w:hAnsi="Times New Roman" w:cs="Times New Roman"/>
                <w:bCs/>
                <w:color w:val="000000"/>
                <w:sz w:val="24"/>
                <w:szCs w:val="24"/>
                <w:lang w:eastAsia="ru-RU"/>
              </w:rPr>
              <w:t>4-хлорфеноксиуксусная кислота</w:t>
            </w:r>
          </w:p>
        </w:tc>
        <w:tc>
          <w:tcPr>
            <w:tcW w:w="1222" w:type="dxa"/>
            <w:vAlign w:val="center"/>
          </w:tcPr>
          <w:p w14:paraId="01423BD9"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11,0</w:t>
            </w:r>
          </w:p>
        </w:tc>
        <w:tc>
          <w:tcPr>
            <w:tcW w:w="1448" w:type="dxa"/>
            <w:vAlign w:val="center"/>
          </w:tcPr>
          <w:p w14:paraId="64FEB218"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sidRPr="001434B0">
              <w:rPr>
                <w:rFonts w:ascii="Times New Roman" w:eastAsia="Times New Roman" w:hAnsi="Times New Roman" w:cs="Times New Roman"/>
                <w:color w:val="000000"/>
                <w:sz w:val="24"/>
                <w:szCs w:val="24"/>
                <w:lang w:eastAsia="ru-RU"/>
              </w:rPr>
              <w:t>8,9</w:t>
            </w:r>
          </w:p>
        </w:tc>
        <w:tc>
          <w:tcPr>
            <w:tcW w:w="1436" w:type="dxa"/>
            <w:vAlign w:val="center"/>
          </w:tcPr>
          <w:p w14:paraId="1A0340C0"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82</w:t>
            </w:r>
          </w:p>
        </w:tc>
      </w:tr>
      <w:tr w:rsidR="001478A1" w:rsidRPr="00AC1E10" w14:paraId="4E7BBFA1" w14:textId="77777777" w:rsidTr="001853F3">
        <w:trPr>
          <w:jc w:val="center"/>
        </w:trPr>
        <w:tc>
          <w:tcPr>
            <w:tcW w:w="1364" w:type="dxa"/>
            <w:vMerge/>
          </w:tcPr>
          <w:p w14:paraId="389E218E" w14:textId="77777777" w:rsidR="001478A1" w:rsidRPr="00AC1E10" w:rsidRDefault="001478A1" w:rsidP="001853F3">
            <w:pPr>
              <w:widowControl w:val="0"/>
              <w:textAlignment w:val="baseline"/>
              <w:rPr>
                <w:rFonts w:ascii="Times New Roman" w:hAnsi="Times New Roman"/>
                <w:sz w:val="24"/>
                <w:szCs w:val="24"/>
              </w:rPr>
            </w:pPr>
          </w:p>
        </w:tc>
        <w:tc>
          <w:tcPr>
            <w:tcW w:w="3319" w:type="dxa"/>
          </w:tcPr>
          <w:p w14:paraId="257A1D9A"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hAnsi="Times New Roman" w:cs="Times New Roman"/>
                <w:sz w:val="24"/>
                <w:szCs w:val="24"/>
              </w:rPr>
              <w:t>Фон + аспарагиновая кислота</w:t>
            </w:r>
          </w:p>
        </w:tc>
        <w:tc>
          <w:tcPr>
            <w:tcW w:w="1222" w:type="dxa"/>
            <w:vAlign w:val="center"/>
          </w:tcPr>
          <w:p w14:paraId="58CE6EB1"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11,3</w:t>
            </w:r>
          </w:p>
        </w:tc>
        <w:tc>
          <w:tcPr>
            <w:tcW w:w="1448" w:type="dxa"/>
            <w:vAlign w:val="center"/>
          </w:tcPr>
          <w:p w14:paraId="02795CAA"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sidRPr="001434B0">
              <w:rPr>
                <w:rFonts w:ascii="Times New Roman" w:eastAsia="Times New Roman" w:hAnsi="Times New Roman" w:cs="Times New Roman"/>
                <w:color w:val="000000"/>
                <w:sz w:val="24"/>
                <w:szCs w:val="24"/>
                <w:lang w:eastAsia="ru-RU"/>
              </w:rPr>
              <w:t>11,9</w:t>
            </w:r>
          </w:p>
        </w:tc>
        <w:tc>
          <w:tcPr>
            <w:tcW w:w="1436" w:type="dxa"/>
            <w:vAlign w:val="center"/>
          </w:tcPr>
          <w:p w14:paraId="04E48981"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w:t>
            </w:r>
          </w:p>
        </w:tc>
      </w:tr>
      <w:tr w:rsidR="001478A1" w:rsidRPr="00AC1E10" w14:paraId="6BCA46B8" w14:textId="77777777" w:rsidTr="001853F3">
        <w:trPr>
          <w:jc w:val="center"/>
        </w:trPr>
        <w:tc>
          <w:tcPr>
            <w:tcW w:w="1364" w:type="dxa"/>
            <w:vMerge/>
          </w:tcPr>
          <w:p w14:paraId="7C7362EF" w14:textId="77777777" w:rsidR="001478A1" w:rsidRPr="00AC1E10" w:rsidRDefault="001478A1" w:rsidP="001853F3">
            <w:pPr>
              <w:widowControl w:val="0"/>
              <w:textAlignment w:val="baseline"/>
              <w:rPr>
                <w:rFonts w:ascii="Times New Roman" w:hAnsi="Times New Roman"/>
                <w:sz w:val="24"/>
                <w:szCs w:val="24"/>
              </w:rPr>
            </w:pPr>
          </w:p>
        </w:tc>
        <w:tc>
          <w:tcPr>
            <w:tcW w:w="3319" w:type="dxa"/>
          </w:tcPr>
          <w:p w14:paraId="71A76B79"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hAnsi="Times New Roman" w:cs="Times New Roman"/>
                <w:sz w:val="24"/>
                <w:szCs w:val="24"/>
              </w:rPr>
              <w:t>Фон + глутаминовая кислота</w:t>
            </w:r>
          </w:p>
        </w:tc>
        <w:tc>
          <w:tcPr>
            <w:tcW w:w="1222" w:type="dxa"/>
            <w:vAlign w:val="center"/>
          </w:tcPr>
          <w:p w14:paraId="3ED2FC84"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11,5</w:t>
            </w:r>
          </w:p>
        </w:tc>
        <w:tc>
          <w:tcPr>
            <w:tcW w:w="1448" w:type="dxa"/>
            <w:vAlign w:val="center"/>
          </w:tcPr>
          <w:p w14:paraId="3F2E1BA9"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sidRPr="001434B0">
              <w:rPr>
                <w:rFonts w:ascii="Times New Roman" w:eastAsia="Times New Roman" w:hAnsi="Times New Roman" w:cs="Times New Roman"/>
                <w:color w:val="000000"/>
                <w:sz w:val="24"/>
                <w:szCs w:val="24"/>
                <w:lang w:eastAsia="ru-RU"/>
              </w:rPr>
              <w:t>13,9</w:t>
            </w:r>
          </w:p>
        </w:tc>
        <w:tc>
          <w:tcPr>
            <w:tcW w:w="1436" w:type="dxa"/>
            <w:vAlign w:val="center"/>
          </w:tcPr>
          <w:p w14:paraId="66E7F5B6"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86</w:t>
            </w:r>
          </w:p>
        </w:tc>
      </w:tr>
      <w:tr w:rsidR="001478A1" w:rsidRPr="00AC1E10" w14:paraId="0F22BD53" w14:textId="77777777" w:rsidTr="001853F3">
        <w:trPr>
          <w:jc w:val="center"/>
        </w:trPr>
        <w:tc>
          <w:tcPr>
            <w:tcW w:w="1364" w:type="dxa"/>
            <w:vMerge w:val="restart"/>
          </w:tcPr>
          <w:p w14:paraId="4A07E77F" w14:textId="77777777" w:rsidR="001478A1" w:rsidRPr="00AC1E10" w:rsidRDefault="001478A1" w:rsidP="001853F3">
            <w:pPr>
              <w:widowControl w:val="0"/>
              <w:textAlignment w:val="baseline"/>
              <w:rPr>
                <w:rFonts w:ascii="Times New Roman" w:hAnsi="Times New Roman"/>
                <w:sz w:val="24"/>
                <w:szCs w:val="24"/>
              </w:rPr>
            </w:pPr>
            <w:proofErr w:type="spellStart"/>
            <w:r w:rsidRPr="00AC1E10">
              <w:rPr>
                <w:rFonts w:ascii="Times New Roman" w:hAnsi="Times New Roman"/>
                <w:sz w:val="24"/>
                <w:szCs w:val="24"/>
              </w:rPr>
              <w:t>Минераль-ная</w:t>
            </w:r>
            <w:proofErr w:type="spellEnd"/>
            <w:r w:rsidRPr="00AC1E10">
              <w:rPr>
                <w:rFonts w:ascii="Times New Roman" w:hAnsi="Times New Roman"/>
                <w:sz w:val="24"/>
                <w:szCs w:val="24"/>
              </w:rPr>
              <w:t xml:space="preserve"> вата</w:t>
            </w:r>
          </w:p>
          <w:p w14:paraId="2C48C748" w14:textId="77777777" w:rsidR="001478A1" w:rsidRPr="00AC1E10" w:rsidRDefault="001478A1" w:rsidP="001853F3">
            <w:pPr>
              <w:widowControl w:val="0"/>
              <w:jc w:val="both"/>
              <w:rPr>
                <w:rFonts w:ascii="Times New Roman" w:hAnsi="Times New Roman"/>
                <w:sz w:val="24"/>
                <w:szCs w:val="24"/>
              </w:rPr>
            </w:pPr>
          </w:p>
        </w:tc>
        <w:tc>
          <w:tcPr>
            <w:tcW w:w="3319" w:type="dxa"/>
          </w:tcPr>
          <w:p w14:paraId="7F11EE51"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Контроль (фон)</w:t>
            </w:r>
          </w:p>
        </w:tc>
        <w:tc>
          <w:tcPr>
            <w:tcW w:w="1222" w:type="dxa"/>
            <w:vAlign w:val="center"/>
          </w:tcPr>
          <w:p w14:paraId="6DF09F78"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9,5</w:t>
            </w:r>
          </w:p>
        </w:tc>
        <w:tc>
          <w:tcPr>
            <w:tcW w:w="1448" w:type="dxa"/>
            <w:vAlign w:val="center"/>
          </w:tcPr>
          <w:p w14:paraId="4322BD26"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436" w:type="dxa"/>
            <w:vAlign w:val="center"/>
          </w:tcPr>
          <w:p w14:paraId="26BF2CB4"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p>
        </w:tc>
      </w:tr>
      <w:tr w:rsidR="001478A1" w:rsidRPr="00AC1E10" w14:paraId="33E0D018" w14:textId="77777777" w:rsidTr="001853F3">
        <w:trPr>
          <w:jc w:val="center"/>
        </w:trPr>
        <w:tc>
          <w:tcPr>
            <w:tcW w:w="1364" w:type="dxa"/>
            <w:vMerge/>
          </w:tcPr>
          <w:p w14:paraId="42C5DB04" w14:textId="77777777" w:rsidR="001478A1" w:rsidRPr="00AC1E10" w:rsidRDefault="001478A1" w:rsidP="001853F3">
            <w:pPr>
              <w:widowControl w:val="0"/>
              <w:textAlignment w:val="baseline"/>
              <w:rPr>
                <w:rFonts w:ascii="Times New Roman" w:hAnsi="Times New Roman"/>
                <w:sz w:val="24"/>
                <w:szCs w:val="24"/>
              </w:rPr>
            </w:pPr>
          </w:p>
        </w:tc>
        <w:tc>
          <w:tcPr>
            <w:tcW w:w="3319" w:type="dxa"/>
          </w:tcPr>
          <w:p w14:paraId="3B6FF555"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Фон + триптофан</w:t>
            </w:r>
          </w:p>
        </w:tc>
        <w:tc>
          <w:tcPr>
            <w:tcW w:w="1222" w:type="dxa"/>
            <w:vAlign w:val="center"/>
          </w:tcPr>
          <w:p w14:paraId="51237F4A"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10,9</w:t>
            </w:r>
          </w:p>
        </w:tc>
        <w:tc>
          <w:tcPr>
            <w:tcW w:w="1448" w:type="dxa"/>
            <w:vAlign w:val="center"/>
          </w:tcPr>
          <w:p w14:paraId="59D729AD"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sidRPr="001434B0">
              <w:rPr>
                <w:rFonts w:ascii="Times New Roman" w:eastAsia="Times New Roman" w:hAnsi="Times New Roman" w:cs="Times New Roman"/>
                <w:color w:val="000000"/>
                <w:sz w:val="24"/>
                <w:szCs w:val="24"/>
                <w:lang w:eastAsia="ru-RU"/>
              </w:rPr>
              <w:t>14,7</w:t>
            </w:r>
          </w:p>
        </w:tc>
        <w:tc>
          <w:tcPr>
            <w:tcW w:w="1436" w:type="dxa"/>
            <w:vAlign w:val="center"/>
          </w:tcPr>
          <w:p w14:paraId="2E66ABFD"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w:t>
            </w:r>
          </w:p>
        </w:tc>
      </w:tr>
      <w:tr w:rsidR="001478A1" w:rsidRPr="00AC1E10" w14:paraId="0B96468A" w14:textId="77777777" w:rsidTr="001853F3">
        <w:trPr>
          <w:jc w:val="center"/>
        </w:trPr>
        <w:tc>
          <w:tcPr>
            <w:tcW w:w="1364" w:type="dxa"/>
            <w:vMerge/>
          </w:tcPr>
          <w:p w14:paraId="529BF1A0" w14:textId="77777777" w:rsidR="001478A1" w:rsidRPr="00AC1E10" w:rsidRDefault="001478A1" w:rsidP="001853F3">
            <w:pPr>
              <w:widowControl w:val="0"/>
              <w:textAlignment w:val="baseline"/>
              <w:rPr>
                <w:rFonts w:ascii="Times New Roman" w:hAnsi="Times New Roman"/>
                <w:sz w:val="24"/>
                <w:szCs w:val="24"/>
              </w:rPr>
            </w:pPr>
          </w:p>
        </w:tc>
        <w:tc>
          <w:tcPr>
            <w:tcW w:w="3319" w:type="dxa"/>
          </w:tcPr>
          <w:p w14:paraId="439156D9"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Фон + глицин</w:t>
            </w:r>
          </w:p>
        </w:tc>
        <w:tc>
          <w:tcPr>
            <w:tcW w:w="1222" w:type="dxa"/>
            <w:vAlign w:val="center"/>
          </w:tcPr>
          <w:p w14:paraId="39BDA6DD"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9,9</w:t>
            </w:r>
          </w:p>
        </w:tc>
        <w:tc>
          <w:tcPr>
            <w:tcW w:w="1448" w:type="dxa"/>
            <w:vAlign w:val="center"/>
          </w:tcPr>
          <w:p w14:paraId="3BB73292"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sidRPr="001434B0">
              <w:rPr>
                <w:rFonts w:ascii="Times New Roman" w:eastAsia="Times New Roman" w:hAnsi="Times New Roman" w:cs="Times New Roman"/>
                <w:color w:val="000000"/>
                <w:sz w:val="24"/>
                <w:szCs w:val="24"/>
                <w:lang w:eastAsia="ru-RU"/>
              </w:rPr>
              <w:t>4,2</w:t>
            </w:r>
          </w:p>
        </w:tc>
        <w:tc>
          <w:tcPr>
            <w:tcW w:w="1436" w:type="dxa"/>
            <w:vAlign w:val="center"/>
          </w:tcPr>
          <w:p w14:paraId="7E1BCD0C"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5</w:t>
            </w:r>
          </w:p>
        </w:tc>
      </w:tr>
      <w:tr w:rsidR="001478A1" w:rsidRPr="00AC1E10" w14:paraId="09E29552" w14:textId="77777777" w:rsidTr="001853F3">
        <w:trPr>
          <w:jc w:val="center"/>
        </w:trPr>
        <w:tc>
          <w:tcPr>
            <w:tcW w:w="1364" w:type="dxa"/>
            <w:vMerge/>
          </w:tcPr>
          <w:p w14:paraId="1F1CD54E" w14:textId="77777777" w:rsidR="001478A1" w:rsidRPr="00AC1E10" w:rsidRDefault="001478A1" w:rsidP="001853F3">
            <w:pPr>
              <w:widowControl w:val="0"/>
              <w:textAlignment w:val="baseline"/>
              <w:rPr>
                <w:rFonts w:ascii="Times New Roman" w:hAnsi="Times New Roman"/>
                <w:sz w:val="24"/>
                <w:szCs w:val="24"/>
              </w:rPr>
            </w:pPr>
          </w:p>
        </w:tc>
        <w:tc>
          <w:tcPr>
            <w:tcW w:w="3319" w:type="dxa"/>
          </w:tcPr>
          <w:p w14:paraId="302FDB84"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 xml:space="preserve">Фон + 2-диэтиламиноэтил </w:t>
            </w:r>
            <w:proofErr w:type="spellStart"/>
            <w:r w:rsidRPr="00AC1E10">
              <w:rPr>
                <w:rFonts w:ascii="Times New Roman" w:eastAsia="Times New Roman" w:hAnsi="Times New Roman" w:cs="Times New Roman"/>
                <w:color w:val="000000"/>
                <w:sz w:val="24"/>
                <w:szCs w:val="24"/>
                <w:lang w:eastAsia="ru-RU"/>
              </w:rPr>
              <w:t>гексаноат</w:t>
            </w:r>
            <w:proofErr w:type="spellEnd"/>
          </w:p>
        </w:tc>
        <w:tc>
          <w:tcPr>
            <w:tcW w:w="1222" w:type="dxa"/>
            <w:vAlign w:val="center"/>
          </w:tcPr>
          <w:p w14:paraId="37052A0D"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11,</w:t>
            </w:r>
            <w:r>
              <w:rPr>
                <w:rFonts w:ascii="Times New Roman" w:eastAsia="Times New Roman" w:hAnsi="Times New Roman" w:cs="Times New Roman"/>
                <w:color w:val="000000"/>
                <w:sz w:val="24"/>
                <w:szCs w:val="24"/>
                <w:lang w:eastAsia="ru-RU"/>
              </w:rPr>
              <w:t>0</w:t>
            </w:r>
          </w:p>
        </w:tc>
        <w:tc>
          <w:tcPr>
            <w:tcW w:w="1448" w:type="dxa"/>
            <w:vAlign w:val="center"/>
          </w:tcPr>
          <w:p w14:paraId="5C2AF90E"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15,8</w:t>
            </w:r>
          </w:p>
        </w:tc>
        <w:tc>
          <w:tcPr>
            <w:tcW w:w="1436" w:type="dxa"/>
            <w:vAlign w:val="center"/>
          </w:tcPr>
          <w:p w14:paraId="77A18119"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w:t>
            </w:r>
          </w:p>
        </w:tc>
      </w:tr>
      <w:tr w:rsidR="001478A1" w:rsidRPr="00AC1E10" w14:paraId="7A1F52D2" w14:textId="77777777" w:rsidTr="001853F3">
        <w:trPr>
          <w:jc w:val="center"/>
        </w:trPr>
        <w:tc>
          <w:tcPr>
            <w:tcW w:w="1364" w:type="dxa"/>
            <w:vMerge/>
          </w:tcPr>
          <w:p w14:paraId="54871A5E" w14:textId="77777777" w:rsidR="001478A1" w:rsidRPr="00AC1E10" w:rsidRDefault="001478A1" w:rsidP="001853F3">
            <w:pPr>
              <w:widowControl w:val="0"/>
              <w:jc w:val="both"/>
              <w:rPr>
                <w:rFonts w:ascii="Times New Roman" w:eastAsia="Times New Roman" w:hAnsi="Times New Roman" w:cs="Times New Roman"/>
                <w:color w:val="000000"/>
                <w:sz w:val="24"/>
                <w:szCs w:val="24"/>
                <w:lang w:eastAsia="ru-RU"/>
              </w:rPr>
            </w:pPr>
          </w:p>
        </w:tc>
        <w:tc>
          <w:tcPr>
            <w:tcW w:w="3319" w:type="dxa"/>
          </w:tcPr>
          <w:p w14:paraId="5E0B6F19"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 xml:space="preserve">Фон + </w:t>
            </w:r>
            <w:r w:rsidRPr="00AC1E10">
              <w:rPr>
                <w:rFonts w:ascii="Times New Roman" w:eastAsia="Times New Roman" w:hAnsi="Times New Roman" w:cs="Times New Roman"/>
                <w:bCs/>
                <w:color w:val="000000"/>
                <w:sz w:val="24"/>
                <w:szCs w:val="24"/>
                <w:lang w:eastAsia="ru-RU"/>
              </w:rPr>
              <w:t>4-хлорфеноксиуксусная кислота</w:t>
            </w:r>
          </w:p>
        </w:tc>
        <w:tc>
          <w:tcPr>
            <w:tcW w:w="1222" w:type="dxa"/>
            <w:vAlign w:val="center"/>
          </w:tcPr>
          <w:p w14:paraId="77B201F2"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,3</w:t>
            </w:r>
          </w:p>
        </w:tc>
        <w:tc>
          <w:tcPr>
            <w:tcW w:w="1448" w:type="dxa"/>
            <w:vAlign w:val="center"/>
          </w:tcPr>
          <w:p w14:paraId="0301A863"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sidRPr="001434B0">
              <w:rPr>
                <w:rFonts w:ascii="Times New Roman" w:eastAsia="Times New Roman" w:hAnsi="Times New Roman" w:cs="Times New Roman"/>
                <w:color w:val="000000"/>
                <w:sz w:val="24"/>
                <w:szCs w:val="24"/>
                <w:lang w:eastAsia="ru-RU"/>
              </w:rPr>
              <w:t>8,4</w:t>
            </w:r>
          </w:p>
        </w:tc>
        <w:tc>
          <w:tcPr>
            <w:tcW w:w="1436" w:type="dxa"/>
            <w:vAlign w:val="center"/>
          </w:tcPr>
          <w:p w14:paraId="71A5A106"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86</w:t>
            </w:r>
          </w:p>
        </w:tc>
      </w:tr>
      <w:tr w:rsidR="001478A1" w:rsidRPr="00AC1E10" w14:paraId="344CD162" w14:textId="77777777" w:rsidTr="001853F3">
        <w:trPr>
          <w:jc w:val="center"/>
        </w:trPr>
        <w:tc>
          <w:tcPr>
            <w:tcW w:w="1364" w:type="dxa"/>
            <w:vMerge/>
          </w:tcPr>
          <w:p w14:paraId="1EB94BEF" w14:textId="77777777" w:rsidR="001478A1" w:rsidRPr="00AC1E10" w:rsidRDefault="001478A1" w:rsidP="001853F3">
            <w:pPr>
              <w:widowControl w:val="0"/>
              <w:jc w:val="both"/>
              <w:rPr>
                <w:rFonts w:ascii="Times New Roman" w:eastAsia="Times New Roman" w:hAnsi="Times New Roman" w:cs="Times New Roman"/>
                <w:color w:val="000000"/>
                <w:sz w:val="24"/>
                <w:szCs w:val="24"/>
                <w:lang w:eastAsia="ru-RU"/>
              </w:rPr>
            </w:pPr>
          </w:p>
        </w:tc>
        <w:tc>
          <w:tcPr>
            <w:tcW w:w="3319" w:type="dxa"/>
          </w:tcPr>
          <w:p w14:paraId="45A2DD3A"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hAnsi="Times New Roman" w:cs="Times New Roman"/>
                <w:sz w:val="24"/>
                <w:szCs w:val="24"/>
              </w:rPr>
              <w:t>Фон + аспарагиновая кислота</w:t>
            </w:r>
          </w:p>
        </w:tc>
        <w:tc>
          <w:tcPr>
            <w:tcW w:w="1222" w:type="dxa"/>
            <w:vAlign w:val="center"/>
          </w:tcPr>
          <w:p w14:paraId="140DC5E7"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10,5</w:t>
            </w:r>
          </w:p>
        </w:tc>
        <w:tc>
          <w:tcPr>
            <w:tcW w:w="1448" w:type="dxa"/>
            <w:vAlign w:val="center"/>
          </w:tcPr>
          <w:p w14:paraId="6F6DDB7F"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sidRPr="001434B0">
              <w:rPr>
                <w:rFonts w:ascii="Times New Roman" w:eastAsia="Times New Roman" w:hAnsi="Times New Roman" w:cs="Times New Roman"/>
                <w:color w:val="000000"/>
                <w:sz w:val="24"/>
                <w:szCs w:val="24"/>
                <w:lang w:eastAsia="ru-RU"/>
              </w:rPr>
              <w:t>10,5</w:t>
            </w:r>
          </w:p>
        </w:tc>
        <w:tc>
          <w:tcPr>
            <w:tcW w:w="1436" w:type="dxa"/>
            <w:vAlign w:val="center"/>
          </w:tcPr>
          <w:p w14:paraId="648A9A42"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w:t>
            </w:r>
          </w:p>
        </w:tc>
      </w:tr>
      <w:tr w:rsidR="001478A1" w:rsidRPr="00AC1E10" w14:paraId="1C80454A" w14:textId="77777777" w:rsidTr="001853F3">
        <w:trPr>
          <w:jc w:val="center"/>
        </w:trPr>
        <w:tc>
          <w:tcPr>
            <w:tcW w:w="1364" w:type="dxa"/>
            <w:vMerge/>
          </w:tcPr>
          <w:p w14:paraId="02097CAA" w14:textId="77777777" w:rsidR="001478A1" w:rsidRPr="00AC1E10" w:rsidRDefault="001478A1" w:rsidP="001853F3">
            <w:pPr>
              <w:widowControl w:val="0"/>
              <w:jc w:val="both"/>
              <w:rPr>
                <w:rFonts w:ascii="Times New Roman" w:eastAsia="Times New Roman" w:hAnsi="Times New Roman" w:cs="Times New Roman"/>
                <w:color w:val="000000"/>
                <w:sz w:val="24"/>
                <w:szCs w:val="24"/>
                <w:lang w:eastAsia="ru-RU"/>
              </w:rPr>
            </w:pPr>
          </w:p>
        </w:tc>
        <w:tc>
          <w:tcPr>
            <w:tcW w:w="3319" w:type="dxa"/>
          </w:tcPr>
          <w:p w14:paraId="410033FD" w14:textId="77777777" w:rsidR="001478A1" w:rsidRPr="00AC1E10" w:rsidRDefault="001478A1" w:rsidP="001853F3">
            <w:pPr>
              <w:widowControl w:val="0"/>
              <w:rPr>
                <w:rFonts w:ascii="Times New Roman" w:eastAsia="Times New Roman" w:hAnsi="Times New Roman" w:cs="Times New Roman"/>
                <w:color w:val="000000"/>
                <w:sz w:val="24"/>
                <w:szCs w:val="24"/>
                <w:lang w:eastAsia="ru-RU"/>
              </w:rPr>
            </w:pPr>
            <w:r w:rsidRPr="00AC1E10">
              <w:rPr>
                <w:rFonts w:ascii="Times New Roman" w:hAnsi="Times New Roman" w:cs="Times New Roman"/>
                <w:sz w:val="24"/>
                <w:szCs w:val="24"/>
              </w:rPr>
              <w:t>Фон + глутаминовая кислота</w:t>
            </w:r>
          </w:p>
        </w:tc>
        <w:tc>
          <w:tcPr>
            <w:tcW w:w="1222" w:type="dxa"/>
            <w:vAlign w:val="center"/>
          </w:tcPr>
          <w:p w14:paraId="3FD74D86"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sidRPr="00AC1E10">
              <w:rPr>
                <w:rFonts w:ascii="Times New Roman" w:eastAsia="Times New Roman" w:hAnsi="Times New Roman" w:cs="Times New Roman"/>
                <w:color w:val="000000"/>
                <w:sz w:val="24"/>
                <w:szCs w:val="24"/>
                <w:lang w:eastAsia="ru-RU"/>
              </w:rPr>
              <w:t>10,6</w:t>
            </w:r>
          </w:p>
        </w:tc>
        <w:tc>
          <w:tcPr>
            <w:tcW w:w="1448" w:type="dxa"/>
            <w:vAlign w:val="center"/>
          </w:tcPr>
          <w:p w14:paraId="41C5EBA4" w14:textId="77777777" w:rsidR="001478A1" w:rsidRPr="001434B0" w:rsidRDefault="001478A1" w:rsidP="001853F3">
            <w:pPr>
              <w:widowControl w:val="0"/>
              <w:jc w:val="center"/>
              <w:rPr>
                <w:rFonts w:ascii="Times New Roman" w:eastAsia="Times New Roman" w:hAnsi="Times New Roman" w:cs="Times New Roman"/>
                <w:color w:val="000000"/>
                <w:sz w:val="24"/>
                <w:szCs w:val="24"/>
                <w:lang w:eastAsia="ru-RU"/>
              </w:rPr>
            </w:pPr>
            <w:r w:rsidRPr="001434B0">
              <w:rPr>
                <w:rFonts w:ascii="Times New Roman" w:eastAsia="Times New Roman" w:hAnsi="Times New Roman" w:cs="Times New Roman"/>
                <w:color w:val="000000"/>
                <w:sz w:val="24"/>
                <w:szCs w:val="24"/>
                <w:lang w:eastAsia="ru-RU"/>
              </w:rPr>
              <w:t>11,6</w:t>
            </w:r>
          </w:p>
        </w:tc>
        <w:tc>
          <w:tcPr>
            <w:tcW w:w="1436" w:type="dxa"/>
            <w:vAlign w:val="center"/>
          </w:tcPr>
          <w:p w14:paraId="60EDC3E0"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88</w:t>
            </w:r>
          </w:p>
        </w:tc>
      </w:tr>
      <w:tr w:rsidR="001478A1" w:rsidRPr="00AC1E10" w14:paraId="5E0930DE" w14:textId="77777777" w:rsidTr="001853F3">
        <w:trPr>
          <w:jc w:val="center"/>
        </w:trPr>
        <w:tc>
          <w:tcPr>
            <w:tcW w:w="4683" w:type="dxa"/>
            <w:gridSpan w:val="2"/>
          </w:tcPr>
          <w:p w14:paraId="7FEEE459" w14:textId="77777777" w:rsidR="001478A1" w:rsidRPr="00AC1E10" w:rsidRDefault="001478A1" w:rsidP="001853F3">
            <w:pPr>
              <w:widowControl w:val="0"/>
              <w:jc w:val="both"/>
              <w:textAlignment w:val="baseline"/>
              <w:rPr>
                <w:rFonts w:ascii="Times New Roman" w:hAnsi="Times New Roman"/>
                <w:sz w:val="24"/>
                <w:szCs w:val="24"/>
              </w:rPr>
            </w:pPr>
            <w:r w:rsidRPr="00AC1E10">
              <w:rPr>
                <w:rFonts w:ascii="Times New Roman" w:hAnsi="Times New Roman"/>
                <w:sz w:val="24"/>
                <w:szCs w:val="24"/>
              </w:rPr>
              <w:t>НСР</w:t>
            </w:r>
            <w:r w:rsidRPr="00AC1E10">
              <w:rPr>
                <w:rFonts w:ascii="Times New Roman" w:hAnsi="Times New Roman"/>
                <w:sz w:val="24"/>
                <w:szCs w:val="24"/>
                <w:vertAlign w:val="subscript"/>
              </w:rPr>
              <w:t>05</w:t>
            </w:r>
            <w:r w:rsidRPr="00AC1E10">
              <w:rPr>
                <w:rFonts w:ascii="Times New Roman" w:hAnsi="Times New Roman"/>
                <w:sz w:val="24"/>
                <w:szCs w:val="24"/>
              </w:rPr>
              <w:t xml:space="preserve"> (А)</w:t>
            </w:r>
          </w:p>
        </w:tc>
        <w:tc>
          <w:tcPr>
            <w:tcW w:w="1222" w:type="dxa"/>
            <w:vAlign w:val="center"/>
          </w:tcPr>
          <w:p w14:paraId="0ABB1A94"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0,6</w:t>
            </w:r>
          </w:p>
        </w:tc>
        <w:tc>
          <w:tcPr>
            <w:tcW w:w="1448" w:type="dxa"/>
            <w:vAlign w:val="center"/>
          </w:tcPr>
          <w:p w14:paraId="46F75723"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436" w:type="dxa"/>
            <w:vAlign w:val="center"/>
          </w:tcPr>
          <w:p w14:paraId="19D6BC79"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1478A1" w:rsidRPr="00AC1E10" w14:paraId="4B19437E" w14:textId="77777777" w:rsidTr="001853F3">
        <w:trPr>
          <w:jc w:val="center"/>
        </w:trPr>
        <w:tc>
          <w:tcPr>
            <w:tcW w:w="4683" w:type="dxa"/>
            <w:gridSpan w:val="2"/>
          </w:tcPr>
          <w:p w14:paraId="21A4965B" w14:textId="77777777" w:rsidR="001478A1" w:rsidRPr="00AC1E10" w:rsidRDefault="001478A1" w:rsidP="001853F3">
            <w:pPr>
              <w:widowControl w:val="0"/>
              <w:jc w:val="both"/>
              <w:textAlignment w:val="baseline"/>
              <w:rPr>
                <w:rFonts w:ascii="Times New Roman" w:hAnsi="Times New Roman"/>
                <w:sz w:val="24"/>
                <w:szCs w:val="24"/>
              </w:rPr>
            </w:pPr>
            <w:r w:rsidRPr="00AC1E10">
              <w:rPr>
                <w:rFonts w:ascii="Times New Roman" w:hAnsi="Times New Roman"/>
                <w:sz w:val="24"/>
                <w:szCs w:val="24"/>
              </w:rPr>
              <w:t>НСР</w:t>
            </w:r>
            <w:r w:rsidRPr="00AC1E10">
              <w:rPr>
                <w:rFonts w:ascii="Times New Roman" w:hAnsi="Times New Roman"/>
                <w:sz w:val="24"/>
                <w:szCs w:val="24"/>
                <w:vertAlign w:val="subscript"/>
              </w:rPr>
              <w:t>05</w:t>
            </w:r>
            <w:r w:rsidRPr="00AC1E10">
              <w:rPr>
                <w:rFonts w:ascii="Times New Roman" w:hAnsi="Times New Roman"/>
                <w:sz w:val="24"/>
                <w:szCs w:val="24"/>
              </w:rPr>
              <w:t xml:space="preserve"> (В) </w:t>
            </w:r>
          </w:p>
        </w:tc>
        <w:tc>
          <w:tcPr>
            <w:tcW w:w="1222" w:type="dxa"/>
            <w:vAlign w:val="center"/>
          </w:tcPr>
          <w:p w14:paraId="4228F581"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w:t>
            </w:r>
          </w:p>
        </w:tc>
        <w:tc>
          <w:tcPr>
            <w:tcW w:w="1448" w:type="dxa"/>
            <w:vAlign w:val="center"/>
          </w:tcPr>
          <w:p w14:paraId="385F248A"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436" w:type="dxa"/>
            <w:vAlign w:val="center"/>
          </w:tcPr>
          <w:p w14:paraId="35099155"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1478A1" w:rsidRPr="00AC1E10" w14:paraId="5757FDA1" w14:textId="77777777" w:rsidTr="001853F3">
        <w:trPr>
          <w:jc w:val="center"/>
        </w:trPr>
        <w:tc>
          <w:tcPr>
            <w:tcW w:w="4683" w:type="dxa"/>
            <w:gridSpan w:val="2"/>
          </w:tcPr>
          <w:p w14:paraId="233F1BE8" w14:textId="77777777" w:rsidR="001478A1" w:rsidRPr="00AC1E10" w:rsidRDefault="001478A1" w:rsidP="001853F3">
            <w:pPr>
              <w:widowControl w:val="0"/>
              <w:jc w:val="both"/>
              <w:textAlignment w:val="baseline"/>
              <w:rPr>
                <w:rFonts w:ascii="Times New Roman" w:hAnsi="Times New Roman"/>
                <w:sz w:val="24"/>
                <w:szCs w:val="24"/>
              </w:rPr>
            </w:pPr>
            <w:r w:rsidRPr="00AC1E10">
              <w:rPr>
                <w:rFonts w:ascii="Times New Roman" w:hAnsi="Times New Roman"/>
                <w:sz w:val="24"/>
                <w:szCs w:val="24"/>
              </w:rPr>
              <w:t>НСР</w:t>
            </w:r>
            <w:r w:rsidRPr="00AC1E10">
              <w:rPr>
                <w:rFonts w:ascii="Times New Roman" w:hAnsi="Times New Roman"/>
                <w:sz w:val="24"/>
                <w:szCs w:val="24"/>
                <w:vertAlign w:val="subscript"/>
              </w:rPr>
              <w:t>05</w:t>
            </w:r>
            <w:r w:rsidRPr="00AC1E10">
              <w:rPr>
                <w:rFonts w:ascii="Times New Roman" w:hAnsi="Times New Roman"/>
                <w:sz w:val="24"/>
                <w:szCs w:val="24"/>
              </w:rPr>
              <w:t xml:space="preserve"> (АВ)</w:t>
            </w:r>
          </w:p>
        </w:tc>
        <w:tc>
          <w:tcPr>
            <w:tcW w:w="1222" w:type="dxa"/>
            <w:vAlign w:val="center"/>
          </w:tcPr>
          <w:p w14:paraId="471E52AC"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1448" w:type="dxa"/>
            <w:vAlign w:val="center"/>
          </w:tcPr>
          <w:p w14:paraId="71565D95"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436" w:type="dxa"/>
            <w:vAlign w:val="center"/>
          </w:tcPr>
          <w:p w14:paraId="195119D0" w14:textId="77777777" w:rsidR="001478A1" w:rsidRPr="00AC1E10" w:rsidRDefault="001478A1" w:rsidP="001853F3">
            <w:pPr>
              <w:widowControl w:val="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bl>
    <w:p w14:paraId="65A9E4C0" w14:textId="77777777" w:rsidR="001478A1" w:rsidRDefault="001478A1" w:rsidP="001478A1">
      <w:pPr>
        <w:widowControl w:val="0"/>
        <w:spacing w:after="0" w:line="360" w:lineRule="auto"/>
        <w:ind w:firstLine="709"/>
        <w:jc w:val="both"/>
        <w:rPr>
          <w:rFonts w:ascii="Times New Roman" w:eastAsia="Times New Roman" w:hAnsi="Times New Roman" w:cs="Times New Roman"/>
          <w:b/>
          <w:color w:val="000000"/>
          <w:sz w:val="28"/>
          <w:szCs w:val="28"/>
          <w:lang w:eastAsia="ru-RU"/>
        </w:rPr>
      </w:pPr>
    </w:p>
    <w:p w14:paraId="41B97CBB" w14:textId="77777777" w:rsidR="001478A1" w:rsidRPr="0090089C" w:rsidRDefault="001478A1" w:rsidP="001478A1">
      <w:pPr>
        <w:widowControl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Обработки растений </w:t>
      </w:r>
      <w:r>
        <w:rPr>
          <w:rFonts w:ascii="Times New Roman" w:hAnsi="Times New Roman" w:cs="Times New Roman"/>
          <w:sz w:val="28"/>
          <w:szCs w:val="28"/>
        </w:rPr>
        <w:t xml:space="preserve">биологически активными веществами </w:t>
      </w:r>
      <w:r>
        <w:rPr>
          <w:rFonts w:ascii="Times New Roman" w:eastAsia="Times New Roman" w:hAnsi="Times New Roman" w:cs="Times New Roman"/>
          <w:color w:val="000000"/>
          <w:sz w:val="28"/>
          <w:szCs w:val="28"/>
          <w:lang w:eastAsia="ru-RU"/>
        </w:rPr>
        <w:t>способствовали увеличению урожайности огурца в среднем по опыту на 0,6-1,9 кг/м</w:t>
      </w:r>
      <w:r w:rsidRPr="0090089C">
        <w:rPr>
          <w:rFonts w:ascii="Times New Roman" w:eastAsia="Times New Roman" w:hAnsi="Times New Roman" w:cs="Times New Roman"/>
          <w:color w:val="000000"/>
          <w:sz w:val="28"/>
          <w:szCs w:val="28"/>
          <w:vertAlign w:val="superscript"/>
          <w:lang w:eastAsia="ru-RU"/>
        </w:rPr>
        <w:t>2</w:t>
      </w:r>
      <w:r>
        <w:rPr>
          <w:rFonts w:ascii="Times New Roman" w:eastAsia="Times New Roman" w:hAnsi="Times New Roman" w:cs="Times New Roman"/>
          <w:color w:val="000000"/>
          <w:sz w:val="28"/>
          <w:szCs w:val="28"/>
          <w:lang w:eastAsia="ru-RU"/>
        </w:rPr>
        <w:t xml:space="preserve"> относительно контроля, прибавка составила – 4,2-16,8 %. Применение в </w:t>
      </w:r>
      <w:proofErr w:type="spellStart"/>
      <w:r>
        <w:rPr>
          <w:rFonts w:ascii="Times New Roman" w:eastAsia="Times New Roman" w:hAnsi="Times New Roman" w:cs="Times New Roman"/>
          <w:color w:val="000000"/>
          <w:sz w:val="28"/>
          <w:szCs w:val="28"/>
          <w:lang w:eastAsia="ru-RU"/>
        </w:rPr>
        <w:t>агротехнологии</w:t>
      </w:r>
      <w:proofErr w:type="spellEnd"/>
      <w:r>
        <w:rPr>
          <w:rFonts w:ascii="Times New Roman" w:eastAsia="Times New Roman" w:hAnsi="Times New Roman" w:cs="Times New Roman"/>
          <w:color w:val="000000"/>
          <w:sz w:val="28"/>
          <w:szCs w:val="28"/>
          <w:lang w:eastAsia="ru-RU"/>
        </w:rPr>
        <w:t xml:space="preserve"> глицина и 4-хлорфеноксиуксусной</w:t>
      </w:r>
      <w:r w:rsidRPr="0090089C">
        <w:rPr>
          <w:rFonts w:ascii="Times New Roman" w:eastAsia="Times New Roman" w:hAnsi="Times New Roman" w:cs="Times New Roman"/>
          <w:color w:val="000000"/>
          <w:sz w:val="28"/>
          <w:szCs w:val="28"/>
          <w:lang w:eastAsia="ru-RU"/>
        </w:rPr>
        <w:t xml:space="preserve"> кислот</w:t>
      </w:r>
      <w:r>
        <w:rPr>
          <w:rFonts w:ascii="Times New Roman" w:eastAsia="Times New Roman" w:hAnsi="Times New Roman" w:cs="Times New Roman"/>
          <w:color w:val="000000"/>
          <w:sz w:val="28"/>
          <w:szCs w:val="28"/>
          <w:lang w:eastAsia="ru-RU"/>
        </w:rPr>
        <w:t>ы увеличило значения урожайности тепличной культуры на 0,6 и 0,9 кг/м</w:t>
      </w:r>
      <w:r>
        <w:rPr>
          <w:rFonts w:ascii="Times New Roman" w:eastAsia="Times New Roman" w:hAnsi="Times New Roman" w:cs="Times New Roman"/>
          <w:color w:val="000000"/>
          <w:sz w:val="28"/>
          <w:szCs w:val="28"/>
          <w:vertAlign w:val="superscript"/>
          <w:lang w:eastAsia="ru-RU"/>
        </w:rPr>
        <w:t>2</w:t>
      </w:r>
      <w:r>
        <w:rPr>
          <w:rFonts w:ascii="Times New Roman" w:eastAsia="Times New Roman" w:hAnsi="Times New Roman" w:cs="Times New Roman"/>
          <w:color w:val="000000"/>
          <w:sz w:val="28"/>
          <w:szCs w:val="28"/>
          <w:lang w:eastAsia="ru-RU"/>
        </w:rPr>
        <w:t xml:space="preserve"> соответственно в среднем по опыту, при применении триптофана, аспарагиновой и глутаминовой кислоты – на 1,1-1,5 кг/м</w:t>
      </w:r>
      <w:r>
        <w:rPr>
          <w:rFonts w:ascii="Times New Roman" w:eastAsia="Times New Roman" w:hAnsi="Times New Roman" w:cs="Times New Roman"/>
          <w:color w:val="000000"/>
          <w:sz w:val="28"/>
          <w:szCs w:val="28"/>
          <w:vertAlign w:val="superscript"/>
          <w:lang w:eastAsia="ru-RU"/>
        </w:rPr>
        <w:t>2</w:t>
      </w:r>
      <w:r>
        <w:rPr>
          <w:rFonts w:ascii="Times New Roman" w:eastAsia="Times New Roman" w:hAnsi="Times New Roman" w:cs="Times New Roman"/>
          <w:color w:val="000000"/>
          <w:sz w:val="28"/>
          <w:szCs w:val="28"/>
          <w:lang w:eastAsia="ru-RU"/>
        </w:rPr>
        <w:t xml:space="preserve">. Наибольшая урожайность была получена в результате обработки растений </w:t>
      </w:r>
      <w:r w:rsidRPr="0090089C">
        <w:rPr>
          <w:rFonts w:ascii="Times New Roman" w:eastAsia="Times New Roman" w:hAnsi="Times New Roman" w:cs="Times New Roman"/>
          <w:color w:val="000000"/>
          <w:sz w:val="28"/>
          <w:szCs w:val="28"/>
          <w:lang w:eastAsia="ru-RU"/>
        </w:rPr>
        <w:t xml:space="preserve">2-диэтиламиноэтил </w:t>
      </w:r>
      <w:proofErr w:type="spellStart"/>
      <w:r w:rsidRPr="0090089C">
        <w:rPr>
          <w:rFonts w:ascii="Times New Roman" w:eastAsia="Times New Roman" w:hAnsi="Times New Roman" w:cs="Times New Roman"/>
          <w:color w:val="000000"/>
          <w:sz w:val="28"/>
          <w:szCs w:val="28"/>
          <w:lang w:eastAsia="ru-RU"/>
        </w:rPr>
        <w:t>гексаноат</w:t>
      </w:r>
      <w:r>
        <w:rPr>
          <w:rFonts w:ascii="Times New Roman" w:eastAsia="Times New Roman" w:hAnsi="Times New Roman" w:cs="Times New Roman"/>
          <w:color w:val="000000"/>
          <w:sz w:val="28"/>
          <w:szCs w:val="28"/>
          <w:lang w:eastAsia="ru-RU"/>
        </w:rPr>
        <w:t>ом</w:t>
      </w:r>
      <w:proofErr w:type="spellEnd"/>
      <w:r>
        <w:rPr>
          <w:rFonts w:ascii="Times New Roman" w:eastAsia="Times New Roman" w:hAnsi="Times New Roman" w:cs="Times New Roman"/>
          <w:color w:val="000000"/>
          <w:sz w:val="28"/>
          <w:szCs w:val="28"/>
          <w:lang w:eastAsia="ru-RU"/>
        </w:rPr>
        <w:t xml:space="preserve"> – 11,4 кг/м</w:t>
      </w:r>
      <w:r>
        <w:rPr>
          <w:rFonts w:ascii="Times New Roman" w:eastAsia="Times New Roman" w:hAnsi="Times New Roman" w:cs="Times New Roman"/>
          <w:color w:val="000000"/>
          <w:sz w:val="28"/>
          <w:szCs w:val="28"/>
          <w:vertAlign w:val="superscript"/>
          <w:lang w:eastAsia="ru-RU"/>
        </w:rPr>
        <w:t xml:space="preserve">2 </w:t>
      </w:r>
      <w:r>
        <w:rPr>
          <w:rFonts w:ascii="Times New Roman" w:eastAsia="Times New Roman" w:hAnsi="Times New Roman" w:cs="Times New Roman"/>
          <w:color w:val="000000"/>
          <w:sz w:val="28"/>
          <w:szCs w:val="28"/>
          <w:lang w:eastAsia="ru-RU"/>
        </w:rPr>
        <w:t>в среднем по анализируемым данным, прибавка относительно контроля была 16,3 %.</w:t>
      </w:r>
    </w:p>
    <w:p w14:paraId="03F2E9C1" w14:textId="77777777" w:rsidR="001478A1" w:rsidRPr="004E7C42" w:rsidRDefault="001478A1" w:rsidP="001478A1">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4E7C42">
        <w:rPr>
          <w:rFonts w:ascii="Times New Roman" w:eastAsia="Times New Roman" w:hAnsi="Times New Roman" w:cs="Times New Roman"/>
          <w:color w:val="000000"/>
          <w:sz w:val="28"/>
          <w:szCs w:val="28"/>
          <w:lang w:eastAsia="ru-RU"/>
        </w:rPr>
        <w:lastRenderedPageBreak/>
        <w:t>Экономически значимым показателем в защищенном грунте считается выход стандартной продукции, от которого зависит доля более дорогой продукции при ее реализации</w:t>
      </w:r>
      <w:r>
        <w:rPr>
          <w:rFonts w:ascii="Times New Roman" w:eastAsia="Times New Roman" w:hAnsi="Times New Roman" w:cs="Times New Roman"/>
          <w:color w:val="000000"/>
          <w:sz w:val="28"/>
          <w:szCs w:val="28"/>
          <w:lang w:eastAsia="ru-RU"/>
        </w:rPr>
        <w:t xml:space="preserve">. Количество стандартной продукции в течение оборота зависит от элементов агротехники, возраста растений и их реакции на стрессовые факторы. В результате обработки растений биологически активными веществами процент стандартной продукции в опыте был достоверно больше чем в контроле в среднем по опыту на 5-12 % с максимальными значениями на варианте с </w:t>
      </w:r>
      <w:r w:rsidRPr="004E7C42">
        <w:rPr>
          <w:rFonts w:ascii="Times New Roman" w:eastAsia="Times New Roman" w:hAnsi="Times New Roman" w:cs="Times New Roman"/>
          <w:color w:val="000000"/>
          <w:sz w:val="28"/>
          <w:szCs w:val="28"/>
          <w:lang w:eastAsia="ru-RU"/>
        </w:rPr>
        <w:t xml:space="preserve">2-диэтиламиноэтил </w:t>
      </w:r>
      <w:proofErr w:type="spellStart"/>
      <w:r w:rsidRPr="004E7C42">
        <w:rPr>
          <w:rFonts w:ascii="Times New Roman" w:eastAsia="Times New Roman" w:hAnsi="Times New Roman" w:cs="Times New Roman"/>
          <w:color w:val="000000"/>
          <w:sz w:val="28"/>
          <w:szCs w:val="28"/>
          <w:lang w:eastAsia="ru-RU"/>
        </w:rPr>
        <w:t>гексаноат</w:t>
      </w:r>
      <w:r>
        <w:rPr>
          <w:rFonts w:ascii="Times New Roman" w:eastAsia="Times New Roman" w:hAnsi="Times New Roman" w:cs="Times New Roman"/>
          <w:color w:val="000000"/>
          <w:sz w:val="28"/>
          <w:szCs w:val="28"/>
          <w:lang w:eastAsia="ru-RU"/>
        </w:rPr>
        <w:t>ом</w:t>
      </w:r>
      <w:proofErr w:type="spellEnd"/>
      <w:r>
        <w:rPr>
          <w:rFonts w:ascii="Times New Roman" w:eastAsia="Times New Roman" w:hAnsi="Times New Roman" w:cs="Times New Roman"/>
          <w:color w:val="000000"/>
          <w:sz w:val="28"/>
          <w:szCs w:val="28"/>
          <w:lang w:eastAsia="ru-RU"/>
        </w:rPr>
        <w:t>.</w:t>
      </w:r>
    </w:p>
    <w:p w14:paraId="18FE4019" w14:textId="77777777" w:rsidR="001478A1" w:rsidRPr="004E7C42" w:rsidRDefault="001478A1" w:rsidP="001478A1">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311F">
        <w:rPr>
          <w:rFonts w:ascii="Times New Roman" w:eastAsia="Times New Roman" w:hAnsi="Times New Roman" w:cs="Times New Roman"/>
          <w:b/>
          <w:color w:val="000000"/>
          <w:sz w:val="28"/>
          <w:szCs w:val="28"/>
          <w:lang w:eastAsia="ru-RU"/>
        </w:rPr>
        <w:t xml:space="preserve">Заключение. </w:t>
      </w:r>
      <w:r>
        <w:rPr>
          <w:rFonts w:ascii="Times New Roman" w:eastAsia="Times New Roman" w:hAnsi="Times New Roman" w:cs="Times New Roman"/>
          <w:sz w:val="28"/>
          <w:szCs w:val="28"/>
          <w:lang w:eastAsia="ru-RU"/>
        </w:rPr>
        <w:t>В</w:t>
      </w:r>
      <w:r w:rsidRPr="002B375B">
        <w:rPr>
          <w:rFonts w:ascii="Times New Roman" w:eastAsia="Times New Roman" w:hAnsi="Times New Roman" w:cs="Times New Roman"/>
          <w:sz w:val="28"/>
          <w:szCs w:val="28"/>
          <w:lang w:eastAsia="ru-RU"/>
        </w:rPr>
        <w:t xml:space="preserve"> </w:t>
      </w:r>
      <w:r w:rsidRPr="002B375B">
        <w:rPr>
          <w:rFonts w:ascii="Times New Roman" w:eastAsia="Times New Roman" w:hAnsi="Times New Roman" w:cs="Times New Roman" w:hint="eastAsia"/>
          <w:sz w:val="28"/>
          <w:szCs w:val="28"/>
          <w:lang w:eastAsia="ru-RU"/>
        </w:rPr>
        <w:t>результате</w:t>
      </w:r>
      <w:r w:rsidRPr="002B375B">
        <w:rPr>
          <w:rFonts w:ascii="Times New Roman" w:eastAsia="Times New Roman" w:hAnsi="Times New Roman" w:cs="Times New Roman"/>
          <w:sz w:val="28"/>
          <w:szCs w:val="28"/>
          <w:lang w:eastAsia="ru-RU"/>
        </w:rPr>
        <w:t xml:space="preserve"> </w:t>
      </w:r>
      <w:r w:rsidRPr="002B375B">
        <w:rPr>
          <w:rFonts w:ascii="Times New Roman" w:eastAsia="Times New Roman" w:hAnsi="Times New Roman" w:cs="Times New Roman" w:hint="eastAsia"/>
          <w:sz w:val="28"/>
          <w:szCs w:val="28"/>
          <w:lang w:eastAsia="ru-RU"/>
        </w:rPr>
        <w:t>исследовани</w:t>
      </w:r>
      <w:r>
        <w:rPr>
          <w:rFonts w:ascii="Times New Roman" w:eastAsia="Times New Roman" w:hAnsi="Times New Roman" w:cs="Times New Roman" w:hint="eastAsia"/>
          <w:sz w:val="28"/>
          <w:szCs w:val="28"/>
          <w:lang w:eastAsia="ru-RU"/>
        </w:rPr>
        <w:t>й</w:t>
      </w:r>
      <w:r w:rsidRPr="002B375B">
        <w:rPr>
          <w:rFonts w:ascii="Times New Roman" w:eastAsia="Times New Roman" w:hAnsi="Times New Roman" w:cs="Times New Roman"/>
          <w:sz w:val="28"/>
          <w:szCs w:val="28"/>
          <w:lang w:eastAsia="ru-RU"/>
        </w:rPr>
        <w:t xml:space="preserve"> </w:t>
      </w:r>
      <w:r w:rsidRPr="002B375B">
        <w:rPr>
          <w:rFonts w:ascii="Times New Roman" w:eastAsia="Times New Roman" w:hAnsi="Times New Roman" w:cs="Times New Roman" w:hint="eastAsia"/>
          <w:sz w:val="28"/>
          <w:szCs w:val="28"/>
          <w:lang w:eastAsia="ru-RU"/>
        </w:rPr>
        <w:t>выявлено</w:t>
      </w:r>
      <w:r w:rsidRPr="002B375B">
        <w:rPr>
          <w:rFonts w:ascii="Times New Roman" w:eastAsia="Times New Roman" w:hAnsi="Times New Roman" w:cs="Times New Roman"/>
          <w:sz w:val="28"/>
          <w:szCs w:val="28"/>
          <w:lang w:eastAsia="ru-RU"/>
        </w:rPr>
        <w:t xml:space="preserve">, </w:t>
      </w:r>
      <w:r w:rsidRPr="002B375B">
        <w:rPr>
          <w:rFonts w:ascii="Times New Roman" w:eastAsia="Times New Roman" w:hAnsi="Times New Roman" w:cs="Times New Roman" w:hint="eastAsia"/>
          <w:sz w:val="28"/>
          <w:szCs w:val="28"/>
          <w:lang w:eastAsia="ru-RU"/>
        </w:rPr>
        <w:t>что</w:t>
      </w:r>
      <w:r w:rsidRPr="002B375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внекорневые обработки огурца биологически активными веществами способствуют активизации физиологических процессов в растениях, в частности накоплению макроэлементов в листьях и плодах и повышению содержания в листовой массе суммы хлорофилла </w:t>
      </w:r>
      <w:r w:rsidRPr="009E4C57">
        <w:rPr>
          <w:rFonts w:ascii="Times New Roman" w:eastAsia="Times New Roman" w:hAnsi="Times New Roman" w:cs="Times New Roman"/>
          <w:i/>
          <w:sz w:val="28"/>
          <w:szCs w:val="28"/>
          <w:lang w:val="en-US" w:eastAsia="ru-RU"/>
        </w:rPr>
        <w:t>a</w:t>
      </w:r>
      <w:r w:rsidRPr="009E4C57">
        <w:rPr>
          <w:rFonts w:ascii="Times New Roman" w:eastAsia="Times New Roman" w:hAnsi="Times New Roman" w:cs="Times New Roman"/>
          <w:i/>
          <w:sz w:val="28"/>
          <w:szCs w:val="28"/>
          <w:lang w:eastAsia="ru-RU"/>
        </w:rPr>
        <w:t>+</w:t>
      </w:r>
      <w:r w:rsidRPr="009E4C57">
        <w:rPr>
          <w:rFonts w:ascii="Times New Roman" w:eastAsia="Times New Roman" w:hAnsi="Times New Roman" w:cs="Times New Roman"/>
          <w:i/>
          <w:sz w:val="28"/>
          <w:szCs w:val="28"/>
          <w:lang w:val="en-US" w:eastAsia="ru-RU"/>
        </w:rPr>
        <w:t>b</w:t>
      </w:r>
      <w:r>
        <w:rPr>
          <w:rFonts w:ascii="Times New Roman" w:eastAsia="Times New Roman" w:hAnsi="Times New Roman" w:cs="Times New Roman"/>
          <w:sz w:val="28"/>
          <w:szCs w:val="28"/>
          <w:lang w:eastAsia="ru-RU"/>
        </w:rPr>
        <w:t xml:space="preserve"> на </w:t>
      </w:r>
      <w:r w:rsidRPr="00AF038B">
        <w:rPr>
          <w:rFonts w:ascii="Times New Roman" w:eastAsia="Times New Roman" w:hAnsi="Times New Roman" w:cs="Times New Roman"/>
          <w:sz w:val="28"/>
          <w:szCs w:val="28"/>
          <w:lang w:eastAsia="ru-RU"/>
        </w:rPr>
        <w:t>0,1-0,35 мг/г сырой массы</w:t>
      </w:r>
      <w:r>
        <w:rPr>
          <w:rFonts w:ascii="Times New Roman" w:eastAsia="Times New Roman" w:hAnsi="Times New Roman" w:cs="Times New Roman"/>
          <w:sz w:val="28"/>
          <w:szCs w:val="28"/>
          <w:lang w:eastAsia="ru-RU"/>
        </w:rPr>
        <w:t xml:space="preserve"> относительно контроля в среднем по опыту, </w:t>
      </w:r>
      <w:proofErr w:type="spellStart"/>
      <w:r>
        <w:rPr>
          <w:rFonts w:ascii="Times New Roman" w:eastAsia="Times New Roman" w:hAnsi="Times New Roman" w:cs="Times New Roman"/>
          <w:sz w:val="28"/>
          <w:szCs w:val="28"/>
          <w:lang w:eastAsia="ru-RU"/>
        </w:rPr>
        <w:t>каротиноидов</w:t>
      </w:r>
      <w:proofErr w:type="spellEnd"/>
      <w:r>
        <w:rPr>
          <w:rFonts w:ascii="Times New Roman" w:eastAsia="Times New Roman" w:hAnsi="Times New Roman" w:cs="Times New Roman"/>
          <w:sz w:val="28"/>
          <w:szCs w:val="28"/>
          <w:lang w:eastAsia="ru-RU"/>
        </w:rPr>
        <w:t xml:space="preserve"> – на 0</w:t>
      </w:r>
      <w:r>
        <w:rPr>
          <w:rFonts w:ascii="Times New Roman" w:hAnsi="Times New Roman" w:cs="Times New Roman"/>
          <w:sz w:val="28"/>
          <w:szCs w:val="28"/>
        </w:rPr>
        <w:t xml:space="preserve">,03-0,05 </w:t>
      </w:r>
      <w:r w:rsidRPr="001A7DC6">
        <w:rPr>
          <w:rFonts w:ascii="Times New Roman" w:hAnsi="Times New Roman" w:cs="Times New Roman"/>
          <w:sz w:val="28"/>
          <w:szCs w:val="28"/>
        </w:rPr>
        <w:t>мг/г сырой массы</w:t>
      </w:r>
      <w:r>
        <w:rPr>
          <w:rFonts w:ascii="Times New Roman" w:eastAsia="Times New Roman" w:hAnsi="Times New Roman" w:cs="Times New Roman"/>
          <w:sz w:val="28"/>
          <w:szCs w:val="28"/>
          <w:lang w:eastAsia="ru-RU"/>
        </w:rPr>
        <w:t xml:space="preserve">. Активизация метаболизма растений обеспечила увеличение урожайности и выхода товарной продукции огурца. </w:t>
      </w:r>
      <w:r>
        <w:rPr>
          <w:rFonts w:ascii="Times New Roman" w:eastAsia="Times New Roman" w:hAnsi="Times New Roman" w:cs="Times New Roman"/>
          <w:color w:val="000000"/>
          <w:sz w:val="28"/>
          <w:szCs w:val="28"/>
          <w:lang w:eastAsia="ru-RU"/>
        </w:rPr>
        <w:t>Урожайность огурца на кокосовом субстрате была больше</w:t>
      </w:r>
      <w:r w:rsidRPr="005757B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на 0,8 кг/м</w:t>
      </w:r>
      <w:r>
        <w:rPr>
          <w:rFonts w:ascii="Times New Roman" w:eastAsia="Times New Roman" w:hAnsi="Times New Roman" w:cs="Times New Roman"/>
          <w:color w:val="000000"/>
          <w:sz w:val="28"/>
          <w:szCs w:val="28"/>
          <w:vertAlign w:val="superscript"/>
          <w:lang w:eastAsia="ru-RU"/>
        </w:rPr>
        <w:t>2</w:t>
      </w:r>
      <w:r>
        <w:rPr>
          <w:rFonts w:ascii="Times New Roman" w:eastAsia="Times New Roman" w:hAnsi="Times New Roman" w:cs="Times New Roman"/>
          <w:color w:val="000000"/>
          <w:sz w:val="28"/>
          <w:szCs w:val="28"/>
          <w:lang w:eastAsia="ru-RU"/>
        </w:rPr>
        <w:t xml:space="preserve">, чем на минеральной вате в среднем по анализируемым данным. В результате обработки растений БАВ </w:t>
      </w:r>
      <w:r>
        <w:rPr>
          <w:rFonts w:ascii="Times New Roman" w:eastAsia="Times New Roman" w:hAnsi="Times New Roman" w:cs="Times New Roman"/>
          <w:sz w:val="28"/>
          <w:szCs w:val="28"/>
          <w:lang w:eastAsia="ru-RU"/>
        </w:rPr>
        <w:t xml:space="preserve">в </w:t>
      </w:r>
      <w:proofErr w:type="spellStart"/>
      <w:r>
        <w:rPr>
          <w:rFonts w:ascii="Times New Roman" w:eastAsia="Times New Roman" w:hAnsi="Times New Roman" w:cs="Times New Roman"/>
          <w:sz w:val="28"/>
          <w:szCs w:val="28"/>
          <w:lang w:eastAsia="ru-RU"/>
        </w:rPr>
        <w:t>агротехнологии</w:t>
      </w:r>
      <w:proofErr w:type="spellEnd"/>
      <w:r>
        <w:rPr>
          <w:rFonts w:ascii="Times New Roman" w:eastAsia="Times New Roman" w:hAnsi="Times New Roman" w:cs="Times New Roman"/>
          <w:sz w:val="28"/>
          <w:szCs w:val="28"/>
          <w:lang w:eastAsia="ru-RU"/>
        </w:rPr>
        <w:t xml:space="preserve"> тепличного огурца урожайность существенно превышала контрольные значения </w:t>
      </w:r>
      <w:r w:rsidR="009E75CA">
        <w:rPr>
          <w:rFonts w:ascii="Times New Roman" w:eastAsia="Times New Roman" w:hAnsi="Times New Roman" w:cs="Times New Roman"/>
          <w:sz w:val="28"/>
          <w:szCs w:val="28"/>
          <w:lang w:eastAsia="ru-RU"/>
        </w:rPr>
        <w:t xml:space="preserve">на </w:t>
      </w:r>
      <w:r>
        <w:rPr>
          <w:rFonts w:ascii="Times New Roman" w:eastAsia="Times New Roman" w:hAnsi="Times New Roman" w:cs="Times New Roman"/>
          <w:color w:val="000000"/>
          <w:sz w:val="28"/>
          <w:szCs w:val="28"/>
          <w:lang w:eastAsia="ru-RU"/>
        </w:rPr>
        <w:t>0,6-1,9 кг/м</w:t>
      </w:r>
      <w:r w:rsidRPr="0090089C">
        <w:rPr>
          <w:rFonts w:ascii="Times New Roman" w:eastAsia="Times New Roman" w:hAnsi="Times New Roman" w:cs="Times New Roman"/>
          <w:color w:val="000000"/>
          <w:sz w:val="28"/>
          <w:szCs w:val="28"/>
          <w:vertAlign w:val="superscript"/>
          <w:lang w:eastAsia="ru-RU"/>
        </w:rPr>
        <w:t>2</w:t>
      </w:r>
      <w:r>
        <w:rPr>
          <w:rFonts w:ascii="Times New Roman" w:eastAsia="Times New Roman" w:hAnsi="Times New Roman" w:cs="Times New Roman"/>
          <w:color w:val="000000"/>
          <w:sz w:val="28"/>
          <w:szCs w:val="28"/>
          <w:lang w:eastAsia="ru-RU"/>
        </w:rPr>
        <w:t xml:space="preserve"> </w:t>
      </w:r>
      <w:r w:rsidR="009E75CA">
        <w:rPr>
          <w:rFonts w:ascii="Times New Roman" w:eastAsia="Times New Roman" w:hAnsi="Times New Roman" w:cs="Times New Roman"/>
          <w:sz w:val="28"/>
          <w:szCs w:val="28"/>
          <w:lang w:eastAsia="ru-RU"/>
        </w:rPr>
        <w:t>в среднем по опыту.</w:t>
      </w:r>
      <w:r>
        <w:rPr>
          <w:rFonts w:ascii="Times New Roman" w:eastAsia="Times New Roman" w:hAnsi="Times New Roman" w:cs="Times New Roman"/>
          <w:color w:val="000000"/>
          <w:sz w:val="28"/>
          <w:szCs w:val="28"/>
          <w:lang w:eastAsia="ru-RU"/>
        </w:rPr>
        <w:t xml:space="preserve"> Анализ изучаемых показателей показал, что наибольшая эффективность была получена при использовании </w:t>
      </w:r>
      <w:r w:rsidRPr="004E7C42">
        <w:rPr>
          <w:rFonts w:ascii="Times New Roman" w:eastAsia="Times New Roman" w:hAnsi="Times New Roman" w:cs="Times New Roman"/>
          <w:color w:val="000000"/>
          <w:sz w:val="28"/>
          <w:szCs w:val="28"/>
          <w:lang w:eastAsia="ru-RU"/>
        </w:rPr>
        <w:t xml:space="preserve">2-диэтиламиноэтил </w:t>
      </w:r>
      <w:proofErr w:type="spellStart"/>
      <w:r w:rsidRPr="004E7C42">
        <w:rPr>
          <w:rFonts w:ascii="Times New Roman" w:eastAsia="Times New Roman" w:hAnsi="Times New Roman" w:cs="Times New Roman"/>
          <w:color w:val="000000"/>
          <w:sz w:val="28"/>
          <w:szCs w:val="28"/>
          <w:lang w:eastAsia="ru-RU"/>
        </w:rPr>
        <w:t>гексаноат</w:t>
      </w:r>
      <w:r>
        <w:rPr>
          <w:rFonts w:ascii="Times New Roman" w:eastAsia="Times New Roman" w:hAnsi="Times New Roman" w:cs="Times New Roman"/>
          <w:color w:val="000000"/>
          <w:sz w:val="28"/>
          <w:szCs w:val="28"/>
          <w:lang w:eastAsia="ru-RU"/>
        </w:rPr>
        <w:t>а</w:t>
      </w:r>
      <w:proofErr w:type="spellEnd"/>
      <w:r>
        <w:rPr>
          <w:rFonts w:ascii="Times New Roman" w:eastAsia="Times New Roman" w:hAnsi="Times New Roman" w:cs="Times New Roman"/>
          <w:color w:val="000000"/>
          <w:sz w:val="28"/>
          <w:szCs w:val="28"/>
          <w:lang w:eastAsia="ru-RU"/>
        </w:rPr>
        <w:t>.</w:t>
      </w:r>
    </w:p>
    <w:p w14:paraId="6CEDAE49" w14:textId="77777777" w:rsidR="0043180D" w:rsidRDefault="0043180D" w:rsidP="0043180D">
      <w:pPr>
        <w:widowControl w:val="0"/>
        <w:spacing w:after="0" w:line="240" w:lineRule="auto"/>
        <w:ind w:firstLine="709"/>
        <w:jc w:val="center"/>
        <w:rPr>
          <w:rFonts w:ascii="Times New Roman" w:eastAsia="Times New Roman" w:hAnsi="Times New Roman" w:cs="Times New Roman"/>
          <w:b/>
          <w:sz w:val="28"/>
          <w:szCs w:val="28"/>
        </w:rPr>
      </w:pPr>
    </w:p>
    <w:p w14:paraId="754410FD" w14:textId="77777777" w:rsidR="003C1108" w:rsidRDefault="00054896" w:rsidP="001649E4">
      <w:pPr>
        <w:widowControl w:val="0"/>
        <w:tabs>
          <w:tab w:val="left" w:pos="993"/>
        </w:tabs>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Литература</w:t>
      </w:r>
    </w:p>
    <w:p w14:paraId="4F4CBE75" w14:textId="77777777" w:rsidR="00D8675C" w:rsidRPr="00D8675C" w:rsidRDefault="00D8675C" w:rsidP="005E1030">
      <w:pPr>
        <w:pStyle w:val="ListParagraph"/>
        <w:numPr>
          <w:ilvl w:val="0"/>
          <w:numId w:val="5"/>
        </w:numPr>
        <w:tabs>
          <w:tab w:val="left" w:pos="851"/>
        </w:tabs>
        <w:spacing w:line="240" w:lineRule="auto"/>
        <w:ind w:left="0" w:firstLine="567"/>
        <w:jc w:val="both"/>
        <w:rPr>
          <w:rFonts w:ascii="Times New Roman" w:hAnsi="Times New Roman" w:cs="Times New Roman"/>
          <w:sz w:val="24"/>
        </w:rPr>
      </w:pPr>
      <w:r w:rsidRPr="00D8675C">
        <w:rPr>
          <w:rFonts w:ascii="Times New Roman" w:hAnsi="Times New Roman" w:cs="Times New Roman"/>
          <w:sz w:val="24"/>
        </w:rPr>
        <w:t xml:space="preserve">Павловская Н.Е., </w:t>
      </w:r>
      <w:proofErr w:type="spellStart"/>
      <w:r w:rsidRPr="00D8675C">
        <w:rPr>
          <w:rFonts w:ascii="Times New Roman" w:hAnsi="Times New Roman" w:cs="Times New Roman"/>
          <w:sz w:val="24"/>
        </w:rPr>
        <w:t>Гнеушева</w:t>
      </w:r>
      <w:proofErr w:type="spellEnd"/>
      <w:r w:rsidRPr="00D8675C">
        <w:rPr>
          <w:rFonts w:ascii="Times New Roman" w:hAnsi="Times New Roman" w:cs="Times New Roman"/>
          <w:sz w:val="24"/>
        </w:rPr>
        <w:t xml:space="preserve"> И.А. Применение стимуляторов роста растений на основе растительных и грибных метаболитов в овощеводстве закрытого грунта // Биология в сельском хозяйстве. 2015. № 4. С. 2-6. </w:t>
      </w:r>
    </w:p>
    <w:p w14:paraId="4E3374C8" w14:textId="77777777" w:rsidR="00D8675C" w:rsidRDefault="00D8675C" w:rsidP="005E1030">
      <w:pPr>
        <w:pStyle w:val="ListParagraph"/>
        <w:numPr>
          <w:ilvl w:val="0"/>
          <w:numId w:val="5"/>
        </w:numPr>
        <w:tabs>
          <w:tab w:val="left" w:pos="851"/>
        </w:tabs>
        <w:spacing w:line="240" w:lineRule="auto"/>
        <w:ind w:left="0" w:firstLine="567"/>
        <w:jc w:val="both"/>
        <w:rPr>
          <w:rFonts w:ascii="Times New Roman" w:hAnsi="Times New Roman" w:cs="Times New Roman"/>
          <w:sz w:val="24"/>
        </w:rPr>
      </w:pPr>
      <w:r>
        <w:rPr>
          <w:rFonts w:ascii="Times New Roman" w:hAnsi="Times New Roman" w:cs="Times New Roman"/>
          <w:sz w:val="24"/>
        </w:rPr>
        <w:t>Пушкарев</w:t>
      </w:r>
      <w:r w:rsidRPr="00D8675C">
        <w:rPr>
          <w:rFonts w:ascii="Times New Roman" w:hAnsi="Times New Roman" w:cs="Times New Roman"/>
          <w:sz w:val="24"/>
        </w:rPr>
        <w:t xml:space="preserve"> В.Г., Мартынова Е.Ю. Урожайность огурца в условиях защищенного грунта на Северо-Западе России // </w:t>
      </w:r>
      <w:proofErr w:type="spellStart"/>
      <w:r w:rsidRPr="00D8675C">
        <w:rPr>
          <w:rFonts w:ascii="Times New Roman" w:hAnsi="Times New Roman" w:cs="Times New Roman"/>
          <w:sz w:val="24"/>
        </w:rPr>
        <w:t>The</w:t>
      </w:r>
      <w:proofErr w:type="spellEnd"/>
      <w:r w:rsidRPr="00D8675C">
        <w:rPr>
          <w:rFonts w:ascii="Times New Roman" w:hAnsi="Times New Roman" w:cs="Times New Roman"/>
          <w:sz w:val="24"/>
        </w:rPr>
        <w:t xml:space="preserve"> </w:t>
      </w:r>
      <w:proofErr w:type="spellStart"/>
      <w:r w:rsidRPr="00D8675C">
        <w:rPr>
          <w:rFonts w:ascii="Times New Roman" w:hAnsi="Times New Roman" w:cs="Times New Roman"/>
          <w:sz w:val="24"/>
        </w:rPr>
        <w:t>Scientific</w:t>
      </w:r>
      <w:proofErr w:type="spellEnd"/>
      <w:r w:rsidRPr="00D8675C">
        <w:rPr>
          <w:rFonts w:ascii="Times New Roman" w:hAnsi="Times New Roman" w:cs="Times New Roman"/>
          <w:sz w:val="24"/>
        </w:rPr>
        <w:t xml:space="preserve"> </w:t>
      </w:r>
      <w:proofErr w:type="spellStart"/>
      <w:r w:rsidRPr="00D8675C">
        <w:rPr>
          <w:rFonts w:ascii="Times New Roman" w:hAnsi="Times New Roman" w:cs="Times New Roman"/>
          <w:sz w:val="24"/>
        </w:rPr>
        <w:t>Heritage</w:t>
      </w:r>
      <w:proofErr w:type="spellEnd"/>
      <w:r w:rsidRPr="00D8675C">
        <w:rPr>
          <w:rFonts w:ascii="Times New Roman" w:hAnsi="Times New Roman" w:cs="Times New Roman"/>
          <w:sz w:val="24"/>
        </w:rPr>
        <w:t xml:space="preserve">. 2021. № 58-1(58). С. 15-16. DOI 10.24412/9215-0365-2021-58-1-15-16. </w:t>
      </w:r>
    </w:p>
    <w:p w14:paraId="2713F42D" w14:textId="77777777" w:rsidR="00D8675C" w:rsidRPr="00D8675C" w:rsidRDefault="00D8675C" w:rsidP="005E1030">
      <w:pPr>
        <w:pStyle w:val="ListParagraph"/>
        <w:numPr>
          <w:ilvl w:val="0"/>
          <w:numId w:val="5"/>
        </w:numPr>
        <w:tabs>
          <w:tab w:val="left" w:pos="851"/>
        </w:tabs>
        <w:spacing w:line="240" w:lineRule="auto"/>
        <w:ind w:left="0" w:firstLine="567"/>
        <w:jc w:val="both"/>
        <w:rPr>
          <w:rFonts w:ascii="Times New Roman" w:hAnsi="Times New Roman" w:cs="Times New Roman"/>
          <w:sz w:val="24"/>
        </w:rPr>
      </w:pPr>
      <w:r w:rsidRPr="00D8675C">
        <w:rPr>
          <w:rFonts w:ascii="Times New Roman" w:hAnsi="Times New Roman" w:cs="Times New Roman"/>
          <w:sz w:val="24"/>
        </w:rPr>
        <w:lastRenderedPageBreak/>
        <w:t>Эффективность применения регуляторов роста на огурце в защищ</w:t>
      </w:r>
      <w:r>
        <w:rPr>
          <w:rFonts w:ascii="Times New Roman" w:hAnsi="Times New Roman" w:cs="Times New Roman"/>
          <w:sz w:val="24"/>
        </w:rPr>
        <w:t>енном грунте / Н.В. Смолин, А.</w:t>
      </w:r>
      <w:r w:rsidRPr="00D8675C">
        <w:rPr>
          <w:rFonts w:ascii="Times New Roman" w:hAnsi="Times New Roman" w:cs="Times New Roman"/>
          <w:sz w:val="24"/>
        </w:rPr>
        <w:t>С. Савельев, Н. В. Потапова [и др.</w:t>
      </w:r>
      <w:r>
        <w:rPr>
          <w:rFonts w:ascii="Times New Roman" w:hAnsi="Times New Roman" w:cs="Times New Roman"/>
          <w:sz w:val="24"/>
        </w:rPr>
        <w:t>] // Аграрный научный журнал. 2019. № 1.</w:t>
      </w:r>
      <w:r w:rsidR="00997AA9">
        <w:rPr>
          <w:rFonts w:ascii="Times New Roman" w:hAnsi="Times New Roman" w:cs="Times New Roman"/>
          <w:sz w:val="24"/>
        </w:rPr>
        <w:t xml:space="preserve"> С. 21-25. </w:t>
      </w:r>
      <w:r w:rsidRPr="00D8675C">
        <w:rPr>
          <w:rFonts w:ascii="Times New Roman" w:hAnsi="Times New Roman" w:cs="Times New Roman"/>
          <w:sz w:val="24"/>
        </w:rPr>
        <w:t>DOI 10.28983/asj.v0i1.686.</w:t>
      </w:r>
    </w:p>
    <w:p w14:paraId="438B1BD1" w14:textId="77777777" w:rsidR="00D8675C" w:rsidRPr="00D8675C" w:rsidRDefault="00997AA9" w:rsidP="005E1030">
      <w:pPr>
        <w:pStyle w:val="ListParagraph"/>
        <w:numPr>
          <w:ilvl w:val="0"/>
          <w:numId w:val="5"/>
        </w:numPr>
        <w:tabs>
          <w:tab w:val="left" w:pos="851"/>
        </w:tabs>
        <w:spacing w:line="240" w:lineRule="auto"/>
        <w:ind w:left="0" w:firstLine="567"/>
        <w:jc w:val="both"/>
        <w:rPr>
          <w:rFonts w:ascii="Times New Roman" w:hAnsi="Times New Roman" w:cs="Times New Roman"/>
          <w:sz w:val="24"/>
        </w:rPr>
      </w:pPr>
      <w:r>
        <w:rPr>
          <w:rFonts w:ascii="Times New Roman" w:hAnsi="Times New Roman" w:cs="Times New Roman"/>
          <w:sz w:val="24"/>
        </w:rPr>
        <w:t>Селиванова М.</w:t>
      </w:r>
      <w:r w:rsidR="00D8675C" w:rsidRPr="00D8675C">
        <w:rPr>
          <w:rFonts w:ascii="Times New Roman" w:hAnsi="Times New Roman" w:cs="Times New Roman"/>
          <w:sz w:val="24"/>
        </w:rPr>
        <w:t>В. Параметры продуктивности тепличного томата при применении б</w:t>
      </w:r>
      <w:r>
        <w:rPr>
          <w:rFonts w:ascii="Times New Roman" w:hAnsi="Times New Roman" w:cs="Times New Roman"/>
          <w:sz w:val="24"/>
        </w:rPr>
        <w:t xml:space="preserve">иологически активных веществ </w:t>
      </w:r>
      <w:r w:rsidR="00D8675C" w:rsidRPr="00D8675C">
        <w:rPr>
          <w:rFonts w:ascii="Times New Roman" w:hAnsi="Times New Roman" w:cs="Times New Roman"/>
          <w:sz w:val="24"/>
        </w:rPr>
        <w:t>// Органическое сельское хозяйство - перспективы развития : материалы ежегодной Всероссийской научно-практической конференции (с международным участием), Махачкала, 21 октября 2022 го</w:t>
      </w:r>
      <w:r>
        <w:rPr>
          <w:rFonts w:ascii="Times New Roman" w:hAnsi="Times New Roman" w:cs="Times New Roman"/>
          <w:sz w:val="24"/>
        </w:rPr>
        <w:t xml:space="preserve">да. Махачкала: Б. и., 2022. </w:t>
      </w:r>
      <w:r w:rsidR="00D8675C" w:rsidRPr="00D8675C">
        <w:rPr>
          <w:rFonts w:ascii="Times New Roman" w:hAnsi="Times New Roman" w:cs="Times New Roman"/>
          <w:sz w:val="24"/>
        </w:rPr>
        <w:t xml:space="preserve">С. 187-191. </w:t>
      </w:r>
    </w:p>
    <w:p w14:paraId="4AB706FA" w14:textId="77777777" w:rsidR="00D8675C" w:rsidRPr="00D8675C" w:rsidRDefault="00997AA9" w:rsidP="005E1030">
      <w:pPr>
        <w:pStyle w:val="ListParagraph"/>
        <w:numPr>
          <w:ilvl w:val="0"/>
          <w:numId w:val="5"/>
        </w:numPr>
        <w:tabs>
          <w:tab w:val="left" w:pos="851"/>
        </w:tabs>
        <w:spacing w:line="240" w:lineRule="auto"/>
        <w:ind w:left="0" w:firstLine="567"/>
        <w:jc w:val="both"/>
        <w:rPr>
          <w:rFonts w:ascii="Times New Roman" w:hAnsi="Times New Roman" w:cs="Times New Roman"/>
          <w:sz w:val="24"/>
        </w:rPr>
      </w:pPr>
      <w:r>
        <w:rPr>
          <w:rFonts w:ascii="Times New Roman" w:hAnsi="Times New Roman" w:cs="Times New Roman"/>
          <w:sz w:val="24"/>
        </w:rPr>
        <w:t>Архипов Б.</w:t>
      </w:r>
      <w:r w:rsidR="00D8675C" w:rsidRPr="00D8675C">
        <w:rPr>
          <w:rFonts w:ascii="Times New Roman" w:hAnsi="Times New Roman" w:cs="Times New Roman"/>
          <w:sz w:val="24"/>
        </w:rPr>
        <w:t>М.</w:t>
      </w:r>
      <w:r>
        <w:rPr>
          <w:rFonts w:ascii="Times New Roman" w:hAnsi="Times New Roman" w:cs="Times New Roman"/>
          <w:sz w:val="24"/>
        </w:rPr>
        <w:t>,</w:t>
      </w:r>
      <w:r w:rsidR="00D8675C" w:rsidRPr="00D8675C">
        <w:rPr>
          <w:rFonts w:ascii="Times New Roman" w:hAnsi="Times New Roman" w:cs="Times New Roman"/>
          <w:sz w:val="24"/>
        </w:rPr>
        <w:t xml:space="preserve"> </w:t>
      </w:r>
      <w:proofErr w:type="spellStart"/>
      <w:r w:rsidRPr="00D8675C">
        <w:rPr>
          <w:rFonts w:ascii="Times New Roman" w:hAnsi="Times New Roman" w:cs="Times New Roman"/>
          <w:sz w:val="24"/>
        </w:rPr>
        <w:t>Юферев</w:t>
      </w:r>
      <w:proofErr w:type="spellEnd"/>
      <w:r w:rsidRPr="00D8675C">
        <w:rPr>
          <w:rFonts w:ascii="Times New Roman" w:hAnsi="Times New Roman" w:cs="Times New Roman"/>
          <w:sz w:val="24"/>
        </w:rPr>
        <w:t xml:space="preserve"> </w:t>
      </w:r>
      <w:r>
        <w:rPr>
          <w:rFonts w:ascii="Times New Roman" w:hAnsi="Times New Roman" w:cs="Times New Roman"/>
          <w:sz w:val="24"/>
        </w:rPr>
        <w:t>Л.</w:t>
      </w:r>
      <w:r w:rsidRPr="00D8675C">
        <w:rPr>
          <w:rFonts w:ascii="Times New Roman" w:hAnsi="Times New Roman" w:cs="Times New Roman"/>
          <w:sz w:val="24"/>
        </w:rPr>
        <w:t xml:space="preserve">Ю. </w:t>
      </w:r>
      <w:r w:rsidR="00D8675C" w:rsidRPr="00D8675C">
        <w:rPr>
          <w:rFonts w:ascii="Times New Roman" w:hAnsi="Times New Roman" w:cs="Times New Roman"/>
          <w:sz w:val="24"/>
        </w:rPr>
        <w:t>Особенности влияния углекислого газа CO на развитие и рост растений, произрастающих в условиях защищенного грунта (теплицах) // Ин</w:t>
      </w:r>
      <w:r>
        <w:rPr>
          <w:rFonts w:ascii="Times New Roman" w:hAnsi="Times New Roman" w:cs="Times New Roman"/>
          <w:sz w:val="24"/>
        </w:rPr>
        <w:t xml:space="preserve">новации в сельском хозяйстве. 2015. № 3(13). </w:t>
      </w:r>
      <w:r w:rsidR="00D8675C" w:rsidRPr="00D8675C">
        <w:rPr>
          <w:rFonts w:ascii="Times New Roman" w:hAnsi="Times New Roman" w:cs="Times New Roman"/>
          <w:sz w:val="24"/>
        </w:rPr>
        <w:t xml:space="preserve">С. 288-290. </w:t>
      </w:r>
    </w:p>
    <w:p w14:paraId="6A938DCB" w14:textId="77777777" w:rsidR="00D8675C" w:rsidRPr="00D8675C" w:rsidRDefault="00D8675C" w:rsidP="005E1030">
      <w:pPr>
        <w:pStyle w:val="ListParagraph"/>
        <w:numPr>
          <w:ilvl w:val="0"/>
          <w:numId w:val="5"/>
        </w:numPr>
        <w:tabs>
          <w:tab w:val="left" w:pos="851"/>
        </w:tabs>
        <w:spacing w:line="240" w:lineRule="auto"/>
        <w:ind w:left="0" w:firstLine="567"/>
        <w:jc w:val="both"/>
        <w:rPr>
          <w:rFonts w:ascii="Times New Roman" w:hAnsi="Times New Roman" w:cs="Times New Roman"/>
          <w:sz w:val="24"/>
        </w:rPr>
      </w:pPr>
      <w:r w:rsidRPr="00D8675C">
        <w:rPr>
          <w:rFonts w:ascii="Times New Roman" w:hAnsi="Times New Roman" w:cs="Times New Roman"/>
          <w:sz w:val="24"/>
        </w:rPr>
        <w:t xml:space="preserve">Сравнительная характеристика коллекционных образцов огурца по некоторым фотосинтетическим показателям в условиях весенне-летнего оборота </w:t>
      </w:r>
      <w:r w:rsidR="00997AA9">
        <w:rPr>
          <w:rFonts w:ascii="Times New Roman" w:hAnsi="Times New Roman" w:cs="Times New Roman"/>
          <w:sz w:val="24"/>
        </w:rPr>
        <w:t>в поликарбонатных теплицах / Ф.</w:t>
      </w:r>
      <w:r w:rsidRPr="00D8675C">
        <w:rPr>
          <w:rFonts w:ascii="Times New Roman" w:hAnsi="Times New Roman" w:cs="Times New Roman"/>
          <w:sz w:val="24"/>
        </w:rPr>
        <w:t xml:space="preserve">Н. </w:t>
      </w:r>
      <w:proofErr w:type="spellStart"/>
      <w:r w:rsidRPr="00D8675C">
        <w:rPr>
          <w:rFonts w:ascii="Times New Roman" w:hAnsi="Times New Roman" w:cs="Times New Roman"/>
          <w:sz w:val="24"/>
        </w:rPr>
        <w:t>Агаев</w:t>
      </w:r>
      <w:proofErr w:type="spellEnd"/>
      <w:r w:rsidRPr="00D8675C">
        <w:rPr>
          <w:rFonts w:ascii="Times New Roman" w:hAnsi="Times New Roman" w:cs="Times New Roman"/>
          <w:sz w:val="24"/>
        </w:rPr>
        <w:t>, З.</w:t>
      </w:r>
      <w:r w:rsidR="00997AA9">
        <w:rPr>
          <w:rFonts w:ascii="Times New Roman" w:hAnsi="Times New Roman" w:cs="Times New Roman"/>
          <w:sz w:val="24"/>
        </w:rPr>
        <w:t xml:space="preserve">К. Алиева, Х.Ф. </w:t>
      </w:r>
      <w:proofErr w:type="spellStart"/>
      <w:r w:rsidR="00997AA9">
        <w:rPr>
          <w:rFonts w:ascii="Times New Roman" w:hAnsi="Times New Roman" w:cs="Times New Roman"/>
          <w:sz w:val="24"/>
        </w:rPr>
        <w:t>Гасанлы</w:t>
      </w:r>
      <w:proofErr w:type="spellEnd"/>
      <w:r w:rsidR="00997AA9">
        <w:rPr>
          <w:rFonts w:ascii="Times New Roman" w:hAnsi="Times New Roman" w:cs="Times New Roman"/>
          <w:sz w:val="24"/>
        </w:rPr>
        <w:t>, С.</w:t>
      </w:r>
      <w:r w:rsidRPr="00D8675C">
        <w:rPr>
          <w:rFonts w:ascii="Times New Roman" w:hAnsi="Times New Roman" w:cs="Times New Roman"/>
          <w:sz w:val="24"/>
        </w:rPr>
        <w:t xml:space="preserve">В. </w:t>
      </w:r>
      <w:proofErr w:type="spellStart"/>
      <w:r w:rsidRPr="00D8675C">
        <w:rPr>
          <w:rFonts w:ascii="Times New Roman" w:hAnsi="Times New Roman" w:cs="Times New Roman"/>
          <w:sz w:val="24"/>
        </w:rPr>
        <w:t>Пашазаде</w:t>
      </w:r>
      <w:proofErr w:type="spellEnd"/>
      <w:r w:rsidRPr="00D8675C">
        <w:rPr>
          <w:rFonts w:ascii="Times New Roman" w:hAnsi="Times New Roman" w:cs="Times New Roman"/>
          <w:sz w:val="24"/>
        </w:rPr>
        <w:t xml:space="preserve"> // </w:t>
      </w:r>
      <w:r w:rsidR="00997AA9">
        <w:rPr>
          <w:rFonts w:ascii="Times New Roman" w:hAnsi="Times New Roman" w:cs="Times New Roman"/>
          <w:sz w:val="24"/>
        </w:rPr>
        <w:t xml:space="preserve">Орошаемое земледелие. 2022. № 3(38). С. 47-50. </w:t>
      </w:r>
      <w:r w:rsidRPr="00D8675C">
        <w:rPr>
          <w:rFonts w:ascii="Times New Roman" w:hAnsi="Times New Roman" w:cs="Times New Roman"/>
          <w:sz w:val="24"/>
        </w:rPr>
        <w:t>DOI 10.35809/2618-8279-2022-3-11.</w:t>
      </w:r>
    </w:p>
    <w:p w14:paraId="39B390F1" w14:textId="77777777" w:rsidR="00D8675C" w:rsidRPr="00D8675C" w:rsidRDefault="00D8675C" w:rsidP="005E1030">
      <w:pPr>
        <w:pStyle w:val="ListParagraph"/>
        <w:numPr>
          <w:ilvl w:val="0"/>
          <w:numId w:val="5"/>
        </w:numPr>
        <w:tabs>
          <w:tab w:val="left" w:pos="851"/>
        </w:tabs>
        <w:spacing w:line="240" w:lineRule="auto"/>
        <w:ind w:left="0" w:firstLine="567"/>
        <w:jc w:val="both"/>
        <w:rPr>
          <w:rFonts w:ascii="Times New Roman" w:hAnsi="Times New Roman" w:cs="Times New Roman"/>
          <w:sz w:val="24"/>
        </w:rPr>
      </w:pPr>
      <w:proofErr w:type="spellStart"/>
      <w:r w:rsidRPr="00D8675C">
        <w:rPr>
          <w:rFonts w:ascii="Times New Roman" w:hAnsi="Times New Roman" w:cs="Times New Roman"/>
          <w:sz w:val="24"/>
        </w:rPr>
        <w:t>Ионова</w:t>
      </w:r>
      <w:proofErr w:type="spellEnd"/>
      <w:r w:rsidRPr="00D8675C">
        <w:rPr>
          <w:rFonts w:ascii="Times New Roman" w:hAnsi="Times New Roman" w:cs="Times New Roman"/>
          <w:sz w:val="24"/>
        </w:rPr>
        <w:t xml:space="preserve"> Л.П. Влияние биопрепаратов на фотосинтетический потенциал и продуктивность ранних гибридов огурца в пленочной теплице // Успехи совреме</w:t>
      </w:r>
      <w:r w:rsidR="00997AA9">
        <w:rPr>
          <w:rFonts w:ascii="Times New Roman" w:hAnsi="Times New Roman" w:cs="Times New Roman"/>
          <w:sz w:val="24"/>
        </w:rPr>
        <w:t xml:space="preserve">нного естествознания. 2010. </w:t>
      </w:r>
      <w:r w:rsidRPr="00D8675C">
        <w:rPr>
          <w:rFonts w:ascii="Times New Roman" w:hAnsi="Times New Roman" w:cs="Times New Roman"/>
          <w:sz w:val="24"/>
        </w:rPr>
        <w:t>№ 6. С. 40–43.</w:t>
      </w:r>
    </w:p>
    <w:p w14:paraId="38CC527B" w14:textId="77777777" w:rsidR="00054896" w:rsidRDefault="00D8675C" w:rsidP="005E1030">
      <w:pPr>
        <w:pStyle w:val="ListParagraph"/>
        <w:numPr>
          <w:ilvl w:val="0"/>
          <w:numId w:val="5"/>
        </w:numPr>
        <w:tabs>
          <w:tab w:val="left" w:pos="851"/>
        </w:tabs>
        <w:spacing w:line="240" w:lineRule="auto"/>
        <w:ind w:left="0" w:firstLine="567"/>
        <w:jc w:val="both"/>
        <w:rPr>
          <w:rFonts w:ascii="Times New Roman" w:hAnsi="Times New Roman" w:cs="Times New Roman"/>
          <w:sz w:val="24"/>
        </w:rPr>
      </w:pPr>
      <w:r w:rsidRPr="00D8675C">
        <w:rPr>
          <w:rFonts w:ascii="Times New Roman" w:hAnsi="Times New Roman" w:cs="Times New Roman"/>
          <w:sz w:val="24"/>
        </w:rPr>
        <w:t>Аллахвердиев С.Р.</w:t>
      </w:r>
      <w:r w:rsidR="00997AA9">
        <w:rPr>
          <w:rFonts w:ascii="Times New Roman" w:hAnsi="Times New Roman" w:cs="Times New Roman"/>
          <w:sz w:val="24"/>
        </w:rPr>
        <w:t>,</w:t>
      </w:r>
      <w:r w:rsidRPr="00D8675C">
        <w:rPr>
          <w:rFonts w:ascii="Times New Roman" w:hAnsi="Times New Roman" w:cs="Times New Roman"/>
          <w:sz w:val="24"/>
        </w:rPr>
        <w:t xml:space="preserve"> </w:t>
      </w:r>
      <w:r w:rsidR="00997AA9" w:rsidRPr="00D8675C">
        <w:rPr>
          <w:rFonts w:ascii="Times New Roman" w:hAnsi="Times New Roman" w:cs="Times New Roman"/>
          <w:sz w:val="24"/>
        </w:rPr>
        <w:t xml:space="preserve">Ерошенко В.И. </w:t>
      </w:r>
      <w:r w:rsidRPr="00D8675C">
        <w:rPr>
          <w:rFonts w:ascii="Times New Roman" w:hAnsi="Times New Roman" w:cs="Times New Roman"/>
          <w:sz w:val="24"/>
        </w:rPr>
        <w:t>Современные технол</w:t>
      </w:r>
      <w:r w:rsidR="00997AA9">
        <w:rPr>
          <w:rFonts w:ascii="Times New Roman" w:hAnsi="Times New Roman" w:cs="Times New Roman"/>
          <w:sz w:val="24"/>
        </w:rPr>
        <w:t xml:space="preserve">огии в органическом земледелии </w:t>
      </w:r>
      <w:r w:rsidRPr="00D8675C">
        <w:rPr>
          <w:rFonts w:ascii="Times New Roman" w:hAnsi="Times New Roman" w:cs="Times New Roman"/>
          <w:sz w:val="24"/>
        </w:rPr>
        <w:t>// Международный журнал прикладных и фундамен</w:t>
      </w:r>
      <w:r w:rsidR="00997AA9">
        <w:rPr>
          <w:rFonts w:ascii="Times New Roman" w:hAnsi="Times New Roman" w:cs="Times New Roman"/>
          <w:sz w:val="24"/>
        </w:rPr>
        <w:t xml:space="preserve">тальных исследований. 2017. № 1. </w:t>
      </w:r>
      <w:r w:rsidRPr="00D8675C">
        <w:rPr>
          <w:rFonts w:ascii="Times New Roman" w:hAnsi="Times New Roman" w:cs="Times New Roman"/>
          <w:sz w:val="24"/>
        </w:rPr>
        <w:t>С. 76–79.</w:t>
      </w:r>
    </w:p>
    <w:p w14:paraId="118505DD" w14:textId="77777777" w:rsidR="00873BB4" w:rsidRPr="00873BB4" w:rsidRDefault="00873BB4" w:rsidP="005E1030">
      <w:pPr>
        <w:pStyle w:val="ListParagraph"/>
        <w:numPr>
          <w:ilvl w:val="0"/>
          <w:numId w:val="5"/>
        </w:numPr>
        <w:tabs>
          <w:tab w:val="left" w:pos="851"/>
        </w:tabs>
        <w:spacing w:line="240" w:lineRule="auto"/>
        <w:ind w:left="0" w:firstLine="567"/>
        <w:jc w:val="both"/>
        <w:rPr>
          <w:rFonts w:ascii="Times New Roman" w:hAnsi="Times New Roman" w:cs="Times New Roman"/>
          <w:sz w:val="24"/>
        </w:rPr>
      </w:pPr>
      <w:proofErr w:type="spellStart"/>
      <w:r w:rsidRPr="00873BB4">
        <w:rPr>
          <w:rFonts w:ascii="Times New Roman" w:hAnsi="Times New Roman" w:cs="Times New Roman"/>
          <w:sz w:val="24"/>
        </w:rPr>
        <w:t>Чиркова</w:t>
      </w:r>
      <w:proofErr w:type="spellEnd"/>
      <w:r w:rsidRPr="00873BB4">
        <w:rPr>
          <w:rFonts w:ascii="Times New Roman" w:hAnsi="Times New Roman" w:cs="Times New Roman"/>
          <w:sz w:val="24"/>
        </w:rPr>
        <w:t xml:space="preserve"> Т.В. Физиологические основы устойчивости растений. СПб: Изд-во СПб ун-та, 2002. 244 с.</w:t>
      </w:r>
    </w:p>
    <w:p w14:paraId="373EA635" w14:textId="77777777" w:rsidR="00054896" w:rsidRPr="00F8664C" w:rsidRDefault="003C1108" w:rsidP="001649E4">
      <w:pPr>
        <w:widowControl w:val="0"/>
        <w:tabs>
          <w:tab w:val="left" w:pos="993"/>
        </w:tabs>
        <w:autoSpaceDE w:val="0"/>
        <w:autoSpaceDN w:val="0"/>
        <w:adjustRightInd w:val="0"/>
        <w:spacing w:after="0" w:line="240" w:lineRule="auto"/>
        <w:ind w:firstLine="567"/>
        <w:jc w:val="center"/>
        <w:rPr>
          <w:rFonts w:ascii="Times New Roman" w:eastAsia="Times New Roman" w:hAnsi="Times New Roman" w:cs="Times New Roman"/>
          <w:sz w:val="28"/>
          <w:szCs w:val="28"/>
        </w:rPr>
      </w:pPr>
      <w:r w:rsidRPr="00054896">
        <w:rPr>
          <w:rFonts w:ascii="Times New Roman" w:hAnsi="Times New Roman" w:cs="Times New Roman"/>
          <w:b/>
          <w:bCs/>
          <w:sz w:val="28"/>
          <w:szCs w:val="28"/>
          <w:lang w:val="en-US"/>
        </w:rPr>
        <w:t>References</w:t>
      </w:r>
      <w:r w:rsidR="00F8664C">
        <w:rPr>
          <w:rFonts w:ascii="Times New Roman" w:eastAsia="Times New Roman" w:hAnsi="Times New Roman" w:cs="Times New Roman"/>
          <w:sz w:val="28"/>
          <w:szCs w:val="28"/>
        </w:rPr>
        <w:t xml:space="preserve"> </w:t>
      </w:r>
    </w:p>
    <w:p w14:paraId="797B1E8F" w14:textId="77777777" w:rsidR="00E074DE" w:rsidRPr="00E074DE" w:rsidRDefault="00E074DE" w:rsidP="005E1030">
      <w:pPr>
        <w:pStyle w:val="ListParagraph"/>
        <w:widowControl w:val="0"/>
        <w:numPr>
          <w:ilvl w:val="0"/>
          <w:numId w:val="6"/>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sz w:val="24"/>
          <w:szCs w:val="28"/>
        </w:rPr>
      </w:pPr>
      <w:proofErr w:type="spellStart"/>
      <w:r w:rsidRPr="00E074DE">
        <w:rPr>
          <w:rFonts w:ascii="Times New Roman" w:eastAsia="Times New Roman" w:hAnsi="Times New Roman" w:cs="Times New Roman"/>
          <w:sz w:val="24"/>
          <w:szCs w:val="28"/>
        </w:rPr>
        <w:t>Pavlovskaya</w:t>
      </w:r>
      <w:proofErr w:type="spellEnd"/>
      <w:r w:rsidRPr="00E074DE">
        <w:rPr>
          <w:rFonts w:ascii="Times New Roman" w:eastAsia="Times New Roman" w:hAnsi="Times New Roman" w:cs="Times New Roman"/>
          <w:sz w:val="24"/>
          <w:szCs w:val="28"/>
        </w:rPr>
        <w:t xml:space="preserve"> N.E., </w:t>
      </w:r>
      <w:proofErr w:type="spellStart"/>
      <w:r w:rsidRPr="00E074DE">
        <w:rPr>
          <w:rFonts w:ascii="Times New Roman" w:eastAsia="Times New Roman" w:hAnsi="Times New Roman" w:cs="Times New Roman"/>
          <w:sz w:val="24"/>
          <w:szCs w:val="28"/>
        </w:rPr>
        <w:t>Gneusheva</w:t>
      </w:r>
      <w:proofErr w:type="spellEnd"/>
      <w:r w:rsidRPr="00E074DE">
        <w:rPr>
          <w:rFonts w:ascii="Times New Roman" w:eastAsia="Times New Roman" w:hAnsi="Times New Roman" w:cs="Times New Roman"/>
          <w:sz w:val="24"/>
          <w:szCs w:val="28"/>
        </w:rPr>
        <w:t xml:space="preserve"> I.A. </w:t>
      </w:r>
      <w:proofErr w:type="spellStart"/>
      <w:r w:rsidRPr="00E074DE">
        <w:rPr>
          <w:rFonts w:ascii="Times New Roman" w:eastAsia="Times New Roman" w:hAnsi="Times New Roman" w:cs="Times New Roman"/>
          <w:sz w:val="24"/>
          <w:szCs w:val="28"/>
        </w:rPr>
        <w:t>Primenenie</w:t>
      </w:r>
      <w:proofErr w:type="spellEnd"/>
      <w:r w:rsidRPr="00E074DE">
        <w:rPr>
          <w:rFonts w:ascii="Times New Roman" w:eastAsia="Times New Roman" w:hAnsi="Times New Roman" w:cs="Times New Roman"/>
          <w:sz w:val="24"/>
          <w:szCs w:val="28"/>
        </w:rPr>
        <w:t xml:space="preserve"> </w:t>
      </w:r>
      <w:proofErr w:type="spellStart"/>
      <w:r w:rsidRPr="00E074DE">
        <w:rPr>
          <w:rFonts w:ascii="Times New Roman" w:eastAsia="Times New Roman" w:hAnsi="Times New Roman" w:cs="Times New Roman"/>
          <w:sz w:val="24"/>
          <w:szCs w:val="28"/>
        </w:rPr>
        <w:t>stimulyatorov</w:t>
      </w:r>
      <w:proofErr w:type="spellEnd"/>
      <w:r w:rsidRPr="00E074DE">
        <w:rPr>
          <w:rFonts w:ascii="Times New Roman" w:eastAsia="Times New Roman" w:hAnsi="Times New Roman" w:cs="Times New Roman"/>
          <w:sz w:val="24"/>
          <w:szCs w:val="28"/>
        </w:rPr>
        <w:t xml:space="preserve"> </w:t>
      </w:r>
      <w:proofErr w:type="spellStart"/>
      <w:r w:rsidRPr="00E074DE">
        <w:rPr>
          <w:rFonts w:ascii="Times New Roman" w:eastAsia="Times New Roman" w:hAnsi="Times New Roman" w:cs="Times New Roman"/>
          <w:sz w:val="24"/>
          <w:szCs w:val="28"/>
        </w:rPr>
        <w:t>rosta</w:t>
      </w:r>
      <w:proofErr w:type="spellEnd"/>
      <w:r w:rsidRPr="00E074DE">
        <w:rPr>
          <w:rFonts w:ascii="Times New Roman" w:eastAsia="Times New Roman" w:hAnsi="Times New Roman" w:cs="Times New Roman"/>
          <w:sz w:val="24"/>
          <w:szCs w:val="28"/>
        </w:rPr>
        <w:t xml:space="preserve"> </w:t>
      </w:r>
      <w:proofErr w:type="spellStart"/>
      <w:r w:rsidRPr="00E074DE">
        <w:rPr>
          <w:rFonts w:ascii="Times New Roman" w:eastAsia="Times New Roman" w:hAnsi="Times New Roman" w:cs="Times New Roman"/>
          <w:sz w:val="24"/>
          <w:szCs w:val="28"/>
        </w:rPr>
        <w:t>rastenij</w:t>
      </w:r>
      <w:proofErr w:type="spellEnd"/>
      <w:r w:rsidRPr="00E074DE">
        <w:rPr>
          <w:rFonts w:ascii="Times New Roman" w:eastAsia="Times New Roman" w:hAnsi="Times New Roman" w:cs="Times New Roman"/>
          <w:sz w:val="24"/>
          <w:szCs w:val="28"/>
        </w:rPr>
        <w:t xml:space="preserve"> </w:t>
      </w:r>
      <w:proofErr w:type="spellStart"/>
      <w:r w:rsidRPr="00E074DE">
        <w:rPr>
          <w:rFonts w:ascii="Times New Roman" w:eastAsia="Times New Roman" w:hAnsi="Times New Roman" w:cs="Times New Roman"/>
          <w:sz w:val="24"/>
          <w:szCs w:val="28"/>
        </w:rPr>
        <w:t>na</w:t>
      </w:r>
      <w:proofErr w:type="spellEnd"/>
      <w:r w:rsidRPr="00E074DE">
        <w:rPr>
          <w:rFonts w:ascii="Times New Roman" w:eastAsia="Times New Roman" w:hAnsi="Times New Roman" w:cs="Times New Roman"/>
          <w:sz w:val="24"/>
          <w:szCs w:val="28"/>
        </w:rPr>
        <w:t xml:space="preserve"> </w:t>
      </w:r>
      <w:proofErr w:type="spellStart"/>
      <w:r w:rsidRPr="00E074DE">
        <w:rPr>
          <w:rFonts w:ascii="Times New Roman" w:eastAsia="Times New Roman" w:hAnsi="Times New Roman" w:cs="Times New Roman"/>
          <w:sz w:val="24"/>
          <w:szCs w:val="28"/>
        </w:rPr>
        <w:t>osnove</w:t>
      </w:r>
      <w:proofErr w:type="spellEnd"/>
      <w:r w:rsidRPr="00E074DE">
        <w:rPr>
          <w:rFonts w:ascii="Times New Roman" w:eastAsia="Times New Roman" w:hAnsi="Times New Roman" w:cs="Times New Roman"/>
          <w:sz w:val="24"/>
          <w:szCs w:val="28"/>
        </w:rPr>
        <w:t xml:space="preserve"> </w:t>
      </w:r>
      <w:proofErr w:type="spellStart"/>
      <w:r w:rsidRPr="00E074DE">
        <w:rPr>
          <w:rFonts w:ascii="Times New Roman" w:eastAsia="Times New Roman" w:hAnsi="Times New Roman" w:cs="Times New Roman"/>
          <w:sz w:val="24"/>
          <w:szCs w:val="28"/>
        </w:rPr>
        <w:t>rastitel'nyh</w:t>
      </w:r>
      <w:proofErr w:type="spellEnd"/>
      <w:r w:rsidRPr="00E074DE">
        <w:rPr>
          <w:rFonts w:ascii="Times New Roman" w:eastAsia="Times New Roman" w:hAnsi="Times New Roman" w:cs="Times New Roman"/>
          <w:sz w:val="24"/>
          <w:szCs w:val="28"/>
        </w:rPr>
        <w:t xml:space="preserve"> i </w:t>
      </w:r>
      <w:proofErr w:type="spellStart"/>
      <w:r w:rsidRPr="00E074DE">
        <w:rPr>
          <w:rFonts w:ascii="Times New Roman" w:eastAsia="Times New Roman" w:hAnsi="Times New Roman" w:cs="Times New Roman"/>
          <w:sz w:val="24"/>
          <w:szCs w:val="28"/>
        </w:rPr>
        <w:t>gribnyh</w:t>
      </w:r>
      <w:proofErr w:type="spellEnd"/>
      <w:r w:rsidRPr="00E074DE">
        <w:rPr>
          <w:rFonts w:ascii="Times New Roman" w:eastAsia="Times New Roman" w:hAnsi="Times New Roman" w:cs="Times New Roman"/>
          <w:sz w:val="24"/>
          <w:szCs w:val="28"/>
        </w:rPr>
        <w:t xml:space="preserve"> </w:t>
      </w:r>
      <w:proofErr w:type="spellStart"/>
      <w:r w:rsidRPr="00E074DE">
        <w:rPr>
          <w:rFonts w:ascii="Times New Roman" w:eastAsia="Times New Roman" w:hAnsi="Times New Roman" w:cs="Times New Roman"/>
          <w:sz w:val="24"/>
          <w:szCs w:val="28"/>
        </w:rPr>
        <w:t>metabolitov</w:t>
      </w:r>
      <w:proofErr w:type="spellEnd"/>
      <w:r w:rsidRPr="00E074DE">
        <w:rPr>
          <w:rFonts w:ascii="Times New Roman" w:eastAsia="Times New Roman" w:hAnsi="Times New Roman" w:cs="Times New Roman"/>
          <w:sz w:val="24"/>
          <w:szCs w:val="28"/>
        </w:rPr>
        <w:t xml:space="preserve"> v </w:t>
      </w:r>
      <w:proofErr w:type="spellStart"/>
      <w:r w:rsidRPr="00E074DE">
        <w:rPr>
          <w:rFonts w:ascii="Times New Roman" w:eastAsia="Times New Roman" w:hAnsi="Times New Roman" w:cs="Times New Roman"/>
          <w:sz w:val="24"/>
          <w:szCs w:val="28"/>
        </w:rPr>
        <w:t>ovoshchevodstve</w:t>
      </w:r>
      <w:proofErr w:type="spellEnd"/>
      <w:r w:rsidRPr="00E074DE">
        <w:rPr>
          <w:rFonts w:ascii="Times New Roman" w:eastAsia="Times New Roman" w:hAnsi="Times New Roman" w:cs="Times New Roman"/>
          <w:sz w:val="24"/>
          <w:szCs w:val="28"/>
        </w:rPr>
        <w:t xml:space="preserve"> </w:t>
      </w:r>
      <w:proofErr w:type="spellStart"/>
      <w:r w:rsidRPr="00E074DE">
        <w:rPr>
          <w:rFonts w:ascii="Times New Roman" w:eastAsia="Times New Roman" w:hAnsi="Times New Roman" w:cs="Times New Roman"/>
          <w:sz w:val="24"/>
          <w:szCs w:val="28"/>
        </w:rPr>
        <w:t>zakrytogo</w:t>
      </w:r>
      <w:proofErr w:type="spellEnd"/>
      <w:r w:rsidRPr="00E074DE">
        <w:rPr>
          <w:rFonts w:ascii="Times New Roman" w:eastAsia="Times New Roman" w:hAnsi="Times New Roman" w:cs="Times New Roman"/>
          <w:sz w:val="24"/>
          <w:szCs w:val="28"/>
        </w:rPr>
        <w:t xml:space="preserve"> </w:t>
      </w:r>
      <w:proofErr w:type="spellStart"/>
      <w:r w:rsidRPr="00E074DE">
        <w:rPr>
          <w:rFonts w:ascii="Times New Roman" w:eastAsia="Times New Roman" w:hAnsi="Times New Roman" w:cs="Times New Roman"/>
          <w:sz w:val="24"/>
          <w:szCs w:val="28"/>
        </w:rPr>
        <w:t>grunta</w:t>
      </w:r>
      <w:proofErr w:type="spellEnd"/>
      <w:r w:rsidRPr="00E074DE">
        <w:rPr>
          <w:rFonts w:ascii="Times New Roman" w:eastAsia="Times New Roman" w:hAnsi="Times New Roman" w:cs="Times New Roman"/>
          <w:sz w:val="24"/>
          <w:szCs w:val="28"/>
        </w:rPr>
        <w:t xml:space="preserve"> // </w:t>
      </w:r>
      <w:proofErr w:type="spellStart"/>
      <w:r w:rsidRPr="00E074DE">
        <w:rPr>
          <w:rFonts w:ascii="Times New Roman" w:eastAsia="Times New Roman" w:hAnsi="Times New Roman" w:cs="Times New Roman"/>
          <w:sz w:val="24"/>
          <w:szCs w:val="28"/>
        </w:rPr>
        <w:t>Biologiya</w:t>
      </w:r>
      <w:proofErr w:type="spellEnd"/>
      <w:r w:rsidRPr="00E074DE">
        <w:rPr>
          <w:rFonts w:ascii="Times New Roman" w:eastAsia="Times New Roman" w:hAnsi="Times New Roman" w:cs="Times New Roman"/>
          <w:sz w:val="24"/>
          <w:szCs w:val="28"/>
        </w:rPr>
        <w:t xml:space="preserve"> v </w:t>
      </w:r>
      <w:proofErr w:type="spellStart"/>
      <w:r w:rsidRPr="00E074DE">
        <w:rPr>
          <w:rFonts w:ascii="Times New Roman" w:eastAsia="Times New Roman" w:hAnsi="Times New Roman" w:cs="Times New Roman"/>
          <w:sz w:val="24"/>
          <w:szCs w:val="28"/>
        </w:rPr>
        <w:t>sel'skom</w:t>
      </w:r>
      <w:proofErr w:type="spellEnd"/>
      <w:r w:rsidRPr="00E074DE">
        <w:rPr>
          <w:rFonts w:ascii="Times New Roman" w:eastAsia="Times New Roman" w:hAnsi="Times New Roman" w:cs="Times New Roman"/>
          <w:sz w:val="24"/>
          <w:szCs w:val="28"/>
        </w:rPr>
        <w:t xml:space="preserve"> </w:t>
      </w:r>
      <w:proofErr w:type="spellStart"/>
      <w:r w:rsidRPr="00E074DE">
        <w:rPr>
          <w:rFonts w:ascii="Times New Roman" w:eastAsia="Times New Roman" w:hAnsi="Times New Roman" w:cs="Times New Roman"/>
          <w:sz w:val="24"/>
          <w:szCs w:val="28"/>
        </w:rPr>
        <w:t>hozyajstve</w:t>
      </w:r>
      <w:proofErr w:type="spellEnd"/>
      <w:r w:rsidRPr="00E074DE">
        <w:rPr>
          <w:rFonts w:ascii="Times New Roman" w:eastAsia="Times New Roman" w:hAnsi="Times New Roman" w:cs="Times New Roman"/>
          <w:sz w:val="24"/>
          <w:szCs w:val="28"/>
        </w:rPr>
        <w:t xml:space="preserve">. 2015. № 4. S. 2-6. </w:t>
      </w:r>
    </w:p>
    <w:p w14:paraId="035055F4" w14:textId="77777777" w:rsidR="00E074DE" w:rsidRPr="00E074DE" w:rsidRDefault="00E074DE" w:rsidP="005E1030">
      <w:pPr>
        <w:pStyle w:val="ListParagraph"/>
        <w:widowControl w:val="0"/>
        <w:numPr>
          <w:ilvl w:val="0"/>
          <w:numId w:val="6"/>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sz w:val="24"/>
          <w:szCs w:val="28"/>
          <w:lang w:val="en-US"/>
        </w:rPr>
      </w:pPr>
      <w:proofErr w:type="spellStart"/>
      <w:r w:rsidRPr="00E074DE">
        <w:rPr>
          <w:rFonts w:ascii="Times New Roman" w:eastAsia="Times New Roman" w:hAnsi="Times New Roman" w:cs="Times New Roman"/>
          <w:sz w:val="24"/>
          <w:szCs w:val="28"/>
          <w:lang w:val="en-US"/>
        </w:rPr>
        <w:t>Pushkarev</w:t>
      </w:r>
      <w:proofErr w:type="spellEnd"/>
      <w:r w:rsidRPr="00E074DE">
        <w:rPr>
          <w:rFonts w:ascii="Times New Roman" w:eastAsia="Times New Roman" w:hAnsi="Times New Roman" w:cs="Times New Roman"/>
          <w:sz w:val="24"/>
          <w:szCs w:val="28"/>
          <w:lang w:val="en-US"/>
        </w:rPr>
        <w:t xml:space="preserve"> V.G., </w:t>
      </w:r>
      <w:proofErr w:type="spellStart"/>
      <w:r w:rsidRPr="00E074DE">
        <w:rPr>
          <w:rFonts w:ascii="Times New Roman" w:eastAsia="Times New Roman" w:hAnsi="Times New Roman" w:cs="Times New Roman"/>
          <w:sz w:val="24"/>
          <w:szCs w:val="28"/>
          <w:lang w:val="en-US"/>
        </w:rPr>
        <w:t>Martynova</w:t>
      </w:r>
      <w:proofErr w:type="spellEnd"/>
      <w:r w:rsidRPr="00E074DE">
        <w:rPr>
          <w:rFonts w:ascii="Times New Roman" w:eastAsia="Times New Roman" w:hAnsi="Times New Roman" w:cs="Times New Roman"/>
          <w:sz w:val="24"/>
          <w:szCs w:val="28"/>
          <w:lang w:val="en-US"/>
        </w:rPr>
        <w:t xml:space="preserve"> E.YU. </w:t>
      </w:r>
      <w:proofErr w:type="spellStart"/>
      <w:r w:rsidRPr="00E074DE">
        <w:rPr>
          <w:rFonts w:ascii="Times New Roman" w:eastAsia="Times New Roman" w:hAnsi="Times New Roman" w:cs="Times New Roman"/>
          <w:sz w:val="24"/>
          <w:szCs w:val="28"/>
          <w:lang w:val="en-US"/>
        </w:rPr>
        <w:t>Urozhajnost</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ogurca</w:t>
      </w:r>
      <w:proofErr w:type="spellEnd"/>
      <w:r w:rsidRPr="00E074DE">
        <w:rPr>
          <w:rFonts w:ascii="Times New Roman" w:eastAsia="Times New Roman" w:hAnsi="Times New Roman" w:cs="Times New Roman"/>
          <w:sz w:val="24"/>
          <w:szCs w:val="28"/>
          <w:lang w:val="en-US"/>
        </w:rPr>
        <w:t xml:space="preserve"> v </w:t>
      </w:r>
      <w:proofErr w:type="spellStart"/>
      <w:r w:rsidRPr="00E074DE">
        <w:rPr>
          <w:rFonts w:ascii="Times New Roman" w:eastAsia="Times New Roman" w:hAnsi="Times New Roman" w:cs="Times New Roman"/>
          <w:sz w:val="24"/>
          <w:szCs w:val="28"/>
          <w:lang w:val="en-US"/>
        </w:rPr>
        <w:t>usloviyah</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zashchishchennogo</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grunta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na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Severo-Zapade</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Rossii</w:t>
      </w:r>
      <w:proofErr w:type="spellEnd"/>
      <w:r w:rsidRPr="00E074DE">
        <w:rPr>
          <w:rFonts w:ascii="Times New Roman" w:eastAsia="Times New Roman" w:hAnsi="Times New Roman" w:cs="Times New Roman"/>
          <w:sz w:val="24"/>
          <w:szCs w:val="28"/>
          <w:lang w:val="en-US"/>
        </w:rPr>
        <w:t xml:space="preserve"> // The Scientific Heritage. 2021. № 58-1(58). S. 15-16. DOI 10.24412/9215-0365-2021-58-1-15-16. </w:t>
      </w:r>
    </w:p>
    <w:p w14:paraId="3BFE2AD0" w14:textId="77777777" w:rsidR="00E074DE" w:rsidRPr="00E074DE" w:rsidRDefault="00E074DE" w:rsidP="005E1030">
      <w:pPr>
        <w:pStyle w:val="ListParagraph"/>
        <w:widowControl w:val="0"/>
        <w:numPr>
          <w:ilvl w:val="0"/>
          <w:numId w:val="6"/>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sz w:val="24"/>
          <w:szCs w:val="28"/>
          <w:lang w:val="en-US"/>
        </w:rPr>
      </w:pPr>
      <w:proofErr w:type="spellStart"/>
      <w:r w:rsidRPr="00E074DE">
        <w:rPr>
          <w:rFonts w:ascii="Times New Roman" w:eastAsia="Times New Roman" w:hAnsi="Times New Roman" w:cs="Times New Roman"/>
          <w:sz w:val="24"/>
          <w:szCs w:val="28"/>
          <w:lang w:val="en-US"/>
        </w:rPr>
        <w:t>Effektivnost</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primeneniya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regulyatorov</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rosta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na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ogurce</w:t>
      </w:r>
      <w:proofErr w:type="spellEnd"/>
      <w:r w:rsidRPr="00E074DE">
        <w:rPr>
          <w:rFonts w:ascii="Times New Roman" w:eastAsia="Times New Roman" w:hAnsi="Times New Roman" w:cs="Times New Roman"/>
          <w:sz w:val="24"/>
          <w:szCs w:val="28"/>
          <w:lang w:val="en-US"/>
        </w:rPr>
        <w:t xml:space="preserve"> v </w:t>
      </w:r>
      <w:proofErr w:type="spellStart"/>
      <w:r w:rsidRPr="00E074DE">
        <w:rPr>
          <w:rFonts w:ascii="Times New Roman" w:eastAsia="Times New Roman" w:hAnsi="Times New Roman" w:cs="Times New Roman"/>
          <w:sz w:val="24"/>
          <w:szCs w:val="28"/>
          <w:lang w:val="en-US"/>
        </w:rPr>
        <w:t>zashchishchennom</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grunte</w:t>
      </w:r>
      <w:proofErr w:type="spellEnd"/>
      <w:r w:rsidRPr="00E074DE">
        <w:rPr>
          <w:rFonts w:ascii="Times New Roman" w:eastAsia="Times New Roman" w:hAnsi="Times New Roman" w:cs="Times New Roman"/>
          <w:sz w:val="24"/>
          <w:szCs w:val="28"/>
          <w:lang w:val="en-US"/>
        </w:rPr>
        <w:t xml:space="preserve"> / N.V. Smolin, A.S. </w:t>
      </w:r>
      <w:proofErr w:type="spellStart"/>
      <w:r w:rsidRPr="00E074DE">
        <w:rPr>
          <w:rFonts w:ascii="Times New Roman" w:eastAsia="Times New Roman" w:hAnsi="Times New Roman" w:cs="Times New Roman"/>
          <w:sz w:val="24"/>
          <w:szCs w:val="28"/>
          <w:lang w:val="en-US"/>
        </w:rPr>
        <w:t>Savel'ev</w:t>
      </w:r>
      <w:proofErr w:type="spellEnd"/>
      <w:r w:rsidRPr="00E074DE">
        <w:rPr>
          <w:rFonts w:ascii="Times New Roman" w:eastAsia="Times New Roman" w:hAnsi="Times New Roman" w:cs="Times New Roman"/>
          <w:sz w:val="24"/>
          <w:szCs w:val="28"/>
          <w:lang w:val="en-US"/>
        </w:rPr>
        <w:t xml:space="preserve">, N. V. </w:t>
      </w:r>
      <w:proofErr w:type="spellStart"/>
      <w:r w:rsidRPr="00E074DE">
        <w:rPr>
          <w:rFonts w:ascii="Times New Roman" w:eastAsia="Times New Roman" w:hAnsi="Times New Roman" w:cs="Times New Roman"/>
          <w:sz w:val="24"/>
          <w:szCs w:val="28"/>
          <w:lang w:val="en-US"/>
        </w:rPr>
        <w:t>Potapova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i</w:t>
      </w:r>
      <w:proofErr w:type="spellEnd"/>
      <w:r w:rsidRPr="00E074DE">
        <w:rPr>
          <w:rFonts w:ascii="Times New Roman" w:eastAsia="Times New Roman" w:hAnsi="Times New Roman" w:cs="Times New Roman"/>
          <w:sz w:val="24"/>
          <w:szCs w:val="28"/>
          <w:lang w:val="en-US"/>
        </w:rPr>
        <w:t xml:space="preserve"> dr.] // </w:t>
      </w:r>
      <w:proofErr w:type="spellStart"/>
      <w:r w:rsidRPr="00E074DE">
        <w:rPr>
          <w:rFonts w:ascii="Times New Roman" w:eastAsia="Times New Roman" w:hAnsi="Times New Roman" w:cs="Times New Roman"/>
          <w:sz w:val="24"/>
          <w:szCs w:val="28"/>
          <w:lang w:val="en-US"/>
        </w:rPr>
        <w:t>Agrarnyj</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nauchnyj</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zhurnal</w:t>
      </w:r>
      <w:proofErr w:type="spellEnd"/>
      <w:r w:rsidRPr="00E074DE">
        <w:rPr>
          <w:rFonts w:ascii="Times New Roman" w:eastAsia="Times New Roman" w:hAnsi="Times New Roman" w:cs="Times New Roman"/>
          <w:sz w:val="24"/>
          <w:szCs w:val="28"/>
          <w:lang w:val="en-US"/>
        </w:rPr>
        <w:t>. 2019. № 1. S. 21-25. DOI 10.28983/asj.v0i1.686.</w:t>
      </w:r>
    </w:p>
    <w:p w14:paraId="20BD37BF" w14:textId="77777777" w:rsidR="00E074DE" w:rsidRPr="00E074DE" w:rsidRDefault="00E074DE" w:rsidP="005E1030">
      <w:pPr>
        <w:pStyle w:val="ListParagraph"/>
        <w:widowControl w:val="0"/>
        <w:numPr>
          <w:ilvl w:val="0"/>
          <w:numId w:val="6"/>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sz w:val="24"/>
          <w:szCs w:val="28"/>
          <w:lang w:val="en-US"/>
        </w:rPr>
      </w:pPr>
      <w:proofErr w:type="spellStart"/>
      <w:r w:rsidRPr="00E074DE">
        <w:rPr>
          <w:rFonts w:ascii="Times New Roman" w:eastAsia="Times New Roman" w:hAnsi="Times New Roman" w:cs="Times New Roman"/>
          <w:sz w:val="24"/>
          <w:szCs w:val="28"/>
          <w:lang w:val="en-US"/>
        </w:rPr>
        <w:t>Selivanova</w:t>
      </w:r>
      <w:proofErr w:type="spellEnd"/>
      <w:r w:rsidRPr="00E074DE">
        <w:rPr>
          <w:rFonts w:ascii="Times New Roman" w:eastAsia="Times New Roman" w:hAnsi="Times New Roman" w:cs="Times New Roman"/>
          <w:sz w:val="24"/>
          <w:szCs w:val="28"/>
          <w:lang w:val="en-US"/>
        </w:rPr>
        <w:t xml:space="preserve"> M.V. </w:t>
      </w:r>
      <w:proofErr w:type="spellStart"/>
      <w:r w:rsidRPr="00E074DE">
        <w:rPr>
          <w:rFonts w:ascii="Times New Roman" w:eastAsia="Times New Roman" w:hAnsi="Times New Roman" w:cs="Times New Roman"/>
          <w:sz w:val="24"/>
          <w:szCs w:val="28"/>
          <w:lang w:val="en-US"/>
        </w:rPr>
        <w:t>Parametry</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produktivnosti</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teplichnogo</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tomata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pri</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primenenii</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biologicheski</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aktivnyh</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veshchestv</w:t>
      </w:r>
      <w:proofErr w:type="spellEnd"/>
      <w:r w:rsidRPr="00E074DE">
        <w:rPr>
          <w:rFonts w:ascii="Times New Roman" w:eastAsia="Times New Roman" w:hAnsi="Times New Roman" w:cs="Times New Roman"/>
          <w:sz w:val="24"/>
          <w:szCs w:val="28"/>
          <w:lang w:val="en-US"/>
        </w:rPr>
        <w:t xml:space="preserve"> // </w:t>
      </w:r>
      <w:proofErr w:type="spellStart"/>
      <w:r w:rsidRPr="00E074DE">
        <w:rPr>
          <w:rFonts w:ascii="Times New Roman" w:eastAsia="Times New Roman" w:hAnsi="Times New Roman" w:cs="Times New Roman"/>
          <w:sz w:val="24"/>
          <w:szCs w:val="28"/>
          <w:lang w:val="en-US"/>
        </w:rPr>
        <w:t>Organicheskoe</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sel'skoe</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hozyajstvo</w:t>
      </w:r>
      <w:proofErr w:type="spellEnd"/>
      <w:r w:rsidRPr="00E074DE">
        <w:rPr>
          <w:rFonts w:ascii="Times New Roman" w:eastAsia="Times New Roman" w:hAnsi="Times New Roman" w:cs="Times New Roman"/>
          <w:sz w:val="24"/>
          <w:szCs w:val="28"/>
          <w:lang w:val="en-US"/>
        </w:rPr>
        <w:t xml:space="preserve"> - </w:t>
      </w:r>
      <w:proofErr w:type="spellStart"/>
      <w:r w:rsidRPr="00E074DE">
        <w:rPr>
          <w:rFonts w:ascii="Times New Roman" w:eastAsia="Times New Roman" w:hAnsi="Times New Roman" w:cs="Times New Roman"/>
          <w:sz w:val="24"/>
          <w:szCs w:val="28"/>
          <w:lang w:val="en-US"/>
        </w:rPr>
        <w:t>perspektivy</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razvitiya</w:t>
      </w:r>
      <w:proofErr w:type="spellEnd"/>
      <w:r w:rsidRPr="00E074DE">
        <w:rPr>
          <w:rFonts w:ascii="Times New Roman" w:eastAsia="Times New Roman" w:hAnsi="Times New Roman" w:cs="Times New Roman"/>
          <w:sz w:val="24"/>
          <w:szCs w:val="28"/>
          <w:lang w:val="en-US"/>
        </w:rPr>
        <w:t xml:space="preserve"> : </w:t>
      </w:r>
      <w:proofErr w:type="spellStart"/>
      <w:r w:rsidRPr="00E074DE">
        <w:rPr>
          <w:rFonts w:ascii="Times New Roman" w:eastAsia="Times New Roman" w:hAnsi="Times New Roman" w:cs="Times New Roman"/>
          <w:sz w:val="24"/>
          <w:szCs w:val="28"/>
          <w:lang w:val="en-US"/>
        </w:rPr>
        <w:t>materialy</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ezhegodnoj</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Vserossijskoj</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nauchno-prakticheskoj</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konferencii</w:t>
      </w:r>
      <w:proofErr w:type="spellEnd"/>
      <w:r w:rsidRPr="00E074DE">
        <w:rPr>
          <w:rFonts w:ascii="Times New Roman" w:eastAsia="Times New Roman" w:hAnsi="Times New Roman" w:cs="Times New Roman"/>
          <w:sz w:val="24"/>
          <w:szCs w:val="28"/>
          <w:lang w:val="en-US"/>
        </w:rPr>
        <w:t xml:space="preserve"> (s </w:t>
      </w:r>
      <w:proofErr w:type="spellStart"/>
      <w:r w:rsidRPr="00E074DE">
        <w:rPr>
          <w:rFonts w:ascii="Times New Roman" w:eastAsia="Times New Roman" w:hAnsi="Times New Roman" w:cs="Times New Roman"/>
          <w:sz w:val="24"/>
          <w:szCs w:val="28"/>
          <w:lang w:val="en-US"/>
        </w:rPr>
        <w:t>mezhdunarodnym</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uchastiem</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Mahachkala</w:t>
      </w:r>
      <w:proofErr w:type="spellEnd"/>
      <w:r w:rsidRPr="00E074DE">
        <w:rPr>
          <w:rFonts w:ascii="Times New Roman" w:eastAsia="Times New Roman" w:hAnsi="Times New Roman" w:cs="Times New Roman"/>
          <w:sz w:val="24"/>
          <w:szCs w:val="28"/>
          <w:lang w:val="en-US"/>
        </w:rPr>
        <w:t xml:space="preserve">, 21 </w:t>
      </w:r>
      <w:proofErr w:type="spellStart"/>
      <w:r w:rsidRPr="00E074DE">
        <w:rPr>
          <w:rFonts w:ascii="Times New Roman" w:eastAsia="Times New Roman" w:hAnsi="Times New Roman" w:cs="Times New Roman"/>
          <w:sz w:val="24"/>
          <w:szCs w:val="28"/>
          <w:lang w:val="en-US"/>
        </w:rPr>
        <w:t>oktyabrya</w:t>
      </w:r>
      <w:proofErr w:type="spellEnd"/>
      <w:r w:rsidRPr="00E074DE">
        <w:rPr>
          <w:rFonts w:ascii="Times New Roman" w:eastAsia="Times New Roman" w:hAnsi="Times New Roman" w:cs="Times New Roman"/>
          <w:sz w:val="24"/>
          <w:szCs w:val="28"/>
          <w:lang w:val="en-US"/>
        </w:rPr>
        <w:t xml:space="preserve"> 2022 </w:t>
      </w:r>
      <w:proofErr w:type="spellStart"/>
      <w:r w:rsidRPr="00E074DE">
        <w:rPr>
          <w:rFonts w:ascii="Times New Roman" w:eastAsia="Times New Roman" w:hAnsi="Times New Roman" w:cs="Times New Roman"/>
          <w:sz w:val="24"/>
          <w:szCs w:val="28"/>
          <w:lang w:val="en-US"/>
        </w:rPr>
        <w:t>goda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Mahachkala</w:t>
      </w:r>
      <w:proofErr w:type="spellEnd"/>
      <w:r w:rsidRPr="00E074DE">
        <w:rPr>
          <w:rFonts w:ascii="Times New Roman" w:eastAsia="Times New Roman" w:hAnsi="Times New Roman" w:cs="Times New Roman"/>
          <w:sz w:val="24"/>
          <w:szCs w:val="28"/>
          <w:lang w:val="en-US"/>
        </w:rPr>
        <w:t xml:space="preserve">: B. i., 2022. S. 187-191. </w:t>
      </w:r>
    </w:p>
    <w:p w14:paraId="16105E20" w14:textId="77777777" w:rsidR="00E074DE" w:rsidRPr="00E074DE" w:rsidRDefault="00E074DE" w:rsidP="005E1030">
      <w:pPr>
        <w:pStyle w:val="ListParagraph"/>
        <w:widowControl w:val="0"/>
        <w:numPr>
          <w:ilvl w:val="0"/>
          <w:numId w:val="6"/>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sz w:val="24"/>
          <w:szCs w:val="28"/>
          <w:lang w:val="en-US"/>
        </w:rPr>
      </w:pPr>
      <w:proofErr w:type="spellStart"/>
      <w:r w:rsidRPr="00E074DE">
        <w:rPr>
          <w:rFonts w:ascii="Times New Roman" w:eastAsia="Times New Roman" w:hAnsi="Times New Roman" w:cs="Times New Roman"/>
          <w:sz w:val="24"/>
          <w:szCs w:val="28"/>
          <w:lang w:val="en-US"/>
        </w:rPr>
        <w:t>Arhipov</w:t>
      </w:r>
      <w:proofErr w:type="spellEnd"/>
      <w:r w:rsidRPr="00E074DE">
        <w:rPr>
          <w:rFonts w:ascii="Times New Roman" w:eastAsia="Times New Roman" w:hAnsi="Times New Roman" w:cs="Times New Roman"/>
          <w:sz w:val="24"/>
          <w:szCs w:val="28"/>
          <w:lang w:val="en-US"/>
        </w:rPr>
        <w:t xml:space="preserve"> B.M., </w:t>
      </w:r>
      <w:proofErr w:type="spellStart"/>
      <w:r w:rsidRPr="00E074DE">
        <w:rPr>
          <w:rFonts w:ascii="Times New Roman" w:eastAsia="Times New Roman" w:hAnsi="Times New Roman" w:cs="Times New Roman"/>
          <w:sz w:val="24"/>
          <w:szCs w:val="28"/>
          <w:lang w:val="en-US"/>
        </w:rPr>
        <w:t>YUferev</w:t>
      </w:r>
      <w:proofErr w:type="spellEnd"/>
      <w:r w:rsidRPr="00E074DE">
        <w:rPr>
          <w:rFonts w:ascii="Times New Roman" w:eastAsia="Times New Roman" w:hAnsi="Times New Roman" w:cs="Times New Roman"/>
          <w:sz w:val="24"/>
          <w:szCs w:val="28"/>
          <w:lang w:val="en-US"/>
        </w:rPr>
        <w:t xml:space="preserve"> L.YU. </w:t>
      </w:r>
      <w:proofErr w:type="spellStart"/>
      <w:r w:rsidRPr="00E074DE">
        <w:rPr>
          <w:rFonts w:ascii="Times New Roman" w:eastAsia="Times New Roman" w:hAnsi="Times New Roman" w:cs="Times New Roman"/>
          <w:sz w:val="24"/>
          <w:szCs w:val="28"/>
          <w:lang w:val="en-US"/>
        </w:rPr>
        <w:t>Osobennosti</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vliyaniya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uglekislogo</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gaza</w:t>
      </w:r>
      <w:proofErr w:type="spellEnd"/>
      <w:r w:rsidRPr="00E074DE">
        <w:rPr>
          <w:rFonts w:ascii="Times New Roman" w:eastAsia="Times New Roman" w:hAnsi="Times New Roman" w:cs="Times New Roman"/>
          <w:sz w:val="24"/>
          <w:szCs w:val="28"/>
          <w:lang w:val="en-US"/>
        </w:rPr>
        <w:t xml:space="preserve"> CO </w:t>
      </w:r>
      <w:proofErr w:type="spellStart"/>
      <w:r w:rsidRPr="00E074DE">
        <w:rPr>
          <w:rFonts w:ascii="Times New Roman" w:eastAsia="Times New Roman" w:hAnsi="Times New Roman" w:cs="Times New Roman"/>
          <w:sz w:val="24"/>
          <w:szCs w:val="28"/>
          <w:lang w:val="en-US"/>
        </w:rPr>
        <w:t>na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razvitie</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i</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rost</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rastenij</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proizrastayushchih</w:t>
      </w:r>
      <w:proofErr w:type="spellEnd"/>
      <w:r w:rsidRPr="00E074DE">
        <w:rPr>
          <w:rFonts w:ascii="Times New Roman" w:eastAsia="Times New Roman" w:hAnsi="Times New Roman" w:cs="Times New Roman"/>
          <w:sz w:val="24"/>
          <w:szCs w:val="28"/>
          <w:lang w:val="en-US"/>
        </w:rPr>
        <w:t xml:space="preserve"> v </w:t>
      </w:r>
      <w:proofErr w:type="spellStart"/>
      <w:r w:rsidRPr="00E074DE">
        <w:rPr>
          <w:rFonts w:ascii="Times New Roman" w:eastAsia="Times New Roman" w:hAnsi="Times New Roman" w:cs="Times New Roman"/>
          <w:sz w:val="24"/>
          <w:szCs w:val="28"/>
          <w:lang w:val="en-US"/>
        </w:rPr>
        <w:t>usloviyah</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zashchishchennogo</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grunta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teplicah</w:t>
      </w:r>
      <w:proofErr w:type="spellEnd"/>
      <w:r w:rsidRPr="00E074DE">
        <w:rPr>
          <w:rFonts w:ascii="Times New Roman" w:eastAsia="Times New Roman" w:hAnsi="Times New Roman" w:cs="Times New Roman"/>
          <w:sz w:val="24"/>
          <w:szCs w:val="28"/>
          <w:lang w:val="en-US"/>
        </w:rPr>
        <w:t xml:space="preserve">) // </w:t>
      </w:r>
      <w:proofErr w:type="spellStart"/>
      <w:r w:rsidRPr="00E074DE">
        <w:rPr>
          <w:rFonts w:ascii="Times New Roman" w:eastAsia="Times New Roman" w:hAnsi="Times New Roman" w:cs="Times New Roman"/>
          <w:sz w:val="24"/>
          <w:szCs w:val="28"/>
          <w:lang w:val="en-US"/>
        </w:rPr>
        <w:t>Innovacii</w:t>
      </w:r>
      <w:proofErr w:type="spellEnd"/>
      <w:r w:rsidRPr="00E074DE">
        <w:rPr>
          <w:rFonts w:ascii="Times New Roman" w:eastAsia="Times New Roman" w:hAnsi="Times New Roman" w:cs="Times New Roman"/>
          <w:sz w:val="24"/>
          <w:szCs w:val="28"/>
          <w:lang w:val="en-US"/>
        </w:rPr>
        <w:t xml:space="preserve"> v </w:t>
      </w:r>
      <w:proofErr w:type="spellStart"/>
      <w:r w:rsidRPr="00E074DE">
        <w:rPr>
          <w:rFonts w:ascii="Times New Roman" w:eastAsia="Times New Roman" w:hAnsi="Times New Roman" w:cs="Times New Roman"/>
          <w:sz w:val="24"/>
          <w:szCs w:val="28"/>
          <w:lang w:val="en-US"/>
        </w:rPr>
        <w:t>sel'skom</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hozyajstve</w:t>
      </w:r>
      <w:proofErr w:type="spellEnd"/>
      <w:r w:rsidRPr="00E074DE">
        <w:rPr>
          <w:rFonts w:ascii="Times New Roman" w:eastAsia="Times New Roman" w:hAnsi="Times New Roman" w:cs="Times New Roman"/>
          <w:sz w:val="24"/>
          <w:szCs w:val="28"/>
          <w:lang w:val="en-US"/>
        </w:rPr>
        <w:t xml:space="preserve">. 2015. № 3(13). S. 288-290. </w:t>
      </w:r>
    </w:p>
    <w:p w14:paraId="0CF7ACE6" w14:textId="77777777" w:rsidR="00E074DE" w:rsidRPr="00E074DE" w:rsidRDefault="00E074DE" w:rsidP="005E1030">
      <w:pPr>
        <w:pStyle w:val="ListParagraph"/>
        <w:widowControl w:val="0"/>
        <w:numPr>
          <w:ilvl w:val="0"/>
          <w:numId w:val="6"/>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sz w:val="24"/>
          <w:szCs w:val="28"/>
          <w:lang w:val="en-US"/>
        </w:rPr>
      </w:pPr>
      <w:proofErr w:type="spellStart"/>
      <w:r w:rsidRPr="00E074DE">
        <w:rPr>
          <w:rFonts w:ascii="Times New Roman" w:eastAsia="Times New Roman" w:hAnsi="Times New Roman" w:cs="Times New Roman"/>
          <w:sz w:val="24"/>
          <w:szCs w:val="28"/>
          <w:lang w:val="en-US"/>
        </w:rPr>
        <w:t>Sravnitel'naya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harakteristika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kollekcionnyh</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obrazcov</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ogurca</w:t>
      </w:r>
      <w:proofErr w:type="spellEnd"/>
      <w:r w:rsidRPr="00E074DE">
        <w:rPr>
          <w:rFonts w:ascii="Times New Roman" w:eastAsia="Times New Roman" w:hAnsi="Times New Roman" w:cs="Times New Roman"/>
          <w:sz w:val="24"/>
          <w:szCs w:val="28"/>
          <w:lang w:val="en-US"/>
        </w:rPr>
        <w:t xml:space="preserve"> po </w:t>
      </w:r>
      <w:proofErr w:type="spellStart"/>
      <w:r w:rsidRPr="00E074DE">
        <w:rPr>
          <w:rFonts w:ascii="Times New Roman" w:eastAsia="Times New Roman" w:hAnsi="Times New Roman" w:cs="Times New Roman"/>
          <w:sz w:val="24"/>
          <w:szCs w:val="28"/>
          <w:lang w:val="en-US"/>
        </w:rPr>
        <w:t>nekotorym</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fotosinteticheskim</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pokazatelyam</w:t>
      </w:r>
      <w:proofErr w:type="spellEnd"/>
      <w:r w:rsidRPr="00E074DE">
        <w:rPr>
          <w:rFonts w:ascii="Times New Roman" w:eastAsia="Times New Roman" w:hAnsi="Times New Roman" w:cs="Times New Roman"/>
          <w:sz w:val="24"/>
          <w:szCs w:val="28"/>
          <w:lang w:val="en-US"/>
        </w:rPr>
        <w:t xml:space="preserve"> v </w:t>
      </w:r>
      <w:proofErr w:type="spellStart"/>
      <w:r w:rsidRPr="00E074DE">
        <w:rPr>
          <w:rFonts w:ascii="Times New Roman" w:eastAsia="Times New Roman" w:hAnsi="Times New Roman" w:cs="Times New Roman"/>
          <w:sz w:val="24"/>
          <w:szCs w:val="28"/>
          <w:lang w:val="en-US"/>
        </w:rPr>
        <w:t>usloviyah</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vesenne-letnego</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oborota</w:t>
      </w:r>
      <w:proofErr w:type="spellEnd"/>
      <w:r w:rsidRPr="00E074DE">
        <w:rPr>
          <w:rFonts w:ascii="Times New Roman" w:eastAsia="Times New Roman" w:hAnsi="Times New Roman" w:cs="Times New Roman"/>
          <w:sz w:val="24"/>
          <w:szCs w:val="28"/>
          <w:lang w:val="en-US"/>
        </w:rPr>
        <w:t xml:space="preserve"> v </w:t>
      </w:r>
      <w:proofErr w:type="spellStart"/>
      <w:r w:rsidRPr="00E074DE">
        <w:rPr>
          <w:rFonts w:ascii="Times New Roman" w:eastAsia="Times New Roman" w:hAnsi="Times New Roman" w:cs="Times New Roman"/>
          <w:sz w:val="24"/>
          <w:szCs w:val="28"/>
          <w:lang w:val="en-US"/>
        </w:rPr>
        <w:t>polikarbonatnyh</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teplicah</w:t>
      </w:r>
      <w:proofErr w:type="spellEnd"/>
      <w:r w:rsidRPr="00E074DE">
        <w:rPr>
          <w:rFonts w:ascii="Times New Roman" w:eastAsia="Times New Roman" w:hAnsi="Times New Roman" w:cs="Times New Roman"/>
          <w:sz w:val="24"/>
          <w:szCs w:val="28"/>
          <w:lang w:val="en-US"/>
        </w:rPr>
        <w:t xml:space="preserve"> / F.N. </w:t>
      </w:r>
      <w:proofErr w:type="spellStart"/>
      <w:r w:rsidRPr="00E074DE">
        <w:rPr>
          <w:rFonts w:ascii="Times New Roman" w:eastAsia="Times New Roman" w:hAnsi="Times New Roman" w:cs="Times New Roman"/>
          <w:sz w:val="24"/>
          <w:szCs w:val="28"/>
          <w:lang w:val="en-US"/>
        </w:rPr>
        <w:t>Agaev</w:t>
      </w:r>
      <w:proofErr w:type="spellEnd"/>
      <w:r w:rsidRPr="00E074DE">
        <w:rPr>
          <w:rFonts w:ascii="Times New Roman" w:eastAsia="Times New Roman" w:hAnsi="Times New Roman" w:cs="Times New Roman"/>
          <w:sz w:val="24"/>
          <w:szCs w:val="28"/>
          <w:lang w:val="en-US"/>
        </w:rPr>
        <w:t xml:space="preserve">, Z.K. </w:t>
      </w:r>
      <w:proofErr w:type="spellStart"/>
      <w:r w:rsidRPr="00E074DE">
        <w:rPr>
          <w:rFonts w:ascii="Times New Roman" w:eastAsia="Times New Roman" w:hAnsi="Times New Roman" w:cs="Times New Roman"/>
          <w:sz w:val="24"/>
          <w:szCs w:val="28"/>
          <w:lang w:val="en-US"/>
        </w:rPr>
        <w:t>Alieva</w:t>
      </w:r>
      <w:proofErr w:type="spellEnd"/>
      <w:r w:rsidRPr="00E074DE">
        <w:rPr>
          <w:rFonts w:ascii="Times New Roman" w:eastAsia="Times New Roman" w:hAnsi="Times New Roman" w:cs="Times New Roman"/>
          <w:sz w:val="24"/>
          <w:szCs w:val="28"/>
          <w:lang w:val="en-US"/>
        </w:rPr>
        <w:t xml:space="preserve">, H.F. </w:t>
      </w:r>
      <w:proofErr w:type="spellStart"/>
      <w:r w:rsidRPr="00E074DE">
        <w:rPr>
          <w:rFonts w:ascii="Times New Roman" w:eastAsia="Times New Roman" w:hAnsi="Times New Roman" w:cs="Times New Roman"/>
          <w:sz w:val="24"/>
          <w:szCs w:val="28"/>
          <w:lang w:val="en-US"/>
        </w:rPr>
        <w:t>Gasanly</w:t>
      </w:r>
      <w:proofErr w:type="spellEnd"/>
      <w:r w:rsidRPr="00E074DE">
        <w:rPr>
          <w:rFonts w:ascii="Times New Roman" w:eastAsia="Times New Roman" w:hAnsi="Times New Roman" w:cs="Times New Roman"/>
          <w:sz w:val="24"/>
          <w:szCs w:val="28"/>
          <w:lang w:val="en-US"/>
        </w:rPr>
        <w:t xml:space="preserve">, S.V. </w:t>
      </w:r>
      <w:proofErr w:type="spellStart"/>
      <w:r w:rsidRPr="00E074DE">
        <w:rPr>
          <w:rFonts w:ascii="Times New Roman" w:eastAsia="Times New Roman" w:hAnsi="Times New Roman" w:cs="Times New Roman"/>
          <w:sz w:val="24"/>
          <w:szCs w:val="28"/>
          <w:lang w:val="en-US"/>
        </w:rPr>
        <w:t>Pashazade</w:t>
      </w:r>
      <w:proofErr w:type="spellEnd"/>
      <w:r w:rsidRPr="00E074DE">
        <w:rPr>
          <w:rFonts w:ascii="Times New Roman" w:eastAsia="Times New Roman" w:hAnsi="Times New Roman" w:cs="Times New Roman"/>
          <w:sz w:val="24"/>
          <w:szCs w:val="28"/>
          <w:lang w:val="en-US"/>
        </w:rPr>
        <w:t xml:space="preserve"> // </w:t>
      </w:r>
      <w:proofErr w:type="spellStart"/>
      <w:r w:rsidRPr="00E074DE">
        <w:rPr>
          <w:rFonts w:ascii="Times New Roman" w:eastAsia="Times New Roman" w:hAnsi="Times New Roman" w:cs="Times New Roman"/>
          <w:sz w:val="24"/>
          <w:szCs w:val="28"/>
          <w:lang w:val="en-US"/>
        </w:rPr>
        <w:t>Oroshaemoe</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zemledelie</w:t>
      </w:r>
      <w:proofErr w:type="spellEnd"/>
      <w:r w:rsidRPr="00E074DE">
        <w:rPr>
          <w:rFonts w:ascii="Times New Roman" w:eastAsia="Times New Roman" w:hAnsi="Times New Roman" w:cs="Times New Roman"/>
          <w:sz w:val="24"/>
          <w:szCs w:val="28"/>
          <w:lang w:val="en-US"/>
        </w:rPr>
        <w:t>. 2022. № 3(38). S. 47-50. DOI 10.35809/2618-8279-2022-3-11.</w:t>
      </w:r>
    </w:p>
    <w:p w14:paraId="14B09AAC" w14:textId="77777777" w:rsidR="00E074DE" w:rsidRPr="00E074DE" w:rsidRDefault="00E074DE" w:rsidP="005E1030">
      <w:pPr>
        <w:pStyle w:val="ListParagraph"/>
        <w:widowControl w:val="0"/>
        <w:numPr>
          <w:ilvl w:val="0"/>
          <w:numId w:val="6"/>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sz w:val="24"/>
          <w:szCs w:val="28"/>
          <w:lang w:val="en-US"/>
        </w:rPr>
      </w:pPr>
      <w:proofErr w:type="spellStart"/>
      <w:r w:rsidRPr="00E074DE">
        <w:rPr>
          <w:rFonts w:ascii="Times New Roman" w:eastAsia="Times New Roman" w:hAnsi="Times New Roman" w:cs="Times New Roman"/>
          <w:sz w:val="24"/>
          <w:szCs w:val="28"/>
          <w:lang w:val="en-US"/>
        </w:rPr>
        <w:t>Ionova</w:t>
      </w:r>
      <w:proofErr w:type="spellEnd"/>
      <w:r w:rsidRPr="00E074DE">
        <w:rPr>
          <w:rFonts w:ascii="Times New Roman" w:eastAsia="Times New Roman" w:hAnsi="Times New Roman" w:cs="Times New Roman"/>
          <w:sz w:val="24"/>
          <w:szCs w:val="28"/>
          <w:lang w:val="en-US"/>
        </w:rPr>
        <w:t xml:space="preserve"> L.P. </w:t>
      </w:r>
      <w:proofErr w:type="spellStart"/>
      <w:r w:rsidRPr="00E074DE">
        <w:rPr>
          <w:rFonts w:ascii="Times New Roman" w:eastAsia="Times New Roman" w:hAnsi="Times New Roman" w:cs="Times New Roman"/>
          <w:sz w:val="24"/>
          <w:szCs w:val="28"/>
          <w:lang w:val="en-US"/>
        </w:rPr>
        <w:t>Vliyanie</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biopreparatov</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na</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fotosinteticheskij</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potencial</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i</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produktivnost</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rannih</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gibridov</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ogurca</w:t>
      </w:r>
      <w:proofErr w:type="spellEnd"/>
      <w:r w:rsidRPr="00E074DE">
        <w:rPr>
          <w:rFonts w:ascii="Times New Roman" w:eastAsia="Times New Roman" w:hAnsi="Times New Roman" w:cs="Times New Roman"/>
          <w:sz w:val="24"/>
          <w:szCs w:val="28"/>
          <w:lang w:val="en-US"/>
        </w:rPr>
        <w:t xml:space="preserve"> v </w:t>
      </w:r>
      <w:proofErr w:type="spellStart"/>
      <w:r w:rsidRPr="00E074DE">
        <w:rPr>
          <w:rFonts w:ascii="Times New Roman" w:eastAsia="Times New Roman" w:hAnsi="Times New Roman" w:cs="Times New Roman"/>
          <w:sz w:val="24"/>
          <w:szCs w:val="28"/>
          <w:lang w:val="en-US"/>
        </w:rPr>
        <w:t>plenochnoj</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teplice</w:t>
      </w:r>
      <w:proofErr w:type="spellEnd"/>
      <w:r w:rsidRPr="00E074DE">
        <w:rPr>
          <w:rFonts w:ascii="Times New Roman" w:eastAsia="Times New Roman" w:hAnsi="Times New Roman" w:cs="Times New Roman"/>
          <w:sz w:val="24"/>
          <w:szCs w:val="28"/>
          <w:lang w:val="en-US"/>
        </w:rPr>
        <w:t xml:space="preserve"> // </w:t>
      </w:r>
      <w:proofErr w:type="spellStart"/>
      <w:r w:rsidRPr="00E074DE">
        <w:rPr>
          <w:rFonts w:ascii="Times New Roman" w:eastAsia="Times New Roman" w:hAnsi="Times New Roman" w:cs="Times New Roman"/>
          <w:sz w:val="24"/>
          <w:szCs w:val="28"/>
          <w:lang w:val="en-US"/>
        </w:rPr>
        <w:t>Uspekhi</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sovremennogo</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estestvoznaniya</w:t>
      </w:r>
      <w:proofErr w:type="spellEnd"/>
      <w:r w:rsidRPr="00E074DE">
        <w:rPr>
          <w:rFonts w:ascii="Times New Roman" w:eastAsia="Times New Roman" w:hAnsi="Times New Roman" w:cs="Times New Roman"/>
          <w:sz w:val="24"/>
          <w:szCs w:val="28"/>
          <w:lang w:val="en-US"/>
        </w:rPr>
        <w:t>. 2010. № 6. S. 40–43.</w:t>
      </w:r>
    </w:p>
    <w:p w14:paraId="562A64EA" w14:textId="77777777" w:rsidR="00E074DE" w:rsidRPr="00E074DE" w:rsidRDefault="00E074DE" w:rsidP="005E1030">
      <w:pPr>
        <w:pStyle w:val="ListParagraph"/>
        <w:widowControl w:val="0"/>
        <w:numPr>
          <w:ilvl w:val="0"/>
          <w:numId w:val="6"/>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sz w:val="24"/>
          <w:szCs w:val="28"/>
          <w:lang w:val="en-US"/>
        </w:rPr>
      </w:pPr>
      <w:proofErr w:type="spellStart"/>
      <w:r w:rsidRPr="00E074DE">
        <w:rPr>
          <w:rFonts w:ascii="Times New Roman" w:eastAsia="Times New Roman" w:hAnsi="Times New Roman" w:cs="Times New Roman"/>
          <w:sz w:val="24"/>
          <w:szCs w:val="28"/>
          <w:lang w:val="en-US"/>
        </w:rPr>
        <w:t>Allahverdiev</w:t>
      </w:r>
      <w:proofErr w:type="spellEnd"/>
      <w:r w:rsidRPr="00E074DE">
        <w:rPr>
          <w:rFonts w:ascii="Times New Roman" w:eastAsia="Times New Roman" w:hAnsi="Times New Roman" w:cs="Times New Roman"/>
          <w:sz w:val="24"/>
          <w:szCs w:val="28"/>
          <w:lang w:val="en-US"/>
        </w:rPr>
        <w:t xml:space="preserve"> S.R., </w:t>
      </w:r>
      <w:proofErr w:type="spellStart"/>
      <w:r w:rsidRPr="00E074DE">
        <w:rPr>
          <w:rFonts w:ascii="Times New Roman" w:eastAsia="Times New Roman" w:hAnsi="Times New Roman" w:cs="Times New Roman"/>
          <w:sz w:val="24"/>
          <w:szCs w:val="28"/>
          <w:lang w:val="en-US"/>
        </w:rPr>
        <w:t>Eroshenko</w:t>
      </w:r>
      <w:proofErr w:type="spellEnd"/>
      <w:r w:rsidRPr="00E074DE">
        <w:rPr>
          <w:rFonts w:ascii="Times New Roman" w:eastAsia="Times New Roman" w:hAnsi="Times New Roman" w:cs="Times New Roman"/>
          <w:sz w:val="24"/>
          <w:szCs w:val="28"/>
          <w:lang w:val="en-US"/>
        </w:rPr>
        <w:t xml:space="preserve"> V.I. </w:t>
      </w:r>
      <w:proofErr w:type="spellStart"/>
      <w:r w:rsidRPr="00E074DE">
        <w:rPr>
          <w:rFonts w:ascii="Times New Roman" w:eastAsia="Times New Roman" w:hAnsi="Times New Roman" w:cs="Times New Roman"/>
          <w:sz w:val="24"/>
          <w:szCs w:val="28"/>
          <w:lang w:val="en-US"/>
        </w:rPr>
        <w:t>Sovremennye</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tekhnologii</w:t>
      </w:r>
      <w:proofErr w:type="spellEnd"/>
      <w:r w:rsidRPr="00E074DE">
        <w:rPr>
          <w:rFonts w:ascii="Times New Roman" w:eastAsia="Times New Roman" w:hAnsi="Times New Roman" w:cs="Times New Roman"/>
          <w:sz w:val="24"/>
          <w:szCs w:val="28"/>
          <w:lang w:val="en-US"/>
        </w:rPr>
        <w:t xml:space="preserve"> v </w:t>
      </w:r>
      <w:proofErr w:type="spellStart"/>
      <w:r w:rsidRPr="00E074DE">
        <w:rPr>
          <w:rFonts w:ascii="Times New Roman" w:eastAsia="Times New Roman" w:hAnsi="Times New Roman" w:cs="Times New Roman"/>
          <w:sz w:val="24"/>
          <w:szCs w:val="28"/>
          <w:lang w:val="en-US"/>
        </w:rPr>
        <w:t>organicheskom</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lastRenderedPageBreak/>
        <w:t>zemledelii</w:t>
      </w:r>
      <w:proofErr w:type="spellEnd"/>
      <w:r w:rsidRPr="00E074DE">
        <w:rPr>
          <w:rFonts w:ascii="Times New Roman" w:eastAsia="Times New Roman" w:hAnsi="Times New Roman" w:cs="Times New Roman"/>
          <w:sz w:val="24"/>
          <w:szCs w:val="28"/>
          <w:lang w:val="en-US"/>
        </w:rPr>
        <w:t xml:space="preserve"> // </w:t>
      </w:r>
      <w:proofErr w:type="spellStart"/>
      <w:r w:rsidRPr="00E074DE">
        <w:rPr>
          <w:rFonts w:ascii="Times New Roman" w:eastAsia="Times New Roman" w:hAnsi="Times New Roman" w:cs="Times New Roman"/>
          <w:sz w:val="24"/>
          <w:szCs w:val="28"/>
          <w:lang w:val="en-US"/>
        </w:rPr>
        <w:t>Mezhdunarodnyj</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zhurnal</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prikladnyh</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i</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fundamental'nyh</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issledovanij</w:t>
      </w:r>
      <w:proofErr w:type="spellEnd"/>
      <w:r w:rsidRPr="00E074DE">
        <w:rPr>
          <w:rFonts w:ascii="Times New Roman" w:eastAsia="Times New Roman" w:hAnsi="Times New Roman" w:cs="Times New Roman"/>
          <w:sz w:val="24"/>
          <w:szCs w:val="28"/>
          <w:lang w:val="en-US"/>
        </w:rPr>
        <w:t>. 2017. № 1. S. 76–79.</w:t>
      </w:r>
    </w:p>
    <w:p w14:paraId="336E5A32" w14:textId="77777777" w:rsidR="00054896" w:rsidRPr="00E074DE" w:rsidRDefault="00E074DE" w:rsidP="005E1030">
      <w:pPr>
        <w:pStyle w:val="ListParagraph"/>
        <w:widowControl w:val="0"/>
        <w:numPr>
          <w:ilvl w:val="0"/>
          <w:numId w:val="6"/>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sz w:val="24"/>
          <w:szCs w:val="28"/>
          <w:lang w:val="en-US"/>
        </w:rPr>
      </w:pPr>
      <w:proofErr w:type="spellStart"/>
      <w:r w:rsidRPr="00E074DE">
        <w:rPr>
          <w:rFonts w:ascii="Times New Roman" w:eastAsia="Times New Roman" w:hAnsi="Times New Roman" w:cs="Times New Roman"/>
          <w:sz w:val="24"/>
          <w:szCs w:val="28"/>
          <w:lang w:val="en-US"/>
        </w:rPr>
        <w:t>CHirkova</w:t>
      </w:r>
      <w:proofErr w:type="spellEnd"/>
      <w:r w:rsidRPr="00E074DE">
        <w:rPr>
          <w:rFonts w:ascii="Times New Roman" w:eastAsia="Times New Roman" w:hAnsi="Times New Roman" w:cs="Times New Roman"/>
          <w:sz w:val="24"/>
          <w:szCs w:val="28"/>
          <w:lang w:val="en-US"/>
        </w:rPr>
        <w:t xml:space="preserve"> T.V. </w:t>
      </w:r>
      <w:proofErr w:type="spellStart"/>
      <w:r w:rsidRPr="00E074DE">
        <w:rPr>
          <w:rFonts w:ascii="Times New Roman" w:eastAsia="Times New Roman" w:hAnsi="Times New Roman" w:cs="Times New Roman"/>
          <w:sz w:val="24"/>
          <w:szCs w:val="28"/>
          <w:lang w:val="en-US"/>
        </w:rPr>
        <w:t>Fiziologicheskie</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osnovy</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ustojchivosti</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rastenij</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SPb</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Izd-vo</w:t>
      </w:r>
      <w:proofErr w:type="spellEnd"/>
      <w:r w:rsidRPr="00E074DE">
        <w:rPr>
          <w:rFonts w:ascii="Times New Roman" w:eastAsia="Times New Roman" w:hAnsi="Times New Roman" w:cs="Times New Roman"/>
          <w:sz w:val="24"/>
          <w:szCs w:val="28"/>
          <w:lang w:val="en-US"/>
        </w:rPr>
        <w:t xml:space="preserve"> </w:t>
      </w:r>
      <w:proofErr w:type="spellStart"/>
      <w:r w:rsidRPr="00E074DE">
        <w:rPr>
          <w:rFonts w:ascii="Times New Roman" w:eastAsia="Times New Roman" w:hAnsi="Times New Roman" w:cs="Times New Roman"/>
          <w:sz w:val="24"/>
          <w:szCs w:val="28"/>
          <w:lang w:val="en-US"/>
        </w:rPr>
        <w:t>SPb</w:t>
      </w:r>
      <w:proofErr w:type="spellEnd"/>
      <w:r w:rsidRPr="00E074DE">
        <w:rPr>
          <w:rFonts w:ascii="Times New Roman" w:eastAsia="Times New Roman" w:hAnsi="Times New Roman" w:cs="Times New Roman"/>
          <w:sz w:val="24"/>
          <w:szCs w:val="28"/>
          <w:lang w:val="en-US"/>
        </w:rPr>
        <w:t xml:space="preserve"> un-ta, 2002. 244 s.</w:t>
      </w:r>
    </w:p>
    <w:sectPr w:rsidR="00054896" w:rsidRPr="00E074DE" w:rsidSect="00F8664C">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E5AED" w14:textId="77777777" w:rsidR="00657FDB" w:rsidRDefault="00657FDB" w:rsidP="00523B41">
      <w:pPr>
        <w:spacing w:after="0" w:line="240" w:lineRule="auto"/>
      </w:pPr>
      <w:r>
        <w:separator/>
      </w:r>
    </w:p>
  </w:endnote>
  <w:endnote w:type="continuationSeparator" w:id="0">
    <w:p w14:paraId="24161171" w14:textId="77777777" w:rsidR="00657FDB" w:rsidRDefault="00657FDB" w:rsidP="00523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E526C" w14:textId="4EDC55FA" w:rsidR="006A1989" w:rsidRPr="00FF3E03" w:rsidRDefault="00657FDB">
    <w:pPr>
      <w:pStyle w:val="Footer"/>
      <w:rPr>
        <w:lang w:val="en-US"/>
      </w:rPr>
    </w:pPr>
    <w:hyperlink r:id="rId1" w:history="1">
      <w:r w:rsidR="00FF3E03" w:rsidRPr="00953A00">
        <w:rPr>
          <w:rStyle w:val="Hyperlink"/>
          <w:rFonts w:ascii="Times New Roman" w:hAnsi="Times New Roman" w:cs="Times New Roman"/>
          <w:sz w:val="24"/>
          <w:szCs w:val="24"/>
        </w:rPr>
        <w:t>http://ej.kubagro.ru/2024/10/pdf/</w:t>
      </w:r>
      <w:r w:rsidR="00FF3E03" w:rsidRPr="00953A00">
        <w:rPr>
          <w:rStyle w:val="Hyperlink"/>
          <w:rFonts w:ascii="Times New Roman" w:hAnsi="Times New Roman" w:cs="Times New Roman"/>
          <w:sz w:val="24"/>
          <w:szCs w:val="24"/>
          <w:lang w:val="en-US"/>
        </w:rPr>
        <w:t>42</w:t>
      </w:r>
      <w:r w:rsidR="00FF3E03" w:rsidRPr="00953A00">
        <w:rPr>
          <w:rStyle w:val="Hyperlink"/>
          <w:rFonts w:ascii="Times New Roman" w:hAnsi="Times New Roman" w:cs="Times New Roman"/>
          <w:sz w:val="24"/>
          <w:szCs w:val="24"/>
        </w:rPr>
        <w:t>.pdf</w:t>
      </w:r>
    </w:hyperlink>
    <w:r w:rsidR="00FF3E03">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C83F4" w14:textId="77777777" w:rsidR="00657FDB" w:rsidRDefault="00657FDB" w:rsidP="00523B41">
      <w:pPr>
        <w:spacing w:after="0" w:line="240" w:lineRule="auto"/>
      </w:pPr>
      <w:r>
        <w:separator/>
      </w:r>
    </w:p>
  </w:footnote>
  <w:footnote w:type="continuationSeparator" w:id="0">
    <w:p w14:paraId="0E8C463A" w14:textId="77777777" w:rsidR="00657FDB" w:rsidRDefault="00657FDB" w:rsidP="00523B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29152847"/>
      <w:docPartObj>
        <w:docPartGallery w:val="Page Numbers (Top of Page)"/>
        <w:docPartUnique/>
      </w:docPartObj>
    </w:sdtPr>
    <w:sdtEndPr>
      <w:rPr>
        <w:rStyle w:val="PageNumber"/>
      </w:rPr>
    </w:sdtEndPr>
    <w:sdtContent>
      <w:p w14:paraId="706BDB21" w14:textId="64700BB8" w:rsidR="006A1989" w:rsidRDefault="006A1989"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29A4A86" w14:textId="77777777" w:rsidR="006A1989" w:rsidRDefault="006A1989" w:rsidP="006A198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594242543"/>
      <w:docPartObj>
        <w:docPartGallery w:val="Page Numbers (Top of Page)"/>
        <w:docPartUnique/>
      </w:docPartObj>
    </w:sdtPr>
    <w:sdtEndPr>
      <w:rPr>
        <w:rStyle w:val="PageNumber"/>
      </w:rPr>
    </w:sdtEndPr>
    <w:sdtContent>
      <w:p w14:paraId="742B9208" w14:textId="395974D5" w:rsidR="006A1989" w:rsidRPr="006A1989" w:rsidRDefault="006A1989" w:rsidP="00953A00">
        <w:pPr>
          <w:pStyle w:val="Header"/>
          <w:framePr w:wrap="none" w:vAnchor="text" w:hAnchor="margin" w:xAlign="right" w:y="1"/>
          <w:rPr>
            <w:rStyle w:val="PageNumber"/>
            <w:rFonts w:ascii="Times New Roman" w:hAnsi="Times New Roman" w:cs="Times New Roman"/>
            <w:sz w:val="28"/>
            <w:szCs w:val="28"/>
          </w:rPr>
        </w:pPr>
        <w:r w:rsidRPr="006A1989">
          <w:rPr>
            <w:rStyle w:val="PageNumber"/>
            <w:rFonts w:ascii="Times New Roman" w:hAnsi="Times New Roman" w:cs="Times New Roman"/>
            <w:sz w:val="28"/>
            <w:szCs w:val="28"/>
          </w:rPr>
          <w:fldChar w:fldCharType="begin"/>
        </w:r>
        <w:r w:rsidRPr="006A1989">
          <w:rPr>
            <w:rStyle w:val="PageNumber"/>
            <w:rFonts w:ascii="Times New Roman" w:hAnsi="Times New Roman" w:cs="Times New Roman"/>
            <w:sz w:val="28"/>
            <w:szCs w:val="28"/>
          </w:rPr>
          <w:instrText xml:space="preserve"> PAGE </w:instrText>
        </w:r>
        <w:r w:rsidRPr="006A1989">
          <w:rPr>
            <w:rStyle w:val="PageNumber"/>
            <w:rFonts w:ascii="Times New Roman" w:hAnsi="Times New Roman" w:cs="Times New Roman"/>
            <w:sz w:val="28"/>
            <w:szCs w:val="28"/>
          </w:rPr>
          <w:fldChar w:fldCharType="separate"/>
        </w:r>
        <w:r w:rsidRPr="006A1989">
          <w:rPr>
            <w:rStyle w:val="PageNumber"/>
            <w:rFonts w:ascii="Times New Roman" w:hAnsi="Times New Roman" w:cs="Times New Roman"/>
            <w:noProof/>
            <w:sz w:val="28"/>
            <w:szCs w:val="28"/>
          </w:rPr>
          <w:t>1</w:t>
        </w:r>
        <w:r w:rsidRPr="006A1989">
          <w:rPr>
            <w:rStyle w:val="PageNumber"/>
            <w:rFonts w:ascii="Times New Roman" w:hAnsi="Times New Roman" w:cs="Times New Roman"/>
            <w:sz w:val="28"/>
            <w:szCs w:val="28"/>
          </w:rPr>
          <w:fldChar w:fldCharType="end"/>
        </w:r>
      </w:p>
    </w:sdtContent>
  </w:sdt>
  <w:sdt>
    <w:sdtPr>
      <w:id w:val="-1661764913"/>
      <w:docPartObj>
        <w:docPartGallery w:val="Page Numbers (Top of Page)"/>
        <w:docPartUnique/>
      </w:docPartObj>
    </w:sdtPr>
    <w:sdtEndPr/>
    <w:sdtContent>
      <w:sdt>
        <w:sdtPr>
          <w:id w:val="1174138650"/>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3E6612F5" w14:textId="3F16E8AE" w:rsidR="00523B41" w:rsidRDefault="006A1989" w:rsidP="006A1989">
                    <w:pPr>
                      <w:pStyle w:val="Header"/>
                      <w:tabs>
                        <w:tab w:val="center" w:pos="4677"/>
                        <w:tab w:val="right" w:pos="9355"/>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sdtContent>
  </w:sdt>
  <w:p w14:paraId="6CF20470" w14:textId="77777777" w:rsidR="00523B41" w:rsidRDefault="00523B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E76"/>
    <w:multiLevelType w:val="hybridMultilevel"/>
    <w:tmpl w:val="CC405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5D5663"/>
    <w:multiLevelType w:val="hybridMultilevel"/>
    <w:tmpl w:val="0B5C2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E82A98"/>
    <w:multiLevelType w:val="hybridMultilevel"/>
    <w:tmpl w:val="7E922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F876EF"/>
    <w:multiLevelType w:val="hybridMultilevel"/>
    <w:tmpl w:val="19346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7730EB"/>
    <w:multiLevelType w:val="hybridMultilevel"/>
    <w:tmpl w:val="D9203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0D57C1A"/>
    <w:multiLevelType w:val="hybridMultilevel"/>
    <w:tmpl w:val="9662A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129"/>
    <w:rsid w:val="00010E28"/>
    <w:rsid w:val="0002279A"/>
    <w:rsid w:val="000269EE"/>
    <w:rsid w:val="0004128B"/>
    <w:rsid w:val="000431EC"/>
    <w:rsid w:val="000470C6"/>
    <w:rsid w:val="00054896"/>
    <w:rsid w:val="000637CC"/>
    <w:rsid w:val="00064E50"/>
    <w:rsid w:val="0008594D"/>
    <w:rsid w:val="00090107"/>
    <w:rsid w:val="00092D72"/>
    <w:rsid w:val="000D3C0A"/>
    <w:rsid w:val="000E5C6D"/>
    <w:rsid w:val="0010560C"/>
    <w:rsid w:val="00110877"/>
    <w:rsid w:val="0011404C"/>
    <w:rsid w:val="0012176D"/>
    <w:rsid w:val="00124AF7"/>
    <w:rsid w:val="001364DC"/>
    <w:rsid w:val="001434B0"/>
    <w:rsid w:val="001478A1"/>
    <w:rsid w:val="001625DB"/>
    <w:rsid w:val="001649E4"/>
    <w:rsid w:val="0018478E"/>
    <w:rsid w:val="001A7DC6"/>
    <w:rsid w:val="001B3571"/>
    <w:rsid w:val="001B742B"/>
    <w:rsid w:val="001D6B04"/>
    <w:rsid w:val="001E73AD"/>
    <w:rsid w:val="00203C79"/>
    <w:rsid w:val="00211203"/>
    <w:rsid w:val="00220AF9"/>
    <w:rsid w:val="00225C54"/>
    <w:rsid w:val="002374F3"/>
    <w:rsid w:val="002442F3"/>
    <w:rsid w:val="00250F73"/>
    <w:rsid w:val="00271FBF"/>
    <w:rsid w:val="00276B2F"/>
    <w:rsid w:val="002848E0"/>
    <w:rsid w:val="00285473"/>
    <w:rsid w:val="002A6925"/>
    <w:rsid w:val="002B62D7"/>
    <w:rsid w:val="002E2733"/>
    <w:rsid w:val="00315552"/>
    <w:rsid w:val="00324FEC"/>
    <w:rsid w:val="00333B64"/>
    <w:rsid w:val="00346A1A"/>
    <w:rsid w:val="00355001"/>
    <w:rsid w:val="00365BFA"/>
    <w:rsid w:val="003737EC"/>
    <w:rsid w:val="00377923"/>
    <w:rsid w:val="00395010"/>
    <w:rsid w:val="003A718E"/>
    <w:rsid w:val="003C1108"/>
    <w:rsid w:val="003C65D2"/>
    <w:rsid w:val="003E47F5"/>
    <w:rsid w:val="003E51B2"/>
    <w:rsid w:val="003E6A1B"/>
    <w:rsid w:val="00422710"/>
    <w:rsid w:val="00427129"/>
    <w:rsid w:val="0043180D"/>
    <w:rsid w:val="00467EC8"/>
    <w:rsid w:val="00477852"/>
    <w:rsid w:val="00481386"/>
    <w:rsid w:val="004870A9"/>
    <w:rsid w:val="00490387"/>
    <w:rsid w:val="004D66D4"/>
    <w:rsid w:val="004E7C42"/>
    <w:rsid w:val="004F3000"/>
    <w:rsid w:val="0050416A"/>
    <w:rsid w:val="00520DA5"/>
    <w:rsid w:val="00523B41"/>
    <w:rsid w:val="005314D9"/>
    <w:rsid w:val="00535C06"/>
    <w:rsid w:val="00536464"/>
    <w:rsid w:val="0053679E"/>
    <w:rsid w:val="00541671"/>
    <w:rsid w:val="0054439C"/>
    <w:rsid w:val="00566755"/>
    <w:rsid w:val="00566B49"/>
    <w:rsid w:val="00574A45"/>
    <w:rsid w:val="00586F5E"/>
    <w:rsid w:val="005B0553"/>
    <w:rsid w:val="005B571A"/>
    <w:rsid w:val="005C318A"/>
    <w:rsid w:val="005D0D02"/>
    <w:rsid w:val="005E1030"/>
    <w:rsid w:val="005E1917"/>
    <w:rsid w:val="005F0CA4"/>
    <w:rsid w:val="00605E51"/>
    <w:rsid w:val="00621CE2"/>
    <w:rsid w:val="0062333B"/>
    <w:rsid w:val="006241EA"/>
    <w:rsid w:val="00625E96"/>
    <w:rsid w:val="006426CB"/>
    <w:rsid w:val="006450E4"/>
    <w:rsid w:val="00657FDB"/>
    <w:rsid w:val="00663814"/>
    <w:rsid w:val="00675C49"/>
    <w:rsid w:val="006766DD"/>
    <w:rsid w:val="006A1989"/>
    <w:rsid w:val="006B1D23"/>
    <w:rsid w:val="006C2670"/>
    <w:rsid w:val="006F00D7"/>
    <w:rsid w:val="006F4A8C"/>
    <w:rsid w:val="0072146D"/>
    <w:rsid w:val="00724118"/>
    <w:rsid w:val="00735B7F"/>
    <w:rsid w:val="00744722"/>
    <w:rsid w:val="00765E9A"/>
    <w:rsid w:val="00771D76"/>
    <w:rsid w:val="00781D92"/>
    <w:rsid w:val="007851C0"/>
    <w:rsid w:val="007A5766"/>
    <w:rsid w:val="007E7E0C"/>
    <w:rsid w:val="007F02D2"/>
    <w:rsid w:val="0081531F"/>
    <w:rsid w:val="00834590"/>
    <w:rsid w:val="00835075"/>
    <w:rsid w:val="00836300"/>
    <w:rsid w:val="0085611E"/>
    <w:rsid w:val="008709AE"/>
    <w:rsid w:val="008729D6"/>
    <w:rsid w:val="00873BB4"/>
    <w:rsid w:val="00884A7E"/>
    <w:rsid w:val="008A0A10"/>
    <w:rsid w:val="008A7AD8"/>
    <w:rsid w:val="008B3958"/>
    <w:rsid w:val="008C1E1B"/>
    <w:rsid w:val="008C212D"/>
    <w:rsid w:val="008D11BE"/>
    <w:rsid w:val="008D4DEB"/>
    <w:rsid w:val="008D6742"/>
    <w:rsid w:val="008E4C3E"/>
    <w:rsid w:val="008F2F82"/>
    <w:rsid w:val="008F4D98"/>
    <w:rsid w:val="0090089C"/>
    <w:rsid w:val="00901DDB"/>
    <w:rsid w:val="00913062"/>
    <w:rsid w:val="00933F64"/>
    <w:rsid w:val="009418FF"/>
    <w:rsid w:val="009471D9"/>
    <w:rsid w:val="00954B33"/>
    <w:rsid w:val="00966EAC"/>
    <w:rsid w:val="009738E6"/>
    <w:rsid w:val="00987D96"/>
    <w:rsid w:val="00997AA9"/>
    <w:rsid w:val="009B3E1A"/>
    <w:rsid w:val="009C1F41"/>
    <w:rsid w:val="009E4C57"/>
    <w:rsid w:val="009E75CA"/>
    <w:rsid w:val="00A1685D"/>
    <w:rsid w:val="00A2124D"/>
    <w:rsid w:val="00A22416"/>
    <w:rsid w:val="00A267B2"/>
    <w:rsid w:val="00A26969"/>
    <w:rsid w:val="00A313C7"/>
    <w:rsid w:val="00A33D2C"/>
    <w:rsid w:val="00A342AE"/>
    <w:rsid w:val="00A533B0"/>
    <w:rsid w:val="00A558EA"/>
    <w:rsid w:val="00A70F2B"/>
    <w:rsid w:val="00A73730"/>
    <w:rsid w:val="00A820E7"/>
    <w:rsid w:val="00A8295E"/>
    <w:rsid w:val="00A86F15"/>
    <w:rsid w:val="00A90B51"/>
    <w:rsid w:val="00AA575A"/>
    <w:rsid w:val="00AB7364"/>
    <w:rsid w:val="00AC1E10"/>
    <w:rsid w:val="00AD370F"/>
    <w:rsid w:val="00AE55AB"/>
    <w:rsid w:val="00AF038B"/>
    <w:rsid w:val="00B04042"/>
    <w:rsid w:val="00B368B2"/>
    <w:rsid w:val="00B4632B"/>
    <w:rsid w:val="00B550D9"/>
    <w:rsid w:val="00B65684"/>
    <w:rsid w:val="00B72628"/>
    <w:rsid w:val="00B81820"/>
    <w:rsid w:val="00B87065"/>
    <w:rsid w:val="00BF7272"/>
    <w:rsid w:val="00C1198B"/>
    <w:rsid w:val="00C17DB0"/>
    <w:rsid w:val="00C24817"/>
    <w:rsid w:val="00C34BEF"/>
    <w:rsid w:val="00C36A3E"/>
    <w:rsid w:val="00C51C00"/>
    <w:rsid w:val="00C5610E"/>
    <w:rsid w:val="00C64BFB"/>
    <w:rsid w:val="00C751D3"/>
    <w:rsid w:val="00C87E81"/>
    <w:rsid w:val="00C924ED"/>
    <w:rsid w:val="00CA33DE"/>
    <w:rsid w:val="00CB7DF8"/>
    <w:rsid w:val="00CC706E"/>
    <w:rsid w:val="00CD39CD"/>
    <w:rsid w:val="00CE1446"/>
    <w:rsid w:val="00CE3E9F"/>
    <w:rsid w:val="00CE44D9"/>
    <w:rsid w:val="00D127BE"/>
    <w:rsid w:val="00D14AE8"/>
    <w:rsid w:val="00D26549"/>
    <w:rsid w:val="00D41362"/>
    <w:rsid w:val="00D646E3"/>
    <w:rsid w:val="00D8675C"/>
    <w:rsid w:val="00D9284D"/>
    <w:rsid w:val="00DB32A1"/>
    <w:rsid w:val="00DC444C"/>
    <w:rsid w:val="00DF3AD2"/>
    <w:rsid w:val="00DF4FA3"/>
    <w:rsid w:val="00DF6913"/>
    <w:rsid w:val="00E074DE"/>
    <w:rsid w:val="00E2004A"/>
    <w:rsid w:val="00E335EF"/>
    <w:rsid w:val="00E33A52"/>
    <w:rsid w:val="00E412BA"/>
    <w:rsid w:val="00E83B9E"/>
    <w:rsid w:val="00EB6A04"/>
    <w:rsid w:val="00EC2879"/>
    <w:rsid w:val="00ED15E1"/>
    <w:rsid w:val="00ED1939"/>
    <w:rsid w:val="00EE1DBF"/>
    <w:rsid w:val="00F01FAA"/>
    <w:rsid w:val="00F02C89"/>
    <w:rsid w:val="00F13061"/>
    <w:rsid w:val="00F21D0C"/>
    <w:rsid w:val="00F72814"/>
    <w:rsid w:val="00F8664C"/>
    <w:rsid w:val="00FA12B2"/>
    <w:rsid w:val="00FA4671"/>
    <w:rsid w:val="00FB0D7E"/>
    <w:rsid w:val="00FB1884"/>
    <w:rsid w:val="00FC678B"/>
    <w:rsid w:val="00FE1305"/>
    <w:rsid w:val="00FE31A1"/>
    <w:rsid w:val="00FF3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3FF9B"/>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E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53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1E1B"/>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FB0D7E"/>
    <w:rPr>
      <w:i/>
      <w:iCs/>
    </w:rPr>
  </w:style>
  <w:style w:type="character" w:customStyle="1" w:styleId="ezkurwreuab5ozgtqnkl">
    <w:name w:val="ezkurwreuab5ozgtqnkl"/>
    <w:basedOn w:val="DefaultParagraphFont"/>
    <w:rsid w:val="008C212D"/>
  </w:style>
  <w:style w:type="character" w:styleId="Hyperlink">
    <w:name w:val="Hyperlink"/>
    <w:basedOn w:val="DefaultParagraphFont"/>
    <w:uiPriority w:val="99"/>
    <w:unhideWhenUsed/>
    <w:rsid w:val="008C212D"/>
    <w:rPr>
      <w:color w:val="0563C1" w:themeColor="hyperlink"/>
      <w:u w:val="single"/>
    </w:rPr>
  </w:style>
  <w:style w:type="paragraph" w:styleId="ListParagraph">
    <w:name w:val="List Paragraph"/>
    <w:basedOn w:val="Normal"/>
    <w:uiPriority w:val="34"/>
    <w:qFormat/>
    <w:rsid w:val="001B742B"/>
    <w:pPr>
      <w:ind w:left="720"/>
      <w:contextualSpacing/>
    </w:pPr>
  </w:style>
  <w:style w:type="paragraph" w:customStyle="1" w:styleId="Pa16">
    <w:name w:val="Pa16"/>
    <w:basedOn w:val="Default"/>
    <w:next w:val="Default"/>
    <w:uiPriority w:val="99"/>
    <w:rsid w:val="00933F64"/>
    <w:pPr>
      <w:spacing w:line="221" w:lineRule="atLeast"/>
    </w:pPr>
    <w:rPr>
      <w:rFonts w:ascii="Calibri" w:hAnsi="Calibri" w:cs="Calibri"/>
      <w:color w:val="auto"/>
    </w:rPr>
  </w:style>
  <w:style w:type="paragraph" w:styleId="HTMLPreformatted">
    <w:name w:val="HTML Preformatted"/>
    <w:basedOn w:val="Normal"/>
    <w:link w:val="HTMLPreformattedChar"/>
    <w:uiPriority w:val="99"/>
    <w:unhideWhenUsed/>
    <w:rsid w:val="0062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2333B"/>
    <w:rPr>
      <w:rFonts w:ascii="Courier New" w:eastAsia="Times New Roman" w:hAnsi="Courier New" w:cs="Courier New"/>
      <w:sz w:val="20"/>
      <w:szCs w:val="20"/>
      <w:lang w:eastAsia="ru-RU"/>
    </w:rPr>
  </w:style>
  <w:style w:type="character" w:customStyle="1" w:styleId="y2iqfc">
    <w:name w:val="y2iqfc"/>
    <w:basedOn w:val="DefaultParagraphFont"/>
    <w:rsid w:val="0062333B"/>
  </w:style>
  <w:style w:type="paragraph" w:styleId="Header">
    <w:name w:val="header"/>
    <w:basedOn w:val="Normal"/>
    <w:link w:val="HeaderChar"/>
    <w:uiPriority w:val="99"/>
    <w:unhideWhenUsed/>
    <w:rsid w:val="00523B41"/>
    <w:pPr>
      <w:tabs>
        <w:tab w:val="center" w:pos="4844"/>
        <w:tab w:val="right" w:pos="9689"/>
      </w:tabs>
      <w:spacing w:after="0" w:line="240" w:lineRule="auto"/>
    </w:pPr>
  </w:style>
  <w:style w:type="character" w:customStyle="1" w:styleId="HeaderChar">
    <w:name w:val="Header Char"/>
    <w:basedOn w:val="DefaultParagraphFont"/>
    <w:link w:val="Header"/>
    <w:uiPriority w:val="99"/>
    <w:rsid w:val="00523B41"/>
  </w:style>
  <w:style w:type="paragraph" w:styleId="Footer">
    <w:name w:val="footer"/>
    <w:basedOn w:val="Normal"/>
    <w:link w:val="FooterChar"/>
    <w:uiPriority w:val="99"/>
    <w:unhideWhenUsed/>
    <w:rsid w:val="00523B41"/>
    <w:pPr>
      <w:tabs>
        <w:tab w:val="center" w:pos="4844"/>
        <w:tab w:val="right" w:pos="9689"/>
      </w:tabs>
      <w:spacing w:after="0" w:line="240" w:lineRule="auto"/>
    </w:pPr>
  </w:style>
  <w:style w:type="character" w:customStyle="1" w:styleId="FooterChar">
    <w:name w:val="Footer Char"/>
    <w:basedOn w:val="DefaultParagraphFont"/>
    <w:link w:val="Footer"/>
    <w:uiPriority w:val="99"/>
    <w:rsid w:val="00523B41"/>
  </w:style>
  <w:style w:type="character" w:styleId="UnresolvedMention">
    <w:name w:val="Unresolved Mention"/>
    <w:basedOn w:val="DefaultParagraphFont"/>
    <w:uiPriority w:val="99"/>
    <w:semiHidden/>
    <w:unhideWhenUsed/>
    <w:rsid w:val="002442F3"/>
    <w:rPr>
      <w:color w:val="605E5C"/>
      <w:shd w:val="clear" w:color="auto" w:fill="E1DFDD"/>
    </w:rPr>
  </w:style>
  <w:style w:type="character" w:styleId="PageNumber">
    <w:name w:val="page number"/>
    <w:basedOn w:val="DefaultParagraphFont"/>
    <w:uiPriority w:val="99"/>
    <w:semiHidden/>
    <w:unhideWhenUsed/>
    <w:rsid w:val="006A1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006954">
      <w:bodyDiv w:val="1"/>
      <w:marLeft w:val="0"/>
      <w:marRight w:val="0"/>
      <w:marTop w:val="0"/>
      <w:marBottom w:val="0"/>
      <w:divBdr>
        <w:top w:val="none" w:sz="0" w:space="0" w:color="auto"/>
        <w:left w:val="none" w:sz="0" w:space="0" w:color="auto"/>
        <w:bottom w:val="none" w:sz="0" w:space="0" w:color="auto"/>
        <w:right w:val="none" w:sz="0" w:space="0" w:color="auto"/>
      </w:divBdr>
      <w:divsChild>
        <w:div w:id="154688548">
          <w:marLeft w:val="0"/>
          <w:marRight w:val="0"/>
          <w:marTop w:val="0"/>
          <w:marBottom w:val="0"/>
          <w:divBdr>
            <w:top w:val="none" w:sz="0" w:space="0" w:color="auto"/>
            <w:left w:val="none" w:sz="0" w:space="0" w:color="auto"/>
            <w:bottom w:val="none" w:sz="0" w:space="0" w:color="auto"/>
            <w:right w:val="none" w:sz="0" w:space="0" w:color="auto"/>
          </w:divBdr>
        </w:div>
        <w:div w:id="848445299">
          <w:marLeft w:val="0"/>
          <w:marRight w:val="0"/>
          <w:marTop w:val="0"/>
          <w:marBottom w:val="0"/>
          <w:divBdr>
            <w:top w:val="none" w:sz="0" w:space="0" w:color="auto"/>
            <w:left w:val="none" w:sz="0" w:space="0" w:color="auto"/>
            <w:bottom w:val="none" w:sz="0" w:space="0" w:color="auto"/>
            <w:right w:val="none" w:sz="0" w:space="0" w:color="auto"/>
          </w:divBdr>
          <w:divsChild>
            <w:div w:id="1873884215">
              <w:marLeft w:val="0"/>
              <w:marRight w:val="0"/>
              <w:marTop w:val="0"/>
              <w:marBottom w:val="0"/>
              <w:divBdr>
                <w:top w:val="none" w:sz="0" w:space="0" w:color="auto"/>
                <w:left w:val="none" w:sz="0" w:space="0" w:color="auto"/>
                <w:bottom w:val="none" w:sz="0" w:space="0" w:color="auto"/>
                <w:right w:val="none" w:sz="0" w:space="0" w:color="auto"/>
              </w:divBdr>
              <w:divsChild>
                <w:div w:id="23483771">
                  <w:marLeft w:val="0"/>
                  <w:marRight w:val="0"/>
                  <w:marTop w:val="0"/>
                  <w:marBottom w:val="0"/>
                  <w:divBdr>
                    <w:top w:val="none" w:sz="0" w:space="0" w:color="auto"/>
                    <w:left w:val="none" w:sz="0" w:space="0" w:color="auto"/>
                    <w:bottom w:val="none" w:sz="0" w:space="0" w:color="auto"/>
                    <w:right w:val="none" w:sz="0" w:space="0" w:color="auto"/>
                  </w:divBdr>
                </w:div>
                <w:div w:id="802577204">
                  <w:marLeft w:val="0"/>
                  <w:marRight w:val="0"/>
                  <w:marTop w:val="0"/>
                  <w:marBottom w:val="0"/>
                  <w:divBdr>
                    <w:top w:val="none" w:sz="0" w:space="0" w:color="auto"/>
                    <w:left w:val="none" w:sz="0" w:space="0" w:color="auto"/>
                    <w:bottom w:val="none" w:sz="0" w:space="0" w:color="auto"/>
                    <w:right w:val="none" w:sz="0" w:space="0" w:color="auto"/>
                  </w:divBdr>
                </w:div>
                <w:div w:id="2053651905">
                  <w:marLeft w:val="0"/>
                  <w:marRight w:val="0"/>
                  <w:marTop w:val="0"/>
                  <w:marBottom w:val="0"/>
                  <w:divBdr>
                    <w:top w:val="none" w:sz="0" w:space="0" w:color="auto"/>
                    <w:left w:val="none" w:sz="0" w:space="0" w:color="auto"/>
                    <w:bottom w:val="none" w:sz="0" w:space="0" w:color="auto"/>
                    <w:right w:val="none" w:sz="0" w:space="0" w:color="auto"/>
                  </w:divBdr>
                </w:div>
                <w:div w:id="212238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958761">
      <w:bodyDiv w:val="1"/>
      <w:marLeft w:val="0"/>
      <w:marRight w:val="0"/>
      <w:marTop w:val="0"/>
      <w:marBottom w:val="0"/>
      <w:divBdr>
        <w:top w:val="none" w:sz="0" w:space="0" w:color="auto"/>
        <w:left w:val="none" w:sz="0" w:space="0" w:color="auto"/>
        <w:bottom w:val="none" w:sz="0" w:space="0" w:color="auto"/>
        <w:right w:val="none" w:sz="0" w:space="0" w:color="auto"/>
      </w:divBdr>
    </w:div>
    <w:div w:id="1531993060">
      <w:bodyDiv w:val="1"/>
      <w:marLeft w:val="0"/>
      <w:marRight w:val="0"/>
      <w:marTop w:val="0"/>
      <w:marBottom w:val="0"/>
      <w:divBdr>
        <w:top w:val="none" w:sz="0" w:space="0" w:color="auto"/>
        <w:left w:val="none" w:sz="0" w:space="0" w:color="auto"/>
        <w:bottom w:val="none" w:sz="0" w:space="0" w:color="auto"/>
        <w:right w:val="none" w:sz="0" w:space="0" w:color="auto"/>
      </w:divBdr>
    </w:div>
    <w:div w:id="172459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liwanowa86@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liwanowa86@mail.ru" TargetMode="External"/><Relationship Id="rId4" Type="http://schemas.openxmlformats.org/officeDocument/2006/relationships/settings" Target="settings.xml"/><Relationship Id="rId9" Type="http://schemas.openxmlformats.org/officeDocument/2006/relationships/hyperlink" Target="http://dx.doi.org/10.21515/1990-4665-204-042"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4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DEB3C-8210-4410-89A4-C52F36FF8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3514</TotalTime>
  <Pages>12</Pages>
  <Words>3364</Words>
  <Characters>19175</Characters>
  <Application>Microsoft Office Word</Application>
  <DocSecurity>0</DocSecurity>
  <Lines>159</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Office User</cp:lastModifiedBy>
  <cp:revision>70</cp:revision>
  <dcterms:created xsi:type="dcterms:W3CDTF">2024-09-13T06:36:00Z</dcterms:created>
  <dcterms:modified xsi:type="dcterms:W3CDTF">2025-01-12T22:09:00Z</dcterms:modified>
</cp:coreProperties>
</file>