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0"/>
        <w:gridCol w:w="4530"/>
      </w:tblGrid>
      <w:tr w:rsidR="002B0AB6" w:rsidRPr="00E3707C" w14:paraId="06E796CA" w14:textId="77777777" w:rsidTr="00F14E21">
        <w:tc>
          <w:tcPr>
            <w:tcW w:w="4540" w:type="dxa"/>
          </w:tcPr>
          <w:p w14:paraId="008BB1B3" w14:textId="278A038B" w:rsidR="002B0AB6" w:rsidRDefault="002B0AB6" w:rsidP="00B61B32">
            <w:pPr>
              <w:rPr>
                <w:rFonts w:ascii="Times New Roman" w:hAnsi="Times New Roman" w:cs="Times New Roman"/>
                <w:color w:val="1A1A1A"/>
                <w:sz w:val="20"/>
                <w:szCs w:val="20"/>
                <w:shd w:val="clear" w:color="auto" w:fill="FFFFFF"/>
              </w:rPr>
            </w:pPr>
            <w:r w:rsidRPr="003736DB">
              <w:rPr>
                <w:rFonts w:ascii="Times New Roman" w:hAnsi="Times New Roman" w:cs="Times New Roman"/>
                <w:color w:val="000000" w:themeColor="text1"/>
                <w:sz w:val="20"/>
                <w:szCs w:val="20"/>
              </w:rPr>
              <w:t xml:space="preserve">УДК </w:t>
            </w:r>
            <w:r w:rsidR="000F403F" w:rsidRPr="003736DB">
              <w:rPr>
                <w:rFonts w:ascii="Times New Roman" w:hAnsi="Times New Roman" w:cs="Times New Roman"/>
                <w:color w:val="000000" w:themeColor="text1"/>
                <w:sz w:val="20"/>
                <w:szCs w:val="20"/>
              </w:rPr>
              <w:t>338.27</w:t>
            </w:r>
            <w:r w:rsidRPr="003736DB">
              <w:rPr>
                <w:rFonts w:ascii="Times New Roman" w:hAnsi="Times New Roman" w:cs="Times New Roman"/>
                <w:color w:val="000000" w:themeColor="text1"/>
                <w:sz w:val="20"/>
                <w:szCs w:val="20"/>
              </w:rPr>
              <w:t>:</w:t>
            </w:r>
            <w:r w:rsidR="000F403F" w:rsidRPr="003736DB">
              <w:rPr>
                <w:rFonts w:ascii="Times New Roman" w:hAnsi="Times New Roman" w:cs="Times New Roman"/>
                <w:sz w:val="20"/>
                <w:szCs w:val="20"/>
              </w:rPr>
              <w:t xml:space="preserve"> </w:t>
            </w:r>
            <w:r w:rsidR="000F403F" w:rsidRPr="003736DB">
              <w:rPr>
                <w:rFonts w:ascii="Times New Roman" w:hAnsi="Times New Roman" w:cs="Times New Roman"/>
                <w:color w:val="000000" w:themeColor="text1"/>
                <w:sz w:val="20"/>
                <w:szCs w:val="20"/>
              </w:rPr>
              <w:t xml:space="preserve">004.85 </w:t>
            </w:r>
            <w:r w:rsidRPr="003736DB">
              <w:rPr>
                <w:rFonts w:ascii="Times New Roman" w:hAnsi="Times New Roman" w:cs="Times New Roman"/>
                <w:color w:val="1A1A1A"/>
                <w:sz w:val="20"/>
                <w:szCs w:val="20"/>
                <w:shd w:val="clear" w:color="auto" w:fill="FFFFFF"/>
                <w:lang w:val="en-US"/>
              </w:rPr>
              <w:t>JEL</w:t>
            </w:r>
            <w:r w:rsidRPr="003736DB">
              <w:rPr>
                <w:rFonts w:ascii="Times New Roman" w:hAnsi="Times New Roman" w:cs="Times New Roman"/>
                <w:color w:val="1A1A1A"/>
                <w:sz w:val="20"/>
                <w:szCs w:val="20"/>
                <w:shd w:val="clear" w:color="auto" w:fill="FFFFFF"/>
              </w:rPr>
              <w:t xml:space="preserve"> </w:t>
            </w:r>
            <w:r w:rsidR="00CA7D68" w:rsidRPr="003736DB">
              <w:rPr>
                <w:rFonts w:ascii="Times New Roman" w:hAnsi="Times New Roman" w:cs="Times New Roman"/>
                <w:color w:val="1A1A1A"/>
                <w:sz w:val="20"/>
                <w:szCs w:val="20"/>
                <w:shd w:val="clear" w:color="auto" w:fill="FFFFFF"/>
                <w:lang w:val="en-US"/>
              </w:rPr>
              <w:t>C</w:t>
            </w:r>
            <w:r w:rsidR="00CA7D68" w:rsidRPr="003736DB">
              <w:rPr>
                <w:rFonts w:ascii="Times New Roman" w:hAnsi="Times New Roman" w:cs="Times New Roman"/>
                <w:color w:val="1A1A1A"/>
                <w:sz w:val="20"/>
                <w:szCs w:val="20"/>
                <w:shd w:val="clear" w:color="auto" w:fill="FFFFFF"/>
              </w:rPr>
              <w:t>55</w:t>
            </w:r>
          </w:p>
          <w:p w14:paraId="74B6C1F6" w14:textId="77777777" w:rsidR="00513738" w:rsidRPr="003736DB" w:rsidRDefault="00513738" w:rsidP="00B61B32">
            <w:pPr>
              <w:rPr>
                <w:rFonts w:ascii="Times New Roman" w:hAnsi="Times New Roman" w:cs="Times New Roman"/>
                <w:sz w:val="20"/>
                <w:szCs w:val="20"/>
              </w:rPr>
            </w:pPr>
          </w:p>
          <w:p w14:paraId="721FEB8A" w14:textId="15CA1AF2" w:rsidR="00FB5F49" w:rsidRDefault="00E3707C" w:rsidP="00B61B32">
            <w:pPr>
              <w:rPr>
                <w:rFonts w:ascii="Times New Roman" w:hAnsi="Times New Roman" w:cs="Times New Roman"/>
                <w:sz w:val="20"/>
                <w:szCs w:val="20"/>
              </w:rPr>
            </w:pPr>
            <w:r w:rsidRPr="00776056">
              <w:rPr>
                <w:rFonts w:ascii="Times New Roman" w:hAnsi="Times New Roman" w:cs="Times New Roman"/>
                <w:sz w:val="20"/>
                <w:szCs w:val="20"/>
              </w:rPr>
              <w:t>5.2.2. Математические, статистические и инструментальные методы в экономике</w:t>
            </w:r>
            <w:r>
              <w:rPr>
                <w:rFonts w:ascii="Times New Roman" w:hAnsi="Times New Roman" w:cs="Times New Roman"/>
                <w:sz w:val="20"/>
                <w:szCs w:val="20"/>
              </w:rPr>
              <w:t xml:space="preserve"> (физико-математические науки, экономические науки)</w:t>
            </w:r>
          </w:p>
          <w:p w14:paraId="05787E73" w14:textId="77777777" w:rsidR="00E3707C" w:rsidRPr="003736DB" w:rsidRDefault="00E3707C" w:rsidP="00B61B32">
            <w:pPr>
              <w:rPr>
                <w:rFonts w:ascii="Times New Roman" w:hAnsi="Times New Roman" w:cs="Times New Roman"/>
                <w:b/>
                <w:bCs/>
                <w:color w:val="000000" w:themeColor="text1"/>
                <w:sz w:val="20"/>
                <w:szCs w:val="20"/>
              </w:rPr>
            </w:pPr>
          </w:p>
          <w:p w14:paraId="4D9BEF07" w14:textId="77777777" w:rsidR="002B0AB6" w:rsidRPr="003736DB" w:rsidRDefault="002B0AB6" w:rsidP="00B61B32">
            <w:pPr>
              <w:rPr>
                <w:rFonts w:ascii="Times New Roman" w:hAnsi="Times New Roman" w:cs="Times New Roman"/>
                <w:b/>
                <w:bCs/>
                <w:sz w:val="20"/>
                <w:szCs w:val="20"/>
              </w:rPr>
            </w:pPr>
            <w:r w:rsidRPr="003736DB">
              <w:rPr>
                <w:rFonts w:ascii="Times New Roman" w:hAnsi="Times New Roman" w:cs="Times New Roman"/>
                <w:b/>
                <w:sz w:val="20"/>
                <w:szCs w:val="20"/>
              </w:rPr>
              <w:t xml:space="preserve">МАТЕМАТИЧЕСКИЕ </w:t>
            </w:r>
            <w:r w:rsidR="001249EC" w:rsidRPr="003736DB">
              <w:rPr>
                <w:rFonts w:ascii="Times New Roman" w:hAnsi="Times New Roman" w:cs="Times New Roman"/>
                <w:b/>
                <w:sz w:val="20"/>
                <w:szCs w:val="20"/>
              </w:rPr>
              <w:t xml:space="preserve">МЕТОДЫ </w:t>
            </w:r>
            <w:r w:rsidRPr="003736DB">
              <w:rPr>
                <w:rFonts w:ascii="Times New Roman" w:hAnsi="Times New Roman" w:cs="Times New Roman"/>
                <w:b/>
                <w:sz w:val="20"/>
                <w:szCs w:val="20"/>
              </w:rPr>
              <w:t>И ИНСТРУМЕНТАЛЬНЫЕ СРЕДСТВА ПРОГНОЗИРОВАНИЯ СЛОЖНЫХ ПРОЦЕССОВ</w:t>
            </w:r>
            <w:r w:rsidRPr="003736DB">
              <w:rPr>
                <w:rFonts w:ascii="Times New Roman" w:hAnsi="Times New Roman" w:cs="Times New Roman"/>
                <w:b/>
                <w:bCs/>
                <w:sz w:val="20"/>
                <w:szCs w:val="20"/>
              </w:rPr>
              <w:t xml:space="preserve"> </w:t>
            </w:r>
          </w:p>
          <w:p w14:paraId="722DB256" w14:textId="77777777" w:rsidR="002B0AB6" w:rsidRPr="003736DB" w:rsidRDefault="002B0AB6" w:rsidP="00B61B32">
            <w:pPr>
              <w:rPr>
                <w:rFonts w:ascii="Times New Roman" w:hAnsi="Times New Roman" w:cs="Times New Roman"/>
                <w:sz w:val="20"/>
                <w:szCs w:val="20"/>
              </w:rPr>
            </w:pPr>
          </w:p>
          <w:p w14:paraId="5E1F826E" w14:textId="77777777" w:rsidR="002B0AB6" w:rsidRPr="003736DB" w:rsidRDefault="002B0AB6" w:rsidP="00B61B32">
            <w:pPr>
              <w:rPr>
                <w:rFonts w:ascii="Times New Roman" w:hAnsi="Times New Roman" w:cs="Times New Roman"/>
                <w:sz w:val="20"/>
                <w:szCs w:val="20"/>
              </w:rPr>
            </w:pPr>
            <w:proofErr w:type="spellStart"/>
            <w:r w:rsidRPr="003736DB">
              <w:rPr>
                <w:rFonts w:ascii="Times New Roman" w:hAnsi="Times New Roman" w:cs="Times New Roman"/>
                <w:sz w:val="20"/>
                <w:szCs w:val="20"/>
              </w:rPr>
              <w:t>Кумратова</w:t>
            </w:r>
            <w:proofErr w:type="spellEnd"/>
            <w:r w:rsidRPr="003736DB">
              <w:rPr>
                <w:rFonts w:ascii="Times New Roman" w:hAnsi="Times New Roman" w:cs="Times New Roman"/>
                <w:sz w:val="20"/>
                <w:szCs w:val="20"/>
              </w:rPr>
              <w:t xml:space="preserve"> </w:t>
            </w:r>
            <w:proofErr w:type="spellStart"/>
            <w:r w:rsidRPr="003736DB">
              <w:rPr>
                <w:rFonts w:ascii="Times New Roman" w:hAnsi="Times New Roman" w:cs="Times New Roman"/>
                <w:sz w:val="20"/>
                <w:szCs w:val="20"/>
              </w:rPr>
              <w:t>Альфира</w:t>
            </w:r>
            <w:proofErr w:type="spellEnd"/>
            <w:r w:rsidRPr="003736DB">
              <w:rPr>
                <w:rFonts w:ascii="Times New Roman" w:hAnsi="Times New Roman" w:cs="Times New Roman"/>
                <w:sz w:val="20"/>
                <w:szCs w:val="20"/>
              </w:rPr>
              <w:t xml:space="preserve"> </w:t>
            </w:r>
            <w:proofErr w:type="spellStart"/>
            <w:r w:rsidRPr="003736DB">
              <w:rPr>
                <w:rFonts w:ascii="Times New Roman" w:hAnsi="Times New Roman" w:cs="Times New Roman"/>
                <w:sz w:val="20"/>
                <w:szCs w:val="20"/>
              </w:rPr>
              <w:t>Менлигуловна</w:t>
            </w:r>
            <w:proofErr w:type="spellEnd"/>
          </w:p>
          <w:p w14:paraId="6FCF5E64" w14:textId="30786AC5" w:rsidR="00513738" w:rsidRDefault="00970CB5" w:rsidP="00B61B32">
            <w:pPr>
              <w:rPr>
                <w:rFonts w:ascii="Times New Roman" w:hAnsi="Times New Roman" w:cs="Times New Roman"/>
                <w:sz w:val="20"/>
                <w:szCs w:val="20"/>
              </w:rPr>
            </w:pPr>
            <w:r w:rsidRPr="003736DB">
              <w:rPr>
                <w:rFonts w:ascii="Times New Roman" w:hAnsi="Times New Roman" w:cs="Times New Roman"/>
                <w:sz w:val="20"/>
                <w:szCs w:val="20"/>
              </w:rPr>
              <w:t xml:space="preserve">канд. </w:t>
            </w:r>
            <w:proofErr w:type="spellStart"/>
            <w:r w:rsidRPr="003736DB">
              <w:rPr>
                <w:rFonts w:ascii="Times New Roman" w:hAnsi="Times New Roman" w:cs="Times New Roman"/>
                <w:sz w:val="20"/>
                <w:szCs w:val="20"/>
              </w:rPr>
              <w:t>экон</w:t>
            </w:r>
            <w:proofErr w:type="spellEnd"/>
            <w:r w:rsidRPr="003736DB">
              <w:rPr>
                <w:rFonts w:ascii="Times New Roman" w:hAnsi="Times New Roman" w:cs="Times New Roman"/>
                <w:sz w:val="20"/>
                <w:szCs w:val="20"/>
              </w:rPr>
              <w:t>. наук</w:t>
            </w:r>
            <w:r w:rsidRPr="00E3707C">
              <w:rPr>
                <w:rFonts w:ascii="Times New Roman" w:hAnsi="Times New Roman" w:cs="Times New Roman"/>
                <w:sz w:val="20"/>
                <w:szCs w:val="20"/>
              </w:rPr>
              <w:t>,</w:t>
            </w:r>
            <w:r w:rsidRPr="003736DB">
              <w:rPr>
                <w:rFonts w:ascii="Times New Roman" w:hAnsi="Times New Roman" w:cs="Times New Roman"/>
                <w:sz w:val="20"/>
                <w:szCs w:val="20"/>
              </w:rPr>
              <w:t xml:space="preserve"> </w:t>
            </w:r>
            <w:r w:rsidR="002B0AB6" w:rsidRPr="003736DB">
              <w:rPr>
                <w:rFonts w:ascii="Times New Roman" w:hAnsi="Times New Roman" w:cs="Times New Roman"/>
                <w:sz w:val="20"/>
                <w:szCs w:val="20"/>
              </w:rPr>
              <w:t>Доцент</w:t>
            </w:r>
          </w:p>
          <w:p w14:paraId="79DB9318" w14:textId="1CB19232" w:rsidR="002B0AB6" w:rsidRPr="00513738" w:rsidRDefault="002B0AB6" w:rsidP="00B61B32">
            <w:pPr>
              <w:rPr>
                <w:rFonts w:ascii="Times New Roman" w:hAnsi="Times New Roman" w:cs="Times New Roman"/>
                <w:i/>
                <w:iCs/>
                <w:sz w:val="20"/>
                <w:szCs w:val="20"/>
              </w:rPr>
            </w:pPr>
            <w:r w:rsidRPr="00513738">
              <w:rPr>
                <w:rFonts w:ascii="Times New Roman" w:hAnsi="Times New Roman" w:cs="Times New Roman"/>
                <w:i/>
                <w:iCs/>
                <w:color w:val="000000" w:themeColor="text1"/>
                <w:sz w:val="20"/>
                <w:szCs w:val="20"/>
              </w:rPr>
              <w:t xml:space="preserve">ФГБОУ ВО «Кубанский государственный аграрный университет имени </w:t>
            </w:r>
            <w:r w:rsidRPr="00513738">
              <w:rPr>
                <w:rFonts w:ascii="Times New Roman" w:hAnsi="Times New Roman" w:cs="Times New Roman"/>
                <w:i/>
                <w:iCs/>
                <w:color w:val="000000" w:themeColor="text1"/>
                <w:sz w:val="20"/>
                <w:szCs w:val="20"/>
              </w:rPr>
              <w:br/>
              <w:t>И. Т. Трубилина»</w:t>
            </w:r>
          </w:p>
          <w:p w14:paraId="77A6F773" w14:textId="77777777" w:rsidR="002B0AB6" w:rsidRPr="003736DB" w:rsidRDefault="002B0AB6" w:rsidP="00B61B32">
            <w:pPr>
              <w:rPr>
                <w:rFonts w:ascii="Times New Roman" w:hAnsi="Times New Roman" w:cs="Times New Roman"/>
                <w:sz w:val="20"/>
                <w:szCs w:val="20"/>
              </w:rPr>
            </w:pPr>
          </w:p>
          <w:p w14:paraId="5B70012B" w14:textId="03AB4991" w:rsidR="002B0AB6" w:rsidRPr="003736DB" w:rsidRDefault="002B0AB6" w:rsidP="00B61B32">
            <w:pPr>
              <w:rPr>
                <w:rFonts w:ascii="Times New Roman" w:hAnsi="Times New Roman" w:cs="Times New Roman"/>
                <w:sz w:val="20"/>
                <w:szCs w:val="20"/>
              </w:rPr>
            </w:pPr>
            <w:proofErr w:type="spellStart"/>
            <w:r w:rsidRPr="003736DB">
              <w:rPr>
                <w:rFonts w:ascii="Times New Roman" w:hAnsi="Times New Roman" w:cs="Times New Roman"/>
                <w:sz w:val="20"/>
                <w:szCs w:val="20"/>
              </w:rPr>
              <w:t>Розентул</w:t>
            </w:r>
            <w:proofErr w:type="spellEnd"/>
            <w:r w:rsidRPr="003736DB">
              <w:rPr>
                <w:rFonts w:ascii="Times New Roman" w:hAnsi="Times New Roman" w:cs="Times New Roman"/>
                <w:sz w:val="20"/>
                <w:szCs w:val="20"/>
              </w:rPr>
              <w:t xml:space="preserve"> Илья Васильевич</w:t>
            </w:r>
          </w:p>
          <w:p w14:paraId="0C4EA88E" w14:textId="77777777" w:rsidR="00513738" w:rsidRDefault="004D5808" w:rsidP="00B61B32">
            <w:pPr>
              <w:rPr>
                <w:rFonts w:ascii="Times New Roman" w:hAnsi="Times New Roman" w:cs="Times New Roman"/>
                <w:color w:val="000000" w:themeColor="text1"/>
                <w:sz w:val="20"/>
                <w:szCs w:val="20"/>
              </w:rPr>
            </w:pPr>
            <w:r w:rsidRPr="003736DB">
              <w:rPr>
                <w:rFonts w:ascii="Times New Roman" w:hAnsi="Times New Roman" w:cs="Times New Roman"/>
                <w:color w:val="000000" w:themeColor="text1"/>
                <w:sz w:val="20"/>
                <w:szCs w:val="20"/>
              </w:rPr>
              <w:t>Магистрант</w:t>
            </w:r>
          </w:p>
          <w:p w14:paraId="72E9BB57" w14:textId="79E61F60" w:rsidR="002B0AB6" w:rsidRPr="003736DB" w:rsidRDefault="004D5808" w:rsidP="00B61B32">
            <w:pPr>
              <w:rPr>
                <w:rFonts w:ascii="Times New Roman" w:hAnsi="Times New Roman" w:cs="Times New Roman"/>
                <w:color w:val="000000" w:themeColor="text1"/>
                <w:sz w:val="20"/>
                <w:szCs w:val="20"/>
              </w:rPr>
            </w:pPr>
            <w:r w:rsidRPr="00513738">
              <w:rPr>
                <w:rFonts w:ascii="Times New Roman" w:hAnsi="Times New Roman" w:cs="Times New Roman"/>
                <w:i/>
                <w:iCs/>
                <w:color w:val="000000" w:themeColor="text1"/>
                <w:sz w:val="20"/>
                <w:szCs w:val="20"/>
              </w:rPr>
              <w:t>Негосударственное аккредитованное некоммерческое частное образовательное учреждение высшего образования "Академия маркетинга и социально-информационных технологий-ИМСИТ"</w:t>
            </w:r>
            <w:r w:rsidR="002B0AB6" w:rsidRPr="003736DB">
              <w:rPr>
                <w:rFonts w:ascii="Times New Roman" w:hAnsi="Times New Roman" w:cs="Times New Roman"/>
                <w:color w:val="000000" w:themeColor="text1"/>
                <w:sz w:val="20"/>
                <w:szCs w:val="20"/>
              </w:rPr>
              <w:t xml:space="preserve"> </w:t>
            </w:r>
          </w:p>
          <w:p w14:paraId="0BC4E7F4" w14:textId="77777777" w:rsidR="002B0AB6" w:rsidRPr="003736DB" w:rsidRDefault="002B0AB6" w:rsidP="00B61B32">
            <w:pPr>
              <w:rPr>
                <w:rFonts w:ascii="Times New Roman" w:hAnsi="Times New Roman" w:cs="Times New Roman"/>
                <w:color w:val="000000" w:themeColor="text1"/>
                <w:sz w:val="20"/>
                <w:szCs w:val="20"/>
              </w:rPr>
            </w:pPr>
          </w:p>
          <w:p w14:paraId="1C032C1F" w14:textId="398C25CD" w:rsidR="002B0AB6" w:rsidRPr="003736DB" w:rsidRDefault="007D7EA2" w:rsidP="00B61B32">
            <w:pPr>
              <w:rPr>
                <w:rFonts w:ascii="Times New Roman" w:hAnsi="Times New Roman" w:cs="Times New Roman"/>
                <w:color w:val="000000" w:themeColor="text1"/>
                <w:sz w:val="20"/>
                <w:szCs w:val="20"/>
              </w:rPr>
            </w:pPr>
            <w:r w:rsidRPr="003736DB">
              <w:rPr>
                <w:rFonts w:ascii="Times New Roman" w:hAnsi="Times New Roman" w:cs="Times New Roman"/>
                <w:color w:val="000000" w:themeColor="text1"/>
                <w:sz w:val="20"/>
                <w:szCs w:val="20"/>
              </w:rPr>
              <w:t>Василенко Андрей Игоревич</w:t>
            </w:r>
          </w:p>
          <w:p w14:paraId="4D6868E0" w14:textId="77777777" w:rsidR="00513738" w:rsidRDefault="007D7EA2" w:rsidP="00B61B32">
            <w:pPr>
              <w:rPr>
                <w:rFonts w:ascii="Times New Roman" w:hAnsi="Times New Roman" w:cs="Times New Roman"/>
                <w:color w:val="000000" w:themeColor="text1"/>
                <w:sz w:val="20"/>
                <w:szCs w:val="20"/>
              </w:rPr>
            </w:pPr>
            <w:r w:rsidRPr="003736DB">
              <w:rPr>
                <w:rFonts w:ascii="Times New Roman" w:hAnsi="Times New Roman" w:cs="Times New Roman"/>
                <w:color w:val="000000" w:themeColor="text1"/>
                <w:sz w:val="20"/>
                <w:szCs w:val="20"/>
              </w:rPr>
              <w:t>Аспирант</w:t>
            </w:r>
          </w:p>
          <w:p w14:paraId="40C068BE" w14:textId="408BC745" w:rsidR="007D7EA2" w:rsidRPr="00513738" w:rsidRDefault="007D7EA2" w:rsidP="00B61B32">
            <w:pPr>
              <w:rPr>
                <w:rFonts w:ascii="Times New Roman" w:hAnsi="Times New Roman" w:cs="Times New Roman"/>
                <w:i/>
                <w:iCs/>
                <w:color w:val="000000" w:themeColor="text1"/>
                <w:sz w:val="20"/>
                <w:szCs w:val="20"/>
              </w:rPr>
            </w:pPr>
            <w:r w:rsidRPr="00513738">
              <w:rPr>
                <w:rFonts w:ascii="Times New Roman" w:hAnsi="Times New Roman" w:cs="Times New Roman"/>
                <w:i/>
                <w:iCs/>
                <w:color w:val="000000" w:themeColor="text1"/>
                <w:sz w:val="20"/>
                <w:szCs w:val="20"/>
              </w:rPr>
              <w:t>ФГБОУ ВО «Кубанский государственный аграрный университет имени И. Т. Трубилина»</w:t>
            </w:r>
          </w:p>
          <w:p w14:paraId="307F25CE" w14:textId="77777777" w:rsidR="002B0AB6" w:rsidRPr="003736DB" w:rsidRDefault="002B0AB6" w:rsidP="00B61B32">
            <w:pPr>
              <w:rPr>
                <w:rFonts w:ascii="Times New Roman" w:hAnsi="Times New Roman" w:cs="Times New Roman"/>
                <w:color w:val="000000" w:themeColor="text1"/>
                <w:sz w:val="20"/>
                <w:szCs w:val="20"/>
              </w:rPr>
            </w:pPr>
          </w:p>
          <w:p w14:paraId="18DA0F14" w14:textId="019C7637" w:rsidR="009D059B" w:rsidRPr="003736DB" w:rsidRDefault="002B0AB6" w:rsidP="00B61B32">
            <w:pPr>
              <w:pStyle w:val="1"/>
              <w:shd w:val="clear" w:color="auto" w:fill="FFFFFF"/>
              <w:tabs>
                <w:tab w:val="left" w:pos="567"/>
                <w:tab w:val="left" w:pos="1418"/>
              </w:tabs>
              <w:spacing w:before="0" w:after="0"/>
              <w:rPr>
                <w:sz w:val="20"/>
              </w:rPr>
            </w:pPr>
            <w:bookmarkStart w:id="0" w:name="_Hlk168343105"/>
            <w:r w:rsidRPr="003736DB">
              <w:rPr>
                <w:sz w:val="20"/>
              </w:rPr>
              <w:t>В статье рассматривается использование различных математических и инструментальных средств для прогнозирования сложных процессов</w:t>
            </w:r>
            <w:r w:rsidR="00796A59" w:rsidRPr="003736DB">
              <w:rPr>
                <w:sz w:val="20"/>
              </w:rPr>
              <w:t xml:space="preserve"> (на примере больших данных отдельных элементов финансового рынка)</w:t>
            </w:r>
            <w:r w:rsidRPr="003736DB">
              <w:rPr>
                <w:sz w:val="20"/>
              </w:rPr>
              <w:t xml:space="preserve">. </w:t>
            </w:r>
            <w:r w:rsidR="00796A59" w:rsidRPr="003736DB">
              <w:rPr>
                <w:sz w:val="20"/>
              </w:rPr>
              <w:t xml:space="preserve">В работе представлена </w:t>
            </w:r>
            <w:r w:rsidR="00197C8C" w:rsidRPr="003736DB">
              <w:rPr>
                <w:sz w:val="20"/>
              </w:rPr>
              <w:t xml:space="preserve">демонстрация авторского инструментального средства параллельного анализа </w:t>
            </w:r>
            <w:proofErr w:type="spellStart"/>
            <w:r w:rsidR="00197C8C" w:rsidRPr="003736DB">
              <w:rPr>
                <w:sz w:val="20"/>
              </w:rPr>
              <w:t>Big</w:t>
            </w:r>
            <w:proofErr w:type="spellEnd"/>
            <w:r w:rsidR="00197C8C" w:rsidRPr="003736DB">
              <w:rPr>
                <w:sz w:val="20"/>
              </w:rPr>
              <w:t xml:space="preserve"> </w:t>
            </w:r>
            <w:proofErr w:type="spellStart"/>
            <w:r w:rsidR="00197C8C" w:rsidRPr="003736DB">
              <w:rPr>
                <w:sz w:val="20"/>
              </w:rPr>
              <w:t>Data</w:t>
            </w:r>
            <w:proofErr w:type="spellEnd"/>
            <w:r w:rsidR="00197C8C" w:rsidRPr="003736DB">
              <w:rPr>
                <w:sz w:val="20"/>
              </w:rPr>
              <w:t xml:space="preserve"> на базе алгоритмов машинного обучения. О</w:t>
            </w:r>
            <w:r w:rsidRPr="003736DB">
              <w:rPr>
                <w:sz w:val="20"/>
              </w:rPr>
              <w:t>цен</w:t>
            </w:r>
            <w:r w:rsidR="00197C8C" w:rsidRPr="003736DB">
              <w:rPr>
                <w:sz w:val="20"/>
              </w:rPr>
              <w:t>ка эффективности</w:t>
            </w:r>
            <w:r w:rsidR="00796A59" w:rsidRPr="003736DB">
              <w:rPr>
                <w:sz w:val="20"/>
              </w:rPr>
              <w:t xml:space="preserve"> полученных</w:t>
            </w:r>
            <w:r w:rsidRPr="003736DB">
              <w:rPr>
                <w:sz w:val="20"/>
              </w:rPr>
              <w:t xml:space="preserve"> прогнозов </w:t>
            </w:r>
            <w:r w:rsidR="00197C8C" w:rsidRPr="003736DB">
              <w:rPr>
                <w:sz w:val="20"/>
              </w:rPr>
              <w:t xml:space="preserve">значений отдельных элементов финансового рынка получена </w:t>
            </w:r>
            <w:r w:rsidRPr="003736DB">
              <w:rPr>
                <w:sz w:val="20"/>
              </w:rPr>
              <w:t xml:space="preserve">посредством </w:t>
            </w:r>
            <w:r w:rsidR="00197C8C" w:rsidRPr="003736DB">
              <w:rPr>
                <w:sz w:val="20"/>
              </w:rPr>
              <w:t xml:space="preserve">реализации </w:t>
            </w:r>
            <w:r w:rsidRPr="003736DB">
              <w:rPr>
                <w:sz w:val="20"/>
              </w:rPr>
              <w:t xml:space="preserve">различных метрик ошибок. </w:t>
            </w:r>
            <w:r w:rsidR="003736DB" w:rsidRPr="003736DB">
              <w:rPr>
                <w:sz w:val="20"/>
              </w:rPr>
              <w:t xml:space="preserve"> </w:t>
            </w:r>
            <w:r w:rsidR="00197C8C" w:rsidRPr="003736DB">
              <w:rPr>
                <w:sz w:val="20"/>
              </w:rPr>
              <w:t xml:space="preserve">Актуальность темы исследования обусловлена растущей потребностью в высокоточных прогнозах для эффективного управления финансовыми рисками и принятия стратегических решений. </w:t>
            </w:r>
            <w:r w:rsidR="003736DB" w:rsidRPr="003736DB">
              <w:rPr>
                <w:sz w:val="20"/>
              </w:rPr>
              <w:t xml:space="preserve"> </w:t>
            </w:r>
            <w:r w:rsidR="002E44E8" w:rsidRPr="003736DB">
              <w:rPr>
                <w:sz w:val="20"/>
              </w:rPr>
              <w:t>Отличительной особенностью р</w:t>
            </w:r>
            <w:r w:rsidR="00233B30" w:rsidRPr="003736DB">
              <w:rPr>
                <w:sz w:val="20"/>
              </w:rPr>
              <w:t>азработанн</w:t>
            </w:r>
            <w:r w:rsidR="002E44E8" w:rsidRPr="003736DB">
              <w:rPr>
                <w:sz w:val="20"/>
              </w:rPr>
              <w:t>ой</w:t>
            </w:r>
            <w:r w:rsidR="00233B30" w:rsidRPr="003736DB">
              <w:rPr>
                <w:sz w:val="20"/>
              </w:rPr>
              <w:t xml:space="preserve"> </w:t>
            </w:r>
            <w:r w:rsidR="003B73C3" w:rsidRPr="003736DB">
              <w:rPr>
                <w:sz w:val="20"/>
              </w:rPr>
              <w:t xml:space="preserve">информационной </w:t>
            </w:r>
            <w:r w:rsidR="00233B30" w:rsidRPr="003736DB">
              <w:rPr>
                <w:sz w:val="20"/>
              </w:rPr>
              <w:t>систем</w:t>
            </w:r>
            <w:r w:rsidR="002E44E8" w:rsidRPr="003736DB">
              <w:rPr>
                <w:sz w:val="20"/>
              </w:rPr>
              <w:t xml:space="preserve">ы является возможность </w:t>
            </w:r>
            <w:r w:rsidR="00233B30" w:rsidRPr="003736DB">
              <w:rPr>
                <w:sz w:val="20"/>
              </w:rPr>
              <w:t>прогнозирования временных рядов</w:t>
            </w:r>
            <w:r w:rsidR="00DF1674" w:rsidRPr="003736DB">
              <w:rPr>
                <w:sz w:val="20"/>
              </w:rPr>
              <w:t xml:space="preserve"> </w:t>
            </w:r>
            <w:r w:rsidR="00233B30" w:rsidRPr="003736DB">
              <w:rPr>
                <w:sz w:val="20"/>
              </w:rPr>
              <w:t>на</w:t>
            </w:r>
            <w:r w:rsidR="00DF1674" w:rsidRPr="003736DB">
              <w:rPr>
                <w:sz w:val="20"/>
              </w:rPr>
              <w:t xml:space="preserve"> </w:t>
            </w:r>
            <w:r w:rsidR="00233B30" w:rsidRPr="003736DB">
              <w:rPr>
                <w:sz w:val="20"/>
              </w:rPr>
              <w:t>заданное количество шагов</w:t>
            </w:r>
            <w:r w:rsidR="003B73C3" w:rsidRPr="003736DB">
              <w:rPr>
                <w:sz w:val="20"/>
              </w:rPr>
              <w:t xml:space="preserve"> вперед</w:t>
            </w:r>
            <w:r w:rsidR="009D059B" w:rsidRPr="003736DB">
              <w:rPr>
                <w:sz w:val="20"/>
              </w:rPr>
              <w:t xml:space="preserve">, а также построение графиков сравнения прогнозов </w:t>
            </w:r>
            <w:r w:rsidR="003B73C3" w:rsidRPr="003736DB">
              <w:rPr>
                <w:sz w:val="20"/>
              </w:rPr>
              <w:t>для р</w:t>
            </w:r>
            <w:r w:rsidR="009D059B" w:rsidRPr="003736DB">
              <w:rPr>
                <w:sz w:val="20"/>
              </w:rPr>
              <w:t xml:space="preserve">азличных методов прогнозирования относительно фактических данных </w:t>
            </w:r>
            <w:r w:rsidR="00BB3743" w:rsidRPr="003736DB">
              <w:rPr>
                <w:sz w:val="20"/>
              </w:rPr>
              <w:t>(язык программирования</w:t>
            </w:r>
            <w:r w:rsidR="0095666A" w:rsidRPr="003736DB">
              <w:rPr>
                <w:sz w:val="20"/>
              </w:rPr>
              <w:t xml:space="preserve"> </w:t>
            </w:r>
            <w:proofErr w:type="spellStart"/>
            <w:r w:rsidR="0095666A" w:rsidRPr="003736DB">
              <w:rPr>
                <w:sz w:val="20"/>
              </w:rPr>
              <w:t>Java</w:t>
            </w:r>
            <w:proofErr w:type="spellEnd"/>
            <w:r w:rsidR="0095666A" w:rsidRPr="003736DB">
              <w:rPr>
                <w:sz w:val="20"/>
              </w:rPr>
              <w:t xml:space="preserve"> с использованием дополнительных библиотек, </w:t>
            </w:r>
            <w:proofErr w:type="spellStart"/>
            <w:r w:rsidR="0095666A" w:rsidRPr="003736DB">
              <w:rPr>
                <w:sz w:val="20"/>
              </w:rPr>
              <w:t>фреймворков</w:t>
            </w:r>
            <w:proofErr w:type="spellEnd"/>
            <w:r w:rsidR="0095666A" w:rsidRPr="003736DB">
              <w:rPr>
                <w:sz w:val="20"/>
              </w:rPr>
              <w:t xml:space="preserve"> и инструментальных средств, таких как Deeplearning4j, </w:t>
            </w:r>
            <w:proofErr w:type="spellStart"/>
            <w:r w:rsidR="0095666A" w:rsidRPr="003736DB">
              <w:rPr>
                <w:sz w:val="20"/>
              </w:rPr>
              <w:t>Apache</w:t>
            </w:r>
            <w:proofErr w:type="spellEnd"/>
            <w:r w:rsidR="0095666A" w:rsidRPr="003736DB">
              <w:rPr>
                <w:sz w:val="20"/>
              </w:rPr>
              <w:t xml:space="preserve"> </w:t>
            </w:r>
            <w:proofErr w:type="spellStart"/>
            <w:r w:rsidR="0095666A" w:rsidRPr="003736DB">
              <w:rPr>
                <w:sz w:val="20"/>
              </w:rPr>
              <w:t>Commons</w:t>
            </w:r>
            <w:proofErr w:type="spellEnd"/>
            <w:r w:rsidR="0095666A" w:rsidRPr="003736DB">
              <w:rPr>
                <w:sz w:val="20"/>
              </w:rPr>
              <w:t xml:space="preserve"> Math3, </w:t>
            </w:r>
            <w:proofErr w:type="spellStart"/>
            <w:r w:rsidR="0095666A" w:rsidRPr="003736DB">
              <w:rPr>
                <w:sz w:val="20"/>
              </w:rPr>
              <w:t>Apache</w:t>
            </w:r>
            <w:proofErr w:type="spellEnd"/>
            <w:r w:rsidR="0095666A" w:rsidRPr="003736DB">
              <w:rPr>
                <w:sz w:val="20"/>
              </w:rPr>
              <w:t xml:space="preserve"> POI, </w:t>
            </w:r>
            <w:proofErr w:type="spellStart"/>
            <w:r w:rsidR="0095666A" w:rsidRPr="003736DB">
              <w:rPr>
                <w:sz w:val="20"/>
              </w:rPr>
              <w:t>JavaFX</w:t>
            </w:r>
            <w:proofErr w:type="spellEnd"/>
            <w:r w:rsidR="0095666A" w:rsidRPr="003736DB">
              <w:rPr>
                <w:sz w:val="20"/>
              </w:rPr>
              <w:t xml:space="preserve">, </w:t>
            </w:r>
            <w:proofErr w:type="spellStart"/>
            <w:r w:rsidR="0095666A" w:rsidRPr="003736DB">
              <w:rPr>
                <w:sz w:val="20"/>
              </w:rPr>
              <w:t>SceneBuilder</w:t>
            </w:r>
            <w:proofErr w:type="spellEnd"/>
            <w:r w:rsidR="0095666A" w:rsidRPr="003736DB">
              <w:rPr>
                <w:sz w:val="20"/>
              </w:rPr>
              <w:t xml:space="preserve">, SLF4J, </w:t>
            </w:r>
            <w:proofErr w:type="spellStart"/>
            <w:r w:rsidR="0095666A" w:rsidRPr="003736DB">
              <w:rPr>
                <w:sz w:val="20"/>
              </w:rPr>
              <w:t>OpenCSV</w:t>
            </w:r>
            <w:proofErr w:type="spellEnd"/>
            <w:r w:rsidR="0095666A" w:rsidRPr="003736DB">
              <w:rPr>
                <w:sz w:val="20"/>
              </w:rPr>
              <w:t xml:space="preserve">, </w:t>
            </w:r>
            <w:proofErr w:type="spellStart"/>
            <w:r w:rsidR="0095666A" w:rsidRPr="003736DB">
              <w:rPr>
                <w:sz w:val="20"/>
              </w:rPr>
              <w:t>Maven</w:t>
            </w:r>
            <w:proofErr w:type="spellEnd"/>
            <w:r w:rsidR="00BB3743" w:rsidRPr="003736DB">
              <w:rPr>
                <w:sz w:val="20"/>
              </w:rPr>
              <w:t>).</w:t>
            </w:r>
            <w:r w:rsidR="003736DB" w:rsidRPr="003736DB">
              <w:rPr>
                <w:sz w:val="20"/>
              </w:rPr>
              <w:t xml:space="preserve"> </w:t>
            </w:r>
            <w:r w:rsidR="003B73C3" w:rsidRPr="003736DB">
              <w:rPr>
                <w:sz w:val="20"/>
              </w:rPr>
              <w:t xml:space="preserve">Подбор </w:t>
            </w:r>
            <w:proofErr w:type="spellStart"/>
            <w:r w:rsidR="003B73C3" w:rsidRPr="003736DB">
              <w:rPr>
                <w:sz w:val="20"/>
              </w:rPr>
              <w:t>гиперпараметров</w:t>
            </w:r>
            <w:proofErr w:type="spellEnd"/>
            <w:r w:rsidR="003B73C3" w:rsidRPr="003736DB">
              <w:rPr>
                <w:sz w:val="20"/>
              </w:rPr>
              <w:t xml:space="preserve"> </w:t>
            </w:r>
            <w:r w:rsidR="00291631" w:rsidRPr="003736DB">
              <w:rPr>
                <w:sz w:val="20"/>
              </w:rPr>
              <w:t xml:space="preserve">в системе </w:t>
            </w:r>
            <w:r w:rsidR="003B73C3" w:rsidRPr="003736DB">
              <w:rPr>
                <w:sz w:val="20"/>
              </w:rPr>
              <w:t xml:space="preserve">реализован при помощи улучшенного </w:t>
            </w:r>
            <w:r w:rsidR="003B73C3" w:rsidRPr="003736DB">
              <w:rPr>
                <w:sz w:val="20"/>
              </w:rPr>
              <w:lastRenderedPageBreak/>
              <w:t xml:space="preserve">алгоритма </w:t>
            </w:r>
            <w:proofErr w:type="spellStart"/>
            <w:r w:rsidR="003B73C3" w:rsidRPr="003736DB">
              <w:rPr>
                <w:sz w:val="20"/>
              </w:rPr>
              <w:t>Random</w:t>
            </w:r>
            <w:proofErr w:type="spellEnd"/>
            <w:r w:rsidR="003B73C3" w:rsidRPr="003736DB">
              <w:rPr>
                <w:sz w:val="20"/>
              </w:rPr>
              <w:t xml:space="preserve"> </w:t>
            </w:r>
            <w:proofErr w:type="spellStart"/>
            <w:r w:rsidR="003B73C3" w:rsidRPr="003736DB">
              <w:rPr>
                <w:sz w:val="20"/>
              </w:rPr>
              <w:t>Search</w:t>
            </w:r>
            <w:proofErr w:type="spellEnd"/>
            <w:r w:rsidR="003B73C3" w:rsidRPr="003736DB">
              <w:rPr>
                <w:sz w:val="20"/>
              </w:rPr>
              <w:t xml:space="preserve"> (случайного поиска). Суть алгоритма заключается в генерации случайных конфигурации </w:t>
            </w:r>
            <w:proofErr w:type="spellStart"/>
            <w:r w:rsidR="003B73C3" w:rsidRPr="003736DB">
              <w:rPr>
                <w:sz w:val="20"/>
              </w:rPr>
              <w:t>гиперпараметров</w:t>
            </w:r>
            <w:proofErr w:type="spellEnd"/>
            <w:r w:rsidR="003B73C3" w:rsidRPr="003736DB">
              <w:rPr>
                <w:sz w:val="20"/>
              </w:rPr>
              <w:t xml:space="preserve">, он использует </w:t>
            </w:r>
            <w:proofErr w:type="spellStart"/>
            <w:r w:rsidR="003B73C3" w:rsidRPr="003736DB">
              <w:rPr>
                <w:sz w:val="20"/>
              </w:rPr>
              <w:t>многопоточность</w:t>
            </w:r>
            <w:proofErr w:type="spellEnd"/>
            <w:r w:rsidR="003B73C3" w:rsidRPr="003736DB">
              <w:rPr>
                <w:sz w:val="20"/>
              </w:rPr>
              <w:t xml:space="preserve"> для параллельного обучения нескольких моделей с различными </w:t>
            </w:r>
            <w:proofErr w:type="spellStart"/>
            <w:r w:rsidR="003B73C3" w:rsidRPr="003736DB">
              <w:rPr>
                <w:sz w:val="20"/>
              </w:rPr>
              <w:t>гиперпараметрами</w:t>
            </w:r>
            <w:proofErr w:type="spellEnd"/>
            <w:r w:rsidR="003B73C3" w:rsidRPr="003736DB">
              <w:rPr>
                <w:sz w:val="20"/>
              </w:rPr>
              <w:t xml:space="preserve"> и выбирает модель с лучшей производительностью</w:t>
            </w:r>
          </w:p>
          <w:p w14:paraId="0081316F" w14:textId="77777777" w:rsidR="002B0AB6" w:rsidRPr="003736DB" w:rsidRDefault="002B0AB6" w:rsidP="00B61B32">
            <w:pPr>
              <w:rPr>
                <w:rFonts w:ascii="Times New Roman" w:hAnsi="Times New Roman" w:cs="Times New Roman"/>
                <w:color w:val="000000" w:themeColor="text1"/>
                <w:sz w:val="20"/>
                <w:szCs w:val="20"/>
              </w:rPr>
            </w:pPr>
          </w:p>
          <w:bookmarkEnd w:id="0"/>
          <w:p w14:paraId="05E08928" w14:textId="77777777" w:rsidR="002B0AB6" w:rsidRDefault="002B0AB6" w:rsidP="00B61B32">
            <w:pPr>
              <w:rPr>
                <w:rFonts w:ascii="Times New Roman" w:eastAsia="Times New Roman" w:hAnsi="Times New Roman" w:cs="Times New Roman"/>
                <w:snapToGrid w:val="0"/>
                <w:color w:val="000000" w:themeColor="text1"/>
                <w:sz w:val="20"/>
                <w:szCs w:val="20"/>
                <w:lang w:eastAsia="ru-RU"/>
              </w:rPr>
            </w:pPr>
            <w:r w:rsidRPr="003736DB">
              <w:rPr>
                <w:rFonts w:ascii="Times New Roman" w:eastAsia="Times New Roman" w:hAnsi="Times New Roman" w:cs="Times New Roman"/>
                <w:snapToGrid w:val="0"/>
                <w:color w:val="000000" w:themeColor="text1"/>
                <w:sz w:val="20"/>
                <w:szCs w:val="20"/>
                <w:lang w:eastAsia="ru-RU"/>
              </w:rPr>
              <w:t>Ключевые слова: СТАТИСТИЧЕСКИЙ АНАЛИЗ, НЕЙРОННЫЕ СЕТИ, ПРОГНОЗИРОВАНИЕ, ВРЕМЕНН</w:t>
            </w:r>
            <w:r w:rsidR="00F8052A" w:rsidRPr="003736DB">
              <w:rPr>
                <w:rFonts w:ascii="Times New Roman" w:eastAsia="Times New Roman" w:hAnsi="Times New Roman" w:cs="Times New Roman"/>
                <w:snapToGrid w:val="0"/>
                <w:color w:val="000000" w:themeColor="text1"/>
                <w:sz w:val="20"/>
                <w:szCs w:val="20"/>
                <w:lang w:eastAsia="ru-RU"/>
              </w:rPr>
              <w:t>ОЙ</w:t>
            </w:r>
            <w:r w:rsidRPr="003736DB">
              <w:rPr>
                <w:rFonts w:ascii="Times New Roman" w:eastAsia="Times New Roman" w:hAnsi="Times New Roman" w:cs="Times New Roman"/>
                <w:snapToGrid w:val="0"/>
                <w:color w:val="000000" w:themeColor="text1"/>
                <w:sz w:val="20"/>
                <w:szCs w:val="20"/>
                <w:lang w:eastAsia="ru-RU"/>
              </w:rPr>
              <w:t xml:space="preserve"> РЯД, СЛОЖНЫЙ ПРОЦЕСС, БОЛЬШИЕ ДАННЫЕ</w:t>
            </w:r>
          </w:p>
          <w:p w14:paraId="4FF0E231" w14:textId="77777777" w:rsidR="007243E2" w:rsidRDefault="007243E2" w:rsidP="00B61B32">
            <w:pPr>
              <w:rPr>
                <w:rFonts w:ascii="Times New Roman" w:eastAsia="Times New Roman" w:hAnsi="Times New Roman" w:cs="Times New Roman"/>
                <w:snapToGrid w:val="0"/>
                <w:color w:val="000000" w:themeColor="text1"/>
                <w:sz w:val="20"/>
                <w:szCs w:val="20"/>
                <w:lang w:eastAsia="ru-RU"/>
              </w:rPr>
            </w:pPr>
          </w:p>
          <w:p w14:paraId="77522784" w14:textId="527F4572" w:rsidR="007243E2" w:rsidRPr="003736DB" w:rsidRDefault="001564EE" w:rsidP="00B61B32">
            <w:pPr>
              <w:rPr>
                <w:rFonts w:ascii="Times New Roman" w:hAnsi="Times New Roman" w:cs="Times New Roman"/>
                <w:color w:val="000000" w:themeColor="text1"/>
                <w:sz w:val="20"/>
                <w:szCs w:val="20"/>
              </w:rPr>
            </w:pPr>
            <w:hyperlink r:id="rId8" w:history="1">
              <w:r w:rsidR="007243E2" w:rsidRPr="000B1DA9">
                <w:rPr>
                  <w:rStyle w:val="Hyperlink"/>
                  <w:rFonts w:ascii="Times New Roman" w:hAnsi="Times New Roman" w:cs="Times New Roman"/>
                  <w:sz w:val="20"/>
                  <w:szCs w:val="20"/>
                </w:rPr>
                <w:t>http://dx.doi.org/10.21515/1990-4665-204-0</w:t>
              </w:r>
              <w:r w:rsidR="007243E2" w:rsidRPr="000B1DA9">
                <w:rPr>
                  <w:rStyle w:val="Hyperlink"/>
                  <w:rFonts w:ascii="Times New Roman" w:hAnsi="Times New Roman" w:cs="Times New Roman"/>
                  <w:sz w:val="20"/>
                  <w:szCs w:val="20"/>
                  <w:lang w:val="en-US"/>
                </w:rPr>
                <w:t>17</w:t>
              </w:r>
            </w:hyperlink>
            <w:r w:rsidR="007243E2">
              <w:rPr>
                <w:rFonts w:ascii="Times New Roman" w:hAnsi="Times New Roman" w:cs="Times New Roman"/>
                <w:sz w:val="20"/>
                <w:szCs w:val="20"/>
                <w:lang w:val="en-US"/>
              </w:rPr>
              <w:t xml:space="preserve"> </w:t>
            </w:r>
          </w:p>
        </w:tc>
        <w:tc>
          <w:tcPr>
            <w:tcW w:w="4530" w:type="dxa"/>
          </w:tcPr>
          <w:p w14:paraId="25C2FC00" w14:textId="40344D7E" w:rsidR="002B0AB6" w:rsidRDefault="002B0AB6" w:rsidP="00B61B32">
            <w:pPr>
              <w:rPr>
                <w:rFonts w:ascii="Times New Roman" w:hAnsi="Times New Roman" w:cs="Times New Roman"/>
                <w:color w:val="000000" w:themeColor="text1"/>
                <w:sz w:val="20"/>
                <w:szCs w:val="20"/>
                <w:lang w:val="en-US"/>
              </w:rPr>
            </w:pPr>
            <w:r w:rsidRPr="003736DB">
              <w:rPr>
                <w:rFonts w:ascii="Times New Roman" w:hAnsi="Times New Roman" w:cs="Times New Roman"/>
                <w:color w:val="000000" w:themeColor="text1"/>
                <w:sz w:val="20"/>
                <w:szCs w:val="20"/>
                <w:lang w:val="en-US"/>
              </w:rPr>
              <w:lastRenderedPageBreak/>
              <w:t xml:space="preserve">UDC </w:t>
            </w:r>
            <w:r w:rsidR="00CA7D68" w:rsidRPr="003736DB">
              <w:rPr>
                <w:rFonts w:ascii="Times New Roman" w:hAnsi="Times New Roman" w:cs="Times New Roman"/>
                <w:color w:val="000000" w:themeColor="text1"/>
                <w:sz w:val="20"/>
                <w:szCs w:val="20"/>
                <w:lang w:val="en-US"/>
              </w:rPr>
              <w:t>338.27: 004.85 JEL C55</w:t>
            </w:r>
          </w:p>
          <w:p w14:paraId="318DBDFB" w14:textId="77777777" w:rsidR="00970CB5" w:rsidRPr="003736DB" w:rsidRDefault="00970CB5" w:rsidP="00B61B32">
            <w:pPr>
              <w:rPr>
                <w:rFonts w:ascii="Times New Roman" w:hAnsi="Times New Roman" w:cs="Times New Roman"/>
                <w:sz w:val="20"/>
                <w:szCs w:val="20"/>
                <w:lang w:val="en-US"/>
              </w:rPr>
            </w:pPr>
          </w:p>
          <w:p w14:paraId="3DAABF00" w14:textId="77777777" w:rsidR="00E3707C" w:rsidRPr="00E3707C" w:rsidRDefault="00E3707C" w:rsidP="00E3707C">
            <w:pPr>
              <w:rPr>
                <w:rFonts w:ascii="Times New Roman" w:hAnsi="Times New Roman" w:cs="Times New Roman"/>
                <w:color w:val="000000" w:themeColor="text1"/>
                <w:sz w:val="20"/>
                <w:szCs w:val="20"/>
                <w:lang w:val="en-US"/>
              </w:rPr>
            </w:pPr>
            <w:r w:rsidRPr="00E3707C">
              <w:rPr>
                <w:rFonts w:ascii="Times New Roman" w:hAnsi="Times New Roman" w:cs="Times New Roman"/>
                <w:color w:val="000000" w:themeColor="text1"/>
                <w:sz w:val="20"/>
                <w:szCs w:val="20"/>
                <w:lang w:val="en-US"/>
              </w:rPr>
              <w:t>5.2.2. Mathematical, statistical and instrumental</w:t>
            </w:r>
          </w:p>
          <w:p w14:paraId="5A6E327F" w14:textId="77777777" w:rsidR="00E3707C" w:rsidRPr="00E3707C" w:rsidRDefault="00E3707C" w:rsidP="00E3707C">
            <w:pPr>
              <w:rPr>
                <w:rFonts w:ascii="Times New Roman" w:hAnsi="Times New Roman" w:cs="Times New Roman"/>
                <w:color w:val="000000" w:themeColor="text1"/>
                <w:sz w:val="20"/>
                <w:szCs w:val="20"/>
                <w:lang w:val="en-US"/>
              </w:rPr>
            </w:pPr>
            <w:r w:rsidRPr="00E3707C">
              <w:rPr>
                <w:rFonts w:ascii="Times New Roman" w:hAnsi="Times New Roman" w:cs="Times New Roman"/>
                <w:color w:val="000000" w:themeColor="text1"/>
                <w:sz w:val="20"/>
                <w:szCs w:val="20"/>
                <w:lang w:val="en-US"/>
              </w:rPr>
              <w:t>methods of economics (physical and mathematical</w:t>
            </w:r>
          </w:p>
          <w:p w14:paraId="72745A54" w14:textId="5EC0F7C5" w:rsidR="002B0AB6" w:rsidRDefault="00E3707C" w:rsidP="00E3707C">
            <w:pPr>
              <w:rPr>
                <w:rFonts w:ascii="Times New Roman" w:hAnsi="Times New Roman" w:cs="Times New Roman"/>
                <w:color w:val="000000" w:themeColor="text1"/>
                <w:sz w:val="20"/>
                <w:szCs w:val="20"/>
                <w:lang w:val="en-US"/>
              </w:rPr>
            </w:pPr>
            <w:r w:rsidRPr="00E3707C">
              <w:rPr>
                <w:rFonts w:ascii="Times New Roman" w:hAnsi="Times New Roman" w:cs="Times New Roman"/>
                <w:color w:val="000000" w:themeColor="text1"/>
                <w:sz w:val="20"/>
                <w:szCs w:val="20"/>
                <w:lang w:val="en-US"/>
              </w:rPr>
              <w:t>sciences, economic sciences)</w:t>
            </w:r>
          </w:p>
          <w:p w14:paraId="2BEE27D2" w14:textId="77777777" w:rsidR="00E3707C" w:rsidRPr="003736DB" w:rsidRDefault="00E3707C" w:rsidP="00E3707C">
            <w:pPr>
              <w:rPr>
                <w:rFonts w:ascii="Times New Roman" w:hAnsi="Times New Roman" w:cs="Times New Roman"/>
                <w:color w:val="000000" w:themeColor="text1"/>
                <w:sz w:val="20"/>
                <w:szCs w:val="20"/>
                <w:lang w:val="en-US"/>
              </w:rPr>
            </w:pPr>
          </w:p>
          <w:p w14:paraId="74BA505C" w14:textId="77777777" w:rsidR="002B0AB6" w:rsidRPr="003736DB" w:rsidRDefault="002B0AB6" w:rsidP="00B61B32">
            <w:pPr>
              <w:rPr>
                <w:rFonts w:ascii="Times New Roman" w:hAnsi="Times New Roman" w:cs="Times New Roman"/>
                <w:color w:val="000000" w:themeColor="text1"/>
                <w:sz w:val="20"/>
                <w:szCs w:val="20"/>
                <w:lang w:val="en-US"/>
              </w:rPr>
            </w:pPr>
            <w:r w:rsidRPr="003736DB">
              <w:rPr>
                <w:rStyle w:val="ezkurwreuab5ozgtqnkl"/>
                <w:rFonts w:ascii="Times New Roman" w:hAnsi="Times New Roman" w:cs="Times New Roman"/>
                <w:b/>
                <w:bCs/>
                <w:sz w:val="20"/>
                <w:szCs w:val="20"/>
                <w:lang w:val="en-US"/>
              </w:rPr>
              <w:t xml:space="preserve">MATHEMATICAL </w:t>
            </w:r>
            <w:r w:rsidR="001249EC" w:rsidRPr="003736DB">
              <w:rPr>
                <w:rStyle w:val="ezkurwreuab5ozgtqnkl"/>
                <w:rFonts w:ascii="Times New Roman" w:hAnsi="Times New Roman" w:cs="Times New Roman"/>
                <w:b/>
                <w:bCs/>
                <w:sz w:val="20"/>
                <w:szCs w:val="20"/>
                <w:lang w:val="en-US"/>
              </w:rPr>
              <w:t xml:space="preserve">METHODS </w:t>
            </w:r>
            <w:r w:rsidRPr="003736DB">
              <w:rPr>
                <w:rStyle w:val="ezkurwreuab5ozgtqnkl"/>
                <w:rFonts w:ascii="Times New Roman" w:hAnsi="Times New Roman" w:cs="Times New Roman"/>
                <w:b/>
                <w:bCs/>
                <w:sz w:val="20"/>
                <w:szCs w:val="20"/>
                <w:lang w:val="en-US"/>
              </w:rPr>
              <w:t>AND INSTRUMENTAL TOOLS FOR PREDICTING COMPLEX PROCESSES</w:t>
            </w:r>
          </w:p>
          <w:p w14:paraId="2AA9BF67" w14:textId="77777777" w:rsidR="002B0AB6" w:rsidRPr="003736DB" w:rsidRDefault="002B0AB6" w:rsidP="00B61B32">
            <w:pPr>
              <w:rPr>
                <w:rFonts w:ascii="Times New Roman" w:hAnsi="Times New Roman" w:cs="Times New Roman"/>
                <w:color w:val="000000" w:themeColor="text1"/>
                <w:sz w:val="20"/>
                <w:szCs w:val="20"/>
                <w:lang w:val="en-US"/>
              </w:rPr>
            </w:pPr>
          </w:p>
          <w:p w14:paraId="4D208E23" w14:textId="77777777" w:rsidR="002B0AB6" w:rsidRPr="003736DB" w:rsidRDefault="002B0AB6" w:rsidP="00B61B32">
            <w:pPr>
              <w:rPr>
                <w:rFonts w:ascii="Times New Roman" w:hAnsi="Times New Roman" w:cs="Times New Roman"/>
                <w:color w:val="000000" w:themeColor="text1"/>
                <w:sz w:val="20"/>
                <w:szCs w:val="20"/>
                <w:lang w:val="en-US"/>
              </w:rPr>
            </w:pPr>
          </w:p>
          <w:p w14:paraId="06F3F97B" w14:textId="77777777" w:rsidR="00970CB5" w:rsidRDefault="002B0AB6" w:rsidP="00B61B32">
            <w:pPr>
              <w:rPr>
                <w:rFonts w:ascii="Times New Roman" w:hAnsi="Times New Roman" w:cs="Times New Roman"/>
                <w:sz w:val="20"/>
                <w:szCs w:val="20"/>
                <w:lang w:val="en-US"/>
              </w:rPr>
            </w:pPr>
            <w:proofErr w:type="spellStart"/>
            <w:r w:rsidRPr="003736DB">
              <w:rPr>
                <w:rStyle w:val="ezkurwreuab5ozgtqnkl"/>
                <w:rFonts w:ascii="Times New Roman" w:hAnsi="Times New Roman" w:cs="Times New Roman"/>
                <w:sz w:val="20"/>
                <w:szCs w:val="20"/>
                <w:lang w:val="en-US"/>
              </w:rPr>
              <w:t>Kumratova</w:t>
            </w:r>
            <w:proofErr w:type="spellEnd"/>
            <w:r w:rsidRPr="003736DB">
              <w:rPr>
                <w:rFonts w:ascii="Times New Roman" w:hAnsi="Times New Roman" w:cs="Times New Roman"/>
                <w:sz w:val="20"/>
                <w:szCs w:val="20"/>
                <w:lang w:val="en-US"/>
              </w:rPr>
              <w:t xml:space="preserve"> </w:t>
            </w:r>
            <w:proofErr w:type="spellStart"/>
            <w:r w:rsidRPr="003736DB">
              <w:rPr>
                <w:rStyle w:val="ezkurwreuab5ozgtqnkl"/>
                <w:rFonts w:ascii="Times New Roman" w:hAnsi="Times New Roman" w:cs="Times New Roman"/>
                <w:sz w:val="20"/>
                <w:szCs w:val="20"/>
                <w:lang w:val="en-US"/>
              </w:rPr>
              <w:t>Alfira</w:t>
            </w:r>
            <w:proofErr w:type="spellEnd"/>
            <w:r w:rsidRPr="003736DB">
              <w:rPr>
                <w:rFonts w:ascii="Times New Roman" w:hAnsi="Times New Roman" w:cs="Times New Roman"/>
                <w:sz w:val="20"/>
                <w:szCs w:val="20"/>
                <w:lang w:val="en-US"/>
              </w:rPr>
              <w:t xml:space="preserve"> </w:t>
            </w:r>
            <w:proofErr w:type="spellStart"/>
            <w:r w:rsidRPr="003736DB">
              <w:rPr>
                <w:rStyle w:val="ezkurwreuab5ozgtqnkl"/>
                <w:rFonts w:ascii="Times New Roman" w:hAnsi="Times New Roman" w:cs="Times New Roman"/>
                <w:sz w:val="20"/>
                <w:szCs w:val="20"/>
                <w:lang w:val="en-US"/>
              </w:rPr>
              <w:t>Menigulovna</w:t>
            </w:r>
            <w:proofErr w:type="spellEnd"/>
            <w:r w:rsidRPr="003736DB">
              <w:rPr>
                <w:rFonts w:ascii="Times New Roman" w:hAnsi="Times New Roman" w:cs="Times New Roman"/>
                <w:sz w:val="20"/>
                <w:szCs w:val="20"/>
                <w:lang w:val="en-US"/>
              </w:rPr>
              <w:t xml:space="preserve"> </w:t>
            </w:r>
          </w:p>
          <w:p w14:paraId="6F5916FF" w14:textId="32A760F7" w:rsidR="00970CB5" w:rsidRDefault="00970CB5" w:rsidP="00B61B32">
            <w:pPr>
              <w:rPr>
                <w:rStyle w:val="ezkurwreuab5ozgtqnkl"/>
                <w:rFonts w:ascii="Times New Roman" w:hAnsi="Times New Roman" w:cs="Times New Roman"/>
                <w:sz w:val="20"/>
                <w:szCs w:val="20"/>
                <w:lang w:val="en-US"/>
              </w:rPr>
            </w:pPr>
            <w:r w:rsidRPr="003736DB">
              <w:rPr>
                <w:rStyle w:val="ezkurwreuab5ozgtqnkl"/>
                <w:rFonts w:ascii="Times New Roman" w:hAnsi="Times New Roman" w:cs="Times New Roman"/>
                <w:sz w:val="20"/>
                <w:szCs w:val="20"/>
                <w:lang w:val="en-US"/>
              </w:rPr>
              <w:t>Candidate</w:t>
            </w:r>
            <w:r w:rsidRPr="003736DB">
              <w:rPr>
                <w:rFonts w:ascii="Times New Roman" w:hAnsi="Times New Roman" w:cs="Times New Roman"/>
                <w:sz w:val="20"/>
                <w:szCs w:val="20"/>
                <w:lang w:val="en-US"/>
              </w:rPr>
              <w:t xml:space="preserve"> </w:t>
            </w:r>
            <w:r w:rsidRPr="003736DB">
              <w:rPr>
                <w:rStyle w:val="ezkurwreuab5ozgtqnkl"/>
                <w:rFonts w:ascii="Times New Roman" w:hAnsi="Times New Roman" w:cs="Times New Roman"/>
                <w:sz w:val="20"/>
                <w:szCs w:val="20"/>
                <w:lang w:val="en-US"/>
              </w:rPr>
              <w:t>of</w:t>
            </w:r>
            <w:r w:rsidRPr="003736DB">
              <w:rPr>
                <w:rFonts w:ascii="Times New Roman" w:hAnsi="Times New Roman" w:cs="Times New Roman"/>
                <w:sz w:val="20"/>
                <w:szCs w:val="20"/>
                <w:lang w:val="en-US"/>
              </w:rPr>
              <w:t xml:space="preserve"> </w:t>
            </w:r>
            <w:r w:rsidRPr="003736DB">
              <w:rPr>
                <w:rStyle w:val="ezkurwreuab5ozgtqnkl"/>
                <w:rFonts w:ascii="Times New Roman" w:hAnsi="Times New Roman" w:cs="Times New Roman"/>
                <w:sz w:val="20"/>
                <w:szCs w:val="20"/>
                <w:lang w:val="en-US"/>
              </w:rPr>
              <w:t>Economic</w:t>
            </w:r>
            <w:r w:rsidRPr="003736DB">
              <w:rPr>
                <w:rFonts w:ascii="Times New Roman" w:hAnsi="Times New Roman" w:cs="Times New Roman"/>
                <w:sz w:val="20"/>
                <w:szCs w:val="20"/>
                <w:lang w:val="en-US"/>
              </w:rPr>
              <w:t xml:space="preserve"> </w:t>
            </w:r>
            <w:r w:rsidRPr="003736DB">
              <w:rPr>
                <w:rStyle w:val="ezkurwreuab5ozgtqnkl"/>
                <w:rFonts w:ascii="Times New Roman" w:hAnsi="Times New Roman" w:cs="Times New Roman"/>
                <w:sz w:val="20"/>
                <w:szCs w:val="20"/>
                <w:lang w:val="en-US"/>
              </w:rPr>
              <w:t>Sciences</w:t>
            </w:r>
            <w:r>
              <w:rPr>
                <w:rStyle w:val="ezkurwreuab5ozgtqnkl"/>
                <w:rFonts w:ascii="Times New Roman" w:hAnsi="Times New Roman" w:cs="Times New Roman"/>
                <w:sz w:val="20"/>
                <w:szCs w:val="20"/>
                <w:lang w:val="en-US"/>
              </w:rPr>
              <w:t>,</w:t>
            </w:r>
            <w:r w:rsidRPr="003736DB">
              <w:rPr>
                <w:rFonts w:ascii="Times New Roman" w:hAnsi="Times New Roman" w:cs="Times New Roman"/>
                <w:sz w:val="20"/>
                <w:szCs w:val="20"/>
                <w:lang w:val="en-US"/>
              </w:rPr>
              <w:t xml:space="preserve"> </w:t>
            </w:r>
            <w:r w:rsidR="002B0AB6" w:rsidRPr="003736DB">
              <w:rPr>
                <w:rFonts w:ascii="Times New Roman" w:hAnsi="Times New Roman" w:cs="Times New Roman"/>
                <w:sz w:val="20"/>
                <w:szCs w:val="20"/>
                <w:lang w:val="en-US"/>
              </w:rPr>
              <w:t xml:space="preserve">Associate </w:t>
            </w:r>
            <w:r w:rsidR="002B0AB6" w:rsidRPr="003736DB">
              <w:rPr>
                <w:rStyle w:val="ezkurwreuab5ozgtqnkl"/>
                <w:rFonts w:ascii="Times New Roman" w:hAnsi="Times New Roman" w:cs="Times New Roman"/>
                <w:sz w:val="20"/>
                <w:szCs w:val="20"/>
                <w:lang w:val="en-US"/>
              </w:rPr>
              <w:t>Professor</w:t>
            </w:r>
          </w:p>
          <w:p w14:paraId="74F9A5A2" w14:textId="565BE99F" w:rsidR="002B0AB6" w:rsidRPr="00970CB5" w:rsidRDefault="002B0AB6" w:rsidP="00B61B32">
            <w:pPr>
              <w:rPr>
                <w:rFonts w:ascii="Times New Roman" w:hAnsi="Times New Roman" w:cs="Times New Roman"/>
                <w:i/>
                <w:iCs/>
                <w:sz w:val="20"/>
                <w:szCs w:val="20"/>
                <w:lang w:val="en-US"/>
              </w:rPr>
            </w:pPr>
            <w:r w:rsidRPr="00970CB5">
              <w:rPr>
                <w:rStyle w:val="ezkurwreuab5ozgtqnkl"/>
                <w:rFonts w:ascii="Times New Roman" w:hAnsi="Times New Roman" w:cs="Times New Roman"/>
                <w:i/>
                <w:iCs/>
                <w:sz w:val="20"/>
                <w:szCs w:val="20"/>
                <w:lang w:val="en-US"/>
              </w:rPr>
              <w:t>Kuban</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State</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Agrarian</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University</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named</w:t>
            </w:r>
            <w:r w:rsidRPr="00970CB5">
              <w:rPr>
                <w:rFonts w:ascii="Times New Roman" w:hAnsi="Times New Roman" w:cs="Times New Roman"/>
                <w:i/>
                <w:iCs/>
                <w:sz w:val="20"/>
                <w:szCs w:val="20"/>
                <w:lang w:val="en-US"/>
              </w:rPr>
              <w:t xml:space="preserve"> after </w:t>
            </w:r>
            <w:r w:rsidRPr="00970CB5">
              <w:rPr>
                <w:rStyle w:val="ezkurwreuab5ozgtqnkl"/>
                <w:rFonts w:ascii="Times New Roman" w:hAnsi="Times New Roman" w:cs="Times New Roman"/>
                <w:i/>
                <w:iCs/>
                <w:sz w:val="20"/>
                <w:szCs w:val="20"/>
                <w:lang w:val="en-US"/>
              </w:rPr>
              <w:t>I.</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T.</w:t>
            </w:r>
            <w:r w:rsidRPr="00970CB5">
              <w:rPr>
                <w:rFonts w:ascii="Times New Roman" w:hAnsi="Times New Roman" w:cs="Times New Roman"/>
                <w:i/>
                <w:iCs/>
                <w:sz w:val="20"/>
                <w:szCs w:val="20"/>
                <w:lang w:val="en-US"/>
              </w:rPr>
              <w:t xml:space="preserve"> </w:t>
            </w:r>
            <w:proofErr w:type="spellStart"/>
            <w:r w:rsidRPr="00970CB5">
              <w:rPr>
                <w:rStyle w:val="ezkurwreuab5ozgtqnkl"/>
                <w:rFonts w:ascii="Times New Roman" w:hAnsi="Times New Roman" w:cs="Times New Roman"/>
                <w:i/>
                <w:iCs/>
                <w:sz w:val="20"/>
                <w:szCs w:val="20"/>
                <w:lang w:val="en-US"/>
              </w:rPr>
              <w:t>Trubilin</w:t>
            </w:r>
            <w:proofErr w:type="spellEnd"/>
          </w:p>
          <w:p w14:paraId="28543EA6" w14:textId="77777777" w:rsidR="002B0AB6" w:rsidRPr="003736DB" w:rsidRDefault="002B0AB6" w:rsidP="00B61B32">
            <w:pPr>
              <w:rPr>
                <w:rFonts w:ascii="Times New Roman" w:hAnsi="Times New Roman" w:cs="Times New Roman"/>
                <w:color w:val="000000" w:themeColor="text1"/>
                <w:sz w:val="20"/>
                <w:szCs w:val="20"/>
                <w:lang w:val="en-US"/>
              </w:rPr>
            </w:pPr>
          </w:p>
          <w:p w14:paraId="6A08C778" w14:textId="77777777" w:rsidR="00970CB5" w:rsidRDefault="002B0AB6" w:rsidP="00B61B32">
            <w:pPr>
              <w:rPr>
                <w:rStyle w:val="ezkurwreuab5ozgtqnkl"/>
                <w:rFonts w:ascii="Times New Roman" w:hAnsi="Times New Roman" w:cs="Times New Roman"/>
                <w:sz w:val="20"/>
                <w:szCs w:val="20"/>
                <w:lang w:val="en-US"/>
              </w:rPr>
            </w:pPr>
            <w:proofErr w:type="spellStart"/>
            <w:r w:rsidRPr="003736DB">
              <w:rPr>
                <w:rStyle w:val="ezkurwreuab5ozgtqnkl"/>
                <w:rFonts w:ascii="Times New Roman" w:hAnsi="Times New Roman" w:cs="Times New Roman"/>
                <w:sz w:val="20"/>
                <w:szCs w:val="20"/>
                <w:lang w:val="en-US"/>
              </w:rPr>
              <w:t>Rosentul</w:t>
            </w:r>
            <w:proofErr w:type="spellEnd"/>
            <w:r w:rsidRPr="003736DB">
              <w:rPr>
                <w:rStyle w:val="ezkurwreuab5ozgtqnkl"/>
                <w:rFonts w:ascii="Times New Roman" w:hAnsi="Times New Roman" w:cs="Times New Roman"/>
                <w:sz w:val="20"/>
                <w:szCs w:val="20"/>
                <w:lang w:val="en-US"/>
              </w:rPr>
              <w:t xml:space="preserve"> Ilya Vasilyevich</w:t>
            </w:r>
          </w:p>
          <w:p w14:paraId="18361D4C" w14:textId="77777777" w:rsidR="00970CB5" w:rsidRDefault="004D5808" w:rsidP="00B61B32">
            <w:pPr>
              <w:rPr>
                <w:rFonts w:ascii="Times New Roman" w:hAnsi="Times New Roman" w:cs="Times New Roman"/>
                <w:color w:val="000000" w:themeColor="text1"/>
                <w:sz w:val="20"/>
                <w:szCs w:val="20"/>
                <w:lang w:val="en-US"/>
              </w:rPr>
            </w:pPr>
            <w:r w:rsidRPr="003736DB">
              <w:rPr>
                <w:rFonts w:ascii="Times New Roman" w:hAnsi="Times New Roman" w:cs="Times New Roman"/>
                <w:color w:val="000000" w:themeColor="text1"/>
                <w:sz w:val="20"/>
                <w:szCs w:val="20"/>
                <w:lang w:val="en-US"/>
              </w:rPr>
              <w:t>Undergraduate</w:t>
            </w:r>
          </w:p>
          <w:p w14:paraId="57A93F9B" w14:textId="21B55FEC" w:rsidR="002B0AB6" w:rsidRPr="00970CB5" w:rsidRDefault="004D5808" w:rsidP="00B61B32">
            <w:pPr>
              <w:rPr>
                <w:rFonts w:ascii="Times New Roman" w:hAnsi="Times New Roman" w:cs="Times New Roman"/>
                <w:i/>
                <w:iCs/>
                <w:color w:val="000000" w:themeColor="text1"/>
                <w:sz w:val="20"/>
                <w:szCs w:val="20"/>
                <w:lang w:val="en-US"/>
              </w:rPr>
            </w:pPr>
            <w:r w:rsidRPr="00970CB5">
              <w:rPr>
                <w:rFonts w:ascii="Times New Roman" w:hAnsi="Times New Roman" w:cs="Times New Roman"/>
                <w:i/>
                <w:iCs/>
                <w:color w:val="000000" w:themeColor="text1"/>
                <w:sz w:val="20"/>
                <w:szCs w:val="20"/>
                <w:lang w:val="en-US"/>
              </w:rPr>
              <w:t>Non-governmental accredited non-profit private educational institution of higher education "Academy of Marketing and Socio-Information Technologies-IMSIT"</w:t>
            </w:r>
          </w:p>
          <w:p w14:paraId="12FA0CCE" w14:textId="77777777" w:rsidR="002B0AB6" w:rsidRPr="003736DB" w:rsidRDefault="002B0AB6" w:rsidP="00B61B32">
            <w:pPr>
              <w:rPr>
                <w:rFonts w:ascii="Times New Roman" w:hAnsi="Times New Roman" w:cs="Times New Roman"/>
                <w:color w:val="000000" w:themeColor="text1"/>
                <w:sz w:val="20"/>
                <w:szCs w:val="20"/>
                <w:lang w:val="en-US"/>
              </w:rPr>
            </w:pPr>
          </w:p>
          <w:p w14:paraId="1DC9F91B" w14:textId="77777777" w:rsidR="007D7EA2" w:rsidRPr="003736DB" w:rsidRDefault="007D7EA2" w:rsidP="00B61B32">
            <w:pPr>
              <w:rPr>
                <w:rFonts w:ascii="Times New Roman" w:hAnsi="Times New Roman" w:cs="Times New Roman"/>
                <w:color w:val="000000" w:themeColor="text1"/>
                <w:sz w:val="20"/>
                <w:szCs w:val="20"/>
                <w:lang w:val="en-US"/>
              </w:rPr>
            </w:pPr>
          </w:p>
          <w:p w14:paraId="6866321C" w14:textId="462D9F00" w:rsidR="007D7EA2" w:rsidRPr="003736DB" w:rsidRDefault="007D7EA2" w:rsidP="00B61B32">
            <w:pPr>
              <w:rPr>
                <w:rFonts w:ascii="Times New Roman" w:hAnsi="Times New Roman" w:cs="Times New Roman"/>
                <w:color w:val="000000" w:themeColor="text1"/>
                <w:sz w:val="20"/>
                <w:szCs w:val="20"/>
                <w:lang w:val="en-US"/>
              </w:rPr>
            </w:pPr>
            <w:proofErr w:type="spellStart"/>
            <w:r w:rsidRPr="003736DB">
              <w:rPr>
                <w:rFonts w:ascii="Times New Roman" w:hAnsi="Times New Roman" w:cs="Times New Roman"/>
                <w:color w:val="000000" w:themeColor="text1"/>
                <w:sz w:val="20"/>
                <w:szCs w:val="20"/>
                <w:lang w:val="en-US"/>
              </w:rPr>
              <w:t>Vasilenko</w:t>
            </w:r>
            <w:proofErr w:type="spellEnd"/>
            <w:r w:rsidRPr="003736DB">
              <w:rPr>
                <w:rFonts w:ascii="Times New Roman" w:hAnsi="Times New Roman" w:cs="Times New Roman"/>
                <w:color w:val="000000" w:themeColor="text1"/>
                <w:sz w:val="20"/>
                <w:szCs w:val="20"/>
                <w:lang w:val="en-US"/>
              </w:rPr>
              <w:t xml:space="preserve"> Andrey </w:t>
            </w:r>
            <w:proofErr w:type="spellStart"/>
            <w:r w:rsidRPr="003736DB">
              <w:rPr>
                <w:rFonts w:ascii="Times New Roman" w:hAnsi="Times New Roman" w:cs="Times New Roman"/>
                <w:color w:val="000000" w:themeColor="text1"/>
                <w:sz w:val="20"/>
                <w:szCs w:val="20"/>
                <w:lang w:val="en-US"/>
              </w:rPr>
              <w:t>Igorevich</w:t>
            </w:r>
            <w:proofErr w:type="spellEnd"/>
          </w:p>
          <w:p w14:paraId="3FEF5987" w14:textId="77777777" w:rsidR="00970CB5" w:rsidRDefault="007D7EA2" w:rsidP="00B61B32">
            <w:pPr>
              <w:rPr>
                <w:rFonts w:ascii="Times New Roman" w:hAnsi="Times New Roman" w:cs="Times New Roman"/>
                <w:color w:val="000000" w:themeColor="text1"/>
                <w:sz w:val="20"/>
                <w:szCs w:val="20"/>
                <w:lang w:val="en-US"/>
              </w:rPr>
            </w:pPr>
            <w:r w:rsidRPr="003736DB">
              <w:rPr>
                <w:rFonts w:ascii="Times New Roman" w:hAnsi="Times New Roman" w:cs="Times New Roman"/>
                <w:color w:val="000000" w:themeColor="text1"/>
                <w:sz w:val="20"/>
                <w:szCs w:val="20"/>
                <w:lang w:val="en-US"/>
              </w:rPr>
              <w:t>Graduate student</w:t>
            </w:r>
          </w:p>
          <w:p w14:paraId="339D49F1" w14:textId="2E652DEC" w:rsidR="002B0AB6" w:rsidRPr="00970CB5" w:rsidRDefault="00796A59" w:rsidP="00B61B32">
            <w:pPr>
              <w:rPr>
                <w:rFonts w:ascii="Times New Roman" w:hAnsi="Times New Roman" w:cs="Times New Roman"/>
                <w:i/>
                <w:iCs/>
                <w:color w:val="000000" w:themeColor="text1"/>
                <w:sz w:val="20"/>
                <w:szCs w:val="20"/>
                <w:lang w:val="en-US"/>
              </w:rPr>
            </w:pPr>
            <w:r w:rsidRPr="00970CB5">
              <w:rPr>
                <w:rStyle w:val="ezkurwreuab5ozgtqnkl"/>
                <w:rFonts w:ascii="Times New Roman" w:hAnsi="Times New Roman" w:cs="Times New Roman"/>
                <w:i/>
                <w:iCs/>
                <w:sz w:val="20"/>
                <w:szCs w:val="20"/>
                <w:lang w:val="en-US"/>
              </w:rPr>
              <w:t>Kuban</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State</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Agrarian</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University</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named</w:t>
            </w:r>
            <w:r w:rsidRPr="00970CB5">
              <w:rPr>
                <w:rFonts w:ascii="Times New Roman" w:hAnsi="Times New Roman" w:cs="Times New Roman"/>
                <w:i/>
                <w:iCs/>
                <w:sz w:val="20"/>
                <w:szCs w:val="20"/>
                <w:lang w:val="en-US"/>
              </w:rPr>
              <w:t xml:space="preserve"> after </w:t>
            </w:r>
            <w:r w:rsidRPr="00970CB5">
              <w:rPr>
                <w:rStyle w:val="ezkurwreuab5ozgtqnkl"/>
                <w:rFonts w:ascii="Times New Roman" w:hAnsi="Times New Roman" w:cs="Times New Roman"/>
                <w:i/>
                <w:iCs/>
                <w:sz w:val="20"/>
                <w:szCs w:val="20"/>
                <w:lang w:val="en-US"/>
              </w:rPr>
              <w:t>I.</w:t>
            </w:r>
            <w:r w:rsidRPr="00970CB5">
              <w:rPr>
                <w:rFonts w:ascii="Times New Roman" w:hAnsi="Times New Roman" w:cs="Times New Roman"/>
                <w:i/>
                <w:iCs/>
                <w:sz w:val="20"/>
                <w:szCs w:val="20"/>
                <w:lang w:val="en-US"/>
              </w:rPr>
              <w:t xml:space="preserve"> </w:t>
            </w:r>
            <w:r w:rsidRPr="00970CB5">
              <w:rPr>
                <w:rStyle w:val="ezkurwreuab5ozgtqnkl"/>
                <w:rFonts w:ascii="Times New Roman" w:hAnsi="Times New Roman" w:cs="Times New Roman"/>
                <w:i/>
                <w:iCs/>
                <w:sz w:val="20"/>
                <w:szCs w:val="20"/>
                <w:lang w:val="en-US"/>
              </w:rPr>
              <w:t>T.</w:t>
            </w:r>
            <w:r w:rsidRPr="00970CB5">
              <w:rPr>
                <w:rFonts w:ascii="Times New Roman" w:hAnsi="Times New Roman" w:cs="Times New Roman"/>
                <w:i/>
                <w:iCs/>
                <w:sz w:val="20"/>
                <w:szCs w:val="20"/>
                <w:lang w:val="en-US"/>
              </w:rPr>
              <w:t xml:space="preserve"> </w:t>
            </w:r>
            <w:proofErr w:type="spellStart"/>
            <w:r w:rsidRPr="00970CB5">
              <w:rPr>
                <w:rStyle w:val="ezkurwreuab5ozgtqnkl"/>
                <w:rFonts w:ascii="Times New Roman" w:hAnsi="Times New Roman" w:cs="Times New Roman"/>
                <w:i/>
                <w:iCs/>
                <w:sz w:val="20"/>
                <w:szCs w:val="20"/>
                <w:lang w:val="en-US"/>
              </w:rPr>
              <w:t>Trubilin</w:t>
            </w:r>
            <w:proofErr w:type="spellEnd"/>
          </w:p>
          <w:p w14:paraId="342A805D" w14:textId="77777777" w:rsidR="007D7EA2" w:rsidRPr="003736DB" w:rsidRDefault="007D7EA2" w:rsidP="00B61B32">
            <w:pPr>
              <w:rPr>
                <w:rFonts w:ascii="Times New Roman" w:hAnsi="Times New Roman" w:cs="Times New Roman"/>
                <w:color w:val="000000" w:themeColor="text1"/>
                <w:sz w:val="20"/>
                <w:szCs w:val="20"/>
                <w:lang w:val="en-US"/>
              </w:rPr>
            </w:pPr>
          </w:p>
          <w:p w14:paraId="4035F798" w14:textId="4ACCAD25" w:rsidR="003C5F6C" w:rsidRPr="003736DB" w:rsidRDefault="00291631" w:rsidP="00B61B32">
            <w:pPr>
              <w:rPr>
                <w:rFonts w:ascii="Times New Roman" w:eastAsia="Times New Roman" w:hAnsi="Times New Roman" w:cs="Times New Roman"/>
                <w:snapToGrid w:val="0"/>
                <w:sz w:val="20"/>
                <w:szCs w:val="20"/>
                <w:lang w:val="en-US" w:eastAsia="ru-RU"/>
              </w:rPr>
            </w:pPr>
            <w:r w:rsidRPr="003736DB">
              <w:rPr>
                <w:rFonts w:ascii="Times New Roman" w:eastAsia="Times New Roman" w:hAnsi="Times New Roman" w:cs="Times New Roman"/>
                <w:snapToGrid w:val="0"/>
                <w:sz w:val="20"/>
                <w:szCs w:val="20"/>
                <w:lang w:val="en-US" w:eastAsia="ru-RU"/>
              </w:rPr>
              <w:t xml:space="preserve">The article discusses the use of various mathematical and instrumental tools for predicting complex processes (using the example of big data of individual elements of the financial market). The paper presents a demonstration of the author's tool for parallel analysis of Big Data based on machine learning algorithms. The evaluation of the effectiveness of the obtained forecasts of the values of individual elements of the financial market was obtained through the implementation of various error metrics. The relevance of the research topic is due to the growing need for high-precision forecasts for effective financial risk management and strategic decision-making. </w:t>
            </w:r>
            <w:r w:rsidR="003C5F6C" w:rsidRPr="003736DB">
              <w:rPr>
                <w:rFonts w:ascii="Times New Roman" w:eastAsia="Times New Roman" w:hAnsi="Times New Roman" w:cs="Times New Roman"/>
                <w:snapToGrid w:val="0"/>
                <w:sz w:val="20"/>
                <w:szCs w:val="20"/>
                <w:lang w:val="en-US" w:eastAsia="ru-RU"/>
              </w:rPr>
              <w:t>A distinctive feature of the developed information system is the ability to predict time series for a given number of steps forward, as well as plotting comparison forecasts for various forecasting methods relative to actual data (</w:t>
            </w:r>
            <w:r w:rsidR="0095666A" w:rsidRPr="003736DB">
              <w:rPr>
                <w:rFonts w:ascii="Times New Roman" w:eastAsia="Times New Roman" w:hAnsi="Times New Roman" w:cs="Times New Roman"/>
                <w:snapToGrid w:val="0"/>
                <w:sz w:val="20"/>
                <w:szCs w:val="20"/>
                <w:lang w:val="en-US" w:eastAsia="ru-RU"/>
              </w:rPr>
              <w:t xml:space="preserve">Java programming language using additional libraries, frameworks and tools such as Deeplearning4j, Apache Commons Math3, Apache POI, JavaFX, </w:t>
            </w:r>
            <w:proofErr w:type="spellStart"/>
            <w:r w:rsidR="0095666A" w:rsidRPr="003736DB">
              <w:rPr>
                <w:rFonts w:ascii="Times New Roman" w:eastAsia="Times New Roman" w:hAnsi="Times New Roman" w:cs="Times New Roman"/>
                <w:snapToGrid w:val="0"/>
                <w:sz w:val="20"/>
                <w:szCs w:val="20"/>
                <w:lang w:val="en-US" w:eastAsia="ru-RU"/>
              </w:rPr>
              <w:t>SceneBuilder</w:t>
            </w:r>
            <w:proofErr w:type="spellEnd"/>
            <w:r w:rsidR="0095666A" w:rsidRPr="003736DB">
              <w:rPr>
                <w:rFonts w:ascii="Times New Roman" w:eastAsia="Times New Roman" w:hAnsi="Times New Roman" w:cs="Times New Roman"/>
                <w:snapToGrid w:val="0"/>
                <w:sz w:val="20"/>
                <w:szCs w:val="20"/>
                <w:lang w:val="en-US" w:eastAsia="ru-RU"/>
              </w:rPr>
              <w:t xml:space="preserve">, SLF4J, </w:t>
            </w:r>
            <w:proofErr w:type="spellStart"/>
            <w:r w:rsidR="0095666A" w:rsidRPr="003736DB">
              <w:rPr>
                <w:rFonts w:ascii="Times New Roman" w:eastAsia="Times New Roman" w:hAnsi="Times New Roman" w:cs="Times New Roman"/>
                <w:snapToGrid w:val="0"/>
                <w:sz w:val="20"/>
                <w:szCs w:val="20"/>
                <w:lang w:val="en-US" w:eastAsia="ru-RU"/>
              </w:rPr>
              <w:t>OpenCSV</w:t>
            </w:r>
            <w:proofErr w:type="spellEnd"/>
            <w:r w:rsidR="0095666A" w:rsidRPr="003736DB">
              <w:rPr>
                <w:rFonts w:ascii="Times New Roman" w:eastAsia="Times New Roman" w:hAnsi="Times New Roman" w:cs="Times New Roman"/>
                <w:snapToGrid w:val="0"/>
                <w:sz w:val="20"/>
                <w:szCs w:val="20"/>
                <w:lang w:val="en-US" w:eastAsia="ru-RU"/>
              </w:rPr>
              <w:t>, Maven</w:t>
            </w:r>
            <w:r w:rsidR="003C5F6C" w:rsidRPr="003736DB">
              <w:rPr>
                <w:rFonts w:ascii="Times New Roman" w:eastAsia="Times New Roman" w:hAnsi="Times New Roman" w:cs="Times New Roman"/>
                <w:snapToGrid w:val="0"/>
                <w:sz w:val="20"/>
                <w:szCs w:val="20"/>
                <w:lang w:val="en-US" w:eastAsia="ru-RU"/>
              </w:rPr>
              <w:t>).</w:t>
            </w:r>
            <w:r w:rsidR="003736DB" w:rsidRPr="003736DB">
              <w:rPr>
                <w:rFonts w:ascii="Times New Roman" w:eastAsia="Times New Roman" w:hAnsi="Times New Roman" w:cs="Times New Roman"/>
                <w:snapToGrid w:val="0"/>
                <w:sz w:val="20"/>
                <w:szCs w:val="20"/>
                <w:lang w:val="en-US" w:eastAsia="ru-RU"/>
              </w:rPr>
              <w:t xml:space="preserve"> </w:t>
            </w:r>
            <w:r w:rsidR="003C5F6C" w:rsidRPr="003736DB">
              <w:rPr>
                <w:rFonts w:ascii="Times New Roman" w:eastAsia="Times New Roman" w:hAnsi="Times New Roman" w:cs="Times New Roman"/>
                <w:snapToGrid w:val="0"/>
                <w:sz w:val="20"/>
                <w:szCs w:val="20"/>
                <w:lang w:val="en-US" w:eastAsia="ru-RU"/>
              </w:rPr>
              <w:t>The selection of hyperparameters in the system is implemented using an improved Random Search algorithm. The essence of the algorithm is to generate random configurations of hyperparameters, it uses multithreading to train several models with different hyperparameters in parallel and selects the model with the best performance</w:t>
            </w:r>
          </w:p>
          <w:p w14:paraId="7168644C" w14:textId="77777777" w:rsidR="003C5F6C" w:rsidRPr="003736DB" w:rsidRDefault="003C5F6C" w:rsidP="00B61B32">
            <w:pPr>
              <w:rPr>
                <w:rFonts w:ascii="Times New Roman" w:eastAsia="Times New Roman" w:hAnsi="Times New Roman" w:cs="Times New Roman"/>
                <w:snapToGrid w:val="0"/>
                <w:sz w:val="20"/>
                <w:szCs w:val="20"/>
                <w:lang w:val="en-US" w:eastAsia="ru-RU"/>
              </w:rPr>
            </w:pPr>
          </w:p>
          <w:p w14:paraId="4CDCAEE5" w14:textId="77777777" w:rsidR="003C5F6C" w:rsidRPr="003736DB" w:rsidRDefault="003C5F6C" w:rsidP="00B61B32">
            <w:pPr>
              <w:rPr>
                <w:rFonts w:ascii="Times New Roman" w:eastAsia="Times New Roman" w:hAnsi="Times New Roman" w:cs="Times New Roman"/>
                <w:snapToGrid w:val="0"/>
                <w:sz w:val="20"/>
                <w:szCs w:val="20"/>
                <w:lang w:val="en-US" w:eastAsia="ru-RU"/>
              </w:rPr>
            </w:pPr>
          </w:p>
          <w:p w14:paraId="492E67A0" w14:textId="77777777" w:rsidR="003C5F6C" w:rsidRPr="003736DB" w:rsidRDefault="003C5F6C" w:rsidP="00B61B32">
            <w:pPr>
              <w:rPr>
                <w:rFonts w:ascii="Times New Roman" w:eastAsia="Times New Roman" w:hAnsi="Times New Roman" w:cs="Times New Roman"/>
                <w:snapToGrid w:val="0"/>
                <w:sz w:val="20"/>
                <w:szCs w:val="20"/>
                <w:lang w:val="en-US" w:eastAsia="ru-RU"/>
              </w:rPr>
            </w:pPr>
          </w:p>
          <w:p w14:paraId="144A3633" w14:textId="77777777" w:rsidR="003C5F6C" w:rsidRPr="003736DB" w:rsidRDefault="003C5F6C" w:rsidP="00B61B32">
            <w:pPr>
              <w:rPr>
                <w:rFonts w:ascii="Times New Roman" w:eastAsia="Times New Roman" w:hAnsi="Times New Roman" w:cs="Times New Roman"/>
                <w:snapToGrid w:val="0"/>
                <w:sz w:val="20"/>
                <w:szCs w:val="20"/>
                <w:lang w:val="en-US" w:eastAsia="ru-RU"/>
              </w:rPr>
            </w:pPr>
          </w:p>
          <w:p w14:paraId="7E0E0A88" w14:textId="77777777" w:rsidR="003C5F6C" w:rsidRPr="003736DB" w:rsidRDefault="003C5F6C" w:rsidP="00B61B32">
            <w:pPr>
              <w:rPr>
                <w:rFonts w:ascii="Times New Roman" w:eastAsia="Times New Roman" w:hAnsi="Times New Roman" w:cs="Times New Roman"/>
                <w:snapToGrid w:val="0"/>
                <w:sz w:val="20"/>
                <w:szCs w:val="20"/>
                <w:lang w:val="en-US" w:eastAsia="ru-RU"/>
              </w:rPr>
            </w:pPr>
          </w:p>
          <w:p w14:paraId="7BB6F299" w14:textId="77777777" w:rsidR="003C5F6C" w:rsidRPr="003736DB" w:rsidRDefault="003C5F6C" w:rsidP="00B61B32">
            <w:pPr>
              <w:rPr>
                <w:rFonts w:ascii="Times New Roman" w:eastAsia="Times New Roman" w:hAnsi="Times New Roman" w:cs="Times New Roman"/>
                <w:snapToGrid w:val="0"/>
                <w:sz w:val="20"/>
                <w:szCs w:val="20"/>
                <w:lang w:val="en-US" w:eastAsia="ru-RU"/>
              </w:rPr>
            </w:pPr>
          </w:p>
          <w:p w14:paraId="3485C6B4" w14:textId="77777777" w:rsidR="002B0AB6" w:rsidRPr="003736DB" w:rsidRDefault="002B0AB6" w:rsidP="00B61B32">
            <w:pPr>
              <w:rPr>
                <w:rFonts w:ascii="Times New Roman" w:eastAsia="Times New Roman" w:hAnsi="Times New Roman" w:cs="Times New Roman"/>
                <w:snapToGrid w:val="0"/>
                <w:color w:val="000000" w:themeColor="text1"/>
                <w:sz w:val="20"/>
                <w:szCs w:val="20"/>
                <w:lang w:val="en-US" w:eastAsia="ru-RU"/>
              </w:rPr>
            </w:pPr>
          </w:p>
          <w:p w14:paraId="0B24A942" w14:textId="77777777" w:rsidR="003736DB" w:rsidRPr="003736DB" w:rsidRDefault="003736DB" w:rsidP="00B61B32">
            <w:pPr>
              <w:rPr>
                <w:rFonts w:ascii="Times New Roman" w:eastAsia="Times New Roman" w:hAnsi="Times New Roman" w:cs="Times New Roman"/>
                <w:snapToGrid w:val="0"/>
                <w:color w:val="000000" w:themeColor="text1"/>
                <w:sz w:val="20"/>
                <w:szCs w:val="20"/>
                <w:lang w:val="en-US" w:eastAsia="ru-RU"/>
              </w:rPr>
            </w:pPr>
          </w:p>
          <w:p w14:paraId="187DEF7E" w14:textId="77777777" w:rsidR="003736DB" w:rsidRPr="003736DB" w:rsidRDefault="003736DB" w:rsidP="00B61B32">
            <w:pPr>
              <w:rPr>
                <w:rFonts w:ascii="Times New Roman" w:eastAsia="Times New Roman" w:hAnsi="Times New Roman" w:cs="Times New Roman"/>
                <w:snapToGrid w:val="0"/>
                <w:color w:val="000000" w:themeColor="text1"/>
                <w:sz w:val="20"/>
                <w:szCs w:val="20"/>
                <w:lang w:val="en-US" w:eastAsia="ru-RU"/>
              </w:rPr>
            </w:pPr>
          </w:p>
          <w:p w14:paraId="32597630" w14:textId="291B3165" w:rsidR="002B0AB6" w:rsidRPr="003736DB" w:rsidRDefault="002B0AB6" w:rsidP="00B61B32">
            <w:pPr>
              <w:rPr>
                <w:rFonts w:ascii="Times New Roman" w:eastAsia="Times New Roman" w:hAnsi="Times New Roman" w:cs="Times New Roman"/>
                <w:snapToGrid w:val="0"/>
                <w:color w:val="000000" w:themeColor="text1"/>
                <w:sz w:val="20"/>
                <w:szCs w:val="20"/>
                <w:lang w:val="en-US" w:eastAsia="ru-RU"/>
              </w:rPr>
            </w:pPr>
            <w:r w:rsidRPr="003736DB">
              <w:rPr>
                <w:rFonts w:ascii="Times New Roman" w:eastAsia="Times New Roman" w:hAnsi="Times New Roman" w:cs="Times New Roman"/>
                <w:snapToGrid w:val="0"/>
                <w:color w:val="000000" w:themeColor="text1"/>
                <w:sz w:val="20"/>
                <w:szCs w:val="20"/>
                <w:lang w:val="en-US" w:eastAsia="ru-RU"/>
              </w:rPr>
              <w:t>Keywords: STATISTICAL ANALYSIS, NEURAL NETWORKS, FORECASTING, TIME SERIES, COMPLEX PROCESS, BIG DATA</w:t>
            </w:r>
          </w:p>
          <w:p w14:paraId="2D17D8DE" w14:textId="77777777" w:rsidR="002B0AB6" w:rsidRPr="003736DB" w:rsidRDefault="002B0AB6" w:rsidP="00B61B32">
            <w:pPr>
              <w:rPr>
                <w:rFonts w:ascii="Times New Roman" w:hAnsi="Times New Roman" w:cs="Times New Roman"/>
                <w:color w:val="000000" w:themeColor="text1"/>
                <w:sz w:val="20"/>
                <w:szCs w:val="20"/>
                <w:lang w:val="en-US"/>
              </w:rPr>
            </w:pPr>
          </w:p>
        </w:tc>
      </w:tr>
    </w:tbl>
    <w:p w14:paraId="7D908A90" w14:textId="77777777" w:rsidR="002B0AB6" w:rsidRPr="002B0AB6" w:rsidRDefault="002B0AB6" w:rsidP="00B61B32">
      <w:pPr>
        <w:spacing w:after="0" w:line="360" w:lineRule="auto"/>
        <w:jc w:val="both"/>
        <w:rPr>
          <w:rFonts w:ascii="Times New Roman" w:hAnsi="Times New Roman" w:cs="Times New Roman"/>
          <w:b/>
          <w:sz w:val="28"/>
          <w:lang w:val="en-US"/>
        </w:rPr>
      </w:pPr>
    </w:p>
    <w:p w14:paraId="2D20A595" w14:textId="77777777" w:rsidR="008B5137" w:rsidRPr="004D5808" w:rsidRDefault="00475A8C" w:rsidP="00B61B32">
      <w:pPr>
        <w:spacing w:after="0" w:line="360" w:lineRule="auto"/>
        <w:rPr>
          <w:rFonts w:ascii="Times New Roman" w:hAnsi="Times New Roman" w:cs="Times New Roman"/>
          <w:b/>
          <w:sz w:val="28"/>
          <w:szCs w:val="28"/>
        </w:rPr>
      </w:pPr>
      <w:r w:rsidRPr="000F403F">
        <w:rPr>
          <w:rFonts w:ascii="Times New Roman" w:hAnsi="Times New Roman" w:cs="Times New Roman"/>
          <w:b/>
          <w:sz w:val="24"/>
          <w:lang w:val="en-US"/>
        </w:rPr>
        <w:tab/>
      </w:r>
      <w:r w:rsidRPr="002B0AB6">
        <w:rPr>
          <w:rFonts w:ascii="Times New Roman" w:hAnsi="Times New Roman" w:cs="Times New Roman"/>
          <w:b/>
          <w:sz w:val="28"/>
          <w:szCs w:val="28"/>
        </w:rPr>
        <w:t>Введение</w:t>
      </w:r>
    </w:p>
    <w:p w14:paraId="587D14ED" w14:textId="77777777" w:rsidR="0077323A" w:rsidRPr="002B0AB6" w:rsidRDefault="0077323A"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 xml:space="preserve">В условиях </w:t>
      </w:r>
      <w:r w:rsidR="00E441CC" w:rsidRPr="002B0AB6">
        <w:rPr>
          <w:rFonts w:ascii="Times New Roman" w:hAnsi="Times New Roman" w:cs="Times New Roman"/>
          <w:sz w:val="28"/>
          <w:szCs w:val="28"/>
        </w:rPr>
        <w:t xml:space="preserve">растущей </w:t>
      </w:r>
      <w:r w:rsidRPr="002B0AB6">
        <w:rPr>
          <w:rFonts w:ascii="Times New Roman" w:hAnsi="Times New Roman" w:cs="Times New Roman"/>
          <w:sz w:val="28"/>
          <w:szCs w:val="28"/>
        </w:rPr>
        <w:t>неопределенности и высокой динамики окружающей среды, разработка и применение эффективных математических и инструментальных средств прогнозирования становится жизненно необходимым для принятия обоснованных решений</w:t>
      </w:r>
      <w:r w:rsidR="00371CC2">
        <w:rPr>
          <w:rFonts w:ascii="Times New Roman" w:hAnsi="Times New Roman" w:cs="Times New Roman"/>
          <w:sz w:val="28"/>
          <w:szCs w:val="28"/>
        </w:rPr>
        <w:t xml:space="preserve"> </w:t>
      </w:r>
      <w:r w:rsidR="00371CC2" w:rsidRPr="00371CC2">
        <w:rPr>
          <w:rFonts w:ascii="Times New Roman" w:hAnsi="Times New Roman" w:cs="Times New Roman"/>
          <w:sz w:val="28"/>
          <w:szCs w:val="28"/>
        </w:rPr>
        <w:t>[</w:t>
      </w:r>
      <w:r w:rsidR="00371CC2">
        <w:rPr>
          <w:rFonts w:ascii="Times New Roman" w:hAnsi="Times New Roman" w:cs="Times New Roman"/>
          <w:sz w:val="28"/>
          <w:szCs w:val="28"/>
        </w:rPr>
        <w:fldChar w:fldCharType="begin"/>
      </w:r>
      <w:r w:rsidR="00371CC2">
        <w:rPr>
          <w:rFonts w:ascii="Times New Roman" w:hAnsi="Times New Roman" w:cs="Times New Roman"/>
          <w:sz w:val="28"/>
          <w:szCs w:val="28"/>
        </w:rPr>
        <w:instrText xml:space="preserve"> REF _Ref179286121 \r \h </w:instrText>
      </w:r>
      <w:r w:rsidR="00371CC2">
        <w:rPr>
          <w:rFonts w:ascii="Times New Roman" w:hAnsi="Times New Roman" w:cs="Times New Roman"/>
          <w:sz w:val="28"/>
          <w:szCs w:val="28"/>
        </w:rPr>
      </w:r>
      <w:r w:rsidR="00371CC2">
        <w:rPr>
          <w:rFonts w:ascii="Times New Roman" w:hAnsi="Times New Roman" w:cs="Times New Roman"/>
          <w:sz w:val="28"/>
          <w:szCs w:val="28"/>
        </w:rPr>
        <w:fldChar w:fldCharType="separate"/>
      </w:r>
      <w:r w:rsidR="00F0515C">
        <w:rPr>
          <w:rFonts w:ascii="Times New Roman" w:hAnsi="Times New Roman" w:cs="Times New Roman"/>
          <w:sz w:val="28"/>
          <w:szCs w:val="28"/>
        </w:rPr>
        <w:t>1</w:t>
      </w:r>
      <w:r w:rsidR="00371CC2">
        <w:rPr>
          <w:rFonts w:ascii="Times New Roman" w:hAnsi="Times New Roman" w:cs="Times New Roman"/>
          <w:sz w:val="28"/>
          <w:szCs w:val="28"/>
        </w:rPr>
        <w:fldChar w:fldCharType="end"/>
      </w:r>
      <w:r w:rsidR="00371CC2">
        <w:rPr>
          <w:rFonts w:ascii="Times New Roman" w:hAnsi="Times New Roman" w:cs="Times New Roman"/>
          <w:sz w:val="28"/>
          <w:szCs w:val="28"/>
        </w:rPr>
        <w:t xml:space="preserve">, </w:t>
      </w:r>
      <w:r w:rsidR="002D5F06">
        <w:rPr>
          <w:rFonts w:ascii="Times New Roman" w:hAnsi="Times New Roman" w:cs="Times New Roman"/>
          <w:sz w:val="28"/>
          <w:szCs w:val="28"/>
        </w:rPr>
        <w:fldChar w:fldCharType="begin"/>
      </w:r>
      <w:r w:rsidR="002D5F06">
        <w:rPr>
          <w:rFonts w:ascii="Times New Roman" w:hAnsi="Times New Roman" w:cs="Times New Roman"/>
          <w:sz w:val="28"/>
          <w:szCs w:val="28"/>
        </w:rPr>
        <w:instrText xml:space="preserve"> REF _Ref179286334 \r \h </w:instrText>
      </w:r>
      <w:r w:rsidR="002D5F06">
        <w:rPr>
          <w:rFonts w:ascii="Times New Roman" w:hAnsi="Times New Roman" w:cs="Times New Roman"/>
          <w:sz w:val="28"/>
          <w:szCs w:val="28"/>
        </w:rPr>
      </w:r>
      <w:r w:rsidR="002D5F06">
        <w:rPr>
          <w:rFonts w:ascii="Times New Roman" w:hAnsi="Times New Roman" w:cs="Times New Roman"/>
          <w:sz w:val="28"/>
          <w:szCs w:val="28"/>
        </w:rPr>
        <w:fldChar w:fldCharType="separate"/>
      </w:r>
      <w:r w:rsidR="00F0515C">
        <w:rPr>
          <w:rFonts w:ascii="Times New Roman" w:hAnsi="Times New Roman" w:cs="Times New Roman"/>
          <w:sz w:val="28"/>
          <w:szCs w:val="28"/>
        </w:rPr>
        <w:t>2</w:t>
      </w:r>
      <w:r w:rsidR="002D5F06">
        <w:rPr>
          <w:rFonts w:ascii="Times New Roman" w:hAnsi="Times New Roman" w:cs="Times New Roman"/>
          <w:sz w:val="28"/>
          <w:szCs w:val="28"/>
        </w:rPr>
        <w:fldChar w:fldCharType="end"/>
      </w:r>
      <w:r w:rsidR="00371CC2" w:rsidRPr="00371CC2">
        <w:rPr>
          <w:rFonts w:ascii="Times New Roman" w:hAnsi="Times New Roman" w:cs="Times New Roman"/>
          <w:sz w:val="28"/>
          <w:szCs w:val="28"/>
        </w:rPr>
        <w:t>]</w:t>
      </w:r>
      <w:r w:rsidRPr="002B0AB6">
        <w:rPr>
          <w:rFonts w:ascii="Times New Roman" w:hAnsi="Times New Roman" w:cs="Times New Roman"/>
          <w:sz w:val="28"/>
          <w:szCs w:val="28"/>
        </w:rPr>
        <w:t>.</w:t>
      </w:r>
    </w:p>
    <w:p w14:paraId="5198B318" w14:textId="77777777" w:rsidR="0099378F" w:rsidRPr="002B0AB6" w:rsidRDefault="0077323A"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Процесс прогнозирования основан на использовании исторических данных для создания моделей, способных предсказать будущие значения интересующих переменных</w:t>
      </w:r>
      <w:r w:rsidR="00374264" w:rsidRPr="002B0AB6">
        <w:rPr>
          <w:rFonts w:ascii="Times New Roman" w:hAnsi="Times New Roman" w:cs="Times New Roman"/>
          <w:sz w:val="28"/>
          <w:szCs w:val="28"/>
        </w:rPr>
        <w:t>, временного ряда</w:t>
      </w:r>
      <w:r w:rsidRPr="002B0AB6">
        <w:rPr>
          <w:rFonts w:ascii="Times New Roman" w:hAnsi="Times New Roman" w:cs="Times New Roman"/>
          <w:sz w:val="28"/>
          <w:szCs w:val="28"/>
        </w:rPr>
        <w:t xml:space="preserve">. </w:t>
      </w:r>
      <w:r w:rsidR="00E441CC" w:rsidRPr="002B0AB6">
        <w:rPr>
          <w:rFonts w:ascii="Times New Roman" w:hAnsi="Times New Roman" w:cs="Times New Roman"/>
          <w:sz w:val="28"/>
          <w:szCs w:val="28"/>
        </w:rPr>
        <w:t>Эти модели могут быть как простыми линейными, так и сложными нелинейными, чтобы соответствовать особенностям анализируемых данных и требованиям к точности прогноза.</w:t>
      </w:r>
      <w:r w:rsidRPr="002B0AB6">
        <w:rPr>
          <w:rFonts w:ascii="Times New Roman" w:hAnsi="Times New Roman" w:cs="Times New Roman"/>
          <w:sz w:val="28"/>
          <w:szCs w:val="28"/>
        </w:rPr>
        <w:t xml:space="preserve"> Среди широкого спектра методов прогнозирования,</w:t>
      </w:r>
      <w:r w:rsidR="00E441CC" w:rsidRPr="002B0AB6">
        <w:rPr>
          <w:rFonts w:ascii="Times New Roman" w:hAnsi="Times New Roman" w:cs="Times New Roman"/>
          <w:sz w:val="28"/>
          <w:szCs w:val="28"/>
        </w:rPr>
        <w:t xml:space="preserve"> которые также можно классифицировать на различные группы,</w:t>
      </w:r>
      <w:r w:rsidRPr="002B0AB6">
        <w:rPr>
          <w:rFonts w:ascii="Times New Roman" w:hAnsi="Times New Roman" w:cs="Times New Roman"/>
          <w:sz w:val="28"/>
          <w:szCs w:val="28"/>
        </w:rPr>
        <w:t xml:space="preserve"> наиболее часто применяются следующие:</w:t>
      </w:r>
    </w:p>
    <w:p w14:paraId="6A1B883E" w14:textId="77777777" w:rsidR="0028446F" w:rsidRPr="002B0AB6" w:rsidRDefault="0028446F" w:rsidP="00B61B32">
      <w:pPr>
        <w:pStyle w:val="ListParagraph"/>
        <w:numPr>
          <w:ilvl w:val="0"/>
          <w:numId w:val="4"/>
        </w:numPr>
        <w:spacing w:after="0" w:line="360" w:lineRule="auto"/>
        <w:jc w:val="both"/>
        <w:rPr>
          <w:rFonts w:ascii="Times New Roman" w:hAnsi="Times New Roman" w:cs="Times New Roman"/>
          <w:sz w:val="28"/>
          <w:szCs w:val="28"/>
        </w:rPr>
      </w:pPr>
      <w:r w:rsidRPr="002B0AB6">
        <w:rPr>
          <w:rFonts w:ascii="Times New Roman" w:hAnsi="Times New Roman" w:cs="Times New Roman"/>
          <w:sz w:val="28"/>
          <w:szCs w:val="28"/>
        </w:rPr>
        <w:t>Методы экспоненциального сглаживания</w:t>
      </w:r>
      <w:r w:rsidRPr="002B0AB6">
        <w:rPr>
          <w:rFonts w:ascii="Times New Roman" w:hAnsi="Times New Roman" w:cs="Times New Roman"/>
          <w:sz w:val="28"/>
          <w:szCs w:val="28"/>
          <w:lang w:val="en-US"/>
        </w:rPr>
        <w:t>:</w:t>
      </w:r>
    </w:p>
    <w:p w14:paraId="3D469B46" w14:textId="77777777" w:rsidR="0028446F" w:rsidRPr="002B0AB6" w:rsidRDefault="0028446F" w:rsidP="00B61B32">
      <w:pPr>
        <w:pStyle w:val="ListParagraph"/>
        <w:numPr>
          <w:ilvl w:val="0"/>
          <w:numId w:val="2"/>
        </w:numPr>
        <w:tabs>
          <w:tab w:val="clear" w:pos="1429"/>
          <w:tab w:val="left" w:pos="1106"/>
        </w:tabs>
        <w:spacing w:after="0" w:line="360" w:lineRule="auto"/>
        <w:ind w:left="0" w:firstLine="709"/>
        <w:jc w:val="both"/>
        <w:rPr>
          <w:rFonts w:ascii="Times New Roman" w:hAnsi="Times New Roman"/>
          <w:sz w:val="28"/>
          <w:szCs w:val="32"/>
        </w:rPr>
      </w:pPr>
      <w:r w:rsidRPr="002B0AB6">
        <w:rPr>
          <w:rFonts w:ascii="Times New Roman" w:hAnsi="Times New Roman"/>
          <w:sz w:val="28"/>
          <w:szCs w:val="32"/>
        </w:rPr>
        <w:t>Простое экспоненциальное сглаживание: метод, который сглаживает временные ряды путем присвоения экспоненциально убывающих весов предыдущим наблюдениям. Он подходит для данных без ярко вы</w:t>
      </w:r>
      <w:r w:rsidR="001249EC">
        <w:rPr>
          <w:rFonts w:ascii="Times New Roman" w:hAnsi="Times New Roman"/>
          <w:sz w:val="28"/>
          <w:szCs w:val="32"/>
        </w:rPr>
        <w:t>раженной сезонности или трендов;</w:t>
      </w:r>
    </w:p>
    <w:p w14:paraId="58BFA3B8" w14:textId="77777777" w:rsidR="0028446F" w:rsidRPr="002B0AB6" w:rsidRDefault="0028446F" w:rsidP="00B61B32">
      <w:pPr>
        <w:pStyle w:val="ListParagraph"/>
        <w:numPr>
          <w:ilvl w:val="0"/>
          <w:numId w:val="2"/>
        </w:numPr>
        <w:tabs>
          <w:tab w:val="clear" w:pos="1429"/>
          <w:tab w:val="left" w:pos="1106"/>
        </w:tabs>
        <w:spacing w:after="0" w:line="360" w:lineRule="auto"/>
        <w:ind w:left="0" w:firstLine="709"/>
        <w:jc w:val="both"/>
        <w:rPr>
          <w:rFonts w:ascii="Times New Roman" w:hAnsi="Times New Roman" w:cs="Times New Roman"/>
          <w:sz w:val="28"/>
          <w:szCs w:val="28"/>
        </w:rPr>
      </w:pPr>
      <w:r w:rsidRPr="002B0AB6">
        <w:rPr>
          <w:rFonts w:ascii="Times New Roman" w:hAnsi="Times New Roman" w:cs="Times New Roman"/>
          <w:bCs/>
          <w:sz w:val="28"/>
          <w:szCs w:val="28"/>
        </w:rPr>
        <w:t xml:space="preserve">Метод </w:t>
      </w:r>
      <w:proofErr w:type="spellStart"/>
      <w:r w:rsidRPr="002B0AB6">
        <w:rPr>
          <w:rFonts w:ascii="Times New Roman" w:hAnsi="Times New Roman" w:cs="Times New Roman"/>
          <w:bCs/>
          <w:sz w:val="28"/>
          <w:szCs w:val="28"/>
        </w:rPr>
        <w:t>Хольта</w:t>
      </w:r>
      <w:proofErr w:type="spellEnd"/>
      <w:r w:rsidRPr="002B0AB6">
        <w:rPr>
          <w:rFonts w:ascii="Times New Roman" w:hAnsi="Times New Roman" w:cs="Times New Roman"/>
          <w:bCs/>
          <w:sz w:val="28"/>
          <w:szCs w:val="28"/>
        </w:rPr>
        <w:t>:</w:t>
      </w:r>
      <w:r w:rsidRPr="002B0AB6">
        <w:rPr>
          <w:rFonts w:ascii="Times New Roman" w:hAnsi="Times New Roman" w:cs="Times New Roman"/>
          <w:sz w:val="28"/>
          <w:szCs w:val="28"/>
        </w:rPr>
        <w:t xml:space="preserve"> расширение простого экспоненциального сглаживания, которое учитывает линейные тренды в данных, что </w:t>
      </w:r>
      <w:r w:rsidRPr="002B0AB6">
        <w:rPr>
          <w:rFonts w:ascii="Times New Roman" w:hAnsi="Times New Roman" w:cs="Times New Roman"/>
          <w:sz w:val="28"/>
          <w:szCs w:val="28"/>
        </w:rPr>
        <w:lastRenderedPageBreak/>
        <w:t>позволяет более точно прогнозировать временные</w:t>
      </w:r>
      <w:r w:rsidR="001249EC">
        <w:rPr>
          <w:rFonts w:ascii="Times New Roman" w:hAnsi="Times New Roman" w:cs="Times New Roman"/>
          <w:sz w:val="28"/>
          <w:szCs w:val="28"/>
        </w:rPr>
        <w:t xml:space="preserve"> ряды с трендовыми компонентами;</w:t>
      </w:r>
    </w:p>
    <w:p w14:paraId="4AF8BB23" w14:textId="77777777" w:rsidR="0028446F" w:rsidRPr="00F0515C" w:rsidRDefault="0028446F" w:rsidP="00F0515C">
      <w:pPr>
        <w:pStyle w:val="ListParagraph"/>
        <w:numPr>
          <w:ilvl w:val="0"/>
          <w:numId w:val="2"/>
        </w:numPr>
        <w:tabs>
          <w:tab w:val="clear" w:pos="1429"/>
          <w:tab w:val="left" w:pos="1106"/>
        </w:tabs>
        <w:spacing w:after="0" w:line="360" w:lineRule="auto"/>
        <w:ind w:left="0" w:firstLine="709"/>
        <w:jc w:val="both"/>
        <w:rPr>
          <w:rFonts w:ascii="Times New Roman" w:hAnsi="Times New Roman" w:cs="Times New Roman"/>
          <w:bCs/>
          <w:sz w:val="28"/>
          <w:szCs w:val="28"/>
        </w:rPr>
      </w:pPr>
      <w:r w:rsidRPr="00F0515C">
        <w:rPr>
          <w:rFonts w:ascii="Times New Roman" w:hAnsi="Times New Roman" w:cs="Times New Roman"/>
          <w:bCs/>
          <w:sz w:val="28"/>
          <w:szCs w:val="28"/>
        </w:rPr>
        <w:t xml:space="preserve">Метод </w:t>
      </w:r>
      <w:proofErr w:type="spellStart"/>
      <w:r w:rsidRPr="00F0515C">
        <w:rPr>
          <w:rFonts w:ascii="Times New Roman" w:hAnsi="Times New Roman" w:cs="Times New Roman"/>
          <w:bCs/>
          <w:sz w:val="28"/>
          <w:szCs w:val="28"/>
        </w:rPr>
        <w:t>Хольта-Уинтерса</w:t>
      </w:r>
      <w:proofErr w:type="spellEnd"/>
      <w:r w:rsidRPr="00F0515C">
        <w:rPr>
          <w:rFonts w:ascii="Times New Roman" w:hAnsi="Times New Roman" w:cs="Times New Roman"/>
          <w:bCs/>
          <w:sz w:val="28"/>
          <w:szCs w:val="28"/>
        </w:rPr>
        <w:t xml:space="preserve">: </w:t>
      </w:r>
      <w:r w:rsidR="00F0515C" w:rsidRPr="00F0515C">
        <w:rPr>
          <w:rFonts w:ascii="Times New Roman" w:hAnsi="Times New Roman" w:cs="Times New Roman"/>
          <w:bCs/>
          <w:sz w:val="28"/>
          <w:szCs w:val="28"/>
        </w:rPr>
        <w:t>Он известен как метод экспоненциального сглаживания, представляет собой мощный инструмент для прогнозирования временных рядов, основывается на анализе сезонных колебаний и выявлении трендов, что позволяет эффективно предсказывать будущие значения.</w:t>
      </w:r>
      <w:r w:rsidR="00F0515C">
        <w:rPr>
          <w:rFonts w:ascii="Times New Roman" w:hAnsi="Times New Roman" w:cs="Times New Roman"/>
          <w:bCs/>
          <w:sz w:val="28"/>
          <w:szCs w:val="28"/>
        </w:rPr>
        <w:t xml:space="preserve"> </w:t>
      </w:r>
      <w:r w:rsidR="00F0515C" w:rsidRPr="00F0515C">
        <w:rPr>
          <w:rFonts w:ascii="Times New Roman" w:hAnsi="Times New Roman" w:cs="Times New Roman"/>
          <w:bCs/>
          <w:sz w:val="28"/>
          <w:szCs w:val="28"/>
        </w:rPr>
        <w:t>Суть метода заключается в использовании три параметра: уровня, тренда и сезонности, что дает возможность создать комплексную модель, учитывающую как долгосрочные, так и краткосрочные изменения. Каждый из параметров обновляется по мере поступления новых данных, что обеспечивает высокой степень адаптивности и точности прогнозов.</w:t>
      </w:r>
    </w:p>
    <w:p w14:paraId="432FF9C4" w14:textId="77777777" w:rsidR="0028446F" w:rsidRPr="00DC6B77" w:rsidRDefault="00DC6B77" w:rsidP="00DC6B77">
      <w:pPr>
        <w:pStyle w:val="ListParagraph"/>
        <w:numPr>
          <w:ilvl w:val="0"/>
          <w:numId w:val="4"/>
        </w:numPr>
        <w:spacing w:after="0" w:line="360" w:lineRule="auto"/>
        <w:ind w:left="0" w:firstLine="709"/>
        <w:jc w:val="both"/>
        <w:rPr>
          <w:rFonts w:ascii="Times New Roman" w:hAnsi="Times New Roman" w:cs="Times New Roman"/>
          <w:sz w:val="28"/>
          <w:szCs w:val="28"/>
        </w:rPr>
      </w:pPr>
      <w:proofErr w:type="spellStart"/>
      <w:r w:rsidRPr="00DC6B77">
        <w:rPr>
          <w:rFonts w:ascii="Times New Roman" w:hAnsi="Times New Roman" w:cs="Times New Roman"/>
          <w:sz w:val="28"/>
          <w:szCs w:val="28"/>
        </w:rPr>
        <w:t>Авторегрессионные</w:t>
      </w:r>
      <w:proofErr w:type="spellEnd"/>
      <w:r w:rsidRPr="00DC6B77">
        <w:rPr>
          <w:rFonts w:ascii="Times New Roman" w:hAnsi="Times New Roman" w:cs="Times New Roman"/>
          <w:sz w:val="28"/>
          <w:szCs w:val="28"/>
        </w:rPr>
        <w:t xml:space="preserve"> модели прогнозирования. Они представляют собой мощный инструмент для анализа временных рядов, позволяющий выявлять зависимости между текущими значениями и их предыдущими наблюдениями. Эти модели основываются на предположении, что текущее значение ряда можно выразить через линейную комбинацию его прошлых значений, что делает их особенно полезными в экономике, финансах и других науках. Существует несколько типов </w:t>
      </w:r>
      <w:proofErr w:type="spellStart"/>
      <w:r w:rsidRPr="00DC6B77">
        <w:rPr>
          <w:rFonts w:ascii="Times New Roman" w:hAnsi="Times New Roman" w:cs="Times New Roman"/>
          <w:sz w:val="28"/>
          <w:szCs w:val="28"/>
        </w:rPr>
        <w:t>авторегрессионных</w:t>
      </w:r>
      <w:proofErr w:type="spellEnd"/>
      <w:r w:rsidRPr="00DC6B77">
        <w:rPr>
          <w:rFonts w:ascii="Times New Roman" w:hAnsi="Times New Roman" w:cs="Times New Roman"/>
          <w:sz w:val="28"/>
          <w:szCs w:val="28"/>
        </w:rPr>
        <w:t xml:space="preserve"> моделей, включая </w:t>
      </w:r>
      <w:r w:rsidRPr="00F0515C">
        <w:rPr>
          <w:rFonts w:ascii="Times New Roman" w:hAnsi="Times New Roman" w:cs="Times New Roman"/>
          <w:i/>
          <w:sz w:val="28"/>
          <w:szCs w:val="28"/>
        </w:rPr>
        <w:t>AR(p)</w:t>
      </w:r>
      <w:r w:rsidRPr="00DC6B77">
        <w:rPr>
          <w:rFonts w:ascii="Times New Roman" w:hAnsi="Times New Roman" w:cs="Times New Roman"/>
          <w:sz w:val="28"/>
          <w:szCs w:val="28"/>
        </w:rPr>
        <w:t xml:space="preserve">, где </w:t>
      </w:r>
      <w:r w:rsidRPr="00DC6B77">
        <w:rPr>
          <w:rFonts w:ascii="Times New Roman" w:hAnsi="Times New Roman" w:cs="Times New Roman"/>
          <w:i/>
          <w:sz w:val="28"/>
          <w:szCs w:val="28"/>
        </w:rPr>
        <w:t>p</w:t>
      </w:r>
      <w:r w:rsidRPr="00DC6B77">
        <w:rPr>
          <w:rFonts w:ascii="Times New Roman" w:hAnsi="Times New Roman" w:cs="Times New Roman"/>
          <w:sz w:val="28"/>
          <w:szCs w:val="28"/>
        </w:rPr>
        <w:t xml:space="preserve"> обозначает количество лагов, используемых для предсказания. Основной процесс построения модели включает в себя идентификацию порядка модели с помощью критериев инфор</w:t>
      </w:r>
      <w:r w:rsidR="00F0515C">
        <w:rPr>
          <w:rFonts w:ascii="Times New Roman" w:hAnsi="Times New Roman" w:cs="Times New Roman"/>
          <w:sz w:val="28"/>
          <w:szCs w:val="28"/>
        </w:rPr>
        <w:t>мационного выбора</w:t>
      </w:r>
      <w:r w:rsidRPr="00DC6B77">
        <w:rPr>
          <w:rFonts w:ascii="Times New Roman" w:hAnsi="Times New Roman" w:cs="Times New Roman"/>
          <w:sz w:val="28"/>
          <w:szCs w:val="28"/>
        </w:rPr>
        <w:t xml:space="preserve">, а также оценку параметров. Значение </w:t>
      </w:r>
      <w:proofErr w:type="spellStart"/>
      <w:r w:rsidRPr="00DC6B77">
        <w:rPr>
          <w:rFonts w:ascii="Times New Roman" w:hAnsi="Times New Roman" w:cs="Times New Roman"/>
          <w:sz w:val="28"/>
          <w:szCs w:val="28"/>
        </w:rPr>
        <w:t>авторегрессионного</w:t>
      </w:r>
      <w:proofErr w:type="spellEnd"/>
      <w:r w:rsidRPr="00DC6B77">
        <w:rPr>
          <w:rFonts w:ascii="Times New Roman" w:hAnsi="Times New Roman" w:cs="Times New Roman"/>
          <w:sz w:val="28"/>
          <w:szCs w:val="28"/>
        </w:rPr>
        <w:t xml:space="preserve"> подхода заключается не только в возможности прогнозирования, но и в анализе динамики. Один из основных недостатков </w:t>
      </w:r>
      <w:proofErr w:type="spellStart"/>
      <w:r w:rsidRPr="00DC6B77">
        <w:rPr>
          <w:rFonts w:ascii="Times New Roman" w:hAnsi="Times New Roman" w:cs="Times New Roman"/>
          <w:sz w:val="28"/>
          <w:szCs w:val="28"/>
        </w:rPr>
        <w:t>авторегрессионных</w:t>
      </w:r>
      <w:proofErr w:type="spellEnd"/>
      <w:r w:rsidRPr="00DC6B77">
        <w:rPr>
          <w:rFonts w:ascii="Times New Roman" w:hAnsi="Times New Roman" w:cs="Times New Roman"/>
          <w:sz w:val="28"/>
          <w:szCs w:val="28"/>
        </w:rPr>
        <w:t xml:space="preserve"> моделей – это их чувствительность к неправильному выбору порядка и предположениям о стационарности данных. Перед применением таких моделей необходима тщательная предобработка данных и проверка на </w:t>
      </w:r>
      <w:r w:rsidRPr="00DC6B77">
        <w:rPr>
          <w:rFonts w:ascii="Times New Roman" w:hAnsi="Times New Roman" w:cs="Times New Roman"/>
          <w:sz w:val="28"/>
          <w:szCs w:val="28"/>
        </w:rPr>
        <w:lastRenderedPageBreak/>
        <w:t>стационарность, что позволяет обеспечить надежность сделанных прогнозов.</w:t>
      </w:r>
      <w:r>
        <w:rPr>
          <w:rFonts w:ascii="Times New Roman" w:hAnsi="Times New Roman" w:cs="Times New Roman"/>
          <w:sz w:val="28"/>
          <w:szCs w:val="28"/>
        </w:rPr>
        <w:t xml:space="preserve"> В работе использованы алгоритмы моделей </w:t>
      </w:r>
      <w:r w:rsidRPr="002B0AB6">
        <w:rPr>
          <w:rFonts w:ascii="Times New Roman" w:hAnsi="Times New Roman" w:cs="Times New Roman"/>
          <w:bCs/>
          <w:sz w:val="28"/>
          <w:szCs w:val="28"/>
        </w:rPr>
        <w:t>ARIMA</w:t>
      </w:r>
      <w:r>
        <w:rPr>
          <w:rFonts w:ascii="Times New Roman" w:hAnsi="Times New Roman" w:cs="Times New Roman"/>
          <w:bCs/>
          <w:sz w:val="28"/>
          <w:szCs w:val="28"/>
        </w:rPr>
        <w:t xml:space="preserve"> и </w:t>
      </w:r>
      <w:r w:rsidRPr="002B0AB6">
        <w:rPr>
          <w:rFonts w:ascii="Times New Roman" w:hAnsi="Times New Roman" w:cs="Times New Roman"/>
          <w:bCs/>
          <w:sz w:val="28"/>
          <w:szCs w:val="28"/>
        </w:rPr>
        <w:t>GARCH</w:t>
      </w:r>
      <w:r>
        <w:rPr>
          <w:rFonts w:ascii="Times New Roman" w:hAnsi="Times New Roman" w:cs="Times New Roman"/>
          <w:bCs/>
          <w:sz w:val="28"/>
          <w:szCs w:val="28"/>
        </w:rPr>
        <w:t>.</w:t>
      </w:r>
    </w:p>
    <w:p w14:paraId="228DBC0E" w14:textId="77777777" w:rsidR="00756C92" w:rsidRPr="00F0515C" w:rsidRDefault="00F0515C" w:rsidP="00F0515C">
      <w:pPr>
        <w:pStyle w:val="ListParagraph"/>
        <w:numPr>
          <w:ilvl w:val="0"/>
          <w:numId w:val="4"/>
        </w:numPr>
        <w:spacing w:after="0" w:line="360" w:lineRule="auto"/>
        <w:ind w:left="0" w:firstLine="709"/>
        <w:jc w:val="both"/>
        <w:rPr>
          <w:rFonts w:ascii="Times New Roman" w:hAnsi="Times New Roman" w:cs="Times New Roman"/>
          <w:sz w:val="28"/>
          <w:szCs w:val="28"/>
        </w:rPr>
      </w:pPr>
      <w:r w:rsidRPr="00F0515C">
        <w:rPr>
          <w:rFonts w:ascii="Times New Roman" w:hAnsi="Times New Roman" w:cs="Times New Roman"/>
          <w:sz w:val="28"/>
          <w:szCs w:val="28"/>
        </w:rPr>
        <w:t xml:space="preserve">Модели на основе нейронных сетей представляют собой мощный инструмент в арсенале современных технологий. Современные достижения в области глубокого обучения, включающие </w:t>
      </w:r>
      <w:proofErr w:type="spellStart"/>
      <w:r w:rsidRPr="00F0515C">
        <w:rPr>
          <w:rFonts w:ascii="Times New Roman" w:hAnsi="Times New Roman" w:cs="Times New Roman"/>
          <w:sz w:val="28"/>
          <w:szCs w:val="28"/>
        </w:rPr>
        <w:t>сверточные</w:t>
      </w:r>
      <w:proofErr w:type="spellEnd"/>
      <w:r w:rsidRPr="00F0515C">
        <w:rPr>
          <w:rFonts w:ascii="Times New Roman" w:hAnsi="Times New Roman" w:cs="Times New Roman"/>
          <w:sz w:val="28"/>
          <w:szCs w:val="28"/>
        </w:rPr>
        <w:t xml:space="preserve"> и рекуррентные нейронные сети, открывают новые горизонты для различных приложений, от медицины до финансов. В частности, они превращают алгоритмы в «умные» системы, способные адаптироваться к изменениям и обучаться на своих ошибках, что в конечном итоге улучшает их производительность и эффективность.</w:t>
      </w:r>
      <w:r>
        <w:rPr>
          <w:rFonts w:ascii="Times New Roman" w:hAnsi="Times New Roman" w:cs="Times New Roman"/>
          <w:sz w:val="28"/>
          <w:szCs w:val="28"/>
        </w:rPr>
        <w:t xml:space="preserve"> В работе апробированы алгоритмы моделей </w:t>
      </w:r>
      <w:r>
        <w:rPr>
          <w:rFonts w:ascii="Times New Roman" w:hAnsi="Times New Roman" w:cs="Times New Roman"/>
          <w:bCs/>
          <w:sz w:val="28"/>
          <w:szCs w:val="28"/>
        </w:rPr>
        <w:t>MLP (м</w:t>
      </w:r>
      <w:r w:rsidRPr="002B0AB6">
        <w:rPr>
          <w:rFonts w:ascii="Times New Roman" w:hAnsi="Times New Roman" w:cs="Times New Roman"/>
          <w:bCs/>
          <w:sz w:val="28"/>
          <w:szCs w:val="28"/>
        </w:rPr>
        <w:t xml:space="preserve">ногослойные </w:t>
      </w:r>
      <w:proofErr w:type="spellStart"/>
      <w:r w:rsidRPr="002B0AB6">
        <w:rPr>
          <w:rFonts w:ascii="Times New Roman" w:hAnsi="Times New Roman" w:cs="Times New Roman"/>
          <w:bCs/>
          <w:sz w:val="28"/>
          <w:szCs w:val="28"/>
        </w:rPr>
        <w:t>перцептроны</w:t>
      </w:r>
      <w:proofErr w:type="spellEnd"/>
      <w:r w:rsidRPr="002B0AB6">
        <w:rPr>
          <w:rFonts w:ascii="Times New Roman" w:hAnsi="Times New Roman" w:cs="Times New Roman"/>
          <w:bCs/>
          <w:sz w:val="28"/>
          <w:szCs w:val="28"/>
        </w:rPr>
        <w:t>)</w:t>
      </w:r>
      <w:r>
        <w:rPr>
          <w:rFonts w:ascii="Times New Roman" w:hAnsi="Times New Roman" w:cs="Times New Roman"/>
          <w:bCs/>
          <w:sz w:val="28"/>
          <w:szCs w:val="28"/>
        </w:rPr>
        <w:t xml:space="preserve"> и LSTM (д</w:t>
      </w:r>
      <w:r w:rsidRPr="002B0AB6">
        <w:rPr>
          <w:rFonts w:ascii="Times New Roman" w:hAnsi="Times New Roman" w:cs="Times New Roman"/>
          <w:bCs/>
          <w:sz w:val="28"/>
          <w:szCs w:val="28"/>
        </w:rPr>
        <w:t>олг</w:t>
      </w:r>
      <w:r>
        <w:rPr>
          <w:rFonts w:ascii="Times New Roman" w:hAnsi="Times New Roman" w:cs="Times New Roman"/>
          <w:bCs/>
          <w:sz w:val="28"/>
          <w:szCs w:val="28"/>
        </w:rPr>
        <w:t>ая краткосрочная п</w:t>
      </w:r>
      <w:r w:rsidRPr="002B0AB6">
        <w:rPr>
          <w:rFonts w:ascii="Times New Roman" w:hAnsi="Times New Roman" w:cs="Times New Roman"/>
          <w:bCs/>
          <w:sz w:val="28"/>
          <w:szCs w:val="28"/>
        </w:rPr>
        <w:t>амять)</w:t>
      </w:r>
      <w:r w:rsidR="00374264" w:rsidRPr="00F0515C">
        <w:rPr>
          <w:rFonts w:ascii="Times New Roman" w:hAnsi="Times New Roman" w:cs="Times New Roman"/>
          <w:bCs/>
          <w:sz w:val="28"/>
          <w:szCs w:val="28"/>
        </w:rPr>
        <w:t xml:space="preserve">. </w:t>
      </w:r>
      <w:r>
        <w:rPr>
          <w:rFonts w:ascii="Times New Roman" w:hAnsi="Times New Roman" w:cs="Times New Roman"/>
          <w:bCs/>
          <w:sz w:val="28"/>
          <w:szCs w:val="28"/>
        </w:rPr>
        <w:t>Последние</w:t>
      </w:r>
      <w:r w:rsidR="00374264" w:rsidRPr="00F0515C">
        <w:rPr>
          <w:rFonts w:ascii="Times New Roman" w:hAnsi="Times New Roman" w:cs="Times New Roman"/>
          <w:bCs/>
          <w:sz w:val="28"/>
          <w:szCs w:val="28"/>
        </w:rPr>
        <w:t xml:space="preserve"> </w:t>
      </w:r>
      <w:r w:rsidR="00756C92" w:rsidRPr="00F0515C">
        <w:rPr>
          <w:rFonts w:ascii="Times New Roman" w:hAnsi="Times New Roman" w:cs="Times New Roman"/>
          <w:bCs/>
          <w:sz w:val="28"/>
          <w:szCs w:val="28"/>
        </w:rPr>
        <w:t>особенно</w:t>
      </w:r>
      <w:r w:rsidR="00374264" w:rsidRPr="00F0515C">
        <w:rPr>
          <w:rFonts w:ascii="Times New Roman" w:hAnsi="Times New Roman" w:cs="Times New Roman"/>
          <w:bCs/>
          <w:sz w:val="28"/>
          <w:szCs w:val="28"/>
        </w:rPr>
        <w:t xml:space="preserve"> полезны в задачах, где данные обладают сложной внутренней структурой и долгосрочной зависимостью.</w:t>
      </w:r>
    </w:p>
    <w:p w14:paraId="3274357C" w14:textId="77777777" w:rsidR="00B61B32" w:rsidRDefault="00B61B32" w:rsidP="00B61B32">
      <w:pPr>
        <w:spacing w:after="0" w:line="360" w:lineRule="auto"/>
        <w:ind w:firstLine="709"/>
        <w:jc w:val="both"/>
        <w:rPr>
          <w:rFonts w:ascii="Times New Roman" w:hAnsi="Times New Roman" w:cs="Times New Roman"/>
          <w:b/>
          <w:sz w:val="28"/>
          <w:szCs w:val="28"/>
        </w:rPr>
      </w:pPr>
      <w:r w:rsidRPr="00B61B32">
        <w:rPr>
          <w:rFonts w:ascii="Times New Roman" w:hAnsi="Times New Roman" w:cs="Times New Roman"/>
          <w:bCs/>
          <w:sz w:val="28"/>
          <w:szCs w:val="28"/>
        </w:rPr>
        <w:t>Далее рассмотрим п</w:t>
      </w:r>
      <w:r w:rsidR="00756C92" w:rsidRPr="00B61B32">
        <w:rPr>
          <w:rFonts w:ascii="Times New Roman" w:hAnsi="Times New Roman" w:cs="Times New Roman"/>
          <w:bCs/>
          <w:sz w:val="28"/>
          <w:szCs w:val="28"/>
        </w:rPr>
        <w:t>реимущества и недостатки методов прогнозирования</w:t>
      </w:r>
      <w:r w:rsidRPr="00B61B32">
        <w:rPr>
          <w:rFonts w:ascii="Times New Roman" w:hAnsi="Times New Roman" w:cs="Times New Roman"/>
          <w:bCs/>
          <w:sz w:val="28"/>
          <w:szCs w:val="28"/>
        </w:rPr>
        <w:t>.</w:t>
      </w:r>
      <w:r>
        <w:rPr>
          <w:rFonts w:ascii="Times New Roman" w:hAnsi="Times New Roman" w:cs="Times New Roman"/>
          <w:b/>
          <w:sz w:val="28"/>
          <w:szCs w:val="28"/>
        </w:rPr>
        <w:t xml:space="preserve"> </w:t>
      </w:r>
    </w:p>
    <w:p w14:paraId="2F34AC11" w14:textId="77777777" w:rsidR="00756C92" w:rsidRPr="002B0AB6" w:rsidRDefault="001249EC" w:rsidP="001249EC">
      <w:pPr>
        <w:spacing w:after="0" w:line="360" w:lineRule="auto"/>
        <w:ind w:firstLine="709"/>
        <w:jc w:val="both"/>
        <w:rPr>
          <w:rFonts w:ascii="Times New Roman" w:hAnsi="Times New Roman" w:cs="Times New Roman"/>
          <w:sz w:val="28"/>
          <w:szCs w:val="28"/>
        </w:rPr>
      </w:pPr>
      <w:proofErr w:type="spellStart"/>
      <w:r w:rsidRPr="001249EC">
        <w:rPr>
          <w:rFonts w:ascii="Times New Roman" w:hAnsi="Times New Roman" w:cs="Times New Roman"/>
          <w:sz w:val="28"/>
          <w:szCs w:val="28"/>
        </w:rPr>
        <w:t>Авторегрессионные</w:t>
      </w:r>
      <w:proofErr w:type="spellEnd"/>
      <w:r w:rsidRPr="001249EC">
        <w:rPr>
          <w:rFonts w:ascii="Times New Roman" w:hAnsi="Times New Roman" w:cs="Times New Roman"/>
          <w:sz w:val="28"/>
          <w:szCs w:val="28"/>
        </w:rPr>
        <w:t xml:space="preserve"> модели (АР) представляют собой мощный инструмент для анализа временных рядов, позволяя эффективно прогнозировать значения на основе предыдущих наблюдений. Одним из основных преимуществ АР-моделей является их простота и удобство в интерпретации. Они позволяют выявлять временные зависимости и циклы в данных, что облегчает принятие решений на основе статистической информации.</w:t>
      </w:r>
      <w:r>
        <w:rPr>
          <w:rFonts w:ascii="Times New Roman" w:hAnsi="Times New Roman" w:cs="Times New Roman"/>
          <w:sz w:val="28"/>
          <w:szCs w:val="28"/>
        </w:rPr>
        <w:t xml:space="preserve"> Апробация</w:t>
      </w:r>
      <w:r w:rsidRPr="001249EC">
        <w:rPr>
          <w:rFonts w:ascii="Times New Roman" w:hAnsi="Times New Roman" w:cs="Times New Roman"/>
          <w:sz w:val="28"/>
          <w:szCs w:val="28"/>
        </w:rPr>
        <w:t xml:space="preserve"> </w:t>
      </w:r>
      <w:proofErr w:type="spellStart"/>
      <w:r w:rsidRPr="001249EC">
        <w:rPr>
          <w:rFonts w:ascii="Times New Roman" w:hAnsi="Times New Roman" w:cs="Times New Roman"/>
          <w:sz w:val="28"/>
          <w:szCs w:val="28"/>
        </w:rPr>
        <w:t>авторегрессионных</w:t>
      </w:r>
      <w:proofErr w:type="spellEnd"/>
      <w:r w:rsidRPr="001249EC">
        <w:rPr>
          <w:rFonts w:ascii="Times New Roman" w:hAnsi="Times New Roman" w:cs="Times New Roman"/>
          <w:sz w:val="28"/>
          <w:szCs w:val="28"/>
        </w:rPr>
        <w:t xml:space="preserve"> моделей связано и с определёнными недостатками</w:t>
      </w:r>
      <w:r>
        <w:rPr>
          <w:rFonts w:ascii="Times New Roman" w:hAnsi="Times New Roman" w:cs="Times New Roman"/>
          <w:sz w:val="28"/>
          <w:szCs w:val="28"/>
        </w:rPr>
        <w:t>: 1)</w:t>
      </w:r>
      <w:r w:rsidRPr="001249EC">
        <w:rPr>
          <w:rFonts w:ascii="Times New Roman" w:hAnsi="Times New Roman" w:cs="Times New Roman"/>
          <w:sz w:val="28"/>
          <w:szCs w:val="28"/>
        </w:rPr>
        <w:t xml:space="preserve"> эти модели предполагают линейность зависимости, что не всегда отвечает реальной структуре данных</w:t>
      </w:r>
      <w:r>
        <w:rPr>
          <w:rFonts w:ascii="Times New Roman" w:hAnsi="Times New Roman" w:cs="Times New Roman"/>
          <w:sz w:val="28"/>
          <w:szCs w:val="28"/>
        </w:rPr>
        <w:t>; 2)</w:t>
      </w:r>
      <w:r w:rsidRPr="001249EC">
        <w:rPr>
          <w:rFonts w:ascii="Times New Roman" w:hAnsi="Times New Roman" w:cs="Times New Roman"/>
          <w:sz w:val="28"/>
          <w:szCs w:val="28"/>
        </w:rPr>
        <w:t xml:space="preserve"> АР-модели могут быть чувствительны к выбросам и несоответствиям, что может исказить результаты. </w:t>
      </w:r>
      <w:r>
        <w:rPr>
          <w:rFonts w:ascii="Times New Roman" w:hAnsi="Times New Roman" w:cs="Times New Roman"/>
          <w:sz w:val="28"/>
          <w:szCs w:val="28"/>
        </w:rPr>
        <w:t>При исследовании</w:t>
      </w:r>
      <w:r w:rsidRPr="001249EC">
        <w:rPr>
          <w:rFonts w:ascii="Times New Roman" w:hAnsi="Times New Roman" w:cs="Times New Roman"/>
          <w:sz w:val="28"/>
          <w:szCs w:val="28"/>
        </w:rPr>
        <w:t xml:space="preserve"> необходимо учитывать, что для успешного применения целесообразно предварительное тестирование на стационарность </w:t>
      </w:r>
      <w:proofErr w:type="spellStart"/>
      <w:r w:rsidR="009F1924">
        <w:rPr>
          <w:rFonts w:ascii="Times New Roman" w:hAnsi="Times New Roman" w:cs="Times New Roman"/>
          <w:sz w:val="28"/>
          <w:szCs w:val="28"/>
        </w:rPr>
        <w:t>темпорального</w:t>
      </w:r>
      <w:proofErr w:type="spellEnd"/>
      <w:r w:rsidR="009F1924">
        <w:rPr>
          <w:rFonts w:ascii="Times New Roman" w:hAnsi="Times New Roman" w:cs="Times New Roman"/>
          <w:sz w:val="28"/>
          <w:szCs w:val="28"/>
        </w:rPr>
        <w:t xml:space="preserve"> </w:t>
      </w:r>
      <w:r w:rsidRPr="001249EC">
        <w:rPr>
          <w:rFonts w:ascii="Times New Roman" w:hAnsi="Times New Roman" w:cs="Times New Roman"/>
          <w:sz w:val="28"/>
          <w:szCs w:val="28"/>
        </w:rPr>
        <w:t xml:space="preserve">временного ряда. </w:t>
      </w:r>
      <w:r>
        <w:rPr>
          <w:rFonts w:ascii="Times New Roman" w:hAnsi="Times New Roman" w:cs="Times New Roman"/>
          <w:sz w:val="28"/>
          <w:szCs w:val="28"/>
        </w:rPr>
        <w:t>Отметим, что</w:t>
      </w:r>
      <w:r w:rsidRPr="001249EC">
        <w:rPr>
          <w:rFonts w:ascii="Times New Roman" w:hAnsi="Times New Roman" w:cs="Times New Roman"/>
          <w:sz w:val="28"/>
          <w:szCs w:val="28"/>
        </w:rPr>
        <w:t xml:space="preserve"> AР-</w:t>
      </w:r>
      <w:r w:rsidRPr="001249EC">
        <w:rPr>
          <w:rFonts w:ascii="Times New Roman" w:hAnsi="Times New Roman" w:cs="Times New Roman"/>
          <w:sz w:val="28"/>
          <w:szCs w:val="28"/>
        </w:rPr>
        <w:lastRenderedPageBreak/>
        <w:t xml:space="preserve">модели не учитывают экзогенные переменные, что может ограничивать их прогностическую силу в сложных системах. </w:t>
      </w:r>
      <w:r w:rsidR="00B86B0D">
        <w:rPr>
          <w:rFonts w:ascii="Times New Roman" w:hAnsi="Times New Roman" w:cs="Times New Roman"/>
          <w:sz w:val="28"/>
          <w:szCs w:val="28"/>
        </w:rPr>
        <w:t>В</w:t>
      </w:r>
      <w:r w:rsidRPr="001249EC">
        <w:rPr>
          <w:rFonts w:ascii="Times New Roman" w:hAnsi="Times New Roman" w:cs="Times New Roman"/>
          <w:sz w:val="28"/>
          <w:szCs w:val="28"/>
        </w:rPr>
        <w:t>ыбор данной модели требует тщательного анализа и понимания специфики исследуемых данных.</w:t>
      </w:r>
    </w:p>
    <w:p w14:paraId="12B9CFBC" w14:textId="77777777" w:rsidR="00756C92" w:rsidRPr="002B0AB6" w:rsidRDefault="009F1924" w:rsidP="009F1924">
      <w:pPr>
        <w:spacing w:after="0" w:line="360" w:lineRule="auto"/>
        <w:ind w:firstLine="709"/>
        <w:jc w:val="both"/>
        <w:rPr>
          <w:rFonts w:ascii="Times New Roman" w:hAnsi="Times New Roman" w:cs="Times New Roman"/>
          <w:sz w:val="28"/>
          <w:szCs w:val="28"/>
        </w:rPr>
      </w:pPr>
      <w:r w:rsidRPr="009F1924">
        <w:rPr>
          <w:rFonts w:ascii="Times New Roman" w:hAnsi="Times New Roman" w:cs="Times New Roman"/>
          <w:sz w:val="28"/>
          <w:szCs w:val="28"/>
        </w:rPr>
        <w:t xml:space="preserve">Методы экспоненциального сглаживания являются популярным инструментом в предсказании временных рядов благодаря своей простоте и эффективности. Одним из основных преимуществ этих методов является их способность быстро адаптироваться к изменениям в данных, что делает их особенно полезными в условиях волатильности. Они также требуют минимального объема </w:t>
      </w:r>
      <w:r>
        <w:rPr>
          <w:rFonts w:ascii="Times New Roman" w:hAnsi="Times New Roman" w:cs="Times New Roman"/>
          <w:sz w:val="28"/>
          <w:szCs w:val="28"/>
        </w:rPr>
        <w:t xml:space="preserve">ретроспективных </w:t>
      </w:r>
      <w:r w:rsidRPr="009F1924">
        <w:rPr>
          <w:rFonts w:ascii="Times New Roman" w:hAnsi="Times New Roman" w:cs="Times New Roman"/>
          <w:sz w:val="28"/>
          <w:szCs w:val="28"/>
        </w:rPr>
        <w:t>данных для корректного функционирования, что упрощает их применение в разных</w:t>
      </w:r>
      <w:r>
        <w:rPr>
          <w:rFonts w:ascii="Times New Roman" w:hAnsi="Times New Roman" w:cs="Times New Roman"/>
          <w:sz w:val="28"/>
          <w:szCs w:val="28"/>
        </w:rPr>
        <w:t xml:space="preserve"> сценариях. Рассмотрим недостатки: 1) э</w:t>
      </w:r>
      <w:r w:rsidRPr="009F1924">
        <w:rPr>
          <w:rFonts w:ascii="Times New Roman" w:hAnsi="Times New Roman" w:cs="Times New Roman"/>
          <w:sz w:val="28"/>
          <w:szCs w:val="28"/>
        </w:rPr>
        <w:t>кспоненциальное сглаживание основывается на предположении о постоянности трендов и сезонности, что может привести к некорректным прогнозам в случаях резких изменений в паттернах данных</w:t>
      </w:r>
      <w:r>
        <w:rPr>
          <w:rFonts w:ascii="Times New Roman" w:hAnsi="Times New Roman" w:cs="Times New Roman"/>
          <w:sz w:val="28"/>
          <w:szCs w:val="28"/>
        </w:rPr>
        <w:t xml:space="preserve"> (наличие/частота риск-экстремальных значений); 2)</w:t>
      </w:r>
      <w:r w:rsidRPr="009F1924">
        <w:rPr>
          <w:rFonts w:ascii="Times New Roman" w:hAnsi="Times New Roman" w:cs="Times New Roman"/>
          <w:sz w:val="28"/>
          <w:szCs w:val="28"/>
        </w:rPr>
        <w:t xml:space="preserve"> выбор параметров сглаживания требует тщательной настройки, что может создать дополнит</w:t>
      </w:r>
      <w:r>
        <w:rPr>
          <w:rFonts w:ascii="Times New Roman" w:hAnsi="Times New Roman" w:cs="Times New Roman"/>
          <w:sz w:val="28"/>
          <w:szCs w:val="28"/>
        </w:rPr>
        <w:t>ельные сложности для аналитиков</w:t>
      </w:r>
      <w:r w:rsidRPr="009F1924">
        <w:rPr>
          <w:rFonts w:ascii="Times New Roman" w:hAnsi="Times New Roman" w:cs="Times New Roman"/>
          <w:sz w:val="28"/>
          <w:szCs w:val="28"/>
        </w:rPr>
        <w:t xml:space="preserve">. </w:t>
      </w:r>
      <w:r>
        <w:rPr>
          <w:rFonts w:ascii="Times New Roman" w:hAnsi="Times New Roman" w:cs="Times New Roman"/>
          <w:sz w:val="28"/>
          <w:szCs w:val="28"/>
        </w:rPr>
        <w:t>При проведении исследования</w:t>
      </w:r>
      <w:r w:rsidRPr="009F1924">
        <w:rPr>
          <w:rFonts w:ascii="Times New Roman" w:hAnsi="Times New Roman" w:cs="Times New Roman"/>
          <w:sz w:val="28"/>
          <w:szCs w:val="28"/>
        </w:rPr>
        <w:t xml:space="preserve"> нужно учитывать ограничения </w:t>
      </w:r>
      <w:r>
        <w:rPr>
          <w:rFonts w:ascii="Times New Roman" w:hAnsi="Times New Roman" w:cs="Times New Roman"/>
          <w:sz w:val="28"/>
          <w:szCs w:val="28"/>
        </w:rPr>
        <w:t xml:space="preserve">методов экспоненциального сглаживания </w:t>
      </w:r>
      <w:r w:rsidRPr="009F1924">
        <w:rPr>
          <w:rFonts w:ascii="Times New Roman" w:hAnsi="Times New Roman" w:cs="Times New Roman"/>
          <w:sz w:val="28"/>
          <w:szCs w:val="28"/>
        </w:rPr>
        <w:t>и применять их с ост</w:t>
      </w:r>
      <w:r>
        <w:rPr>
          <w:rFonts w:ascii="Times New Roman" w:hAnsi="Times New Roman" w:cs="Times New Roman"/>
          <w:sz w:val="28"/>
          <w:szCs w:val="28"/>
        </w:rPr>
        <w:t>орожностью, особенно в условиях неопределенности</w:t>
      </w:r>
      <w:r w:rsidRPr="009F1924">
        <w:rPr>
          <w:rFonts w:ascii="Times New Roman" w:hAnsi="Times New Roman" w:cs="Times New Roman"/>
          <w:sz w:val="28"/>
          <w:szCs w:val="28"/>
        </w:rPr>
        <w:t xml:space="preserve"> и непредсказуемости данных.</w:t>
      </w:r>
    </w:p>
    <w:p w14:paraId="7D6324AD" w14:textId="77777777" w:rsidR="00E1672D" w:rsidRDefault="009F1924" w:rsidP="009F1924">
      <w:pPr>
        <w:spacing w:after="0" w:line="360" w:lineRule="auto"/>
        <w:ind w:firstLine="709"/>
        <w:jc w:val="both"/>
        <w:rPr>
          <w:rFonts w:ascii="Times New Roman" w:hAnsi="Times New Roman" w:cs="Times New Roman"/>
          <w:sz w:val="28"/>
          <w:szCs w:val="28"/>
        </w:rPr>
      </w:pPr>
      <w:r w:rsidRPr="009F1924">
        <w:rPr>
          <w:rFonts w:ascii="Times New Roman" w:hAnsi="Times New Roman" w:cs="Times New Roman"/>
          <w:sz w:val="28"/>
          <w:szCs w:val="28"/>
        </w:rPr>
        <w:t xml:space="preserve">Модели на основе нейронных сетей получили широкое признание в последние годы благодаря своим впечатляющим результатам в различных областях, таких как обработка изображений, естественный язык и даже игры. </w:t>
      </w:r>
      <w:r>
        <w:rPr>
          <w:rFonts w:ascii="Times New Roman" w:hAnsi="Times New Roman" w:cs="Times New Roman"/>
          <w:sz w:val="28"/>
          <w:szCs w:val="28"/>
        </w:rPr>
        <w:t>Отличительной особенностью</w:t>
      </w:r>
      <w:r w:rsidRPr="009F1924">
        <w:rPr>
          <w:rFonts w:ascii="Times New Roman" w:hAnsi="Times New Roman" w:cs="Times New Roman"/>
          <w:sz w:val="28"/>
          <w:szCs w:val="28"/>
        </w:rPr>
        <w:t xml:space="preserve"> нейронных сетей является их способность самостоятельно выявлять сложные паттерны в данных, что позволяет достигать высокой точности при распознавании и классификации. Они также очень масштабируемы и могут обрабатывать огромные объемы данных, что делает их подходящими для задач, требующих учета множества факторов.</w:t>
      </w:r>
      <w:r>
        <w:rPr>
          <w:rFonts w:ascii="Times New Roman" w:hAnsi="Times New Roman" w:cs="Times New Roman"/>
          <w:sz w:val="28"/>
          <w:szCs w:val="28"/>
        </w:rPr>
        <w:t xml:space="preserve"> Далее перечислим </w:t>
      </w:r>
      <w:r w:rsidRPr="009F1924">
        <w:rPr>
          <w:rFonts w:ascii="Times New Roman" w:hAnsi="Times New Roman" w:cs="Times New Roman"/>
          <w:sz w:val="28"/>
          <w:szCs w:val="28"/>
        </w:rPr>
        <w:t>недостатк</w:t>
      </w:r>
      <w:r>
        <w:rPr>
          <w:rFonts w:ascii="Times New Roman" w:hAnsi="Times New Roman" w:cs="Times New Roman"/>
          <w:sz w:val="28"/>
          <w:szCs w:val="28"/>
        </w:rPr>
        <w:t>и таких моделей: 1)</w:t>
      </w:r>
      <w:r w:rsidRPr="009F1924">
        <w:rPr>
          <w:rFonts w:ascii="Times New Roman" w:hAnsi="Times New Roman" w:cs="Times New Roman"/>
          <w:sz w:val="28"/>
          <w:szCs w:val="28"/>
        </w:rPr>
        <w:t xml:space="preserve"> необходимость в значительном количестве обучающих </w:t>
      </w:r>
      <w:r w:rsidRPr="009F1924">
        <w:rPr>
          <w:rFonts w:ascii="Times New Roman" w:hAnsi="Times New Roman" w:cs="Times New Roman"/>
          <w:sz w:val="28"/>
          <w:szCs w:val="28"/>
        </w:rPr>
        <w:lastRenderedPageBreak/>
        <w:t>данных, что может стать проблемой в случаях, когда данные трудно собрать или они имеют низкое качество</w:t>
      </w:r>
      <w:r w:rsidR="00504143">
        <w:rPr>
          <w:rFonts w:ascii="Times New Roman" w:hAnsi="Times New Roman" w:cs="Times New Roman"/>
          <w:sz w:val="28"/>
          <w:szCs w:val="28"/>
        </w:rPr>
        <w:t>; 2)</w:t>
      </w:r>
      <w:r w:rsidRPr="009F1924">
        <w:rPr>
          <w:rFonts w:ascii="Times New Roman" w:hAnsi="Times New Roman" w:cs="Times New Roman"/>
          <w:sz w:val="28"/>
          <w:szCs w:val="28"/>
        </w:rPr>
        <w:t xml:space="preserve"> нейронные сети часто рассматриваются как «черные ящики», что затрудняет интерпретацию результатов и понимание внутр</w:t>
      </w:r>
      <w:r w:rsidR="00504143">
        <w:rPr>
          <w:rFonts w:ascii="Times New Roman" w:hAnsi="Times New Roman" w:cs="Times New Roman"/>
          <w:sz w:val="28"/>
          <w:szCs w:val="28"/>
        </w:rPr>
        <w:t>енней механики принятия решений; 3) высокие требования</w:t>
      </w:r>
      <w:r w:rsidR="00504143" w:rsidRPr="00504143">
        <w:rPr>
          <w:rFonts w:ascii="Times New Roman" w:hAnsi="Times New Roman" w:cs="Times New Roman"/>
          <w:sz w:val="28"/>
          <w:szCs w:val="28"/>
        </w:rPr>
        <w:t xml:space="preserve"> к характеристикам технических средств </w:t>
      </w:r>
      <w:r w:rsidR="00504143">
        <w:rPr>
          <w:rFonts w:ascii="Times New Roman" w:hAnsi="Times New Roman" w:cs="Times New Roman"/>
          <w:sz w:val="28"/>
          <w:szCs w:val="28"/>
        </w:rPr>
        <w:t>для обработки больших объемов данных. П</w:t>
      </w:r>
      <w:r w:rsidRPr="009F1924">
        <w:rPr>
          <w:rFonts w:ascii="Times New Roman" w:hAnsi="Times New Roman" w:cs="Times New Roman"/>
          <w:sz w:val="28"/>
          <w:szCs w:val="28"/>
        </w:rPr>
        <w:t xml:space="preserve">ри выборе нейронной сети необходимо балансировать между их преимуществами и недостатками, учитывая специфику задач </w:t>
      </w:r>
      <w:r w:rsidR="00C5287A" w:rsidRPr="002B0AB6">
        <w:rPr>
          <w:rFonts w:ascii="Times New Roman" w:hAnsi="Times New Roman" w:cs="Times New Roman"/>
          <w:sz w:val="28"/>
          <w:szCs w:val="28"/>
        </w:rPr>
        <w:t>[</w:t>
      </w:r>
      <w:r w:rsidR="00371CC2">
        <w:rPr>
          <w:rFonts w:ascii="Times New Roman" w:hAnsi="Times New Roman" w:cs="Times New Roman"/>
          <w:sz w:val="28"/>
          <w:szCs w:val="28"/>
        </w:rPr>
        <w:fldChar w:fldCharType="begin"/>
      </w:r>
      <w:r w:rsidR="00371CC2">
        <w:rPr>
          <w:rFonts w:ascii="Times New Roman" w:hAnsi="Times New Roman" w:cs="Times New Roman"/>
          <w:sz w:val="28"/>
          <w:szCs w:val="28"/>
        </w:rPr>
        <w:instrText xml:space="preserve"> REF _Ref179286094 \r \h </w:instrText>
      </w:r>
      <w:r w:rsidR="00371CC2">
        <w:rPr>
          <w:rFonts w:ascii="Times New Roman" w:hAnsi="Times New Roman" w:cs="Times New Roman"/>
          <w:sz w:val="28"/>
          <w:szCs w:val="28"/>
        </w:rPr>
      </w:r>
      <w:r w:rsidR="00371CC2">
        <w:rPr>
          <w:rFonts w:ascii="Times New Roman" w:hAnsi="Times New Roman" w:cs="Times New Roman"/>
          <w:sz w:val="28"/>
          <w:szCs w:val="28"/>
        </w:rPr>
        <w:fldChar w:fldCharType="separate"/>
      </w:r>
      <w:r w:rsidR="00F0515C">
        <w:rPr>
          <w:rFonts w:ascii="Times New Roman" w:hAnsi="Times New Roman" w:cs="Times New Roman"/>
          <w:sz w:val="28"/>
          <w:szCs w:val="28"/>
        </w:rPr>
        <w:t>3</w:t>
      </w:r>
      <w:r w:rsidR="00371CC2">
        <w:rPr>
          <w:rFonts w:ascii="Times New Roman" w:hAnsi="Times New Roman" w:cs="Times New Roman"/>
          <w:sz w:val="28"/>
          <w:szCs w:val="28"/>
        </w:rPr>
        <w:fldChar w:fldCharType="end"/>
      </w:r>
      <w:r w:rsidR="00371CC2">
        <w:rPr>
          <w:rFonts w:ascii="Times New Roman" w:hAnsi="Times New Roman" w:cs="Times New Roman"/>
          <w:sz w:val="28"/>
          <w:szCs w:val="28"/>
        </w:rPr>
        <w:t xml:space="preserve">, </w:t>
      </w:r>
      <w:r w:rsidR="00371CC2">
        <w:rPr>
          <w:rFonts w:ascii="Times New Roman" w:hAnsi="Times New Roman" w:cs="Times New Roman"/>
          <w:sz w:val="28"/>
          <w:szCs w:val="28"/>
        </w:rPr>
        <w:fldChar w:fldCharType="begin"/>
      </w:r>
      <w:r w:rsidR="00371CC2">
        <w:rPr>
          <w:rFonts w:ascii="Times New Roman" w:hAnsi="Times New Roman" w:cs="Times New Roman"/>
          <w:sz w:val="28"/>
          <w:szCs w:val="28"/>
        </w:rPr>
        <w:instrText xml:space="preserve"> REF _Ref179286095 \r \h </w:instrText>
      </w:r>
      <w:r w:rsidR="00371CC2">
        <w:rPr>
          <w:rFonts w:ascii="Times New Roman" w:hAnsi="Times New Roman" w:cs="Times New Roman"/>
          <w:sz w:val="28"/>
          <w:szCs w:val="28"/>
        </w:rPr>
      </w:r>
      <w:r w:rsidR="00371CC2">
        <w:rPr>
          <w:rFonts w:ascii="Times New Roman" w:hAnsi="Times New Roman" w:cs="Times New Roman"/>
          <w:sz w:val="28"/>
          <w:szCs w:val="28"/>
        </w:rPr>
        <w:fldChar w:fldCharType="separate"/>
      </w:r>
      <w:r w:rsidR="00F0515C">
        <w:rPr>
          <w:rFonts w:ascii="Times New Roman" w:hAnsi="Times New Roman" w:cs="Times New Roman"/>
          <w:sz w:val="28"/>
          <w:szCs w:val="28"/>
        </w:rPr>
        <w:t>4</w:t>
      </w:r>
      <w:r w:rsidR="00371CC2">
        <w:rPr>
          <w:rFonts w:ascii="Times New Roman" w:hAnsi="Times New Roman" w:cs="Times New Roman"/>
          <w:sz w:val="28"/>
          <w:szCs w:val="28"/>
        </w:rPr>
        <w:fldChar w:fldCharType="end"/>
      </w:r>
      <w:r w:rsidR="00371CC2">
        <w:rPr>
          <w:rFonts w:ascii="Times New Roman" w:hAnsi="Times New Roman" w:cs="Times New Roman"/>
          <w:sz w:val="28"/>
          <w:szCs w:val="28"/>
        </w:rPr>
        <w:t xml:space="preserve">, </w:t>
      </w:r>
      <w:r w:rsidR="00371CC2">
        <w:rPr>
          <w:rFonts w:ascii="Times New Roman" w:hAnsi="Times New Roman" w:cs="Times New Roman"/>
          <w:sz w:val="28"/>
          <w:szCs w:val="28"/>
        </w:rPr>
        <w:fldChar w:fldCharType="begin"/>
      </w:r>
      <w:r w:rsidR="00371CC2">
        <w:rPr>
          <w:rFonts w:ascii="Times New Roman" w:hAnsi="Times New Roman" w:cs="Times New Roman"/>
          <w:sz w:val="28"/>
          <w:szCs w:val="28"/>
        </w:rPr>
        <w:instrText xml:space="preserve"> REF _Ref179286097 \r \h </w:instrText>
      </w:r>
      <w:r w:rsidR="00371CC2">
        <w:rPr>
          <w:rFonts w:ascii="Times New Roman" w:hAnsi="Times New Roman" w:cs="Times New Roman"/>
          <w:sz w:val="28"/>
          <w:szCs w:val="28"/>
        </w:rPr>
      </w:r>
      <w:r w:rsidR="00371CC2">
        <w:rPr>
          <w:rFonts w:ascii="Times New Roman" w:hAnsi="Times New Roman" w:cs="Times New Roman"/>
          <w:sz w:val="28"/>
          <w:szCs w:val="28"/>
        </w:rPr>
        <w:fldChar w:fldCharType="separate"/>
      </w:r>
      <w:r w:rsidR="00F0515C">
        <w:rPr>
          <w:rFonts w:ascii="Times New Roman" w:hAnsi="Times New Roman" w:cs="Times New Roman"/>
          <w:sz w:val="28"/>
          <w:szCs w:val="28"/>
        </w:rPr>
        <w:t>5</w:t>
      </w:r>
      <w:r w:rsidR="00371CC2">
        <w:rPr>
          <w:rFonts w:ascii="Times New Roman" w:hAnsi="Times New Roman" w:cs="Times New Roman"/>
          <w:sz w:val="28"/>
          <w:szCs w:val="28"/>
        </w:rPr>
        <w:fldChar w:fldCharType="end"/>
      </w:r>
      <w:r w:rsidR="00C5287A" w:rsidRPr="002B0AB6">
        <w:rPr>
          <w:rFonts w:ascii="Times New Roman" w:hAnsi="Times New Roman" w:cs="Times New Roman"/>
          <w:sz w:val="28"/>
          <w:szCs w:val="28"/>
        </w:rPr>
        <w:t>]</w:t>
      </w:r>
      <w:r w:rsidR="00756C92" w:rsidRPr="002B0AB6">
        <w:rPr>
          <w:rFonts w:ascii="Times New Roman" w:hAnsi="Times New Roman" w:cs="Times New Roman"/>
          <w:sz w:val="28"/>
          <w:szCs w:val="28"/>
        </w:rPr>
        <w:t>.</w:t>
      </w:r>
    </w:p>
    <w:p w14:paraId="5F8308B1" w14:textId="77777777" w:rsidR="00C5287A" w:rsidRPr="002B0AB6" w:rsidRDefault="00767C70"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 xml:space="preserve">В рамках </w:t>
      </w:r>
      <w:r w:rsidR="0095666A">
        <w:rPr>
          <w:rFonts w:ascii="Times New Roman" w:hAnsi="Times New Roman" w:cs="Times New Roman"/>
          <w:sz w:val="28"/>
          <w:szCs w:val="28"/>
        </w:rPr>
        <w:t>представленного исследования будет продемонстрирована</w:t>
      </w:r>
      <w:r w:rsidRPr="002B0AB6">
        <w:rPr>
          <w:rFonts w:ascii="Times New Roman" w:hAnsi="Times New Roman" w:cs="Times New Roman"/>
          <w:sz w:val="28"/>
          <w:szCs w:val="28"/>
        </w:rPr>
        <w:t xml:space="preserve"> авторская информационная система параллельного анализа больших данных «</w:t>
      </w:r>
      <w:proofErr w:type="spellStart"/>
      <w:r w:rsidRPr="002B0AB6">
        <w:rPr>
          <w:rFonts w:ascii="Times New Roman" w:hAnsi="Times New Roman" w:cs="Times New Roman"/>
          <w:sz w:val="28"/>
          <w:szCs w:val="28"/>
          <w:lang w:val="en-US"/>
        </w:rPr>
        <w:t>Finam</w:t>
      </w:r>
      <w:proofErr w:type="spellEnd"/>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Prophet</w:t>
      </w:r>
      <w:r w:rsidRPr="002B0AB6">
        <w:rPr>
          <w:rFonts w:ascii="Times New Roman" w:hAnsi="Times New Roman" w:cs="Times New Roman"/>
          <w:sz w:val="28"/>
          <w:szCs w:val="28"/>
        </w:rPr>
        <w:t>». Это настольное (</w:t>
      </w:r>
      <w:r w:rsidRPr="002B0AB6">
        <w:rPr>
          <w:rFonts w:ascii="Times New Roman" w:hAnsi="Times New Roman" w:cs="Times New Roman"/>
          <w:sz w:val="28"/>
          <w:szCs w:val="28"/>
          <w:lang w:val="en-US"/>
        </w:rPr>
        <w:t>desktop</w:t>
      </w:r>
      <w:r w:rsidRPr="002B0AB6">
        <w:rPr>
          <w:rFonts w:ascii="Times New Roman" w:hAnsi="Times New Roman" w:cs="Times New Roman"/>
          <w:sz w:val="28"/>
          <w:szCs w:val="28"/>
        </w:rPr>
        <w:t>) приложение, разработанн</w:t>
      </w:r>
      <w:r w:rsidR="0095666A">
        <w:rPr>
          <w:rFonts w:ascii="Times New Roman" w:hAnsi="Times New Roman" w:cs="Times New Roman"/>
          <w:sz w:val="28"/>
          <w:szCs w:val="28"/>
        </w:rPr>
        <w:t>ая</w:t>
      </w:r>
      <w:r w:rsidRPr="002B0AB6">
        <w:rPr>
          <w:rFonts w:ascii="Times New Roman" w:hAnsi="Times New Roman" w:cs="Times New Roman"/>
          <w:sz w:val="28"/>
          <w:szCs w:val="28"/>
        </w:rPr>
        <w:t xml:space="preserve"> на языке программирования </w:t>
      </w:r>
      <w:r w:rsidRPr="002B0AB6">
        <w:rPr>
          <w:rFonts w:ascii="Times New Roman" w:hAnsi="Times New Roman" w:cs="Times New Roman"/>
          <w:sz w:val="28"/>
          <w:szCs w:val="28"/>
          <w:lang w:val="en-US"/>
        </w:rPr>
        <w:t>Java</w:t>
      </w:r>
      <w:r w:rsidRPr="002B0AB6">
        <w:rPr>
          <w:rFonts w:ascii="Times New Roman" w:hAnsi="Times New Roman" w:cs="Times New Roman"/>
          <w:sz w:val="28"/>
          <w:szCs w:val="28"/>
        </w:rPr>
        <w:t xml:space="preserve"> с использование</w:t>
      </w:r>
      <w:r w:rsidR="0095666A">
        <w:rPr>
          <w:rFonts w:ascii="Times New Roman" w:hAnsi="Times New Roman" w:cs="Times New Roman"/>
          <w:sz w:val="28"/>
          <w:szCs w:val="28"/>
        </w:rPr>
        <w:t>м</w:t>
      </w:r>
      <w:r w:rsidRPr="002B0AB6">
        <w:rPr>
          <w:rFonts w:ascii="Times New Roman" w:hAnsi="Times New Roman" w:cs="Times New Roman"/>
          <w:sz w:val="28"/>
          <w:szCs w:val="28"/>
        </w:rPr>
        <w:t xml:space="preserve"> дополнительных библиотек, </w:t>
      </w:r>
      <w:proofErr w:type="spellStart"/>
      <w:r w:rsidRPr="002B0AB6">
        <w:rPr>
          <w:rFonts w:ascii="Times New Roman" w:hAnsi="Times New Roman" w:cs="Times New Roman"/>
          <w:sz w:val="28"/>
          <w:szCs w:val="28"/>
        </w:rPr>
        <w:t>фреймворков</w:t>
      </w:r>
      <w:proofErr w:type="spellEnd"/>
      <w:r w:rsidRPr="002B0AB6">
        <w:rPr>
          <w:rFonts w:ascii="Times New Roman" w:hAnsi="Times New Roman" w:cs="Times New Roman"/>
          <w:sz w:val="28"/>
          <w:szCs w:val="28"/>
        </w:rPr>
        <w:t xml:space="preserve"> и инструментальных средств, таких как </w:t>
      </w:r>
      <w:proofErr w:type="spellStart"/>
      <w:r w:rsidRPr="002B0AB6">
        <w:rPr>
          <w:rFonts w:ascii="Times New Roman" w:hAnsi="Times New Roman" w:cs="Times New Roman"/>
          <w:sz w:val="28"/>
          <w:szCs w:val="28"/>
          <w:lang w:val="en-US"/>
        </w:rPr>
        <w:t>Deeplearning</w:t>
      </w:r>
      <w:proofErr w:type="spellEnd"/>
      <w:r w:rsidRPr="002B0AB6">
        <w:rPr>
          <w:rFonts w:ascii="Times New Roman" w:hAnsi="Times New Roman" w:cs="Times New Roman"/>
          <w:sz w:val="28"/>
          <w:szCs w:val="28"/>
        </w:rPr>
        <w:t>4</w:t>
      </w:r>
      <w:r w:rsidRPr="002B0AB6">
        <w:rPr>
          <w:rFonts w:ascii="Times New Roman" w:hAnsi="Times New Roman" w:cs="Times New Roman"/>
          <w:sz w:val="28"/>
          <w:szCs w:val="28"/>
          <w:lang w:val="en-US"/>
        </w:rPr>
        <w:t>j</w:t>
      </w:r>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Apache</w:t>
      </w:r>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Commons</w:t>
      </w:r>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Math</w:t>
      </w:r>
      <w:r w:rsidRPr="002B0AB6">
        <w:rPr>
          <w:rFonts w:ascii="Times New Roman" w:hAnsi="Times New Roman" w:cs="Times New Roman"/>
          <w:sz w:val="28"/>
          <w:szCs w:val="28"/>
        </w:rPr>
        <w:t xml:space="preserve">3, </w:t>
      </w:r>
      <w:r w:rsidRPr="002B0AB6">
        <w:rPr>
          <w:rFonts w:ascii="Times New Roman" w:hAnsi="Times New Roman" w:cs="Times New Roman"/>
          <w:sz w:val="28"/>
          <w:szCs w:val="28"/>
          <w:lang w:val="en-US"/>
        </w:rPr>
        <w:t>Apache</w:t>
      </w:r>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POI</w:t>
      </w:r>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JavaFX</w:t>
      </w:r>
      <w:r w:rsidRPr="002B0AB6">
        <w:rPr>
          <w:rFonts w:ascii="Times New Roman" w:hAnsi="Times New Roman" w:cs="Times New Roman"/>
          <w:sz w:val="28"/>
          <w:szCs w:val="28"/>
        </w:rPr>
        <w:t xml:space="preserve">, </w:t>
      </w:r>
      <w:proofErr w:type="spellStart"/>
      <w:r w:rsidRPr="002B0AB6">
        <w:rPr>
          <w:rFonts w:ascii="Times New Roman" w:hAnsi="Times New Roman" w:cs="Times New Roman"/>
          <w:sz w:val="28"/>
          <w:szCs w:val="28"/>
          <w:lang w:val="en-US"/>
        </w:rPr>
        <w:t>SceneBuilder</w:t>
      </w:r>
      <w:proofErr w:type="spellEnd"/>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SLF</w:t>
      </w:r>
      <w:r w:rsidRPr="002B0AB6">
        <w:rPr>
          <w:rFonts w:ascii="Times New Roman" w:hAnsi="Times New Roman" w:cs="Times New Roman"/>
          <w:sz w:val="28"/>
          <w:szCs w:val="28"/>
        </w:rPr>
        <w:t>4</w:t>
      </w:r>
      <w:r w:rsidRPr="002B0AB6">
        <w:rPr>
          <w:rFonts w:ascii="Times New Roman" w:hAnsi="Times New Roman" w:cs="Times New Roman"/>
          <w:sz w:val="28"/>
          <w:szCs w:val="28"/>
          <w:lang w:val="en-US"/>
        </w:rPr>
        <w:t>J</w:t>
      </w:r>
      <w:r w:rsidRPr="002B0AB6">
        <w:rPr>
          <w:rFonts w:ascii="Times New Roman" w:hAnsi="Times New Roman" w:cs="Times New Roman"/>
          <w:sz w:val="28"/>
          <w:szCs w:val="28"/>
        </w:rPr>
        <w:t xml:space="preserve">, </w:t>
      </w:r>
      <w:proofErr w:type="spellStart"/>
      <w:r w:rsidRPr="002B0AB6">
        <w:rPr>
          <w:rFonts w:ascii="Times New Roman" w:hAnsi="Times New Roman" w:cs="Times New Roman"/>
          <w:sz w:val="28"/>
          <w:szCs w:val="28"/>
          <w:lang w:val="en-US"/>
        </w:rPr>
        <w:t>OpenCSV</w:t>
      </w:r>
      <w:proofErr w:type="spellEnd"/>
      <w:r w:rsidRPr="002B0AB6">
        <w:rPr>
          <w:rFonts w:ascii="Times New Roman" w:hAnsi="Times New Roman" w:cs="Times New Roman"/>
          <w:sz w:val="28"/>
          <w:szCs w:val="28"/>
        </w:rPr>
        <w:t xml:space="preserve">, </w:t>
      </w:r>
      <w:r w:rsidRPr="002B0AB6">
        <w:rPr>
          <w:rFonts w:ascii="Times New Roman" w:hAnsi="Times New Roman" w:cs="Times New Roman"/>
          <w:sz w:val="28"/>
          <w:szCs w:val="28"/>
          <w:lang w:val="en-US"/>
        </w:rPr>
        <w:t>Maven</w:t>
      </w:r>
      <w:r w:rsidRPr="002B0AB6">
        <w:rPr>
          <w:rFonts w:ascii="Times New Roman" w:hAnsi="Times New Roman" w:cs="Times New Roman"/>
          <w:sz w:val="28"/>
          <w:szCs w:val="28"/>
        </w:rPr>
        <w:t>.</w:t>
      </w:r>
    </w:p>
    <w:p w14:paraId="40F15447" w14:textId="77777777" w:rsidR="009A2682" w:rsidRPr="002B0AB6" w:rsidRDefault="009A2682"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В качестве объектов исследования будут выступать временные ряды, сформированные на основе данных финансового рынка, а именно:</w:t>
      </w:r>
    </w:p>
    <w:p w14:paraId="053B09CE" w14:textId="77777777" w:rsidR="00336B0B" w:rsidRPr="008E45E3" w:rsidRDefault="00336B0B" w:rsidP="00B61B32">
      <w:pPr>
        <w:pStyle w:val="ListParagraph"/>
        <w:numPr>
          <w:ilvl w:val="0"/>
          <w:numId w:val="2"/>
        </w:numPr>
        <w:tabs>
          <w:tab w:val="clear" w:pos="1429"/>
          <w:tab w:val="left" w:pos="1106"/>
        </w:tabs>
        <w:spacing w:after="0" w:line="360" w:lineRule="auto"/>
        <w:ind w:left="0" w:firstLine="709"/>
        <w:jc w:val="both"/>
        <w:rPr>
          <w:rFonts w:ascii="Times New Roman" w:hAnsi="Times New Roman" w:cs="Times New Roman"/>
          <w:bCs/>
          <w:sz w:val="28"/>
          <w:szCs w:val="28"/>
        </w:rPr>
      </w:pPr>
      <w:r w:rsidRPr="008E45E3">
        <w:rPr>
          <w:rFonts w:ascii="Times New Roman" w:hAnsi="Times New Roman" w:cs="Times New Roman"/>
          <w:bCs/>
          <w:sz w:val="28"/>
          <w:szCs w:val="28"/>
        </w:rPr>
        <w:t xml:space="preserve">котировки акций компании ООО «Яндекс» за период 01.01.2020 – </w:t>
      </w:r>
      <w:r w:rsidR="00EC2F24" w:rsidRPr="008E45E3">
        <w:rPr>
          <w:rFonts w:ascii="Times New Roman" w:hAnsi="Times New Roman" w:cs="Times New Roman"/>
          <w:bCs/>
          <w:sz w:val="28"/>
          <w:szCs w:val="28"/>
        </w:rPr>
        <w:t>16</w:t>
      </w:r>
      <w:r w:rsidRPr="008E45E3">
        <w:rPr>
          <w:rFonts w:ascii="Times New Roman" w:hAnsi="Times New Roman" w:cs="Times New Roman"/>
          <w:bCs/>
          <w:sz w:val="28"/>
          <w:szCs w:val="28"/>
        </w:rPr>
        <w:t>.01.2024 с периодичностью в 1 день.</w:t>
      </w:r>
    </w:p>
    <w:p w14:paraId="44F3C76D" w14:textId="77777777" w:rsidR="009A2682" w:rsidRPr="008E45E3" w:rsidRDefault="00DF743B" w:rsidP="00B61B32">
      <w:pPr>
        <w:pStyle w:val="ListParagraph"/>
        <w:numPr>
          <w:ilvl w:val="0"/>
          <w:numId w:val="2"/>
        </w:numPr>
        <w:tabs>
          <w:tab w:val="clear" w:pos="1429"/>
          <w:tab w:val="left" w:pos="1106"/>
        </w:tabs>
        <w:spacing w:after="0" w:line="360" w:lineRule="auto"/>
        <w:ind w:left="0" w:firstLine="709"/>
        <w:jc w:val="both"/>
        <w:rPr>
          <w:rFonts w:ascii="Times New Roman" w:hAnsi="Times New Roman" w:cs="Times New Roman"/>
          <w:bCs/>
          <w:sz w:val="28"/>
          <w:szCs w:val="28"/>
        </w:rPr>
      </w:pPr>
      <w:r w:rsidRPr="008E45E3">
        <w:rPr>
          <w:rFonts w:ascii="Times New Roman" w:hAnsi="Times New Roman" w:cs="Times New Roman"/>
          <w:bCs/>
          <w:sz w:val="28"/>
          <w:szCs w:val="28"/>
        </w:rPr>
        <w:t xml:space="preserve">котировки акций компании ПАО «Лукойл» за период 01.01.2020 – </w:t>
      </w:r>
      <w:r w:rsidR="00EC2F24" w:rsidRPr="008E45E3">
        <w:rPr>
          <w:rFonts w:ascii="Times New Roman" w:hAnsi="Times New Roman" w:cs="Times New Roman"/>
          <w:bCs/>
          <w:sz w:val="28"/>
          <w:szCs w:val="28"/>
        </w:rPr>
        <w:t>16</w:t>
      </w:r>
      <w:r w:rsidRPr="008E45E3">
        <w:rPr>
          <w:rFonts w:ascii="Times New Roman" w:hAnsi="Times New Roman" w:cs="Times New Roman"/>
          <w:bCs/>
          <w:sz w:val="28"/>
          <w:szCs w:val="28"/>
        </w:rPr>
        <w:t>.01.2024 с периодичностью в 1 день.</w:t>
      </w:r>
    </w:p>
    <w:p w14:paraId="57368526" w14:textId="77777777" w:rsidR="004D2DFF" w:rsidRPr="002B0AB6" w:rsidRDefault="00E04C30" w:rsidP="00B61B32">
      <w:pPr>
        <w:pStyle w:val="ListParagraph"/>
        <w:spacing w:after="0" w:line="360" w:lineRule="auto"/>
        <w:ind w:left="0" w:firstLine="709"/>
        <w:jc w:val="both"/>
        <w:rPr>
          <w:rFonts w:ascii="Times New Roman" w:hAnsi="Times New Roman" w:cs="Times New Roman"/>
          <w:sz w:val="28"/>
          <w:szCs w:val="28"/>
        </w:rPr>
      </w:pPr>
      <w:r w:rsidRPr="002B0AB6">
        <w:rPr>
          <w:rFonts w:ascii="Times New Roman" w:hAnsi="Times New Roman" w:cs="Times New Roman"/>
          <w:sz w:val="28"/>
          <w:szCs w:val="28"/>
        </w:rPr>
        <w:t>Графики финансовых временных рядов будут представлены на рисунках</w:t>
      </w:r>
      <w:r w:rsidR="00B61B32">
        <w:rPr>
          <w:rFonts w:ascii="Times New Roman" w:hAnsi="Times New Roman" w:cs="Times New Roman"/>
          <w:sz w:val="28"/>
          <w:szCs w:val="28"/>
        </w:rPr>
        <w:t> </w:t>
      </w:r>
      <w:r w:rsidRPr="002B0AB6">
        <w:rPr>
          <w:rFonts w:ascii="Times New Roman" w:hAnsi="Times New Roman" w:cs="Times New Roman"/>
          <w:sz w:val="28"/>
          <w:szCs w:val="28"/>
        </w:rPr>
        <w:t>1</w:t>
      </w:r>
      <w:r w:rsidR="00B61B32" w:rsidRPr="008E45E3">
        <w:rPr>
          <w:rFonts w:ascii="Times New Roman" w:hAnsi="Times New Roman" w:cs="Times New Roman"/>
          <w:bCs/>
          <w:sz w:val="28"/>
          <w:szCs w:val="28"/>
        </w:rPr>
        <w:t>–</w:t>
      </w:r>
      <w:r w:rsidRPr="002B0AB6">
        <w:rPr>
          <w:rFonts w:ascii="Times New Roman" w:hAnsi="Times New Roman" w:cs="Times New Roman"/>
          <w:sz w:val="28"/>
          <w:szCs w:val="28"/>
        </w:rPr>
        <w:t>2.</w:t>
      </w:r>
    </w:p>
    <w:p w14:paraId="619EF9DD" w14:textId="77777777" w:rsidR="00E04C30" w:rsidRDefault="00BD538C" w:rsidP="00A5762A">
      <w:pPr>
        <w:pStyle w:val="ListParagraph"/>
        <w:spacing w:after="0" w:line="360" w:lineRule="auto"/>
        <w:ind w:left="0"/>
        <w:jc w:val="center"/>
        <w:rPr>
          <w:rFonts w:ascii="Times New Roman" w:hAnsi="Times New Roman" w:cs="Times New Roman"/>
          <w:sz w:val="24"/>
          <w:szCs w:val="24"/>
        </w:rPr>
      </w:pPr>
      <w:r w:rsidRPr="00B61B32">
        <w:rPr>
          <w:rFonts w:ascii="Times New Roman" w:hAnsi="Times New Roman" w:cs="Times New Roman"/>
          <w:noProof/>
          <w:sz w:val="24"/>
          <w:szCs w:val="24"/>
          <w:lang w:val="en-US"/>
        </w:rPr>
        <w:lastRenderedPageBreak/>
        <w:drawing>
          <wp:inline distT="0" distB="0" distL="0" distR="0" wp14:anchorId="0DA19760" wp14:editId="0B38FDCB">
            <wp:extent cx="5182950" cy="28479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189032" cy="2851317"/>
                    </a:xfrm>
                    <a:prstGeom prst="rect">
                      <a:avLst/>
                    </a:prstGeom>
                  </pic:spPr>
                </pic:pic>
              </a:graphicData>
            </a:graphic>
          </wp:inline>
        </w:drawing>
      </w:r>
    </w:p>
    <w:p w14:paraId="2AE4852E" w14:textId="77777777" w:rsidR="00BD538C" w:rsidRDefault="00BD538C" w:rsidP="00B61B32">
      <w:pPr>
        <w:pStyle w:val="ListParagraph"/>
        <w:spacing w:after="0" w:line="360" w:lineRule="auto"/>
        <w:ind w:left="0"/>
        <w:jc w:val="center"/>
        <w:rPr>
          <w:rFonts w:ascii="Times New Roman" w:hAnsi="Times New Roman" w:cs="Times New Roman"/>
          <w:sz w:val="24"/>
          <w:szCs w:val="24"/>
        </w:rPr>
      </w:pPr>
      <w:r w:rsidRPr="00B61B32">
        <w:rPr>
          <w:rFonts w:ascii="Times New Roman" w:hAnsi="Times New Roman" w:cs="Times New Roman"/>
          <w:sz w:val="24"/>
          <w:szCs w:val="24"/>
        </w:rPr>
        <w:t>Рисунок 1</w:t>
      </w:r>
      <w:r w:rsidR="008B1A1A" w:rsidRPr="00B61B32">
        <w:rPr>
          <w:rFonts w:ascii="Times New Roman" w:hAnsi="Times New Roman" w:cs="Times New Roman"/>
          <w:sz w:val="24"/>
          <w:szCs w:val="24"/>
        </w:rPr>
        <w:t xml:space="preserve"> –</w:t>
      </w:r>
      <w:r w:rsidRPr="00B61B32">
        <w:rPr>
          <w:rFonts w:ascii="Times New Roman" w:hAnsi="Times New Roman" w:cs="Times New Roman"/>
          <w:sz w:val="24"/>
          <w:szCs w:val="24"/>
        </w:rPr>
        <w:t xml:space="preserve"> </w:t>
      </w:r>
      <w:r w:rsidR="00897095" w:rsidRPr="00B61B32">
        <w:rPr>
          <w:rFonts w:ascii="Times New Roman" w:hAnsi="Times New Roman" w:cs="Times New Roman"/>
          <w:sz w:val="24"/>
          <w:szCs w:val="24"/>
        </w:rPr>
        <w:t xml:space="preserve">График котировок </w:t>
      </w:r>
      <w:r w:rsidR="00897095">
        <w:rPr>
          <w:rFonts w:ascii="Times New Roman" w:hAnsi="Times New Roman" w:cs="Times New Roman"/>
          <w:sz w:val="24"/>
          <w:szCs w:val="24"/>
        </w:rPr>
        <w:t xml:space="preserve">значений цен на </w:t>
      </w:r>
      <w:r w:rsidR="00897095" w:rsidRPr="00B61B32">
        <w:rPr>
          <w:rFonts w:ascii="Times New Roman" w:hAnsi="Times New Roman" w:cs="Times New Roman"/>
          <w:sz w:val="24"/>
          <w:szCs w:val="24"/>
        </w:rPr>
        <w:t>акци</w:t>
      </w:r>
      <w:r w:rsidR="00897095">
        <w:rPr>
          <w:rFonts w:ascii="Times New Roman" w:hAnsi="Times New Roman" w:cs="Times New Roman"/>
          <w:sz w:val="24"/>
          <w:szCs w:val="24"/>
        </w:rPr>
        <w:t>и</w:t>
      </w:r>
      <w:r w:rsidR="00897095" w:rsidRPr="00B61B32">
        <w:rPr>
          <w:rFonts w:ascii="Times New Roman" w:hAnsi="Times New Roman" w:cs="Times New Roman"/>
          <w:sz w:val="24"/>
          <w:szCs w:val="24"/>
        </w:rPr>
        <w:t xml:space="preserve"> </w:t>
      </w:r>
      <w:r w:rsidRPr="00B61B32">
        <w:rPr>
          <w:rFonts w:ascii="Times New Roman" w:hAnsi="Times New Roman" w:cs="Times New Roman"/>
          <w:sz w:val="24"/>
          <w:szCs w:val="24"/>
        </w:rPr>
        <w:t>компании ООО «Яндекс»</w:t>
      </w:r>
    </w:p>
    <w:p w14:paraId="1BD5ECC9" w14:textId="77777777" w:rsidR="00A5762A" w:rsidRPr="00B61B32" w:rsidRDefault="00A5762A" w:rsidP="00B61B32">
      <w:pPr>
        <w:pStyle w:val="ListParagraph"/>
        <w:spacing w:after="0" w:line="360" w:lineRule="auto"/>
        <w:ind w:left="0"/>
        <w:jc w:val="center"/>
        <w:rPr>
          <w:rFonts w:ascii="Times New Roman" w:hAnsi="Times New Roman" w:cs="Times New Roman"/>
          <w:sz w:val="24"/>
          <w:szCs w:val="24"/>
        </w:rPr>
      </w:pPr>
    </w:p>
    <w:p w14:paraId="78E9A1E6" w14:textId="77777777" w:rsidR="004D2DFF" w:rsidRPr="00B61B32" w:rsidRDefault="00437215" w:rsidP="00B61B32">
      <w:pPr>
        <w:spacing w:after="0" w:line="360" w:lineRule="auto"/>
        <w:jc w:val="both"/>
        <w:rPr>
          <w:rFonts w:ascii="Times New Roman" w:hAnsi="Times New Roman" w:cs="Times New Roman"/>
          <w:sz w:val="24"/>
          <w:szCs w:val="24"/>
        </w:rPr>
      </w:pPr>
      <w:r w:rsidRPr="00B61B32">
        <w:rPr>
          <w:rFonts w:ascii="Times New Roman" w:hAnsi="Times New Roman" w:cs="Times New Roman"/>
          <w:noProof/>
          <w:sz w:val="24"/>
          <w:szCs w:val="24"/>
          <w:lang w:val="en-US"/>
        </w:rPr>
        <w:drawing>
          <wp:inline distT="0" distB="0" distL="0" distR="0" wp14:anchorId="246D1CE7" wp14:editId="08FAA0B0">
            <wp:extent cx="6259994" cy="3329316"/>
            <wp:effectExtent l="0" t="0" r="762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259998" cy="3329318"/>
                    </a:xfrm>
                    <a:prstGeom prst="rect">
                      <a:avLst/>
                    </a:prstGeom>
                  </pic:spPr>
                </pic:pic>
              </a:graphicData>
            </a:graphic>
          </wp:inline>
        </w:drawing>
      </w:r>
    </w:p>
    <w:p w14:paraId="35F4EE50" w14:textId="77777777" w:rsidR="005023BE" w:rsidRPr="00B61B32" w:rsidRDefault="005023BE" w:rsidP="00B61B32">
      <w:pPr>
        <w:spacing w:after="0" w:line="360" w:lineRule="auto"/>
        <w:jc w:val="center"/>
        <w:rPr>
          <w:rFonts w:ascii="Times New Roman" w:hAnsi="Times New Roman" w:cs="Times New Roman"/>
          <w:sz w:val="24"/>
          <w:szCs w:val="24"/>
        </w:rPr>
      </w:pPr>
      <w:r w:rsidRPr="00B61B32">
        <w:rPr>
          <w:rFonts w:ascii="Times New Roman" w:hAnsi="Times New Roman" w:cs="Times New Roman"/>
          <w:sz w:val="24"/>
          <w:szCs w:val="24"/>
        </w:rPr>
        <w:t xml:space="preserve">Рисунок </w:t>
      </w:r>
      <w:r w:rsidR="00F716F6" w:rsidRPr="00B61B32">
        <w:rPr>
          <w:rFonts w:ascii="Times New Roman" w:hAnsi="Times New Roman" w:cs="Times New Roman"/>
          <w:sz w:val="24"/>
          <w:szCs w:val="24"/>
        </w:rPr>
        <w:t>2</w:t>
      </w:r>
      <w:r w:rsidR="008B1A1A" w:rsidRPr="00B61B32">
        <w:rPr>
          <w:rFonts w:ascii="Times New Roman" w:hAnsi="Times New Roman" w:cs="Times New Roman"/>
          <w:sz w:val="24"/>
          <w:szCs w:val="24"/>
        </w:rPr>
        <w:t xml:space="preserve"> –</w:t>
      </w:r>
      <w:r w:rsidRPr="00B61B32">
        <w:rPr>
          <w:rFonts w:ascii="Times New Roman" w:hAnsi="Times New Roman" w:cs="Times New Roman"/>
          <w:sz w:val="24"/>
          <w:szCs w:val="24"/>
        </w:rPr>
        <w:t xml:space="preserve"> График котировок </w:t>
      </w:r>
      <w:r w:rsidR="00897095">
        <w:rPr>
          <w:rFonts w:ascii="Times New Roman" w:hAnsi="Times New Roman" w:cs="Times New Roman"/>
          <w:sz w:val="24"/>
          <w:szCs w:val="24"/>
        </w:rPr>
        <w:t xml:space="preserve">значений цен на </w:t>
      </w:r>
      <w:r w:rsidR="00871B4B" w:rsidRPr="00B61B32">
        <w:rPr>
          <w:rFonts w:ascii="Times New Roman" w:hAnsi="Times New Roman" w:cs="Times New Roman"/>
          <w:sz w:val="24"/>
          <w:szCs w:val="24"/>
        </w:rPr>
        <w:t>акци</w:t>
      </w:r>
      <w:r w:rsidR="00897095">
        <w:rPr>
          <w:rFonts w:ascii="Times New Roman" w:hAnsi="Times New Roman" w:cs="Times New Roman"/>
          <w:sz w:val="24"/>
          <w:szCs w:val="24"/>
        </w:rPr>
        <w:t>и</w:t>
      </w:r>
      <w:r w:rsidR="00871B4B" w:rsidRPr="00B61B32">
        <w:rPr>
          <w:rFonts w:ascii="Times New Roman" w:hAnsi="Times New Roman" w:cs="Times New Roman"/>
          <w:sz w:val="24"/>
          <w:szCs w:val="24"/>
        </w:rPr>
        <w:t xml:space="preserve"> </w:t>
      </w:r>
      <w:r w:rsidRPr="00B61B32">
        <w:rPr>
          <w:rFonts w:ascii="Times New Roman" w:hAnsi="Times New Roman" w:cs="Times New Roman"/>
          <w:sz w:val="24"/>
          <w:szCs w:val="24"/>
        </w:rPr>
        <w:t>компании ПАО «Лукойл»</w:t>
      </w:r>
    </w:p>
    <w:p w14:paraId="10675359" w14:textId="77777777" w:rsidR="00236F74" w:rsidRDefault="00236F74" w:rsidP="00B61B32">
      <w:pPr>
        <w:spacing w:after="0" w:line="360" w:lineRule="auto"/>
        <w:ind w:firstLine="709"/>
        <w:jc w:val="both"/>
        <w:rPr>
          <w:rFonts w:ascii="Times New Roman" w:hAnsi="Times New Roman" w:cs="Times New Roman"/>
          <w:sz w:val="28"/>
          <w:szCs w:val="28"/>
        </w:rPr>
      </w:pPr>
    </w:p>
    <w:p w14:paraId="66F54077" w14:textId="77777777" w:rsidR="005023BE" w:rsidRPr="002B0AB6" w:rsidRDefault="00EC2F24"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Также отобразим выборку фактических значений на следующие 10 шагов временных рядов, сформированн</w:t>
      </w:r>
      <w:r w:rsidR="00236F74">
        <w:rPr>
          <w:rFonts w:ascii="Times New Roman" w:hAnsi="Times New Roman" w:cs="Times New Roman"/>
          <w:sz w:val="28"/>
          <w:szCs w:val="28"/>
        </w:rPr>
        <w:t>ую за период с</w:t>
      </w:r>
      <w:r w:rsidRPr="002B0AB6">
        <w:rPr>
          <w:rFonts w:ascii="Times New Roman" w:hAnsi="Times New Roman" w:cs="Times New Roman"/>
          <w:sz w:val="28"/>
          <w:szCs w:val="28"/>
        </w:rPr>
        <w:t xml:space="preserve"> 01.01.2024 по 16.01.2024 (рисунки 3 и 4).</w:t>
      </w:r>
    </w:p>
    <w:p w14:paraId="69B70BD7" w14:textId="77777777" w:rsidR="00F716F6" w:rsidRPr="00B61B32" w:rsidRDefault="00F716F6" w:rsidP="00B61B32">
      <w:pPr>
        <w:spacing w:after="0" w:line="240" w:lineRule="auto"/>
        <w:jc w:val="center"/>
        <w:rPr>
          <w:rFonts w:ascii="Times New Roman" w:hAnsi="Times New Roman" w:cs="Times New Roman"/>
          <w:sz w:val="24"/>
          <w:szCs w:val="24"/>
        </w:rPr>
      </w:pPr>
      <w:r w:rsidRPr="00B61B32">
        <w:rPr>
          <w:rFonts w:ascii="Times New Roman" w:hAnsi="Times New Roman" w:cs="Times New Roman"/>
          <w:noProof/>
          <w:sz w:val="24"/>
          <w:szCs w:val="24"/>
          <w:lang w:val="en-US"/>
        </w:rPr>
        <w:lastRenderedPageBreak/>
        <w:drawing>
          <wp:inline distT="0" distB="0" distL="0" distR="0" wp14:anchorId="11F34074" wp14:editId="3BFC64AD">
            <wp:extent cx="5938182" cy="3292997"/>
            <wp:effectExtent l="0" t="0" r="571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37853" cy="3292815"/>
                    </a:xfrm>
                    <a:prstGeom prst="rect">
                      <a:avLst/>
                    </a:prstGeom>
                  </pic:spPr>
                </pic:pic>
              </a:graphicData>
            </a:graphic>
          </wp:inline>
        </w:drawing>
      </w:r>
    </w:p>
    <w:p w14:paraId="2E4E258D" w14:textId="77777777" w:rsidR="003B11B9" w:rsidRPr="00B61B32" w:rsidRDefault="00F716F6" w:rsidP="00B61B32">
      <w:pPr>
        <w:spacing w:after="0" w:line="240" w:lineRule="auto"/>
        <w:jc w:val="center"/>
        <w:rPr>
          <w:rFonts w:ascii="Times New Roman" w:hAnsi="Times New Roman" w:cs="Times New Roman"/>
          <w:sz w:val="24"/>
          <w:szCs w:val="24"/>
        </w:rPr>
      </w:pPr>
      <w:r w:rsidRPr="00B61B32">
        <w:rPr>
          <w:rFonts w:ascii="Times New Roman" w:hAnsi="Times New Roman" w:cs="Times New Roman"/>
          <w:sz w:val="24"/>
          <w:szCs w:val="24"/>
        </w:rPr>
        <w:t xml:space="preserve">Рисунок </w:t>
      </w:r>
      <w:r w:rsidR="00D7138B" w:rsidRPr="00B61B32">
        <w:rPr>
          <w:rFonts w:ascii="Times New Roman" w:hAnsi="Times New Roman" w:cs="Times New Roman"/>
          <w:sz w:val="24"/>
          <w:szCs w:val="24"/>
        </w:rPr>
        <w:t>3</w:t>
      </w:r>
      <w:r w:rsidR="008B1A1A" w:rsidRPr="00B61B32">
        <w:rPr>
          <w:rFonts w:ascii="Times New Roman" w:hAnsi="Times New Roman" w:cs="Times New Roman"/>
          <w:sz w:val="24"/>
          <w:szCs w:val="24"/>
        </w:rPr>
        <w:t xml:space="preserve"> –</w:t>
      </w:r>
      <w:r w:rsidRPr="00B61B32">
        <w:rPr>
          <w:rFonts w:ascii="Times New Roman" w:hAnsi="Times New Roman" w:cs="Times New Roman"/>
          <w:sz w:val="24"/>
          <w:szCs w:val="24"/>
        </w:rPr>
        <w:t xml:space="preserve"> Фактические значени</w:t>
      </w:r>
      <w:r w:rsidR="00871B4B" w:rsidRPr="00B61B32">
        <w:rPr>
          <w:rFonts w:ascii="Times New Roman" w:hAnsi="Times New Roman" w:cs="Times New Roman"/>
          <w:sz w:val="24"/>
          <w:szCs w:val="24"/>
        </w:rPr>
        <w:t>я</w:t>
      </w:r>
      <w:r w:rsidRPr="00B61B32">
        <w:rPr>
          <w:rFonts w:ascii="Times New Roman" w:hAnsi="Times New Roman" w:cs="Times New Roman"/>
          <w:sz w:val="24"/>
          <w:szCs w:val="24"/>
        </w:rPr>
        <w:t xml:space="preserve"> котировок акций</w:t>
      </w:r>
      <w:r w:rsidR="00871B4B" w:rsidRPr="00B61B32">
        <w:rPr>
          <w:rFonts w:ascii="Times New Roman" w:hAnsi="Times New Roman" w:cs="Times New Roman"/>
          <w:sz w:val="24"/>
          <w:szCs w:val="24"/>
        </w:rPr>
        <w:t xml:space="preserve"> ООО «Яндекс»</w:t>
      </w:r>
      <w:r w:rsidRPr="00B61B32">
        <w:rPr>
          <w:rFonts w:ascii="Times New Roman" w:hAnsi="Times New Roman" w:cs="Times New Roman"/>
          <w:sz w:val="24"/>
          <w:szCs w:val="24"/>
        </w:rPr>
        <w:t xml:space="preserve"> на следующие 10 шагов временн</w:t>
      </w:r>
      <w:r w:rsidR="00871B4B" w:rsidRPr="00B61B32">
        <w:rPr>
          <w:rFonts w:ascii="Times New Roman" w:hAnsi="Times New Roman" w:cs="Times New Roman"/>
          <w:sz w:val="24"/>
          <w:szCs w:val="24"/>
        </w:rPr>
        <w:t>ого ряда</w:t>
      </w:r>
      <w:r w:rsidRPr="00B61B32">
        <w:rPr>
          <w:rFonts w:ascii="Times New Roman" w:hAnsi="Times New Roman" w:cs="Times New Roman"/>
          <w:sz w:val="24"/>
          <w:szCs w:val="24"/>
        </w:rPr>
        <w:t xml:space="preserve"> </w:t>
      </w:r>
    </w:p>
    <w:p w14:paraId="07036206" w14:textId="77777777" w:rsidR="00EC2F24" w:rsidRPr="00B61B32" w:rsidRDefault="00EC2F24" w:rsidP="00B61B32">
      <w:pPr>
        <w:spacing w:after="0" w:line="240" w:lineRule="auto"/>
        <w:jc w:val="center"/>
        <w:rPr>
          <w:rFonts w:ascii="Times New Roman" w:hAnsi="Times New Roman" w:cs="Times New Roman"/>
          <w:sz w:val="24"/>
          <w:szCs w:val="24"/>
        </w:rPr>
      </w:pPr>
      <w:r w:rsidRPr="00B61B32">
        <w:rPr>
          <w:rFonts w:ascii="Times New Roman" w:hAnsi="Times New Roman" w:cs="Times New Roman"/>
          <w:noProof/>
          <w:sz w:val="24"/>
          <w:szCs w:val="24"/>
          <w:lang w:val="en-US"/>
        </w:rPr>
        <w:drawing>
          <wp:inline distT="0" distB="0" distL="0" distR="0" wp14:anchorId="5CAF2613" wp14:editId="46548FF4">
            <wp:extent cx="5399590" cy="285894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00" t="723" r="610" b="723"/>
                    <a:stretch/>
                  </pic:blipFill>
                  <pic:spPr bwMode="auto">
                    <a:xfrm>
                      <a:off x="0" y="0"/>
                      <a:ext cx="5409555" cy="2864223"/>
                    </a:xfrm>
                    <a:prstGeom prst="rect">
                      <a:avLst/>
                    </a:prstGeom>
                    <a:ln>
                      <a:noFill/>
                    </a:ln>
                    <a:extLst>
                      <a:ext uri="{53640926-AAD7-44D8-BBD7-CCE9431645EC}">
                        <a14:shadowObscured xmlns:a14="http://schemas.microsoft.com/office/drawing/2010/main"/>
                      </a:ext>
                    </a:extLst>
                  </pic:spPr>
                </pic:pic>
              </a:graphicData>
            </a:graphic>
          </wp:inline>
        </w:drawing>
      </w:r>
    </w:p>
    <w:p w14:paraId="27D444D1" w14:textId="77777777" w:rsidR="00F716F6" w:rsidRPr="00B61B32" w:rsidRDefault="00F716F6" w:rsidP="00B61B32">
      <w:pPr>
        <w:spacing w:after="0" w:line="240" w:lineRule="auto"/>
        <w:jc w:val="center"/>
        <w:rPr>
          <w:rFonts w:ascii="Times New Roman" w:hAnsi="Times New Roman" w:cs="Times New Roman"/>
          <w:sz w:val="24"/>
          <w:szCs w:val="24"/>
        </w:rPr>
      </w:pPr>
      <w:r w:rsidRPr="00B61B32">
        <w:rPr>
          <w:rFonts w:ascii="Times New Roman" w:hAnsi="Times New Roman" w:cs="Times New Roman"/>
          <w:sz w:val="24"/>
          <w:szCs w:val="24"/>
        </w:rPr>
        <w:t xml:space="preserve">Рисунок </w:t>
      </w:r>
      <w:r w:rsidR="00D7138B" w:rsidRPr="00B61B32">
        <w:rPr>
          <w:rFonts w:ascii="Times New Roman" w:hAnsi="Times New Roman" w:cs="Times New Roman"/>
          <w:sz w:val="24"/>
          <w:szCs w:val="24"/>
        </w:rPr>
        <w:t>4</w:t>
      </w:r>
      <w:r w:rsidR="008B1A1A" w:rsidRPr="00B61B32">
        <w:rPr>
          <w:rFonts w:ascii="Times New Roman" w:hAnsi="Times New Roman" w:cs="Times New Roman"/>
          <w:sz w:val="24"/>
          <w:szCs w:val="24"/>
        </w:rPr>
        <w:t xml:space="preserve"> –</w:t>
      </w:r>
      <w:r w:rsidRPr="00B61B32">
        <w:rPr>
          <w:rFonts w:ascii="Times New Roman" w:hAnsi="Times New Roman" w:cs="Times New Roman"/>
          <w:sz w:val="24"/>
          <w:szCs w:val="24"/>
        </w:rPr>
        <w:t xml:space="preserve"> Фактические значени</w:t>
      </w:r>
      <w:r w:rsidR="00871B4B" w:rsidRPr="00B61B32">
        <w:rPr>
          <w:rFonts w:ascii="Times New Roman" w:hAnsi="Times New Roman" w:cs="Times New Roman"/>
          <w:sz w:val="24"/>
          <w:szCs w:val="24"/>
        </w:rPr>
        <w:t>я</w:t>
      </w:r>
      <w:r w:rsidRPr="00B61B32">
        <w:rPr>
          <w:rFonts w:ascii="Times New Roman" w:hAnsi="Times New Roman" w:cs="Times New Roman"/>
          <w:sz w:val="24"/>
          <w:szCs w:val="24"/>
        </w:rPr>
        <w:t xml:space="preserve"> котировок акций</w:t>
      </w:r>
      <w:r w:rsidR="00871B4B" w:rsidRPr="00B61B32">
        <w:rPr>
          <w:rFonts w:ascii="Times New Roman" w:hAnsi="Times New Roman" w:cs="Times New Roman"/>
          <w:sz w:val="24"/>
          <w:szCs w:val="24"/>
        </w:rPr>
        <w:t xml:space="preserve"> ПАО «Лукойл»</w:t>
      </w:r>
      <w:r w:rsidRPr="00B61B32">
        <w:rPr>
          <w:rFonts w:ascii="Times New Roman" w:hAnsi="Times New Roman" w:cs="Times New Roman"/>
          <w:sz w:val="24"/>
          <w:szCs w:val="24"/>
        </w:rPr>
        <w:t xml:space="preserve"> на следующие 10 шагов временн</w:t>
      </w:r>
      <w:r w:rsidR="00871B4B" w:rsidRPr="00B61B32">
        <w:rPr>
          <w:rFonts w:ascii="Times New Roman" w:hAnsi="Times New Roman" w:cs="Times New Roman"/>
          <w:sz w:val="24"/>
          <w:szCs w:val="24"/>
        </w:rPr>
        <w:t>ого ряда</w:t>
      </w:r>
      <w:r w:rsidRPr="00B61B32">
        <w:rPr>
          <w:rFonts w:ascii="Times New Roman" w:hAnsi="Times New Roman" w:cs="Times New Roman"/>
          <w:sz w:val="24"/>
          <w:szCs w:val="24"/>
        </w:rPr>
        <w:t xml:space="preserve"> </w:t>
      </w:r>
    </w:p>
    <w:p w14:paraId="1560C817" w14:textId="77777777" w:rsidR="00B61B32" w:rsidRDefault="00B61B32" w:rsidP="00B61B32">
      <w:pPr>
        <w:spacing w:after="0" w:line="360" w:lineRule="auto"/>
        <w:ind w:firstLine="709"/>
        <w:jc w:val="both"/>
        <w:rPr>
          <w:rFonts w:ascii="Times New Roman" w:hAnsi="Times New Roman" w:cs="Times New Roman"/>
          <w:sz w:val="28"/>
          <w:szCs w:val="28"/>
        </w:rPr>
      </w:pPr>
    </w:p>
    <w:p w14:paraId="3CE8DCBE" w14:textId="77777777" w:rsidR="00F716F6" w:rsidRPr="002B0AB6" w:rsidRDefault="00493F6B"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 xml:space="preserve">Для построения прогнозов будем использовать </w:t>
      </w:r>
      <w:r w:rsidR="00236F74">
        <w:rPr>
          <w:rFonts w:ascii="Times New Roman" w:hAnsi="Times New Roman" w:cs="Times New Roman"/>
          <w:sz w:val="28"/>
          <w:szCs w:val="28"/>
        </w:rPr>
        <w:t xml:space="preserve">экономико-математические </w:t>
      </w:r>
      <w:r w:rsidRPr="002B0AB6">
        <w:rPr>
          <w:rFonts w:ascii="Times New Roman" w:hAnsi="Times New Roman" w:cs="Times New Roman"/>
          <w:sz w:val="28"/>
          <w:szCs w:val="28"/>
        </w:rPr>
        <w:t>методы</w:t>
      </w:r>
      <w:r w:rsidR="00B61B32">
        <w:rPr>
          <w:rFonts w:ascii="Times New Roman" w:hAnsi="Times New Roman" w:cs="Times New Roman"/>
          <w:sz w:val="28"/>
          <w:szCs w:val="28"/>
        </w:rPr>
        <w:t>,</w:t>
      </w:r>
      <w:r w:rsidRPr="002B0AB6">
        <w:rPr>
          <w:rFonts w:ascii="Times New Roman" w:hAnsi="Times New Roman" w:cs="Times New Roman"/>
          <w:sz w:val="28"/>
          <w:szCs w:val="28"/>
        </w:rPr>
        <w:t xml:space="preserve"> описанные </w:t>
      </w:r>
      <w:r w:rsidR="00236F74">
        <w:rPr>
          <w:rFonts w:ascii="Times New Roman" w:hAnsi="Times New Roman" w:cs="Times New Roman"/>
          <w:sz w:val="28"/>
          <w:szCs w:val="28"/>
        </w:rPr>
        <w:t>выше</w:t>
      </w:r>
      <w:r w:rsidRPr="002B0AB6">
        <w:rPr>
          <w:rFonts w:ascii="Times New Roman" w:hAnsi="Times New Roman" w:cs="Times New Roman"/>
          <w:sz w:val="28"/>
          <w:szCs w:val="28"/>
        </w:rPr>
        <w:t>.</w:t>
      </w:r>
      <w:r w:rsidR="003B11B9" w:rsidRPr="002B0AB6">
        <w:rPr>
          <w:rFonts w:ascii="Times New Roman" w:hAnsi="Times New Roman" w:cs="Times New Roman"/>
          <w:sz w:val="28"/>
          <w:szCs w:val="28"/>
        </w:rPr>
        <w:t xml:space="preserve"> </w:t>
      </w:r>
      <w:r w:rsidR="00014300" w:rsidRPr="002B0AB6">
        <w:rPr>
          <w:rFonts w:ascii="Times New Roman" w:hAnsi="Times New Roman" w:cs="Times New Roman"/>
          <w:sz w:val="28"/>
          <w:szCs w:val="28"/>
        </w:rPr>
        <w:t xml:space="preserve">Для демонстрации работы программы, </w:t>
      </w:r>
      <w:r w:rsidR="003B11B9" w:rsidRPr="002B0AB6">
        <w:rPr>
          <w:rFonts w:ascii="Times New Roman" w:hAnsi="Times New Roman" w:cs="Times New Roman"/>
          <w:sz w:val="28"/>
          <w:szCs w:val="28"/>
        </w:rPr>
        <w:t xml:space="preserve">спрогнозированные системой значения котировок акций компании </w:t>
      </w:r>
      <w:r w:rsidR="00961E20" w:rsidRPr="002B0AB6">
        <w:rPr>
          <w:rFonts w:ascii="Times New Roman" w:hAnsi="Times New Roman" w:cs="Times New Roman"/>
          <w:sz w:val="28"/>
          <w:szCs w:val="28"/>
        </w:rPr>
        <w:t>ООО</w:t>
      </w:r>
      <w:r w:rsidR="00236F74">
        <w:rPr>
          <w:rFonts w:ascii="Times New Roman" w:hAnsi="Times New Roman" w:cs="Times New Roman"/>
          <w:sz w:val="28"/>
          <w:szCs w:val="28"/>
        </w:rPr>
        <w:t> </w:t>
      </w:r>
      <w:r w:rsidR="003B11B9" w:rsidRPr="002B0AB6">
        <w:rPr>
          <w:rFonts w:ascii="Times New Roman" w:hAnsi="Times New Roman" w:cs="Times New Roman"/>
          <w:sz w:val="28"/>
          <w:szCs w:val="28"/>
        </w:rPr>
        <w:t>«</w:t>
      </w:r>
      <w:r w:rsidR="00961E20" w:rsidRPr="002B0AB6">
        <w:rPr>
          <w:rFonts w:ascii="Times New Roman" w:hAnsi="Times New Roman" w:cs="Times New Roman"/>
          <w:sz w:val="28"/>
          <w:szCs w:val="28"/>
        </w:rPr>
        <w:t>Яндекс</w:t>
      </w:r>
      <w:r w:rsidR="003B11B9" w:rsidRPr="002B0AB6">
        <w:rPr>
          <w:rFonts w:ascii="Times New Roman" w:hAnsi="Times New Roman" w:cs="Times New Roman"/>
          <w:sz w:val="28"/>
          <w:szCs w:val="28"/>
        </w:rPr>
        <w:t>», будут отображены</w:t>
      </w:r>
      <w:r w:rsidR="00237F34">
        <w:rPr>
          <w:rFonts w:ascii="Times New Roman" w:hAnsi="Times New Roman" w:cs="Times New Roman"/>
          <w:sz w:val="28"/>
          <w:szCs w:val="28"/>
        </w:rPr>
        <w:t xml:space="preserve"> на рисунках 5</w:t>
      </w:r>
      <w:r w:rsidR="00D7138B" w:rsidRPr="002B0AB6">
        <w:rPr>
          <w:rFonts w:ascii="Times New Roman" w:hAnsi="Times New Roman" w:cs="Times New Roman"/>
          <w:sz w:val="28"/>
          <w:szCs w:val="28"/>
        </w:rPr>
        <w:t>–11.</w:t>
      </w:r>
    </w:p>
    <w:p w14:paraId="4C693C51" w14:textId="77777777" w:rsidR="00961E20" w:rsidRPr="00237F34" w:rsidRDefault="00353722" w:rsidP="00237F34">
      <w:pPr>
        <w:spacing w:after="0" w:line="240" w:lineRule="auto"/>
        <w:jc w:val="both"/>
        <w:rPr>
          <w:rFonts w:ascii="Times New Roman" w:hAnsi="Times New Roman" w:cs="Times New Roman"/>
          <w:sz w:val="24"/>
          <w:szCs w:val="24"/>
        </w:rPr>
      </w:pPr>
      <w:r w:rsidRPr="00237F34">
        <w:rPr>
          <w:rFonts w:ascii="Times New Roman" w:hAnsi="Times New Roman" w:cs="Times New Roman"/>
          <w:noProof/>
          <w:sz w:val="24"/>
          <w:szCs w:val="24"/>
          <w:lang w:val="en-US"/>
        </w:rPr>
        <w:lastRenderedPageBreak/>
        <w:drawing>
          <wp:inline distT="0" distB="0" distL="0" distR="0" wp14:anchorId="35235071" wp14:editId="26D1DFDC">
            <wp:extent cx="6024623" cy="370389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024291" cy="3703695"/>
                    </a:xfrm>
                    <a:prstGeom prst="rect">
                      <a:avLst/>
                    </a:prstGeom>
                  </pic:spPr>
                </pic:pic>
              </a:graphicData>
            </a:graphic>
          </wp:inline>
        </w:drawing>
      </w:r>
    </w:p>
    <w:p w14:paraId="7C3BBA5A" w14:textId="77777777" w:rsidR="00353722" w:rsidRDefault="00353722"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Рисунок 5</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Прогноз </w:t>
      </w:r>
      <w:r w:rsidR="00897095">
        <w:rPr>
          <w:rFonts w:ascii="Times New Roman" w:hAnsi="Times New Roman" w:cs="Times New Roman"/>
          <w:sz w:val="24"/>
          <w:szCs w:val="24"/>
        </w:rPr>
        <w:t xml:space="preserve">значений цен на </w:t>
      </w:r>
      <w:r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Pr="00237F34">
        <w:rPr>
          <w:rFonts w:ascii="Times New Roman" w:hAnsi="Times New Roman" w:cs="Times New Roman"/>
          <w:sz w:val="24"/>
          <w:szCs w:val="24"/>
        </w:rPr>
        <w:t xml:space="preserve"> ООО «Яндекс» методом простого экспоненциального сглаживания</w:t>
      </w:r>
    </w:p>
    <w:p w14:paraId="1A69011D" w14:textId="77777777" w:rsidR="00237F34" w:rsidRPr="00237F34" w:rsidRDefault="00237F34" w:rsidP="00237F34">
      <w:pPr>
        <w:spacing w:after="0" w:line="240" w:lineRule="auto"/>
        <w:jc w:val="center"/>
        <w:rPr>
          <w:rFonts w:ascii="Times New Roman" w:hAnsi="Times New Roman" w:cs="Times New Roman"/>
          <w:sz w:val="24"/>
          <w:szCs w:val="24"/>
        </w:rPr>
      </w:pPr>
    </w:p>
    <w:p w14:paraId="495C7719" w14:textId="77777777" w:rsidR="00353722" w:rsidRPr="00237F34" w:rsidRDefault="00353722"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noProof/>
          <w:sz w:val="24"/>
          <w:szCs w:val="24"/>
          <w:lang w:val="en-US"/>
        </w:rPr>
        <w:drawing>
          <wp:inline distT="0" distB="0" distL="0" distR="0" wp14:anchorId="5C85C879" wp14:editId="1368A3B9">
            <wp:extent cx="6122670" cy="3842704"/>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22670" cy="3842704"/>
                    </a:xfrm>
                    <a:prstGeom prst="rect">
                      <a:avLst/>
                    </a:prstGeom>
                  </pic:spPr>
                </pic:pic>
              </a:graphicData>
            </a:graphic>
          </wp:inline>
        </w:drawing>
      </w:r>
    </w:p>
    <w:p w14:paraId="7B51D172" w14:textId="77777777" w:rsidR="00014300" w:rsidRPr="00237F34" w:rsidRDefault="00353722"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 xml:space="preserve">Рисунок </w:t>
      </w:r>
      <w:r w:rsidR="00BC1306" w:rsidRPr="00237F34">
        <w:rPr>
          <w:rFonts w:ascii="Times New Roman" w:hAnsi="Times New Roman" w:cs="Times New Roman"/>
          <w:sz w:val="24"/>
          <w:szCs w:val="24"/>
        </w:rPr>
        <w:t>6</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w:t>
      </w:r>
      <w:r w:rsidR="00897095" w:rsidRPr="00237F34">
        <w:rPr>
          <w:rFonts w:ascii="Times New Roman" w:hAnsi="Times New Roman" w:cs="Times New Roman"/>
          <w:sz w:val="24"/>
          <w:szCs w:val="24"/>
        </w:rPr>
        <w:t xml:space="preserve">Прогноз </w:t>
      </w:r>
      <w:r w:rsidR="00897095">
        <w:rPr>
          <w:rFonts w:ascii="Times New Roman" w:hAnsi="Times New Roman" w:cs="Times New Roman"/>
          <w:sz w:val="24"/>
          <w:szCs w:val="24"/>
        </w:rPr>
        <w:t xml:space="preserve">значений цен на </w:t>
      </w:r>
      <w:r w:rsidR="00897095"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00897095"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ООО «Яндекс» методом </w:t>
      </w:r>
      <w:proofErr w:type="spellStart"/>
      <w:r w:rsidR="00BC1306" w:rsidRPr="00237F34">
        <w:rPr>
          <w:rFonts w:ascii="Times New Roman" w:hAnsi="Times New Roman" w:cs="Times New Roman"/>
          <w:sz w:val="24"/>
          <w:szCs w:val="24"/>
        </w:rPr>
        <w:t>Хольта</w:t>
      </w:r>
      <w:proofErr w:type="spellEnd"/>
    </w:p>
    <w:p w14:paraId="0CDCFAAD" w14:textId="77777777" w:rsidR="00014300" w:rsidRPr="00237F34" w:rsidRDefault="003157C2" w:rsidP="00237F34">
      <w:pPr>
        <w:spacing w:after="0" w:line="240" w:lineRule="auto"/>
        <w:jc w:val="both"/>
        <w:rPr>
          <w:rFonts w:ascii="Times New Roman" w:hAnsi="Times New Roman" w:cs="Times New Roman"/>
          <w:sz w:val="24"/>
          <w:szCs w:val="24"/>
          <w:lang w:val="en-US"/>
        </w:rPr>
      </w:pPr>
      <w:r w:rsidRPr="00237F34">
        <w:rPr>
          <w:rFonts w:ascii="Times New Roman" w:hAnsi="Times New Roman" w:cs="Times New Roman"/>
          <w:noProof/>
          <w:sz w:val="24"/>
          <w:szCs w:val="24"/>
          <w:lang w:val="en-US"/>
        </w:rPr>
        <w:lastRenderedPageBreak/>
        <w:drawing>
          <wp:inline distT="0" distB="0" distL="0" distR="0" wp14:anchorId="305DBAE9" wp14:editId="16D85A28">
            <wp:extent cx="6122670" cy="383764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22670" cy="3837648"/>
                    </a:xfrm>
                    <a:prstGeom prst="rect">
                      <a:avLst/>
                    </a:prstGeom>
                  </pic:spPr>
                </pic:pic>
              </a:graphicData>
            </a:graphic>
          </wp:inline>
        </w:drawing>
      </w:r>
    </w:p>
    <w:p w14:paraId="148986DB" w14:textId="77777777" w:rsidR="00014300" w:rsidRDefault="00014300"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Рисунок 7</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w:t>
      </w:r>
      <w:r w:rsidR="00897095" w:rsidRPr="00237F34">
        <w:rPr>
          <w:rFonts w:ascii="Times New Roman" w:hAnsi="Times New Roman" w:cs="Times New Roman"/>
          <w:sz w:val="24"/>
          <w:szCs w:val="24"/>
        </w:rPr>
        <w:t xml:space="preserve">Прогноз </w:t>
      </w:r>
      <w:r w:rsidR="00897095">
        <w:rPr>
          <w:rFonts w:ascii="Times New Roman" w:hAnsi="Times New Roman" w:cs="Times New Roman"/>
          <w:sz w:val="24"/>
          <w:szCs w:val="24"/>
        </w:rPr>
        <w:t xml:space="preserve">значений цен на </w:t>
      </w:r>
      <w:r w:rsidR="00897095"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00897095"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ООО «Яндекс» методом </w:t>
      </w:r>
      <w:proofErr w:type="spellStart"/>
      <w:r w:rsidRPr="00237F34">
        <w:rPr>
          <w:rFonts w:ascii="Times New Roman" w:hAnsi="Times New Roman" w:cs="Times New Roman"/>
          <w:sz w:val="24"/>
          <w:szCs w:val="24"/>
        </w:rPr>
        <w:t>Хольта-Уинтерса</w:t>
      </w:r>
      <w:proofErr w:type="spellEnd"/>
    </w:p>
    <w:p w14:paraId="7B074863" w14:textId="77777777" w:rsidR="00237F34" w:rsidRPr="00237F34" w:rsidRDefault="00237F34" w:rsidP="00237F34">
      <w:pPr>
        <w:spacing w:after="0" w:line="240" w:lineRule="auto"/>
        <w:jc w:val="center"/>
        <w:rPr>
          <w:rFonts w:ascii="Times New Roman" w:hAnsi="Times New Roman" w:cs="Times New Roman"/>
          <w:sz w:val="24"/>
          <w:szCs w:val="24"/>
        </w:rPr>
      </w:pPr>
    </w:p>
    <w:p w14:paraId="6170ED15" w14:textId="77777777" w:rsidR="00961E20" w:rsidRPr="00237F34" w:rsidRDefault="00014300" w:rsidP="00237F34">
      <w:pPr>
        <w:spacing w:after="0" w:line="240" w:lineRule="auto"/>
        <w:jc w:val="both"/>
        <w:rPr>
          <w:rFonts w:ascii="Times New Roman" w:hAnsi="Times New Roman" w:cs="Times New Roman"/>
          <w:sz w:val="24"/>
          <w:szCs w:val="24"/>
        </w:rPr>
      </w:pPr>
      <w:r w:rsidRPr="00237F34">
        <w:rPr>
          <w:rFonts w:ascii="Times New Roman" w:hAnsi="Times New Roman" w:cs="Times New Roman"/>
          <w:noProof/>
          <w:sz w:val="24"/>
          <w:szCs w:val="24"/>
          <w:lang w:val="en-US"/>
        </w:rPr>
        <w:drawing>
          <wp:inline distT="0" distB="0" distL="0" distR="0" wp14:anchorId="05077E63" wp14:editId="0B8844E1">
            <wp:extent cx="6122670" cy="3840176"/>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22670" cy="3840176"/>
                    </a:xfrm>
                    <a:prstGeom prst="rect">
                      <a:avLst/>
                    </a:prstGeom>
                  </pic:spPr>
                </pic:pic>
              </a:graphicData>
            </a:graphic>
          </wp:inline>
        </w:drawing>
      </w:r>
    </w:p>
    <w:p w14:paraId="444426DB" w14:textId="77777777" w:rsidR="00BB3A2F" w:rsidRPr="00237F34" w:rsidRDefault="00BB3A2F"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 xml:space="preserve">Рисунок </w:t>
      </w:r>
      <w:r w:rsidR="00014300" w:rsidRPr="00237F34">
        <w:rPr>
          <w:rFonts w:ascii="Times New Roman" w:hAnsi="Times New Roman" w:cs="Times New Roman"/>
          <w:sz w:val="24"/>
          <w:szCs w:val="24"/>
        </w:rPr>
        <w:t>8</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w:t>
      </w:r>
      <w:r w:rsidR="00897095" w:rsidRPr="00237F34">
        <w:rPr>
          <w:rFonts w:ascii="Times New Roman" w:hAnsi="Times New Roman" w:cs="Times New Roman"/>
          <w:sz w:val="24"/>
          <w:szCs w:val="24"/>
        </w:rPr>
        <w:t xml:space="preserve">Прогноз </w:t>
      </w:r>
      <w:r w:rsidR="00897095">
        <w:rPr>
          <w:rFonts w:ascii="Times New Roman" w:hAnsi="Times New Roman" w:cs="Times New Roman"/>
          <w:sz w:val="24"/>
          <w:szCs w:val="24"/>
        </w:rPr>
        <w:t xml:space="preserve">значений цен на </w:t>
      </w:r>
      <w:r w:rsidR="00897095"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00897095"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ООО «Яндекс» методом </w:t>
      </w:r>
      <w:r w:rsidR="00014300" w:rsidRPr="00237F34">
        <w:rPr>
          <w:rFonts w:ascii="Times New Roman" w:hAnsi="Times New Roman" w:cs="Times New Roman"/>
          <w:sz w:val="24"/>
          <w:szCs w:val="24"/>
          <w:lang w:val="en-US"/>
        </w:rPr>
        <w:t>ARIMA</w:t>
      </w:r>
    </w:p>
    <w:p w14:paraId="05936C70" w14:textId="77777777" w:rsidR="00493F6B" w:rsidRPr="00237F34" w:rsidRDefault="00014300" w:rsidP="00237F34">
      <w:pPr>
        <w:spacing w:after="0" w:line="240" w:lineRule="auto"/>
        <w:jc w:val="both"/>
        <w:rPr>
          <w:rFonts w:ascii="Times New Roman" w:hAnsi="Times New Roman" w:cs="Times New Roman"/>
          <w:sz w:val="24"/>
          <w:szCs w:val="24"/>
          <w:lang w:val="en-US"/>
        </w:rPr>
      </w:pPr>
      <w:r w:rsidRPr="00237F34">
        <w:rPr>
          <w:rFonts w:ascii="Times New Roman" w:hAnsi="Times New Roman" w:cs="Times New Roman"/>
          <w:noProof/>
          <w:sz w:val="24"/>
          <w:szCs w:val="24"/>
          <w:lang w:val="en-US"/>
        </w:rPr>
        <w:lastRenderedPageBreak/>
        <w:drawing>
          <wp:inline distT="0" distB="0" distL="0" distR="0" wp14:anchorId="05C725F6" wp14:editId="44080703">
            <wp:extent cx="6122670" cy="383764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22670" cy="3837648"/>
                    </a:xfrm>
                    <a:prstGeom prst="rect">
                      <a:avLst/>
                    </a:prstGeom>
                  </pic:spPr>
                </pic:pic>
              </a:graphicData>
            </a:graphic>
          </wp:inline>
        </w:drawing>
      </w:r>
    </w:p>
    <w:p w14:paraId="03B3C61B" w14:textId="77777777" w:rsidR="00014300" w:rsidRPr="00236F74" w:rsidRDefault="00014300"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Рисунок 9</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w:t>
      </w:r>
      <w:r w:rsidR="00897095" w:rsidRPr="00237F34">
        <w:rPr>
          <w:rFonts w:ascii="Times New Roman" w:hAnsi="Times New Roman" w:cs="Times New Roman"/>
          <w:sz w:val="24"/>
          <w:szCs w:val="24"/>
        </w:rPr>
        <w:t xml:space="preserve">Прогноз </w:t>
      </w:r>
      <w:r w:rsidR="00897095">
        <w:rPr>
          <w:rFonts w:ascii="Times New Roman" w:hAnsi="Times New Roman" w:cs="Times New Roman"/>
          <w:sz w:val="24"/>
          <w:szCs w:val="24"/>
        </w:rPr>
        <w:t xml:space="preserve">значений цен на </w:t>
      </w:r>
      <w:r w:rsidR="00897095"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Pr="00237F34">
        <w:rPr>
          <w:rFonts w:ascii="Times New Roman" w:hAnsi="Times New Roman" w:cs="Times New Roman"/>
          <w:sz w:val="24"/>
          <w:szCs w:val="24"/>
        </w:rPr>
        <w:t xml:space="preserve"> ООО «Яндекс» методом </w:t>
      </w:r>
      <w:r w:rsidRPr="00237F34">
        <w:rPr>
          <w:rFonts w:ascii="Times New Roman" w:hAnsi="Times New Roman" w:cs="Times New Roman"/>
          <w:sz w:val="24"/>
          <w:szCs w:val="24"/>
          <w:lang w:val="en-US"/>
        </w:rPr>
        <w:t>GARCH</w:t>
      </w:r>
    </w:p>
    <w:p w14:paraId="22C39CE1" w14:textId="77777777" w:rsidR="00237F34" w:rsidRPr="00237F34" w:rsidRDefault="00237F34" w:rsidP="00237F34">
      <w:pPr>
        <w:spacing w:after="0" w:line="240" w:lineRule="auto"/>
        <w:jc w:val="center"/>
        <w:rPr>
          <w:rFonts w:ascii="Times New Roman" w:hAnsi="Times New Roman" w:cs="Times New Roman"/>
          <w:sz w:val="24"/>
          <w:szCs w:val="24"/>
        </w:rPr>
      </w:pPr>
    </w:p>
    <w:p w14:paraId="45661784" w14:textId="77777777" w:rsidR="00014300" w:rsidRPr="00237F34" w:rsidRDefault="008E3D3C" w:rsidP="00237F34">
      <w:pPr>
        <w:spacing w:after="0" w:line="240" w:lineRule="auto"/>
        <w:jc w:val="both"/>
        <w:rPr>
          <w:rFonts w:ascii="Times New Roman" w:hAnsi="Times New Roman" w:cs="Times New Roman"/>
          <w:sz w:val="24"/>
          <w:szCs w:val="24"/>
        </w:rPr>
      </w:pPr>
      <w:r w:rsidRPr="00237F34">
        <w:rPr>
          <w:rFonts w:ascii="Times New Roman" w:hAnsi="Times New Roman" w:cs="Times New Roman"/>
          <w:noProof/>
          <w:sz w:val="24"/>
          <w:szCs w:val="24"/>
          <w:lang w:val="en-US"/>
        </w:rPr>
        <w:drawing>
          <wp:inline distT="0" distB="0" distL="0" distR="0" wp14:anchorId="0301E439" wp14:editId="7A9D01EC">
            <wp:extent cx="6122670" cy="3843968"/>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22670" cy="3843968"/>
                    </a:xfrm>
                    <a:prstGeom prst="rect">
                      <a:avLst/>
                    </a:prstGeom>
                  </pic:spPr>
                </pic:pic>
              </a:graphicData>
            </a:graphic>
          </wp:inline>
        </w:drawing>
      </w:r>
    </w:p>
    <w:p w14:paraId="78A0EA22" w14:textId="77777777" w:rsidR="008E3D3C" w:rsidRPr="00237F34" w:rsidRDefault="008E3D3C"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Рисунок 10</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w:t>
      </w:r>
      <w:r w:rsidR="00897095" w:rsidRPr="00237F34">
        <w:rPr>
          <w:rFonts w:ascii="Times New Roman" w:hAnsi="Times New Roman" w:cs="Times New Roman"/>
          <w:sz w:val="24"/>
          <w:szCs w:val="24"/>
        </w:rPr>
        <w:t xml:space="preserve">Прогноз </w:t>
      </w:r>
      <w:r w:rsidR="00897095">
        <w:rPr>
          <w:rFonts w:ascii="Times New Roman" w:hAnsi="Times New Roman" w:cs="Times New Roman"/>
          <w:sz w:val="24"/>
          <w:szCs w:val="24"/>
        </w:rPr>
        <w:t xml:space="preserve">значений цен на </w:t>
      </w:r>
      <w:r w:rsidR="00897095"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00897095"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ООО «Яндекс» методом </w:t>
      </w:r>
      <w:r w:rsidRPr="00237F34">
        <w:rPr>
          <w:rFonts w:ascii="Times New Roman" w:hAnsi="Times New Roman" w:cs="Times New Roman"/>
          <w:sz w:val="24"/>
          <w:szCs w:val="24"/>
          <w:lang w:val="en-US"/>
        </w:rPr>
        <w:t>MLP</w:t>
      </w:r>
    </w:p>
    <w:p w14:paraId="5043099F" w14:textId="77777777" w:rsidR="00F716F6" w:rsidRPr="00237F34" w:rsidRDefault="002116F2" w:rsidP="00237F34">
      <w:pPr>
        <w:spacing w:after="0" w:line="240" w:lineRule="auto"/>
        <w:jc w:val="both"/>
        <w:rPr>
          <w:rFonts w:ascii="Times New Roman" w:hAnsi="Times New Roman" w:cs="Times New Roman"/>
          <w:sz w:val="24"/>
          <w:szCs w:val="24"/>
          <w:lang w:val="en-US"/>
        </w:rPr>
      </w:pPr>
      <w:r w:rsidRPr="00237F34">
        <w:rPr>
          <w:rFonts w:ascii="Times New Roman" w:hAnsi="Times New Roman" w:cs="Times New Roman"/>
          <w:noProof/>
          <w:sz w:val="24"/>
          <w:szCs w:val="24"/>
          <w:lang w:val="en-US"/>
        </w:rPr>
        <w:lastRenderedPageBreak/>
        <w:drawing>
          <wp:inline distT="0" distB="0" distL="0" distR="0" wp14:anchorId="745FA2CF" wp14:editId="13F5DB82">
            <wp:extent cx="6122670" cy="383638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22670" cy="3836385"/>
                    </a:xfrm>
                    <a:prstGeom prst="rect">
                      <a:avLst/>
                    </a:prstGeom>
                  </pic:spPr>
                </pic:pic>
              </a:graphicData>
            </a:graphic>
          </wp:inline>
        </w:drawing>
      </w:r>
    </w:p>
    <w:p w14:paraId="36D4E890" w14:textId="77777777" w:rsidR="002116F2" w:rsidRPr="00236F74" w:rsidRDefault="002116F2" w:rsidP="00237F34">
      <w:pPr>
        <w:spacing w:after="0" w:line="240" w:lineRule="auto"/>
        <w:jc w:val="center"/>
        <w:rPr>
          <w:rFonts w:ascii="Times New Roman" w:hAnsi="Times New Roman" w:cs="Times New Roman"/>
          <w:sz w:val="24"/>
          <w:szCs w:val="24"/>
        </w:rPr>
      </w:pPr>
      <w:r w:rsidRPr="00237F34">
        <w:rPr>
          <w:rFonts w:ascii="Times New Roman" w:hAnsi="Times New Roman" w:cs="Times New Roman"/>
          <w:sz w:val="24"/>
          <w:szCs w:val="24"/>
        </w:rPr>
        <w:t>Рисунок 11</w:t>
      </w:r>
      <w:r w:rsidR="008B1A1A"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w:t>
      </w:r>
      <w:r w:rsidR="00897095" w:rsidRPr="00237F34">
        <w:rPr>
          <w:rFonts w:ascii="Times New Roman" w:hAnsi="Times New Roman" w:cs="Times New Roman"/>
          <w:sz w:val="24"/>
          <w:szCs w:val="24"/>
        </w:rPr>
        <w:t xml:space="preserve">Прогноз </w:t>
      </w:r>
      <w:r w:rsidR="00897095">
        <w:rPr>
          <w:rFonts w:ascii="Times New Roman" w:hAnsi="Times New Roman" w:cs="Times New Roman"/>
          <w:sz w:val="24"/>
          <w:szCs w:val="24"/>
        </w:rPr>
        <w:t xml:space="preserve">значений цен на </w:t>
      </w:r>
      <w:r w:rsidR="00897095" w:rsidRPr="00237F34">
        <w:rPr>
          <w:rFonts w:ascii="Times New Roman" w:hAnsi="Times New Roman" w:cs="Times New Roman"/>
          <w:sz w:val="24"/>
          <w:szCs w:val="24"/>
        </w:rPr>
        <w:t>акци</w:t>
      </w:r>
      <w:r w:rsidR="00897095">
        <w:rPr>
          <w:rFonts w:ascii="Times New Roman" w:hAnsi="Times New Roman" w:cs="Times New Roman"/>
          <w:sz w:val="24"/>
          <w:szCs w:val="24"/>
        </w:rPr>
        <w:t>и</w:t>
      </w:r>
      <w:r w:rsidRPr="00237F34">
        <w:rPr>
          <w:rFonts w:ascii="Times New Roman" w:hAnsi="Times New Roman" w:cs="Times New Roman"/>
          <w:sz w:val="24"/>
          <w:szCs w:val="24"/>
        </w:rPr>
        <w:t xml:space="preserve"> ООО «Яндекс» методом </w:t>
      </w:r>
      <w:r w:rsidRPr="00237F34">
        <w:rPr>
          <w:rFonts w:ascii="Times New Roman" w:hAnsi="Times New Roman" w:cs="Times New Roman"/>
          <w:sz w:val="24"/>
          <w:szCs w:val="24"/>
          <w:lang w:val="en-US"/>
        </w:rPr>
        <w:t>LSTM</w:t>
      </w:r>
    </w:p>
    <w:p w14:paraId="20EAA0F3" w14:textId="77777777" w:rsidR="00237F34" w:rsidRPr="00237F34" w:rsidRDefault="00237F34" w:rsidP="00237F34">
      <w:pPr>
        <w:spacing w:after="0" w:line="240" w:lineRule="auto"/>
        <w:jc w:val="center"/>
        <w:rPr>
          <w:rFonts w:ascii="Times New Roman" w:hAnsi="Times New Roman" w:cs="Times New Roman"/>
          <w:sz w:val="24"/>
          <w:szCs w:val="24"/>
        </w:rPr>
      </w:pPr>
    </w:p>
    <w:p w14:paraId="642D4C70" w14:textId="77777777" w:rsidR="00E87C27" w:rsidRPr="000F403F" w:rsidRDefault="00E87C27" w:rsidP="00B61B32">
      <w:pPr>
        <w:spacing w:after="0" w:line="360" w:lineRule="auto"/>
        <w:ind w:firstLine="709"/>
        <w:jc w:val="both"/>
        <w:rPr>
          <w:rFonts w:ascii="Times New Roman" w:hAnsi="Times New Roman" w:cs="Times New Roman"/>
          <w:b/>
          <w:sz w:val="28"/>
          <w:szCs w:val="28"/>
        </w:rPr>
      </w:pPr>
      <w:r w:rsidRPr="002B0AB6">
        <w:rPr>
          <w:rFonts w:ascii="Times New Roman" w:hAnsi="Times New Roman" w:cs="Times New Roman"/>
          <w:sz w:val="28"/>
          <w:szCs w:val="28"/>
        </w:rPr>
        <w:t>Аналогичные прогнозы будут с</w:t>
      </w:r>
      <w:r w:rsidR="00237F34">
        <w:rPr>
          <w:rFonts w:ascii="Times New Roman" w:hAnsi="Times New Roman" w:cs="Times New Roman"/>
          <w:sz w:val="28"/>
          <w:szCs w:val="28"/>
        </w:rPr>
        <w:t>деланы и для акций компании ПАО </w:t>
      </w:r>
      <w:r w:rsidRPr="002B0AB6">
        <w:rPr>
          <w:rFonts w:ascii="Times New Roman" w:hAnsi="Times New Roman" w:cs="Times New Roman"/>
          <w:sz w:val="28"/>
          <w:szCs w:val="28"/>
        </w:rPr>
        <w:t>«Лукойл».</w:t>
      </w:r>
      <w:r w:rsidR="00237F34">
        <w:rPr>
          <w:rFonts w:ascii="Times New Roman" w:hAnsi="Times New Roman" w:cs="Times New Roman"/>
          <w:sz w:val="28"/>
          <w:szCs w:val="28"/>
        </w:rPr>
        <w:t xml:space="preserve"> Далее представлены результаты сравнительного анализа</w:t>
      </w:r>
      <w:r w:rsidR="009F1127" w:rsidRPr="002B0AB6">
        <w:rPr>
          <w:rFonts w:ascii="Times New Roman" w:hAnsi="Times New Roman" w:cs="Times New Roman"/>
          <w:sz w:val="28"/>
          <w:szCs w:val="28"/>
        </w:rPr>
        <w:t xml:space="preserve"> прогнозны</w:t>
      </w:r>
      <w:r w:rsidR="00237F34">
        <w:rPr>
          <w:rFonts w:ascii="Times New Roman" w:hAnsi="Times New Roman" w:cs="Times New Roman"/>
          <w:sz w:val="28"/>
          <w:szCs w:val="28"/>
        </w:rPr>
        <w:t>х</w:t>
      </w:r>
      <w:r w:rsidR="009F1127" w:rsidRPr="002B0AB6">
        <w:rPr>
          <w:rFonts w:ascii="Times New Roman" w:hAnsi="Times New Roman" w:cs="Times New Roman"/>
          <w:sz w:val="28"/>
          <w:szCs w:val="28"/>
        </w:rPr>
        <w:t xml:space="preserve"> значени</w:t>
      </w:r>
      <w:r w:rsidR="00237F34">
        <w:rPr>
          <w:rFonts w:ascii="Times New Roman" w:hAnsi="Times New Roman" w:cs="Times New Roman"/>
          <w:sz w:val="28"/>
          <w:szCs w:val="28"/>
        </w:rPr>
        <w:t>й</w:t>
      </w:r>
      <w:r w:rsidR="009F1127" w:rsidRPr="002B0AB6">
        <w:rPr>
          <w:rFonts w:ascii="Times New Roman" w:hAnsi="Times New Roman" w:cs="Times New Roman"/>
          <w:sz w:val="28"/>
          <w:szCs w:val="28"/>
        </w:rPr>
        <w:t xml:space="preserve"> раз</w:t>
      </w:r>
      <w:r w:rsidR="00237F34">
        <w:rPr>
          <w:rFonts w:ascii="Times New Roman" w:hAnsi="Times New Roman" w:cs="Times New Roman"/>
          <w:sz w:val="28"/>
          <w:szCs w:val="28"/>
        </w:rPr>
        <w:t>личных экономико-математических</w:t>
      </w:r>
      <w:r w:rsidR="009F1127" w:rsidRPr="002B0AB6">
        <w:rPr>
          <w:rFonts w:ascii="Times New Roman" w:hAnsi="Times New Roman" w:cs="Times New Roman"/>
          <w:sz w:val="28"/>
          <w:szCs w:val="28"/>
        </w:rPr>
        <w:t xml:space="preserve"> методов, с фактическими данными</w:t>
      </w:r>
      <w:r w:rsidR="00BD0DBA" w:rsidRPr="002B0AB6">
        <w:rPr>
          <w:rFonts w:ascii="Times New Roman" w:hAnsi="Times New Roman" w:cs="Times New Roman"/>
          <w:sz w:val="28"/>
          <w:szCs w:val="28"/>
        </w:rPr>
        <w:t xml:space="preserve"> (рисунки 12 и 13)</w:t>
      </w:r>
      <w:r w:rsidR="009F1127" w:rsidRPr="002B0AB6">
        <w:rPr>
          <w:rFonts w:ascii="Times New Roman" w:hAnsi="Times New Roman" w:cs="Times New Roman"/>
          <w:b/>
          <w:sz w:val="28"/>
          <w:szCs w:val="28"/>
        </w:rPr>
        <w:t>.</w:t>
      </w:r>
    </w:p>
    <w:p w14:paraId="38DA4D70" w14:textId="77777777" w:rsidR="008B1A1A" w:rsidRPr="000F403F" w:rsidRDefault="008B1A1A" w:rsidP="00B61B32">
      <w:pPr>
        <w:spacing w:after="0" w:line="360" w:lineRule="auto"/>
        <w:ind w:firstLine="709"/>
        <w:jc w:val="both"/>
        <w:rPr>
          <w:rFonts w:ascii="Times New Roman" w:hAnsi="Times New Roman" w:cs="Times New Roman"/>
          <w:b/>
          <w:sz w:val="28"/>
          <w:szCs w:val="28"/>
        </w:rPr>
      </w:pPr>
    </w:p>
    <w:p w14:paraId="29D998FB" w14:textId="77777777" w:rsidR="001715F0" w:rsidRPr="00237F34" w:rsidRDefault="001715F0" w:rsidP="00237F34">
      <w:pPr>
        <w:spacing w:after="0" w:line="240" w:lineRule="auto"/>
        <w:jc w:val="both"/>
        <w:rPr>
          <w:rFonts w:ascii="Times New Roman" w:hAnsi="Times New Roman" w:cs="Times New Roman"/>
          <w:b/>
          <w:sz w:val="24"/>
          <w:szCs w:val="28"/>
        </w:rPr>
      </w:pPr>
      <w:r w:rsidRPr="00237F34">
        <w:rPr>
          <w:rFonts w:ascii="Times New Roman" w:hAnsi="Times New Roman" w:cs="Times New Roman"/>
          <w:b/>
          <w:noProof/>
          <w:sz w:val="24"/>
          <w:szCs w:val="28"/>
          <w:lang w:val="en-US"/>
        </w:rPr>
        <w:drawing>
          <wp:inline distT="0" distB="0" distL="0" distR="0" wp14:anchorId="59F2CAE3" wp14:editId="525E5D4D">
            <wp:extent cx="6122504" cy="3104984"/>
            <wp:effectExtent l="0" t="0" r="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23363" cy="3105420"/>
                    </a:xfrm>
                    <a:prstGeom prst="rect">
                      <a:avLst/>
                    </a:prstGeom>
                  </pic:spPr>
                </pic:pic>
              </a:graphicData>
            </a:graphic>
          </wp:inline>
        </w:drawing>
      </w:r>
    </w:p>
    <w:p w14:paraId="1BCEA01D" w14:textId="77777777" w:rsidR="001C30D5" w:rsidRDefault="001C30D5" w:rsidP="00237F34">
      <w:pPr>
        <w:spacing w:after="0" w:line="240" w:lineRule="auto"/>
        <w:jc w:val="center"/>
        <w:rPr>
          <w:rFonts w:ascii="Times New Roman" w:hAnsi="Times New Roman" w:cs="Times New Roman"/>
          <w:sz w:val="24"/>
          <w:szCs w:val="28"/>
        </w:rPr>
      </w:pPr>
      <w:r w:rsidRPr="00237F34">
        <w:rPr>
          <w:rFonts w:ascii="Times New Roman" w:hAnsi="Times New Roman" w:cs="Times New Roman"/>
          <w:sz w:val="24"/>
          <w:szCs w:val="28"/>
        </w:rPr>
        <w:lastRenderedPageBreak/>
        <w:t>Рисунок 12</w:t>
      </w:r>
      <w:r w:rsidR="008B1A1A" w:rsidRPr="00237F34">
        <w:rPr>
          <w:rFonts w:ascii="Times New Roman" w:hAnsi="Times New Roman" w:cs="Times New Roman"/>
          <w:sz w:val="24"/>
          <w:szCs w:val="28"/>
        </w:rPr>
        <w:t xml:space="preserve"> –</w:t>
      </w:r>
      <w:r w:rsidRPr="00237F34">
        <w:rPr>
          <w:rFonts w:ascii="Times New Roman" w:hAnsi="Times New Roman" w:cs="Times New Roman"/>
          <w:sz w:val="24"/>
          <w:szCs w:val="28"/>
        </w:rPr>
        <w:t xml:space="preserve"> Сравнение прогнозов котировок акций компании ООО «Яндекс»</w:t>
      </w:r>
    </w:p>
    <w:p w14:paraId="60E14496" w14:textId="77777777" w:rsidR="00237F34" w:rsidRPr="00237F34" w:rsidRDefault="00237F34" w:rsidP="00237F34">
      <w:pPr>
        <w:spacing w:after="0" w:line="240" w:lineRule="auto"/>
        <w:jc w:val="center"/>
        <w:rPr>
          <w:rFonts w:ascii="Times New Roman" w:hAnsi="Times New Roman" w:cs="Times New Roman"/>
          <w:b/>
          <w:sz w:val="24"/>
          <w:szCs w:val="28"/>
        </w:rPr>
      </w:pPr>
    </w:p>
    <w:p w14:paraId="3D111658" w14:textId="77777777" w:rsidR="00BD0DBA" w:rsidRPr="00237F34" w:rsidRDefault="001715F0" w:rsidP="00237F34">
      <w:pPr>
        <w:spacing w:after="0" w:line="240" w:lineRule="auto"/>
        <w:jc w:val="both"/>
        <w:rPr>
          <w:rFonts w:ascii="Times New Roman" w:hAnsi="Times New Roman" w:cs="Times New Roman"/>
          <w:b/>
          <w:sz w:val="24"/>
          <w:szCs w:val="28"/>
        </w:rPr>
      </w:pPr>
      <w:r w:rsidRPr="00237F34">
        <w:rPr>
          <w:rFonts w:ascii="Times New Roman" w:hAnsi="Times New Roman" w:cs="Times New Roman"/>
          <w:b/>
          <w:noProof/>
          <w:sz w:val="24"/>
          <w:szCs w:val="28"/>
          <w:lang w:val="en-US"/>
        </w:rPr>
        <w:drawing>
          <wp:inline distT="0" distB="0" distL="0" distR="0" wp14:anchorId="092E2FF6" wp14:editId="4BF2B3CD">
            <wp:extent cx="6219088" cy="297378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222497" cy="2975418"/>
                    </a:xfrm>
                    <a:prstGeom prst="rect">
                      <a:avLst/>
                    </a:prstGeom>
                  </pic:spPr>
                </pic:pic>
              </a:graphicData>
            </a:graphic>
          </wp:inline>
        </w:drawing>
      </w:r>
    </w:p>
    <w:p w14:paraId="5392FE5E" w14:textId="77777777" w:rsidR="00BD0DBA" w:rsidRDefault="00BD0DBA" w:rsidP="00237F34">
      <w:pPr>
        <w:spacing w:after="0" w:line="240" w:lineRule="auto"/>
        <w:jc w:val="center"/>
        <w:rPr>
          <w:rFonts w:ascii="Times New Roman" w:hAnsi="Times New Roman" w:cs="Times New Roman"/>
          <w:sz w:val="24"/>
          <w:szCs w:val="28"/>
        </w:rPr>
      </w:pPr>
      <w:r w:rsidRPr="00237F34">
        <w:rPr>
          <w:rFonts w:ascii="Times New Roman" w:hAnsi="Times New Roman" w:cs="Times New Roman"/>
          <w:sz w:val="24"/>
          <w:szCs w:val="28"/>
        </w:rPr>
        <w:t>Рисунок 1</w:t>
      </w:r>
      <w:r w:rsidR="001C30D5" w:rsidRPr="00237F34">
        <w:rPr>
          <w:rFonts w:ascii="Times New Roman" w:hAnsi="Times New Roman" w:cs="Times New Roman"/>
          <w:sz w:val="24"/>
          <w:szCs w:val="28"/>
        </w:rPr>
        <w:t>3</w:t>
      </w:r>
      <w:r w:rsidR="008B1A1A" w:rsidRPr="00237F34">
        <w:rPr>
          <w:rFonts w:ascii="Times New Roman" w:hAnsi="Times New Roman" w:cs="Times New Roman"/>
          <w:sz w:val="24"/>
          <w:szCs w:val="28"/>
        </w:rPr>
        <w:t xml:space="preserve"> –</w:t>
      </w:r>
      <w:r w:rsidRPr="00237F34">
        <w:rPr>
          <w:rFonts w:ascii="Times New Roman" w:hAnsi="Times New Roman" w:cs="Times New Roman"/>
          <w:sz w:val="24"/>
          <w:szCs w:val="28"/>
        </w:rPr>
        <w:t xml:space="preserve"> Сравнение прогнозов котировок акций компании ПАО «Лукойл»</w:t>
      </w:r>
    </w:p>
    <w:p w14:paraId="4935322A" w14:textId="77777777" w:rsidR="00237F34" w:rsidRPr="002B0AB6" w:rsidRDefault="00237F34" w:rsidP="00237F34">
      <w:pPr>
        <w:spacing w:after="0" w:line="240" w:lineRule="auto"/>
        <w:jc w:val="center"/>
        <w:rPr>
          <w:rFonts w:ascii="Times New Roman" w:hAnsi="Times New Roman" w:cs="Times New Roman"/>
          <w:sz w:val="28"/>
          <w:szCs w:val="28"/>
        </w:rPr>
      </w:pPr>
    </w:p>
    <w:p w14:paraId="18D2632E" w14:textId="77777777" w:rsidR="008B1A1A" w:rsidRDefault="009667D6"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Результаты сравнения прогнозов при помощи различных метрик ошибки будут представлены в таблица</w:t>
      </w:r>
      <w:r w:rsidR="004343AC" w:rsidRPr="002B0AB6">
        <w:rPr>
          <w:rFonts w:ascii="Times New Roman" w:hAnsi="Times New Roman" w:cs="Times New Roman"/>
          <w:sz w:val="28"/>
          <w:szCs w:val="28"/>
        </w:rPr>
        <w:t>х</w:t>
      </w:r>
      <w:r w:rsidRPr="002B0AB6">
        <w:rPr>
          <w:rFonts w:ascii="Times New Roman" w:hAnsi="Times New Roman" w:cs="Times New Roman"/>
          <w:sz w:val="28"/>
          <w:szCs w:val="28"/>
        </w:rPr>
        <w:t xml:space="preserve"> 1 и 2.</w:t>
      </w:r>
    </w:p>
    <w:p w14:paraId="39DB6800" w14:textId="77777777" w:rsidR="009667D6" w:rsidRPr="00237F34" w:rsidRDefault="009667D6" w:rsidP="00237F34">
      <w:pPr>
        <w:spacing w:after="0" w:line="240" w:lineRule="auto"/>
        <w:jc w:val="both"/>
        <w:rPr>
          <w:rFonts w:ascii="Times New Roman" w:hAnsi="Times New Roman" w:cs="Times New Roman"/>
          <w:sz w:val="24"/>
          <w:szCs w:val="24"/>
        </w:rPr>
      </w:pPr>
      <w:r w:rsidRPr="002B0AB6">
        <w:rPr>
          <w:rFonts w:ascii="Times New Roman" w:hAnsi="Times New Roman" w:cs="Times New Roman"/>
          <w:sz w:val="28"/>
          <w:szCs w:val="28"/>
        </w:rPr>
        <w:t>Т</w:t>
      </w:r>
      <w:r w:rsidRPr="00237F34">
        <w:rPr>
          <w:rFonts w:ascii="Times New Roman" w:hAnsi="Times New Roman" w:cs="Times New Roman"/>
          <w:sz w:val="24"/>
          <w:szCs w:val="24"/>
        </w:rPr>
        <w:t>аблица 1</w:t>
      </w:r>
      <w:r w:rsidR="001248EC"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Метрики ошибок для акций компании ООО «Яндекс»</w:t>
      </w:r>
    </w:p>
    <w:tbl>
      <w:tblPr>
        <w:tblW w:w="5000" w:type="pct"/>
        <w:tblLook w:val="04A0" w:firstRow="1" w:lastRow="0" w:firstColumn="1" w:lastColumn="0" w:noHBand="0" w:noVBand="1"/>
      </w:tblPr>
      <w:tblGrid>
        <w:gridCol w:w="1101"/>
        <w:gridCol w:w="1427"/>
        <w:gridCol w:w="1151"/>
        <w:gridCol w:w="1525"/>
        <w:gridCol w:w="959"/>
        <w:gridCol w:w="1041"/>
        <w:gridCol w:w="1151"/>
        <w:gridCol w:w="931"/>
      </w:tblGrid>
      <w:tr w:rsidR="009667D6" w:rsidRPr="0031130D" w14:paraId="32F1EC2E" w14:textId="77777777" w:rsidTr="00237F34">
        <w:trPr>
          <w:trHeight w:val="580"/>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319627"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Метрика</w:t>
            </w:r>
          </w:p>
        </w:tc>
        <w:tc>
          <w:tcPr>
            <w:tcW w:w="812" w:type="pct"/>
            <w:tcBorders>
              <w:top w:val="single" w:sz="4" w:space="0" w:color="auto"/>
              <w:left w:val="nil"/>
              <w:bottom w:val="single" w:sz="4" w:space="0" w:color="auto"/>
              <w:right w:val="single" w:sz="4" w:space="0" w:color="auto"/>
            </w:tcBorders>
            <w:shd w:val="clear" w:color="auto" w:fill="auto"/>
            <w:vAlign w:val="center"/>
            <w:hideMark/>
          </w:tcPr>
          <w:p w14:paraId="565A1AF3"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 xml:space="preserve">Простое </w:t>
            </w:r>
            <w:proofErr w:type="spellStart"/>
            <w:r w:rsidRPr="0031130D">
              <w:rPr>
                <w:rFonts w:ascii="Times New Roman" w:hAnsi="Times New Roman" w:cs="Times New Roman"/>
                <w:bCs/>
                <w:color w:val="000000"/>
              </w:rPr>
              <w:t>эксп</w:t>
            </w:r>
            <w:proofErr w:type="spellEnd"/>
            <w:r w:rsidRPr="0031130D">
              <w:rPr>
                <w:rFonts w:ascii="Times New Roman" w:hAnsi="Times New Roman" w:cs="Times New Roman"/>
                <w:bCs/>
                <w:color w:val="000000"/>
              </w:rPr>
              <w:t>. сглаживание</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59C8D2BD"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 xml:space="preserve">Метод </w:t>
            </w:r>
            <w:proofErr w:type="spellStart"/>
            <w:r w:rsidRPr="0031130D">
              <w:rPr>
                <w:rFonts w:ascii="Times New Roman" w:hAnsi="Times New Roman" w:cs="Times New Roman"/>
                <w:bCs/>
                <w:color w:val="000000"/>
              </w:rPr>
              <w:t>Хольта</w:t>
            </w:r>
            <w:proofErr w:type="spellEnd"/>
          </w:p>
        </w:tc>
        <w:tc>
          <w:tcPr>
            <w:tcW w:w="865" w:type="pct"/>
            <w:tcBorders>
              <w:top w:val="single" w:sz="4" w:space="0" w:color="auto"/>
              <w:left w:val="nil"/>
              <w:bottom w:val="single" w:sz="4" w:space="0" w:color="auto"/>
              <w:right w:val="single" w:sz="4" w:space="0" w:color="auto"/>
            </w:tcBorders>
            <w:shd w:val="clear" w:color="auto" w:fill="auto"/>
            <w:vAlign w:val="center"/>
            <w:hideMark/>
          </w:tcPr>
          <w:p w14:paraId="08497D2C"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 xml:space="preserve">Метод </w:t>
            </w:r>
            <w:proofErr w:type="spellStart"/>
            <w:r w:rsidRPr="0031130D">
              <w:rPr>
                <w:rFonts w:ascii="Times New Roman" w:hAnsi="Times New Roman" w:cs="Times New Roman"/>
                <w:bCs/>
                <w:color w:val="000000"/>
              </w:rPr>
              <w:t>Хольта-Уинтерса</w:t>
            </w:r>
            <w:proofErr w:type="spellEnd"/>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0653B2AA"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ARIMA</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53F9E7A4"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GARCH</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35386E26"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MLP</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50E66D0A" w14:textId="77777777" w:rsidR="009667D6" w:rsidRPr="0031130D" w:rsidRDefault="009667D6" w:rsidP="00237F34">
            <w:pPr>
              <w:spacing w:after="0" w:line="240" w:lineRule="auto"/>
              <w:jc w:val="center"/>
              <w:rPr>
                <w:rFonts w:ascii="Times New Roman" w:hAnsi="Times New Roman" w:cs="Times New Roman"/>
                <w:bCs/>
                <w:color w:val="000000"/>
              </w:rPr>
            </w:pPr>
            <w:r w:rsidRPr="0031130D">
              <w:rPr>
                <w:rFonts w:ascii="Times New Roman" w:hAnsi="Times New Roman" w:cs="Times New Roman"/>
                <w:bCs/>
                <w:color w:val="000000"/>
              </w:rPr>
              <w:t>LSTM</w:t>
            </w:r>
          </w:p>
        </w:tc>
      </w:tr>
      <w:tr w:rsidR="009667D6" w:rsidRPr="0031130D" w14:paraId="1753E3B8" w14:textId="77777777" w:rsidTr="00237F34">
        <w:trPr>
          <w:trHeight w:val="29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05FE687F" w14:textId="77777777" w:rsidR="009667D6" w:rsidRPr="0031130D" w:rsidRDefault="009667D6" w:rsidP="00237F34">
            <w:pPr>
              <w:spacing w:after="0" w:line="240" w:lineRule="auto"/>
              <w:rPr>
                <w:rFonts w:ascii="Times New Roman" w:hAnsi="Times New Roman" w:cs="Times New Roman"/>
                <w:bCs/>
                <w:color w:val="000000"/>
              </w:rPr>
            </w:pPr>
            <w:r w:rsidRPr="0031130D">
              <w:rPr>
                <w:rFonts w:ascii="Times New Roman" w:hAnsi="Times New Roman" w:cs="Times New Roman"/>
                <w:bCs/>
                <w:color w:val="000000"/>
              </w:rPr>
              <w:t>MAE</w:t>
            </w:r>
          </w:p>
        </w:tc>
        <w:tc>
          <w:tcPr>
            <w:tcW w:w="812" w:type="pct"/>
            <w:tcBorders>
              <w:top w:val="nil"/>
              <w:left w:val="nil"/>
              <w:bottom w:val="single" w:sz="4" w:space="0" w:color="auto"/>
              <w:right w:val="single" w:sz="4" w:space="0" w:color="auto"/>
            </w:tcBorders>
            <w:shd w:val="clear" w:color="auto" w:fill="auto"/>
            <w:vAlign w:val="center"/>
            <w:hideMark/>
          </w:tcPr>
          <w:p w14:paraId="0BFB8411"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79.913</w:t>
            </w:r>
          </w:p>
        </w:tc>
        <w:tc>
          <w:tcPr>
            <w:tcW w:w="517" w:type="pct"/>
            <w:tcBorders>
              <w:top w:val="nil"/>
              <w:left w:val="nil"/>
              <w:bottom w:val="single" w:sz="4" w:space="0" w:color="auto"/>
              <w:right w:val="single" w:sz="4" w:space="0" w:color="auto"/>
            </w:tcBorders>
            <w:shd w:val="clear" w:color="auto" w:fill="auto"/>
            <w:vAlign w:val="center"/>
            <w:hideMark/>
          </w:tcPr>
          <w:p w14:paraId="4B062EEE"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114.596</w:t>
            </w:r>
          </w:p>
        </w:tc>
        <w:tc>
          <w:tcPr>
            <w:tcW w:w="865" w:type="pct"/>
            <w:tcBorders>
              <w:top w:val="nil"/>
              <w:left w:val="nil"/>
              <w:bottom w:val="single" w:sz="4" w:space="0" w:color="auto"/>
              <w:right w:val="single" w:sz="4" w:space="0" w:color="auto"/>
            </w:tcBorders>
            <w:shd w:val="clear" w:color="auto" w:fill="auto"/>
            <w:vAlign w:val="center"/>
            <w:hideMark/>
          </w:tcPr>
          <w:p w14:paraId="4743477D"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257.059</w:t>
            </w:r>
          </w:p>
        </w:tc>
        <w:tc>
          <w:tcPr>
            <w:tcW w:w="560" w:type="pct"/>
            <w:tcBorders>
              <w:top w:val="nil"/>
              <w:left w:val="nil"/>
              <w:bottom w:val="single" w:sz="4" w:space="0" w:color="auto"/>
              <w:right w:val="single" w:sz="4" w:space="0" w:color="auto"/>
            </w:tcBorders>
            <w:shd w:val="clear" w:color="auto" w:fill="auto"/>
            <w:vAlign w:val="center"/>
            <w:hideMark/>
          </w:tcPr>
          <w:p w14:paraId="7B1A56E1"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24.092</w:t>
            </w:r>
          </w:p>
        </w:tc>
        <w:tc>
          <w:tcPr>
            <w:tcW w:w="560" w:type="pct"/>
            <w:tcBorders>
              <w:top w:val="nil"/>
              <w:left w:val="nil"/>
              <w:bottom w:val="single" w:sz="4" w:space="0" w:color="auto"/>
              <w:right w:val="single" w:sz="4" w:space="0" w:color="auto"/>
            </w:tcBorders>
            <w:shd w:val="clear" w:color="auto" w:fill="auto"/>
            <w:vAlign w:val="center"/>
            <w:hideMark/>
          </w:tcPr>
          <w:p w14:paraId="3C83F917"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43.706</w:t>
            </w:r>
          </w:p>
        </w:tc>
        <w:tc>
          <w:tcPr>
            <w:tcW w:w="582" w:type="pct"/>
            <w:tcBorders>
              <w:top w:val="nil"/>
              <w:left w:val="nil"/>
              <w:bottom w:val="single" w:sz="4" w:space="0" w:color="auto"/>
              <w:right w:val="single" w:sz="4" w:space="0" w:color="auto"/>
            </w:tcBorders>
            <w:shd w:val="clear" w:color="auto" w:fill="auto"/>
            <w:vAlign w:val="center"/>
            <w:hideMark/>
          </w:tcPr>
          <w:p w14:paraId="2DF7AADE"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88.868</w:t>
            </w:r>
          </w:p>
        </w:tc>
        <w:tc>
          <w:tcPr>
            <w:tcW w:w="467" w:type="pct"/>
            <w:tcBorders>
              <w:top w:val="nil"/>
              <w:left w:val="nil"/>
              <w:bottom w:val="single" w:sz="4" w:space="0" w:color="auto"/>
              <w:right w:val="single" w:sz="4" w:space="0" w:color="auto"/>
            </w:tcBorders>
            <w:shd w:val="clear" w:color="auto" w:fill="auto"/>
            <w:vAlign w:val="center"/>
            <w:hideMark/>
          </w:tcPr>
          <w:p w14:paraId="1162D361"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25.092</w:t>
            </w:r>
          </w:p>
        </w:tc>
      </w:tr>
      <w:tr w:rsidR="009667D6" w:rsidRPr="0031130D" w14:paraId="32662D08" w14:textId="77777777" w:rsidTr="00237F34">
        <w:trPr>
          <w:trHeight w:val="29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0853B528" w14:textId="77777777" w:rsidR="009667D6" w:rsidRPr="0031130D" w:rsidRDefault="009667D6" w:rsidP="00237F34">
            <w:pPr>
              <w:spacing w:after="0" w:line="240" w:lineRule="auto"/>
              <w:rPr>
                <w:rFonts w:ascii="Times New Roman" w:hAnsi="Times New Roman" w:cs="Times New Roman"/>
                <w:bCs/>
                <w:color w:val="000000"/>
              </w:rPr>
            </w:pPr>
            <w:r w:rsidRPr="0031130D">
              <w:rPr>
                <w:rFonts w:ascii="Times New Roman" w:hAnsi="Times New Roman" w:cs="Times New Roman"/>
                <w:bCs/>
                <w:color w:val="000000"/>
              </w:rPr>
              <w:t>MSE</w:t>
            </w:r>
          </w:p>
        </w:tc>
        <w:tc>
          <w:tcPr>
            <w:tcW w:w="812" w:type="pct"/>
            <w:tcBorders>
              <w:top w:val="nil"/>
              <w:left w:val="nil"/>
              <w:bottom w:val="single" w:sz="4" w:space="0" w:color="auto"/>
              <w:right w:val="single" w:sz="4" w:space="0" w:color="auto"/>
            </w:tcBorders>
            <w:shd w:val="clear" w:color="auto" w:fill="auto"/>
            <w:vAlign w:val="center"/>
            <w:hideMark/>
          </w:tcPr>
          <w:p w14:paraId="0E597290"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7267.37</w:t>
            </w:r>
          </w:p>
        </w:tc>
        <w:tc>
          <w:tcPr>
            <w:tcW w:w="517" w:type="pct"/>
            <w:tcBorders>
              <w:top w:val="nil"/>
              <w:left w:val="nil"/>
              <w:bottom w:val="single" w:sz="4" w:space="0" w:color="auto"/>
              <w:right w:val="single" w:sz="4" w:space="0" w:color="auto"/>
            </w:tcBorders>
            <w:shd w:val="clear" w:color="auto" w:fill="auto"/>
            <w:vAlign w:val="center"/>
            <w:hideMark/>
          </w:tcPr>
          <w:p w14:paraId="188CA62D"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18244.433</w:t>
            </w:r>
          </w:p>
        </w:tc>
        <w:tc>
          <w:tcPr>
            <w:tcW w:w="865" w:type="pct"/>
            <w:tcBorders>
              <w:top w:val="nil"/>
              <w:left w:val="nil"/>
              <w:bottom w:val="single" w:sz="4" w:space="0" w:color="auto"/>
              <w:right w:val="single" w:sz="4" w:space="0" w:color="auto"/>
            </w:tcBorders>
            <w:shd w:val="clear" w:color="auto" w:fill="auto"/>
            <w:vAlign w:val="center"/>
            <w:hideMark/>
          </w:tcPr>
          <w:p w14:paraId="66CFD819"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73796.425</w:t>
            </w:r>
          </w:p>
        </w:tc>
        <w:tc>
          <w:tcPr>
            <w:tcW w:w="560" w:type="pct"/>
            <w:tcBorders>
              <w:top w:val="nil"/>
              <w:left w:val="nil"/>
              <w:bottom w:val="single" w:sz="4" w:space="0" w:color="auto"/>
              <w:right w:val="single" w:sz="4" w:space="0" w:color="auto"/>
            </w:tcBorders>
            <w:shd w:val="clear" w:color="auto" w:fill="auto"/>
            <w:vAlign w:val="center"/>
            <w:hideMark/>
          </w:tcPr>
          <w:p w14:paraId="4EA2296C"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751.468</w:t>
            </w:r>
          </w:p>
        </w:tc>
        <w:tc>
          <w:tcPr>
            <w:tcW w:w="560" w:type="pct"/>
            <w:tcBorders>
              <w:top w:val="nil"/>
              <w:left w:val="nil"/>
              <w:bottom w:val="single" w:sz="4" w:space="0" w:color="auto"/>
              <w:right w:val="single" w:sz="4" w:space="0" w:color="auto"/>
            </w:tcBorders>
            <w:shd w:val="clear" w:color="auto" w:fill="auto"/>
            <w:vAlign w:val="center"/>
            <w:hideMark/>
          </w:tcPr>
          <w:p w14:paraId="3E1BF51E"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3110.216</w:t>
            </w:r>
          </w:p>
        </w:tc>
        <w:tc>
          <w:tcPr>
            <w:tcW w:w="582" w:type="pct"/>
            <w:tcBorders>
              <w:top w:val="nil"/>
              <w:left w:val="nil"/>
              <w:bottom w:val="single" w:sz="4" w:space="0" w:color="auto"/>
              <w:right w:val="single" w:sz="4" w:space="0" w:color="auto"/>
            </w:tcBorders>
            <w:shd w:val="clear" w:color="auto" w:fill="auto"/>
            <w:vAlign w:val="center"/>
            <w:hideMark/>
          </w:tcPr>
          <w:p w14:paraId="5197546B"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10737.583</w:t>
            </w:r>
          </w:p>
        </w:tc>
        <w:tc>
          <w:tcPr>
            <w:tcW w:w="467" w:type="pct"/>
            <w:tcBorders>
              <w:top w:val="nil"/>
              <w:left w:val="nil"/>
              <w:bottom w:val="single" w:sz="4" w:space="0" w:color="auto"/>
              <w:right w:val="single" w:sz="4" w:space="0" w:color="auto"/>
            </w:tcBorders>
            <w:shd w:val="clear" w:color="auto" w:fill="auto"/>
            <w:vAlign w:val="center"/>
            <w:hideMark/>
          </w:tcPr>
          <w:p w14:paraId="358E6284"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856.491</w:t>
            </w:r>
          </w:p>
        </w:tc>
      </w:tr>
      <w:tr w:rsidR="009667D6" w:rsidRPr="0031130D" w14:paraId="0FA063E2" w14:textId="77777777" w:rsidTr="00237F34">
        <w:trPr>
          <w:trHeight w:val="29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4DA65E6" w14:textId="77777777" w:rsidR="009667D6" w:rsidRPr="0031130D" w:rsidRDefault="009667D6" w:rsidP="00237F34">
            <w:pPr>
              <w:spacing w:after="0" w:line="240" w:lineRule="auto"/>
              <w:rPr>
                <w:rFonts w:ascii="Times New Roman" w:hAnsi="Times New Roman" w:cs="Times New Roman"/>
                <w:bCs/>
                <w:color w:val="000000"/>
              </w:rPr>
            </w:pPr>
            <w:r w:rsidRPr="0031130D">
              <w:rPr>
                <w:rFonts w:ascii="Times New Roman" w:hAnsi="Times New Roman" w:cs="Times New Roman"/>
                <w:bCs/>
                <w:color w:val="000000"/>
              </w:rPr>
              <w:t>RMSE</w:t>
            </w:r>
          </w:p>
        </w:tc>
        <w:tc>
          <w:tcPr>
            <w:tcW w:w="812" w:type="pct"/>
            <w:tcBorders>
              <w:top w:val="nil"/>
              <w:left w:val="nil"/>
              <w:bottom w:val="single" w:sz="4" w:space="0" w:color="auto"/>
              <w:right w:val="single" w:sz="4" w:space="0" w:color="auto"/>
            </w:tcBorders>
            <w:shd w:val="clear" w:color="auto" w:fill="auto"/>
            <w:vAlign w:val="center"/>
            <w:hideMark/>
          </w:tcPr>
          <w:p w14:paraId="1983E1CD"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85.249</w:t>
            </w:r>
          </w:p>
        </w:tc>
        <w:tc>
          <w:tcPr>
            <w:tcW w:w="517" w:type="pct"/>
            <w:tcBorders>
              <w:top w:val="nil"/>
              <w:left w:val="nil"/>
              <w:bottom w:val="single" w:sz="4" w:space="0" w:color="auto"/>
              <w:right w:val="single" w:sz="4" w:space="0" w:color="auto"/>
            </w:tcBorders>
            <w:shd w:val="clear" w:color="auto" w:fill="auto"/>
            <w:vAlign w:val="center"/>
            <w:hideMark/>
          </w:tcPr>
          <w:p w14:paraId="737A469E"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135.072</w:t>
            </w:r>
          </w:p>
        </w:tc>
        <w:tc>
          <w:tcPr>
            <w:tcW w:w="865" w:type="pct"/>
            <w:tcBorders>
              <w:top w:val="nil"/>
              <w:left w:val="nil"/>
              <w:bottom w:val="single" w:sz="4" w:space="0" w:color="auto"/>
              <w:right w:val="single" w:sz="4" w:space="0" w:color="auto"/>
            </w:tcBorders>
            <w:shd w:val="clear" w:color="auto" w:fill="auto"/>
            <w:vAlign w:val="center"/>
            <w:hideMark/>
          </w:tcPr>
          <w:p w14:paraId="34F410BD"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271.655</w:t>
            </w:r>
          </w:p>
        </w:tc>
        <w:tc>
          <w:tcPr>
            <w:tcW w:w="560" w:type="pct"/>
            <w:tcBorders>
              <w:top w:val="nil"/>
              <w:left w:val="nil"/>
              <w:bottom w:val="single" w:sz="4" w:space="0" w:color="auto"/>
              <w:right w:val="single" w:sz="4" w:space="0" w:color="auto"/>
            </w:tcBorders>
            <w:shd w:val="clear" w:color="auto" w:fill="auto"/>
            <w:vAlign w:val="center"/>
            <w:hideMark/>
          </w:tcPr>
          <w:p w14:paraId="1232E786"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27.413</w:t>
            </w:r>
          </w:p>
        </w:tc>
        <w:tc>
          <w:tcPr>
            <w:tcW w:w="560" w:type="pct"/>
            <w:tcBorders>
              <w:top w:val="nil"/>
              <w:left w:val="nil"/>
              <w:bottom w:val="single" w:sz="4" w:space="0" w:color="auto"/>
              <w:right w:val="single" w:sz="4" w:space="0" w:color="auto"/>
            </w:tcBorders>
            <w:shd w:val="clear" w:color="auto" w:fill="auto"/>
            <w:vAlign w:val="center"/>
            <w:hideMark/>
          </w:tcPr>
          <w:p w14:paraId="45E8B062"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55.769</w:t>
            </w:r>
          </w:p>
        </w:tc>
        <w:tc>
          <w:tcPr>
            <w:tcW w:w="582" w:type="pct"/>
            <w:tcBorders>
              <w:top w:val="nil"/>
              <w:left w:val="nil"/>
              <w:bottom w:val="single" w:sz="4" w:space="0" w:color="auto"/>
              <w:right w:val="single" w:sz="4" w:space="0" w:color="auto"/>
            </w:tcBorders>
            <w:shd w:val="clear" w:color="auto" w:fill="auto"/>
            <w:vAlign w:val="center"/>
            <w:hideMark/>
          </w:tcPr>
          <w:p w14:paraId="0AC37BFE"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103.622</w:t>
            </w:r>
          </w:p>
        </w:tc>
        <w:tc>
          <w:tcPr>
            <w:tcW w:w="467" w:type="pct"/>
            <w:tcBorders>
              <w:top w:val="nil"/>
              <w:left w:val="nil"/>
              <w:bottom w:val="single" w:sz="4" w:space="0" w:color="auto"/>
              <w:right w:val="single" w:sz="4" w:space="0" w:color="auto"/>
            </w:tcBorders>
            <w:shd w:val="clear" w:color="auto" w:fill="auto"/>
            <w:vAlign w:val="center"/>
            <w:hideMark/>
          </w:tcPr>
          <w:p w14:paraId="08787154"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29.266</w:t>
            </w:r>
          </w:p>
        </w:tc>
      </w:tr>
      <w:tr w:rsidR="009667D6" w:rsidRPr="0031130D" w14:paraId="24270079" w14:textId="77777777" w:rsidTr="00237F34">
        <w:trPr>
          <w:trHeight w:val="29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72489B4" w14:textId="77777777" w:rsidR="009667D6" w:rsidRPr="0031130D" w:rsidRDefault="009667D6" w:rsidP="00237F34">
            <w:pPr>
              <w:spacing w:after="0" w:line="240" w:lineRule="auto"/>
              <w:rPr>
                <w:rFonts w:ascii="Times New Roman" w:hAnsi="Times New Roman" w:cs="Times New Roman"/>
                <w:bCs/>
                <w:color w:val="000000"/>
              </w:rPr>
            </w:pPr>
            <w:r w:rsidRPr="0031130D">
              <w:rPr>
                <w:rFonts w:ascii="Times New Roman" w:hAnsi="Times New Roman" w:cs="Times New Roman"/>
                <w:bCs/>
                <w:color w:val="000000"/>
              </w:rPr>
              <w:t>MAPE</w:t>
            </w:r>
          </w:p>
        </w:tc>
        <w:tc>
          <w:tcPr>
            <w:tcW w:w="812" w:type="pct"/>
            <w:tcBorders>
              <w:top w:val="nil"/>
              <w:left w:val="nil"/>
              <w:bottom w:val="single" w:sz="4" w:space="0" w:color="auto"/>
              <w:right w:val="single" w:sz="4" w:space="0" w:color="auto"/>
            </w:tcBorders>
            <w:shd w:val="clear" w:color="auto" w:fill="auto"/>
            <w:vAlign w:val="center"/>
            <w:hideMark/>
          </w:tcPr>
          <w:p w14:paraId="6FC3857F"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3.047</w:t>
            </w:r>
          </w:p>
        </w:tc>
        <w:tc>
          <w:tcPr>
            <w:tcW w:w="517" w:type="pct"/>
            <w:tcBorders>
              <w:top w:val="nil"/>
              <w:left w:val="nil"/>
              <w:bottom w:val="single" w:sz="4" w:space="0" w:color="auto"/>
              <w:right w:val="single" w:sz="4" w:space="0" w:color="auto"/>
            </w:tcBorders>
            <w:shd w:val="clear" w:color="auto" w:fill="auto"/>
            <w:vAlign w:val="center"/>
            <w:hideMark/>
          </w:tcPr>
          <w:p w14:paraId="3AE54170"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4.366</w:t>
            </w:r>
          </w:p>
        </w:tc>
        <w:tc>
          <w:tcPr>
            <w:tcW w:w="865" w:type="pct"/>
            <w:tcBorders>
              <w:top w:val="nil"/>
              <w:left w:val="nil"/>
              <w:bottom w:val="single" w:sz="4" w:space="0" w:color="auto"/>
              <w:right w:val="single" w:sz="4" w:space="0" w:color="auto"/>
            </w:tcBorders>
            <w:shd w:val="clear" w:color="auto" w:fill="auto"/>
            <w:vAlign w:val="center"/>
            <w:hideMark/>
          </w:tcPr>
          <w:p w14:paraId="080C3989"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9.878</w:t>
            </w:r>
          </w:p>
        </w:tc>
        <w:tc>
          <w:tcPr>
            <w:tcW w:w="560" w:type="pct"/>
            <w:tcBorders>
              <w:top w:val="nil"/>
              <w:left w:val="nil"/>
              <w:bottom w:val="single" w:sz="4" w:space="0" w:color="auto"/>
              <w:right w:val="single" w:sz="4" w:space="0" w:color="auto"/>
            </w:tcBorders>
            <w:shd w:val="clear" w:color="auto" w:fill="auto"/>
            <w:vAlign w:val="center"/>
            <w:hideMark/>
          </w:tcPr>
          <w:p w14:paraId="5807FA0F"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0.922</w:t>
            </w:r>
          </w:p>
        </w:tc>
        <w:tc>
          <w:tcPr>
            <w:tcW w:w="560" w:type="pct"/>
            <w:tcBorders>
              <w:top w:val="nil"/>
              <w:left w:val="nil"/>
              <w:bottom w:val="single" w:sz="4" w:space="0" w:color="auto"/>
              <w:right w:val="single" w:sz="4" w:space="0" w:color="auto"/>
            </w:tcBorders>
            <w:shd w:val="clear" w:color="auto" w:fill="auto"/>
            <w:vAlign w:val="center"/>
            <w:hideMark/>
          </w:tcPr>
          <w:p w14:paraId="4511019E"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1.668</w:t>
            </w:r>
          </w:p>
        </w:tc>
        <w:tc>
          <w:tcPr>
            <w:tcW w:w="582" w:type="pct"/>
            <w:tcBorders>
              <w:top w:val="nil"/>
              <w:left w:val="nil"/>
              <w:bottom w:val="single" w:sz="4" w:space="0" w:color="auto"/>
              <w:right w:val="single" w:sz="4" w:space="0" w:color="auto"/>
            </w:tcBorders>
            <w:shd w:val="clear" w:color="auto" w:fill="auto"/>
            <w:vAlign w:val="center"/>
            <w:hideMark/>
          </w:tcPr>
          <w:p w14:paraId="3877E104"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3.381</w:t>
            </w:r>
          </w:p>
        </w:tc>
        <w:tc>
          <w:tcPr>
            <w:tcW w:w="467" w:type="pct"/>
            <w:tcBorders>
              <w:top w:val="nil"/>
              <w:left w:val="nil"/>
              <w:bottom w:val="single" w:sz="4" w:space="0" w:color="auto"/>
              <w:right w:val="single" w:sz="4" w:space="0" w:color="auto"/>
            </w:tcBorders>
            <w:shd w:val="clear" w:color="auto" w:fill="auto"/>
            <w:vAlign w:val="center"/>
            <w:hideMark/>
          </w:tcPr>
          <w:p w14:paraId="6A002F64"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0.962</w:t>
            </w:r>
          </w:p>
        </w:tc>
      </w:tr>
      <w:tr w:rsidR="009667D6" w:rsidRPr="0031130D" w14:paraId="77AE1EAC" w14:textId="77777777" w:rsidTr="00237F34">
        <w:trPr>
          <w:trHeight w:val="29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0749E014" w14:textId="77777777" w:rsidR="009667D6" w:rsidRPr="0031130D" w:rsidRDefault="009667D6" w:rsidP="00237F34">
            <w:pPr>
              <w:spacing w:after="0" w:line="240" w:lineRule="auto"/>
              <w:rPr>
                <w:rFonts w:ascii="Times New Roman" w:hAnsi="Times New Roman" w:cs="Times New Roman"/>
                <w:bCs/>
                <w:color w:val="000000"/>
              </w:rPr>
            </w:pPr>
            <w:r w:rsidRPr="0031130D">
              <w:rPr>
                <w:rFonts w:ascii="Times New Roman" w:hAnsi="Times New Roman" w:cs="Times New Roman"/>
                <w:bCs/>
                <w:color w:val="000000"/>
              </w:rPr>
              <w:t>MPE</w:t>
            </w:r>
          </w:p>
        </w:tc>
        <w:tc>
          <w:tcPr>
            <w:tcW w:w="812" w:type="pct"/>
            <w:tcBorders>
              <w:top w:val="nil"/>
              <w:left w:val="nil"/>
              <w:bottom w:val="single" w:sz="4" w:space="0" w:color="auto"/>
              <w:right w:val="single" w:sz="4" w:space="0" w:color="auto"/>
            </w:tcBorders>
            <w:shd w:val="clear" w:color="auto" w:fill="auto"/>
            <w:vAlign w:val="center"/>
            <w:hideMark/>
          </w:tcPr>
          <w:p w14:paraId="382602A2"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3.047</w:t>
            </w:r>
          </w:p>
        </w:tc>
        <w:tc>
          <w:tcPr>
            <w:tcW w:w="517" w:type="pct"/>
            <w:tcBorders>
              <w:top w:val="nil"/>
              <w:left w:val="nil"/>
              <w:bottom w:val="single" w:sz="4" w:space="0" w:color="auto"/>
              <w:right w:val="single" w:sz="4" w:space="0" w:color="auto"/>
            </w:tcBorders>
            <w:shd w:val="clear" w:color="auto" w:fill="auto"/>
            <w:vAlign w:val="center"/>
            <w:hideMark/>
          </w:tcPr>
          <w:p w14:paraId="253FD081"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-4.136</w:t>
            </w:r>
          </w:p>
        </w:tc>
        <w:tc>
          <w:tcPr>
            <w:tcW w:w="865" w:type="pct"/>
            <w:tcBorders>
              <w:top w:val="nil"/>
              <w:left w:val="nil"/>
              <w:bottom w:val="single" w:sz="4" w:space="0" w:color="auto"/>
              <w:right w:val="single" w:sz="4" w:space="0" w:color="auto"/>
            </w:tcBorders>
            <w:shd w:val="clear" w:color="auto" w:fill="auto"/>
            <w:vAlign w:val="center"/>
            <w:hideMark/>
          </w:tcPr>
          <w:p w14:paraId="1C2E9B90"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9.878</w:t>
            </w:r>
          </w:p>
        </w:tc>
        <w:tc>
          <w:tcPr>
            <w:tcW w:w="560" w:type="pct"/>
            <w:tcBorders>
              <w:top w:val="nil"/>
              <w:left w:val="nil"/>
              <w:bottom w:val="single" w:sz="4" w:space="0" w:color="auto"/>
              <w:right w:val="single" w:sz="4" w:space="0" w:color="auto"/>
            </w:tcBorders>
            <w:shd w:val="clear" w:color="auto" w:fill="auto"/>
            <w:vAlign w:val="center"/>
            <w:hideMark/>
          </w:tcPr>
          <w:p w14:paraId="4312ADB7"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0.211</w:t>
            </w:r>
          </w:p>
        </w:tc>
        <w:tc>
          <w:tcPr>
            <w:tcW w:w="560" w:type="pct"/>
            <w:tcBorders>
              <w:top w:val="nil"/>
              <w:left w:val="nil"/>
              <w:bottom w:val="single" w:sz="4" w:space="0" w:color="auto"/>
              <w:right w:val="single" w:sz="4" w:space="0" w:color="auto"/>
            </w:tcBorders>
            <w:shd w:val="clear" w:color="auto" w:fill="auto"/>
            <w:vAlign w:val="center"/>
            <w:hideMark/>
          </w:tcPr>
          <w:p w14:paraId="3E9F2D7B"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1.463</w:t>
            </w:r>
          </w:p>
        </w:tc>
        <w:tc>
          <w:tcPr>
            <w:tcW w:w="582" w:type="pct"/>
            <w:tcBorders>
              <w:top w:val="nil"/>
              <w:left w:val="nil"/>
              <w:bottom w:val="single" w:sz="4" w:space="0" w:color="auto"/>
              <w:right w:val="single" w:sz="4" w:space="0" w:color="auto"/>
            </w:tcBorders>
            <w:shd w:val="clear" w:color="auto" w:fill="auto"/>
            <w:vAlign w:val="center"/>
            <w:hideMark/>
          </w:tcPr>
          <w:p w14:paraId="7BA0A604"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3.381</w:t>
            </w:r>
          </w:p>
        </w:tc>
        <w:tc>
          <w:tcPr>
            <w:tcW w:w="467" w:type="pct"/>
            <w:tcBorders>
              <w:top w:val="nil"/>
              <w:left w:val="nil"/>
              <w:bottom w:val="single" w:sz="4" w:space="0" w:color="auto"/>
              <w:right w:val="single" w:sz="4" w:space="0" w:color="auto"/>
            </w:tcBorders>
            <w:shd w:val="clear" w:color="auto" w:fill="auto"/>
            <w:vAlign w:val="center"/>
            <w:hideMark/>
          </w:tcPr>
          <w:p w14:paraId="5D0DDB97"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-0.455</w:t>
            </w:r>
          </w:p>
        </w:tc>
      </w:tr>
      <w:tr w:rsidR="009667D6" w:rsidRPr="0031130D" w14:paraId="0F9C7FDC" w14:textId="77777777" w:rsidTr="00237F34">
        <w:trPr>
          <w:trHeight w:val="29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6DDB9F1F" w14:textId="77777777" w:rsidR="009667D6" w:rsidRPr="0031130D" w:rsidRDefault="009667D6" w:rsidP="00237F34">
            <w:pPr>
              <w:spacing w:after="0" w:line="240" w:lineRule="auto"/>
              <w:rPr>
                <w:rFonts w:ascii="Times New Roman" w:hAnsi="Times New Roman" w:cs="Times New Roman"/>
                <w:bCs/>
                <w:color w:val="000000"/>
              </w:rPr>
            </w:pPr>
            <w:r w:rsidRPr="0031130D">
              <w:rPr>
                <w:rFonts w:ascii="Times New Roman" w:hAnsi="Times New Roman" w:cs="Times New Roman"/>
                <w:bCs/>
                <w:color w:val="000000"/>
              </w:rPr>
              <w:t>R²</w:t>
            </w:r>
          </w:p>
        </w:tc>
        <w:tc>
          <w:tcPr>
            <w:tcW w:w="812" w:type="pct"/>
            <w:tcBorders>
              <w:top w:val="nil"/>
              <w:left w:val="nil"/>
              <w:bottom w:val="single" w:sz="4" w:space="0" w:color="auto"/>
              <w:right w:val="single" w:sz="4" w:space="0" w:color="auto"/>
            </w:tcBorders>
            <w:shd w:val="clear" w:color="auto" w:fill="auto"/>
            <w:vAlign w:val="center"/>
            <w:hideMark/>
          </w:tcPr>
          <w:p w14:paraId="1D74652B"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-4.789</w:t>
            </w:r>
          </w:p>
        </w:tc>
        <w:tc>
          <w:tcPr>
            <w:tcW w:w="517" w:type="pct"/>
            <w:tcBorders>
              <w:top w:val="nil"/>
              <w:left w:val="nil"/>
              <w:bottom w:val="single" w:sz="4" w:space="0" w:color="auto"/>
              <w:right w:val="single" w:sz="4" w:space="0" w:color="auto"/>
            </w:tcBorders>
            <w:shd w:val="clear" w:color="auto" w:fill="auto"/>
            <w:vAlign w:val="center"/>
            <w:hideMark/>
          </w:tcPr>
          <w:p w14:paraId="1559F4AC"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-13.532</w:t>
            </w:r>
          </w:p>
        </w:tc>
        <w:tc>
          <w:tcPr>
            <w:tcW w:w="865" w:type="pct"/>
            <w:tcBorders>
              <w:top w:val="nil"/>
              <w:left w:val="nil"/>
              <w:bottom w:val="single" w:sz="4" w:space="0" w:color="auto"/>
              <w:right w:val="single" w:sz="4" w:space="0" w:color="auto"/>
            </w:tcBorders>
            <w:shd w:val="clear" w:color="auto" w:fill="auto"/>
            <w:vAlign w:val="center"/>
            <w:hideMark/>
          </w:tcPr>
          <w:p w14:paraId="370C19FD"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-57.78</w:t>
            </w:r>
          </w:p>
        </w:tc>
        <w:tc>
          <w:tcPr>
            <w:tcW w:w="560" w:type="pct"/>
            <w:tcBorders>
              <w:top w:val="nil"/>
              <w:left w:val="nil"/>
              <w:bottom w:val="single" w:sz="4" w:space="0" w:color="auto"/>
              <w:right w:val="single" w:sz="4" w:space="0" w:color="auto"/>
            </w:tcBorders>
            <w:shd w:val="clear" w:color="auto" w:fill="auto"/>
            <w:vAlign w:val="center"/>
            <w:hideMark/>
          </w:tcPr>
          <w:p w14:paraId="664DDEE4"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0.401</w:t>
            </w:r>
          </w:p>
        </w:tc>
        <w:tc>
          <w:tcPr>
            <w:tcW w:w="560" w:type="pct"/>
            <w:tcBorders>
              <w:top w:val="nil"/>
              <w:left w:val="nil"/>
              <w:bottom w:val="single" w:sz="4" w:space="0" w:color="auto"/>
              <w:right w:val="single" w:sz="4" w:space="0" w:color="auto"/>
            </w:tcBorders>
            <w:shd w:val="clear" w:color="auto" w:fill="auto"/>
            <w:vAlign w:val="center"/>
            <w:hideMark/>
          </w:tcPr>
          <w:p w14:paraId="546CC4D1"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-1.477</w:t>
            </w:r>
          </w:p>
        </w:tc>
        <w:tc>
          <w:tcPr>
            <w:tcW w:w="582" w:type="pct"/>
            <w:tcBorders>
              <w:top w:val="nil"/>
              <w:left w:val="nil"/>
              <w:bottom w:val="single" w:sz="4" w:space="0" w:color="auto"/>
              <w:right w:val="single" w:sz="4" w:space="0" w:color="auto"/>
            </w:tcBorders>
            <w:shd w:val="clear" w:color="auto" w:fill="auto"/>
            <w:vAlign w:val="center"/>
            <w:hideMark/>
          </w:tcPr>
          <w:p w14:paraId="6BC766A8"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-7.553</w:t>
            </w:r>
          </w:p>
        </w:tc>
        <w:tc>
          <w:tcPr>
            <w:tcW w:w="467" w:type="pct"/>
            <w:tcBorders>
              <w:top w:val="nil"/>
              <w:left w:val="nil"/>
              <w:bottom w:val="single" w:sz="4" w:space="0" w:color="auto"/>
              <w:right w:val="single" w:sz="4" w:space="0" w:color="auto"/>
            </w:tcBorders>
            <w:shd w:val="clear" w:color="auto" w:fill="auto"/>
            <w:vAlign w:val="center"/>
            <w:hideMark/>
          </w:tcPr>
          <w:p w14:paraId="5BBA27FA" w14:textId="77777777" w:rsidR="009667D6" w:rsidRPr="0031130D" w:rsidRDefault="009667D6" w:rsidP="00237F34">
            <w:pPr>
              <w:spacing w:after="0" w:line="240" w:lineRule="auto"/>
              <w:jc w:val="right"/>
              <w:rPr>
                <w:rFonts w:ascii="Times New Roman" w:hAnsi="Times New Roman" w:cs="Times New Roman"/>
                <w:color w:val="000000"/>
              </w:rPr>
            </w:pPr>
            <w:r w:rsidRPr="0031130D">
              <w:rPr>
                <w:rFonts w:ascii="Times New Roman" w:hAnsi="Times New Roman" w:cs="Times New Roman"/>
                <w:color w:val="000000"/>
              </w:rPr>
              <w:t>0.318</w:t>
            </w:r>
          </w:p>
        </w:tc>
      </w:tr>
    </w:tbl>
    <w:p w14:paraId="01E1CCD4" w14:textId="77777777" w:rsidR="00674EE1" w:rsidRPr="00237F34" w:rsidRDefault="00674EE1" w:rsidP="00237F34">
      <w:pPr>
        <w:spacing w:after="0" w:line="240" w:lineRule="auto"/>
        <w:jc w:val="both"/>
        <w:rPr>
          <w:rFonts w:ascii="Times New Roman" w:hAnsi="Times New Roman" w:cs="Times New Roman"/>
          <w:sz w:val="24"/>
          <w:szCs w:val="24"/>
          <w:lang w:val="en-US"/>
        </w:rPr>
      </w:pPr>
    </w:p>
    <w:p w14:paraId="4E7B9371" w14:textId="77777777" w:rsidR="009667D6" w:rsidRPr="00237F34" w:rsidRDefault="009667D6" w:rsidP="00237F34">
      <w:pPr>
        <w:spacing w:after="0" w:line="240" w:lineRule="auto"/>
        <w:jc w:val="both"/>
        <w:rPr>
          <w:rFonts w:ascii="Times New Roman" w:hAnsi="Times New Roman" w:cs="Times New Roman"/>
          <w:sz w:val="24"/>
          <w:szCs w:val="24"/>
        </w:rPr>
      </w:pPr>
      <w:r w:rsidRPr="00237F34">
        <w:rPr>
          <w:rFonts w:ascii="Times New Roman" w:hAnsi="Times New Roman" w:cs="Times New Roman"/>
          <w:sz w:val="24"/>
          <w:szCs w:val="24"/>
        </w:rPr>
        <w:t>Таблица 2</w:t>
      </w:r>
      <w:r w:rsidR="001248EC" w:rsidRPr="00237F34">
        <w:rPr>
          <w:rFonts w:ascii="Times New Roman" w:hAnsi="Times New Roman" w:cs="Times New Roman"/>
          <w:sz w:val="24"/>
          <w:szCs w:val="24"/>
        </w:rPr>
        <w:t xml:space="preserve"> –</w:t>
      </w:r>
      <w:r w:rsidRPr="00237F34">
        <w:rPr>
          <w:rFonts w:ascii="Times New Roman" w:hAnsi="Times New Roman" w:cs="Times New Roman"/>
          <w:sz w:val="24"/>
          <w:szCs w:val="24"/>
        </w:rPr>
        <w:t xml:space="preserve"> Метрики ошибок для акций компании ПАО «Лукойл»</w:t>
      </w:r>
    </w:p>
    <w:tbl>
      <w:tblPr>
        <w:tblW w:w="5000" w:type="pct"/>
        <w:tblLook w:val="04A0" w:firstRow="1" w:lastRow="0" w:firstColumn="1" w:lastColumn="0" w:noHBand="0" w:noVBand="1"/>
      </w:tblPr>
      <w:tblGrid>
        <w:gridCol w:w="1092"/>
        <w:gridCol w:w="1493"/>
        <w:gridCol w:w="1211"/>
        <w:gridCol w:w="1211"/>
        <w:gridCol w:w="997"/>
        <w:gridCol w:w="1094"/>
        <w:gridCol w:w="1211"/>
        <w:gridCol w:w="977"/>
      </w:tblGrid>
      <w:tr w:rsidR="009667D6" w:rsidRPr="00237F34" w14:paraId="35C7A773" w14:textId="77777777" w:rsidTr="00237F34">
        <w:trPr>
          <w:trHeight w:val="580"/>
        </w:trPr>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D43941"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Метрика</w:t>
            </w:r>
          </w:p>
        </w:tc>
        <w:tc>
          <w:tcPr>
            <w:tcW w:w="836" w:type="pct"/>
            <w:tcBorders>
              <w:top w:val="single" w:sz="4" w:space="0" w:color="auto"/>
              <w:left w:val="nil"/>
              <w:bottom w:val="single" w:sz="4" w:space="0" w:color="auto"/>
              <w:right w:val="single" w:sz="4" w:space="0" w:color="auto"/>
            </w:tcBorders>
            <w:shd w:val="clear" w:color="auto" w:fill="auto"/>
            <w:vAlign w:val="center"/>
            <w:hideMark/>
          </w:tcPr>
          <w:p w14:paraId="69A57656"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 xml:space="preserve">Простое </w:t>
            </w:r>
            <w:proofErr w:type="spellStart"/>
            <w:r w:rsidRPr="00237F34">
              <w:rPr>
                <w:rFonts w:ascii="Times New Roman" w:hAnsi="Times New Roman" w:cs="Times New Roman"/>
                <w:bCs/>
                <w:color w:val="000000"/>
                <w:sz w:val="24"/>
                <w:szCs w:val="24"/>
              </w:rPr>
              <w:t>эксп</w:t>
            </w:r>
            <w:proofErr w:type="spellEnd"/>
            <w:r w:rsidRPr="00237F34">
              <w:rPr>
                <w:rFonts w:ascii="Times New Roman" w:hAnsi="Times New Roman" w:cs="Times New Roman"/>
                <w:bCs/>
                <w:color w:val="000000"/>
                <w:sz w:val="24"/>
                <w:szCs w:val="24"/>
              </w:rPr>
              <w:t>. сглаживание</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0BB9A7AC"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 xml:space="preserve">Метод </w:t>
            </w:r>
            <w:proofErr w:type="spellStart"/>
            <w:r w:rsidRPr="00237F34">
              <w:rPr>
                <w:rFonts w:ascii="Times New Roman" w:hAnsi="Times New Roman" w:cs="Times New Roman"/>
                <w:bCs/>
                <w:color w:val="000000"/>
                <w:sz w:val="24"/>
                <w:szCs w:val="24"/>
              </w:rPr>
              <w:t>Хольта</w:t>
            </w:r>
            <w:proofErr w:type="spellEnd"/>
          </w:p>
        </w:tc>
        <w:tc>
          <w:tcPr>
            <w:tcW w:w="861" w:type="pct"/>
            <w:tcBorders>
              <w:top w:val="single" w:sz="4" w:space="0" w:color="auto"/>
              <w:left w:val="nil"/>
              <w:bottom w:val="single" w:sz="4" w:space="0" w:color="auto"/>
              <w:right w:val="single" w:sz="4" w:space="0" w:color="auto"/>
            </w:tcBorders>
            <w:shd w:val="clear" w:color="auto" w:fill="auto"/>
            <w:vAlign w:val="center"/>
            <w:hideMark/>
          </w:tcPr>
          <w:p w14:paraId="6C623092"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 xml:space="preserve">Метод </w:t>
            </w:r>
            <w:proofErr w:type="spellStart"/>
            <w:r w:rsidRPr="00237F34">
              <w:rPr>
                <w:rFonts w:ascii="Times New Roman" w:hAnsi="Times New Roman" w:cs="Times New Roman"/>
                <w:bCs/>
                <w:color w:val="000000"/>
                <w:sz w:val="24"/>
                <w:szCs w:val="24"/>
              </w:rPr>
              <w:t>Хольта-Уинтерса</w:t>
            </w:r>
            <w:proofErr w:type="spellEnd"/>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0DEE4EFF"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ARIMA</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0A594D27"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GARCH</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1EF193B5"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MLP</w:t>
            </w:r>
          </w:p>
        </w:tc>
        <w:tc>
          <w:tcPr>
            <w:tcW w:w="465" w:type="pct"/>
            <w:tcBorders>
              <w:top w:val="single" w:sz="4" w:space="0" w:color="auto"/>
              <w:left w:val="nil"/>
              <w:bottom w:val="single" w:sz="4" w:space="0" w:color="auto"/>
              <w:right w:val="single" w:sz="4" w:space="0" w:color="auto"/>
            </w:tcBorders>
            <w:shd w:val="clear" w:color="auto" w:fill="auto"/>
            <w:vAlign w:val="center"/>
            <w:hideMark/>
          </w:tcPr>
          <w:p w14:paraId="34BC459F" w14:textId="77777777" w:rsidR="009667D6" w:rsidRPr="00237F34" w:rsidRDefault="009667D6" w:rsidP="00237F34">
            <w:pPr>
              <w:spacing w:after="0" w:line="240" w:lineRule="auto"/>
              <w:jc w:val="center"/>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LSTM</w:t>
            </w:r>
          </w:p>
        </w:tc>
      </w:tr>
      <w:tr w:rsidR="009667D6" w:rsidRPr="00237F34" w14:paraId="32EE572C" w14:textId="77777777" w:rsidTr="00237F34">
        <w:trPr>
          <w:trHeight w:val="290"/>
        </w:trPr>
        <w:tc>
          <w:tcPr>
            <w:tcW w:w="634" w:type="pct"/>
            <w:tcBorders>
              <w:top w:val="nil"/>
              <w:left w:val="single" w:sz="4" w:space="0" w:color="auto"/>
              <w:bottom w:val="single" w:sz="4" w:space="0" w:color="auto"/>
              <w:right w:val="single" w:sz="4" w:space="0" w:color="auto"/>
            </w:tcBorders>
            <w:shd w:val="clear" w:color="auto" w:fill="auto"/>
            <w:vAlign w:val="center"/>
            <w:hideMark/>
          </w:tcPr>
          <w:p w14:paraId="476FB394" w14:textId="77777777" w:rsidR="009667D6" w:rsidRPr="00237F34" w:rsidRDefault="009667D6" w:rsidP="00237F34">
            <w:pPr>
              <w:spacing w:after="0" w:line="240" w:lineRule="auto"/>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MAE</w:t>
            </w:r>
          </w:p>
        </w:tc>
        <w:tc>
          <w:tcPr>
            <w:tcW w:w="836" w:type="pct"/>
            <w:tcBorders>
              <w:top w:val="nil"/>
              <w:left w:val="nil"/>
              <w:bottom w:val="single" w:sz="4" w:space="0" w:color="auto"/>
              <w:right w:val="single" w:sz="4" w:space="0" w:color="auto"/>
            </w:tcBorders>
            <w:shd w:val="clear" w:color="auto" w:fill="auto"/>
            <w:vAlign w:val="center"/>
            <w:hideMark/>
          </w:tcPr>
          <w:p w14:paraId="23491593"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79.913</w:t>
            </w:r>
          </w:p>
        </w:tc>
        <w:tc>
          <w:tcPr>
            <w:tcW w:w="557" w:type="pct"/>
            <w:tcBorders>
              <w:top w:val="nil"/>
              <w:left w:val="nil"/>
              <w:bottom w:val="single" w:sz="4" w:space="0" w:color="auto"/>
              <w:right w:val="single" w:sz="4" w:space="0" w:color="auto"/>
            </w:tcBorders>
            <w:shd w:val="clear" w:color="auto" w:fill="auto"/>
            <w:vAlign w:val="center"/>
            <w:hideMark/>
          </w:tcPr>
          <w:p w14:paraId="45CD75F4"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114.596</w:t>
            </w:r>
          </w:p>
        </w:tc>
        <w:tc>
          <w:tcPr>
            <w:tcW w:w="861" w:type="pct"/>
            <w:tcBorders>
              <w:top w:val="nil"/>
              <w:left w:val="nil"/>
              <w:bottom w:val="single" w:sz="4" w:space="0" w:color="auto"/>
              <w:right w:val="single" w:sz="4" w:space="0" w:color="auto"/>
            </w:tcBorders>
            <w:shd w:val="clear" w:color="auto" w:fill="auto"/>
            <w:vAlign w:val="center"/>
            <w:hideMark/>
          </w:tcPr>
          <w:p w14:paraId="7632EB67"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257.059</w:t>
            </w:r>
          </w:p>
        </w:tc>
        <w:tc>
          <w:tcPr>
            <w:tcW w:w="532" w:type="pct"/>
            <w:tcBorders>
              <w:top w:val="nil"/>
              <w:left w:val="nil"/>
              <w:bottom w:val="single" w:sz="4" w:space="0" w:color="auto"/>
              <w:right w:val="single" w:sz="4" w:space="0" w:color="auto"/>
            </w:tcBorders>
            <w:shd w:val="clear" w:color="auto" w:fill="auto"/>
            <w:vAlign w:val="center"/>
            <w:hideMark/>
          </w:tcPr>
          <w:p w14:paraId="1A7DBF7D"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24.092</w:t>
            </w:r>
          </w:p>
        </w:tc>
        <w:tc>
          <w:tcPr>
            <w:tcW w:w="557" w:type="pct"/>
            <w:tcBorders>
              <w:top w:val="nil"/>
              <w:left w:val="nil"/>
              <w:bottom w:val="single" w:sz="4" w:space="0" w:color="auto"/>
              <w:right w:val="single" w:sz="4" w:space="0" w:color="auto"/>
            </w:tcBorders>
            <w:shd w:val="clear" w:color="auto" w:fill="auto"/>
            <w:vAlign w:val="center"/>
            <w:hideMark/>
          </w:tcPr>
          <w:p w14:paraId="6527D5A1"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43.706</w:t>
            </w:r>
          </w:p>
        </w:tc>
        <w:tc>
          <w:tcPr>
            <w:tcW w:w="557" w:type="pct"/>
            <w:tcBorders>
              <w:top w:val="nil"/>
              <w:left w:val="nil"/>
              <w:bottom w:val="single" w:sz="4" w:space="0" w:color="auto"/>
              <w:right w:val="single" w:sz="4" w:space="0" w:color="auto"/>
            </w:tcBorders>
            <w:shd w:val="clear" w:color="auto" w:fill="auto"/>
            <w:vAlign w:val="center"/>
            <w:hideMark/>
          </w:tcPr>
          <w:p w14:paraId="443B7CAC"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88.868</w:t>
            </w:r>
          </w:p>
        </w:tc>
        <w:tc>
          <w:tcPr>
            <w:tcW w:w="465" w:type="pct"/>
            <w:tcBorders>
              <w:top w:val="nil"/>
              <w:left w:val="nil"/>
              <w:bottom w:val="single" w:sz="4" w:space="0" w:color="auto"/>
              <w:right w:val="single" w:sz="4" w:space="0" w:color="auto"/>
            </w:tcBorders>
            <w:shd w:val="clear" w:color="auto" w:fill="auto"/>
            <w:vAlign w:val="center"/>
            <w:hideMark/>
          </w:tcPr>
          <w:p w14:paraId="392A9DA3"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25.092</w:t>
            </w:r>
          </w:p>
        </w:tc>
      </w:tr>
      <w:tr w:rsidR="009667D6" w:rsidRPr="00237F34" w14:paraId="73AE9CAC" w14:textId="77777777" w:rsidTr="00237F34">
        <w:trPr>
          <w:trHeight w:val="290"/>
        </w:trPr>
        <w:tc>
          <w:tcPr>
            <w:tcW w:w="634" w:type="pct"/>
            <w:tcBorders>
              <w:top w:val="nil"/>
              <w:left w:val="single" w:sz="4" w:space="0" w:color="auto"/>
              <w:bottom w:val="single" w:sz="4" w:space="0" w:color="auto"/>
              <w:right w:val="single" w:sz="4" w:space="0" w:color="auto"/>
            </w:tcBorders>
            <w:shd w:val="clear" w:color="auto" w:fill="auto"/>
            <w:vAlign w:val="center"/>
            <w:hideMark/>
          </w:tcPr>
          <w:p w14:paraId="7C930E78" w14:textId="77777777" w:rsidR="009667D6" w:rsidRPr="00237F34" w:rsidRDefault="009667D6" w:rsidP="00237F34">
            <w:pPr>
              <w:spacing w:after="0" w:line="240" w:lineRule="auto"/>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MSE</w:t>
            </w:r>
          </w:p>
        </w:tc>
        <w:tc>
          <w:tcPr>
            <w:tcW w:w="836" w:type="pct"/>
            <w:tcBorders>
              <w:top w:val="nil"/>
              <w:left w:val="nil"/>
              <w:bottom w:val="single" w:sz="4" w:space="0" w:color="auto"/>
              <w:right w:val="single" w:sz="4" w:space="0" w:color="auto"/>
            </w:tcBorders>
            <w:shd w:val="clear" w:color="auto" w:fill="auto"/>
            <w:vAlign w:val="center"/>
            <w:hideMark/>
          </w:tcPr>
          <w:p w14:paraId="309F097B"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7267.37</w:t>
            </w:r>
          </w:p>
        </w:tc>
        <w:tc>
          <w:tcPr>
            <w:tcW w:w="557" w:type="pct"/>
            <w:tcBorders>
              <w:top w:val="nil"/>
              <w:left w:val="nil"/>
              <w:bottom w:val="single" w:sz="4" w:space="0" w:color="auto"/>
              <w:right w:val="single" w:sz="4" w:space="0" w:color="auto"/>
            </w:tcBorders>
            <w:shd w:val="clear" w:color="auto" w:fill="auto"/>
            <w:vAlign w:val="center"/>
            <w:hideMark/>
          </w:tcPr>
          <w:p w14:paraId="603B7F22"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18244.433</w:t>
            </w:r>
          </w:p>
        </w:tc>
        <w:tc>
          <w:tcPr>
            <w:tcW w:w="861" w:type="pct"/>
            <w:tcBorders>
              <w:top w:val="nil"/>
              <w:left w:val="nil"/>
              <w:bottom w:val="single" w:sz="4" w:space="0" w:color="auto"/>
              <w:right w:val="single" w:sz="4" w:space="0" w:color="auto"/>
            </w:tcBorders>
            <w:shd w:val="clear" w:color="auto" w:fill="auto"/>
            <w:vAlign w:val="center"/>
            <w:hideMark/>
          </w:tcPr>
          <w:p w14:paraId="6589382E"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73796.425</w:t>
            </w:r>
          </w:p>
        </w:tc>
        <w:tc>
          <w:tcPr>
            <w:tcW w:w="532" w:type="pct"/>
            <w:tcBorders>
              <w:top w:val="nil"/>
              <w:left w:val="nil"/>
              <w:bottom w:val="single" w:sz="4" w:space="0" w:color="auto"/>
              <w:right w:val="single" w:sz="4" w:space="0" w:color="auto"/>
            </w:tcBorders>
            <w:shd w:val="clear" w:color="auto" w:fill="auto"/>
            <w:vAlign w:val="center"/>
            <w:hideMark/>
          </w:tcPr>
          <w:p w14:paraId="5C3D2E13"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751.468</w:t>
            </w:r>
          </w:p>
        </w:tc>
        <w:tc>
          <w:tcPr>
            <w:tcW w:w="557" w:type="pct"/>
            <w:tcBorders>
              <w:top w:val="nil"/>
              <w:left w:val="nil"/>
              <w:bottom w:val="single" w:sz="4" w:space="0" w:color="auto"/>
              <w:right w:val="single" w:sz="4" w:space="0" w:color="auto"/>
            </w:tcBorders>
            <w:shd w:val="clear" w:color="auto" w:fill="auto"/>
            <w:vAlign w:val="center"/>
            <w:hideMark/>
          </w:tcPr>
          <w:p w14:paraId="321D884A"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3110.216</w:t>
            </w:r>
          </w:p>
        </w:tc>
        <w:tc>
          <w:tcPr>
            <w:tcW w:w="557" w:type="pct"/>
            <w:tcBorders>
              <w:top w:val="nil"/>
              <w:left w:val="nil"/>
              <w:bottom w:val="single" w:sz="4" w:space="0" w:color="auto"/>
              <w:right w:val="single" w:sz="4" w:space="0" w:color="auto"/>
            </w:tcBorders>
            <w:shd w:val="clear" w:color="auto" w:fill="auto"/>
            <w:vAlign w:val="center"/>
            <w:hideMark/>
          </w:tcPr>
          <w:p w14:paraId="32023C40"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10737.583</w:t>
            </w:r>
          </w:p>
        </w:tc>
        <w:tc>
          <w:tcPr>
            <w:tcW w:w="465" w:type="pct"/>
            <w:tcBorders>
              <w:top w:val="nil"/>
              <w:left w:val="nil"/>
              <w:bottom w:val="single" w:sz="4" w:space="0" w:color="auto"/>
              <w:right w:val="single" w:sz="4" w:space="0" w:color="auto"/>
            </w:tcBorders>
            <w:shd w:val="clear" w:color="auto" w:fill="auto"/>
            <w:vAlign w:val="center"/>
            <w:hideMark/>
          </w:tcPr>
          <w:p w14:paraId="1ACE3406"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856.491</w:t>
            </w:r>
          </w:p>
        </w:tc>
      </w:tr>
      <w:tr w:rsidR="009667D6" w:rsidRPr="00237F34" w14:paraId="4E9FDC45" w14:textId="77777777" w:rsidTr="00237F34">
        <w:trPr>
          <w:trHeight w:val="290"/>
        </w:trPr>
        <w:tc>
          <w:tcPr>
            <w:tcW w:w="634" w:type="pct"/>
            <w:tcBorders>
              <w:top w:val="nil"/>
              <w:left w:val="single" w:sz="4" w:space="0" w:color="auto"/>
              <w:bottom w:val="single" w:sz="4" w:space="0" w:color="auto"/>
              <w:right w:val="single" w:sz="4" w:space="0" w:color="auto"/>
            </w:tcBorders>
            <w:shd w:val="clear" w:color="auto" w:fill="auto"/>
            <w:vAlign w:val="center"/>
            <w:hideMark/>
          </w:tcPr>
          <w:p w14:paraId="0CBD722A" w14:textId="77777777" w:rsidR="009667D6" w:rsidRPr="00237F34" w:rsidRDefault="009667D6" w:rsidP="00237F34">
            <w:pPr>
              <w:spacing w:after="0" w:line="240" w:lineRule="auto"/>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RMSE</w:t>
            </w:r>
          </w:p>
        </w:tc>
        <w:tc>
          <w:tcPr>
            <w:tcW w:w="836" w:type="pct"/>
            <w:tcBorders>
              <w:top w:val="nil"/>
              <w:left w:val="nil"/>
              <w:bottom w:val="single" w:sz="4" w:space="0" w:color="auto"/>
              <w:right w:val="single" w:sz="4" w:space="0" w:color="auto"/>
            </w:tcBorders>
            <w:shd w:val="clear" w:color="auto" w:fill="auto"/>
            <w:vAlign w:val="center"/>
            <w:hideMark/>
          </w:tcPr>
          <w:p w14:paraId="5AD17C83"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85.249</w:t>
            </w:r>
          </w:p>
        </w:tc>
        <w:tc>
          <w:tcPr>
            <w:tcW w:w="557" w:type="pct"/>
            <w:tcBorders>
              <w:top w:val="nil"/>
              <w:left w:val="nil"/>
              <w:bottom w:val="single" w:sz="4" w:space="0" w:color="auto"/>
              <w:right w:val="single" w:sz="4" w:space="0" w:color="auto"/>
            </w:tcBorders>
            <w:shd w:val="clear" w:color="auto" w:fill="auto"/>
            <w:vAlign w:val="center"/>
            <w:hideMark/>
          </w:tcPr>
          <w:p w14:paraId="31A2A3D4"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135.072</w:t>
            </w:r>
          </w:p>
        </w:tc>
        <w:tc>
          <w:tcPr>
            <w:tcW w:w="861" w:type="pct"/>
            <w:tcBorders>
              <w:top w:val="nil"/>
              <w:left w:val="nil"/>
              <w:bottom w:val="single" w:sz="4" w:space="0" w:color="auto"/>
              <w:right w:val="single" w:sz="4" w:space="0" w:color="auto"/>
            </w:tcBorders>
            <w:shd w:val="clear" w:color="auto" w:fill="auto"/>
            <w:vAlign w:val="center"/>
            <w:hideMark/>
          </w:tcPr>
          <w:p w14:paraId="4773C79E"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271.655</w:t>
            </w:r>
          </w:p>
        </w:tc>
        <w:tc>
          <w:tcPr>
            <w:tcW w:w="532" w:type="pct"/>
            <w:tcBorders>
              <w:top w:val="nil"/>
              <w:left w:val="nil"/>
              <w:bottom w:val="single" w:sz="4" w:space="0" w:color="auto"/>
              <w:right w:val="single" w:sz="4" w:space="0" w:color="auto"/>
            </w:tcBorders>
            <w:shd w:val="clear" w:color="auto" w:fill="auto"/>
            <w:vAlign w:val="center"/>
            <w:hideMark/>
          </w:tcPr>
          <w:p w14:paraId="3FBDDCCD"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27.413</w:t>
            </w:r>
          </w:p>
        </w:tc>
        <w:tc>
          <w:tcPr>
            <w:tcW w:w="557" w:type="pct"/>
            <w:tcBorders>
              <w:top w:val="nil"/>
              <w:left w:val="nil"/>
              <w:bottom w:val="single" w:sz="4" w:space="0" w:color="auto"/>
              <w:right w:val="single" w:sz="4" w:space="0" w:color="auto"/>
            </w:tcBorders>
            <w:shd w:val="clear" w:color="auto" w:fill="auto"/>
            <w:vAlign w:val="center"/>
            <w:hideMark/>
          </w:tcPr>
          <w:p w14:paraId="71CC8D98"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55.769</w:t>
            </w:r>
          </w:p>
        </w:tc>
        <w:tc>
          <w:tcPr>
            <w:tcW w:w="557" w:type="pct"/>
            <w:tcBorders>
              <w:top w:val="nil"/>
              <w:left w:val="nil"/>
              <w:bottom w:val="single" w:sz="4" w:space="0" w:color="auto"/>
              <w:right w:val="single" w:sz="4" w:space="0" w:color="auto"/>
            </w:tcBorders>
            <w:shd w:val="clear" w:color="auto" w:fill="auto"/>
            <w:vAlign w:val="center"/>
            <w:hideMark/>
          </w:tcPr>
          <w:p w14:paraId="4F60FA5A"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103.622</w:t>
            </w:r>
          </w:p>
        </w:tc>
        <w:tc>
          <w:tcPr>
            <w:tcW w:w="465" w:type="pct"/>
            <w:tcBorders>
              <w:top w:val="nil"/>
              <w:left w:val="nil"/>
              <w:bottom w:val="single" w:sz="4" w:space="0" w:color="auto"/>
              <w:right w:val="single" w:sz="4" w:space="0" w:color="auto"/>
            </w:tcBorders>
            <w:shd w:val="clear" w:color="auto" w:fill="auto"/>
            <w:vAlign w:val="center"/>
            <w:hideMark/>
          </w:tcPr>
          <w:p w14:paraId="56712B88"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29.266</w:t>
            </w:r>
          </w:p>
        </w:tc>
      </w:tr>
      <w:tr w:rsidR="009667D6" w:rsidRPr="00237F34" w14:paraId="68268D02" w14:textId="77777777" w:rsidTr="00237F34">
        <w:trPr>
          <w:trHeight w:val="290"/>
        </w:trPr>
        <w:tc>
          <w:tcPr>
            <w:tcW w:w="634" w:type="pct"/>
            <w:tcBorders>
              <w:top w:val="nil"/>
              <w:left w:val="single" w:sz="4" w:space="0" w:color="auto"/>
              <w:bottom w:val="single" w:sz="4" w:space="0" w:color="auto"/>
              <w:right w:val="single" w:sz="4" w:space="0" w:color="auto"/>
            </w:tcBorders>
            <w:shd w:val="clear" w:color="auto" w:fill="auto"/>
            <w:vAlign w:val="center"/>
            <w:hideMark/>
          </w:tcPr>
          <w:p w14:paraId="65D21111" w14:textId="77777777" w:rsidR="009667D6" w:rsidRPr="00237F34" w:rsidRDefault="009667D6" w:rsidP="00237F34">
            <w:pPr>
              <w:spacing w:after="0" w:line="240" w:lineRule="auto"/>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MAPE</w:t>
            </w:r>
          </w:p>
        </w:tc>
        <w:tc>
          <w:tcPr>
            <w:tcW w:w="836" w:type="pct"/>
            <w:tcBorders>
              <w:top w:val="nil"/>
              <w:left w:val="nil"/>
              <w:bottom w:val="single" w:sz="4" w:space="0" w:color="auto"/>
              <w:right w:val="single" w:sz="4" w:space="0" w:color="auto"/>
            </w:tcBorders>
            <w:shd w:val="clear" w:color="auto" w:fill="auto"/>
            <w:vAlign w:val="center"/>
            <w:hideMark/>
          </w:tcPr>
          <w:p w14:paraId="46E59663"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3.047</w:t>
            </w:r>
          </w:p>
        </w:tc>
        <w:tc>
          <w:tcPr>
            <w:tcW w:w="557" w:type="pct"/>
            <w:tcBorders>
              <w:top w:val="nil"/>
              <w:left w:val="nil"/>
              <w:bottom w:val="single" w:sz="4" w:space="0" w:color="auto"/>
              <w:right w:val="single" w:sz="4" w:space="0" w:color="auto"/>
            </w:tcBorders>
            <w:shd w:val="clear" w:color="auto" w:fill="auto"/>
            <w:vAlign w:val="center"/>
            <w:hideMark/>
          </w:tcPr>
          <w:p w14:paraId="70C72C4D"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4.366</w:t>
            </w:r>
          </w:p>
        </w:tc>
        <w:tc>
          <w:tcPr>
            <w:tcW w:w="861" w:type="pct"/>
            <w:tcBorders>
              <w:top w:val="nil"/>
              <w:left w:val="nil"/>
              <w:bottom w:val="single" w:sz="4" w:space="0" w:color="auto"/>
              <w:right w:val="single" w:sz="4" w:space="0" w:color="auto"/>
            </w:tcBorders>
            <w:shd w:val="clear" w:color="auto" w:fill="auto"/>
            <w:vAlign w:val="center"/>
            <w:hideMark/>
          </w:tcPr>
          <w:p w14:paraId="23FB8C19"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9.878</w:t>
            </w:r>
          </w:p>
        </w:tc>
        <w:tc>
          <w:tcPr>
            <w:tcW w:w="532" w:type="pct"/>
            <w:tcBorders>
              <w:top w:val="nil"/>
              <w:left w:val="nil"/>
              <w:bottom w:val="single" w:sz="4" w:space="0" w:color="auto"/>
              <w:right w:val="single" w:sz="4" w:space="0" w:color="auto"/>
            </w:tcBorders>
            <w:shd w:val="clear" w:color="auto" w:fill="auto"/>
            <w:vAlign w:val="center"/>
            <w:hideMark/>
          </w:tcPr>
          <w:p w14:paraId="043A53F5"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0.922</w:t>
            </w:r>
          </w:p>
        </w:tc>
        <w:tc>
          <w:tcPr>
            <w:tcW w:w="557" w:type="pct"/>
            <w:tcBorders>
              <w:top w:val="nil"/>
              <w:left w:val="nil"/>
              <w:bottom w:val="single" w:sz="4" w:space="0" w:color="auto"/>
              <w:right w:val="single" w:sz="4" w:space="0" w:color="auto"/>
            </w:tcBorders>
            <w:shd w:val="clear" w:color="auto" w:fill="auto"/>
            <w:vAlign w:val="center"/>
            <w:hideMark/>
          </w:tcPr>
          <w:p w14:paraId="4CB38C4F"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1.668</w:t>
            </w:r>
          </w:p>
        </w:tc>
        <w:tc>
          <w:tcPr>
            <w:tcW w:w="557" w:type="pct"/>
            <w:tcBorders>
              <w:top w:val="nil"/>
              <w:left w:val="nil"/>
              <w:bottom w:val="single" w:sz="4" w:space="0" w:color="auto"/>
              <w:right w:val="single" w:sz="4" w:space="0" w:color="auto"/>
            </w:tcBorders>
            <w:shd w:val="clear" w:color="auto" w:fill="auto"/>
            <w:vAlign w:val="center"/>
            <w:hideMark/>
          </w:tcPr>
          <w:p w14:paraId="1F1A9648"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3.381</w:t>
            </w:r>
          </w:p>
        </w:tc>
        <w:tc>
          <w:tcPr>
            <w:tcW w:w="465" w:type="pct"/>
            <w:tcBorders>
              <w:top w:val="nil"/>
              <w:left w:val="nil"/>
              <w:bottom w:val="single" w:sz="4" w:space="0" w:color="auto"/>
              <w:right w:val="single" w:sz="4" w:space="0" w:color="auto"/>
            </w:tcBorders>
            <w:shd w:val="clear" w:color="auto" w:fill="auto"/>
            <w:vAlign w:val="center"/>
            <w:hideMark/>
          </w:tcPr>
          <w:p w14:paraId="5A040AFE"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0.962</w:t>
            </w:r>
          </w:p>
        </w:tc>
      </w:tr>
      <w:tr w:rsidR="009667D6" w:rsidRPr="00237F34" w14:paraId="310F63E9" w14:textId="77777777" w:rsidTr="00237F34">
        <w:trPr>
          <w:trHeight w:val="290"/>
        </w:trPr>
        <w:tc>
          <w:tcPr>
            <w:tcW w:w="634" w:type="pct"/>
            <w:tcBorders>
              <w:top w:val="nil"/>
              <w:left w:val="single" w:sz="4" w:space="0" w:color="auto"/>
              <w:bottom w:val="single" w:sz="4" w:space="0" w:color="auto"/>
              <w:right w:val="single" w:sz="4" w:space="0" w:color="auto"/>
            </w:tcBorders>
            <w:shd w:val="clear" w:color="auto" w:fill="auto"/>
            <w:vAlign w:val="center"/>
            <w:hideMark/>
          </w:tcPr>
          <w:p w14:paraId="29FC84A8" w14:textId="77777777" w:rsidR="009667D6" w:rsidRPr="00237F34" w:rsidRDefault="009667D6" w:rsidP="00237F34">
            <w:pPr>
              <w:spacing w:after="0" w:line="240" w:lineRule="auto"/>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MPE</w:t>
            </w:r>
          </w:p>
        </w:tc>
        <w:tc>
          <w:tcPr>
            <w:tcW w:w="836" w:type="pct"/>
            <w:tcBorders>
              <w:top w:val="nil"/>
              <w:left w:val="nil"/>
              <w:bottom w:val="single" w:sz="4" w:space="0" w:color="auto"/>
              <w:right w:val="single" w:sz="4" w:space="0" w:color="auto"/>
            </w:tcBorders>
            <w:shd w:val="clear" w:color="auto" w:fill="auto"/>
            <w:vAlign w:val="center"/>
            <w:hideMark/>
          </w:tcPr>
          <w:p w14:paraId="5779EF55"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3.047</w:t>
            </w:r>
          </w:p>
        </w:tc>
        <w:tc>
          <w:tcPr>
            <w:tcW w:w="557" w:type="pct"/>
            <w:tcBorders>
              <w:top w:val="nil"/>
              <w:left w:val="nil"/>
              <w:bottom w:val="single" w:sz="4" w:space="0" w:color="auto"/>
              <w:right w:val="single" w:sz="4" w:space="0" w:color="auto"/>
            </w:tcBorders>
            <w:shd w:val="clear" w:color="auto" w:fill="auto"/>
            <w:vAlign w:val="center"/>
            <w:hideMark/>
          </w:tcPr>
          <w:p w14:paraId="7BDF6299"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-4.136</w:t>
            </w:r>
          </w:p>
        </w:tc>
        <w:tc>
          <w:tcPr>
            <w:tcW w:w="861" w:type="pct"/>
            <w:tcBorders>
              <w:top w:val="nil"/>
              <w:left w:val="nil"/>
              <w:bottom w:val="single" w:sz="4" w:space="0" w:color="auto"/>
              <w:right w:val="single" w:sz="4" w:space="0" w:color="auto"/>
            </w:tcBorders>
            <w:shd w:val="clear" w:color="auto" w:fill="auto"/>
            <w:vAlign w:val="center"/>
            <w:hideMark/>
          </w:tcPr>
          <w:p w14:paraId="43D675CD"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9.878</w:t>
            </w:r>
          </w:p>
        </w:tc>
        <w:tc>
          <w:tcPr>
            <w:tcW w:w="532" w:type="pct"/>
            <w:tcBorders>
              <w:top w:val="nil"/>
              <w:left w:val="nil"/>
              <w:bottom w:val="single" w:sz="4" w:space="0" w:color="auto"/>
              <w:right w:val="single" w:sz="4" w:space="0" w:color="auto"/>
            </w:tcBorders>
            <w:shd w:val="clear" w:color="auto" w:fill="auto"/>
            <w:vAlign w:val="center"/>
            <w:hideMark/>
          </w:tcPr>
          <w:p w14:paraId="15721ACF"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0.211</w:t>
            </w:r>
          </w:p>
        </w:tc>
        <w:tc>
          <w:tcPr>
            <w:tcW w:w="557" w:type="pct"/>
            <w:tcBorders>
              <w:top w:val="nil"/>
              <w:left w:val="nil"/>
              <w:bottom w:val="single" w:sz="4" w:space="0" w:color="auto"/>
              <w:right w:val="single" w:sz="4" w:space="0" w:color="auto"/>
            </w:tcBorders>
            <w:shd w:val="clear" w:color="auto" w:fill="auto"/>
            <w:vAlign w:val="center"/>
            <w:hideMark/>
          </w:tcPr>
          <w:p w14:paraId="557B28CD"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1.463</w:t>
            </w:r>
          </w:p>
        </w:tc>
        <w:tc>
          <w:tcPr>
            <w:tcW w:w="557" w:type="pct"/>
            <w:tcBorders>
              <w:top w:val="nil"/>
              <w:left w:val="nil"/>
              <w:bottom w:val="single" w:sz="4" w:space="0" w:color="auto"/>
              <w:right w:val="single" w:sz="4" w:space="0" w:color="auto"/>
            </w:tcBorders>
            <w:shd w:val="clear" w:color="auto" w:fill="auto"/>
            <w:vAlign w:val="center"/>
            <w:hideMark/>
          </w:tcPr>
          <w:p w14:paraId="70D923C0"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3.381</w:t>
            </w:r>
          </w:p>
        </w:tc>
        <w:tc>
          <w:tcPr>
            <w:tcW w:w="465" w:type="pct"/>
            <w:tcBorders>
              <w:top w:val="nil"/>
              <w:left w:val="nil"/>
              <w:bottom w:val="single" w:sz="4" w:space="0" w:color="auto"/>
              <w:right w:val="single" w:sz="4" w:space="0" w:color="auto"/>
            </w:tcBorders>
            <w:shd w:val="clear" w:color="auto" w:fill="auto"/>
            <w:vAlign w:val="center"/>
            <w:hideMark/>
          </w:tcPr>
          <w:p w14:paraId="553D7070"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-0.455</w:t>
            </w:r>
          </w:p>
        </w:tc>
      </w:tr>
      <w:tr w:rsidR="009667D6" w:rsidRPr="00237F34" w14:paraId="3AD816E4" w14:textId="77777777" w:rsidTr="00237F34">
        <w:trPr>
          <w:trHeight w:val="290"/>
        </w:trPr>
        <w:tc>
          <w:tcPr>
            <w:tcW w:w="634" w:type="pct"/>
            <w:tcBorders>
              <w:top w:val="nil"/>
              <w:left w:val="single" w:sz="4" w:space="0" w:color="auto"/>
              <w:bottom w:val="single" w:sz="4" w:space="0" w:color="auto"/>
              <w:right w:val="single" w:sz="4" w:space="0" w:color="auto"/>
            </w:tcBorders>
            <w:shd w:val="clear" w:color="auto" w:fill="auto"/>
            <w:vAlign w:val="center"/>
            <w:hideMark/>
          </w:tcPr>
          <w:p w14:paraId="3678B8B6" w14:textId="77777777" w:rsidR="009667D6" w:rsidRPr="00237F34" w:rsidRDefault="009667D6" w:rsidP="00237F34">
            <w:pPr>
              <w:spacing w:after="0" w:line="240" w:lineRule="auto"/>
              <w:rPr>
                <w:rFonts w:ascii="Times New Roman" w:hAnsi="Times New Roman" w:cs="Times New Roman"/>
                <w:bCs/>
                <w:color w:val="000000"/>
                <w:sz w:val="24"/>
                <w:szCs w:val="24"/>
              </w:rPr>
            </w:pPr>
            <w:r w:rsidRPr="00237F34">
              <w:rPr>
                <w:rFonts w:ascii="Times New Roman" w:hAnsi="Times New Roman" w:cs="Times New Roman"/>
                <w:bCs/>
                <w:color w:val="000000"/>
                <w:sz w:val="24"/>
                <w:szCs w:val="24"/>
              </w:rPr>
              <w:t>R²</w:t>
            </w:r>
          </w:p>
        </w:tc>
        <w:tc>
          <w:tcPr>
            <w:tcW w:w="836" w:type="pct"/>
            <w:tcBorders>
              <w:top w:val="nil"/>
              <w:left w:val="nil"/>
              <w:bottom w:val="single" w:sz="4" w:space="0" w:color="auto"/>
              <w:right w:val="single" w:sz="4" w:space="0" w:color="auto"/>
            </w:tcBorders>
            <w:shd w:val="clear" w:color="auto" w:fill="auto"/>
            <w:vAlign w:val="center"/>
            <w:hideMark/>
          </w:tcPr>
          <w:p w14:paraId="5052FA81"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-4.789</w:t>
            </w:r>
          </w:p>
        </w:tc>
        <w:tc>
          <w:tcPr>
            <w:tcW w:w="557" w:type="pct"/>
            <w:tcBorders>
              <w:top w:val="nil"/>
              <w:left w:val="nil"/>
              <w:bottom w:val="single" w:sz="4" w:space="0" w:color="auto"/>
              <w:right w:val="single" w:sz="4" w:space="0" w:color="auto"/>
            </w:tcBorders>
            <w:shd w:val="clear" w:color="auto" w:fill="auto"/>
            <w:vAlign w:val="center"/>
            <w:hideMark/>
          </w:tcPr>
          <w:p w14:paraId="1A60FF48"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-13.532</w:t>
            </w:r>
          </w:p>
        </w:tc>
        <w:tc>
          <w:tcPr>
            <w:tcW w:w="861" w:type="pct"/>
            <w:tcBorders>
              <w:top w:val="nil"/>
              <w:left w:val="nil"/>
              <w:bottom w:val="single" w:sz="4" w:space="0" w:color="auto"/>
              <w:right w:val="single" w:sz="4" w:space="0" w:color="auto"/>
            </w:tcBorders>
            <w:shd w:val="clear" w:color="auto" w:fill="auto"/>
            <w:vAlign w:val="center"/>
            <w:hideMark/>
          </w:tcPr>
          <w:p w14:paraId="162E2D86"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-57.78</w:t>
            </w:r>
          </w:p>
        </w:tc>
        <w:tc>
          <w:tcPr>
            <w:tcW w:w="532" w:type="pct"/>
            <w:tcBorders>
              <w:top w:val="nil"/>
              <w:left w:val="nil"/>
              <w:bottom w:val="single" w:sz="4" w:space="0" w:color="auto"/>
              <w:right w:val="single" w:sz="4" w:space="0" w:color="auto"/>
            </w:tcBorders>
            <w:shd w:val="clear" w:color="auto" w:fill="auto"/>
            <w:vAlign w:val="center"/>
            <w:hideMark/>
          </w:tcPr>
          <w:p w14:paraId="04952249"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0.401</w:t>
            </w:r>
          </w:p>
        </w:tc>
        <w:tc>
          <w:tcPr>
            <w:tcW w:w="557" w:type="pct"/>
            <w:tcBorders>
              <w:top w:val="nil"/>
              <w:left w:val="nil"/>
              <w:bottom w:val="single" w:sz="4" w:space="0" w:color="auto"/>
              <w:right w:val="single" w:sz="4" w:space="0" w:color="auto"/>
            </w:tcBorders>
            <w:shd w:val="clear" w:color="auto" w:fill="auto"/>
            <w:vAlign w:val="center"/>
            <w:hideMark/>
          </w:tcPr>
          <w:p w14:paraId="6850EB43"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-1.477</w:t>
            </w:r>
          </w:p>
        </w:tc>
        <w:tc>
          <w:tcPr>
            <w:tcW w:w="557" w:type="pct"/>
            <w:tcBorders>
              <w:top w:val="nil"/>
              <w:left w:val="nil"/>
              <w:bottom w:val="single" w:sz="4" w:space="0" w:color="auto"/>
              <w:right w:val="single" w:sz="4" w:space="0" w:color="auto"/>
            </w:tcBorders>
            <w:shd w:val="clear" w:color="auto" w:fill="auto"/>
            <w:vAlign w:val="center"/>
            <w:hideMark/>
          </w:tcPr>
          <w:p w14:paraId="035E51A5"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-7.553</w:t>
            </w:r>
          </w:p>
        </w:tc>
        <w:tc>
          <w:tcPr>
            <w:tcW w:w="465" w:type="pct"/>
            <w:tcBorders>
              <w:top w:val="nil"/>
              <w:left w:val="nil"/>
              <w:bottom w:val="single" w:sz="4" w:space="0" w:color="auto"/>
              <w:right w:val="single" w:sz="4" w:space="0" w:color="auto"/>
            </w:tcBorders>
            <w:shd w:val="clear" w:color="auto" w:fill="auto"/>
            <w:vAlign w:val="center"/>
            <w:hideMark/>
          </w:tcPr>
          <w:p w14:paraId="546ED46C" w14:textId="77777777" w:rsidR="009667D6" w:rsidRPr="00237F34" w:rsidRDefault="009667D6" w:rsidP="00237F34">
            <w:pPr>
              <w:spacing w:after="0" w:line="240" w:lineRule="auto"/>
              <w:jc w:val="right"/>
              <w:rPr>
                <w:rFonts w:ascii="Times New Roman" w:hAnsi="Times New Roman" w:cs="Times New Roman"/>
                <w:color w:val="000000"/>
                <w:sz w:val="24"/>
                <w:szCs w:val="24"/>
              </w:rPr>
            </w:pPr>
            <w:r w:rsidRPr="00237F34">
              <w:rPr>
                <w:rFonts w:ascii="Times New Roman" w:hAnsi="Times New Roman" w:cs="Times New Roman"/>
                <w:color w:val="000000"/>
                <w:sz w:val="24"/>
                <w:szCs w:val="24"/>
              </w:rPr>
              <w:t>0.318</w:t>
            </w:r>
          </w:p>
        </w:tc>
      </w:tr>
    </w:tbl>
    <w:p w14:paraId="0EF2F2A3" w14:textId="77777777" w:rsidR="009667D6" w:rsidRPr="00237F34" w:rsidRDefault="009667D6" w:rsidP="00237F34">
      <w:pPr>
        <w:spacing w:after="0" w:line="240" w:lineRule="auto"/>
        <w:jc w:val="both"/>
        <w:rPr>
          <w:rFonts w:ascii="Times New Roman" w:hAnsi="Times New Roman" w:cs="Times New Roman"/>
          <w:sz w:val="24"/>
          <w:szCs w:val="24"/>
          <w:lang w:val="en-US"/>
        </w:rPr>
      </w:pPr>
    </w:p>
    <w:p w14:paraId="19530779" w14:textId="77777777" w:rsidR="00674EE1" w:rsidRPr="002B0AB6" w:rsidRDefault="00CD3DF4"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lastRenderedPageBreak/>
        <w:t xml:space="preserve">На основе </w:t>
      </w:r>
      <w:r w:rsidR="00237F34">
        <w:rPr>
          <w:rFonts w:ascii="Times New Roman" w:hAnsi="Times New Roman" w:cs="Times New Roman"/>
          <w:sz w:val="28"/>
          <w:szCs w:val="28"/>
        </w:rPr>
        <w:t xml:space="preserve">полученных </w:t>
      </w:r>
      <w:r w:rsidRPr="002B0AB6">
        <w:rPr>
          <w:rFonts w:ascii="Times New Roman" w:hAnsi="Times New Roman" w:cs="Times New Roman"/>
          <w:sz w:val="28"/>
          <w:szCs w:val="28"/>
        </w:rPr>
        <w:t>результатов можно сделать следующие выводы:</w:t>
      </w:r>
    </w:p>
    <w:p w14:paraId="21525F89" w14:textId="77777777" w:rsidR="00674EE1" w:rsidRPr="002B0AB6" w:rsidRDefault="00CD3DF4" w:rsidP="00B61B32">
      <w:pPr>
        <w:pStyle w:val="ListParagraph"/>
        <w:numPr>
          <w:ilvl w:val="0"/>
          <w:numId w:val="8"/>
        </w:numPr>
        <w:spacing w:after="0" w:line="360" w:lineRule="auto"/>
        <w:ind w:left="0" w:firstLine="709"/>
        <w:jc w:val="both"/>
        <w:rPr>
          <w:rFonts w:ascii="Times New Roman" w:hAnsi="Times New Roman" w:cs="Times New Roman"/>
          <w:sz w:val="28"/>
          <w:szCs w:val="28"/>
        </w:rPr>
      </w:pPr>
      <w:r w:rsidRPr="002B0AB6">
        <w:rPr>
          <w:rFonts w:ascii="Times New Roman" w:hAnsi="Times New Roman" w:cs="Times New Roman"/>
          <w:sz w:val="28"/>
          <w:szCs w:val="28"/>
        </w:rPr>
        <w:t xml:space="preserve">Отсутствие универсального метода прогнозирования: Даже несмотря на итоговые показатели, нет универсального метода прогнозирования, который был бы лучшим для всех наборов данных. Для акций компании ООО «Яндекс» лучшим методом оказался ARIMA, а для акций компании ПАО «Лукойл» – метод </w:t>
      </w:r>
      <w:proofErr w:type="spellStart"/>
      <w:r w:rsidRPr="002B0AB6">
        <w:rPr>
          <w:rFonts w:ascii="Times New Roman" w:hAnsi="Times New Roman" w:cs="Times New Roman"/>
          <w:sz w:val="28"/>
          <w:szCs w:val="28"/>
        </w:rPr>
        <w:t>Хольта</w:t>
      </w:r>
      <w:proofErr w:type="spellEnd"/>
      <w:r w:rsidRPr="002B0AB6">
        <w:rPr>
          <w:rFonts w:ascii="Times New Roman" w:hAnsi="Times New Roman" w:cs="Times New Roman"/>
          <w:sz w:val="28"/>
          <w:szCs w:val="28"/>
        </w:rPr>
        <w:t>.</w:t>
      </w:r>
    </w:p>
    <w:p w14:paraId="7027D58C" w14:textId="77777777" w:rsidR="00674EE1" w:rsidRPr="002B0AB6" w:rsidRDefault="00CD3DF4" w:rsidP="00B61B32">
      <w:pPr>
        <w:pStyle w:val="ListParagraph"/>
        <w:numPr>
          <w:ilvl w:val="0"/>
          <w:numId w:val="8"/>
        </w:numPr>
        <w:spacing w:after="0" w:line="360" w:lineRule="auto"/>
        <w:ind w:left="0" w:firstLine="709"/>
        <w:jc w:val="both"/>
        <w:rPr>
          <w:rFonts w:ascii="Times New Roman" w:hAnsi="Times New Roman" w:cs="Times New Roman"/>
          <w:sz w:val="28"/>
          <w:szCs w:val="28"/>
        </w:rPr>
      </w:pPr>
      <w:r w:rsidRPr="002B0AB6">
        <w:rPr>
          <w:rFonts w:ascii="Times New Roman" w:hAnsi="Times New Roman" w:cs="Times New Roman"/>
          <w:sz w:val="28"/>
          <w:szCs w:val="28"/>
        </w:rPr>
        <w:t xml:space="preserve">Зависимость от данных: Эффективность каждого метода зависит от конкретных данных, с которыми он работает. Те же методы могут показать совершенно разные результаты на других наборах данных. Например, метод </w:t>
      </w:r>
      <w:proofErr w:type="spellStart"/>
      <w:r w:rsidRPr="002B0AB6">
        <w:rPr>
          <w:rFonts w:ascii="Times New Roman" w:hAnsi="Times New Roman" w:cs="Times New Roman"/>
          <w:sz w:val="28"/>
          <w:szCs w:val="28"/>
        </w:rPr>
        <w:t>Хольта-Уинтерса</w:t>
      </w:r>
      <w:proofErr w:type="spellEnd"/>
      <w:r w:rsidRPr="002B0AB6">
        <w:rPr>
          <w:rFonts w:ascii="Times New Roman" w:hAnsi="Times New Roman" w:cs="Times New Roman"/>
          <w:sz w:val="28"/>
          <w:szCs w:val="28"/>
        </w:rPr>
        <w:t>, который показал себя плохо в данном анализе, может оказаться более эффективным при прогнозировании других временных рядов.</w:t>
      </w:r>
    </w:p>
    <w:p w14:paraId="43384057" w14:textId="77777777" w:rsidR="00674EE1" w:rsidRPr="002B0AB6" w:rsidRDefault="00CD3DF4" w:rsidP="00B61B32">
      <w:pPr>
        <w:pStyle w:val="ListParagraph"/>
        <w:numPr>
          <w:ilvl w:val="0"/>
          <w:numId w:val="8"/>
        </w:numPr>
        <w:spacing w:after="0" w:line="360" w:lineRule="auto"/>
        <w:ind w:left="0" w:firstLine="709"/>
        <w:jc w:val="both"/>
        <w:rPr>
          <w:rFonts w:ascii="Times New Roman" w:hAnsi="Times New Roman" w:cs="Times New Roman"/>
          <w:sz w:val="28"/>
          <w:szCs w:val="28"/>
          <w:lang w:val="en-US"/>
        </w:rPr>
      </w:pPr>
      <w:r w:rsidRPr="002B0AB6">
        <w:rPr>
          <w:rFonts w:ascii="Times New Roman" w:hAnsi="Times New Roman" w:cs="Times New Roman"/>
          <w:sz w:val="28"/>
          <w:szCs w:val="28"/>
        </w:rPr>
        <w:t>Разнообразие методов: Различные методы имеют свои преимущества и недостатки. Модель LSTM продемонстрировала хорошие результаты в обеих выборках данных, что говорит о ее высокой универсальности. Средние результаты показала модель GARCH.</w:t>
      </w:r>
    </w:p>
    <w:p w14:paraId="60091369" w14:textId="77777777" w:rsidR="00674EE1" w:rsidRPr="002B0AB6" w:rsidRDefault="00CD3DF4" w:rsidP="00B61B32">
      <w:pPr>
        <w:pStyle w:val="ListParagraph"/>
        <w:numPr>
          <w:ilvl w:val="0"/>
          <w:numId w:val="8"/>
        </w:numPr>
        <w:spacing w:after="0" w:line="360" w:lineRule="auto"/>
        <w:ind w:left="0" w:firstLine="709"/>
        <w:jc w:val="both"/>
        <w:rPr>
          <w:rFonts w:ascii="Times New Roman" w:hAnsi="Times New Roman" w:cs="Times New Roman"/>
          <w:sz w:val="28"/>
          <w:szCs w:val="28"/>
        </w:rPr>
      </w:pPr>
      <w:r w:rsidRPr="002B0AB6">
        <w:rPr>
          <w:rFonts w:ascii="Times New Roman" w:hAnsi="Times New Roman" w:cs="Times New Roman"/>
          <w:sz w:val="28"/>
          <w:szCs w:val="28"/>
        </w:rPr>
        <w:t>Необходимость адаптации методов: При выборе метода прогнозирования важно учитывать специфику данных и адаптировать подход к каждой конкретной ситуации. Даже если метод показал себя хорошо в одном случае, это не гарантирует его успех в другом.</w:t>
      </w:r>
    </w:p>
    <w:p w14:paraId="573A79C3" w14:textId="77777777" w:rsidR="00674EE1" w:rsidRPr="002B0AB6" w:rsidRDefault="00CD3DF4" w:rsidP="00B61B32">
      <w:pPr>
        <w:spacing w:after="0" w:line="360" w:lineRule="auto"/>
        <w:ind w:firstLine="709"/>
        <w:jc w:val="both"/>
        <w:rPr>
          <w:rFonts w:ascii="Times New Roman" w:hAnsi="Times New Roman" w:cs="Times New Roman"/>
          <w:sz w:val="28"/>
          <w:szCs w:val="28"/>
        </w:rPr>
      </w:pPr>
      <w:r w:rsidRPr="002B0AB6">
        <w:rPr>
          <w:rFonts w:ascii="Times New Roman" w:hAnsi="Times New Roman" w:cs="Times New Roman"/>
          <w:sz w:val="28"/>
          <w:szCs w:val="28"/>
        </w:rPr>
        <w:t>В заключение, для достижения наилучших результатов в прогнозировании рекомендуется использовать несколько методов и проводить их сравнительный анализ на конкретных данных, чтобы выбрать наиболее подходящий для каждой ситуации.</w:t>
      </w:r>
    </w:p>
    <w:p w14:paraId="795E06C7" w14:textId="1A36801F" w:rsidR="00674EE1" w:rsidRDefault="00674EE1" w:rsidP="00B61B32">
      <w:pPr>
        <w:spacing w:after="0"/>
        <w:rPr>
          <w:rFonts w:ascii="Times New Roman" w:hAnsi="Times New Roman" w:cs="Times New Roman"/>
          <w:sz w:val="24"/>
        </w:rPr>
      </w:pPr>
    </w:p>
    <w:p w14:paraId="37DDD48B" w14:textId="542FA393" w:rsidR="0031130D" w:rsidRDefault="0031130D" w:rsidP="00B61B32">
      <w:pPr>
        <w:spacing w:after="0"/>
        <w:rPr>
          <w:rFonts w:ascii="Times New Roman" w:hAnsi="Times New Roman" w:cs="Times New Roman"/>
          <w:sz w:val="24"/>
        </w:rPr>
      </w:pPr>
    </w:p>
    <w:p w14:paraId="42A31864" w14:textId="05EB93F1" w:rsidR="0031130D" w:rsidRDefault="0031130D" w:rsidP="00B61B32">
      <w:pPr>
        <w:spacing w:after="0"/>
        <w:rPr>
          <w:rFonts w:ascii="Times New Roman" w:hAnsi="Times New Roman" w:cs="Times New Roman"/>
          <w:sz w:val="24"/>
        </w:rPr>
      </w:pPr>
    </w:p>
    <w:p w14:paraId="39972F56" w14:textId="77FFC537" w:rsidR="0031130D" w:rsidRDefault="0031130D" w:rsidP="00B61B32">
      <w:pPr>
        <w:spacing w:after="0"/>
        <w:rPr>
          <w:rFonts w:ascii="Times New Roman" w:hAnsi="Times New Roman" w:cs="Times New Roman"/>
          <w:sz w:val="24"/>
        </w:rPr>
      </w:pPr>
    </w:p>
    <w:p w14:paraId="2A3DBA0E" w14:textId="1D17744B" w:rsidR="0031130D" w:rsidRDefault="0031130D" w:rsidP="00B61B32">
      <w:pPr>
        <w:spacing w:after="0"/>
        <w:rPr>
          <w:rFonts w:ascii="Times New Roman" w:hAnsi="Times New Roman" w:cs="Times New Roman"/>
          <w:sz w:val="24"/>
        </w:rPr>
      </w:pPr>
    </w:p>
    <w:p w14:paraId="27D5267B" w14:textId="77777777" w:rsidR="0031130D" w:rsidRPr="000F403F" w:rsidRDefault="0031130D" w:rsidP="00B61B32">
      <w:pPr>
        <w:spacing w:after="0"/>
        <w:rPr>
          <w:rFonts w:ascii="Times New Roman" w:hAnsi="Times New Roman" w:cs="Times New Roman"/>
          <w:sz w:val="24"/>
        </w:rPr>
      </w:pPr>
    </w:p>
    <w:p w14:paraId="2736F170" w14:textId="77777777" w:rsidR="008B1A1A" w:rsidRPr="008B1A1A" w:rsidRDefault="008B1A1A" w:rsidP="0050707C">
      <w:pPr>
        <w:pStyle w:val="ListParagraph"/>
        <w:tabs>
          <w:tab w:val="left" w:pos="993"/>
        </w:tabs>
        <w:spacing w:after="0" w:line="240" w:lineRule="auto"/>
        <w:ind w:left="0" w:firstLine="567"/>
        <w:jc w:val="both"/>
        <w:rPr>
          <w:rFonts w:ascii="Times New Roman" w:eastAsia="Calibri" w:hAnsi="Times New Roman" w:cs="Times New Roman"/>
          <w:b/>
          <w:bCs/>
          <w:sz w:val="24"/>
        </w:rPr>
      </w:pPr>
      <w:r w:rsidRPr="008B1A1A">
        <w:rPr>
          <w:rFonts w:ascii="Times New Roman" w:eastAsia="Calibri" w:hAnsi="Times New Roman" w:cs="Times New Roman"/>
          <w:b/>
          <w:bCs/>
          <w:sz w:val="24"/>
        </w:rPr>
        <w:lastRenderedPageBreak/>
        <w:t>Список использованных источников</w:t>
      </w:r>
    </w:p>
    <w:p w14:paraId="01D913F5" w14:textId="77777777" w:rsidR="008B1A1A" w:rsidRPr="008521A7" w:rsidRDefault="008B1A1A" w:rsidP="0050707C">
      <w:pPr>
        <w:pStyle w:val="ListParagraph"/>
        <w:tabs>
          <w:tab w:val="left" w:pos="993"/>
        </w:tabs>
        <w:spacing w:after="0" w:line="240" w:lineRule="auto"/>
        <w:ind w:left="0" w:firstLine="567"/>
        <w:jc w:val="both"/>
        <w:rPr>
          <w:rFonts w:eastAsia="Calibri"/>
          <w:bCs/>
        </w:rPr>
      </w:pPr>
    </w:p>
    <w:p w14:paraId="7FDF4F4E" w14:textId="77777777" w:rsidR="00543B31" w:rsidRDefault="00543B31" w:rsidP="0031130D">
      <w:pPr>
        <w:pStyle w:val="ListParagraph"/>
        <w:numPr>
          <w:ilvl w:val="0"/>
          <w:numId w:val="5"/>
        </w:numPr>
        <w:tabs>
          <w:tab w:val="clear" w:pos="1134"/>
          <w:tab w:val="num" w:pos="851"/>
        </w:tabs>
        <w:spacing w:after="0" w:line="240" w:lineRule="auto"/>
        <w:ind w:left="0" w:firstLine="567"/>
        <w:jc w:val="both"/>
        <w:rPr>
          <w:rFonts w:ascii="Times New Roman" w:hAnsi="Times New Roman" w:cs="Times New Roman"/>
          <w:sz w:val="24"/>
        </w:rPr>
      </w:pPr>
      <w:bookmarkStart w:id="1" w:name="_Ref179286121"/>
      <w:r w:rsidRPr="00543B31">
        <w:rPr>
          <w:rFonts w:ascii="Times New Roman" w:hAnsi="Times New Roman" w:cs="Times New Roman"/>
          <w:sz w:val="24"/>
        </w:rPr>
        <w:t>Кумратова, А. М. Концептуальная основа получения и исследования максимального времени прогноза с заранее заданной точностью / А. М. Кумратова // Современная экономика: проблемы и решения. – 2017. – № 6</w:t>
      </w:r>
      <w:r>
        <w:rPr>
          <w:rFonts w:ascii="Times New Roman" w:hAnsi="Times New Roman" w:cs="Times New Roman"/>
          <w:sz w:val="24"/>
        </w:rPr>
        <w:t>(90). – С. 23-31.</w:t>
      </w:r>
      <w:bookmarkEnd w:id="1"/>
      <w:r>
        <w:rPr>
          <w:rFonts w:ascii="Times New Roman" w:hAnsi="Times New Roman" w:cs="Times New Roman"/>
          <w:sz w:val="24"/>
        </w:rPr>
        <w:t xml:space="preserve"> </w:t>
      </w:r>
    </w:p>
    <w:p w14:paraId="34F2511C" w14:textId="77777777" w:rsidR="00543B31" w:rsidRDefault="00543B31" w:rsidP="0031130D">
      <w:pPr>
        <w:pStyle w:val="ListParagraph"/>
        <w:numPr>
          <w:ilvl w:val="0"/>
          <w:numId w:val="5"/>
        </w:numPr>
        <w:tabs>
          <w:tab w:val="clear" w:pos="1134"/>
          <w:tab w:val="num" w:pos="851"/>
        </w:tabs>
        <w:spacing w:after="0" w:line="240" w:lineRule="auto"/>
        <w:ind w:left="0" w:firstLine="567"/>
        <w:jc w:val="both"/>
        <w:rPr>
          <w:rFonts w:ascii="Times New Roman" w:hAnsi="Times New Roman" w:cs="Times New Roman"/>
          <w:sz w:val="24"/>
        </w:rPr>
      </w:pPr>
      <w:bookmarkStart w:id="2" w:name="_Ref179286122"/>
      <w:bookmarkStart w:id="3" w:name="_Ref179286334"/>
      <w:r w:rsidRPr="00543B31">
        <w:rPr>
          <w:rFonts w:ascii="Times New Roman" w:hAnsi="Times New Roman" w:cs="Times New Roman"/>
          <w:sz w:val="24"/>
        </w:rPr>
        <w:t>Кумратова, А. М. Теория и практика моделирования, анализа и прогнозирования эволюционных социально-экономических систем ме</w:t>
      </w:r>
      <w:r w:rsidR="0030472B">
        <w:rPr>
          <w:rFonts w:ascii="Times New Roman" w:hAnsi="Times New Roman" w:cs="Times New Roman"/>
          <w:sz w:val="24"/>
        </w:rPr>
        <w:t>тодами нелинейной динамики / А. </w:t>
      </w:r>
      <w:r w:rsidRPr="00543B31">
        <w:rPr>
          <w:rFonts w:ascii="Times New Roman" w:hAnsi="Times New Roman" w:cs="Times New Roman"/>
          <w:sz w:val="24"/>
        </w:rPr>
        <w:t>М.</w:t>
      </w:r>
      <w:r w:rsidR="0030472B">
        <w:rPr>
          <w:rFonts w:ascii="Times New Roman" w:hAnsi="Times New Roman" w:cs="Times New Roman"/>
          <w:sz w:val="24"/>
        </w:rPr>
        <w:t> </w:t>
      </w:r>
      <w:r w:rsidRPr="00543B31">
        <w:rPr>
          <w:rFonts w:ascii="Times New Roman" w:hAnsi="Times New Roman" w:cs="Times New Roman"/>
          <w:sz w:val="24"/>
        </w:rPr>
        <w:t>Кумратова // Труды Кубанского государственного аграрн</w:t>
      </w:r>
      <w:r w:rsidR="0030472B">
        <w:rPr>
          <w:rFonts w:ascii="Times New Roman" w:hAnsi="Times New Roman" w:cs="Times New Roman"/>
          <w:sz w:val="24"/>
        </w:rPr>
        <w:t>ого университета. – 2017. – № </w:t>
      </w:r>
      <w:r w:rsidRPr="00543B31">
        <w:rPr>
          <w:rFonts w:ascii="Times New Roman" w:hAnsi="Times New Roman" w:cs="Times New Roman"/>
          <w:sz w:val="24"/>
        </w:rPr>
        <w:t>69. – С. 30-35.</w:t>
      </w:r>
      <w:bookmarkEnd w:id="2"/>
      <w:bookmarkEnd w:id="3"/>
    </w:p>
    <w:p w14:paraId="4F1E6D9F" w14:textId="77777777" w:rsidR="00C5287A" w:rsidRPr="00AE2411" w:rsidRDefault="00C5287A" w:rsidP="0031130D">
      <w:pPr>
        <w:pStyle w:val="ListParagraph"/>
        <w:numPr>
          <w:ilvl w:val="0"/>
          <w:numId w:val="5"/>
        </w:numPr>
        <w:tabs>
          <w:tab w:val="clear" w:pos="1134"/>
          <w:tab w:val="num" w:pos="851"/>
        </w:tabs>
        <w:spacing w:after="0" w:line="240" w:lineRule="auto"/>
        <w:ind w:left="0" w:firstLine="567"/>
        <w:jc w:val="both"/>
        <w:rPr>
          <w:rFonts w:ascii="Times New Roman" w:hAnsi="Times New Roman" w:cs="Times New Roman"/>
          <w:sz w:val="24"/>
        </w:rPr>
      </w:pPr>
      <w:bookmarkStart w:id="4" w:name="_Ref179286094"/>
      <w:r w:rsidRPr="00C5287A">
        <w:rPr>
          <w:rFonts w:ascii="Times New Roman" w:hAnsi="Times New Roman" w:cs="Times New Roman"/>
          <w:sz w:val="24"/>
        </w:rPr>
        <w:t xml:space="preserve">Андрианова Е.Г., </w:t>
      </w:r>
      <w:proofErr w:type="spellStart"/>
      <w:r w:rsidRPr="00C5287A">
        <w:rPr>
          <w:rFonts w:ascii="Times New Roman" w:hAnsi="Times New Roman" w:cs="Times New Roman"/>
          <w:sz w:val="24"/>
        </w:rPr>
        <w:t>Чукалина</w:t>
      </w:r>
      <w:proofErr w:type="spellEnd"/>
      <w:r w:rsidRPr="00C5287A">
        <w:rPr>
          <w:rFonts w:ascii="Times New Roman" w:hAnsi="Times New Roman" w:cs="Times New Roman"/>
          <w:sz w:val="24"/>
        </w:rPr>
        <w:t xml:space="preserve"> Е.Р. С</w:t>
      </w:r>
      <w:r w:rsidR="00237F34" w:rsidRPr="00C5287A">
        <w:rPr>
          <w:rFonts w:ascii="Times New Roman" w:hAnsi="Times New Roman" w:cs="Times New Roman"/>
          <w:sz w:val="24"/>
        </w:rPr>
        <w:t xml:space="preserve">равнение методов прогнозирования финансовых временных рядов </w:t>
      </w:r>
      <w:r w:rsidRPr="00C5287A">
        <w:rPr>
          <w:rFonts w:ascii="Times New Roman" w:hAnsi="Times New Roman" w:cs="Times New Roman"/>
          <w:sz w:val="24"/>
        </w:rPr>
        <w:t>// ИТ-Стандарт. 2021. № 2 (27). С. 40-45.. - 2021. - №2. - С. 40-45.</w:t>
      </w:r>
      <w:bookmarkEnd w:id="4"/>
    </w:p>
    <w:p w14:paraId="5D604D6B" w14:textId="77777777" w:rsidR="00AE2411" w:rsidRDefault="00AE2411" w:rsidP="0031130D">
      <w:pPr>
        <w:pStyle w:val="ListParagraph"/>
        <w:numPr>
          <w:ilvl w:val="0"/>
          <w:numId w:val="5"/>
        </w:numPr>
        <w:tabs>
          <w:tab w:val="clear" w:pos="1134"/>
          <w:tab w:val="num" w:pos="851"/>
        </w:tabs>
        <w:spacing w:after="0" w:line="240" w:lineRule="auto"/>
        <w:ind w:left="0" w:firstLine="567"/>
        <w:jc w:val="both"/>
        <w:rPr>
          <w:rFonts w:ascii="Times New Roman" w:hAnsi="Times New Roman" w:cs="Times New Roman"/>
          <w:sz w:val="24"/>
        </w:rPr>
      </w:pPr>
      <w:bookmarkStart w:id="5" w:name="_Ref179286095"/>
      <w:proofErr w:type="spellStart"/>
      <w:r w:rsidRPr="00AE2411">
        <w:rPr>
          <w:rFonts w:ascii="Times New Roman" w:hAnsi="Times New Roman" w:cs="Times New Roman"/>
          <w:sz w:val="24"/>
        </w:rPr>
        <w:t>Дауб</w:t>
      </w:r>
      <w:proofErr w:type="spellEnd"/>
      <w:r w:rsidRPr="00AE2411">
        <w:rPr>
          <w:rFonts w:ascii="Times New Roman" w:hAnsi="Times New Roman" w:cs="Times New Roman"/>
          <w:sz w:val="24"/>
        </w:rPr>
        <w:t xml:space="preserve"> И. С. И</w:t>
      </w:r>
      <w:r w:rsidR="00237F34" w:rsidRPr="00AE2411">
        <w:rPr>
          <w:rFonts w:ascii="Times New Roman" w:hAnsi="Times New Roman" w:cs="Times New Roman"/>
          <w:sz w:val="24"/>
        </w:rPr>
        <w:t xml:space="preserve">сследование статистических методов прогнозирования временных рядов с трендом и сезонностью </w:t>
      </w:r>
      <w:r w:rsidRPr="00AE2411">
        <w:rPr>
          <w:rFonts w:ascii="Times New Roman" w:hAnsi="Times New Roman" w:cs="Times New Roman"/>
          <w:sz w:val="24"/>
        </w:rPr>
        <w:t xml:space="preserve">// </w:t>
      </w:r>
      <w:proofErr w:type="spellStart"/>
      <w:r w:rsidRPr="00AE2411">
        <w:rPr>
          <w:rFonts w:ascii="Times New Roman" w:hAnsi="Times New Roman" w:cs="Times New Roman"/>
          <w:sz w:val="24"/>
        </w:rPr>
        <w:t>StudNet</w:t>
      </w:r>
      <w:proofErr w:type="spellEnd"/>
      <w:r w:rsidRPr="00AE2411">
        <w:rPr>
          <w:rFonts w:ascii="Times New Roman" w:hAnsi="Times New Roman" w:cs="Times New Roman"/>
          <w:sz w:val="24"/>
        </w:rPr>
        <w:t>. - 2021. - №5. - С. 1-23.</w:t>
      </w:r>
      <w:bookmarkEnd w:id="5"/>
    </w:p>
    <w:p w14:paraId="5286E7D9" w14:textId="77777777" w:rsidR="00543B31" w:rsidRPr="0050707C" w:rsidRDefault="003B2076" w:rsidP="0031130D">
      <w:pPr>
        <w:pStyle w:val="ListParagraph"/>
        <w:numPr>
          <w:ilvl w:val="0"/>
          <w:numId w:val="5"/>
        </w:numPr>
        <w:tabs>
          <w:tab w:val="clear" w:pos="1134"/>
          <w:tab w:val="num" w:pos="851"/>
        </w:tabs>
        <w:spacing w:after="0" w:line="240" w:lineRule="auto"/>
        <w:ind w:left="0" w:firstLine="567"/>
        <w:jc w:val="both"/>
        <w:rPr>
          <w:rFonts w:ascii="Times New Roman" w:hAnsi="Times New Roman" w:cs="Times New Roman"/>
          <w:sz w:val="24"/>
        </w:rPr>
      </w:pPr>
      <w:bookmarkStart w:id="6" w:name="_Ref179286097"/>
      <w:r w:rsidRPr="0030472B">
        <w:rPr>
          <w:rFonts w:ascii="Times New Roman" w:hAnsi="Times New Roman" w:cs="Times New Roman"/>
          <w:sz w:val="24"/>
        </w:rPr>
        <w:t>Временные ряды</w:t>
      </w:r>
      <w:r w:rsidR="00237F34" w:rsidRPr="0030472B">
        <w:rPr>
          <w:rFonts w:ascii="Times New Roman" w:hAnsi="Times New Roman" w:cs="Times New Roman"/>
          <w:sz w:val="24"/>
        </w:rPr>
        <w:t>. Режим доступа:</w:t>
      </w:r>
      <w:r w:rsidRPr="0030472B">
        <w:rPr>
          <w:rFonts w:ascii="Times New Roman" w:hAnsi="Times New Roman" w:cs="Times New Roman"/>
          <w:sz w:val="24"/>
        </w:rPr>
        <w:t xml:space="preserve"> https://rusforexclub.com/articles/24-finansovaya-matematika/99-vremennye-#c1 (дата обращения: 02.0</w:t>
      </w:r>
      <w:r w:rsidR="00237F34" w:rsidRPr="0030472B">
        <w:rPr>
          <w:rFonts w:ascii="Times New Roman" w:hAnsi="Times New Roman" w:cs="Times New Roman"/>
          <w:sz w:val="24"/>
        </w:rPr>
        <w:t>9</w:t>
      </w:r>
      <w:r w:rsidRPr="0030472B">
        <w:rPr>
          <w:rFonts w:ascii="Times New Roman" w:hAnsi="Times New Roman" w:cs="Times New Roman"/>
          <w:sz w:val="24"/>
        </w:rPr>
        <w:t>.2024).</w:t>
      </w:r>
      <w:bookmarkEnd w:id="6"/>
    </w:p>
    <w:p w14:paraId="1C7951D7" w14:textId="77777777" w:rsidR="0050707C" w:rsidRPr="00513738" w:rsidRDefault="0050707C" w:rsidP="0050707C">
      <w:pPr>
        <w:tabs>
          <w:tab w:val="left" w:pos="993"/>
        </w:tabs>
        <w:spacing w:after="0" w:line="240" w:lineRule="auto"/>
        <w:ind w:firstLine="567"/>
        <w:jc w:val="both"/>
        <w:rPr>
          <w:rFonts w:ascii="Times New Roman" w:hAnsi="Times New Roman" w:cs="Times New Roman"/>
          <w:sz w:val="24"/>
        </w:rPr>
      </w:pPr>
    </w:p>
    <w:p w14:paraId="75456F0F" w14:textId="6870ED13" w:rsidR="0050707C" w:rsidRPr="0031130D" w:rsidRDefault="0031130D" w:rsidP="0050707C">
      <w:pPr>
        <w:tabs>
          <w:tab w:val="left" w:pos="993"/>
        </w:tabs>
        <w:spacing w:after="0" w:line="240" w:lineRule="auto"/>
        <w:ind w:firstLine="567"/>
        <w:jc w:val="both"/>
        <w:rPr>
          <w:rFonts w:ascii="Times New Roman" w:hAnsi="Times New Roman" w:cs="Times New Roman"/>
          <w:b/>
          <w:sz w:val="24"/>
          <w:lang w:val="en-US"/>
        </w:rPr>
      </w:pPr>
      <w:r>
        <w:rPr>
          <w:rFonts w:ascii="Times New Roman" w:hAnsi="Times New Roman" w:cs="Times New Roman"/>
          <w:b/>
          <w:sz w:val="24"/>
          <w:lang w:val="en-US"/>
        </w:rPr>
        <w:t>References</w:t>
      </w:r>
    </w:p>
    <w:p w14:paraId="03C27702" w14:textId="77777777" w:rsidR="0050707C" w:rsidRPr="00513738" w:rsidRDefault="0050707C" w:rsidP="0050707C">
      <w:pPr>
        <w:tabs>
          <w:tab w:val="left" w:pos="993"/>
        </w:tabs>
        <w:spacing w:after="0" w:line="240" w:lineRule="auto"/>
        <w:ind w:firstLine="567"/>
        <w:jc w:val="both"/>
        <w:rPr>
          <w:rFonts w:ascii="Times New Roman" w:hAnsi="Times New Roman" w:cs="Times New Roman"/>
          <w:sz w:val="24"/>
        </w:rPr>
      </w:pPr>
    </w:p>
    <w:p w14:paraId="565C3236" w14:textId="77777777" w:rsidR="0050707C" w:rsidRPr="00513738" w:rsidRDefault="0050707C" w:rsidP="0031130D">
      <w:pPr>
        <w:tabs>
          <w:tab w:val="left" w:pos="851"/>
        </w:tabs>
        <w:spacing w:after="0" w:line="240" w:lineRule="auto"/>
        <w:ind w:firstLine="567"/>
        <w:jc w:val="both"/>
        <w:rPr>
          <w:rFonts w:ascii="Times New Roman" w:hAnsi="Times New Roman" w:cs="Times New Roman"/>
          <w:sz w:val="24"/>
        </w:rPr>
      </w:pPr>
      <w:r w:rsidRPr="00513738">
        <w:rPr>
          <w:rFonts w:ascii="Times New Roman" w:hAnsi="Times New Roman" w:cs="Times New Roman"/>
          <w:sz w:val="24"/>
        </w:rPr>
        <w:t>1.</w:t>
      </w:r>
      <w:r w:rsidRPr="00513738">
        <w:rPr>
          <w:rFonts w:ascii="Times New Roman" w:hAnsi="Times New Roman" w:cs="Times New Roman"/>
          <w:sz w:val="24"/>
        </w:rPr>
        <w:tab/>
      </w:r>
      <w:proofErr w:type="spellStart"/>
      <w:r w:rsidRPr="0050707C">
        <w:rPr>
          <w:rFonts w:ascii="Times New Roman" w:hAnsi="Times New Roman" w:cs="Times New Roman"/>
          <w:sz w:val="24"/>
          <w:lang w:val="en-US"/>
        </w:rPr>
        <w:t>Kumratova</w:t>
      </w:r>
      <w:proofErr w:type="spellEnd"/>
      <w:r w:rsidRPr="00513738">
        <w:rPr>
          <w:rFonts w:ascii="Times New Roman" w:hAnsi="Times New Roman" w:cs="Times New Roman"/>
          <w:sz w:val="24"/>
        </w:rPr>
        <w:t xml:space="preserve">, </w:t>
      </w:r>
      <w:r w:rsidRPr="0050707C">
        <w:rPr>
          <w:rFonts w:ascii="Times New Roman" w:hAnsi="Times New Roman" w:cs="Times New Roman"/>
          <w:sz w:val="24"/>
          <w:lang w:val="en-US"/>
        </w:rPr>
        <w:t>A</w:t>
      </w:r>
      <w:r w:rsidRPr="00513738">
        <w:rPr>
          <w:rFonts w:ascii="Times New Roman" w:hAnsi="Times New Roman" w:cs="Times New Roman"/>
          <w:sz w:val="24"/>
        </w:rPr>
        <w:t xml:space="preserve">. </w:t>
      </w:r>
      <w:r w:rsidRPr="0050707C">
        <w:rPr>
          <w:rFonts w:ascii="Times New Roman" w:hAnsi="Times New Roman" w:cs="Times New Roman"/>
          <w:sz w:val="24"/>
          <w:lang w:val="en-US"/>
        </w:rPr>
        <w:t>M</w:t>
      </w:r>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Konceptual</w:t>
      </w:r>
      <w:proofErr w:type="spellEnd"/>
      <w:r w:rsidRPr="00513738">
        <w:rPr>
          <w:rFonts w:ascii="Times New Roman" w:hAnsi="Times New Roman" w:cs="Times New Roman"/>
          <w:sz w:val="24"/>
        </w:rPr>
        <w:t>`</w:t>
      </w:r>
      <w:proofErr w:type="spellStart"/>
      <w:r w:rsidRPr="0050707C">
        <w:rPr>
          <w:rFonts w:ascii="Times New Roman" w:hAnsi="Times New Roman" w:cs="Times New Roman"/>
          <w:sz w:val="24"/>
          <w:lang w:val="en-US"/>
        </w:rPr>
        <w:t>naya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osnova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polucheniya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i</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issledovaniya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maksimal</w:t>
      </w:r>
      <w:proofErr w:type="spellEnd"/>
      <w:r w:rsidRPr="00513738">
        <w:rPr>
          <w:rFonts w:ascii="Times New Roman" w:hAnsi="Times New Roman" w:cs="Times New Roman"/>
          <w:sz w:val="24"/>
        </w:rPr>
        <w:t>`</w:t>
      </w:r>
      <w:proofErr w:type="spellStart"/>
      <w:r w:rsidRPr="0050707C">
        <w:rPr>
          <w:rFonts w:ascii="Times New Roman" w:hAnsi="Times New Roman" w:cs="Times New Roman"/>
          <w:sz w:val="24"/>
          <w:lang w:val="en-US"/>
        </w:rPr>
        <w:t>nogo</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vremeni</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prognoza</w:t>
      </w:r>
      <w:proofErr w:type="spellEnd"/>
      <w:r w:rsidRPr="00513738">
        <w:rPr>
          <w:rFonts w:ascii="Times New Roman" w:hAnsi="Times New Roman" w:cs="Times New Roman"/>
          <w:sz w:val="24"/>
        </w:rPr>
        <w:t xml:space="preserve"> </w:t>
      </w:r>
      <w:r w:rsidRPr="0050707C">
        <w:rPr>
          <w:rFonts w:ascii="Times New Roman" w:hAnsi="Times New Roman" w:cs="Times New Roman"/>
          <w:sz w:val="24"/>
          <w:lang w:val="en-US"/>
        </w:rPr>
        <w:t>s</w:t>
      </w:r>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zaranee</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zadannoj</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tochnost</w:t>
      </w:r>
      <w:proofErr w:type="spellEnd"/>
      <w:r w:rsidRPr="00513738">
        <w:rPr>
          <w:rFonts w:ascii="Times New Roman" w:hAnsi="Times New Roman" w:cs="Times New Roman"/>
          <w:sz w:val="24"/>
        </w:rPr>
        <w:t>`</w:t>
      </w:r>
      <w:proofErr w:type="spellStart"/>
      <w:r w:rsidRPr="0050707C">
        <w:rPr>
          <w:rFonts w:ascii="Times New Roman" w:hAnsi="Times New Roman" w:cs="Times New Roman"/>
          <w:sz w:val="24"/>
          <w:lang w:val="en-US"/>
        </w:rPr>
        <w:t>yu</w:t>
      </w:r>
      <w:proofErr w:type="spellEnd"/>
      <w:r w:rsidRPr="00513738">
        <w:rPr>
          <w:rFonts w:ascii="Times New Roman" w:hAnsi="Times New Roman" w:cs="Times New Roman"/>
          <w:sz w:val="24"/>
        </w:rPr>
        <w:t xml:space="preserve"> / </w:t>
      </w:r>
      <w:r w:rsidRPr="0050707C">
        <w:rPr>
          <w:rFonts w:ascii="Times New Roman" w:hAnsi="Times New Roman" w:cs="Times New Roman"/>
          <w:sz w:val="24"/>
          <w:lang w:val="en-US"/>
        </w:rPr>
        <w:t>A</w:t>
      </w:r>
      <w:r w:rsidRPr="00513738">
        <w:rPr>
          <w:rFonts w:ascii="Times New Roman" w:hAnsi="Times New Roman" w:cs="Times New Roman"/>
          <w:sz w:val="24"/>
        </w:rPr>
        <w:t xml:space="preserve">. </w:t>
      </w:r>
      <w:r w:rsidRPr="0050707C">
        <w:rPr>
          <w:rFonts w:ascii="Times New Roman" w:hAnsi="Times New Roman" w:cs="Times New Roman"/>
          <w:sz w:val="24"/>
          <w:lang w:val="en-US"/>
        </w:rPr>
        <w:t>M</w:t>
      </w:r>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Kumratova</w:t>
      </w:r>
      <w:proofErr w:type="spellEnd"/>
      <w:r w:rsidRPr="00513738">
        <w:rPr>
          <w:rFonts w:ascii="Times New Roman" w:hAnsi="Times New Roman" w:cs="Times New Roman"/>
          <w:sz w:val="24"/>
        </w:rPr>
        <w:t xml:space="preserve"> // </w:t>
      </w:r>
      <w:proofErr w:type="spellStart"/>
      <w:r w:rsidRPr="0050707C">
        <w:rPr>
          <w:rFonts w:ascii="Times New Roman" w:hAnsi="Times New Roman" w:cs="Times New Roman"/>
          <w:sz w:val="24"/>
          <w:lang w:val="en-US"/>
        </w:rPr>
        <w:t>Sovremennaya</w:t>
      </w:r>
      <w:proofErr w:type="spellEnd"/>
      <w:r w:rsidRPr="00513738">
        <w:rPr>
          <w:rFonts w:ascii="Times New Roman" w:hAnsi="Times New Roman" w:cs="Times New Roman"/>
          <w:sz w:val="24"/>
        </w:rPr>
        <w:t xml:space="preserve"> </w:t>
      </w:r>
      <w:r w:rsidRPr="0050707C">
        <w:rPr>
          <w:rFonts w:ascii="Times New Roman" w:hAnsi="Times New Roman" w:cs="Times New Roman"/>
          <w:sz w:val="24"/>
          <w:lang w:val="en-US"/>
        </w:rPr>
        <w:t>e</w:t>
      </w:r>
      <w:r w:rsidRPr="00513738">
        <w:rPr>
          <w:rFonts w:ascii="Times New Roman" w:hAnsi="Times New Roman" w:cs="Times New Roman"/>
          <w:sz w:val="24"/>
        </w:rPr>
        <w:t>`</w:t>
      </w:r>
      <w:proofErr w:type="spellStart"/>
      <w:r w:rsidRPr="0050707C">
        <w:rPr>
          <w:rFonts w:ascii="Times New Roman" w:hAnsi="Times New Roman" w:cs="Times New Roman"/>
          <w:sz w:val="24"/>
          <w:lang w:val="en-US"/>
        </w:rPr>
        <w:t>konomika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problemy</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i</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resheniya</w:t>
      </w:r>
      <w:proofErr w:type="spellEnd"/>
      <w:r w:rsidRPr="00513738">
        <w:rPr>
          <w:rFonts w:ascii="Times New Roman" w:hAnsi="Times New Roman" w:cs="Times New Roman"/>
          <w:sz w:val="24"/>
        </w:rPr>
        <w:t xml:space="preserve">. – 2017. – № 6(90). – </w:t>
      </w:r>
      <w:r w:rsidRPr="0050707C">
        <w:rPr>
          <w:rFonts w:ascii="Times New Roman" w:hAnsi="Times New Roman" w:cs="Times New Roman"/>
          <w:sz w:val="24"/>
          <w:lang w:val="en-US"/>
        </w:rPr>
        <w:t>S</w:t>
      </w:r>
      <w:r w:rsidRPr="00513738">
        <w:rPr>
          <w:rFonts w:ascii="Times New Roman" w:hAnsi="Times New Roman" w:cs="Times New Roman"/>
          <w:sz w:val="24"/>
        </w:rPr>
        <w:t xml:space="preserve">. 23-31. </w:t>
      </w:r>
    </w:p>
    <w:p w14:paraId="29FF1B15" w14:textId="77777777" w:rsidR="0050707C" w:rsidRPr="00513738" w:rsidRDefault="0050707C" w:rsidP="0031130D">
      <w:pPr>
        <w:tabs>
          <w:tab w:val="left" w:pos="851"/>
        </w:tabs>
        <w:spacing w:after="0" w:line="240" w:lineRule="auto"/>
        <w:ind w:firstLine="567"/>
        <w:jc w:val="both"/>
        <w:rPr>
          <w:rFonts w:ascii="Times New Roman" w:hAnsi="Times New Roman" w:cs="Times New Roman"/>
          <w:sz w:val="24"/>
        </w:rPr>
      </w:pPr>
      <w:r w:rsidRPr="00513738">
        <w:rPr>
          <w:rFonts w:ascii="Times New Roman" w:hAnsi="Times New Roman" w:cs="Times New Roman"/>
          <w:sz w:val="24"/>
        </w:rPr>
        <w:t>2.</w:t>
      </w:r>
      <w:r w:rsidRPr="00513738">
        <w:rPr>
          <w:rFonts w:ascii="Times New Roman" w:hAnsi="Times New Roman" w:cs="Times New Roman"/>
          <w:sz w:val="24"/>
        </w:rPr>
        <w:tab/>
      </w:r>
      <w:proofErr w:type="spellStart"/>
      <w:r w:rsidRPr="0050707C">
        <w:rPr>
          <w:rFonts w:ascii="Times New Roman" w:hAnsi="Times New Roman" w:cs="Times New Roman"/>
          <w:sz w:val="24"/>
          <w:lang w:val="en-US"/>
        </w:rPr>
        <w:t>Kumratova</w:t>
      </w:r>
      <w:proofErr w:type="spellEnd"/>
      <w:r w:rsidRPr="00513738">
        <w:rPr>
          <w:rFonts w:ascii="Times New Roman" w:hAnsi="Times New Roman" w:cs="Times New Roman"/>
          <w:sz w:val="24"/>
        </w:rPr>
        <w:t xml:space="preserve">, </w:t>
      </w:r>
      <w:r w:rsidRPr="0050707C">
        <w:rPr>
          <w:rFonts w:ascii="Times New Roman" w:hAnsi="Times New Roman" w:cs="Times New Roman"/>
          <w:sz w:val="24"/>
          <w:lang w:val="en-US"/>
        </w:rPr>
        <w:t>A</w:t>
      </w:r>
      <w:r w:rsidRPr="00513738">
        <w:rPr>
          <w:rFonts w:ascii="Times New Roman" w:hAnsi="Times New Roman" w:cs="Times New Roman"/>
          <w:sz w:val="24"/>
        </w:rPr>
        <w:t xml:space="preserve">. </w:t>
      </w:r>
      <w:r w:rsidRPr="0050707C">
        <w:rPr>
          <w:rFonts w:ascii="Times New Roman" w:hAnsi="Times New Roman" w:cs="Times New Roman"/>
          <w:sz w:val="24"/>
          <w:lang w:val="en-US"/>
        </w:rPr>
        <w:t>M</w:t>
      </w:r>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Teoriya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i</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praktika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modelirovaniya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analiza</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i</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prognozirovaniya</w:t>
      </w:r>
      <w:proofErr w:type="spellEnd"/>
      <w:r w:rsidRPr="00513738">
        <w:rPr>
          <w:rFonts w:ascii="Times New Roman" w:hAnsi="Times New Roman" w:cs="Times New Roman"/>
          <w:sz w:val="24"/>
        </w:rPr>
        <w:t xml:space="preserve"> </w:t>
      </w:r>
      <w:r w:rsidRPr="0050707C">
        <w:rPr>
          <w:rFonts w:ascii="Times New Roman" w:hAnsi="Times New Roman" w:cs="Times New Roman"/>
          <w:sz w:val="24"/>
          <w:lang w:val="en-US"/>
        </w:rPr>
        <w:t>e</w:t>
      </w:r>
      <w:r w:rsidRPr="00513738">
        <w:rPr>
          <w:rFonts w:ascii="Times New Roman" w:hAnsi="Times New Roman" w:cs="Times New Roman"/>
          <w:sz w:val="24"/>
        </w:rPr>
        <w:t>`</w:t>
      </w:r>
      <w:proofErr w:type="spellStart"/>
      <w:r w:rsidRPr="0050707C">
        <w:rPr>
          <w:rFonts w:ascii="Times New Roman" w:hAnsi="Times New Roman" w:cs="Times New Roman"/>
          <w:sz w:val="24"/>
          <w:lang w:val="en-US"/>
        </w:rPr>
        <w:t>volyucionny</w:t>
      </w:r>
      <w:proofErr w:type="spellEnd"/>
      <w:r w:rsidRPr="00513738">
        <w:rPr>
          <w:rFonts w:ascii="Times New Roman" w:hAnsi="Times New Roman" w:cs="Times New Roman"/>
          <w:sz w:val="24"/>
        </w:rPr>
        <w:t>`</w:t>
      </w:r>
      <w:r w:rsidRPr="0050707C">
        <w:rPr>
          <w:rFonts w:ascii="Times New Roman" w:hAnsi="Times New Roman" w:cs="Times New Roman"/>
          <w:sz w:val="24"/>
          <w:lang w:val="en-US"/>
        </w:rPr>
        <w:t>x</w:t>
      </w:r>
      <w:r w:rsidRPr="00513738">
        <w:rPr>
          <w:rFonts w:ascii="Times New Roman" w:hAnsi="Times New Roman" w:cs="Times New Roman"/>
          <w:sz w:val="24"/>
        </w:rPr>
        <w:t xml:space="preserve"> </w:t>
      </w:r>
      <w:r w:rsidRPr="0050707C">
        <w:rPr>
          <w:rFonts w:ascii="Times New Roman" w:hAnsi="Times New Roman" w:cs="Times New Roman"/>
          <w:sz w:val="24"/>
          <w:lang w:val="en-US"/>
        </w:rPr>
        <w:t>social</w:t>
      </w:r>
      <w:r w:rsidRPr="00513738">
        <w:rPr>
          <w:rFonts w:ascii="Times New Roman" w:hAnsi="Times New Roman" w:cs="Times New Roman"/>
          <w:sz w:val="24"/>
        </w:rPr>
        <w:t>`</w:t>
      </w:r>
      <w:r w:rsidRPr="0050707C">
        <w:rPr>
          <w:rFonts w:ascii="Times New Roman" w:hAnsi="Times New Roman" w:cs="Times New Roman"/>
          <w:sz w:val="24"/>
          <w:lang w:val="en-US"/>
        </w:rPr>
        <w:t>no</w:t>
      </w:r>
      <w:r w:rsidRPr="00513738">
        <w:rPr>
          <w:rFonts w:ascii="Times New Roman" w:hAnsi="Times New Roman" w:cs="Times New Roman"/>
          <w:sz w:val="24"/>
        </w:rPr>
        <w:t>-</w:t>
      </w:r>
      <w:r w:rsidRPr="0050707C">
        <w:rPr>
          <w:rFonts w:ascii="Times New Roman" w:hAnsi="Times New Roman" w:cs="Times New Roman"/>
          <w:sz w:val="24"/>
          <w:lang w:val="en-US"/>
        </w:rPr>
        <w:t>e</w:t>
      </w:r>
      <w:r w:rsidRPr="00513738">
        <w:rPr>
          <w:rFonts w:ascii="Times New Roman" w:hAnsi="Times New Roman" w:cs="Times New Roman"/>
          <w:sz w:val="24"/>
        </w:rPr>
        <w:t>`</w:t>
      </w:r>
      <w:proofErr w:type="spellStart"/>
      <w:r w:rsidRPr="0050707C">
        <w:rPr>
          <w:rFonts w:ascii="Times New Roman" w:hAnsi="Times New Roman" w:cs="Times New Roman"/>
          <w:sz w:val="24"/>
          <w:lang w:val="en-US"/>
        </w:rPr>
        <w:t>konomicheskix</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sistem</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metodami</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nelinejnoj</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dinamiki</w:t>
      </w:r>
      <w:proofErr w:type="spellEnd"/>
      <w:r w:rsidRPr="00513738">
        <w:rPr>
          <w:rFonts w:ascii="Times New Roman" w:hAnsi="Times New Roman" w:cs="Times New Roman"/>
          <w:sz w:val="24"/>
        </w:rPr>
        <w:t xml:space="preserve"> / </w:t>
      </w:r>
      <w:r w:rsidRPr="0050707C">
        <w:rPr>
          <w:rFonts w:ascii="Times New Roman" w:hAnsi="Times New Roman" w:cs="Times New Roman"/>
          <w:sz w:val="24"/>
          <w:lang w:val="en-US"/>
        </w:rPr>
        <w:t>A</w:t>
      </w:r>
      <w:r w:rsidRPr="00513738">
        <w:rPr>
          <w:rFonts w:ascii="Times New Roman" w:hAnsi="Times New Roman" w:cs="Times New Roman"/>
          <w:sz w:val="24"/>
        </w:rPr>
        <w:t xml:space="preserve">. </w:t>
      </w:r>
      <w:r w:rsidRPr="0050707C">
        <w:rPr>
          <w:rFonts w:ascii="Times New Roman" w:hAnsi="Times New Roman" w:cs="Times New Roman"/>
          <w:sz w:val="24"/>
          <w:lang w:val="en-US"/>
        </w:rPr>
        <w:t>M</w:t>
      </w:r>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Kumratova</w:t>
      </w:r>
      <w:proofErr w:type="spellEnd"/>
      <w:r w:rsidRPr="00513738">
        <w:rPr>
          <w:rFonts w:ascii="Times New Roman" w:hAnsi="Times New Roman" w:cs="Times New Roman"/>
          <w:sz w:val="24"/>
        </w:rPr>
        <w:t xml:space="preserve"> // </w:t>
      </w:r>
      <w:r w:rsidRPr="0050707C">
        <w:rPr>
          <w:rFonts w:ascii="Times New Roman" w:hAnsi="Times New Roman" w:cs="Times New Roman"/>
          <w:sz w:val="24"/>
          <w:lang w:val="en-US"/>
        </w:rPr>
        <w:t>Trudy</w:t>
      </w:r>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Kubanskogo</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gosudarstvennogo</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agrarnogo</w:t>
      </w:r>
      <w:proofErr w:type="spellEnd"/>
      <w:r w:rsidRPr="00513738">
        <w:rPr>
          <w:rFonts w:ascii="Times New Roman" w:hAnsi="Times New Roman" w:cs="Times New Roman"/>
          <w:sz w:val="24"/>
        </w:rPr>
        <w:t xml:space="preserve"> </w:t>
      </w:r>
      <w:proofErr w:type="spellStart"/>
      <w:r w:rsidRPr="0050707C">
        <w:rPr>
          <w:rFonts w:ascii="Times New Roman" w:hAnsi="Times New Roman" w:cs="Times New Roman"/>
          <w:sz w:val="24"/>
          <w:lang w:val="en-US"/>
        </w:rPr>
        <w:t>universiteta</w:t>
      </w:r>
      <w:proofErr w:type="spellEnd"/>
      <w:r w:rsidRPr="00513738">
        <w:rPr>
          <w:rFonts w:ascii="Times New Roman" w:hAnsi="Times New Roman" w:cs="Times New Roman"/>
          <w:sz w:val="24"/>
        </w:rPr>
        <w:t xml:space="preserve">. – 2017. – № 69. – </w:t>
      </w:r>
      <w:r w:rsidRPr="0050707C">
        <w:rPr>
          <w:rFonts w:ascii="Times New Roman" w:hAnsi="Times New Roman" w:cs="Times New Roman"/>
          <w:sz w:val="24"/>
          <w:lang w:val="en-US"/>
        </w:rPr>
        <w:t>S</w:t>
      </w:r>
      <w:r w:rsidRPr="00513738">
        <w:rPr>
          <w:rFonts w:ascii="Times New Roman" w:hAnsi="Times New Roman" w:cs="Times New Roman"/>
          <w:sz w:val="24"/>
        </w:rPr>
        <w:t>. 30-35.</w:t>
      </w:r>
    </w:p>
    <w:p w14:paraId="3ABEC9D3" w14:textId="77777777" w:rsidR="0050707C" w:rsidRPr="0050707C" w:rsidRDefault="0050707C" w:rsidP="0031130D">
      <w:pPr>
        <w:tabs>
          <w:tab w:val="left" w:pos="851"/>
        </w:tabs>
        <w:spacing w:after="0" w:line="240" w:lineRule="auto"/>
        <w:ind w:firstLine="567"/>
        <w:jc w:val="both"/>
        <w:rPr>
          <w:rFonts w:ascii="Times New Roman" w:hAnsi="Times New Roman" w:cs="Times New Roman"/>
          <w:sz w:val="24"/>
          <w:lang w:val="en-US"/>
        </w:rPr>
      </w:pPr>
      <w:r w:rsidRPr="0050707C">
        <w:rPr>
          <w:rFonts w:ascii="Times New Roman" w:hAnsi="Times New Roman" w:cs="Times New Roman"/>
          <w:sz w:val="24"/>
          <w:lang w:val="en-US"/>
        </w:rPr>
        <w:t>3.</w:t>
      </w:r>
      <w:r w:rsidRPr="0050707C">
        <w:rPr>
          <w:rFonts w:ascii="Times New Roman" w:hAnsi="Times New Roman" w:cs="Times New Roman"/>
          <w:sz w:val="24"/>
          <w:lang w:val="en-US"/>
        </w:rPr>
        <w:tab/>
      </w:r>
      <w:proofErr w:type="spellStart"/>
      <w:r w:rsidRPr="0050707C">
        <w:rPr>
          <w:rFonts w:ascii="Times New Roman" w:hAnsi="Times New Roman" w:cs="Times New Roman"/>
          <w:sz w:val="24"/>
          <w:lang w:val="en-US"/>
        </w:rPr>
        <w:t>Andrianova</w:t>
      </w:r>
      <w:proofErr w:type="spellEnd"/>
      <w:r w:rsidRPr="0050707C">
        <w:rPr>
          <w:rFonts w:ascii="Times New Roman" w:hAnsi="Times New Roman" w:cs="Times New Roman"/>
          <w:sz w:val="24"/>
          <w:lang w:val="en-US"/>
        </w:rPr>
        <w:t xml:space="preserve"> E.G., </w:t>
      </w:r>
      <w:proofErr w:type="spellStart"/>
      <w:r w:rsidRPr="0050707C">
        <w:rPr>
          <w:rFonts w:ascii="Times New Roman" w:hAnsi="Times New Roman" w:cs="Times New Roman"/>
          <w:sz w:val="24"/>
          <w:lang w:val="en-US"/>
        </w:rPr>
        <w:t>Chukalina</w:t>
      </w:r>
      <w:proofErr w:type="spellEnd"/>
      <w:r w:rsidRPr="0050707C">
        <w:rPr>
          <w:rFonts w:ascii="Times New Roman" w:hAnsi="Times New Roman" w:cs="Times New Roman"/>
          <w:sz w:val="24"/>
          <w:lang w:val="en-US"/>
        </w:rPr>
        <w:t xml:space="preserve"> E.R. </w:t>
      </w:r>
      <w:proofErr w:type="spellStart"/>
      <w:r w:rsidRPr="0050707C">
        <w:rPr>
          <w:rFonts w:ascii="Times New Roman" w:hAnsi="Times New Roman" w:cs="Times New Roman"/>
          <w:sz w:val="24"/>
          <w:lang w:val="en-US"/>
        </w:rPr>
        <w:t>Sravnenie</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metodov</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prognozirovaniya</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finansovy`x</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vremenny`x</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ryadov</w:t>
      </w:r>
      <w:proofErr w:type="spellEnd"/>
      <w:r w:rsidRPr="0050707C">
        <w:rPr>
          <w:rFonts w:ascii="Times New Roman" w:hAnsi="Times New Roman" w:cs="Times New Roman"/>
          <w:sz w:val="24"/>
          <w:lang w:val="en-US"/>
        </w:rPr>
        <w:t xml:space="preserve"> // IT-</w:t>
      </w:r>
      <w:proofErr w:type="spellStart"/>
      <w:r w:rsidRPr="0050707C">
        <w:rPr>
          <w:rFonts w:ascii="Times New Roman" w:hAnsi="Times New Roman" w:cs="Times New Roman"/>
          <w:sz w:val="24"/>
          <w:lang w:val="en-US"/>
        </w:rPr>
        <w:t>Standart</w:t>
      </w:r>
      <w:proofErr w:type="spellEnd"/>
      <w:r w:rsidRPr="0050707C">
        <w:rPr>
          <w:rFonts w:ascii="Times New Roman" w:hAnsi="Times New Roman" w:cs="Times New Roman"/>
          <w:sz w:val="24"/>
          <w:lang w:val="en-US"/>
        </w:rPr>
        <w:t>. 2021. № 2 (27). S. 40-45.. - 2021. - №2. - S. 40-45.</w:t>
      </w:r>
    </w:p>
    <w:p w14:paraId="44516B49" w14:textId="77777777" w:rsidR="0050707C" w:rsidRPr="0050707C" w:rsidRDefault="0050707C" w:rsidP="0031130D">
      <w:pPr>
        <w:tabs>
          <w:tab w:val="left" w:pos="851"/>
        </w:tabs>
        <w:spacing w:after="0" w:line="240" w:lineRule="auto"/>
        <w:ind w:firstLine="567"/>
        <w:jc w:val="both"/>
        <w:rPr>
          <w:rFonts w:ascii="Times New Roman" w:hAnsi="Times New Roman" w:cs="Times New Roman"/>
          <w:sz w:val="24"/>
          <w:lang w:val="en-US"/>
        </w:rPr>
      </w:pPr>
      <w:r w:rsidRPr="0050707C">
        <w:rPr>
          <w:rFonts w:ascii="Times New Roman" w:hAnsi="Times New Roman" w:cs="Times New Roman"/>
          <w:sz w:val="24"/>
          <w:lang w:val="en-US"/>
        </w:rPr>
        <w:t>4.</w:t>
      </w:r>
      <w:r w:rsidRPr="0050707C">
        <w:rPr>
          <w:rFonts w:ascii="Times New Roman" w:hAnsi="Times New Roman" w:cs="Times New Roman"/>
          <w:sz w:val="24"/>
          <w:lang w:val="en-US"/>
        </w:rPr>
        <w:tab/>
        <w:t xml:space="preserve">Daub I. S. </w:t>
      </w:r>
      <w:proofErr w:type="spellStart"/>
      <w:r w:rsidRPr="0050707C">
        <w:rPr>
          <w:rFonts w:ascii="Times New Roman" w:hAnsi="Times New Roman" w:cs="Times New Roman"/>
          <w:sz w:val="24"/>
          <w:lang w:val="en-US"/>
        </w:rPr>
        <w:t>Issledovanie</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statisticheskix</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metodov</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prognozirovaniya</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vremenny`x</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ryadov</w:t>
      </w:r>
      <w:proofErr w:type="spellEnd"/>
      <w:r w:rsidRPr="0050707C">
        <w:rPr>
          <w:rFonts w:ascii="Times New Roman" w:hAnsi="Times New Roman" w:cs="Times New Roman"/>
          <w:sz w:val="24"/>
          <w:lang w:val="en-US"/>
        </w:rPr>
        <w:t xml:space="preserve"> s </w:t>
      </w:r>
      <w:proofErr w:type="spellStart"/>
      <w:r w:rsidRPr="0050707C">
        <w:rPr>
          <w:rFonts w:ascii="Times New Roman" w:hAnsi="Times New Roman" w:cs="Times New Roman"/>
          <w:sz w:val="24"/>
          <w:lang w:val="en-US"/>
        </w:rPr>
        <w:t>trendom</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i</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sezonnost`yu</w:t>
      </w:r>
      <w:proofErr w:type="spellEnd"/>
      <w:r w:rsidRPr="0050707C">
        <w:rPr>
          <w:rFonts w:ascii="Times New Roman" w:hAnsi="Times New Roman" w:cs="Times New Roman"/>
          <w:sz w:val="24"/>
          <w:lang w:val="en-US"/>
        </w:rPr>
        <w:t xml:space="preserve"> // </w:t>
      </w:r>
      <w:proofErr w:type="spellStart"/>
      <w:r w:rsidRPr="0050707C">
        <w:rPr>
          <w:rFonts w:ascii="Times New Roman" w:hAnsi="Times New Roman" w:cs="Times New Roman"/>
          <w:sz w:val="24"/>
          <w:lang w:val="en-US"/>
        </w:rPr>
        <w:t>StudNet</w:t>
      </w:r>
      <w:proofErr w:type="spellEnd"/>
      <w:r w:rsidRPr="0050707C">
        <w:rPr>
          <w:rFonts w:ascii="Times New Roman" w:hAnsi="Times New Roman" w:cs="Times New Roman"/>
          <w:sz w:val="24"/>
          <w:lang w:val="en-US"/>
        </w:rPr>
        <w:t>. - 2021. - №5. - S. 1-23.</w:t>
      </w:r>
    </w:p>
    <w:p w14:paraId="028D9BE0" w14:textId="77777777" w:rsidR="0050707C" w:rsidRPr="0050707C" w:rsidRDefault="0050707C" w:rsidP="0031130D">
      <w:pPr>
        <w:tabs>
          <w:tab w:val="left" w:pos="851"/>
        </w:tabs>
        <w:spacing w:after="0" w:line="240" w:lineRule="auto"/>
        <w:ind w:firstLine="567"/>
        <w:jc w:val="both"/>
        <w:rPr>
          <w:rFonts w:ascii="Times New Roman" w:hAnsi="Times New Roman" w:cs="Times New Roman"/>
          <w:sz w:val="24"/>
          <w:lang w:val="en-US"/>
        </w:rPr>
      </w:pPr>
      <w:r w:rsidRPr="0050707C">
        <w:rPr>
          <w:rFonts w:ascii="Times New Roman" w:hAnsi="Times New Roman" w:cs="Times New Roman"/>
          <w:sz w:val="24"/>
          <w:lang w:val="en-US"/>
        </w:rPr>
        <w:t>5.</w:t>
      </w:r>
      <w:r w:rsidRPr="0050707C">
        <w:rPr>
          <w:rFonts w:ascii="Times New Roman" w:hAnsi="Times New Roman" w:cs="Times New Roman"/>
          <w:sz w:val="24"/>
          <w:lang w:val="en-US"/>
        </w:rPr>
        <w:tab/>
      </w:r>
      <w:proofErr w:type="spellStart"/>
      <w:r w:rsidRPr="0050707C">
        <w:rPr>
          <w:rFonts w:ascii="Times New Roman" w:hAnsi="Times New Roman" w:cs="Times New Roman"/>
          <w:sz w:val="24"/>
          <w:lang w:val="en-US"/>
        </w:rPr>
        <w:t>Vremenny`e</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ryady</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Rezhim</w:t>
      </w:r>
      <w:proofErr w:type="spellEnd"/>
      <w:r w:rsidRPr="0050707C">
        <w:rPr>
          <w:rFonts w:ascii="Times New Roman" w:hAnsi="Times New Roman" w:cs="Times New Roman"/>
          <w:sz w:val="24"/>
          <w:lang w:val="en-US"/>
        </w:rPr>
        <w:t xml:space="preserve"> </w:t>
      </w:r>
      <w:proofErr w:type="spellStart"/>
      <w:r w:rsidRPr="0050707C">
        <w:rPr>
          <w:rFonts w:ascii="Times New Roman" w:hAnsi="Times New Roman" w:cs="Times New Roman"/>
          <w:sz w:val="24"/>
          <w:lang w:val="en-US"/>
        </w:rPr>
        <w:t>dostupa</w:t>
      </w:r>
      <w:proofErr w:type="spellEnd"/>
      <w:r w:rsidRPr="0050707C">
        <w:rPr>
          <w:rFonts w:ascii="Times New Roman" w:hAnsi="Times New Roman" w:cs="Times New Roman"/>
          <w:sz w:val="24"/>
          <w:lang w:val="en-US"/>
        </w:rPr>
        <w:t xml:space="preserve">: https://rusforexclub.com/articles/24-finansovaya-matematika/99-vremennye-#c1 (data </w:t>
      </w:r>
      <w:proofErr w:type="spellStart"/>
      <w:r w:rsidRPr="0050707C">
        <w:rPr>
          <w:rFonts w:ascii="Times New Roman" w:hAnsi="Times New Roman" w:cs="Times New Roman"/>
          <w:sz w:val="24"/>
          <w:lang w:val="en-US"/>
        </w:rPr>
        <w:t>obrashheniya</w:t>
      </w:r>
      <w:proofErr w:type="spellEnd"/>
      <w:r w:rsidRPr="0050707C">
        <w:rPr>
          <w:rFonts w:ascii="Times New Roman" w:hAnsi="Times New Roman" w:cs="Times New Roman"/>
          <w:sz w:val="24"/>
          <w:lang w:val="en-US"/>
        </w:rPr>
        <w:t>: 02.09.2024).</w:t>
      </w:r>
    </w:p>
    <w:sectPr w:rsidR="0050707C" w:rsidRPr="0050707C" w:rsidSect="00FD7710">
      <w:headerReference w:type="even" r:id="rId22"/>
      <w:headerReference w:type="default" r:id="rId23"/>
      <w:footerReference w:type="default" r:id="rId24"/>
      <w:headerReference w:type="first" r:id="rId25"/>
      <w:pgSz w:w="11906" w:h="16838" w:code="9"/>
      <w:pgMar w:top="1418" w:right="1418" w:bottom="1418" w:left="1418"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4F702" w14:textId="77777777" w:rsidR="001564EE" w:rsidRDefault="001564EE" w:rsidP="002B0AB6">
      <w:pPr>
        <w:spacing w:after="0" w:line="240" w:lineRule="auto"/>
      </w:pPr>
      <w:r>
        <w:separator/>
      </w:r>
    </w:p>
  </w:endnote>
  <w:endnote w:type="continuationSeparator" w:id="0">
    <w:p w14:paraId="0A35FA9C" w14:textId="77777777" w:rsidR="001564EE" w:rsidRDefault="001564EE" w:rsidP="002B0A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749" w14:textId="19D461D9" w:rsidR="00FD7710" w:rsidRPr="0000502D" w:rsidRDefault="001564EE">
    <w:pPr>
      <w:pStyle w:val="Footer"/>
      <w:rPr>
        <w:lang w:val="en-US"/>
      </w:rPr>
    </w:pPr>
    <w:hyperlink r:id="rId1" w:history="1">
      <w:r w:rsidR="0000502D" w:rsidRPr="000B1DA9">
        <w:rPr>
          <w:rStyle w:val="Hyperlink"/>
          <w:rFonts w:ascii="Times New Roman" w:hAnsi="Times New Roman" w:cs="Times New Roman"/>
          <w:sz w:val="24"/>
          <w:szCs w:val="24"/>
        </w:rPr>
        <w:t>http://ej.kubagro.ru/2024/</w:t>
      </w:r>
      <w:r w:rsidR="0000502D" w:rsidRPr="000B1DA9">
        <w:rPr>
          <w:rStyle w:val="Hyperlink"/>
          <w:rFonts w:ascii="Times New Roman" w:hAnsi="Times New Roman" w:cs="Times New Roman"/>
          <w:sz w:val="24"/>
          <w:szCs w:val="24"/>
          <w:lang w:val="en-US"/>
        </w:rPr>
        <w:t>1</w:t>
      </w:r>
      <w:r w:rsidR="0000502D" w:rsidRPr="000B1DA9">
        <w:rPr>
          <w:rStyle w:val="Hyperlink"/>
          <w:rFonts w:ascii="Times New Roman" w:hAnsi="Times New Roman" w:cs="Times New Roman"/>
          <w:sz w:val="24"/>
          <w:szCs w:val="24"/>
        </w:rPr>
        <w:t>0/pdf/</w:t>
      </w:r>
      <w:r w:rsidR="0000502D" w:rsidRPr="000B1DA9">
        <w:rPr>
          <w:rStyle w:val="Hyperlink"/>
          <w:rFonts w:ascii="Times New Roman" w:hAnsi="Times New Roman" w:cs="Times New Roman"/>
          <w:sz w:val="24"/>
          <w:szCs w:val="24"/>
          <w:lang w:val="en-US"/>
        </w:rPr>
        <w:t>17</w:t>
      </w:r>
      <w:r w:rsidR="0000502D" w:rsidRPr="000B1DA9">
        <w:rPr>
          <w:rStyle w:val="Hyperlink"/>
          <w:rFonts w:ascii="Times New Roman" w:hAnsi="Times New Roman" w:cs="Times New Roman"/>
          <w:sz w:val="24"/>
          <w:szCs w:val="24"/>
        </w:rPr>
        <w:t>.pdf</w:t>
      </w:r>
    </w:hyperlink>
    <w:r w:rsidR="0000502D">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5A609" w14:textId="77777777" w:rsidR="001564EE" w:rsidRDefault="001564EE" w:rsidP="002B0AB6">
      <w:pPr>
        <w:spacing w:after="0" w:line="240" w:lineRule="auto"/>
      </w:pPr>
      <w:r>
        <w:separator/>
      </w:r>
    </w:p>
  </w:footnote>
  <w:footnote w:type="continuationSeparator" w:id="0">
    <w:p w14:paraId="0DE92750" w14:textId="77777777" w:rsidR="001564EE" w:rsidRDefault="001564EE" w:rsidP="002B0A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50191468"/>
      <w:docPartObj>
        <w:docPartGallery w:val="Page Numbers (Top of Page)"/>
        <w:docPartUnique/>
      </w:docPartObj>
    </w:sdtPr>
    <w:sdtEndPr>
      <w:rPr>
        <w:rStyle w:val="PageNumber"/>
      </w:rPr>
    </w:sdtEndPr>
    <w:sdtContent>
      <w:p w14:paraId="66544669" w14:textId="0112181B" w:rsidR="00FD7710" w:rsidRDefault="00FD7710" w:rsidP="000B1DA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3336DF0" w14:textId="77777777" w:rsidR="00FD7710" w:rsidRDefault="00FD7710" w:rsidP="00FD771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551313557"/>
      <w:docPartObj>
        <w:docPartGallery w:val="Page Numbers (Top of Page)"/>
        <w:docPartUnique/>
      </w:docPartObj>
    </w:sdtPr>
    <w:sdtEndPr>
      <w:rPr>
        <w:rStyle w:val="PageNumber"/>
      </w:rPr>
    </w:sdtEndPr>
    <w:sdtContent>
      <w:p w14:paraId="432308A4" w14:textId="6AD0CD0A" w:rsidR="00FD7710" w:rsidRPr="00FD7710" w:rsidRDefault="00FD7710" w:rsidP="000B1DA9">
        <w:pPr>
          <w:pStyle w:val="Header"/>
          <w:framePr w:wrap="none" w:vAnchor="text" w:hAnchor="margin" w:xAlign="right" w:y="1"/>
          <w:rPr>
            <w:rStyle w:val="PageNumber"/>
            <w:rFonts w:ascii="Times New Roman" w:hAnsi="Times New Roman" w:cs="Times New Roman"/>
            <w:sz w:val="28"/>
            <w:szCs w:val="28"/>
          </w:rPr>
        </w:pPr>
        <w:r w:rsidRPr="00FD7710">
          <w:rPr>
            <w:rStyle w:val="PageNumber"/>
            <w:rFonts w:ascii="Times New Roman" w:hAnsi="Times New Roman" w:cs="Times New Roman"/>
            <w:sz w:val="28"/>
            <w:szCs w:val="28"/>
          </w:rPr>
          <w:fldChar w:fldCharType="begin"/>
        </w:r>
        <w:r w:rsidRPr="00FD7710">
          <w:rPr>
            <w:rStyle w:val="PageNumber"/>
            <w:rFonts w:ascii="Times New Roman" w:hAnsi="Times New Roman" w:cs="Times New Roman"/>
            <w:sz w:val="28"/>
            <w:szCs w:val="28"/>
          </w:rPr>
          <w:instrText xml:space="preserve"> PAGE </w:instrText>
        </w:r>
        <w:r w:rsidRPr="00FD7710">
          <w:rPr>
            <w:rStyle w:val="PageNumber"/>
            <w:rFonts w:ascii="Times New Roman" w:hAnsi="Times New Roman" w:cs="Times New Roman"/>
            <w:sz w:val="28"/>
            <w:szCs w:val="28"/>
          </w:rPr>
          <w:fldChar w:fldCharType="separate"/>
        </w:r>
        <w:r w:rsidRPr="00FD7710">
          <w:rPr>
            <w:rStyle w:val="PageNumber"/>
            <w:rFonts w:ascii="Times New Roman" w:hAnsi="Times New Roman" w:cs="Times New Roman"/>
            <w:noProof/>
            <w:sz w:val="28"/>
            <w:szCs w:val="28"/>
          </w:rPr>
          <w:t>1</w:t>
        </w:r>
        <w:r w:rsidRPr="00FD7710">
          <w:rPr>
            <w:rStyle w:val="PageNumber"/>
            <w:rFonts w:ascii="Times New Roman" w:hAnsi="Times New Roman" w:cs="Times New Roman"/>
            <w:sz w:val="28"/>
            <w:szCs w:val="28"/>
          </w:rPr>
          <w:fldChar w:fldCharType="end"/>
        </w:r>
      </w:p>
    </w:sdtContent>
  </w:sdt>
  <w:sdt>
    <w:sdtPr>
      <w:id w:val="240374270"/>
      <w:docPartObj>
        <w:docPartGallery w:val="Page Numbers (Top of Page)"/>
        <w:docPartUnique/>
      </w:docPartObj>
    </w:sdtPr>
    <w:sdtEndPr/>
    <w:sdtContent>
      <w:sdt>
        <w:sdtPr>
          <w:rPr>
            <w:rFonts w:ascii="Times New Roman" w:hAnsi="Times New Roman" w:cs="Times New Roman"/>
            <w:sz w:val="24"/>
            <w:szCs w:val="24"/>
          </w:rPr>
          <w:id w:val="-914543818"/>
          <w:docPartObj>
            <w:docPartGallery w:val="Page Numbers (Top of Page)"/>
            <w:docPartUnique/>
          </w:docPartObj>
        </w:sdtPr>
        <w:sdtEndPr/>
        <w:sdtContent>
          <w:p w14:paraId="325606B0" w14:textId="67DEB3C9" w:rsidR="008E45E3" w:rsidRDefault="00FD7710" w:rsidP="00FD7710">
            <w:pPr>
              <w:pStyle w:val="Header"/>
              <w:tabs>
                <w:tab w:val="center" w:pos="4844"/>
                <w:tab w:val="right" w:pos="9689"/>
              </w:tabs>
              <w:ind w:right="360"/>
            </w:pPr>
            <w:r w:rsidRPr="00FD4AB5">
              <w:rPr>
                <w:rFonts w:ascii="Times New Roman" w:hAnsi="Times New Roman" w:cs="Times New Roman"/>
                <w:sz w:val="24"/>
                <w:szCs w:val="24"/>
              </w:rPr>
              <w:t xml:space="preserve">Научный журнал </w:t>
            </w:r>
            <w:proofErr w:type="spellStart"/>
            <w:r w:rsidRPr="00FD4AB5">
              <w:rPr>
                <w:rFonts w:ascii="Times New Roman" w:hAnsi="Times New Roman" w:cs="Times New Roman"/>
                <w:sz w:val="24"/>
                <w:szCs w:val="24"/>
              </w:rPr>
              <w:t>КубГАУ</w:t>
            </w:r>
            <w:proofErr w:type="spellEnd"/>
            <w:r w:rsidRPr="00FD4AB5">
              <w:rPr>
                <w:rFonts w:ascii="Times New Roman" w:hAnsi="Times New Roman" w:cs="Times New Roman"/>
                <w:sz w:val="24"/>
                <w:szCs w:val="24"/>
              </w:rPr>
              <w:t>, №20</w:t>
            </w:r>
            <w:r>
              <w:rPr>
                <w:rFonts w:ascii="Times New Roman" w:hAnsi="Times New Roman" w:cs="Times New Roman"/>
                <w:sz w:val="24"/>
                <w:szCs w:val="24"/>
                <w:lang w:val="en-US"/>
              </w:rPr>
              <w:t>4</w:t>
            </w:r>
            <w:r w:rsidRPr="00FD4AB5">
              <w:rPr>
                <w:rFonts w:ascii="Times New Roman" w:hAnsi="Times New Roman" w:cs="Times New Roman"/>
                <w:sz w:val="24"/>
                <w:szCs w:val="24"/>
              </w:rPr>
              <w:t>(</w:t>
            </w:r>
            <w:r>
              <w:rPr>
                <w:rFonts w:ascii="Times New Roman" w:hAnsi="Times New Roman" w:cs="Times New Roman"/>
                <w:sz w:val="24"/>
                <w:szCs w:val="24"/>
                <w:lang w:val="en-US"/>
              </w:rPr>
              <w:t>1</w:t>
            </w:r>
            <w:r w:rsidRPr="00FD4AB5">
              <w:rPr>
                <w:rFonts w:ascii="Times New Roman" w:hAnsi="Times New Roman" w:cs="Times New Roman"/>
                <w:sz w:val="24"/>
                <w:szCs w:val="24"/>
              </w:rPr>
              <w:t>0), 2024 год</w:t>
            </w:r>
          </w:p>
        </w:sdtContent>
      </w:sdt>
    </w:sdtContent>
  </w:sdt>
  <w:p w14:paraId="294B4BFB" w14:textId="77777777" w:rsidR="002B0AB6" w:rsidRDefault="002B0AB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46634917"/>
      <w:docPartObj>
        <w:docPartGallery w:val="Page Numbers (Top of Page)"/>
        <w:docPartUnique/>
      </w:docPartObj>
    </w:sdtPr>
    <w:sdtEndPr>
      <w:rPr>
        <w:rStyle w:val="PageNumber"/>
      </w:rPr>
    </w:sdtEndPr>
    <w:sdtContent>
      <w:p w14:paraId="4368735B" w14:textId="044D46DC" w:rsidR="00FD7710" w:rsidRDefault="00FD7710" w:rsidP="000B1DA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rPr>
        <w:rFonts w:ascii="Times New Roman" w:hAnsi="Times New Roman" w:cs="Times New Roman"/>
        <w:sz w:val="24"/>
        <w:szCs w:val="24"/>
      </w:rPr>
      <w:id w:val="-144504159"/>
      <w:docPartObj>
        <w:docPartGallery w:val="Page Numbers (Top of Page)"/>
        <w:docPartUnique/>
      </w:docPartObj>
    </w:sdtPr>
    <w:sdtEndPr/>
    <w:sdtContent>
      <w:p w14:paraId="7B5DC24C" w14:textId="7B953D03" w:rsidR="00FD7710" w:rsidRDefault="00FD7710" w:rsidP="00FD7710">
        <w:pPr>
          <w:pStyle w:val="Header"/>
          <w:tabs>
            <w:tab w:val="center" w:pos="4844"/>
            <w:tab w:val="right" w:pos="9689"/>
          </w:tabs>
          <w:ind w:right="360"/>
        </w:pPr>
        <w:r w:rsidRPr="00FD4AB5">
          <w:rPr>
            <w:rFonts w:ascii="Times New Roman" w:hAnsi="Times New Roman" w:cs="Times New Roman"/>
            <w:sz w:val="24"/>
            <w:szCs w:val="24"/>
          </w:rPr>
          <w:t xml:space="preserve">Научный журнал </w:t>
        </w:r>
        <w:proofErr w:type="spellStart"/>
        <w:r w:rsidRPr="00FD4AB5">
          <w:rPr>
            <w:rFonts w:ascii="Times New Roman" w:hAnsi="Times New Roman" w:cs="Times New Roman"/>
            <w:sz w:val="24"/>
            <w:szCs w:val="24"/>
          </w:rPr>
          <w:t>КубГАУ</w:t>
        </w:r>
        <w:proofErr w:type="spellEnd"/>
        <w:r w:rsidRPr="00FD4AB5">
          <w:rPr>
            <w:rFonts w:ascii="Times New Roman" w:hAnsi="Times New Roman" w:cs="Times New Roman"/>
            <w:sz w:val="24"/>
            <w:szCs w:val="24"/>
          </w:rPr>
          <w:t>, №20</w:t>
        </w:r>
        <w:r>
          <w:rPr>
            <w:rFonts w:ascii="Times New Roman" w:hAnsi="Times New Roman" w:cs="Times New Roman"/>
            <w:sz w:val="24"/>
            <w:szCs w:val="24"/>
            <w:lang w:val="en-US"/>
          </w:rPr>
          <w:t>4</w:t>
        </w:r>
        <w:r w:rsidRPr="00FD4AB5">
          <w:rPr>
            <w:rFonts w:ascii="Times New Roman" w:hAnsi="Times New Roman" w:cs="Times New Roman"/>
            <w:sz w:val="24"/>
            <w:szCs w:val="24"/>
          </w:rPr>
          <w:t>(</w:t>
        </w:r>
        <w:r>
          <w:rPr>
            <w:rFonts w:ascii="Times New Roman" w:hAnsi="Times New Roman" w:cs="Times New Roman"/>
            <w:sz w:val="24"/>
            <w:szCs w:val="24"/>
            <w:lang w:val="en-US"/>
          </w:rPr>
          <w:t>1</w:t>
        </w:r>
        <w:r w:rsidRPr="00FD4AB5">
          <w:rPr>
            <w:rFonts w:ascii="Times New Roman" w:hAnsi="Times New Roman" w:cs="Times New Roman"/>
            <w:sz w:val="24"/>
            <w:szCs w:val="24"/>
          </w:rPr>
          <w:t>0), 2024 год</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464C07"/>
    <w:multiLevelType w:val="hybridMultilevel"/>
    <w:tmpl w:val="B53A1D0E"/>
    <w:lvl w:ilvl="0" w:tplc="69543C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EFA40A2"/>
    <w:multiLevelType w:val="hybridMultilevel"/>
    <w:tmpl w:val="E8F8F9C4"/>
    <w:lvl w:ilvl="0" w:tplc="80D6077C">
      <w:start w:val="1"/>
      <w:numFmt w:val="decimal"/>
      <w:lvlText w:val="%1."/>
      <w:lvlJc w:val="left"/>
      <w:pPr>
        <w:tabs>
          <w:tab w:val="num" w:pos="1134"/>
        </w:tabs>
        <w:ind w:left="1429" w:hanging="360"/>
      </w:pPr>
      <w:rPr>
        <w:rFonts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3406764B"/>
    <w:multiLevelType w:val="hybridMultilevel"/>
    <w:tmpl w:val="BF14E3E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3C7224E6"/>
    <w:multiLevelType w:val="multilevel"/>
    <w:tmpl w:val="95F426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A244689"/>
    <w:multiLevelType w:val="hybridMultilevel"/>
    <w:tmpl w:val="9DF2BDC6"/>
    <w:lvl w:ilvl="0" w:tplc="F90CD666">
      <w:start w:val="1"/>
      <w:numFmt w:val="decimal"/>
      <w:lvlText w:val="%1."/>
      <w:lvlJc w:val="left"/>
      <w:pPr>
        <w:tabs>
          <w:tab w:val="num" w:pos="1134"/>
        </w:tabs>
        <w:ind w:left="1429" w:hanging="360"/>
      </w:pPr>
      <w:rPr>
        <w:rFonts w:hint="default"/>
      </w:rPr>
    </w:lvl>
    <w:lvl w:ilvl="1" w:tplc="69543C76">
      <w:start w:val="1"/>
      <w:numFmt w:val="bullet"/>
      <w:lvlText w:val=""/>
      <w:lvlJc w:val="left"/>
      <w:pPr>
        <w:ind w:left="2149" w:hanging="360"/>
      </w:pPr>
      <w:rPr>
        <w:rFonts w:ascii="Symbol" w:hAnsi="Symbol"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6DD12DDD"/>
    <w:multiLevelType w:val="hybridMultilevel"/>
    <w:tmpl w:val="8F4CD21A"/>
    <w:lvl w:ilvl="0" w:tplc="23C49CEC">
      <w:start w:val="1"/>
      <w:numFmt w:val="decimal"/>
      <w:lvlText w:val="%1."/>
      <w:lvlJc w:val="left"/>
      <w:pPr>
        <w:tabs>
          <w:tab w:val="num" w:pos="1134"/>
        </w:tabs>
        <w:ind w:left="1429" w:hanging="360"/>
      </w:pPr>
      <w:rPr>
        <w:rFonts w:hint="default"/>
      </w:rPr>
    </w:lvl>
    <w:lvl w:ilvl="1" w:tplc="69543C76">
      <w:start w:val="1"/>
      <w:numFmt w:val="bullet"/>
      <w:lvlText w:val=""/>
      <w:lvlJc w:val="left"/>
      <w:pPr>
        <w:ind w:left="2149" w:hanging="360"/>
      </w:pPr>
      <w:rPr>
        <w:rFonts w:ascii="Symbol" w:hAnsi="Symbol"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701C3C17"/>
    <w:multiLevelType w:val="hybridMultilevel"/>
    <w:tmpl w:val="E1841CEA"/>
    <w:lvl w:ilvl="0" w:tplc="344EFCDA">
      <w:start w:val="1"/>
      <w:numFmt w:val="decimal"/>
      <w:lvlText w:val="%1."/>
      <w:lvlJc w:val="left"/>
      <w:pPr>
        <w:tabs>
          <w:tab w:val="num" w:pos="1134"/>
        </w:tabs>
        <w:ind w:left="1429" w:hanging="360"/>
      </w:pPr>
      <w:rPr>
        <w:rFonts w:hint="default"/>
      </w:rPr>
    </w:lvl>
    <w:lvl w:ilvl="1" w:tplc="69543C76">
      <w:start w:val="1"/>
      <w:numFmt w:val="bullet"/>
      <w:lvlText w:val=""/>
      <w:lvlJc w:val="left"/>
      <w:pPr>
        <w:ind w:left="2149" w:hanging="360"/>
      </w:pPr>
      <w:rPr>
        <w:rFonts w:ascii="Symbol" w:hAnsi="Symbol"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76946BB0"/>
    <w:multiLevelType w:val="hybridMultilevel"/>
    <w:tmpl w:val="8688B90C"/>
    <w:lvl w:ilvl="0" w:tplc="C8B6A6E6">
      <w:start w:val="1"/>
      <w:numFmt w:val="bullet"/>
      <w:lvlText w:val=""/>
      <w:lvlJc w:val="left"/>
      <w:pPr>
        <w:tabs>
          <w:tab w:val="num" w:pos="1429"/>
        </w:tabs>
        <w:ind w:left="1429" w:hanging="360"/>
      </w:pPr>
      <w:rPr>
        <w:rFonts w:ascii="Symbol" w:hAnsi="Symbol"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
  </w:num>
  <w:num w:numId="2">
    <w:abstractNumId w:val="7"/>
  </w:num>
  <w:num w:numId="3">
    <w:abstractNumId w:val="3"/>
  </w:num>
  <w:num w:numId="4">
    <w:abstractNumId w:val="5"/>
  </w:num>
  <w:num w:numId="5">
    <w:abstractNumId w:val="4"/>
  </w:num>
  <w:num w:numId="6">
    <w:abstractNumId w:val="0"/>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drawingGridHorizontalSpacing w:val="11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3233"/>
    <w:rsid w:val="00003413"/>
    <w:rsid w:val="0000502D"/>
    <w:rsid w:val="00014300"/>
    <w:rsid w:val="000C3B8F"/>
    <w:rsid w:val="000C5230"/>
    <w:rsid w:val="000F403F"/>
    <w:rsid w:val="001248EC"/>
    <w:rsid w:val="001249EC"/>
    <w:rsid w:val="001564EE"/>
    <w:rsid w:val="001715F0"/>
    <w:rsid w:val="00197C8C"/>
    <w:rsid w:val="001C30D5"/>
    <w:rsid w:val="001F5E35"/>
    <w:rsid w:val="002116F2"/>
    <w:rsid w:val="00233B30"/>
    <w:rsid w:val="00234F1A"/>
    <w:rsid w:val="00236F74"/>
    <w:rsid w:val="00237F34"/>
    <w:rsid w:val="00272372"/>
    <w:rsid w:val="0028446F"/>
    <w:rsid w:val="00291631"/>
    <w:rsid w:val="002B0AB6"/>
    <w:rsid w:val="002D5F06"/>
    <w:rsid w:val="002E44E8"/>
    <w:rsid w:val="0030472B"/>
    <w:rsid w:val="0031130D"/>
    <w:rsid w:val="003157C2"/>
    <w:rsid w:val="00336B0B"/>
    <w:rsid w:val="00353722"/>
    <w:rsid w:val="00371CC2"/>
    <w:rsid w:val="003736DB"/>
    <w:rsid w:val="00374264"/>
    <w:rsid w:val="00390AFB"/>
    <w:rsid w:val="003B11B9"/>
    <w:rsid w:val="003B2076"/>
    <w:rsid w:val="003B73C3"/>
    <w:rsid w:val="003C5F6C"/>
    <w:rsid w:val="00404DC3"/>
    <w:rsid w:val="004343AC"/>
    <w:rsid w:val="00437215"/>
    <w:rsid w:val="00475A8C"/>
    <w:rsid w:val="00493F6B"/>
    <w:rsid w:val="004D2DFF"/>
    <w:rsid w:val="004D5808"/>
    <w:rsid w:val="005023BE"/>
    <w:rsid w:val="00504143"/>
    <w:rsid w:val="0050707C"/>
    <w:rsid w:val="00513738"/>
    <w:rsid w:val="00523233"/>
    <w:rsid w:val="00543B31"/>
    <w:rsid w:val="00674EE1"/>
    <w:rsid w:val="006D79D1"/>
    <w:rsid w:val="006F46B6"/>
    <w:rsid w:val="00713B07"/>
    <w:rsid w:val="00717CF1"/>
    <w:rsid w:val="007243E2"/>
    <w:rsid w:val="00756C92"/>
    <w:rsid w:val="00767C70"/>
    <w:rsid w:val="0077323A"/>
    <w:rsid w:val="00786DD6"/>
    <w:rsid w:val="007969C5"/>
    <w:rsid w:val="00796A59"/>
    <w:rsid w:val="007B1218"/>
    <w:rsid w:val="007D7EA2"/>
    <w:rsid w:val="008521A7"/>
    <w:rsid w:val="00871B4B"/>
    <w:rsid w:val="00897095"/>
    <w:rsid w:val="008B1A1A"/>
    <w:rsid w:val="008B5137"/>
    <w:rsid w:val="008E3D3C"/>
    <w:rsid w:val="008E45E3"/>
    <w:rsid w:val="0095666A"/>
    <w:rsid w:val="00961E20"/>
    <w:rsid w:val="009667D6"/>
    <w:rsid w:val="00970CB5"/>
    <w:rsid w:val="0099378F"/>
    <w:rsid w:val="00995E4D"/>
    <w:rsid w:val="009A2682"/>
    <w:rsid w:val="009B7565"/>
    <w:rsid w:val="009D059B"/>
    <w:rsid w:val="009F1127"/>
    <w:rsid w:val="009F1924"/>
    <w:rsid w:val="00A5762A"/>
    <w:rsid w:val="00AE2411"/>
    <w:rsid w:val="00B0582B"/>
    <w:rsid w:val="00B27335"/>
    <w:rsid w:val="00B61B32"/>
    <w:rsid w:val="00B86B0D"/>
    <w:rsid w:val="00BB3743"/>
    <w:rsid w:val="00BB3A2F"/>
    <w:rsid w:val="00BC1306"/>
    <w:rsid w:val="00BD0DBA"/>
    <w:rsid w:val="00BD538C"/>
    <w:rsid w:val="00BF641D"/>
    <w:rsid w:val="00C5287A"/>
    <w:rsid w:val="00CA7D68"/>
    <w:rsid w:val="00CD3DF4"/>
    <w:rsid w:val="00D7138B"/>
    <w:rsid w:val="00D8736B"/>
    <w:rsid w:val="00DC6B77"/>
    <w:rsid w:val="00DF1674"/>
    <w:rsid w:val="00DF743B"/>
    <w:rsid w:val="00E04C30"/>
    <w:rsid w:val="00E1672D"/>
    <w:rsid w:val="00E3707C"/>
    <w:rsid w:val="00E441CC"/>
    <w:rsid w:val="00E605E9"/>
    <w:rsid w:val="00E87C27"/>
    <w:rsid w:val="00EA38E6"/>
    <w:rsid w:val="00EA4DA6"/>
    <w:rsid w:val="00EC2F24"/>
    <w:rsid w:val="00F0515C"/>
    <w:rsid w:val="00F62444"/>
    <w:rsid w:val="00F716F6"/>
    <w:rsid w:val="00F8052A"/>
    <w:rsid w:val="00FA37F3"/>
    <w:rsid w:val="00FB18A6"/>
    <w:rsid w:val="00FB2F75"/>
    <w:rsid w:val="00FB5F49"/>
    <w:rsid w:val="00FD7710"/>
    <w:rsid w:val="00FE23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ECFB58"/>
  <w15:docId w15:val="{8F8F93A5-4DE5-6F41-B7D7-8E2CF946C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67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99"/>
    <w:qFormat/>
    <w:rsid w:val="00E441CC"/>
    <w:pPr>
      <w:ind w:left="720"/>
      <w:contextualSpacing/>
    </w:pPr>
  </w:style>
  <w:style w:type="paragraph" w:styleId="NormalWeb">
    <w:name w:val="Normal (Web)"/>
    <w:basedOn w:val="Normal"/>
    <w:uiPriority w:val="99"/>
    <w:semiHidden/>
    <w:unhideWhenUsed/>
    <w:rsid w:val="0028446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Strong">
    <w:name w:val="Strong"/>
    <w:basedOn w:val="DefaultParagraphFont"/>
    <w:uiPriority w:val="22"/>
    <w:qFormat/>
    <w:rsid w:val="0028446F"/>
    <w:rPr>
      <w:b/>
      <w:bCs/>
    </w:rPr>
  </w:style>
  <w:style w:type="paragraph" w:styleId="BalloonText">
    <w:name w:val="Balloon Text"/>
    <w:basedOn w:val="Normal"/>
    <w:link w:val="BalloonTextChar"/>
    <w:uiPriority w:val="99"/>
    <w:semiHidden/>
    <w:unhideWhenUsed/>
    <w:rsid w:val="00BD53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538C"/>
    <w:rPr>
      <w:rFonts w:ascii="Tahoma" w:hAnsi="Tahoma" w:cs="Tahoma"/>
      <w:sz w:val="16"/>
      <w:szCs w:val="16"/>
    </w:rPr>
  </w:style>
  <w:style w:type="table" w:styleId="TableGrid">
    <w:name w:val="Table Grid"/>
    <w:basedOn w:val="TableNormal"/>
    <w:uiPriority w:val="59"/>
    <w:rsid w:val="002B0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Обычный1"/>
    <w:rsid w:val="002B0AB6"/>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ezkurwreuab5ozgtqnkl">
    <w:name w:val="ezkurwreuab5ozgtqnkl"/>
    <w:basedOn w:val="DefaultParagraphFont"/>
    <w:rsid w:val="002B0AB6"/>
  </w:style>
  <w:style w:type="character" w:customStyle="1" w:styleId="ListParagraphChar">
    <w:name w:val="List Paragraph Char"/>
    <w:basedOn w:val="DefaultParagraphFont"/>
    <w:link w:val="ListParagraph"/>
    <w:uiPriority w:val="99"/>
    <w:locked/>
    <w:rsid w:val="002B0AB6"/>
  </w:style>
  <w:style w:type="paragraph" w:styleId="Header">
    <w:name w:val="header"/>
    <w:basedOn w:val="Normal"/>
    <w:link w:val="HeaderChar"/>
    <w:uiPriority w:val="99"/>
    <w:unhideWhenUsed/>
    <w:rsid w:val="002B0AB6"/>
    <w:pPr>
      <w:tabs>
        <w:tab w:val="center" w:pos="4677"/>
        <w:tab w:val="right" w:pos="9355"/>
      </w:tabs>
      <w:spacing w:after="0" w:line="240" w:lineRule="auto"/>
    </w:pPr>
  </w:style>
  <w:style w:type="character" w:customStyle="1" w:styleId="HeaderChar">
    <w:name w:val="Header Char"/>
    <w:basedOn w:val="DefaultParagraphFont"/>
    <w:link w:val="Header"/>
    <w:uiPriority w:val="99"/>
    <w:rsid w:val="002B0AB6"/>
  </w:style>
  <w:style w:type="paragraph" w:styleId="Footer">
    <w:name w:val="footer"/>
    <w:basedOn w:val="Normal"/>
    <w:link w:val="FooterChar"/>
    <w:uiPriority w:val="99"/>
    <w:unhideWhenUsed/>
    <w:rsid w:val="002B0AB6"/>
    <w:pPr>
      <w:tabs>
        <w:tab w:val="center" w:pos="4677"/>
        <w:tab w:val="right" w:pos="9355"/>
      </w:tabs>
      <w:spacing w:after="0" w:line="240" w:lineRule="auto"/>
    </w:pPr>
  </w:style>
  <w:style w:type="character" w:customStyle="1" w:styleId="FooterChar">
    <w:name w:val="Footer Char"/>
    <w:basedOn w:val="DefaultParagraphFont"/>
    <w:link w:val="Footer"/>
    <w:uiPriority w:val="99"/>
    <w:rsid w:val="002B0AB6"/>
  </w:style>
  <w:style w:type="character" w:styleId="Hyperlink">
    <w:name w:val="Hyperlink"/>
    <w:basedOn w:val="DefaultParagraphFont"/>
    <w:uiPriority w:val="99"/>
    <w:unhideWhenUsed/>
    <w:rsid w:val="007243E2"/>
    <w:rPr>
      <w:color w:val="0000FF" w:themeColor="hyperlink"/>
      <w:u w:val="single"/>
    </w:rPr>
  </w:style>
  <w:style w:type="character" w:styleId="UnresolvedMention">
    <w:name w:val="Unresolved Mention"/>
    <w:basedOn w:val="DefaultParagraphFont"/>
    <w:uiPriority w:val="99"/>
    <w:semiHidden/>
    <w:unhideWhenUsed/>
    <w:rsid w:val="007243E2"/>
    <w:rPr>
      <w:color w:val="605E5C"/>
      <w:shd w:val="clear" w:color="auto" w:fill="E1DFDD"/>
    </w:rPr>
  </w:style>
  <w:style w:type="character" w:styleId="PageNumber">
    <w:name w:val="page number"/>
    <w:basedOn w:val="DefaultParagraphFont"/>
    <w:uiPriority w:val="99"/>
    <w:semiHidden/>
    <w:unhideWhenUsed/>
    <w:rsid w:val="00FD77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019418">
      <w:bodyDiv w:val="1"/>
      <w:marLeft w:val="0"/>
      <w:marRight w:val="0"/>
      <w:marTop w:val="0"/>
      <w:marBottom w:val="0"/>
      <w:divBdr>
        <w:top w:val="none" w:sz="0" w:space="0" w:color="auto"/>
        <w:left w:val="none" w:sz="0" w:space="0" w:color="auto"/>
        <w:bottom w:val="none" w:sz="0" w:space="0" w:color="auto"/>
        <w:right w:val="none" w:sz="0" w:space="0" w:color="auto"/>
      </w:divBdr>
    </w:div>
    <w:div w:id="1898855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204-017"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10/pdf/1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74B95B-1605-48F6-BB13-B719B85C0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15</Pages>
  <Words>2775</Words>
  <Characters>15821</Characters>
  <Application>Microsoft Office Word</Application>
  <DocSecurity>0</DocSecurity>
  <Lines>131</Lines>
  <Paragraphs>37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18559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Ilya Rozentul</dc:creator>
  <cp:lastModifiedBy>Microsoft Office User</cp:lastModifiedBy>
  <cp:revision>13</cp:revision>
  <dcterms:created xsi:type="dcterms:W3CDTF">2024-10-08T18:41:00Z</dcterms:created>
  <dcterms:modified xsi:type="dcterms:W3CDTF">2025-01-12T21:30:00Z</dcterms:modified>
</cp:coreProperties>
</file>