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542DE" w:rsidRPr="000265E6" w14:paraId="4F2F139E" w14:textId="77777777" w:rsidTr="00230978">
        <w:tc>
          <w:tcPr>
            <w:tcW w:w="4530" w:type="dxa"/>
          </w:tcPr>
          <w:p w14:paraId="08F64F05" w14:textId="77777777" w:rsidR="00B474D3" w:rsidRDefault="00B474D3"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eastAsia="ru-RU"/>
              </w:rPr>
              <w:t>УДК 004.031</w:t>
            </w:r>
          </w:p>
          <w:p w14:paraId="71F2523F" w14:textId="1E504867" w:rsidR="000265E6" w:rsidRPr="000265E6" w:rsidRDefault="000265E6" w:rsidP="00230978">
            <w:pPr>
              <w:ind w:firstLine="0"/>
              <w:rPr>
                <w:rFonts w:ascii="Times New Roman" w:eastAsia="Times New Roman" w:hAnsi="Times New Roman" w:cs="Times New Roman"/>
                <w:sz w:val="20"/>
                <w:szCs w:val="20"/>
                <w:lang w:eastAsia="ru-RU"/>
              </w:rPr>
            </w:pPr>
          </w:p>
        </w:tc>
        <w:tc>
          <w:tcPr>
            <w:tcW w:w="4530" w:type="dxa"/>
          </w:tcPr>
          <w:p w14:paraId="784A2309" w14:textId="77777777" w:rsidR="00B474D3" w:rsidRPr="000265E6" w:rsidRDefault="00031B34"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val="en-US" w:eastAsia="ru-RU"/>
              </w:rPr>
              <w:t xml:space="preserve">UDC </w:t>
            </w:r>
            <w:r w:rsidRPr="000265E6">
              <w:rPr>
                <w:rFonts w:ascii="Times New Roman" w:eastAsia="Times New Roman" w:hAnsi="Times New Roman" w:cs="Times New Roman"/>
                <w:sz w:val="20"/>
                <w:szCs w:val="20"/>
                <w:lang w:eastAsia="ru-RU"/>
              </w:rPr>
              <w:t>004.031</w:t>
            </w:r>
          </w:p>
        </w:tc>
      </w:tr>
      <w:tr w:rsidR="001542DE" w:rsidRPr="000265E6" w14:paraId="5F7DA85E" w14:textId="77777777" w:rsidTr="00230978">
        <w:tc>
          <w:tcPr>
            <w:tcW w:w="4530" w:type="dxa"/>
          </w:tcPr>
          <w:p w14:paraId="211AF503" w14:textId="77777777" w:rsidR="00B474D3" w:rsidRPr="000265E6" w:rsidRDefault="00B474D3"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eastAsia="ru-RU"/>
              </w:rPr>
              <w:t>5.2.2. Математические, статистические и инструментальные методы экономики (физико-математические науки, экономические науки)</w:t>
            </w:r>
          </w:p>
          <w:p w14:paraId="5C107E45" w14:textId="77777777" w:rsidR="001165EB" w:rsidRPr="000265E6" w:rsidRDefault="001165EB" w:rsidP="00230978">
            <w:pPr>
              <w:ind w:firstLine="0"/>
              <w:rPr>
                <w:rFonts w:ascii="Times New Roman" w:eastAsia="Times New Roman" w:hAnsi="Times New Roman" w:cs="Times New Roman"/>
                <w:sz w:val="20"/>
                <w:szCs w:val="20"/>
                <w:lang w:eastAsia="ru-RU"/>
              </w:rPr>
            </w:pPr>
          </w:p>
        </w:tc>
        <w:tc>
          <w:tcPr>
            <w:tcW w:w="4530" w:type="dxa"/>
          </w:tcPr>
          <w:p w14:paraId="7FC91027" w14:textId="77777777" w:rsidR="00B474D3" w:rsidRPr="000265E6" w:rsidRDefault="00031B34"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5.2.2. Mathematical, statistical and instrumental methods of economics (physical and mathematical sciences, economic sciences)</w:t>
            </w:r>
          </w:p>
        </w:tc>
      </w:tr>
      <w:tr w:rsidR="001542DE" w:rsidRPr="000265E6" w14:paraId="07BF2780" w14:textId="77777777" w:rsidTr="00230978">
        <w:tc>
          <w:tcPr>
            <w:tcW w:w="4530" w:type="dxa"/>
          </w:tcPr>
          <w:p w14:paraId="22362CAA" w14:textId="6D474191" w:rsidR="00B474D3" w:rsidRPr="000265E6" w:rsidRDefault="00D26A3D" w:rsidP="00230978">
            <w:pPr>
              <w:ind w:firstLine="0"/>
              <w:rPr>
                <w:rFonts w:ascii="Times New Roman" w:eastAsia="Times New Roman" w:hAnsi="Times New Roman" w:cs="Times New Roman"/>
                <w:b/>
                <w:sz w:val="20"/>
                <w:szCs w:val="20"/>
                <w:lang w:eastAsia="ru-RU"/>
              </w:rPr>
            </w:pPr>
            <w:r w:rsidRPr="000265E6">
              <w:rPr>
                <w:rFonts w:ascii="Times New Roman" w:eastAsia="Times New Roman" w:hAnsi="Times New Roman" w:cs="Times New Roman"/>
                <w:b/>
                <w:sz w:val="20"/>
                <w:szCs w:val="20"/>
                <w:lang w:eastAsia="ru-RU"/>
              </w:rPr>
              <w:t xml:space="preserve">ОПЕРАЦИОННАЯ РАЗРАБОТКА ПРИЛОЖЕНИЙ НА ОСНОВЕ МЕТАМОДЕЛИ </w:t>
            </w:r>
            <w:r w:rsidRPr="000265E6">
              <w:rPr>
                <w:rFonts w:ascii="Times New Roman" w:eastAsia="Times New Roman" w:hAnsi="Times New Roman" w:cs="Times New Roman"/>
                <w:b/>
                <w:sz w:val="20"/>
                <w:szCs w:val="20"/>
                <w:lang w:val="en-US" w:eastAsia="ru-RU"/>
              </w:rPr>
              <w:t>ARCHIMATE</w:t>
            </w:r>
          </w:p>
          <w:p w14:paraId="72B11641" w14:textId="77777777" w:rsidR="001165EB" w:rsidRPr="000265E6" w:rsidRDefault="001165EB" w:rsidP="00230978">
            <w:pPr>
              <w:ind w:firstLine="0"/>
              <w:rPr>
                <w:rFonts w:ascii="Times New Roman" w:eastAsia="Times New Roman" w:hAnsi="Times New Roman" w:cs="Times New Roman"/>
                <w:sz w:val="20"/>
                <w:szCs w:val="20"/>
                <w:lang w:eastAsia="ru-RU"/>
              </w:rPr>
            </w:pPr>
          </w:p>
        </w:tc>
        <w:tc>
          <w:tcPr>
            <w:tcW w:w="4530" w:type="dxa"/>
          </w:tcPr>
          <w:p w14:paraId="0EAFC256" w14:textId="01942FBD" w:rsidR="00B474D3" w:rsidRPr="000265E6" w:rsidRDefault="00D26A3D" w:rsidP="00230978">
            <w:pPr>
              <w:ind w:firstLine="0"/>
              <w:rPr>
                <w:rFonts w:ascii="Times New Roman" w:eastAsia="Times New Roman" w:hAnsi="Times New Roman" w:cs="Times New Roman"/>
                <w:b/>
                <w:sz w:val="20"/>
                <w:szCs w:val="20"/>
                <w:lang w:val="en-US" w:eastAsia="ru-RU"/>
              </w:rPr>
            </w:pPr>
            <w:r w:rsidRPr="000265E6">
              <w:rPr>
                <w:rFonts w:ascii="Times New Roman" w:eastAsia="Times New Roman" w:hAnsi="Times New Roman" w:cs="Times New Roman"/>
                <w:b/>
                <w:sz w:val="20"/>
                <w:szCs w:val="20"/>
                <w:lang w:val="en-US" w:eastAsia="ru-RU"/>
              </w:rPr>
              <w:t>OPERATIONAL DEVELOPMENT OF APPLICATIONS BASED ON THE ARCHIMATE METAMODEL</w:t>
            </w:r>
          </w:p>
        </w:tc>
      </w:tr>
      <w:tr w:rsidR="001542DE" w:rsidRPr="000265E6" w14:paraId="680502E7" w14:textId="77777777" w:rsidTr="00230978">
        <w:tc>
          <w:tcPr>
            <w:tcW w:w="4530" w:type="dxa"/>
          </w:tcPr>
          <w:p w14:paraId="3F7C2BA9" w14:textId="0E0C501B" w:rsidR="000265E6" w:rsidRDefault="00B474D3"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eastAsia="ru-RU"/>
              </w:rPr>
              <w:t xml:space="preserve">Кузьмина </w:t>
            </w:r>
            <w:r w:rsidR="009761B0" w:rsidRPr="009761B0">
              <w:rPr>
                <w:rFonts w:ascii="Times New Roman" w:eastAsia="Times New Roman" w:hAnsi="Times New Roman" w:cs="Times New Roman"/>
                <w:sz w:val="20"/>
                <w:szCs w:val="20"/>
                <w:lang w:eastAsia="ru-RU"/>
              </w:rPr>
              <w:t>Эвелина Вячеславовна</w:t>
            </w:r>
          </w:p>
          <w:p w14:paraId="4B5B0D33" w14:textId="6C421DBF" w:rsidR="00B474D3" w:rsidRPr="000265E6" w:rsidRDefault="00B474D3"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eastAsia="ru-RU"/>
              </w:rPr>
              <w:t>доцент кафедры системного анализа и обработки информации</w:t>
            </w:r>
          </w:p>
          <w:p w14:paraId="722F9147" w14:textId="77777777" w:rsidR="00A97D85" w:rsidRPr="000265E6" w:rsidRDefault="00A97D85"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 xml:space="preserve">Scopus Author ID: 57216813067 </w:t>
            </w:r>
          </w:p>
          <w:p w14:paraId="135C2E8E" w14:textId="6604431F" w:rsidR="001F07B0" w:rsidRPr="000265E6" w:rsidRDefault="00063FEF" w:rsidP="00230978">
            <w:pPr>
              <w:ind w:firstLine="0"/>
              <w:rPr>
                <w:rFonts w:ascii="Times New Roman" w:eastAsia="Times New Roman" w:hAnsi="Times New Roman" w:cs="Times New Roman"/>
                <w:sz w:val="20"/>
                <w:szCs w:val="20"/>
                <w:lang w:val="en-US" w:eastAsia="ru-RU"/>
              </w:rPr>
            </w:pPr>
            <w:hyperlink r:id="rId8" w:history="1">
              <w:r w:rsidR="001165EB" w:rsidRPr="000265E6">
                <w:rPr>
                  <w:rStyle w:val="Hyperlink"/>
                  <w:rFonts w:ascii="Times New Roman" w:eastAsia="Times New Roman" w:hAnsi="Times New Roman" w:cs="Times New Roman"/>
                  <w:sz w:val="20"/>
                  <w:szCs w:val="20"/>
                  <w:lang w:val="en-US" w:eastAsia="ru-RU"/>
                </w:rPr>
                <w:t>kuzmina.e@edu.kubsau.ru</w:t>
              </w:r>
            </w:hyperlink>
          </w:p>
          <w:p w14:paraId="143F8CD6" w14:textId="25E5331A" w:rsidR="001165EB" w:rsidRPr="000265E6" w:rsidRDefault="001165EB" w:rsidP="00230978">
            <w:pPr>
              <w:ind w:firstLine="0"/>
              <w:rPr>
                <w:rFonts w:ascii="Times New Roman" w:eastAsia="Times New Roman" w:hAnsi="Times New Roman" w:cs="Times New Roman"/>
                <w:sz w:val="20"/>
                <w:szCs w:val="20"/>
                <w:lang w:val="en-US" w:eastAsia="ru-RU"/>
              </w:rPr>
            </w:pPr>
          </w:p>
        </w:tc>
        <w:tc>
          <w:tcPr>
            <w:tcW w:w="4530" w:type="dxa"/>
          </w:tcPr>
          <w:p w14:paraId="5D5B0B73" w14:textId="3204148D" w:rsidR="000265E6" w:rsidRDefault="00031B34"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Kuzmina E</w:t>
            </w:r>
            <w:r w:rsidR="00735425">
              <w:rPr>
                <w:rFonts w:ascii="Times New Roman" w:eastAsia="Times New Roman" w:hAnsi="Times New Roman" w:cs="Times New Roman"/>
                <w:sz w:val="20"/>
                <w:szCs w:val="20"/>
                <w:lang w:val="en-US" w:eastAsia="ru-RU"/>
              </w:rPr>
              <w:t xml:space="preserve">velina </w:t>
            </w:r>
            <w:proofErr w:type="spellStart"/>
            <w:r w:rsidR="00735425">
              <w:rPr>
                <w:rFonts w:ascii="Times New Roman" w:eastAsia="Times New Roman" w:hAnsi="Times New Roman" w:cs="Times New Roman"/>
                <w:sz w:val="20"/>
                <w:szCs w:val="20"/>
                <w:lang w:val="en-US" w:eastAsia="ru-RU"/>
              </w:rPr>
              <w:t>Vyacheslavovna</w:t>
            </w:r>
            <w:proofErr w:type="spellEnd"/>
            <w:r w:rsidRPr="000265E6">
              <w:rPr>
                <w:rFonts w:ascii="Times New Roman" w:eastAsia="Times New Roman" w:hAnsi="Times New Roman" w:cs="Times New Roman"/>
                <w:sz w:val="20"/>
                <w:szCs w:val="20"/>
                <w:lang w:val="en-US" w:eastAsia="ru-RU"/>
              </w:rPr>
              <w:t xml:space="preserve"> </w:t>
            </w:r>
          </w:p>
          <w:p w14:paraId="2665D094" w14:textId="77777777" w:rsidR="000265E6" w:rsidRDefault="00031B34"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Associate Professor of the Department of System Analysis and Information Processing</w:t>
            </w:r>
            <w:r w:rsidR="00A97D85" w:rsidRPr="000265E6">
              <w:rPr>
                <w:rFonts w:ascii="Times New Roman" w:eastAsia="Times New Roman" w:hAnsi="Times New Roman" w:cs="Times New Roman"/>
                <w:sz w:val="20"/>
                <w:szCs w:val="20"/>
                <w:lang w:val="en-US" w:eastAsia="ru-RU"/>
              </w:rPr>
              <w:t xml:space="preserve"> </w:t>
            </w:r>
          </w:p>
          <w:p w14:paraId="356506B8" w14:textId="08D31F56" w:rsidR="00A97D85" w:rsidRPr="000265E6" w:rsidRDefault="00A97D85"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 xml:space="preserve">Scopus Author ID: 57216813067 </w:t>
            </w:r>
          </w:p>
          <w:p w14:paraId="650ABD17" w14:textId="7FBF92AA" w:rsidR="00B474D3" w:rsidRPr="000265E6" w:rsidRDefault="00A97D85"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kuzmina.e@edu.kubsau.ru</w:t>
            </w:r>
          </w:p>
        </w:tc>
      </w:tr>
      <w:tr w:rsidR="001542DE" w:rsidRPr="000265E6" w14:paraId="09986AB0" w14:textId="77777777" w:rsidTr="00230978">
        <w:tc>
          <w:tcPr>
            <w:tcW w:w="4530" w:type="dxa"/>
          </w:tcPr>
          <w:p w14:paraId="3D37DBF3" w14:textId="69D3C3AD" w:rsidR="000265E6" w:rsidRDefault="00B474D3" w:rsidP="00230978">
            <w:pPr>
              <w:ind w:firstLine="0"/>
              <w:rPr>
                <w:rFonts w:ascii="Times New Roman" w:eastAsia="Times New Roman" w:hAnsi="Times New Roman" w:cs="Times New Roman"/>
                <w:sz w:val="20"/>
                <w:szCs w:val="20"/>
                <w:lang w:eastAsia="ru-RU"/>
              </w:rPr>
            </w:pPr>
            <w:proofErr w:type="spellStart"/>
            <w:r w:rsidRPr="000265E6">
              <w:rPr>
                <w:rFonts w:ascii="Times New Roman" w:eastAsia="Times New Roman" w:hAnsi="Times New Roman" w:cs="Times New Roman"/>
                <w:sz w:val="20"/>
                <w:szCs w:val="20"/>
                <w:lang w:eastAsia="ru-RU"/>
              </w:rPr>
              <w:t>Самойленкова</w:t>
            </w:r>
            <w:proofErr w:type="spellEnd"/>
            <w:r w:rsidRPr="000265E6">
              <w:rPr>
                <w:rFonts w:ascii="Times New Roman" w:eastAsia="Times New Roman" w:hAnsi="Times New Roman" w:cs="Times New Roman"/>
                <w:sz w:val="20"/>
                <w:szCs w:val="20"/>
                <w:lang w:eastAsia="ru-RU"/>
              </w:rPr>
              <w:t xml:space="preserve"> </w:t>
            </w:r>
            <w:r w:rsidR="009761B0" w:rsidRPr="009761B0">
              <w:rPr>
                <w:rFonts w:ascii="Times New Roman" w:eastAsia="Times New Roman" w:hAnsi="Times New Roman" w:cs="Times New Roman"/>
                <w:sz w:val="20"/>
                <w:szCs w:val="20"/>
                <w:lang w:eastAsia="ru-RU"/>
              </w:rPr>
              <w:t>Виктория Аркадьевна</w:t>
            </w:r>
          </w:p>
          <w:p w14:paraId="49553549" w14:textId="19A3D53A" w:rsidR="00B474D3" w:rsidRPr="000265E6" w:rsidRDefault="00B474D3"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eastAsia="ru-RU"/>
              </w:rPr>
              <w:t>доцент кафедры системного анализа и обработки информации</w:t>
            </w:r>
          </w:p>
          <w:p w14:paraId="727ED8EA" w14:textId="77777777" w:rsidR="00BA6027" w:rsidRPr="000265E6" w:rsidRDefault="00BA6027"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SPIN-</w:t>
            </w:r>
            <w:proofErr w:type="spellStart"/>
            <w:r w:rsidRPr="000265E6">
              <w:rPr>
                <w:rFonts w:ascii="Times New Roman" w:eastAsia="Times New Roman" w:hAnsi="Times New Roman" w:cs="Times New Roman"/>
                <w:sz w:val="20"/>
                <w:szCs w:val="20"/>
                <w:lang w:val="en-US" w:eastAsia="ru-RU"/>
              </w:rPr>
              <w:t>код</w:t>
            </w:r>
            <w:proofErr w:type="spellEnd"/>
            <w:r w:rsidRPr="000265E6">
              <w:rPr>
                <w:rFonts w:ascii="Times New Roman" w:eastAsia="Times New Roman" w:hAnsi="Times New Roman" w:cs="Times New Roman"/>
                <w:sz w:val="20"/>
                <w:szCs w:val="20"/>
                <w:lang w:val="en-US" w:eastAsia="ru-RU"/>
              </w:rPr>
              <w:t>: 1719-1464</w:t>
            </w:r>
          </w:p>
          <w:p w14:paraId="6B7B7E5A" w14:textId="77777777" w:rsidR="00BA6027" w:rsidRPr="000265E6" w:rsidRDefault="00BA6027"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ORCID 0009-0004-8516-9557</w:t>
            </w:r>
          </w:p>
          <w:p w14:paraId="0BAB4C15" w14:textId="77777777" w:rsidR="00A97D85" w:rsidRDefault="00EF23D4" w:rsidP="00230978">
            <w:pPr>
              <w:ind w:firstLine="0"/>
              <w:rPr>
                <w:rFonts w:ascii="Times New Roman" w:eastAsia="Times New Roman" w:hAnsi="Times New Roman" w:cs="Times New Roman"/>
                <w:sz w:val="20"/>
                <w:szCs w:val="20"/>
                <w:lang w:val="en-US" w:eastAsia="ru-RU"/>
              </w:rPr>
            </w:pPr>
            <w:hyperlink r:id="rId9" w:history="1">
              <w:r w:rsidRPr="000265E6">
                <w:rPr>
                  <w:rStyle w:val="Hyperlink"/>
                  <w:rFonts w:ascii="Times New Roman" w:eastAsia="Times New Roman" w:hAnsi="Times New Roman" w:cs="Times New Roman"/>
                  <w:sz w:val="20"/>
                  <w:szCs w:val="20"/>
                  <w:lang w:val="en-US" w:eastAsia="ru-RU"/>
                </w:rPr>
                <w:t>samoilenkova@mail.ru</w:t>
              </w:r>
            </w:hyperlink>
            <w:r w:rsidRPr="000265E6">
              <w:rPr>
                <w:rFonts w:ascii="Times New Roman" w:eastAsia="Times New Roman" w:hAnsi="Times New Roman" w:cs="Times New Roman"/>
                <w:sz w:val="20"/>
                <w:szCs w:val="20"/>
                <w:lang w:val="en-US" w:eastAsia="ru-RU"/>
              </w:rPr>
              <w:t xml:space="preserve"> </w:t>
            </w:r>
          </w:p>
          <w:p w14:paraId="459267C4" w14:textId="44E9B214" w:rsidR="00804B76" w:rsidRPr="003C29E7" w:rsidRDefault="00804B76" w:rsidP="00804B76">
            <w:pPr>
              <w:ind w:firstLine="0"/>
              <w:rPr>
                <w:rFonts w:ascii="Times New Roman" w:hAnsi="Times New Roman" w:cs="Times New Roman"/>
                <w:i/>
                <w:iCs/>
                <w:sz w:val="20"/>
                <w:szCs w:val="20"/>
              </w:rPr>
            </w:pPr>
            <w:r w:rsidRPr="003C29E7">
              <w:rPr>
                <w:rFonts w:ascii="Times New Roman" w:hAnsi="Times New Roman" w:cs="Times New Roman"/>
                <w:i/>
                <w:iCs/>
                <w:sz w:val="20"/>
                <w:szCs w:val="20"/>
              </w:rPr>
              <w:t xml:space="preserve">Кубанский государственный аграрный университет имени И.Т. </w:t>
            </w:r>
            <w:proofErr w:type="spellStart"/>
            <w:r w:rsidRPr="003C29E7">
              <w:rPr>
                <w:rFonts w:ascii="Times New Roman" w:hAnsi="Times New Roman" w:cs="Times New Roman"/>
                <w:i/>
                <w:iCs/>
                <w:sz w:val="20"/>
                <w:szCs w:val="20"/>
              </w:rPr>
              <w:t>Трублина</w:t>
            </w:r>
            <w:proofErr w:type="spellEnd"/>
            <w:r w:rsidRPr="003C29E7">
              <w:rPr>
                <w:rFonts w:ascii="Times New Roman" w:hAnsi="Times New Roman" w:cs="Times New Roman"/>
                <w:i/>
                <w:iCs/>
                <w:sz w:val="20"/>
                <w:szCs w:val="20"/>
              </w:rPr>
              <w:t>, г. Краснодар, Россия</w:t>
            </w:r>
          </w:p>
          <w:p w14:paraId="234D592C" w14:textId="44910CF7" w:rsidR="00804B76" w:rsidRPr="00804B76" w:rsidRDefault="00804B76" w:rsidP="00230978">
            <w:pPr>
              <w:ind w:firstLine="0"/>
              <w:rPr>
                <w:rFonts w:ascii="Times New Roman" w:eastAsia="Times New Roman" w:hAnsi="Times New Roman" w:cs="Times New Roman"/>
                <w:sz w:val="20"/>
                <w:szCs w:val="20"/>
                <w:lang w:eastAsia="ru-RU"/>
              </w:rPr>
            </w:pPr>
          </w:p>
        </w:tc>
        <w:tc>
          <w:tcPr>
            <w:tcW w:w="4530" w:type="dxa"/>
          </w:tcPr>
          <w:p w14:paraId="2842DFAF" w14:textId="35A8234B" w:rsidR="000265E6" w:rsidRDefault="00031B34" w:rsidP="00230978">
            <w:pPr>
              <w:ind w:firstLine="0"/>
              <w:rPr>
                <w:rFonts w:ascii="Times New Roman" w:eastAsia="Times New Roman" w:hAnsi="Times New Roman" w:cs="Times New Roman"/>
                <w:sz w:val="20"/>
                <w:szCs w:val="20"/>
                <w:lang w:val="en-US" w:eastAsia="ru-RU"/>
              </w:rPr>
            </w:pPr>
            <w:proofErr w:type="spellStart"/>
            <w:r w:rsidRPr="000265E6">
              <w:rPr>
                <w:rFonts w:ascii="Times New Roman" w:eastAsia="Times New Roman" w:hAnsi="Times New Roman" w:cs="Times New Roman"/>
                <w:sz w:val="20"/>
                <w:szCs w:val="20"/>
                <w:lang w:val="en-US" w:eastAsia="ru-RU"/>
              </w:rPr>
              <w:t>Samoilenkova</w:t>
            </w:r>
            <w:proofErr w:type="spellEnd"/>
            <w:r w:rsidRPr="000265E6">
              <w:rPr>
                <w:rFonts w:ascii="Times New Roman" w:eastAsia="Times New Roman" w:hAnsi="Times New Roman" w:cs="Times New Roman"/>
                <w:sz w:val="20"/>
                <w:szCs w:val="20"/>
                <w:lang w:val="en-US" w:eastAsia="ru-RU"/>
              </w:rPr>
              <w:t xml:space="preserve"> V</w:t>
            </w:r>
            <w:r w:rsidR="00735425">
              <w:rPr>
                <w:rFonts w:ascii="Times New Roman" w:eastAsia="Times New Roman" w:hAnsi="Times New Roman" w:cs="Times New Roman"/>
                <w:sz w:val="20"/>
                <w:szCs w:val="20"/>
                <w:lang w:val="en-US" w:eastAsia="ru-RU"/>
              </w:rPr>
              <w:t xml:space="preserve">iktoria </w:t>
            </w:r>
            <w:proofErr w:type="spellStart"/>
            <w:r w:rsidR="00735425">
              <w:rPr>
                <w:rFonts w:ascii="Times New Roman" w:eastAsia="Times New Roman" w:hAnsi="Times New Roman" w:cs="Times New Roman"/>
                <w:sz w:val="20"/>
                <w:szCs w:val="20"/>
                <w:lang w:val="en-US" w:eastAsia="ru-RU"/>
              </w:rPr>
              <w:t>Arkadievna</w:t>
            </w:r>
            <w:proofErr w:type="spellEnd"/>
            <w:r w:rsidRPr="000265E6">
              <w:rPr>
                <w:rFonts w:ascii="Times New Roman" w:eastAsia="Times New Roman" w:hAnsi="Times New Roman" w:cs="Times New Roman"/>
                <w:sz w:val="20"/>
                <w:szCs w:val="20"/>
                <w:lang w:val="en-US" w:eastAsia="ru-RU"/>
              </w:rPr>
              <w:t xml:space="preserve"> </w:t>
            </w:r>
          </w:p>
          <w:p w14:paraId="789B6779" w14:textId="2AFF894C" w:rsidR="00A97D85" w:rsidRPr="000265E6" w:rsidRDefault="00031B34"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Associate Professor of the Department of System Analysis and Information Processing</w:t>
            </w:r>
            <w:r w:rsidR="00A97D85" w:rsidRPr="000265E6">
              <w:rPr>
                <w:rFonts w:ascii="Times New Roman" w:eastAsia="Times New Roman" w:hAnsi="Times New Roman" w:cs="Times New Roman"/>
                <w:sz w:val="20"/>
                <w:szCs w:val="20"/>
                <w:lang w:val="en-US" w:eastAsia="ru-RU"/>
              </w:rPr>
              <w:t xml:space="preserve"> </w:t>
            </w:r>
          </w:p>
          <w:p w14:paraId="4C72EF4A" w14:textId="469404D7" w:rsidR="00A97D85" w:rsidRPr="000265E6" w:rsidRDefault="000265E6" w:rsidP="00230978">
            <w:pPr>
              <w:ind w:firstLine="0"/>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A97D85" w:rsidRPr="000265E6">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-code</w:t>
            </w:r>
            <w:r w:rsidR="00A97D85" w:rsidRPr="000265E6">
              <w:rPr>
                <w:rFonts w:ascii="Times New Roman" w:eastAsia="Times New Roman" w:hAnsi="Times New Roman" w:cs="Times New Roman"/>
                <w:sz w:val="20"/>
                <w:szCs w:val="20"/>
                <w:lang w:val="en-US" w:eastAsia="ru-RU"/>
              </w:rPr>
              <w:t>: 1719-1464</w:t>
            </w:r>
          </w:p>
          <w:p w14:paraId="7052C5AB" w14:textId="77777777" w:rsidR="00A97D85" w:rsidRPr="000265E6" w:rsidRDefault="00A97D85"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ORCID 0009-0004-8516-9557</w:t>
            </w:r>
          </w:p>
          <w:p w14:paraId="48FDC05D" w14:textId="19D1BF13" w:rsidR="00B474D3" w:rsidRDefault="004430D9" w:rsidP="00230978">
            <w:pPr>
              <w:ind w:firstLine="0"/>
              <w:rPr>
                <w:rStyle w:val="Hyperlink"/>
                <w:rFonts w:ascii="Times New Roman" w:eastAsia="Times New Roman" w:hAnsi="Times New Roman" w:cs="Times New Roman"/>
                <w:sz w:val="20"/>
                <w:szCs w:val="20"/>
                <w:lang w:val="en-US" w:eastAsia="ru-RU"/>
              </w:rPr>
            </w:pPr>
            <w:hyperlink r:id="rId10" w:history="1">
              <w:r w:rsidR="00230978" w:rsidRPr="000265E6">
                <w:rPr>
                  <w:rStyle w:val="Hyperlink"/>
                  <w:rFonts w:ascii="Times New Roman" w:eastAsia="Times New Roman" w:hAnsi="Times New Roman" w:cs="Times New Roman"/>
                  <w:sz w:val="20"/>
                  <w:szCs w:val="20"/>
                  <w:lang w:val="en-US" w:eastAsia="ru-RU"/>
                </w:rPr>
                <w:t>samoilenkova@mail.ru</w:t>
              </w:r>
            </w:hyperlink>
          </w:p>
          <w:p w14:paraId="1E9BFFDD" w14:textId="44534D4C" w:rsidR="00804B76" w:rsidRPr="000265E6" w:rsidRDefault="00804B76" w:rsidP="00230978">
            <w:pPr>
              <w:ind w:firstLine="0"/>
              <w:rPr>
                <w:rFonts w:ascii="Times New Roman" w:eastAsia="Times New Roman" w:hAnsi="Times New Roman" w:cs="Times New Roman"/>
                <w:sz w:val="20"/>
                <w:szCs w:val="20"/>
                <w:lang w:val="en-US" w:eastAsia="ru-RU"/>
              </w:rPr>
            </w:pPr>
            <w:r w:rsidRPr="003C29E7">
              <w:rPr>
                <w:rFonts w:ascii="Times New Roman" w:hAnsi="Times New Roman" w:cs="Times New Roman"/>
                <w:i/>
                <w:iCs/>
                <w:sz w:val="20"/>
                <w:szCs w:val="20"/>
                <w:lang w:val="en-US"/>
              </w:rPr>
              <w:t xml:space="preserve">Kuban State Agrarian University named after I.T. </w:t>
            </w:r>
            <w:proofErr w:type="spellStart"/>
            <w:r w:rsidRPr="003C29E7">
              <w:rPr>
                <w:rFonts w:ascii="Times New Roman" w:hAnsi="Times New Roman" w:cs="Times New Roman"/>
                <w:i/>
                <w:iCs/>
                <w:sz w:val="20"/>
                <w:szCs w:val="20"/>
                <w:lang w:val="en-US"/>
              </w:rPr>
              <w:t>Trubilin</w:t>
            </w:r>
            <w:proofErr w:type="spellEnd"/>
            <w:r w:rsidRPr="003C29E7">
              <w:rPr>
                <w:rFonts w:ascii="Times New Roman" w:hAnsi="Times New Roman" w:cs="Times New Roman"/>
                <w:i/>
                <w:iCs/>
                <w:sz w:val="20"/>
                <w:szCs w:val="20"/>
                <w:lang w:val="en-US"/>
              </w:rPr>
              <w:t>, Krasnodar, Russia</w:t>
            </w:r>
          </w:p>
          <w:p w14:paraId="6962AD1F" w14:textId="32761E84" w:rsidR="00230978" w:rsidRPr="000265E6" w:rsidRDefault="00230978" w:rsidP="00230978">
            <w:pPr>
              <w:ind w:firstLine="0"/>
              <w:rPr>
                <w:rFonts w:ascii="Times New Roman" w:eastAsia="Times New Roman" w:hAnsi="Times New Roman" w:cs="Times New Roman"/>
                <w:sz w:val="20"/>
                <w:szCs w:val="20"/>
                <w:lang w:val="en-US" w:eastAsia="ru-RU"/>
              </w:rPr>
            </w:pPr>
          </w:p>
        </w:tc>
      </w:tr>
      <w:tr w:rsidR="001542DE" w:rsidRPr="000265E6" w14:paraId="1256F666" w14:textId="77777777" w:rsidTr="00230978">
        <w:tc>
          <w:tcPr>
            <w:tcW w:w="4530" w:type="dxa"/>
          </w:tcPr>
          <w:p w14:paraId="02A67435" w14:textId="4CD7E28A" w:rsidR="001165EB" w:rsidRPr="000265E6" w:rsidRDefault="00230978"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eastAsia="ru-RU"/>
              </w:rPr>
              <w:t xml:space="preserve">В статье исследуется методика операционной разработки приложений с использованием архитектурного подхода </w:t>
            </w:r>
            <w:proofErr w:type="spellStart"/>
            <w:r w:rsidRPr="000265E6">
              <w:rPr>
                <w:rFonts w:ascii="Times New Roman" w:eastAsia="Times New Roman" w:hAnsi="Times New Roman" w:cs="Times New Roman"/>
                <w:sz w:val="20"/>
                <w:szCs w:val="20"/>
                <w:lang w:eastAsia="ru-RU"/>
              </w:rPr>
              <w:t>ArchiMate</w:t>
            </w:r>
            <w:proofErr w:type="spellEnd"/>
            <w:r w:rsidRPr="000265E6">
              <w:rPr>
                <w:rFonts w:ascii="Times New Roman" w:eastAsia="Times New Roman" w:hAnsi="Times New Roman" w:cs="Times New Roman"/>
                <w:sz w:val="20"/>
                <w:szCs w:val="20"/>
                <w:lang w:eastAsia="ru-RU"/>
              </w:rPr>
              <w:t xml:space="preserve">, которая помогает оптимизировать управление организацией в условиях быстро меняющейся цифровой экономики. В условиях возросших требований со стороны клиентов, разработка программного обеспечения для предприятий должна не только соответствовать их текущим потребностям, но и быть нацеленной на долгосрочные цели и стратегические показатели. Применение </w:t>
            </w:r>
            <w:proofErr w:type="spellStart"/>
            <w:r w:rsidRPr="000265E6">
              <w:rPr>
                <w:rFonts w:ascii="Times New Roman" w:eastAsia="Times New Roman" w:hAnsi="Times New Roman" w:cs="Times New Roman"/>
                <w:sz w:val="20"/>
                <w:szCs w:val="20"/>
                <w:lang w:eastAsia="ru-RU"/>
              </w:rPr>
              <w:t>ArchiMate</w:t>
            </w:r>
            <w:proofErr w:type="spellEnd"/>
            <w:r w:rsidRPr="000265E6">
              <w:rPr>
                <w:rFonts w:ascii="Times New Roman" w:eastAsia="Times New Roman" w:hAnsi="Times New Roman" w:cs="Times New Roman"/>
                <w:sz w:val="20"/>
                <w:szCs w:val="20"/>
                <w:lang w:eastAsia="ru-RU"/>
              </w:rPr>
              <w:t xml:space="preserve"> позволяет моделировать архитектуру предприятия, начиная с стратегического уровня и заканчивая уровнем приложений и ИТ-инфраструктуры, что обеспечивает тесную связь бизнес-целей с IT-решениями. Авторы рассматривают различные </w:t>
            </w:r>
            <w:proofErr w:type="spellStart"/>
            <w:r w:rsidRPr="000265E6">
              <w:rPr>
                <w:rFonts w:ascii="Times New Roman" w:eastAsia="Times New Roman" w:hAnsi="Times New Roman" w:cs="Times New Roman"/>
                <w:sz w:val="20"/>
                <w:szCs w:val="20"/>
                <w:lang w:eastAsia="ru-RU"/>
              </w:rPr>
              <w:t>фреймворки</w:t>
            </w:r>
            <w:proofErr w:type="spellEnd"/>
            <w:r w:rsidRPr="000265E6">
              <w:rPr>
                <w:rFonts w:ascii="Times New Roman" w:eastAsia="Times New Roman" w:hAnsi="Times New Roman" w:cs="Times New Roman"/>
                <w:sz w:val="20"/>
                <w:szCs w:val="20"/>
                <w:lang w:eastAsia="ru-RU"/>
              </w:rPr>
              <w:t xml:space="preserve">, включая TOGAF и ITIL, которые обеспечивают структурное моделирование организации и помогают синхронизировать бизнес-процессы с IT-системами. </w:t>
            </w:r>
            <w:proofErr w:type="spellStart"/>
            <w:r w:rsidRPr="000265E6">
              <w:rPr>
                <w:rFonts w:ascii="Times New Roman" w:eastAsia="Times New Roman" w:hAnsi="Times New Roman" w:cs="Times New Roman"/>
                <w:sz w:val="20"/>
                <w:szCs w:val="20"/>
                <w:lang w:eastAsia="ru-RU"/>
              </w:rPr>
              <w:t>ArchiMate</w:t>
            </w:r>
            <w:proofErr w:type="spellEnd"/>
            <w:r w:rsidRPr="000265E6">
              <w:rPr>
                <w:rFonts w:ascii="Times New Roman" w:eastAsia="Times New Roman" w:hAnsi="Times New Roman" w:cs="Times New Roman"/>
                <w:sz w:val="20"/>
                <w:szCs w:val="20"/>
                <w:lang w:eastAsia="ru-RU"/>
              </w:rPr>
              <w:t xml:space="preserve"> в этом контексте выступает как средство унификации и конкретизации слоев архитектуры, особенно выделяя стратегические, бизнес- и технологические аспекты. Основное внимание уделяется преодолению разрыва между стратегией бизнеса и техническими реализациями, что достигается посредством моделирования, ориентированного на услуги. Исследование демонстрирует, как адаптация таких </w:t>
            </w:r>
            <w:proofErr w:type="spellStart"/>
            <w:r w:rsidRPr="000265E6">
              <w:rPr>
                <w:rFonts w:ascii="Times New Roman" w:eastAsia="Times New Roman" w:hAnsi="Times New Roman" w:cs="Times New Roman"/>
                <w:sz w:val="20"/>
                <w:szCs w:val="20"/>
                <w:lang w:eastAsia="ru-RU"/>
              </w:rPr>
              <w:t>фреймворков</w:t>
            </w:r>
            <w:proofErr w:type="spellEnd"/>
            <w:r w:rsidRPr="000265E6">
              <w:rPr>
                <w:rFonts w:ascii="Times New Roman" w:eastAsia="Times New Roman" w:hAnsi="Times New Roman" w:cs="Times New Roman"/>
                <w:sz w:val="20"/>
                <w:szCs w:val="20"/>
                <w:lang w:eastAsia="ru-RU"/>
              </w:rPr>
              <w:t xml:space="preserve"> в разработке может привести к улучшению согласованности между ИТ и бизнес-целями, повышая эффективность и адаптивность предприятия</w:t>
            </w:r>
          </w:p>
          <w:p w14:paraId="37418F0C" w14:textId="5A6DFFDE" w:rsidR="00230978" w:rsidRPr="000265E6" w:rsidRDefault="00230978" w:rsidP="00230978">
            <w:pPr>
              <w:ind w:firstLine="0"/>
              <w:rPr>
                <w:rFonts w:ascii="Times New Roman" w:eastAsia="Times New Roman" w:hAnsi="Times New Roman" w:cs="Times New Roman"/>
                <w:sz w:val="20"/>
                <w:szCs w:val="20"/>
                <w:lang w:eastAsia="ru-RU"/>
              </w:rPr>
            </w:pPr>
          </w:p>
        </w:tc>
        <w:tc>
          <w:tcPr>
            <w:tcW w:w="4530" w:type="dxa"/>
          </w:tcPr>
          <w:p w14:paraId="6919802C" w14:textId="1FCD0FB0" w:rsidR="00B474D3" w:rsidRPr="000265E6" w:rsidRDefault="00230978"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lastRenderedPageBreak/>
              <w:t>The article examines the methodology of operational application development using the ArchiMate architectural approach, which helps to optimize the management of an organization in a rapidly changing digital economy. In the face of increased demands from customers, software development for enterprises should not only meet their current needs, but also be aimed at long-term goals and strategic indicators. The use of ArchiMate allows you to model the architecture of an enterprise, starting from the strategic level and ending with the level of applications and IT infrastructure, which ensures a close connection of business goals with IT solutions. The authors consider various frameworks, including TOGAF and ITIL, which provide structural modeling of an organization and help synchronize business processes with IT systems. In this context, ArchiMate acts as a means of unifying and specifying the layers of architecture, especially highlighting strategic, business and technological aspects. The focus is on bridging the gap between business strategy and technical implementations, which is achieved through service-oriented modeling. The study demonstrates how the adaptation of such frameworks in development can lead to improved consistency between IT and business goals, increasing the efficiency and adaptability of the enterprise</w:t>
            </w:r>
          </w:p>
        </w:tc>
      </w:tr>
      <w:tr w:rsidR="001542DE" w:rsidRPr="000265E6" w14:paraId="1CE4E918" w14:textId="77777777" w:rsidTr="00230978">
        <w:tc>
          <w:tcPr>
            <w:tcW w:w="4530" w:type="dxa"/>
          </w:tcPr>
          <w:p w14:paraId="571F23F6" w14:textId="4CFADFE1" w:rsidR="00B474D3" w:rsidRDefault="00652143" w:rsidP="00230978">
            <w:pPr>
              <w:ind w:firstLine="0"/>
              <w:rPr>
                <w:rFonts w:ascii="Times New Roman" w:eastAsia="Times New Roman" w:hAnsi="Times New Roman" w:cs="Times New Roman"/>
                <w:sz w:val="20"/>
                <w:szCs w:val="20"/>
                <w:lang w:eastAsia="ru-RU"/>
              </w:rPr>
            </w:pPr>
            <w:r w:rsidRPr="000265E6">
              <w:rPr>
                <w:rFonts w:ascii="Times New Roman" w:eastAsia="Times New Roman" w:hAnsi="Times New Roman" w:cs="Times New Roman"/>
                <w:sz w:val="20"/>
                <w:szCs w:val="20"/>
                <w:lang w:eastAsia="ru-RU"/>
              </w:rPr>
              <w:t>Ключевые слова:</w:t>
            </w:r>
            <w:r w:rsidR="00031B34" w:rsidRPr="000265E6">
              <w:rPr>
                <w:rFonts w:ascii="Times New Roman" w:eastAsia="Times New Roman" w:hAnsi="Times New Roman" w:cs="Times New Roman"/>
                <w:sz w:val="20"/>
                <w:szCs w:val="20"/>
                <w:lang w:eastAsia="ru-RU"/>
              </w:rPr>
              <w:t xml:space="preserve"> </w:t>
            </w:r>
            <w:r w:rsidR="000265E6" w:rsidRPr="000265E6">
              <w:rPr>
                <w:rFonts w:ascii="Times New Roman" w:eastAsia="Times New Roman" w:hAnsi="Times New Roman" w:cs="Times New Roman"/>
                <w:sz w:val="20"/>
                <w:szCs w:val="20"/>
                <w:lang w:eastAsia="ru-RU"/>
              </w:rPr>
              <w:t xml:space="preserve">ОПЕРАЦИОННАЯ РАЗРАБОТКА, АРХИТЕКТУРА ПРЕДПРИЯТИЯ, </w:t>
            </w:r>
            <w:r w:rsidR="000265E6" w:rsidRPr="000265E6">
              <w:rPr>
                <w:rFonts w:ascii="Times New Roman" w:eastAsia="Times New Roman" w:hAnsi="Times New Roman" w:cs="Times New Roman"/>
                <w:sz w:val="20"/>
                <w:szCs w:val="20"/>
                <w:lang w:val="en-US" w:eastAsia="ru-RU"/>
              </w:rPr>
              <w:t>ARCHIMATE</w:t>
            </w:r>
            <w:r w:rsidR="000265E6" w:rsidRPr="000265E6">
              <w:rPr>
                <w:rFonts w:ascii="Times New Roman" w:eastAsia="Times New Roman" w:hAnsi="Times New Roman" w:cs="Times New Roman"/>
                <w:sz w:val="20"/>
                <w:szCs w:val="20"/>
                <w:lang w:eastAsia="ru-RU"/>
              </w:rPr>
              <w:t>, МЕТАМОДЕЛЬ, АРХИТЕКТУРНОЕ МЫШЛЕНИЕ</w:t>
            </w:r>
          </w:p>
          <w:p w14:paraId="5FABAC82" w14:textId="77777777" w:rsidR="000265E6" w:rsidRDefault="000265E6" w:rsidP="00230978">
            <w:pPr>
              <w:ind w:firstLine="0"/>
              <w:rPr>
                <w:rFonts w:ascii="Times New Roman" w:eastAsia="Times New Roman" w:hAnsi="Times New Roman" w:cs="Times New Roman"/>
                <w:sz w:val="20"/>
                <w:szCs w:val="20"/>
                <w:lang w:eastAsia="ru-RU"/>
              </w:rPr>
            </w:pPr>
          </w:p>
          <w:p w14:paraId="2D375570" w14:textId="16522BDC" w:rsidR="000265E6" w:rsidRPr="000265E6" w:rsidRDefault="000265E6" w:rsidP="00230978">
            <w:pPr>
              <w:ind w:firstLine="0"/>
              <w:rPr>
                <w:rFonts w:ascii="Times New Roman" w:eastAsia="Times New Roman" w:hAnsi="Times New Roman" w:cs="Times New Roman"/>
                <w:sz w:val="20"/>
                <w:szCs w:val="20"/>
                <w:lang w:eastAsia="ru-RU"/>
              </w:rPr>
            </w:pPr>
            <w:hyperlink r:id="rId11" w:history="1">
              <w:r w:rsidRPr="00E155F8">
                <w:rPr>
                  <w:rStyle w:val="Hyperlink"/>
                  <w:rFonts w:ascii="Times New Roman" w:eastAsia="Times New Roman" w:hAnsi="Times New Roman" w:cs="Times New Roman"/>
                  <w:sz w:val="20"/>
                  <w:szCs w:val="20"/>
                  <w:lang w:eastAsia="ru-RU"/>
                </w:rPr>
                <w:t>http://dx.doi.org/10.21515/1990-4665-203-04</w:t>
              </w:r>
              <w:r w:rsidRPr="00E155F8">
                <w:rPr>
                  <w:rStyle w:val="Hyperlink"/>
                  <w:rFonts w:ascii="Times New Roman" w:eastAsia="Times New Roman" w:hAnsi="Times New Roman" w:cs="Times New Roman"/>
                  <w:sz w:val="20"/>
                  <w:szCs w:val="20"/>
                  <w:lang w:val="en-US" w:eastAsia="ru-RU"/>
                </w:rPr>
                <w:t>4</w:t>
              </w:r>
            </w:hyperlink>
            <w:r>
              <w:rPr>
                <w:rFonts w:ascii="Times New Roman" w:eastAsia="Times New Roman" w:hAnsi="Times New Roman" w:cs="Times New Roman"/>
                <w:sz w:val="20"/>
                <w:szCs w:val="20"/>
                <w:lang w:val="en-US" w:eastAsia="ru-RU"/>
              </w:rPr>
              <w:t xml:space="preserve"> </w:t>
            </w:r>
            <w:r w:rsidRPr="000265E6">
              <w:rPr>
                <w:rFonts w:ascii="Times New Roman" w:eastAsia="Times New Roman" w:hAnsi="Times New Roman" w:cs="Times New Roman"/>
                <w:sz w:val="20"/>
                <w:szCs w:val="20"/>
                <w:lang w:eastAsia="ru-RU"/>
              </w:rPr>
              <w:t xml:space="preserve">  ‘</w:t>
            </w:r>
          </w:p>
        </w:tc>
        <w:tc>
          <w:tcPr>
            <w:tcW w:w="4530" w:type="dxa"/>
          </w:tcPr>
          <w:p w14:paraId="3ED56DDF" w14:textId="6BE8122E" w:rsidR="00B474D3" w:rsidRPr="000265E6" w:rsidRDefault="001F07B0" w:rsidP="00230978">
            <w:pPr>
              <w:ind w:firstLine="0"/>
              <w:rPr>
                <w:rFonts w:ascii="Times New Roman" w:eastAsia="Times New Roman" w:hAnsi="Times New Roman" w:cs="Times New Roman"/>
                <w:sz w:val="20"/>
                <w:szCs w:val="20"/>
                <w:lang w:val="en-US" w:eastAsia="ru-RU"/>
              </w:rPr>
            </w:pPr>
            <w:r w:rsidRPr="000265E6">
              <w:rPr>
                <w:rFonts w:ascii="Times New Roman" w:eastAsia="Times New Roman" w:hAnsi="Times New Roman" w:cs="Times New Roman"/>
                <w:sz w:val="20"/>
                <w:szCs w:val="20"/>
                <w:lang w:val="en-US" w:eastAsia="ru-RU"/>
              </w:rPr>
              <w:t xml:space="preserve">Keywords: </w:t>
            </w:r>
            <w:r w:rsidR="000265E6" w:rsidRPr="000265E6">
              <w:rPr>
                <w:rFonts w:ascii="Times New Roman" w:eastAsia="Times New Roman" w:hAnsi="Times New Roman" w:cs="Times New Roman"/>
                <w:sz w:val="20"/>
                <w:szCs w:val="20"/>
                <w:lang w:val="en-US" w:eastAsia="ru-RU"/>
              </w:rPr>
              <w:t>OPERATIONAL DEVELOPMENT, ENTERPRISE ARCHITECTURE, ARCHIMATE, METAMODEL, ARCHITECTURAL THINKING</w:t>
            </w:r>
          </w:p>
        </w:tc>
      </w:tr>
    </w:tbl>
    <w:p w14:paraId="14CEF279" w14:textId="77777777" w:rsidR="0065587C" w:rsidRPr="001542DE" w:rsidRDefault="0065587C" w:rsidP="0066039D">
      <w:pPr>
        <w:spacing w:line="360" w:lineRule="auto"/>
        <w:jc w:val="both"/>
        <w:rPr>
          <w:rFonts w:ascii="Times New Roman" w:eastAsia="Times New Roman" w:hAnsi="Times New Roman" w:cs="Times New Roman"/>
          <w:b/>
          <w:sz w:val="24"/>
          <w:szCs w:val="24"/>
          <w:lang w:val="en-US" w:eastAsia="ru-RU"/>
        </w:rPr>
      </w:pPr>
    </w:p>
    <w:p w14:paraId="6238BAA3" w14:textId="77777777" w:rsidR="00D27090" w:rsidRPr="001542DE" w:rsidRDefault="0065587C" w:rsidP="0066039D">
      <w:pPr>
        <w:spacing w:line="360" w:lineRule="auto"/>
        <w:jc w:val="both"/>
        <w:rPr>
          <w:rFonts w:ascii="Times New Roman" w:eastAsia="Times New Roman" w:hAnsi="Times New Roman" w:cs="Times New Roman"/>
          <w:b/>
          <w:sz w:val="24"/>
          <w:szCs w:val="24"/>
          <w:lang w:eastAsia="ru-RU"/>
        </w:rPr>
      </w:pPr>
      <w:r w:rsidRPr="001542DE">
        <w:rPr>
          <w:rFonts w:ascii="Times New Roman" w:eastAsia="Times New Roman" w:hAnsi="Times New Roman" w:cs="Times New Roman"/>
          <w:b/>
          <w:sz w:val="24"/>
          <w:szCs w:val="24"/>
          <w:lang w:eastAsia="ru-RU"/>
        </w:rPr>
        <w:t xml:space="preserve">Операционная разработка приложений на основе метамодели </w:t>
      </w:r>
      <w:proofErr w:type="spellStart"/>
      <w:r w:rsidRPr="001542DE">
        <w:rPr>
          <w:rFonts w:ascii="Times New Roman" w:eastAsia="Times New Roman" w:hAnsi="Times New Roman" w:cs="Times New Roman"/>
          <w:b/>
          <w:sz w:val="24"/>
          <w:szCs w:val="24"/>
          <w:lang w:val="en-US" w:eastAsia="ru-RU"/>
        </w:rPr>
        <w:t>Archimate</w:t>
      </w:r>
      <w:proofErr w:type="spellEnd"/>
    </w:p>
    <w:p w14:paraId="46EE5506" w14:textId="77777777" w:rsidR="00145429" w:rsidRPr="001542DE" w:rsidRDefault="002008A8" w:rsidP="0066039D">
      <w:pPr>
        <w:spacing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В настоящее время операци</w:t>
      </w:r>
      <w:r w:rsidR="00145429" w:rsidRPr="001542DE">
        <w:rPr>
          <w:rFonts w:ascii="Times New Roman" w:eastAsia="Times New Roman" w:hAnsi="Times New Roman" w:cs="Times New Roman"/>
          <w:sz w:val="28"/>
          <w:szCs w:val="28"/>
          <w:lang w:eastAsia="ru-RU"/>
        </w:rPr>
        <w:t xml:space="preserve">онная разработка </w:t>
      </w:r>
      <w:r w:rsidR="00F57393" w:rsidRPr="001542DE">
        <w:rPr>
          <w:rFonts w:ascii="Times New Roman" w:eastAsia="Times New Roman" w:hAnsi="Times New Roman" w:cs="Times New Roman"/>
          <w:sz w:val="28"/>
          <w:szCs w:val="28"/>
          <w:lang w:eastAsia="ru-RU"/>
        </w:rPr>
        <w:t xml:space="preserve">управления организацией </w:t>
      </w:r>
      <w:r w:rsidR="00145429" w:rsidRPr="001542DE">
        <w:rPr>
          <w:rFonts w:ascii="Times New Roman" w:eastAsia="Times New Roman" w:hAnsi="Times New Roman" w:cs="Times New Roman"/>
          <w:sz w:val="28"/>
          <w:szCs w:val="28"/>
          <w:lang w:eastAsia="ru-RU"/>
        </w:rPr>
        <w:t>становится важным видом деятельности в формировании архитектуры предприятия с учетом</w:t>
      </w:r>
      <w:r w:rsidRPr="001542DE">
        <w:rPr>
          <w:rFonts w:ascii="Times New Roman" w:eastAsia="Times New Roman" w:hAnsi="Times New Roman" w:cs="Times New Roman"/>
          <w:sz w:val="28"/>
          <w:szCs w:val="28"/>
          <w:lang w:eastAsia="ru-RU"/>
        </w:rPr>
        <w:t xml:space="preserve"> имеющихся информационных систем и</w:t>
      </w:r>
      <w:r w:rsidR="00145429" w:rsidRPr="001542DE">
        <w:rPr>
          <w:rFonts w:ascii="Times New Roman" w:eastAsia="Times New Roman" w:hAnsi="Times New Roman" w:cs="Times New Roman"/>
          <w:sz w:val="28"/>
          <w:szCs w:val="28"/>
          <w:lang w:eastAsia="ru-RU"/>
        </w:rPr>
        <w:t xml:space="preserve"> ИТ-инфраструктуры.</w:t>
      </w:r>
      <w:r w:rsidR="00F57393" w:rsidRPr="001542DE">
        <w:rPr>
          <w:rFonts w:ascii="Times New Roman" w:eastAsia="Times New Roman" w:hAnsi="Times New Roman" w:cs="Times New Roman"/>
          <w:sz w:val="28"/>
          <w:szCs w:val="28"/>
          <w:lang w:eastAsia="ru-RU"/>
        </w:rPr>
        <w:t xml:space="preserve"> В цифровой экономике о</w:t>
      </w:r>
      <w:r w:rsidR="00145429" w:rsidRPr="001542DE">
        <w:rPr>
          <w:rFonts w:ascii="Times New Roman" w:eastAsia="Times New Roman" w:hAnsi="Times New Roman" w:cs="Times New Roman"/>
          <w:sz w:val="28"/>
          <w:szCs w:val="28"/>
          <w:lang w:eastAsia="ru-RU"/>
        </w:rPr>
        <w:t xml:space="preserve">перационная разработка </w:t>
      </w:r>
      <w:r w:rsidR="00F57393" w:rsidRPr="001542DE">
        <w:rPr>
          <w:rFonts w:ascii="Times New Roman" w:eastAsia="Times New Roman" w:hAnsi="Times New Roman" w:cs="Times New Roman"/>
          <w:sz w:val="28"/>
          <w:szCs w:val="28"/>
          <w:lang w:eastAsia="ru-RU"/>
        </w:rPr>
        <w:t xml:space="preserve">должна опираться как на существующие автоматизированные решения, так и </w:t>
      </w:r>
      <w:r w:rsidR="00E247CF" w:rsidRPr="001542DE">
        <w:rPr>
          <w:rFonts w:ascii="Times New Roman" w:eastAsia="Times New Roman" w:hAnsi="Times New Roman" w:cs="Times New Roman"/>
          <w:sz w:val="28"/>
          <w:szCs w:val="28"/>
          <w:lang w:eastAsia="ru-RU"/>
        </w:rPr>
        <w:t>строиться с учетом перспективного программного обеспечения. Экономическая ситуация в стране определяет быстрые и краткосрочные разработки программного обеспечения. Динамичная ситуация на рынке ИТ-разработок,</w:t>
      </w:r>
      <w:r w:rsidR="00E247CF" w:rsidRPr="001542DE">
        <w:rPr>
          <w:rFonts w:ascii="Times New Roman" w:hAnsi="Times New Roman" w:cs="Times New Roman"/>
          <w:sz w:val="28"/>
          <w:szCs w:val="28"/>
        </w:rPr>
        <w:t xml:space="preserve"> </w:t>
      </w:r>
      <w:r w:rsidR="00E247CF" w:rsidRPr="001542DE">
        <w:rPr>
          <w:rFonts w:ascii="Times New Roman" w:eastAsia="Times New Roman" w:hAnsi="Times New Roman" w:cs="Times New Roman"/>
          <w:sz w:val="28"/>
          <w:szCs w:val="28"/>
          <w:lang w:eastAsia="ru-RU"/>
        </w:rPr>
        <w:t>развитость рынка программного обеспечения в России с точки зрения требований пользователей</w:t>
      </w:r>
      <w:r w:rsidR="00E247CF" w:rsidRPr="001542DE">
        <w:rPr>
          <w:rFonts w:ascii="Times New Roman" w:hAnsi="Times New Roman" w:cs="Times New Roman"/>
          <w:sz w:val="28"/>
          <w:szCs w:val="28"/>
        </w:rPr>
        <w:t xml:space="preserve"> </w:t>
      </w:r>
      <w:r w:rsidR="00E247CF" w:rsidRPr="001542DE">
        <w:rPr>
          <w:rFonts w:ascii="Times New Roman" w:eastAsia="Times New Roman" w:hAnsi="Times New Roman" w:cs="Times New Roman"/>
          <w:sz w:val="28"/>
          <w:szCs w:val="28"/>
          <w:lang w:eastAsia="ru-RU"/>
        </w:rPr>
        <w:t>определяют требования заказчиков к разработчикам  ПО, чтобы это была не команда, которой надо управлять, а экспертом, полноценным бизнес-партнером, который возьмет на себя задачи по выстраиванию процессов внутри ИТ-проекта, выбору и реализации технических решений, который будет отталкиваться от задач бизнеса, необходимого результата, ориентируясь на метрики и анализ индустрии.</w:t>
      </w:r>
    </w:p>
    <w:p w14:paraId="4040A3CB" w14:textId="77777777" w:rsidR="00CA7601" w:rsidRPr="001542DE" w:rsidRDefault="00CA7601"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В связи с этим для фирм разработчиков становится актуальным разработка приложения как части </w:t>
      </w:r>
      <w:r w:rsidR="00AE6B35" w:rsidRPr="001542DE">
        <w:rPr>
          <w:rFonts w:ascii="Times New Roman" w:hAnsi="Times New Roman" w:cs="Times New Roman"/>
          <w:sz w:val="28"/>
          <w:szCs w:val="28"/>
        </w:rPr>
        <w:t xml:space="preserve">слоя приложений и </w:t>
      </w:r>
      <w:r w:rsidRPr="001542DE">
        <w:rPr>
          <w:rFonts w:ascii="Times New Roman" w:hAnsi="Times New Roman" w:cs="Times New Roman"/>
          <w:sz w:val="28"/>
          <w:szCs w:val="28"/>
        </w:rPr>
        <w:t>ИТ-</w:t>
      </w:r>
      <w:r w:rsidR="00AE6B35" w:rsidRPr="001542DE">
        <w:rPr>
          <w:rFonts w:ascii="Times New Roman" w:hAnsi="Times New Roman" w:cs="Times New Roman"/>
          <w:sz w:val="28"/>
          <w:szCs w:val="28"/>
        </w:rPr>
        <w:t>инфраструктуры в архитектуре предприятия. Для анализа бизнеса и выделения ключевых показателей необходимо использовать инструмент моделирования, который поддерживает разработку модели</w:t>
      </w:r>
      <w:r w:rsidR="00814AC2" w:rsidRPr="001542DE">
        <w:rPr>
          <w:rFonts w:ascii="Times New Roman" w:hAnsi="Times New Roman" w:cs="Times New Roman"/>
          <w:sz w:val="28"/>
          <w:szCs w:val="28"/>
        </w:rPr>
        <w:t>,</w:t>
      </w:r>
      <w:r w:rsidR="00AE6B35" w:rsidRPr="001542DE">
        <w:rPr>
          <w:rFonts w:ascii="Times New Roman" w:hAnsi="Times New Roman" w:cs="Times New Roman"/>
          <w:sz w:val="28"/>
          <w:szCs w:val="28"/>
        </w:rPr>
        <w:t xml:space="preserve"> начиная от стратегических целей, которые определяют бизнес-процессы и требования к приложениям.</w:t>
      </w:r>
    </w:p>
    <w:p w14:paraId="1F1F88CC" w14:textId="77777777" w:rsidR="00241105" w:rsidRDefault="00241105" w:rsidP="0066039D">
      <w:pPr>
        <w:shd w:val="clear" w:color="auto" w:fill="FFFFFF"/>
        <w:spacing w:before="40" w:after="40" w:line="360" w:lineRule="auto"/>
        <w:jc w:val="both"/>
        <w:rPr>
          <w:rFonts w:ascii="Times New Roman" w:eastAsia="Times New Roman" w:hAnsi="Times New Roman" w:cs="Times New Roman"/>
          <w:b/>
          <w:sz w:val="28"/>
          <w:szCs w:val="28"/>
          <w:lang w:eastAsia="ru-RU"/>
        </w:rPr>
      </w:pPr>
    </w:p>
    <w:p w14:paraId="168516AF" w14:textId="77777777" w:rsidR="00241105" w:rsidRDefault="00241105" w:rsidP="0066039D">
      <w:pPr>
        <w:shd w:val="clear" w:color="auto" w:fill="FFFFFF"/>
        <w:spacing w:before="40" w:after="40" w:line="360" w:lineRule="auto"/>
        <w:jc w:val="both"/>
        <w:rPr>
          <w:rFonts w:ascii="Times New Roman" w:eastAsia="Times New Roman" w:hAnsi="Times New Roman" w:cs="Times New Roman"/>
          <w:b/>
          <w:sz w:val="28"/>
          <w:szCs w:val="28"/>
          <w:lang w:eastAsia="ru-RU"/>
        </w:rPr>
      </w:pPr>
    </w:p>
    <w:p w14:paraId="0AD869B5" w14:textId="17CFB5FB" w:rsidR="00D2263F" w:rsidRPr="001542DE" w:rsidRDefault="00C87E83" w:rsidP="0066039D">
      <w:pPr>
        <w:shd w:val="clear" w:color="auto" w:fill="FFFFFF"/>
        <w:spacing w:before="40" w:after="40" w:line="360" w:lineRule="auto"/>
        <w:jc w:val="both"/>
        <w:rPr>
          <w:rFonts w:ascii="Times New Roman" w:eastAsia="Times New Roman" w:hAnsi="Times New Roman" w:cs="Times New Roman"/>
          <w:b/>
          <w:sz w:val="28"/>
          <w:szCs w:val="28"/>
          <w:highlight w:val="yellow"/>
          <w:lang w:eastAsia="ru-RU"/>
        </w:rPr>
      </w:pPr>
      <w:r w:rsidRPr="001542DE">
        <w:rPr>
          <w:rFonts w:ascii="Times New Roman" w:eastAsia="Times New Roman" w:hAnsi="Times New Roman" w:cs="Times New Roman"/>
          <w:b/>
          <w:sz w:val="28"/>
          <w:szCs w:val="28"/>
          <w:lang w:eastAsia="ru-RU"/>
        </w:rPr>
        <w:lastRenderedPageBreak/>
        <w:t>Цель исследования</w:t>
      </w:r>
    </w:p>
    <w:p w14:paraId="2B5BF8C1" w14:textId="77777777" w:rsidR="00D055C2" w:rsidRPr="001542DE" w:rsidRDefault="00D055C2" w:rsidP="0066039D">
      <w:pPr>
        <w:shd w:val="clear" w:color="auto" w:fill="FFFFFF"/>
        <w:spacing w:before="40" w:after="40"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Операционное развитие является наиболее важным видом деятельности для управления организацией, </w:t>
      </w:r>
      <w:r w:rsidR="009B2A09" w:rsidRPr="001542DE">
        <w:rPr>
          <w:rFonts w:ascii="Times New Roman" w:eastAsia="Times New Roman" w:hAnsi="Times New Roman" w:cs="Times New Roman"/>
          <w:sz w:val="28"/>
          <w:szCs w:val="28"/>
          <w:lang w:eastAsia="ru-RU"/>
        </w:rPr>
        <w:t>тесно связанным с архитектурой организации, ее базовыми слоями: слоем приложений и технологическим слоем.</w:t>
      </w:r>
      <w:r w:rsidR="00C92AFC" w:rsidRPr="001542DE">
        <w:rPr>
          <w:rFonts w:ascii="Times New Roman" w:eastAsia="Times New Roman" w:hAnsi="Times New Roman" w:cs="Times New Roman"/>
          <w:sz w:val="28"/>
          <w:szCs w:val="28"/>
          <w:lang w:eastAsia="ru-RU"/>
        </w:rPr>
        <w:t xml:space="preserve"> </w:t>
      </w:r>
      <w:r w:rsidRPr="001542DE">
        <w:rPr>
          <w:rFonts w:ascii="Times New Roman" w:eastAsia="Times New Roman" w:hAnsi="Times New Roman" w:cs="Times New Roman"/>
          <w:sz w:val="28"/>
          <w:szCs w:val="28"/>
          <w:lang w:eastAsia="ru-RU"/>
        </w:rPr>
        <w:t>Как правило приложения, используемые в организации направлены на операционное развитие</w:t>
      </w:r>
      <w:r w:rsidR="009B2A09" w:rsidRPr="001542DE">
        <w:rPr>
          <w:rFonts w:ascii="Times New Roman" w:eastAsia="Times New Roman" w:hAnsi="Times New Roman" w:cs="Times New Roman"/>
          <w:sz w:val="28"/>
          <w:szCs w:val="28"/>
          <w:lang w:eastAsia="ru-RU"/>
        </w:rPr>
        <w:t xml:space="preserve">. </w:t>
      </w:r>
      <w:r w:rsidRPr="001542DE">
        <w:rPr>
          <w:rFonts w:ascii="Times New Roman" w:eastAsia="Times New Roman" w:hAnsi="Times New Roman" w:cs="Times New Roman"/>
          <w:sz w:val="28"/>
          <w:szCs w:val="28"/>
          <w:lang w:eastAsia="ru-RU"/>
        </w:rPr>
        <w:t xml:space="preserve">Операционное развитие </w:t>
      </w:r>
      <w:r w:rsidR="00C92AFC" w:rsidRPr="001542DE">
        <w:rPr>
          <w:rFonts w:ascii="Times New Roman" w:eastAsia="Times New Roman" w:hAnsi="Times New Roman" w:cs="Times New Roman"/>
          <w:sz w:val="28"/>
          <w:szCs w:val="28"/>
          <w:lang w:eastAsia="ru-RU"/>
        </w:rPr>
        <w:t xml:space="preserve">на базе приложений </w:t>
      </w:r>
      <w:r w:rsidRPr="001542DE">
        <w:rPr>
          <w:rFonts w:ascii="Times New Roman" w:eastAsia="Times New Roman" w:hAnsi="Times New Roman" w:cs="Times New Roman"/>
          <w:sz w:val="28"/>
          <w:szCs w:val="28"/>
          <w:lang w:eastAsia="ru-RU"/>
        </w:rPr>
        <w:t>поддерживает миссию, видение и реализацию стратегии организации по предоставлению услуг и продуктов организации клиентам</w:t>
      </w:r>
      <w:r w:rsidR="009B2A09" w:rsidRPr="001542DE">
        <w:rPr>
          <w:rFonts w:ascii="Times New Roman" w:eastAsia="Times New Roman" w:hAnsi="Times New Roman" w:cs="Times New Roman"/>
          <w:sz w:val="28"/>
          <w:szCs w:val="28"/>
          <w:lang w:eastAsia="ru-RU"/>
        </w:rPr>
        <w:t>.</w:t>
      </w:r>
      <w:r w:rsidRPr="001542DE">
        <w:rPr>
          <w:rFonts w:ascii="Times New Roman" w:eastAsia="Times New Roman" w:hAnsi="Times New Roman" w:cs="Times New Roman"/>
          <w:sz w:val="28"/>
          <w:szCs w:val="28"/>
          <w:lang w:eastAsia="ru-RU"/>
        </w:rPr>
        <w:t xml:space="preserve"> Вся трансформационная и операционная деятельность </w:t>
      </w:r>
      <w:r w:rsidR="009B2A09" w:rsidRPr="001542DE">
        <w:rPr>
          <w:rFonts w:ascii="Times New Roman" w:eastAsia="Times New Roman" w:hAnsi="Times New Roman" w:cs="Times New Roman"/>
          <w:sz w:val="28"/>
          <w:szCs w:val="28"/>
          <w:lang w:eastAsia="ru-RU"/>
        </w:rPr>
        <w:t xml:space="preserve">на основе трансформации слоя приложений и слоя ИТ-инфраструктуры </w:t>
      </w:r>
      <w:r w:rsidRPr="001542DE">
        <w:rPr>
          <w:rFonts w:ascii="Times New Roman" w:eastAsia="Times New Roman" w:hAnsi="Times New Roman" w:cs="Times New Roman"/>
          <w:sz w:val="28"/>
          <w:szCs w:val="28"/>
          <w:lang w:eastAsia="ru-RU"/>
        </w:rPr>
        <w:t>внутри организации должна основываться на стратегических целях. Эти цели затем преобразуются в требования возможностей бизнеса. Все базовые структурные и поведенческие строительные блоки организации, такие как процессы, организационные подразделения, ИТ-системы и услуги, должны поддерживать эти бизнес-возможности. Операционное развитие связывает стратегию с исполнением, бизнес с ИТ и операциями.</w:t>
      </w:r>
    </w:p>
    <w:p w14:paraId="0262E034" w14:textId="77777777" w:rsidR="0012686A" w:rsidRPr="001542DE" w:rsidRDefault="0012686A" w:rsidP="0066039D">
      <w:pPr>
        <w:shd w:val="clear" w:color="auto" w:fill="FFFFFF"/>
        <w:spacing w:before="40" w:after="40"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Оперативное развитие может поддерживаться </w:t>
      </w:r>
      <w:proofErr w:type="spellStart"/>
      <w:r w:rsidRPr="001542DE">
        <w:rPr>
          <w:rFonts w:ascii="Times New Roman" w:eastAsia="Times New Roman" w:hAnsi="Times New Roman" w:cs="Times New Roman"/>
          <w:sz w:val="28"/>
          <w:szCs w:val="28"/>
          <w:lang w:eastAsia="ru-RU"/>
        </w:rPr>
        <w:t>фреймворками</w:t>
      </w:r>
      <w:proofErr w:type="spellEnd"/>
      <w:r w:rsidRPr="001542DE">
        <w:rPr>
          <w:rFonts w:ascii="Times New Roman" w:eastAsia="Times New Roman" w:hAnsi="Times New Roman" w:cs="Times New Roman"/>
          <w:sz w:val="28"/>
          <w:szCs w:val="28"/>
          <w:lang w:eastAsia="ru-RU"/>
        </w:rPr>
        <w:t>.</w:t>
      </w:r>
      <w:r w:rsidR="00C92AFC" w:rsidRPr="001542DE">
        <w:rPr>
          <w:rFonts w:ascii="Times New Roman" w:eastAsia="Times New Roman" w:hAnsi="Times New Roman" w:cs="Times New Roman"/>
          <w:sz w:val="28"/>
          <w:szCs w:val="28"/>
          <w:lang w:eastAsia="ru-RU"/>
        </w:rPr>
        <w:t xml:space="preserve"> В том числе направленные на разработку программного обеспечения.</w:t>
      </w:r>
      <w:r w:rsidRPr="001542DE">
        <w:rPr>
          <w:rFonts w:ascii="Times New Roman" w:eastAsia="Times New Roman" w:hAnsi="Times New Roman" w:cs="Times New Roman"/>
          <w:sz w:val="28"/>
          <w:szCs w:val="28"/>
          <w:lang w:eastAsia="ru-RU"/>
        </w:rPr>
        <w:t xml:space="preserve"> Существует несколько </w:t>
      </w:r>
      <w:proofErr w:type="spellStart"/>
      <w:r w:rsidRPr="001542DE">
        <w:rPr>
          <w:rFonts w:ascii="Times New Roman" w:eastAsia="Times New Roman" w:hAnsi="Times New Roman" w:cs="Times New Roman"/>
          <w:sz w:val="28"/>
          <w:szCs w:val="28"/>
          <w:lang w:eastAsia="ru-RU"/>
        </w:rPr>
        <w:t>фреймворков</w:t>
      </w:r>
      <w:proofErr w:type="spellEnd"/>
      <w:r w:rsidRPr="001542DE">
        <w:rPr>
          <w:rFonts w:ascii="Times New Roman" w:eastAsia="Times New Roman" w:hAnsi="Times New Roman" w:cs="Times New Roman"/>
          <w:sz w:val="28"/>
          <w:szCs w:val="28"/>
          <w:lang w:eastAsia="ru-RU"/>
        </w:rPr>
        <w:t xml:space="preserve">, каждый из которых охватывает только определенные аспекты операционной разработки. Но не существует общей целостной структуры, которая охватывала бы все аспекты </w:t>
      </w:r>
      <w:r w:rsidR="00C92AFC" w:rsidRPr="001542DE">
        <w:rPr>
          <w:rFonts w:ascii="Times New Roman" w:eastAsia="Times New Roman" w:hAnsi="Times New Roman" w:cs="Times New Roman"/>
          <w:sz w:val="28"/>
          <w:szCs w:val="28"/>
          <w:lang w:eastAsia="ru-RU"/>
        </w:rPr>
        <w:t>–</w:t>
      </w:r>
      <w:r w:rsidRPr="001542DE">
        <w:rPr>
          <w:rFonts w:ascii="Times New Roman" w:eastAsia="Times New Roman" w:hAnsi="Times New Roman" w:cs="Times New Roman"/>
          <w:sz w:val="28"/>
          <w:szCs w:val="28"/>
          <w:lang w:eastAsia="ru-RU"/>
        </w:rPr>
        <w:t xml:space="preserve"> от разработки стратегии до операций. Недостающее звено между отдельными платформами разработки делает общую среду платформ фрагментированной группой несвязанных структур и методов.</w:t>
      </w:r>
      <w:r w:rsidR="00814AC2" w:rsidRPr="001542DE">
        <w:rPr>
          <w:rFonts w:ascii="Times New Roman" w:eastAsia="Times New Roman" w:hAnsi="Times New Roman" w:cs="Times New Roman"/>
          <w:sz w:val="28"/>
          <w:szCs w:val="28"/>
          <w:lang w:eastAsia="ru-RU"/>
        </w:rPr>
        <w:t xml:space="preserve"> </w:t>
      </w:r>
    </w:p>
    <w:p w14:paraId="263FE76F" w14:textId="77777777" w:rsidR="009D630E" w:rsidRPr="001542DE" w:rsidRDefault="006563C4" w:rsidP="0066039D">
      <w:pPr>
        <w:shd w:val="clear" w:color="auto" w:fill="FFFFFF"/>
        <w:spacing w:before="40" w:after="40"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Для преодоления этой фрагментарности в</w:t>
      </w:r>
      <w:r w:rsidR="00814AC2" w:rsidRPr="001542DE">
        <w:rPr>
          <w:rFonts w:ascii="Times New Roman" w:eastAsia="Times New Roman" w:hAnsi="Times New Roman" w:cs="Times New Roman"/>
          <w:sz w:val="28"/>
          <w:szCs w:val="28"/>
          <w:lang w:eastAsia="ru-RU"/>
        </w:rPr>
        <w:t xml:space="preserve"> настоящее время разработаны методологии и основанные на них </w:t>
      </w:r>
      <w:proofErr w:type="spellStart"/>
      <w:r w:rsidR="00814AC2" w:rsidRPr="001542DE">
        <w:rPr>
          <w:rFonts w:ascii="Times New Roman" w:eastAsia="Times New Roman" w:hAnsi="Times New Roman" w:cs="Times New Roman"/>
          <w:sz w:val="28"/>
          <w:szCs w:val="28"/>
          <w:lang w:eastAsia="ru-RU"/>
        </w:rPr>
        <w:t>фреймворки</w:t>
      </w:r>
      <w:proofErr w:type="spellEnd"/>
      <w:r w:rsidR="00814AC2" w:rsidRPr="001542DE">
        <w:rPr>
          <w:rFonts w:ascii="Times New Roman" w:eastAsia="Times New Roman" w:hAnsi="Times New Roman" w:cs="Times New Roman"/>
          <w:sz w:val="28"/>
          <w:szCs w:val="28"/>
          <w:lang w:eastAsia="ru-RU"/>
        </w:rPr>
        <w:t xml:space="preserve"> проектирования архитектуры организации и программного обеспечения с учетом бизнес-процессов организации-заказчика. Современные стандарты </w:t>
      </w:r>
      <w:r w:rsidR="00814AC2" w:rsidRPr="001542DE">
        <w:rPr>
          <w:rFonts w:ascii="Times New Roman" w:eastAsia="Times New Roman" w:hAnsi="Times New Roman" w:cs="Times New Roman"/>
          <w:sz w:val="28"/>
          <w:szCs w:val="28"/>
          <w:lang w:eastAsia="ru-RU"/>
        </w:rPr>
        <w:lastRenderedPageBreak/>
        <w:t>управления жизненным циклом программного обеспечения уделяют большое внимание выявлению требований заказчиков. Авторы</w:t>
      </w:r>
      <w:r w:rsidR="0062455E" w:rsidRPr="001542DE">
        <w:rPr>
          <w:rFonts w:ascii="Times New Roman" w:eastAsia="Times New Roman" w:hAnsi="Times New Roman" w:cs="Times New Roman"/>
          <w:sz w:val="28"/>
          <w:szCs w:val="28"/>
          <w:lang w:eastAsia="ru-RU"/>
        </w:rPr>
        <w:t xml:space="preserve"> предлагают различные усовершенствованные методики на основе существующих </w:t>
      </w:r>
      <w:proofErr w:type="spellStart"/>
      <w:r w:rsidR="0062455E" w:rsidRPr="001542DE">
        <w:rPr>
          <w:rFonts w:ascii="Times New Roman" w:eastAsia="Times New Roman" w:hAnsi="Times New Roman" w:cs="Times New Roman"/>
          <w:sz w:val="28"/>
          <w:szCs w:val="28"/>
          <w:lang w:eastAsia="ru-RU"/>
        </w:rPr>
        <w:t>фреймворков</w:t>
      </w:r>
      <w:proofErr w:type="spellEnd"/>
      <w:r w:rsidR="0062455E" w:rsidRPr="001542DE">
        <w:rPr>
          <w:rFonts w:ascii="Times New Roman" w:eastAsia="Times New Roman" w:hAnsi="Times New Roman" w:cs="Times New Roman"/>
          <w:sz w:val="28"/>
          <w:szCs w:val="28"/>
          <w:lang w:eastAsia="ru-RU"/>
        </w:rPr>
        <w:t xml:space="preserve"> для преодоления разрыва между стратегией, целями, операционным развитием организации и проектированием программного обеспечения. Наибольшее распространение получила концепция бизнес-моделирования как основа разработки программного обеспечения [</w:t>
      </w:r>
      <w:r w:rsidR="00C37447" w:rsidRPr="001542DE">
        <w:rPr>
          <w:rFonts w:ascii="Times New Roman" w:eastAsia="Times New Roman" w:hAnsi="Times New Roman" w:cs="Times New Roman"/>
          <w:sz w:val="28"/>
          <w:szCs w:val="28"/>
          <w:lang w:eastAsia="ru-RU"/>
        </w:rPr>
        <w:t>1</w:t>
      </w:r>
      <w:r w:rsidR="0062455E" w:rsidRPr="001542DE">
        <w:rPr>
          <w:rFonts w:ascii="Times New Roman" w:eastAsia="Times New Roman" w:hAnsi="Times New Roman" w:cs="Times New Roman"/>
          <w:sz w:val="28"/>
          <w:szCs w:val="28"/>
          <w:lang w:eastAsia="ru-RU"/>
        </w:rPr>
        <w:t>].</w:t>
      </w:r>
      <w:r w:rsidR="0029035E" w:rsidRPr="001542DE">
        <w:rPr>
          <w:rFonts w:ascii="Times New Roman" w:eastAsia="Times New Roman" w:hAnsi="Times New Roman" w:cs="Times New Roman"/>
          <w:sz w:val="28"/>
          <w:szCs w:val="28"/>
          <w:lang w:eastAsia="ru-RU"/>
        </w:rPr>
        <w:t xml:space="preserve"> Предлагаются решения, основанные на использовании методологии </w:t>
      </w:r>
      <w:r w:rsidR="0029035E" w:rsidRPr="001542DE">
        <w:rPr>
          <w:rFonts w:ascii="Times New Roman" w:eastAsia="Times New Roman" w:hAnsi="Times New Roman" w:cs="Times New Roman"/>
          <w:sz w:val="28"/>
          <w:szCs w:val="28"/>
          <w:lang w:val="en-US" w:eastAsia="ru-RU"/>
        </w:rPr>
        <w:t>IDEF</w:t>
      </w:r>
      <w:r w:rsidR="0029035E" w:rsidRPr="001542DE">
        <w:rPr>
          <w:rFonts w:ascii="Times New Roman" w:eastAsia="Times New Roman" w:hAnsi="Times New Roman" w:cs="Times New Roman"/>
          <w:sz w:val="28"/>
          <w:szCs w:val="28"/>
          <w:lang w:eastAsia="ru-RU"/>
        </w:rPr>
        <w:t xml:space="preserve">0 для выявления процессов и их </w:t>
      </w:r>
      <w:r w:rsidR="00697A72" w:rsidRPr="001542DE">
        <w:rPr>
          <w:rFonts w:ascii="Times New Roman" w:eastAsia="Times New Roman" w:hAnsi="Times New Roman" w:cs="Times New Roman"/>
          <w:sz w:val="28"/>
          <w:szCs w:val="28"/>
          <w:lang w:eastAsia="ru-RU"/>
        </w:rPr>
        <w:t xml:space="preserve">входов и </w:t>
      </w:r>
      <w:r w:rsidR="0029035E" w:rsidRPr="001542DE">
        <w:rPr>
          <w:rFonts w:ascii="Times New Roman" w:eastAsia="Times New Roman" w:hAnsi="Times New Roman" w:cs="Times New Roman"/>
          <w:sz w:val="28"/>
          <w:szCs w:val="28"/>
          <w:lang w:eastAsia="ru-RU"/>
        </w:rPr>
        <w:t xml:space="preserve">выходов с целью уточнения функций и их результатов для проектируемой системы. </w:t>
      </w:r>
      <w:r w:rsidR="00697A72" w:rsidRPr="001542DE">
        <w:rPr>
          <w:rFonts w:ascii="Times New Roman" w:eastAsia="Times New Roman" w:hAnsi="Times New Roman" w:cs="Times New Roman"/>
          <w:sz w:val="28"/>
          <w:szCs w:val="28"/>
          <w:lang w:eastAsia="ru-RU"/>
        </w:rPr>
        <w:t>Документы, определенные в качестве входов и выходов позволяют сформировать алгоритм их преобразования при со</w:t>
      </w:r>
      <w:r w:rsidR="0002681B" w:rsidRPr="001542DE">
        <w:rPr>
          <w:rFonts w:ascii="Times New Roman" w:eastAsia="Times New Roman" w:hAnsi="Times New Roman" w:cs="Times New Roman"/>
          <w:sz w:val="28"/>
          <w:szCs w:val="28"/>
          <w:lang w:eastAsia="ru-RU"/>
        </w:rPr>
        <w:t>здании программного обеспечения</w:t>
      </w:r>
      <w:r w:rsidR="00697A72" w:rsidRPr="001542DE">
        <w:rPr>
          <w:rFonts w:ascii="Times New Roman" w:eastAsia="Times New Roman" w:hAnsi="Times New Roman" w:cs="Times New Roman"/>
          <w:sz w:val="28"/>
          <w:szCs w:val="28"/>
          <w:lang w:eastAsia="ru-RU"/>
        </w:rPr>
        <w:t xml:space="preserve">. Методология </w:t>
      </w:r>
      <w:r w:rsidR="00697A72" w:rsidRPr="001542DE">
        <w:rPr>
          <w:rFonts w:ascii="Times New Roman" w:eastAsia="Times New Roman" w:hAnsi="Times New Roman" w:cs="Times New Roman"/>
          <w:sz w:val="28"/>
          <w:szCs w:val="28"/>
          <w:lang w:val="en-US" w:eastAsia="ru-RU"/>
        </w:rPr>
        <w:t>DFD</w:t>
      </w:r>
      <w:r w:rsidR="00697A72" w:rsidRPr="001542DE">
        <w:rPr>
          <w:rFonts w:ascii="Times New Roman" w:eastAsia="Times New Roman" w:hAnsi="Times New Roman" w:cs="Times New Roman"/>
          <w:sz w:val="28"/>
          <w:szCs w:val="28"/>
          <w:lang w:eastAsia="ru-RU"/>
        </w:rPr>
        <w:t xml:space="preserve"> принята стандартом для проектирования реляционных и объектно-реляционных баз данных [</w:t>
      </w:r>
      <w:r w:rsidR="0002681B" w:rsidRPr="001542DE">
        <w:rPr>
          <w:rFonts w:ascii="Times New Roman" w:eastAsia="Times New Roman" w:hAnsi="Times New Roman" w:cs="Times New Roman"/>
          <w:sz w:val="28"/>
          <w:szCs w:val="28"/>
          <w:lang w:eastAsia="ru-RU"/>
        </w:rPr>
        <w:t>2</w:t>
      </w:r>
      <w:r w:rsidR="00697A72" w:rsidRPr="001542DE">
        <w:rPr>
          <w:rFonts w:ascii="Times New Roman" w:eastAsia="Times New Roman" w:hAnsi="Times New Roman" w:cs="Times New Roman"/>
          <w:sz w:val="28"/>
          <w:szCs w:val="28"/>
          <w:lang w:eastAsia="ru-RU"/>
        </w:rPr>
        <w:t xml:space="preserve">]. Язык моделировании </w:t>
      </w:r>
      <w:r w:rsidR="00697A72" w:rsidRPr="001542DE">
        <w:rPr>
          <w:rFonts w:ascii="Times New Roman" w:eastAsia="Times New Roman" w:hAnsi="Times New Roman" w:cs="Times New Roman"/>
          <w:sz w:val="28"/>
          <w:szCs w:val="28"/>
          <w:lang w:val="en-US" w:eastAsia="ru-RU"/>
        </w:rPr>
        <w:t>UML</w:t>
      </w:r>
      <w:r w:rsidR="00336FD0" w:rsidRPr="001542DE">
        <w:rPr>
          <w:rFonts w:ascii="Times New Roman" w:eastAsia="Times New Roman" w:hAnsi="Times New Roman" w:cs="Times New Roman"/>
          <w:sz w:val="28"/>
          <w:szCs w:val="28"/>
          <w:lang w:eastAsia="ru-RU"/>
        </w:rPr>
        <w:t>, в частности, диаграммы вариантов использования</w:t>
      </w:r>
      <w:r w:rsidR="00697A72" w:rsidRPr="001542DE">
        <w:rPr>
          <w:rFonts w:ascii="Times New Roman" w:eastAsia="Times New Roman" w:hAnsi="Times New Roman" w:cs="Times New Roman"/>
          <w:sz w:val="28"/>
          <w:szCs w:val="28"/>
          <w:lang w:eastAsia="ru-RU"/>
        </w:rPr>
        <w:t xml:space="preserve"> предлагается использовать для проектирования предметной области информационной системы, составления логической модели базы данных</w:t>
      </w:r>
      <w:r w:rsidR="00336FD0" w:rsidRPr="001542DE">
        <w:rPr>
          <w:rFonts w:ascii="Times New Roman" w:eastAsia="Times New Roman" w:hAnsi="Times New Roman" w:cs="Times New Roman"/>
          <w:sz w:val="28"/>
          <w:szCs w:val="28"/>
          <w:lang w:eastAsia="ru-RU"/>
        </w:rPr>
        <w:t xml:space="preserve">, определения состава функций информационной системы. Диаграммы прецедентов позволяют определить структуру системы, элементы, реализующие функции. Диаграммы классов помогают реализовать классы программного продукта и определить закрепленные за ними объекты и функции. Диаграммы размещения позволяют выделить </w:t>
      </w:r>
      <w:proofErr w:type="spellStart"/>
      <w:r w:rsidR="00336FD0" w:rsidRPr="001542DE">
        <w:rPr>
          <w:rFonts w:ascii="Times New Roman" w:eastAsia="Times New Roman" w:hAnsi="Times New Roman" w:cs="Times New Roman"/>
          <w:sz w:val="28"/>
          <w:szCs w:val="28"/>
          <w:lang w:eastAsia="ru-RU"/>
        </w:rPr>
        <w:t>микросервисы</w:t>
      </w:r>
      <w:proofErr w:type="spellEnd"/>
      <w:r w:rsidR="00336FD0" w:rsidRPr="001542DE">
        <w:rPr>
          <w:rFonts w:ascii="Times New Roman" w:eastAsia="Times New Roman" w:hAnsi="Times New Roman" w:cs="Times New Roman"/>
          <w:sz w:val="28"/>
          <w:szCs w:val="28"/>
          <w:lang w:eastAsia="ru-RU"/>
        </w:rPr>
        <w:t xml:space="preserve">. В совокупности </w:t>
      </w:r>
      <w:r w:rsidR="00336FD0" w:rsidRPr="001542DE">
        <w:rPr>
          <w:rFonts w:ascii="Times New Roman" w:eastAsia="Times New Roman" w:hAnsi="Times New Roman" w:cs="Times New Roman"/>
          <w:sz w:val="28"/>
          <w:szCs w:val="28"/>
          <w:lang w:val="en-US" w:eastAsia="ru-RU"/>
        </w:rPr>
        <w:t>UML</w:t>
      </w:r>
      <w:r w:rsidR="00336FD0" w:rsidRPr="001542DE">
        <w:rPr>
          <w:rFonts w:ascii="Times New Roman" w:eastAsia="Times New Roman" w:hAnsi="Times New Roman" w:cs="Times New Roman"/>
          <w:sz w:val="28"/>
          <w:szCs w:val="28"/>
          <w:lang w:eastAsia="ru-RU"/>
        </w:rPr>
        <w:t xml:space="preserve"> позволяет формализовать разработку архитектуры программного обеспечения и повысить качество продукта для организации</w:t>
      </w:r>
      <w:r w:rsidR="00697A72" w:rsidRPr="001542DE">
        <w:rPr>
          <w:rFonts w:ascii="Times New Roman" w:eastAsia="Times New Roman" w:hAnsi="Times New Roman" w:cs="Times New Roman"/>
          <w:sz w:val="28"/>
          <w:szCs w:val="28"/>
          <w:lang w:eastAsia="ru-RU"/>
        </w:rPr>
        <w:t xml:space="preserve"> </w:t>
      </w:r>
      <w:r w:rsidR="003005E1" w:rsidRPr="001542DE">
        <w:rPr>
          <w:rFonts w:ascii="Times New Roman" w:eastAsia="Times New Roman" w:hAnsi="Times New Roman" w:cs="Times New Roman"/>
          <w:sz w:val="28"/>
          <w:szCs w:val="28"/>
          <w:lang w:eastAsia="ru-RU"/>
        </w:rPr>
        <w:t>[</w:t>
      </w:r>
      <w:r w:rsidR="0002681B" w:rsidRPr="001542DE">
        <w:rPr>
          <w:rFonts w:ascii="Times New Roman" w:eastAsia="Times New Roman" w:hAnsi="Times New Roman" w:cs="Times New Roman"/>
          <w:sz w:val="28"/>
          <w:szCs w:val="28"/>
          <w:lang w:eastAsia="ru-RU"/>
        </w:rPr>
        <w:t>3</w:t>
      </w:r>
      <w:r w:rsidR="003005E1" w:rsidRPr="001542DE">
        <w:rPr>
          <w:rFonts w:ascii="Times New Roman" w:eastAsia="Times New Roman" w:hAnsi="Times New Roman" w:cs="Times New Roman"/>
          <w:sz w:val="28"/>
          <w:szCs w:val="28"/>
          <w:lang w:eastAsia="ru-RU"/>
        </w:rPr>
        <w:t xml:space="preserve">]. </w:t>
      </w:r>
      <w:r w:rsidR="00A0119A" w:rsidRPr="001542DE">
        <w:rPr>
          <w:rFonts w:ascii="Times New Roman" w:eastAsia="Times New Roman" w:hAnsi="Times New Roman" w:cs="Times New Roman"/>
          <w:sz w:val="28"/>
          <w:szCs w:val="28"/>
          <w:lang w:eastAsia="ru-RU"/>
        </w:rPr>
        <w:t xml:space="preserve">С другой стороны </w:t>
      </w:r>
      <w:proofErr w:type="spellStart"/>
      <w:r w:rsidR="00A0119A" w:rsidRPr="001542DE">
        <w:rPr>
          <w:rFonts w:ascii="Times New Roman" w:eastAsia="Times New Roman" w:hAnsi="Times New Roman" w:cs="Times New Roman"/>
          <w:sz w:val="28"/>
          <w:szCs w:val="28"/>
          <w:lang w:eastAsia="ru-RU"/>
        </w:rPr>
        <w:t>фреймворки</w:t>
      </w:r>
      <w:proofErr w:type="spellEnd"/>
      <w:r w:rsidR="00A0119A" w:rsidRPr="001542DE">
        <w:rPr>
          <w:rFonts w:ascii="Times New Roman" w:eastAsia="Times New Roman" w:hAnsi="Times New Roman" w:cs="Times New Roman"/>
          <w:sz w:val="28"/>
          <w:szCs w:val="28"/>
          <w:lang w:eastAsia="ru-RU"/>
        </w:rPr>
        <w:t xml:space="preserve">, основанные на </w:t>
      </w:r>
      <w:r w:rsidR="00A0119A" w:rsidRPr="001542DE">
        <w:rPr>
          <w:rFonts w:ascii="Times New Roman" w:eastAsia="Times New Roman" w:hAnsi="Times New Roman" w:cs="Times New Roman"/>
          <w:sz w:val="28"/>
          <w:szCs w:val="28"/>
          <w:lang w:val="en-US" w:eastAsia="ru-RU"/>
        </w:rPr>
        <w:t>UML</w:t>
      </w:r>
      <w:r w:rsidR="00A0119A" w:rsidRPr="001542DE">
        <w:rPr>
          <w:rFonts w:ascii="Times New Roman" w:eastAsia="Times New Roman" w:hAnsi="Times New Roman" w:cs="Times New Roman"/>
          <w:sz w:val="28"/>
          <w:szCs w:val="28"/>
          <w:lang w:eastAsia="ru-RU"/>
        </w:rPr>
        <w:t xml:space="preserve">, не ориентированы на анализ стратегии и целей бизнеса. Структура программного обеспечения моделируется начиная со слоя приложений и ИТ-инфраструктуры. </w:t>
      </w:r>
    </w:p>
    <w:p w14:paraId="7C9E5E2C" w14:textId="77777777" w:rsidR="005F160F" w:rsidRPr="001542DE" w:rsidRDefault="009D630E" w:rsidP="0066039D">
      <w:pPr>
        <w:shd w:val="clear" w:color="auto" w:fill="FFFFFF"/>
        <w:spacing w:before="40" w:after="40"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lastRenderedPageBreak/>
        <w:t xml:space="preserve">Для преодоления разрыва между интересами бизнеса и разработкой программного обеспечения разработано множество сервис-ориентированных </w:t>
      </w:r>
      <w:proofErr w:type="spellStart"/>
      <w:r w:rsidRPr="001542DE">
        <w:rPr>
          <w:rFonts w:ascii="Times New Roman" w:eastAsia="Times New Roman" w:hAnsi="Times New Roman" w:cs="Times New Roman"/>
          <w:sz w:val="28"/>
          <w:szCs w:val="28"/>
          <w:lang w:eastAsia="ru-RU"/>
        </w:rPr>
        <w:t>фреймворков</w:t>
      </w:r>
      <w:proofErr w:type="spellEnd"/>
      <w:r w:rsidRPr="001542DE">
        <w:rPr>
          <w:rFonts w:ascii="Times New Roman" w:eastAsia="Times New Roman" w:hAnsi="Times New Roman" w:cs="Times New Roman"/>
          <w:sz w:val="28"/>
          <w:szCs w:val="28"/>
          <w:lang w:eastAsia="ru-RU"/>
        </w:rPr>
        <w:t xml:space="preserve"> для управления ИТ-сферой. Наиболее известные их них   </w:t>
      </w:r>
      <w:r w:rsidRPr="001542DE">
        <w:rPr>
          <w:rFonts w:ascii="Times New Roman" w:eastAsia="Times New Roman" w:hAnsi="Times New Roman" w:cs="Times New Roman"/>
          <w:sz w:val="28"/>
          <w:szCs w:val="28"/>
          <w:lang w:val="en-US" w:eastAsia="ru-RU"/>
        </w:rPr>
        <w:t>ITIL</w:t>
      </w:r>
      <w:r w:rsidRPr="001542DE">
        <w:rPr>
          <w:rFonts w:ascii="Times New Roman" w:eastAsia="Times New Roman" w:hAnsi="Times New Roman" w:cs="Times New Roman"/>
          <w:sz w:val="28"/>
          <w:szCs w:val="28"/>
          <w:lang w:eastAsia="ru-RU"/>
        </w:rPr>
        <w:t xml:space="preserve"> и TOGAF. Эти </w:t>
      </w:r>
      <w:proofErr w:type="spellStart"/>
      <w:r w:rsidRPr="001542DE">
        <w:rPr>
          <w:rFonts w:ascii="Times New Roman" w:eastAsia="Times New Roman" w:hAnsi="Times New Roman" w:cs="Times New Roman"/>
          <w:sz w:val="28"/>
          <w:szCs w:val="28"/>
          <w:lang w:eastAsia="ru-RU"/>
        </w:rPr>
        <w:t>фреймворки</w:t>
      </w:r>
      <w:proofErr w:type="spellEnd"/>
      <w:r w:rsidRPr="001542DE">
        <w:rPr>
          <w:rFonts w:ascii="Times New Roman" w:eastAsia="Times New Roman" w:hAnsi="Times New Roman" w:cs="Times New Roman"/>
          <w:sz w:val="28"/>
          <w:szCs w:val="28"/>
          <w:lang w:eastAsia="ru-RU"/>
        </w:rPr>
        <w:t xml:space="preserve"> имеют принципиальное отличие в следующем. </w:t>
      </w:r>
      <w:r w:rsidRPr="001542DE">
        <w:rPr>
          <w:rFonts w:ascii="Times New Roman" w:eastAsia="Times New Roman" w:hAnsi="Times New Roman" w:cs="Times New Roman"/>
          <w:sz w:val="28"/>
          <w:szCs w:val="28"/>
          <w:lang w:val="en-US" w:eastAsia="ru-RU"/>
        </w:rPr>
        <w:t>ITIL</w:t>
      </w:r>
      <w:r w:rsidRPr="001542DE">
        <w:rPr>
          <w:rFonts w:ascii="Times New Roman" w:eastAsia="Times New Roman" w:hAnsi="Times New Roman" w:cs="Times New Roman"/>
          <w:sz w:val="28"/>
          <w:szCs w:val="28"/>
          <w:lang w:eastAsia="ru-RU"/>
        </w:rPr>
        <w:t xml:space="preserve"> ориентирована на представлении ИТ-инфраструктуры как набора </w:t>
      </w:r>
      <w:r w:rsidR="00B61BE4" w:rsidRPr="001542DE">
        <w:rPr>
          <w:rFonts w:ascii="Times New Roman" w:eastAsia="Times New Roman" w:hAnsi="Times New Roman" w:cs="Times New Roman"/>
          <w:sz w:val="28"/>
          <w:szCs w:val="28"/>
          <w:lang w:eastAsia="ru-RU"/>
        </w:rPr>
        <w:t>бизнес-</w:t>
      </w:r>
      <w:r w:rsidRPr="001542DE">
        <w:rPr>
          <w:rFonts w:ascii="Times New Roman" w:eastAsia="Times New Roman" w:hAnsi="Times New Roman" w:cs="Times New Roman"/>
          <w:sz w:val="28"/>
          <w:szCs w:val="28"/>
          <w:lang w:eastAsia="ru-RU"/>
        </w:rPr>
        <w:t>услуг</w:t>
      </w:r>
      <w:r w:rsidR="00B61BE4" w:rsidRPr="001542DE">
        <w:rPr>
          <w:rFonts w:ascii="Times New Roman" w:eastAsia="Times New Roman" w:hAnsi="Times New Roman" w:cs="Times New Roman"/>
          <w:sz w:val="28"/>
          <w:szCs w:val="28"/>
          <w:lang w:eastAsia="ru-RU"/>
        </w:rPr>
        <w:t>, что позволяет включить информационные технологии</w:t>
      </w:r>
      <w:r w:rsidR="002F0A62" w:rsidRPr="001542DE">
        <w:rPr>
          <w:rFonts w:ascii="Times New Roman" w:eastAsia="Times New Roman" w:hAnsi="Times New Roman" w:cs="Times New Roman"/>
          <w:sz w:val="28"/>
          <w:szCs w:val="28"/>
          <w:lang w:eastAsia="ru-RU"/>
        </w:rPr>
        <w:t xml:space="preserve"> (ИТ)</w:t>
      </w:r>
      <w:r w:rsidR="00B61BE4" w:rsidRPr="001542DE">
        <w:rPr>
          <w:rFonts w:ascii="Times New Roman" w:eastAsia="Times New Roman" w:hAnsi="Times New Roman" w:cs="Times New Roman"/>
          <w:sz w:val="28"/>
          <w:szCs w:val="28"/>
          <w:lang w:eastAsia="ru-RU"/>
        </w:rPr>
        <w:t xml:space="preserve"> в бизнес-процессы организации. Однако </w:t>
      </w:r>
      <w:r w:rsidR="00B61BE4" w:rsidRPr="001542DE">
        <w:rPr>
          <w:rFonts w:ascii="Times New Roman" w:eastAsia="Times New Roman" w:hAnsi="Times New Roman" w:cs="Times New Roman"/>
          <w:sz w:val="28"/>
          <w:szCs w:val="28"/>
          <w:lang w:val="en-US" w:eastAsia="ru-RU"/>
        </w:rPr>
        <w:t>ITIL</w:t>
      </w:r>
      <w:r w:rsidR="00B61BE4" w:rsidRPr="001542DE">
        <w:rPr>
          <w:rFonts w:ascii="Times New Roman" w:eastAsia="Times New Roman" w:hAnsi="Times New Roman" w:cs="Times New Roman"/>
          <w:sz w:val="28"/>
          <w:szCs w:val="28"/>
          <w:lang w:eastAsia="ru-RU"/>
        </w:rPr>
        <w:t xml:space="preserve"> не распространяется на стратегический уровень, ограничиваясь бизнес-слоем [</w:t>
      </w:r>
      <w:r w:rsidR="0002681B" w:rsidRPr="001542DE">
        <w:rPr>
          <w:rFonts w:ascii="Times New Roman" w:eastAsia="Times New Roman" w:hAnsi="Times New Roman" w:cs="Times New Roman"/>
          <w:sz w:val="28"/>
          <w:szCs w:val="28"/>
          <w:lang w:eastAsia="ru-RU"/>
        </w:rPr>
        <w:t>4</w:t>
      </w:r>
      <w:r w:rsidR="00B61BE4" w:rsidRPr="001542DE">
        <w:rPr>
          <w:rFonts w:ascii="Times New Roman" w:eastAsia="Times New Roman" w:hAnsi="Times New Roman" w:cs="Times New Roman"/>
          <w:sz w:val="28"/>
          <w:szCs w:val="28"/>
          <w:lang w:eastAsia="ru-RU"/>
        </w:rPr>
        <w:t xml:space="preserve">]. </w:t>
      </w:r>
    </w:p>
    <w:p w14:paraId="628FAE73" w14:textId="77777777" w:rsidR="005F160F" w:rsidRPr="001542DE" w:rsidRDefault="00B61BE4" w:rsidP="0066039D">
      <w:pPr>
        <w:shd w:val="clear" w:color="auto" w:fill="FFFFFF"/>
        <w:spacing w:before="40" w:after="40"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Данную проблему решает TOGAF и </w:t>
      </w:r>
      <w:proofErr w:type="spellStart"/>
      <w:r w:rsidRPr="001542DE">
        <w:rPr>
          <w:rFonts w:ascii="Times New Roman" w:hAnsi="Times New Roman" w:cs="Times New Roman"/>
          <w:sz w:val="28"/>
          <w:szCs w:val="28"/>
        </w:rPr>
        <w:t>ArchiMate</w:t>
      </w:r>
      <w:proofErr w:type="spellEnd"/>
      <w:r w:rsidRPr="001542DE">
        <w:rPr>
          <w:rFonts w:ascii="Times New Roman" w:eastAsia="Times New Roman" w:hAnsi="Times New Roman" w:cs="Times New Roman"/>
          <w:sz w:val="28"/>
          <w:szCs w:val="28"/>
          <w:lang w:eastAsia="ru-RU"/>
        </w:rPr>
        <w:t xml:space="preserve">. </w:t>
      </w:r>
      <w:r w:rsidR="003005E1" w:rsidRPr="001542DE">
        <w:rPr>
          <w:rFonts w:ascii="Times New Roman" w:eastAsia="Times New Roman" w:hAnsi="Times New Roman" w:cs="Times New Roman"/>
          <w:sz w:val="28"/>
          <w:szCs w:val="28"/>
          <w:lang w:eastAsia="ru-RU"/>
        </w:rPr>
        <w:t xml:space="preserve">Метод TOGAF предназначен для обеспечения </w:t>
      </w:r>
      <w:r w:rsidR="00BD2090" w:rsidRPr="001542DE">
        <w:rPr>
          <w:rFonts w:ascii="Times New Roman" w:eastAsia="Times New Roman" w:hAnsi="Times New Roman" w:cs="Times New Roman"/>
          <w:sz w:val="28"/>
          <w:szCs w:val="28"/>
          <w:lang w:eastAsia="ru-RU"/>
        </w:rPr>
        <w:t>архитектурного видения и проектирования ИТ-инфраструктуры с учетом стратегии и  бизнес-целей организации</w:t>
      </w:r>
      <w:r w:rsidR="002F0A62" w:rsidRPr="001542DE">
        <w:rPr>
          <w:rFonts w:ascii="Times New Roman" w:eastAsia="Times New Roman" w:hAnsi="Times New Roman" w:cs="Times New Roman"/>
          <w:sz w:val="28"/>
          <w:szCs w:val="28"/>
          <w:lang w:eastAsia="ru-RU"/>
        </w:rPr>
        <w:t xml:space="preserve">. Основной целевой аудиторией TOGAF являются архитектурные и стратегические элементы. </w:t>
      </w:r>
      <w:r w:rsidR="005F160F" w:rsidRPr="001542DE">
        <w:rPr>
          <w:rFonts w:ascii="Times New Roman" w:eastAsia="Times New Roman" w:hAnsi="Times New Roman" w:cs="Times New Roman"/>
          <w:sz w:val="28"/>
          <w:szCs w:val="28"/>
          <w:lang w:eastAsia="ru-RU"/>
        </w:rPr>
        <w:t xml:space="preserve">Согласно TOGAF ADM, сначала необходимо определить видение для плана трансформации. Затем необходимо определить бизнес-архитектуру для идентификации, например, клиентов, бизнес-услуг и бизнес-проектов. Затем определяется архитектура приложений: службы приложений и приложения, а также потоки данных между приложениями. Затем необходимо определить технологические службы и технологии. Наконец, необходимо определить пакеты работ по разработке (проекты) и завершить разработку дорожной карты. Таким образом, TOGAF использует подход, при котором разработка фокусируется </w:t>
      </w:r>
      <w:r w:rsidR="005F3667" w:rsidRPr="001542DE">
        <w:rPr>
          <w:rFonts w:ascii="Times New Roman" w:eastAsia="Times New Roman" w:hAnsi="Times New Roman" w:cs="Times New Roman"/>
          <w:sz w:val="28"/>
          <w:szCs w:val="28"/>
          <w:lang w:eastAsia="ru-RU"/>
        </w:rPr>
        <w:t>не на услугах</w:t>
      </w:r>
      <w:r w:rsidR="005F160F" w:rsidRPr="001542DE">
        <w:rPr>
          <w:rFonts w:ascii="Times New Roman" w:eastAsia="Times New Roman" w:hAnsi="Times New Roman" w:cs="Times New Roman"/>
          <w:sz w:val="28"/>
          <w:szCs w:val="28"/>
          <w:lang w:eastAsia="ru-RU"/>
        </w:rPr>
        <w:t xml:space="preserve">, а </w:t>
      </w:r>
      <w:r w:rsidR="005F3667" w:rsidRPr="001542DE">
        <w:rPr>
          <w:rFonts w:ascii="Times New Roman" w:eastAsia="Times New Roman" w:hAnsi="Times New Roman" w:cs="Times New Roman"/>
          <w:sz w:val="28"/>
          <w:szCs w:val="28"/>
          <w:lang w:eastAsia="ru-RU"/>
        </w:rPr>
        <w:t xml:space="preserve">на проектах </w:t>
      </w:r>
      <w:r w:rsidR="005F160F" w:rsidRPr="001542DE">
        <w:rPr>
          <w:rFonts w:ascii="Times New Roman" w:eastAsia="Times New Roman" w:hAnsi="Times New Roman" w:cs="Times New Roman"/>
          <w:sz w:val="28"/>
          <w:szCs w:val="28"/>
          <w:lang w:eastAsia="ru-RU"/>
        </w:rPr>
        <w:t>[</w:t>
      </w:r>
      <w:r w:rsidR="0002681B" w:rsidRPr="001542DE">
        <w:rPr>
          <w:rFonts w:ascii="Times New Roman" w:eastAsia="Times New Roman" w:hAnsi="Times New Roman" w:cs="Times New Roman"/>
          <w:sz w:val="28"/>
          <w:szCs w:val="28"/>
          <w:lang w:eastAsia="ru-RU"/>
        </w:rPr>
        <w:t>5</w:t>
      </w:r>
      <w:r w:rsidR="005F160F" w:rsidRPr="001542DE">
        <w:rPr>
          <w:rFonts w:ascii="Times New Roman" w:eastAsia="Times New Roman" w:hAnsi="Times New Roman" w:cs="Times New Roman"/>
          <w:sz w:val="28"/>
          <w:szCs w:val="28"/>
          <w:lang w:eastAsia="ru-RU"/>
        </w:rPr>
        <w:t xml:space="preserve">]. </w:t>
      </w:r>
    </w:p>
    <w:p w14:paraId="3D246458" w14:textId="77777777" w:rsidR="005F3667" w:rsidRPr="001542DE" w:rsidRDefault="005F160F" w:rsidP="0066039D">
      <w:pPr>
        <w:shd w:val="clear" w:color="auto" w:fill="FFFFFF"/>
        <w:spacing w:before="40" w:after="40" w:line="360" w:lineRule="auto"/>
        <w:jc w:val="both"/>
        <w:rPr>
          <w:rFonts w:ascii="Times New Roman" w:eastAsia="Times New Roman" w:hAnsi="Times New Roman" w:cs="Times New Roman"/>
          <w:sz w:val="28"/>
          <w:szCs w:val="28"/>
          <w:lang w:eastAsia="ru-RU"/>
        </w:rPr>
      </w:pPr>
      <w:proofErr w:type="spellStart"/>
      <w:r w:rsidRPr="001542DE">
        <w:rPr>
          <w:rFonts w:ascii="Times New Roman" w:eastAsia="Times New Roman" w:hAnsi="Times New Roman" w:cs="Times New Roman"/>
          <w:sz w:val="28"/>
          <w:szCs w:val="28"/>
          <w:lang w:eastAsia="ru-RU"/>
        </w:rPr>
        <w:t>ArchiMate</w:t>
      </w:r>
      <w:proofErr w:type="spellEnd"/>
      <w:r w:rsidRPr="001542DE">
        <w:rPr>
          <w:rFonts w:ascii="Times New Roman" w:eastAsia="Times New Roman" w:hAnsi="Times New Roman" w:cs="Times New Roman"/>
          <w:sz w:val="28"/>
          <w:szCs w:val="28"/>
          <w:lang w:eastAsia="ru-RU"/>
        </w:rPr>
        <w:t xml:space="preserve"> настоятельно рекомендует ориентироваться на услуги при планировании.</w:t>
      </w:r>
      <w:r w:rsidRPr="001542DE">
        <w:rPr>
          <w:rFonts w:ascii="Times New Roman" w:hAnsi="Times New Roman" w:cs="Times New Roman"/>
        </w:rPr>
        <w:t xml:space="preserve"> </w:t>
      </w:r>
      <w:proofErr w:type="spellStart"/>
      <w:r w:rsidR="0093086F" w:rsidRPr="001542DE">
        <w:rPr>
          <w:rFonts w:ascii="Times New Roman" w:eastAsia="Times New Roman" w:hAnsi="Times New Roman" w:cs="Times New Roman"/>
          <w:sz w:val="28"/>
          <w:szCs w:val="28"/>
          <w:lang w:eastAsia="ru-RU"/>
        </w:rPr>
        <w:t>ArchiMate</w:t>
      </w:r>
      <w:proofErr w:type="spellEnd"/>
      <w:r w:rsidR="0093086F" w:rsidRPr="001542DE">
        <w:rPr>
          <w:rFonts w:ascii="Times New Roman" w:eastAsia="Times New Roman" w:hAnsi="Times New Roman" w:cs="Times New Roman"/>
          <w:sz w:val="28"/>
          <w:szCs w:val="28"/>
          <w:lang w:eastAsia="ru-RU"/>
        </w:rPr>
        <w:t xml:space="preserve"> согласуется со всеми компонентами TOGAF. Фаза видения </w:t>
      </w:r>
      <w:proofErr w:type="spellStart"/>
      <w:r w:rsidR="0093086F" w:rsidRPr="001542DE">
        <w:rPr>
          <w:rFonts w:ascii="Times New Roman" w:eastAsia="Times New Roman" w:hAnsi="Times New Roman" w:cs="Times New Roman"/>
          <w:sz w:val="28"/>
          <w:szCs w:val="28"/>
          <w:lang w:eastAsia="ru-RU"/>
        </w:rPr>
        <w:t>ArchiMate</w:t>
      </w:r>
      <w:proofErr w:type="spellEnd"/>
      <w:r w:rsidR="0093086F" w:rsidRPr="001542DE">
        <w:rPr>
          <w:rFonts w:ascii="Times New Roman" w:eastAsia="Times New Roman" w:hAnsi="Times New Roman" w:cs="Times New Roman"/>
          <w:sz w:val="28"/>
          <w:szCs w:val="28"/>
          <w:lang w:eastAsia="ru-RU"/>
        </w:rPr>
        <w:t xml:space="preserve"> </w:t>
      </w:r>
      <w:proofErr w:type="spellStart"/>
      <w:r w:rsidR="0093086F" w:rsidRPr="001542DE">
        <w:rPr>
          <w:rFonts w:ascii="Times New Roman" w:eastAsia="Times New Roman" w:hAnsi="Times New Roman" w:cs="Times New Roman"/>
          <w:sz w:val="28"/>
          <w:szCs w:val="28"/>
          <w:lang w:eastAsia="ru-RU"/>
        </w:rPr>
        <w:t>представлят</w:t>
      </w:r>
      <w:proofErr w:type="spellEnd"/>
      <w:r w:rsidR="0093086F" w:rsidRPr="001542DE">
        <w:rPr>
          <w:rFonts w:ascii="Times New Roman" w:eastAsia="Times New Roman" w:hAnsi="Times New Roman" w:cs="Times New Roman"/>
          <w:sz w:val="28"/>
          <w:szCs w:val="28"/>
          <w:lang w:eastAsia="ru-RU"/>
        </w:rPr>
        <w:t xml:space="preserve"> собой стратегический слой и расширяет TOGAF следующими элементами: заинтересованная сторона, драйвер, оценка, цель, результат, принцип, требование, ограничение, смысл и ценность. </w:t>
      </w:r>
      <w:r w:rsidR="005F3667" w:rsidRPr="001542DE">
        <w:rPr>
          <w:rFonts w:ascii="Times New Roman" w:eastAsia="Times New Roman" w:hAnsi="Times New Roman" w:cs="Times New Roman"/>
          <w:sz w:val="28"/>
          <w:szCs w:val="28"/>
          <w:lang w:eastAsia="ru-RU"/>
        </w:rPr>
        <w:t xml:space="preserve">Таким же образом, остальные фазы TOGAF: бизнес, </w:t>
      </w:r>
      <w:r w:rsidR="005F3667" w:rsidRPr="001542DE">
        <w:rPr>
          <w:rFonts w:ascii="Times New Roman" w:eastAsia="Times New Roman" w:hAnsi="Times New Roman" w:cs="Times New Roman"/>
          <w:sz w:val="28"/>
          <w:szCs w:val="28"/>
          <w:lang w:eastAsia="ru-RU"/>
        </w:rPr>
        <w:lastRenderedPageBreak/>
        <w:t xml:space="preserve">применение, технологии, возможности и решения, планирование и миграция имеют свои расширения через элементы </w:t>
      </w:r>
      <w:proofErr w:type="spellStart"/>
      <w:r w:rsidR="005F3667" w:rsidRPr="001542DE">
        <w:rPr>
          <w:rFonts w:ascii="Times New Roman" w:eastAsia="Times New Roman" w:hAnsi="Times New Roman" w:cs="Times New Roman"/>
          <w:sz w:val="28"/>
          <w:szCs w:val="28"/>
          <w:lang w:eastAsia="ru-RU"/>
        </w:rPr>
        <w:t>ArchiMate</w:t>
      </w:r>
      <w:proofErr w:type="spellEnd"/>
      <w:r w:rsidR="005F3667" w:rsidRPr="001542DE">
        <w:rPr>
          <w:rFonts w:ascii="Times New Roman" w:eastAsia="Times New Roman" w:hAnsi="Times New Roman" w:cs="Times New Roman"/>
          <w:sz w:val="28"/>
          <w:szCs w:val="28"/>
          <w:lang w:eastAsia="ru-RU"/>
        </w:rPr>
        <w:t xml:space="preserve">. Из этого следует, что TOGAF ADM и </w:t>
      </w:r>
      <w:proofErr w:type="spellStart"/>
      <w:r w:rsidR="005F3667" w:rsidRPr="001542DE">
        <w:rPr>
          <w:rFonts w:ascii="Times New Roman" w:eastAsia="Times New Roman" w:hAnsi="Times New Roman" w:cs="Times New Roman"/>
          <w:sz w:val="28"/>
          <w:szCs w:val="28"/>
          <w:lang w:eastAsia="ru-RU"/>
        </w:rPr>
        <w:t>ArchiMate</w:t>
      </w:r>
      <w:proofErr w:type="spellEnd"/>
      <w:r w:rsidR="005F3667" w:rsidRPr="001542DE">
        <w:rPr>
          <w:rFonts w:ascii="Times New Roman" w:eastAsia="Times New Roman" w:hAnsi="Times New Roman" w:cs="Times New Roman"/>
          <w:sz w:val="28"/>
          <w:szCs w:val="28"/>
          <w:lang w:eastAsia="ru-RU"/>
        </w:rPr>
        <w:t xml:space="preserve"> хорошо сочетаются друг с другом: первый – это метод разработки архитектуры, а второй – общий язык архитектуры.</w:t>
      </w:r>
    </w:p>
    <w:p w14:paraId="382A5365" w14:textId="77777777" w:rsidR="0012686A" w:rsidRPr="001542DE" w:rsidRDefault="0012686A" w:rsidP="0066039D">
      <w:pPr>
        <w:shd w:val="clear" w:color="auto" w:fill="FFFFFF"/>
        <w:spacing w:before="40" w:after="40"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Основная цель данного исследования – </w:t>
      </w:r>
      <w:r w:rsidR="006563C4" w:rsidRPr="001542DE">
        <w:rPr>
          <w:rFonts w:ascii="Times New Roman" w:eastAsia="Times New Roman" w:hAnsi="Times New Roman" w:cs="Times New Roman"/>
          <w:sz w:val="28"/>
          <w:szCs w:val="28"/>
          <w:lang w:eastAsia="ru-RU"/>
        </w:rPr>
        <w:t>исследовать возможности метамодели архитектурного мышления</w:t>
      </w:r>
      <w:r w:rsidRPr="001542DE">
        <w:rPr>
          <w:rFonts w:ascii="Times New Roman" w:eastAsia="Times New Roman" w:hAnsi="Times New Roman" w:cs="Times New Roman"/>
          <w:sz w:val="28"/>
          <w:szCs w:val="28"/>
          <w:lang w:eastAsia="ru-RU"/>
        </w:rPr>
        <w:t>, которая</w:t>
      </w:r>
      <w:r w:rsidR="006563C4" w:rsidRPr="001542DE">
        <w:rPr>
          <w:rFonts w:ascii="Times New Roman" w:eastAsia="Times New Roman" w:hAnsi="Times New Roman" w:cs="Times New Roman"/>
          <w:sz w:val="28"/>
          <w:szCs w:val="28"/>
          <w:lang w:eastAsia="ru-RU"/>
        </w:rPr>
        <w:t xml:space="preserve"> включает в себя все важные для бизнеса концепции и их отношения</w:t>
      </w:r>
      <w:r w:rsidRPr="001542DE">
        <w:rPr>
          <w:rFonts w:ascii="Times New Roman" w:eastAsia="Times New Roman" w:hAnsi="Times New Roman" w:cs="Times New Roman"/>
          <w:sz w:val="28"/>
          <w:szCs w:val="28"/>
          <w:lang w:eastAsia="ru-RU"/>
        </w:rPr>
        <w:t xml:space="preserve">. Эта </w:t>
      </w:r>
      <w:r w:rsidR="006563C4" w:rsidRPr="001542DE">
        <w:rPr>
          <w:rFonts w:ascii="Times New Roman" w:eastAsia="Times New Roman" w:hAnsi="Times New Roman" w:cs="Times New Roman"/>
          <w:sz w:val="28"/>
          <w:szCs w:val="28"/>
          <w:lang w:eastAsia="ru-RU"/>
        </w:rPr>
        <w:t>метамодель</w:t>
      </w:r>
      <w:r w:rsidRPr="001542DE">
        <w:rPr>
          <w:rFonts w:ascii="Times New Roman" w:eastAsia="Times New Roman" w:hAnsi="Times New Roman" w:cs="Times New Roman"/>
          <w:sz w:val="28"/>
          <w:szCs w:val="28"/>
          <w:lang w:eastAsia="ru-RU"/>
        </w:rPr>
        <w:t xml:space="preserve"> </w:t>
      </w:r>
      <w:r w:rsidR="004412E3" w:rsidRPr="001542DE">
        <w:rPr>
          <w:rFonts w:ascii="Times New Roman" w:eastAsia="Times New Roman" w:hAnsi="Times New Roman" w:cs="Times New Roman"/>
          <w:sz w:val="28"/>
          <w:szCs w:val="28"/>
          <w:lang w:eastAsia="ru-RU"/>
        </w:rPr>
        <w:t xml:space="preserve">позволит </w:t>
      </w:r>
      <w:r w:rsidRPr="001542DE">
        <w:rPr>
          <w:rFonts w:ascii="Times New Roman" w:eastAsia="Times New Roman" w:hAnsi="Times New Roman" w:cs="Times New Roman"/>
          <w:sz w:val="28"/>
          <w:szCs w:val="28"/>
          <w:lang w:eastAsia="ru-RU"/>
        </w:rPr>
        <w:t xml:space="preserve">руководству </w:t>
      </w:r>
      <w:r w:rsidR="007541E8" w:rsidRPr="001542DE">
        <w:rPr>
          <w:rFonts w:ascii="Times New Roman" w:eastAsia="Times New Roman" w:hAnsi="Times New Roman" w:cs="Times New Roman"/>
          <w:sz w:val="28"/>
          <w:szCs w:val="28"/>
          <w:lang w:eastAsia="ru-RU"/>
        </w:rPr>
        <w:t xml:space="preserve">организации </w:t>
      </w:r>
      <w:r w:rsidRPr="001542DE">
        <w:rPr>
          <w:rFonts w:ascii="Times New Roman" w:eastAsia="Times New Roman" w:hAnsi="Times New Roman" w:cs="Times New Roman"/>
          <w:sz w:val="28"/>
          <w:szCs w:val="28"/>
          <w:lang w:eastAsia="ru-RU"/>
        </w:rPr>
        <w:t>и разработчикам</w:t>
      </w:r>
      <w:r w:rsidR="007541E8" w:rsidRPr="001542DE">
        <w:rPr>
          <w:rFonts w:ascii="Times New Roman" w:eastAsia="Times New Roman" w:hAnsi="Times New Roman" w:cs="Times New Roman"/>
          <w:sz w:val="28"/>
          <w:szCs w:val="28"/>
          <w:lang w:eastAsia="ru-RU"/>
        </w:rPr>
        <w:t xml:space="preserve"> программного обеспечения</w:t>
      </w:r>
      <w:r w:rsidRPr="001542DE">
        <w:rPr>
          <w:rFonts w:ascii="Times New Roman" w:eastAsia="Times New Roman" w:hAnsi="Times New Roman" w:cs="Times New Roman"/>
          <w:sz w:val="28"/>
          <w:szCs w:val="28"/>
          <w:lang w:eastAsia="ru-RU"/>
        </w:rPr>
        <w:t xml:space="preserve"> на практике лучше управлять и реализовывать свои стратегии в ежедневных бизнес-операциях</w:t>
      </w:r>
      <w:r w:rsidR="006563C4" w:rsidRPr="001542DE">
        <w:rPr>
          <w:rFonts w:ascii="Times New Roman" w:eastAsia="Times New Roman" w:hAnsi="Times New Roman" w:cs="Times New Roman"/>
          <w:sz w:val="28"/>
          <w:szCs w:val="28"/>
          <w:lang w:eastAsia="ru-RU"/>
        </w:rPr>
        <w:t>. Метамодель может</w:t>
      </w:r>
      <w:r w:rsidRPr="001542DE">
        <w:rPr>
          <w:rFonts w:ascii="Times New Roman" w:eastAsia="Times New Roman" w:hAnsi="Times New Roman" w:cs="Times New Roman"/>
          <w:sz w:val="28"/>
          <w:szCs w:val="28"/>
          <w:lang w:eastAsia="ru-RU"/>
        </w:rPr>
        <w:t xml:space="preserve"> использоваться в качестве основы для модели проектирования </w:t>
      </w:r>
      <w:r w:rsidR="007541E8" w:rsidRPr="001542DE">
        <w:rPr>
          <w:rFonts w:ascii="Times New Roman" w:eastAsia="Times New Roman" w:hAnsi="Times New Roman" w:cs="Times New Roman"/>
          <w:sz w:val="28"/>
          <w:szCs w:val="28"/>
          <w:lang w:eastAsia="ru-RU"/>
        </w:rPr>
        <w:t xml:space="preserve">программного обеспечения как </w:t>
      </w:r>
      <w:r w:rsidRPr="001542DE">
        <w:rPr>
          <w:rFonts w:ascii="Times New Roman" w:eastAsia="Times New Roman" w:hAnsi="Times New Roman" w:cs="Times New Roman"/>
          <w:sz w:val="28"/>
          <w:szCs w:val="28"/>
          <w:lang w:eastAsia="ru-RU"/>
        </w:rPr>
        <w:t xml:space="preserve">инструмента оперативной разработки и визуализации. </w:t>
      </w:r>
    </w:p>
    <w:p w14:paraId="4ACE11D9" w14:textId="77777777" w:rsidR="00E3199B" w:rsidRPr="001542DE" w:rsidRDefault="00E3199B" w:rsidP="0066039D">
      <w:pPr>
        <w:shd w:val="clear" w:color="auto" w:fill="FFFFFF"/>
        <w:spacing w:before="40" w:after="40" w:line="360" w:lineRule="auto"/>
        <w:jc w:val="both"/>
        <w:rPr>
          <w:rFonts w:ascii="Times New Roman" w:eastAsia="Times New Roman" w:hAnsi="Times New Roman" w:cs="Times New Roman"/>
          <w:sz w:val="28"/>
          <w:szCs w:val="28"/>
          <w:highlight w:val="yellow"/>
          <w:lang w:eastAsia="ru-RU"/>
        </w:rPr>
      </w:pPr>
      <w:r w:rsidRPr="001542DE">
        <w:rPr>
          <w:rFonts w:ascii="Times New Roman" w:eastAsia="Times New Roman" w:hAnsi="Times New Roman" w:cs="Times New Roman"/>
          <w:sz w:val="28"/>
          <w:szCs w:val="28"/>
          <w:lang w:eastAsia="ru-RU"/>
        </w:rPr>
        <w:t xml:space="preserve">Еще одной целью исследования является построение проектной модели разработки программного обеспечения как средства оперативной разработки. Эта модель проектирования приложений должна стать реальной основой для фактического внедрения инструмента оперативного проектирования в контексте архитектуры предприятия. Эта модель проектирования может содержать некоторые инновационные аспекты, поскольку она состоит из различных уровней абстракции, каждый из которых связан с эксплуатационной разработкой. Этот вид инструмента оперативной разработки представляет собой практическое применение, которое конкретизирует, как </w:t>
      </w:r>
      <w:r w:rsidR="002F51A3" w:rsidRPr="001542DE">
        <w:rPr>
          <w:rFonts w:ascii="Times New Roman" w:eastAsia="Times New Roman" w:hAnsi="Times New Roman" w:cs="Times New Roman"/>
          <w:sz w:val="28"/>
          <w:szCs w:val="28"/>
          <w:lang w:eastAsia="ru-RU"/>
        </w:rPr>
        <w:t>метамодель</w:t>
      </w:r>
      <w:r w:rsidRPr="001542DE">
        <w:rPr>
          <w:rFonts w:ascii="Times New Roman" w:eastAsia="Times New Roman" w:hAnsi="Times New Roman" w:cs="Times New Roman"/>
          <w:sz w:val="28"/>
          <w:szCs w:val="28"/>
          <w:lang w:eastAsia="ru-RU"/>
        </w:rPr>
        <w:t xml:space="preserve"> может использоваться на практике. </w:t>
      </w:r>
      <w:r w:rsidR="002F51A3" w:rsidRPr="001542DE">
        <w:rPr>
          <w:rFonts w:ascii="Times New Roman" w:eastAsia="Times New Roman" w:hAnsi="Times New Roman" w:cs="Times New Roman"/>
          <w:sz w:val="28"/>
          <w:szCs w:val="28"/>
          <w:lang w:eastAsia="ru-RU"/>
        </w:rPr>
        <w:t xml:space="preserve"> </w:t>
      </w:r>
    </w:p>
    <w:p w14:paraId="76B43D67" w14:textId="69E8CB7A" w:rsidR="00D055C2" w:rsidRPr="001542DE" w:rsidRDefault="00C87E83" w:rsidP="0066039D">
      <w:pPr>
        <w:spacing w:line="360" w:lineRule="auto"/>
        <w:jc w:val="both"/>
        <w:rPr>
          <w:rFonts w:ascii="Times New Roman" w:hAnsi="Times New Roman" w:cs="Times New Roman"/>
          <w:b/>
          <w:sz w:val="28"/>
          <w:szCs w:val="28"/>
        </w:rPr>
      </w:pPr>
      <w:r w:rsidRPr="001542DE">
        <w:rPr>
          <w:rFonts w:ascii="Times New Roman" w:hAnsi="Times New Roman" w:cs="Times New Roman"/>
          <w:b/>
          <w:sz w:val="28"/>
          <w:szCs w:val="28"/>
        </w:rPr>
        <w:t>Материал</w:t>
      </w:r>
      <w:r w:rsidR="00F17F57" w:rsidRPr="001542DE">
        <w:rPr>
          <w:rFonts w:ascii="Times New Roman" w:hAnsi="Times New Roman" w:cs="Times New Roman"/>
          <w:b/>
          <w:sz w:val="28"/>
          <w:szCs w:val="28"/>
        </w:rPr>
        <w:t>ы</w:t>
      </w:r>
      <w:r w:rsidRPr="001542DE">
        <w:rPr>
          <w:rFonts w:ascii="Times New Roman" w:hAnsi="Times New Roman" w:cs="Times New Roman"/>
          <w:b/>
          <w:sz w:val="28"/>
          <w:szCs w:val="28"/>
        </w:rPr>
        <w:t xml:space="preserve"> и методы исследования</w:t>
      </w:r>
    </w:p>
    <w:p w14:paraId="70750C10" w14:textId="77777777" w:rsidR="002F51A3" w:rsidRPr="001542DE" w:rsidRDefault="00F17F57" w:rsidP="0066039D">
      <w:pPr>
        <w:spacing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В исследовании использовался конструктивный метод, метод моделирования и экспериментальный метод. Метод исследования является конструктивным, так как основными задачами являются заранее определенные конструкции</w:t>
      </w:r>
      <w:r w:rsidR="002F51A3" w:rsidRPr="001542DE">
        <w:rPr>
          <w:rFonts w:ascii="Times New Roman" w:hAnsi="Times New Roman" w:cs="Times New Roman"/>
          <w:sz w:val="28"/>
          <w:szCs w:val="28"/>
        </w:rPr>
        <w:t xml:space="preserve"> </w:t>
      </w:r>
      <w:proofErr w:type="spellStart"/>
      <w:r w:rsidR="002F51A3" w:rsidRPr="001542DE">
        <w:rPr>
          <w:rFonts w:ascii="Times New Roman" w:hAnsi="Times New Roman" w:cs="Times New Roman"/>
          <w:sz w:val="28"/>
          <w:szCs w:val="28"/>
        </w:rPr>
        <w:t>ArchiMate</w:t>
      </w:r>
      <w:proofErr w:type="spellEnd"/>
      <w:r w:rsidRPr="001542DE">
        <w:rPr>
          <w:rFonts w:ascii="Times New Roman" w:eastAsia="Times New Roman" w:hAnsi="Times New Roman" w:cs="Times New Roman"/>
          <w:sz w:val="28"/>
          <w:szCs w:val="28"/>
          <w:lang w:eastAsia="ru-RU"/>
        </w:rPr>
        <w:t xml:space="preserve">. </w:t>
      </w:r>
    </w:p>
    <w:p w14:paraId="555CBC05" w14:textId="77777777" w:rsidR="00AE6B35" w:rsidRPr="001542DE" w:rsidRDefault="00F17F57" w:rsidP="0066039D">
      <w:pPr>
        <w:spacing w:line="360" w:lineRule="auto"/>
        <w:jc w:val="both"/>
        <w:rPr>
          <w:rFonts w:ascii="Times New Roman" w:hAnsi="Times New Roman" w:cs="Times New Roman"/>
          <w:sz w:val="28"/>
          <w:szCs w:val="28"/>
        </w:rPr>
      </w:pPr>
      <w:r w:rsidRPr="001542DE">
        <w:rPr>
          <w:rFonts w:ascii="Times New Roman" w:eastAsia="Times New Roman" w:hAnsi="Times New Roman" w:cs="Times New Roman"/>
          <w:sz w:val="28"/>
          <w:szCs w:val="28"/>
          <w:lang w:eastAsia="ru-RU"/>
        </w:rPr>
        <w:lastRenderedPageBreak/>
        <w:t>В ходе исследования сначала более подробно анализируются основные структуры</w:t>
      </w:r>
      <w:r w:rsidRPr="001542DE">
        <w:rPr>
          <w:rFonts w:ascii="Times New Roman" w:hAnsi="Times New Roman" w:cs="Times New Roman"/>
          <w:sz w:val="28"/>
          <w:szCs w:val="28"/>
        </w:rPr>
        <w:t xml:space="preserve"> </w:t>
      </w:r>
      <w:proofErr w:type="spellStart"/>
      <w:r w:rsidRPr="001542DE">
        <w:rPr>
          <w:rFonts w:ascii="Times New Roman" w:hAnsi="Times New Roman" w:cs="Times New Roman"/>
          <w:sz w:val="28"/>
          <w:szCs w:val="28"/>
        </w:rPr>
        <w:t>ArchiMate</w:t>
      </w:r>
      <w:proofErr w:type="spellEnd"/>
      <w:r w:rsidRPr="001542DE">
        <w:rPr>
          <w:rFonts w:ascii="Times New Roman" w:hAnsi="Times New Roman" w:cs="Times New Roman"/>
          <w:sz w:val="28"/>
          <w:szCs w:val="28"/>
        </w:rPr>
        <w:t xml:space="preserve">. В </w:t>
      </w:r>
      <w:proofErr w:type="spellStart"/>
      <w:r w:rsidR="0021398D" w:rsidRPr="001542DE">
        <w:rPr>
          <w:rFonts w:ascii="Times New Roman" w:hAnsi="Times New Roman" w:cs="Times New Roman"/>
          <w:sz w:val="28"/>
          <w:szCs w:val="28"/>
        </w:rPr>
        <w:t>ArchiMate</w:t>
      </w:r>
      <w:proofErr w:type="spellEnd"/>
      <w:r w:rsidR="0021398D" w:rsidRPr="001542DE">
        <w:rPr>
          <w:rFonts w:ascii="Times New Roman" w:hAnsi="Times New Roman" w:cs="Times New Roman"/>
          <w:sz w:val="28"/>
          <w:szCs w:val="28"/>
        </w:rPr>
        <w:t xml:space="preserve"> является открытым и стандартизированным группой TOGAF языком моделирования архитектуры предприятия. Данный язык предназначен для визуализации </w:t>
      </w:r>
      <w:r w:rsidR="002D3D3C" w:rsidRPr="001542DE">
        <w:rPr>
          <w:rFonts w:ascii="Times New Roman" w:hAnsi="Times New Roman" w:cs="Times New Roman"/>
          <w:sz w:val="28"/>
          <w:szCs w:val="28"/>
        </w:rPr>
        <w:t xml:space="preserve"> </w:t>
      </w:r>
      <w:r w:rsidR="0021398D" w:rsidRPr="001542DE">
        <w:rPr>
          <w:rFonts w:ascii="Times New Roman" w:hAnsi="Times New Roman" w:cs="Times New Roman"/>
          <w:sz w:val="28"/>
          <w:szCs w:val="28"/>
        </w:rPr>
        <w:t xml:space="preserve">анализа по слоям архитектуры: слою мотивации, бизнес слою, слою приложений, слою ИТ-инфраструктуры. А также позволяет установить взаимовлияния между слоями. </w:t>
      </w:r>
      <w:proofErr w:type="spellStart"/>
      <w:r w:rsidR="0021398D" w:rsidRPr="001542DE">
        <w:rPr>
          <w:rFonts w:ascii="Times New Roman" w:hAnsi="Times New Roman" w:cs="Times New Roman"/>
          <w:sz w:val="28"/>
          <w:szCs w:val="28"/>
        </w:rPr>
        <w:t>ArchiMate</w:t>
      </w:r>
      <w:proofErr w:type="spellEnd"/>
      <w:r w:rsidR="0021398D" w:rsidRPr="001542DE">
        <w:rPr>
          <w:rFonts w:ascii="Times New Roman" w:hAnsi="Times New Roman" w:cs="Times New Roman"/>
          <w:sz w:val="28"/>
          <w:szCs w:val="28"/>
        </w:rPr>
        <w:t xml:space="preserve"> позволяет представить планируемые изменения на уровне всех слоев.</w:t>
      </w:r>
    </w:p>
    <w:p w14:paraId="61A5EF8B" w14:textId="77777777" w:rsidR="002E78F1" w:rsidRPr="001542DE" w:rsidRDefault="002E78F1"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Почти все важные для бизнеса поведенческие и структурные элементы организации можно смоделировать с помощью </w:t>
      </w:r>
      <w:proofErr w:type="spellStart"/>
      <w:r w:rsidRPr="001542DE">
        <w:rPr>
          <w:rFonts w:ascii="Times New Roman" w:hAnsi="Times New Roman" w:cs="Times New Roman"/>
          <w:sz w:val="28"/>
          <w:szCs w:val="28"/>
        </w:rPr>
        <w:t>ArchiMate</w:t>
      </w:r>
      <w:proofErr w:type="spellEnd"/>
      <w:r w:rsidRPr="001542DE">
        <w:rPr>
          <w:rFonts w:ascii="Times New Roman" w:hAnsi="Times New Roman" w:cs="Times New Roman"/>
          <w:sz w:val="28"/>
          <w:szCs w:val="28"/>
        </w:rPr>
        <w:t xml:space="preserve">. </w:t>
      </w:r>
      <w:proofErr w:type="spellStart"/>
      <w:r w:rsidRPr="001542DE">
        <w:rPr>
          <w:rFonts w:ascii="Times New Roman" w:hAnsi="Times New Roman" w:cs="Times New Roman"/>
          <w:sz w:val="28"/>
          <w:szCs w:val="28"/>
        </w:rPr>
        <w:t>ArchiMate</w:t>
      </w:r>
      <w:proofErr w:type="spellEnd"/>
      <w:r w:rsidRPr="001542DE">
        <w:rPr>
          <w:rFonts w:ascii="Times New Roman" w:hAnsi="Times New Roman" w:cs="Times New Roman"/>
          <w:sz w:val="28"/>
          <w:szCs w:val="28"/>
        </w:rPr>
        <w:t xml:space="preserve"> </w:t>
      </w:r>
      <w:r w:rsidR="00F17F57" w:rsidRPr="001542DE">
        <w:rPr>
          <w:rFonts w:ascii="Times New Roman" w:hAnsi="Times New Roman" w:cs="Times New Roman"/>
          <w:sz w:val="28"/>
          <w:szCs w:val="28"/>
        </w:rPr>
        <w:t>–</w:t>
      </w:r>
      <w:r w:rsidRPr="001542DE">
        <w:rPr>
          <w:rFonts w:ascii="Times New Roman" w:hAnsi="Times New Roman" w:cs="Times New Roman"/>
          <w:sz w:val="28"/>
          <w:szCs w:val="28"/>
        </w:rPr>
        <w:t xml:space="preserve"> это всеобъемлющая и мощная система обозначений с широким спектром элементов и связей. Однако для большинства целей моделирования (80% случаев) достаточно только подмножества элементов </w:t>
      </w:r>
      <w:proofErr w:type="spellStart"/>
      <w:r w:rsidRPr="001542DE">
        <w:rPr>
          <w:rFonts w:ascii="Times New Roman" w:hAnsi="Times New Roman" w:cs="Times New Roman"/>
          <w:sz w:val="28"/>
          <w:szCs w:val="28"/>
        </w:rPr>
        <w:t>ArchiMate</w:t>
      </w:r>
      <w:proofErr w:type="spellEnd"/>
      <w:r w:rsidRPr="001542DE">
        <w:rPr>
          <w:rFonts w:ascii="Times New Roman" w:hAnsi="Times New Roman" w:cs="Times New Roman"/>
          <w:sz w:val="28"/>
          <w:szCs w:val="28"/>
        </w:rPr>
        <w:t xml:space="preserve"> и лишь небольшого набора типов диаграмм. </w:t>
      </w:r>
    </w:p>
    <w:p w14:paraId="35E39EA2" w14:textId="77777777" w:rsidR="00040484" w:rsidRPr="001542DE" w:rsidRDefault="00F17F57"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Эксперимент проводился </w:t>
      </w:r>
      <w:r w:rsidR="00040484" w:rsidRPr="001542DE">
        <w:rPr>
          <w:rFonts w:ascii="Times New Roman" w:hAnsi="Times New Roman" w:cs="Times New Roman"/>
          <w:sz w:val="28"/>
          <w:szCs w:val="28"/>
        </w:rPr>
        <w:t>на базе предприятия –</w:t>
      </w:r>
      <w:r w:rsidR="00036EF0" w:rsidRPr="001542DE">
        <w:rPr>
          <w:rFonts w:ascii="Times New Roman" w:hAnsi="Times New Roman" w:cs="Times New Roman"/>
          <w:sz w:val="28"/>
          <w:szCs w:val="28"/>
        </w:rPr>
        <w:t xml:space="preserve"> </w:t>
      </w:r>
      <w:r w:rsidR="00040484" w:rsidRPr="001542DE">
        <w:rPr>
          <w:rFonts w:ascii="Times New Roman" w:hAnsi="Times New Roman" w:cs="Times New Roman"/>
          <w:sz w:val="28"/>
          <w:szCs w:val="28"/>
        </w:rPr>
        <w:t>заказчика Санатория Надежда город Ессентуки.</w:t>
      </w:r>
      <w:r w:rsidRPr="001542DE">
        <w:rPr>
          <w:rFonts w:ascii="Times New Roman" w:hAnsi="Times New Roman" w:cs="Times New Roman"/>
          <w:sz w:val="28"/>
          <w:szCs w:val="28"/>
        </w:rPr>
        <w:t xml:space="preserve"> </w:t>
      </w:r>
      <w:r w:rsidR="00C92AFC" w:rsidRPr="001542DE">
        <w:rPr>
          <w:rFonts w:ascii="Times New Roman" w:hAnsi="Times New Roman" w:cs="Times New Roman"/>
          <w:sz w:val="28"/>
          <w:szCs w:val="28"/>
        </w:rPr>
        <w:t>В ходе эксперимента проверялась в</w:t>
      </w:r>
      <w:r w:rsidRPr="001542DE">
        <w:rPr>
          <w:rFonts w:ascii="Times New Roman" w:hAnsi="Times New Roman" w:cs="Times New Roman"/>
          <w:sz w:val="28"/>
          <w:szCs w:val="28"/>
        </w:rPr>
        <w:t xml:space="preserve">озможность моделирования приложения </w:t>
      </w:r>
      <w:r w:rsidR="00C92AFC" w:rsidRPr="001542DE">
        <w:rPr>
          <w:rFonts w:ascii="Times New Roman" w:hAnsi="Times New Roman" w:cs="Times New Roman"/>
          <w:sz w:val="28"/>
          <w:szCs w:val="28"/>
        </w:rPr>
        <w:t>на основе методики архитектурного мышления.</w:t>
      </w:r>
    </w:p>
    <w:p w14:paraId="78497F58" w14:textId="77777777" w:rsidR="000C0A43" w:rsidRPr="001542DE" w:rsidRDefault="000C0A43"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Была разработана методика для моделирования приложения на базе языка </w:t>
      </w:r>
      <w:r w:rsidRPr="001542DE">
        <w:rPr>
          <w:rFonts w:ascii="Times New Roman" w:hAnsi="Times New Roman" w:cs="Times New Roman"/>
          <w:sz w:val="28"/>
          <w:szCs w:val="28"/>
          <w:lang w:val="en-US"/>
        </w:rPr>
        <w:t>ArchiMate</w:t>
      </w:r>
      <w:r w:rsidRPr="001542DE">
        <w:rPr>
          <w:rFonts w:ascii="Times New Roman" w:hAnsi="Times New Roman" w:cs="Times New Roman"/>
          <w:sz w:val="28"/>
          <w:szCs w:val="28"/>
        </w:rPr>
        <w:t xml:space="preserve">. Инструментом моделирования был выбран программный продукт </w:t>
      </w:r>
      <w:r w:rsidRPr="001542DE">
        <w:rPr>
          <w:rFonts w:ascii="Times New Roman" w:hAnsi="Times New Roman" w:cs="Times New Roman"/>
          <w:sz w:val="28"/>
          <w:szCs w:val="28"/>
          <w:lang w:val="en-US"/>
        </w:rPr>
        <w:t>Archi</w:t>
      </w:r>
    </w:p>
    <w:p w14:paraId="36A752A6" w14:textId="77777777" w:rsidR="000C0A43" w:rsidRPr="001542DE" w:rsidRDefault="00040484"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Принципиально методика исследования</w:t>
      </w:r>
      <w:r w:rsidR="000C0A43" w:rsidRPr="001542DE">
        <w:rPr>
          <w:rFonts w:ascii="Times New Roman" w:hAnsi="Times New Roman" w:cs="Times New Roman"/>
          <w:sz w:val="28"/>
          <w:szCs w:val="28"/>
        </w:rPr>
        <w:t xml:space="preserve"> состояла в следующем.</w:t>
      </w:r>
      <w:r w:rsidRPr="001542DE">
        <w:rPr>
          <w:rFonts w:ascii="Times New Roman" w:hAnsi="Times New Roman" w:cs="Times New Roman"/>
          <w:sz w:val="28"/>
          <w:szCs w:val="28"/>
        </w:rPr>
        <w:t xml:space="preserve"> </w:t>
      </w:r>
    </w:p>
    <w:p w14:paraId="4C1A7190" w14:textId="5F9CEBC5" w:rsidR="00040484" w:rsidRPr="0034415F" w:rsidRDefault="000C0A43"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1. </w:t>
      </w:r>
      <w:r w:rsidR="0034415F">
        <w:rPr>
          <w:rFonts w:ascii="Times New Roman" w:hAnsi="Times New Roman" w:cs="Times New Roman"/>
          <w:sz w:val="28"/>
          <w:szCs w:val="28"/>
        </w:rPr>
        <w:t>Определяется</w:t>
      </w:r>
      <w:r w:rsidRPr="001542DE">
        <w:rPr>
          <w:rFonts w:ascii="Times New Roman" w:hAnsi="Times New Roman" w:cs="Times New Roman"/>
          <w:sz w:val="28"/>
          <w:szCs w:val="28"/>
        </w:rPr>
        <w:t xml:space="preserve"> подход, архитектурного мышления </w:t>
      </w:r>
      <w:r w:rsidR="00040484" w:rsidRPr="001542DE">
        <w:rPr>
          <w:rFonts w:ascii="Times New Roman" w:hAnsi="Times New Roman" w:cs="Times New Roman"/>
          <w:sz w:val="28"/>
          <w:szCs w:val="28"/>
        </w:rPr>
        <w:t xml:space="preserve">при разработке приложений на базе </w:t>
      </w:r>
      <w:proofErr w:type="spellStart"/>
      <w:r w:rsidR="00040484" w:rsidRPr="001542DE">
        <w:rPr>
          <w:rFonts w:ascii="Times New Roman" w:hAnsi="Times New Roman" w:cs="Times New Roman"/>
          <w:sz w:val="28"/>
          <w:szCs w:val="28"/>
        </w:rPr>
        <w:t>ArchiMate</w:t>
      </w:r>
      <w:proofErr w:type="spellEnd"/>
      <w:r w:rsidR="0034415F">
        <w:rPr>
          <w:rFonts w:ascii="Times New Roman" w:hAnsi="Times New Roman" w:cs="Times New Roman"/>
          <w:sz w:val="28"/>
          <w:szCs w:val="28"/>
        </w:rPr>
        <w:t>.</w:t>
      </w:r>
    </w:p>
    <w:p w14:paraId="2D837130" w14:textId="49F2F10C" w:rsidR="000C0A43" w:rsidRPr="001542DE" w:rsidRDefault="000C0A43"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2. Разработка архитектуры приложений начинается со слоя </w:t>
      </w:r>
      <w:r w:rsidR="003C1BEA" w:rsidRPr="001542DE">
        <w:rPr>
          <w:rFonts w:ascii="Times New Roman" w:hAnsi="Times New Roman" w:cs="Times New Roman"/>
          <w:sz w:val="28"/>
          <w:szCs w:val="28"/>
        </w:rPr>
        <w:t>стратегии</w:t>
      </w:r>
      <w:r w:rsidR="0034415F">
        <w:rPr>
          <w:rFonts w:ascii="Times New Roman" w:hAnsi="Times New Roman" w:cs="Times New Roman"/>
          <w:sz w:val="28"/>
          <w:szCs w:val="28"/>
        </w:rPr>
        <w:t>.</w:t>
      </w:r>
    </w:p>
    <w:p w14:paraId="269A0A0B" w14:textId="7D34300F" w:rsidR="003C1BEA" w:rsidRPr="001542DE" w:rsidRDefault="003C1BEA" w:rsidP="0066039D">
      <w:pPr>
        <w:spacing w:line="360" w:lineRule="auto"/>
        <w:jc w:val="both"/>
        <w:rPr>
          <w:rFonts w:ascii="Times New Roman" w:hAnsi="Times New Roman" w:cs="Times New Roman"/>
          <w:sz w:val="28"/>
          <w:szCs w:val="28"/>
          <w:shd w:val="clear" w:color="auto" w:fill="FFFFFF"/>
        </w:rPr>
      </w:pPr>
      <w:r w:rsidRPr="001542DE">
        <w:rPr>
          <w:rFonts w:ascii="Times New Roman" w:hAnsi="Times New Roman" w:cs="Times New Roman"/>
          <w:sz w:val="28"/>
          <w:szCs w:val="28"/>
        </w:rPr>
        <w:t xml:space="preserve">3. Стратегический слой расширяется </w:t>
      </w:r>
      <w:r w:rsidRPr="001542DE">
        <w:rPr>
          <w:rFonts w:ascii="Times New Roman" w:hAnsi="Times New Roman" w:cs="Times New Roman"/>
          <w:sz w:val="28"/>
          <w:szCs w:val="28"/>
          <w:shd w:val="clear" w:color="auto" w:fill="FFFFFF"/>
        </w:rPr>
        <w:t xml:space="preserve">слоем </w:t>
      </w:r>
      <w:r w:rsidRPr="001542DE">
        <w:rPr>
          <w:rFonts w:ascii="Times New Roman" w:hAnsi="Times New Roman" w:cs="Times New Roman"/>
          <w:sz w:val="28"/>
          <w:szCs w:val="28"/>
          <w:shd w:val="clear" w:color="auto" w:fill="FFFFFF"/>
          <w:lang w:val="en-US"/>
        </w:rPr>
        <w:t>Stakeholder</w:t>
      </w:r>
      <w:r w:rsidR="0034415F">
        <w:rPr>
          <w:rFonts w:ascii="Times New Roman" w:hAnsi="Times New Roman" w:cs="Times New Roman"/>
          <w:sz w:val="28"/>
          <w:szCs w:val="28"/>
          <w:shd w:val="clear" w:color="auto" w:fill="FFFFFF"/>
        </w:rPr>
        <w:t> </w:t>
      </w:r>
      <w:r w:rsidRPr="001542DE">
        <w:rPr>
          <w:rFonts w:ascii="Times New Roman" w:hAnsi="Times New Roman" w:cs="Times New Roman"/>
          <w:sz w:val="28"/>
          <w:szCs w:val="28"/>
          <w:shd w:val="clear" w:color="auto" w:fill="FFFFFF"/>
        </w:rPr>
        <w:t>(заи</w:t>
      </w:r>
      <w:r w:rsidR="00BB16C5" w:rsidRPr="001542DE">
        <w:rPr>
          <w:rFonts w:ascii="Times New Roman" w:hAnsi="Times New Roman" w:cs="Times New Roman"/>
          <w:sz w:val="28"/>
          <w:szCs w:val="28"/>
          <w:shd w:val="clear" w:color="auto" w:fill="FFFFFF"/>
        </w:rPr>
        <w:t>н</w:t>
      </w:r>
      <w:r w:rsidRPr="001542DE">
        <w:rPr>
          <w:rFonts w:ascii="Times New Roman" w:hAnsi="Times New Roman" w:cs="Times New Roman"/>
          <w:sz w:val="28"/>
          <w:szCs w:val="28"/>
          <w:shd w:val="clear" w:color="auto" w:fill="FFFFFF"/>
        </w:rPr>
        <w:t xml:space="preserve">тересованные лица) – </w:t>
      </w:r>
      <w:r w:rsidRPr="001542DE">
        <w:rPr>
          <w:rFonts w:ascii="Times New Roman" w:hAnsi="Times New Roman" w:cs="Times New Roman"/>
          <w:sz w:val="28"/>
          <w:szCs w:val="28"/>
          <w:shd w:val="clear" w:color="auto" w:fill="FFFFFF"/>
          <w:lang w:val="en-US"/>
        </w:rPr>
        <w:t>Driver</w:t>
      </w:r>
      <w:r w:rsidR="0034415F">
        <w:rPr>
          <w:rFonts w:ascii="Times New Roman" w:hAnsi="Times New Roman" w:cs="Times New Roman"/>
          <w:sz w:val="28"/>
          <w:szCs w:val="28"/>
          <w:shd w:val="clear" w:color="auto" w:fill="FFFFFF"/>
        </w:rPr>
        <w:t> </w:t>
      </w:r>
      <w:r w:rsidRPr="001542DE">
        <w:rPr>
          <w:rFonts w:ascii="Times New Roman" w:hAnsi="Times New Roman" w:cs="Times New Roman"/>
          <w:sz w:val="28"/>
          <w:szCs w:val="28"/>
          <w:shd w:val="clear" w:color="auto" w:fill="FFFFFF"/>
        </w:rPr>
        <w:t xml:space="preserve">(движущие силы) – </w:t>
      </w:r>
      <w:r w:rsidRPr="001542DE">
        <w:rPr>
          <w:rFonts w:ascii="Times New Roman" w:hAnsi="Times New Roman" w:cs="Times New Roman"/>
          <w:sz w:val="28"/>
          <w:szCs w:val="28"/>
          <w:shd w:val="clear" w:color="auto" w:fill="FFFFFF"/>
          <w:lang w:val="en-US"/>
        </w:rPr>
        <w:t>Assessments</w:t>
      </w:r>
      <w:r w:rsidR="0034415F">
        <w:rPr>
          <w:rFonts w:ascii="Times New Roman" w:hAnsi="Times New Roman" w:cs="Times New Roman"/>
          <w:sz w:val="28"/>
          <w:szCs w:val="28"/>
          <w:shd w:val="clear" w:color="auto" w:fill="FFFFFF"/>
        </w:rPr>
        <w:t> </w:t>
      </w:r>
      <w:r w:rsidRPr="001542DE">
        <w:rPr>
          <w:rFonts w:ascii="Times New Roman" w:hAnsi="Times New Roman" w:cs="Times New Roman"/>
          <w:sz w:val="28"/>
          <w:szCs w:val="28"/>
          <w:shd w:val="clear" w:color="auto" w:fill="FFFFFF"/>
        </w:rPr>
        <w:t xml:space="preserve">(показатели) – </w:t>
      </w:r>
      <w:r w:rsidRPr="001542DE">
        <w:rPr>
          <w:rFonts w:ascii="Times New Roman" w:hAnsi="Times New Roman" w:cs="Times New Roman"/>
          <w:sz w:val="28"/>
          <w:szCs w:val="28"/>
          <w:shd w:val="clear" w:color="auto" w:fill="FFFFFF"/>
          <w:lang w:val="en-US"/>
        </w:rPr>
        <w:t>Goa</w:t>
      </w:r>
      <w:r w:rsidR="0034415F">
        <w:rPr>
          <w:rFonts w:ascii="Times New Roman" w:hAnsi="Times New Roman" w:cs="Times New Roman"/>
          <w:sz w:val="28"/>
          <w:szCs w:val="28"/>
          <w:shd w:val="clear" w:color="auto" w:fill="FFFFFF"/>
        </w:rPr>
        <w:t> </w:t>
      </w:r>
      <w:r w:rsidRPr="001542DE">
        <w:rPr>
          <w:rFonts w:ascii="Times New Roman" w:hAnsi="Times New Roman" w:cs="Times New Roman"/>
          <w:sz w:val="28"/>
          <w:szCs w:val="28"/>
          <w:shd w:val="clear" w:color="auto" w:fill="FFFFFF"/>
        </w:rPr>
        <w:t xml:space="preserve">(цель) – </w:t>
      </w:r>
      <w:r w:rsidRPr="001542DE">
        <w:rPr>
          <w:rFonts w:ascii="Times New Roman" w:hAnsi="Times New Roman" w:cs="Times New Roman"/>
          <w:sz w:val="28"/>
          <w:szCs w:val="28"/>
          <w:shd w:val="clear" w:color="auto" w:fill="FFFFFF"/>
          <w:lang w:val="en-US"/>
        </w:rPr>
        <w:t>Outcome</w:t>
      </w:r>
      <w:r w:rsidR="0034415F">
        <w:rPr>
          <w:rFonts w:ascii="Times New Roman" w:hAnsi="Times New Roman" w:cs="Times New Roman"/>
          <w:sz w:val="28"/>
          <w:szCs w:val="28"/>
          <w:shd w:val="clear" w:color="auto" w:fill="FFFFFF"/>
        </w:rPr>
        <w:t> </w:t>
      </w:r>
      <w:r w:rsidRPr="001542DE">
        <w:rPr>
          <w:rFonts w:ascii="Times New Roman" w:hAnsi="Times New Roman" w:cs="Times New Roman"/>
          <w:sz w:val="28"/>
          <w:szCs w:val="28"/>
          <w:shd w:val="clear" w:color="auto" w:fill="FFFFFF"/>
        </w:rPr>
        <w:t>(результат).</w:t>
      </w:r>
    </w:p>
    <w:p w14:paraId="7E800609" w14:textId="49767E18" w:rsidR="003C1BEA" w:rsidRPr="001542DE" w:rsidRDefault="003C1BEA" w:rsidP="0066039D">
      <w:pPr>
        <w:spacing w:line="360" w:lineRule="auto"/>
        <w:jc w:val="both"/>
        <w:rPr>
          <w:rFonts w:ascii="Times New Roman" w:hAnsi="Times New Roman" w:cs="Times New Roman"/>
          <w:sz w:val="28"/>
          <w:szCs w:val="28"/>
          <w:shd w:val="clear" w:color="auto" w:fill="FFFFFF"/>
        </w:rPr>
      </w:pPr>
      <w:r w:rsidRPr="001542DE">
        <w:rPr>
          <w:rFonts w:ascii="Times New Roman" w:hAnsi="Times New Roman" w:cs="Times New Roman"/>
          <w:sz w:val="28"/>
          <w:szCs w:val="28"/>
          <w:shd w:val="clear" w:color="auto" w:fill="FFFFFF"/>
        </w:rPr>
        <w:lastRenderedPageBreak/>
        <w:t>4. Разраб</w:t>
      </w:r>
      <w:r w:rsidR="0034415F">
        <w:rPr>
          <w:rFonts w:ascii="Times New Roman" w:hAnsi="Times New Roman" w:cs="Times New Roman"/>
          <w:sz w:val="28"/>
          <w:szCs w:val="28"/>
          <w:shd w:val="clear" w:color="auto" w:fill="FFFFFF"/>
        </w:rPr>
        <w:t xml:space="preserve">атывается </w:t>
      </w:r>
      <w:r w:rsidRPr="001542DE">
        <w:rPr>
          <w:rFonts w:ascii="Times New Roman" w:hAnsi="Times New Roman" w:cs="Times New Roman"/>
          <w:sz w:val="28"/>
          <w:szCs w:val="28"/>
          <w:shd w:val="clear" w:color="auto" w:fill="FFFFFF"/>
        </w:rPr>
        <w:t xml:space="preserve">модель бизнес-архитектуры в </w:t>
      </w:r>
      <w:r w:rsidRPr="001542DE">
        <w:rPr>
          <w:rFonts w:ascii="Times New Roman" w:hAnsi="Times New Roman" w:cs="Times New Roman"/>
          <w:sz w:val="28"/>
          <w:szCs w:val="28"/>
          <w:shd w:val="clear" w:color="auto" w:fill="FFFFFF"/>
          <w:lang w:val="en-US"/>
        </w:rPr>
        <w:t>Archi</w:t>
      </w:r>
      <w:r w:rsidRPr="001542DE">
        <w:rPr>
          <w:rFonts w:ascii="Times New Roman" w:hAnsi="Times New Roman" w:cs="Times New Roman"/>
          <w:sz w:val="28"/>
          <w:szCs w:val="28"/>
          <w:shd w:val="clear" w:color="auto" w:fill="FFFFFF"/>
        </w:rPr>
        <w:t>.</w:t>
      </w:r>
    </w:p>
    <w:p w14:paraId="10747066" w14:textId="63B8F406" w:rsidR="003C1BEA" w:rsidRPr="001542DE" w:rsidRDefault="003C1BEA" w:rsidP="0066039D">
      <w:pPr>
        <w:spacing w:line="360" w:lineRule="auto"/>
        <w:jc w:val="both"/>
        <w:rPr>
          <w:rFonts w:ascii="Times New Roman" w:hAnsi="Times New Roman" w:cs="Times New Roman"/>
          <w:sz w:val="28"/>
          <w:szCs w:val="28"/>
          <w:shd w:val="clear" w:color="auto" w:fill="FFFFFF"/>
        </w:rPr>
      </w:pPr>
      <w:r w:rsidRPr="001542DE">
        <w:rPr>
          <w:rFonts w:ascii="Times New Roman" w:hAnsi="Times New Roman" w:cs="Times New Roman"/>
          <w:sz w:val="28"/>
          <w:szCs w:val="28"/>
          <w:shd w:val="clear" w:color="auto" w:fill="FFFFFF"/>
        </w:rPr>
        <w:t>5. Разраб</w:t>
      </w:r>
      <w:r w:rsidR="0034415F">
        <w:rPr>
          <w:rFonts w:ascii="Times New Roman" w:hAnsi="Times New Roman" w:cs="Times New Roman"/>
          <w:sz w:val="28"/>
          <w:szCs w:val="28"/>
          <w:shd w:val="clear" w:color="auto" w:fill="FFFFFF"/>
        </w:rPr>
        <w:t>атывается</w:t>
      </w:r>
      <w:r w:rsidRPr="001542DE">
        <w:rPr>
          <w:rFonts w:ascii="Times New Roman" w:hAnsi="Times New Roman" w:cs="Times New Roman"/>
          <w:sz w:val="28"/>
          <w:szCs w:val="28"/>
          <w:shd w:val="clear" w:color="auto" w:fill="FFFFFF"/>
        </w:rPr>
        <w:t xml:space="preserve"> модель слоя приложений.</w:t>
      </w:r>
    </w:p>
    <w:p w14:paraId="5E08A689" w14:textId="39FEBE31" w:rsidR="002D1100" w:rsidRPr="001542DE" w:rsidRDefault="002D1100" w:rsidP="0066039D">
      <w:pPr>
        <w:spacing w:line="360" w:lineRule="auto"/>
        <w:jc w:val="both"/>
        <w:rPr>
          <w:rFonts w:ascii="Times New Roman" w:hAnsi="Times New Roman" w:cs="Times New Roman"/>
          <w:sz w:val="28"/>
          <w:szCs w:val="28"/>
          <w:shd w:val="clear" w:color="auto" w:fill="FFFFFF"/>
        </w:rPr>
      </w:pPr>
      <w:r w:rsidRPr="001542DE">
        <w:rPr>
          <w:rFonts w:ascii="Times New Roman" w:hAnsi="Times New Roman" w:cs="Times New Roman"/>
          <w:sz w:val="28"/>
          <w:szCs w:val="28"/>
          <w:shd w:val="clear" w:color="auto" w:fill="FFFFFF"/>
        </w:rPr>
        <w:t xml:space="preserve">6. </w:t>
      </w:r>
      <w:r w:rsidR="0034415F" w:rsidRPr="001542DE">
        <w:rPr>
          <w:rFonts w:ascii="Times New Roman" w:hAnsi="Times New Roman" w:cs="Times New Roman"/>
          <w:sz w:val="28"/>
          <w:szCs w:val="28"/>
          <w:shd w:val="clear" w:color="auto" w:fill="FFFFFF"/>
        </w:rPr>
        <w:t>Разраб</w:t>
      </w:r>
      <w:r w:rsidR="0034415F">
        <w:rPr>
          <w:rFonts w:ascii="Times New Roman" w:hAnsi="Times New Roman" w:cs="Times New Roman"/>
          <w:sz w:val="28"/>
          <w:szCs w:val="28"/>
          <w:shd w:val="clear" w:color="auto" w:fill="FFFFFF"/>
        </w:rPr>
        <w:t>атывается</w:t>
      </w:r>
      <w:r w:rsidRPr="001542DE">
        <w:rPr>
          <w:rFonts w:ascii="Times New Roman" w:hAnsi="Times New Roman" w:cs="Times New Roman"/>
          <w:sz w:val="28"/>
          <w:szCs w:val="28"/>
          <w:shd w:val="clear" w:color="auto" w:fill="FFFFFF"/>
        </w:rPr>
        <w:t xml:space="preserve"> модель технологического слоя для уточнения архитектуры приложений</w:t>
      </w:r>
    </w:p>
    <w:p w14:paraId="0CE9B96D" w14:textId="4E018A07" w:rsidR="002D1100" w:rsidRPr="001542DE" w:rsidRDefault="002D1100"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shd w:val="clear" w:color="auto" w:fill="FFFFFF"/>
        </w:rPr>
        <w:t xml:space="preserve">7. </w:t>
      </w:r>
      <w:r w:rsidR="0034415F">
        <w:rPr>
          <w:rFonts w:ascii="Times New Roman" w:hAnsi="Times New Roman" w:cs="Times New Roman"/>
          <w:sz w:val="28"/>
          <w:szCs w:val="28"/>
          <w:shd w:val="clear" w:color="auto" w:fill="FFFFFF"/>
        </w:rPr>
        <w:t>Проектируется</w:t>
      </w:r>
      <w:r w:rsidRPr="001542DE">
        <w:rPr>
          <w:rFonts w:ascii="Times New Roman" w:hAnsi="Times New Roman" w:cs="Times New Roman"/>
          <w:sz w:val="28"/>
          <w:szCs w:val="28"/>
          <w:shd w:val="clear" w:color="auto" w:fill="FFFFFF"/>
        </w:rPr>
        <w:t xml:space="preserve"> модель миграции и расширения на основе приложений.</w:t>
      </w:r>
    </w:p>
    <w:p w14:paraId="7D7B5466" w14:textId="77777777" w:rsidR="00921F04" w:rsidRPr="001542DE" w:rsidRDefault="00921F04"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Представленная методика позволяет реализовать архитектурное мышление при разработке приложений.</w:t>
      </w:r>
    </w:p>
    <w:p w14:paraId="7F61CA08" w14:textId="77777777" w:rsidR="0044446C" w:rsidRPr="001542DE" w:rsidRDefault="0044446C"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На </w:t>
      </w:r>
      <w:r w:rsidR="00984D03" w:rsidRPr="001542DE">
        <w:rPr>
          <w:rFonts w:ascii="Times New Roman" w:hAnsi="Times New Roman" w:cs="Times New Roman"/>
          <w:sz w:val="28"/>
          <w:szCs w:val="28"/>
        </w:rPr>
        <w:t>рисунке 1</w:t>
      </w:r>
      <w:r w:rsidRPr="001542DE">
        <w:rPr>
          <w:rFonts w:ascii="Times New Roman" w:hAnsi="Times New Roman" w:cs="Times New Roman"/>
          <w:sz w:val="28"/>
          <w:szCs w:val="28"/>
        </w:rPr>
        <w:t xml:space="preserve"> </w:t>
      </w:r>
      <w:r w:rsidR="00921F04" w:rsidRPr="001542DE">
        <w:rPr>
          <w:rFonts w:ascii="Times New Roman" w:hAnsi="Times New Roman" w:cs="Times New Roman"/>
          <w:sz w:val="28"/>
          <w:szCs w:val="28"/>
        </w:rPr>
        <w:t>продемонстрирована</w:t>
      </w:r>
      <w:r w:rsidRPr="001542DE">
        <w:rPr>
          <w:rFonts w:ascii="Times New Roman" w:hAnsi="Times New Roman" w:cs="Times New Roman"/>
          <w:sz w:val="28"/>
          <w:szCs w:val="28"/>
        </w:rPr>
        <w:t xml:space="preserve"> метамодель ядра архитектурного мышления в </w:t>
      </w:r>
      <w:proofErr w:type="spellStart"/>
      <w:r w:rsidRPr="001542DE">
        <w:rPr>
          <w:rFonts w:ascii="Times New Roman" w:hAnsi="Times New Roman" w:cs="Times New Roman"/>
          <w:sz w:val="28"/>
          <w:szCs w:val="28"/>
        </w:rPr>
        <w:t>ArchiMate</w:t>
      </w:r>
      <w:proofErr w:type="spellEnd"/>
      <w:r w:rsidRPr="001542DE">
        <w:rPr>
          <w:rFonts w:ascii="Times New Roman" w:hAnsi="Times New Roman" w:cs="Times New Roman"/>
          <w:sz w:val="28"/>
          <w:szCs w:val="28"/>
        </w:rPr>
        <w:t>.</w:t>
      </w:r>
    </w:p>
    <w:p w14:paraId="65909435" w14:textId="2C9B0422" w:rsidR="0044446C" w:rsidRPr="001542DE" w:rsidRDefault="00BB16C5" w:rsidP="00C02C33">
      <w:pPr>
        <w:spacing w:line="360" w:lineRule="auto"/>
        <w:jc w:val="center"/>
        <w:rPr>
          <w:rFonts w:ascii="Times New Roman" w:hAnsi="Times New Roman" w:cs="Times New Roman"/>
          <w:sz w:val="28"/>
          <w:szCs w:val="28"/>
          <w:lang w:val="en-US"/>
        </w:rPr>
      </w:pPr>
      <w:r w:rsidRPr="001542DE">
        <w:rPr>
          <w:rFonts w:ascii="Times New Roman" w:hAnsi="Times New Roman" w:cs="Times New Roman"/>
          <w:noProof/>
          <w:sz w:val="28"/>
          <w:szCs w:val="28"/>
          <w:lang w:val="en-US"/>
        </w:rPr>
        <w:drawing>
          <wp:inline distT="0" distB="0" distL="0" distR="0" wp14:anchorId="51FA4E83" wp14:editId="2A077027">
            <wp:extent cx="3912041" cy="3454611"/>
            <wp:effectExtent l="0" t="0" r="0" b="0"/>
            <wp:docPr id="127693719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937194" name="Рисунок 127693719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61444" cy="3498237"/>
                    </a:xfrm>
                    <a:prstGeom prst="rect">
                      <a:avLst/>
                    </a:prstGeom>
                  </pic:spPr>
                </pic:pic>
              </a:graphicData>
            </a:graphic>
          </wp:inline>
        </w:drawing>
      </w:r>
    </w:p>
    <w:p w14:paraId="7692A678" w14:textId="77777777" w:rsidR="00984D03" w:rsidRPr="001542DE" w:rsidRDefault="00984D03" w:rsidP="00C02C33">
      <w:pPr>
        <w:spacing w:line="360" w:lineRule="auto"/>
        <w:rPr>
          <w:rFonts w:ascii="Times New Roman" w:hAnsi="Times New Roman" w:cs="Times New Roman"/>
          <w:sz w:val="28"/>
          <w:szCs w:val="28"/>
        </w:rPr>
      </w:pPr>
      <w:r w:rsidRPr="001542DE">
        <w:rPr>
          <w:rFonts w:ascii="Times New Roman" w:hAnsi="Times New Roman" w:cs="Times New Roman"/>
          <w:sz w:val="28"/>
          <w:szCs w:val="28"/>
        </w:rPr>
        <w:t xml:space="preserve">Рисунок 1 – Метамодель ядра архитектурного мышления в </w:t>
      </w:r>
      <w:proofErr w:type="spellStart"/>
      <w:r w:rsidRPr="001542DE">
        <w:rPr>
          <w:rFonts w:ascii="Times New Roman" w:hAnsi="Times New Roman" w:cs="Times New Roman"/>
          <w:sz w:val="28"/>
          <w:szCs w:val="28"/>
        </w:rPr>
        <w:t>ArchiMate</w:t>
      </w:r>
      <w:proofErr w:type="spellEnd"/>
    </w:p>
    <w:p w14:paraId="4344ACC1" w14:textId="3B111B12" w:rsidR="0044446C" w:rsidRPr="001542DE" w:rsidRDefault="0044446C"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Эта версия </w:t>
      </w:r>
      <w:r w:rsidR="00A8085D" w:rsidRPr="001542DE">
        <w:rPr>
          <w:rFonts w:ascii="Times New Roman" w:hAnsi="Times New Roman" w:cs="Times New Roman"/>
          <w:sz w:val="28"/>
          <w:szCs w:val="28"/>
        </w:rPr>
        <w:t xml:space="preserve">ядра архитектурного мышления присущая лишь </w:t>
      </w:r>
      <w:proofErr w:type="spellStart"/>
      <w:r w:rsidR="00A8085D" w:rsidRPr="001542DE">
        <w:rPr>
          <w:rFonts w:ascii="Times New Roman" w:hAnsi="Times New Roman" w:cs="Times New Roman"/>
          <w:sz w:val="28"/>
          <w:szCs w:val="28"/>
        </w:rPr>
        <w:t>ArchiMate</w:t>
      </w:r>
      <w:proofErr w:type="spellEnd"/>
      <w:r w:rsidR="00A8085D" w:rsidRPr="001542DE">
        <w:rPr>
          <w:rFonts w:ascii="Times New Roman" w:hAnsi="Times New Roman" w:cs="Times New Roman"/>
          <w:sz w:val="28"/>
          <w:szCs w:val="28"/>
        </w:rPr>
        <w:t xml:space="preserve"> поддерживает </w:t>
      </w:r>
      <w:r w:rsidRPr="001542DE">
        <w:rPr>
          <w:rFonts w:ascii="Times New Roman" w:hAnsi="Times New Roman" w:cs="Times New Roman"/>
          <w:sz w:val="28"/>
          <w:szCs w:val="28"/>
        </w:rPr>
        <w:t>метод, основанный на цепочке создания стоимости</w:t>
      </w:r>
      <w:r w:rsidR="00921F04" w:rsidRPr="001542DE">
        <w:rPr>
          <w:rFonts w:ascii="Times New Roman" w:hAnsi="Times New Roman" w:cs="Times New Roman"/>
          <w:sz w:val="28"/>
          <w:szCs w:val="28"/>
        </w:rPr>
        <w:t xml:space="preserve"> и демонстрирует взаимосвязь слоев </w:t>
      </w:r>
      <w:proofErr w:type="spellStart"/>
      <w:r w:rsidR="00921F04" w:rsidRPr="001542DE">
        <w:rPr>
          <w:rFonts w:ascii="Times New Roman" w:hAnsi="Times New Roman" w:cs="Times New Roman"/>
          <w:sz w:val="28"/>
          <w:szCs w:val="28"/>
        </w:rPr>
        <w:t>ArchiMate</w:t>
      </w:r>
      <w:proofErr w:type="spellEnd"/>
      <w:r w:rsidR="00921F04" w:rsidRPr="001542DE">
        <w:rPr>
          <w:rFonts w:ascii="Times New Roman" w:hAnsi="Times New Roman" w:cs="Times New Roman"/>
          <w:sz w:val="28"/>
          <w:szCs w:val="28"/>
        </w:rPr>
        <w:t>. Внизу находятся обеспечивающие слои. Каждый нижестоящий слой является обеспечивающим для более высок</w:t>
      </w:r>
      <w:r w:rsidR="00E87AB2">
        <w:rPr>
          <w:rFonts w:ascii="Times New Roman" w:hAnsi="Times New Roman" w:cs="Times New Roman"/>
          <w:sz w:val="28"/>
          <w:szCs w:val="28"/>
        </w:rPr>
        <w:t>ого</w:t>
      </w:r>
      <w:r w:rsidR="00921F04" w:rsidRPr="001542DE">
        <w:rPr>
          <w:rFonts w:ascii="Times New Roman" w:hAnsi="Times New Roman" w:cs="Times New Roman"/>
          <w:sz w:val="28"/>
          <w:szCs w:val="28"/>
        </w:rPr>
        <w:t xml:space="preserve"> слоя. Моделирование сверху вниз, начиная от стратегии позволяет выявить все обеспечивающие объекты. В </w:t>
      </w:r>
      <w:r w:rsidR="00921F04" w:rsidRPr="001542DE">
        <w:rPr>
          <w:rFonts w:ascii="Times New Roman" w:hAnsi="Times New Roman" w:cs="Times New Roman"/>
          <w:sz w:val="28"/>
          <w:szCs w:val="28"/>
        </w:rPr>
        <w:lastRenderedPageBreak/>
        <w:t xml:space="preserve">этом смысле данную методику можно рассматривать как объектное моделирование приложений.  </w:t>
      </w:r>
    </w:p>
    <w:p w14:paraId="3CA44626" w14:textId="4B9FAA02" w:rsidR="00C87E83" w:rsidRPr="001542DE" w:rsidRDefault="00C87E83" w:rsidP="0066039D">
      <w:pPr>
        <w:spacing w:line="360" w:lineRule="auto"/>
        <w:jc w:val="both"/>
        <w:rPr>
          <w:rFonts w:ascii="Times New Roman" w:hAnsi="Times New Roman" w:cs="Times New Roman"/>
          <w:b/>
          <w:sz w:val="28"/>
          <w:szCs w:val="28"/>
        </w:rPr>
      </w:pPr>
      <w:r w:rsidRPr="001542DE">
        <w:rPr>
          <w:rFonts w:ascii="Times New Roman" w:hAnsi="Times New Roman" w:cs="Times New Roman"/>
          <w:b/>
          <w:sz w:val="28"/>
          <w:szCs w:val="28"/>
        </w:rPr>
        <w:t>Результаты исследования</w:t>
      </w:r>
    </w:p>
    <w:p w14:paraId="0523F813" w14:textId="425C49B9" w:rsidR="00AE6B35" w:rsidRPr="001542DE" w:rsidRDefault="00A62041"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В </w:t>
      </w:r>
      <w:r w:rsidR="00F17F57" w:rsidRPr="001542DE">
        <w:rPr>
          <w:rFonts w:ascii="Times New Roman" w:hAnsi="Times New Roman" w:cs="Times New Roman"/>
          <w:sz w:val="28"/>
          <w:szCs w:val="28"/>
        </w:rPr>
        <w:t xml:space="preserve">ходе </w:t>
      </w:r>
      <w:r w:rsidRPr="001542DE">
        <w:rPr>
          <w:rFonts w:ascii="Times New Roman" w:hAnsi="Times New Roman" w:cs="Times New Roman"/>
          <w:sz w:val="28"/>
          <w:szCs w:val="28"/>
        </w:rPr>
        <w:t>исследования были получены следующие результаты.</w:t>
      </w:r>
    </w:p>
    <w:p w14:paraId="4FF0A354" w14:textId="7CE4921C" w:rsidR="00A62041" w:rsidRPr="001542DE" w:rsidRDefault="004611F9"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Смоделированы стратегические цели, которые позволяют выделить заинтересованных лиц и ресурсы</w:t>
      </w:r>
      <w:r w:rsidR="00984D03" w:rsidRPr="001542DE">
        <w:rPr>
          <w:rFonts w:ascii="Times New Roman" w:hAnsi="Times New Roman" w:cs="Times New Roman"/>
          <w:sz w:val="28"/>
          <w:szCs w:val="28"/>
        </w:rPr>
        <w:t xml:space="preserve"> для операционной разработки на основе приложения.</w:t>
      </w:r>
    </w:p>
    <w:p w14:paraId="5DB6B0B8" w14:textId="67C640F1" w:rsidR="004611F9" w:rsidRPr="001542DE" w:rsidRDefault="00C02C33" w:rsidP="0066039D">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val="en-US"/>
        </w:rPr>
        <w:drawing>
          <wp:anchor distT="0" distB="0" distL="114300" distR="114300" simplePos="0" relativeHeight="251659264" behindDoc="0" locked="0" layoutInCell="1" allowOverlap="1" wp14:anchorId="7BA98753" wp14:editId="5A0642CC">
            <wp:simplePos x="0" y="0"/>
            <wp:positionH relativeFrom="column">
              <wp:posOffset>1053465</wp:posOffset>
            </wp:positionH>
            <wp:positionV relativeFrom="paragraph">
              <wp:posOffset>413483</wp:posOffset>
            </wp:positionV>
            <wp:extent cx="3306445" cy="3517265"/>
            <wp:effectExtent l="0" t="0" r="8255" b="6985"/>
            <wp:wrapTopAndBottom/>
            <wp:docPr id="134232032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0320" name="Рисунок 1342320320"/>
                    <pic:cNvPicPr/>
                  </pic:nvPicPr>
                  <pic:blipFill>
                    <a:blip r:embed="rId13">
                      <a:extLst>
                        <a:ext uri="{28A0092B-C50C-407E-A947-70E740481C1C}">
                          <a14:useLocalDpi xmlns:a14="http://schemas.microsoft.com/office/drawing/2010/main" val="0"/>
                        </a:ext>
                      </a:extLst>
                    </a:blip>
                    <a:stretch>
                      <a:fillRect/>
                    </a:stretch>
                  </pic:blipFill>
                  <pic:spPr>
                    <a:xfrm>
                      <a:off x="0" y="0"/>
                      <a:ext cx="3306445" cy="3517265"/>
                    </a:xfrm>
                    <a:prstGeom prst="rect">
                      <a:avLst/>
                    </a:prstGeom>
                  </pic:spPr>
                </pic:pic>
              </a:graphicData>
            </a:graphic>
            <wp14:sizeRelH relativeFrom="page">
              <wp14:pctWidth>0</wp14:pctWidth>
            </wp14:sizeRelH>
            <wp14:sizeRelV relativeFrom="page">
              <wp14:pctHeight>0</wp14:pctHeight>
            </wp14:sizeRelV>
          </wp:anchor>
        </w:drawing>
      </w:r>
      <w:r w:rsidR="004611F9" w:rsidRPr="001542DE">
        <w:rPr>
          <w:rFonts w:ascii="Times New Roman" w:hAnsi="Times New Roman" w:cs="Times New Roman"/>
          <w:sz w:val="28"/>
          <w:szCs w:val="28"/>
        </w:rPr>
        <w:t xml:space="preserve">На </w:t>
      </w:r>
      <w:r w:rsidR="00984D03" w:rsidRPr="001542DE">
        <w:rPr>
          <w:rFonts w:ascii="Times New Roman" w:hAnsi="Times New Roman" w:cs="Times New Roman"/>
          <w:sz w:val="28"/>
          <w:szCs w:val="28"/>
        </w:rPr>
        <w:t>рисунке 2</w:t>
      </w:r>
      <w:r w:rsidR="004611F9" w:rsidRPr="001542DE">
        <w:rPr>
          <w:rFonts w:ascii="Times New Roman" w:hAnsi="Times New Roman" w:cs="Times New Roman"/>
          <w:sz w:val="28"/>
          <w:szCs w:val="28"/>
        </w:rPr>
        <w:t xml:space="preserve"> представлен стратегический слой</w:t>
      </w:r>
      <w:r w:rsidR="00984D03" w:rsidRPr="001542DE">
        <w:rPr>
          <w:rFonts w:ascii="Times New Roman" w:hAnsi="Times New Roman" w:cs="Times New Roman"/>
          <w:sz w:val="28"/>
          <w:szCs w:val="28"/>
        </w:rPr>
        <w:t>.</w:t>
      </w:r>
    </w:p>
    <w:p w14:paraId="4012D6A8" w14:textId="32F3AC40" w:rsidR="004611F9" w:rsidRDefault="00984D03" w:rsidP="00C02C33">
      <w:pPr>
        <w:spacing w:line="360" w:lineRule="auto"/>
        <w:ind w:firstLine="0"/>
        <w:jc w:val="center"/>
        <w:rPr>
          <w:rFonts w:ascii="Times New Roman" w:hAnsi="Times New Roman" w:cs="Times New Roman"/>
          <w:sz w:val="28"/>
          <w:szCs w:val="28"/>
        </w:rPr>
      </w:pPr>
      <w:r w:rsidRPr="001542DE">
        <w:rPr>
          <w:rFonts w:ascii="Times New Roman" w:hAnsi="Times New Roman" w:cs="Times New Roman"/>
          <w:sz w:val="28"/>
          <w:szCs w:val="28"/>
        </w:rPr>
        <w:t>Рисунок 2 – Стратегический слой ООО «Надежда»</w:t>
      </w:r>
    </w:p>
    <w:p w14:paraId="52B45D9B" w14:textId="6FF9BECE" w:rsidR="00892862" w:rsidRDefault="00892862" w:rsidP="0066039D">
      <w:pPr>
        <w:spacing w:line="360" w:lineRule="auto"/>
        <w:jc w:val="both"/>
        <w:rPr>
          <w:rFonts w:ascii="Times New Roman" w:hAnsi="Times New Roman" w:cs="Times New Roman"/>
          <w:sz w:val="28"/>
          <w:szCs w:val="28"/>
        </w:rPr>
      </w:pPr>
    </w:p>
    <w:p w14:paraId="2DC1C1BA" w14:textId="4B741DCB" w:rsidR="00A37EAB" w:rsidRPr="001542DE" w:rsidRDefault="00A62041" w:rsidP="00892862">
      <w:pPr>
        <w:spacing w:line="360" w:lineRule="auto"/>
        <w:ind w:firstLine="0"/>
        <w:jc w:val="both"/>
        <w:rPr>
          <w:rFonts w:ascii="Times New Roman" w:hAnsi="Times New Roman" w:cs="Times New Roman"/>
          <w:sz w:val="28"/>
          <w:szCs w:val="28"/>
        </w:rPr>
      </w:pPr>
      <w:r w:rsidRPr="001542DE">
        <w:rPr>
          <w:rFonts w:ascii="Times New Roman" w:hAnsi="Times New Roman" w:cs="Times New Roman"/>
          <w:sz w:val="28"/>
          <w:szCs w:val="28"/>
        </w:rPr>
        <w:lastRenderedPageBreak/>
        <w:t xml:space="preserve">Выявлены все заинтересованные лица в бизнесе, которые являются </w:t>
      </w:r>
      <w:r w:rsidR="00CF738C">
        <w:rPr>
          <w:rFonts w:ascii="Times New Roman" w:hAnsi="Times New Roman" w:cs="Times New Roman"/>
          <w:noProof/>
          <w:sz w:val="28"/>
          <w:szCs w:val="28"/>
          <w:lang w:val="en-US"/>
        </w:rPr>
        <w:drawing>
          <wp:anchor distT="0" distB="0" distL="114300" distR="114300" simplePos="0" relativeHeight="251658240" behindDoc="0" locked="0" layoutInCell="1" allowOverlap="1" wp14:anchorId="1A3FD633" wp14:editId="5843A904">
            <wp:simplePos x="0" y="0"/>
            <wp:positionH relativeFrom="margin">
              <wp:posOffset>20027</wp:posOffset>
            </wp:positionH>
            <wp:positionV relativeFrom="paragraph">
              <wp:posOffset>2959198</wp:posOffset>
            </wp:positionV>
            <wp:extent cx="5081270" cy="2516505"/>
            <wp:effectExtent l="0" t="0" r="5080" b="0"/>
            <wp:wrapTopAndBottom/>
            <wp:docPr id="115150516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505165" name="Рисунок 115150516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81270" cy="2516505"/>
                    </a:xfrm>
                    <a:prstGeom prst="rect">
                      <a:avLst/>
                    </a:prstGeom>
                  </pic:spPr>
                </pic:pic>
              </a:graphicData>
            </a:graphic>
            <wp14:sizeRelH relativeFrom="page">
              <wp14:pctWidth>0</wp14:pctWidth>
            </wp14:sizeRelH>
            <wp14:sizeRelV relativeFrom="page">
              <wp14:pctHeight>0</wp14:pctHeight>
            </wp14:sizeRelV>
          </wp:anchor>
        </w:drawing>
      </w:r>
      <w:r w:rsidRPr="001542DE">
        <w:rPr>
          <w:rFonts w:ascii="Times New Roman" w:hAnsi="Times New Roman" w:cs="Times New Roman"/>
          <w:sz w:val="28"/>
          <w:szCs w:val="28"/>
        </w:rPr>
        <w:t xml:space="preserve">потенциальными пользователями приложений. </w:t>
      </w:r>
      <w:r w:rsidR="00984D03" w:rsidRPr="001542DE">
        <w:rPr>
          <w:rFonts w:ascii="Times New Roman" w:hAnsi="Times New Roman" w:cs="Times New Roman"/>
          <w:sz w:val="28"/>
          <w:szCs w:val="28"/>
        </w:rPr>
        <w:t>Данное действие позволяет провести слой «</w:t>
      </w:r>
      <w:proofErr w:type="spellStart"/>
      <w:r w:rsidR="00984D03" w:rsidRPr="001542DE">
        <w:rPr>
          <w:rFonts w:ascii="Times New Roman" w:hAnsi="Times New Roman" w:cs="Times New Roman"/>
          <w:sz w:val="28"/>
          <w:szCs w:val="28"/>
        </w:rPr>
        <w:t>Стейкхолдеры</w:t>
      </w:r>
      <w:proofErr w:type="spellEnd"/>
      <w:r w:rsidR="00984D03" w:rsidRPr="001542DE">
        <w:rPr>
          <w:rFonts w:ascii="Times New Roman" w:hAnsi="Times New Roman" w:cs="Times New Roman"/>
          <w:sz w:val="28"/>
          <w:szCs w:val="28"/>
        </w:rPr>
        <w:t xml:space="preserve"> и вызовы – проблематика </w:t>
      </w:r>
      <w:r w:rsidR="00984D03" w:rsidRPr="001542DE">
        <w:rPr>
          <w:rFonts w:ascii="Times New Roman" w:hAnsi="Times New Roman" w:cs="Times New Roman"/>
          <w:sz w:val="28"/>
          <w:szCs w:val="28"/>
        </w:rPr>
        <w:sym w:font="Symbol" w:char="F02D"/>
      </w:r>
      <w:r w:rsidR="00984D03" w:rsidRPr="001542DE">
        <w:rPr>
          <w:rFonts w:ascii="Times New Roman" w:hAnsi="Times New Roman" w:cs="Times New Roman"/>
          <w:sz w:val="28"/>
          <w:szCs w:val="28"/>
        </w:rPr>
        <w:t xml:space="preserve"> цели и показатели». </w:t>
      </w:r>
      <w:r w:rsidR="00892862">
        <w:rPr>
          <w:rFonts w:ascii="Times New Roman" w:hAnsi="Times New Roman" w:cs="Times New Roman"/>
          <w:sz w:val="28"/>
          <w:szCs w:val="28"/>
        </w:rPr>
        <w:t>Этот</w:t>
      </w:r>
      <w:r w:rsidR="00984D03" w:rsidRPr="001542DE">
        <w:rPr>
          <w:rFonts w:ascii="Times New Roman" w:hAnsi="Times New Roman" w:cs="Times New Roman"/>
          <w:sz w:val="28"/>
          <w:szCs w:val="28"/>
        </w:rPr>
        <w:t xml:space="preserve"> слой в метамодели архитектурного мышления входи</w:t>
      </w:r>
      <w:r w:rsidR="00A37EAB" w:rsidRPr="001542DE">
        <w:rPr>
          <w:rFonts w:ascii="Times New Roman" w:hAnsi="Times New Roman" w:cs="Times New Roman"/>
          <w:sz w:val="28"/>
          <w:szCs w:val="28"/>
        </w:rPr>
        <w:t xml:space="preserve">т в состав стратегического слоя и представляет цепочку создания ценности. Цепочка создания ценности в соответствии с метамоделью реализуется бизнес процессами, которые составляют бизнес-слой. На рисунке 3 </w:t>
      </w:r>
      <w:r w:rsidR="00311D39">
        <w:rPr>
          <w:rFonts w:ascii="Times New Roman" w:hAnsi="Times New Roman" w:cs="Times New Roman"/>
          <w:sz w:val="28"/>
          <w:szCs w:val="28"/>
        </w:rPr>
        <w:t>показан</w:t>
      </w:r>
      <w:r w:rsidR="00A37EAB" w:rsidRPr="001542DE">
        <w:rPr>
          <w:rFonts w:ascii="Times New Roman" w:hAnsi="Times New Roman" w:cs="Times New Roman"/>
          <w:sz w:val="28"/>
          <w:szCs w:val="28"/>
        </w:rPr>
        <w:t xml:space="preserve"> базовый элемент цепочки создания ценностей «</w:t>
      </w:r>
      <w:proofErr w:type="spellStart"/>
      <w:r w:rsidR="00A37EAB" w:rsidRPr="001542DE">
        <w:rPr>
          <w:rFonts w:ascii="Times New Roman" w:hAnsi="Times New Roman" w:cs="Times New Roman"/>
          <w:sz w:val="28"/>
          <w:szCs w:val="28"/>
        </w:rPr>
        <w:t>стейкхолдеры</w:t>
      </w:r>
      <w:proofErr w:type="spellEnd"/>
      <w:r w:rsidR="00A37EAB" w:rsidRPr="001542DE">
        <w:rPr>
          <w:rFonts w:ascii="Times New Roman" w:hAnsi="Times New Roman" w:cs="Times New Roman"/>
          <w:sz w:val="28"/>
          <w:szCs w:val="28"/>
        </w:rPr>
        <w:t xml:space="preserve"> и вызовы» для операционной разработки на базе приложений ООО «Надежда».  </w:t>
      </w:r>
    </w:p>
    <w:p w14:paraId="4A0C2384" w14:textId="4E2135C7" w:rsidR="00892673" w:rsidRPr="001542DE" w:rsidRDefault="00A37EAB" w:rsidP="001542DE">
      <w:pPr>
        <w:spacing w:line="360" w:lineRule="auto"/>
        <w:ind w:firstLine="0"/>
        <w:rPr>
          <w:rFonts w:ascii="Times New Roman" w:hAnsi="Times New Roman" w:cs="Times New Roman"/>
          <w:sz w:val="28"/>
          <w:szCs w:val="28"/>
        </w:rPr>
      </w:pPr>
      <w:r w:rsidRPr="001542DE">
        <w:rPr>
          <w:rFonts w:ascii="Times New Roman" w:hAnsi="Times New Roman" w:cs="Times New Roman"/>
          <w:sz w:val="28"/>
          <w:szCs w:val="28"/>
        </w:rPr>
        <w:t>Рисунок</w:t>
      </w:r>
      <w:r w:rsidR="00892673" w:rsidRPr="001542DE">
        <w:rPr>
          <w:rFonts w:ascii="Times New Roman" w:hAnsi="Times New Roman" w:cs="Times New Roman"/>
          <w:sz w:val="28"/>
          <w:szCs w:val="28"/>
        </w:rPr>
        <w:t xml:space="preserve"> 3 </w:t>
      </w:r>
      <w:r w:rsidR="00892673" w:rsidRPr="001542DE">
        <w:rPr>
          <w:rFonts w:ascii="Times New Roman" w:hAnsi="Times New Roman" w:cs="Times New Roman"/>
          <w:sz w:val="28"/>
          <w:szCs w:val="28"/>
        </w:rPr>
        <w:sym w:font="Symbol" w:char="F02D"/>
      </w:r>
      <w:r w:rsidR="00892673" w:rsidRPr="001542DE">
        <w:rPr>
          <w:rFonts w:ascii="Times New Roman" w:hAnsi="Times New Roman" w:cs="Times New Roman"/>
          <w:sz w:val="28"/>
          <w:szCs w:val="28"/>
        </w:rPr>
        <w:t xml:space="preserve"> Базовый элемент цепочки создания ценностей «</w:t>
      </w:r>
      <w:proofErr w:type="spellStart"/>
      <w:r w:rsidR="00892673" w:rsidRPr="001542DE">
        <w:rPr>
          <w:rFonts w:ascii="Times New Roman" w:hAnsi="Times New Roman" w:cs="Times New Roman"/>
          <w:sz w:val="28"/>
          <w:szCs w:val="28"/>
        </w:rPr>
        <w:t>стейкхолдеры</w:t>
      </w:r>
      <w:proofErr w:type="spellEnd"/>
      <w:r w:rsidR="00892673" w:rsidRPr="001542DE">
        <w:rPr>
          <w:rFonts w:ascii="Times New Roman" w:hAnsi="Times New Roman" w:cs="Times New Roman"/>
          <w:sz w:val="28"/>
          <w:szCs w:val="28"/>
        </w:rPr>
        <w:t xml:space="preserve"> и вызовы»</w:t>
      </w:r>
    </w:p>
    <w:p w14:paraId="71378BAD" w14:textId="77777777" w:rsidR="00311D39" w:rsidRDefault="00311D39" w:rsidP="0066039D">
      <w:pPr>
        <w:spacing w:line="360" w:lineRule="auto"/>
        <w:jc w:val="both"/>
        <w:rPr>
          <w:rFonts w:ascii="Times New Roman" w:hAnsi="Times New Roman" w:cs="Times New Roman"/>
          <w:sz w:val="28"/>
          <w:szCs w:val="28"/>
        </w:rPr>
      </w:pPr>
    </w:p>
    <w:p w14:paraId="4EBB4C34" w14:textId="679C4608" w:rsidR="00892673" w:rsidRPr="001542DE" w:rsidRDefault="00892673"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Данная модель позволяет определить следующий элемент цепочки создания ценностей: цели, возможности и результаты для реализации стратегии. Рассматриваемый элемент представлен на рисунке 4.</w:t>
      </w:r>
    </w:p>
    <w:p w14:paraId="4FBAA5A1" w14:textId="14F4915D" w:rsidR="0090706A" w:rsidRPr="001542DE" w:rsidRDefault="00A37EAB" w:rsidP="001542DE">
      <w:pPr>
        <w:spacing w:line="360" w:lineRule="auto"/>
        <w:ind w:firstLine="0"/>
        <w:rPr>
          <w:rFonts w:ascii="Times New Roman" w:hAnsi="Times New Roman" w:cs="Times New Roman"/>
          <w:sz w:val="28"/>
          <w:szCs w:val="28"/>
        </w:rPr>
      </w:pPr>
      <w:r w:rsidRPr="001542DE">
        <w:rPr>
          <w:rFonts w:ascii="Times New Roman" w:hAnsi="Times New Roman" w:cs="Times New Roman"/>
          <w:sz w:val="28"/>
          <w:szCs w:val="28"/>
        </w:rPr>
        <w:lastRenderedPageBreak/>
        <w:t xml:space="preserve"> </w:t>
      </w:r>
      <w:r w:rsidR="001542DE">
        <w:rPr>
          <w:rFonts w:ascii="Times New Roman" w:hAnsi="Times New Roman" w:cs="Times New Roman"/>
          <w:noProof/>
          <w:sz w:val="28"/>
          <w:szCs w:val="28"/>
          <w:lang w:val="en-US"/>
        </w:rPr>
        <w:drawing>
          <wp:inline distT="0" distB="0" distL="0" distR="0" wp14:anchorId="05795E34" wp14:editId="0EBCBB9B">
            <wp:extent cx="5930020" cy="3291260"/>
            <wp:effectExtent l="0" t="0" r="0" b="4445"/>
            <wp:docPr id="149743101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431015" name="Рисунок 149743101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95851" cy="3327797"/>
                    </a:xfrm>
                    <a:prstGeom prst="rect">
                      <a:avLst/>
                    </a:prstGeom>
                  </pic:spPr>
                </pic:pic>
              </a:graphicData>
            </a:graphic>
          </wp:inline>
        </w:drawing>
      </w:r>
    </w:p>
    <w:p w14:paraId="4670ED81" w14:textId="77777777" w:rsidR="00466F20" w:rsidRPr="001542DE" w:rsidRDefault="004B375A"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Рисунок 4 </w:t>
      </w:r>
      <w:r w:rsidRPr="001542DE">
        <w:rPr>
          <w:rFonts w:ascii="Times New Roman" w:hAnsi="Times New Roman" w:cs="Times New Roman"/>
          <w:sz w:val="28"/>
          <w:szCs w:val="28"/>
        </w:rPr>
        <w:sym w:font="Symbol" w:char="F02D"/>
      </w:r>
      <w:r w:rsidRPr="001542DE">
        <w:rPr>
          <w:rFonts w:ascii="Times New Roman" w:hAnsi="Times New Roman" w:cs="Times New Roman"/>
          <w:sz w:val="28"/>
          <w:szCs w:val="28"/>
        </w:rPr>
        <w:t xml:space="preserve"> Цели, возможности и результаты для реализации стратегии</w:t>
      </w:r>
    </w:p>
    <w:p w14:paraId="75543A70" w14:textId="7975D37D" w:rsidR="00466F20" w:rsidRPr="001542DE" w:rsidRDefault="00466F20" w:rsidP="00892862">
      <w:pPr>
        <w:widowControl w:val="0"/>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В рамках проектирования бизнес-слоя была разработана модель реализации бизнес-услуг </w:t>
      </w:r>
      <w:r w:rsidR="00311D39">
        <w:rPr>
          <w:rFonts w:ascii="Times New Roman" w:hAnsi="Times New Roman" w:cs="Times New Roman"/>
          <w:sz w:val="28"/>
          <w:szCs w:val="28"/>
        </w:rPr>
        <w:t>(</w:t>
      </w:r>
      <w:r w:rsidR="002A3262" w:rsidRPr="001542DE">
        <w:rPr>
          <w:rFonts w:ascii="Times New Roman" w:hAnsi="Times New Roman" w:cs="Times New Roman"/>
          <w:sz w:val="28"/>
          <w:szCs w:val="28"/>
        </w:rPr>
        <w:t>рисун</w:t>
      </w:r>
      <w:r w:rsidR="00311D39">
        <w:rPr>
          <w:rFonts w:ascii="Times New Roman" w:hAnsi="Times New Roman" w:cs="Times New Roman"/>
          <w:sz w:val="28"/>
          <w:szCs w:val="28"/>
        </w:rPr>
        <w:t>о</w:t>
      </w:r>
      <w:r w:rsidR="002A3262" w:rsidRPr="001542DE">
        <w:rPr>
          <w:rFonts w:ascii="Times New Roman" w:hAnsi="Times New Roman" w:cs="Times New Roman"/>
          <w:sz w:val="28"/>
          <w:szCs w:val="28"/>
        </w:rPr>
        <w:t>к 5</w:t>
      </w:r>
      <w:r w:rsidR="00311D39">
        <w:rPr>
          <w:rFonts w:ascii="Times New Roman" w:hAnsi="Times New Roman" w:cs="Times New Roman"/>
          <w:sz w:val="28"/>
          <w:szCs w:val="28"/>
        </w:rPr>
        <w:t>)</w:t>
      </w:r>
      <w:r w:rsidRPr="001542DE">
        <w:rPr>
          <w:rFonts w:ascii="Times New Roman" w:hAnsi="Times New Roman" w:cs="Times New Roman"/>
          <w:sz w:val="28"/>
          <w:szCs w:val="28"/>
        </w:rPr>
        <w:t>. Как правило</w:t>
      </w:r>
      <w:r w:rsidR="002A3262" w:rsidRPr="001542DE">
        <w:rPr>
          <w:rFonts w:ascii="Times New Roman" w:hAnsi="Times New Roman" w:cs="Times New Roman"/>
          <w:sz w:val="28"/>
          <w:szCs w:val="28"/>
        </w:rPr>
        <w:t>,</w:t>
      </w:r>
      <w:r w:rsidRPr="001542DE">
        <w:rPr>
          <w:rFonts w:ascii="Times New Roman" w:hAnsi="Times New Roman" w:cs="Times New Roman"/>
          <w:sz w:val="28"/>
          <w:szCs w:val="28"/>
        </w:rPr>
        <w:t xml:space="preserve"> бизнес-услуги обеспечиваются бизнес-сервисами. В рамках моделировании на </w:t>
      </w:r>
      <w:proofErr w:type="spellStart"/>
      <w:r w:rsidRPr="001542DE">
        <w:rPr>
          <w:rFonts w:ascii="Times New Roman" w:hAnsi="Times New Roman" w:cs="Times New Roman"/>
          <w:sz w:val="28"/>
          <w:szCs w:val="28"/>
        </w:rPr>
        <w:t>ArchiMate</w:t>
      </w:r>
      <w:proofErr w:type="spellEnd"/>
      <w:r w:rsidRPr="001542DE">
        <w:rPr>
          <w:rFonts w:ascii="Times New Roman" w:hAnsi="Times New Roman" w:cs="Times New Roman"/>
          <w:sz w:val="28"/>
          <w:szCs w:val="28"/>
        </w:rPr>
        <w:t xml:space="preserve"> различают бизнес-сервис физический и бизнес-сервис приложений. При разработке приложений все учтенные физические бизнес-сервисы должны трансформироваться в сервисы приложений. </w:t>
      </w:r>
    </w:p>
    <w:p w14:paraId="3B52CCF4" w14:textId="60FD1008" w:rsidR="00466F20" w:rsidRPr="001542DE" w:rsidRDefault="001542DE" w:rsidP="00C02C33">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675CEB34" wp14:editId="05AE8AB0">
            <wp:extent cx="5249636" cy="6075572"/>
            <wp:effectExtent l="0" t="0" r="8255" b="1905"/>
            <wp:docPr id="3790963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096312" name="Рисунок 379096312"/>
                    <pic:cNvPicPr/>
                  </pic:nvPicPr>
                  <pic:blipFill>
                    <a:blip r:embed="rId16">
                      <a:extLst>
                        <a:ext uri="{28A0092B-C50C-407E-A947-70E740481C1C}">
                          <a14:useLocalDpi xmlns:a14="http://schemas.microsoft.com/office/drawing/2010/main" val="0"/>
                        </a:ext>
                      </a:extLst>
                    </a:blip>
                    <a:stretch>
                      <a:fillRect/>
                    </a:stretch>
                  </pic:blipFill>
                  <pic:spPr>
                    <a:xfrm>
                      <a:off x="0" y="0"/>
                      <a:ext cx="5270716" cy="6099969"/>
                    </a:xfrm>
                    <a:prstGeom prst="rect">
                      <a:avLst/>
                    </a:prstGeom>
                  </pic:spPr>
                </pic:pic>
              </a:graphicData>
            </a:graphic>
          </wp:inline>
        </w:drawing>
      </w:r>
    </w:p>
    <w:p w14:paraId="728D86A0" w14:textId="77777777" w:rsidR="00466F20" w:rsidRPr="001542DE" w:rsidRDefault="002A3262" w:rsidP="00C02C33">
      <w:pPr>
        <w:spacing w:line="360" w:lineRule="auto"/>
        <w:jc w:val="center"/>
        <w:rPr>
          <w:rFonts w:ascii="Times New Roman" w:hAnsi="Times New Roman" w:cs="Times New Roman"/>
          <w:sz w:val="28"/>
          <w:szCs w:val="28"/>
        </w:rPr>
      </w:pPr>
      <w:r w:rsidRPr="001542DE">
        <w:rPr>
          <w:rFonts w:ascii="Times New Roman" w:hAnsi="Times New Roman" w:cs="Times New Roman"/>
          <w:sz w:val="28"/>
          <w:szCs w:val="28"/>
        </w:rPr>
        <w:t>Рисунок 5 – Модель реализации бизнес-услуг в рамках бизнес-слоя</w:t>
      </w:r>
    </w:p>
    <w:p w14:paraId="3A72AE19" w14:textId="075E34F0" w:rsidR="00466F20" w:rsidRPr="001542DE" w:rsidRDefault="00466F20"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На слое приложений </w:t>
      </w:r>
      <w:r w:rsidR="00311D39">
        <w:rPr>
          <w:rFonts w:ascii="Times New Roman" w:hAnsi="Times New Roman" w:cs="Times New Roman"/>
          <w:sz w:val="28"/>
          <w:szCs w:val="28"/>
        </w:rPr>
        <w:t xml:space="preserve">показана </w:t>
      </w:r>
      <w:r w:rsidRPr="001542DE">
        <w:rPr>
          <w:rFonts w:ascii="Times New Roman" w:hAnsi="Times New Roman" w:cs="Times New Roman"/>
          <w:sz w:val="28"/>
          <w:szCs w:val="28"/>
        </w:rPr>
        <w:t>модель необходимых</w:t>
      </w:r>
      <w:r w:rsidR="00D60813" w:rsidRPr="001542DE">
        <w:rPr>
          <w:rFonts w:ascii="Times New Roman" w:hAnsi="Times New Roman" w:cs="Times New Roman"/>
          <w:sz w:val="28"/>
          <w:szCs w:val="28"/>
        </w:rPr>
        <w:t xml:space="preserve"> сервисов приложений для реализации вышестоящих бизнес-сервисов</w:t>
      </w:r>
      <w:r w:rsidR="00311D39">
        <w:rPr>
          <w:rFonts w:ascii="Times New Roman" w:hAnsi="Times New Roman" w:cs="Times New Roman"/>
          <w:sz w:val="28"/>
          <w:szCs w:val="28"/>
        </w:rPr>
        <w:t>, а</w:t>
      </w:r>
      <w:r w:rsidR="00D60813" w:rsidRPr="001542DE">
        <w:rPr>
          <w:rFonts w:ascii="Times New Roman" w:hAnsi="Times New Roman" w:cs="Times New Roman"/>
          <w:sz w:val="28"/>
          <w:szCs w:val="28"/>
        </w:rPr>
        <w:t xml:space="preserve"> также перечислены отдельные компоненты приложения.</w:t>
      </w:r>
    </w:p>
    <w:p w14:paraId="5C8DC63A" w14:textId="47D4881F" w:rsidR="00CE4524" w:rsidRPr="001542DE" w:rsidRDefault="00CE4524" w:rsidP="0066039D">
      <w:pPr>
        <w:spacing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Основным активным структурным элементом слоя </w:t>
      </w:r>
      <w:proofErr w:type="spellStart"/>
      <w:r w:rsidRPr="001542DE">
        <w:rPr>
          <w:rFonts w:ascii="Times New Roman" w:eastAsia="Times New Roman" w:hAnsi="Times New Roman" w:cs="Times New Roman"/>
          <w:sz w:val="28"/>
          <w:szCs w:val="28"/>
          <w:lang w:eastAsia="ru-RU"/>
        </w:rPr>
        <w:t>приложени</w:t>
      </w:r>
      <w:proofErr w:type="spellEnd"/>
      <w:r w:rsidRPr="001542DE">
        <w:rPr>
          <w:rFonts w:ascii="Times New Roman" w:eastAsia="Times New Roman" w:hAnsi="Times New Roman" w:cs="Times New Roman"/>
          <w:sz w:val="28"/>
          <w:szCs w:val="28"/>
          <w:lang w:eastAsia="ru-RU"/>
        </w:rPr>
        <w:t xml:space="preserve">  является компонент приложений. Он может выполнять различные действия Модель компонентов приложений </w:t>
      </w:r>
      <w:r w:rsidR="00311D39">
        <w:rPr>
          <w:rFonts w:ascii="Times New Roman" w:eastAsia="Times New Roman" w:hAnsi="Times New Roman" w:cs="Times New Roman"/>
          <w:sz w:val="28"/>
          <w:szCs w:val="28"/>
          <w:lang w:eastAsia="ru-RU"/>
        </w:rPr>
        <w:t>изображена</w:t>
      </w:r>
      <w:r w:rsidRPr="001542DE">
        <w:rPr>
          <w:rFonts w:ascii="Times New Roman" w:eastAsia="Times New Roman" w:hAnsi="Times New Roman" w:cs="Times New Roman"/>
          <w:sz w:val="28"/>
          <w:szCs w:val="28"/>
          <w:lang w:eastAsia="ru-RU"/>
        </w:rPr>
        <w:t xml:space="preserve"> на </w:t>
      </w:r>
      <w:r w:rsidR="002A3262" w:rsidRPr="001542DE">
        <w:rPr>
          <w:rFonts w:ascii="Times New Roman" w:eastAsia="Times New Roman" w:hAnsi="Times New Roman" w:cs="Times New Roman"/>
          <w:sz w:val="28"/>
          <w:szCs w:val="28"/>
          <w:lang w:eastAsia="ru-RU"/>
        </w:rPr>
        <w:t>рисунке 6</w:t>
      </w:r>
      <w:r w:rsidRPr="001542DE">
        <w:rPr>
          <w:rFonts w:ascii="Times New Roman" w:eastAsia="Times New Roman" w:hAnsi="Times New Roman" w:cs="Times New Roman"/>
          <w:sz w:val="28"/>
          <w:szCs w:val="28"/>
          <w:lang w:eastAsia="ru-RU"/>
        </w:rPr>
        <w:t xml:space="preserve">. </w:t>
      </w:r>
    </w:p>
    <w:p w14:paraId="391C44DB" w14:textId="68D68504" w:rsidR="00CB1C66" w:rsidRPr="001542DE" w:rsidRDefault="00262641" w:rsidP="00C02C33">
      <w:pPr>
        <w:spacing w:line="360" w:lineRule="auto"/>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val="en-US"/>
        </w:rPr>
        <w:lastRenderedPageBreak/>
        <w:drawing>
          <wp:inline distT="0" distB="0" distL="0" distR="0" wp14:anchorId="08B9DAC6" wp14:editId="4E67A5E5">
            <wp:extent cx="5759450" cy="3929380"/>
            <wp:effectExtent l="0" t="0" r="0" b="0"/>
            <wp:docPr id="24543948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439484" name="Рисунок 245439484"/>
                    <pic:cNvPicPr/>
                  </pic:nvPicPr>
                  <pic:blipFill>
                    <a:blip r:embed="rId17">
                      <a:extLst>
                        <a:ext uri="{28A0092B-C50C-407E-A947-70E740481C1C}">
                          <a14:useLocalDpi xmlns:a14="http://schemas.microsoft.com/office/drawing/2010/main" val="0"/>
                        </a:ext>
                      </a:extLst>
                    </a:blip>
                    <a:stretch>
                      <a:fillRect/>
                    </a:stretch>
                  </pic:blipFill>
                  <pic:spPr>
                    <a:xfrm>
                      <a:off x="0" y="0"/>
                      <a:ext cx="5759450" cy="3929380"/>
                    </a:xfrm>
                    <a:prstGeom prst="rect">
                      <a:avLst/>
                    </a:prstGeom>
                  </pic:spPr>
                </pic:pic>
              </a:graphicData>
            </a:graphic>
          </wp:inline>
        </w:drawing>
      </w:r>
      <w:r w:rsidR="00CB1C66" w:rsidRPr="001542DE">
        <w:rPr>
          <w:rFonts w:ascii="Times New Roman" w:eastAsia="Times New Roman" w:hAnsi="Times New Roman" w:cs="Times New Roman"/>
          <w:sz w:val="28"/>
          <w:szCs w:val="28"/>
          <w:lang w:eastAsia="ru-RU"/>
        </w:rPr>
        <w:t>Рисунок 6 – Модель компонентов приложений</w:t>
      </w:r>
    </w:p>
    <w:p w14:paraId="0C8A4EB1" w14:textId="77777777" w:rsidR="00CE4524" w:rsidRPr="001542DE" w:rsidRDefault="00CE4524" w:rsidP="0066039D">
      <w:pPr>
        <w:spacing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В данном случае два компонента приложений объединены в более высокоуровневый компоненты </w:t>
      </w:r>
      <w:r w:rsidR="00CB1C66" w:rsidRPr="001542DE">
        <w:rPr>
          <w:rFonts w:ascii="Times New Roman" w:eastAsia="Times New Roman" w:hAnsi="Times New Roman" w:cs="Times New Roman"/>
          <w:sz w:val="28"/>
          <w:szCs w:val="28"/>
          <w:lang w:eastAsia="ru-RU"/>
        </w:rPr>
        <w:t>«</w:t>
      </w:r>
      <w:r w:rsidRPr="001542DE">
        <w:rPr>
          <w:rFonts w:ascii="Times New Roman" w:eastAsia="Times New Roman" w:hAnsi="Times New Roman" w:cs="Times New Roman"/>
          <w:sz w:val="28"/>
          <w:szCs w:val="28"/>
          <w:lang w:eastAsia="ru-RU"/>
        </w:rPr>
        <w:t>Финансы</w:t>
      </w:r>
      <w:r w:rsidR="00CB1C66" w:rsidRPr="001542DE">
        <w:rPr>
          <w:rFonts w:ascii="Times New Roman" w:eastAsia="Times New Roman" w:hAnsi="Times New Roman" w:cs="Times New Roman"/>
          <w:sz w:val="28"/>
          <w:szCs w:val="28"/>
          <w:lang w:eastAsia="ru-RU"/>
        </w:rPr>
        <w:t>»</w:t>
      </w:r>
      <w:r w:rsidRPr="001542DE">
        <w:rPr>
          <w:rFonts w:ascii="Times New Roman" w:eastAsia="Times New Roman" w:hAnsi="Times New Roman" w:cs="Times New Roman"/>
          <w:sz w:val="28"/>
          <w:szCs w:val="28"/>
          <w:lang w:eastAsia="ru-RU"/>
        </w:rPr>
        <w:t xml:space="preserve"> и </w:t>
      </w:r>
      <w:r w:rsidR="00D422C1" w:rsidRPr="001542DE">
        <w:rPr>
          <w:rFonts w:ascii="Times New Roman" w:eastAsia="Times New Roman" w:hAnsi="Times New Roman" w:cs="Times New Roman"/>
          <w:sz w:val="28"/>
          <w:szCs w:val="28"/>
          <w:lang w:eastAsia="ru-RU"/>
        </w:rPr>
        <w:t>«</w:t>
      </w:r>
      <w:r w:rsidRPr="001542DE">
        <w:rPr>
          <w:rFonts w:ascii="Times New Roman" w:eastAsia="Times New Roman" w:hAnsi="Times New Roman" w:cs="Times New Roman"/>
          <w:sz w:val="28"/>
          <w:szCs w:val="28"/>
          <w:lang w:eastAsia="ru-RU"/>
        </w:rPr>
        <w:t>Номера и услуги</w:t>
      </w:r>
      <w:r w:rsidR="00D422C1" w:rsidRPr="001542DE">
        <w:rPr>
          <w:rFonts w:ascii="Times New Roman" w:eastAsia="Times New Roman" w:hAnsi="Times New Roman" w:cs="Times New Roman"/>
          <w:sz w:val="28"/>
          <w:szCs w:val="28"/>
          <w:lang w:eastAsia="ru-RU"/>
        </w:rPr>
        <w:t>»</w:t>
      </w:r>
    </w:p>
    <w:p w14:paraId="30F99A91" w14:textId="010AB4BA" w:rsidR="00E623D3" w:rsidRPr="001542DE" w:rsidRDefault="00E623D3" w:rsidP="0066039D">
      <w:pPr>
        <w:spacing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 </w:t>
      </w:r>
      <w:r w:rsidR="00D422C1" w:rsidRPr="001542DE">
        <w:rPr>
          <w:rFonts w:ascii="Times New Roman" w:eastAsia="Times New Roman" w:hAnsi="Times New Roman" w:cs="Times New Roman"/>
          <w:sz w:val="28"/>
          <w:szCs w:val="28"/>
          <w:lang w:eastAsia="ru-RU"/>
        </w:rPr>
        <w:t>Модель компонентов приложений позволяет определить совместную работу</w:t>
      </w:r>
      <w:r w:rsidRPr="001542DE">
        <w:rPr>
          <w:rFonts w:ascii="Times New Roman" w:eastAsia="Times New Roman" w:hAnsi="Times New Roman" w:cs="Times New Roman"/>
          <w:sz w:val="28"/>
          <w:szCs w:val="28"/>
          <w:lang w:eastAsia="ru-RU"/>
        </w:rPr>
        <w:t xml:space="preserve"> приложений</w:t>
      </w:r>
      <w:r w:rsidR="00D422C1" w:rsidRPr="001542DE">
        <w:rPr>
          <w:rFonts w:ascii="Times New Roman" w:eastAsia="Times New Roman" w:hAnsi="Times New Roman" w:cs="Times New Roman"/>
          <w:sz w:val="28"/>
          <w:szCs w:val="28"/>
          <w:lang w:eastAsia="ru-RU"/>
        </w:rPr>
        <w:t>. На рисунке 7 п</w:t>
      </w:r>
      <w:r w:rsidRPr="001542DE">
        <w:rPr>
          <w:rFonts w:ascii="Times New Roman" w:eastAsia="Times New Roman" w:hAnsi="Times New Roman" w:cs="Times New Roman"/>
          <w:sz w:val="28"/>
          <w:szCs w:val="28"/>
          <w:lang w:eastAsia="ru-RU"/>
        </w:rPr>
        <w:t>ока</w:t>
      </w:r>
      <w:r w:rsidR="00D422C1" w:rsidRPr="001542DE">
        <w:rPr>
          <w:rFonts w:ascii="Times New Roman" w:eastAsia="Times New Roman" w:hAnsi="Times New Roman" w:cs="Times New Roman"/>
          <w:sz w:val="28"/>
          <w:szCs w:val="28"/>
          <w:lang w:eastAsia="ru-RU"/>
        </w:rPr>
        <w:t xml:space="preserve">заны два компонента приложений </w:t>
      </w:r>
      <w:r w:rsidRPr="001542DE">
        <w:rPr>
          <w:rFonts w:ascii="Times New Roman" w:eastAsia="Times New Roman" w:hAnsi="Times New Roman" w:cs="Times New Roman"/>
          <w:sz w:val="28"/>
          <w:szCs w:val="28"/>
          <w:lang w:eastAsia="ru-RU"/>
        </w:rPr>
        <w:t xml:space="preserve">«Бухгалтерский </w:t>
      </w:r>
      <w:r w:rsidR="00D422C1" w:rsidRPr="001542DE">
        <w:rPr>
          <w:rFonts w:ascii="Times New Roman" w:eastAsia="Times New Roman" w:hAnsi="Times New Roman" w:cs="Times New Roman"/>
          <w:sz w:val="28"/>
          <w:szCs w:val="28"/>
          <w:lang w:eastAsia="ru-RU"/>
        </w:rPr>
        <w:t>у</w:t>
      </w:r>
      <w:r w:rsidRPr="001542DE">
        <w:rPr>
          <w:rFonts w:ascii="Times New Roman" w:eastAsia="Times New Roman" w:hAnsi="Times New Roman" w:cs="Times New Roman"/>
          <w:sz w:val="28"/>
          <w:szCs w:val="28"/>
          <w:lang w:eastAsia="ru-RU"/>
        </w:rPr>
        <w:t>чет» и «Счета на оплату</w:t>
      </w:r>
      <w:r w:rsidR="00D422C1" w:rsidRPr="001542DE">
        <w:rPr>
          <w:rFonts w:ascii="Times New Roman" w:eastAsia="Times New Roman" w:hAnsi="Times New Roman" w:cs="Times New Roman"/>
          <w:sz w:val="28"/>
          <w:szCs w:val="28"/>
          <w:lang w:eastAsia="ru-RU"/>
        </w:rPr>
        <w:t>»</w:t>
      </w:r>
      <w:r w:rsidRPr="001542DE">
        <w:rPr>
          <w:rFonts w:ascii="Times New Roman" w:eastAsia="Times New Roman" w:hAnsi="Times New Roman" w:cs="Times New Roman"/>
          <w:sz w:val="28"/>
          <w:szCs w:val="28"/>
          <w:lang w:eastAsia="ru-RU"/>
        </w:rPr>
        <w:t>, которые сотрудничают для администрирования транзакций. Данное сотрудничество моделируется</w:t>
      </w:r>
      <w:r w:rsidR="003A5B0B">
        <w:rPr>
          <w:rFonts w:ascii="Times New Roman" w:eastAsia="Times New Roman" w:hAnsi="Times New Roman" w:cs="Times New Roman"/>
          <w:sz w:val="28"/>
          <w:szCs w:val="28"/>
          <w:lang w:eastAsia="ru-RU"/>
        </w:rPr>
        <w:t xml:space="preserve"> и выполняется</w:t>
      </w:r>
      <w:r w:rsidRPr="001542DE">
        <w:rPr>
          <w:rFonts w:ascii="Times New Roman" w:eastAsia="Times New Roman" w:hAnsi="Times New Roman" w:cs="Times New Roman"/>
          <w:sz w:val="28"/>
          <w:szCs w:val="28"/>
          <w:lang w:eastAsia="ru-RU"/>
        </w:rPr>
        <w:t xml:space="preserve"> элементом </w:t>
      </w:r>
      <w:r w:rsidR="003A5B0B">
        <w:rPr>
          <w:rFonts w:ascii="Times New Roman" w:eastAsia="Times New Roman" w:hAnsi="Times New Roman" w:cs="Times New Roman"/>
          <w:sz w:val="28"/>
          <w:szCs w:val="28"/>
          <w:lang w:eastAsia="ru-RU"/>
        </w:rPr>
        <w:t>«С</w:t>
      </w:r>
      <w:r w:rsidRPr="001542DE">
        <w:rPr>
          <w:rFonts w:ascii="Times New Roman" w:eastAsia="Times New Roman" w:hAnsi="Times New Roman" w:cs="Times New Roman"/>
          <w:sz w:val="28"/>
          <w:szCs w:val="28"/>
          <w:lang w:eastAsia="ru-RU"/>
        </w:rPr>
        <w:t>овместная работа</w:t>
      </w:r>
      <w:r w:rsidR="003A5B0B">
        <w:rPr>
          <w:rFonts w:ascii="Times New Roman" w:eastAsia="Times New Roman" w:hAnsi="Times New Roman" w:cs="Times New Roman"/>
          <w:sz w:val="28"/>
          <w:szCs w:val="28"/>
          <w:lang w:eastAsia="ru-RU"/>
        </w:rPr>
        <w:t>»</w:t>
      </w:r>
      <w:r w:rsidRPr="001542DE">
        <w:rPr>
          <w:rFonts w:ascii="Times New Roman" w:eastAsia="Times New Roman" w:hAnsi="Times New Roman" w:cs="Times New Roman"/>
          <w:sz w:val="28"/>
          <w:szCs w:val="28"/>
          <w:lang w:eastAsia="ru-RU"/>
        </w:rPr>
        <w:t xml:space="preserve"> приложений</w:t>
      </w:r>
      <w:r w:rsidR="003A5B0B">
        <w:rPr>
          <w:rFonts w:ascii="Times New Roman" w:eastAsia="Times New Roman" w:hAnsi="Times New Roman" w:cs="Times New Roman"/>
          <w:sz w:val="28"/>
          <w:szCs w:val="28"/>
          <w:lang w:eastAsia="ru-RU"/>
        </w:rPr>
        <w:t xml:space="preserve"> </w:t>
      </w:r>
      <w:r w:rsidRPr="001542DE">
        <w:rPr>
          <w:rFonts w:ascii="Times New Roman" w:eastAsia="Times New Roman" w:hAnsi="Times New Roman" w:cs="Times New Roman"/>
          <w:sz w:val="28"/>
          <w:szCs w:val="28"/>
          <w:lang w:eastAsia="ru-RU"/>
        </w:rPr>
        <w:t>«</w:t>
      </w:r>
      <w:r w:rsidR="003A5B0B">
        <w:rPr>
          <w:rFonts w:ascii="Times New Roman" w:eastAsia="Times New Roman" w:hAnsi="Times New Roman" w:cs="Times New Roman"/>
          <w:sz w:val="28"/>
          <w:szCs w:val="28"/>
          <w:lang w:eastAsia="ru-RU"/>
        </w:rPr>
        <w:t>У</w:t>
      </w:r>
      <w:r w:rsidRPr="001542DE">
        <w:rPr>
          <w:rFonts w:ascii="Times New Roman" w:eastAsia="Times New Roman" w:hAnsi="Times New Roman" w:cs="Times New Roman"/>
          <w:sz w:val="28"/>
          <w:szCs w:val="28"/>
          <w:lang w:eastAsia="ru-RU"/>
        </w:rPr>
        <w:t>правление транзакциями».</w:t>
      </w:r>
    </w:p>
    <w:p w14:paraId="72AB8457" w14:textId="3C02A207" w:rsidR="00CB34D8" w:rsidRPr="001542DE" w:rsidRDefault="00262641" w:rsidP="00C02C33">
      <w:pPr>
        <w:spacing w:line="360" w:lineRule="auto"/>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val="en-US"/>
        </w:rPr>
        <w:lastRenderedPageBreak/>
        <w:drawing>
          <wp:inline distT="0" distB="0" distL="0" distR="0" wp14:anchorId="4C0EBDAF" wp14:editId="73773F15">
            <wp:extent cx="4678817" cy="2891375"/>
            <wp:effectExtent l="0" t="0" r="7620" b="4445"/>
            <wp:docPr id="65034323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343237" name="Рисунок 650343237"/>
                    <pic:cNvPicPr/>
                  </pic:nvPicPr>
                  <pic:blipFill>
                    <a:blip r:embed="rId18">
                      <a:extLst>
                        <a:ext uri="{28A0092B-C50C-407E-A947-70E740481C1C}">
                          <a14:useLocalDpi xmlns:a14="http://schemas.microsoft.com/office/drawing/2010/main" val="0"/>
                        </a:ext>
                      </a:extLst>
                    </a:blip>
                    <a:stretch>
                      <a:fillRect/>
                    </a:stretch>
                  </pic:blipFill>
                  <pic:spPr>
                    <a:xfrm>
                      <a:off x="0" y="0"/>
                      <a:ext cx="4699506" cy="2904160"/>
                    </a:xfrm>
                    <a:prstGeom prst="rect">
                      <a:avLst/>
                    </a:prstGeom>
                  </pic:spPr>
                </pic:pic>
              </a:graphicData>
            </a:graphic>
          </wp:inline>
        </w:drawing>
      </w:r>
    </w:p>
    <w:p w14:paraId="3900EB60" w14:textId="77777777" w:rsidR="00E623D3" w:rsidRPr="001542DE" w:rsidRDefault="00D422C1" w:rsidP="00C02C33">
      <w:pPr>
        <w:spacing w:line="360" w:lineRule="auto"/>
        <w:jc w:val="center"/>
        <w:rPr>
          <w:rFonts w:ascii="Times New Roman" w:hAnsi="Times New Roman" w:cs="Times New Roman"/>
          <w:sz w:val="28"/>
          <w:szCs w:val="28"/>
        </w:rPr>
      </w:pPr>
      <w:r w:rsidRPr="001542DE">
        <w:rPr>
          <w:rFonts w:ascii="Times New Roman" w:hAnsi="Times New Roman" w:cs="Times New Roman"/>
          <w:sz w:val="28"/>
          <w:szCs w:val="28"/>
        </w:rPr>
        <w:t>Рисунок 7 – Модель совместной работы приложений</w:t>
      </w:r>
    </w:p>
    <w:p w14:paraId="73529FC2" w14:textId="77777777" w:rsidR="00350DEA" w:rsidRPr="001542DE" w:rsidRDefault="00CB34D8"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При моделировании функционала приложений выявляется внутреннее по</w:t>
      </w:r>
      <w:r w:rsidR="00D422C1" w:rsidRPr="001542DE">
        <w:rPr>
          <w:rFonts w:ascii="Times New Roman" w:hAnsi="Times New Roman" w:cs="Times New Roman"/>
          <w:sz w:val="28"/>
          <w:szCs w:val="28"/>
        </w:rPr>
        <w:t>ведение приложения</w:t>
      </w:r>
      <w:r w:rsidR="00F17D5D" w:rsidRPr="001542DE">
        <w:rPr>
          <w:rFonts w:ascii="Times New Roman" w:hAnsi="Times New Roman" w:cs="Times New Roman"/>
          <w:sz w:val="28"/>
          <w:szCs w:val="28"/>
        </w:rPr>
        <w:t xml:space="preserve">, выделяются </w:t>
      </w:r>
      <w:proofErr w:type="spellStart"/>
      <w:r w:rsidR="00F17D5D" w:rsidRPr="001542DE">
        <w:rPr>
          <w:rFonts w:ascii="Times New Roman" w:hAnsi="Times New Roman" w:cs="Times New Roman"/>
          <w:sz w:val="28"/>
          <w:szCs w:val="28"/>
        </w:rPr>
        <w:t>подфункционалы</w:t>
      </w:r>
      <w:proofErr w:type="spellEnd"/>
      <w:r w:rsidR="00F17D5D" w:rsidRPr="001542DE">
        <w:rPr>
          <w:rFonts w:ascii="Times New Roman" w:hAnsi="Times New Roman" w:cs="Times New Roman"/>
          <w:sz w:val="28"/>
          <w:szCs w:val="28"/>
        </w:rPr>
        <w:t xml:space="preserve">.  Каждый </w:t>
      </w:r>
      <w:proofErr w:type="spellStart"/>
      <w:r w:rsidR="00F17D5D" w:rsidRPr="001542DE">
        <w:rPr>
          <w:rFonts w:ascii="Times New Roman" w:hAnsi="Times New Roman" w:cs="Times New Roman"/>
          <w:sz w:val="28"/>
          <w:szCs w:val="28"/>
        </w:rPr>
        <w:t>подфункционал</w:t>
      </w:r>
      <w:proofErr w:type="spellEnd"/>
      <w:r w:rsidR="00F17D5D" w:rsidRPr="001542DE">
        <w:rPr>
          <w:rFonts w:ascii="Times New Roman" w:hAnsi="Times New Roman" w:cs="Times New Roman"/>
          <w:sz w:val="28"/>
          <w:szCs w:val="28"/>
        </w:rPr>
        <w:t xml:space="preserve"> реализует свой сервис. </w:t>
      </w:r>
    </w:p>
    <w:p w14:paraId="43C7C62B" w14:textId="72CAB38F" w:rsidR="00CB34D8" w:rsidRPr="001542DE" w:rsidRDefault="00F17D5D"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Сервис приложений показывает автоматизированное поведение приложения</w:t>
      </w:r>
      <w:r w:rsidR="006832E8">
        <w:rPr>
          <w:rFonts w:ascii="Times New Roman" w:hAnsi="Times New Roman" w:cs="Times New Roman"/>
          <w:sz w:val="28"/>
          <w:szCs w:val="28"/>
        </w:rPr>
        <w:t>, а также к</w:t>
      </w:r>
      <w:r w:rsidR="003A5688" w:rsidRPr="001542DE">
        <w:rPr>
          <w:rFonts w:ascii="Times New Roman" w:hAnsi="Times New Roman" w:cs="Times New Roman"/>
          <w:sz w:val="28"/>
          <w:szCs w:val="28"/>
        </w:rPr>
        <w:t xml:space="preserve">омпактно представляет все элементы и связи между ними. </w:t>
      </w:r>
    </w:p>
    <w:p w14:paraId="620A40A7" w14:textId="77777777" w:rsidR="00300BB8" w:rsidRPr="001542DE" w:rsidRDefault="00300BB8" w:rsidP="0066039D">
      <w:pPr>
        <w:spacing w:line="360" w:lineRule="auto"/>
        <w:jc w:val="both"/>
        <w:rPr>
          <w:rFonts w:ascii="Times New Roman" w:hAnsi="Times New Roman" w:cs="Times New Roman"/>
          <w:sz w:val="28"/>
          <w:szCs w:val="28"/>
        </w:rPr>
      </w:pPr>
      <w:r w:rsidRPr="001542DE">
        <w:rPr>
          <w:rFonts w:ascii="Times New Roman" w:hAnsi="Times New Roman" w:cs="Times New Roman"/>
          <w:sz w:val="28"/>
          <w:szCs w:val="28"/>
        </w:rPr>
        <w:t xml:space="preserve">Особое внимание уделяется связям. На </w:t>
      </w:r>
      <w:r w:rsidR="00D422C1" w:rsidRPr="001542DE">
        <w:rPr>
          <w:rFonts w:ascii="Times New Roman" w:hAnsi="Times New Roman" w:cs="Times New Roman"/>
          <w:sz w:val="28"/>
          <w:szCs w:val="28"/>
        </w:rPr>
        <w:t>рисунке 8</w:t>
      </w:r>
      <w:r w:rsidRPr="001542DE">
        <w:rPr>
          <w:rFonts w:ascii="Times New Roman" w:hAnsi="Times New Roman" w:cs="Times New Roman"/>
          <w:sz w:val="28"/>
          <w:szCs w:val="28"/>
        </w:rPr>
        <w:t xml:space="preserve"> представлена модель сервиса приложений</w:t>
      </w:r>
    </w:p>
    <w:p w14:paraId="3E5F2920" w14:textId="26CA0213" w:rsidR="00300BB8" w:rsidRPr="001542DE" w:rsidRDefault="00262641" w:rsidP="00490B11">
      <w:pPr>
        <w:spacing w:line="360" w:lineRule="auto"/>
        <w:ind w:firstLine="0"/>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2EBE4D46" wp14:editId="1FBCFF14">
            <wp:extent cx="2964534" cy="2711395"/>
            <wp:effectExtent l="0" t="0" r="7620" b="0"/>
            <wp:docPr id="117501809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18092" name="Рисунок 1175018092"/>
                    <pic:cNvPicPr/>
                  </pic:nvPicPr>
                  <pic:blipFill>
                    <a:blip r:embed="rId19">
                      <a:extLst>
                        <a:ext uri="{28A0092B-C50C-407E-A947-70E740481C1C}">
                          <a14:useLocalDpi xmlns:a14="http://schemas.microsoft.com/office/drawing/2010/main" val="0"/>
                        </a:ext>
                      </a:extLst>
                    </a:blip>
                    <a:stretch>
                      <a:fillRect/>
                    </a:stretch>
                  </pic:blipFill>
                  <pic:spPr>
                    <a:xfrm>
                      <a:off x="0" y="0"/>
                      <a:ext cx="2984889" cy="2730012"/>
                    </a:xfrm>
                    <a:prstGeom prst="rect">
                      <a:avLst/>
                    </a:prstGeom>
                  </pic:spPr>
                </pic:pic>
              </a:graphicData>
            </a:graphic>
          </wp:inline>
        </w:drawing>
      </w:r>
    </w:p>
    <w:p w14:paraId="63B97E06" w14:textId="77777777" w:rsidR="00D422C1" w:rsidRPr="001542DE" w:rsidRDefault="00D422C1" w:rsidP="00490B11">
      <w:pPr>
        <w:spacing w:line="360" w:lineRule="auto"/>
        <w:ind w:firstLine="0"/>
        <w:jc w:val="center"/>
        <w:rPr>
          <w:rFonts w:ascii="Times New Roman" w:hAnsi="Times New Roman" w:cs="Times New Roman"/>
          <w:sz w:val="28"/>
          <w:szCs w:val="28"/>
        </w:rPr>
      </w:pPr>
      <w:r w:rsidRPr="001542DE">
        <w:rPr>
          <w:rFonts w:ascii="Times New Roman" w:hAnsi="Times New Roman" w:cs="Times New Roman"/>
          <w:sz w:val="28"/>
          <w:szCs w:val="28"/>
        </w:rPr>
        <w:t>Рисунок 8 –  Модель сервиса приложений</w:t>
      </w:r>
    </w:p>
    <w:p w14:paraId="3DDC7575" w14:textId="3A5CC926" w:rsidR="00A40CA4" w:rsidRPr="001542DE" w:rsidRDefault="00A40CA4" w:rsidP="0066039D">
      <w:pPr>
        <w:spacing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lastRenderedPageBreak/>
        <w:t xml:space="preserve">Для реализации общей картины строится модель миграции и расширения. Это концепция изменения на предприятии. На </w:t>
      </w:r>
      <w:r w:rsidR="00D422C1" w:rsidRPr="001542DE">
        <w:rPr>
          <w:rFonts w:ascii="Times New Roman" w:eastAsia="Times New Roman" w:hAnsi="Times New Roman" w:cs="Times New Roman"/>
          <w:sz w:val="28"/>
          <w:szCs w:val="28"/>
          <w:lang w:eastAsia="ru-RU"/>
        </w:rPr>
        <w:t>рисунке 9</w:t>
      </w:r>
      <w:r w:rsidRPr="001542DE">
        <w:rPr>
          <w:rFonts w:ascii="Times New Roman" w:eastAsia="Times New Roman" w:hAnsi="Times New Roman" w:cs="Times New Roman"/>
          <w:sz w:val="28"/>
          <w:szCs w:val="28"/>
          <w:lang w:eastAsia="ru-RU"/>
        </w:rPr>
        <w:t xml:space="preserve"> представлена  модель «как должно быть». Изменения   запланированы в бизнес-слое; слое приложений и технологическом слое. Модель миграции обязательно включает элемент</w:t>
      </w:r>
      <w:r w:rsidR="00D422C1" w:rsidRPr="001542DE">
        <w:rPr>
          <w:rFonts w:ascii="Times New Roman" w:eastAsia="Times New Roman" w:hAnsi="Times New Roman" w:cs="Times New Roman"/>
          <w:sz w:val="28"/>
          <w:szCs w:val="28"/>
          <w:lang w:eastAsia="ru-RU"/>
        </w:rPr>
        <w:t>ы</w:t>
      </w:r>
      <w:r w:rsidRPr="001542DE">
        <w:rPr>
          <w:rFonts w:ascii="Times New Roman" w:eastAsia="Times New Roman" w:hAnsi="Times New Roman" w:cs="Times New Roman"/>
          <w:sz w:val="28"/>
          <w:szCs w:val="28"/>
          <w:lang w:eastAsia="ru-RU"/>
        </w:rPr>
        <w:t xml:space="preserve"> стратегического слоя</w:t>
      </w:r>
      <w:r w:rsidR="00D422C1" w:rsidRPr="001542DE">
        <w:rPr>
          <w:rFonts w:ascii="Times New Roman" w:eastAsia="Times New Roman" w:hAnsi="Times New Roman" w:cs="Times New Roman"/>
          <w:sz w:val="28"/>
          <w:szCs w:val="28"/>
          <w:lang w:eastAsia="ru-RU"/>
        </w:rPr>
        <w:t xml:space="preserve">: </w:t>
      </w:r>
      <w:r w:rsidRPr="001542DE">
        <w:rPr>
          <w:rFonts w:ascii="Times New Roman" w:eastAsia="Times New Roman" w:hAnsi="Times New Roman" w:cs="Times New Roman"/>
          <w:sz w:val="28"/>
          <w:szCs w:val="28"/>
          <w:lang w:eastAsia="ru-RU"/>
        </w:rPr>
        <w:t>цель и поставляемый результат</w:t>
      </w:r>
      <w:r w:rsidR="00490B11">
        <w:rPr>
          <w:rFonts w:ascii="Times New Roman" w:eastAsia="Times New Roman" w:hAnsi="Times New Roman" w:cs="Times New Roman"/>
          <w:sz w:val="28"/>
          <w:szCs w:val="28"/>
          <w:lang w:eastAsia="ru-RU"/>
        </w:rPr>
        <w:t>.</w:t>
      </w:r>
    </w:p>
    <w:p w14:paraId="536326B4" w14:textId="33851AF1" w:rsidR="00CB61C7" w:rsidRPr="001542DE" w:rsidRDefault="00262641" w:rsidP="00C02C33">
      <w:pPr>
        <w:spacing w:line="360" w:lineRule="auto"/>
        <w:ind w:firstLine="0"/>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val="en-US"/>
        </w:rPr>
        <w:drawing>
          <wp:inline distT="0" distB="0" distL="0" distR="0" wp14:anchorId="14677096" wp14:editId="1EF958C4">
            <wp:extent cx="5759450" cy="3445510"/>
            <wp:effectExtent l="0" t="0" r="0" b="2540"/>
            <wp:docPr id="195573478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734788" name="Рисунок 1955734788"/>
                    <pic:cNvPicPr/>
                  </pic:nvPicPr>
                  <pic:blipFill>
                    <a:blip r:embed="rId20">
                      <a:extLst>
                        <a:ext uri="{28A0092B-C50C-407E-A947-70E740481C1C}">
                          <a14:useLocalDpi xmlns:a14="http://schemas.microsoft.com/office/drawing/2010/main" val="0"/>
                        </a:ext>
                      </a:extLst>
                    </a:blip>
                    <a:stretch>
                      <a:fillRect/>
                    </a:stretch>
                  </pic:blipFill>
                  <pic:spPr>
                    <a:xfrm>
                      <a:off x="0" y="0"/>
                      <a:ext cx="5759450" cy="3445510"/>
                    </a:xfrm>
                    <a:prstGeom prst="rect">
                      <a:avLst/>
                    </a:prstGeom>
                  </pic:spPr>
                </pic:pic>
              </a:graphicData>
            </a:graphic>
          </wp:inline>
        </w:drawing>
      </w:r>
    </w:p>
    <w:p w14:paraId="1DD0A43B" w14:textId="339FEFD5" w:rsidR="00CB61C7" w:rsidRPr="001542DE" w:rsidRDefault="00D422C1" w:rsidP="00C02C33">
      <w:pPr>
        <w:spacing w:line="360" w:lineRule="auto"/>
        <w:jc w:val="center"/>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Рисунок </w:t>
      </w:r>
      <w:r w:rsidR="00262641">
        <w:rPr>
          <w:rFonts w:ascii="Times New Roman" w:eastAsia="Times New Roman" w:hAnsi="Times New Roman" w:cs="Times New Roman"/>
          <w:sz w:val="28"/>
          <w:szCs w:val="28"/>
          <w:lang w:eastAsia="ru-RU"/>
        </w:rPr>
        <w:t>9</w:t>
      </w:r>
      <w:r w:rsidRPr="001542DE">
        <w:rPr>
          <w:rFonts w:ascii="Times New Roman" w:eastAsia="Times New Roman" w:hAnsi="Times New Roman" w:cs="Times New Roman"/>
          <w:sz w:val="28"/>
          <w:szCs w:val="28"/>
          <w:lang w:eastAsia="ru-RU"/>
        </w:rPr>
        <w:t xml:space="preserve"> – Модель миграции и расширения</w:t>
      </w:r>
    </w:p>
    <w:p w14:paraId="1C3FBD1D" w14:textId="77777777" w:rsidR="00DE1FD4" w:rsidRDefault="00DE1FD4" w:rsidP="0066039D">
      <w:pPr>
        <w:spacing w:line="360" w:lineRule="auto"/>
        <w:jc w:val="both"/>
        <w:rPr>
          <w:rFonts w:ascii="Times New Roman" w:eastAsia="Times New Roman" w:hAnsi="Times New Roman" w:cs="Times New Roman"/>
          <w:sz w:val="28"/>
          <w:szCs w:val="28"/>
          <w:lang w:eastAsia="ru-RU"/>
        </w:rPr>
      </w:pPr>
    </w:p>
    <w:p w14:paraId="72B13ED2" w14:textId="37DFB56C" w:rsidR="004548DF" w:rsidRPr="001542DE" w:rsidRDefault="004548DF" w:rsidP="0066039D">
      <w:pPr>
        <w:spacing w:line="360" w:lineRule="auto"/>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Модель миграции и расширения позволяет представить целостную картину операционной разработки, на основе приложений. </w:t>
      </w:r>
    </w:p>
    <w:p w14:paraId="3E8853A0" w14:textId="77777777" w:rsidR="00CB61C7" w:rsidRPr="001542DE" w:rsidRDefault="00CB61C7" w:rsidP="0066039D">
      <w:pPr>
        <w:spacing w:line="360" w:lineRule="auto"/>
        <w:jc w:val="both"/>
        <w:rPr>
          <w:rFonts w:ascii="Times New Roman" w:eastAsia="Times New Roman" w:hAnsi="Times New Roman" w:cs="Times New Roman"/>
          <w:b/>
          <w:sz w:val="28"/>
          <w:szCs w:val="28"/>
          <w:lang w:eastAsia="ru-RU"/>
        </w:rPr>
      </w:pPr>
      <w:r w:rsidRPr="001542DE">
        <w:rPr>
          <w:rFonts w:ascii="Times New Roman" w:eastAsia="Times New Roman" w:hAnsi="Times New Roman" w:cs="Times New Roman"/>
          <w:b/>
          <w:sz w:val="28"/>
          <w:szCs w:val="28"/>
          <w:lang w:eastAsia="ru-RU"/>
        </w:rPr>
        <w:t>Выводы</w:t>
      </w:r>
    </w:p>
    <w:p w14:paraId="0EFD00E3" w14:textId="77777777" w:rsidR="004548DF" w:rsidRPr="001542DE" w:rsidRDefault="004548DF"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Предложенная </w:t>
      </w:r>
      <w:proofErr w:type="spellStart"/>
      <w:r w:rsidRPr="001542DE">
        <w:rPr>
          <w:rFonts w:ascii="Times New Roman" w:eastAsia="Times New Roman" w:hAnsi="Times New Roman" w:cs="Times New Roman"/>
          <w:sz w:val="28"/>
          <w:szCs w:val="28"/>
          <w:lang w:eastAsia="ru-RU"/>
        </w:rPr>
        <w:t>метаструктура</w:t>
      </w:r>
      <w:proofErr w:type="spellEnd"/>
      <w:r w:rsidRPr="001542DE">
        <w:rPr>
          <w:rFonts w:ascii="Times New Roman" w:eastAsia="Times New Roman" w:hAnsi="Times New Roman" w:cs="Times New Roman"/>
          <w:sz w:val="28"/>
          <w:szCs w:val="28"/>
          <w:lang w:eastAsia="ru-RU"/>
        </w:rPr>
        <w:t xml:space="preserve"> на основе архитектурного мышления позволяет реализовать все аспекты операционной разработки. Учесть стратегию, цели, факторы влияния на реинжиниринг бизнес-процессов на основе приложений. Архитектура приложений разрабатывается на основе сервисного подхода: бизнес-сервис реализуется сервисом приложений. Это позволяет включить </w:t>
      </w:r>
      <w:r w:rsidRPr="001542DE">
        <w:rPr>
          <w:rFonts w:ascii="Times New Roman" w:eastAsia="Times New Roman" w:hAnsi="Times New Roman" w:cs="Times New Roman"/>
          <w:sz w:val="28"/>
          <w:szCs w:val="28"/>
          <w:lang w:eastAsia="ru-RU"/>
        </w:rPr>
        <w:lastRenderedPageBreak/>
        <w:t>приложения в операционную разработку для реализации стратегии и цепочки создания ценностей. И в конечном итого добиться эффективной трансформации бизнеса.</w:t>
      </w:r>
    </w:p>
    <w:p w14:paraId="1B17BD30" w14:textId="77777777" w:rsidR="00583A93" w:rsidRPr="001542DE" w:rsidRDefault="00CB61C7"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Архитектуру приложения можно моделировать с использованием тех же элементов и связей </w:t>
      </w:r>
      <w:proofErr w:type="spellStart"/>
      <w:r w:rsidRPr="001542DE">
        <w:rPr>
          <w:rFonts w:ascii="Times New Roman" w:eastAsia="Times New Roman" w:hAnsi="Times New Roman" w:cs="Times New Roman"/>
          <w:sz w:val="28"/>
          <w:szCs w:val="28"/>
          <w:lang w:eastAsia="ru-RU"/>
        </w:rPr>
        <w:t>ArchiMate</w:t>
      </w:r>
      <w:proofErr w:type="spellEnd"/>
      <w:r w:rsidRPr="001542DE">
        <w:rPr>
          <w:rFonts w:ascii="Times New Roman" w:eastAsia="Times New Roman" w:hAnsi="Times New Roman" w:cs="Times New Roman"/>
          <w:sz w:val="28"/>
          <w:szCs w:val="28"/>
          <w:lang w:eastAsia="ru-RU"/>
        </w:rPr>
        <w:t xml:space="preserve">, что и на других уровнях архитектуры (уровни предприятия и домена). </w:t>
      </w:r>
    </w:p>
    <w:p w14:paraId="78C1A12B" w14:textId="77777777" w:rsidR="00583A93" w:rsidRPr="001542DE" w:rsidRDefault="00CB61C7"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Для всех уровней архитектуры можно использовать один и тот же инструмент моделирования (инструмент моделирования архитектуры предприятия - EAM) и один и тот же метод моделирования, реализующий архитектурное мышление. </w:t>
      </w:r>
    </w:p>
    <w:p w14:paraId="3750DA72" w14:textId="77777777" w:rsidR="00583A93" w:rsidRPr="001542DE" w:rsidRDefault="00CB61C7"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Существует несколько конкретных типов диаграмм для моделирования внутренней архитектуры приложения: «Компонент приложений», «Совместная работа приложений», «Интерфейс приложений», «Функционал приложений», «Взаимодействие приложений», «Сервис приложений», «Объект данных».</w:t>
      </w:r>
    </w:p>
    <w:p w14:paraId="33D90994" w14:textId="77777777" w:rsidR="00583A93" w:rsidRPr="001542DE" w:rsidRDefault="00CB61C7"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Для моделирования внутренней структуры приложения целесообразно использовать «Модель компонента 0-n». Этот подход обеспечивает моделирование архитектуры приложений по принципу декомпозиции </w:t>
      </w:r>
      <w:r w:rsidR="00D459CD" w:rsidRPr="001542DE">
        <w:rPr>
          <w:rFonts w:ascii="Times New Roman" w:eastAsia="Times New Roman" w:hAnsi="Times New Roman" w:cs="Times New Roman"/>
          <w:sz w:val="28"/>
          <w:szCs w:val="28"/>
          <w:lang w:eastAsia="ru-RU"/>
        </w:rPr>
        <w:t>компонентов</w:t>
      </w:r>
      <w:r w:rsidRPr="001542DE">
        <w:rPr>
          <w:rFonts w:ascii="Times New Roman" w:eastAsia="Times New Roman" w:hAnsi="Times New Roman" w:cs="Times New Roman"/>
          <w:sz w:val="28"/>
          <w:szCs w:val="28"/>
          <w:lang w:eastAsia="ru-RU"/>
        </w:rPr>
        <w:t xml:space="preserve"> по определенным уровням (от 0 до n).  </w:t>
      </w:r>
    </w:p>
    <w:p w14:paraId="28513527" w14:textId="77777777" w:rsidR="004548DF" w:rsidRPr="001542DE" w:rsidRDefault="004548DF"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Таким образом, это исследование содержит сквозной обзор структур оперативного развития, который предоставляет ценную информацию для организаций, находящихся в процессе оперативного развития.</w:t>
      </w:r>
    </w:p>
    <w:p w14:paraId="4E70F075" w14:textId="77777777" w:rsidR="004548DF" w:rsidRPr="001542DE" w:rsidRDefault="004548DF"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t xml:space="preserve">Метамодель также полезна для тех, кто участвует или интересуется эксплуатационной разработкой. Предложенная метамодель обеспечивает более систематический и аналитический подход к оперативному развитию. Метамодель также позволяет построить модель проектирования </w:t>
      </w:r>
      <w:r w:rsidR="0017274D" w:rsidRPr="001542DE">
        <w:rPr>
          <w:rFonts w:ascii="Times New Roman" w:eastAsia="Times New Roman" w:hAnsi="Times New Roman" w:cs="Times New Roman"/>
          <w:sz w:val="28"/>
          <w:szCs w:val="28"/>
          <w:lang w:eastAsia="ru-RU"/>
        </w:rPr>
        <w:t>архитектуры приложений.</w:t>
      </w:r>
    </w:p>
    <w:p w14:paraId="5DC5A9CB" w14:textId="77777777" w:rsidR="004548DF" w:rsidRDefault="0017274D" w:rsidP="0066039D">
      <w:pPr>
        <w:spacing w:line="360" w:lineRule="auto"/>
        <w:ind w:left="357"/>
        <w:jc w:val="both"/>
        <w:rPr>
          <w:rFonts w:ascii="Times New Roman" w:eastAsia="Times New Roman" w:hAnsi="Times New Roman" w:cs="Times New Roman"/>
          <w:sz w:val="28"/>
          <w:szCs w:val="28"/>
          <w:lang w:eastAsia="ru-RU"/>
        </w:rPr>
      </w:pPr>
      <w:r w:rsidRPr="001542DE">
        <w:rPr>
          <w:rFonts w:ascii="Times New Roman" w:eastAsia="Times New Roman" w:hAnsi="Times New Roman" w:cs="Times New Roman"/>
          <w:sz w:val="28"/>
          <w:szCs w:val="28"/>
          <w:lang w:eastAsia="ru-RU"/>
        </w:rPr>
        <w:lastRenderedPageBreak/>
        <w:t xml:space="preserve"> </w:t>
      </w:r>
      <w:proofErr w:type="spellStart"/>
      <w:r w:rsidRPr="001542DE">
        <w:rPr>
          <w:rFonts w:ascii="Times New Roman" w:eastAsia="Times New Roman" w:hAnsi="Times New Roman" w:cs="Times New Roman"/>
          <w:sz w:val="28"/>
          <w:szCs w:val="28"/>
          <w:lang w:eastAsia="ru-RU"/>
        </w:rPr>
        <w:t>Метаметамодель</w:t>
      </w:r>
      <w:proofErr w:type="spellEnd"/>
      <w:r w:rsidRPr="001542DE">
        <w:rPr>
          <w:rFonts w:ascii="Times New Roman" w:eastAsia="Times New Roman" w:hAnsi="Times New Roman" w:cs="Times New Roman"/>
          <w:sz w:val="28"/>
          <w:szCs w:val="28"/>
          <w:lang w:eastAsia="ru-RU"/>
        </w:rPr>
        <w:t xml:space="preserve"> </w:t>
      </w:r>
      <w:r w:rsidR="004548DF" w:rsidRPr="001542DE">
        <w:rPr>
          <w:rFonts w:ascii="Times New Roman" w:eastAsia="Times New Roman" w:hAnsi="Times New Roman" w:cs="Times New Roman"/>
          <w:sz w:val="28"/>
          <w:szCs w:val="28"/>
          <w:lang w:eastAsia="ru-RU"/>
        </w:rPr>
        <w:t xml:space="preserve">и модель проектирования </w:t>
      </w:r>
      <w:r w:rsidRPr="001542DE">
        <w:rPr>
          <w:rFonts w:ascii="Times New Roman" w:eastAsia="Times New Roman" w:hAnsi="Times New Roman" w:cs="Times New Roman"/>
          <w:sz w:val="28"/>
          <w:szCs w:val="28"/>
          <w:lang w:eastAsia="ru-RU"/>
        </w:rPr>
        <w:t>архитектуры приложений</w:t>
      </w:r>
      <w:r w:rsidR="004548DF" w:rsidRPr="001542DE">
        <w:rPr>
          <w:rFonts w:ascii="Times New Roman" w:eastAsia="Times New Roman" w:hAnsi="Times New Roman" w:cs="Times New Roman"/>
          <w:sz w:val="28"/>
          <w:szCs w:val="28"/>
          <w:lang w:eastAsia="ru-RU"/>
        </w:rPr>
        <w:t xml:space="preserve"> в совокупности обеспечивают практический подход к оперативному развитию организации.</w:t>
      </w:r>
    </w:p>
    <w:p w14:paraId="480DF207" w14:textId="77777777" w:rsidR="00C02DA8" w:rsidRPr="001542DE" w:rsidRDefault="00C02DA8" w:rsidP="0066039D">
      <w:pPr>
        <w:spacing w:line="360" w:lineRule="auto"/>
        <w:ind w:left="357"/>
        <w:jc w:val="both"/>
        <w:rPr>
          <w:rFonts w:ascii="Times New Roman" w:eastAsia="Times New Roman" w:hAnsi="Times New Roman" w:cs="Times New Roman"/>
          <w:sz w:val="28"/>
          <w:szCs w:val="28"/>
          <w:lang w:eastAsia="ru-RU"/>
        </w:rPr>
      </w:pPr>
    </w:p>
    <w:p w14:paraId="0EBEE3C0" w14:textId="6B51D4D6" w:rsidR="0017274D" w:rsidRPr="00C02DA8" w:rsidRDefault="0017274D" w:rsidP="00C02DA8">
      <w:pPr>
        <w:ind w:left="357"/>
        <w:jc w:val="both"/>
        <w:rPr>
          <w:rFonts w:ascii="Times New Roman" w:eastAsia="Times New Roman" w:hAnsi="Times New Roman" w:cs="Times New Roman"/>
          <w:b/>
          <w:bCs/>
          <w:sz w:val="24"/>
          <w:szCs w:val="24"/>
          <w:lang w:eastAsia="ru-RU"/>
        </w:rPr>
      </w:pP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b/>
          <w:bCs/>
          <w:sz w:val="24"/>
          <w:szCs w:val="24"/>
          <w:lang w:eastAsia="ru-RU"/>
        </w:rPr>
        <w:t>Литература</w:t>
      </w:r>
    </w:p>
    <w:p w14:paraId="7E299A09" w14:textId="77777777" w:rsidR="00C37447" w:rsidRPr="00C02DA8" w:rsidRDefault="00C37447"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 xml:space="preserve">1. Барановская, Т. П. Архитектура цифровой бизнес-модели организации сферы АПК / Т. П. Барановская, А. Е. Вострокнутов, В. А. </w:t>
      </w:r>
      <w:proofErr w:type="spellStart"/>
      <w:r w:rsidRPr="00C02DA8">
        <w:rPr>
          <w:rFonts w:ascii="Times New Roman" w:eastAsia="Times New Roman" w:hAnsi="Times New Roman" w:cs="Times New Roman"/>
          <w:sz w:val="24"/>
          <w:szCs w:val="24"/>
          <w:lang w:eastAsia="ru-RU"/>
        </w:rPr>
        <w:t>Кирий</w:t>
      </w:r>
      <w:proofErr w:type="spellEnd"/>
      <w:r w:rsidRPr="00C02DA8">
        <w:rPr>
          <w:rFonts w:ascii="Times New Roman" w:eastAsia="Times New Roman" w:hAnsi="Times New Roman" w:cs="Times New Roman"/>
          <w:sz w:val="24"/>
          <w:szCs w:val="24"/>
          <w:lang w:eastAsia="ru-RU"/>
        </w:rPr>
        <w:t xml:space="preserve"> // Политематический сетевой электронный научный журнал Кубанского государственного аграрного университета. – 2023. – № 194. – С. 330-343. – DOI 10.21515/1990-4665-194-034. – EDN QCTZDB.</w:t>
      </w:r>
    </w:p>
    <w:p w14:paraId="1D07567D" w14:textId="77777777" w:rsidR="004548DF" w:rsidRPr="00C02DA8" w:rsidRDefault="00C37447"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2.</w:t>
      </w:r>
      <w:r w:rsidR="00A94517" w:rsidRPr="00C02DA8">
        <w:rPr>
          <w:rFonts w:ascii="Times New Roman" w:eastAsia="Times New Roman" w:hAnsi="Times New Roman" w:cs="Times New Roman"/>
          <w:sz w:val="24"/>
          <w:szCs w:val="24"/>
          <w:lang w:eastAsia="ru-RU"/>
        </w:rPr>
        <w:t>Кузьмина, Э. В. Повышение эффективности деятельности предприятия на основе приложения для визуализации бизнес-стратегии / Э. В. Кузьмина, Е. А. Минина // Финансовый менеджмент. – 2023. – № 6-2. – С. 101-111. – DOI 10.25806/fm6-22023101-111. – EDN CFECKY.</w:t>
      </w:r>
    </w:p>
    <w:p w14:paraId="3D8DBFC5" w14:textId="77777777" w:rsidR="0078321C" w:rsidRPr="00C02DA8" w:rsidRDefault="00C37447"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 xml:space="preserve">3. </w:t>
      </w:r>
      <w:r w:rsidR="0078321C" w:rsidRPr="00C02DA8">
        <w:rPr>
          <w:rFonts w:ascii="Times New Roman" w:eastAsia="Times New Roman" w:hAnsi="Times New Roman" w:cs="Times New Roman"/>
          <w:sz w:val="24"/>
          <w:szCs w:val="24"/>
          <w:lang w:eastAsia="ru-RU"/>
        </w:rPr>
        <w:t>Кузьмина, Э. В. Информационные технологии бизнес-аналитики в обслуживании пользователей / Э. В. Кузьмина // Ученые записки (Алтайская государственная академия культуры и искусств). – 2017. – № 2(12). – С. 129-131. – EDN SFJMHA.</w:t>
      </w:r>
    </w:p>
    <w:p w14:paraId="0202B18D" w14:textId="77777777" w:rsidR="00831A91" w:rsidRPr="00C02DA8" w:rsidRDefault="00C37447"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 xml:space="preserve">4. </w:t>
      </w:r>
      <w:r w:rsidR="00824D0A" w:rsidRPr="00C02DA8">
        <w:rPr>
          <w:rFonts w:ascii="Times New Roman" w:eastAsia="Times New Roman" w:hAnsi="Times New Roman" w:cs="Times New Roman"/>
          <w:sz w:val="24"/>
          <w:szCs w:val="24"/>
          <w:lang w:eastAsia="ru-RU"/>
        </w:rPr>
        <w:t>Пьянкова, Н. Г. О математическом моделировании торговых проектов / Н. Г. Пьянкова, Н. В. Третьякова // Экономика и управление: ключевые проблемы и перспективы развития : Материалы X международной научно-практической конференции, Тихорецк, 25 октября 2019 года. – Тихорецк: ФГБУ "Российское энергетическое агентство" Минэнерго России Краснодарский ЦНТИ- филиал ФГБУ "РЭА" Минэнерго России, 2019. – С. 275-279. – EDN CDUPSB.</w:t>
      </w:r>
    </w:p>
    <w:p w14:paraId="3C621E8D" w14:textId="357E0B88" w:rsidR="00C37447" w:rsidRPr="00C02DA8" w:rsidRDefault="00C37447"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 xml:space="preserve">5. </w:t>
      </w:r>
      <w:proofErr w:type="spellStart"/>
      <w:r w:rsidRPr="00C02DA8">
        <w:rPr>
          <w:rFonts w:ascii="Times New Roman" w:eastAsia="Times New Roman" w:hAnsi="Times New Roman" w:cs="Times New Roman"/>
          <w:sz w:val="24"/>
          <w:szCs w:val="24"/>
          <w:lang w:eastAsia="ru-RU"/>
        </w:rPr>
        <w:t>Самойленкова</w:t>
      </w:r>
      <w:proofErr w:type="spellEnd"/>
      <w:r w:rsidR="00240C11" w:rsidRPr="00C02DA8">
        <w:rPr>
          <w:rFonts w:ascii="Times New Roman" w:eastAsia="Times New Roman" w:hAnsi="Times New Roman" w:cs="Times New Roman"/>
          <w:sz w:val="24"/>
          <w:szCs w:val="24"/>
          <w:lang w:eastAsia="ru-RU"/>
        </w:rPr>
        <w:t>,</w:t>
      </w:r>
      <w:r w:rsidRPr="00C02DA8">
        <w:rPr>
          <w:rFonts w:ascii="Times New Roman" w:eastAsia="Times New Roman" w:hAnsi="Times New Roman" w:cs="Times New Roman"/>
          <w:sz w:val="24"/>
          <w:szCs w:val="24"/>
          <w:lang w:eastAsia="ru-RU"/>
        </w:rPr>
        <w:t xml:space="preserve"> В.А. </w:t>
      </w:r>
      <w:r w:rsidR="00240C11" w:rsidRPr="00C02DA8">
        <w:rPr>
          <w:rFonts w:ascii="Times New Roman" w:eastAsia="Times New Roman" w:hAnsi="Times New Roman" w:cs="Times New Roman"/>
          <w:sz w:val="24"/>
          <w:szCs w:val="24"/>
          <w:lang w:eastAsia="ru-RU"/>
        </w:rPr>
        <w:t xml:space="preserve">Практика внедрения облачных технологий в сельском хозяйстве /В.А. </w:t>
      </w:r>
      <w:proofErr w:type="spellStart"/>
      <w:r w:rsidR="00240C11" w:rsidRPr="00C02DA8">
        <w:rPr>
          <w:rFonts w:ascii="Times New Roman" w:eastAsia="Times New Roman" w:hAnsi="Times New Roman" w:cs="Times New Roman"/>
          <w:sz w:val="24"/>
          <w:szCs w:val="24"/>
          <w:lang w:eastAsia="ru-RU"/>
        </w:rPr>
        <w:t>Самойленкова</w:t>
      </w:r>
      <w:proofErr w:type="spellEnd"/>
      <w:r w:rsidR="00240C11" w:rsidRPr="00C02DA8">
        <w:rPr>
          <w:rFonts w:ascii="Times New Roman" w:eastAsia="Times New Roman" w:hAnsi="Times New Roman" w:cs="Times New Roman"/>
          <w:sz w:val="24"/>
          <w:szCs w:val="24"/>
          <w:lang w:eastAsia="ru-RU"/>
        </w:rPr>
        <w:t>// Цифровая трансформация сельского хозяйства и аграрного образования.</w:t>
      </w:r>
      <w:r w:rsidR="00C05753" w:rsidRPr="00C02DA8">
        <w:rPr>
          <w:rFonts w:ascii="Times New Roman" w:eastAsia="Times New Roman" w:hAnsi="Times New Roman" w:cs="Times New Roman"/>
          <w:sz w:val="24"/>
          <w:szCs w:val="24"/>
          <w:lang w:eastAsia="ru-RU"/>
        </w:rPr>
        <w:t>: М</w:t>
      </w:r>
      <w:r w:rsidR="00240C11" w:rsidRPr="00C02DA8">
        <w:rPr>
          <w:rFonts w:ascii="Times New Roman" w:eastAsia="Times New Roman" w:hAnsi="Times New Roman" w:cs="Times New Roman"/>
          <w:sz w:val="24"/>
          <w:szCs w:val="24"/>
          <w:lang w:eastAsia="ru-RU"/>
        </w:rPr>
        <w:t>атериал</w:t>
      </w:r>
      <w:r w:rsidR="00C05753" w:rsidRPr="00C02DA8">
        <w:rPr>
          <w:rFonts w:ascii="Times New Roman" w:eastAsia="Times New Roman" w:hAnsi="Times New Roman" w:cs="Times New Roman"/>
          <w:sz w:val="24"/>
          <w:szCs w:val="24"/>
          <w:lang w:eastAsia="ru-RU"/>
        </w:rPr>
        <w:t>ы</w:t>
      </w:r>
      <w:r w:rsidR="00240C11" w:rsidRPr="00C02DA8">
        <w:rPr>
          <w:rFonts w:ascii="Times New Roman" w:eastAsia="Times New Roman" w:hAnsi="Times New Roman" w:cs="Times New Roman"/>
          <w:sz w:val="24"/>
          <w:szCs w:val="24"/>
          <w:lang w:eastAsia="ru-RU"/>
        </w:rPr>
        <w:t xml:space="preserve"> </w:t>
      </w:r>
      <w:r w:rsidR="00240C11" w:rsidRPr="00C02DA8">
        <w:rPr>
          <w:rFonts w:ascii="Times New Roman" w:eastAsia="Times New Roman" w:hAnsi="Times New Roman" w:cs="Times New Roman"/>
          <w:sz w:val="24"/>
          <w:szCs w:val="24"/>
          <w:lang w:val="en-US" w:eastAsia="ru-RU"/>
        </w:rPr>
        <w:t>I</w:t>
      </w:r>
      <w:r w:rsidR="00240C11" w:rsidRPr="00C02DA8">
        <w:rPr>
          <w:rFonts w:ascii="Times New Roman" w:eastAsia="Times New Roman" w:hAnsi="Times New Roman" w:cs="Times New Roman"/>
          <w:sz w:val="24"/>
          <w:szCs w:val="24"/>
          <w:lang w:eastAsia="ru-RU"/>
        </w:rPr>
        <w:t xml:space="preserve"> Международной научно-практической конференции</w:t>
      </w:r>
      <w:r w:rsidR="00C05753" w:rsidRPr="00C02DA8">
        <w:rPr>
          <w:rFonts w:ascii="Times New Roman" w:eastAsia="Times New Roman" w:hAnsi="Times New Roman" w:cs="Times New Roman"/>
          <w:sz w:val="24"/>
          <w:szCs w:val="24"/>
          <w:lang w:eastAsia="ru-RU"/>
        </w:rPr>
        <w:t xml:space="preserve">, Краснодар, 29 февраля 2024 года . – </w:t>
      </w:r>
      <w:r w:rsidR="00240C11" w:rsidRPr="00C02DA8">
        <w:rPr>
          <w:rFonts w:ascii="Times New Roman" w:eastAsia="Times New Roman" w:hAnsi="Times New Roman" w:cs="Times New Roman"/>
          <w:sz w:val="24"/>
          <w:szCs w:val="24"/>
          <w:lang w:eastAsia="ru-RU"/>
        </w:rPr>
        <w:t xml:space="preserve"> Краснодар,</w:t>
      </w:r>
      <w:r w:rsidR="00C05753" w:rsidRPr="00C02DA8">
        <w:rPr>
          <w:rFonts w:ascii="Times New Roman" w:eastAsia="Times New Roman" w:hAnsi="Times New Roman" w:cs="Times New Roman"/>
          <w:sz w:val="24"/>
          <w:szCs w:val="24"/>
          <w:lang w:eastAsia="ru-RU"/>
        </w:rPr>
        <w:t xml:space="preserve"> </w:t>
      </w:r>
      <w:r w:rsidR="00240C11" w:rsidRPr="00C02DA8">
        <w:rPr>
          <w:rFonts w:ascii="Times New Roman" w:eastAsia="Times New Roman" w:hAnsi="Times New Roman" w:cs="Times New Roman"/>
          <w:sz w:val="24"/>
          <w:szCs w:val="24"/>
          <w:lang w:eastAsia="ru-RU"/>
        </w:rPr>
        <w:t>С. 355-360</w:t>
      </w:r>
      <w:r w:rsidR="00C05753" w:rsidRPr="00C02DA8">
        <w:rPr>
          <w:rFonts w:ascii="Times New Roman" w:eastAsia="Times New Roman" w:hAnsi="Times New Roman" w:cs="Times New Roman"/>
          <w:sz w:val="24"/>
          <w:szCs w:val="24"/>
          <w:lang w:eastAsia="ru-RU"/>
        </w:rPr>
        <w:t xml:space="preserve"> -</w:t>
      </w:r>
      <w:r w:rsidR="00C05753" w:rsidRPr="00C02DA8">
        <w:rPr>
          <w:rFonts w:ascii="Tahoma" w:hAnsi="Tahoma" w:cs="Tahoma"/>
          <w:color w:val="000000"/>
          <w:sz w:val="24"/>
          <w:szCs w:val="24"/>
          <w:shd w:val="clear" w:color="auto" w:fill="F5F5F5"/>
        </w:rPr>
        <w:t xml:space="preserve"> </w:t>
      </w:r>
      <w:r w:rsidR="00C05753" w:rsidRPr="00C02DA8">
        <w:rPr>
          <w:rFonts w:ascii="Times New Roman" w:eastAsia="Times New Roman" w:hAnsi="Times New Roman" w:cs="Times New Roman"/>
          <w:sz w:val="24"/>
          <w:szCs w:val="24"/>
          <w:lang w:eastAsia="ru-RU"/>
        </w:rPr>
        <w:t>EDN: UGCTHI</w:t>
      </w:r>
    </w:p>
    <w:p w14:paraId="5A0AE3AD" w14:textId="77777777" w:rsidR="00C02DA8" w:rsidRDefault="00C02DA8" w:rsidP="00C02DA8">
      <w:pPr>
        <w:ind w:left="357"/>
        <w:jc w:val="both"/>
        <w:rPr>
          <w:rFonts w:ascii="Times New Roman" w:eastAsia="Times New Roman" w:hAnsi="Times New Roman" w:cs="Times New Roman"/>
          <w:sz w:val="24"/>
          <w:szCs w:val="24"/>
          <w:lang w:eastAsia="ru-RU"/>
        </w:rPr>
      </w:pPr>
    </w:p>
    <w:p w14:paraId="1565AC82" w14:textId="6D5B1E01" w:rsidR="00EF1374" w:rsidRPr="00C02DA8" w:rsidRDefault="00EF1374" w:rsidP="00C02DA8">
      <w:pPr>
        <w:ind w:left="357"/>
        <w:jc w:val="both"/>
        <w:rPr>
          <w:rFonts w:ascii="Times New Roman" w:eastAsia="Times New Roman" w:hAnsi="Times New Roman" w:cs="Times New Roman"/>
          <w:b/>
          <w:sz w:val="24"/>
          <w:szCs w:val="24"/>
          <w:lang w:eastAsia="ru-RU"/>
        </w:rPr>
      </w:pPr>
      <w:r w:rsidRPr="00C02DA8">
        <w:rPr>
          <w:rFonts w:ascii="Times New Roman" w:eastAsia="Times New Roman" w:hAnsi="Times New Roman" w:cs="Times New Roman"/>
          <w:b/>
          <w:sz w:val="24"/>
          <w:szCs w:val="24"/>
          <w:lang w:val="en-US" w:eastAsia="ru-RU"/>
        </w:rPr>
        <w:t>References</w:t>
      </w:r>
    </w:p>
    <w:p w14:paraId="47CD786D" w14:textId="346803C7" w:rsidR="00EF1374" w:rsidRPr="00C02DA8" w:rsidRDefault="00EF1374"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 xml:space="preserve">1. </w:t>
      </w:r>
      <w:proofErr w:type="spellStart"/>
      <w:r w:rsidRPr="00C02DA8">
        <w:rPr>
          <w:rFonts w:ascii="Times New Roman" w:eastAsia="Times New Roman" w:hAnsi="Times New Roman" w:cs="Times New Roman"/>
          <w:sz w:val="24"/>
          <w:szCs w:val="24"/>
          <w:lang w:val="en-US" w:eastAsia="ru-RU"/>
        </w:rPr>
        <w:t>Baranovskaja</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T</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P</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Arhitektura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cifrovoj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biznes</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modeli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organizacii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sfery</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APK</w:t>
      </w:r>
      <w:r w:rsidRPr="00C02DA8">
        <w:rPr>
          <w:rFonts w:ascii="Times New Roman" w:eastAsia="Times New Roman" w:hAnsi="Times New Roman" w:cs="Times New Roman"/>
          <w:sz w:val="24"/>
          <w:szCs w:val="24"/>
          <w:lang w:eastAsia="ru-RU"/>
        </w:rPr>
        <w:t xml:space="preserve"> / </w:t>
      </w:r>
      <w:r w:rsidRPr="00C02DA8">
        <w:rPr>
          <w:rFonts w:ascii="Times New Roman" w:eastAsia="Times New Roman" w:hAnsi="Times New Roman" w:cs="Times New Roman"/>
          <w:sz w:val="24"/>
          <w:szCs w:val="24"/>
          <w:lang w:val="en-US" w:eastAsia="ru-RU"/>
        </w:rPr>
        <w:t>T</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P</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Baranovskaja</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A</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E</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Vostroknutov</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A</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Kirij</w:t>
      </w:r>
      <w:proofErr w:type="spellEnd"/>
      <w:r w:rsidRPr="00C02DA8">
        <w:rPr>
          <w:rFonts w:ascii="Times New Roman" w:eastAsia="Times New Roman" w:hAnsi="Times New Roman" w:cs="Times New Roman"/>
          <w:sz w:val="24"/>
          <w:szCs w:val="24"/>
          <w:lang w:eastAsia="ru-RU"/>
        </w:rPr>
        <w:t xml:space="preserve"> // </w:t>
      </w:r>
      <w:proofErr w:type="spellStart"/>
      <w:r w:rsidRPr="00C02DA8">
        <w:rPr>
          <w:rFonts w:ascii="Times New Roman" w:eastAsia="Times New Roman" w:hAnsi="Times New Roman" w:cs="Times New Roman"/>
          <w:sz w:val="24"/>
          <w:szCs w:val="24"/>
          <w:lang w:val="en-US" w:eastAsia="ru-RU"/>
        </w:rPr>
        <w:t>Politematicheskij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setevoj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jelektronnyj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nauchnyj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zhurnal</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Kubanskogo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gosudarstvennogo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agrarnogo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universiteta</w:t>
      </w:r>
      <w:proofErr w:type="spellEnd"/>
      <w:r w:rsidRPr="00C02DA8">
        <w:rPr>
          <w:rFonts w:ascii="Times New Roman" w:eastAsia="Times New Roman" w:hAnsi="Times New Roman" w:cs="Times New Roman"/>
          <w:sz w:val="24"/>
          <w:szCs w:val="24"/>
          <w:lang w:eastAsia="ru-RU"/>
        </w:rPr>
        <w:t xml:space="preserve">. – 2023. – № 194. – </w:t>
      </w:r>
      <w:r w:rsidRPr="00C02DA8">
        <w:rPr>
          <w:rFonts w:ascii="Times New Roman" w:eastAsia="Times New Roman" w:hAnsi="Times New Roman" w:cs="Times New Roman"/>
          <w:sz w:val="24"/>
          <w:szCs w:val="24"/>
          <w:lang w:val="en-US" w:eastAsia="ru-RU"/>
        </w:rPr>
        <w:t>S</w:t>
      </w:r>
      <w:r w:rsidRPr="00C02DA8">
        <w:rPr>
          <w:rFonts w:ascii="Times New Roman" w:eastAsia="Times New Roman" w:hAnsi="Times New Roman" w:cs="Times New Roman"/>
          <w:sz w:val="24"/>
          <w:szCs w:val="24"/>
          <w:lang w:eastAsia="ru-RU"/>
        </w:rPr>
        <w:t xml:space="preserve">. 330-343. – </w:t>
      </w:r>
      <w:r w:rsidRPr="00C02DA8">
        <w:rPr>
          <w:rFonts w:ascii="Times New Roman" w:eastAsia="Times New Roman" w:hAnsi="Times New Roman" w:cs="Times New Roman"/>
          <w:sz w:val="24"/>
          <w:szCs w:val="24"/>
          <w:lang w:val="en-US" w:eastAsia="ru-RU"/>
        </w:rPr>
        <w:t>DOI</w:t>
      </w:r>
      <w:r w:rsidRPr="00C02DA8">
        <w:rPr>
          <w:rFonts w:ascii="Times New Roman" w:eastAsia="Times New Roman" w:hAnsi="Times New Roman" w:cs="Times New Roman"/>
          <w:sz w:val="24"/>
          <w:szCs w:val="24"/>
          <w:lang w:eastAsia="ru-RU"/>
        </w:rPr>
        <w:t xml:space="preserve"> 10.21515/1990-4665-194-034. – </w:t>
      </w:r>
      <w:r w:rsidRPr="00C02DA8">
        <w:rPr>
          <w:rFonts w:ascii="Times New Roman" w:eastAsia="Times New Roman" w:hAnsi="Times New Roman" w:cs="Times New Roman"/>
          <w:sz w:val="24"/>
          <w:szCs w:val="24"/>
          <w:lang w:val="en-US" w:eastAsia="ru-RU"/>
        </w:rPr>
        <w:t>EDN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QCTZDB</w:t>
      </w:r>
      <w:r w:rsidRPr="00C02DA8">
        <w:rPr>
          <w:rFonts w:ascii="Times New Roman" w:eastAsia="Times New Roman" w:hAnsi="Times New Roman" w:cs="Times New Roman"/>
          <w:sz w:val="24"/>
          <w:szCs w:val="24"/>
          <w:lang w:eastAsia="ru-RU"/>
        </w:rPr>
        <w:t>.</w:t>
      </w:r>
    </w:p>
    <w:p w14:paraId="3091BAC6" w14:textId="77777777" w:rsidR="00EF1374" w:rsidRPr="00C02DA8" w:rsidRDefault="00EF1374"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2.</w:t>
      </w:r>
      <w:proofErr w:type="spellStart"/>
      <w:r w:rsidRPr="00C02DA8">
        <w:rPr>
          <w:rFonts w:ascii="Times New Roman" w:eastAsia="Times New Roman" w:hAnsi="Times New Roman" w:cs="Times New Roman"/>
          <w:sz w:val="24"/>
          <w:szCs w:val="24"/>
          <w:lang w:val="en-US" w:eastAsia="ru-RU"/>
        </w:rPr>
        <w:t>Kuz</w:t>
      </w:r>
      <w:proofErr w:type="spellEnd"/>
      <w:r w:rsidRPr="00C02DA8">
        <w:rPr>
          <w:rFonts w:ascii="Times New Roman" w:eastAsia="Times New Roman" w:hAnsi="Times New Roman" w:cs="Times New Roman"/>
          <w:sz w:val="24"/>
          <w:szCs w:val="24"/>
          <w:lang w:eastAsia="ru-RU"/>
        </w:rPr>
        <w:t>'</w:t>
      </w:r>
      <w:r w:rsidRPr="00C02DA8">
        <w:rPr>
          <w:rFonts w:ascii="Times New Roman" w:eastAsia="Times New Roman" w:hAnsi="Times New Roman" w:cs="Times New Roman"/>
          <w:sz w:val="24"/>
          <w:szCs w:val="24"/>
          <w:lang w:val="en-US" w:eastAsia="ru-RU"/>
        </w:rPr>
        <w:t>mina</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Je</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Povyshenie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jeffektivnosti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dejatel</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nosti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predprijatija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na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osnove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prilozhenija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dlja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vizualizacii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biznes</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strategii</w:t>
      </w:r>
      <w:proofErr w:type="spellEnd"/>
      <w:r w:rsidRPr="00C02DA8">
        <w:rPr>
          <w:rFonts w:ascii="Times New Roman" w:eastAsia="Times New Roman" w:hAnsi="Times New Roman" w:cs="Times New Roman"/>
          <w:sz w:val="24"/>
          <w:szCs w:val="24"/>
          <w:lang w:eastAsia="ru-RU"/>
        </w:rPr>
        <w:t xml:space="preserve"> / </w:t>
      </w:r>
      <w:r w:rsidRPr="00C02DA8">
        <w:rPr>
          <w:rFonts w:ascii="Times New Roman" w:eastAsia="Times New Roman" w:hAnsi="Times New Roman" w:cs="Times New Roman"/>
          <w:sz w:val="24"/>
          <w:szCs w:val="24"/>
          <w:lang w:val="en-US" w:eastAsia="ru-RU"/>
        </w:rPr>
        <w:t>Je</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Kuz</w:t>
      </w:r>
      <w:proofErr w:type="spellEnd"/>
      <w:r w:rsidRPr="00C02DA8">
        <w:rPr>
          <w:rFonts w:ascii="Times New Roman" w:eastAsia="Times New Roman" w:hAnsi="Times New Roman" w:cs="Times New Roman"/>
          <w:sz w:val="24"/>
          <w:szCs w:val="24"/>
          <w:lang w:eastAsia="ru-RU"/>
        </w:rPr>
        <w:t>'</w:t>
      </w:r>
      <w:r w:rsidRPr="00C02DA8">
        <w:rPr>
          <w:rFonts w:ascii="Times New Roman" w:eastAsia="Times New Roman" w:hAnsi="Times New Roman" w:cs="Times New Roman"/>
          <w:sz w:val="24"/>
          <w:szCs w:val="24"/>
          <w:lang w:val="en-US" w:eastAsia="ru-RU"/>
        </w:rPr>
        <w:t>mina</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E</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A</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Minina</w:t>
      </w:r>
      <w:proofErr w:type="spellEnd"/>
      <w:r w:rsidRPr="00C02DA8">
        <w:rPr>
          <w:rFonts w:ascii="Times New Roman" w:eastAsia="Times New Roman" w:hAnsi="Times New Roman" w:cs="Times New Roman"/>
          <w:sz w:val="24"/>
          <w:szCs w:val="24"/>
          <w:lang w:eastAsia="ru-RU"/>
        </w:rPr>
        <w:t xml:space="preserve"> // </w:t>
      </w:r>
      <w:proofErr w:type="spellStart"/>
      <w:r w:rsidRPr="00C02DA8">
        <w:rPr>
          <w:rFonts w:ascii="Times New Roman" w:eastAsia="Times New Roman" w:hAnsi="Times New Roman" w:cs="Times New Roman"/>
          <w:sz w:val="24"/>
          <w:szCs w:val="24"/>
          <w:lang w:val="en-US" w:eastAsia="ru-RU"/>
        </w:rPr>
        <w:t>Finansovyj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menedzhment</w:t>
      </w:r>
      <w:proofErr w:type="spellEnd"/>
      <w:r w:rsidRPr="00C02DA8">
        <w:rPr>
          <w:rFonts w:ascii="Times New Roman" w:eastAsia="Times New Roman" w:hAnsi="Times New Roman" w:cs="Times New Roman"/>
          <w:sz w:val="24"/>
          <w:szCs w:val="24"/>
          <w:lang w:eastAsia="ru-RU"/>
        </w:rPr>
        <w:t xml:space="preserve">. – 2023. – № 6-2. – </w:t>
      </w:r>
      <w:r w:rsidRPr="00C02DA8">
        <w:rPr>
          <w:rFonts w:ascii="Times New Roman" w:eastAsia="Times New Roman" w:hAnsi="Times New Roman" w:cs="Times New Roman"/>
          <w:sz w:val="24"/>
          <w:szCs w:val="24"/>
          <w:lang w:val="en-US" w:eastAsia="ru-RU"/>
        </w:rPr>
        <w:t>S</w:t>
      </w:r>
      <w:r w:rsidRPr="00C02DA8">
        <w:rPr>
          <w:rFonts w:ascii="Times New Roman" w:eastAsia="Times New Roman" w:hAnsi="Times New Roman" w:cs="Times New Roman"/>
          <w:sz w:val="24"/>
          <w:szCs w:val="24"/>
          <w:lang w:eastAsia="ru-RU"/>
        </w:rPr>
        <w:t xml:space="preserve">. 101-111. – </w:t>
      </w:r>
      <w:r w:rsidRPr="00C02DA8">
        <w:rPr>
          <w:rFonts w:ascii="Times New Roman" w:eastAsia="Times New Roman" w:hAnsi="Times New Roman" w:cs="Times New Roman"/>
          <w:sz w:val="24"/>
          <w:szCs w:val="24"/>
          <w:lang w:val="en-US" w:eastAsia="ru-RU"/>
        </w:rPr>
        <w:t>DOI</w:t>
      </w:r>
      <w:r w:rsidRPr="00C02DA8">
        <w:rPr>
          <w:rFonts w:ascii="Times New Roman" w:eastAsia="Times New Roman" w:hAnsi="Times New Roman" w:cs="Times New Roman"/>
          <w:sz w:val="24"/>
          <w:szCs w:val="24"/>
          <w:lang w:eastAsia="ru-RU"/>
        </w:rPr>
        <w:t xml:space="preserve"> 10.25806/</w:t>
      </w:r>
      <w:proofErr w:type="spellStart"/>
      <w:r w:rsidRPr="00C02DA8">
        <w:rPr>
          <w:rFonts w:ascii="Times New Roman" w:eastAsia="Times New Roman" w:hAnsi="Times New Roman" w:cs="Times New Roman"/>
          <w:sz w:val="24"/>
          <w:szCs w:val="24"/>
          <w:lang w:val="en-US" w:eastAsia="ru-RU"/>
        </w:rPr>
        <w:t>fm</w:t>
      </w:r>
      <w:proofErr w:type="spellEnd"/>
      <w:r w:rsidRPr="00C02DA8">
        <w:rPr>
          <w:rFonts w:ascii="Times New Roman" w:eastAsia="Times New Roman" w:hAnsi="Times New Roman" w:cs="Times New Roman"/>
          <w:sz w:val="24"/>
          <w:szCs w:val="24"/>
          <w:lang w:eastAsia="ru-RU"/>
        </w:rPr>
        <w:t xml:space="preserve">6-22023101-111. – </w:t>
      </w:r>
      <w:r w:rsidRPr="00C02DA8">
        <w:rPr>
          <w:rFonts w:ascii="Times New Roman" w:eastAsia="Times New Roman" w:hAnsi="Times New Roman" w:cs="Times New Roman"/>
          <w:sz w:val="24"/>
          <w:szCs w:val="24"/>
          <w:lang w:val="en-US" w:eastAsia="ru-RU"/>
        </w:rPr>
        <w:t>EDN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CFECKY</w:t>
      </w:r>
      <w:r w:rsidRPr="00C02DA8">
        <w:rPr>
          <w:rFonts w:ascii="Times New Roman" w:eastAsia="Times New Roman" w:hAnsi="Times New Roman" w:cs="Times New Roman"/>
          <w:sz w:val="24"/>
          <w:szCs w:val="24"/>
          <w:lang w:eastAsia="ru-RU"/>
        </w:rPr>
        <w:t>.</w:t>
      </w:r>
    </w:p>
    <w:p w14:paraId="61B71B37" w14:textId="77777777" w:rsidR="00EF1374" w:rsidRPr="00C02DA8" w:rsidRDefault="00EF1374"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 xml:space="preserve">3. </w:t>
      </w:r>
      <w:proofErr w:type="spellStart"/>
      <w:r w:rsidRPr="00C02DA8">
        <w:rPr>
          <w:rFonts w:ascii="Times New Roman" w:eastAsia="Times New Roman" w:hAnsi="Times New Roman" w:cs="Times New Roman"/>
          <w:sz w:val="24"/>
          <w:szCs w:val="24"/>
          <w:lang w:val="en-US" w:eastAsia="ru-RU"/>
        </w:rPr>
        <w:t>Kuz</w:t>
      </w:r>
      <w:proofErr w:type="spellEnd"/>
      <w:r w:rsidRPr="00C02DA8">
        <w:rPr>
          <w:rFonts w:ascii="Times New Roman" w:eastAsia="Times New Roman" w:hAnsi="Times New Roman" w:cs="Times New Roman"/>
          <w:sz w:val="24"/>
          <w:szCs w:val="24"/>
          <w:lang w:eastAsia="ru-RU"/>
        </w:rPr>
        <w:t>'</w:t>
      </w:r>
      <w:r w:rsidRPr="00C02DA8">
        <w:rPr>
          <w:rFonts w:ascii="Times New Roman" w:eastAsia="Times New Roman" w:hAnsi="Times New Roman" w:cs="Times New Roman"/>
          <w:sz w:val="24"/>
          <w:szCs w:val="24"/>
          <w:lang w:val="en-US" w:eastAsia="ru-RU"/>
        </w:rPr>
        <w:t>mina</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Je</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Informacionnye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tehnologii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biznes</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analitiki</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obsluzhivanii</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pol</w:t>
      </w:r>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zovatelej</w:t>
      </w:r>
      <w:proofErr w:type="spellEnd"/>
      <w:r w:rsidRPr="00C02DA8">
        <w:rPr>
          <w:rFonts w:ascii="Times New Roman" w:eastAsia="Times New Roman" w:hAnsi="Times New Roman" w:cs="Times New Roman"/>
          <w:sz w:val="24"/>
          <w:szCs w:val="24"/>
          <w:lang w:eastAsia="ru-RU"/>
        </w:rPr>
        <w:t xml:space="preserve"> / </w:t>
      </w:r>
      <w:r w:rsidRPr="00C02DA8">
        <w:rPr>
          <w:rFonts w:ascii="Times New Roman" w:eastAsia="Times New Roman" w:hAnsi="Times New Roman" w:cs="Times New Roman"/>
          <w:sz w:val="24"/>
          <w:szCs w:val="24"/>
          <w:lang w:val="en-US" w:eastAsia="ru-RU"/>
        </w:rPr>
        <w:t>Je</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Kuz</w:t>
      </w:r>
      <w:proofErr w:type="spellEnd"/>
      <w:r w:rsidRPr="00C02DA8">
        <w:rPr>
          <w:rFonts w:ascii="Times New Roman" w:eastAsia="Times New Roman" w:hAnsi="Times New Roman" w:cs="Times New Roman"/>
          <w:sz w:val="24"/>
          <w:szCs w:val="24"/>
          <w:lang w:eastAsia="ru-RU"/>
        </w:rPr>
        <w:t>'</w:t>
      </w:r>
      <w:r w:rsidRPr="00C02DA8">
        <w:rPr>
          <w:rFonts w:ascii="Times New Roman" w:eastAsia="Times New Roman" w:hAnsi="Times New Roman" w:cs="Times New Roman"/>
          <w:sz w:val="24"/>
          <w:szCs w:val="24"/>
          <w:lang w:val="en-US" w:eastAsia="ru-RU"/>
        </w:rPr>
        <w:t>mina</w:t>
      </w:r>
      <w:r w:rsidRPr="00C02DA8">
        <w:rPr>
          <w:rFonts w:ascii="Times New Roman" w:eastAsia="Times New Roman" w:hAnsi="Times New Roman" w:cs="Times New Roman"/>
          <w:sz w:val="24"/>
          <w:szCs w:val="24"/>
          <w:lang w:eastAsia="ru-RU"/>
        </w:rPr>
        <w:t xml:space="preserve"> // </w:t>
      </w:r>
      <w:proofErr w:type="spellStart"/>
      <w:r w:rsidRPr="00C02DA8">
        <w:rPr>
          <w:rFonts w:ascii="Times New Roman" w:eastAsia="Times New Roman" w:hAnsi="Times New Roman" w:cs="Times New Roman"/>
          <w:sz w:val="24"/>
          <w:szCs w:val="24"/>
          <w:lang w:val="en-US" w:eastAsia="ru-RU"/>
        </w:rPr>
        <w:t>Uchenye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zapiski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Altajskaja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gosudarstvennaja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akademija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kul</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tury</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iskusstv</w:t>
      </w:r>
      <w:proofErr w:type="spellEnd"/>
      <w:r w:rsidRPr="00C02DA8">
        <w:rPr>
          <w:rFonts w:ascii="Times New Roman" w:eastAsia="Times New Roman" w:hAnsi="Times New Roman" w:cs="Times New Roman"/>
          <w:sz w:val="24"/>
          <w:szCs w:val="24"/>
          <w:lang w:eastAsia="ru-RU"/>
        </w:rPr>
        <w:t xml:space="preserve">). – 2017. – № 2(12). – </w:t>
      </w:r>
      <w:r w:rsidRPr="00C02DA8">
        <w:rPr>
          <w:rFonts w:ascii="Times New Roman" w:eastAsia="Times New Roman" w:hAnsi="Times New Roman" w:cs="Times New Roman"/>
          <w:sz w:val="24"/>
          <w:szCs w:val="24"/>
          <w:lang w:val="en-US" w:eastAsia="ru-RU"/>
        </w:rPr>
        <w:t>S</w:t>
      </w:r>
      <w:r w:rsidRPr="00C02DA8">
        <w:rPr>
          <w:rFonts w:ascii="Times New Roman" w:eastAsia="Times New Roman" w:hAnsi="Times New Roman" w:cs="Times New Roman"/>
          <w:sz w:val="24"/>
          <w:szCs w:val="24"/>
          <w:lang w:eastAsia="ru-RU"/>
        </w:rPr>
        <w:t xml:space="preserve">. 129-131. – </w:t>
      </w:r>
      <w:r w:rsidRPr="00C02DA8">
        <w:rPr>
          <w:rFonts w:ascii="Times New Roman" w:eastAsia="Times New Roman" w:hAnsi="Times New Roman" w:cs="Times New Roman"/>
          <w:sz w:val="24"/>
          <w:szCs w:val="24"/>
          <w:lang w:val="en-US" w:eastAsia="ru-RU"/>
        </w:rPr>
        <w:t>EDN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SFJMHA</w:t>
      </w:r>
      <w:r w:rsidRPr="00C02DA8">
        <w:rPr>
          <w:rFonts w:ascii="Times New Roman" w:eastAsia="Times New Roman" w:hAnsi="Times New Roman" w:cs="Times New Roman"/>
          <w:sz w:val="24"/>
          <w:szCs w:val="24"/>
          <w:lang w:eastAsia="ru-RU"/>
        </w:rPr>
        <w:t>.</w:t>
      </w:r>
    </w:p>
    <w:p w14:paraId="489BEC4A" w14:textId="77777777" w:rsidR="00EF1374" w:rsidRPr="00C02DA8" w:rsidRDefault="00EF1374"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t xml:space="preserve">4. </w:t>
      </w:r>
      <w:r w:rsidRPr="00C02DA8">
        <w:rPr>
          <w:rFonts w:ascii="Times New Roman" w:eastAsia="Times New Roman" w:hAnsi="Times New Roman" w:cs="Times New Roman"/>
          <w:sz w:val="24"/>
          <w:szCs w:val="24"/>
          <w:lang w:val="en-US" w:eastAsia="ru-RU"/>
        </w:rPr>
        <w:t>P</w:t>
      </w:r>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jankova</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G</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O</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matematicheskom</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modelirovanii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torgovyh</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proektov</w:t>
      </w:r>
      <w:proofErr w:type="spellEnd"/>
      <w:r w:rsidRPr="00C02DA8">
        <w:rPr>
          <w:rFonts w:ascii="Times New Roman" w:eastAsia="Times New Roman" w:hAnsi="Times New Roman" w:cs="Times New Roman"/>
          <w:sz w:val="24"/>
          <w:szCs w:val="24"/>
          <w:lang w:eastAsia="ru-RU"/>
        </w:rPr>
        <w:t xml:space="preserve"> / </w:t>
      </w:r>
      <w:r w:rsidRPr="00C02DA8">
        <w:rPr>
          <w:rFonts w:ascii="Times New Roman" w:eastAsia="Times New Roman" w:hAnsi="Times New Roman" w:cs="Times New Roman"/>
          <w:sz w:val="24"/>
          <w:szCs w:val="24"/>
          <w:lang w:val="en-US" w:eastAsia="ru-RU"/>
        </w:rPr>
        <w:t>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G</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P</w:t>
      </w:r>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jankova</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Tret</w:t>
      </w:r>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jakova</w:t>
      </w:r>
      <w:proofErr w:type="spellEnd"/>
      <w:r w:rsidRPr="00C02DA8">
        <w:rPr>
          <w:rFonts w:ascii="Times New Roman" w:eastAsia="Times New Roman" w:hAnsi="Times New Roman" w:cs="Times New Roman"/>
          <w:sz w:val="24"/>
          <w:szCs w:val="24"/>
          <w:lang w:eastAsia="ru-RU"/>
        </w:rPr>
        <w:t xml:space="preserve"> // </w:t>
      </w:r>
      <w:proofErr w:type="spellStart"/>
      <w:r w:rsidRPr="00C02DA8">
        <w:rPr>
          <w:rFonts w:ascii="Times New Roman" w:eastAsia="Times New Roman" w:hAnsi="Times New Roman" w:cs="Times New Roman"/>
          <w:sz w:val="24"/>
          <w:szCs w:val="24"/>
          <w:lang w:val="en-US" w:eastAsia="ru-RU"/>
        </w:rPr>
        <w:t>Jekonomika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upravlenie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kljuchevye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problemy</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perspektivy</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razvitija</w:t>
      </w:r>
      <w:proofErr w:type="spellEnd"/>
      <w:r w:rsidRPr="00C02DA8">
        <w:rPr>
          <w:rFonts w:ascii="Times New Roman" w:eastAsia="Times New Roman" w:hAnsi="Times New Roman" w:cs="Times New Roman"/>
          <w:sz w:val="24"/>
          <w:szCs w:val="24"/>
          <w:lang w:eastAsia="ru-RU"/>
        </w:rPr>
        <w:t xml:space="preserve"> : </w:t>
      </w:r>
      <w:proofErr w:type="spellStart"/>
      <w:r w:rsidRPr="00C02DA8">
        <w:rPr>
          <w:rFonts w:ascii="Times New Roman" w:eastAsia="Times New Roman" w:hAnsi="Times New Roman" w:cs="Times New Roman"/>
          <w:sz w:val="24"/>
          <w:szCs w:val="24"/>
          <w:lang w:val="en-US" w:eastAsia="ru-RU"/>
        </w:rPr>
        <w:t>Materialy</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X</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mezhdunarodnoj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nauchno</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prakticheskoj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konferencii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Tihoreck</w:t>
      </w:r>
      <w:proofErr w:type="spellEnd"/>
      <w:r w:rsidRPr="00C02DA8">
        <w:rPr>
          <w:rFonts w:ascii="Times New Roman" w:eastAsia="Times New Roman" w:hAnsi="Times New Roman" w:cs="Times New Roman"/>
          <w:sz w:val="24"/>
          <w:szCs w:val="24"/>
          <w:lang w:eastAsia="ru-RU"/>
        </w:rPr>
        <w:t xml:space="preserve">, 25 </w:t>
      </w:r>
      <w:proofErr w:type="spellStart"/>
      <w:r w:rsidRPr="00C02DA8">
        <w:rPr>
          <w:rFonts w:ascii="Times New Roman" w:eastAsia="Times New Roman" w:hAnsi="Times New Roman" w:cs="Times New Roman"/>
          <w:sz w:val="24"/>
          <w:szCs w:val="24"/>
          <w:lang w:val="en-US" w:eastAsia="ru-RU"/>
        </w:rPr>
        <w:t>oktjabrja</w:t>
      </w:r>
      <w:proofErr w:type="spellEnd"/>
      <w:r w:rsidRPr="00C02DA8">
        <w:rPr>
          <w:rFonts w:ascii="Times New Roman" w:eastAsia="Times New Roman" w:hAnsi="Times New Roman" w:cs="Times New Roman"/>
          <w:sz w:val="24"/>
          <w:szCs w:val="24"/>
          <w:lang w:eastAsia="ru-RU"/>
        </w:rPr>
        <w:t xml:space="preserve"> 2019 </w:t>
      </w:r>
      <w:proofErr w:type="spellStart"/>
      <w:r w:rsidRPr="00C02DA8">
        <w:rPr>
          <w:rFonts w:ascii="Times New Roman" w:eastAsia="Times New Roman" w:hAnsi="Times New Roman" w:cs="Times New Roman"/>
          <w:sz w:val="24"/>
          <w:szCs w:val="24"/>
          <w:lang w:val="en-US" w:eastAsia="ru-RU"/>
        </w:rPr>
        <w:t>goda</w:t>
      </w:r>
      <w:proofErr w:type="spellEnd"/>
      <w:r w:rsidRPr="00C02DA8">
        <w:rPr>
          <w:rFonts w:ascii="Times New Roman" w:eastAsia="Times New Roman" w:hAnsi="Times New Roman" w:cs="Times New Roman"/>
          <w:sz w:val="24"/>
          <w:szCs w:val="24"/>
          <w:lang w:eastAsia="ru-RU"/>
        </w:rPr>
        <w:t xml:space="preserve">. – </w:t>
      </w:r>
      <w:proofErr w:type="spellStart"/>
      <w:r w:rsidRPr="00C02DA8">
        <w:rPr>
          <w:rFonts w:ascii="Times New Roman" w:eastAsia="Times New Roman" w:hAnsi="Times New Roman" w:cs="Times New Roman"/>
          <w:sz w:val="24"/>
          <w:szCs w:val="24"/>
          <w:lang w:val="en-US" w:eastAsia="ru-RU"/>
        </w:rPr>
        <w:t>Tihoreck</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FGBU</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Rossijskoe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jenergeticheskoe</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agentstvo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Minjenergo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Rossii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Krasnodarskij</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CNTI</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filial</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FGBU</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RJeA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Minjenergo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Rossii</w:t>
      </w:r>
      <w:proofErr w:type="spellEnd"/>
      <w:r w:rsidRPr="00C02DA8">
        <w:rPr>
          <w:rFonts w:ascii="Times New Roman" w:eastAsia="Times New Roman" w:hAnsi="Times New Roman" w:cs="Times New Roman"/>
          <w:sz w:val="24"/>
          <w:szCs w:val="24"/>
          <w:lang w:eastAsia="ru-RU"/>
        </w:rPr>
        <w:t xml:space="preserve">, 2019. – </w:t>
      </w:r>
      <w:r w:rsidRPr="00C02DA8">
        <w:rPr>
          <w:rFonts w:ascii="Times New Roman" w:eastAsia="Times New Roman" w:hAnsi="Times New Roman" w:cs="Times New Roman"/>
          <w:sz w:val="24"/>
          <w:szCs w:val="24"/>
          <w:lang w:val="en-US" w:eastAsia="ru-RU"/>
        </w:rPr>
        <w:t>S</w:t>
      </w:r>
      <w:r w:rsidRPr="00C02DA8">
        <w:rPr>
          <w:rFonts w:ascii="Times New Roman" w:eastAsia="Times New Roman" w:hAnsi="Times New Roman" w:cs="Times New Roman"/>
          <w:sz w:val="24"/>
          <w:szCs w:val="24"/>
          <w:lang w:eastAsia="ru-RU"/>
        </w:rPr>
        <w:t xml:space="preserve">. 275-279. – </w:t>
      </w:r>
      <w:r w:rsidRPr="00C02DA8">
        <w:rPr>
          <w:rFonts w:ascii="Times New Roman" w:eastAsia="Times New Roman" w:hAnsi="Times New Roman" w:cs="Times New Roman"/>
          <w:sz w:val="24"/>
          <w:szCs w:val="24"/>
          <w:lang w:val="en-US" w:eastAsia="ru-RU"/>
        </w:rPr>
        <w:t>EDN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CDUPSB</w:t>
      </w:r>
      <w:r w:rsidRPr="00C02DA8">
        <w:rPr>
          <w:rFonts w:ascii="Times New Roman" w:eastAsia="Times New Roman" w:hAnsi="Times New Roman" w:cs="Times New Roman"/>
          <w:sz w:val="24"/>
          <w:szCs w:val="24"/>
          <w:lang w:eastAsia="ru-RU"/>
        </w:rPr>
        <w:t>.</w:t>
      </w:r>
    </w:p>
    <w:p w14:paraId="3C89F093" w14:textId="20C4AE86" w:rsidR="00EF1374" w:rsidRPr="00C02DA8" w:rsidRDefault="00EF1374" w:rsidP="00CF738C">
      <w:pPr>
        <w:tabs>
          <w:tab w:val="left" w:pos="851"/>
        </w:tabs>
        <w:ind w:firstLine="567"/>
        <w:jc w:val="both"/>
        <w:rPr>
          <w:rFonts w:ascii="Times New Roman" w:eastAsia="Times New Roman" w:hAnsi="Times New Roman" w:cs="Times New Roman"/>
          <w:sz w:val="24"/>
          <w:szCs w:val="24"/>
          <w:lang w:eastAsia="ru-RU"/>
        </w:rPr>
      </w:pPr>
      <w:r w:rsidRPr="00C02DA8">
        <w:rPr>
          <w:rFonts w:ascii="Times New Roman" w:eastAsia="Times New Roman" w:hAnsi="Times New Roman" w:cs="Times New Roman"/>
          <w:sz w:val="24"/>
          <w:szCs w:val="24"/>
          <w:lang w:eastAsia="ru-RU"/>
        </w:rPr>
        <w:lastRenderedPageBreak/>
        <w:t xml:space="preserve">5. </w:t>
      </w:r>
      <w:proofErr w:type="spellStart"/>
      <w:r w:rsidRPr="00C02DA8">
        <w:rPr>
          <w:rFonts w:ascii="Times New Roman" w:eastAsia="Times New Roman" w:hAnsi="Times New Roman" w:cs="Times New Roman"/>
          <w:sz w:val="24"/>
          <w:szCs w:val="24"/>
          <w:lang w:val="en-US" w:eastAsia="ru-RU"/>
        </w:rPr>
        <w:t>Samojlenkova</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w:t>
      </w:r>
      <w:r w:rsidRPr="00C02DA8">
        <w:rPr>
          <w:rFonts w:ascii="Times New Roman" w:eastAsia="Times New Roman" w:hAnsi="Times New Roman" w:cs="Times New Roman"/>
          <w:sz w:val="24"/>
          <w:szCs w:val="24"/>
          <w:lang w:val="en-US" w:eastAsia="ru-RU"/>
        </w:rPr>
        <w:t>A</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Praktika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vnedrenija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oblachnyh</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tehnologij</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sel</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skom</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hozjajstve</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V</w:t>
      </w:r>
      <w:r w:rsidRPr="00C02DA8">
        <w:rPr>
          <w:rFonts w:ascii="Times New Roman" w:eastAsia="Times New Roman" w:hAnsi="Times New Roman" w:cs="Times New Roman"/>
          <w:sz w:val="24"/>
          <w:szCs w:val="24"/>
          <w:lang w:eastAsia="ru-RU"/>
        </w:rPr>
        <w:t>.</w:t>
      </w:r>
      <w:r w:rsidRPr="00C02DA8">
        <w:rPr>
          <w:rFonts w:ascii="Times New Roman" w:eastAsia="Times New Roman" w:hAnsi="Times New Roman" w:cs="Times New Roman"/>
          <w:sz w:val="24"/>
          <w:szCs w:val="24"/>
          <w:lang w:val="en-US" w:eastAsia="ru-RU"/>
        </w:rPr>
        <w:t>A</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Samojlenkova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Cifrovaja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transformacija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sel</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skogo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hozjajstva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i</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agrarnogo</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obrazovanija</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Materialy</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I</w:t>
      </w:r>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Mezhdunarodnoj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nauchno</w:t>
      </w:r>
      <w:proofErr w:type="spellEnd"/>
      <w:r w:rsidRPr="00C02DA8">
        <w:rPr>
          <w:rFonts w:ascii="Times New Roman" w:eastAsia="Times New Roman" w:hAnsi="Times New Roman" w:cs="Times New Roman"/>
          <w:sz w:val="24"/>
          <w:szCs w:val="24"/>
          <w:lang w:eastAsia="ru-RU"/>
        </w:rPr>
        <w:t>-</w:t>
      </w:r>
      <w:proofErr w:type="spellStart"/>
      <w:r w:rsidRPr="00C02DA8">
        <w:rPr>
          <w:rFonts w:ascii="Times New Roman" w:eastAsia="Times New Roman" w:hAnsi="Times New Roman" w:cs="Times New Roman"/>
          <w:sz w:val="24"/>
          <w:szCs w:val="24"/>
          <w:lang w:val="en-US" w:eastAsia="ru-RU"/>
        </w:rPr>
        <w:t>prakticheskoj</w:t>
      </w:r>
      <w:proofErr w:type="spellEnd"/>
      <w:r w:rsidRPr="00C02DA8">
        <w:rPr>
          <w:rFonts w:ascii="Times New Roman" w:eastAsia="Times New Roman" w:hAnsi="Times New Roman" w:cs="Times New Roman"/>
          <w:sz w:val="24"/>
          <w:szCs w:val="24"/>
          <w:lang w:eastAsia="ru-RU"/>
        </w:rPr>
        <w:t xml:space="preserve"> </w:t>
      </w:r>
      <w:proofErr w:type="spellStart"/>
      <w:r w:rsidRPr="00C02DA8">
        <w:rPr>
          <w:rFonts w:ascii="Times New Roman" w:eastAsia="Times New Roman" w:hAnsi="Times New Roman" w:cs="Times New Roman"/>
          <w:sz w:val="24"/>
          <w:szCs w:val="24"/>
          <w:lang w:val="en-US" w:eastAsia="ru-RU"/>
        </w:rPr>
        <w:t>konferencii</w:t>
      </w:r>
      <w:proofErr w:type="spellEnd"/>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Krasnodar</w:t>
      </w:r>
      <w:r w:rsidRPr="00C02DA8">
        <w:rPr>
          <w:rFonts w:ascii="Times New Roman" w:eastAsia="Times New Roman" w:hAnsi="Times New Roman" w:cs="Times New Roman"/>
          <w:sz w:val="24"/>
          <w:szCs w:val="24"/>
          <w:lang w:eastAsia="ru-RU"/>
        </w:rPr>
        <w:t xml:space="preserve">, 29 </w:t>
      </w:r>
      <w:proofErr w:type="spellStart"/>
      <w:r w:rsidRPr="00C02DA8">
        <w:rPr>
          <w:rFonts w:ascii="Times New Roman" w:eastAsia="Times New Roman" w:hAnsi="Times New Roman" w:cs="Times New Roman"/>
          <w:sz w:val="24"/>
          <w:szCs w:val="24"/>
          <w:lang w:val="en-US" w:eastAsia="ru-RU"/>
        </w:rPr>
        <w:t>fevralja</w:t>
      </w:r>
      <w:proofErr w:type="spellEnd"/>
      <w:r w:rsidRPr="00C02DA8">
        <w:rPr>
          <w:rFonts w:ascii="Times New Roman" w:eastAsia="Times New Roman" w:hAnsi="Times New Roman" w:cs="Times New Roman"/>
          <w:sz w:val="24"/>
          <w:szCs w:val="24"/>
          <w:lang w:eastAsia="ru-RU"/>
        </w:rPr>
        <w:t xml:space="preserve"> 2024 </w:t>
      </w:r>
      <w:proofErr w:type="spellStart"/>
      <w:r w:rsidRPr="00C02DA8">
        <w:rPr>
          <w:rFonts w:ascii="Times New Roman" w:eastAsia="Times New Roman" w:hAnsi="Times New Roman" w:cs="Times New Roman"/>
          <w:sz w:val="24"/>
          <w:szCs w:val="24"/>
          <w:lang w:val="en-US" w:eastAsia="ru-RU"/>
        </w:rPr>
        <w:t>goda</w:t>
      </w:r>
      <w:proofErr w:type="spellEnd"/>
      <w:r w:rsidRPr="00C02DA8">
        <w:rPr>
          <w:rFonts w:ascii="Times New Roman" w:eastAsia="Times New Roman" w:hAnsi="Times New Roman" w:cs="Times New Roman"/>
          <w:sz w:val="24"/>
          <w:szCs w:val="24"/>
          <w:lang w:eastAsia="ru-RU"/>
        </w:rPr>
        <w:t xml:space="preserve"> . –  </w:t>
      </w:r>
      <w:r w:rsidRPr="00C02DA8">
        <w:rPr>
          <w:rFonts w:ascii="Times New Roman" w:eastAsia="Times New Roman" w:hAnsi="Times New Roman" w:cs="Times New Roman"/>
          <w:sz w:val="24"/>
          <w:szCs w:val="24"/>
          <w:lang w:val="en-US" w:eastAsia="ru-RU"/>
        </w:rPr>
        <w:t>Krasnodar</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S</w:t>
      </w:r>
      <w:r w:rsidRPr="00C02DA8">
        <w:rPr>
          <w:rFonts w:ascii="Times New Roman" w:eastAsia="Times New Roman" w:hAnsi="Times New Roman" w:cs="Times New Roman"/>
          <w:sz w:val="24"/>
          <w:szCs w:val="24"/>
          <w:lang w:eastAsia="ru-RU"/>
        </w:rPr>
        <w:t xml:space="preserve">. 355-360 - </w:t>
      </w:r>
      <w:r w:rsidRPr="00C02DA8">
        <w:rPr>
          <w:rFonts w:ascii="Times New Roman" w:eastAsia="Times New Roman" w:hAnsi="Times New Roman" w:cs="Times New Roman"/>
          <w:sz w:val="24"/>
          <w:szCs w:val="24"/>
          <w:lang w:val="en-US" w:eastAsia="ru-RU"/>
        </w:rPr>
        <w:t>EDN</w:t>
      </w:r>
      <w:r w:rsidRPr="00C02DA8">
        <w:rPr>
          <w:rFonts w:ascii="Times New Roman" w:eastAsia="Times New Roman" w:hAnsi="Times New Roman" w:cs="Times New Roman"/>
          <w:sz w:val="24"/>
          <w:szCs w:val="24"/>
          <w:lang w:eastAsia="ru-RU"/>
        </w:rPr>
        <w:t xml:space="preserve">: </w:t>
      </w:r>
      <w:r w:rsidRPr="00C02DA8">
        <w:rPr>
          <w:rFonts w:ascii="Times New Roman" w:eastAsia="Times New Roman" w:hAnsi="Times New Roman" w:cs="Times New Roman"/>
          <w:sz w:val="24"/>
          <w:szCs w:val="24"/>
          <w:lang w:val="en-US" w:eastAsia="ru-RU"/>
        </w:rPr>
        <w:t>UGCTHI</w:t>
      </w:r>
    </w:p>
    <w:sectPr w:rsidR="00EF1374" w:rsidRPr="00C02DA8" w:rsidSect="0066039D">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2D636" w14:textId="77777777" w:rsidR="004430D9" w:rsidRDefault="004430D9" w:rsidP="00942404">
      <w:r>
        <w:separator/>
      </w:r>
    </w:p>
  </w:endnote>
  <w:endnote w:type="continuationSeparator" w:id="0">
    <w:p w14:paraId="4EA517B5" w14:textId="77777777" w:rsidR="004430D9" w:rsidRDefault="004430D9" w:rsidP="0094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AF8E6" w14:textId="3B1D4D44" w:rsidR="00393099" w:rsidRPr="0037126C" w:rsidRDefault="0037126C" w:rsidP="0037126C">
    <w:pPr>
      <w:pStyle w:val="Footer"/>
      <w:ind w:firstLine="0"/>
      <w:rPr>
        <w:lang w:val="en-US"/>
      </w:rPr>
    </w:pPr>
    <w:hyperlink r:id="rId1" w:history="1">
      <w:r w:rsidRPr="00E155F8">
        <w:rPr>
          <w:rStyle w:val="Hyperlink"/>
          <w:rFonts w:ascii="Times New Roman" w:hAnsi="Times New Roman" w:cs="Times New Roman"/>
          <w:sz w:val="24"/>
          <w:szCs w:val="24"/>
        </w:rPr>
        <w:t>http://ej.kubagro.ru/2024/09/pdf/</w:t>
      </w:r>
      <w:r w:rsidRPr="00E155F8">
        <w:rPr>
          <w:rStyle w:val="Hyperlink"/>
          <w:rFonts w:ascii="Times New Roman" w:hAnsi="Times New Roman" w:cs="Times New Roman"/>
          <w:sz w:val="24"/>
          <w:szCs w:val="24"/>
          <w:lang w:val="en-US"/>
        </w:rPr>
        <w:t>44</w:t>
      </w:r>
      <w:r w:rsidRPr="00E155F8">
        <w:rPr>
          <w:rStyle w:val="Hyperlink"/>
          <w:rFonts w:ascii="Times New Roman" w:hAnsi="Times New Roman" w:cs="Times New Roman"/>
          <w:sz w:val="24"/>
          <w:szCs w:val="24"/>
        </w:rPr>
        <w:t>.</w:t>
      </w:r>
      <w:proofErr w:type="spellStart"/>
      <w:r w:rsidRPr="00E155F8">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D4A8" w14:textId="77777777" w:rsidR="004430D9" w:rsidRDefault="004430D9" w:rsidP="00942404">
      <w:r>
        <w:separator/>
      </w:r>
    </w:p>
  </w:footnote>
  <w:footnote w:type="continuationSeparator" w:id="0">
    <w:p w14:paraId="1B1C52E8" w14:textId="77777777" w:rsidR="004430D9" w:rsidRDefault="004430D9" w:rsidP="00942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81026566"/>
      <w:docPartObj>
        <w:docPartGallery w:val="Page Numbers (Top of Page)"/>
        <w:docPartUnique/>
      </w:docPartObj>
    </w:sdtPr>
    <w:sdtContent>
      <w:p w14:paraId="7364E457" w14:textId="043FD76A" w:rsidR="00393099" w:rsidRDefault="00393099"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28AE1A" w14:textId="77777777" w:rsidR="00393099" w:rsidRDefault="00393099" w:rsidP="0039309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33671164"/>
      <w:docPartObj>
        <w:docPartGallery w:val="Page Numbers (Top of Page)"/>
        <w:docPartUnique/>
      </w:docPartObj>
    </w:sdtPr>
    <w:sdtContent>
      <w:p w14:paraId="623C9264" w14:textId="32543D2A" w:rsidR="00393099" w:rsidRPr="00393099" w:rsidRDefault="00393099" w:rsidP="00E155F8">
        <w:pPr>
          <w:pStyle w:val="Header"/>
          <w:framePr w:wrap="none" w:vAnchor="text" w:hAnchor="margin" w:xAlign="right" w:y="1"/>
          <w:rPr>
            <w:rStyle w:val="PageNumber"/>
            <w:rFonts w:ascii="Times New Roman" w:hAnsi="Times New Roman" w:cs="Times New Roman"/>
            <w:sz w:val="28"/>
            <w:szCs w:val="28"/>
          </w:rPr>
        </w:pPr>
        <w:r w:rsidRPr="00393099">
          <w:rPr>
            <w:rStyle w:val="PageNumber"/>
            <w:rFonts w:ascii="Times New Roman" w:hAnsi="Times New Roman" w:cs="Times New Roman"/>
            <w:sz w:val="28"/>
            <w:szCs w:val="28"/>
          </w:rPr>
          <w:fldChar w:fldCharType="begin"/>
        </w:r>
        <w:r w:rsidRPr="00393099">
          <w:rPr>
            <w:rStyle w:val="PageNumber"/>
            <w:rFonts w:ascii="Times New Roman" w:hAnsi="Times New Roman" w:cs="Times New Roman"/>
            <w:sz w:val="28"/>
            <w:szCs w:val="28"/>
          </w:rPr>
          <w:instrText xml:space="preserve"> PAGE </w:instrText>
        </w:r>
        <w:r w:rsidRPr="00393099">
          <w:rPr>
            <w:rStyle w:val="PageNumber"/>
            <w:rFonts w:ascii="Times New Roman" w:hAnsi="Times New Roman" w:cs="Times New Roman"/>
            <w:sz w:val="28"/>
            <w:szCs w:val="28"/>
          </w:rPr>
          <w:fldChar w:fldCharType="separate"/>
        </w:r>
        <w:r w:rsidRPr="00393099">
          <w:rPr>
            <w:rStyle w:val="PageNumber"/>
            <w:rFonts w:ascii="Times New Roman" w:hAnsi="Times New Roman" w:cs="Times New Roman"/>
            <w:noProof/>
            <w:sz w:val="28"/>
            <w:szCs w:val="28"/>
          </w:rPr>
          <w:t>1</w:t>
        </w:r>
        <w:r w:rsidRPr="00393099">
          <w:rPr>
            <w:rStyle w:val="PageNumber"/>
            <w:rFonts w:ascii="Times New Roman" w:hAnsi="Times New Roman" w:cs="Times New Roman"/>
            <w:sz w:val="28"/>
            <w:szCs w:val="28"/>
          </w:rPr>
          <w:fldChar w:fldCharType="end"/>
        </w:r>
      </w:p>
    </w:sdtContent>
  </w:sdt>
  <w:sdt>
    <w:sdtPr>
      <w:id w:val="-857355871"/>
      <w:docPartObj>
        <w:docPartGallery w:val="Page Numbers (Top of Page)"/>
        <w:docPartUnique/>
      </w:docPartObj>
    </w:sdtPr>
    <w:sdtEndPr/>
    <w:sdtContent>
      <w:sdt>
        <w:sdtPr>
          <w:id w:val="496923065"/>
          <w:docPartObj>
            <w:docPartGallery w:val="Page Numbers (Top of Page)"/>
            <w:docPartUnique/>
          </w:docPartObj>
        </w:sdtPr>
        <w:sdtContent>
          <w:p w14:paraId="5F2DF00B" w14:textId="4D632F97" w:rsidR="00942404" w:rsidRDefault="00393099" w:rsidP="00393099">
            <w:pPr>
              <w:pStyle w:val="Header"/>
              <w:tabs>
                <w:tab w:val="center" w:pos="4844"/>
                <w:tab w:val="right" w:pos="9689"/>
              </w:tabs>
              <w:ind w:right="360" w:firstLine="0"/>
            </w:pPr>
            <w:r w:rsidRPr="00CB37AE">
              <w:rPr>
                <w:rFonts w:ascii="Times New Roman" w:hAnsi="Times New Roman" w:cs="Times New Roman"/>
                <w:sz w:val="24"/>
                <w:szCs w:val="24"/>
              </w:rPr>
              <w:t xml:space="preserve">Научный журнал </w:t>
            </w:r>
            <w:proofErr w:type="spellStart"/>
            <w:r w:rsidRPr="00CB37AE">
              <w:rPr>
                <w:rFonts w:ascii="Times New Roman" w:hAnsi="Times New Roman" w:cs="Times New Roman"/>
                <w:sz w:val="24"/>
                <w:szCs w:val="24"/>
              </w:rPr>
              <w:t>КубГАУ</w:t>
            </w:r>
            <w:proofErr w:type="spellEnd"/>
            <w:r w:rsidRPr="00CB37AE">
              <w:rPr>
                <w:rFonts w:ascii="Times New Roman" w:hAnsi="Times New Roman" w:cs="Times New Roman"/>
                <w:sz w:val="24"/>
                <w:szCs w:val="24"/>
              </w:rPr>
              <w:t>, №203(09), 2024 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A6587"/>
    <w:multiLevelType w:val="hybridMultilevel"/>
    <w:tmpl w:val="65FA8614"/>
    <w:lvl w:ilvl="0" w:tplc="3F6EE5AE">
      <w:start w:val="1"/>
      <w:numFmt w:val="bullet"/>
      <w:lvlText w:val="•"/>
      <w:lvlJc w:val="left"/>
      <w:pPr>
        <w:tabs>
          <w:tab w:val="num" w:pos="720"/>
        </w:tabs>
        <w:ind w:left="720" w:hanging="360"/>
      </w:pPr>
      <w:rPr>
        <w:rFonts w:ascii="Arial" w:hAnsi="Arial" w:hint="default"/>
      </w:rPr>
    </w:lvl>
    <w:lvl w:ilvl="1" w:tplc="C0ECBBAE" w:tentative="1">
      <w:start w:val="1"/>
      <w:numFmt w:val="bullet"/>
      <w:lvlText w:val="•"/>
      <w:lvlJc w:val="left"/>
      <w:pPr>
        <w:tabs>
          <w:tab w:val="num" w:pos="1440"/>
        </w:tabs>
        <w:ind w:left="1440" w:hanging="360"/>
      </w:pPr>
      <w:rPr>
        <w:rFonts w:ascii="Arial" w:hAnsi="Arial" w:hint="default"/>
      </w:rPr>
    </w:lvl>
    <w:lvl w:ilvl="2" w:tplc="BD225324" w:tentative="1">
      <w:start w:val="1"/>
      <w:numFmt w:val="bullet"/>
      <w:lvlText w:val="•"/>
      <w:lvlJc w:val="left"/>
      <w:pPr>
        <w:tabs>
          <w:tab w:val="num" w:pos="2160"/>
        </w:tabs>
        <w:ind w:left="2160" w:hanging="360"/>
      </w:pPr>
      <w:rPr>
        <w:rFonts w:ascii="Arial" w:hAnsi="Arial" w:hint="default"/>
      </w:rPr>
    </w:lvl>
    <w:lvl w:ilvl="3" w:tplc="111CD31E" w:tentative="1">
      <w:start w:val="1"/>
      <w:numFmt w:val="bullet"/>
      <w:lvlText w:val="•"/>
      <w:lvlJc w:val="left"/>
      <w:pPr>
        <w:tabs>
          <w:tab w:val="num" w:pos="2880"/>
        </w:tabs>
        <w:ind w:left="2880" w:hanging="360"/>
      </w:pPr>
      <w:rPr>
        <w:rFonts w:ascii="Arial" w:hAnsi="Arial" w:hint="default"/>
      </w:rPr>
    </w:lvl>
    <w:lvl w:ilvl="4" w:tplc="C4C8C4B4" w:tentative="1">
      <w:start w:val="1"/>
      <w:numFmt w:val="bullet"/>
      <w:lvlText w:val="•"/>
      <w:lvlJc w:val="left"/>
      <w:pPr>
        <w:tabs>
          <w:tab w:val="num" w:pos="3600"/>
        </w:tabs>
        <w:ind w:left="3600" w:hanging="360"/>
      </w:pPr>
      <w:rPr>
        <w:rFonts w:ascii="Arial" w:hAnsi="Arial" w:hint="default"/>
      </w:rPr>
    </w:lvl>
    <w:lvl w:ilvl="5" w:tplc="AF140A48" w:tentative="1">
      <w:start w:val="1"/>
      <w:numFmt w:val="bullet"/>
      <w:lvlText w:val="•"/>
      <w:lvlJc w:val="left"/>
      <w:pPr>
        <w:tabs>
          <w:tab w:val="num" w:pos="4320"/>
        </w:tabs>
        <w:ind w:left="4320" w:hanging="360"/>
      </w:pPr>
      <w:rPr>
        <w:rFonts w:ascii="Arial" w:hAnsi="Arial" w:hint="default"/>
      </w:rPr>
    </w:lvl>
    <w:lvl w:ilvl="6" w:tplc="C8A4C074" w:tentative="1">
      <w:start w:val="1"/>
      <w:numFmt w:val="bullet"/>
      <w:lvlText w:val="•"/>
      <w:lvlJc w:val="left"/>
      <w:pPr>
        <w:tabs>
          <w:tab w:val="num" w:pos="5040"/>
        </w:tabs>
        <w:ind w:left="5040" w:hanging="360"/>
      </w:pPr>
      <w:rPr>
        <w:rFonts w:ascii="Arial" w:hAnsi="Arial" w:hint="default"/>
      </w:rPr>
    </w:lvl>
    <w:lvl w:ilvl="7" w:tplc="B0846DE2" w:tentative="1">
      <w:start w:val="1"/>
      <w:numFmt w:val="bullet"/>
      <w:lvlText w:val="•"/>
      <w:lvlJc w:val="left"/>
      <w:pPr>
        <w:tabs>
          <w:tab w:val="num" w:pos="5760"/>
        </w:tabs>
        <w:ind w:left="5760" w:hanging="360"/>
      </w:pPr>
      <w:rPr>
        <w:rFonts w:ascii="Arial" w:hAnsi="Arial" w:hint="default"/>
      </w:rPr>
    </w:lvl>
    <w:lvl w:ilvl="8" w:tplc="DA8EF17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090"/>
    <w:rsid w:val="000265E6"/>
    <w:rsid w:val="0002681B"/>
    <w:rsid w:val="00027736"/>
    <w:rsid w:val="00031B34"/>
    <w:rsid w:val="00036EF0"/>
    <w:rsid w:val="00040484"/>
    <w:rsid w:val="00063FEF"/>
    <w:rsid w:val="000C0A43"/>
    <w:rsid w:val="000D01A6"/>
    <w:rsid w:val="000D6BD9"/>
    <w:rsid w:val="00105C1E"/>
    <w:rsid w:val="001165EB"/>
    <w:rsid w:val="0012686A"/>
    <w:rsid w:val="00145429"/>
    <w:rsid w:val="001542DE"/>
    <w:rsid w:val="0017274D"/>
    <w:rsid w:val="001F07B0"/>
    <w:rsid w:val="002008A8"/>
    <w:rsid w:val="0021398D"/>
    <w:rsid w:val="00230978"/>
    <w:rsid w:val="00240C11"/>
    <w:rsid w:val="00241105"/>
    <w:rsid w:val="00262641"/>
    <w:rsid w:val="00282E5F"/>
    <w:rsid w:val="0029035E"/>
    <w:rsid w:val="002A3262"/>
    <w:rsid w:val="002D1100"/>
    <w:rsid w:val="002D3D3C"/>
    <w:rsid w:val="002E78F1"/>
    <w:rsid w:val="002F0A62"/>
    <w:rsid w:val="002F27B3"/>
    <w:rsid w:val="002F51A3"/>
    <w:rsid w:val="003005E1"/>
    <w:rsid w:val="00300BB8"/>
    <w:rsid w:val="00311D39"/>
    <w:rsid w:val="00336FD0"/>
    <w:rsid w:val="00342610"/>
    <w:rsid w:val="0034415F"/>
    <w:rsid w:val="00350DEA"/>
    <w:rsid w:val="0037126C"/>
    <w:rsid w:val="00393099"/>
    <w:rsid w:val="003A5688"/>
    <w:rsid w:val="003A5B0B"/>
    <w:rsid w:val="003C1BEA"/>
    <w:rsid w:val="004412E3"/>
    <w:rsid w:val="004430D9"/>
    <w:rsid w:val="0044446C"/>
    <w:rsid w:val="004548DF"/>
    <w:rsid w:val="004611F9"/>
    <w:rsid w:val="00466B16"/>
    <w:rsid w:val="00466F20"/>
    <w:rsid w:val="00490B11"/>
    <w:rsid w:val="00492286"/>
    <w:rsid w:val="004B375A"/>
    <w:rsid w:val="004F688E"/>
    <w:rsid w:val="00506A1F"/>
    <w:rsid w:val="005331FC"/>
    <w:rsid w:val="00583A93"/>
    <w:rsid w:val="005861AA"/>
    <w:rsid w:val="005C49EA"/>
    <w:rsid w:val="005E6B1D"/>
    <w:rsid w:val="005F160F"/>
    <w:rsid w:val="005F3667"/>
    <w:rsid w:val="00622F46"/>
    <w:rsid w:val="0062455E"/>
    <w:rsid w:val="00652143"/>
    <w:rsid w:val="0065587C"/>
    <w:rsid w:val="006563C4"/>
    <w:rsid w:val="0066039D"/>
    <w:rsid w:val="00682CB7"/>
    <w:rsid w:val="006832E8"/>
    <w:rsid w:val="00695A77"/>
    <w:rsid w:val="00697A72"/>
    <w:rsid w:val="00734BE0"/>
    <w:rsid w:val="00735425"/>
    <w:rsid w:val="007541E8"/>
    <w:rsid w:val="0078321C"/>
    <w:rsid w:val="00804B76"/>
    <w:rsid w:val="00814658"/>
    <w:rsid w:val="00814AC2"/>
    <w:rsid w:val="00824D0A"/>
    <w:rsid w:val="00831A91"/>
    <w:rsid w:val="00892673"/>
    <w:rsid w:val="00892862"/>
    <w:rsid w:val="008B7F9F"/>
    <w:rsid w:val="008F507A"/>
    <w:rsid w:val="0090706A"/>
    <w:rsid w:val="00921F04"/>
    <w:rsid w:val="0093086F"/>
    <w:rsid w:val="009363EE"/>
    <w:rsid w:val="00942404"/>
    <w:rsid w:val="009626A9"/>
    <w:rsid w:val="009761B0"/>
    <w:rsid w:val="00984D03"/>
    <w:rsid w:val="009B2A09"/>
    <w:rsid w:val="009D194C"/>
    <w:rsid w:val="009D630E"/>
    <w:rsid w:val="00A0119A"/>
    <w:rsid w:val="00A130C1"/>
    <w:rsid w:val="00A37EAB"/>
    <w:rsid w:val="00A40CA4"/>
    <w:rsid w:val="00A62041"/>
    <w:rsid w:val="00A8085D"/>
    <w:rsid w:val="00A94517"/>
    <w:rsid w:val="00A94BC2"/>
    <w:rsid w:val="00A97D85"/>
    <w:rsid w:val="00AC47C4"/>
    <w:rsid w:val="00AE6B35"/>
    <w:rsid w:val="00B474D3"/>
    <w:rsid w:val="00B61BE4"/>
    <w:rsid w:val="00B93EE0"/>
    <w:rsid w:val="00BA2DCA"/>
    <w:rsid w:val="00BA6027"/>
    <w:rsid w:val="00BB16C5"/>
    <w:rsid w:val="00BD2090"/>
    <w:rsid w:val="00BD6B51"/>
    <w:rsid w:val="00C02C33"/>
    <w:rsid w:val="00C02DA8"/>
    <w:rsid w:val="00C04DCA"/>
    <w:rsid w:val="00C05753"/>
    <w:rsid w:val="00C112D2"/>
    <w:rsid w:val="00C37447"/>
    <w:rsid w:val="00C87E83"/>
    <w:rsid w:val="00C92AFC"/>
    <w:rsid w:val="00CA7601"/>
    <w:rsid w:val="00CB1C66"/>
    <w:rsid w:val="00CB34D8"/>
    <w:rsid w:val="00CB61C7"/>
    <w:rsid w:val="00CB76F1"/>
    <w:rsid w:val="00CE4524"/>
    <w:rsid w:val="00CF738C"/>
    <w:rsid w:val="00D055C2"/>
    <w:rsid w:val="00D2263F"/>
    <w:rsid w:val="00D26A3D"/>
    <w:rsid w:val="00D27090"/>
    <w:rsid w:val="00D422C1"/>
    <w:rsid w:val="00D459CD"/>
    <w:rsid w:val="00D60813"/>
    <w:rsid w:val="00DE1FD4"/>
    <w:rsid w:val="00E247CF"/>
    <w:rsid w:val="00E3199B"/>
    <w:rsid w:val="00E56189"/>
    <w:rsid w:val="00E623D3"/>
    <w:rsid w:val="00E87AB2"/>
    <w:rsid w:val="00E937A2"/>
    <w:rsid w:val="00EF1374"/>
    <w:rsid w:val="00EF23D4"/>
    <w:rsid w:val="00F17D5D"/>
    <w:rsid w:val="00F17F57"/>
    <w:rsid w:val="00F22508"/>
    <w:rsid w:val="00F41966"/>
    <w:rsid w:val="00F51250"/>
    <w:rsid w:val="00F57393"/>
    <w:rsid w:val="00F6040F"/>
    <w:rsid w:val="00F81F1E"/>
    <w:rsid w:val="00F91421"/>
    <w:rsid w:val="00F956E8"/>
    <w:rsid w:val="00FF1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592CE"/>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3EE0"/>
    <w:rPr>
      <w:rFonts w:ascii="Tahoma" w:hAnsi="Tahoma" w:cs="Tahoma"/>
      <w:sz w:val="16"/>
      <w:szCs w:val="16"/>
    </w:rPr>
  </w:style>
  <w:style w:type="character" w:customStyle="1" w:styleId="BalloonTextChar">
    <w:name w:val="Balloon Text Char"/>
    <w:basedOn w:val="DefaultParagraphFont"/>
    <w:link w:val="BalloonText"/>
    <w:uiPriority w:val="99"/>
    <w:semiHidden/>
    <w:rsid w:val="00B93EE0"/>
    <w:rPr>
      <w:rFonts w:ascii="Tahoma" w:hAnsi="Tahoma" w:cs="Tahoma"/>
      <w:sz w:val="16"/>
      <w:szCs w:val="16"/>
    </w:rPr>
  </w:style>
  <w:style w:type="table" w:styleId="TableGrid">
    <w:name w:val="Table Grid"/>
    <w:basedOn w:val="TableNormal"/>
    <w:uiPriority w:val="59"/>
    <w:rsid w:val="00B474D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22F46"/>
    <w:rPr>
      <w:color w:val="0000FF" w:themeColor="hyperlink"/>
      <w:u w:val="single"/>
    </w:rPr>
  </w:style>
  <w:style w:type="character" w:customStyle="1" w:styleId="UnresolvedMention1">
    <w:name w:val="Unresolved Mention1"/>
    <w:basedOn w:val="DefaultParagraphFont"/>
    <w:uiPriority w:val="99"/>
    <w:semiHidden/>
    <w:unhideWhenUsed/>
    <w:rsid w:val="00622F46"/>
    <w:rPr>
      <w:color w:val="605E5C"/>
      <w:shd w:val="clear" w:color="auto" w:fill="E1DFDD"/>
    </w:rPr>
  </w:style>
  <w:style w:type="paragraph" w:styleId="Header">
    <w:name w:val="header"/>
    <w:basedOn w:val="Normal"/>
    <w:link w:val="HeaderChar"/>
    <w:uiPriority w:val="99"/>
    <w:unhideWhenUsed/>
    <w:rsid w:val="00942404"/>
    <w:pPr>
      <w:tabs>
        <w:tab w:val="center" w:pos="4677"/>
        <w:tab w:val="right" w:pos="9355"/>
      </w:tabs>
    </w:pPr>
  </w:style>
  <w:style w:type="character" w:customStyle="1" w:styleId="HeaderChar">
    <w:name w:val="Header Char"/>
    <w:basedOn w:val="DefaultParagraphFont"/>
    <w:link w:val="Header"/>
    <w:uiPriority w:val="99"/>
    <w:rsid w:val="00942404"/>
  </w:style>
  <w:style w:type="paragraph" w:styleId="Footer">
    <w:name w:val="footer"/>
    <w:basedOn w:val="Normal"/>
    <w:link w:val="FooterChar"/>
    <w:uiPriority w:val="99"/>
    <w:unhideWhenUsed/>
    <w:rsid w:val="00942404"/>
    <w:pPr>
      <w:tabs>
        <w:tab w:val="center" w:pos="4677"/>
        <w:tab w:val="right" w:pos="9355"/>
      </w:tabs>
    </w:pPr>
  </w:style>
  <w:style w:type="character" w:customStyle="1" w:styleId="FooterChar">
    <w:name w:val="Footer Char"/>
    <w:basedOn w:val="DefaultParagraphFont"/>
    <w:link w:val="Footer"/>
    <w:uiPriority w:val="99"/>
    <w:rsid w:val="00942404"/>
  </w:style>
  <w:style w:type="character" w:styleId="UnresolvedMention">
    <w:name w:val="Unresolved Mention"/>
    <w:basedOn w:val="DefaultParagraphFont"/>
    <w:uiPriority w:val="99"/>
    <w:semiHidden/>
    <w:unhideWhenUsed/>
    <w:rsid w:val="000265E6"/>
    <w:rPr>
      <w:color w:val="605E5C"/>
      <w:shd w:val="clear" w:color="auto" w:fill="E1DFDD"/>
    </w:rPr>
  </w:style>
  <w:style w:type="character" w:styleId="FollowedHyperlink">
    <w:name w:val="FollowedHyperlink"/>
    <w:basedOn w:val="DefaultParagraphFont"/>
    <w:uiPriority w:val="99"/>
    <w:semiHidden/>
    <w:unhideWhenUsed/>
    <w:rsid w:val="00804B76"/>
    <w:rPr>
      <w:color w:val="800080" w:themeColor="followedHyperlink"/>
      <w:u w:val="single"/>
    </w:rPr>
  </w:style>
  <w:style w:type="character" w:styleId="PageNumber">
    <w:name w:val="page number"/>
    <w:basedOn w:val="DefaultParagraphFont"/>
    <w:uiPriority w:val="99"/>
    <w:semiHidden/>
    <w:unhideWhenUsed/>
    <w:rsid w:val="00393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735329">
      <w:bodyDiv w:val="1"/>
      <w:marLeft w:val="0"/>
      <w:marRight w:val="0"/>
      <w:marTop w:val="0"/>
      <w:marBottom w:val="0"/>
      <w:divBdr>
        <w:top w:val="none" w:sz="0" w:space="0" w:color="auto"/>
        <w:left w:val="none" w:sz="0" w:space="0" w:color="auto"/>
        <w:bottom w:val="none" w:sz="0" w:space="0" w:color="auto"/>
        <w:right w:val="none" w:sz="0" w:space="0" w:color="auto"/>
      </w:divBdr>
      <w:divsChild>
        <w:div w:id="541282739">
          <w:marLeft w:val="302"/>
          <w:marRight w:val="0"/>
          <w:marTop w:val="168"/>
          <w:marBottom w:val="0"/>
          <w:divBdr>
            <w:top w:val="none" w:sz="0" w:space="0" w:color="auto"/>
            <w:left w:val="none" w:sz="0" w:space="0" w:color="auto"/>
            <w:bottom w:val="none" w:sz="0" w:space="0" w:color="auto"/>
            <w:right w:val="none" w:sz="0" w:space="0" w:color="auto"/>
          </w:divBdr>
        </w:div>
        <w:div w:id="1614020681">
          <w:marLeft w:val="302"/>
          <w:marRight w:val="0"/>
          <w:marTop w:val="168"/>
          <w:marBottom w:val="0"/>
          <w:divBdr>
            <w:top w:val="none" w:sz="0" w:space="0" w:color="auto"/>
            <w:left w:val="none" w:sz="0" w:space="0" w:color="auto"/>
            <w:bottom w:val="none" w:sz="0" w:space="0" w:color="auto"/>
            <w:right w:val="none" w:sz="0" w:space="0" w:color="auto"/>
          </w:divBdr>
        </w:div>
        <w:div w:id="102119250">
          <w:marLeft w:val="302"/>
          <w:marRight w:val="0"/>
          <w:marTop w:val="168"/>
          <w:marBottom w:val="0"/>
          <w:divBdr>
            <w:top w:val="none" w:sz="0" w:space="0" w:color="auto"/>
            <w:left w:val="none" w:sz="0" w:space="0" w:color="auto"/>
            <w:bottom w:val="none" w:sz="0" w:space="0" w:color="auto"/>
            <w:right w:val="none" w:sz="0" w:space="0" w:color="auto"/>
          </w:divBdr>
        </w:div>
        <w:div w:id="1281689394">
          <w:marLeft w:val="302"/>
          <w:marRight w:val="0"/>
          <w:marTop w:val="168"/>
          <w:marBottom w:val="0"/>
          <w:divBdr>
            <w:top w:val="none" w:sz="0" w:space="0" w:color="auto"/>
            <w:left w:val="none" w:sz="0" w:space="0" w:color="auto"/>
            <w:bottom w:val="none" w:sz="0" w:space="0" w:color="auto"/>
            <w:right w:val="none" w:sz="0" w:space="0" w:color="auto"/>
          </w:divBdr>
        </w:div>
      </w:divsChild>
    </w:div>
    <w:div w:id="686714548">
      <w:bodyDiv w:val="1"/>
      <w:marLeft w:val="0"/>
      <w:marRight w:val="0"/>
      <w:marTop w:val="0"/>
      <w:marBottom w:val="0"/>
      <w:divBdr>
        <w:top w:val="none" w:sz="0" w:space="0" w:color="auto"/>
        <w:left w:val="none" w:sz="0" w:space="0" w:color="auto"/>
        <w:bottom w:val="none" w:sz="0" w:space="0" w:color="auto"/>
        <w:right w:val="none" w:sz="0" w:space="0" w:color="auto"/>
      </w:divBdr>
    </w:div>
    <w:div w:id="1613825337">
      <w:bodyDiv w:val="1"/>
      <w:marLeft w:val="0"/>
      <w:marRight w:val="0"/>
      <w:marTop w:val="0"/>
      <w:marBottom w:val="0"/>
      <w:divBdr>
        <w:top w:val="none" w:sz="0" w:space="0" w:color="auto"/>
        <w:left w:val="none" w:sz="0" w:space="0" w:color="auto"/>
        <w:bottom w:val="none" w:sz="0" w:space="0" w:color="auto"/>
        <w:right w:val="none" w:sz="0" w:space="0" w:color="auto"/>
      </w:divBdr>
      <w:divsChild>
        <w:div w:id="676154296">
          <w:marLeft w:val="0"/>
          <w:marRight w:val="0"/>
          <w:marTop w:val="0"/>
          <w:marBottom w:val="0"/>
          <w:divBdr>
            <w:top w:val="none" w:sz="0" w:space="0" w:color="auto"/>
            <w:left w:val="none" w:sz="0" w:space="0" w:color="auto"/>
            <w:bottom w:val="none" w:sz="0" w:space="0" w:color="auto"/>
            <w:right w:val="none" w:sz="0" w:space="0" w:color="auto"/>
          </w:divBdr>
          <w:divsChild>
            <w:div w:id="1617903378">
              <w:marLeft w:val="0"/>
              <w:marRight w:val="0"/>
              <w:marTop w:val="0"/>
              <w:marBottom w:val="0"/>
              <w:divBdr>
                <w:top w:val="none" w:sz="0" w:space="0" w:color="auto"/>
                <w:left w:val="none" w:sz="0" w:space="0" w:color="auto"/>
                <w:bottom w:val="none" w:sz="0" w:space="0" w:color="auto"/>
                <w:right w:val="none" w:sz="0" w:space="0" w:color="auto"/>
              </w:divBdr>
              <w:divsChild>
                <w:div w:id="140090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604663">
      <w:bodyDiv w:val="1"/>
      <w:marLeft w:val="0"/>
      <w:marRight w:val="0"/>
      <w:marTop w:val="0"/>
      <w:marBottom w:val="0"/>
      <w:divBdr>
        <w:top w:val="none" w:sz="0" w:space="0" w:color="auto"/>
        <w:left w:val="none" w:sz="0" w:space="0" w:color="auto"/>
        <w:bottom w:val="none" w:sz="0" w:space="0" w:color="auto"/>
        <w:right w:val="none" w:sz="0" w:space="0" w:color="auto"/>
      </w:divBdr>
    </w:div>
    <w:div w:id="1967151897">
      <w:bodyDiv w:val="1"/>
      <w:marLeft w:val="0"/>
      <w:marRight w:val="0"/>
      <w:marTop w:val="0"/>
      <w:marBottom w:val="0"/>
      <w:divBdr>
        <w:top w:val="none" w:sz="0" w:space="0" w:color="auto"/>
        <w:left w:val="none" w:sz="0" w:space="0" w:color="auto"/>
        <w:bottom w:val="none" w:sz="0" w:space="0" w:color="auto"/>
        <w:right w:val="none" w:sz="0" w:space="0" w:color="auto"/>
      </w:divBdr>
      <w:divsChild>
        <w:div w:id="723868838">
          <w:marLeft w:val="0"/>
          <w:marRight w:val="0"/>
          <w:marTop w:val="0"/>
          <w:marBottom w:val="0"/>
          <w:divBdr>
            <w:top w:val="none" w:sz="0" w:space="0" w:color="auto"/>
            <w:left w:val="none" w:sz="0" w:space="0" w:color="auto"/>
            <w:bottom w:val="none" w:sz="0" w:space="0" w:color="auto"/>
            <w:right w:val="none" w:sz="0" w:space="0" w:color="auto"/>
          </w:divBdr>
          <w:divsChild>
            <w:div w:id="1983541290">
              <w:marLeft w:val="0"/>
              <w:marRight w:val="0"/>
              <w:marTop w:val="0"/>
              <w:marBottom w:val="0"/>
              <w:divBdr>
                <w:top w:val="none" w:sz="0" w:space="0" w:color="auto"/>
                <w:left w:val="none" w:sz="0" w:space="0" w:color="auto"/>
                <w:bottom w:val="none" w:sz="0" w:space="0" w:color="auto"/>
                <w:right w:val="none" w:sz="0" w:space="0" w:color="auto"/>
              </w:divBdr>
              <w:divsChild>
                <w:div w:id="5343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zmina.e@edu.kubsau.ru" TargetMode="External"/><Relationship Id="rId13" Type="http://schemas.openxmlformats.org/officeDocument/2006/relationships/image" Target="media/image2.jpg"/><Relationship Id="rId18" Type="http://schemas.openxmlformats.org/officeDocument/2006/relationships/image" Target="media/image7.jp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g"/><Relationship Id="rId20"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203-04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footer" Target="footer1.xml"/><Relationship Id="rId10" Type="http://schemas.openxmlformats.org/officeDocument/2006/relationships/hyperlink" Target="mailto:samoilenkova@mail.ru" TargetMode="External"/><Relationship Id="rId19" Type="http://schemas.openxmlformats.org/officeDocument/2006/relationships/image" Target="media/image8.jpg"/><Relationship Id="rId4" Type="http://schemas.openxmlformats.org/officeDocument/2006/relationships/settings" Target="settings.xml"/><Relationship Id="rId9" Type="http://schemas.openxmlformats.org/officeDocument/2006/relationships/hyperlink" Target="mailto:samoilenkova@mail.ru" TargetMode="External"/><Relationship Id="rId14" Type="http://schemas.openxmlformats.org/officeDocument/2006/relationships/image" Target="media/image3.jpeg"/><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4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55BAF-4965-4D11-903B-D691AC2BE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18</Pages>
  <Words>3597</Words>
  <Characters>20507</Characters>
  <Application>Microsoft Office Word</Application>
  <DocSecurity>0</DocSecurity>
  <Lines>170</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Эвелина Кузьмина</dc:creator>
  <cp:lastModifiedBy>Microsoft Office User</cp:lastModifiedBy>
  <cp:revision>27</cp:revision>
  <dcterms:created xsi:type="dcterms:W3CDTF">2024-10-18T06:53:00Z</dcterms:created>
  <dcterms:modified xsi:type="dcterms:W3CDTF">2024-12-08T22:20:00Z</dcterms:modified>
</cp:coreProperties>
</file>