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5"/>
        <w:gridCol w:w="4635"/>
      </w:tblGrid>
      <w:tr w:rsidR="00897452" w:rsidRPr="00AD35A2" w14:paraId="2F64682A" w14:textId="77777777" w:rsidTr="00AF5490">
        <w:tc>
          <w:tcPr>
            <w:tcW w:w="4672" w:type="dxa"/>
          </w:tcPr>
          <w:p w14:paraId="6C496864" w14:textId="060A1E68" w:rsidR="00897452" w:rsidRPr="00AD35A2" w:rsidRDefault="00897452" w:rsidP="00AF5490">
            <w:pPr>
              <w:rPr>
                <w:sz w:val="20"/>
                <w:szCs w:val="20"/>
              </w:rPr>
            </w:pPr>
            <w:r w:rsidRPr="00AD35A2">
              <w:rPr>
                <w:sz w:val="20"/>
                <w:szCs w:val="20"/>
              </w:rPr>
              <w:t>УДК 631.354</w:t>
            </w:r>
            <w:r w:rsidRPr="00AD35A2">
              <w:rPr>
                <w:sz w:val="20"/>
                <w:szCs w:val="20"/>
              </w:rPr>
              <w:tab/>
            </w:r>
          </w:p>
          <w:p w14:paraId="5736B0D3" w14:textId="77777777" w:rsidR="00897452" w:rsidRPr="00AD35A2" w:rsidRDefault="00897452" w:rsidP="00AF5490">
            <w:pPr>
              <w:rPr>
                <w:sz w:val="20"/>
                <w:szCs w:val="20"/>
              </w:rPr>
            </w:pPr>
          </w:p>
          <w:p w14:paraId="682A6917" w14:textId="77777777" w:rsidR="00897452" w:rsidRPr="00AD35A2" w:rsidRDefault="00897452" w:rsidP="00AF5490">
            <w:pPr>
              <w:rPr>
                <w:sz w:val="20"/>
                <w:szCs w:val="20"/>
              </w:rPr>
            </w:pPr>
            <w:r w:rsidRPr="00AD35A2">
              <w:rPr>
                <w:sz w:val="20"/>
                <w:szCs w:val="20"/>
              </w:rPr>
              <w:t>4.3.1 Технологии машины и оборудование для агропромышленного комплекса (технические науки)</w:t>
            </w:r>
          </w:p>
          <w:p w14:paraId="3E0E7A69" w14:textId="77777777" w:rsidR="00897452" w:rsidRPr="00AD35A2" w:rsidRDefault="00897452" w:rsidP="00AF5490">
            <w:pPr>
              <w:rPr>
                <w:sz w:val="20"/>
                <w:szCs w:val="20"/>
              </w:rPr>
            </w:pPr>
          </w:p>
          <w:p w14:paraId="4C7AECEE" w14:textId="77777777" w:rsidR="00897452" w:rsidRPr="00AD35A2" w:rsidRDefault="00897452" w:rsidP="00AF5490">
            <w:pPr>
              <w:rPr>
                <w:b/>
                <w:sz w:val="20"/>
                <w:szCs w:val="20"/>
              </w:rPr>
            </w:pPr>
            <w:r w:rsidRPr="00AD35A2">
              <w:rPr>
                <w:b/>
                <w:sz w:val="20"/>
                <w:szCs w:val="20"/>
              </w:rPr>
              <w:t>ПРОЕКТИРОВАНИЕ Г</w:t>
            </w:r>
            <w:r w:rsidR="007E46BA" w:rsidRPr="00AD35A2">
              <w:rPr>
                <w:b/>
                <w:sz w:val="20"/>
                <w:szCs w:val="20"/>
              </w:rPr>
              <w:t>ИДРАВЛИЧЕСКОГО ПРИВОДА ПРИЦЕПНОГО</w:t>
            </w:r>
            <w:r w:rsidRPr="00AD35A2">
              <w:rPr>
                <w:b/>
                <w:sz w:val="20"/>
                <w:szCs w:val="20"/>
              </w:rPr>
              <w:t xml:space="preserve"> ОЧЁСЫВАЮЩЕ</w:t>
            </w:r>
            <w:r w:rsidR="00E17596" w:rsidRPr="00AD35A2">
              <w:rPr>
                <w:b/>
                <w:sz w:val="20"/>
                <w:szCs w:val="20"/>
              </w:rPr>
              <w:t>-</w:t>
            </w:r>
            <w:r w:rsidR="00CA0CD3" w:rsidRPr="00AD35A2">
              <w:rPr>
                <w:b/>
                <w:sz w:val="20"/>
                <w:szCs w:val="20"/>
              </w:rPr>
              <w:t>ОБМОЛАЧИВАЮЩЕГО АГРЕГАТА</w:t>
            </w:r>
          </w:p>
          <w:p w14:paraId="22E037AF" w14:textId="77777777" w:rsidR="00897452" w:rsidRPr="00AD35A2" w:rsidRDefault="00897452" w:rsidP="00AF5490">
            <w:pPr>
              <w:rPr>
                <w:sz w:val="20"/>
                <w:szCs w:val="20"/>
              </w:rPr>
            </w:pPr>
          </w:p>
          <w:p w14:paraId="0EC50A85" w14:textId="77777777" w:rsidR="00F237B1" w:rsidRPr="00AD35A2" w:rsidRDefault="00F237B1" w:rsidP="00AF5490">
            <w:pPr>
              <w:rPr>
                <w:sz w:val="20"/>
                <w:szCs w:val="20"/>
              </w:rPr>
            </w:pPr>
            <w:r w:rsidRPr="00AD35A2">
              <w:rPr>
                <w:sz w:val="20"/>
                <w:szCs w:val="20"/>
              </w:rPr>
              <w:t>Рыбак Александр Тимофеевич</w:t>
            </w:r>
          </w:p>
          <w:p w14:paraId="383150E8" w14:textId="77777777" w:rsidR="00F237B1" w:rsidRPr="00AD35A2" w:rsidRDefault="00F237B1" w:rsidP="00AF5490">
            <w:pPr>
              <w:rPr>
                <w:sz w:val="20"/>
                <w:szCs w:val="20"/>
              </w:rPr>
            </w:pPr>
            <w:r w:rsidRPr="00AD35A2">
              <w:rPr>
                <w:sz w:val="20"/>
                <w:szCs w:val="20"/>
              </w:rPr>
              <w:t>д-р техн. наук, профессор</w:t>
            </w:r>
          </w:p>
          <w:p w14:paraId="56F99DC9" w14:textId="77777777" w:rsidR="00F237B1" w:rsidRPr="00AD35A2" w:rsidRDefault="00F237B1" w:rsidP="00AF5490">
            <w:pPr>
              <w:rPr>
                <w:sz w:val="20"/>
                <w:szCs w:val="20"/>
              </w:rPr>
            </w:pPr>
            <w:r w:rsidRPr="00AD35A2">
              <w:rPr>
                <w:sz w:val="20"/>
                <w:szCs w:val="20"/>
              </w:rPr>
              <w:t xml:space="preserve">РИНЦ </w:t>
            </w:r>
            <w:r w:rsidRPr="00AD35A2">
              <w:rPr>
                <w:sz w:val="20"/>
                <w:szCs w:val="20"/>
                <w:lang w:val="en-US"/>
              </w:rPr>
              <w:t>SPIN</w:t>
            </w:r>
            <w:r w:rsidRPr="00AD35A2">
              <w:rPr>
                <w:sz w:val="20"/>
                <w:szCs w:val="20"/>
              </w:rPr>
              <w:t>-код: 5860-0038</w:t>
            </w:r>
          </w:p>
          <w:p w14:paraId="41270920" w14:textId="77777777" w:rsidR="00F237B1" w:rsidRPr="00AD35A2" w:rsidRDefault="00415536" w:rsidP="00AF5490">
            <w:pPr>
              <w:rPr>
                <w:i/>
                <w:sz w:val="20"/>
                <w:szCs w:val="20"/>
              </w:rPr>
            </w:pPr>
            <w:hyperlink r:id="rId8" w:history="1">
              <w:r w:rsidR="00F237B1" w:rsidRPr="00AD35A2">
                <w:rPr>
                  <w:rStyle w:val="Hyperlink"/>
                  <w:sz w:val="20"/>
                  <w:szCs w:val="20"/>
                  <w:lang w:eastAsia="ru-RU"/>
                </w:rPr>
                <w:t>2130373@</w:t>
              </w:r>
              <w:r w:rsidR="00F237B1" w:rsidRPr="00AD35A2">
                <w:rPr>
                  <w:rStyle w:val="Hyperlink"/>
                  <w:sz w:val="20"/>
                  <w:szCs w:val="20"/>
                  <w:lang w:val="en-US" w:eastAsia="ru-RU"/>
                </w:rPr>
                <w:t>mail</w:t>
              </w:r>
              <w:r w:rsidR="00F237B1" w:rsidRPr="00AD35A2">
                <w:rPr>
                  <w:rStyle w:val="Hyperlink"/>
                  <w:sz w:val="20"/>
                  <w:szCs w:val="20"/>
                  <w:lang w:eastAsia="ru-RU"/>
                </w:rPr>
                <w:t>.</w:t>
              </w:r>
              <w:r w:rsidR="00F237B1" w:rsidRPr="00AD35A2">
                <w:rPr>
                  <w:rStyle w:val="Hyperlink"/>
                  <w:sz w:val="20"/>
                  <w:szCs w:val="20"/>
                  <w:lang w:val="en-US" w:eastAsia="ru-RU"/>
                </w:rPr>
                <w:t>ru</w:t>
              </w:r>
            </w:hyperlink>
          </w:p>
          <w:p w14:paraId="1195FA0D" w14:textId="77777777" w:rsidR="00F237B1" w:rsidRPr="00AD35A2" w:rsidRDefault="00F237B1" w:rsidP="00AF5490">
            <w:pPr>
              <w:rPr>
                <w:i/>
                <w:sz w:val="20"/>
                <w:szCs w:val="20"/>
              </w:rPr>
            </w:pPr>
            <w:r w:rsidRPr="00AD35A2">
              <w:rPr>
                <w:i/>
                <w:sz w:val="20"/>
                <w:szCs w:val="20"/>
              </w:rPr>
              <w:t>Донской государственный технический университет, Ростов-на-Дону</w:t>
            </w:r>
          </w:p>
          <w:p w14:paraId="41A68E01" w14:textId="77777777" w:rsidR="00F237B1" w:rsidRPr="00AD35A2" w:rsidRDefault="00F237B1" w:rsidP="00AF5490">
            <w:pPr>
              <w:rPr>
                <w:i/>
                <w:sz w:val="20"/>
                <w:szCs w:val="20"/>
              </w:rPr>
            </w:pPr>
          </w:p>
          <w:p w14:paraId="2DA28891" w14:textId="77777777" w:rsidR="00E17596" w:rsidRPr="00AD35A2" w:rsidRDefault="00E17596" w:rsidP="00AF5490">
            <w:pPr>
              <w:rPr>
                <w:sz w:val="20"/>
                <w:szCs w:val="20"/>
              </w:rPr>
            </w:pPr>
            <w:r w:rsidRPr="00AD35A2">
              <w:rPr>
                <w:sz w:val="20"/>
                <w:szCs w:val="20"/>
              </w:rPr>
              <w:t>Пахомов Виктор Иванович</w:t>
            </w:r>
          </w:p>
          <w:p w14:paraId="4F5DF219" w14:textId="77777777" w:rsidR="00E17596" w:rsidRPr="00AD35A2" w:rsidRDefault="00E17596" w:rsidP="00AF5490">
            <w:pPr>
              <w:rPr>
                <w:sz w:val="20"/>
                <w:szCs w:val="20"/>
              </w:rPr>
            </w:pPr>
            <w:r w:rsidRPr="00AD35A2">
              <w:rPr>
                <w:sz w:val="20"/>
                <w:szCs w:val="20"/>
              </w:rPr>
              <w:t>д-р техн. наук, профессор</w:t>
            </w:r>
          </w:p>
          <w:p w14:paraId="621D9799" w14:textId="77777777" w:rsidR="00E17596" w:rsidRPr="00AD35A2" w:rsidRDefault="00E17596" w:rsidP="00AF5490">
            <w:pPr>
              <w:rPr>
                <w:sz w:val="20"/>
                <w:szCs w:val="20"/>
              </w:rPr>
            </w:pPr>
            <w:r w:rsidRPr="00AD35A2">
              <w:rPr>
                <w:sz w:val="20"/>
                <w:szCs w:val="20"/>
              </w:rPr>
              <w:t xml:space="preserve">РИНЦ </w:t>
            </w:r>
            <w:r w:rsidRPr="00AD35A2">
              <w:rPr>
                <w:sz w:val="20"/>
                <w:szCs w:val="20"/>
                <w:lang w:val="en-US"/>
              </w:rPr>
              <w:t>SPIN</w:t>
            </w:r>
            <w:r w:rsidRPr="00AD35A2">
              <w:rPr>
                <w:sz w:val="20"/>
                <w:szCs w:val="20"/>
              </w:rPr>
              <w:t>-код: 5815-4913</w:t>
            </w:r>
          </w:p>
          <w:p w14:paraId="244DC5B7" w14:textId="77777777" w:rsidR="00E17596" w:rsidRPr="00AD35A2" w:rsidRDefault="00415536" w:rsidP="00AF5490">
            <w:pPr>
              <w:rPr>
                <w:rStyle w:val="mail-message-sender-email"/>
                <w:sz w:val="20"/>
                <w:szCs w:val="20"/>
              </w:rPr>
            </w:pPr>
            <w:hyperlink r:id="rId9" w:history="1">
              <w:r w:rsidR="00E17596" w:rsidRPr="00AD35A2">
                <w:rPr>
                  <w:rStyle w:val="Hyperlink"/>
                  <w:sz w:val="20"/>
                  <w:szCs w:val="20"/>
                  <w:lang w:val="en-US"/>
                </w:rPr>
                <w:t>v</w:t>
              </w:r>
              <w:r w:rsidR="00E17596" w:rsidRPr="00AD35A2">
                <w:rPr>
                  <w:rStyle w:val="Hyperlink"/>
                  <w:sz w:val="20"/>
                  <w:szCs w:val="20"/>
                </w:rPr>
                <w:t>.</w:t>
              </w:r>
              <w:r w:rsidR="00E17596" w:rsidRPr="00AD35A2">
                <w:rPr>
                  <w:rStyle w:val="Hyperlink"/>
                  <w:sz w:val="20"/>
                  <w:szCs w:val="20"/>
                  <w:lang w:val="en-US"/>
                </w:rPr>
                <w:t>i</w:t>
              </w:r>
              <w:r w:rsidR="00E17596" w:rsidRPr="00AD35A2">
                <w:rPr>
                  <w:rStyle w:val="Hyperlink"/>
                  <w:sz w:val="20"/>
                  <w:szCs w:val="20"/>
                </w:rPr>
                <w:t>.</w:t>
              </w:r>
              <w:r w:rsidR="00E17596" w:rsidRPr="00AD35A2">
                <w:rPr>
                  <w:rStyle w:val="Hyperlink"/>
                  <w:sz w:val="20"/>
                  <w:szCs w:val="20"/>
                  <w:lang w:val="en-US"/>
                </w:rPr>
                <w:t>pakhomov</w:t>
              </w:r>
              <w:r w:rsidR="00E17596" w:rsidRPr="00AD35A2">
                <w:rPr>
                  <w:rStyle w:val="Hyperlink"/>
                  <w:sz w:val="20"/>
                  <w:szCs w:val="20"/>
                </w:rPr>
                <w:t>@</w:t>
              </w:r>
              <w:r w:rsidR="00E17596" w:rsidRPr="00AD35A2">
                <w:rPr>
                  <w:rStyle w:val="Hyperlink"/>
                  <w:sz w:val="20"/>
                  <w:szCs w:val="20"/>
                  <w:lang w:val="en-US"/>
                </w:rPr>
                <w:t>mail</w:t>
              </w:r>
              <w:r w:rsidR="00E17596" w:rsidRPr="00AD35A2">
                <w:rPr>
                  <w:rStyle w:val="Hyperlink"/>
                  <w:sz w:val="20"/>
                  <w:szCs w:val="20"/>
                </w:rPr>
                <w:t>.</w:t>
              </w:r>
              <w:r w:rsidR="00E17596" w:rsidRPr="00AD35A2">
                <w:rPr>
                  <w:rStyle w:val="Hyperlink"/>
                  <w:sz w:val="20"/>
                  <w:szCs w:val="20"/>
                  <w:lang w:val="en-US"/>
                </w:rPr>
                <w:t>ru</w:t>
              </w:r>
            </w:hyperlink>
          </w:p>
          <w:p w14:paraId="56A6BDFE" w14:textId="77777777" w:rsidR="00E17596" w:rsidRPr="00AD35A2" w:rsidRDefault="00E17596" w:rsidP="00AF5490">
            <w:pPr>
              <w:rPr>
                <w:i/>
                <w:sz w:val="20"/>
                <w:szCs w:val="20"/>
              </w:rPr>
            </w:pPr>
            <w:r w:rsidRPr="00AD35A2">
              <w:rPr>
                <w:i/>
                <w:sz w:val="20"/>
                <w:szCs w:val="20"/>
              </w:rPr>
              <w:t>Донской государственный технический университет, Ростов-на-Дону, Россия</w:t>
            </w:r>
          </w:p>
          <w:p w14:paraId="55D3A22C" w14:textId="77777777" w:rsidR="00E17596" w:rsidRPr="00AD35A2" w:rsidRDefault="00E17596" w:rsidP="00AF5490">
            <w:pPr>
              <w:rPr>
                <w:i/>
                <w:sz w:val="20"/>
                <w:szCs w:val="20"/>
              </w:rPr>
            </w:pPr>
            <w:r w:rsidRPr="00AD35A2">
              <w:rPr>
                <w:i/>
                <w:sz w:val="20"/>
                <w:szCs w:val="20"/>
              </w:rPr>
              <w:t>Аграрный научный центр «Донской», г. Зерноград, Россия</w:t>
            </w:r>
          </w:p>
          <w:p w14:paraId="33015737" w14:textId="77777777" w:rsidR="00E17596" w:rsidRPr="00AD35A2" w:rsidRDefault="00E17596" w:rsidP="00AF5490">
            <w:pPr>
              <w:rPr>
                <w:sz w:val="20"/>
                <w:szCs w:val="20"/>
              </w:rPr>
            </w:pPr>
          </w:p>
          <w:p w14:paraId="557B9BAA" w14:textId="77777777" w:rsidR="00897452" w:rsidRPr="00AD35A2" w:rsidRDefault="00897452" w:rsidP="00AF5490">
            <w:pPr>
              <w:rPr>
                <w:sz w:val="20"/>
                <w:szCs w:val="20"/>
              </w:rPr>
            </w:pPr>
            <w:r w:rsidRPr="00AD35A2">
              <w:rPr>
                <w:sz w:val="20"/>
                <w:szCs w:val="20"/>
              </w:rPr>
              <w:t>Рудой Дмитрий Владимирович</w:t>
            </w:r>
          </w:p>
          <w:p w14:paraId="020FBBED" w14:textId="77777777" w:rsidR="00897452" w:rsidRPr="00AD35A2" w:rsidRDefault="00897452" w:rsidP="00AF5490">
            <w:pPr>
              <w:rPr>
                <w:sz w:val="20"/>
                <w:szCs w:val="20"/>
              </w:rPr>
            </w:pPr>
            <w:r w:rsidRPr="00AD35A2">
              <w:rPr>
                <w:sz w:val="20"/>
                <w:szCs w:val="20"/>
              </w:rPr>
              <w:t>д-р техн. наук, доцент</w:t>
            </w:r>
          </w:p>
          <w:p w14:paraId="30A92D8B" w14:textId="77777777" w:rsidR="00897452" w:rsidRPr="00AD35A2" w:rsidRDefault="00897452" w:rsidP="00AF5490">
            <w:pPr>
              <w:rPr>
                <w:sz w:val="20"/>
                <w:szCs w:val="20"/>
              </w:rPr>
            </w:pPr>
            <w:r w:rsidRPr="00AD35A2">
              <w:rPr>
                <w:sz w:val="20"/>
                <w:szCs w:val="20"/>
              </w:rPr>
              <w:t xml:space="preserve">РИНЦ </w:t>
            </w:r>
            <w:r w:rsidRPr="00AD35A2">
              <w:rPr>
                <w:sz w:val="20"/>
                <w:szCs w:val="20"/>
                <w:lang w:val="en-US"/>
              </w:rPr>
              <w:t>SPIN</w:t>
            </w:r>
            <w:r w:rsidRPr="00AD35A2">
              <w:rPr>
                <w:sz w:val="20"/>
                <w:szCs w:val="20"/>
              </w:rPr>
              <w:t>-код: 3297-3460</w:t>
            </w:r>
          </w:p>
          <w:p w14:paraId="6544FB0C" w14:textId="77777777" w:rsidR="00897452" w:rsidRPr="00AD35A2" w:rsidRDefault="00415536" w:rsidP="00AF5490">
            <w:pPr>
              <w:rPr>
                <w:sz w:val="20"/>
                <w:szCs w:val="20"/>
              </w:rPr>
            </w:pPr>
            <w:hyperlink r:id="rId10" w:history="1">
              <w:r w:rsidR="00897452" w:rsidRPr="00AD35A2">
                <w:rPr>
                  <w:rStyle w:val="Hyperlink"/>
                  <w:sz w:val="20"/>
                  <w:szCs w:val="20"/>
                </w:rPr>
                <w:t>rudoy.d@gs.donstu.ru</w:t>
              </w:r>
            </w:hyperlink>
          </w:p>
          <w:p w14:paraId="225FEC21" w14:textId="77777777" w:rsidR="00897452" w:rsidRPr="00AD35A2" w:rsidRDefault="00897452" w:rsidP="00AF5490">
            <w:pPr>
              <w:rPr>
                <w:i/>
                <w:sz w:val="20"/>
                <w:szCs w:val="20"/>
              </w:rPr>
            </w:pPr>
            <w:r w:rsidRPr="00AD35A2">
              <w:rPr>
                <w:i/>
                <w:sz w:val="20"/>
                <w:szCs w:val="20"/>
              </w:rPr>
              <w:t>Донской государственный технический университет, Ростов-на-Дону</w:t>
            </w:r>
          </w:p>
          <w:p w14:paraId="54F26FA0" w14:textId="77777777" w:rsidR="00897452" w:rsidRPr="00AD35A2" w:rsidRDefault="00897452" w:rsidP="00AF5490">
            <w:pPr>
              <w:rPr>
                <w:i/>
                <w:sz w:val="20"/>
                <w:szCs w:val="20"/>
              </w:rPr>
            </w:pPr>
          </w:p>
          <w:p w14:paraId="73B12B75" w14:textId="77777777" w:rsidR="00EC722E" w:rsidRPr="00AD35A2" w:rsidRDefault="00EC722E" w:rsidP="00AF5490">
            <w:pPr>
              <w:rPr>
                <w:sz w:val="20"/>
                <w:szCs w:val="20"/>
              </w:rPr>
            </w:pPr>
            <w:r w:rsidRPr="00AD35A2">
              <w:rPr>
                <w:sz w:val="20"/>
                <w:szCs w:val="20"/>
              </w:rPr>
              <w:t>Ольшевская Анастасия Владимировна</w:t>
            </w:r>
          </w:p>
          <w:p w14:paraId="6EDD1BA4" w14:textId="77777777" w:rsidR="00EC722E" w:rsidRPr="00AD35A2" w:rsidRDefault="00EC722E" w:rsidP="00AF5490">
            <w:pPr>
              <w:rPr>
                <w:sz w:val="20"/>
                <w:szCs w:val="20"/>
              </w:rPr>
            </w:pPr>
            <w:r w:rsidRPr="00AD35A2">
              <w:rPr>
                <w:sz w:val="20"/>
                <w:szCs w:val="20"/>
              </w:rPr>
              <w:t>канд. техн. наук</w:t>
            </w:r>
          </w:p>
          <w:p w14:paraId="337A5166" w14:textId="77777777" w:rsidR="00EC722E" w:rsidRPr="00AD35A2" w:rsidRDefault="00EC722E" w:rsidP="00AF5490">
            <w:pPr>
              <w:rPr>
                <w:sz w:val="20"/>
                <w:szCs w:val="20"/>
              </w:rPr>
            </w:pPr>
            <w:r w:rsidRPr="00AD35A2">
              <w:rPr>
                <w:sz w:val="20"/>
                <w:szCs w:val="20"/>
              </w:rPr>
              <w:t xml:space="preserve">РИНЦ </w:t>
            </w:r>
            <w:r w:rsidRPr="00AD35A2">
              <w:rPr>
                <w:sz w:val="20"/>
                <w:szCs w:val="20"/>
                <w:lang w:val="en-US"/>
              </w:rPr>
              <w:t>SPIN</w:t>
            </w:r>
            <w:r w:rsidRPr="00AD35A2">
              <w:rPr>
                <w:sz w:val="20"/>
                <w:szCs w:val="20"/>
              </w:rPr>
              <w:t>-код: 8026-6860</w:t>
            </w:r>
          </w:p>
          <w:p w14:paraId="76918267" w14:textId="77777777" w:rsidR="00EC722E" w:rsidRPr="00AD35A2" w:rsidRDefault="00415536" w:rsidP="00AF5490">
            <w:pPr>
              <w:rPr>
                <w:sz w:val="20"/>
                <w:szCs w:val="20"/>
              </w:rPr>
            </w:pPr>
            <w:hyperlink r:id="rId11" w:history="1">
              <w:r w:rsidR="00EC722E" w:rsidRPr="00AD35A2">
                <w:rPr>
                  <w:rStyle w:val="Hyperlink"/>
                  <w:sz w:val="20"/>
                  <w:szCs w:val="20"/>
                </w:rPr>
                <w:t>oav.donstu@gmail.com</w:t>
              </w:r>
            </w:hyperlink>
          </w:p>
          <w:p w14:paraId="4744AD24" w14:textId="77777777" w:rsidR="00EC722E" w:rsidRPr="00AD35A2" w:rsidRDefault="00EC722E" w:rsidP="00AF5490">
            <w:pPr>
              <w:rPr>
                <w:i/>
                <w:sz w:val="20"/>
                <w:szCs w:val="20"/>
              </w:rPr>
            </w:pPr>
            <w:r w:rsidRPr="00AD35A2">
              <w:rPr>
                <w:i/>
                <w:sz w:val="20"/>
                <w:szCs w:val="20"/>
              </w:rPr>
              <w:t>Донской государственный технический университет, Ростов-на-Дону, Россия</w:t>
            </w:r>
          </w:p>
          <w:p w14:paraId="30B32482" w14:textId="77777777" w:rsidR="00897452" w:rsidRPr="00AD35A2" w:rsidRDefault="00897452" w:rsidP="00AF5490">
            <w:pPr>
              <w:rPr>
                <w:i/>
                <w:sz w:val="20"/>
                <w:szCs w:val="20"/>
              </w:rPr>
            </w:pPr>
          </w:p>
          <w:p w14:paraId="638C4E50" w14:textId="77777777" w:rsidR="00897452" w:rsidRPr="00AD35A2" w:rsidRDefault="00897452" w:rsidP="00AF5490">
            <w:pPr>
              <w:rPr>
                <w:sz w:val="20"/>
                <w:szCs w:val="20"/>
              </w:rPr>
            </w:pPr>
            <w:r w:rsidRPr="00AD35A2">
              <w:rPr>
                <w:sz w:val="20"/>
                <w:szCs w:val="20"/>
              </w:rPr>
              <w:t>Теплякова Светлана Викторовна</w:t>
            </w:r>
          </w:p>
          <w:p w14:paraId="18A55105" w14:textId="77777777" w:rsidR="00897452" w:rsidRPr="00AD35A2" w:rsidRDefault="00897452" w:rsidP="00AF5490">
            <w:pPr>
              <w:rPr>
                <w:sz w:val="20"/>
                <w:szCs w:val="20"/>
              </w:rPr>
            </w:pPr>
            <w:r w:rsidRPr="00AD35A2">
              <w:rPr>
                <w:sz w:val="20"/>
                <w:szCs w:val="20"/>
              </w:rPr>
              <w:t>канд. техн. наук</w:t>
            </w:r>
          </w:p>
          <w:p w14:paraId="1921ED42" w14:textId="77777777" w:rsidR="00897452" w:rsidRPr="00AD35A2" w:rsidRDefault="00897452" w:rsidP="00AF5490">
            <w:pPr>
              <w:rPr>
                <w:sz w:val="20"/>
                <w:szCs w:val="20"/>
              </w:rPr>
            </w:pPr>
            <w:r w:rsidRPr="00AD35A2">
              <w:rPr>
                <w:sz w:val="20"/>
                <w:szCs w:val="20"/>
              </w:rPr>
              <w:t xml:space="preserve">РИНЦ </w:t>
            </w:r>
            <w:r w:rsidRPr="00AD35A2">
              <w:rPr>
                <w:sz w:val="20"/>
                <w:szCs w:val="20"/>
                <w:lang w:val="en-US"/>
              </w:rPr>
              <w:t>SPIN</w:t>
            </w:r>
            <w:r w:rsidRPr="00AD35A2">
              <w:rPr>
                <w:sz w:val="20"/>
                <w:szCs w:val="20"/>
              </w:rPr>
              <w:t>-код: 5088-2149</w:t>
            </w:r>
          </w:p>
          <w:p w14:paraId="4597B88B" w14:textId="77777777" w:rsidR="00897452" w:rsidRPr="00AD35A2" w:rsidRDefault="00897452" w:rsidP="00AF5490">
            <w:pPr>
              <w:rPr>
                <w:rStyle w:val="Hyperlink"/>
                <w:sz w:val="20"/>
                <w:szCs w:val="20"/>
              </w:rPr>
            </w:pPr>
            <w:r w:rsidRPr="00AD35A2">
              <w:rPr>
                <w:rStyle w:val="Hyperlink"/>
                <w:sz w:val="20"/>
                <w:szCs w:val="20"/>
                <w:lang w:val="en-US"/>
              </w:rPr>
              <w:t>svet</w:t>
            </w:r>
            <w:r w:rsidRPr="00AD35A2">
              <w:rPr>
                <w:rStyle w:val="Hyperlink"/>
                <w:sz w:val="20"/>
                <w:szCs w:val="20"/>
              </w:rPr>
              <w:t>-</w:t>
            </w:r>
            <w:r w:rsidRPr="00AD35A2">
              <w:rPr>
                <w:rStyle w:val="Hyperlink"/>
                <w:sz w:val="20"/>
                <w:szCs w:val="20"/>
                <w:lang w:val="en-US"/>
              </w:rPr>
              <w:t>tpl</w:t>
            </w:r>
            <w:r w:rsidRPr="00AD35A2">
              <w:rPr>
                <w:rStyle w:val="Hyperlink"/>
                <w:sz w:val="20"/>
                <w:szCs w:val="20"/>
              </w:rPr>
              <w:t>@</w:t>
            </w:r>
            <w:r w:rsidRPr="00AD35A2">
              <w:rPr>
                <w:rStyle w:val="Hyperlink"/>
                <w:sz w:val="20"/>
                <w:szCs w:val="20"/>
                <w:lang w:val="en-US"/>
              </w:rPr>
              <w:t>mail</w:t>
            </w:r>
            <w:r w:rsidRPr="00AD35A2">
              <w:rPr>
                <w:rStyle w:val="Hyperlink"/>
                <w:sz w:val="20"/>
                <w:szCs w:val="20"/>
              </w:rPr>
              <w:t>.</w:t>
            </w:r>
            <w:r w:rsidRPr="00AD35A2">
              <w:rPr>
                <w:rStyle w:val="Hyperlink"/>
                <w:sz w:val="20"/>
                <w:szCs w:val="20"/>
                <w:lang w:val="en-US"/>
              </w:rPr>
              <w:t>ru</w:t>
            </w:r>
          </w:p>
          <w:p w14:paraId="688F95D8" w14:textId="77777777" w:rsidR="00897452" w:rsidRPr="00AD35A2" w:rsidRDefault="00897452" w:rsidP="00AF5490">
            <w:pPr>
              <w:rPr>
                <w:i/>
                <w:sz w:val="20"/>
                <w:szCs w:val="20"/>
              </w:rPr>
            </w:pPr>
            <w:r w:rsidRPr="00AD35A2">
              <w:rPr>
                <w:i/>
                <w:sz w:val="20"/>
                <w:szCs w:val="20"/>
              </w:rPr>
              <w:t>Донской государственный технический университет, Ростов-на-Дону</w:t>
            </w:r>
          </w:p>
          <w:p w14:paraId="67746824" w14:textId="77777777" w:rsidR="00897452" w:rsidRPr="00AD35A2" w:rsidRDefault="00897452" w:rsidP="00AF5490">
            <w:pPr>
              <w:rPr>
                <w:sz w:val="20"/>
                <w:szCs w:val="20"/>
              </w:rPr>
            </w:pPr>
          </w:p>
          <w:p w14:paraId="6D84E540" w14:textId="103264CB" w:rsidR="00ED1ABA" w:rsidRPr="00AD35A2" w:rsidRDefault="001110C2" w:rsidP="00AF5490">
            <w:pPr>
              <w:rPr>
                <w:sz w:val="20"/>
                <w:szCs w:val="20"/>
              </w:rPr>
            </w:pPr>
            <w:r w:rsidRPr="00AD35A2">
              <w:rPr>
                <w:sz w:val="20"/>
                <w:szCs w:val="20"/>
              </w:rPr>
              <w:t xml:space="preserve">Тенденции развития современного машиностроения, в том числе и для сельского хозяйства демонстрируют активное применение гидравлических систем. Такое положение дел поясняется неоспоримыми преимуществами гидравлического привода. </w:t>
            </w:r>
            <w:r w:rsidR="00ED1ABA" w:rsidRPr="00AD35A2">
              <w:rPr>
                <w:sz w:val="20"/>
                <w:szCs w:val="20"/>
              </w:rPr>
              <w:t>Так же немаловажным является возможность применения проектируемых устройств, агрегатируемых с тракторами. Поэтому целью работы является разработка схемы гидравлического привода очёсывающе</w:t>
            </w:r>
            <w:r w:rsidR="00657AD4" w:rsidRPr="00AD35A2">
              <w:rPr>
                <w:sz w:val="20"/>
                <w:szCs w:val="20"/>
              </w:rPr>
              <w:t>-обмолачивающего агрегата</w:t>
            </w:r>
            <w:r w:rsidR="00ED1ABA" w:rsidRPr="00AD35A2">
              <w:rPr>
                <w:sz w:val="20"/>
                <w:szCs w:val="20"/>
              </w:rPr>
              <w:t>, агрегатируем</w:t>
            </w:r>
            <w:r w:rsidR="00657AD4" w:rsidRPr="00AD35A2">
              <w:rPr>
                <w:sz w:val="20"/>
                <w:szCs w:val="20"/>
              </w:rPr>
              <w:t>ого</w:t>
            </w:r>
            <w:r w:rsidR="00ED1ABA" w:rsidRPr="00AD35A2">
              <w:rPr>
                <w:sz w:val="20"/>
                <w:szCs w:val="20"/>
              </w:rPr>
              <w:t xml:space="preserve"> с трактором.</w:t>
            </w:r>
            <w:r w:rsidR="00657AD4" w:rsidRPr="00AD35A2">
              <w:rPr>
                <w:sz w:val="20"/>
                <w:szCs w:val="20"/>
              </w:rPr>
              <w:t xml:space="preserve"> </w:t>
            </w:r>
            <w:r w:rsidRPr="00AD35A2">
              <w:rPr>
                <w:sz w:val="20"/>
                <w:szCs w:val="20"/>
              </w:rPr>
              <w:t xml:space="preserve">В работе предлагается схемотехническое решение разработки внедрения </w:t>
            </w:r>
            <w:r w:rsidRPr="00AD35A2">
              <w:rPr>
                <w:sz w:val="20"/>
                <w:szCs w:val="20"/>
              </w:rPr>
              <w:lastRenderedPageBreak/>
              <w:t xml:space="preserve">гидравлического привода в конструкцию устройства для уборки урожая методом очеса. </w:t>
            </w:r>
            <w:r w:rsidR="00ED1ABA" w:rsidRPr="00AD35A2">
              <w:rPr>
                <w:sz w:val="20"/>
                <w:szCs w:val="20"/>
              </w:rPr>
              <w:t xml:space="preserve">При проектировании системы гидропривода </w:t>
            </w:r>
            <w:r w:rsidRPr="00AD35A2">
              <w:rPr>
                <w:sz w:val="20"/>
                <w:szCs w:val="20"/>
              </w:rPr>
              <w:t xml:space="preserve">проведен </w:t>
            </w:r>
            <w:r w:rsidR="00ED1ABA" w:rsidRPr="00AD35A2">
              <w:rPr>
                <w:sz w:val="20"/>
                <w:szCs w:val="20"/>
              </w:rPr>
              <w:t>анализ</w:t>
            </w:r>
            <w:r w:rsidRPr="00AD35A2">
              <w:rPr>
                <w:sz w:val="20"/>
                <w:szCs w:val="20"/>
              </w:rPr>
              <w:t>технологичес</w:t>
            </w:r>
            <w:r w:rsidR="00ED1ABA" w:rsidRPr="00AD35A2">
              <w:rPr>
                <w:sz w:val="20"/>
                <w:szCs w:val="20"/>
              </w:rPr>
              <w:t>ких процессов, протекающих в устройстве для уборки урожая методом очеса. В работе приведены аспекты разработки объемного гидравлического привода устройства</w:t>
            </w:r>
            <w:r w:rsidR="00121C2A" w:rsidRPr="00AD35A2">
              <w:rPr>
                <w:sz w:val="20"/>
                <w:szCs w:val="20"/>
              </w:rPr>
              <w:t xml:space="preserve">для уборки урожая методом очеса. Предложена расчётная схема гидравлического привода </w:t>
            </w:r>
            <w:r w:rsidR="00657AD4" w:rsidRPr="00AD35A2">
              <w:rPr>
                <w:sz w:val="20"/>
                <w:szCs w:val="20"/>
              </w:rPr>
              <w:t>очесывающе-обмолачивающего агрегата</w:t>
            </w:r>
            <w:r w:rsidR="00121C2A" w:rsidRPr="00AD35A2">
              <w:rPr>
                <w:sz w:val="20"/>
                <w:szCs w:val="20"/>
              </w:rPr>
              <w:t xml:space="preserve"> и описан процесс функционирования гидравлической системы</w:t>
            </w:r>
          </w:p>
          <w:p w14:paraId="1E5BBA5E" w14:textId="77777777" w:rsidR="005F6B90" w:rsidRPr="00AD35A2" w:rsidRDefault="005F6B90" w:rsidP="00AF5490">
            <w:pPr>
              <w:rPr>
                <w:sz w:val="20"/>
                <w:szCs w:val="20"/>
              </w:rPr>
            </w:pPr>
          </w:p>
          <w:p w14:paraId="6426C053" w14:textId="77777777" w:rsidR="00897452" w:rsidRDefault="00897452" w:rsidP="00AF5490">
            <w:pPr>
              <w:rPr>
                <w:sz w:val="20"/>
                <w:szCs w:val="20"/>
              </w:rPr>
            </w:pPr>
            <w:r w:rsidRPr="00AD35A2">
              <w:rPr>
                <w:sz w:val="20"/>
                <w:szCs w:val="20"/>
              </w:rPr>
              <w:t>Кл</w:t>
            </w:r>
            <w:r w:rsidR="00657AD4" w:rsidRPr="00AD35A2">
              <w:rPr>
                <w:sz w:val="20"/>
                <w:szCs w:val="20"/>
              </w:rPr>
              <w:t>ючевые слова: ОЧЕС</w:t>
            </w:r>
            <w:r w:rsidRPr="00AD35A2">
              <w:rPr>
                <w:sz w:val="20"/>
                <w:szCs w:val="20"/>
              </w:rPr>
              <w:t xml:space="preserve">; </w:t>
            </w:r>
            <w:r w:rsidR="00690DA5" w:rsidRPr="00AD35A2">
              <w:rPr>
                <w:sz w:val="20"/>
                <w:szCs w:val="20"/>
              </w:rPr>
              <w:t>СЕЛЬСКОХОЗЯЙСТВЕННЫЕ МАШИНЫ</w:t>
            </w:r>
            <w:r w:rsidR="00657AD4" w:rsidRPr="00AD35A2">
              <w:rPr>
                <w:sz w:val="20"/>
                <w:szCs w:val="20"/>
              </w:rPr>
              <w:t xml:space="preserve">; </w:t>
            </w:r>
            <w:r w:rsidR="00690DA5" w:rsidRPr="00AD35A2">
              <w:rPr>
                <w:sz w:val="20"/>
                <w:szCs w:val="20"/>
              </w:rPr>
              <w:t>ГИДРАВЛИЧЕСКИЙ ПРИВОД</w:t>
            </w:r>
            <w:r w:rsidRPr="00AD35A2">
              <w:rPr>
                <w:sz w:val="20"/>
                <w:szCs w:val="20"/>
              </w:rPr>
              <w:t xml:space="preserve">; </w:t>
            </w:r>
            <w:r w:rsidR="00690DA5" w:rsidRPr="00AD35A2">
              <w:rPr>
                <w:sz w:val="20"/>
                <w:szCs w:val="20"/>
              </w:rPr>
              <w:t>РАСЧЕТНАЯ СХЕМА</w:t>
            </w:r>
          </w:p>
          <w:p w14:paraId="342872A4" w14:textId="77777777" w:rsidR="00553DB4" w:rsidRDefault="00553DB4" w:rsidP="00AF5490">
            <w:pPr>
              <w:rPr>
                <w:i/>
                <w:sz w:val="20"/>
                <w:szCs w:val="20"/>
                <w:lang w:eastAsia="ru-RU"/>
              </w:rPr>
            </w:pPr>
          </w:p>
          <w:p w14:paraId="40097433" w14:textId="73CEB5F8" w:rsidR="00553DB4" w:rsidRPr="00AD35A2" w:rsidRDefault="00553DB4" w:rsidP="00AF5490">
            <w:pPr>
              <w:rPr>
                <w:i/>
                <w:sz w:val="20"/>
                <w:szCs w:val="20"/>
                <w:lang w:eastAsia="ru-RU"/>
              </w:rPr>
            </w:pPr>
            <w:hyperlink r:id="rId12" w:history="1">
              <w:r w:rsidRPr="00E155F8">
                <w:rPr>
                  <w:rStyle w:val="Hyperlink"/>
                  <w:sz w:val="20"/>
                  <w:szCs w:val="20"/>
                </w:rPr>
                <w:t>http://dx.doi.org/10.21515/1990-4665-203-0</w:t>
              </w:r>
              <w:r w:rsidRPr="00E155F8">
                <w:rPr>
                  <w:rStyle w:val="Hyperlink"/>
                  <w:sz w:val="20"/>
                  <w:szCs w:val="20"/>
                  <w:lang w:val="en-US"/>
                </w:rPr>
                <w:t>3</w:t>
              </w:r>
              <w:r w:rsidRPr="00E155F8">
                <w:rPr>
                  <w:rStyle w:val="Hyperlink"/>
                  <w:sz w:val="20"/>
                  <w:szCs w:val="20"/>
                  <w:lang w:val="en-US"/>
                </w:rPr>
                <w:t>2</w:t>
              </w:r>
            </w:hyperlink>
            <w:r>
              <w:rPr>
                <w:sz w:val="20"/>
                <w:szCs w:val="20"/>
                <w:lang w:val="en-US"/>
              </w:rPr>
              <w:t xml:space="preserve">  </w:t>
            </w:r>
            <w:r>
              <w:rPr>
                <w:sz w:val="20"/>
                <w:szCs w:val="20"/>
                <w:lang w:val="en-US"/>
              </w:rPr>
              <w:t xml:space="preserve"> ‘</w:t>
            </w:r>
          </w:p>
        </w:tc>
        <w:tc>
          <w:tcPr>
            <w:tcW w:w="4673" w:type="dxa"/>
          </w:tcPr>
          <w:p w14:paraId="45BBB061" w14:textId="76AE1A43" w:rsidR="00897452" w:rsidRPr="00AD35A2" w:rsidRDefault="00553DB4" w:rsidP="00AF549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UDC</w:t>
            </w:r>
            <w:r w:rsidRPr="00AD35A2">
              <w:rPr>
                <w:sz w:val="20"/>
                <w:szCs w:val="20"/>
              </w:rPr>
              <w:t xml:space="preserve"> </w:t>
            </w:r>
            <w:r w:rsidRPr="00AD35A2">
              <w:rPr>
                <w:sz w:val="20"/>
                <w:szCs w:val="20"/>
              </w:rPr>
              <w:t>631.354</w:t>
            </w:r>
          </w:p>
          <w:p w14:paraId="4C6A49A3" w14:textId="77777777" w:rsidR="00897452" w:rsidRPr="00AD35A2" w:rsidRDefault="00897452" w:rsidP="00AF5490">
            <w:pPr>
              <w:rPr>
                <w:sz w:val="20"/>
                <w:szCs w:val="20"/>
                <w:lang w:val="en-US" w:eastAsia="ru-RU"/>
              </w:rPr>
            </w:pPr>
          </w:p>
          <w:p w14:paraId="2497C83C" w14:textId="77777777" w:rsidR="00897452" w:rsidRPr="00AD35A2" w:rsidRDefault="00897452" w:rsidP="00AF5490">
            <w:pPr>
              <w:rPr>
                <w:sz w:val="20"/>
                <w:szCs w:val="20"/>
                <w:lang w:val="en-US"/>
              </w:rPr>
            </w:pPr>
            <w:r w:rsidRPr="00AD35A2">
              <w:rPr>
                <w:sz w:val="20"/>
                <w:szCs w:val="20"/>
                <w:lang w:val="en-US"/>
              </w:rPr>
              <w:t>4.3.1 Technologies machines and equipment for the agro-industrial complex (technical sciences)</w:t>
            </w:r>
          </w:p>
          <w:p w14:paraId="6DE96D5A" w14:textId="77777777" w:rsidR="00897452" w:rsidRPr="00AD35A2" w:rsidRDefault="00897452" w:rsidP="00AF5490">
            <w:pPr>
              <w:rPr>
                <w:sz w:val="20"/>
                <w:szCs w:val="20"/>
                <w:lang w:val="en-US"/>
              </w:rPr>
            </w:pPr>
          </w:p>
          <w:p w14:paraId="2F150172" w14:textId="77777777" w:rsidR="00897452" w:rsidRPr="00AD35A2" w:rsidRDefault="00897452" w:rsidP="00AF5490">
            <w:pPr>
              <w:rPr>
                <w:sz w:val="20"/>
                <w:szCs w:val="20"/>
                <w:lang w:val="en-US"/>
              </w:rPr>
            </w:pPr>
          </w:p>
          <w:p w14:paraId="53E52DAE" w14:textId="09C03B28" w:rsidR="005F6B90" w:rsidRPr="00AD35A2" w:rsidRDefault="00897452" w:rsidP="00AF5490">
            <w:pPr>
              <w:rPr>
                <w:b/>
                <w:sz w:val="20"/>
                <w:szCs w:val="20"/>
                <w:lang w:val="en-US"/>
              </w:rPr>
            </w:pPr>
            <w:r w:rsidRPr="00AD35A2">
              <w:rPr>
                <w:b/>
                <w:sz w:val="20"/>
                <w:szCs w:val="20"/>
                <w:lang w:val="en-US"/>
              </w:rPr>
              <w:t xml:space="preserve">DESIGN OF THE HYDRAULIC DRIVE OF </w:t>
            </w:r>
            <w:r w:rsidR="00553DB4">
              <w:rPr>
                <w:b/>
                <w:sz w:val="20"/>
                <w:szCs w:val="20"/>
                <w:lang w:val="en-US"/>
              </w:rPr>
              <w:t xml:space="preserve">A </w:t>
            </w:r>
            <w:r w:rsidRPr="00AD35A2">
              <w:rPr>
                <w:b/>
                <w:sz w:val="20"/>
                <w:szCs w:val="20"/>
                <w:lang w:val="en-US"/>
              </w:rPr>
              <w:t xml:space="preserve">TRAILED </w:t>
            </w:r>
            <w:r w:rsidR="005F6B90" w:rsidRPr="00AD35A2">
              <w:rPr>
                <w:b/>
                <w:sz w:val="20"/>
                <w:szCs w:val="20"/>
                <w:lang w:val="en-US"/>
              </w:rPr>
              <w:t>COMBING-THRESHING</w:t>
            </w:r>
          </w:p>
          <w:p w14:paraId="1A16600D" w14:textId="77777777" w:rsidR="00897452" w:rsidRPr="00AD35A2" w:rsidRDefault="005F6B90" w:rsidP="00AF5490">
            <w:pPr>
              <w:rPr>
                <w:b/>
                <w:sz w:val="20"/>
                <w:szCs w:val="20"/>
                <w:lang w:val="en-US"/>
              </w:rPr>
            </w:pPr>
            <w:r w:rsidRPr="00AD35A2">
              <w:rPr>
                <w:b/>
                <w:sz w:val="20"/>
                <w:szCs w:val="20"/>
                <w:lang w:val="en-US"/>
              </w:rPr>
              <w:t>UNIT</w:t>
            </w:r>
          </w:p>
          <w:p w14:paraId="676FA584" w14:textId="77777777" w:rsidR="00897452" w:rsidRPr="00AD35A2" w:rsidRDefault="00897452" w:rsidP="00AF5490">
            <w:pPr>
              <w:rPr>
                <w:b/>
                <w:sz w:val="20"/>
                <w:szCs w:val="20"/>
                <w:lang w:val="en-US"/>
              </w:rPr>
            </w:pPr>
          </w:p>
          <w:p w14:paraId="412DAE24" w14:textId="77777777" w:rsidR="00F237B1" w:rsidRPr="00AD35A2" w:rsidRDefault="00F237B1" w:rsidP="00AF5490">
            <w:pPr>
              <w:rPr>
                <w:sz w:val="20"/>
                <w:szCs w:val="20"/>
                <w:lang w:val="en-US"/>
              </w:rPr>
            </w:pPr>
            <w:r w:rsidRPr="00AD35A2">
              <w:rPr>
                <w:sz w:val="20"/>
                <w:szCs w:val="20"/>
                <w:lang w:val="en-US"/>
              </w:rPr>
              <w:t>Rybak Alexander Timofeevich</w:t>
            </w:r>
          </w:p>
          <w:p w14:paraId="107E7838" w14:textId="074AF4D3" w:rsidR="00F237B1" w:rsidRPr="00AD35A2" w:rsidRDefault="00F237B1" w:rsidP="00AF5490">
            <w:pPr>
              <w:rPr>
                <w:sz w:val="20"/>
                <w:szCs w:val="20"/>
                <w:lang w:val="en-US"/>
              </w:rPr>
            </w:pPr>
            <w:r w:rsidRPr="00AD35A2">
              <w:rPr>
                <w:rStyle w:val="jlqj4b"/>
                <w:sz w:val="20"/>
                <w:szCs w:val="20"/>
                <w:lang w:val="en-US"/>
              </w:rPr>
              <w:t>Dr.</w:t>
            </w:r>
            <w:r w:rsidR="00553DB4">
              <w:rPr>
                <w:rStyle w:val="jlqj4b"/>
                <w:sz w:val="20"/>
                <w:szCs w:val="20"/>
                <w:lang w:val="en-US"/>
              </w:rPr>
              <w:t>Sci.</w:t>
            </w:r>
            <w:r w:rsidRPr="00AD35A2">
              <w:rPr>
                <w:rStyle w:val="jlqj4b"/>
                <w:sz w:val="20"/>
                <w:szCs w:val="20"/>
                <w:lang w:val="en-US"/>
              </w:rPr>
              <w:t>Tech., Professor</w:t>
            </w:r>
          </w:p>
          <w:p w14:paraId="5ED6A75A" w14:textId="77777777" w:rsidR="00F237B1" w:rsidRPr="00AD35A2" w:rsidRDefault="00F237B1" w:rsidP="00AF5490">
            <w:pPr>
              <w:rPr>
                <w:sz w:val="20"/>
                <w:szCs w:val="20"/>
                <w:lang w:val="en-US"/>
              </w:rPr>
            </w:pPr>
            <w:r w:rsidRPr="00AD35A2">
              <w:rPr>
                <w:sz w:val="20"/>
                <w:szCs w:val="20"/>
                <w:lang w:val="en-US"/>
              </w:rPr>
              <w:t>RSCI SPIN-code: 5860-0038</w:t>
            </w:r>
          </w:p>
          <w:p w14:paraId="6BDF0B93" w14:textId="77777777" w:rsidR="00F237B1" w:rsidRPr="00AD35A2" w:rsidRDefault="00415536" w:rsidP="00AF5490">
            <w:pPr>
              <w:rPr>
                <w:i/>
                <w:sz w:val="20"/>
                <w:szCs w:val="20"/>
                <w:lang w:val="en-US"/>
              </w:rPr>
            </w:pPr>
            <w:hyperlink r:id="rId13" w:history="1">
              <w:r w:rsidR="00F237B1" w:rsidRPr="00AD35A2">
                <w:rPr>
                  <w:rStyle w:val="Hyperlink"/>
                  <w:sz w:val="20"/>
                  <w:szCs w:val="20"/>
                  <w:lang w:val="en-US" w:eastAsia="ru-RU"/>
                </w:rPr>
                <w:t>2130373@mail.ru</w:t>
              </w:r>
            </w:hyperlink>
          </w:p>
          <w:p w14:paraId="66CBE51C" w14:textId="77777777" w:rsidR="00F237B1" w:rsidRPr="00AD35A2" w:rsidRDefault="00F237B1" w:rsidP="00AF5490">
            <w:pPr>
              <w:rPr>
                <w:i/>
                <w:iCs/>
                <w:sz w:val="20"/>
                <w:szCs w:val="20"/>
                <w:lang w:val="en-US"/>
              </w:rPr>
            </w:pPr>
            <w:r w:rsidRPr="00AD35A2">
              <w:rPr>
                <w:i/>
                <w:iCs/>
                <w:sz w:val="20"/>
                <w:szCs w:val="20"/>
                <w:lang w:val="en-US"/>
              </w:rPr>
              <w:t>Don State Technical University, Rostov-on-Don</w:t>
            </w:r>
          </w:p>
          <w:p w14:paraId="372153CA" w14:textId="77777777" w:rsidR="006A3FF1" w:rsidRPr="00AD35A2" w:rsidRDefault="006A3FF1" w:rsidP="00AF5490">
            <w:pPr>
              <w:rPr>
                <w:b/>
                <w:sz w:val="20"/>
                <w:szCs w:val="20"/>
                <w:lang w:val="en-US"/>
              </w:rPr>
            </w:pPr>
          </w:p>
          <w:p w14:paraId="14984673" w14:textId="77777777" w:rsidR="00F237B1" w:rsidRPr="00AD35A2" w:rsidRDefault="00F237B1" w:rsidP="00AF5490">
            <w:pPr>
              <w:rPr>
                <w:b/>
                <w:sz w:val="20"/>
                <w:szCs w:val="20"/>
                <w:lang w:val="en-US"/>
              </w:rPr>
            </w:pPr>
          </w:p>
          <w:p w14:paraId="30D369FE" w14:textId="77777777" w:rsidR="00E17596" w:rsidRPr="00AD35A2" w:rsidRDefault="00E17596" w:rsidP="00AF5490">
            <w:pPr>
              <w:rPr>
                <w:sz w:val="20"/>
                <w:szCs w:val="20"/>
                <w:lang w:val="en-US"/>
              </w:rPr>
            </w:pPr>
            <w:r w:rsidRPr="00AD35A2">
              <w:rPr>
                <w:sz w:val="20"/>
                <w:szCs w:val="20"/>
                <w:lang w:val="en-US"/>
              </w:rPr>
              <w:t>Pakhomov Victor Ivanovich</w:t>
            </w:r>
          </w:p>
          <w:p w14:paraId="3996024D" w14:textId="5F2DCE6B" w:rsidR="00E17596" w:rsidRPr="00AD35A2" w:rsidRDefault="00E17596" w:rsidP="00AF5490">
            <w:pPr>
              <w:rPr>
                <w:sz w:val="20"/>
                <w:szCs w:val="20"/>
                <w:lang w:val="en-US"/>
              </w:rPr>
            </w:pPr>
            <w:r w:rsidRPr="00AD35A2">
              <w:rPr>
                <w:rStyle w:val="jlqj4b"/>
                <w:sz w:val="20"/>
                <w:szCs w:val="20"/>
                <w:lang w:val="en"/>
              </w:rPr>
              <w:t>Dr.</w:t>
            </w:r>
            <w:r w:rsidR="00553DB4">
              <w:rPr>
                <w:rStyle w:val="jlqj4b"/>
                <w:sz w:val="20"/>
                <w:szCs w:val="20"/>
                <w:lang w:val="en"/>
              </w:rPr>
              <w:t>Sci.T</w:t>
            </w:r>
            <w:r w:rsidRPr="00AD35A2">
              <w:rPr>
                <w:rStyle w:val="jlqj4b"/>
                <w:sz w:val="20"/>
                <w:szCs w:val="20"/>
                <w:lang w:val="en"/>
              </w:rPr>
              <w:t>ech.</w:t>
            </w:r>
            <w:r w:rsidRPr="00AD35A2">
              <w:rPr>
                <w:rStyle w:val="jlqj4b"/>
                <w:sz w:val="20"/>
                <w:szCs w:val="20"/>
                <w:lang w:val="en-US"/>
              </w:rPr>
              <w:t>, Professor</w:t>
            </w:r>
          </w:p>
          <w:p w14:paraId="4AE31352" w14:textId="77777777" w:rsidR="00E17596" w:rsidRPr="00AD35A2" w:rsidRDefault="00E17596" w:rsidP="00AF5490">
            <w:pPr>
              <w:rPr>
                <w:sz w:val="20"/>
                <w:szCs w:val="20"/>
                <w:lang w:val="en-US"/>
              </w:rPr>
            </w:pPr>
            <w:r w:rsidRPr="00AD35A2">
              <w:rPr>
                <w:sz w:val="20"/>
                <w:szCs w:val="20"/>
                <w:lang w:val="en-US"/>
              </w:rPr>
              <w:t>RSCI SPIN-code: 5815-4913</w:t>
            </w:r>
          </w:p>
          <w:p w14:paraId="04691858" w14:textId="77777777" w:rsidR="00E17596" w:rsidRPr="00AD35A2" w:rsidRDefault="00415536" w:rsidP="00AF5490">
            <w:pPr>
              <w:rPr>
                <w:sz w:val="20"/>
                <w:szCs w:val="20"/>
                <w:lang w:val="en-US"/>
              </w:rPr>
            </w:pPr>
            <w:hyperlink r:id="rId14" w:history="1">
              <w:r w:rsidR="00E17596" w:rsidRPr="00AD35A2">
                <w:rPr>
                  <w:rStyle w:val="Hyperlink"/>
                  <w:sz w:val="20"/>
                  <w:szCs w:val="20"/>
                  <w:lang w:val="en-US"/>
                </w:rPr>
                <w:t>v.i.pakhomov@mail.ru</w:t>
              </w:r>
            </w:hyperlink>
          </w:p>
          <w:p w14:paraId="4ED79C7E" w14:textId="77777777" w:rsidR="00E17596" w:rsidRPr="00AD35A2" w:rsidRDefault="00E17596" w:rsidP="00AF5490">
            <w:pPr>
              <w:rPr>
                <w:i/>
                <w:iCs/>
                <w:sz w:val="20"/>
                <w:szCs w:val="20"/>
                <w:lang w:val="en-US"/>
              </w:rPr>
            </w:pPr>
            <w:r w:rsidRPr="00AD35A2">
              <w:rPr>
                <w:i/>
                <w:iCs/>
                <w:sz w:val="20"/>
                <w:szCs w:val="20"/>
                <w:lang w:val="en-US"/>
              </w:rPr>
              <w:t>Don State Technical University, Rostov-on-Don, Russia</w:t>
            </w:r>
          </w:p>
          <w:p w14:paraId="409B7447" w14:textId="77777777" w:rsidR="00E17596" w:rsidRPr="00AD35A2" w:rsidRDefault="00E17596" w:rsidP="00AF5490">
            <w:pPr>
              <w:rPr>
                <w:i/>
                <w:sz w:val="20"/>
                <w:szCs w:val="20"/>
                <w:lang w:val="en-US"/>
              </w:rPr>
            </w:pPr>
            <w:r w:rsidRPr="00AD35A2">
              <w:rPr>
                <w:i/>
                <w:sz w:val="20"/>
                <w:szCs w:val="20"/>
                <w:lang w:val="en-US"/>
              </w:rPr>
              <w:t>Agrarian Research Center "Donskoy", Zernograd, Russia</w:t>
            </w:r>
          </w:p>
          <w:p w14:paraId="26C88DDA" w14:textId="77777777" w:rsidR="00E17596" w:rsidRPr="00AD35A2" w:rsidRDefault="00E17596" w:rsidP="00AF5490">
            <w:pPr>
              <w:rPr>
                <w:sz w:val="20"/>
                <w:szCs w:val="20"/>
                <w:lang w:val="en-US"/>
              </w:rPr>
            </w:pPr>
          </w:p>
          <w:p w14:paraId="76F6B7AA" w14:textId="77777777" w:rsidR="00897452" w:rsidRPr="00AD35A2" w:rsidRDefault="00897452" w:rsidP="00AF5490">
            <w:pPr>
              <w:rPr>
                <w:sz w:val="20"/>
                <w:szCs w:val="20"/>
                <w:lang w:val="en-US"/>
              </w:rPr>
            </w:pPr>
            <w:r w:rsidRPr="00AD35A2">
              <w:rPr>
                <w:sz w:val="20"/>
                <w:szCs w:val="20"/>
                <w:lang w:val="en-US"/>
              </w:rPr>
              <w:t>Rudoy Dmitry Vladimirovich</w:t>
            </w:r>
          </w:p>
          <w:p w14:paraId="71F0DBEE" w14:textId="5B37FBB3" w:rsidR="00897452" w:rsidRPr="00AD35A2" w:rsidRDefault="00897452" w:rsidP="00AF5490">
            <w:pPr>
              <w:adjustRightInd w:val="0"/>
              <w:rPr>
                <w:sz w:val="20"/>
                <w:szCs w:val="20"/>
                <w:lang w:val="en-US"/>
              </w:rPr>
            </w:pPr>
            <w:r w:rsidRPr="00AD35A2">
              <w:rPr>
                <w:rStyle w:val="jlqj4b"/>
                <w:sz w:val="20"/>
                <w:szCs w:val="20"/>
                <w:lang w:val="en-US"/>
              </w:rPr>
              <w:t>Dr.</w:t>
            </w:r>
            <w:r w:rsidR="00553DB4">
              <w:rPr>
                <w:rStyle w:val="jlqj4b"/>
                <w:sz w:val="20"/>
                <w:szCs w:val="20"/>
                <w:lang w:val="en-US"/>
              </w:rPr>
              <w:t>Sci.</w:t>
            </w:r>
            <w:r w:rsidRPr="00AD35A2">
              <w:rPr>
                <w:rStyle w:val="jlqj4b"/>
                <w:sz w:val="20"/>
                <w:szCs w:val="20"/>
                <w:lang w:val="en-US"/>
              </w:rPr>
              <w:t>Tech.</w:t>
            </w:r>
            <w:r w:rsidRPr="00AD35A2">
              <w:rPr>
                <w:sz w:val="20"/>
                <w:szCs w:val="20"/>
                <w:lang w:val="en-US"/>
              </w:rPr>
              <w:t>, associate professor</w:t>
            </w:r>
          </w:p>
          <w:p w14:paraId="40323E4F" w14:textId="77777777" w:rsidR="00897452" w:rsidRPr="00AD35A2" w:rsidRDefault="00897452" w:rsidP="00AF5490">
            <w:pPr>
              <w:rPr>
                <w:sz w:val="20"/>
                <w:szCs w:val="20"/>
                <w:lang w:val="en-US"/>
              </w:rPr>
            </w:pPr>
            <w:r w:rsidRPr="00AD35A2">
              <w:rPr>
                <w:sz w:val="20"/>
                <w:szCs w:val="20"/>
                <w:lang w:val="en-US"/>
              </w:rPr>
              <w:t>RSCI SPIN-code: 3297-3460</w:t>
            </w:r>
          </w:p>
          <w:p w14:paraId="628D387C" w14:textId="77777777" w:rsidR="00897452" w:rsidRPr="00AD35A2" w:rsidRDefault="00415536" w:rsidP="00AF5490">
            <w:pPr>
              <w:rPr>
                <w:sz w:val="20"/>
                <w:szCs w:val="20"/>
                <w:lang w:val="en-US"/>
              </w:rPr>
            </w:pPr>
            <w:hyperlink r:id="rId15" w:history="1">
              <w:r w:rsidR="00897452" w:rsidRPr="00AD35A2">
                <w:rPr>
                  <w:rStyle w:val="Hyperlink"/>
                  <w:sz w:val="20"/>
                  <w:szCs w:val="20"/>
                  <w:lang w:val="en-US"/>
                </w:rPr>
                <w:t>rudoy.d@gs.donstu.ru</w:t>
              </w:r>
            </w:hyperlink>
          </w:p>
          <w:p w14:paraId="5EBCDA71" w14:textId="77777777" w:rsidR="00897452" w:rsidRPr="00AD35A2" w:rsidRDefault="00897452" w:rsidP="00AF5490">
            <w:pPr>
              <w:adjustRightInd w:val="0"/>
              <w:rPr>
                <w:i/>
                <w:iCs/>
                <w:sz w:val="20"/>
                <w:szCs w:val="20"/>
                <w:lang w:val="en-US"/>
              </w:rPr>
            </w:pPr>
            <w:r w:rsidRPr="00AD35A2">
              <w:rPr>
                <w:i/>
                <w:iCs/>
                <w:sz w:val="20"/>
                <w:szCs w:val="20"/>
                <w:lang w:val="en-US"/>
              </w:rPr>
              <w:t>Don State Technical University, Rostov-on-Don</w:t>
            </w:r>
          </w:p>
          <w:p w14:paraId="0E150263" w14:textId="77777777" w:rsidR="00897452" w:rsidRPr="00AD35A2" w:rsidRDefault="00897452" w:rsidP="00AF5490">
            <w:pPr>
              <w:rPr>
                <w:i/>
                <w:sz w:val="20"/>
                <w:szCs w:val="20"/>
                <w:lang w:val="en-US"/>
              </w:rPr>
            </w:pPr>
          </w:p>
          <w:p w14:paraId="57094191" w14:textId="77777777" w:rsidR="006A3FF1" w:rsidRPr="00AD35A2" w:rsidRDefault="006A3FF1" w:rsidP="00AF5490">
            <w:pPr>
              <w:rPr>
                <w:i/>
                <w:sz w:val="20"/>
                <w:szCs w:val="20"/>
                <w:lang w:val="en-US"/>
              </w:rPr>
            </w:pPr>
          </w:p>
          <w:p w14:paraId="44539654" w14:textId="77777777" w:rsidR="00EC722E" w:rsidRPr="00AD35A2" w:rsidRDefault="00EC722E" w:rsidP="00AF5490">
            <w:pPr>
              <w:rPr>
                <w:sz w:val="20"/>
                <w:szCs w:val="20"/>
                <w:lang w:val="en-US"/>
              </w:rPr>
            </w:pPr>
            <w:r w:rsidRPr="00AD35A2">
              <w:rPr>
                <w:sz w:val="20"/>
                <w:szCs w:val="20"/>
                <w:lang w:val="en-US"/>
              </w:rPr>
              <w:t>Olshevskaya Anastasiya Vladimirovna</w:t>
            </w:r>
          </w:p>
          <w:p w14:paraId="55BAFFBD" w14:textId="77777777" w:rsidR="00EC722E" w:rsidRPr="00AD35A2" w:rsidRDefault="00EC722E" w:rsidP="00AF5490">
            <w:pPr>
              <w:adjustRightInd w:val="0"/>
              <w:rPr>
                <w:sz w:val="20"/>
                <w:szCs w:val="20"/>
                <w:lang w:val="en-US"/>
              </w:rPr>
            </w:pPr>
            <w:r w:rsidRPr="00AD35A2">
              <w:rPr>
                <w:sz w:val="20"/>
                <w:szCs w:val="20"/>
                <w:lang w:val="en-US"/>
              </w:rPr>
              <w:t>Cand.Tech.Sci.</w:t>
            </w:r>
          </w:p>
          <w:p w14:paraId="01F1CCBB" w14:textId="77777777" w:rsidR="00EC722E" w:rsidRPr="00AD35A2" w:rsidRDefault="00EC722E" w:rsidP="00AF5490">
            <w:pPr>
              <w:rPr>
                <w:sz w:val="20"/>
                <w:szCs w:val="20"/>
                <w:lang w:val="en-US"/>
              </w:rPr>
            </w:pPr>
            <w:r w:rsidRPr="00AD35A2">
              <w:rPr>
                <w:sz w:val="20"/>
                <w:szCs w:val="20"/>
                <w:lang w:val="en-US"/>
              </w:rPr>
              <w:t>RSCI SPIN-code: 8026-6860</w:t>
            </w:r>
          </w:p>
          <w:p w14:paraId="3447D7F5" w14:textId="77777777" w:rsidR="00EC722E" w:rsidRPr="00AD35A2" w:rsidRDefault="00415536" w:rsidP="00AF5490">
            <w:pPr>
              <w:rPr>
                <w:sz w:val="20"/>
                <w:szCs w:val="20"/>
                <w:lang w:val="en-US"/>
              </w:rPr>
            </w:pPr>
            <w:hyperlink r:id="rId16" w:history="1">
              <w:r w:rsidR="00EC722E" w:rsidRPr="00AD35A2">
                <w:rPr>
                  <w:rStyle w:val="Hyperlink"/>
                  <w:sz w:val="20"/>
                  <w:szCs w:val="20"/>
                  <w:lang w:val="en-US"/>
                </w:rPr>
                <w:t>oav.donstu@gmail.com</w:t>
              </w:r>
            </w:hyperlink>
          </w:p>
          <w:p w14:paraId="4334AA6C" w14:textId="77777777" w:rsidR="00EC722E" w:rsidRPr="00AD35A2" w:rsidRDefault="00EC722E" w:rsidP="00AF5490">
            <w:pPr>
              <w:rPr>
                <w:sz w:val="20"/>
                <w:szCs w:val="20"/>
                <w:lang w:val="en-US"/>
              </w:rPr>
            </w:pPr>
            <w:r w:rsidRPr="00AD35A2">
              <w:rPr>
                <w:i/>
                <w:iCs/>
                <w:sz w:val="20"/>
                <w:szCs w:val="20"/>
                <w:lang w:val="en-US"/>
              </w:rPr>
              <w:t>Don State Technical University, Rostov-on-Don, Russia</w:t>
            </w:r>
          </w:p>
          <w:p w14:paraId="567AC89A" w14:textId="77777777" w:rsidR="00897452" w:rsidRPr="00AD35A2" w:rsidRDefault="00897452" w:rsidP="00AF5490">
            <w:pPr>
              <w:rPr>
                <w:sz w:val="20"/>
                <w:szCs w:val="20"/>
                <w:lang w:val="en-US"/>
              </w:rPr>
            </w:pPr>
          </w:p>
          <w:p w14:paraId="3F6E8DD8" w14:textId="77777777" w:rsidR="00897452" w:rsidRPr="00AD35A2" w:rsidRDefault="00897452" w:rsidP="00AF5490">
            <w:pPr>
              <w:rPr>
                <w:sz w:val="20"/>
                <w:szCs w:val="20"/>
                <w:lang w:val="en-US"/>
              </w:rPr>
            </w:pPr>
            <w:r w:rsidRPr="00AD35A2">
              <w:rPr>
                <w:sz w:val="20"/>
                <w:szCs w:val="20"/>
                <w:lang w:val="en-US"/>
              </w:rPr>
              <w:t>Teplyakova Svetlana Viktorovna</w:t>
            </w:r>
          </w:p>
          <w:p w14:paraId="0F445F67" w14:textId="149C22BD" w:rsidR="00897452" w:rsidRPr="00AD35A2" w:rsidRDefault="00897452" w:rsidP="00AF5490">
            <w:pPr>
              <w:rPr>
                <w:sz w:val="20"/>
                <w:szCs w:val="20"/>
                <w:lang w:val="en-US"/>
              </w:rPr>
            </w:pPr>
            <w:r w:rsidRPr="00AD35A2">
              <w:rPr>
                <w:sz w:val="20"/>
                <w:szCs w:val="20"/>
                <w:lang w:val="en-US"/>
              </w:rPr>
              <w:t>Cand.Tech.Sci.</w:t>
            </w:r>
          </w:p>
          <w:p w14:paraId="4D0CB448" w14:textId="77777777" w:rsidR="00897452" w:rsidRPr="00AD35A2" w:rsidRDefault="00897452" w:rsidP="00AF5490">
            <w:pPr>
              <w:rPr>
                <w:sz w:val="20"/>
                <w:szCs w:val="20"/>
                <w:lang w:val="en-US"/>
              </w:rPr>
            </w:pPr>
            <w:r w:rsidRPr="00AD35A2">
              <w:rPr>
                <w:sz w:val="20"/>
                <w:szCs w:val="20"/>
                <w:lang w:val="en-US"/>
              </w:rPr>
              <w:t>RSCI SPIN-code: 5088-2149</w:t>
            </w:r>
          </w:p>
          <w:p w14:paraId="7B6CFB08" w14:textId="77777777" w:rsidR="00897452" w:rsidRPr="00AD35A2" w:rsidRDefault="00897452" w:rsidP="00AF5490">
            <w:pPr>
              <w:rPr>
                <w:rStyle w:val="Hyperlink"/>
                <w:sz w:val="20"/>
                <w:szCs w:val="20"/>
                <w:lang w:val="en-US"/>
              </w:rPr>
            </w:pPr>
            <w:r w:rsidRPr="00AD35A2">
              <w:rPr>
                <w:rStyle w:val="Hyperlink"/>
                <w:sz w:val="20"/>
                <w:szCs w:val="20"/>
                <w:lang w:val="en-US"/>
              </w:rPr>
              <w:t>svet-tpl@mail.ru</w:t>
            </w:r>
          </w:p>
          <w:p w14:paraId="1EE749AF" w14:textId="77777777" w:rsidR="00897452" w:rsidRPr="00AD35A2" w:rsidRDefault="00897452" w:rsidP="00AF5490">
            <w:pPr>
              <w:rPr>
                <w:i/>
                <w:iCs/>
                <w:sz w:val="20"/>
                <w:szCs w:val="20"/>
                <w:lang w:val="en-US"/>
              </w:rPr>
            </w:pPr>
            <w:r w:rsidRPr="00AD35A2">
              <w:rPr>
                <w:i/>
                <w:iCs/>
                <w:sz w:val="20"/>
                <w:szCs w:val="20"/>
                <w:lang w:val="en-US"/>
              </w:rPr>
              <w:t>Don State Technical University, Rostov-on-Don</w:t>
            </w:r>
          </w:p>
          <w:p w14:paraId="2A028815" w14:textId="77777777" w:rsidR="00897452" w:rsidRPr="00AD35A2" w:rsidRDefault="00897452" w:rsidP="00AF5490">
            <w:pPr>
              <w:rPr>
                <w:i/>
                <w:iCs/>
                <w:sz w:val="20"/>
                <w:szCs w:val="20"/>
                <w:lang w:val="en-US"/>
              </w:rPr>
            </w:pPr>
          </w:p>
          <w:p w14:paraId="3E2B4860" w14:textId="77777777" w:rsidR="00897452" w:rsidRPr="00AD35A2" w:rsidRDefault="00897452" w:rsidP="00AF5490">
            <w:pPr>
              <w:rPr>
                <w:sz w:val="20"/>
                <w:szCs w:val="20"/>
                <w:lang w:val="en-US"/>
              </w:rPr>
            </w:pPr>
          </w:p>
          <w:p w14:paraId="1D844DF0" w14:textId="03D17727" w:rsidR="00121C2A" w:rsidRPr="00AD35A2" w:rsidRDefault="00121C2A" w:rsidP="00AF5490">
            <w:pPr>
              <w:rPr>
                <w:sz w:val="20"/>
                <w:szCs w:val="20"/>
                <w:lang w:val="en-US"/>
              </w:rPr>
            </w:pPr>
            <w:r w:rsidRPr="00AD35A2">
              <w:rPr>
                <w:sz w:val="20"/>
                <w:szCs w:val="20"/>
                <w:lang w:val="en-US"/>
              </w:rPr>
              <w:t xml:space="preserve">Trends in the development of modern mechanical engineering, including for agriculture, demonstrate the active use of hydraulic systems. This state of affairs is explained by the undeniable advantages of a hydraulic drive. Also important is the possibility of using the designed devices that are aggregated with tractors. Therefore, the purpose of the work is to develop a hydraulic drive scheme for a trailed shearing harvester, aggregated with a tractor. The paper proposes a schematic solution for the development of the introduction of a hydraulic drive into the design of a device for harvesting by the method of milling. When designing the hydraulic drive system, an analysis of </w:t>
            </w:r>
            <w:r w:rsidRPr="00AD35A2">
              <w:rPr>
                <w:sz w:val="20"/>
                <w:szCs w:val="20"/>
                <w:lang w:val="en-US"/>
              </w:rPr>
              <w:lastRenderedPageBreak/>
              <w:t xml:space="preserve">the technological processes taking place in the device for harvesting by the </w:t>
            </w:r>
            <w:r w:rsidR="00553DB4">
              <w:rPr>
                <w:sz w:val="20"/>
                <w:szCs w:val="20"/>
                <w:lang w:val="en-US"/>
              </w:rPr>
              <w:t>combing</w:t>
            </w:r>
            <w:r w:rsidRPr="00AD35A2">
              <w:rPr>
                <w:sz w:val="20"/>
                <w:szCs w:val="20"/>
                <w:lang w:val="en-US"/>
              </w:rPr>
              <w:t xml:space="preserve"> method was carried out. The </w:t>
            </w:r>
            <w:r w:rsidR="00553DB4">
              <w:rPr>
                <w:sz w:val="20"/>
                <w:szCs w:val="20"/>
                <w:lang w:val="en-US"/>
              </w:rPr>
              <w:t>work</w:t>
            </w:r>
            <w:r w:rsidRPr="00AD35A2">
              <w:rPr>
                <w:sz w:val="20"/>
                <w:szCs w:val="20"/>
                <w:lang w:val="en-US"/>
              </w:rPr>
              <w:t xml:space="preserve"> presents aspects of the development of a volumetric hydraulic drive of a device for harvesting by the </w:t>
            </w:r>
            <w:r w:rsidR="00553DB4">
              <w:rPr>
                <w:sz w:val="20"/>
                <w:szCs w:val="20"/>
                <w:lang w:val="en-US"/>
              </w:rPr>
              <w:t>combing</w:t>
            </w:r>
            <w:r w:rsidRPr="00AD35A2">
              <w:rPr>
                <w:sz w:val="20"/>
                <w:szCs w:val="20"/>
                <w:lang w:val="en-US"/>
              </w:rPr>
              <w:t xml:space="preserve"> method. The design scheme of the hydraulic drive of the trailed shearing header is proposed and the process of functioning of the hydraulic system is described</w:t>
            </w:r>
          </w:p>
          <w:p w14:paraId="77AEB977" w14:textId="77777777" w:rsidR="00121C2A" w:rsidRPr="00AD35A2" w:rsidRDefault="00121C2A" w:rsidP="00AF5490">
            <w:pPr>
              <w:rPr>
                <w:sz w:val="20"/>
                <w:szCs w:val="20"/>
                <w:lang w:val="en-US"/>
              </w:rPr>
            </w:pPr>
          </w:p>
          <w:p w14:paraId="050DFCCD" w14:textId="77777777" w:rsidR="005F6B90" w:rsidRPr="00AD35A2" w:rsidRDefault="005F6B90" w:rsidP="00AF5490">
            <w:pPr>
              <w:rPr>
                <w:sz w:val="20"/>
                <w:szCs w:val="20"/>
                <w:lang w:val="en-US" w:eastAsia="ru-RU"/>
              </w:rPr>
            </w:pPr>
          </w:p>
          <w:p w14:paraId="04A7ED9D" w14:textId="77777777" w:rsidR="005F6B90" w:rsidRPr="00AD35A2" w:rsidRDefault="005F6B90" w:rsidP="00AF5490">
            <w:pPr>
              <w:rPr>
                <w:sz w:val="20"/>
                <w:szCs w:val="20"/>
                <w:lang w:val="en-US" w:eastAsia="ru-RU"/>
              </w:rPr>
            </w:pPr>
          </w:p>
          <w:p w14:paraId="395348CC" w14:textId="77777777" w:rsidR="005F6B90" w:rsidRPr="00AD35A2" w:rsidRDefault="005F6B90" w:rsidP="00AF5490">
            <w:pPr>
              <w:rPr>
                <w:sz w:val="20"/>
                <w:szCs w:val="20"/>
                <w:lang w:val="en-US" w:eastAsia="ru-RU"/>
              </w:rPr>
            </w:pPr>
          </w:p>
          <w:p w14:paraId="4B1C8CC1" w14:textId="77777777" w:rsidR="00897452" w:rsidRPr="00AD35A2" w:rsidRDefault="00897452" w:rsidP="00AF5490">
            <w:pPr>
              <w:rPr>
                <w:sz w:val="20"/>
                <w:szCs w:val="20"/>
                <w:lang w:val="en-US" w:eastAsia="ru-RU"/>
              </w:rPr>
            </w:pPr>
            <w:r w:rsidRPr="00AD35A2">
              <w:rPr>
                <w:sz w:val="20"/>
                <w:szCs w:val="20"/>
                <w:lang w:val="en-US" w:eastAsia="ru-RU"/>
              </w:rPr>
              <w:t xml:space="preserve">Keywords: </w:t>
            </w:r>
            <w:r w:rsidR="00657AD4" w:rsidRPr="00AD35A2">
              <w:rPr>
                <w:sz w:val="20"/>
                <w:szCs w:val="20"/>
                <w:lang w:val="en-US" w:eastAsia="ru-RU"/>
              </w:rPr>
              <w:t>COMBING</w:t>
            </w:r>
            <w:r w:rsidR="00690DA5" w:rsidRPr="00AD35A2">
              <w:rPr>
                <w:sz w:val="20"/>
                <w:szCs w:val="20"/>
                <w:lang w:val="en-US" w:eastAsia="ru-RU"/>
              </w:rPr>
              <w:t>; AGRICULTURAL MACHINERY</w:t>
            </w:r>
            <w:r w:rsidR="00657AD4" w:rsidRPr="00AD35A2">
              <w:rPr>
                <w:sz w:val="20"/>
                <w:szCs w:val="20"/>
                <w:lang w:val="en-US" w:eastAsia="ru-RU"/>
              </w:rPr>
              <w:t>;</w:t>
            </w:r>
            <w:r w:rsidR="00690DA5" w:rsidRPr="00AD35A2">
              <w:rPr>
                <w:sz w:val="20"/>
                <w:szCs w:val="20"/>
                <w:lang w:val="en-US" w:eastAsia="ru-RU"/>
              </w:rPr>
              <w:t xml:space="preserve"> HYDRAULIC DRIVE; CALCULATION SCHEME</w:t>
            </w:r>
          </w:p>
          <w:p w14:paraId="2150AF5E" w14:textId="77777777" w:rsidR="00897452" w:rsidRPr="00AD35A2" w:rsidRDefault="00897452" w:rsidP="00AF5490">
            <w:pPr>
              <w:rPr>
                <w:sz w:val="20"/>
                <w:szCs w:val="20"/>
                <w:lang w:val="en-US"/>
              </w:rPr>
            </w:pPr>
          </w:p>
        </w:tc>
      </w:tr>
    </w:tbl>
    <w:p w14:paraId="39FCE3E2" w14:textId="77777777" w:rsidR="005F6B90" w:rsidRDefault="005F6B90" w:rsidP="00AD7CBD">
      <w:pPr>
        <w:pStyle w:val="BodyText"/>
        <w:spacing w:line="360" w:lineRule="auto"/>
        <w:ind w:firstLine="720"/>
        <w:rPr>
          <w:b/>
          <w:lang w:val="en-US"/>
        </w:rPr>
      </w:pPr>
    </w:p>
    <w:p w14:paraId="35BF19A9" w14:textId="77777777" w:rsidR="00406649" w:rsidRPr="00897452" w:rsidRDefault="006E39FA" w:rsidP="00AD7CBD">
      <w:pPr>
        <w:pStyle w:val="BodyText"/>
        <w:spacing w:line="360" w:lineRule="auto"/>
        <w:ind w:firstLine="720"/>
      </w:pPr>
      <w:r w:rsidRPr="00897452">
        <w:rPr>
          <w:b/>
        </w:rPr>
        <w:t>Введение</w:t>
      </w:r>
    </w:p>
    <w:p w14:paraId="7F4849F3" w14:textId="77777777" w:rsidR="000F4DDF" w:rsidRPr="00897452" w:rsidRDefault="006D339C" w:rsidP="00AD7CBD">
      <w:pPr>
        <w:pStyle w:val="BodyText"/>
        <w:spacing w:line="360" w:lineRule="auto"/>
        <w:ind w:firstLine="720"/>
      </w:pPr>
      <w:r w:rsidRPr="00897452">
        <w:t>Современн</w:t>
      </w:r>
      <w:r w:rsidR="00C823D2" w:rsidRPr="00897452">
        <w:t>ые тенденции развития</w:t>
      </w:r>
      <w:r w:rsidRPr="00897452">
        <w:t xml:space="preserve"> сельско</w:t>
      </w:r>
      <w:r w:rsidR="00C823D2" w:rsidRPr="00897452">
        <w:t>го</w:t>
      </w:r>
      <w:r w:rsidRPr="00897452">
        <w:t xml:space="preserve"> хозяйств</w:t>
      </w:r>
      <w:r w:rsidR="00C823D2" w:rsidRPr="00897452">
        <w:t>а</w:t>
      </w:r>
      <w:r w:rsidR="00883680">
        <w:t xml:space="preserve"> </w:t>
      </w:r>
      <w:r w:rsidR="00C823D2" w:rsidRPr="00897452">
        <w:t xml:space="preserve">направлены на </w:t>
      </w:r>
      <w:r w:rsidRPr="00897452">
        <w:t>эффективно</w:t>
      </w:r>
      <w:r w:rsidR="00C823D2" w:rsidRPr="00897452">
        <w:t>е</w:t>
      </w:r>
      <w:r w:rsidR="00883680">
        <w:t xml:space="preserve"> </w:t>
      </w:r>
      <w:r w:rsidR="00C823D2" w:rsidRPr="00897452">
        <w:t>применение</w:t>
      </w:r>
      <w:r w:rsidRPr="00897452">
        <w:t xml:space="preserve"> ресурсов, </w:t>
      </w:r>
      <w:r w:rsidR="00883680" w:rsidRPr="00883680">
        <w:t>улучшение</w:t>
      </w:r>
      <w:r w:rsidRPr="00897452">
        <w:t xml:space="preserve"> технологическ</w:t>
      </w:r>
      <w:r w:rsidR="00C823D2" w:rsidRPr="00897452">
        <w:t>их характеристик</w:t>
      </w:r>
      <w:r w:rsidRPr="00897452">
        <w:t xml:space="preserve"> сельскохозяйственной техники, </w:t>
      </w:r>
      <w:r w:rsidR="00C823D2" w:rsidRPr="00897452">
        <w:t xml:space="preserve">повышение </w:t>
      </w:r>
      <w:r w:rsidRPr="00897452">
        <w:t>качества продукции</w:t>
      </w:r>
      <w:r w:rsidR="00E971BD">
        <w:t xml:space="preserve"> и снижения её </w:t>
      </w:r>
      <w:r w:rsidR="00C823D2" w:rsidRPr="00897452">
        <w:t>потерь</w:t>
      </w:r>
      <w:r w:rsidRPr="00897452">
        <w:t>.</w:t>
      </w:r>
      <w:r w:rsidR="00883680">
        <w:t xml:space="preserve"> </w:t>
      </w:r>
      <w:r w:rsidR="00B86898" w:rsidRPr="00897452">
        <w:t>Важным этапом</w:t>
      </w:r>
      <w:r w:rsidR="0017699C" w:rsidRPr="00897452">
        <w:t xml:space="preserve"> в</w:t>
      </w:r>
      <w:r w:rsidR="00883680">
        <w:t xml:space="preserve"> </w:t>
      </w:r>
      <w:r w:rsidR="00100DFF" w:rsidRPr="00897452">
        <w:t>развитии сельского хозяйства стало применение гидравлических приводов</w:t>
      </w:r>
      <w:r w:rsidRPr="00897452">
        <w:t>.</w:t>
      </w:r>
    </w:p>
    <w:p w14:paraId="1349DC27" w14:textId="77777777" w:rsidR="00180BBC" w:rsidRPr="00897452" w:rsidRDefault="00180BBC" w:rsidP="00180BBC">
      <w:pPr>
        <w:pStyle w:val="BodyText"/>
        <w:spacing w:line="360" w:lineRule="auto"/>
        <w:ind w:left="0" w:firstLine="720"/>
      </w:pPr>
      <w:r w:rsidRPr="00897452">
        <w:t>Значительная</w:t>
      </w:r>
      <w:r w:rsidR="00883680">
        <w:t xml:space="preserve"> </w:t>
      </w:r>
      <w:r w:rsidRPr="00897452">
        <w:t xml:space="preserve">популяризация применения </w:t>
      </w:r>
      <w:r w:rsidR="00100DFF" w:rsidRPr="00897452">
        <w:t xml:space="preserve">гидропривода </w:t>
      </w:r>
      <w:r w:rsidRPr="00897452">
        <w:t>подтверждается комплексом</w:t>
      </w:r>
      <w:r w:rsidR="00100DFF" w:rsidRPr="00897452">
        <w:t xml:space="preserve"> преимуществ</w:t>
      </w:r>
      <w:r w:rsidRPr="00897452">
        <w:t xml:space="preserve"> в </w:t>
      </w:r>
      <w:r w:rsidR="00100DFF" w:rsidRPr="00897452">
        <w:t>сравнени</w:t>
      </w:r>
      <w:r w:rsidRPr="00897452">
        <w:t>и</w:t>
      </w:r>
      <w:r w:rsidR="00100DFF" w:rsidRPr="00897452">
        <w:t xml:space="preserve"> с другими типами приводов</w:t>
      </w:r>
      <w:r w:rsidR="00AD7CBD" w:rsidRPr="00897452">
        <w:t xml:space="preserve">. </w:t>
      </w:r>
      <w:r w:rsidRPr="00897452">
        <w:t>К числу этих преимуществ относятся легкость, компактные размеры, возможность плавной регулировки скорости рабочих механизмов, независимое размещение компонентов гидропривода и высокая степень защиты от перегрузок.</w:t>
      </w:r>
    </w:p>
    <w:p w14:paraId="138F74CD" w14:textId="77777777" w:rsidR="00100DFF" w:rsidRPr="00897452" w:rsidRDefault="00180BBC" w:rsidP="00180BBC">
      <w:pPr>
        <w:pStyle w:val="BodyText"/>
        <w:spacing w:line="360" w:lineRule="auto"/>
        <w:ind w:left="0" w:firstLine="720"/>
      </w:pPr>
      <w:r w:rsidRPr="00897452">
        <w:t xml:space="preserve">Основным направлением развития, модернизации и </w:t>
      </w:r>
      <w:r w:rsidR="007E4EEA" w:rsidRPr="00897452">
        <w:t xml:space="preserve">совершенствования сельскохозяйственных машин </w:t>
      </w:r>
      <w:r w:rsidRPr="00897452">
        <w:t>выступает</w:t>
      </w:r>
      <w:r w:rsidR="007E4EEA" w:rsidRPr="00897452">
        <w:t xml:space="preserve"> комплексная гидрофикация их приводов на основе применения перспективных схемотехнических решений. </w:t>
      </w:r>
      <w:r w:rsidR="00897452" w:rsidRPr="00897452">
        <w:t xml:space="preserve">Внедрение гидропривода в конструкцию проектируемого агрегата </w:t>
      </w:r>
      <w:r w:rsidR="007E4EEA" w:rsidRPr="00897452">
        <w:t>возможн</w:t>
      </w:r>
      <w:r w:rsidR="00897452" w:rsidRPr="00897452">
        <w:t>о</w:t>
      </w:r>
      <w:r w:rsidR="00883680">
        <w:t xml:space="preserve"> </w:t>
      </w:r>
      <w:r w:rsidR="00897452" w:rsidRPr="00897452">
        <w:t xml:space="preserve">только </w:t>
      </w:r>
      <w:r w:rsidR="007E4EEA" w:rsidRPr="00897452">
        <w:t xml:space="preserve">на основе детального анализа </w:t>
      </w:r>
      <w:r w:rsidR="00897452" w:rsidRPr="00897452">
        <w:t>технологических процессов, протекающих в нем</w:t>
      </w:r>
      <w:r w:rsidR="007E4EEA" w:rsidRPr="00897452">
        <w:t>, а также состава и характеристик энергопотребителей. Рассмотрим бол</w:t>
      </w:r>
      <w:r w:rsidR="00F43DE4">
        <w:t xml:space="preserve">ее детально на </w:t>
      </w:r>
      <w:r w:rsidR="00F43DE4">
        <w:lastRenderedPageBreak/>
        <w:t>примере прицепного о</w:t>
      </w:r>
      <w:r w:rsidR="007E4EEA" w:rsidRPr="00897452">
        <w:t>чёсывающе</w:t>
      </w:r>
      <w:r w:rsidR="00F43DE4">
        <w:t>-обмолачивающего агрегата (очесывающей жатки)</w:t>
      </w:r>
      <w:r w:rsidR="007E4EEA" w:rsidRPr="00897452">
        <w:t>.</w:t>
      </w:r>
    </w:p>
    <w:p w14:paraId="01808B88" w14:textId="77777777" w:rsidR="00212AC7" w:rsidRPr="00897452" w:rsidRDefault="00A23393" w:rsidP="007E4EEA">
      <w:pPr>
        <w:pStyle w:val="BodyText"/>
        <w:spacing w:line="360" w:lineRule="auto"/>
        <w:ind w:left="0" w:firstLine="720"/>
      </w:pPr>
      <w:r w:rsidRPr="00897452">
        <w:t>Концепция</w:t>
      </w:r>
      <w:r w:rsidR="00883680">
        <w:t xml:space="preserve"> </w:t>
      </w:r>
      <w:r w:rsidRPr="00897452">
        <w:t>очес</w:t>
      </w:r>
      <w:r w:rsidR="00FC0FEC">
        <w:t>а</w:t>
      </w:r>
      <w:r w:rsidR="00883680">
        <w:t xml:space="preserve"> </w:t>
      </w:r>
      <w:r w:rsidRPr="00897452">
        <w:t>заключается в</w:t>
      </w:r>
      <w:r w:rsidR="00883680">
        <w:t xml:space="preserve"> </w:t>
      </w:r>
      <w:r w:rsidRPr="00897452">
        <w:t>том,</w:t>
      </w:r>
      <w:r w:rsidR="00883680">
        <w:t xml:space="preserve"> </w:t>
      </w:r>
      <w:r w:rsidRPr="00897452">
        <w:t>чтобы отделить семена,</w:t>
      </w:r>
      <w:r w:rsidR="00883680">
        <w:t xml:space="preserve"> </w:t>
      </w:r>
      <w:r w:rsidRPr="00897452">
        <w:t>не</w:t>
      </w:r>
      <w:r w:rsidR="00883680">
        <w:t xml:space="preserve"> </w:t>
      </w:r>
      <w:r w:rsidRPr="00897452">
        <w:t>повреждая</w:t>
      </w:r>
      <w:r w:rsidR="00883680">
        <w:t xml:space="preserve"> </w:t>
      </w:r>
      <w:r w:rsidRPr="00897452">
        <w:t>стебель.</w:t>
      </w:r>
      <w:r w:rsidR="00883680">
        <w:t xml:space="preserve"> </w:t>
      </w:r>
      <w:r w:rsidR="00DF48F3" w:rsidRPr="00897452">
        <w:t>Очес</w:t>
      </w:r>
      <w:r w:rsidR="00883680">
        <w:t xml:space="preserve"> </w:t>
      </w:r>
      <w:r w:rsidR="00DF48F3" w:rsidRPr="00897452">
        <w:t>применяют для</w:t>
      </w:r>
      <w:r w:rsidR="00883680">
        <w:t xml:space="preserve"> </w:t>
      </w:r>
      <w:r w:rsidR="00DF48F3" w:rsidRPr="00897452">
        <w:t>уборки зерновых культур,</w:t>
      </w:r>
      <w:r w:rsidR="00883680">
        <w:t xml:space="preserve"> </w:t>
      </w:r>
      <w:r w:rsidR="00DF48F3" w:rsidRPr="00897452">
        <w:t>подсолнечника, люпина, сои, риса и др</w:t>
      </w:r>
      <w:r w:rsidR="0017699C" w:rsidRPr="00897452">
        <w:t>угих культур</w:t>
      </w:r>
      <w:r w:rsidR="00DF48F3" w:rsidRPr="00897452">
        <w:t>.</w:t>
      </w:r>
    </w:p>
    <w:p w14:paraId="3B759694" w14:textId="77777777" w:rsidR="000F4DDF" w:rsidRPr="00897452" w:rsidRDefault="006331AF" w:rsidP="006D339C">
      <w:pPr>
        <w:pStyle w:val="BodyText"/>
        <w:spacing w:line="360" w:lineRule="auto"/>
        <w:ind w:left="0" w:firstLine="720"/>
      </w:pPr>
      <w:r w:rsidRPr="00897452">
        <w:t xml:space="preserve">Укрупненно выделяют два типа очесывающих жаток: навесные и прицепные. </w:t>
      </w:r>
      <w:r w:rsidR="004B461F" w:rsidRPr="00897452">
        <w:t>Они различаются по устройству очистки зерна, строению рабочих органов, наличию устройства для загрузки зерна и методу очистки. Основное различие между ними заключается в количестве роторов (барабанов), но принцип работы одинаков. Жатки с двумя роторами обеспечивают более эффективную уборку, чем жатки с одним ротором, хотя скорость работы у них ниже.</w:t>
      </w:r>
    </w:p>
    <w:p w14:paraId="291E921F" w14:textId="77777777" w:rsidR="002B275D" w:rsidRPr="00897452" w:rsidRDefault="004B461F" w:rsidP="007917EB">
      <w:pPr>
        <w:pStyle w:val="BodyText"/>
        <w:spacing w:line="360" w:lineRule="auto"/>
        <w:ind w:left="0" w:firstLine="720"/>
      </w:pPr>
      <w:r w:rsidRPr="00897452">
        <w:t>Однако помимо неоспоримых достоинств</w:t>
      </w:r>
      <w:r w:rsidR="002861E3" w:rsidRPr="00897452">
        <w:t xml:space="preserve"> очесывающи</w:t>
      </w:r>
      <w:r w:rsidR="00212AC7" w:rsidRPr="00897452">
        <w:t>е</w:t>
      </w:r>
      <w:r w:rsidR="002861E3" w:rsidRPr="00897452">
        <w:t xml:space="preserve"> жат</w:t>
      </w:r>
      <w:r w:rsidR="00212AC7" w:rsidRPr="00897452">
        <w:t xml:space="preserve">ки </w:t>
      </w:r>
      <w:r w:rsidRPr="00897452">
        <w:t>имею</w:t>
      </w:r>
      <w:r w:rsidR="002B0EDA">
        <w:t>т</w:t>
      </w:r>
      <w:r w:rsidR="002B275D" w:rsidRPr="00897452">
        <w:t xml:space="preserve"> значительный </w:t>
      </w:r>
      <w:r w:rsidR="00212AC7" w:rsidRPr="00897452">
        <w:t>н</w:t>
      </w:r>
      <w:r w:rsidR="002861E3" w:rsidRPr="00897452">
        <w:t>едостат</w:t>
      </w:r>
      <w:r w:rsidR="002B275D" w:rsidRPr="00897452">
        <w:t xml:space="preserve">ок - </w:t>
      </w:r>
      <w:r w:rsidRPr="00897452">
        <w:t>являются прицепным оборудованием и крепятся к комбайнам, имеющим довольно крупные габариты, что может привести к уплотнению почвы. При этом комбайны представляют собой специализированное оборудование,</w:t>
      </w:r>
      <w:r w:rsidR="00BF77A7" w:rsidRPr="00897452">
        <w:t xml:space="preserve"> которое в сравнении</w:t>
      </w:r>
      <w:r w:rsidR="00883680">
        <w:t xml:space="preserve"> </w:t>
      </w:r>
      <w:r w:rsidR="00BF77A7" w:rsidRPr="00897452">
        <w:t>с</w:t>
      </w:r>
      <w:r w:rsidR="00883680">
        <w:t xml:space="preserve"> </w:t>
      </w:r>
      <w:r w:rsidR="00BF77A7" w:rsidRPr="00897452">
        <w:t>тракторами имеет более</w:t>
      </w:r>
      <w:r w:rsidR="00883680">
        <w:t xml:space="preserve"> </w:t>
      </w:r>
      <w:r w:rsidRPr="00897452">
        <w:t>дорогостоящ</w:t>
      </w:r>
      <w:r w:rsidR="00BF77A7" w:rsidRPr="00897452">
        <w:t>ее</w:t>
      </w:r>
      <w:r w:rsidRPr="00897452">
        <w:t xml:space="preserve"> обслуживани</w:t>
      </w:r>
      <w:r w:rsidR="00BF77A7" w:rsidRPr="00897452">
        <w:t>е. В свою очередь трактор</w:t>
      </w:r>
      <w:r w:rsidRPr="00897452">
        <w:t xml:space="preserve"> более универсал</w:t>
      </w:r>
      <w:r w:rsidR="00BF77A7" w:rsidRPr="00897452">
        <w:t>ен</w:t>
      </w:r>
      <w:r w:rsidRPr="00897452">
        <w:t xml:space="preserve"> и </w:t>
      </w:r>
      <w:r w:rsidR="00BF77A7" w:rsidRPr="00897452">
        <w:t>применяется</w:t>
      </w:r>
      <w:r w:rsidR="00883680">
        <w:t xml:space="preserve"> </w:t>
      </w:r>
      <w:r w:rsidR="00BF77A7" w:rsidRPr="00897452">
        <w:t xml:space="preserve">на </w:t>
      </w:r>
      <w:r w:rsidR="00BF77A7" w:rsidRPr="00481058">
        <w:t>протяжении</w:t>
      </w:r>
      <w:r w:rsidRPr="00897452">
        <w:t xml:space="preserve"> всего года. Поэтому целесообразно разработать устройство для уборки урожая методом очес</w:t>
      </w:r>
      <w:r w:rsidR="00FC0FEC">
        <w:t>а</w:t>
      </w:r>
      <w:r w:rsidRPr="00897452">
        <w:t xml:space="preserve"> на корню, которое можно было бы использовать с трактором.</w:t>
      </w:r>
      <w:r w:rsidR="00FC0FEC">
        <w:t xml:space="preserve"> </w:t>
      </w:r>
      <w:r w:rsidR="002B275D" w:rsidRPr="00897452">
        <w:t xml:space="preserve">Таким образом, </w:t>
      </w:r>
      <w:r w:rsidR="002B275D" w:rsidRPr="00897452">
        <w:rPr>
          <w:b/>
          <w:bCs/>
        </w:rPr>
        <w:t>целью исследований</w:t>
      </w:r>
      <w:r w:rsidR="002B275D" w:rsidRPr="00897452">
        <w:t xml:space="preserve"> является разработка схемы гидравлического привода прицепной очёсывающей жатки, агрегатируемой с трактором.</w:t>
      </w:r>
    </w:p>
    <w:p w14:paraId="14D872DA" w14:textId="77777777" w:rsidR="00487BD2" w:rsidRPr="00A61D83" w:rsidRDefault="007917EB" w:rsidP="007917EB">
      <w:pPr>
        <w:pStyle w:val="BodyText"/>
        <w:spacing w:line="360" w:lineRule="auto"/>
        <w:ind w:left="0" w:firstLine="720"/>
      </w:pPr>
      <w:r w:rsidRPr="00897452">
        <w:t xml:space="preserve">Исходя из </w:t>
      </w:r>
      <w:r w:rsidR="00487BD2" w:rsidRPr="00897452">
        <w:t>поставленных задач</w:t>
      </w:r>
      <w:r w:rsidRPr="00897452">
        <w:t xml:space="preserve">, </w:t>
      </w:r>
      <w:r w:rsidR="00487BD2" w:rsidRPr="00897452">
        <w:t>учеными из Аграрного научного центра «Донской» и Донского государственного технического университета разработано и запатентовано устройство для уборки урожая методом очеса</w:t>
      </w:r>
      <w:r w:rsidR="007E4EEA" w:rsidRPr="00897452">
        <w:t xml:space="preserve"> </w:t>
      </w:r>
      <w:r w:rsidR="007E4EEA" w:rsidRPr="00A61D83">
        <w:t>[</w:t>
      </w:r>
      <w:r w:rsidR="00B75784" w:rsidRPr="00A61D83">
        <w:t>1</w:t>
      </w:r>
      <w:r w:rsidR="007E4EEA" w:rsidRPr="00A61D83">
        <w:t>]</w:t>
      </w:r>
      <w:r w:rsidRPr="00A61D83">
        <w:t xml:space="preserve">. </w:t>
      </w:r>
      <w:r w:rsidR="00F71D02" w:rsidRPr="00A61D83">
        <w:t>В сравнении с комбайном устройство, агрегируемое</w:t>
      </w:r>
      <w:r w:rsidRPr="00A61D83">
        <w:t xml:space="preserve"> с трактором</w:t>
      </w:r>
      <w:r w:rsidR="00A61D83">
        <w:t>,</w:t>
      </w:r>
      <w:r w:rsidR="00A61D83" w:rsidRPr="00A61D83">
        <w:t xml:space="preserve"> </w:t>
      </w:r>
      <w:r w:rsidR="00F71D02" w:rsidRPr="00A61D83">
        <w:t xml:space="preserve">более доступно по стоимости применения и при этом </w:t>
      </w:r>
      <w:r w:rsidR="00487BD2" w:rsidRPr="00A61D83">
        <w:t xml:space="preserve">оказывает </w:t>
      </w:r>
      <w:r w:rsidR="00487BD2" w:rsidRPr="00A61D83">
        <w:lastRenderedPageBreak/>
        <w:t xml:space="preserve">менее негативное влияние на состояние </w:t>
      </w:r>
      <w:r w:rsidRPr="00A61D83">
        <w:t>почвы.</w:t>
      </w:r>
    </w:p>
    <w:p w14:paraId="4EBAC287" w14:textId="77777777" w:rsidR="00E76ADC" w:rsidRPr="00897452" w:rsidRDefault="00E76ADC" w:rsidP="006B49F0">
      <w:pPr>
        <w:pStyle w:val="1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897452">
        <w:rPr>
          <w:sz w:val="28"/>
          <w:szCs w:val="28"/>
          <w:lang w:val="ru-RU"/>
        </w:rPr>
        <w:t>Агрегат для уборки зерновых колосовых культур конструктивно состоит из очёсывающего и обмолачивающего блоков. В состав очёсывающего блока входит очёсывающий барабан с</w:t>
      </w:r>
      <w:r w:rsidR="009A3E05" w:rsidRPr="00897452">
        <w:rPr>
          <w:sz w:val="28"/>
          <w:szCs w:val="28"/>
          <w:lang w:val="ru-RU"/>
        </w:rPr>
        <w:t xml:space="preserve"> гребёнками, сменные деки с криволинейной поверхностью и лопастной битер с отсекающим щитком, </w:t>
      </w:r>
      <w:r w:rsidRPr="00897452">
        <w:rPr>
          <w:sz w:val="28"/>
          <w:szCs w:val="28"/>
          <w:lang w:val="ru-RU"/>
        </w:rPr>
        <w:t>а обмолачивающий блок из устройства перемещения обмолоченного зерна по транспортёру с крыльчаткой и ее приводом.</w:t>
      </w:r>
      <w:r w:rsidR="00FC0FEC">
        <w:rPr>
          <w:sz w:val="28"/>
          <w:szCs w:val="28"/>
          <w:lang w:val="ru-RU"/>
        </w:rPr>
        <w:t xml:space="preserve"> </w:t>
      </w:r>
      <w:r w:rsidR="00776B77" w:rsidRPr="00897452">
        <w:rPr>
          <w:sz w:val="28"/>
          <w:szCs w:val="28"/>
          <w:lang w:val="ru-RU"/>
        </w:rPr>
        <w:t>Предлагаемая конструкция агрегата позволяет снизить потери зерна за счёт всасывающего вентиляционного эффекта от вращения лопастного битера и увеличить количество вымолоченного зерна в очёсанном ворохе за счёт профильной поверхности дек</w:t>
      </w:r>
      <w:r w:rsidR="006708A0" w:rsidRPr="00897452">
        <w:rPr>
          <w:sz w:val="28"/>
          <w:szCs w:val="28"/>
          <w:lang w:val="ru-RU"/>
        </w:rPr>
        <w:t>.</w:t>
      </w:r>
    </w:p>
    <w:p w14:paraId="6DC58AC2" w14:textId="77777777" w:rsidR="006708A0" w:rsidRPr="00897452" w:rsidRDefault="006708A0" w:rsidP="006708A0">
      <w:pPr>
        <w:pStyle w:val="1"/>
        <w:spacing w:line="360" w:lineRule="auto"/>
        <w:ind w:firstLine="709"/>
        <w:jc w:val="both"/>
        <w:rPr>
          <w:lang w:val="ru-RU"/>
        </w:rPr>
      </w:pPr>
      <w:r w:rsidRPr="00897452">
        <w:rPr>
          <w:sz w:val="28"/>
          <w:szCs w:val="28"/>
          <w:lang w:val="ru-RU"/>
        </w:rPr>
        <w:t>На рисунке 1 приведены схем</w:t>
      </w:r>
      <w:r w:rsidR="002C5338" w:rsidRPr="00897452">
        <w:rPr>
          <w:sz w:val="28"/>
          <w:szCs w:val="28"/>
          <w:lang w:val="ru-RU"/>
        </w:rPr>
        <w:t>ы</w:t>
      </w:r>
      <w:r w:rsidRPr="00897452">
        <w:rPr>
          <w:sz w:val="28"/>
          <w:szCs w:val="28"/>
          <w:lang w:val="ru-RU"/>
        </w:rPr>
        <w:t xml:space="preserve"> прицепного очёсывающего и обмолачивающего блоков зерновых колосовых культур</w:t>
      </w:r>
      <w:r w:rsidR="002C5338" w:rsidRPr="00897452">
        <w:rPr>
          <w:sz w:val="28"/>
          <w:szCs w:val="28"/>
          <w:lang w:val="ru-RU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6"/>
        <w:gridCol w:w="4664"/>
      </w:tblGrid>
      <w:tr w:rsidR="006708A0" w:rsidRPr="00897452" w14:paraId="798D3ABB" w14:textId="77777777" w:rsidTr="002C5338">
        <w:tc>
          <w:tcPr>
            <w:tcW w:w="4793" w:type="dxa"/>
          </w:tcPr>
          <w:p w14:paraId="4E692CE3" w14:textId="77777777" w:rsidR="006708A0" w:rsidRPr="00897452" w:rsidRDefault="006708A0" w:rsidP="006708A0">
            <w:pPr>
              <w:pStyle w:val="1"/>
              <w:spacing w:line="360" w:lineRule="auto"/>
              <w:ind w:firstLine="0"/>
              <w:jc w:val="both"/>
              <w:rPr>
                <w:lang w:val="ru-RU"/>
              </w:rPr>
            </w:pPr>
            <w:r w:rsidRPr="00897452">
              <w:rPr>
                <w:noProof/>
                <w:sz w:val="28"/>
                <w:szCs w:val="28"/>
              </w:rPr>
              <w:drawing>
                <wp:inline distT="0" distB="0" distL="0" distR="0" wp14:anchorId="6AB98D97" wp14:editId="6B79CA78">
                  <wp:extent cx="2881423" cy="1967024"/>
                  <wp:effectExtent l="0" t="0" r="0" b="0"/>
                  <wp:docPr id="1" name="Picut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17"/>
                          <a:stretch/>
                        </pic:blipFill>
                        <pic:spPr>
                          <a:xfrm>
                            <a:off x="0" y="0"/>
                            <a:ext cx="2936873" cy="2004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3" w:type="dxa"/>
          </w:tcPr>
          <w:p w14:paraId="33EBD669" w14:textId="77777777" w:rsidR="006708A0" w:rsidRPr="00897452" w:rsidRDefault="00415536" w:rsidP="006708A0">
            <w:pPr>
              <w:pStyle w:val="1"/>
              <w:spacing w:line="360" w:lineRule="auto"/>
              <w:ind w:firstLine="0"/>
              <w:jc w:val="both"/>
              <w:rPr>
                <w:lang w:val="ru-RU"/>
              </w:rPr>
            </w:pPr>
            <w:r>
              <w:rPr>
                <w:i/>
                <w:noProof/>
                <w:lang w:val="ru-RU" w:eastAsia="ru-RU"/>
              </w:rPr>
              <w:pict w14:anchorId="3A595E06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106" type="#_x0000_t202" alt="" style="position:absolute;left:0;text-align:left;margin-left:181.5pt;margin-top:128.15pt;width:15.85pt;height:19.85pt;z-index:251677696;mso-wrap-style:square;mso-wrap-edited:f;mso-width-percent:0;mso-height-percent:200;mso-position-horizontal-relative:text;mso-position-vertical-relative:text;mso-width-percent:0;mso-height-percent:200;mso-width-relative:margin;mso-height-relative:margin;v-text-anchor:top" filled="f" stroked="f">
                  <v:textbox style="mso-next-textbox:#_x0000_s2106;mso-fit-shape-to-text:t">
                    <w:txbxContent>
                      <w:p w14:paraId="558F5B6E" w14:textId="77777777" w:rsidR="00FC4AC4" w:rsidRPr="006708A0" w:rsidRDefault="00FC4AC4" w:rsidP="006708A0">
                        <w:pPr>
                          <w:rPr>
                            <w:color w:val="595959" w:themeColor="text1" w:themeTint="A6"/>
                          </w:rPr>
                        </w:pPr>
                        <w:r>
                          <w:rPr>
                            <w:color w:val="595959" w:themeColor="text1" w:themeTint="A6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i/>
                <w:noProof/>
                <w:lang w:val="ru-RU" w:eastAsia="ru-RU"/>
              </w:rPr>
              <w:pict w14:anchorId="624BCB75">
                <v:shape id="_x0000_s2105" type="#_x0000_t202" alt="" style="position:absolute;left:0;text-align:left;margin-left:184.15pt;margin-top:130.5pt;width:14.1pt;height:14.1pt;z-index:251676672;mso-wrap-style:square;mso-wrap-edited:f;mso-width-percent:0;mso-height-percent:0;mso-position-horizontal-relative:text;mso-position-vertical-relative:text;mso-width-percent:0;mso-height-percent:0;mso-width-relative:margin;mso-height-relative:margin;v-text-anchor:top" fillcolor="white [3212]" stroked="f">
                  <v:textbox style="mso-next-textbox:#_x0000_s2105">
                    <w:txbxContent>
                      <w:p w14:paraId="3C732D00" w14:textId="77777777" w:rsidR="00FC4AC4" w:rsidRDefault="00FC4AC4" w:rsidP="006708A0"/>
                    </w:txbxContent>
                  </v:textbox>
                </v:shape>
              </w:pict>
            </w:r>
            <w:r>
              <w:rPr>
                <w:i/>
                <w:noProof/>
                <w:lang w:val="ru-RU" w:eastAsia="ru-RU"/>
              </w:rPr>
              <w:pict w14:anchorId="12021CC3">
                <v:shape id="_x0000_s2104" type="#_x0000_t202" alt="" style="position:absolute;left:0;text-align:left;margin-left:178.95pt;margin-top:52.7pt;width:15.85pt;height:19.85pt;z-index:251675648;mso-wrap-style:square;mso-wrap-edited:f;mso-width-percent:0;mso-height-percent:200;mso-position-horizontal-relative:text;mso-position-vertical-relative:text;mso-width-percent:0;mso-height-percent:200;mso-width-relative:margin;mso-height-relative:margin;v-text-anchor:top" filled="f" stroked="f">
                  <v:textbox style="mso-next-textbox:#_x0000_s2104;mso-fit-shape-to-text:t">
                    <w:txbxContent>
                      <w:p w14:paraId="69B22865" w14:textId="77777777" w:rsidR="00FC4AC4" w:rsidRPr="006708A0" w:rsidRDefault="00FC4AC4">
                        <w:pPr>
                          <w:rPr>
                            <w:color w:val="595959" w:themeColor="text1" w:themeTint="A6"/>
                          </w:rPr>
                        </w:pPr>
                        <w:r w:rsidRPr="006708A0">
                          <w:rPr>
                            <w:color w:val="595959" w:themeColor="text1" w:themeTint="A6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i/>
                <w:noProof/>
                <w:lang w:val="ru-RU" w:eastAsia="ru-RU"/>
              </w:rPr>
              <w:pict w14:anchorId="47C9B772">
                <v:shape id="_x0000_s2103" type="#_x0000_t202" alt="" style="position:absolute;left:0;text-align:left;margin-left:185.75pt;margin-top:52.05pt;width:14.1pt;height:14.1pt;z-index:251674624;mso-wrap-style:square;mso-wrap-edited:f;mso-width-percent:0;mso-height-percent:0;mso-position-horizontal-relative:text;mso-position-vertical-relative:text;mso-width-percent:0;mso-height-percent:0;mso-width-relative:margin;mso-height-relative:margin;v-text-anchor:top" fillcolor="white [3212]" stroked="f">
                  <v:textbox style="mso-next-textbox:#_x0000_s2103">
                    <w:txbxContent>
                      <w:p w14:paraId="7B30C3A4" w14:textId="77777777" w:rsidR="00FC4AC4" w:rsidRDefault="00FC4AC4"/>
                    </w:txbxContent>
                  </v:textbox>
                </v:shape>
              </w:pict>
            </w:r>
            <w:r w:rsidR="006708A0" w:rsidRPr="00897452">
              <w:rPr>
                <w:i/>
                <w:noProof/>
              </w:rPr>
              <w:drawing>
                <wp:inline distT="0" distB="0" distL="0" distR="0" wp14:anchorId="368AACB4" wp14:editId="01104618">
                  <wp:extent cx="2913321" cy="1871331"/>
                  <wp:effectExtent l="0" t="0" r="0" b="0"/>
                  <wp:docPr id="2" name="Picut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18"/>
                          <a:stretch/>
                        </pic:blipFill>
                        <pic:spPr>
                          <a:xfrm>
                            <a:off x="0" y="0"/>
                            <a:ext cx="2946013" cy="1892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08A0" w:rsidRPr="00897452" w14:paraId="50CE0B0F" w14:textId="77777777" w:rsidTr="002C5338">
        <w:tc>
          <w:tcPr>
            <w:tcW w:w="4793" w:type="dxa"/>
          </w:tcPr>
          <w:p w14:paraId="3A1307CD" w14:textId="77777777" w:rsidR="006708A0" w:rsidRPr="00897452" w:rsidRDefault="006708A0" w:rsidP="006708A0">
            <w:pPr>
              <w:pStyle w:val="1"/>
              <w:spacing w:line="360" w:lineRule="auto"/>
              <w:ind w:firstLine="0"/>
              <w:jc w:val="center"/>
              <w:rPr>
                <w:lang w:val="ru-RU"/>
              </w:rPr>
            </w:pPr>
            <w:r w:rsidRPr="00897452">
              <w:rPr>
                <w:lang w:val="ru-RU"/>
              </w:rPr>
              <w:t>а)</w:t>
            </w:r>
          </w:p>
        </w:tc>
        <w:tc>
          <w:tcPr>
            <w:tcW w:w="4803" w:type="dxa"/>
          </w:tcPr>
          <w:p w14:paraId="071F24A9" w14:textId="77777777" w:rsidR="006708A0" w:rsidRPr="00897452" w:rsidRDefault="00CD40F9" w:rsidP="006708A0">
            <w:pPr>
              <w:pStyle w:val="1"/>
              <w:spacing w:line="360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б)</w:t>
            </w:r>
          </w:p>
        </w:tc>
      </w:tr>
      <w:tr w:rsidR="002C5338" w:rsidRPr="00897452" w14:paraId="5118DF2C" w14:textId="77777777" w:rsidTr="0006667A">
        <w:tc>
          <w:tcPr>
            <w:tcW w:w="9596" w:type="dxa"/>
            <w:gridSpan w:val="2"/>
          </w:tcPr>
          <w:p w14:paraId="0B8B29FA" w14:textId="77777777" w:rsidR="002C5338" w:rsidRPr="00897452" w:rsidRDefault="0081599B" w:rsidP="002C5338">
            <w:pPr>
              <w:pStyle w:val="a1"/>
              <w:spacing w:line="360" w:lineRule="auto"/>
              <w:ind w:firstLine="709"/>
              <w:jc w:val="center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Рисунок 1</w:t>
            </w:r>
            <w:r w:rsidR="002C5338" w:rsidRPr="00897452">
              <w:rPr>
                <w:i w:val="0"/>
                <w:lang w:val="ru-RU"/>
              </w:rPr>
              <w:t xml:space="preserve"> - Схема очёсывающего и обмолачивающего блоков агрегата для уборки зерновых колосовых культур (а); средство для перемещения обмолоченного зерна по трубчатому транспортёру (б):</w:t>
            </w:r>
          </w:p>
          <w:p w14:paraId="74D60208" w14:textId="77777777" w:rsidR="002C5338" w:rsidRPr="00897452" w:rsidRDefault="002C5338" w:rsidP="002C5338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897452">
              <w:rPr>
                <w:iCs/>
                <w:sz w:val="28"/>
                <w:szCs w:val="28"/>
              </w:rPr>
              <w:t>1 - очёсывающий барабан; 2 - очёсывающие гребенки; 3 - сменные деки; 4 - шнек; 5 - лопастной битер; 6 - отсекающий щиток; 7 - трубчатый транспортер; 8 - крыльчатка</w:t>
            </w:r>
          </w:p>
        </w:tc>
      </w:tr>
    </w:tbl>
    <w:p w14:paraId="423674F9" w14:textId="77777777" w:rsidR="00212AC7" w:rsidRPr="00897452" w:rsidRDefault="006B49F0" w:rsidP="006B49F0">
      <w:pPr>
        <w:pStyle w:val="1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897452">
        <w:rPr>
          <w:sz w:val="28"/>
          <w:szCs w:val="28"/>
          <w:lang w:val="ru-RU"/>
        </w:rPr>
        <w:t xml:space="preserve">Одним из важных результатов экспериментального исследования стал вывод о целесообразности применения в её конструкции </w:t>
      </w:r>
      <w:r w:rsidRPr="00897452">
        <w:rPr>
          <w:sz w:val="28"/>
          <w:szCs w:val="28"/>
          <w:lang w:val="ru-RU"/>
        </w:rPr>
        <w:lastRenderedPageBreak/>
        <w:t>гидравлического привода</w:t>
      </w:r>
      <w:r w:rsidR="00487BD2" w:rsidRPr="00897452">
        <w:rPr>
          <w:sz w:val="28"/>
          <w:szCs w:val="28"/>
          <w:lang w:val="ru-RU"/>
        </w:rPr>
        <w:t>, который обладает рядом преимуществ перед другими приводами: меньше вес, компактность, возможность плавного регулирования скорости рабочих органов, автономное размещение элементов, стабильная защита от перегрузок</w:t>
      </w:r>
      <w:r w:rsidR="0077365D" w:rsidRPr="00897452">
        <w:rPr>
          <w:sz w:val="28"/>
          <w:szCs w:val="28"/>
          <w:lang w:val="ru-RU"/>
        </w:rPr>
        <w:t xml:space="preserve">, простота </w:t>
      </w:r>
      <w:r w:rsidR="00E472B0" w:rsidRPr="00897452">
        <w:rPr>
          <w:sz w:val="28"/>
          <w:szCs w:val="28"/>
          <w:lang w:val="ru-RU"/>
        </w:rPr>
        <w:t xml:space="preserve">управления и </w:t>
      </w:r>
      <w:r w:rsidR="0077365D" w:rsidRPr="00897452">
        <w:rPr>
          <w:sz w:val="28"/>
          <w:szCs w:val="28"/>
          <w:lang w:val="ru-RU"/>
        </w:rPr>
        <w:t xml:space="preserve">обслуживания, </w:t>
      </w:r>
      <w:r w:rsidR="00E472B0" w:rsidRPr="00897452">
        <w:rPr>
          <w:sz w:val="28"/>
          <w:szCs w:val="28"/>
          <w:lang w:val="ru-RU"/>
        </w:rPr>
        <w:t>возможность</w:t>
      </w:r>
      <w:r w:rsidR="0077365D" w:rsidRPr="00897452">
        <w:rPr>
          <w:sz w:val="28"/>
          <w:szCs w:val="28"/>
          <w:lang w:val="ru-RU"/>
        </w:rPr>
        <w:t xml:space="preserve"> автоматизации</w:t>
      </w:r>
      <w:r w:rsidR="00E472B0" w:rsidRPr="00897452">
        <w:rPr>
          <w:sz w:val="28"/>
          <w:szCs w:val="28"/>
          <w:lang w:val="ru-RU"/>
        </w:rPr>
        <w:t xml:space="preserve"> рабочих</w:t>
      </w:r>
      <w:r w:rsidR="0077365D" w:rsidRPr="00897452">
        <w:rPr>
          <w:sz w:val="28"/>
          <w:szCs w:val="28"/>
          <w:lang w:val="ru-RU"/>
        </w:rPr>
        <w:t xml:space="preserve"> процессов.</w:t>
      </w:r>
    </w:p>
    <w:p w14:paraId="3E325411" w14:textId="77777777" w:rsidR="00E472B0" w:rsidRPr="00897452" w:rsidRDefault="007E4EEA" w:rsidP="00FC0FEC">
      <w:pPr>
        <w:pStyle w:val="BodyText"/>
        <w:spacing w:line="360" w:lineRule="auto"/>
        <w:ind w:left="0" w:firstLine="720"/>
      </w:pPr>
      <w:r w:rsidRPr="00897452">
        <w:rPr>
          <w:b/>
        </w:rPr>
        <w:t>Материалы и методы исследований.</w:t>
      </w:r>
      <w:r w:rsidR="00FC0FEC">
        <w:rPr>
          <w:b/>
        </w:rPr>
        <w:t xml:space="preserve"> </w:t>
      </w:r>
      <w:r w:rsidR="00E472B0" w:rsidRPr="00897452">
        <w:t>При разработке объемного гидравлического привода уч</w:t>
      </w:r>
      <w:r w:rsidR="00406649" w:rsidRPr="00897452">
        <w:t>и</w:t>
      </w:r>
      <w:r w:rsidR="00E472B0" w:rsidRPr="00897452">
        <w:t>т</w:t>
      </w:r>
      <w:r w:rsidR="00BC37F4" w:rsidRPr="00897452">
        <w:t>ывались</w:t>
      </w:r>
      <w:r w:rsidR="00E472B0" w:rsidRPr="00897452">
        <w:t xml:space="preserve"> следующие аспекты</w:t>
      </w:r>
      <w:r w:rsidR="00E472B0" w:rsidRPr="0081599B">
        <w:rPr>
          <w:color w:val="FF0000"/>
        </w:rPr>
        <w:t>:</w:t>
      </w:r>
    </w:p>
    <w:p w14:paraId="2BCFE153" w14:textId="77777777" w:rsidR="00E472B0" w:rsidRPr="00897452" w:rsidRDefault="00E472B0" w:rsidP="00377238">
      <w:pPr>
        <w:pStyle w:val="BodyText"/>
        <w:spacing w:line="360" w:lineRule="auto"/>
        <w:ind w:left="0" w:firstLine="838"/>
      </w:pPr>
      <w:r w:rsidRPr="00897452">
        <w:t>а) важно минимизировать давление, теряемое в трубопроводах, гидроаппаратах и арматуре, что достигается за счет сокращения длины трубопроводов и количества ответвлений. Это позволяет уменьшить массу и металлоемкость устройства, а также снизить потери давления, вызванные трением в гидр</w:t>
      </w:r>
      <w:r w:rsidR="00B52101" w:rsidRPr="00897452">
        <w:t xml:space="preserve">авлических </w:t>
      </w:r>
      <w:r w:rsidRPr="00897452">
        <w:t xml:space="preserve">машинах; </w:t>
      </w:r>
    </w:p>
    <w:p w14:paraId="6103FC20" w14:textId="77777777" w:rsidR="00E472B0" w:rsidRPr="00897452" w:rsidRDefault="00E472B0" w:rsidP="00377238">
      <w:pPr>
        <w:pStyle w:val="BodyText"/>
        <w:spacing w:line="360" w:lineRule="auto"/>
        <w:ind w:left="0" w:firstLine="838"/>
      </w:pPr>
      <w:r w:rsidRPr="00897452">
        <w:t>б) необходимо обеспечить стабильную работу, исключить вибрации, гидравлические удары и шум при выборе насосов и предохранительных клапанов</w:t>
      </w:r>
      <w:r w:rsidR="00377238" w:rsidRPr="00897452">
        <w:t>;</w:t>
      </w:r>
    </w:p>
    <w:p w14:paraId="70EC42B2" w14:textId="77777777" w:rsidR="004C0EC8" w:rsidRPr="00897452" w:rsidRDefault="00E472B0" w:rsidP="00377238">
      <w:pPr>
        <w:pStyle w:val="BodyText"/>
        <w:spacing w:line="360" w:lineRule="auto"/>
        <w:ind w:left="0" w:firstLine="838"/>
      </w:pPr>
      <w:r w:rsidRPr="00897452">
        <w:t xml:space="preserve">в) использование защитных гидравлических устройств, таких как предохранительные клапаны и гидрозамки, для предотвращения аварийных перегрузок и защиты компонентов гидросистемы; </w:t>
      </w:r>
    </w:p>
    <w:p w14:paraId="32C79629" w14:textId="77777777" w:rsidR="004C0EC8" w:rsidRPr="00897452" w:rsidRDefault="00E472B0" w:rsidP="00377238">
      <w:pPr>
        <w:pStyle w:val="BodyText"/>
        <w:spacing w:line="360" w:lineRule="auto"/>
        <w:ind w:left="0" w:firstLine="838"/>
      </w:pPr>
      <w:r w:rsidRPr="00897452">
        <w:t xml:space="preserve">г) необходимость поддержания стабильного режима функционирования гидропривода посредством правильного выбора размеров гидробака и теплообменника с целью обеспечения постоянной вязкости рабочей жидкости; </w:t>
      </w:r>
    </w:p>
    <w:p w14:paraId="2DD86129" w14:textId="77777777" w:rsidR="004C0EC8" w:rsidRPr="00897452" w:rsidRDefault="00E472B0" w:rsidP="00377238">
      <w:pPr>
        <w:pStyle w:val="BodyText"/>
        <w:spacing w:line="360" w:lineRule="auto"/>
        <w:ind w:left="0" w:firstLine="838"/>
      </w:pPr>
      <w:r w:rsidRPr="00897452">
        <w:t xml:space="preserve">д) обеспечение надежности и долговечности гидропривода путем фильтрации рабочей жидкости в фильтрах и ее осаждения в гидробаке; </w:t>
      </w:r>
    </w:p>
    <w:p w14:paraId="6114398F" w14:textId="77777777" w:rsidR="00212AC7" w:rsidRDefault="00E472B0" w:rsidP="00377238">
      <w:pPr>
        <w:pStyle w:val="BodyText"/>
        <w:spacing w:line="360" w:lineRule="auto"/>
        <w:ind w:left="0" w:firstLine="838"/>
      </w:pPr>
      <w:r w:rsidRPr="00897452">
        <w:t>е) соответствие параметров всех гидравлических устройств оптимальным условиям по расходу и давлению в местах их установки.</w:t>
      </w:r>
    </w:p>
    <w:p w14:paraId="5FF110B8" w14:textId="77777777" w:rsidR="00FC0FEC" w:rsidRPr="009E2777" w:rsidRDefault="00FC0FEC" w:rsidP="00FC0FEC">
      <w:pPr>
        <w:spacing w:line="360" w:lineRule="auto"/>
        <w:ind w:firstLine="720"/>
        <w:jc w:val="both"/>
        <w:rPr>
          <w:sz w:val="28"/>
          <w:szCs w:val="28"/>
        </w:rPr>
      </w:pPr>
      <w:r w:rsidRPr="00897452">
        <w:rPr>
          <w:sz w:val="28"/>
          <w:szCs w:val="28"/>
        </w:rPr>
        <w:t xml:space="preserve">Алгоритм работы схемы предлагаемой гидравлической системы </w:t>
      </w:r>
      <w:r>
        <w:rPr>
          <w:sz w:val="28"/>
          <w:szCs w:val="28"/>
        </w:rPr>
        <w:t>агрегата</w:t>
      </w:r>
      <w:r w:rsidRPr="00897452">
        <w:rPr>
          <w:sz w:val="28"/>
          <w:szCs w:val="28"/>
        </w:rPr>
        <w:t xml:space="preserve"> следующий.</w:t>
      </w:r>
      <w:r>
        <w:rPr>
          <w:sz w:val="28"/>
          <w:szCs w:val="28"/>
        </w:rPr>
        <w:t xml:space="preserve"> </w:t>
      </w:r>
      <w:r w:rsidRPr="00CC6CED">
        <w:rPr>
          <w:sz w:val="28"/>
          <w:szCs w:val="28"/>
        </w:rPr>
        <w:t xml:space="preserve">Насос Н2 всегда работает на гидромотор молотилки М2. Этот контур защищает предохранительный клапан КП2.Контур насоса </w:t>
      </w:r>
      <w:r w:rsidRPr="00CC6CED">
        <w:rPr>
          <w:sz w:val="28"/>
          <w:szCs w:val="28"/>
        </w:rPr>
        <w:lastRenderedPageBreak/>
        <w:t xml:space="preserve">Н1 защищает предохранительный клапан К1. Насос Н1 может работать в трёх режимах в зависимости от установки гидрораспределителя Р.При установке распределителя в позицию 1 насос Н1 работает на гидромотор М1.При установке распределителя в позицию 2 насос Н1 совместно с насосом Н2 работает на гидромотор М2.При нейтральном положении распределителя </w:t>
      </w:r>
      <w:r w:rsidRPr="009E2777">
        <w:rPr>
          <w:sz w:val="28"/>
          <w:szCs w:val="28"/>
        </w:rPr>
        <w:t>насос Н1 работает в холостую.</w:t>
      </w:r>
    </w:p>
    <w:p w14:paraId="3E1B40A8" w14:textId="77777777" w:rsidR="0006667A" w:rsidRPr="00A95A75" w:rsidRDefault="001C4C60" w:rsidP="001C4C60">
      <w:pPr>
        <w:pStyle w:val="BodyText"/>
        <w:spacing w:line="360" w:lineRule="auto"/>
        <w:ind w:left="0"/>
      </w:pPr>
      <w:r>
        <w:rPr>
          <w:noProof/>
          <w:lang w:val="en-US"/>
        </w:rPr>
        <w:drawing>
          <wp:inline distT="0" distB="0" distL="0" distR="0" wp14:anchorId="685DABE2" wp14:editId="6C97DA89">
            <wp:extent cx="5944469" cy="29908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469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8C3065" w14:textId="77777777" w:rsidR="001906D6" w:rsidRDefault="00415536" w:rsidP="00E4483E">
      <w:pPr>
        <w:pStyle w:val="BodyText"/>
        <w:spacing w:line="360" w:lineRule="auto"/>
        <w:ind w:left="0" w:firstLine="720"/>
        <w:jc w:val="center"/>
      </w:pPr>
      <w:r>
        <w:rPr>
          <w:noProof/>
          <w:lang w:eastAsia="ru-RU"/>
        </w:rPr>
        <w:pict w14:anchorId="18A7B27B">
          <v:group id="_x0000_s2083" alt="" style="position:absolute;left:0;text-align:left;margin-left:476.05pt;margin-top:-585.95pt;width:320.3pt;height:258.65pt;z-index:251717632" coordorigin="5175,2819" coordsize="6406,5114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6" o:spid="_x0000_s2084" type="#_x0000_t32" alt="" style="position:absolute;left:8910;top:3129;width:0;height:490;flip:y;visibility:visible" strokecolor="#4f81bd [3204]" strokeweight="1.25pt">
              <v:stroke endarrow="block" joinstyle="miter"/>
            </v:shape>
            <v:line id="Прямая соединительная линия 8" o:spid="_x0000_s2085" alt="" style="position:absolute;flip:y;visibility:visible;mso-width-relative:margin;mso-height-relative:margin" from="8080,3137" to="8080,3297" strokecolor="#4f81bd [3204]" strokeweight="1.25pt">
              <v:stroke joinstyle="miter"/>
            </v:line>
            <v:line id="Прямая соединительная линия 8" o:spid="_x0000_s2086" alt="" style="position:absolute;flip:y;visibility:visible;mso-width-relative:margin;mso-height-relative:margin" from="8364,3136" to="8364,3296" strokecolor="#4f81bd [3204]" strokeweight="1.25pt">
              <v:stroke joinstyle="miter"/>
            </v:line>
            <v:line id="Прямая соединительная линия 8" o:spid="_x0000_s2087" alt="" style="position:absolute;flip:y;visibility:visible;mso-width-relative:margin;mso-height-relative:margin" from="8004,3286" to="8174,3286" strokecolor="#4f81bd [3204]" strokeweight="1.25pt">
              <v:stroke joinstyle="miter"/>
            </v:line>
            <v:line id="Прямая соединительная линия 8" o:spid="_x0000_s2088" alt="" style="position:absolute;flip:y;visibility:visible;mso-width-relative:margin;mso-height-relative:margin" from="8284,3276" to="8454,3276" strokecolor="#4f81bd [3204]" strokeweight="1.25pt">
              <v:stroke joinstyle="miter"/>
            </v:line>
            <v:shape id="Прямая со стрелкой 1" o:spid="_x0000_s2089" type="#_x0000_t32" alt="" style="position:absolute;left:8640;top:3146;width:0;height:450;visibility:visible" strokecolor="#4f81bd [3204]" strokeweight="1.25pt">
              <v:stroke endarrow="block" joinstyle="miter"/>
            </v:shape>
            <v:group id="Группа 3" o:spid="_x0000_s2090" alt="" style="position:absolute;left:5175;top:2819;width:6406;height:5114" coordsize="40677,32474">
              <v:group id="Группа 2" o:spid="_x0000_s2091" alt="" style="position:absolute;left:14866;top:2101;width:5461;height:3048" coordsize="5461,3048">
                <v:rect id="Прямоугольник 3" o:spid="_x0000_s2092" alt="" style="position:absolute;left:3619;top:2032;width:1842;height:889;visibility:visible;v-text-anchor:middle" filled="f" strokecolor="#0a121c [484]" strokeweight="1pt"/>
                <v:shape id="Прямая со стрелкой 6" o:spid="_x0000_s2093" type="#_x0000_t32" alt="" style="position:absolute;width:2095;height:2857;flip:x y;visibility:visible" o:connectortype="straight" strokecolor="#4f81bd [3204]" strokeweight="1.25pt">
                  <v:stroke endarrow="block" joinstyle="miter"/>
                </v:shape>
                <v:shape id="Прямая со стрелкой 6" o:spid="_x0000_s2094" type="#_x0000_t32" alt="" style="position:absolute;left:63;width:2350;height:3048;flip:y;visibility:visible" o:connectortype="straight" strokecolor="#4f81bd [3204]" strokeweight="1.25pt">
                  <v:stroke endarrow="block" joinstyle="miter"/>
                </v:shape>
              </v:group>
              <v:shape id="_x0000_s2095" type="#_x0000_t202" alt="" style="position:absolute;left:25711;top:12041;width:4826;height:4318;visibility:visible;mso-wrap-style:square;v-text-anchor:top" filled="f" stroked="f">
                <v:textbox style="mso-next-textbox:#_x0000_s2095">
                  <w:txbxContent>
                    <w:p w14:paraId="3F53E9E4" w14:textId="77777777" w:rsidR="00FC4AC4" w:rsidRPr="001C6E18" w:rsidRDefault="00FC4AC4" w:rsidP="00E2447A">
                      <w:pPr>
                        <w:rPr>
                          <w:i/>
                          <w:iCs/>
                          <w:sz w:val="32"/>
                          <w:szCs w:val="32"/>
                        </w:rPr>
                      </w:pPr>
                      <w:r w:rsidRPr="001C6E18">
                        <w:rPr>
                          <w:i/>
                          <w:iCs/>
                          <w:sz w:val="32"/>
                          <w:szCs w:val="32"/>
                        </w:rPr>
                        <w:t>Н2</w:t>
                      </w:r>
                    </w:p>
                  </w:txbxContent>
                </v:textbox>
              </v:shape>
              <v:shape id="_x0000_s2096" type="#_x0000_t202" alt="" style="position:absolute;left:20189;top:12131;width:4826;height:4318;visibility:visible;mso-wrap-style:square;v-text-anchor:top" filled="f" stroked="f">
                <v:textbox style="mso-next-textbox:#_x0000_s2096">
                  <w:txbxContent>
                    <w:p w14:paraId="76C88D2A" w14:textId="77777777" w:rsidR="00FC4AC4" w:rsidRPr="001C6E18" w:rsidRDefault="00FC4AC4" w:rsidP="00E2447A">
                      <w:pPr>
                        <w:rPr>
                          <w:i/>
                          <w:iCs/>
                          <w:sz w:val="32"/>
                          <w:szCs w:val="32"/>
                        </w:rPr>
                      </w:pPr>
                      <w:r w:rsidRPr="001C6E18">
                        <w:rPr>
                          <w:i/>
                          <w:iCs/>
                          <w:sz w:val="32"/>
                          <w:szCs w:val="32"/>
                        </w:rPr>
                        <w:t>Н</w:t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shape>
              <v:shape id="_x0000_s2097" type="#_x0000_t202" alt="" style="position:absolute;left:35851;top:12493;width:4826;height:4318;visibility:visible;mso-wrap-style:square;v-text-anchor:top" filled="f" stroked="f">
                <v:textbox style="mso-next-textbox:#_x0000_s2097">
                  <w:txbxContent>
                    <w:p w14:paraId="525CF0DC" w14:textId="77777777" w:rsidR="00FC4AC4" w:rsidRPr="001C6E18" w:rsidRDefault="00FC4AC4" w:rsidP="00E2447A">
                      <w:pPr>
                        <w:rPr>
                          <w:i/>
                          <w:iCs/>
                          <w:sz w:val="32"/>
                          <w:szCs w:val="32"/>
                        </w:rPr>
                      </w:pP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>К</w:t>
                      </w:r>
                      <w:r w:rsidRPr="001C6E18">
                        <w:rPr>
                          <w:i/>
                          <w:iCs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  <v:shape id="_x0000_s2098" type="#_x0000_t202" alt="" style="position:absolute;left:11407;width:4826;height:4318;visibility:visible;mso-wrap-style:square;v-text-anchor:top" filled="f" stroked="f">
                <v:textbox style="mso-next-textbox:#_x0000_s2098">
                  <w:txbxContent>
                    <w:p w14:paraId="22F16580" w14:textId="77777777" w:rsidR="00FC4AC4" w:rsidRPr="001C6E18" w:rsidRDefault="00FC4AC4" w:rsidP="00E2447A">
                      <w:pPr>
                        <w:rPr>
                          <w:i/>
                          <w:iCs/>
                          <w:sz w:val="32"/>
                          <w:szCs w:val="32"/>
                        </w:rPr>
                      </w:pP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>Р</w:t>
                      </w:r>
                    </w:p>
                  </w:txbxContent>
                </v:textbox>
              </v:shape>
              <v:shape id="_x0000_s2099" type="#_x0000_t202" alt="" style="position:absolute;top:28156;width:4826;height:4318;visibility:visible;mso-wrap-style:square;v-text-anchor:top" fillcolor="white [3212]" stroked="f">
                <v:textbox style="mso-next-textbox:#_x0000_s2099">
                  <w:txbxContent>
                    <w:p w14:paraId="378201BD" w14:textId="77777777" w:rsidR="00FC4AC4" w:rsidRPr="001C6E18" w:rsidRDefault="00FC4AC4" w:rsidP="00E2447A">
                      <w:pPr>
                        <w:rPr>
                          <w:i/>
                          <w:iCs/>
                          <w:sz w:val="32"/>
                          <w:szCs w:val="32"/>
                        </w:rPr>
                      </w:pP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>Б</w:t>
                      </w:r>
                    </w:p>
                  </w:txbxContent>
                </v:textbox>
              </v:shape>
              <v:shape id="_x0000_s2100" type="#_x0000_t202" alt="" style="position:absolute;left:7604;top:12403;width:4255;height:4635;visibility:visible;mso-wrap-style:square;v-text-anchor:top" filled="f" stroked="f">
                <v:textbox style="mso-next-textbox:#_x0000_s2100">
                  <w:txbxContent>
                    <w:p w14:paraId="617E86ED" w14:textId="77777777" w:rsidR="00FC4AC4" w:rsidRPr="00FB68C4" w:rsidRDefault="00FC4AC4" w:rsidP="00E2447A">
                      <w:pPr>
                        <w:rPr>
                          <w:sz w:val="36"/>
                          <w:szCs w:val="36"/>
                          <w:vertAlign w:val="subscript"/>
                        </w:rPr>
                      </w:pPr>
                      <w:r w:rsidRPr="00FB68C4">
                        <w:rPr>
                          <w:sz w:val="36"/>
                          <w:szCs w:val="36"/>
                        </w:rPr>
                        <w:t>ω</w:t>
                      </w:r>
                      <w:r>
                        <w:rPr>
                          <w:sz w:val="36"/>
                          <w:szCs w:val="36"/>
                          <w:vertAlign w:val="subscript"/>
                        </w:rPr>
                        <w:t>н</w:t>
                      </w:r>
                    </w:p>
                  </w:txbxContent>
                </v:textbox>
              </v:shape>
            </v:group>
            <v:shape id="_x0000_s2101" type="#_x0000_t202" alt="" style="position:absolute;left:7532;top:3501;width:400;height:390;visibility:visible;mso-wrap-style:square;mso-width-relative:margin;mso-height-relative:margin;v-text-anchor:top" filled="f" stroked="f">
              <v:textbox style="mso-next-textbox:#_x0000_s2101">
                <w:txbxContent>
                  <w:p w14:paraId="18FB262E" w14:textId="77777777" w:rsidR="00FC4AC4" w:rsidRPr="000D6542" w:rsidRDefault="00FC4AC4" w:rsidP="00E2447A">
                    <w:pPr>
                      <w:rPr>
                        <w:sz w:val="24"/>
                        <w:szCs w:val="24"/>
                      </w:rPr>
                    </w:pPr>
                    <w:r w:rsidRPr="000D6542">
                      <w:rPr>
                        <w:sz w:val="24"/>
                        <w:szCs w:val="24"/>
                      </w:rPr>
                      <w:t>1</w:t>
                    </w:r>
                  </w:p>
                </w:txbxContent>
              </v:textbox>
            </v:shape>
            <v:shape id="Надпись 2" o:spid="_x0000_s2102" type="#_x0000_t202" alt="" style="position:absolute;left:8564;top:3506;width:400;height:390;visibility:visible;mso-wrap-style:square;mso-width-relative:margin;mso-height-relative:margin;v-text-anchor:top" filled="f" stroked="f">
              <v:textbox style="mso-next-textbox:#Надпись 2">
                <w:txbxContent>
                  <w:p w14:paraId="3F6809ED" w14:textId="77777777" w:rsidR="00FC4AC4" w:rsidRPr="000D6542" w:rsidRDefault="00FC4AC4" w:rsidP="00E2447A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2</w:t>
                    </w:r>
                  </w:p>
                </w:txbxContent>
              </v:textbox>
            </v:shape>
          </v:group>
        </w:pict>
      </w:r>
      <w:r w:rsidR="00B770CA" w:rsidRPr="00897452">
        <w:t xml:space="preserve">Рисунок </w:t>
      </w:r>
      <w:r w:rsidR="0081599B">
        <w:t>2</w:t>
      </w:r>
      <w:r w:rsidR="00E4483E" w:rsidRPr="00897452">
        <w:t xml:space="preserve"> - </w:t>
      </w:r>
      <w:r w:rsidR="00B770CA" w:rsidRPr="00897452">
        <w:t xml:space="preserve">Расчётная схема гидравлического привода </w:t>
      </w:r>
      <w:r w:rsidR="00D775EC">
        <w:t>очесывающе-обмолачивающего агрегата</w:t>
      </w:r>
    </w:p>
    <w:p w14:paraId="3B29517B" w14:textId="77777777" w:rsidR="00FD6DDD" w:rsidRDefault="00FD6DDD" w:rsidP="00FD6DDD">
      <w:pPr>
        <w:pStyle w:val="BodyText"/>
        <w:spacing w:line="360" w:lineRule="auto"/>
        <w:ind w:left="0" w:firstLine="838"/>
      </w:pPr>
      <w:r w:rsidRPr="00897452">
        <w:t>Проанализировав особенности компоновки гидрооборудования и вышеизложенные требования</w:t>
      </w:r>
      <w:r w:rsidR="00883680">
        <w:t>,</w:t>
      </w:r>
      <w:r w:rsidRPr="00897452">
        <w:t xml:space="preserve"> предложена расчётная схема гидравлического привода прицепной очёсывающей жатки (рисунок </w:t>
      </w:r>
      <w:r w:rsidR="00883680">
        <w:t>2</w:t>
      </w:r>
      <w:r w:rsidRPr="00897452">
        <w:t>).</w:t>
      </w:r>
    </w:p>
    <w:p w14:paraId="3B27BDC4" w14:textId="77777777" w:rsidR="00B770CA" w:rsidRPr="009E2777" w:rsidRDefault="00B770CA" w:rsidP="00CC6CED">
      <w:pPr>
        <w:spacing w:line="360" w:lineRule="auto"/>
        <w:ind w:firstLine="720"/>
        <w:jc w:val="both"/>
        <w:rPr>
          <w:sz w:val="28"/>
          <w:szCs w:val="28"/>
        </w:rPr>
      </w:pPr>
      <w:r w:rsidRPr="00897452">
        <w:rPr>
          <w:sz w:val="28"/>
          <w:szCs w:val="28"/>
        </w:rPr>
        <w:t xml:space="preserve">Алгоритм работы схемы предлагаемой гидравлической системы </w:t>
      </w:r>
      <w:r w:rsidR="00657AD4">
        <w:rPr>
          <w:sz w:val="28"/>
          <w:szCs w:val="28"/>
        </w:rPr>
        <w:t>агрегата</w:t>
      </w:r>
      <w:r w:rsidRPr="00897452">
        <w:rPr>
          <w:sz w:val="28"/>
          <w:szCs w:val="28"/>
        </w:rPr>
        <w:t xml:space="preserve"> следующий.</w:t>
      </w:r>
      <w:r w:rsidR="00883680">
        <w:rPr>
          <w:sz w:val="28"/>
          <w:szCs w:val="28"/>
        </w:rPr>
        <w:t xml:space="preserve"> </w:t>
      </w:r>
      <w:r w:rsidRPr="00CC6CED">
        <w:rPr>
          <w:sz w:val="28"/>
          <w:szCs w:val="28"/>
        </w:rPr>
        <w:t xml:space="preserve">Насос Н2 всегда работает на гидромотор молотилки М2. Этот контур защищает предохранительный клапан КП2.Контур насоса Н1 защищает предохранительный клапан К1. Насос Н1 может работать в трёх режимах в зависимости от установки гидрораспределителя Р.При установке распределителя в позицию 1 насос Н1 работает на гидромотор М1.При установке распределителя в позицию 2 насос Н1 совместно с насосом Н2 работает на гидромотор М2.При нейтральном положении </w:t>
      </w:r>
      <w:r w:rsidRPr="00CC6CED">
        <w:rPr>
          <w:sz w:val="28"/>
          <w:szCs w:val="28"/>
        </w:rPr>
        <w:lastRenderedPageBreak/>
        <w:t xml:space="preserve">распределителя </w:t>
      </w:r>
      <w:r w:rsidRPr="009E2777">
        <w:rPr>
          <w:sz w:val="28"/>
          <w:szCs w:val="28"/>
        </w:rPr>
        <w:t>насос Н1 работает в холостую.</w:t>
      </w:r>
    </w:p>
    <w:p w14:paraId="7EA7D91F" w14:textId="77777777" w:rsidR="00EF5ED6" w:rsidRPr="009E2777" w:rsidRDefault="00EF5ED6" w:rsidP="00EF5ED6">
      <w:pPr>
        <w:spacing w:line="360" w:lineRule="auto"/>
        <w:ind w:firstLine="709"/>
        <w:jc w:val="both"/>
        <w:rPr>
          <w:sz w:val="28"/>
          <w:szCs w:val="28"/>
        </w:rPr>
      </w:pPr>
      <w:r w:rsidRPr="009E2777">
        <w:rPr>
          <w:sz w:val="28"/>
          <w:szCs w:val="28"/>
        </w:rPr>
        <w:t xml:space="preserve">Схема гидравлического привода прицепной очёсывающей жатки </w:t>
      </w:r>
      <w:r w:rsidR="007621D9" w:rsidRPr="009E2777">
        <w:rPr>
          <w:sz w:val="28"/>
          <w:szCs w:val="28"/>
        </w:rPr>
        <w:t>включает два</w:t>
      </w:r>
      <w:r w:rsidRPr="009E2777">
        <w:rPr>
          <w:sz w:val="28"/>
          <w:szCs w:val="28"/>
        </w:rPr>
        <w:t xml:space="preserve"> насос</w:t>
      </w:r>
      <w:r w:rsidR="007621D9" w:rsidRPr="009E2777">
        <w:rPr>
          <w:sz w:val="28"/>
          <w:szCs w:val="28"/>
        </w:rPr>
        <w:t>а</w:t>
      </w:r>
      <w:r w:rsidRPr="009E2777">
        <w:rPr>
          <w:sz w:val="28"/>
          <w:szCs w:val="28"/>
        </w:rPr>
        <w:t xml:space="preserve"> Н1 и Н2</w:t>
      </w:r>
      <w:r w:rsidR="007E2ED6" w:rsidRPr="009E2777">
        <w:rPr>
          <w:sz w:val="28"/>
          <w:szCs w:val="28"/>
        </w:rPr>
        <w:t xml:space="preserve"> и дв</w:t>
      </w:r>
      <w:r w:rsidR="007621D9" w:rsidRPr="009E2777">
        <w:rPr>
          <w:sz w:val="28"/>
          <w:szCs w:val="28"/>
        </w:rPr>
        <w:t>а</w:t>
      </w:r>
      <w:r w:rsidR="00883680">
        <w:rPr>
          <w:sz w:val="28"/>
          <w:szCs w:val="28"/>
        </w:rPr>
        <w:t xml:space="preserve"> </w:t>
      </w:r>
      <w:r w:rsidR="007621D9" w:rsidRPr="009E2777">
        <w:rPr>
          <w:sz w:val="28"/>
          <w:szCs w:val="28"/>
        </w:rPr>
        <w:t>параллельно</w:t>
      </w:r>
      <w:r w:rsidR="00883680">
        <w:rPr>
          <w:sz w:val="28"/>
          <w:szCs w:val="28"/>
        </w:rPr>
        <w:t xml:space="preserve"> </w:t>
      </w:r>
      <w:r w:rsidR="007E2ED6" w:rsidRPr="009E2777">
        <w:rPr>
          <w:sz w:val="28"/>
          <w:szCs w:val="28"/>
        </w:rPr>
        <w:t xml:space="preserve">соединенных мотора режущего аппарата М1 и </w:t>
      </w:r>
      <w:r w:rsidRPr="009E2777">
        <w:rPr>
          <w:sz w:val="28"/>
          <w:szCs w:val="28"/>
        </w:rPr>
        <w:t>М2. Для управления работой насоса Н1 в конструкцию гидропривода введен трехлинейный трехпозиционный гидрораспределитель</w:t>
      </w:r>
      <w:r w:rsidR="00CE4F50" w:rsidRPr="009E2777">
        <w:rPr>
          <w:sz w:val="28"/>
          <w:szCs w:val="28"/>
        </w:rPr>
        <w:t xml:space="preserve"> Р</w:t>
      </w:r>
      <w:r w:rsidRPr="009E2777">
        <w:rPr>
          <w:sz w:val="28"/>
          <w:szCs w:val="28"/>
        </w:rPr>
        <w:t xml:space="preserve">, управляющий гидравлическим сигналом, позволяющий изменять направление рабочей жидкости по следующему принципу: при </w:t>
      </w:r>
      <w:r w:rsidR="007621D9" w:rsidRPr="009E2777">
        <w:rPr>
          <w:sz w:val="28"/>
          <w:szCs w:val="28"/>
        </w:rPr>
        <w:t xml:space="preserve">установке золотника </w:t>
      </w:r>
      <w:r w:rsidRPr="009E2777">
        <w:rPr>
          <w:sz w:val="28"/>
          <w:szCs w:val="28"/>
        </w:rPr>
        <w:t>гидрораспределителя</w:t>
      </w:r>
      <w:r w:rsidR="007621D9" w:rsidRPr="009E2777">
        <w:rPr>
          <w:sz w:val="28"/>
          <w:szCs w:val="28"/>
        </w:rPr>
        <w:t xml:space="preserve"> Р в позицию 1</w:t>
      </w:r>
      <w:r w:rsidRPr="009E2777">
        <w:rPr>
          <w:sz w:val="28"/>
          <w:szCs w:val="28"/>
        </w:rPr>
        <w:t xml:space="preserve"> насос Н1 работает на гидромотор М1</w:t>
      </w:r>
      <w:r w:rsidR="00CE4F50" w:rsidRPr="009E2777">
        <w:rPr>
          <w:sz w:val="28"/>
          <w:szCs w:val="28"/>
        </w:rPr>
        <w:t xml:space="preserve">; при </w:t>
      </w:r>
      <w:r w:rsidR="007621D9" w:rsidRPr="009E2777">
        <w:rPr>
          <w:sz w:val="28"/>
          <w:szCs w:val="28"/>
        </w:rPr>
        <w:t>установке золотника гидрораспределителя Р в позицию 2 осуществляется последовательное включение</w:t>
      </w:r>
      <w:r w:rsidR="00CE4F50" w:rsidRPr="009E2777">
        <w:rPr>
          <w:sz w:val="28"/>
          <w:szCs w:val="28"/>
        </w:rPr>
        <w:t xml:space="preserve"> насос</w:t>
      </w:r>
      <w:r w:rsidR="00455E3E" w:rsidRPr="009E2777">
        <w:rPr>
          <w:sz w:val="28"/>
          <w:szCs w:val="28"/>
        </w:rPr>
        <w:t>а</w:t>
      </w:r>
      <w:r w:rsidR="00CE4F50" w:rsidRPr="009E2777">
        <w:rPr>
          <w:sz w:val="28"/>
          <w:szCs w:val="28"/>
        </w:rPr>
        <w:t xml:space="preserve"> Н1 с насосом Н2, обеспечивая совместную </w:t>
      </w:r>
      <w:r w:rsidR="00455E3E" w:rsidRPr="009E2777">
        <w:rPr>
          <w:sz w:val="28"/>
          <w:szCs w:val="28"/>
        </w:rPr>
        <w:t>подачу</w:t>
      </w:r>
      <w:r w:rsidR="000570BF">
        <w:rPr>
          <w:sz w:val="28"/>
          <w:szCs w:val="28"/>
        </w:rPr>
        <w:t xml:space="preserve"> </w:t>
      </w:r>
      <w:r w:rsidR="007621D9" w:rsidRPr="009E2777">
        <w:rPr>
          <w:sz w:val="28"/>
          <w:szCs w:val="28"/>
        </w:rPr>
        <w:t>рабочей жидкости от них</w:t>
      </w:r>
      <w:r w:rsidR="00CE4F50" w:rsidRPr="009E2777">
        <w:rPr>
          <w:sz w:val="28"/>
          <w:szCs w:val="28"/>
        </w:rPr>
        <w:t xml:space="preserve"> на мотор М2; нейтральное положение гидрораспределителя Р позволяет производить сброс гидравлической жидкости</w:t>
      </w:r>
      <w:r w:rsidR="007621D9" w:rsidRPr="009E2777">
        <w:rPr>
          <w:sz w:val="28"/>
          <w:szCs w:val="28"/>
        </w:rPr>
        <w:t xml:space="preserve"> от насоса Н1</w:t>
      </w:r>
      <w:r w:rsidR="00CE4F50" w:rsidRPr="009E2777">
        <w:rPr>
          <w:sz w:val="28"/>
          <w:szCs w:val="28"/>
        </w:rPr>
        <w:t xml:space="preserve">в </w:t>
      </w:r>
      <w:r w:rsidR="007621D9" w:rsidRPr="009E2777">
        <w:rPr>
          <w:sz w:val="28"/>
          <w:szCs w:val="28"/>
        </w:rPr>
        <w:t xml:space="preserve">гидравлический </w:t>
      </w:r>
      <w:r w:rsidR="00CE4F50" w:rsidRPr="009E2777">
        <w:rPr>
          <w:sz w:val="28"/>
          <w:szCs w:val="28"/>
        </w:rPr>
        <w:t>бак</w:t>
      </w:r>
      <w:r w:rsidR="00404363" w:rsidRPr="009E2777">
        <w:rPr>
          <w:sz w:val="28"/>
          <w:szCs w:val="28"/>
        </w:rPr>
        <w:t xml:space="preserve"> Б</w:t>
      </w:r>
      <w:r w:rsidR="00CE4F50" w:rsidRPr="009E2777">
        <w:rPr>
          <w:sz w:val="28"/>
          <w:szCs w:val="28"/>
        </w:rPr>
        <w:t>, при этом насос Н1 работает в холостую.</w:t>
      </w:r>
      <w:r w:rsidR="000570BF">
        <w:rPr>
          <w:sz w:val="28"/>
          <w:szCs w:val="28"/>
        </w:rPr>
        <w:t xml:space="preserve"> </w:t>
      </w:r>
      <w:r w:rsidR="00A96458" w:rsidRPr="009E2777">
        <w:rPr>
          <w:sz w:val="28"/>
          <w:szCs w:val="28"/>
        </w:rPr>
        <w:t>Кроме того,</w:t>
      </w:r>
      <w:r w:rsidR="00E2447A" w:rsidRPr="009E2777">
        <w:rPr>
          <w:sz w:val="28"/>
          <w:szCs w:val="28"/>
        </w:rPr>
        <w:t xml:space="preserve"> гидравлическая система привода очёсывающей жатки включает теплообменный аппарат ТО</w:t>
      </w:r>
      <w:r w:rsidR="000570BF">
        <w:rPr>
          <w:sz w:val="28"/>
          <w:szCs w:val="28"/>
        </w:rPr>
        <w:t>,</w:t>
      </w:r>
      <w:r w:rsidR="00E2447A" w:rsidRPr="009E2777">
        <w:rPr>
          <w:sz w:val="28"/>
          <w:szCs w:val="28"/>
        </w:rPr>
        <w:t xml:space="preserve"> предназначенный для стабилизации температуры рабочей жидкости, контролируемой термометром Т и фильтр Ф для её очистки от твердых примесей.</w:t>
      </w:r>
    </w:p>
    <w:p w14:paraId="08418110" w14:textId="77777777" w:rsidR="00080A5C" w:rsidRDefault="00080A5C" w:rsidP="00EF5ED6">
      <w:pPr>
        <w:spacing w:line="360" w:lineRule="auto"/>
        <w:ind w:firstLine="709"/>
        <w:jc w:val="both"/>
        <w:rPr>
          <w:sz w:val="28"/>
          <w:szCs w:val="28"/>
        </w:rPr>
      </w:pPr>
      <w:r w:rsidRPr="009E2777">
        <w:rPr>
          <w:sz w:val="28"/>
          <w:szCs w:val="28"/>
        </w:rPr>
        <w:t>Универсальность представленной схемы состоит в том, что насосы Н1</w:t>
      </w:r>
      <w:r>
        <w:rPr>
          <w:sz w:val="28"/>
          <w:szCs w:val="28"/>
        </w:rPr>
        <w:t xml:space="preserve"> и Н2 могут устанавливаться на общем валу, получающем крутящий момент с вала отбора мощности (ВОМ) трактора (как показано на рисунке 2). В этом случае частота вращения валов насосов будет одинакова и, как следствие, их </w:t>
      </w:r>
      <w:r w:rsidR="0055217E">
        <w:rPr>
          <w:sz w:val="28"/>
          <w:szCs w:val="28"/>
        </w:rPr>
        <w:t xml:space="preserve">объёмная </w:t>
      </w:r>
      <w:r>
        <w:rPr>
          <w:sz w:val="28"/>
          <w:szCs w:val="28"/>
        </w:rPr>
        <w:t>подача будет полностью определяться свойствами гидронасосов</w:t>
      </w:r>
      <w:r w:rsidR="000570BF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="00404363">
        <w:rPr>
          <w:sz w:val="28"/>
          <w:szCs w:val="28"/>
        </w:rPr>
        <w:t xml:space="preserve">их </w:t>
      </w:r>
      <w:r>
        <w:rPr>
          <w:sz w:val="28"/>
          <w:szCs w:val="28"/>
        </w:rPr>
        <w:t>рабочим</w:t>
      </w:r>
      <w:r w:rsidR="00404363">
        <w:rPr>
          <w:sz w:val="28"/>
          <w:szCs w:val="28"/>
        </w:rPr>
        <w:t>и</w:t>
      </w:r>
      <w:r>
        <w:rPr>
          <w:sz w:val="28"/>
          <w:szCs w:val="28"/>
        </w:rPr>
        <w:t xml:space="preserve"> объём</w:t>
      </w:r>
      <w:r w:rsidR="00404363">
        <w:rPr>
          <w:sz w:val="28"/>
          <w:szCs w:val="28"/>
        </w:rPr>
        <w:t>ами</w:t>
      </w:r>
      <w:r>
        <w:rPr>
          <w:sz w:val="28"/>
          <w:szCs w:val="28"/>
        </w:rPr>
        <w:t xml:space="preserve"> и объёмным</w:t>
      </w:r>
      <w:r w:rsidR="00404363">
        <w:rPr>
          <w:sz w:val="28"/>
          <w:szCs w:val="28"/>
        </w:rPr>
        <w:t>и</w:t>
      </w:r>
      <w:r>
        <w:rPr>
          <w:sz w:val="28"/>
          <w:szCs w:val="28"/>
        </w:rPr>
        <w:t xml:space="preserve"> коэффициент</w:t>
      </w:r>
      <w:r w:rsidR="00404363">
        <w:rPr>
          <w:sz w:val="28"/>
          <w:szCs w:val="28"/>
        </w:rPr>
        <w:t>ами</w:t>
      </w:r>
      <w:r>
        <w:rPr>
          <w:sz w:val="28"/>
          <w:szCs w:val="28"/>
        </w:rPr>
        <w:t xml:space="preserve"> поле</w:t>
      </w:r>
      <w:r w:rsidR="000570BF">
        <w:rPr>
          <w:sz w:val="28"/>
          <w:szCs w:val="28"/>
        </w:rPr>
        <w:t>зного действия</w:t>
      </w:r>
      <w:r>
        <w:rPr>
          <w:sz w:val="28"/>
          <w:szCs w:val="28"/>
        </w:rPr>
        <w:t>.</w:t>
      </w:r>
    </w:p>
    <w:p w14:paraId="5400ED98" w14:textId="77777777" w:rsidR="00080A5C" w:rsidRDefault="001B7D65" w:rsidP="00EF5E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 независимое подключение каждого из насосов к ВОМ. В этом случае подача каждого насоса будет зависеть не только от параметров насоса, но и от частоты вращения </w:t>
      </w:r>
      <w:r w:rsidR="001C4C60">
        <w:rPr>
          <w:sz w:val="28"/>
          <w:szCs w:val="28"/>
        </w:rPr>
        <w:t>их валов,</w:t>
      </w:r>
      <w:r>
        <w:rPr>
          <w:sz w:val="28"/>
          <w:szCs w:val="28"/>
        </w:rPr>
        <w:t xml:space="preserve"> сообщаемых от ВОМ каждому насосу.</w:t>
      </w:r>
    </w:p>
    <w:p w14:paraId="42A7D58E" w14:textId="77777777" w:rsidR="001B7D65" w:rsidRDefault="001B7D65" w:rsidP="00EF5E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 целью проведения предварительного анализа технических эксплуатационных возможностей предлагаемого гидравлического привода произведено его математическое моделирование. Моделирование производилось с использованием теории объёмной жёсткости</w:t>
      </w:r>
      <w:r w:rsidR="000570BF">
        <w:rPr>
          <w:sz w:val="28"/>
          <w:szCs w:val="28"/>
        </w:rPr>
        <w:t xml:space="preserve"> </w:t>
      </w:r>
      <w:r w:rsidR="00404363" w:rsidRPr="001B7D65">
        <w:rPr>
          <w:sz w:val="28"/>
          <w:szCs w:val="28"/>
        </w:rPr>
        <w:t>[2]</w:t>
      </w:r>
      <w:r>
        <w:rPr>
          <w:sz w:val="28"/>
          <w:szCs w:val="28"/>
        </w:rPr>
        <w:t>, позволяющей учитывать влияние на характеристики системы</w:t>
      </w:r>
      <w:r w:rsidR="000451B7">
        <w:rPr>
          <w:sz w:val="28"/>
          <w:szCs w:val="28"/>
        </w:rPr>
        <w:t xml:space="preserve"> привода, как свойств</w:t>
      </w:r>
      <w:r>
        <w:rPr>
          <w:sz w:val="28"/>
          <w:szCs w:val="28"/>
        </w:rPr>
        <w:t xml:space="preserve"> гидравлических машин, так и гидравлической системы в целом.</w:t>
      </w:r>
    </w:p>
    <w:p w14:paraId="3BB893A9" w14:textId="77777777" w:rsidR="00973C05" w:rsidRDefault="000451B7" w:rsidP="00EF5E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математической модели производилось по специально разработанной программе с использованием блока решения дифференциальных уравнений программного комплекса </w:t>
      </w:r>
      <w:r>
        <w:rPr>
          <w:sz w:val="28"/>
          <w:szCs w:val="28"/>
          <w:lang w:val="en-US"/>
        </w:rPr>
        <w:t>SimInTech</w:t>
      </w:r>
      <w:r>
        <w:rPr>
          <w:sz w:val="28"/>
          <w:szCs w:val="28"/>
        </w:rPr>
        <w:t xml:space="preserve"> [3</w:t>
      </w:r>
      <w:r w:rsidRPr="001B7D65">
        <w:rPr>
          <w:sz w:val="28"/>
          <w:szCs w:val="28"/>
        </w:rPr>
        <w:t>]</w:t>
      </w:r>
      <w:r w:rsidRPr="000451B7">
        <w:rPr>
          <w:sz w:val="28"/>
          <w:szCs w:val="28"/>
        </w:rPr>
        <w:t>.</w:t>
      </w:r>
      <w:r w:rsidR="00FC0FEC">
        <w:rPr>
          <w:sz w:val="28"/>
          <w:szCs w:val="28"/>
        </w:rPr>
        <w:t xml:space="preserve"> </w:t>
      </w:r>
      <w:r w:rsidR="00973C05">
        <w:rPr>
          <w:sz w:val="28"/>
          <w:szCs w:val="28"/>
        </w:rPr>
        <w:t>При расчётах принималось, что</w:t>
      </w:r>
      <w:r w:rsidR="00404363">
        <w:rPr>
          <w:sz w:val="28"/>
          <w:szCs w:val="28"/>
        </w:rPr>
        <w:t xml:space="preserve"> на систему</w:t>
      </w:r>
      <w:r w:rsidR="00973C05">
        <w:rPr>
          <w:sz w:val="28"/>
          <w:szCs w:val="28"/>
        </w:rPr>
        <w:t xml:space="preserve"> работает только гидромотор М2 от гидронасоса Н2</w:t>
      </w:r>
      <w:r w:rsidR="00404363">
        <w:rPr>
          <w:sz w:val="28"/>
          <w:szCs w:val="28"/>
        </w:rPr>
        <w:t xml:space="preserve"> (гидравлический распределитель Р установлен в нейтральную позицию)</w:t>
      </w:r>
      <w:r w:rsidR="00973C05">
        <w:rPr>
          <w:sz w:val="28"/>
          <w:szCs w:val="28"/>
        </w:rPr>
        <w:t>, при этом рабочие объёмы насоса Н2 и мотора М2 принимались одинаковыми, равными 107 см</w:t>
      </w:r>
      <w:r w:rsidR="00973C05">
        <w:rPr>
          <w:sz w:val="28"/>
          <w:szCs w:val="28"/>
          <w:vertAlign w:val="superscript"/>
        </w:rPr>
        <w:t xml:space="preserve">3 </w:t>
      </w:r>
      <w:r w:rsidR="00973C05">
        <w:rPr>
          <w:sz w:val="28"/>
          <w:szCs w:val="28"/>
        </w:rPr>
        <w:t>номинальные значения коэффициентов</w:t>
      </w:r>
      <w:r w:rsidR="00D66B6C">
        <w:rPr>
          <w:sz w:val="28"/>
          <w:szCs w:val="28"/>
        </w:rPr>
        <w:t xml:space="preserve"> полезного действия также принимались одинаковыми и равными 0,95 (объёмного КПД) и 0,98 (механический КПД)</w:t>
      </w:r>
      <w:r w:rsidR="00973C05">
        <w:rPr>
          <w:sz w:val="28"/>
          <w:szCs w:val="28"/>
        </w:rPr>
        <w:t>.</w:t>
      </w:r>
    </w:p>
    <w:p w14:paraId="33058387" w14:textId="77777777" w:rsidR="00BB001D" w:rsidRDefault="00BB001D" w:rsidP="00BB001D">
      <w:pPr>
        <w:pStyle w:val="NormalWeb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D66B6C">
        <w:rPr>
          <w:sz w:val="28"/>
          <w:szCs w:val="28"/>
        </w:rPr>
        <w:t>На рисунк</w:t>
      </w:r>
      <w:r>
        <w:rPr>
          <w:sz w:val="28"/>
          <w:szCs w:val="28"/>
        </w:rPr>
        <w:t>е 3</w:t>
      </w:r>
      <w:r w:rsidRPr="00D66B6C">
        <w:rPr>
          <w:sz w:val="28"/>
          <w:szCs w:val="28"/>
        </w:rPr>
        <w:t xml:space="preserve"> приведены графики </w:t>
      </w:r>
      <w:r>
        <w:rPr>
          <w:sz w:val="28"/>
          <w:szCs w:val="28"/>
        </w:rPr>
        <w:t>изменения во времени различных функциональных параметров гидравлического привода очёсывающей жатки</w:t>
      </w:r>
      <w:r w:rsidRPr="00BB001D">
        <w:rPr>
          <w:sz w:val="28"/>
          <w:szCs w:val="28"/>
        </w:rPr>
        <w:t xml:space="preserve"> </w:t>
      </w:r>
      <w:r>
        <w:rPr>
          <w:sz w:val="28"/>
          <w:szCs w:val="28"/>
        </w:rPr>
        <w:t>в момент её пуска. Алгоритм пуска привода очёсывающей жатки следующий:</w:t>
      </w:r>
    </w:p>
    <w:p w14:paraId="7593904E" w14:textId="77777777" w:rsidR="00BB001D" w:rsidRDefault="00BB001D" w:rsidP="00BB001D">
      <w:pPr>
        <w:pStyle w:val="NormalWeb"/>
        <w:numPr>
          <w:ilvl w:val="0"/>
          <w:numId w:val="7"/>
        </w:numPr>
        <w:spacing w:before="0" w:beforeAutospacing="0" w:after="0" w:afterAutospacing="0" w:line="360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На момент начала расчётов</w:t>
      </w:r>
      <w:r w:rsidRPr="008B4D29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время </w:t>
      </w:r>
      <w:r>
        <w:rPr>
          <w:sz w:val="28"/>
          <w:szCs w:val="28"/>
          <w:lang w:val="en-US"/>
        </w:rPr>
        <w:t>τ</w:t>
      </w:r>
      <w:r w:rsidRPr="008B4D29">
        <w:rPr>
          <w:sz w:val="28"/>
          <w:szCs w:val="28"/>
        </w:rPr>
        <w:t xml:space="preserve"> = </w:t>
      </w:r>
      <w:r>
        <w:rPr>
          <w:sz w:val="28"/>
          <w:szCs w:val="28"/>
        </w:rPr>
        <w:t>0</w:t>
      </w:r>
      <w:r w:rsidRPr="008B4D29">
        <w:rPr>
          <w:sz w:val="28"/>
          <w:szCs w:val="28"/>
        </w:rPr>
        <w:t>)</w:t>
      </w:r>
      <w:r>
        <w:rPr>
          <w:sz w:val="28"/>
          <w:szCs w:val="28"/>
        </w:rPr>
        <w:t xml:space="preserve"> частота вращения ВОМ равняется нулю, давление рабочей жидкости во всех точках гидравлической системы привода равно атмосферному.</w:t>
      </w:r>
    </w:p>
    <w:p w14:paraId="3913FE5E" w14:textId="77777777" w:rsidR="00BB001D" w:rsidRDefault="00BB001D" w:rsidP="00BB001D">
      <w:pPr>
        <w:pStyle w:val="NormalWeb"/>
        <w:numPr>
          <w:ilvl w:val="0"/>
          <w:numId w:val="7"/>
        </w:numPr>
        <w:spacing w:before="0" w:beforeAutospacing="0" w:after="0" w:afterAutospacing="0" w:line="360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момент времени </w:t>
      </w:r>
      <w:r>
        <w:rPr>
          <w:sz w:val="28"/>
          <w:szCs w:val="28"/>
          <w:lang w:val="en-US"/>
        </w:rPr>
        <w:t>τ</w:t>
      </w:r>
      <w:r w:rsidRPr="008B4D29">
        <w:rPr>
          <w:sz w:val="28"/>
          <w:szCs w:val="28"/>
        </w:rPr>
        <w:t xml:space="preserve"> = </w:t>
      </w:r>
      <w:r w:rsidRPr="00C35EA9">
        <w:rPr>
          <w:sz w:val="28"/>
          <w:szCs w:val="28"/>
        </w:rPr>
        <w:t>0</w:t>
      </w:r>
      <w:r>
        <w:rPr>
          <w:sz w:val="28"/>
          <w:szCs w:val="28"/>
        </w:rPr>
        <w:t>.2 с, ВОМ начинает вращение с постоянной частотой равной 540 оборотов в минуту.</w:t>
      </w:r>
    </w:p>
    <w:p w14:paraId="4F1223B4" w14:textId="77777777" w:rsidR="00BB001D" w:rsidRDefault="00BB001D" w:rsidP="00BB001D">
      <w:pPr>
        <w:pStyle w:val="NormalWeb"/>
        <w:numPr>
          <w:ilvl w:val="0"/>
          <w:numId w:val="7"/>
        </w:numPr>
        <w:spacing w:before="0" w:beforeAutospacing="0" w:after="0" w:afterAutospacing="0" w:line="360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момент времени </w:t>
      </w:r>
      <w:r>
        <w:rPr>
          <w:sz w:val="28"/>
          <w:szCs w:val="28"/>
          <w:lang w:val="en-US"/>
        </w:rPr>
        <w:t>τ</w:t>
      </w:r>
      <w:r w:rsidRPr="008B4D29">
        <w:rPr>
          <w:sz w:val="28"/>
          <w:szCs w:val="28"/>
        </w:rPr>
        <w:t xml:space="preserve"> = </w:t>
      </w:r>
      <w:r w:rsidRPr="00C35EA9">
        <w:rPr>
          <w:sz w:val="28"/>
          <w:szCs w:val="28"/>
        </w:rPr>
        <w:t>0</w:t>
      </w:r>
      <w:r>
        <w:rPr>
          <w:sz w:val="28"/>
          <w:szCs w:val="28"/>
        </w:rPr>
        <w:t>.5 с, к вращающемуся ВОМ подключается вал гидронасоса Н2, при этом нагрузка на моторе М2 равна моменту сопротивления очёсывающей жатки на холостом ходу, который принимался равным 190 Нм (определялся экспериментально).</w:t>
      </w:r>
    </w:p>
    <w:p w14:paraId="05F09C24" w14:textId="77777777" w:rsidR="00BB001D" w:rsidRPr="00D66B6C" w:rsidRDefault="00415536" w:rsidP="00BB001D">
      <w:pPr>
        <w:pStyle w:val="NormalWeb"/>
        <w:numPr>
          <w:ilvl w:val="0"/>
          <w:numId w:val="7"/>
        </w:numPr>
        <w:spacing w:before="0" w:beforeAutospacing="0" w:after="0" w:afterAutospacing="0" w:line="360" w:lineRule="auto"/>
        <w:ind w:left="0" w:firstLine="284"/>
        <w:jc w:val="both"/>
        <w:rPr>
          <w:sz w:val="28"/>
          <w:szCs w:val="28"/>
        </w:rPr>
      </w:pPr>
      <w:r>
        <w:rPr>
          <w:noProof/>
        </w:rPr>
        <w:lastRenderedPageBreak/>
        <w:pict w14:anchorId="101AE92F">
          <v:shape id="_x0000_s2082" type="#_x0000_t202" alt="" style="position:absolute;left:0;text-align:left;margin-left:242.6pt;margin-top:71.7pt;width:30.4pt;height:132.35pt;z-index:251738112;mso-wrap-style:square;mso-wrap-edited:f;mso-width-percent:0;mso-height-percent:0;mso-width-percent:0;mso-height-percent:0;mso-width-relative:margin;mso-height-relative:margin;v-text-anchor:top" filled="f" stroked="f">
            <v:textbox style="layout-flow:vertical;mso-layout-flow-alt:bottom-to-top;mso-next-textbox:#_x0000_s2082">
              <w:txbxContent>
                <w:p w14:paraId="74AE87D8" w14:textId="77777777" w:rsidR="00CA0A26" w:rsidRPr="00263636" w:rsidRDefault="00263636" w:rsidP="00263636">
                  <w:pPr>
                    <w:spacing w:line="264" w:lineRule="auto"/>
                    <w:jc w:val="center"/>
                    <w:rPr>
                      <w:rFonts w:ascii="Tahoma" w:eastAsia="Arial Unicode MS" w:hAnsi="Tahoma" w:cs="Tahoma"/>
                      <w:color w:val="404040" w:themeColor="text1" w:themeTint="BF"/>
                      <w:sz w:val="14"/>
                    </w:rPr>
                  </w:pPr>
                  <w:r w:rsidRPr="00263636">
                    <w:rPr>
                      <w:rFonts w:ascii="Tahoma" w:eastAsia="Arial Unicode MS" w:hAnsi="Tahoma" w:cs="Tahoma"/>
                      <w:color w:val="404040" w:themeColor="text1" w:themeTint="BF"/>
                      <w:sz w:val="14"/>
                    </w:rPr>
                    <w:t>Давление, МПа</w:t>
                  </w:r>
                </w:p>
              </w:txbxContent>
            </v:textbox>
          </v:shape>
        </w:pict>
      </w:r>
      <w:r>
        <w:rPr>
          <w:noProof/>
        </w:rPr>
        <w:pict w14:anchorId="3D344107">
          <v:shape id="_x0000_s2081" type="#_x0000_t202" alt="" style="position:absolute;left:0;text-align:left;margin-left:247.45pt;margin-top:72.35pt;width:30.4pt;height:132.35pt;z-index:251737088;mso-wrap-style:square;mso-wrap-edited:f;mso-width-percent:0;mso-height-percent:0;mso-width-percent:0;mso-height-percent:0;mso-width-relative:margin;mso-height-relative:margin;v-text-anchor:top" filled="f" stroked="f">
            <v:textbox style="mso-next-textbox:#_x0000_s2081">
              <w:txbxContent>
                <w:p w14:paraId="649F505F" w14:textId="77777777" w:rsidR="00CA0A26" w:rsidRPr="00833771" w:rsidRDefault="00CA0A26" w:rsidP="00263636">
                  <w:pPr>
                    <w:spacing w:line="264" w:lineRule="auto"/>
                    <w:jc w:val="right"/>
                    <w:rPr>
                      <w:color w:val="595959" w:themeColor="text1" w:themeTint="A6"/>
                      <w:sz w:val="18"/>
                    </w:rPr>
                  </w:pPr>
                  <w:r w:rsidRPr="00833771">
                    <w:rPr>
                      <w:color w:val="595959" w:themeColor="text1" w:themeTint="A6"/>
                      <w:sz w:val="18"/>
                    </w:rPr>
                    <w:t>20</w:t>
                  </w:r>
                </w:p>
                <w:p w14:paraId="4EDB28F9" w14:textId="77777777" w:rsidR="00CA0A26" w:rsidRPr="00833771" w:rsidRDefault="00CA0A26" w:rsidP="00263636">
                  <w:pPr>
                    <w:spacing w:line="264" w:lineRule="auto"/>
                    <w:jc w:val="right"/>
                    <w:rPr>
                      <w:color w:val="595959" w:themeColor="text1" w:themeTint="A6"/>
                      <w:sz w:val="18"/>
                    </w:rPr>
                  </w:pPr>
                  <w:r w:rsidRPr="00833771">
                    <w:rPr>
                      <w:color w:val="595959" w:themeColor="text1" w:themeTint="A6"/>
                      <w:sz w:val="18"/>
                    </w:rPr>
                    <w:t>18</w:t>
                  </w:r>
                </w:p>
                <w:p w14:paraId="48BFB7D7" w14:textId="77777777" w:rsidR="00CA0A26" w:rsidRPr="00833771" w:rsidRDefault="00CA0A26" w:rsidP="00263636">
                  <w:pPr>
                    <w:spacing w:line="264" w:lineRule="auto"/>
                    <w:jc w:val="right"/>
                    <w:rPr>
                      <w:color w:val="595959" w:themeColor="text1" w:themeTint="A6"/>
                      <w:sz w:val="18"/>
                    </w:rPr>
                  </w:pPr>
                  <w:r w:rsidRPr="00833771">
                    <w:rPr>
                      <w:color w:val="595959" w:themeColor="text1" w:themeTint="A6"/>
                      <w:sz w:val="18"/>
                    </w:rPr>
                    <w:t>16</w:t>
                  </w:r>
                </w:p>
                <w:p w14:paraId="7DFC95B5" w14:textId="77777777" w:rsidR="00CA0A26" w:rsidRPr="00833771" w:rsidRDefault="00CA0A26" w:rsidP="00263636">
                  <w:pPr>
                    <w:spacing w:line="264" w:lineRule="auto"/>
                    <w:jc w:val="right"/>
                    <w:rPr>
                      <w:color w:val="595959" w:themeColor="text1" w:themeTint="A6"/>
                      <w:sz w:val="18"/>
                    </w:rPr>
                  </w:pPr>
                  <w:r w:rsidRPr="00833771">
                    <w:rPr>
                      <w:color w:val="595959" w:themeColor="text1" w:themeTint="A6"/>
                      <w:sz w:val="18"/>
                    </w:rPr>
                    <w:t>14</w:t>
                  </w:r>
                </w:p>
                <w:p w14:paraId="5E084274" w14:textId="77777777" w:rsidR="00CA0A26" w:rsidRPr="00833771" w:rsidRDefault="00CA0A26" w:rsidP="00263636">
                  <w:pPr>
                    <w:spacing w:line="264" w:lineRule="auto"/>
                    <w:jc w:val="right"/>
                    <w:rPr>
                      <w:color w:val="595959" w:themeColor="text1" w:themeTint="A6"/>
                      <w:sz w:val="18"/>
                    </w:rPr>
                  </w:pPr>
                  <w:r w:rsidRPr="00833771">
                    <w:rPr>
                      <w:color w:val="595959" w:themeColor="text1" w:themeTint="A6"/>
                      <w:sz w:val="18"/>
                    </w:rPr>
                    <w:t>12</w:t>
                  </w:r>
                </w:p>
                <w:p w14:paraId="7DEA4629" w14:textId="77777777" w:rsidR="00CA0A26" w:rsidRPr="00833771" w:rsidRDefault="00CA0A26" w:rsidP="00263636">
                  <w:pPr>
                    <w:spacing w:line="264" w:lineRule="auto"/>
                    <w:jc w:val="right"/>
                    <w:rPr>
                      <w:color w:val="595959" w:themeColor="text1" w:themeTint="A6"/>
                      <w:sz w:val="18"/>
                    </w:rPr>
                  </w:pPr>
                  <w:r w:rsidRPr="00833771">
                    <w:rPr>
                      <w:color w:val="595959" w:themeColor="text1" w:themeTint="A6"/>
                      <w:sz w:val="18"/>
                    </w:rPr>
                    <w:t>10</w:t>
                  </w:r>
                </w:p>
                <w:p w14:paraId="1F9293EC" w14:textId="77777777" w:rsidR="00CA0A26" w:rsidRPr="00833771" w:rsidRDefault="00CA0A26" w:rsidP="00263636">
                  <w:pPr>
                    <w:spacing w:line="264" w:lineRule="auto"/>
                    <w:jc w:val="right"/>
                    <w:rPr>
                      <w:color w:val="595959" w:themeColor="text1" w:themeTint="A6"/>
                      <w:sz w:val="18"/>
                    </w:rPr>
                  </w:pPr>
                  <w:r w:rsidRPr="00833771">
                    <w:rPr>
                      <w:color w:val="595959" w:themeColor="text1" w:themeTint="A6"/>
                      <w:sz w:val="18"/>
                    </w:rPr>
                    <w:t>8</w:t>
                  </w:r>
                </w:p>
                <w:p w14:paraId="5541967B" w14:textId="77777777" w:rsidR="00CA0A26" w:rsidRPr="00833771" w:rsidRDefault="00CA0A26" w:rsidP="00263636">
                  <w:pPr>
                    <w:spacing w:line="264" w:lineRule="auto"/>
                    <w:jc w:val="right"/>
                    <w:rPr>
                      <w:color w:val="595959" w:themeColor="text1" w:themeTint="A6"/>
                      <w:sz w:val="18"/>
                    </w:rPr>
                  </w:pPr>
                  <w:r w:rsidRPr="00833771">
                    <w:rPr>
                      <w:color w:val="595959" w:themeColor="text1" w:themeTint="A6"/>
                      <w:sz w:val="18"/>
                    </w:rPr>
                    <w:t>6</w:t>
                  </w:r>
                </w:p>
                <w:p w14:paraId="5036CD0A" w14:textId="77777777" w:rsidR="00CA0A26" w:rsidRPr="00833771" w:rsidRDefault="00CA0A26" w:rsidP="00263636">
                  <w:pPr>
                    <w:spacing w:line="264" w:lineRule="auto"/>
                    <w:jc w:val="right"/>
                    <w:rPr>
                      <w:color w:val="595959" w:themeColor="text1" w:themeTint="A6"/>
                      <w:sz w:val="18"/>
                    </w:rPr>
                  </w:pPr>
                  <w:r w:rsidRPr="00833771">
                    <w:rPr>
                      <w:color w:val="595959" w:themeColor="text1" w:themeTint="A6"/>
                      <w:sz w:val="18"/>
                    </w:rPr>
                    <w:t>4</w:t>
                  </w:r>
                </w:p>
                <w:p w14:paraId="6164E919" w14:textId="77777777" w:rsidR="00CA0A26" w:rsidRPr="00833771" w:rsidRDefault="00CA0A26" w:rsidP="00263636">
                  <w:pPr>
                    <w:spacing w:line="264" w:lineRule="auto"/>
                    <w:jc w:val="right"/>
                    <w:rPr>
                      <w:color w:val="595959" w:themeColor="text1" w:themeTint="A6"/>
                      <w:sz w:val="18"/>
                    </w:rPr>
                  </w:pPr>
                  <w:r w:rsidRPr="00833771">
                    <w:rPr>
                      <w:color w:val="595959" w:themeColor="text1" w:themeTint="A6"/>
                      <w:sz w:val="18"/>
                    </w:rPr>
                    <w:t>2</w:t>
                  </w:r>
                </w:p>
                <w:p w14:paraId="774F5692" w14:textId="77777777" w:rsidR="00CA0A26" w:rsidRPr="00833771" w:rsidRDefault="00CA0A26" w:rsidP="00263636">
                  <w:pPr>
                    <w:spacing w:line="264" w:lineRule="auto"/>
                    <w:jc w:val="right"/>
                    <w:rPr>
                      <w:color w:val="595959" w:themeColor="text1" w:themeTint="A6"/>
                      <w:sz w:val="18"/>
                    </w:rPr>
                  </w:pPr>
                  <w:r w:rsidRPr="00833771">
                    <w:rPr>
                      <w:color w:val="595959" w:themeColor="text1" w:themeTint="A6"/>
                      <w:sz w:val="18"/>
                    </w:rPr>
                    <w:t>0</w:t>
                  </w:r>
                </w:p>
              </w:txbxContent>
            </v:textbox>
          </v:shape>
        </w:pict>
      </w:r>
      <w:r w:rsidR="00BB001D">
        <w:rPr>
          <w:sz w:val="28"/>
          <w:szCs w:val="28"/>
        </w:rPr>
        <w:t xml:space="preserve">В момент времени </w:t>
      </w:r>
      <w:r w:rsidR="00BB001D">
        <w:rPr>
          <w:sz w:val="28"/>
          <w:szCs w:val="28"/>
          <w:lang w:val="en-US"/>
        </w:rPr>
        <w:t>τ</w:t>
      </w:r>
      <w:r w:rsidR="00BB001D" w:rsidRPr="008B4D29">
        <w:rPr>
          <w:sz w:val="28"/>
          <w:szCs w:val="28"/>
        </w:rPr>
        <w:t xml:space="preserve"> = </w:t>
      </w:r>
      <w:r w:rsidR="00BB001D">
        <w:rPr>
          <w:sz w:val="28"/>
          <w:szCs w:val="28"/>
        </w:rPr>
        <w:t>15 с, на молотилку подаётся полезная нагрузка в виде крутящего момента 100 Нм, изменяющаяся гармонически с амплитудой 20 Нм.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2"/>
        <w:gridCol w:w="4538"/>
      </w:tblGrid>
      <w:tr w:rsidR="00263636" w14:paraId="26BDE737" w14:textId="77777777" w:rsidTr="00BB001D">
        <w:tc>
          <w:tcPr>
            <w:tcW w:w="4959" w:type="dxa"/>
          </w:tcPr>
          <w:p w14:paraId="7AA2CC31" w14:textId="77777777" w:rsidR="001C4C60" w:rsidRDefault="00415536" w:rsidP="00263636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noProof/>
                <w:lang w:eastAsia="ru-RU"/>
              </w:rPr>
              <w:pict w14:anchorId="2095152C">
                <v:shape id="_x0000_s2080" type="#_x0000_t202" alt="" style="position:absolute;left:0;text-align:left;margin-left:-5.15pt;margin-top:1.2pt;width:30.4pt;height:132.35pt;z-index:251739136;mso-wrap-style:square;mso-wrap-edited:f;mso-width-percent:0;mso-height-percent:0;mso-width-percent:0;mso-height-percent:0;mso-width-relative:margin;mso-height-relative:margin;v-text-anchor:top" filled="f" stroked="f">
                  <v:textbox style="layout-flow:vertical;mso-layout-flow-alt:bottom-to-top;mso-next-textbox:#_x0000_s2080">
                    <w:txbxContent>
                      <w:p w14:paraId="0B557D47" w14:textId="77777777" w:rsidR="00263636" w:rsidRPr="00263636" w:rsidRDefault="00263636" w:rsidP="00263636">
                        <w:pPr>
                          <w:spacing w:line="264" w:lineRule="auto"/>
                          <w:jc w:val="center"/>
                          <w:rPr>
                            <w:rFonts w:ascii="Tahoma" w:eastAsia="Arial Unicode MS" w:hAnsi="Tahoma" w:cs="Tahoma"/>
                            <w:color w:val="404040" w:themeColor="text1" w:themeTint="BF"/>
                            <w:sz w:val="14"/>
                          </w:rPr>
                        </w:pPr>
                        <w:r>
                          <w:rPr>
                            <w:rFonts w:ascii="Tahoma" w:eastAsia="Arial Unicode MS" w:hAnsi="Tahoma" w:cs="Tahoma"/>
                            <w:color w:val="404040" w:themeColor="text1" w:themeTint="BF"/>
                            <w:sz w:val="14"/>
                          </w:rPr>
                          <w:t>Частота вращения, об/мин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 w14:anchorId="212CE162">
                <v:group id="_x0000_s2075" alt="" style="position:absolute;left:0;text-align:left;margin-left:65.45pt;margin-top:3.85pt;width:150.5pt;height:92.4pt;z-index:251718656" coordorigin="3269,9465" coordsize="3010,1848">
                  <v:shape id="_x0000_s2076" type="#_x0000_t32" alt="" style="position:absolute;left:3269;top:9465;width:320;height:1038" o:connectortype="straight"/>
                  <v:shape id="_x0000_s2077" type="#_x0000_t202" alt="" style="position:absolute;left:3277;top:10503;width:932;height:380;mso-wrap-style:square;mso-width-relative:margin;mso-height-relative:margin;v-text-anchor:top" filled="f" stroked="f">
                    <v:textbox style="mso-next-textbox:#_x0000_s2077">
                      <w:txbxContent>
                        <w:p w14:paraId="306B02A9" w14:textId="77777777" w:rsidR="00FC4AC4" w:rsidRPr="00CB0F82" w:rsidRDefault="00FC4AC4" w:rsidP="001C4C6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ВОМ</w:t>
                          </w:r>
                        </w:p>
                      </w:txbxContent>
                    </v:textbox>
                  </v:shape>
                  <v:shape id="_x0000_s2078" type="#_x0000_t32" alt="" style="position:absolute;left:4409;top:9707;width:300;height:1216" o:connectortype="straight"/>
                  <v:shape id="_x0000_s2079" type="#_x0000_t202" alt="" style="position:absolute;left:3647;top:10923;width:2632;height:390;mso-wrap-style:square;mso-width-relative:margin;mso-height-relative:margin;v-text-anchor:top" filled="f" stroked="f">
                    <v:textbox style="mso-next-textbox:#_x0000_s2079">
                      <w:txbxContent>
                        <w:p w14:paraId="24C79E7B" w14:textId="77777777" w:rsidR="00FC4AC4" w:rsidRPr="00CB0F82" w:rsidRDefault="00FC4AC4" w:rsidP="001C4C6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Вал гидромотора М2</w:t>
                          </w:r>
                        </w:p>
                      </w:txbxContent>
                    </v:textbox>
                  </v:shape>
                </v:group>
              </w:pict>
            </w:r>
            <w:r w:rsidR="001C4C60">
              <w:rPr>
                <w:noProof/>
                <w:lang w:val="en-US"/>
              </w:rPr>
              <w:drawing>
                <wp:inline distT="0" distB="0" distL="0" distR="0" wp14:anchorId="1486D47D" wp14:editId="13928087">
                  <wp:extent cx="2788238" cy="1914392"/>
                  <wp:effectExtent l="0" t="0" r="0" b="0"/>
                  <wp:docPr id="7" name="Рисунок 1" descr="C:\Users\Александр\AppData\Local\Packages\Microsoft.Windows.Photos_8wekyb3d8bbwe\TempState\ShareServiceTempFolder\1 Частота вращения 1.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Александр\AppData\Local\Packages\Microsoft.Windows.Photos_8wekyb3d8bbwe\TempState\ShareServiceTempFolder\1 Частота вращения 1.1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404" t="10402" b="16181"/>
                          <a:stretch/>
                        </pic:blipFill>
                        <pic:spPr bwMode="auto">
                          <a:xfrm>
                            <a:off x="0" y="0"/>
                            <a:ext cx="2824000" cy="1938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7" w:type="dxa"/>
          </w:tcPr>
          <w:p w14:paraId="52808011" w14:textId="77777777" w:rsidR="001C4C60" w:rsidRDefault="00415536" w:rsidP="00263636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noProof/>
              </w:rPr>
              <w:pict w14:anchorId="76596899">
                <v:shape id="_x0000_s2074" type="#_x0000_t202" alt="" style="position:absolute;left:0;text-align:left;margin-left:59.15pt;margin-top:78.45pt;width:137pt;height:19.5pt;z-index:251694080;mso-wrap-style:square;mso-wrap-edited:f;mso-width-percent:0;mso-height-percent:0;mso-position-horizontal-relative:text;mso-position-vertical-relative:text;mso-width-percent:0;mso-height-percent:0;mso-width-relative:margin;mso-height-relative:margin;v-text-anchor:top" filled="f" stroked="f">
                  <v:textbox style="mso-next-textbox:#_x0000_s2074">
                    <w:txbxContent>
                      <w:p w14:paraId="38A3E97D" w14:textId="77777777" w:rsidR="00FC4AC4" w:rsidRPr="00CB0F82" w:rsidRDefault="00FC4AC4" w:rsidP="00A95A75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Выход гидронасоса Н</w:t>
                        </w:r>
                        <w:r w:rsidR="00501046">
                          <w:rPr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4F24D703">
                <v:shape id="_x0000_s2073" type="#_x0000_t32" alt="" style="position:absolute;left:0;text-align:left;margin-left:146.2pt;margin-top:33.3pt;width:25.8pt;height:49.45pt;flip:x;z-index:251693056;mso-wrap-edited:f;mso-width-percent:0;mso-height-percent:0;mso-position-horizontal-relative:text;mso-position-vertical-relative:text;mso-width-percent:0;mso-height-percent:0" o:connectortype="straight"/>
              </w:pict>
            </w:r>
            <w:r w:rsidR="00CD40F9" w:rsidRPr="00CA0A26">
              <w:rPr>
                <w:noProof/>
                <w:sz w:val="24"/>
                <w:lang w:val="en-US"/>
              </w:rPr>
              <w:drawing>
                <wp:inline distT="0" distB="0" distL="0" distR="0" wp14:anchorId="28930006" wp14:editId="2A749CBB">
                  <wp:extent cx="2526665" cy="1914279"/>
                  <wp:effectExtent l="0" t="0" r="0" b="0"/>
                  <wp:docPr id="3" name="Рисунок 2" descr="C:\Users\Александр\AppData\Local\Packages\Microsoft.Windows.Photos_8wekyb3d8bbwe\TempState\ShareServiceTempFolder\2.1 Давления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Александр\AppData\Local\Packages\Microsoft.Windows.Photos_8wekyb3d8bbwe\TempState\ShareServiceTempFolder\2.1 Давления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/>
                          <a:srcRect l="31377" t="10034" b="20011"/>
                          <a:stretch/>
                        </pic:blipFill>
                        <pic:spPr bwMode="auto">
                          <a:xfrm>
                            <a:off x="0" y="0"/>
                            <a:ext cx="2552911" cy="1934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3636" w14:paraId="6DA6DCEC" w14:textId="77777777" w:rsidTr="00BB001D">
        <w:tc>
          <w:tcPr>
            <w:tcW w:w="4959" w:type="dxa"/>
          </w:tcPr>
          <w:p w14:paraId="5E5BF70E" w14:textId="77777777" w:rsidR="00CD40F9" w:rsidRPr="00897452" w:rsidRDefault="00CD40F9" w:rsidP="00CD40F9">
            <w:pPr>
              <w:pStyle w:val="1"/>
              <w:spacing w:line="360" w:lineRule="auto"/>
              <w:ind w:firstLine="0"/>
              <w:jc w:val="center"/>
              <w:rPr>
                <w:lang w:val="ru-RU"/>
              </w:rPr>
            </w:pPr>
            <w:r w:rsidRPr="00897452">
              <w:rPr>
                <w:lang w:val="ru-RU"/>
              </w:rPr>
              <w:t>а)</w:t>
            </w:r>
          </w:p>
        </w:tc>
        <w:tc>
          <w:tcPr>
            <w:tcW w:w="4637" w:type="dxa"/>
          </w:tcPr>
          <w:p w14:paraId="0921B845" w14:textId="77777777" w:rsidR="00CD40F9" w:rsidRPr="00897452" w:rsidRDefault="00CD40F9" w:rsidP="00CD40F9">
            <w:pPr>
              <w:pStyle w:val="1"/>
              <w:spacing w:line="360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б)</w:t>
            </w:r>
          </w:p>
        </w:tc>
      </w:tr>
      <w:tr w:rsidR="00263636" w14:paraId="20A4A0FB" w14:textId="77777777" w:rsidTr="00BB001D">
        <w:tc>
          <w:tcPr>
            <w:tcW w:w="4959" w:type="dxa"/>
          </w:tcPr>
          <w:p w14:paraId="357629DE" w14:textId="77777777" w:rsidR="001C4C60" w:rsidRDefault="00415536" w:rsidP="00833771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noProof/>
                <w:lang w:eastAsia="ru-RU"/>
              </w:rPr>
              <w:pict w14:anchorId="56AD6E66">
                <v:shape id="_x0000_s2072" type="#_x0000_t202" alt="" style="position:absolute;left:0;text-align:left;margin-left:-1.85pt;margin-top:9.8pt;width:30.4pt;height:132.35pt;z-index:251744256;mso-wrap-style:square;mso-wrap-edited:f;mso-width-percent:0;mso-height-percent:0;mso-position-horizontal-relative:text;mso-position-vertical-relative:text;mso-width-percent:0;mso-height-percent:0;mso-width-relative:margin;mso-height-relative:margin;v-text-anchor:top" filled="f" stroked="f">
                  <v:textbox style="layout-flow:vertical;mso-layout-flow-alt:bottom-to-top;mso-next-textbox:#_x0000_s2072">
                    <w:txbxContent>
                      <w:p w14:paraId="7564FD73" w14:textId="77777777" w:rsidR="00833771" w:rsidRPr="00263636" w:rsidRDefault="00833771" w:rsidP="00833771">
                        <w:pPr>
                          <w:spacing w:line="264" w:lineRule="auto"/>
                          <w:jc w:val="center"/>
                          <w:rPr>
                            <w:rFonts w:ascii="Tahoma" w:eastAsia="Arial Unicode MS" w:hAnsi="Tahoma" w:cs="Tahoma"/>
                            <w:color w:val="404040" w:themeColor="text1" w:themeTint="BF"/>
                            <w:sz w:val="14"/>
                          </w:rPr>
                        </w:pPr>
                        <w:r>
                          <w:rPr>
                            <w:rFonts w:ascii="Tahoma" w:eastAsia="Arial Unicode MS" w:hAnsi="Tahoma" w:cs="Tahoma"/>
                            <w:color w:val="404040" w:themeColor="text1" w:themeTint="BF"/>
                            <w:sz w:val="14"/>
                          </w:rPr>
                          <w:t>Расход рабочей жидкости, л/мин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 w14:anchorId="4F305432">
                <v:shape id="_x0000_s2071" type="#_x0000_t202" alt="" style="position:absolute;left:0;text-align:left;margin-left:102.35pt;margin-top:71.45pt;width:124.1pt;height:35.65pt;z-index:251736064;mso-wrap-style:square;mso-wrap-edited:f;mso-width-percent:0;mso-height-percent:0;mso-position-horizontal-relative:text;mso-position-vertical-relative:text;mso-width-percent:0;mso-height-percent:0;mso-width-relative:margin;mso-height-relative:margin;v-text-anchor:top" filled="f" stroked="f">
                  <v:textbox style="mso-next-textbox:#_x0000_s2071">
                    <w:txbxContent>
                      <w:p w14:paraId="6E1DCFC9" w14:textId="77777777" w:rsidR="00FC4AC4" w:rsidRDefault="00FC4AC4" w:rsidP="0053565A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Предохранительный </w:t>
                        </w:r>
                      </w:p>
                      <w:p w14:paraId="08B95599" w14:textId="77777777" w:rsidR="00FC4AC4" w:rsidRPr="00CB0F82" w:rsidRDefault="00FC4AC4" w:rsidP="0053565A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клапан КП2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 w14:anchorId="7CB64CB2">
                <v:shape id="_x0000_s2070" type="#_x0000_t32" alt="" style="position:absolute;left:0;text-align:left;margin-left:159.9pt;margin-top:103.55pt;width:9pt;height:28.8pt;z-index:251732992;mso-wrap-edited:f;mso-width-percent:0;mso-height-percent:0;mso-position-horizontal-relative:text;mso-position-vertical-relative:text;mso-width-percent:0;mso-height-percent:0" o:connectortype="straight"/>
              </w:pict>
            </w:r>
            <w:r>
              <w:rPr>
                <w:noProof/>
                <w:lang w:eastAsia="ru-RU"/>
              </w:rPr>
              <w:pict w14:anchorId="126E5230">
                <v:shape id="_x0000_s2069" type="#_x0000_t202" alt="" style="position:absolute;left:0;text-align:left;margin-left:102.35pt;margin-top:29.25pt;width:102.6pt;height:19.5pt;z-index:251735040;mso-wrap-style:square;mso-wrap-edited:f;mso-width-percent:0;mso-height-percent:0;mso-position-horizontal-relative:text;mso-position-vertical-relative:text;mso-width-percent:0;mso-height-percent:0;mso-width-relative:margin;mso-height-relative:margin;v-text-anchor:top" filled="f" stroked="f">
                  <v:textbox style="mso-next-textbox:#_x0000_s2069">
                    <w:txbxContent>
                      <w:p w14:paraId="58F1CDB5" w14:textId="77777777" w:rsidR="00FC4AC4" w:rsidRPr="00CB0F82" w:rsidRDefault="00FC4AC4" w:rsidP="00A95A75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Гидромотор М2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 w14:anchorId="7F448ED9">
                <v:shape id="_x0000_s2068" type="#_x0000_t32" alt="" style="position:absolute;left:0;text-align:left;margin-left:113.65pt;margin-top:8.7pt;width:14.2pt;height:21.55pt;z-index:251734016;mso-wrap-edited:f;mso-width-percent:0;mso-height-percent:0;mso-position-horizontal-relative:text;mso-position-vertical-relative:text;mso-width-percent:0;mso-height-percent:0" o:connectortype="straight"/>
              </w:pict>
            </w:r>
            <w:r w:rsidR="00833771">
              <w:rPr>
                <w:noProof/>
                <w:lang w:val="en-US"/>
              </w:rPr>
              <w:drawing>
                <wp:inline distT="0" distB="0" distL="0" distR="0" wp14:anchorId="36FC45A8" wp14:editId="070911A8">
                  <wp:extent cx="2726794" cy="2013166"/>
                  <wp:effectExtent l="0" t="0" r="0" b="0"/>
                  <wp:docPr id="14" name="Рисунок 14" descr="C:\Users\Александр\AppData\Local\Packages\Microsoft.Windows.Photos_8wekyb3d8bbwe\TempState\ShareServiceTempFolder\2.1 Расходы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Александр\AppData\Local\Packages\Microsoft.Windows.Photos_8wekyb3d8bbwe\TempState\ShareServiceTempFolder\2.1 Расходы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/>
                          <a:srcRect l="12137" t="8525" b="13262"/>
                          <a:stretch/>
                        </pic:blipFill>
                        <pic:spPr bwMode="auto">
                          <a:xfrm>
                            <a:off x="0" y="0"/>
                            <a:ext cx="2754973" cy="2033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7" w:type="dxa"/>
          </w:tcPr>
          <w:p w14:paraId="1131054A" w14:textId="77777777" w:rsidR="001C4C60" w:rsidRDefault="00415536" w:rsidP="00263636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noProof/>
                <w:lang w:eastAsia="ru-RU"/>
              </w:rPr>
              <w:pict w14:anchorId="01F7026C">
                <v:shape id="_x0000_s2067" type="#_x0000_t202" alt="" style="position:absolute;left:0;text-align:left;margin-left:-5.35pt;margin-top:3.3pt;width:30.4pt;height:132.35pt;z-index:251741184;mso-wrap-style:square;mso-wrap-edited:f;mso-width-percent:0;mso-height-percent:0;mso-position-horizontal-relative:text;mso-position-vertical-relative:text;mso-width-percent:0;mso-height-percent:0;mso-width-relative:margin;mso-height-relative:margin;v-text-anchor:top" filled="f" stroked="f">
                  <v:textbox style="layout-flow:vertical;mso-layout-flow-alt:bottom-to-top;mso-next-textbox:#_x0000_s2067">
                    <w:txbxContent>
                      <w:p w14:paraId="359B39D7" w14:textId="77777777" w:rsidR="00263636" w:rsidRPr="00263636" w:rsidRDefault="00263636" w:rsidP="00263636">
                        <w:pPr>
                          <w:spacing w:line="264" w:lineRule="auto"/>
                          <w:jc w:val="center"/>
                          <w:rPr>
                            <w:rFonts w:ascii="Tahoma" w:eastAsia="Arial Unicode MS" w:hAnsi="Tahoma" w:cs="Tahoma"/>
                            <w:color w:val="404040" w:themeColor="text1" w:themeTint="BF"/>
                            <w:sz w:val="14"/>
                          </w:rPr>
                        </w:pPr>
                        <w:r>
                          <w:rPr>
                            <w:rFonts w:ascii="Tahoma" w:eastAsia="Arial Unicode MS" w:hAnsi="Tahoma" w:cs="Tahoma"/>
                            <w:color w:val="404040" w:themeColor="text1" w:themeTint="BF"/>
                            <w:sz w:val="14"/>
                          </w:rPr>
                          <w:t>Крутящий момент, Нм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 w14:anchorId="230FEA21">
                <v:shape id="_x0000_s2066" type="#_x0000_t32" alt="" style="position:absolute;left:0;text-align:left;margin-left:117.05pt;margin-top:15.95pt;width:10.5pt;height:18.75pt;flip:x y;z-index:251719680;mso-wrap-edited:f;mso-width-percent:0;mso-height-percent:0;mso-position-horizontal-relative:text;mso-position-vertical-relative:text;mso-width-percent:0;mso-height-percent:0" o:connectortype="straight"/>
              </w:pict>
            </w:r>
            <w:r>
              <w:rPr>
                <w:noProof/>
                <w:lang w:eastAsia="ru-RU"/>
              </w:rPr>
              <w:pict w14:anchorId="712B9983">
                <v:shape id="_x0000_s2065" type="#_x0000_t202" alt="" style="position:absolute;left:0;text-align:left;margin-left:56.2pt;margin-top:97.05pt;width:132.6pt;height:51pt;z-index:251722752;mso-wrap-style:square;mso-wrap-edited:f;mso-width-percent:0;mso-height-percent:0;mso-position-horizontal-relative:text;mso-position-vertical-relative:text;mso-width-percent:0;mso-height-percent:0;mso-width-relative:margin;mso-height-relative:margin;v-text-anchor:top" filled="f" stroked="f">
                  <v:textbox style="mso-next-textbox:#_x0000_s2065">
                    <w:txbxContent>
                      <w:p w14:paraId="5EFD26C3" w14:textId="77777777" w:rsidR="00FC4AC4" w:rsidRDefault="00FC4AC4" w:rsidP="00CD40F9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Вал гидромотора М2</w:t>
                        </w:r>
                      </w:p>
                      <w:p w14:paraId="30C4E89F" w14:textId="77777777" w:rsidR="00FC4AC4" w:rsidRPr="00CB0F82" w:rsidRDefault="00FC4AC4" w:rsidP="00CD40F9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(холостой ход)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 w14:anchorId="00FC1169">
                <v:shape id="_x0000_s2064" type="#_x0000_t32" alt="" style="position:absolute;left:0;text-align:left;margin-left:113.55pt;margin-top:72.55pt;width:43.55pt;height:25.8pt;flip:x;z-index:251720704;mso-wrap-edited:f;mso-width-percent:0;mso-height-percent:0;mso-position-horizontal-relative:text;mso-position-vertical-relative:text;mso-width-percent:0;mso-height-percent:0" o:connectortype="straight"/>
              </w:pict>
            </w:r>
            <w:r>
              <w:rPr>
                <w:noProof/>
                <w:lang w:eastAsia="ru-RU"/>
              </w:rPr>
              <w:pict w14:anchorId="3935BF46">
                <v:shape id="_x0000_s2063" type="#_x0000_t202" alt="" style="position:absolute;left:0;text-align:left;margin-left:38.15pt;margin-top:.25pt;width:132.45pt;height:35.25pt;z-index:251721728;mso-wrap-style:square;mso-wrap-edited:f;mso-width-percent:0;mso-height-percent:0;mso-position-horizontal-relative:text;mso-position-vertical-relative:text;mso-width-percent:0;mso-height-percent:0;mso-width-relative:margin;mso-height-relative:margin;v-text-anchor:top" filled="f" stroked="f">
                  <v:textbox style="mso-next-textbox:#_x0000_s2063">
                    <w:txbxContent>
                      <w:p w14:paraId="2B4343E7" w14:textId="77777777" w:rsidR="00FC4AC4" w:rsidRDefault="00FC4AC4" w:rsidP="00CD40F9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Вал гидромотора М2 </w:t>
                        </w:r>
                      </w:p>
                      <w:p w14:paraId="4E90C47E" w14:textId="77777777" w:rsidR="00FC4AC4" w:rsidRPr="00CB0F82" w:rsidRDefault="00FC4AC4" w:rsidP="00CD40F9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(рабочий ход)</w:t>
                        </w:r>
                      </w:p>
                    </w:txbxContent>
                  </v:textbox>
                </v:shape>
              </w:pict>
            </w:r>
            <w:r w:rsidR="00CD40F9">
              <w:rPr>
                <w:noProof/>
                <w:lang w:val="en-US"/>
              </w:rPr>
              <w:drawing>
                <wp:inline distT="0" distB="0" distL="0" distR="0" wp14:anchorId="026FC93A" wp14:editId="15876A4C">
                  <wp:extent cx="2705334" cy="1994053"/>
                  <wp:effectExtent l="0" t="0" r="0" b="0"/>
                  <wp:docPr id="8" name="Рисунок 8" descr="C:\Users\Александр\AppData\Local\Packages\Microsoft.Windows.Photos_8wekyb3d8bbwe\TempState\ShareServiceTempFolder\2.1 Крутящий момент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Александр\AppData\Local\Packages\Microsoft.Windows.Photos_8wekyb3d8bbwe\TempState\ShareServiceTempFolder\2.1 Крутящий момент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3"/>
                          <a:srcRect l="13187" t="8655" b="13464"/>
                          <a:stretch/>
                        </pic:blipFill>
                        <pic:spPr bwMode="auto">
                          <a:xfrm>
                            <a:off x="0" y="0"/>
                            <a:ext cx="2735612" cy="2016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3636" w14:paraId="66F3A39A" w14:textId="77777777" w:rsidTr="00BB001D">
        <w:tc>
          <w:tcPr>
            <w:tcW w:w="4959" w:type="dxa"/>
          </w:tcPr>
          <w:p w14:paraId="66C08064" w14:textId="77777777" w:rsidR="00CD40F9" w:rsidRPr="00897452" w:rsidRDefault="00CD40F9" w:rsidP="00CD40F9">
            <w:pPr>
              <w:pStyle w:val="1"/>
              <w:spacing w:line="360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в</w:t>
            </w:r>
            <w:r w:rsidRPr="00897452">
              <w:rPr>
                <w:lang w:val="ru-RU"/>
              </w:rPr>
              <w:t>)</w:t>
            </w:r>
          </w:p>
        </w:tc>
        <w:tc>
          <w:tcPr>
            <w:tcW w:w="4637" w:type="dxa"/>
          </w:tcPr>
          <w:p w14:paraId="020A79E9" w14:textId="77777777" w:rsidR="00CD40F9" w:rsidRPr="00897452" w:rsidRDefault="00CD40F9" w:rsidP="00CD40F9">
            <w:pPr>
              <w:pStyle w:val="1"/>
              <w:spacing w:line="360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г)</w:t>
            </w:r>
          </w:p>
        </w:tc>
      </w:tr>
      <w:tr w:rsidR="00263636" w14:paraId="3373B81D" w14:textId="77777777" w:rsidTr="00BB001D">
        <w:tc>
          <w:tcPr>
            <w:tcW w:w="4959" w:type="dxa"/>
          </w:tcPr>
          <w:p w14:paraId="2BD8417C" w14:textId="77777777" w:rsidR="00CD40F9" w:rsidRDefault="00415536" w:rsidP="00833771">
            <w:pPr>
              <w:spacing w:line="360" w:lineRule="auto"/>
              <w:jc w:val="right"/>
              <w:rPr>
                <w:noProof/>
              </w:rPr>
            </w:pPr>
            <w:r>
              <w:rPr>
                <w:noProof/>
                <w:lang w:eastAsia="ru-RU"/>
              </w:rPr>
              <w:pict w14:anchorId="0705B03E">
                <v:shape id="_x0000_s2062" type="#_x0000_t202" alt="" style="position:absolute;left:0;text-align:left;margin-left:72.15pt;margin-top:64.5pt;width:98.55pt;height:19.5pt;z-index:251729920;mso-wrap-style:square;mso-wrap-edited:f;mso-width-percent:0;mso-height-percent:0;mso-position-horizontal-relative:text;mso-position-vertical-relative:text;mso-width-percent:0;mso-height-percent:0;mso-width-relative:margin;mso-height-relative:margin;v-text-anchor:top" filled="f" stroked="f">
                  <v:textbox style="mso-next-textbox:#_x0000_s2062">
                    <w:txbxContent>
                      <w:p w14:paraId="773B722C" w14:textId="77777777" w:rsidR="00FC4AC4" w:rsidRPr="00CB0F82" w:rsidRDefault="00FC4AC4" w:rsidP="00CD40F9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Вал молотилки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 w14:anchorId="3F1945A9">
                <v:group id="_x0000_s2058" alt="" style="position:absolute;left:0;text-align:left;margin-left:77.65pt;margin-top:34.4pt;width:135.85pt;height:91.35pt;z-index:251728896;mso-position-horizontal-relative:text;mso-position-vertical-relative:text" coordorigin="5728,7628" coordsize="2717,1827">
                  <v:shape id="_x0000_s2059" type="#_x0000_t32" alt="" style="position:absolute;left:7062;top:9212;width:320;height:243" o:connectortype="straight"/>
                  <v:shape id="_x0000_s2060" type="#_x0000_t32" alt="" style="position:absolute;left:6542;top:7628;width:690;height:811;flip:x" o:connectortype="straight"/>
                  <v:shape id="_x0000_s2061" type="#_x0000_t202" alt="" style="position:absolute;left:5728;top:8576;width:2717;height:390;mso-wrap-style:square;mso-width-relative:margin;mso-height-relative:margin;v-text-anchor:top" filled="f" stroked="f">
                    <v:textbox style="mso-next-textbox:#_x0000_s2061">
                      <w:txbxContent>
                        <w:p w14:paraId="64E9E79A" w14:textId="77777777" w:rsidR="00FC4AC4" w:rsidRPr="00CB0F82" w:rsidRDefault="00FC4AC4" w:rsidP="00CD40F9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Выход гидронасоса Н2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noProof/>
                <w:lang w:eastAsia="ru-RU"/>
              </w:rPr>
              <w:pict w14:anchorId="4EE65550">
                <v:shape id="_x0000_s2057" type="#_x0000_t32" alt="" style="position:absolute;left:0;text-align:left;margin-left:178.6pt;margin-top:23.4pt;width:11.15pt;height:54.8pt;flip:x;z-index:251730944;mso-wrap-edited:f;mso-width-percent:0;mso-height-percent:0;mso-position-horizontal-relative:text;mso-position-vertical-relative:text;mso-width-percent:0;mso-height-percent:0" o:connectortype="straight"/>
              </w:pict>
            </w:r>
            <w:r>
              <w:rPr>
                <w:noProof/>
                <w:lang w:eastAsia="ru-RU"/>
              </w:rPr>
              <w:pict w14:anchorId="0FAC7269">
                <v:shape id="_x0000_s2056" type="#_x0000_t202" alt="" style="position:absolute;left:0;text-align:left;margin-left:.7pt;margin-top:6.35pt;width:30.4pt;height:132.35pt;z-index:251740160;mso-wrap-style:square;mso-wrap-edited:f;mso-width-percent:0;mso-height-percent:0;mso-position-horizontal-relative:text;mso-position-vertical-relative:text;mso-width-percent:0;mso-height-percent:0;mso-width-relative:margin;mso-height-relative:margin;v-text-anchor:top" filled="f" stroked="f">
                  <v:textbox style="layout-flow:vertical;mso-layout-flow-alt:bottom-to-top;mso-next-textbox:#_x0000_s2056">
                    <w:txbxContent>
                      <w:p w14:paraId="12EA6DED" w14:textId="77777777" w:rsidR="00263636" w:rsidRPr="00263636" w:rsidRDefault="00833771" w:rsidP="00263636">
                        <w:pPr>
                          <w:spacing w:line="264" w:lineRule="auto"/>
                          <w:jc w:val="center"/>
                          <w:rPr>
                            <w:rFonts w:ascii="Tahoma" w:eastAsia="Arial Unicode MS" w:hAnsi="Tahoma" w:cs="Tahoma"/>
                            <w:color w:val="404040" w:themeColor="text1" w:themeTint="BF"/>
                            <w:sz w:val="14"/>
                          </w:rPr>
                        </w:pPr>
                        <w:r>
                          <w:rPr>
                            <w:rFonts w:ascii="Tahoma" w:eastAsia="Arial Unicode MS" w:hAnsi="Tahoma" w:cs="Tahoma"/>
                            <w:color w:val="404040" w:themeColor="text1" w:themeTint="BF"/>
                            <w:sz w:val="14"/>
                          </w:rPr>
                          <w:t>Мощность, кВт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 w14:anchorId="58F2C0E6">
                <v:shape id="_x0000_s2055" type="#_x0000_t202" alt="" style="position:absolute;left:0;text-align:left;margin-left:141.95pt;margin-top:112.95pt;width:67.85pt;height:24pt;z-index:251731968;mso-wrap-style:square;mso-wrap-edited:f;mso-width-percent:0;mso-height-percent:0;mso-position-horizontal-relative:text;mso-position-vertical-relative:text;mso-width-percent:0;mso-height-percent:0;mso-width-relative:margin;mso-height-relative:margin;v-text-anchor:top" filled="f" stroked="f">
                  <v:textbox style="mso-next-textbox:#_x0000_s2055">
                    <w:txbxContent>
                      <w:p w14:paraId="61EF395E" w14:textId="77777777" w:rsidR="00FC4AC4" w:rsidRPr="00CB0F82" w:rsidRDefault="00FC4AC4" w:rsidP="00CD40F9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Теряемая</w:t>
                        </w:r>
                      </w:p>
                    </w:txbxContent>
                  </v:textbox>
                </v:shape>
              </w:pict>
            </w:r>
            <w:r w:rsidR="00CD40F9">
              <w:rPr>
                <w:noProof/>
                <w:lang w:val="en-US"/>
              </w:rPr>
              <w:drawing>
                <wp:inline distT="0" distB="0" distL="0" distR="0" wp14:anchorId="51BC0991" wp14:editId="35C7E235">
                  <wp:extent cx="2594764" cy="2133600"/>
                  <wp:effectExtent l="0" t="0" r="0" b="0"/>
                  <wp:docPr id="11" name="Рисунок 11" descr="C:\Users\Александр\AppData\Local\Packages\Microsoft.Windows.Photos_8wekyb3d8bbwe\TempState\ShareServiceTempFolder\2.1 Мощность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Александр\AppData\Local\Packages\Microsoft.Windows.Photos_8wekyb3d8bbwe\TempState\ShareServiceTempFolder\2.1 Мощность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/>
                          <a:srcRect l="26182" t="9946" r="1" b="18787"/>
                          <a:stretch/>
                        </pic:blipFill>
                        <pic:spPr bwMode="auto">
                          <a:xfrm>
                            <a:off x="0" y="0"/>
                            <a:ext cx="2628073" cy="21609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7" w:type="dxa"/>
          </w:tcPr>
          <w:p w14:paraId="22550A2A" w14:textId="77777777" w:rsidR="00CD40F9" w:rsidRDefault="00415536" w:rsidP="00833771">
            <w:pPr>
              <w:spacing w:line="360" w:lineRule="auto"/>
              <w:jc w:val="right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 w14:anchorId="503DDF9F">
                <v:shape id="_x0000_s2054" type="#_x0000_t202" alt="" style="position:absolute;left:0;text-align:left;margin-left:-4.5pt;margin-top:10.7pt;width:30.4pt;height:132.35pt;z-index:251743232;mso-wrap-style:square;mso-wrap-edited:f;mso-width-percent:0;mso-height-percent:0;mso-position-horizontal-relative:text;mso-position-vertical-relative:text;mso-width-percent:0;mso-height-percent:0;mso-width-relative:margin;mso-height-relative:margin;v-text-anchor:top" filled="f" stroked="f">
                  <v:textbox style="layout-flow:vertical;mso-layout-flow-alt:bottom-to-top;mso-next-textbox:#_x0000_s2054">
                    <w:txbxContent>
                      <w:p w14:paraId="7F60ACEB" w14:textId="77777777" w:rsidR="00833771" w:rsidRPr="00263636" w:rsidRDefault="00833771" w:rsidP="00833771">
                        <w:pPr>
                          <w:spacing w:line="264" w:lineRule="auto"/>
                          <w:jc w:val="center"/>
                          <w:rPr>
                            <w:rFonts w:ascii="Tahoma" w:eastAsia="Arial Unicode MS" w:hAnsi="Tahoma" w:cs="Tahoma"/>
                            <w:color w:val="404040" w:themeColor="text1" w:themeTint="BF"/>
                            <w:sz w:val="14"/>
                          </w:rPr>
                        </w:pPr>
                        <w:r>
                          <w:rPr>
                            <w:rFonts w:ascii="Tahoma" w:eastAsia="Arial Unicode MS" w:hAnsi="Tahoma" w:cs="Tahoma"/>
                            <w:color w:val="404040" w:themeColor="text1" w:themeTint="BF"/>
                            <w:sz w:val="14"/>
                          </w:rPr>
                          <w:t>Коэффициент полезного действия б/р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7B63F2B2">
                <v:group id="_x0000_s2051" alt="" style="position:absolute;left:0;text-align:left;margin-left:40.15pt;margin-top:31.2pt;width:181.15pt;height:72.65pt;z-index:251696640;mso-position-horizontal-relative:text;mso-position-vertical-relative:text" coordorigin="3684,6684" coordsize="3623,1453">
                  <v:shape id="_x0000_s2052" type="#_x0000_t32" alt="" style="position:absolute;left:5147;top:6684;width:1287;height:1165;flip:x" o:connectortype="straight"/>
                  <v:shape id="_x0000_s2053" type="#_x0000_t202" alt="" style="position:absolute;left:3684;top:7747;width:3623;height:390;mso-wrap-style:square;mso-width-relative:margin;mso-height-relative:margin;v-text-anchor:top" filled="f" stroked="f">
                    <v:textbox style="mso-next-textbox:#_x0000_s2053">
                      <w:txbxContent>
                        <w:p w14:paraId="5AD912F5" w14:textId="77777777" w:rsidR="00FC4AC4" w:rsidRPr="00CB0F82" w:rsidRDefault="00FC4AC4" w:rsidP="00A95A75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КПД гидравлического привода</w:t>
                          </w:r>
                        </w:p>
                      </w:txbxContent>
                    </v:textbox>
                  </v:shape>
                </v:group>
              </w:pict>
            </w:r>
            <w:r w:rsidR="00833771">
              <w:rPr>
                <w:noProof/>
                <w:lang w:val="en-US"/>
              </w:rPr>
              <w:drawing>
                <wp:inline distT="0" distB="0" distL="0" distR="0" wp14:anchorId="152B956F" wp14:editId="441077ED">
                  <wp:extent cx="2659380" cy="2027104"/>
                  <wp:effectExtent l="0" t="0" r="0" b="0"/>
                  <wp:docPr id="5" name="Рисунок 5" descr="C:\Users\Александр\AppData\Local\Packages\Microsoft.Windows.Photos_8wekyb3d8bbwe\TempState\ShareServiceTempFolder\2.1 КПД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Александр\AppData\Local\Packages\Microsoft.Windows.Photos_8wekyb3d8bbwe\TempState\ShareServiceTempFolder\2.1 КПД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5"/>
                          <a:srcRect l="12540" t="8767" b="9741"/>
                          <a:stretch/>
                        </pic:blipFill>
                        <pic:spPr bwMode="auto">
                          <a:xfrm>
                            <a:off x="0" y="0"/>
                            <a:ext cx="2674005" cy="20382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3636" w14:paraId="7CF7FE9B" w14:textId="77777777" w:rsidTr="00BB001D">
        <w:tc>
          <w:tcPr>
            <w:tcW w:w="4959" w:type="dxa"/>
          </w:tcPr>
          <w:p w14:paraId="796AF59E" w14:textId="77777777" w:rsidR="00CD40F9" w:rsidRPr="00897452" w:rsidRDefault="00CD40F9" w:rsidP="00CD40F9">
            <w:pPr>
              <w:pStyle w:val="1"/>
              <w:spacing w:line="360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д</w:t>
            </w:r>
            <w:r w:rsidRPr="00897452">
              <w:rPr>
                <w:lang w:val="ru-RU"/>
              </w:rPr>
              <w:t>)</w:t>
            </w:r>
          </w:p>
        </w:tc>
        <w:tc>
          <w:tcPr>
            <w:tcW w:w="4637" w:type="dxa"/>
          </w:tcPr>
          <w:p w14:paraId="175D9A5F" w14:textId="77777777" w:rsidR="00CD40F9" w:rsidRPr="00897452" w:rsidRDefault="00CD40F9" w:rsidP="00CD40F9">
            <w:pPr>
              <w:pStyle w:val="1"/>
              <w:spacing w:line="360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е)</w:t>
            </w:r>
          </w:p>
        </w:tc>
      </w:tr>
      <w:tr w:rsidR="00EA0859" w14:paraId="1021C7C1" w14:textId="77777777" w:rsidTr="00EA0859">
        <w:tc>
          <w:tcPr>
            <w:tcW w:w="9596" w:type="dxa"/>
            <w:gridSpan w:val="2"/>
          </w:tcPr>
          <w:p w14:paraId="50EF872E" w14:textId="77777777" w:rsidR="00EA0859" w:rsidRDefault="00EA0859" w:rsidP="00A96458">
            <w:pPr>
              <w:pStyle w:val="BodyText"/>
              <w:spacing w:line="360" w:lineRule="auto"/>
              <w:ind w:left="0" w:firstLine="720"/>
              <w:jc w:val="center"/>
            </w:pPr>
            <w:r w:rsidRPr="00897452">
              <w:t xml:space="preserve">Рисунок </w:t>
            </w:r>
            <w:r>
              <w:t>3</w:t>
            </w:r>
            <w:r w:rsidRPr="00897452">
              <w:t xml:space="preserve"> - </w:t>
            </w:r>
            <w:r>
              <w:t>И</w:t>
            </w:r>
            <w:r w:rsidRPr="006D6D6D">
              <w:t>зменения во времени функциональных параметров гидравлического привода очёсывающей жатки</w:t>
            </w:r>
            <w:r>
              <w:t xml:space="preserve"> в момент пуска: а – частота </w:t>
            </w:r>
            <w:r>
              <w:lastRenderedPageBreak/>
              <w:t xml:space="preserve">вращения вала гидромотора; б – давление, обеспечиваемое на выходе гидронасоса; в- </w:t>
            </w:r>
            <w:r w:rsidR="00833771">
              <w:t>расход рабочей жидкости</w:t>
            </w:r>
            <w:r>
              <w:t>; г – крутящий момент на в</w:t>
            </w:r>
            <w:r w:rsidR="00A96458">
              <w:t>а</w:t>
            </w:r>
            <w:r>
              <w:t xml:space="preserve">лу; д – мощность; е – </w:t>
            </w:r>
            <w:r w:rsidR="00833771">
              <w:t>КПД привода</w:t>
            </w:r>
          </w:p>
        </w:tc>
      </w:tr>
    </w:tbl>
    <w:p w14:paraId="7AF8FAFF" w14:textId="77777777" w:rsidR="00BB001D" w:rsidRPr="00883680" w:rsidRDefault="00415536" w:rsidP="00FC0FEC">
      <w:pPr>
        <w:pStyle w:val="BodyText"/>
        <w:spacing w:line="360" w:lineRule="auto"/>
        <w:ind w:left="0" w:firstLine="720"/>
      </w:pPr>
      <w:r>
        <w:rPr>
          <w:noProof/>
          <w:lang w:val="en-US" w:eastAsia="ru-RU"/>
        </w:rPr>
        <w:lastRenderedPageBreak/>
        <w:pict w14:anchorId="46D58634">
          <v:shape id="_x0000_s2050" type="#_x0000_t202" alt="" style="position:absolute;left:0;text-align:left;margin-left:7.6pt;margin-top:-322.2pt;width:30.4pt;height:147.75pt;z-index:251742208;mso-wrap-style:square;mso-wrap-edited:f;mso-width-percent:0;mso-height-percent:0;mso-position-horizontal-relative:text;mso-position-vertical-relative:text;mso-width-percent:0;mso-height-percent:0;mso-width-relative:margin;mso-height-relative:margin;v-text-anchor:top" filled="f" stroked="f">
            <v:textbox style="mso-next-textbox:#_x0000_s2050">
              <w:txbxContent>
                <w:p w14:paraId="5D80F40B" w14:textId="77777777" w:rsidR="00833771" w:rsidRPr="003C5DDD" w:rsidRDefault="00833771" w:rsidP="00833771">
                  <w:pPr>
                    <w:spacing w:line="264" w:lineRule="auto"/>
                    <w:jc w:val="right"/>
                    <w:rPr>
                      <w:color w:val="595959" w:themeColor="text1" w:themeTint="A6"/>
                      <w:sz w:val="18"/>
                    </w:rPr>
                  </w:pPr>
                  <w:r w:rsidRPr="003C5DDD">
                    <w:rPr>
                      <w:color w:val="595959" w:themeColor="text1" w:themeTint="A6"/>
                      <w:sz w:val="18"/>
                    </w:rPr>
                    <w:t>20</w:t>
                  </w:r>
                </w:p>
                <w:p w14:paraId="371F2E8D" w14:textId="77777777" w:rsidR="00833771" w:rsidRPr="003C5DDD" w:rsidRDefault="00833771" w:rsidP="00833771">
                  <w:pPr>
                    <w:spacing w:line="264" w:lineRule="auto"/>
                    <w:jc w:val="right"/>
                    <w:rPr>
                      <w:color w:val="595959" w:themeColor="text1" w:themeTint="A6"/>
                      <w:sz w:val="18"/>
                    </w:rPr>
                  </w:pPr>
                  <w:r w:rsidRPr="003C5DDD">
                    <w:rPr>
                      <w:color w:val="595959" w:themeColor="text1" w:themeTint="A6"/>
                      <w:sz w:val="18"/>
                    </w:rPr>
                    <w:t>18</w:t>
                  </w:r>
                </w:p>
                <w:p w14:paraId="4249A7EC" w14:textId="77777777" w:rsidR="00833771" w:rsidRPr="003C5DDD" w:rsidRDefault="00833771" w:rsidP="00833771">
                  <w:pPr>
                    <w:spacing w:line="264" w:lineRule="auto"/>
                    <w:jc w:val="right"/>
                    <w:rPr>
                      <w:color w:val="595959" w:themeColor="text1" w:themeTint="A6"/>
                      <w:sz w:val="18"/>
                    </w:rPr>
                  </w:pPr>
                  <w:r w:rsidRPr="003C5DDD">
                    <w:rPr>
                      <w:color w:val="595959" w:themeColor="text1" w:themeTint="A6"/>
                      <w:sz w:val="18"/>
                    </w:rPr>
                    <w:t>16</w:t>
                  </w:r>
                </w:p>
                <w:p w14:paraId="1EBBD444" w14:textId="77777777" w:rsidR="00833771" w:rsidRPr="003C5DDD" w:rsidRDefault="00833771" w:rsidP="00833771">
                  <w:pPr>
                    <w:spacing w:line="264" w:lineRule="auto"/>
                    <w:jc w:val="right"/>
                    <w:rPr>
                      <w:color w:val="595959" w:themeColor="text1" w:themeTint="A6"/>
                      <w:sz w:val="18"/>
                    </w:rPr>
                  </w:pPr>
                  <w:r w:rsidRPr="003C5DDD">
                    <w:rPr>
                      <w:color w:val="595959" w:themeColor="text1" w:themeTint="A6"/>
                      <w:sz w:val="18"/>
                    </w:rPr>
                    <w:t>14</w:t>
                  </w:r>
                </w:p>
                <w:p w14:paraId="26CAEBC7" w14:textId="77777777" w:rsidR="00833771" w:rsidRPr="003C5DDD" w:rsidRDefault="00833771" w:rsidP="00833771">
                  <w:pPr>
                    <w:spacing w:line="264" w:lineRule="auto"/>
                    <w:jc w:val="right"/>
                    <w:rPr>
                      <w:color w:val="595959" w:themeColor="text1" w:themeTint="A6"/>
                      <w:sz w:val="18"/>
                    </w:rPr>
                  </w:pPr>
                  <w:r w:rsidRPr="003C5DDD">
                    <w:rPr>
                      <w:color w:val="595959" w:themeColor="text1" w:themeTint="A6"/>
                      <w:sz w:val="18"/>
                    </w:rPr>
                    <w:t>12</w:t>
                  </w:r>
                </w:p>
                <w:p w14:paraId="51C3F82D" w14:textId="77777777" w:rsidR="00833771" w:rsidRPr="003C5DDD" w:rsidRDefault="00833771" w:rsidP="00833771">
                  <w:pPr>
                    <w:spacing w:line="264" w:lineRule="auto"/>
                    <w:jc w:val="right"/>
                    <w:rPr>
                      <w:color w:val="595959" w:themeColor="text1" w:themeTint="A6"/>
                      <w:sz w:val="18"/>
                    </w:rPr>
                  </w:pPr>
                  <w:r w:rsidRPr="003C5DDD">
                    <w:rPr>
                      <w:color w:val="595959" w:themeColor="text1" w:themeTint="A6"/>
                      <w:sz w:val="18"/>
                    </w:rPr>
                    <w:t>10</w:t>
                  </w:r>
                </w:p>
                <w:p w14:paraId="6614A9BE" w14:textId="77777777" w:rsidR="00833771" w:rsidRPr="003C5DDD" w:rsidRDefault="00833771" w:rsidP="00833771">
                  <w:pPr>
                    <w:spacing w:line="264" w:lineRule="auto"/>
                    <w:jc w:val="right"/>
                    <w:rPr>
                      <w:color w:val="595959" w:themeColor="text1" w:themeTint="A6"/>
                      <w:sz w:val="18"/>
                    </w:rPr>
                  </w:pPr>
                  <w:r w:rsidRPr="003C5DDD">
                    <w:rPr>
                      <w:color w:val="595959" w:themeColor="text1" w:themeTint="A6"/>
                      <w:sz w:val="18"/>
                    </w:rPr>
                    <w:t>8</w:t>
                  </w:r>
                </w:p>
                <w:p w14:paraId="41C0BE3B" w14:textId="77777777" w:rsidR="00833771" w:rsidRPr="003C5DDD" w:rsidRDefault="00833771" w:rsidP="00833771">
                  <w:pPr>
                    <w:spacing w:line="264" w:lineRule="auto"/>
                    <w:jc w:val="right"/>
                    <w:rPr>
                      <w:color w:val="595959" w:themeColor="text1" w:themeTint="A6"/>
                      <w:sz w:val="18"/>
                    </w:rPr>
                  </w:pPr>
                  <w:r w:rsidRPr="003C5DDD">
                    <w:rPr>
                      <w:color w:val="595959" w:themeColor="text1" w:themeTint="A6"/>
                      <w:sz w:val="18"/>
                    </w:rPr>
                    <w:t>6</w:t>
                  </w:r>
                </w:p>
                <w:p w14:paraId="1A4EBFF8" w14:textId="77777777" w:rsidR="00833771" w:rsidRPr="003C5DDD" w:rsidRDefault="00833771" w:rsidP="00833771">
                  <w:pPr>
                    <w:spacing w:line="264" w:lineRule="auto"/>
                    <w:jc w:val="right"/>
                    <w:rPr>
                      <w:color w:val="595959" w:themeColor="text1" w:themeTint="A6"/>
                      <w:sz w:val="18"/>
                    </w:rPr>
                  </w:pPr>
                  <w:r w:rsidRPr="003C5DDD">
                    <w:rPr>
                      <w:color w:val="595959" w:themeColor="text1" w:themeTint="A6"/>
                      <w:sz w:val="18"/>
                    </w:rPr>
                    <w:t>4</w:t>
                  </w:r>
                </w:p>
                <w:p w14:paraId="5A273B19" w14:textId="77777777" w:rsidR="00833771" w:rsidRPr="003C5DDD" w:rsidRDefault="00833771" w:rsidP="00833771">
                  <w:pPr>
                    <w:spacing w:line="264" w:lineRule="auto"/>
                    <w:jc w:val="right"/>
                    <w:rPr>
                      <w:color w:val="595959" w:themeColor="text1" w:themeTint="A6"/>
                      <w:sz w:val="18"/>
                    </w:rPr>
                  </w:pPr>
                  <w:r w:rsidRPr="003C5DDD">
                    <w:rPr>
                      <w:color w:val="595959" w:themeColor="text1" w:themeTint="A6"/>
                      <w:sz w:val="18"/>
                    </w:rPr>
                    <w:t>2</w:t>
                  </w:r>
                </w:p>
                <w:p w14:paraId="2E131C27" w14:textId="77777777" w:rsidR="00833771" w:rsidRPr="003C5DDD" w:rsidRDefault="00833771" w:rsidP="00833771">
                  <w:pPr>
                    <w:spacing w:line="264" w:lineRule="auto"/>
                    <w:jc w:val="right"/>
                    <w:rPr>
                      <w:color w:val="595959" w:themeColor="text1" w:themeTint="A6"/>
                      <w:sz w:val="18"/>
                    </w:rPr>
                  </w:pPr>
                  <w:r w:rsidRPr="003C5DDD">
                    <w:rPr>
                      <w:color w:val="595959" w:themeColor="text1" w:themeTint="A6"/>
                      <w:sz w:val="18"/>
                    </w:rPr>
                    <w:t>0</w:t>
                  </w:r>
                </w:p>
                <w:p w14:paraId="2E2BD77D" w14:textId="77777777" w:rsidR="00833771" w:rsidRPr="003C5DDD" w:rsidRDefault="00833771" w:rsidP="00833771">
                  <w:pPr>
                    <w:spacing w:line="264" w:lineRule="auto"/>
                    <w:jc w:val="right"/>
                    <w:rPr>
                      <w:color w:val="595959" w:themeColor="text1" w:themeTint="A6"/>
                      <w:sz w:val="18"/>
                    </w:rPr>
                  </w:pPr>
                  <w:r w:rsidRPr="003C5DDD">
                    <w:rPr>
                      <w:color w:val="595959" w:themeColor="text1" w:themeTint="A6"/>
                      <w:sz w:val="18"/>
                    </w:rPr>
                    <w:t>-2</w:t>
                  </w:r>
                </w:p>
              </w:txbxContent>
            </v:textbox>
          </v:shape>
        </w:pict>
      </w:r>
      <w:r w:rsidR="000570BF" w:rsidRPr="000570BF">
        <w:t>Из рисунка 3</w:t>
      </w:r>
      <w:r w:rsidR="000570BF">
        <w:t>а видно, что после присоединения вала гидронасоса Н2 к ВОМ трактора вал гидромотора М2 не разгоняется мгновенно, как это происходит с ВОМ</w:t>
      </w:r>
      <w:r w:rsidR="004F000D">
        <w:t xml:space="preserve">, не смотря на то, что давление на выходе гидронасоса практически мгновенно (в течение 0,15 с) достигает уровня настройки предохранительного клапана КП2, как это показано на рисунке 3б. это </w:t>
      </w:r>
      <w:r w:rsidR="00A96458">
        <w:t>смазано</w:t>
      </w:r>
      <w:r w:rsidR="004F000D">
        <w:t xml:space="preserve"> с тем, что механизмы очёсывающей жатки обладают значительной инерционностью, а потому не смотря на значительный уровень давления на входе гидромотора М частота вращения его вала происходит медленно, а часть рабочей подачи гидронасоса Н2 при этом сбрасывается через предохранительный клапан КП2 в гидробак Б, что можно увидеть на рисунке 3в. В момент полного разгона механической системы очёсывающей жатки</w:t>
      </w:r>
      <w:r w:rsidR="0041159D">
        <w:t>, что можно увидеть на рисунке 3а, расход рабочей жидкости через предохранительный клапан КП2 прекращается и вся подача гидронасоса Н2 идёт на обеспечение заданной скорости вращения вала гидромотора М2 (см. рисунок). При этом давление в системе падает до уровня необходимого для обеспечения преодоления сопротивления</w:t>
      </w:r>
      <w:r w:rsidR="00CB4DB6">
        <w:t xml:space="preserve"> крутящего</w:t>
      </w:r>
      <w:r w:rsidR="0041159D">
        <w:t xml:space="preserve"> момента холостого хода очёсывающей жатки.</w:t>
      </w:r>
    </w:p>
    <w:p w14:paraId="3CC1F835" w14:textId="77777777" w:rsidR="00BB001D" w:rsidRDefault="0041159D" w:rsidP="0041159D">
      <w:pPr>
        <w:pStyle w:val="Heading1"/>
        <w:spacing w:line="360" w:lineRule="auto"/>
        <w:ind w:left="0" w:firstLine="720"/>
        <w:jc w:val="both"/>
        <w:rPr>
          <w:b w:val="0"/>
        </w:rPr>
      </w:pPr>
      <w:r w:rsidRPr="0041159D">
        <w:rPr>
          <w:b w:val="0"/>
        </w:rPr>
        <w:t xml:space="preserve">После </w:t>
      </w:r>
      <w:r>
        <w:rPr>
          <w:b w:val="0"/>
        </w:rPr>
        <w:t>сообщения валу гидромотора рабочей нагрузки, как эт</w:t>
      </w:r>
      <w:r w:rsidR="00CB4DB6">
        <w:rPr>
          <w:b w:val="0"/>
        </w:rPr>
        <w:t>о</w:t>
      </w:r>
      <w:r>
        <w:rPr>
          <w:b w:val="0"/>
        </w:rPr>
        <w:t xml:space="preserve"> показано на рисунке 3г, давление в системе вновь возрастает и </w:t>
      </w:r>
      <w:r w:rsidR="00CB4DB6">
        <w:rPr>
          <w:b w:val="0"/>
        </w:rPr>
        <w:t xml:space="preserve">в дальнейшем </w:t>
      </w:r>
      <w:r>
        <w:rPr>
          <w:b w:val="0"/>
        </w:rPr>
        <w:t>изменяется в соответствии с изменением нагрузки (см. рисунок 3б)</w:t>
      </w:r>
      <w:r w:rsidR="00CB4DB6">
        <w:rPr>
          <w:b w:val="0"/>
        </w:rPr>
        <w:t>,</w:t>
      </w:r>
      <w:r>
        <w:rPr>
          <w:b w:val="0"/>
        </w:rPr>
        <w:t xml:space="preserve"> частота вращения вала гидромотора </w:t>
      </w:r>
      <w:r w:rsidR="00CB4DB6">
        <w:rPr>
          <w:b w:val="0"/>
        </w:rPr>
        <w:t xml:space="preserve">М2 </w:t>
      </w:r>
      <w:r>
        <w:rPr>
          <w:b w:val="0"/>
        </w:rPr>
        <w:t xml:space="preserve">при этом несколько уменьшается, как показано на рисунке </w:t>
      </w:r>
      <w:r w:rsidR="00CB4DB6">
        <w:rPr>
          <w:b w:val="0"/>
        </w:rPr>
        <w:t>3а, и с этого момента она не остаётся постоянной, в соответствии изменению нагрузки.</w:t>
      </w:r>
    </w:p>
    <w:p w14:paraId="785BCE8F" w14:textId="77777777" w:rsidR="00CB4DB6" w:rsidRDefault="00CB4DB6" w:rsidP="0041159D">
      <w:pPr>
        <w:pStyle w:val="Heading1"/>
        <w:spacing w:line="360" w:lineRule="auto"/>
        <w:ind w:left="0" w:firstLine="720"/>
        <w:jc w:val="both"/>
        <w:rPr>
          <w:b w:val="0"/>
        </w:rPr>
      </w:pPr>
      <w:r>
        <w:rPr>
          <w:b w:val="0"/>
        </w:rPr>
        <w:t xml:space="preserve">На рисунке 3д показано изменение во время пуска мощностей рабочей жидкости на выходе гидронасоса Н2 (затраченная мощность гидравлического привода), передаваемой с вала гидромотора на вал </w:t>
      </w:r>
      <w:r>
        <w:rPr>
          <w:b w:val="0"/>
        </w:rPr>
        <w:lastRenderedPageBreak/>
        <w:t>молотилки (полезная мощность гидравлического привода) и их разность, которая идёт на разогрев рабочей жидкости (</w:t>
      </w:r>
      <w:r w:rsidR="00A96458">
        <w:rPr>
          <w:b w:val="0"/>
        </w:rPr>
        <w:t>мощность,</w:t>
      </w:r>
      <w:r>
        <w:rPr>
          <w:b w:val="0"/>
        </w:rPr>
        <w:t xml:space="preserve"> теряемая в гидравлическом приводе).</w:t>
      </w:r>
    </w:p>
    <w:p w14:paraId="751044D3" w14:textId="77777777" w:rsidR="00CB4DB6" w:rsidRDefault="00CB4DB6" w:rsidP="0041159D">
      <w:pPr>
        <w:pStyle w:val="Heading1"/>
        <w:spacing w:line="360" w:lineRule="auto"/>
        <w:ind w:left="0" w:firstLine="720"/>
        <w:jc w:val="both"/>
        <w:rPr>
          <w:b w:val="0"/>
        </w:rPr>
      </w:pPr>
      <w:r>
        <w:rPr>
          <w:b w:val="0"/>
        </w:rPr>
        <w:t>На</w:t>
      </w:r>
      <w:r w:rsidR="002966A6">
        <w:rPr>
          <w:b w:val="0"/>
        </w:rPr>
        <w:t xml:space="preserve"> рисунке 3е показано изменение во времени</w:t>
      </w:r>
      <w:r>
        <w:rPr>
          <w:b w:val="0"/>
        </w:rPr>
        <w:t xml:space="preserve"> коэффициента полезного действия гидравлического</w:t>
      </w:r>
      <w:r w:rsidR="002966A6">
        <w:rPr>
          <w:b w:val="0"/>
        </w:rPr>
        <w:t xml:space="preserve"> привода очёсывающей жатки при включении её в работу. Из рисунка 3е видно, что среднее значение коэффициента полезного действия гидравлического привода очёсывающей жатки примерно равно 0,91, а из рисунка 3д видно, что что </w:t>
      </w:r>
      <w:r w:rsidR="00A96458">
        <w:rPr>
          <w:b w:val="0"/>
        </w:rPr>
        <w:t>мощность,</w:t>
      </w:r>
      <w:r w:rsidR="002966A6">
        <w:rPr>
          <w:b w:val="0"/>
        </w:rPr>
        <w:t xml:space="preserve"> теряемая на разогрев </w:t>
      </w:r>
      <w:r w:rsidR="00A96458">
        <w:rPr>
          <w:b w:val="0"/>
        </w:rPr>
        <w:t>рабочей жидкости,</w:t>
      </w:r>
      <w:r w:rsidR="002966A6">
        <w:rPr>
          <w:b w:val="0"/>
        </w:rPr>
        <w:t xml:space="preserve"> достигает 2 кВт. </w:t>
      </w:r>
      <w:r w:rsidR="00A96458">
        <w:rPr>
          <w:b w:val="0"/>
        </w:rPr>
        <w:t>С одной стороны,</w:t>
      </w:r>
      <w:r w:rsidR="002966A6">
        <w:rPr>
          <w:b w:val="0"/>
        </w:rPr>
        <w:t xml:space="preserve"> это достаточно значительная величина потерь мощности, н здесь следует иметь в виду, что уровни КПД гидравлических насоса и мотора приняты вес</w:t>
      </w:r>
      <w:r w:rsidR="00A96458">
        <w:rPr>
          <w:b w:val="0"/>
        </w:rPr>
        <w:t>ь</w:t>
      </w:r>
      <w:r w:rsidR="002966A6">
        <w:rPr>
          <w:b w:val="0"/>
        </w:rPr>
        <w:t xml:space="preserve">ма малыми, это коэффициенты полезного действия соответствуют гидравлическим машина со значительным износом, а потому при использовании в системе привода очёсывающей жатки качественных гидравлических машин можно повысить значительно повысить её КПД и снизить </w:t>
      </w:r>
      <w:r w:rsidR="00FC4AC4">
        <w:rPr>
          <w:b w:val="0"/>
        </w:rPr>
        <w:t>мощность,</w:t>
      </w:r>
      <w:r w:rsidR="002966A6">
        <w:rPr>
          <w:b w:val="0"/>
        </w:rPr>
        <w:t xml:space="preserve"> теряемую на разогрев рабочей жидкости.</w:t>
      </w:r>
    </w:p>
    <w:p w14:paraId="0C2D3CAE" w14:textId="77777777" w:rsidR="00CC6CED" w:rsidRDefault="007E2ED6" w:rsidP="00EE7C93">
      <w:pPr>
        <w:pStyle w:val="Heading1"/>
        <w:spacing w:line="360" w:lineRule="auto"/>
        <w:ind w:left="0" w:firstLine="720"/>
        <w:jc w:val="both"/>
        <w:rPr>
          <w:b w:val="0"/>
        </w:rPr>
      </w:pPr>
      <w:r w:rsidRPr="00897452">
        <w:t xml:space="preserve">Выводы. </w:t>
      </w:r>
      <w:r w:rsidR="00CC6CED" w:rsidRPr="00FA7D9F">
        <w:rPr>
          <w:b w:val="0"/>
          <w:bCs w:val="0"/>
        </w:rPr>
        <w:t xml:space="preserve">Таким образом, </w:t>
      </w:r>
      <w:r w:rsidR="00FC4AC4">
        <w:rPr>
          <w:b w:val="0"/>
          <w:bCs w:val="0"/>
        </w:rPr>
        <w:t xml:space="preserve">в результате проведенных работ </w:t>
      </w:r>
      <w:r w:rsidR="00FC4AC4">
        <w:rPr>
          <w:b w:val="0"/>
        </w:rPr>
        <w:t xml:space="preserve">получена эффективная </w:t>
      </w:r>
      <w:r w:rsidR="00FA7D9F" w:rsidRPr="00FA7D9F">
        <w:rPr>
          <w:b w:val="0"/>
        </w:rPr>
        <w:t xml:space="preserve">схема гидравлического привода прицепной очёсывающей жатки, </w:t>
      </w:r>
      <w:r w:rsidR="00376830" w:rsidRPr="00FA7D9F">
        <w:rPr>
          <w:b w:val="0"/>
        </w:rPr>
        <w:t>агрегируемой</w:t>
      </w:r>
      <w:r w:rsidR="00FA7D9F" w:rsidRPr="00FA7D9F">
        <w:rPr>
          <w:b w:val="0"/>
        </w:rPr>
        <w:t xml:space="preserve"> с тракторо</w:t>
      </w:r>
      <w:r w:rsidR="00FA7D9F" w:rsidRPr="00FA7D9F">
        <w:rPr>
          <w:b w:val="0"/>
          <w:bCs w:val="0"/>
        </w:rPr>
        <w:t xml:space="preserve">м. </w:t>
      </w:r>
      <w:r w:rsidR="00FC4AC4" w:rsidRPr="00FA7D9F">
        <w:rPr>
          <w:b w:val="0"/>
          <w:bCs w:val="0"/>
        </w:rPr>
        <w:t>В статье описан а</w:t>
      </w:r>
      <w:r w:rsidR="00FC4AC4" w:rsidRPr="00FA7D9F">
        <w:rPr>
          <w:b w:val="0"/>
        </w:rPr>
        <w:t>лгоритм работы предлагаемой гидравлической системы</w:t>
      </w:r>
      <w:r w:rsidR="00FC4AC4">
        <w:rPr>
          <w:b w:val="0"/>
        </w:rPr>
        <w:t xml:space="preserve"> привода очёсывающей жатки, п</w:t>
      </w:r>
      <w:r w:rsidR="00FC4AC4">
        <w:rPr>
          <w:b w:val="0"/>
          <w:bCs w:val="0"/>
        </w:rPr>
        <w:t>роизведено её моделирование и предварительный расчёт эксплуатационных характеристик. Расчёт показал, что для повышения эффективности функционирования гидравлического привода очёсывающей жатки нужно, прежде всего, уменьшить собственное сопротивление движению</w:t>
      </w:r>
      <w:r w:rsidR="00EE7C93">
        <w:rPr>
          <w:b w:val="0"/>
          <w:bCs w:val="0"/>
        </w:rPr>
        <w:t xml:space="preserve"> механизмом жатки, которые сост</w:t>
      </w:r>
      <w:r w:rsidR="00FC4AC4">
        <w:rPr>
          <w:b w:val="0"/>
          <w:bCs w:val="0"/>
        </w:rPr>
        <w:t>авляют в пересчёте на крутящий момент на её приводном валу 190 Нм, в то время как полезная нагрузка на мо</w:t>
      </w:r>
      <w:r w:rsidR="00EE7C93">
        <w:rPr>
          <w:b w:val="0"/>
          <w:bCs w:val="0"/>
        </w:rPr>
        <w:t xml:space="preserve">лотилке жатки </w:t>
      </w:r>
      <w:r w:rsidR="00EE7C93" w:rsidRPr="00EE7C93">
        <w:rPr>
          <w:b w:val="0"/>
          <w:bCs w:val="0"/>
        </w:rPr>
        <w:t>составляет лишь 120-13</w:t>
      </w:r>
      <w:r w:rsidR="00FC4AC4" w:rsidRPr="00EE7C93">
        <w:rPr>
          <w:b w:val="0"/>
          <w:bCs w:val="0"/>
        </w:rPr>
        <w:t>0 Нм.</w:t>
      </w:r>
      <w:r w:rsidR="00FC0FEC">
        <w:rPr>
          <w:b w:val="0"/>
          <w:bCs w:val="0"/>
        </w:rPr>
        <w:t xml:space="preserve"> </w:t>
      </w:r>
      <w:r w:rsidR="00EE7C93" w:rsidRPr="00EE7C93">
        <w:rPr>
          <w:b w:val="0"/>
        </w:rPr>
        <w:t>И е</w:t>
      </w:r>
      <w:r w:rsidR="00EE7C93">
        <w:rPr>
          <w:b w:val="0"/>
        </w:rPr>
        <w:t xml:space="preserve">щё один важный вывод – создавая и эксплуатируя гидравлический привода очёсывающей жатки, следует иметь в виду, что в её схеме </w:t>
      </w:r>
      <w:r w:rsidR="00EE7C93">
        <w:rPr>
          <w:b w:val="0"/>
        </w:rPr>
        <w:lastRenderedPageBreak/>
        <w:t xml:space="preserve">необходимо применять только качественные гидравлические машины и за их состоянием необходимо тщательно наблюдать на протяжении всего срока их службы.  </w:t>
      </w:r>
    </w:p>
    <w:p w14:paraId="3E7D9396" w14:textId="77777777" w:rsidR="000F4DDF" w:rsidRDefault="002861E3" w:rsidP="007E46BA">
      <w:pPr>
        <w:pStyle w:val="Heading1"/>
        <w:spacing w:line="360" w:lineRule="auto"/>
        <w:ind w:left="0" w:firstLine="720"/>
        <w:jc w:val="both"/>
        <w:rPr>
          <w:b w:val="0"/>
        </w:rPr>
      </w:pPr>
      <w:r w:rsidRPr="00897452">
        <w:rPr>
          <w:spacing w:val="-2"/>
        </w:rPr>
        <w:t>Благодарности</w:t>
      </w:r>
      <w:r w:rsidRPr="00897452">
        <w:rPr>
          <w:b w:val="0"/>
          <w:spacing w:val="-2"/>
        </w:rPr>
        <w:t>.</w:t>
      </w:r>
      <w:r w:rsidR="007E46BA">
        <w:rPr>
          <w:b w:val="0"/>
          <w:spacing w:val="-2"/>
        </w:rPr>
        <w:t xml:space="preserve"> </w:t>
      </w:r>
      <w:r w:rsidR="00C55006" w:rsidRPr="007E46BA">
        <w:rPr>
          <w:b w:val="0"/>
        </w:rPr>
        <w:t>Работа проведена в рамках выполнения проекта "Разработка новой технологии дифференцированной уборки зерновых колосовых культур" (FZNE-2024-0014)</w:t>
      </w:r>
      <w:r w:rsidR="00FC0FEC">
        <w:rPr>
          <w:b w:val="0"/>
        </w:rPr>
        <w:t>.</w:t>
      </w:r>
    </w:p>
    <w:p w14:paraId="7293BA0E" w14:textId="77777777" w:rsidR="00AF5490" w:rsidRPr="007E46BA" w:rsidRDefault="00AF5490" w:rsidP="007E46BA">
      <w:pPr>
        <w:pStyle w:val="Heading1"/>
        <w:spacing w:line="360" w:lineRule="auto"/>
        <w:ind w:left="0" w:firstLine="720"/>
        <w:jc w:val="both"/>
        <w:rPr>
          <w:b w:val="0"/>
        </w:rPr>
      </w:pPr>
    </w:p>
    <w:p w14:paraId="28559FC0" w14:textId="496589DF" w:rsidR="00FC0BE5" w:rsidRDefault="00FC0BE5" w:rsidP="00AF5490">
      <w:pPr>
        <w:pStyle w:val="Heading1"/>
        <w:tabs>
          <w:tab w:val="left" w:pos="993"/>
        </w:tabs>
        <w:ind w:left="0" w:firstLine="567"/>
        <w:rPr>
          <w:spacing w:val="-2"/>
          <w:sz w:val="24"/>
          <w:szCs w:val="24"/>
        </w:rPr>
      </w:pPr>
      <w:r w:rsidRPr="00AF5490">
        <w:rPr>
          <w:spacing w:val="-2"/>
          <w:sz w:val="24"/>
          <w:szCs w:val="24"/>
        </w:rPr>
        <w:t>Литература</w:t>
      </w:r>
    </w:p>
    <w:p w14:paraId="57671131" w14:textId="77777777" w:rsidR="004B2509" w:rsidRPr="00AF5490" w:rsidRDefault="004B2509" w:rsidP="00AF5490">
      <w:pPr>
        <w:pStyle w:val="Heading1"/>
        <w:tabs>
          <w:tab w:val="left" w:pos="993"/>
        </w:tabs>
        <w:ind w:left="0" w:firstLine="567"/>
        <w:rPr>
          <w:sz w:val="24"/>
          <w:szCs w:val="24"/>
        </w:rPr>
      </w:pPr>
    </w:p>
    <w:p w14:paraId="77DE5B8B" w14:textId="77777777" w:rsidR="006E5825" w:rsidRPr="00AF5490" w:rsidRDefault="007E4EEA" w:rsidP="004B2509">
      <w:pPr>
        <w:pStyle w:val="BodyText"/>
        <w:numPr>
          <w:ilvl w:val="0"/>
          <w:numId w:val="5"/>
        </w:numPr>
        <w:tabs>
          <w:tab w:val="left" w:pos="851"/>
        </w:tabs>
        <w:ind w:left="0" w:firstLine="567"/>
        <w:rPr>
          <w:sz w:val="24"/>
          <w:szCs w:val="24"/>
        </w:rPr>
      </w:pPr>
      <w:r w:rsidRPr="00AF5490">
        <w:rPr>
          <w:sz w:val="24"/>
          <w:szCs w:val="24"/>
        </w:rPr>
        <w:t xml:space="preserve">Пахомов В.И., Червяков И.В., Колинько А.А., Камбулов С.И., Александров Е.А., Рудой Д.В. Агрегат для уборки урожая. Патент на изобретение </w:t>
      </w:r>
      <w:r w:rsidRPr="00AF5490">
        <w:rPr>
          <w:sz w:val="24"/>
          <w:szCs w:val="24"/>
          <w:lang w:val="en-US"/>
        </w:rPr>
        <w:t>RU</w:t>
      </w:r>
      <w:r w:rsidRPr="00AF5490">
        <w:rPr>
          <w:sz w:val="24"/>
          <w:szCs w:val="24"/>
        </w:rPr>
        <w:t xml:space="preserve"> 2817266 </w:t>
      </w:r>
      <w:r w:rsidRPr="00AF5490">
        <w:rPr>
          <w:sz w:val="24"/>
          <w:szCs w:val="24"/>
          <w:lang w:val="en-US"/>
        </w:rPr>
        <w:t>C</w:t>
      </w:r>
      <w:r w:rsidRPr="00AF5490">
        <w:rPr>
          <w:sz w:val="24"/>
          <w:szCs w:val="24"/>
        </w:rPr>
        <w:t>1, 12.04.2024. Заявка от 29.08.2023.</w:t>
      </w:r>
    </w:p>
    <w:p w14:paraId="286AD8B0" w14:textId="77777777" w:rsidR="00DF08AE" w:rsidRPr="00AF5490" w:rsidRDefault="00DF08AE" w:rsidP="004B2509">
      <w:pPr>
        <w:widowControl/>
        <w:numPr>
          <w:ilvl w:val="0"/>
          <w:numId w:val="5"/>
        </w:numPr>
        <w:tabs>
          <w:tab w:val="left" w:pos="851"/>
        </w:tabs>
        <w:autoSpaceDE/>
        <w:autoSpaceDN/>
        <w:ind w:left="0" w:firstLine="567"/>
        <w:jc w:val="both"/>
        <w:rPr>
          <w:sz w:val="24"/>
          <w:szCs w:val="24"/>
        </w:rPr>
      </w:pPr>
      <w:bookmarkStart w:id="0" w:name="_Hlk157993427"/>
      <w:r w:rsidRPr="00AF5490">
        <w:rPr>
          <w:sz w:val="24"/>
          <w:szCs w:val="24"/>
        </w:rPr>
        <w:t>Богуславский, И.В. Научно-методологические основы проектирования приводов технологических машин. / И.В. Богуславский, А.Т. Рыбак, В.А. Чернавский. – Ростов-на-Дону: Институт управления и инноваций авиационной промышленности, 2010. – 276 с.</w:t>
      </w:r>
    </w:p>
    <w:bookmarkEnd w:id="0"/>
    <w:p w14:paraId="28C930E5" w14:textId="77777777" w:rsidR="004B2509" w:rsidRDefault="004B2509" w:rsidP="00AF5490">
      <w:pPr>
        <w:pStyle w:val="Heading1"/>
        <w:tabs>
          <w:tab w:val="left" w:pos="993"/>
        </w:tabs>
        <w:ind w:left="0" w:firstLine="567"/>
        <w:rPr>
          <w:spacing w:val="-2"/>
          <w:sz w:val="24"/>
          <w:szCs w:val="24"/>
          <w:lang w:val="en-US"/>
        </w:rPr>
      </w:pPr>
    </w:p>
    <w:p w14:paraId="26078EB6" w14:textId="4E0B7660" w:rsidR="00C55006" w:rsidRPr="00AF5490" w:rsidRDefault="00C55006" w:rsidP="00AF5490">
      <w:pPr>
        <w:pStyle w:val="Heading1"/>
        <w:tabs>
          <w:tab w:val="left" w:pos="993"/>
        </w:tabs>
        <w:ind w:left="0" w:firstLine="567"/>
        <w:rPr>
          <w:sz w:val="24"/>
          <w:szCs w:val="24"/>
          <w:lang w:val="en-US"/>
        </w:rPr>
      </w:pPr>
      <w:r w:rsidRPr="00AF5490">
        <w:rPr>
          <w:spacing w:val="-2"/>
          <w:sz w:val="24"/>
          <w:szCs w:val="24"/>
          <w:lang w:val="en-US"/>
        </w:rPr>
        <w:t>References</w:t>
      </w:r>
    </w:p>
    <w:p w14:paraId="7190D93D" w14:textId="77777777" w:rsidR="00174575" w:rsidRPr="00174575" w:rsidRDefault="00174575" w:rsidP="00174575">
      <w:pPr>
        <w:widowControl/>
        <w:tabs>
          <w:tab w:val="left" w:pos="993"/>
        </w:tabs>
        <w:autoSpaceDE/>
        <w:autoSpaceDN/>
        <w:ind w:firstLine="567"/>
        <w:jc w:val="both"/>
        <w:rPr>
          <w:sz w:val="24"/>
          <w:szCs w:val="24"/>
          <w:lang w:val="en-US"/>
        </w:rPr>
      </w:pPr>
      <w:r w:rsidRPr="00174575">
        <w:rPr>
          <w:sz w:val="24"/>
          <w:szCs w:val="24"/>
          <w:lang w:val="en-US"/>
        </w:rPr>
        <w:t>1.</w:t>
      </w:r>
      <w:r w:rsidRPr="00174575">
        <w:rPr>
          <w:sz w:val="24"/>
          <w:szCs w:val="24"/>
          <w:lang w:val="en-US"/>
        </w:rPr>
        <w:tab/>
        <w:t>Pahomov V.I., Chervjakov I.V., Kolin'ko A.A., Kambulov S.I., Aleksandrov E.A., Rudoj D.V. Agregat dlja uborki urozhaja. Patent na izobretenie RU 2817266 C1, 12.04.2024. Zajavka ot 29.08.2023.</w:t>
      </w:r>
    </w:p>
    <w:p w14:paraId="4DDE784A" w14:textId="5CEAF9E3" w:rsidR="00CA3FF8" w:rsidRPr="00AF5490" w:rsidRDefault="00174575" w:rsidP="00174575">
      <w:pPr>
        <w:widowControl/>
        <w:tabs>
          <w:tab w:val="left" w:pos="993"/>
        </w:tabs>
        <w:autoSpaceDE/>
        <w:autoSpaceDN/>
        <w:ind w:firstLine="567"/>
        <w:jc w:val="both"/>
        <w:rPr>
          <w:sz w:val="24"/>
          <w:szCs w:val="24"/>
          <w:lang w:val="en-US"/>
        </w:rPr>
      </w:pPr>
      <w:r w:rsidRPr="00174575">
        <w:rPr>
          <w:sz w:val="24"/>
          <w:szCs w:val="24"/>
          <w:lang w:val="en-US"/>
        </w:rPr>
        <w:t>2.</w:t>
      </w:r>
      <w:r w:rsidRPr="00174575">
        <w:rPr>
          <w:sz w:val="24"/>
          <w:szCs w:val="24"/>
          <w:lang w:val="en-US"/>
        </w:rPr>
        <w:tab/>
        <w:t>Boguslavskij, I.V. Nauchno-metodologicheskie osnovy proektirovanija privodov tehnologicheskih mashin. / I.V. Boguslavskij, A.T. Rybak, V.A. Chernavskij. – Rostov-na-Donu: Institut upravlenija i innovacij aviacionnoj promyshlennosti, 2010. – 276 s.</w:t>
      </w:r>
    </w:p>
    <w:sectPr w:rsidR="00CA3FF8" w:rsidRPr="00AF5490" w:rsidSect="00614A86">
      <w:headerReference w:type="even" r:id="rId26"/>
      <w:headerReference w:type="default" r:id="rId27"/>
      <w:footerReference w:type="default" r:id="rId28"/>
      <w:pgSz w:w="11900" w:h="16840"/>
      <w:pgMar w:top="1418" w:right="1418" w:bottom="1418" w:left="1418" w:header="709" w:footer="6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B0B96" w14:textId="77777777" w:rsidR="00415536" w:rsidRDefault="00415536">
      <w:r>
        <w:separator/>
      </w:r>
    </w:p>
  </w:endnote>
  <w:endnote w:type="continuationSeparator" w:id="0">
    <w:p w14:paraId="7FEED9EE" w14:textId="77777777" w:rsidR="00415536" w:rsidRDefault="00415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469A8" w14:textId="12A50157" w:rsidR="00614A86" w:rsidRPr="00614A86" w:rsidRDefault="00614A86">
    <w:pPr>
      <w:pStyle w:val="Footer"/>
      <w:rPr>
        <w:lang w:val="en-US"/>
      </w:rPr>
    </w:pPr>
    <w:hyperlink r:id="rId1" w:history="1">
      <w:r w:rsidRPr="00E155F8">
        <w:rPr>
          <w:rStyle w:val="Hyperlink"/>
          <w:sz w:val="24"/>
          <w:szCs w:val="24"/>
        </w:rPr>
        <w:t>http://ej.kubagro.ru/2024/0</w:t>
      </w:r>
      <w:r w:rsidRPr="00E155F8">
        <w:rPr>
          <w:rStyle w:val="Hyperlink"/>
          <w:sz w:val="24"/>
          <w:szCs w:val="24"/>
          <w:lang w:val="en-US"/>
        </w:rPr>
        <w:t>9</w:t>
      </w:r>
      <w:r w:rsidRPr="00E155F8">
        <w:rPr>
          <w:rStyle w:val="Hyperlink"/>
          <w:sz w:val="24"/>
          <w:szCs w:val="24"/>
        </w:rPr>
        <w:t>/pdf/</w:t>
      </w:r>
      <w:r w:rsidRPr="00E155F8">
        <w:rPr>
          <w:rStyle w:val="Hyperlink"/>
          <w:sz w:val="24"/>
          <w:szCs w:val="24"/>
          <w:lang w:val="en-US"/>
        </w:rPr>
        <w:t>32</w:t>
      </w:r>
      <w:r w:rsidRPr="00E155F8">
        <w:rPr>
          <w:rStyle w:val="Hyperlink"/>
          <w:sz w:val="24"/>
          <w:szCs w:val="24"/>
        </w:rPr>
        <w:t>.pdf</w:t>
      </w:r>
    </w:hyperlink>
    <w:r>
      <w:rPr>
        <w:sz w:val="24"/>
        <w:szCs w:val="24"/>
        <w:lang w:val="en-US"/>
      </w:rPr>
      <w:t xml:space="preserve"> </w:t>
    </w:r>
  </w:p>
  <w:p w14:paraId="4F1EC317" w14:textId="11D0A9F2" w:rsidR="00FC4AC4" w:rsidRDefault="00FC4AC4">
    <w:pPr>
      <w:pStyle w:val="BodyText"/>
      <w:spacing w:line="14" w:lineRule="auto"/>
      <w:ind w:left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4B203" w14:textId="77777777" w:rsidR="00415536" w:rsidRDefault="00415536">
      <w:r>
        <w:separator/>
      </w:r>
    </w:p>
  </w:footnote>
  <w:footnote w:type="continuationSeparator" w:id="0">
    <w:p w14:paraId="442A1087" w14:textId="77777777" w:rsidR="00415536" w:rsidRDefault="004155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345477666"/>
      <w:docPartObj>
        <w:docPartGallery w:val="Page Numbers (Top of Page)"/>
        <w:docPartUnique/>
      </w:docPartObj>
    </w:sdtPr>
    <w:sdtContent>
      <w:p w14:paraId="4431F34C" w14:textId="461A301F" w:rsidR="00AD35A2" w:rsidRDefault="00AD35A2" w:rsidP="00E155F8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77F9439" w14:textId="77777777" w:rsidR="00AD35A2" w:rsidRDefault="00AD35A2" w:rsidP="00AD35A2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sz w:val="28"/>
        <w:szCs w:val="28"/>
      </w:rPr>
      <w:id w:val="222647125"/>
      <w:docPartObj>
        <w:docPartGallery w:val="Page Numbers (Top of Page)"/>
        <w:docPartUnique/>
      </w:docPartObj>
    </w:sdtPr>
    <w:sdtContent>
      <w:p w14:paraId="229A712F" w14:textId="0F4BDE24" w:rsidR="00AD35A2" w:rsidRPr="00AD35A2" w:rsidRDefault="00AD35A2" w:rsidP="00E155F8">
        <w:pPr>
          <w:pStyle w:val="Header"/>
          <w:framePr w:wrap="none" w:vAnchor="text" w:hAnchor="margin" w:xAlign="right" w:y="1"/>
          <w:rPr>
            <w:rStyle w:val="PageNumber"/>
            <w:sz w:val="28"/>
            <w:szCs w:val="28"/>
          </w:rPr>
        </w:pPr>
        <w:r w:rsidRPr="00AD35A2">
          <w:rPr>
            <w:rStyle w:val="PageNumber"/>
            <w:sz w:val="28"/>
            <w:szCs w:val="28"/>
          </w:rPr>
          <w:fldChar w:fldCharType="begin"/>
        </w:r>
        <w:r w:rsidRPr="00AD35A2">
          <w:rPr>
            <w:rStyle w:val="PageNumber"/>
            <w:sz w:val="28"/>
            <w:szCs w:val="28"/>
          </w:rPr>
          <w:instrText xml:space="preserve"> PAGE </w:instrText>
        </w:r>
        <w:r w:rsidRPr="00AD35A2">
          <w:rPr>
            <w:rStyle w:val="PageNumber"/>
            <w:sz w:val="28"/>
            <w:szCs w:val="28"/>
          </w:rPr>
          <w:fldChar w:fldCharType="separate"/>
        </w:r>
        <w:r w:rsidRPr="00AD35A2">
          <w:rPr>
            <w:rStyle w:val="PageNumber"/>
            <w:noProof/>
            <w:sz w:val="28"/>
            <w:szCs w:val="28"/>
          </w:rPr>
          <w:t>1</w:t>
        </w:r>
        <w:r w:rsidRPr="00AD35A2">
          <w:rPr>
            <w:rStyle w:val="PageNumber"/>
            <w:sz w:val="28"/>
            <w:szCs w:val="28"/>
          </w:rPr>
          <w:fldChar w:fldCharType="end"/>
        </w:r>
      </w:p>
    </w:sdtContent>
  </w:sdt>
  <w:p w14:paraId="354A17FD" w14:textId="607857C0" w:rsidR="00FC4AC4" w:rsidRDefault="00AD35A2" w:rsidP="00AD35A2">
    <w:pPr>
      <w:pStyle w:val="Header"/>
      <w:ind w:right="360"/>
    </w:pPr>
    <w:r w:rsidRPr="00CB37AE">
      <w:rPr>
        <w:sz w:val="24"/>
        <w:szCs w:val="24"/>
      </w:rPr>
      <w:t>Научный журнал КубГАУ, №203(09), 2024 год</w:t>
    </w:r>
  </w:p>
  <w:p w14:paraId="76871B00" w14:textId="77777777" w:rsidR="00FC4AC4" w:rsidRDefault="00FC4A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406.35pt;height:235.55pt;visibility:visible;mso-wrap-style:square" o:bullet="t">
        <v:imagedata r:id="rId1" o:title=""/>
      </v:shape>
    </w:pict>
  </w:numPicBullet>
  <w:abstractNum w:abstractNumId="0" w15:restartNumberingAfterBreak="0">
    <w:nsid w:val="037604ED"/>
    <w:multiLevelType w:val="multilevel"/>
    <w:tmpl w:val="C1508D60"/>
    <w:lvl w:ilvl="0">
      <w:start w:val="5"/>
      <w:numFmt w:val="lowerRoman"/>
      <w:lvlText w:val="%1"/>
      <w:lvlJc w:val="left"/>
      <w:pPr>
        <w:ind w:left="373" w:hanging="255"/>
      </w:pPr>
      <w:rPr>
        <w:rFonts w:hint="default"/>
        <w:lang w:val="ru-RU" w:eastAsia="en-US" w:bidi="ar-SA"/>
      </w:rPr>
    </w:lvl>
    <w:lvl w:ilvl="1">
      <w:start w:val="1"/>
      <w:numFmt w:val="lowerRoman"/>
      <w:lvlText w:val="%1.%2."/>
      <w:lvlJc w:val="left"/>
      <w:pPr>
        <w:ind w:left="373" w:hanging="2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562C1"/>
        <w:spacing w:val="-2"/>
        <w:w w:val="99"/>
        <w:sz w:val="18"/>
        <w:szCs w:val="18"/>
        <w:u w:val="single" w:color="0562C1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712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347" w:hanging="2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831" w:hanging="2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315" w:hanging="2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799" w:hanging="2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283" w:hanging="2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767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27E6501D"/>
    <w:multiLevelType w:val="multilevel"/>
    <w:tmpl w:val="AC386B8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2B3267A6"/>
    <w:multiLevelType w:val="multilevel"/>
    <w:tmpl w:val="9BCECADC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87F763A"/>
    <w:multiLevelType w:val="hybridMultilevel"/>
    <w:tmpl w:val="6EEE0F26"/>
    <w:lvl w:ilvl="0" w:tplc="F4D6520E">
      <w:start w:val="1"/>
      <w:numFmt w:val="decimal"/>
      <w:lvlText w:val="%1."/>
      <w:lvlJc w:val="left"/>
      <w:pPr>
        <w:ind w:left="11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18" w:hanging="360"/>
      </w:pPr>
    </w:lvl>
    <w:lvl w:ilvl="2" w:tplc="0419001B" w:tentative="1">
      <w:start w:val="1"/>
      <w:numFmt w:val="lowerRoman"/>
      <w:lvlText w:val="%3."/>
      <w:lvlJc w:val="right"/>
      <w:pPr>
        <w:ind w:left="2638" w:hanging="180"/>
      </w:pPr>
    </w:lvl>
    <w:lvl w:ilvl="3" w:tplc="0419000F" w:tentative="1">
      <w:start w:val="1"/>
      <w:numFmt w:val="decimal"/>
      <w:lvlText w:val="%4."/>
      <w:lvlJc w:val="left"/>
      <w:pPr>
        <w:ind w:left="3358" w:hanging="360"/>
      </w:pPr>
    </w:lvl>
    <w:lvl w:ilvl="4" w:tplc="04190019" w:tentative="1">
      <w:start w:val="1"/>
      <w:numFmt w:val="lowerLetter"/>
      <w:lvlText w:val="%5."/>
      <w:lvlJc w:val="left"/>
      <w:pPr>
        <w:ind w:left="4078" w:hanging="360"/>
      </w:pPr>
    </w:lvl>
    <w:lvl w:ilvl="5" w:tplc="0419001B" w:tentative="1">
      <w:start w:val="1"/>
      <w:numFmt w:val="lowerRoman"/>
      <w:lvlText w:val="%6."/>
      <w:lvlJc w:val="right"/>
      <w:pPr>
        <w:ind w:left="4798" w:hanging="180"/>
      </w:pPr>
    </w:lvl>
    <w:lvl w:ilvl="6" w:tplc="0419000F" w:tentative="1">
      <w:start w:val="1"/>
      <w:numFmt w:val="decimal"/>
      <w:lvlText w:val="%7."/>
      <w:lvlJc w:val="left"/>
      <w:pPr>
        <w:ind w:left="5518" w:hanging="360"/>
      </w:pPr>
    </w:lvl>
    <w:lvl w:ilvl="7" w:tplc="04190019" w:tentative="1">
      <w:start w:val="1"/>
      <w:numFmt w:val="lowerLetter"/>
      <w:lvlText w:val="%8."/>
      <w:lvlJc w:val="left"/>
      <w:pPr>
        <w:ind w:left="6238" w:hanging="360"/>
      </w:pPr>
    </w:lvl>
    <w:lvl w:ilvl="8" w:tplc="0419001B" w:tentative="1">
      <w:start w:val="1"/>
      <w:numFmt w:val="lowerRoman"/>
      <w:lvlText w:val="%9."/>
      <w:lvlJc w:val="right"/>
      <w:pPr>
        <w:ind w:left="6958" w:hanging="180"/>
      </w:pPr>
    </w:lvl>
  </w:abstractNum>
  <w:abstractNum w:abstractNumId="4" w15:restartNumberingAfterBreak="0">
    <w:nsid w:val="6FCC3092"/>
    <w:multiLevelType w:val="hybridMultilevel"/>
    <w:tmpl w:val="B8B4605E"/>
    <w:lvl w:ilvl="0" w:tplc="711E26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84E274D"/>
    <w:multiLevelType w:val="hybridMultilevel"/>
    <w:tmpl w:val="C60EB832"/>
    <w:lvl w:ilvl="0" w:tplc="F60258B8">
      <w:start w:val="1"/>
      <w:numFmt w:val="decimal"/>
      <w:lvlText w:val="%1."/>
      <w:lvlJc w:val="left"/>
      <w:pPr>
        <w:ind w:left="118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FFC8675C">
      <w:numFmt w:val="bullet"/>
      <w:lvlText w:val="•"/>
      <w:lvlJc w:val="left"/>
      <w:pPr>
        <w:ind w:left="1046" w:hanging="286"/>
      </w:pPr>
      <w:rPr>
        <w:rFonts w:hint="default"/>
        <w:lang w:val="ru-RU" w:eastAsia="en-US" w:bidi="ar-SA"/>
      </w:rPr>
    </w:lvl>
    <w:lvl w:ilvl="2" w:tplc="BC629666">
      <w:numFmt w:val="bullet"/>
      <w:lvlText w:val="•"/>
      <w:lvlJc w:val="left"/>
      <w:pPr>
        <w:ind w:left="1972" w:hanging="286"/>
      </w:pPr>
      <w:rPr>
        <w:rFonts w:hint="default"/>
        <w:lang w:val="ru-RU" w:eastAsia="en-US" w:bidi="ar-SA"/>
      </w:rPr>
    </w:lvl>
    <w:lvl w:ilvl="3" w:tplc="3FCCEF1A">
      <w:numFmt w:val="bullet"/>
      <w:lvlText w:val="•"/>
      <w:lvlJc w:val="left"/>
      <w:pPr>
        <w:ind w:left="2898" w:hanging="286"/>
      </w:pPr>
      <w:rPr>
        <w:rFonts w:hint="default"/>
        <w:lang w:val="ru-RU" w:eastAsia="en-US" w:bidi="ar-SA"/>
      </w:rPr>
    </w:lvl>
    <w:lvl w:ilvl="4" w:tplc="68F28214">
      <w:numFmt w:val="bullet"/>
      <w:lvlText w:val="•"/>
      <w:lvlJc w:val="left"/>
      <w:pPr>
        <w:ind w:left="3824" w:hanging="286"/>
      </w:pPr>
      <w:rPr>
        <w:rFonts w:hint="default"/>
        <w:lang w:val="ru-RU" w:eastAsia="en-US" w:bidi="ar-SA"/>
      </w:rPr>
    </w:lvl>
    <w:lvl w:ilvl="5" w:tplc="BC56C2EA">
      <w:numFmt w:val="bullet"/>
      <w:lvlText w:val="•"/>
      <w:lvlJc w:val="left"/>
      <w:pPr>
        <w:ind w:left="4750" w:hanging="286"/>
      </w:pPr>
      <w:rPr>
        <w:rFonts w:hint="default"/>
        <w:lang w:val="ru-RU" w:eastAsia="en-US" w:bidi="ar-SA"/>
      </w:rPr>
    </w:lvl>
    <w:lvl w:ilvl="6" w:tplc="1792A5B0">
      <w:numFmt w:val="bullet"/>
      <w:lvlText w:val="•"/>
      <w:lvlJc w:val="left"/>
      <w:pPr>
        <w:ind w:left="5676" w:hanging="286"/>
      </w:pPr>
      <w:rPr>
        <w:rFonts w:hint="default"/>
        <w:lang w:val="ru-RU" w:eastAsia="en-US" w:bidi="ar-SA"/>
      </w:rPr>
    </w:lvl>
    <w:lvl w:ilvl="7" w:tplc="BFA823E2">
      <w:numFmt w:val="bullet"/>
      <w:lvlText w:val="•"/>
      <w:lvlJc w:val="left"/>
      <w:pPr>
        <w:ind w:left="6602" w:hanging="286"/>
      </w:pPr>
      <w:rPr>
        <w:rFonts w:hint="default"/>
        <w:lang w:val="ru-RU" w:eastAsia="en-US" w:bidi="ar-SA"/>
      </w:rPr>
    </w:lvl>
    <w:lvl w:ilvl="8" w:tplc="0BB478C2">
      <w:numFmt w:val="bullet"/>
      <w:lvlText w:val="•"/>
      <w:lvlJc w:val="left"/>
      <w:pPr>
        <w:ind w:left="7528" w:hanging="286"/>
      </w:pPr>
      <w:rPr>
        <w:rFonts w:hint="default"/>
        <w:lang w:val="ru-RU" w:eastAsia="en-US" w:bidi="ar-SA"/>
      </w:rPr>
    </w:lvl>
  </w:abstractNum>
  <w:abstractNum w:abstractNumId="6" w15:restartNumberingAfterBreak="0">
    <w:nsid w:val="7A684BA1"/>
    <w:multiLevelType w:val="hybridMultilevel"/>
    <w:tmpl w:val="76669854"/>
    <w:lvl w:ilvl="0" w:tplc="65028A9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0"/>
  </w:num>
  <w:num w:numId="3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">
    <w:abstractNumId w:val="1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efaultTabStop w:val="720"/>
  <w:drawingGridHorizontalSpacing w:val="110"/>
  <w:displayHorizontalDrawingGridEvery w:val="2"/>
  <w:characterSpacingControl w:val="doNotCompress"/>
  <w:hdrShapeDefaults>
    <o:shapedefaults v:ext="edit" spidmax="2107" style="mso-height-percent:200;mso-width-relative:margin;mso-height-relative:margin" fill="f" fillcolor="white" stroke="f">
      <v:fill color="white" on="f"/>
      <v:stroke on="f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4DDF"/>
    <w:rsid w:val="00014C18"/>
    <w:rsid w:val="00035410"/>
    <w:rsid w:val="00042CF0"/>
    <w:rsid w:val="000451B7"/>
    <w:rsid w:val="000570BF"/>
    <w:rsid w:val="0006667A"/>
    <w:rsid w:val="00080A5C"/>
    <w:rsid w:val="000B174A"/>
    <w:rsid w:val="000C1093"/>
    <w:rsid w:val="000F30CF"/>
    <w:rsid w:val="000F4DDF"/>
    <w:rsid w:val="00100DFF"/>
    <w:rsid w:val="001110C2"/>
    <w:rsid w:val="00121C2A"/>
    <w:rsid w:val="00174575"/>
    <w:rsid w:val="0017699C"/>
    <w:rsid w:val="00180BBC"/>
    <w:rsid w:val="001906D6"/>
    <w:rsid w:val="001B7D65"/>
    <w:rsid w:val="001C4C60"/>
    <w:rsid w:val="001C5F05"/>
    <w:rsid w:val="001C7DB8"/>
    <w:rsid w:val="001F3B03"/>
    <w:rsid w:val="00211890"/>
    <w:rsid w:val="00212AC7"/>
    <w:rsid w:val="00263636"/>
    <w:rsid w:val="002748C2"/>
    <w:rsid w:val="002861E3"/>
    <w:rsid w:val="002906AC"/>
    <w:rsid w:val="002966A6"/>
    <w:rsid w:val="002B0EDA"/>
    <w:rsid w:val="002B275D"/>
    <w:rsid w:val="002C5338"/>
    <w:rsid w:val="003005C3"/>
    <w:rsid w:val="00332007"/>
    <w:rsid w:val="00362033"/>
    <w:rsid w:val="00376830"/>
    <w:rsid w:val="00377238"/>
    <w:rsid w:val="00382853"/>
    <w:rsid w:val="00396790"/>
    <w:rsid w:val="003B2D49"/>
    <w:rsid w:val="003C5DDD"/>
    <w:rsid w:val="003E4567"/>
    <w:rsid w:val="00404363"/>
    <w:rsid w:val="00406649"/>
    <w:rsid w:val="0041159D"/>
    <w:rsid w:val="00415536"/>
    <w:rsid w:val="00433D07"/>
    <w:rsid w:val="00455E3E"/>
    <w:rsid w:val="00481058"/>
    <w:rsid w:val="004869A1"/>
    <w:rsid w:val="00487BD2"/>
    <w:rsid w:val="0049203C"/>
    <w:rsid w:val="004A7D8E"/>
    <w:rsid w:val="004B2509"/>
    <w:rsid w:val="004B461F"/>
    <w:rsid w:val="004C0EC8"/>
    <w:rsid w:val="004F000D"/>
    <w:rsid w:val="00501046"/>
    <w:rsid w:val="00522489"/>
    <w:rsid w:val="0053565A"/>
    <w:rsid w:val="005515FC"/>
    <w:rsid w:val="0055217E"/>
    <w:rsid w:val="00552F3F"/>
    <w:rsid w:val="005533E8"/>
    <w:rsid w:val="00553DB4"/>
    <w:rsid w:val="005B5222"/>
    <w:rsid w:val="005C3174"/>
    <w:rsid w:val="005D7746"/>
    <w:rsid w:val="005F6B90"/>
    <w:rsid w:val="00614A86"/>
    <w:rsid w:val="0062453F"/>
    <w:rsid w:val="00626DC8"/>
    <w:rsid w:val="006331AF"/>
    <w:rsid w:val="006344EA"/>
    <w:rsid w:val="0064066B"/>
    <w:rsid w:val="006415BB"/>
    <w:rsid w:val="00652B1B"/>
    <w:rsid w:val="00653F75"/>
    <w:rsid w:val="006578B4"/>
    <w:rsid w:val="00657AD4"/>
    <w:rsid w:val="006708A0"/>
    <w:rsid w:val="00690DA5"/>
    <w:rsid w:val="006A3FF1"/>
    <w:rsid w:val="006A74A3"/>
    <w:rsid w:val="006B49F0"/>
    <w:rsid w:val="006D339C"/>
    <w:rsid w:val="006D6D6D"/>
    <w:rsid w:val="006E39FA"/>
    <w:rsid w:val="006E5825"/>
    <w:rsid w:val="006F57B0"/>
    <w:rsid w:val="0074141C"/>
    <w:rsid w:val="007621D9"/>
    <w:rsid w:val="00763558"/>
    <w:rsid w:val="0077365D"/>
    <w:rsid w:val="00776B77"/>
    <w:rsid w:val="007911D9"/>
    <w:rsid w:val="007917EB"/>
    <w:rsid w:val="007B02D5"/>
    <w:rsid w:val="007E2ED6"/>
    <w:rsid w:val="007E46BA"/>
    <w:rsid w:val="007E4EEA"/>
    <w:rsid w:val="00814415"/>
    <w:rsid w:val="0081599B"/>
    <w:rsid w:val="00833771"/>
    <w:rsid w:val="008564EB"/>
    <w:rsid w:val="00856930"/>
    <w:rsid w:val="00856F68"/>
    <w:rsid w:val="008709F8"/>
    <w:rsid w:val="00873E37"/>
    <w:rsid w:val="00883680"/>
    <w:rsid w:val="00892E76"/>
    <w:rsid w:val="00897452"/>
    <w:rsid w:val="008B49CA"/>
    <w:rsid w:val="008B4D29"/>
    <w:rsid w:val="008E3CA1"/>
    <w:rsid w:val="0090068C"/>
    <w:rsid w:val="00921D07"/>
    <w:rsid w:val="009477D2"/>
    <w:rsid w:val="00973C05"/>
    <w:rsid w:val="009743DA"/>
    <w:rsid w:val="009A3E05"/>
    <w:rsid w:val="009B4C94"/>
    <w:rsid w:val="009C60D9"/>
    <w:rsid w:val="009C7F37"/>
    <w:rsid w:val="009E2777"/>
    <w:rsid w:val="00A06D03"/>
    <w:rsid w:val="00A23393"/>
    <w:rsid w:val="00A36EC6"/>
    <w:rsid w:val="00A61452"/>
    <w:rsid w:val="00A61D83"/>
    <w:rsid w:val="00A63C34"/>
    <w:rsid w:val="00A67973"/>
    <w:rsid w:val="00A95A75"/>
    <w:rsid w:val="00A96458"/>
    <w:rsid w:val="00AB4BA0"/>
    <w:rsid w:val="00AD35A2"/>
    <w:rsid w:val="00AD7CBD"/>
    <w:rsid w:val="00AE00B3"/>
    <w:rsid w:val="00AF3538"/>
    <w:rsid w:val="00AF5490"/>
    <w:rsid w:val="00AF746B"/>
    <w:rsid w:val="00B20B6A"/>
    <w:rsid w:val="00B364BF"/>
    <w:rsid w:val="00B42601"/>
    <w:rsid w:val="00B510EC"/>
    <w:rsid w:val="00B52101"/>
    <w:rsid w:val="00B75784"/>
    <w:rsid w:val="00B770CA"/>
    <w:rsid w:val="00B86898"/>
    <w:rsid w:val="00BA0A8D"/>
    <w:rsid w:val="00BB001D"/>
    <w:rsid w:val="00BC37F4"/>
    <w:rsid w:val="00BE6EF3"/>
    <w:rsid w:val="00BF77A7"/>
    <w:rsid w:val="00C04748"/>
    <w:rsid w:val="00C16018"/>
    <w:rsid w:val="00C35EA9"/>
    <w:rsid w:val="00C41AAD"/>
    <w:rsid w:val="00C55006"/>
    <w:rsid w:val="00C57D14"/>
    <w:rsid w:val="00C715BB"/>
    <w:rsid w:val="00C77C4D"/>
    <w:rsid w:val="00C823D2"/>
    <w:rsid w:val="00C93AC3"/>
    <w:rsid w:val="00CA0A26"/>
    <w:rsid w:val="00CA0CD3"/>
    <w:rsid w:val="00CA3FF8"/>
    <w:rsid w:val="00CB4DB6"/>
    <w:rsid w:val="00CC6CED"/>
    <w:rsid w:val="00CD40F9"/>
    <w:rsid w:val="00CD4867"/>
    <w:rsid w:val="00CD4C51"/>
    <w:rsid w:val="00CD6BD8"/>
    <w:rsid w:val="00CE4F50"/>
    <w:rsid w:val="00CF0FA9"/>
    <w:rsid w:val="00D04FE9"/>
    <w:rsid w:val="00D543C0"/>
    <w:rsid w:val="00D66B6C"/>
    <w:rsid w:val="00D672B0"/>
    <w:rsid w:val="00D775EC"/>
    <w:rsid w:val="00DB0C62"/>
    <w:rsid w:val="00DC2C5A"/>
    <w:rsid w:val="00DC5133"/>
    <w:rsid w:val="00DC6B48"/>
    <w:rsid w:val="00DE6C27"/>
    <w:rsid w:val="00DF08AE"/>
    <w:rsid w:val="00DF2A43"/>
    <w:rsid w:val="00DF48F3"/>
    <w:rsid w:val="00E17596"/>
    <w:rsid w:val="00E2447A"/>
    <w:rsid w:val="00E343E2"/>
    <w:rsid w:val="00E4483E"/>
    <w:rsid w:val="00E472B0"/>
    <w:rsid w:val="00E52418"/>
    <w:rsid w:val="00E76ADC"/>
    <w:rsid w:val="00E96948"/>
    <w:rsid w:val="00E971BD"/>
    <w:rsid w:val="00EA0859"/>
    <w:rsid w:val="00EC5A5E"/>
    <w:rsid w:val="00EC722E"/>
    <w:rsid w:val="00ED0186"/>
    <w:rsid w:val="00ED1ABA"/>
    <w:rsid w:val="00EE7C93"/>
    <w:rsid w:val="00EF5ED6"/>
    <w:rsid w:val="00F02C69"/>
    <w:rsid w:val="00F237B1"/>
    <w:rsid w:val="00F43DE4"/>
    <w:rsid w:val="00F532EA"/>
    <w:rsid w:val="00F55316"/>
    <w:rsid w:val="00F71D02"/>
    <w:rsid w:val="00FA7D9F"/>
    <w:rsid w:val="00FC0BE5"/>
    <w:rsid w:val="00FC0FEC"/>
    <w:rsid w:val="00FC4AC4"/>
    <w:rsid w:val="00FD527F"/>
    <w:rsid w:val="00FD6548"/>
    <w:rsid w:val="00FD6DDD"/>
    <w:rsid w:val="00FF52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7" style="mso-height-percent:200;mso-width-relative:margin;mso-height-relative:margin" fill="f" fillcolor="white" stroke="f">
      <v:fill color="white" on="f"/>
      <v:stroke on="f"/>
      <v:textbox style="mso-fit-shape-to-text:t"/>
    </o:shapedefaults>
    <o:shapelayout v:ext="edit">
      <o:idmap v:ext="edit" data="2"/>
      <o:rules v:ext="edit">
        <o:r id="V:Rule1" type="connector" idref="#_x0000_s2052"/>
        <o:r id="V:Rule2" type="connector" idref="#_x0000_s2057"/>
        <o:r id="V:Rule3" type="connector" idref="#_x0000_s2060"/>
        <o:r id="V:Rule4" type="connector" idref="#_x0000_s2059"/>
        <o:r id="V:Rule5" type="connector" idref="#_x0000_s2064"/>
        <o:r id="V:Rule6" type="connector" idref="#_x0000_s2066"/>
        <o:r id="V:Rule7" type="connector" idref="#_x0000_s2068"/>
        <o:r id="V:Rule8" type="connector" idref="#_x0000_s2070"/>
        <o:r id="V:Rule9" type="connector" idref="#_x0000_s2073"/>
        <o:r id="V:Rule10" type="connector" idref="#_x0000_s2076"/>
        <o:r id="V:Rule11" type="connector" idref="#_x0000_s2078"/>
        <o:r id="V:Rule12" type="connector" idref="#Прямая со стрелкой 6"/>
        <o:r id="V:Rule13" type="connector" idref="#Прямая со стрелкой 6"/>
        <o:r id="V:Rule14" type="connector" idref="#Прямая со стрелкой 6"/>
        <o:r id="V:Rule15" type="connector" idref="#Прямая со стрелкой 1"/>
      </o:rules>
    </o:shapelayout>
  </w:shapeDefaults>
  <w:decimalSymbol w:val=","/>
  <w:listSeparator w:val=","/>
  <w14:docId w14:val="290E2B3B"/>
  <w15:docId w15:val="{D9EDFFEB-7596-FC44-849C-B17154CE4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41AAD"/>
    <w:rPr>
      <w:rFonts w:ascii="Times New Roman" w:eastAsia="Times New Roman" w:hAnsi="Times New Roman" w:cs="Times New Roman"/>
      <w:lang w:val="ru-RU"/>
    </w:rPr>
  </w:style>
  <w:style w:type="paragraph" w:styleId="Heading1">
    <w:name w:val="heading 1"/>
    <w:basedOn w:val="Normal"/>
    <w:link w:val="Heading1Char"/>
    <w:uiPriority w:val="1"/>
    <w:qFormat/>
    <w:rsid w:val="00C41AAD"/>
    <w:pPr>
      <w:ind w:left="826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C41AA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C41AAD"/>
    <w:pPr>
      <w:ind w:left="118"/>
      <w:jc w:val="both"/>
    </w:pPr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C41AAD"/>
    <w:pPr>
      <w:ind w:left="118" w:right="187" w:firstLine="566"/>
      <w:jc w:val="both"/>
    </w:pPr>
  </w:style>
  <w:style w:type="paragraph" w:customStyle="1" w:styleId="TableParagraph">
    <w:name w:val="Table Paragraph"/>
    <w:basedOn w:val="Normal"/>
    <w:uiPriority w:val="1"/>
    <w:qFormat/>
    <w:rsid w:val="00C41AAD"/>
    <w:pPr>
      <w:spacing w:line="270" w:lineRule="exact"/>
      <w:ind w:left="8"/>
      <w:jc w:val="center"/>
    </w:pPr>
  </w:style>
  <w:style w:type="paragraph" w:styleId="Header">
    <w:name w:val="header"/>
    <w:basedOn w:val="Normal"/>
    <w:link w:val="HeaderChar"/>
    <w:uiPriority w:val="99"/>
    <w:unhideWhenUsed/>
    <w:rsid w:val="006E39F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39FA"/>
    <w:rPr>
      <w:rFonts w:ascii="Times New Roman" w:eastAsia="Times New Roman" w:hAnsi="Times New Roman" w:cs="Times New Roman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6E39F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39FA"/>
    <w:rPr>
      <w:rFonts w:ascii="Times New Roman" w:eastAsia="Times New Roman" w:hAnsi="Times New Roman" w:cs="Times New Roman"/>
      <w:lang w:val="ru-RU"/>
    </w:rPr>
  </w:style>
  <w:style w:type="character" w:customStyle="1" w:styleId="Heading1Char">
    <w:name w:val="Heading 1 Char"/>
    <w:basedOn w:val="DefaultParagraphFont"/>
    <w:link w:val="Heading1"/>
    <w:uiPriority w:val="1"/>
    <w:rsid w:val="00FC0BE5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BodyTextChar">
    <w:name w:val="Body Text Char"/>
    <w:basedOn w:val="DefaultParagraphFont"/>
    <w:link w:val="BodyText"/>
    <w:uiPriority w:val="1"/>
    <w:rsid w:val="00FC0BE5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">
    <w:name w:val="Основной текст_"/>
    <w:basedOn w:val="DefaultParagraphFont"/>
    <w:link w:val="1"/>
    <w:rsid w:val="00FD527F"/>
    <w:rPr>
      <w:rFonts w:ascii="Times New Roman" w:eastAsia="Times New Roman" w:hAnsi="Times New Roman" w:cs="Times New Roman"/>
      <w:sz w:val="26"/>
      <w:szCs w:val="26"/>
    </w:rPr>
  </w:style>
  <w:style w:type="character" w:customStyle="1" w:styleId="a0">
    <w:name w:val="Подпись к картинке_"/>
    <w:basedOn w:val="DefaultParagraphFont"/>
    <w:link w:val="a1"/>
    <w:rsid w:val="00FD527F"/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1">
    <w:name w:val="Основной текст1"/>
    <w:basedOn w:val="Normal"/>
    <w:link w:val="a"/>
    <w:rsid w:val="00FD527F"/>
    <w:pPr>
      <w:autoSpaceDE/>
      <w:autoSpaceDN/>
      <w:spacing w:line="386" w:lineRule="auto"/>
      <w:ind w:firstLine="400"/>
    </w:pPr>
    <w:rPr>
      <w:sz w:val="26"/>
      <w:szCs w:val="26"/>
      <w:lang w:val="en-US"/>
    </w:rPr>
  </w:style>
  <w:style w:type="paragraph" w:customStyle="1" w:styleId="a1">
    <w:name w:val="Подпись к картинке"/>
    <w:basedOn w:val="Normal"/>
    <w:link w:val="a0"/>
    <w:rsid w:val="00FD527F"/>
    <w:pPr>
      <w:autoSpaceDE/>
      <w:autoSpaceDN/>
      <w:spacing w:line="300" w:lineRule="auto"/>
    </w:pPr>
    <w:rPr>
      <w:i/>
      <w:iCs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52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527F"/>
    <w:rPr>
      <w:rFonts w:ascii="Tahoma" w:eastAsia="Times New Roman" w:hAnsi="Tahoma" w:cs="Tahoma"/>
      <w:sz w:val="16"/>
      <w:szCs w:val="16"/>
      <w:lang w:val="ru-RU"/>
    </w:rPr>
  </w:style>
  <w:style w:type="character" w:customStyle="1" w:styleId="a2">
    <w:name w:val="Другое_"/>
    <w:basedOn w:val="DefaultParagraphFont"/>
    <w:link w:val="a3"/>
    <w:rsid w:val="00FD527F"/>
    <w:rPr>
      <w:rFonts w:ascii="Times New Roman" w:eastAsia="Times New Roman" w:hAnsi="Times New Roman" w:cs="Times New Roman"/>
      <w:sz w:val="26"/>
      <w:szCs w:val="26"/>
    </w:rPr>
  </w:style>
  <w:style w:type="character" w:customStyle="1" w:styleId="a4">
    <w:name w:val="Подпись к таблице_"/>
    <w:basedOn w:val="DefaultParagraphFont"/>
    <w:link w:val="a5"/>
    <w:rsid w:val="00FD527F"/>
    <w:rPr>
      <w:rFonts w:ascii="Times New Roman" w:eastAsia="Times New Roman" w:hAnsi="Times New Roman" w:cs="Times New Roman"/>
      <w:sz w:val="26"/>
      <w:szCs w:val="26"/>
    </w:rPr>
  </w:style>
  <w:style w:type="paragraph" w:customStyle="1" w:styleId="a3">
    <w:name w:val="Другое"/>
    <w:basedOn w:val="Normal"/>
    <w:link w:val="a2"/>
    <w:rsid w:val="00FD527F"/>
    <w:pPr>
      <w:autoSpaceDE/>
      <w:autoSpaceDN/>
      <w:spacing w:line="386" w:lineRule="auto"/>
      <w:ind w:firstLine="400"/>
    </w:pPr>
    <w:rPr>
      <w:sz w:val="26"/>
      <w:szCs w:val="26"/>
      <w:lang w:val="en-US"/>
    </w:rPr>
  </w:style>
  <w:style w:type="paragraph" w:customStyle="1" w:styleId="a5">
    <w:name w:val="Подпись к таблице"/>
    <w:basedOn w:val="Normal"/>
    <w:link w:val="a4"/>
    <w:rsid w:val="00FD527F"/>
    <w:pPr>
      <w:autoSpaceDE/>
      <w:autoSpaceDN/>
      <w:spacing w:line="379" w:lineRule="auto"/>
      <w:ind w:firstLine="700"/>
    </w:pPr>
    <w:rPr>
      <w:sz w:val="26"/>
      <w:szCs w:val="26"/>
      <w:lang w:val="en-US"/>
    </w:rPr>
  </w:style>
  <w:style w:type="table" w:styleId="TableGrid">
    <w:name w:val="Table Grid"/>
    <w:basedOn w:val="TableNormal"/>
    <w:uiPriority w:val="59"/>
    <w:rsid w:val="006708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97452"/>
    <w:rPr>
      <w:color w:val="0000FF" w:themeColor="hyperlink"/>
      <w:u w:val="single"/>
    </w:rPr>
  </w:style>
  <w:style w:type="character" w:customStyle="1" w:styleId="mail-message-sender-email">
    <w:name w:val="mail-message-sender-email"/>
    <w:basedOn w:val="DefaultParagraphFont"/>
    <w:rsid w:val="00897452"/>
  </w:style>
  <w:style w:type="character" w:customStyle="1" w:styleId="viiyi">
    <w:name w:val="viiyi"/>
    <w:basedOn w:val="DefaultParagraphFont"/>
    <w:rsid w:val="00897452"/>
  </w:style>
  <w:style w:type="character" w:customStyle="1" w:styleId="jlqj4b">
    <w:name w:val="jlqj4b"/>
    <w:basedOn w:val="DefaultParagraphFont"/>
    <w:qFormat/>
    <w:rsid w:val="00897452"/>
  </w:style>
  <w:style w:type="paragraph" w:styleId="NormalWeb">
    <w:name w:val="Normal (Web)"/>
    <w:basedOn w:val="Normal"/>
    <w:uiPriority w:val="99"/>
    <w:semiHidden/>
    <w:unhideWhenUsed/>
    <w:rsid w:val="0006667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markedcontent">
    <w:name w:val="markedcontent"/>
    <w:basedOn w:val="DefaultParagraphFont"/>
    <w:rsid w:val="00653F75"/>
  </w:style>
  <w:style w:type="character" w:styleId="PageNumber">
    <w:name w:val="page number"/>
    <w:basedOn w:val="DefaultParagraphFont"/>
    <w:uiPriority w:val="99"/>
    <w:semiHidden/>
    <w:unhideWhenUsed/>
    <w:rsid w:val="00AD35A2"/>
  </w:style>
  <w:style w:type="character" w:styleId="UnresolvedMention">
    <w:name w:val="Unresolved Mention"/>
    <w:basedOn w:val="DefaultParagraphFont"/>
    <w:uiPriority w:val="99"/>
    <w:semiHidden/>
    <w:unhideWhenUsed/>
    <w:rsid w:val="00614A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2130373@mail.ru" TargetMode="External"/><Relationship Id="rId13" Type="http://schemas.openxmlformats.org/officeDocument/2006/relationships/hyperlink" Target="mailto:2130373@mail.ru" TargetMode="External"/><Relationship Id="rId18" Type="http://schemas.openxmlformats.org/officeDocument/2006/relationships/image" Target="media/image3.jpe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hyperlink" Target="http://dx.doi.org/10.21515/1990-4665-203-032" TargetMode="External"/><Relationship Id="rId17" Type="http://schemas.openxmlformats.org/officeDocument/2006/relationships/image" Target="media/image2.jpeg"/><Relationship Id="rId25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hyperlink" Target="mailto:oav.donstu@gmail.com" TargetMode="External"/><Relationship Id="rId20" Type="http://schemas.openxmlformats.org/officeDocument/2006/relationships/image" Target="media/image5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av.donstu@gmail.com" TargetMode="External"/><Relationship Id="rId24" Type="http://schemas.openxmlformats.org/officeDocument/2006/relationships/image" Target="media/image9.jpeg"/><Relationship Id="rId5" Type="http://schemas.openxmlformats.org/officeDocument/2006/relationships/webSettings" Target="webSettings.xml"/><Relationship Id="rId15" Type="http://schemas.openxmlformats.org/officeDocument/2006/relationships/hyperlink" Target="mailto:rudoy.d@gs.donstu.ru" TargetMode="External"/><Relationship Id="rId23" Type="http://schemas.openxmlformats.org/officeDocument/2006/relationships/image" Target="media/image8.jpeg"/><Relationship Id="rId28" Type="http://schemas.openxmlformats.org/officeDocument/2006/relationships/footer" Target="footer1.xml"/><Relationship Id="rId10" Type="http://schemas.openxmlformats.org/officeDocument/2006/relationships/hyperlink" Target="mailto:rudoy.d@gs.donstu.ru" TargetMode="Externa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yperlink" Target="mailto:v.i.pakhomov@mail.ru" TargetMode="External"/><Relationship Id="rId14" Type="http://schemas.openxmlformats.org/officeDocument/2006/relationships/hyperlink" Target="mailto:v.i.pakhomov@mail.ru" TargetMode="External"/><Relationship Id="rId22" Type="http://schemas.openxmlformats.org/officeDocument/2006/relationships/image" Target="media/image7.jpeg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4/09/pdf/32.pdf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4FF20-7127-4FAB-8AEB-48899DA4D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12</Pages>
  <Words>3031</Words>
  <Characters>17282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13</vt:lpstr>
      <vt:lpstr>13</vt:lpstr>
    </vt:vector>
  </TitlesOfParts>
  <Company>HP</Company>
  <LinksUpToDate>false</LinksUpToDate>
  <CharactersWithSpaces>20273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</dc:title>
  <dc:creator>1</dc:creator>
  <cp:keywords>()</cp:keywords>
  <cp:lastModifiedBy>Microsoft Office User</cp:lastModifiedBy>
  <cp:revision>40</cp:revision>
  <cp:lastPrinted>2024-10-11T09:43:00Z</cp:lastPrinted>
  <dcterms:created xsi:type="dcterms:W3CDTF">2024-10-11T09:26:00Z</dcterms:created>
  <dcterms:modified xsi:type="dcterms:W3CDTF">2024-12-09T17:07:00Z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2022-08-19T00:00:00Z</vt:filetime>
  </property>
  <property fmtid="{D5CDD505-2E9C-101B-9397-08002B2CF9AE}" pid="3" name="Creator">
    <vt:lpwstr>PDFCreator Version 1.2.1</vt:lpwstr>
  </property>
  <property fmtid="{D5CDD505-2E9C-101B-9397-08002B2CF9AE}" pid="4" name="LastSaved">
    <vt:filetime>2024-07-12T00:00:00Z</vt:filetime>
  </property>
  <property fmtid="{D5CDD505-2E9C-101B-9397-08002B2CF9AE}" pid="5" name="Producer">
    <vt:lpwstr>GPL Ghostscript 9.02</vt:lpwstr>
  </property>
</Properties>
</file>