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570D7" w:rsidRPr="00D82344" w14:paraId="126925F2" w14:textId="77777777" w:rsidTr="00D47718">
        <w:tc>
          <w:tcPr>
            <w:tcW w:w="4643" w:type="dxa"/>
          </w:tcPr>
          <w:p w14:paraId="6E300833" w14:textId="77777777" w:rsidR="006570D7" w:rsidRPr="00D82344" w:rsidRDefault="006570D7" w:rsidP="00D82344">
            <w:pPr>
              <w:pStyle w:val="NoSpacing"/>
              <w:rPr>
                <w:rFonts w:ascii="Times New Roman" w:hAnsi="Times New Roman"/>
                <w:bCs/>
                <w:sz w:val="20"/>
                <w:szCs w:val="20"/>
              </w:rPr>
            </w:pPr>
            <w:r w:rsidRPr="00D82344">
              <w:rPr>
                <w:rFonts w:ascii="Times New Roman" w:hAnsi="Times New Roman"/>
                <w:bCs/>
                <w:sz w:val="20"/>
                <w:szCs w:val="20"/>
              </w:rPr>
              <w:t>УДК 629.366</w:t>
            </w:r>
          </w:p>
          <w:p w14:paraId="43B78AEE" w14:textId="77777777" w:rsidR="006570D7" w:rsidRPr="00D82344" w:rsidRDefault="006570D7" w:rsidP="00D82344">
            <w:pPr>
              <w:pStyle w:val="NoSpacing"/>
              <w:rPr>
                <w:rFonts w:ascii="Times New Roman" w:hAnsi="Times New Roman"/>
                <w:b/>
                <w:sz w:val="20"/>
                <w:szCs w:val="20"/>
              </w:rPr>
            </w:pPr>
          </w:p>
          <w:p w14:paraId="0386C2C6" w14:textId="375274C8" w:rsidR="00EA7674" w:rsidRDefault="0074740C" w:rsidP="00D82344">
            <w:pPr>
              <w:pStyle w:val="NoSpacing"/>
              <w:rPr>
                <w:rFonts w:ascii="Times New Roman" w:hAnsi="Times New Roman"/>
                <w:sz w:val="20"/>
                <w:szCs w:val="20"/>
              </w:rPr>
            </w:pPr>
            <w:r w:rsidRPr="0074740C">
              <w:rPr>
                <w:rFonts w:ascii="Times New Roman" w:hAnsi="Times New Roman"/>
                <w:sz w:val="20"/>
                <w:szCs w:val="20"/>
              </w:rPr>
              <w:t>4.3.1. Технологии, машины и оборудование для агропромышленного комплекса (технические науки, сельскохозяйственные науки)</w:t>
            </w:r>
          </w:p>
          <w:p w14:paraId="7156EA21" w14:textId="77777777" w:rsidR="0074740C" w:rsidRPr="00D82344" w:rsidRDefault="0074740C" w:rsidP="00D82344">
            <w:pPr>
              <w:pStyle w:val="NoSpacing"/>
              <w:rPr>
                <w:rFonts w:ascii="Times New Roman" w:hAnsi="Times New Roman"/>
                <w:b/>
                <w:sz w:val="20"/>
                <w:szCs w:val="20"/>
              </w:rPr>
            </w:pPr>
          </w:p>
          <w:p w14:paraId="6FF4F846" w14:textId="77777777" w:rsidR="006570D7" w:rsidRPr="00D82344" w:rsidRDefault="006570D7" w:rsidP="00D82344">
            <w:pPr>
              <w:pStyle w:val="NoSpacing"/>
              <w:rPr>
                <w:rFonts w:ascii="Times New Roman" w:hAnsi="Times New Roman"/>
                <w:b/>
                <w:sz w:val="20"/>
                <w:szCs w:val="20"/>
              </w:rPr>
            </w:pPr>
            <w:r w:rsidRPr="00D82344">
              <w:rPr>
                <w:rFonts w:ascii="Times New Roman" w:hAnsi="Times New Roman"/>
                <w:b/>
                <w:sz w:val="20"/>
                <w:szCs w:val="20"/>
              </w:rPr>
              <w:t>ТЕОРЕТИЧЕСКИЕ ПРЕДПОСЫЛКИ К РАСЧЕТУ УЗЛОВ И ДЕТАЛЕЙ ГУСЕНИЧНЫХ МАШИН НА ДОЛГОВЕЧНОСТЬ</w:t>
            </w:r>
          </w:p>
          <w:p w14:paraId="23E58FB7" w14:textId="77777777" w:rsidR="006570D7" w:rsidRPr="00D82344" w:rsidRDefault="006570D7" w:rsidP="00D82344">
            <w:pPr>
              <w:pStyle w:val="NoSpacing"/>
              <w:rPr>
                <w:rFonts w:ascii="Times New Roman" w:hAnsi="Times New Roman"/>
                <w:b/>
                <w:sz w:val="20"/>
                <w:szCs w:val="20"/>
              </w:rPr>
            </w:pPr>
          </w:p>
          <w:p w14:paraId="38C723BE" w14:textId="1D53DB56"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Аникин Алексей Александрович</w:t>
            </w:r>
            <w:r w:rsidRPr="00D82344">
              <w:rPr>
                <w:rFonts w:ascii="Times New Roman" w:hAnsi="Times New Roman"/>
                <w:sz w:val="20"/>
                <w:szCs w:val="20"/>
                <w:vertAlign w:val="superscript"/>
              </w:rPr>
              <w:t>1</w:t>
            </w:r>
          </w:p>
          <w:p w14:paraId="4AB2F5B5"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д.т.н.</w:t>
            </w:r>
          </w:p>
          <w:p w14:paraId="4E88F7BF"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57200211568</w:t>
            </w:r>
          </w:p>
          <w:p w14:paraId="77952FCD"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РИНЦ SPIN-код: 6777-7753</w:t>
            </w:r>
          </w:p>
          <w:p w14:paraId="3157CE60"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anikin.zvm@mail.ru</w:t>
            </w:r>
          </w:p>
          <w:p w14:paraId="1094F8F1" w14:textId="77777777" w:rsidR="006570D7" w:rsidRPr="00D82344" w:rsidRDefault="006570D7" w:rsidP="00D82344">
            <w:pPr>
              <w:pStyle w:val="NoSpacing"/>
              <w:rPr>
                <w:rFonts w:ascii="Times New Roman" w:hAnsi="Times New Roman"/>
                <w:sz w:val="20"/>
                <w:szCs w:val="20"/>
                <w:lang w:val="en-US"/>
              </w:rPr>
            </w:pPr>
          </w:p>
          <w:p w14:paraId="3E1EF4A4" w14:textId="1745F29A"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Орлов Лев Николаевич</w:t>
            </w:r>
            <w:r w:rsidRPr="00D82344">
              <w:rPr>
                <w:rFonts w:ascii="Times New Roman" w:hAnsi="Times New Roman"/>
                <w:sz w:val="20"/>
                <w:szCs w:val="20"/>
                <w:vertAlign w:val="superscript"/>
              </w:rPr>
              <w:t>1</w:t>
            </w:r>
          </w:p>
          <w:p w14:paraId="449C0F2B"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д.т.н., профессор</w:t>
            </w:r>
          </w:p>
          <w:p w14:paraId="31FECB6D"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57203354216</w:t>
            </w:r>
          </w:p>
          <w:p w14:paraId="16CED02B"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rPr>
              <w:t>РИНЦ</w:t>
            </w:r>
            <w:r w:rsidRPr="00D82344">
              <w:rPr>
                <w:rFonts w:ascii="Times New Roman" w:hAnsi="Times New Roman"/>
                <w:sz w:val="20"/>
                <w:szCs w:val="20"/>
                <w:lang w:val="en-US"/>
              </w:rPr>
              <w:t xml:space="preserve"> SPIN-</w:t>
            </w:r>
            <w:r w:rsidRPr="00D82344">
              <w:rPr>
                <w:rFonts w:ascii="Times New Roman" w:hAnsi="Times New Roman"/>
                <w:sz w:val="20"/>
                <w:szCs w:val="20"/>
              </w:rPr>
              <w:t>код</w:t>
            </w:r>
            <w:r w:rsidRPr="00D82344">
              <w:rPr>
                <w:rFonts w:ascii="Times New Roman" w:hAnsi="Times New Roman"/>
                <w:sz w:val="20"/>
                <w:szCs w:val="20"/>
                <w:lang w:val="en-US"/>
              </w:rPr>
              <w:t>: 5419-5911</w:t>
            </w:r>
          </w:p>
          <w:p w14:paraId="1714C49C"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lev.n.orlov@mail.ru</w:t>
            </w:r>
          </w:p>
          <w:p w14:paraId="12C756FD" w14:textId="77777777" w:rsidR="006570D7" w:rsidRPr="00D82344" w:rsidRDefault="006570D7" w:rsidP="00D82344">
            <w:pPr>
              <w:pStyle w:val="NoSpacing"/>
              <w:rPr>
                <w:rFonts w:ascii="Times New Roman" w:hAnsi="Times New Roman"/>
                <w:sz w:val="20"/>
                <w:szCs w:val="20"/>
                <w:lang w:val="en-US"/>
              </w:rPr>
            </w:pPr>
          </w:p>
          <w:p w14:paraId="0460D1E0" w14:textId="3E244EF1"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Вахидов Умар Шахидович</w:t>
            </w:r>
            <w:r w:rsidRPr="00D82344">
              <w:rPr>
                <w:rFonts w:ascii="Times New Roman" w:hAnsi="Times New Roman"/>
                <w:sz w:val="20"/>
                <w:szCs w:val="20"/>
                <w:vertAlign w:val="superscript"/>
              </w:rPr>
              <w:t>1</w:t>
            </w:r>
          </w:p>
          <w:p w14:paraId="11602710"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д.т.н., профессор</w:t>
            </w:r>
          </w:p>
          <w:p w14:paraId="30C75C7E"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55794612500</w:t>
            </w:r>
          </w:p>
          <w:p w14:paraId="6B3412C8"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rPr>
              <w:t>РИНЦ</w:t>
            </w:r>
            <w:r w:rsidRPr="00D82344">
              <w:rPr>
                <w:rFonts w:ascii="Times New Roman" w:hAnsi="Times New Roman"/>
                <w:sz w:val="20"/>
                <w:szCs w:val="20"/>
                <w:lang w:val="en-US"/>
              </w:rPr>
              <w:t xml:space="preserve"> SPIN-</w:t>
            </w:r>
            <w:r w:rsidRPr="00D82344">
              <w:rPr>
                <w:rFonts w:ascii="Times New Roman" w:hAnsi="Times New Roman"/>
                <w:sz w:val="20"/>
                <w:szCs w:val="20"/>
              </w:rPr>
              <w:t>код</w:t>
            </w:r>
            <w:r w:rsidRPr="00D82344">
              <w:rPr>
                <w:rFonts w:ascii="Times New Roman" w:hAnsi="Times New Roman"/>
                <w:sz w:val="20"/>
                <w:szCs w:val="20"/>
                <w:lang w:val="en-US"/>
              </w:rPr>
              <w:t>: 6999-3294</w:t>
            </w:r>
          </w:p>
          <w:p w14:paraId="47C167A9"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umar-vahidov@mail.ru</w:t>
            </w:r>
          </w:p>
          <w:p w14:paraId="61B2928A" w14:textId="77777777" w:rsidR="006570D7" w:rsidRPr="00D82344" w:rsidRDefault="006570D7" w:rsidP="00D82344">
            <w:pPr>
              <w:pStyle w:val="NoSpacing"/>
              <w:rPr>
                <w:rFonts w:ascii="Times New Roman" w:hAnsi="Times New Roman"/>
                <w:sz w:val="20"/>
                <w:szCs w:val="20"/>
                <w:lang w:val="en-US"/>
              </w:rPr>
            </w:pPr>
          </w:p>
          <w:p w14:paraId="1AAC914D" w14:textId="09CC50D5"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Наумов Валерий Николаевич</w:t>
            </w:r>
            <w:r w:rsidRPr="00D82344">
              <w:rPr>
                <w:rFonts w:ascii="Times New Roman" w:hAnsi="Times New Roman"/>
                <w:sz w:val="20"/>
                <w:szCs w:val="20"/>
                <w:vertAlign w:val="superscript"/>
              </w:rPr>
              <w:t>2</w:t>
            </w:r>
          </w:p>
          <w:p w14:paraId="694EF04A"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д.т.н., профессор</w:t>
            </w:r>
          </w:p>
          <w:p w14:paraId="1465455D"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8947283200</w:t>
            </w:r>
          </w:p>
          <w:p w14:paraId="0C22CBA4"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РИНЦ SPIN-код: 3089-6634</w:t>
            </w:r>
          </w:p>
          <w:p w14:paraId="2DEB17AA"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vn.naumov1941@yandex.ru</w:t>
            </w:r>
          </w:p>
          <w:p w14:paraId="2EF79A5E" w14:textId="77777777" w:rsidR="006570D7" w:rsidRPr="00D82344" w:rsidRDefault="006570D7" w:rsidP="00D82344">
            <w:pPr>
              <w:pStyle w:val="NoSpacing"/>
              <w:rPr>
                <w:rFonts w:ascii="Times New Roman" w:hAnsi="Times New Roman"/>
                <w:sz w:val="20"/>
                <w:szCs w:val="20"/>
                <w:lang w:val="en-US"/>
              </w:rPr>
            </w:pPr>
          </w:p>
          <w:p w14:paraId="6BE9D82B" w14:textId="53320F24"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Коростелев Сергей Анатольевич</w:t>
            </w:r>
            <w:r w:rsidRPr="00D82344">
              <w:rPr>
                <w:rFonts w:ascii="Times New Roman" w:hAnsi="Times New Roman"/>
                <w:sz w:val="20"/>
                <w:szCs w:val="20"/>
                <w:vertAlign w:val="superscript"/>
              </w:rPr>
              <w:t>3</w:t>
            </w:r>
          </w:p>
          <w:p w14:paraId="0516E987"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д.т.н., доцент</w:t>
            </w:r>
          </w:p>
          <w:p w14:paraId="5B0995EA"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57211492844</w:t>
            </w:r>
          </w:p>
          <w:p w14:paraId="19C922DA"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РИНЦ SPIN-код: 1971-8460</w:t>
            </w:r>
          </w:p>
          <w:p w14:paraId="544ACDCD"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lang w:val="en-US"/>
              </w:rPr>
              <w:t>E</w:t>
            </w:r>
            <w:r w:rsidRPr="00D82344">
              <w:rPr>
                <w:rFonts w:ascii="Times New Roman" w:hAnsi="Times New Roman"/>
                <w:sz w:val="20"/>
                <w:szCs w:val="20"/>
              </w:rPr>
              <w:t>-</w:t>
            </w:r>
            <w:r w:rsidRPr="00D82344">
              <w:rPr>
                <w:rFonts w:ascii="Times New Roman" w:hAnsi="Times New Roman"/>
                <w:sz w:val="20"/>
                <w:szCs w:val="20"/>
                <w:lang w:val="en-US"/>
              </w:rPr>
              <w:t>mail</w:t>
            </w:r>
            <w:r w:rsidRPr="00D82344">
              <w:rPr>
                <w:rFonts w:ascii="Times New Roman" w:hAnsi="Times New Roman"/>
                <w:sz w:val="20"/>
                <w:szCs w:val="20"/>
              </w:rPr>
              <w:t xml:space="preserve">: </w:t>
            </w:r>
            <w:r w:rsidRPr="00D82344">
              <w:rPr>
                <w:rFonts w:ascii="Times New Roman" w:hAnsi="Times New Roman"/>
                <w:sz w:val="20"/>
                <w:szCs w:val="20"/>
                <w:lang w:val="en-US"/>
              </w:rPr>
              <w:t>korsan</w:t>
            </w:r>
            <w:r w:rsidRPr="00D82344">
              <w:rPr>
                <w:rFonts w:ascii="Times New Roman" w:hAnsi="Times New Roman"/>
                <w:sz w:val="20"/>
                <w:szCs w:val="20"/>
              </w:rPr>
              <w:t>73@</w:t>
            </w:r>
            <w:r w:rsidRPr="00D82344">
              <w:rPr>
                <w:rFonts w:ascii="Times New Roman" w:hAnsi="Times New Roman"/>
                <w:sz w:val="20"/>
                <w:szCs w:val="20"/>
                <w:lang w:val="en-US"/>
              </w:rPr>
              <w:t>mail</w:t>
            </w:r>
            <w:r w:rsidRPr="00D82344">
              <w:rPr>
                <w:rFonts w:ascii="Times New Roman" w:hAnsi="Times New Roman"/>
                <w:sz w:val="20"/>
                <w:szCs w:val="20"/>
              </w:rPr>
              <w:t>.</w:t>
            </w:r>
            <w:r w:rsidRPr="00D82344">
              <w:rPr>
                <w:rFonts w:ascii="Times New Roman" w:hAnsi="Times New Roman"/>
                <w:sz w:val="20"/>
                <w:szCs w:val="20"/>
                <w:lang w:val="en-US"/>
              </w:rPr>
              <w:t>ru</w:t>
            </w:r>
          </w:p>
          <w:p w14:paraId="54C60BAF" w14:textId="77777777" w:rsidR="006570D7" w:rsidRPr="00D82344" w:rsidRDefault="006570D7" w:rsidP="00D82344">
            <w:pPr>
              <w:pStyle w:val="NoSpacing"/>
              <w:rPr>
                <w:rFonts w:ascii="Times New Roman" w:hAnsi="Times New Roman"/>
                <w:sz w:val="20"/>
                <w:szCs w:val="20"/>
              </w:rPr>
            </w:pPr>
          </w:p>
          <w:p w14:paraId="4CBB2D16" w14:textId="21E62DB2"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Палло Максим Дмитриевич</w:t>
            </w:r>
            <w:r w:rsidRPr="00D82344">
              <w:rPr>
                <w:rFonts w:ascii="Times New Roman" w:hAnsi="Times New Roman"/>
                <w:sz w:val="20"/>
                <w:szCs w:val="20"/>
                <w:vertAlign w:val="superscript"/>
              </w:rPr>
              <w:t>1</w:t>
            </w:r>
          </w:p>
          <w:p w14:paraId="43BD9024"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аспирант</w:t>
            </w:r>
          </w:p>
          <w:p w14:paraId="5A4F852D"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lang w:val="en-US"/>
              </w:rPr>
              <w:t>E</w:t>
            </w:r>
            <w:r w:rsidRPr="00D82344">
              <w:rPr>
                <w:rFonts w:ascii="Times New Roman" w:hAnsi="Times New Roman"/>
                <w:sz w:val="20"/>
                <w:szCs w:val="20"/>
              </w:rPr>
              <w:t>-</w:t>
            </w:r>
            <w:r w:rsidRPr="00D82344">
              <w:rPr>
                <w:rFonts w:ascii="Times New Roman" w:hAnsi="Times New Roman"/>
                <w:sz w:val="20"/>
                <w:szCs w:val="20"/>
                <w:lang w:val="en-US"/>
              </w:rPr>
              <w:t>mail</w:t>
            </w:r>
            <w:r w:rsidRPr="00D82344">
              <w:rPr>
                <w:rFonts w:ascii="Times New Roman" w:hAnsi="Times New Roman"/>
                <w:sz w:val="20"/>
                <w:szCs w:val="20"/>
              </w:rPr>
              <w:t xml:space="preserve">: </w:t>
            </w:r>
            <w:r w:rsidRPr="00D82344">
              <w:rPr>
                <w:rFonts w:ascii="Times New Roman" w:hAnsi="Times New Roman"/>
                <w:sz w:val="20"/>
                <w:szCs w:val="20"/>
                <w:lang w:val="en-US"/>
              </w:rPr>
              <w:t>pallomaksim</w:t>
            </w:r>
            <w:r w:rsidRPr="00D82344">
              <w:rPr>
                <w:rFonts w:ascii="Times New Roman" w:hAnsi="Times New Roman"/>
                <w:sz w:val="20"/>
                <w:szCs w:val="20"/>
              </w:rPr>
              <w:t>@</w:t>
            </w:r>
            <w:r w:rsidRPr="00D82344">
              <w:rPr>
                <w:rFonts w:ascii="Times New Roman" w:hAnsi="Times New Roman"/>
                <w:sz w:val="20"/>
                <w:szCs w:val="20"/>
                <w:lang w:val="en-US"/>
              </w:rPr>
              <w:t>yandex</w:t>
            </w:r>
            <w:r w:rsidRPr="00D82344">
              <w:rPr>
                <w:rFonts w:ascii="Times New Roman" w:hAnsi="Times New Roman"/>
                <w:sz w:val="20"/>
                <w:szCs w:val="20"/>
              </w:rPr>
              <w:t>.</w:t>
            </w:r>
            <w:r w:rsidRPr="00D82344">
              <w:rPr>
                <w:rFonts w:ascii="Times New Roman" w:hAnsi="Times New Roman"/>
                <w:sz w:val="20"/>
                <w:szCs w:val="20"/>
                <w:lang w:val="en-US"/>
              </w:rPr>
              <w:t>ru</w:t>
            </w:r>
          </w:p>
          <w:p w14:paraId="37B4EFDB" w14:textId="77777777" w:rsidR="006570D7" w:rsidRPr="00D82344" w:rsidRDefault="006570D7" w:rsidP="00D82344">
            <w:pPr>
              <w:pStyle w:val="NoSpacing"/>
              <w:rPr>
                <w:rFonts w:ascii="Times New Roman" w:hAnsi="Times New Roman"/>
                <w:sz w:val="20"/>
                <w:szCs w:val="20"/>
              </w:rPr>
            </w:pPr>
          </w:p>
          <w:p w14:paraId="33627C9A" w14:textId="734A0C73"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Макаров Владимир Сергеевич</w:t>
            </w:r>
            <w:r w:rsidRPr="00D82344">
              <w:rPr>
                <w:rFonts w:ascii="Times New Roman" w:hAnsi="Times New Roman"/>
                <w:sz w:val="20"/>
                <w:szCs w:val="20"/>
                <w:vertAlign w:val="superscript"/>
              </w:rPr>
              <w:t>1</w:t>
            </w:r>
          </w:p>
          <w:p w14:paraId="6452E3D4"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rPr>
              <w:t>д</w:t>
            </w:r>
            <w:r w:rsidRPr="00D82344">
              <w:rPr>
                <w:rFonts w:ascii="Times New Roman" w:hAnsi="Times New Roman"/>
                <w:sz w:val="20"/>
                <w:szCs w:val="20"/>
                <w:lang w:val="en-US"/>
              </w:rPr>
              <w:t>.</w:t>
            </w:r>
            <w:r w:rsidRPr="00D82344">
              <w:rPr>
                <w:rFonts w:ascii="Times New Roman" w:hAnsi="Times New Roman"/>
                <w:sz w:val="20"/>
                <w:szCs w:val="20"/>
              </w:rPr>
              <w:t>т</w:t>
            </w:r>
            <w:r w:rsidRPr="00D82344">
              <w:rPr>
                <w:rFonts w:ascii="Times New Roman" w:hAnsi="Times New Roman"/>
                <w:sz w:val="20"/>
                <w:szCs w:val="20"/>
                <w:lang w:val="en-US"/>
              </w:rPr>
              <w:t>.</w:t>
            </w:r>
            <w:r w:rsidRPr="00D82344">
              <w:rPr>
                <w:rFonts w:ascii="Times New Roman" w:hAnsi="Times New Roman"/>
                <w:sz w:val="20"/>
                <w:szCs w:val="20"/>
              </w:rPr>
              <w:t>н</w:t>
            </w:r>
            <w:r w:rsidRPr="00D82344">
              <w:rPr>
                <w:rFonts w:ascii="Times New Roman" w:hAnsi="Times New Roman"/>
                <w:sz w:val="20"/>
                <w:szCs w:val="20"/>
                <w:lang w:val="en-US"/>
              </w:rPr>
              <w:t xml:space="preserve">., </w:t>
            </w:r>
            <w:r w:rsidRPr="00D82344">
              <w:rPr>
                <w:rFonts w:ascii="Times New Roman" w:hAnsi="Times New Roman"/>
                <w:sz w:val="20"/>
                <w:szCs w:val="20"/>
              </w:rPr>
              <w:t>доцент</w:t>
            </w:r>
          </w:p>
          <w:p w14:paraId="5AFB2B95"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Web of Science ResearcherID: B-2739-2014</w:t>
            </w:r>
          </w:p>
          <w:p w14:paraId="70C3DEB9"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55871122000</w:t>
            </w:r>
          </w:p>
          <w:p w14:paraId="2544591E"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rPr>
              <w:t>РИНЦ</w:t>
            </w:r>
            <w:r w:rsidRPr="00D82344">
              <w:rPr>
                <w:rFonts w:ascii="Times New Roman" w:hAnsi="Times New Roman"/>
                <w:sz w:val="20"/>
                <w:szCs w:val="20"/>
                <w:lang w:val="en-US"/>
              </w:rPr>
              <w:t xml:space="preserve"> SPIN-</w:t>
            </w:r>
            <w:r w:rsidRPr="00D82344">
              <w:rPr>
                <w:rFonts w:ascii="Times New Roman" w:hAnsi="Times New Roman"/>
                <w:sz w:val="20"/>
                <w:szCs w:val="20"/>
              </w:rPr>
              <w:t>код</w:t>
            </w:r>
            <w:r w:rsidRPr="00D82344">
              <w:rPr>
                <w:rFonts w:ascii="Times New Roman" w:hAnsi="Times New Roman"/>
                <w:sz w:val="20"/>
                <w:szCs w:val="20"/>
                <w:lang w:val="en-US"/>
              </w:rPr>
              <w:t>: 9834-6239</w:t>
            </w:r>
          </w:p>
          <w:p w14:paraId="4A1B9BC1" w14:textId="7777777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lang w:val="en-US"/>
              </w:rPr>
              <w:t>E</w:t>
            </w:r>
            <w:r w:rsidRPr="00D82344">
              <w:rPr>
                <w:rFonts w:ascii="Times New Roman" w:hAnsi="Times New Roman"/>
                <w:sz w:val="20"/>
                <w:szCs w:val="20"/>
              </w:rPr>
              <w:t>-</w:t>
            </w:r>
            <w:r w:rsidRPr="00D82344">
              <w:rPr>
                <w:rFonts w:ascii="Times New Roman" w:hAnsi="Times New Roman"/>
                <w:sz w:val="20"/>
                <w:szCs w:val="20"/>
                <w:lang w:val="en-US"/>
              </w:rPr>
              <w:t>mail</w:t>
            </w:r>
            <w:r w:rsidRPr="00D82344">
              <w:rPr>
                <w:rFonts w:ascii="Times New Roman" w:hAnsi="Times New Roman"/>
                <w:sz w:val="20"/>
                <w:szCs w:val="20"/>
              </w:rPr>
              <w:t xml:space="preserve">: </w:t>
            </w:r>
            <w:r w:rsidRPr="00D82344">
              <w:rPr>
                <w:rFonts w:ascii="Times New Roman" w:hAnsi="Times New Roman"/>
                <w:sz w:val="20"/>
                <w:szCs w:val="20"/>
                <w:lang w:val="en-US"/>
              </w:rPr>
              <w:t>makvl</w:t>
            </w:r>
            <w:r w:rsidRPr="00D82344">
              <w:rPr>
                <w:rFonts w:ascii="Times New Roman" w:hAnsi="Times New Roman"/>
                <w:sz w:val="20"/>
                <w:szCs w:val="20"/>
              </w:rPr>
              <w:t>2010@</w:t>
            </w:r>
            <w:r w:rsidRPr="00D82344">
              <w:rPr>
                <w:rFonts w:ascii="Times New Roman" w:hAnsi="Times New Roman"/>
                <w:sz w:val="20"/>
                <w:szCs w:val="20"/>
                <w:lang w:val="en-US"/>
              </w:rPr>
              <w:t>gmail</w:t>
            </w:r>
            <w:r w:rsidRPr="00D82344">
              <w:rPr>
                <w:rFonts w:ascii="Times New Roman" w:hAnsi="Times New Roman"/>
                <w:sz w:val="20"/>
                <w:szCs w:val="20"/>
              </w:rPr>
              <w:t>.</w:t>
            </w:r>
            <w:r w:rsidRPr="00D82344">
              <w:rPr>
                <w:rFonts w:ascii="Times New Roman" w:hAnsi="Times New Roman"/>
                <w:sz w:val="20"/>
                <w:szCs w:val="20"/>
                <w:lang w:val="en-US"/>
              </w:rPr>
              <w:t>com</w:t>
            </w:r>
          </w:p>
          <w:p w14:paraId="63D43982" w14:textId="77777777" w:rsidR="006570D7" w:rsidRPr="00D82344" w:rsidRDefault="006570D7" w:rsidP="00D82344">
            <w:pPr>
              <w:pStyle w:val="NoSpacing"/>
              <w:rPr>
                <w:rFonts w:ascii="Times New Roman" w:hAnsi="Times New Roman"/>
                <w:i/>
                <w:iCs/>
                <w:sz w:val="20"/>
                <w:szCs w:val="20"/>
              </w:rPr>
            </w:pPr>
            <w:r w:rsidRPr="00D82344">
              <w:rPr>
                <w:rFonts w:ascii="Times New Roman" w:hAnsi="Times New Roman"/>
                <w:i/>
                <w:iCs/>
                <w:sz w:val="20"/>
                <w:szCs w:val="20"/>
                <w:vertAlign w:val="superscript"/>
              </w:rPr>
              <w:t xml:space="preserve">1 </w:t>
            </w:r>
            <w:r w:rsidRPr="00D82344">
              <w:rPr>
                <w:rFonts w:ascii="Times New Roman" w:hAnsi="Times New Roman"/>
                <w:i/>
                <w:iCs/>
                <w:sz w:val="20"/>
                <w:szCs w:val="20"/>
              </w:rPr>
              <w:t>Нижегородский государственный технический университет им. Р.Е.Алексеева, 603155, г. Нижний Новгород, ул. Минина, д.24</w:t>
            </w:r>
          </w:p>
          <w:p w14:paraId="5B2A4870" w14:textId="77777777" w:rsidR="006570D7" w:rsidRPr="00D82344" w:rsidRDefault="006570D7" w:rsidP="00D82344">
            <w:pPr>
              <w:pStyle w:val="NoSpacing"/>
              <w:rPr>
                <w:rFonts w:ascii="Times New Roman" w:hAnsi="Times New Roman"/>
                <w:i/>
                <w:iCs/>
                <w:sz w:val="20"/>
                <w:szCs w:val="20"/>
              </w:rPr>
            </w:pPr>
            <w:r w:rsidRPr="00D82344">
              <w:rPr>
                <w:rFonts w:ascii="Times New Roman" w:hAnsi="Times New Roman"/>
                <w:i/>
                <w:iCs/>
                <w:sz w:val="20"/>
                <w:szCs w:val="20"/>
                <w:vertAlign w:val="superscript"/>
              </w:rPr>
              <w:t xml:space="preserve">2 </w:t>
            </w:r>
            <w:r w:rsidRPr="00D82344">
              <w:rPr>
                <w:rFonts w:ascii="Times New Roman" w:hAnsi="Times New Roman"/>
                <w:i/>
                <w:iCs/>
                <w:sz w:val="20"/>
                <w:szCs w:val="20"/>
              </w:rPr>
              <w:t>Московский государственный технический университет имени Н.Э. Баумана, 105005, г. Москва, 2-я Бауманская улица, 5</w:t>
            </w:r>
          </w:p>
          <w:p w14:paraId="616D6AA2" w14:textId="77777777" w:rsidR="006570D7" w:rsidRPr="00D82344" w:rsidRDefault="006570D7" w:rsidP="00D82344">
            <w:pPr>
              <w:pStyle w:val="NoSpacing"/>
              <w:rPr>
                <w:rFonts w:ascii="Times New Roman" w:hAnsi="Times New Roman"/>
                <w:i/>
                <w:iCs/>
                <w:sz w:val="20"/>
                <w:szCs w:val="20"/>
              </w:rPr>
            </w:pPr>
            <w:r w:rsidRPr="00D82344">
              <w:rPr>
                <w:rFonts w:ascii="Times New Roman" w:hAnsi="Times New Roman"/>
                <w:i/>
                <w:iCs/>
                <w:sz w:val="20"/>
                <w:szCs w:val="20"/>
                <w:vertAlign w:val="superscript"/>
              </w:rPr>
              <w:t xml:space="preserve">3 </w:t>
            </w:r>
            <w:r w:rsidRPr="00D82344">
              <w:rPr>
                <w:rFonts w:ascii="Times New Roman" w:hAnsi="Times New Roman"/>
                <w:i/>
                <w:iCs/>
                <w:sz w:val="20"/>
                <w:szCs w:val="20"/>
              </w:rPr>
              <w:t>Алтайский государственный технический университет им. И.И. Ползунова, 656038, г. Барнаул, пр. Ленина, 46</w:t>
            </w:r>
          </w:p>
          <w:p w14:paraId="3DA0A35E" w14:textId="77777777" w:rsidR="006570D7" w:rsidRPr="00D82344" w:rsidRDefault="006570D7" w:rsidP="00D82344">
            <w:pPr>
              <w:pStyle w:val="NoSpacing"/>
              <w:rPr>
                <w:rFonts w:ascii="Times New Roman" w:hAnsi="Times New Roman"/>
                <w:sz w:val="20"/>
                <w:szCs w:val="20"/>
              </w:rPr>
            </w:pPr>
          </w:p>
          <w:p w14:paraId="56A81F32" w14:textId="5097EED7" w:rsidR="006570D7" w:rsidRPr="00D82344" w:rsidRDefault="006570D7" w:rsidP="00D82344">
            <w:pPr>
              <w:pStyle w:val="NoSpacing"/>
              <w:rPr>
                <w:rFonts w:ascii="Times New Roman" w:hAnsi="Times New Roman"/>
                <w:sz w:val="20"/>
                <w:szCs w:val="20"/>
              </w:rPr>
            </w:pPr>
            <w:r w:rsidRPr="00D82344">
              <w:rPr>
                <w:rFonts w:ascii="Times New Roman" w:hAnsi="Times New Roman"/>
                <w:sz w:val="20"/>
                <w:szCs w:val="20"/>
              </w:rPr>
              <w:t>В статье изложены теоретическое обоснование применения математических методов необходимых для решения задачи определения долговечности трансмиссии и ходовой части гусеничных машин. Приведены теоретические предпосылки необходимые для оценки узлов и деталей машины на долговечность. Изложены основные положения и соотношения теории вероятности и математической статистики необходимые для проведения усталостного расчета. Даны методики расчета описания нагрузочных режимов в случае, когда исследуемый процесс характеризуется поведением одной или двумя случайными величинами. Приведены математические зависимости для расчета параметров</w:t>
            </w:r>
          </w:p>
          <w:p w14:paraId="0AC19709" w14:textId="77777777" w:rsidR="006570D7" w:rsidRPr="00D82344" w:rsidRDefault="006570D7" w:rsidP="00D82344">
            <w:pPr>
              <w:pStyle w:val="NoSpacing"/>
              <w:rPr>
                <w:rFonts w:ascii="Times New Roman" w:hAnsi="Times New Roman"/>
                <w:sz w:val="20"/>
                <w:szCs w:val="20"/>
              </w:rPr>
            </w:pPr>
          </w:p>
          <w:p w14:paraId="3FCBEDE4" w14:textId="4167C949" w:rsidR="006570D7" w:rsidRDefault="006570D7" w:rsidP="00D82344">
            <w:pPr>
              <w:pStyle w:val="NoSpacing"/>
              <w:rPr>
                <w:rFonts w:ascii="Times New Roman" w:hAnsi="Times New Roman"/>
                <w:iCs/>
                <w:sz w:val="20"/>
                <w:szCs w:val="20"/>
              </w:rPr>
            </w:pPr>
            <w:r w:rsidRPr="00D82344">
              <w:rPr>
                <w:rFonts w:ascii="Times New Roman" w:hAnsi="Times New Roman"/>
                <w:iCs/>
                <w:sz w:val="20"/>
                <w:szCs w:val="20"/>
              </w:rPr>
              <w:t xml:space="preserve">Ключевые слова: </w:t>
            </w:r>
            <w:r w:rsidR="00D82344" w:rsidRPr="00D82344">
              <w:rPr>
                <w:rFonts w:ascii="Times New Roman" w:hAnsi="Times New Roman"/>
                <w:iCs/>
                <w:sz w:val="20"/>
                <w:szCs w:val="20"/>
              </w:rPr>
              <w:t>ГУСЕНИЧНЫЕ МАШИНЫ, ДОЛГОВЕЧНОСТЬ, МАТЕМАТИЧЕСКАЯ МОДЕЛЬ, ТЕОРИЯ ВЕРОЯТНОСТИ, СТАТИСТИКА</w:t>
            </w:r>
          </w:p>
          <w:p w14:paraId="45A1D341" w14:textId="6C32475E" w:rsidR="00D82344" w:rsidRDefault="00D82344" w:rsidP="00D82344">
            <w:pPr>
              <w:pStyle w:val="NoSpacing"/>
              <w:rPr>
                <w:rFonts w:ascii="Times New Roman" w:hAnsi="Times New Roman"/>
                <w:iCs/>
                <w:sz w:val="20"/>
                <w:szCs w:val="20"/>
              </w:rPr>
            </w:pPr>
          </w:p>
          <w:p w14:paraId="5E2DA36E" w14:textId="0024869E" w:rsidR="006570D7" w:rsidRPr="00D82344" w:rsidRDefault="00D82344" w:rsidP="00D82344">
            <w:pPr>
              <w:pStyle w:val="NoSpacing"/>
              <w:rPr>
                <w:rFonts w:ascii="Times New Roman" w:hAnsi="Times New Roman"/>
                <w:iCs/>
                <w:sz w:val="20"/>
                <w:szCs w:val="20"/>
                <w:lang w:val="en-US"/>
              </w:rPr>
            </w:pPr>
            <w:hyperlink r:id="rId8" w:history="1">
              <w:r w:rsidRPr="00E155F8">
                <w:rPr>
                  <w:rStyle w:val="Hyperlink"/>
                  <w:rFonts w:ascii="Times New Roman" w:hAnsi="Times New Roman"/>
                  <w:sz w:val="20"/>
                  <w:szCs w:val="20"/>
                </w:rPr>
                <w:t>http://dx.doi.org/10.21515/1990-4665-203-0</w:t>
              </w:r>
              <w:r w:rsidRPr="00E155F8">
                <w:rPr>
                  <w:rStyle w:val="Hyperlink"/>
                  <w:rFonts w:ascii="Times New Roman" w:hAnsi="Times New Roman"/>
                  <w:sz w:val="20"/>
                  <w:szCs w:val="20"/>
                  <w:lang w:val="en-US"/>
                </w:rPr>
                <w:t>24</w:t>
              </w:r>
            </w:hyperlink>
            <w:r>
              <w:rPr>
                <w:rFonts w:ascii="Times New Roman" w:hAnsi="Times New Roman"/>
                <w:color w:val="000000" w:themeColor="text1"/>
                <w:sz w:val="20"/>
                <w:szCs w:val="20"/>
                <w:lang w:val="en-US"/>
              </w:rPr>
              <w:t xml:space="preserve"> </w:t>
            </w:r>
          </w:p>
        </w:tc>
        <w:tc>
          <w:tcPr>
            <w:tcW w:w="4643" w:type="dxa"/>
          </w:tcPr>
          <w:p w14:paraId="20D4BEFB" w14:textId="77777777" w:rsidR="006570D7" w:rsidRPr="00D82344" w:rsidRDefault="006570D7" w:rsidP="00D82344">
            <w:pPr>
              <w:pStyle w:val="NoSpacing"/>
              <w:rPr>
                <w:rFonts w:ascii="Times New Roman" w:hAnsi="Times New Roman"/>
                <w:bCs/>
                <w:sz w:val="20"/>
                <w:szCs w:val="20"/>
                <w:lang w:val="en-US"/>
              </w:rPr>
            </w:pPr>
            <w:r w:rsidRPr="00D82344">
              <w:rPr>
                <w:rFonts w:ascii="Times New Roman" w:hAnsi="Times New Roman"/>
                <w:bCs/>
                <w:sz w:val="20"/>
                <w:szCs w:val="20"/>
                <w:lang w:val="en-US"/>
              </w:rPr>
              <w:lastRenderedPageBreak/>
              <w:t>UDC 629.366</w:t>
            </w:r>
          </w:p>
          <w:p w14:paraId="1CAF7156" w14:textId="77777777" w:rsidR="006570D7" w:rsidRPr="00D82344" w:rsidRDefault="006570D7" w:rsidP="00D82344">
            <w:pPr>
              <w:pStyle w:val="NoSpacing"/>
              <w:rPr>
                <w:rFonts w:ascii="Times New Roman" w:hAnsi="Times New Roman"/>
                <w:sz w:val="20"/>
                <w:szCs w:val="20"/>
                <w:lang w:val="en-US"/>
              </w:rPr>
            </w:pPr>
          </w:p>
          <w:p w14:paraId="4A989D4B" w14:textId="77777777" w:rsidR="0074740C" w:rsidRPr="00E65407" w:rsidRDefault="0074740C" w:rsidP="0074740C">
            <w:pPr>
              <w:spacing w:after="0" w:line="240" w:lineRule="auto"/>
              <w:rPr>
                <w:rFonts w:ascii="Times New Roman" w:hAnsi="Times New Roman"/>
                <w:color w:val="000000" w:themeColor="text1"/>
                <w:sz w:val="20"/>
                <w:szCs w:val="20"/>
                <w:lang w:val="en-US"/>
              </w:rPr>
            </w:pPr>
            <w:r w:rsidRPr="00E65407">
              <w:rPr>
                <w:rFonts w:ascii="Times New Roman" w:hAnsi="Times New Roman"/>
                <w:color w:val="000000" w:themeColor="text1"/>
                <w:sz w:val="20"/>
                <w:szCs w:val="20"/>
                <w:lang w:val="en-US"/>
              </w:rPr>
              <w:t>4.3.1. Technologies, machinery and equipment for the</w:t>
            </w:r>
            <w:r>
              <w:rPr>
                <w:rFonts w:ascii="Times New Roman" w:hAnsi="Times New Roman"/>
                <w:color w:val="000000" w:themeColor="text1"/>
                <w:sz w:val="20"/>
                <w:szCs w:val="20"/>
                <w:lang w:val="en-US"/>
              </w:rPr>
              <w:t xml:space="preserve"> </w:t>
            </w:r>
            <w:r w:rsidRPr="00E65407">
              <w:rPr>
                <w:rFonts w:ascii="Times New Roman" w:hAnsi="Times New Roman"/>
                <w:color w:val="000000" w:themeColor="text1"/>
                <w:sz w:val="20"/>
                <w:szCs w:val="20"/>
                <w:lang w:val="en-US"/>
              </w:rPr>
              <w:t>agro-industrial complex (technical sciences, agricultural sciences)</w:t>
            </w:r>
          </w:p>
          <w:p w14:paraId="743AA581" w14:textId="77777777" w:rsidR="00EA7674" w:rsidRPr="00D82344" w:rsidRDefault="00EA7674" w:rsidP="00D82344">
            <w:pPr>
              <w:pStyle w:val="NoSpacing"/>
              <w:rPr>
                <w:rFonts w:ascii="Times New Roman" w:hAnsi="Times New Roman"/>
                <w:sz w:val="20"/>
                <w:szCs w:val="20"/>
                <w:lang w:val="en-US"/>
              </w:rPr>
            </w:pPr>
          </w:p>
          <w:p w14:paraId="50B87D16" w14:textId="77777777" w:rsidR="006570D7" w:rsidRPr="00D82344" w:rsidRDefault="006570D7" w:rsidP="00D82344">
            <w:pPr>
              <w:pStyle w:val="NoSpacing"/>
              <w:rPr>
                <w:rFonts w:ascii="Times New Roman" w:hAnsi="Times New Roman"/>
                <w:b/>
                <w:sz w:val="20"/>
                <w:szCs w:val="20"/>
                <w:lang w:val="en-US"/>
              </w:rPr>
            </w:pPr>
            <w:r w:rsidRPr="00D82344">
              <w:rPr>
                <w:rFonts w:ascii="Times New Roman" w:hAnsi="Times New Roman"/>
                <w:b/>
                <w:sz w:val="20"/>
                <w:szCs w:val="20"/>
                <w:lang w:val="en-US"/>
              </w:rPr>
              <w:t>THEORETICAL PREREQUISITES FOR CALCULATION OF UNITS AND PARTS OF TRACKED VEHICLES FOR DURABILITY</w:t>
            </w:r>
          </w:p>
          <w:p w14:paraId="50A38D08" w14:textId="77777777" w:rsidR="006570D7" w:rsidRPr="00D82344" w:rsidRDefault="006570D7" w:rsidP="00D82344">
            <w:pPr>
              <w:pStyle w:val="NoSpacing"/>
              <w:rPr>
                <w:rFonts w:ascii="Times New Roman" w:hAnsi="Times New Roman"/>
                <w:sz w:val="20"/>
                <w:szCs w:val="20"/>
                <w:lang w:val="en-US"/>
              </w:rPr>
            </w:pPr>
          </w:p>
          <w:p w14:paraId="08EC39EE" w14:textId="77777777" w:rsidR="00EA7674" w:rsidRPr="00D82344" w:rsidRDefault="00EA7674" w:rsidP="00D82344">
            <w:pPr>
              <w:pStyle w:val="NoSpacing"/>
              <w:rPr>
                <w:rFonts w:ascii="Times New Roman" w:hAnsi="Times New Roman"/>
                <w:sz w:val="20"/>
                <w:szCs w:val="20"/>
                <w:lang w:val="en-US"/>
              </w:rPr>
            </w:pPr>
          </w:p>
          <w:p w14:paraId="2D665628" w14:textId="3413DDC2"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Anikin Alexey Alexandrovich</w:t>
            </w:r>
            <w:r w:rsidRPr="00D82344">
              <w:rPr>
                <w:rFonts w:ascii="Times New Roman" w:hAnsi="Times New Roman"/>
                <w:sz w:val="20"/>
                <w:szCs w:val="20"/>
                <w:vertAlign w:val="superscript"/>
                <w:lang w:val="en-US"/>
              </w:rPr>
              <w:t>1</w:t>
            </w:r>
          </w:p>
          <w:p w14:paraId="4A0405BC"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Doctor of Technical Sciences</w:t>
            </w:r>
          </w:p>
          <w:p w14:paraId="175CE8E6"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57200211568</w:t>
            </w:r>
          </w:p>
          <w:p w14:paraId="625F6CBC" w14:textId="39C4F390"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RSCI SPIN-</w:t>
            </w:r>
            <w:r w:rsidR="0071128F">
              <w:rPr>
                <w:rFonts w:ascii="Times New Roman" w:hAnsi="Times New Roman"/>
                <w:sz w:val="20"/>
                <w:szCs w:val="20"/>
                <w:lang w:val="en-US"/>
              </w:rPr>
              <w:t>code</w:t>
            </w:r>
            <w:r w:rsidRPr="00D82344">
              <w:rPr>
                <w:rFonts w:ascii="Times New Roman" w:hAnsi="Times New Roman"/>
                <w:sz w:val="20"/>
                <w:szCs w:val="20"/>
                <w:lang w:val="en-US"/>
              </w:rPr>
              <w:t>: 6777-7753</w:t>
            </w:r>
          </w:p>
          <w:p w14:paraId="01DB5672"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anikin.zvm@mail.ru</w:t>
            </w:r>
          </w:p>
          <w:p w14:paraId="56900757" w14:textId="77777777" w:rsidR="006570D7" w:rsidRPr="00D82344" w:rsidRDefault="006570D7" w:rsidP="00D82344">
            <w:pPr>
              <w:pStyle w:val="NoSpacing"/>
              <w:rPr>
                <w:rFonts w:ascii="Times New Roman" w:hAnsi="Times New Roman"/>
                <w:sz w:val="20"/>
                <w:szCs w:val="20"/>
                <w:lang w:val="en-US"/>
              </w:rPr>
            </w:pPr>
          </w:p>
          <w:p w14:paraId="6E7669B9" w14:textId="4AD2AB54"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Orlov Lev Nikolaevich</w:t>
            </w:r>
            <w:r w:rsidRPr="00D82344">
              <w:rPr>
                <w:rFonts w:ascii="Times New Roman" w:hAnsi="Times New Roman"/>
                <w:sz w:val="20"/>
                <w:szCs w:val="20"/>
                <w:vertAlign w:val="superscript"/>
                <w:lang w:val="en-US"/>
              </w:rPr>
              <w:t>1</w:t>
            </w:r>
          </w:p>
          <w:p w14:paraId="4FC2DC3C"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Doctor of Technical Sciences, Professor</w:t>
            </w:r>
          </w:p>
          <w:p w14:paraId="0187D792"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57203354216</w:t>
            </w:r>
          </w:p>
          <w:p w14:paraId="5365B37C" w14:textId="000508A8" w:rsidR="006570D7" w:rsidRPr="00D82344" w:rsidRDefault="0071128F" w:rsidP="00D82344">
            <w:pPr>
              <w:pStyle w:val="NoSpacing"/>
              <w:rPr>
                <w:rFonts w:ascii="Times New Roman" w:hAnsi="Times New Roman"/>
                <w:sz w:val="20"/>
                <w:szCs w:val="20"/>
                <w:lang w:val="en-US"/>
              </w:rPr>
            </w:pPr>
            <w:r>
              <w:rPr>
                <w:rFonts w:ascii="Times New Roman" w:hAnsi="Times New Roman"/>
                <w:sz w:val="20"/>
                <w:szCs w:val="20"/>
                <w:lang w:val="en-US"/>
              </w:rPr>
              <w:t>RSCI</w:t>
            </w:r>
            <w:r w:rsidR="006570D7" w:rsidRPr="00D82344">
              <w:rPr>
                <w:rFonts w:ascii="Times New Roman" w:hAnsi="Times New Roman"/>
                <w:sz w:val="20"/>
                <w:szCs w:val="20"/>
                <w:lang w:val="en-US"/>
              </w:rPr>
              <w:t xml:space="preserve"> SPIN-</w:t>
            </w:r>
            <w:r>
              <w:rPr>
                <w:rFonts w:ascii="Times New Roman" w:hAnsi="Times New Roman"/>
                <w:sz w:val="20"/>
                <w:szCs w:val="20"/>
                <w:lang w:val="en-US"/>
              </w:rPr>
              <w:t>code</w:t>
            </w:r>
            <w:r w:rsidR="006570D7" w:rsidRPr="00D82344">
              <w:rPr>
                <w:rFonts w:ascii="Times New Roman" w:hAnsi="Times New Roman"/>
                <w:sz w:val="20"/>
                <w:szCs w:val="20"/>
                <w:lang w:val="en-US"/>
              </w:rPr>
              <w:t>: 5419-5911</w:t>
            </w:r>
          </w:p>
          <w:p w14:paraId="7FA385C5"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lev.n.orlov@mail.ru</w:t>
            </w:r>
          </w:p>
          <w:p w14:paraId="3F4FC72F" w14:textId="77777777" w:rsidR="006570D7" w:rsidRPr="00D82344" w:rsidRDefault="006570D7" w:rsidP="00D82344">
            <w:pPr>
              <w:pStyle w:val="NoSpacing"/>
              <w:rPr>
                <w:rFonts w:ascii="Times New Roman" w:hAnsi="Times New Roman"/>
                <w:sz w:val="20"/>
                <w:szCs w:val="20"/>
                <w:lang w:val="en-US"/>
              </w:rPr>
            </w:pPr>
          </w:p>
          <w:p w14:paraId="72993036" w14:textId="0F039EB8"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Vakhidov Umar Shahidovich</w:t>
            </w:r>
            <w:r w:rsidRPr="00D82344">
              <w:rPr>
                <w:rFonts w:ascii="Times New Roman" w:hAnsi="Times New Roman"/>
                <w:sz w:val="20"/>
                <w:szCs w:val="20"/>
                <w:vertAlign w:val="superscript"/>
                <w:lang w:val="en-US"/>
              </w:rPr>
              <w:t>1</w:t>
            </w:r>
          </w:p>
          <w:p w14:paraId="79DB7529"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Doctor of Technical Sciences, Professor</w:t>
            </w:r>
          </w:p>
          <w:p w14:paraId="732A9529"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55794612500</w:t>
            </w:r>
          </w:p>
          <w:p w14:paraId="43A93C0E"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RSCI SPIN-code: 6999-3294</w:t>
            </w:r>
          </w:p>
          <w:p w14:paraId="4E71D028"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umar-vahidov@mail.ru</w:t>
            </w:r>
          </w:p>
          <w:p w14:paraId="7F4B7E05" w14:textId="77777777" w:rsidR="006570D7" w:rsidRPr="00D82344" w:rsidRDefault="006570D7" w:rsidP="00D82344">
            <w:pPr>
              <w:pStyle w:val="NoSpacing"/>
              <w:rPr>
                <w:rFonts w:ascii="Times New Roman" w:hAnsi="Times New Roman"/>
                <w:sz w:val="20"/>
                <w:szCs w:val="20"/>
                <w:lang w:val="en-US"/>
              </w:rPr>
            </w:pPr>
          </w:p>
          <w:p w14:paraId="0E2E90D0" w14:textId="4ABE15E9"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Naumov Valery Nikolaevich</w:t>
            </w:r>
            <w:r w:rsidRPr="00D82344">
              <w:rPr>
                <w:rFonts w:ascii="Times New Roman" w:hAnsi="Times New Roman"/>
                <w:sz w:val="20"/>
                <w:szCs w:val="20"/>
                <w:vertAlign w:val="superscript"/>
                <w:lang w:val="en-US"/>
              </w:rPr>
              <w:t>2</w:t>
            </w:r>
          </w:p>
          <w:p w14:paraId="2B762CF1"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Doctor of Technical Sciences, Professor</w:t>
            </w:r>
          </w:p>
          <w:p w14:paraId="6FA6E7EC"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8947283200</w:t>
            </w:r>
          </w:p>
          <w:p w14:paraId="711C48C9" w14:textId="47251992"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RSCI SPIN-</w:t>
            </w:r>
            <w:r w:rsidR="0071128F">
              <w:rPr>
                <w:rFonts w:ascii="Times New Roman" w:hAnsi="Times New Roman"/>
                <w:sz w:val="20"/>
                <w:szCs w:val="20"/>
                <w:lang w:val="en-US"/>
              </w:rPr>
              <w:t>code</w:t>
            </w:r>
            <w:r w:rsidRPr="00D82344">
              <w:rPr>
                <w:rFonts w:ascii="Times New Roman" w:hAnsi="Times New Roman"/>
                <w:sz w:val="20"/>
                <w:szCs w:val="20"/>
                <w:lang w:val="en-US"/>
              </w:rPr>
              <w:t>: 3089-6634</w:t>
            </w:r>
          </w:p>
          <w:p w14:paraId="65213131"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vn.naumov1941@yandex.ru</w:t>
            </w:r>
          </w:p>
          <w:p w14:paraId="45690D7A" w14:textId="77777777" w:rsidR="006570D7" w:rsidRPr="00D82344" w:rsidRDefault="006570D7" w:rsidP="00D82344">
            <w:pPr>
              <w:pStyle w:val="NoSpacing"/>
              <w:rPr>
                <w:rFonts w:ascii="Times New Roman" w:hAnsi="Times New Roman"/>
                <w:sz w:val="20"/>
                <w:szCs w:val="20"/>
                <w:lang w:val="en-US"/>
              </w:rPr>
            </w:pPr>
          </w:p>
          <w:p w14:paraId="6A36D1A4" w14:textId="025FFA8C"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Korostelev Sergey Anatolievich</w:t>
            </w:r>
            <w:r w:rsidRPr="00D82344">
              <w:rPr>
                <w:rFonts w:ascii="Times New Roman" w:hAnsi="Times New Roman"/>
                <w:sz w:val="20"/>
                <w:szCs w:val="20"/>
                <w:vertAlign w:val="superscript"/>
                <w:lang w:val="en-US"/>
              </w:rPr>
              <w:t>3</w:t>
            </w:r>
          </w:p>
          <w:p w14:paraId="541575FD"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Doctor of Technical Sciences, Associate Professor</w:t>
            </w:r>
          </w:p>
          <w:p w14:paraId="565C5CF3"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57211492844</w:t>
            </w:r>
          </w:p>
          <w:p w14:paraId="3066C1A7" w14:textId="5C28388B"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RSCI SPIN-</w:t>
            </w:r>
            <w:r w:rsidR="0071128F">
              <w:rPr>
                <w:rFonts w:ascii="Times New Roman" w:hAnsi="Times New Roman"/>
                <w:sz w:val="20"/>
                <w:szCs w:val="20"/>
                <w:lang w:val="en-US"/>
              </w:rPr>
              <w:t>code</w:t>
            </w:r>
            <w:r w:rsidRPr="00D82344">
              <w:rPr>
                <w:rFonts w:ascii="Times New Roman" w:hAnsi="Times New Roman"/>
                <w:sz w:val="20"/>
                <w:szCs w:val="20"/>
                <w:lang w:val="en-US"/>
              </w:rPr>
              <w:t>: 1971-8460</w:t>
            </w:r>
          </w:p>
          <w:p w14:paraId="711FE24E"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korsan73@mail.ru</w:t>
            </w:r>
          </w:p>
          <w:p w14:paraId="6F39C4D7" w14:textId="77777777" w:rsidR="006570D7" w:rsidRPr="00D82344" w:rsidRDefault="006570D7" w:rsidP="00D82344">
            <w:pPr>
              <w:pStyle w:val="NoSpacing"/>
              <w:rPr>
                <w:rFonts w:ascii="Times New Roman" w:hAnsi="Times New Roman"/>
                <w:sz w:val="20"/>
                <w:szCs w:val="20"/>
                <w:lang w:val="en-US"/>
              </w:rPr>
            </w:pPr>
          </w:p>
          <w:p w14:paraId="16416BB6" w14:textId="4E51BDAB"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Pallo Maxim Dmitrievich</w:t>
            </w:r>
            <w:r w:rsidRPr="00D82344">
              <w:rPr>
                <w:rFonts w:ascii="Times New Roman" w:hAnsi="Times New Roman"/>
                <w:sz w:val="20"/>
                <w:szCs w:val="20"/>
                <w:vertAlign w:val="superscript"/>
                <w:lang w:val="en-US"/>
              </w:rPr>
              <w:t>1</w:t>
            </w:r>
          </w:p>
          <w:p w14:paraId="66CDE57B"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Graduate student</w:t>
            </w:r>
          </w:p>
          <w:p w14:paraId="03E97AA7"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pallomaksim@yandex.ru</w:t>
            </w:r>
          </w:p>
          <w:p w14:paraId="2F12F96A" w14:textId="77777777" w:rsidR="006570D7" w:rsidRPr="00D82344" w:rsidRDefault="006570D7" w:rsidP="00D82344">
            <w:pPr>
              <w:pStyle w:val="NoSpacing"/>
              <w:rPr>
                <w:rFonts w:ascii="Times New Roman" w:hAnsi="Times New Roman"/>
                <w:sz w:val="20"/>
                <w:szCs w:val="20"/>
                <w:lang w:val="en-US"/>
              </w:rPr>
            </w:pPr>
          </w:p>
          <w:p w14:paraId="05F71973" w14:textId="30E624E9"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Makarov Vladimir Sergeevich</w:t>
            </w:r>
          </w:p>
          <w:p w14:paraId="7397FE42"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Doctor of Technical Sciences, Associate Professor</w:t>
            </w:r>
          </w:p>
          <w:p w14:paraId="29020DA2"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Web of Science ResearcherID: B-2739-2014</w:t>
            </w:r>
          </w:p>
          <w:p w14:paraId="4ED1C9A8"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Scopus Author ID: 55871122000</w:t>
            </w:r>
          </w:p>
          <w:p w14:paraId="613208A6" w14:textId="39065F2E"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RSCI SPIN</w:t>
            </w:r>
            <w:r w:rsidR="0071128F">
              <w:rPr>
                <w:rFonts w:ascii="Times New Roman" w:hAnsi="Times New Roman"/>
                <w:sz w:val="20"/>
                <w:szCs w:val="20"/>
                <w:lang w:val="en-US"/>
              </w:rPr>
              <w:t>-</w:t>
            </w:r>
            <w:r w:rsidRPr="00D82344">
              <w:rPr>
                <w:rFonts w:ascii="Times New Roman" w:hAnsi="Times New Roman"/>
                <w:sz w:val="20"/>
                <w:szCs w:val="20"/>
                <w:lang w:val="en-US"/>
              </w:rPr>
              <w:t>code: 9834-6239</w:t>
            </w:r>
          </w:p>
          <w:p w14:paraId="5782A13E" w14:textId="77777777" w:rsidR="006570D7" w:rsidRPr="00D82344" w:rsidRDefault="006570D7" w:rsidP="00D82344">
            <w:pPr>
              <w:pStyle w:val="NoSpacing"/>
              <w:rPr>
                <w:rFonts w:ascii="Times New Roman" w:hAnsi="Times New Roman"/>
                <w:sz w:val="20"/>
                <w:szCs w:val="20"/>
                <w:lang w:val="en-US"/>
              </w:rPr>
            </w:pPr>
            <w:r w:rsidRPr="00D82344">
              <w:rPr>
                <w:rFonts w:ascii="Times New Roman" w:hAnsi="Times New Roman"/>
                <w:sz w:val="20"/>
                <w:szCs w:val="20"/>
                <w:lang w:val="en-US"/>
              </w:rPr>
              <w:t>E-mail: makvl2010@gmail.com</w:t>
            </w:r>
          </w:p>
          <w:p w14:paraId="0469363E" w14:textId="541B443A" w:rsidR="006570D7" w:rsidRPr="00D82344" w:rsidRDefault="006570D7" w:rsidP="00D82344">
            <w:pPr>
              <w:pStyle w:val="NoSpacing"/>
              <w:rPr>
                <w:rFonts w:ascii="Times New Roman" w:hAnsi="Times New Roman"/>
                <w:i/>
                <w:iCs/>
                <w:sz w:val="20"/>
                <w:szCs w:val="20"/>
                <w:lang w:val="en-US"/>
              </w:rPr>
            </w:pPr>
            <w:r w:rsidRPr="00D82344">
              <w:rPr>
                <w:rFonts w:ascii="Times New Roman" w:hAnsi="Times New Roman"/>
                <w:i/>
                <w:iCs/>
                <w:sz w:val="20"/>
                <w:szCs w:val="20"/>
                <w:vertAlign w:val="superscript"/>
                <w:lang w:val="en-US"/>
              </w:rPr>
              <w:t>1</w:t>
            </w:r>
            <w:r w:rsidRPr="00D82344">
              <w:rPr>
                <w:rFonts w:ascii="Times New Roman" w:hAnsi="Times New Roman"/>
                <w:i/>
                <w:iCs/>
                <w:sz w:val="20"/>
                <w:szCs w:val="20"/>
                <w:lang w:val="en-US"/>
              </w:rPr>
              <w:t xml:space="preserve"> Nizhny Novgorod State Technical University n.a. R.E.Alekseev, 603155, Nizhny Novgorod, </w:t>
            </w:r>
            <w:r w:rsidR="0071128F">
              <w:rPr>
                <w:rFonts w:ascii="Times New Roman" w:hAnsi="Times New Roman"/>
                <w:i/>
                <w:iCs/>
                <w:sz w:val="20"/>
                <w:szCs w:val="20"/>
                <w:lang w:val="en-US"/>
              </w:rPr>
              <w:t>ul.</w:t>
            </w:r>
            <w:r w:rsidRPr="00D82344">
              <w:rPr>
                <w:rFonts w:ascii="Times New Roman" w:hAnsi="Times New Roman"/>
                <w:i/>
                <w:iCs/>
                <w:sz w:val="20"/>
                <w:szCs w:val="20"/>
                <w:lang w:val="en-US"/>
              </w:rPr>
              <w:t>Minina, 24</w:t>
            </w:r>
          </w:p>
          <w:p w14:paraId="20CD797B" w14:textId="04B38529" w:rsidR="006570D7" w:rsidRPr="00D82344" w:rsidRDefault="006570D7" w:rsidP="00D82344">
            <w:pPr>
              <w:pStyle w:val="NoSpacing"/>
              <w:rPr>
                <w:rFonts w:ascii="Times New Roman" w:hAnsi="Times New Roman"/>
                <w:i/>
                <w:iCs/>
                <w:sz w:val="20"/>
                <w:szCs w:val="20"/>
                <w:lang w:val="en-US"/>
              </w:rPr>
            </w:pPr>
            <w:r w:rsidRPr="00D82344">
              <w:rPr>
                <w:rFonts w:ascii="Times New Roman" w:hAnsi="Times New Roman"/>
                <w:i/>
                <w:iCs/>
                <w:sz w:val="20"/>
                <w:szCs w:val="20"/>
                <w:vertAlign w:val="superscript"/>
                <w:lang w:val="en-US"/>
              </w:rPr>
              <w:t xml:space="preserve">2 </w:t>
            </w:r>
            <w:r w:rsidRPr="00D82344">
              <w:rPr>
                <w:rFonts w:ascii="Times New Roman" w:hAnsi="Times New Roman"/>
                <w:i/>
                <w:iCs/>
                <w:sz w:val="20"/>
                <w:szCs w:val="20"/>
                <w:lang w:val="en-US"/>
              </w:rPr>
              <w:t>Bauman Moscow State Technical University, 105005, 105005, Moscow, 2</w:t>
            </w:r>
            <w:r w:rsidR="0071128F">
              <w:rPr>
                <w:rFonts w:ascii="Times New Roman" w:hAnsi="Times New Roman"/>
                <w:i/>
                <w:iCs/>
                <w:sz w:val="20"/>
                <w:szCs w:val="20"/>
                <w:lang w:val="en-US"/>
              </w:rPr>
              <w:t>ya</w:t>
            </w:r>
            <w:r w:rsidRPr="00D82344">
              <w:rPr>
                <w:rFonts w:ascii="Times New Roman" w:hAnsi="Times New Roman"/>
                <w:i/>
                <w:iCs/>
                <w:sz w:val="20"/>
                <w:szCs w:val="20"/>
                <w:lang w:val="en-US"/>
              </w:rPr>
              <w:t xml:space="preserve"> Baumanskaya, 5</w:t>
            </w:r>
          </w:p>
          <w:p w14:paraId="05BA1A63" w14:textId="77777777" w:rsidR="006570D7" w:rsidRPr="00D82344" w:rsidRDefault="006570D7" w:rsidP="00D82344">
            <w:pPr>
              <w:pStyle w:val="NoSpacing"/>
              <w:rPr>
                <w:rFonts w:ascii="Times New Roman" w:hAnsi="Times New Roman"/>
                <w:i/>
                <w:iCs/>
                <w:sz w:val="20"/>
                <w:szCs w:val="20"/>
                <w:lang w:val="en-US"/>
              </w:rPr>
            </w:pPr>
          </w:p>
          <w:p w14:paraId="4F92EC01" w14:textId="61E00845" w:rsidR="006570D7" w:rsidRPr="00D82344" w:rsidRDefault="006570D7" w:rsidP="00D82344">
            <w:pPr>
              <w:pStyle w:val="NoSpacing"/>
              <w:rPr>
                <w:rFonts w:ascii="Times New Roman" w:hAnsi="Times New Roman"/>
                <w:i/>
                <w:iCs/>
                <w:sz w:val="20"/>
                <w:szCs w:val="20"/>
                <w:lang w:val="en-US"/>
              </w:rPr>
            </w:pPr>
            <w:r w:rsidRPr="00D82344">
              <w:rPr>
                <w:rFonts w:ascii="Times New Roman" w:hAnsi="Times New Roman"/>
                <w:i/>
                <w:iCs/>
                <w:sz w:val="20"/>
                <w:szCs w:val="20"/>
                <w:vertAlign w:val="superscript"/>
                <w:lang w:val="en-US"/>
              </w:rPr>
              <w:t xml:space="preserve">3 </w:t>
            </w:r>
            <w:r w:rsidRPr="00D82344">
              <w:rPr>
                <w:rFonts w:ascii="Times New Roman" w:hAnsi="Times New Roman"/>
                <w:i/>
                <w:iCs/>
                <w:sz w:val="20"/>
                <w:szCs w:val="20"/>
                <w:lang w:val="en-US"/>
              </w:rPr>
              <w:t>Polzunov Altai State Technical University, 656038, Barnaul,</w:t>
            </w:r>
            <w:r w:rsidR="0071128F">
              <w:rPr>
                <w:rFonts w:ascii="Times New Roman" w:hAnsi="Times New Roman"/>
                <w:i/>
                <w:iCs/>
                <w:sz w:val="20"/>
                <w:szCs w:val="20"/>
                <w:lang w:val="en-US"/>
              </w:rPr>
              <w:t xml:space="preserve"> pr.</w:t>
            </w:r>
            <w:r w:rsidRPr="00D82344">
              <w:rPr>
                <w:rFonts w:ascii="Times New Roman" w:hAnsi="Times New Roman"/>
                <w:i/>
                <w:iCs/>
                <w:sz w:val="20"/>
                <w:szCs w:val="20"/>
                <w:lang w:val="en-US"/>
              </w:rPr>
              <w:t xml:space="preserve"> Lenin</w:t>
            </w:r>
            <w:r w:rsidR="0071128F">
              <w:rPr>
                <w:rFonts w:ascii="Times New Roman" w:hAnsi="Times New Roman"/>
                <w:i/>
                <w:iCs/>
                <w:sz w:val="20"/>
                <w:szCs w:val="20"/>
                <w:lang w:val="en-US"/>
              </w:rPr>
              <w:t>a</w:t>
            </w:r>
            <w:r w:rsidRPr="00D82344">
              <w:rPr>
                <w:rFonts w:ascii="Times New Roman" w:hAnsi="Times New Roman"/>
                <w:i/>
                <w:iCs/>
                <w:sz w:val="20"/>
                <w:szCs w:val="20"/>
                <w:lang w:val="en-US"/>
              </w:rPr>
              <w:t>, 46</w:t>
            </w:r>
          </w:p>
          <w:p w14:paraId="5274CA5D" w14:textId="77777777" w:rsidR="006570D7" w:rsidRPr="00D82344" w:rsidRDefault="006570D7" w:rsidP="00D82344">
            <w:pPr>
              <w:pStyle w:val="NoSpacing"/>
              <w:rPr>
                <w:rFonts w:ascii="Times New Roman" w:hAnsi="Times New Roman"/>
                <w:sz w:val="20"/>
                <w:szCs w:val="20"/>
                <w:lang w:val="en-US"/>
              </w:rPr>
            </w:pPr>
          </w:p>
          <w:p w14:paraId="1A34FACF" w14:textId="77777777" w:rsidR="00EA7674" w:rsidRPr="00D82344" w:rsidRDefault="00EA7674" w:rsidP="00D82344">
            <w:pPr>
              <w:pStyle w:val="NoSpacing"/>
              <w:rPr>
                <w:rFonts w:ascii="Times New Roman" w:hAnsi="Times New Roman"/>
                <w:sz w:val="20"/>
                <w:szCs w:val="20"/>
                <w:lang w:val="en-US"/>
              </w:rPr>
            </w:pPr>
          </w:p>
          <w:p w14:paraId="6584301E" w14:textId="7ACC97AD" w:rsidR="006570D7" w:rsidRPr="00D82344" w:rsidRDefault="006570D7" w:rsidP="00D82344">
            <w:pPr>
              <w:pStyle w:val="NoSpacing"/>
              <w:rPr>
                <w:rFonts w:ascii="Times New Roman" w:hAnsi="Times New Roman"/>
                <w:sz w:val="20"/>
                <w:szCs w:val="20"/>
                <w:highlight w:val="yellow"/>
                <w:lang w:val="en-US"/>
              </w:rPr>
            </w:pPr>
            <w:r w:rsidRPr="00D82344">
              <w:rPr>
                <w:rFonts w:ascii="Times New Roman" w:hAnsi="Times New Roman"/>
                <w:sz w:val="20"/>
                <w:szCs w:val="20"/>
                <w:lang w:val="en-US"/>
              </w:rPr>
              <w:t>The article presents the theoretical justification for the application of mathematical methods necessary for solving the problem of determining the durability of the transmission and chassis of tracked vehicles. The theoretical prerequisites necessary for assessing the machine's units and parts for durability are given. The main provisions and relationships of probability theory and mathematical statistics necessary for carrying out fatigue calculations are presented. The methods for calculating the description of load modes are given in the case when the process under study is characterized by the behavior of one or two random variables. Mathematical dependencies for calculating the parameters are given</w:t>
            </w:r>
          </w:p>
          <w:p w14:paraId="1B36E30A" w14:textId="77777777" w:rsidR="006570D7" w:rsidRPr="00D82344" w:rsidRDefault="006570D7" w:rsidP="00D82344">
            <w:pPr>
              <w:pStyle w:val="NoSpacing"/>
              <w:rPr>
                <w:rFonts w:ascii="Times New Roman" w:hAnsi="Times New Roman"/>
                <w:sz w:val="20"/>
                <w:szCs w:val="20"/>
                <w:highlight w:val="yellow"/>
                <w:lang w:val="en-US"/>
              </w:rPr>
            </w:pPr>
          </w:p>
          <w:p w14:paraId="7D868AF9" w14:textId="77777777" w:rsidR="00EA7674" w:rsidRPr="00D82344" w:rsidRDefault="00EA7674" w:rsidP="00D82344">
            <w:pPr>
              <w:pStyle w:val="NoSpacing"/>
              <w:rPr>
                <w:rFonts w:ascii="Times New Roman" w:hAnsi="Times New Roman"/>
                <w:i/>
                <w:sz w:val="20"/>
                <w:szCs w:val="20"/>
                <w:lang w:val="en-US"/>
              </w:rPr>
            </w:pPr>
          </w:p>
          <w:p w14:paraId="2D8E6001" w14:textId="77777777" w:rsidR="00EA7674" w:rsidRPr="00D82344" w:rsidRDefault="00EA7674" w:rsidP="00D82344">
            <w:pPr>
              <w:pStyle w:val="NoSpacing"/>
              <w:rPr>
                <w:rFonts w:ascii="Times New Roman" w:hAnsi="Times New Roman"/>
                <w:i/>
                <w:sz w:val="20"/>
                <w:szCs w:val="20"/>
                <w:lang w:val="en-US"/>
              </w:rPr>
            </w:pPr>
          </w:p>
          <w:p w14:paraId="23B0BEF1" w14:textId="6B9C74E8" w:rsidR="006570D7" w:rsidRPr="00D82344" w:rsidRDefault="006570D7" w:rsidP="00D82344">
            <w:pPr>
              <w:pStyle w:val="NoSpacing"/>
              <w:rPr>
                <w:rFonts w:ascii="Times New Roman" w:hAnsi="Times New Roman"/>
                <w:iCs/>
                <w:sz w:val="20"/>
                <w:szCs w:val="20"/>
                <w:lang w:val="en-US"/>
              </w:rPr>
            </w:pPr>
            <w:r w:rsidRPr="00D82344">
              <w:rPr>
                <w:rFonts w:ascii="Times New Roman" w:hAnsi="Times New Roman"/>
                <w:iCs/>
                <w:sz w:val="20"/>
                <w:szCs w:val="20"/>
                <w:lang w:val="en-US"/>
              </w:rPr>
              <w:t xml:space="preserve">Keywords: </w:t>
            </w:r>
            <w:r w:rsidR="00D82344" w:rsidRPr="00D82344">
              <w:rPr>
                <w:rFonts w:ascii="Times New Roman" w:hAnsi="Times New Roman"/>
                <w:iCs/>
                <w:sz w:val="20"/>
                <w:szCs w:val="20"/>
                <w:lang w:val="en-US"/>
              </w:rPr>
              <w:t>TRACKED VEHICLES, DURABILITY, MATHEMATICAL MODEL, PROBABILITY THEORY, STATISTICS</w:t>
            </w:r>
          </w:p>
          <w:p w14:paraId="17E39F76" w14:textId="77777777" w:rsidR="006570D7" w:rsidRPr="00D82344" w:rsidRDefault="006570D7" w:rsidP="00D82344">
            <w:pPr>
              <w:spacing w:after="0" w:line="240" w:lineRule="auto"/>
              <w:rPr>
                <w:rFonts w:ascii="Times New Roman" w:hAnsi="Times New Roman"/>
                <w:b/>
                <w:sz w:val="20"/>
                <w:szCs w:val="20"/>
                <w:lang w:val="en-US"/>
              </w:rPr>
            </w:pPr>
          </w:p>
        </w:tc>
      </w:tr>
    </w:tbl>
    <w:p w14:paraId="4575329D" w14:textId="77777777" w:rsidR="006570D7" w:rsidRPr="006570D7" w:rsidRDefault="006570D7" w:rsidP="002E4F9D">
      <w:pPr>
        <w:spacing w:after="0" w:line="240" w:lineRule="auto"/>
        <w:rPr>
          <w:rFonts w:ascii="Times New Roman" w:hAnsi="Times New Roman"/>
          <w:b/>
          <w:sz w:val="20"/>
          <w:szCs w:val="20"/>
          <w:lang w:val="en-US"/>
        </w:rPr>
      </w:pPr>
    </w:p>
    <w:p w14:paraId="3C23973D" w14:textId="77777777" w:rsidR="006570D7" w:rsidRPr="006570D7" w:rsidRDefault="006570D7" w:rsidP="002E4F9D">
      <w:pPr>
        <w:spacing w:after="0" w:line="240" w:lineRule="auto"/>
        <w:rPr>
          <w:rFonts w:ascii="Times New Roman" w:hAnsi="Times New Roman"/>
          <w:b/>
          <w:sz w:val="20"/>
          <w:szCs w:val="20"/>
          <w:lang w:val="en-US"/>
        </w:rPr>
      </w:pPr>
    </w:p>
    <w:p w14:paraId="0E4612DB" w14:textId="7AC5C968" w:rsidR="0075672A" w:rsidRPr="008421AF" w:rsidRDefault="0075672A" w:rsidP="002E4F9D">
      <w:pPr>
        <w:widowControl w:val="0"/>
        <w:spacing w:after="0" w:line="360" w:lineRule="auto"/>
        <w:jc w:val="center"/>
        <w:rPr>
          <w:rFonts w:ascii="Times New Roman" w:hAnsi="Times New Roman"/>
          <w:b/>
          <w:sz w:val="28"/>
          <w:szCs w:val="28"/>
        </w:rPr>
      </w:pPr>
      <w:r w:rsidRPr="008421AF">
        <w:rPr>
          <w:rFonts w:ascii="Times New Roman" w:hAnsi="Times New Roman"/>
          <w:b/>
          <w:sz w:val="28"/>
          <w:szCs w:val="28"/>
        </w:rPr>
        <w:t>Введение</w:t>
      </w:r>
    </w:p>
    <w:p w14:paraId="314E1BC6" w14:textId="77777777" w:rsidR="0075672A" w:rsidRPr="00423D97" w:rsidRDefault="0075672A" w:rsidP="002E4F9D">
      <w:pPr>
        <w:spacing w:after="0" w:line="360" w:lineRule="auto"/>
        <w:ind w:firstLine="720"/>
        <w:jc w:val="both"/>
        <w:rPr>
          <w:rFonts w:ascii="Times New Roman" w:hAnsi="Times New Roman"/>
          <w:color w:val="000000"/>
          <w:sz w:val="28"/>
          <w:szCs w:val="28"/>
        </w:rPr>
      </w:pPr>
    </w:p>
    <w:p w14:paraId="2B3BFA74" w14:textId="3E6EF3E1" w:rsidR="00573F03" w:rsidRPr="00F14974" w:rsidRDefault="00573F03" w:rsidP="002E4F9D">
      <w:pPr>
        <w:pStyle w:val="Bodytext20"/>
        <w:shd w:val="clear" w:color="auto" w:fill="auto"/>
        <w:spacing w:line="360" w:lineRule="auto"/>
        <w:ind w:firstLine="709"/>
        <w:jc w:val="both"/>
      </w:pPr>
      <w:r>
        <w:t xml:space="preserve">Одним из основных разделов исследования трансмиссии и ходовой части машин является определение </w:t>
      </w:r>
      <w:r w:rsidRPr="00F14974">
        <w:t xml:space="preserve">долговечности узлов. Теоретической разработке этого вопроса посвящен целый ряд работ </w:t>
      </w:r>
      <w:r w:rsidRPr="00F14974">
        <w:rPr>
          <w:iCs/>
        </w:rPr>
        <w:t>[</w:t>
      </w:r>
      <w:r w:rsidR="00890378" w:rsidRPr="00F14974">
        <w:rPr>
          <w:iCs/>
        </w:rPr>
        <w:t>1</w:t>
      </w:r>
      <w:r w:rsidRPr="00F14974">
        <w:rPr>
          <w:iCs/>
        </w:rPr>
        <w:t>]</w:t>
      </w:r>
      <w:r w:rsidRPr="00F14974">
        <w:t>, освещающих отдельные стороны этой сложной проблемы. В некоторых случаях при известных упрощениях и с помощью широких экспериментов теория дает удовлетворительное решение поставленной задачи.</w:t>
      </w:r>
    </w:p>
    <w:p w14:paraId="370403F1" w14:textId="77777777" w:rsidR="00573F03" w:rsidRPr="00F14974" w:rsidRDefault="00573F03" w:rsidP="002E4F9D">
      <w:pPr>
        <w:pStyle w:val="Bodytext20"/>
        <w:shd w:val="clear" w:color="auto" w:fill="auto"/>
        <w:spacing w:line="360" w:lineRule="auto"/>
        <w:ind w:firstLine="709"/>
        <w:jc w:val="both"/>
      </w:pPr>
      <w:r w:rsidRPr="00F14974">
        <w:t xml:space="preserve">Однако, до настоящего времени отсутствуют работы, в которых давалось бы цельное теоретическое разрешение данной проблемы. Вопросы долговечности узлов и деталей машин в настоящее время приобретают все большее государственное значение. В этих условиях становится настоятельно необходимым проведение расчета на долговечность в период проектирования машины. </w:t>
      </w:r>
    </w:p>
    <w:p w14:paraId="7142EA27" w14:textId="221BD08E" w:rsidR="008A6967" w:rsidRDefault="008A6967" w:rsidP="002E4F9D">
      <w:pPr>
        <w:spacing w:after="0" w:line="360" w:lineRule="auto"/>
        <w:ind w:firstLine="720"/>
        <w:jc w:val="both"/>
        <w:rPr>
          <w:rFonts w:ascii="Times New Roman" w:hAnsi="Times New Roman"/>
          <w:color w:val="000000"/>
          <w:sz w:val="28"/>
          <w:szCs w:val="28"/>
        </w:rPr>
      </w:pPr>
    </w:p>
    <w:p w14:paraId="201C8AEA" w14:textId="77777777" w:rsidR="00817121" w:rsidRPr="00F14974" w:rsidRDefault="00817121" w:rsidP="002E4F9D">
      <w:pPr>
        <w:spacing w:after="0" w:line="360" w:lineRule="auto"/>
        <w:ind w:firstLine="720"/>
        <w:jc w:val="both"/>
        <w:rPr>
          <w:rFonts w:ascii="Times New Roman" w:hAnsi="Times New Roman"/>
          <w:color w:val="000000"/>
          <w:sz w:val="28"/>
          <w:szCs w:val="28"/>
        </w:rPr>
      </w:pPr>
    </w:p>
    <w:p w14:paraId="54D52DE0" w14:textId="609C44E3" w:rsidR="00E62FF3" w:rsidRPr="00F14974" w:rsidRDefault="008D5B29" w:rsidP="002E4F9D">
      <w:pPr>
        <w:widowControl w:val="0"/>
        <w:spacing w:after="0" w:line="360" w:lineRule="auto"/>
        <w:jc w:val="center"/>
        <w:rPr>
          <w:rFonts w:ascii="Times New Roman" w:hAnsi="Times New Roman"/>
          <w:b/>
          <w:sz w:val="28"/>
          <w:szCs w:val="28"/>
        </w:rPr>
      </w:pPr>
      <w:r w:rsidRPr="00F14974">
        <w:rPr>
          <w:rFonts w:ascii="Times New Roman" w:hAnsi="Times New Roman"/>
          <w:b/>
          <w:sz w:val="28"/>
          <w:szCs w:val="28"/>
        </w:rPr>
        <w:lastRenderedPageBreak/>
        <w:t>Характеристики напряженного состояния деталей машин</w:t>
      </w:r>
    </w:p>
    <w:p w14:paraId="114DDB25" w14:textId="77777777" w:rsidR="00E62FF3" w:rsidRPr="00F14974" w:rsidRDefault="00E62FF3" w:rsidP="002E4F9D">
      <w:pPr>
        <w:spacing w:after="0" w:line="360" w:lineRule="auto"/>
        <w:ind w:firstLine="720"/>
        <w:jc w:val="both"/>
        <w:rPr>
          <w:rFonts w:ascii="Times New Roman" w:hAnsi="Times New Roman"/>
          <w:color w:val="000000"/>
          <w:sz w:val="28"/>
          <w:szCs w:val="28"/>
        </w:rPr>
      </w:pPr>
    </w:p>
    <w:p w14:paraId="06282A7D" w14:textId="77777777" w:rsidR="008D5B29" w:rsidRPr="00F14974" w:rsidRDefault="008D5B29" w:rsidP="002E4F9D">
      <w:pPr>
        <w:pStyle w:val="Bodytext20"/>
        <w:shd w:val="clear" w:color="auto" w:fill="auto"/>
        <w:spacing w:line="360" w:lineRule="auto"/>
        <w:ind w:firstLine="709"/>
        <w:jc w:val="both"/>
      </w:pPr>
      <w:r w:rsidRPr="00F14974">
        <w:t>Долговечность узла определяется долговечностью его деталей, при этом можно рассматривать четыре качественно различные группы деталей:</w:t>
      </w:r>
    </w:p>
    <w:p w14:paraId="4DF2A426" w14:textId="77777777" w:rsidR="008D5B29" w:rsidRPr="00F14974" w:rsidRDefault="008D5B29" w:rsidP="002E4F9D">
      <w:pPr>
        <w:pStyle w:val="Bodytext20"/>
        <w:shd w:val="clear" w:color="auto" w:fill="auto"/>
        <w:spacing w:line="360" w:lineRule="auto"/>
        <w:ind w:firstLine="709"/>
        <w:jc w:val="both"/>
      </w:pPr>
      <w:r w:rsidRPr="00F14974">
        <w:t>1. Уплотнения.</w:t>
      </w:r>
    </w:p>
    <w:p w14:paraId="70901C1F" w14:textId="77777777" w:rsidR="008D5B29" w:rsidRPr="00F14974" w:rsidRDefault="008D5B29" w:rsidP="002E4F9D">
      <w:pPr>
        <w:pStyle w:val="Bodytext20"/>
        <w:shd w:val="clear" w:color="auto" w:fill="auto"/>
        <w:spacing w:line="360" w:lineRule="auto"/>
        <w:ind w:firstLine="709"/>
        <w:jc w:val="both"/>
      </w:pPr>
      <w:r w:rsidRPr="00F14974">
        <w:t>2. Подшипники.</w:t>
      </w:r>
    </w:p>
    <w:p w14:paraId="6393B4B1" w14:textId="77777777" w:rsidR="008D5B29" w:rsidRPr="00F14974" w:rsidRDefault="008D5B29" w:rsidP="002E4F9D">
      <w:pPr>
        <w:pStyle w:val="Bodytext20"/>
        <w:shd w:val="clear" w:color="auto" w:fill="auto"/>
        <w:spacing w:line="360" w:lineRule="auto"/>
        <w:ind w:firstLine="709"/>
        <w:jc w:val="both"/>
      </w:pPr>
      <w:r w:rsidRPr="00F14974">
        <w:t>Детали, работа которых определяется возникающими в них внутренними напряжениями.</w:t>
      </w:r>
    </w:p>
    <w:p w14:paraId="3487C5A4" w14:textId="77777777" w:rsidR="008D5B29" w:rsidRPr="00F14974" w:rsidRDefault="008D5B29" w:rsidP="002E4F9D">
      <w:pPr>
        <w:pStyle w:val="Bodytext20"/>
        <w:shd w:val="clear" w:color="auto" w:fill="auto"/>
        <w:spacing w:line="360" w:lineRule="auto"/>
        <w:ind w:firstLine="709"/>
        <w:jc w:val="both"/>
      </w:pPr>
      <w:r w:rsidRPr="00F14974">
        <w:t>Детали, работа которых определяется появляющимся при работе износом.</w:t>
      </w:r>
    </w:p>
    <w:p w14:paraId="57B5E82A" w14:textId="77777777" w:rsidR="008D5B29" w:rsidRPr="00F14974" w:rsidRDefault="008D5B29" w:rsidP="002E4F9D">
      <w:pPr>
        <w:pStyle w:val="Bodytext20"/>
        <w:shd w:val="clear" w:color="auto" w:fill="auto"/>
        <w:spacing w:line="360" w:lineRule="auto"/>
        <w:ind w:firstLine="709"/>
        <w:jc w:val="both"/>
      </w:pPr>
      <w:r w:rsidRPr="00F14974">
        <w:t>В соответствии с этим можно считать, что долговечность узла определяется:</w:t>
      </w:r>
    </w:p>
    <w:p w14:paraId="789866F3" w14:textId="77777777" w:rsidR="008D5B29" w:rsidRPr="00F14974" w:rsidRDefault="008D5B29" w:rsidP="002E4F9D">
      <w:pPr>
        <w:pStyle w:val="Bodytext20"/>
        <w:shd w:val="clear" w:color="auto" w:fill="auto"/>
        <w:spacing w:line="360" w:lineRule="auto"/>
        <w:ind w:firstLine="709"/>
        <w:jc w:val="both"/>
      </w:pPr>
      <w:r w:rsidRPr="00F14974">
        <w:t>Долговечностью уплотнений.</w:t>
      </w:r>
    </w:p>
    <w:p w14:paraId="09B2745D" w14:textId="77777777" w:rsidR="008D5B29" w:rsidRPr="00F14974" w:rsidRDefault="008D5B29" w:rsidP="002E4F9D">
      <w:pPr>
        <w:pStyle w:val="Bodytext20"/>
        <w:shd w:val="clear" w:color="auto" w:fill="auto"/>
        <w:spacing w:line="360" w:lineRule="auto"/>
        <w:ind w:firstLine="709"/>
        <w:jc w:val="both"/>
      </w:pPr>
      <w:r w:rsidRPr="00F14974">
        <w:t>Долговечностью подшипников.</w:t>
      </w:r>
    </w:p>
    <w:p w14:paraId="1E26BF79" w14:textId="77777777" w:rsidR="008D5B29" w:rsidRPr="00F14974" w:rsidRDefault="008D5B29" w:rsidP="002E4F9D">
      <w:pPr>
        <w:pStyle w:val="Bodytext20"/>
        <w:shd w:val="clear" w:color="auto" w:fill="auto"/>
        <w:spacing w:line="360" w:lineRule="auto"/>
        <w:ind w:firstLine="709"/>
        <w:jc w:val="both"/>
      </w:pPr>
      <w:r w:rsidRPr="00F14974">
        <w:t>Долговечностью наиболее напряженной детали.</w:t>
      </w:r>
    </w:p>
    <w:p w14:paraId="4F8C3476" w14:textId="77777777" w:rsidR="008D5B29" w:rsidRPr="00F14974" w:rsidRDefault="008D5B29" w:rsidP="002E4F9D">
      <w:pPr>
        <w:pStyle w:val="Bodytext20"/>
        <w:shd w:val="clear" w:color="auto" w:fill="auto"/>
        <w:spacing w:line="360" w:lineRule="auto"/>
        <w:ind w:firstLine="709"/>
        <w:jc w:val="both"/>
      </w:pPr>
      <w:r w:rsidRPr="00F14974">
        <w:t>Долговечностью наиболее изнашиваемой детали.</w:t>
      </w:r>
    </w:p>
    <w:p w14:paraId="50C572DA" w14:textId="77777777" w:rsidR="008D5B29" w:rsidRPr="00F14974" w:rsidRDefault="008D5B29" w:rsidP="002E4F9D">
      <w:pPr>
        <w:pStyle w:val="Bodytext20"/>
        <w:shd w:val="clear" w:color="auto" w:fill="auto"/>
        <w:spacing w:line="360" w:lineRule="auto"/>
        <w:ind w:firstLine="709"/>
        <w:jc w:val="both"/>
      </w:pPr>
      <w:r w:rsidRPr="00F14974">
        <w:t>При эксплуатации в целом ряде узлов трансмиссии и ходовой части определяющим фактором является долговечность наиболее напряженной детали. В стержневой подвеске - это торсион.</w:t>
      </w:r>
    </w:p>
    <w:p w14:paraId="41D3E2D2" w14:textId="7E4703DA" w:rsidR="008D5B29" w:rsidRPr="00F14974" w:rsidRDefault="008D5B29" w:rsidP="002E4F9D">
      <w:pPr>
        <w:pStyle w:val="Bodytext20"/>
        <w:shd w:val="clear" w:color="auto" w:fill="auto"/>
        <w:spacing w:line="360" w:lineRule="auto"/>
        <w:ind w:firstLine="709"/>
        <w:jc w:val="both"/>
      </w:pPr>
      <w:r w:rsidRPr="00F14974">
        <w:t>Все детали транспортных машин работают в условиях нестационарного режима переменной напряженности [</w:t>
      </w:r>
      <w:r w:rsidR="00890378" w:rsidRPr="00F14974">
        <w:t>1</w:t>
      </w:r>
      <w:r w:rsidRPr="00F14974">
        <w:t>]. При этом возможны три принципиальных случая напряженного состояния деталей:</w:t>
      </w:r>
    </w:p>
    <w:p w14:paraId="78B17305" w14:textId="77777777" w:rsidR="008D5B29" w:rsidRPr="00F14974" w:rsidRDefault="008D5B29" w:rsidP="002E4F9D">
      <w:pPr>
        <w:pStyle w:val="Bodytext20"/>
        <w:shd w:val="clear" w:color="auto" w:fill="auto"/>
        <w:spacing w:line="360" w:lineRule="auto"/>
        <w:ind w:firstLine="709"/>
        <w:jc w:val="both"/>
      </w:pPr>
      <w:r w:rsidRPr="00F14974">
        <w:t>1. Напряженное состояние детали, при котором определяющими являются нормальные напряжения. Касательные напряжения принимают малые значения или отсутствуют совсем.</w:t>
      </w:r>
    </w:p>
    <w:p w14:paraId="4A9673C3" w14:textId="77777777" w:rsidR="008D5B29" w:rsidRPr="00F14974" w:rsidRDefault="008D5B29" w:rsidP="002E4F9D">
      <w:pPr>
        <w:pStyle w:val="Bodytext20"/>
        <w:shd w:val="clear" w:color="auto" w:fill="auto"/>
        <w:spacing w:line="360" w:lineRule="auto"/>
        <w:ind w:firstLine="709"/>
        <w:jc w:val="both"/>
      </w:pPr>
      <w:r w:rsidRPr="00F14974">
        <w:t>2. Напряженное состояние детали, при котором определяющими являются касательные напряжения. Нормальные напряжения принимают малые значения или отсутствуют совсем.</w:t>
      </w:r>
    </w:p>
    <w:p w14:paraId="08E3DDE1" w14:textId="77777777" w:rsidR="008D5B29" w:rsidRPr="00F14974" w:rsidRDefault="008D5B29" w:rsidP="002E4F9D">
      <w:pPr>
        <w:pStyle w:val="Bodytext20"/>
        <w:shd w:val="clear" w:color="auto" w:fill="auto"/>
        <w:spacing w:line="360" w:lineRule="auto"/>
        <w:ind w:firstLine="709"/>
        <w:jc w:val="both"/>
      </w:pPr>
      <w:r w:rsidRPr="00F14974">
        <w:t xml:space="preserve">3. Напряженное состояние детали при котором величинами </w:t>
      </w:r>
      <w:r w:rsidRPr="00F14974">
        <w:lastRenderedPageBreak/>
        <w:t>касательных и нормальных напряжений пренебрегать нельзя. Деталь работает в условиях сложного напряженного состояния (изгиб и кручение).</w:t>
      </w:r>
    </w:p>
    <w:p w14:paraId="28C3B2A4" w14:textId="1FF2191F" w:rsidR="008D5B29" w:rsidRPr="00F14974" w:rsidRDefault="008D5B29" w:rsidP="002E4F9D">
      <w:pPr>
        <w:pStyle w:val="Bodytext20"/>
        <w:shd w:val="clear" w:color="auto" w:fill="auto"/>
        <w:spacing w:line="360" w:lineRule="auto"/>
        <w:ind w:firstLine="709"/>
        <w:jc w:val="both"/>
      </w:pPr>
      <w:r w:rsidRPr="00F14974">
        <w:t>Отсутствие систематических исследований не позволяет сформулировать соответствующих предпосылок расчета на долговечность деталей, нагруженных по 3 случаю [</w:t>
      </w:r>
      <w:r w:rsidR="00890378" w:rsidRPr="00F14974">
        <w:t>1</w:t>
      </w:r>
      <w:r w:rsidRPr="00F14974">
        <w:t>].</w:t>
      </w:r>
    </w:p>
    <w:p w14:paraId="76A9165D" w14:textId="77777777" w:rsidR="008D5B29" w:rsidRPr="00F14974" w:rsidRDefault="008D5B29" w:rsidP="002E4F9D">
      <w:pPr>
        <w:pStyle w:val="Bodytext20"/>
        <w:shd w:val="clear" w:color="auto" w:fill="auto"/>
        <w:spacing w:line="360" w:lineRule="auto"/>
        <w:ind w:firstLine="709"/>
        <w:jc w:val="both"/>
      </w:pPr>
      <w:r w:rsidRPr="00F14974">
        <w:t>Однако целый ряд деталей транспортных машин испытывают напряженное состояние, описанное первым и вторым случаем. Например, разгруженные от изгибающих моментов полуоси, карданные валы и т.д. подходят под второй случай. Первому случаю при определенных допущениях подчиняется напряженное состояние листовых рессор и т.д. Методика расчета, разработанная в данном отчете, относится к первым двум случаям нагружения.</w:t>
      </w:r>
    </w:p>
    <w:p w14:paraId="4FCBF75A" w14:textId="77777777" w:rsidR="008D5B29" w:rsidRPr="00F14974" w:rsidRDefault="008D5B29" w:rsidP="002E4F9D">
      <w:pPr>
        <w:pStyle w:val="Bodytext20"/>
        <w:shd w:val="clear" w:color="auto" w:fill="auto"/>
        <w:spacing w:line="360" w:lineRule="auto"/>
        <w:ind w:firstLine="709"/>
        <w:jc w:val="both"/>
      </w:pPr>
      <w:r w:rsidRPr="00F14974">
        <w:t>В торсионных подвесках наиболее часто встречаются конструктивные схемы, в которых торсионы разгружены от изгибающих усилий. Напряжениями, определяющими долговечность детали, являются касательные напряжения.</w:t>
      </w:r>
    </w:p>
    <w:p w14:paraId="5EDD246A" w14:textId="77777777" w:rsidR="008D5B29" w:rsidRPr="00F14974" w:rsidRDefault="008D5B29" w:rsidP="002E4F9D">
      <w:pPr>
        <w:pStyle w:val="Bodytext20"/>
        <w:shd w:val="clear" w:color="auto" w:fill="auto"/>
        <w:spacing w:line="360" w:lineRule="auto"/>
        <w:ind w:firstLine="709"/>
        <w:jc w:val="both"/>
      </w:pPr>
      <w:r w:rsidRPr="00F14974">
        <w:t xml:space="preserve">В условиях нестационарного режима переменной напряженности каждый цикл изменения напряжения однозначно характеризуется величинами максимального напряжения цикла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и коэффициента асимметрии цикла </w:t>
      </w:r>
      <m:oMath>
        <m:r>
          <w:rPr>
            <w:rFonts w:ascii="Cambria Math" w:hAnsi="Cambria Math"/>
          </w:rPr>
          <m:t>r</m:t>
        </m:r>
      </m:oMath>
      <w:r w:rsidRPr="00F14974">
        <w:t>.</w:t>
      </w:r>
    </w:p>
    <w:p w14:paraId="64CAE5D9" w14:textId="110DC064" w:rsidR="008D5B29" w:rsidRPr="00F14974" w:rsidRDefault="008D5B29" w:rsidP="002E4F9D">
      <w:pPr>
        <w:pStyle w:val="Bodytext20"/>
        <w:shd w:val="clear" w:color="auto" w:fill="auto"/>
        <w:spacing w:line="360" w:lineRule="auto"/>
        <w:ind w:firstLine="709"/>
        <w:jc w:val="both"/>
      </w:pPr>
      <w:r w:rsidRPr="00F14974">
        <w:t>В эксплуатации обе эти величины изменяются в довольно значительных пределах, следовательно, любая методика расчета, основанная на исследовании изменения одной величины, является весьма приближенной [</w:t>
      </w:r>
      <w:r w:rsidR="00890378" w:rsidRPr="00F14974">
        <w:t>2</w:t>
      </w:r>
      <w:r w:rsidRPr="00F14974">
        <w:t>].</w:t>
      </w:r>
    </w:p>
    <w:p w14:paraId="56E0B2E3" w14:textId="5A3EA953" w:rsidR="008D5B29" w:rsidRPr="00F14974" w:rsidRDefault="008D5B29" w:rsidP="002E4F9D">
      <w:pPr>
        <w:pStyle w:val="Bodytext20"/>
        <w:shd w:val="clear" w:color="auto" w:fill="auto"/>
        <w:spacing w:line="360" w:lineRule="auto"/>
        <w:ind w:firstLine="709"/>
        <w:jc w:val="both"/>
      </w:pPr>
      <w:r w:rsidRPr="00F14974">
        <w:t>В практике часто рассматривают и другие сочетания, двух характеристик цикла</w:t>
      </w:r>
      <w:r w:rsidR="00890378" w:rsidRPr="00F14974">
        <w:t xml:space="preserve"> [2]</w:t>
      </w:r>
      <w:r w:rsidRPr="00F14974">
        <w:t>:</w:t>
      </w:r>
    </w:p>
    <w:p w14:paraId="053B8E61" w14:textId="0D738E3E"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008D5B29" w:rsidRPr="00F14974">
        <w:t xml:space="preserve"> 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min</m:t>
            </m:r>
          </m:sub>
        </m:sSub>
      </m:oMath>
      <w:r w:rsidR="00890378" w:rsidRPr="00F14974">
        <w:t xml:space="preserve"> </w:t>
      </w:r>
      <w:r w:rsidR="008D5B29" w:rsidRPr="00F14974">
        <w:t xml:space="preserve">  </w:t>
      </w:r>
      <w:r w:rsidR="008D5B29" w:rsidRPr="00F14974">
        <w:tab/>
      </w:r>
      <w:r w:rsidR="008D5B29" w:rsidRPr="00F14974">
        <w:tab/>
      </w:r>
      <w:r w:rsidR="008D5B29" w:rsidRPr="00F14974">
        <w:tab/>
        <w:t xml:space="preserve">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008D5B29" w:rsidRPr="00F14974">
        <w:t xml:space="preserve"> и </w:t>
      </w:r>
      <m:oMath>
        <m:sSub>
          <m:sSubPr>
            <m:ctrlPr>
              <w:rPr>
                <w:rFonts w:ascii="Cambria Math" w:hAnsi="Cambria Math"/>
                <w:i/>
              </w:rPr>
            </m:ctrlPr>
          </m:sSubPr>
          <m:e>
            <m:r>
              <w:rPr>
                <w:rFonts w:ascii="Cambria Math" w:hAnsi="Cambria Math"/>
              </w:rPr>
              <m:t>τ</m:t>
            </m:r>
          </m:e>
          <m:sub>
            <m:r>
              <w:rPr>
                <w:rFonts w:ascii="Cambria Math" w:hAnsi="Cambria Math"/>
                <w:lang w:val="en-US"/>
              </w:rPr>
              <m:t>a</m:t>
            </m:r>
          </m:sub>
        </m:sSub>
      </m:oMath>
      <w:r w:rsidR="00890378" w:rsidRPr="00F14974">
        <w:t xml:space="preserve"> </w:t>
      </w:r>
      <w:r w:rsidR="008D5B29" w:rsidRPr="00F14974">
        <w:t xml:space="preserve"> </w:t>
      </w:r>
    </w:p>
    <w:p w14:paraId="58D1BF88" w14:textId="0C42130F"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008D5B29" w:rsidRPr="00F14974">
        <w:t xml:space="preserve"> и </w:t>
      </w:r>
      <m:oMath>
        <m:sSub>
          <m:sSubPr>
            <m:ctrlPr>
              <w:rPr>
                <w:rFonts w:ascii="Cambria Math" w:hAnsi="Cambria Math"/>
                <w:i/>
              </w:rPr>
            </m:ctrlPr>
          </m:sSubPr>
          <m:e>
            <m:r>
              <w:rPr>
                <w:rFonts w:ascii="Cambria Math" w:hAnsi="Cambria Math"/>
              </w:rPr>
              <m:t>τ</m:t>
            </m:r>
          </m:e>
          <m:sub>
            <m:r>
              <w:rPr>
                <w:rFonts w:ascii="Cambria Math" w:hAnsi="Cambria Math"/>
                <w:lang w:val="en-US"/>
              </w:rPr>
              <m:t>a</m:t>
            </m:r>
          </m:sub>
        </m:sSub>
      </m:oMath>
      <w:r w:rsidR="00890378" w:rsidRPr="00F14974">
        <w:t xml:space="preserve"> </w:t>
      </w:r>
      <w:r w:rsidR="008D5B29" w:rsidRPr="00F14974">
        <w:t xml:space="preserve"> </w:t>
      </w:r>
      <w:r w:rsidR="008D5B29" w:rsidRPr="00F14974">
        <w:tab/>
      </w:r>
      <w:r w:rsidR="008D5B29" w:rsidRPr="00F14974">
        <w:tab/>
      </w:r>
      <w:r w:rsidR="00890378" w:rsidRPr="00F14974">
        <w:tab/>
      </w:r>
      <w:r w:rsidR="008D5B29" w:rsidRPr="00F14974">
        <w:tab/>
        <w:t xml:space="preserve">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008D5B29" w:rsidRPr="00F14974">
        <w:t xml:space="preserve"> 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008D5B29" w:rsidRPr="00F14974">
        <w:t xml:space="preserve">  </w:t>
      </w:r>
    </w:p>
    <w:p w14:paraId="01ADA944" w14:textId="77777777" w:rsidR="008D5B29" w:rsidRPr="00F14974" w:rsidRDefault="008D5B29" w:rsidP="002E4F9D">
      <w:pPr>
        <w:pStyle w:val="Bodytext20"/>
        <w:shd w:val="clear" w:color="auto" w:fill="auto"/>
        <w:spacing w:line="360" w:lineRule="auto"/>
        <w:jc w:val="both"/>
      </w:pPr>
      <w:r w:rsidRPr="00F14974">
        <w:t>где</w:t>
      </w:r>
    </w:p>
    <w:p w14:paraId="7E43358B" w14:textId="03E52188"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rPr>
            </m:ctrlPr>
          </m:sSubPr>
          <m:e>
            <m:r>
              <w:rPr>
                <w:rFonts w:ascii="Cambria Math" w:hAnsi="Cambria Math"/>
              </w:rPr>
              <m:t>τ</m:t>
            </m:r>
          </m:e>
          <m:sub>
            <m:r>
              <m:rPr>
                <m:sty m:val="p"/>
              </m:rPr>
              <w:rPr>
                <w:rFonts w:ascii="Cambria Math" w:hAnsi="Cambria Math"/>
              </w:rPr>
              <m:t>min</m:t>
            </m:r>
          </m:sub>
        </m:sSub>
      </m:oMath>
      <w:r w:rsidR="008D5B29" w:rsidRPr="00F14974">
        <w:t xml:space="preserve"> - минимальное напряжение цикла,</w:t>
      </w:r>
    </w:p>
    <w:p w14:paraId="736A1D44" w14:textId="30682AB8"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rPr>
            </m:ctrlPr>
          </m:sSubPr>
          <m:e>
            <m:r>
              <w:rPr>
                <w:rFonts w:ascii="Cambria Math" w:hAnsi="Cambria Math"/>
              </w:rPr>
              <m:t>τ</m:t>
            </m:r>
          </m:e>
          <m:sub>
            <m:r>
              <m:rPr>
                <m:sty m:val="p"/>
              </m:rPr>
              <w:rPr>
                <w:rFonts w:ascii="Cambria Math" w:hAnsi="Cambria Math"/>
              </w:rPr>
              <m:t>m</m:t>
            </m:r>
          </m:sub>
        </m:sSub>
      </m:oMath>
      <w:r w:rsidR="008D5B29" w:rsidRPr="00F14974">
        <w:t xml:space="preserve"> - среднее напряжение цикла</w:t>
      </w:r>
    </w:p>
    <w:p w14:paraId="48F1AFB7" w14:textId="7DF8F077" w:rsidR="008D5B29" w:rsidRPr="00F14974" w:rsidRDefault="003E06E1" w:rsidP="002E4F9D">
      <w:pPr>
        <w:pStyle w:val="Bodytext20"/>
        <w:shd w:val="clear" w:color="auto" w:fill="auto"/>
        <w:spacing w:line="360" w:lineRule="auto"/>
        <w:jc w:val="right"/>
      </w:pPr>
      <m:oMath>
        <m:sSub>
          <m:sSubPr>
            <m:ctrlPr>
              <w:rPr>
                <w:rFonts w:ascii="Cambria Math" w:hAnsi="Cambria Math"/>
              </w:rPr>
            </m:ctrlPr>
          </m:sSubPr>
          <m:e>
            <m:r>
              <w:rPr>
                <w:rFonts w:ascii="Cambria Math" w:hAnsi="Cambria Math"/>
              </w:rPr>
              <m:t>τ</m:t>
            </m:r>
          </m:e>
          <m:sub>
            <m:r>
              <m:rPr>
                <m:sty m:val="p"/>
              </m:rPr>
              <w:rPr>
                <w:rFonts w:ascii="Cambria Math" w:hAnsi="Cambria Math"/>
              </w:rPr>
              <m:t>m</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min</m:t>
                </m:r>
              </m:sub>
            </m:sSub>
          </m:num>
          <m:den>
            <m:r>
              <m:rPr>
                <m:sty m:val="p"/>
              </m:rPr>
              <w:rPr>
                <w:rFonts w:ascii="Cambria Math" w:hAnsi="Cambria Math"/>
              </w:rPr>
              <m:t>2</m:t>
            </m:r>
          </m:den>
        </m:f>
      </m:oMath>
      <w:r w:rsidR="008D5B29" w:rsidRPr="00F14974">
        <w:t>,</w:t>
      </w:r>
      <w:r w:rsidR="008D5B29" w:rsidRPr="00F14974">
        <w:tab/>
      </w:r>
      <w:r w:rsidR="008D5B29" w:rsidRPr="00F14974">
        <w:tab/>
      </w:r>
      <w:r w:rsidR="008D5B29" w:rsidRPr="00F14974">
        <w:tab/>
      </w:r>
      <w:r w:rsidR="008D5B29" w:rsidRPr="00F14974">
        <w:tab/>
      </w:r>
      <w:r w:rsidR="008D5B29" w:rsidRPr="00F14974">
        <w:tab/>
        <w:t>(1)</w:t>
      </w:r>
    </w:p>
    <w:p w14:paraId="7AEEDC9D"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r>
              <w:rPr>
                <w:rFonts w:ascii="Cambria Math" w:hAnsi="Cambria Math"/>
                <w:lang w:val="en-US"/>
              </w:rPr>
              <m:t>a</m:t>
            </m:r>
          </m:sub>
        </m:sSub>
      </m:oMath>
      <w:r w:rsidR="008D5B29" w:rsidRPr="00F14974">
        <w:t xml:space="preserve"> - амплитуда цикла</w:t>
      </w:r>
    </w:p>
    <w:p w14:paraId="38926AC5" w14:textId="65C92C1E" w:rsidR="008D5B29" w:rsidRPr="00F14974" w:rsidRDefault="003E06E1" w:rsidP="002E4F9D">
      <w:pPr>
        <w:pStyle w:val="Bodytext20"/>
        <w:shd w:val="clear" w:color="auto" w:fill="auto"/>
        <w:spacing w:line="360" w:lineRule="auto"/>
        <w:jc w:val="right"/>
      </w:pPr>
      <m:oMath>
        <m:sSub>
          <m:sSubPr>
            <m:ctrlPr>
              <w:rPr>
                <w:rFonts w:ascii="Cambria Math" w:hAnsi="Cambria Math"/>
              </w:rPr>
            </m:ctrlPr>
          </m:sSubPr>
          <m:e>
            <m:r>
              <w:rPr>
                <w:rFonts w:ascii="Cambria Math" w:hAnsi="Cambria Math"/>
              </w:rPr>
              <m:t>τ</m:t>
            </m:r>
          </m:e>
          <m:sub>
            <m:r>
              <m:rPr>
                <m:sty m:val="p"/>
              </m:rPr>
              <w:rPr>
                <w:rFonts w:ascii="Cambria Math" w:hAnsi="Cambria Math"/>
              </w:rPr>
              <m:t>a</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min</m:t>
                </m:r>
              </m:sub>
            </m:sSub>
          </m:num>
          <m:den>
            <m:r>
              <m:rPr>
                <m:sty m:val="p"/>
              </m:rPr>
              <w:rPr>
                <w:rFonts w:ascii="Cambria Math" w:hAnsi="Cambria Math"/>
              </w:rPr>
              <m:t>2</m:t>
            </m:r>
          </m:den>
        </m:f>
      </m:oMath>
      <w:r w:rsidR="008D5B29" w:rsidRPr="00F14974">
        <w:t xml:space="preserve">. </w:t>
      </w:r>
      <w:r w:rsidR="008D5B29" w:rsidRPr="00F14974">
        <w:tab/>
      </w:r>
      <w:r w:rsidR="008D5B29" w:rsidRPr="00F14974">
        <w:tab/>
      </w:r>
      <w:r w:rsidR="008D5B29" w:rsidRPr="00F14974">
        <w:tab/>
      </w:r>
      <w:r w:rsidR="008D5B29" w:rsidRPr="00F14974">
        <w:tab/>
      </w:r>
      <w:r w:rsidR="008D5B29" w:rsidRPr="00F14974">
        <w:tab/>
        <w:t>(2)</w:t>
      </w:r>
    </w:p>
    <w:p w14:paraId="6416EB98" w14:textId="77777777" w:rsidR="008D5B29" w:rsidRPr="00F14974" w:rsidRDefault="008D5B29" w:rsidP="002E4F9D">
      <w:pPr>
        <w:pStyle w:val="Bodytext20"/>
        <w:shd w:val="clear" w:color="auto" w:fill="auto"/>
        <w:spacing w:line="360" w:lineRule="auto"/>
        <w:ind w:firstLine="709"/>
        <w:jc w:val="both"/>
      </w:pPr>
      <w:r w:rsidRPr="00F14974">
        <w:t>Выбор сочетания характеристик в каждом конкретном случае диктуется спецификой работы детали.</w:t>
      </w:r>
    </w:p>
    <w:p w14:paraId="5E5912DD" w14:textId="77777777" w:rsidR="008D5B29" w:rsidRPr="00F14974" w:rsidRDefault="008D5B29" w:rsidP="002E4F9D">
      <w:pPr>
        <w:pStyle w:val="Bodytext20"/>
        <w:shd w:val="clear" w:color="auto" w:fill="auto"/>
        <w:spacing w:line="360" w:lineRule="auto"/>
        <w:ind w:firstLine="709"/>
        <w:jc w:val="both"/>
      </w:pPr>
      <w:r w:rsidRPr="00F14974">
        <w:t>При использовании любых сочетаний обе выбранные характеристики являются случайными величинами, и напряженное состояние детали можно охарактеризовать как случайный процесс, полностью определяющийся поведением двух случайных величин. Суждение о случайном процессе можно вести на основании представлений теории вероятности.</w:t>
      </w:r>
    </w:p>
    <w:p w14:paraId="1A3590AA" w14:textId="7415BEDD" w:rsidR="008D5B29" w:rsidRPr="00F14974" w:rsidRDefault="008D5B29" w:rsidP="002E4F9D">
      <w:pPr>
        <w:pStyle w:val="Bodytext20"/>
        <w:shd w:val="clear" w:color="auto" w:fill="auto"/>
        <w:spacing w:line="360" w:lineRule="auto"/>
        <w:ind w:firstLine="709"/>
        <w:jc w:val="both"/>
      </w:pPr>
      <w:r w:rsidRPr="00F14974">
        <w:t>При отсутствии достаточного теоретического материала возможно экспериментальное исследование случайного процесса с помощью методов математической статистики.</w:t>
      </w:r>
    </w:p>
    <w:p w14:paraId="0148211F" w14:textId="77777777" w:rsidR="008D5B29" w:rsidRPr="00F14974" w:rsidRDefault="008D5B29" w:rsidP="002E4F9D">
      <w:pPr>
        <w:pStyle w:val="Bodytext20"/>
        <w:shd w:val="clear" w:color="auto" w:fill="auto"/>
        <w:spacing w:line="360" w:lineRule="auto"/>
        <w:ind w:firstLine="709"/>
        <w:jc w:val="both"/>
      </w:pPr>
    </w:p>
    <w:p w14:paraId="677991DB" w14:textId="4FED4509" w:rsidR="008D5B29" w:rsidRPr="00F14974" w:rsidRDefault="008D5B29" w:rsidP="002E4F9D">
      <w:pPr>
        <w:widowControl w:val="0"/>
        <w:spacing w:after="0" w:line="360" w:lineRule="auto"/>
        <w:jc w:val="center"/>
        <w:rPr>
          <w:rFonts w:ascii="Times New Roman" w:hAnsi="Times New Roman"/>
          <w:b/>
          <w:sz w:val="28"/>
          <w:szCs w:val="28"/>
        </w:rPr>
      </w:pPr>
      <w:r w:rsidRPr="00F14974">
        <w:rPr>
          <w:rFonts w:ascii="Times New Roman" w:hAnsi="Times New Roman"/>
          <w:b/>
          <w:sz w:val="28"/>
          <w:szCs w:val="28"/>
        </w:rPr>
        <w:t>Основные положения и соотношения теории вероятности и математической статистики</w:t>
      </w:r>
    </w:p>
    <w:p w14:paraId="5C7E4F59" w14:textId="77777777" w:rsidR="000F4EEC" w:rsidRPr="00F14974" w:rsidRDefault="000F4EEC" w:rsidP="002E4F9D">
      <w:pPr>
        <w:widowControl w:val="0"/>
        <w:spacing w:after="0" w:line="360" w:lineRule="auto"/>
        <w:jc w:val="center"/>
        <w:rPr>
          <w:rFonts w:ascii="Times New Roman" w:hAnsi="Times New Roman"/>
          <w:b/>
          <w:sz w:val="28"/>
          <w:szCs w:val="28"/>
        </w:rPr>
      </w:pPr>
    </w:p>
    <w:p w14:paraId="3DDD7672" w14:textId="706D03DE" w:rsidR="008D5B29" w:rsidRPr="00F14974" w:rsidRDefault="000F4EEC" w:rsidP="000F4EEC">
      <w:pPr>
        <w:widowControl w:val="0"/>
        <w:spacing w:after="0" w:line="360" w:lineRule="auto"/>
        <w:jc w:val="center"/>
        <w:rPr>
          <w:rFonts w:ascii="Times New Roman" w:hAnsi="Times New Roman"/>
          <w:b/>
          <w:i/>
          <w:sz w:val="28"/>
          <w:szCs w:val="28"/>
        </w:rPr>
      </w:pPr>
      <w:r w:rsidRPr="00F14974">
        <w:rPr>
          <w:rFonts w:ascii="Times New Roman" w:hAnsi="Times New Roman"/>
          <w:b/>
          <w:i/>
          <w:sz w:val="28"/>
          <w:szCs w:val="28"/>
        </w:rPr>
        <w:t>Зависимости для одномерной случайной величины</w:t>
      </w:r>
    </w:p>
    <w:p w14:paraId="3C4D2C39" w14:textId="77777777" w:rsidR="008D5B29" w:rsidRPr="00F14974" w:rsidRDefault="008D5B29" w:rsidP="002E4F9D">
      <w:pPr>
        <w:pStyle w:val="Bodytext20"/>
        <w:shd w:val="clear" w:color="auto" w:fill="auto"/>
        <w:spacing w:line="360" w:lineRule="auto"/>
        <w:ind w:firstLine="709"/>
        <w:jc w:val="both"/>
      </w:pPr>
      <w:r w:rsidRPr="00F14974">
        <w:t xml:space="preserve">Прежде, чем перейти к описанию методики статической обработки целесообразно привести ряд основных понятий из теории вероятности и математической статистики. Заметим, что теория вероятностей имеет дело с исследованием случайной величины, поведение которой достаточно хорошо описывается теорией, математическая статистика занимается установлением законов, которым подчиняется случайная величина, Рассматривая совокупность значений максимальных напряжений цикла, </w:t>
      </w:r>
      <w:r w:rsidRPr="00F14974">
        <w:lastRenderedPageBreak/>
        <w:t>можно установить, что в данной совокупности величина</w:t>
      </w:r>
    </w:p>
    <w:p w14:paraId="51232ED1" w14:textId="77777777" w:rsidR="008D5B29" w:rsidRPr="00F14974" w:rsidRDefault="008D5B29" w:rsidP="002E4F9D">
      <w:pPr>
        <w:pStyle w:val="Bodytext20"/>
        <w:shd w:val="clear" w:color="auto" w:fill="auto"/>
        <w:spacing w:line="360" w:lineRule="auto"/>
        <w:ind w:firstLine="709"/>
        <w:jc w:val="both"/>
      </w:pPr>
    </w:p>
    <w:p w14:paraId="77A65D2C" w14:textId="0EB1AC14"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008D5B29" w:rsidRPr="00F14974">
        <w:t xml:space="preserve"> встречается </w:t>
      </w:r>
      <m:oMath>
        <m:sSub>
          <m:sSubPr>
            <m:ctrlPr>
              <w:rPr>
                <w:rFonts w:ascii="Cambria Math" w:hAnsi="Cambria Math"/>
                <w:i/>
              </w:rPr>
            </m:ctrlPr>
          </m:sSubPr>
          <m:e>
            <m:r>
              <w:rPr>
                <w:rFonts w:ascii="Cambria Math" w:hAnsi="Cambria Math"/>
                <w:lang w:val="en-US"/>
              </w:rPr>
              <m:t>n</m:t>
            </m:r>
          </m:e>
          <m:sub>
            <m:r>
              <w:rPr>
                <w:rFonts w:ascii="Cambria Math" w:hAnsi="Cambria Math"/>
              </w:rPr>
              <m:t>1</m:t>
            </m:r>
          </m:sub>
        </m:sSub>
      </m:oMath>
      <w:r w:rsidR="008D5B29" w:rsidRPr="00F14974">
        <w:t xml:space="preserve"> раз</w:t>
      </w:r>
    </w:p>
    <w:p w14:paraId="4451525A" w14:textId="4B37C9CC"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008D5B29" w:rsidRPr="00F14974">
        <w:t xml:space="preserve"> –  </w:t>
      </w:r>
      <m:oMath>
        <m:sSub>
          <m:sSubPr>
            <m:ctrlPr>
              <w:rPr>
                <w:rFonts w:ascii="Cambria Math" w:hAnsi="Cambria Math"/>
                <w:i/>
              </w:rPr>
            </m:ctrlPr>
          </m:sSubPr>
          <m:e>
            <m:r>
              <w:rPr>
                <w:rFonts w:ascii="Cambria Math" w:hAnsi="Cambria Math"/>
                <w:lang w:val="en-US"/>
              </w:rPr>
              <m:t>n</m:t>
            </m:r>
          </m:e>
          <m:sub>
            <m:r>
              <w:rPr>
                <w:rFonts w:ascii="Cambria Math" w:hAnsi="Cambria Math"/>
              </w:rPr>
              <m:t>2</m:t>
            </m:r>
          </m:sub>
        </m:sSub>
      </m:oMath>
    </w:p>
    <w:p w14:paraId="7ED119CA" w14:textId="36457C30"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3</m:t>
                </m:r>
              </m:sub>
            </m:sSub>
          </m:sub>
        </m:sSub>
      </m:oMath>
      <w:r w:rsidR="008D5B29" w:rsidRPr="00F14974">
        <w:t xml:space="preserve"> –  </w:t>
      </w:r>
      <m:oMath>
        <m:sSub>
          <m:sSubPr>
            <m:ctrlPr>
              <w:rPr>
                <w:rFonts w:ascii="Cambria Math" w:hAnsi="Cambria Math"/>
                <w:i/>
              </w:rPr>
            </m:ctrlPr>
          </m:sSubPr>
          <m:e>
            <m:r>
              <w:rPr>
                <w:rFonts w:ascii="Cambria Math" w:hAnsi="Cambria Math"/>
                <w:lang w:val="en-US"/>
              </w:rPr>
              <m:t>n</m:t>
            </m:r>
          </m:e>
          <m:sub>
            <m:r>
              <w:rPr>
                <w:rFonts w:ascii="Cambria Math" w:hAnsi="Cambria Math"/>
              </w:rPr>
              <m:t>3</m:t>
            </m:r>
          </m:sub>
        </m:sSub>
      </m:oMath>
    </w:p>
    <w:p w14:paraId="36D74515" w14:textId="77777777" w:rsidR="008D5B29" w:rsidRPr="00F14974" w:rsidRDefault="008D5B29" w:rsidP="002E4F9D">
      <w:pPr>
        <w:pStyle w:val="Bodytext20"/>
        <w:shd w:val="clear" w:color="auto" w:fill="auto"/>
        <w:spacing w:line="360" w:lineRule="auto"/>
        <w:ind w:firstLine="709"/>
        <w:jc w:val="both"/>
      </w:pPr>
      <w:r w:rsidRPr="00F14974">
        <w:t>…</w:t>
      </w:r>
    </w:p>
    <w:p w14:paraId="7B820347" w14:textId="22BA188D"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oMath>
      <w:r w:rsidR="008D5B29" w:rsidRPr="00F14974">
        <w:t xml:space="preserve"> –  </w:t>
      </w:r>
      <m:oMath>
        <m:sSub>
          <m:sSubPr>
            <m:ctrlPr>
              <w:rPr>
                <w:rFonts w:ascii="Cambria Math" w:hAnsi="Cambria Math"/>
                <w:i/>
              </w:rPr>
            </m:ctrlPr>
          </m:sSubPr>
          <m:e>
            <m:r>
              <w:rPr>
                <w:rFonts w:ascii="Cambria Math" w:hAnsi="Cambria Math"/>
                <w:lang w:val="en-US"/>
              </w:rPr>
              <m:t>n</m:t>
            </m:r>
          </m:e>
          <m:sub>
            <m:r>
              <w:rPr>
                <w:rFonts w:ascii="Cambria Math" w:hAnsi="Cambria Math"/>
              </w:rPr>
              <m:t>i</m:t>
            </m:r>
          </m:sub>
        </m:sSub>
      </m:oMath>
    </w:p>
    <w:p w14:paraId="45C4B407" w14:textId="77777777" w:rsidR="008D5B29" w:rsidRPr="00F14974" w:rsidRDefault="008D5B29" w:rsidP="002E4F9D">
      <w:pPr>
        <w:pStyle w:val="Bodytext20"/>
        <w:shd w:val="clear" w:color="auto" w:fill="auto"/>
        <w:spacing w:line="360" w:lineRule="auto"/>
        <w:ind w:firstLine="709"/>
        <w:jc w:val="both"/>
        <w:rPr>
          <w:lang w:val="en-US"/>
        </w:rPr>
      </w:pPr>
      <w:r w:rsidRPr="00F14974">
        <w:rPr>
          <w:lang w:val="en-US"/>
        </w:rPr>
        <w:t>…</w:t>
      </w:r>
    </w:p>
    <w:p w14:paraId="263B467D" w14:textId="584CAE44"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K</m:t>
                </m:r>
              </m:sub>
            </m:sSub>
          </m:sub>
        </m:sSub>
      </m:oMath>
      <w:r w:rsidR="008D5B29" w:rsidRPr="00F14974">
        <w:t xml:space="preserve"> </w:t>
      </w:r>
      <w:r w:rsidR="008D5B29" w:rsidRPr="00F14974">
        <w:rPr>
          <w:lang w:val="en-US"/>
        </w:rPr>
        <w:t xml:space="preserve">– </w:t>
      </w:r>
      <w:r w:rsidR="008D5B29" w:rsidRPr="00F14974">
        <w:t xml:space="preserve"> </w:t>
      </w:r>
      <m:oMath>
        <m:sSub>
          <m:sSubPr>
            <m:ctrlPr>
              <w:rPr>
                <w:rFonts w:ascii="Cambria Math" w:hAnsi="Cambria Math"/>
                <w:i/>
              </w:rPr>
            </m:ctrlPr>
          </m:sSubPr>
          <m:e>
            <m:r>
              <w:rPr>
                <w:rFonts w:ascii="Cambria Math" w:hAnsi="Cambria Math"/>
                <w:lang w:val="en-US"/>
              </w:rPr>
              <m:t>n</m:t>
            </m:r>
          </m:e>
          <m:sub>
            <m:r>
              <w:rPr>
                <w:rFonts w:ascii="Cambria Math" w:hAnsi="Cambria Math"/>
              </w:rPr>
              <m:t>k</m:t>
            </m:r>
          </m:sub>
        </m:sSub>
      </m:oMath>
    </w:p>
    <w:p w14:paraId="4B0BE9FF" w14:textId="10C646C4" w:rsidR="008D5B29" w:rsidRPr="00F14974" w:rsidRDefault="003E06E1" w:rsidP="002E4F9D">
      <w:pPr>
        <w:pStyle w:val="Bodytext20"/>
        <w:shd w:val="clear" w:color="auto" w:fill="auto"/>
        <w:spacing w:line="360" w:lineRule="auto"/>
        <w:ind w:firstLine="709"/>
        <w:jc w:val="both"/>
      </w:pPr>
      <m:oMathPara>
        <m:oMath>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n</m:t>
                  </m:r>
                </m:e>
                <m:sub>
                  <m:r>
                    <w:rPr>
                      <w:rFonts w:ascii="Cambria Math" w:hAnsi="Cambria Math"/>
                    </w:rPr>
                    <m:t>i</m:t>
                  </m:r>
                </m:sub>
              </m:sSub>
            </m:e>
          </m:nary>
          <m:r>
            <w:rPr>
              <w:rFonts w:ascii="Cambria Math" w:hAnsi="Cambria Math"/>
            </w:rPr>
            <m:t>=N</m:t>
          </m:r>
        </m:oMath>
      </m:oMathPara>
    </w:p>
    <w:p w14:paraId="231CCB82" w14:textId="77777777" w:rsidR="008D5B29" w:rsidRPr="00F14974" w:rsidRDefault="008D5B29" w:rsidP="002E4F9D">
      <w:pPr>
        <w:pStyle w:val="Bodytext20"/>
        <w:shd w:val="clear" w:color="auto" w:fill="auto"/>
        <w:spacing w:line="360" w:lineRule="auto"/>
        <w:ind w:firstLine="709"/>
        <w:jc w:val="both"/>
      </w:pPr>
      <w:r w:rsidRPr="00F14974">
        <w:t xml:space="preserve">Если значения </w:t>
      </w:r>
      <m:oMath>
        <m:sSub>
          <m:sSubPr>
            <m:ctrlPr>
              <w:rPr>
                <w:rFonts w:ascii="Cambria Math" w:hAnsi="Cambria Math"/>
                <w:i/>
              </w:rPr>
            </m:ctrlPr>
          </m:sSubPr>
          <m:e>
            <m:r>
              <w:rPr>
                <w:rFonts w:ascii="Cambria Math" w:hAnsi="Cambria Math"/>
                <w:lang w:val="en-US"/>
              </w:rPr>
              <m:t>n</m:t>
            </m:r>
          </m:e>
          <m:sub>
            <m:r>
              <w:rPr>
                <w:rFonts w:ascii="Cambria Math" w:hAnsi="Cambria Math"/>
              </w:rPr>
              <m:t>i</m:t>
            </m:r>
          </m:sub>
        </m:sSub>
      </m:oMath>
      <w:r w:rsidRPr="00F14974">
        <w:t xml:space="preserve"> установлены теоретически и абсолютно достоверны, то теория вероятности называет отношение </w:t>
      </w:r>
      <m:oMath>
        <m:sSub>
          <m:sSubPr>
            <m:ctrlPr>
              <w:rPr>
                <w:rFonts w:ascii="Cambria Math" w:hAnsi="Cambria Math"/>
                <w:i/>
              </w:rPr>
            </m:ctrlPr>
          </m:sSubPr>
          <m:e>
            <m:r>
              <w:rPr>
                <w:rFonts w:ascii="Cambria Math" w:hAnsi="Cambria Math"/>
              </w:rPr>
              <m:t>p</m:t>
            </m:r>
          </m:e>
          <m:sub>
            <m:r>
              <w:rPr>
                <w:rFonts w:ascii="Cambria Math" w:hAnsi="Cambria Math"/>
                <w:lang w:val="en-US"/>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n</m:t>
                </m:r>
              </m:e>
              <m:sub>
                <m:r>
                  <w:rPr>
                    <w:rFonts w:ascii="Cambria Math" w:hAnsi="Cambria Math"/>
                  </w:rPr>
                  <m:t>i</m:t>
                </m:r>
              </m:sub>
            </m:sSub>
          </m:num>
          <m:den>
            <m:r>
              <w:rPr>
                <w:rFonts w:ascii="Cambria Math" w:hAnsi="Cambria Math"/>
              </w:rPr>
              <m:t>N</m:t>
            </m:r>
          </m:den>
        </m:f>
      </m:oMath>
      <w:r w:rsidRPr="00F14974">
        <w:t xml:space="preserve"> вероятностью появления цикла с величиной максимального напряжений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oMath>
      <w:r w:rsidRPr="00F14974">
        <w:t>.</w:t>
      </w:r>
    </w:p>
    <w:p w14:paraId="22B7F4F9" w14:textId="77777777" w:rsidR="008D5B29" w:rsidRPr="00F14974" w:rsidRDefault="008D5B29" w:rsidP="002E4F9D">
      <w:pPr>
        <w:pStyle w:val="Bodytext20"/>
        <w:shd w:val="clear" w:color="auto" w:fill="auto"/>
        <w:spacing w:line="360" w:lineRule="auto"/>
        <w:ind w:firstLine="709"/>
        <w:jc w:val="both"/>
      </w:pPr>
      <w:r w:rsidRPr="00F14974">
        <w:t>Если такие данные получены из эксперимента, то математическая статистика называет отношение</w:t>
      </w:r>
    </w:p>
    <w:p w14:paraId="063DB786" w14:textId="77777777"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W</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n</m:t>
                </m:r>
              </m:e>
              <m:sub>
                <m:r>
                  <w:rPr>
                    <w:rFonts w:ascii="Cambria Math" w:hAnsi="Cambria Math"/>
                  </w:rPr>
                  <m:t>i</m:t>
                </m:r>
              </m:sub>
            </m:sSub>
          </m:num>
          <m:den>
            <m:r>
              <w:rPr>
                <w:rFonts w:ascii="Cambria Math" w:hAnsi="Cambria Math"/>
              </w:rPr>
              <m:t>N</m:t>
            </m:r>
          </m:den>
        </m:f>
      </m:oMath>
      <w:r w:rsidR="008D5B29" w:rsidRPr="00F14974">
        <w:tab/>
      </w:r>
      <w:r w:rsidR="008D5B29" w:rsidRPr="00F14974">
        <w:tab/>
      </w:r>
      <w:r w:rsidR="008D5B29" w:rsidRPr="00F14974">
        <w:tab/>
      </w:r>
      <w:r w:rsidR="008D5B29" w:rsidRPr="00F14974">
        <w:tab/>
      </w:r>
      <w:r w:rsidR="008D5B29" w:rsidRPr="00F14974">
        <w:tab/>
        <w:t>(3)</w:t>
      </w:r>
    </w:p>
    <w:p w14:paraId="08B6329A" w14:textId="77777777" w:rsidR="008D5B29" w:rsidRPr="00F14974" w:rsidRDefault="008D5B29" w:rsidP="002E4F9D">
      <w:pPr>
        <w:pStyle w:val="Bodytext20"/>
        <w:shd w:val="clear" w:color="auto" w:fill="auto"/>
        <w:spacing w:line="360" w:lineRule="auto"/>
        <w:jc w:val="both"/>
      </w:pPr>
      <w:r w:rsidRPr="00F14974">
        <w:t xml:space="preserve">частостью появления цикла с величиной максимального напряжения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oMath>
      <w:r w:rsidRPr="00F14974">
        <w:t>.</w:t>
      </w:r>
    </w:p>
    <w:p w14:paraId="133CC130" w14:textId="77777777" w:rsidR="008D5B29" w:rsidRPr="00F14974" w:rsidRDefault="008D5B29" w:rsidP="002E4F9D">
      <w:pPr>
        <w:pStyle w:val="Bodytext20"/>
        <w:shd w:val="clear" w:color="auto" w:fill="auto"/>
        <w:spacing w:line="360" w:lineRule="auto"/>
        <w:ind w:firstLine="709"/>
        <w:jc w:val="both"/>
      </w:pPr>
      <w:r w:rsidRPr="00F14974">
        <w:t xml:space="preserve">Если разбить область изменения величин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на некоторое количество равных промежутков, сгруппировать все значения по интервалам, а затем построить в декартовых осях координат график ‚ отложив на оси абсцисс интервалы и построив над каждым интервалом прямоугольник с высотой, пропорциональной частостям попадания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в интервал, то данный график будет характеризовать распределение частостей встречи цикла с определенным значением (рис. 1). В математической статистике такой график называется гистограммой. Если </w:t>
      </w:r>
      <w:r w:rsidRPr="00F14974">
        <w:lastRenderedPageBreak/>
        <w:t xml:space="preserve">рассматривать этот график с позиций теории вероятностей (т.е. такие значения должны получиться по теории) ‚то средняя плавной линией середины верхних сторон прямоугольников, получим график распределения вероятности величины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(рис. 1).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8D5B29" w:rsidRPr="00F14974" w14:paraId="092C6A14" w14:textId="77777777" w:rsidTr="00624219">
        <w:trPr>
          <w:jc w:val="center"/>
        </w:trPr>
        <w:tc>
          <w:tcPr>
            <w:tcW w:w="9060" w:type="dxa"/>
          </w:tcPr>
          <w:p w14:paraId="14AE98E6" w14:textId="3C2C13F1" w:rsidR="008D5B29" w:rsidRPr="00F14974" w:rsidRDefault="003E06E1" w:rsidP="002E4F9D">
            <w:pPr>
              <w:pStyle w:val="Bodytext20"/>
              <w:shd w:val="clear" w:color="auto" w:fill="auto"/>
              <w:spacing w:line="360" w:lineRule="auto"/>
              <w:jc w:val="center"/>
            </w:pPr>
            <w:r w:rsidRPr="00F14974">
              <w:rPr>
                <w:noProof/>
              </w:rPr>
              <w:object w:dxaOrig="9060" w:dyaOrig="5085" w14:anchorId="4B1F2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3pt;height:226.35pt;mso-width-percent:0;mso-height-percent:0;mso-width-percent:0;mso-height-percent:0" o:ole="">
                  <v:imagedata r:id="rId9" o:title=""/>
                </v:shape>
                <o:OLEObject Type="Embed" ProgID="PBrush" ShapeID="_x0000_i1026" DrawAspect="Content" ObjectID="_1795271297" r:id="rId10"/>
              </w:object>
            </w:r>
          </w:p>
        </w:tc>
      </w:tr>
      <w:tr w:rsidR="008D5B29" w:rsidRPr="00F14974" w14:paraId="579E17E0" w14:textId="77777777" w:rsidTr="00624219">
        <w:trPr>
          <w:jc w:val="center"/>
        </w:trPr>
        <w:tc>
          <w:tcPr>
            <w:tcW w:w="9060" w:type="dxa"/>
          </w:tcPr>
          <w:p w14:paraId="07EE2F6D" w14:textId="4072CD77" w:rsidR="008D5B29" w:rsidRPr="00F14974" w:rsidRDefault="008D5B29" w:rsidP="002E4F9D">
            <w:pPr>
              <w:pStyle w:val="Bodytext20"/>
              <w:shd w:val="clear" w:color="auto" w:fill="auto"/>
              <w:spacing w:line="360" w:lineRule="auto"/>
              <w:jc w:val="center"/>
              <w:rPr>
                <w:sz w:val="24"/>
              </w:rPr>
            </w:pPr>
            <w:r w:rsidRPr="00F14974">
              <w:rPr>
                <w:sz w:val="24"/>
              </w:rPr>
              <w:t>Рис.1 - График распределения вероятности величины</w:t>
            </w:r>
          </w:p>
        </w:tc>
      </w:tr>
    </w:tbl>
    <w:p w14:paraId="5A07B8F4" w14:textId="77777777" w:rsidR="008D5B29" w:rsidRPr="00F14974" w:rsidRDefault="008D5B29" w:rsidP="002E4F9D">
      <w:pPr>
        <w:pStyle w:val="Bodytext20"/>
        <w:shd w:val="clear" w:color="auto" w:fill="auto"/>
        <w:spacing w:line="360" w:lineRule="auto"/>
        <w:ind w:firstLine="709"/>
        <w:jc w:val="both"/>
      </w:pPr>
    </w:p>
    <w:p w14:paraId="50BFE3C9" w14:textId="79E58909" w:rsidR="008D5B29" w:rsidRPr="00F14974" w:rsidRDefault="008D5B29" w:rsidP="002E4F9D">
      <w:pPr>
        <w:pStyle w:val="Bodytext20"/>
        <w:shd w:val="clear" w:color="auto" w:fill="auto"/>
        <w:spacing w:line="360" w:lineRule="auto"/>
        <w:jc w:val="both"/>
      </w:pPr>
      <w:r w:rsidRPr="00F14974">
        <w:t xml:space="preserve">Среднее арифметическое всех полученных значений называется средней в математической статистике, обозначается буквой </w:t>
      </w:r>
      <m:oMath>
        <m:r>
          <w:rPr>
            <w:rFonts w:ascii="Cambria Math" w:hAnsi="Cambria Math"/>
          </w:rPr>
          <m:t>a</m:t>
        </m:r>
      </m:oMath>
      <w:r w:rsidRPr="00F14974">
        <w:t xml:space="preserve"> и находится по формуле</w:t>
      </w:r>
    </w:p>
    <w:p w14:paraId="6C926571" w14:textId="07FEEFF3" w:rsidR="008D5B29" w:rsidRPr="00F14974" w:rsidRDefault="008D5B29" w:rsidP="002E4F9D">
      <w:pPr>
        <w:pStyle w:val="Bodytext20"/>
        <w:shd w:val="clear" w:color="auto" w:fill="auto"/>
        <w:spacing w:line="360" w:lineRule="auto"/>
        <w:ind w:firstLine="709"/>
        <w:jc w:val="right"/>
      </w:pPr>
      <m:oMath>
        <m:r>
          <w:rPr>
            <w:rFonts w:ascii="Cambria Math" w:hAnsi="Cambria Math"/>
          </w:rPr>
          <m:t>a=</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e>
            </m:nary>
          </m:num>
          <m:den>
            <m:r>
              <w:rPr>
                <w:rFonts w:ascii="Cambria Math" w:hAnsi="Cambria Math"/>
              </w:rPr>
              <m:t>N</m:t>
            </m:r>
          </m:den>
        </m:f>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sSub>
              <m:sSubPr>
                <m:ctrlPr>
                  <w:rPr>
                    <w:rFonts w:ascii="Cambria Math" w:hAnsi="Cambria Math"/>
                    <w:i/>
                  </w:rPr>
                </m:ctrlPr>
              </m:sSubPr>
              <m:e>
                <m:r>
                  <w:rPr>
                    <w:rFonts w:ascii="Cambria Math" w:hAnsi="Cambria Math"/>
                    <w:lang w:val="en-US"/>
                  </w:rPr>
                  <m:t>W</m:t>
                </m:r>
              </m:e>
              <m:sub>
                <m:r>
                  <w:rPr>
                    <w:rFonts w:ascii="Cambria Math" w:hAnsi="Cambria Math"/>
                  </w:rPr>
                  <m:t>i</m:t>
                </m:r>
              </m:sub>
            </m:sSub>
          </m:e>
        </m:nary>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sSub>
                  <m:sSubPr>
                    <m:ctrlPr>
                      <w:rPr>
                        <w:rFonts w:ascii="Cambria Math" w:hAnsi="Cambria Math"/>
                        <w:i/>
                      </w:rPr>
                    </m:ctrlPr>
                  </m:sSubPr>
                  <m:e>
                    <m:r>
                      <w:rPr>
                        <w:rFonts w:ascii="Cambria Math" w:hAnsi="Cambria Math"/>
                        <w:lang w:val="en-US"/>
                      </w:rPr>
                      <m:t>n</m:t>
                    </m:r>
                  </m:e>
                  <m:sub>
                    <m:r>
                      <w:rPr>
                        <w:rFonts w:ascii="Cambria Math" w:hAnsi="Cambria Math"/>
                      </w:rPr>
                      <m:t>i</m:t>
                    </m:r>
                  </m:sub>
                </m:sSub>
              </m:e>
            </m:nary>
          </m:num>
          <m:den>
            <m:r>
              <w:rPr>
                <w:rFonts w:ascii="Cambria Math" w:hAnsi="Cambria Math"/>
              </w:rPr>
              <m:t>N</m:t>
            </m:r>
          </m:den>
        </m:f>
      </m:oMath>
      <w:r w:rsidRPr="00F14974">
        <w:tab/>
        <w:t>.</w:t>
      </w:r>
      <w:r w:rsidRPr="00F14974">
        <w:tab/>
      </w:r>
      <w:r w:rsidRPr="00F14974">
        <w:tab/>
        <w:t>(4)</w:t>
      </w:r>
    </w:p>
    <w:p w14:paraId="474A8E92" w14:textId="77777777" w:rsidR="008D5B29" w:rsidRPr="00F14974" w:rsidRDefault="008D5B29" w:rsidP="002E4F9D">
      <w:pPr>
        <w:pStyle w:val="Bodytext20"/>
        <w:shd w:val="clear" w:color="auto" w:fill="auto"/>
        <w:spacing w:line="360" w:lineRule="auto"/>
        <w:ind w:firstLine="709"/>
        <w:jc w:val="both"/>
      </w:pPr>
      <w:r w:rsidRPr="00F14974">
        <w:t xml:space="preserve">В теории вероятностей эта величина носит более глубокий смысл, называется математическим ожиданием, обозначается буквой </w:t>
      </w:r>
      <m:oMath>
        <m:r>
          <w:rPr>
            <w:rFonts w:ascii="Cambria Math" w:hAnsi="Cambria Math"/>
            <w:lang w:val="en-US"/>
          </w:rPr>
          <m:t>M</m:t>
        </m:r>
      </m:oMath>
      <w:r w:rsidRPr="00F14974">
        <w:t xml:space="preserve"> и определяется по формуле</w:t>
      </w:r>
    </w:p>
    <w:p w14:paraId="124C4DE2" w14:textId="4DC7E091" w:rsidR="008D5B29" w:rsidRPr="00F14974" w:rsidRDefault="008D5B29" w:rsidP="002E4F9D">
      <w:pPr>
        <w:pStyle w:val="Bodytext20"/>
        <w:shd w:val="clear" w:color="auto" w:fill="auto"/>
        <w:spacing w:line="360" w:lineRule="auto"/>
        <w:ind w:firstLine="709"/>
        <w:jc w:val="both"/>
      </w:pPr>
      <m:oMath>
        <m:r>
          <w:rPr>
            <w:rFonts w:ascii="Cambria Math" w:hAnsi="Cambria Math"/>
            <w:lang w:val="en-US"/>
          </w:rPr>
          <m:t>M</m:t>
        </m:r>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e>
            </m:d>
          </m:e>
        </m:nary>
      </m:oMath>
      <w:r w:rsidRPr="00F14974">
        <w:t xml:space="preserve"> для дискретных величин,</w:t>
      </w:r>
    </w:p>
    <w:p w14:paraId="14549E96" w14:textId="77777777" w:rsidR="008D5B29" w:rsidRPr="00F14974" w:rsidRDefault="008D5B29" w:rsidP="002E4F9D">
      <w:pPr>
        <w:pStyle w:val="Bodytext20"/>
        <w:shd w:val="clear" w:color="auto" w:fill="auto"/>
        <w:spacing w:line="360" w:lineRule="auto"/>
        <w:ind w:firstLine="709"/>
        <w:jc w:val="both"/>
      </w:pPr>
      <m:oMath>
        <m:r>
          <w:rPr>
            <w:rFonts w:ascii="Cambria Math" w:hAnsi="Cambria Math"/>
            <w:lang w:val="en-US"/>
          </w:rPr>
          <m:t>M</m:t>
        </m:r>
        <m:r>
          <w:rPr>
            <w:rFonts w:ascii="Cambria Math" w:hAnsi="Cambria Math"/>
          </w:rPr>
          <m:t>=</m:t>
        </m:r>
        <m:nary>
          <m:naryPr>
            <m:limLoc m:val="undOvr"/>
            <m:ctrlPr>
              <w:rPr>
                <w:rFonts w:ascii="Cambria Math" w:hAnsi="Cambria Math"/>
                <w:i/>
              </w:rPr>
            </m:ctrlPr>
          </m:naryPr>
          <m:sub>
            <m:r>
              <w:rPr>
                <w:rFonts w:ascii="Cambria Math" w:hAnsi="Cambria Math"/>
              </w:rPr>
              <m:t>-∞</m:t>
            </m:r>
          </m:sub>
          <m:sup>
            <m:r>
              <w:rPr>
                <w:rFonts w:ascii="Cambria Math" w:hAnsi="Cambria Math"/>
              </w:rPr>
              <m:t>∞</m:t>
            </m:r>
          </m:sup>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nary>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d</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для непрерывных величин,</w:t>
      </w:r>
    </w:p>
    <w:p w14:paraId="0D549EE9" w14:textId="77777777" w:rsidR="008D5B29" w:rsidRPr="00F14974" w:rsidRDefault="008D5B29" w:rsidP="002E4F9D">
      <w:pPr>
        <w:pStyle w:val="Bodytext20"/>
        <w:shd w:val="clear" w:color="auto" w:fill="auto"/>
        <w:spacing w:line="360" w:lineRule="auto"/>
        <w:jc w:val="both"/>
      </w:pPr>
      <w:r w:rsidRPr="00F14974">
        <w:t xml:space="preserve">где </w:t>
      </w:r>
      <m:oMath>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oMath>
      <w:r w:rsidRPr="00F14974">
        <w:t xml:space="preserve"> - функция плотности распределения вероятности величины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w:t>
      </w:r>
    </w:p>
    <w:p w14:paraId="02610FE3" w14:textId="77777777" w:rsidR="008D5B29" w:rsidRPr="00F14974" w:rsidRDefault="008D5B29" w:rsidP="002E4F9D">
      <w:pPr>
        <w:pStyle w:val="Bodytext20"/>
        <w:shd w:val="clear" w:color="auto" w:fill="auto"/>
        <w:spacing w:line="360" w:lineRule="auto"/>
        <w:ind w:firstLine="709"/>
        <w:jc w:val="both"/>
      </w:pPr>
      <w:r w:rsidRPr="00F14974">
        <w:t xml:space="preserve">Для характеристики того, как разбросаны остальные значения около </w:t>
      </w:r>
      <w:r w:rsidRPr="00F14974">
        <w:lastRenderedPageBreak/>
        <w:t xml:space="preserve">средней, математическая статистика использует выборочное среднее квадратическое отклонение </w:t>
      </w:r>
      <m:oMath>
        <m:r>
          <w:rPr>
            <w:rFonts w:ascii="Cambria Math" w:hAnsi="Cambria Math"/>
            <w:lang w:val="en-US"/>
          </w:rPr>
          <m:t>S</m:t>
        </m:r>
      </m:oMath>
      <w:r w:rsidRPr="00F14974">
        <w:t xml:space="preserve"> или выборочную дисперсию </w:t>
      </w:r>
      <m:oMath>
        <m:sSup>
          <m:sSupPr>
            <m:ctrlPr>
              <w:rPr>
                <w:rFonts w:ascii="Cambria Math" w:hAnsi="Cambria Math"/>
                <w:i/>
              </w:rPr>
            </m:ctrlPr>
          </m:sSupPr>
          <m:e>
            <m:r>
              <w:rPr>
                <w:rFonts w:ascii="Cambria Math" w:hAnsi="Cambria Math"/>
                <w:lang w:val="en-US"/>
              </w:rPr>
              <m:t>S</m:t>
            </m:r>
          </m:e>
          <m:sup>
            <m:r>
              <w:rPr>
                <w:rFonts w:ascii="Cambria Math" w:hAnsi="Cambria Math"/>
              </w:rPr>
              <m:t>2</m:t>
            </m:r>
          </m:sup>
        </m:sSup>
      </m:oMath>
      <w:r w:rsidRPr="00F14974">
        <w:t>. Эти вычисляются по формуле</w:t>
      </w:r>
    </w:p>
    <w:p w14:paraId="60AB36A1" w14:textId="77777777" w:rsidR="008D5B29" w:rsidRPr="00F14974" w:rsidRDefault="003E06E1" w:rsidP="002E4F9D">
      <w:pPr>
        <w:pStyle w:val="Bodytext20"/>
        <w:shd w:val="clear" w:color="auto" w:fill="auto"/>
        <w:spacing w:line="360" w:lineRule="auto"/>
        <w:ind w:firstLine="709"/>
        <w:jc w:val="both"/>
      </w:pPr>
      <m:oMathPara>
        <m:oMath>
          <m:sSup>
            <m:sSupPr>
              <m:ctrlPr>
                <w:rPr>
                  <w:rFonts w:ascii="Cambria Math" w:hAnsi="Cambria Math"/>
                  <w:i/>
                </w:rPr>
              </m:ctrlPr>
            </m:sSupPr>
            <m:e>
              <m:r>
                <w:rPr>
                  <w:rFonts w:ascii="Cambria Math" w:hAnsi="Cambria Math"/>
                  <w:lang w:val="en-US"/>
                </w:rPr>
                <m:t>S</m:t>
              </m:r>
            </m:e>
            <m:sup>
              <m:r>
                <w:rPr>
                  <w:rFonts w:ascii="Cambria Math" w:hAnsi="Cambria Math"/>
                </w:rPr>
                <m:t>2</m:t>
              </m:r>
            </m:sup>
          </m:s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r>
                            <w:rPr>
                              <w:rFonts w:ascii="Cambria Math" w:hAnsi="Cambria Math"/>
                              <w:lang w:val="en-US"/>
                            </w:rPr>
                            <m:t>a</m:t>
                          </m:r>
                        </m:e>
                      </m:d>
                    </m:e>
                    <m:sup>
                      <m:r>
                        <w:rPr>
                          <w:rFonts w:ascii="Cambria Math" w:hAnsi="Cambria Math"/>
                        </w:rPr>
                        <m:t>2</m:t>
                      </m:r>
                    </m:sup>
                  </m:sSup>
                </m:e>
              </m:nary>
            </m:num>
            <m:den>
              <m:r>
                <w:rPr>
                  <w:rFonts w:ascii="Cambria Math" w:hAnsi="Cambria Math"/>
                </w:rPr>
                <m:t>N</m:t>
              </m:r>
            </m:den>
          </m:f>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r>
                        <w:rPr>
                          <w:rFonts w:ascii="Cambria Math" w:hAnsi="Cambria Math"/>
                          <w:lang w:val="en-US"/>
                        </w:rPr>
                        <m:t>a</m:t>
                      </m:r>
                    </m:e>
                  </m:d>
                </m:e>
                <m:sup>
                  <m:r>
                    <w:rPr>
                      <w:rFonts w:ascii="Cambria Math" w:hAnsi="Cambria Math"/>
                    </w:rPr>
                    <m:t>2</m:t>
                  </m:r>
                </m:sup>
              </m:sSup>
              <m:sSub>
                <m:sSubPr>
                  <m:ctrlPr>
                    <w:rPr>
                      <w:rFonts w:ascii="Cambria Math" w:hAnsi="Cambria Math"/>
                      <w:i/>
                    </w:rPr>
                  </m:ctrlPr>
                </m:sSubPr>
                <m:e>
                  <m:r>
                    <w:rPr>
                      <w:rFonts w:ascii="Cambria Math" w:hAnsi="Cambria Math"/>
                      <w:lang w:val="en-US"/>
                    </w:rPr>
                    <m:t>W</m:t>
                  </m:r>
                </m:e>
                <m:sub>
                  <m:r>
                    <w:rPr>
                      <w:rFonts w:ascii="Cambria Math" w:hAnsi="Cambria Math"/>
                    </w:rPr>
                    <m:t>i</m:t>
                  </m:r>
                </m:sub>
              </m:sSub>
            </m:e>
          </m:nary>
        </m:oMath>
      </m:oMathPara>
    </w:p>
    <w:p w14:paraId="235B9D0D" w14:textId="77777777" w:rsidR="008D5B29" w:rsidRPr="00F14974" w:rsidRDefault="008D5B29" w:rsidP="002E4F9D">
      <w:pPr>
        <w:pStyle w:val="Bodytext20"/>
        <w:shd w:val="clear" w:color="auto" w:fill="auto"/>
        <w:spacing w:line="360" w:lineRule="auto"/>
        <w:jc w:val="both"/>
      </w:pPr>
      <w:r w:rsidRPr="00F14974">
        <w:t>или</w:t>
      </w:r>
    </w:p>
    <w:p w14:paraId="0CA4CF0C" w14:textId="0205D40E" w:rsidR="008D5B29" w:rsidRPr="00F14974" w:rsidRDefault="003E06E1" w:rsidP="002E4F9D">
      <w:pPr>
        <w:pStyle w:val="Bodytext20"/>
        <w:shd w:val="clear" w:color="auto" w:fill="auto"/>
        <w:spacing w:line="360" w:lineRule="auto"/>
        <w:ind w:firstLine="709"/>
        <w:jc w:val="right"/>
      </w:pPr>
      <m:oMath>
        <m:sSup>
          <m:sSupPr>
            <m:ctrlPr>
              <w:rPr>
                <w:rFonts w:ascii="Cambria Math" w:hAnsi="Cambria Math"/>
                <w:i/>
              </w:rPr>
            </m:ctrlPr>
          </m:sSupPr>
          <m:e>
            <m:r>
              <w:rPr>
                <w:rFonts w:ascii="Cambria Math" w:hAnsi="Cambria Math"/>
                <w:lang w:val="en-US"/>
              </w:rPr>
              <m:t>S</m:t>
            </m:r>
          </m:e>
          <m:sup>
            <m:r>
              <w:rPr>
                <w:rFonts w:ascii="Cambria Math" w:hAnsi="Cambria Math"/>
              </w:rPr>
              <m:t>2</m:t>
            </m:r>
          </m:sup>
        </m:s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lang w:val="en-US"/>
                  </w:rPr>
                  <m:t>K</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r>
                          <w:rPr>
                            <w:rFonts w:ascii="Cambria Math" w:hAnsi="Cambria Math"/>
                            <w:lang w:val="en-US"/>
                          </w:rPr>
                          <m:t>a</m:t>
                        </m:r>
                      </m:e>
                    </m:d>
                  </m:e>
                  <m:sup>
                    <m:r>
                      <w:rPr>
                        <w:rFonts w:ascii="Cambria Math" w:hAnsi="Cambria Math"/>
                      </w:rPr>
                      <m:t>2</m:t>
                    </m:r>
                  </m:sup>
                </m:sSup>
                <m:sSub>
                  <m:sSubPr>
                    <m:ctrlPr>
                      <w:rPr>
                        <w:rFonts w:ascii="Cambria Math" w:hAnsi="Cambria Math"/>
                        <w:i/>
                      </w:rPr>
                    </m:ctrlPr>
                  </m:sSubPr>
                  <m:e>
                    <m:r>
                      <w:rPr>
                        <w:rFonts w:ascii="Cambria Math" w:hAnsi="Cambria Math"/>
                        <w:lang w:val="en-US"/>
                      </w:rPr>
                      <m:t>n</m:t>
                    </m:r>
                  </m:e>
                  <m:sub>
                    <m:r>
                      <w:rPr>
                        <w:rFonts w:ascii="Cambria Math" w:hAnsi="Cambria Math"/>
                      </w:rPr>
                      <m:t>i</m:t>
                    </m:r>
                  </m:sub>
                </m:sSub>
              </m:e>
            </m:nary>
          </m:num>
          <m:den>
            <m:r>
              <w:rPr>
                <w:rFonts w:ascii="Cambria Math" w:hAnsi="Cambria Math"/>
              </w:rPr>
              <m:t>N</m:t>
            </m:r>
          </m:den>
        </m:f>
      </m:oMath>
      <w:r w:rsidR="008D5B29" w:rsidRPr="00F14974">
        <w:tab/>
      </w:r>
      <w:r w:rsidR="008D5B29" w:rsidRPr="00F14974">
        <w:tab/>
      </w:r>
      <w:r w:rsidR="00624219" w:rsidRPr="00F14974">
        <w:tab/>
      </w:r>
      <w:r w:rsidR="008D5B29" w:rsidRPr="00F14974">
        <w:tab/>
        <w:t>(5)</w:t>
      </w:r>
    </w:p>
    <w:p w14:paraId="29A7B23D" w14:textId="77777777" w:rsidR="008D5B29" w:rsidRPr="00F14974" w:rsidRDefault="008D5B29" w:rsidP="002E4F9D">
      <w:pPr>
        <w:pStyle w:val="Bodytext20"/>
        <w:shd w:val="clear" w:color="auto" w:fill="auto"/>
        <w:spacing w:line="360" w:lineRule="auto"/>
        <w:ind w:firstLine="709"/>
        <w:jc w:val="both"/>
      </w:pPr>
      <w:r w:rsidRPr="00F14974">
        <w:t xml:space="preserve">В теории вероятностей аналогичные характеристики носят название среднего квадратичного отклонения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oMath>
      <w:r w:rsidRPr="00F14974">
        <w:t xml:space="preserve"> и дисперсии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oMath>
      <w:r w:rsidRPr="00F14974">
        <w:t xml:space="preserve">. Эти величины </w:t>
      </w:r>
    </w:p>
    <w:p w14:paraId="216D8E73"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lang w:val="en-US"/>
              </w:rPr>
              <m:t>K</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d>
              </m:e>
              <m:sup>
                <m:r>
                  <w:rPr>
                    <w:rFonts w:ascii="Cambria Math" w:hAnsi="Cambria Math"/>
                  </w:rPr>
                  <m:t>2</m:t>
                </m:r>
              </m:sup>
            </m:sSup>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e>
            </m:d>
          </m:e>
        </m:nary>
      </m:oMath>
      <w:r w:rsidR="008D5B29" w:rsidRPr="00F14974">
        <w:t xml:space="preserve"> для дискретных величин</w:t>
      </w:r>
    </w:p>
    <w:p w14:paraId="02FEA5C7"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nary>
          <m:naryPr>
            <m:limLoc m:val="undOvr"/>
            <m:ctrlPr>
              <w:rPr>
                <w:rFonts w:ascii="Cambria Math" w:hAnsi="Cambria Math"/>
                <w:i/>
              </w:rPr>
            </m:ctrlPr>
          </m:naryPr>
          <m:sub>
            <m:r>
              <w:rPr>
                <w:rFonts w:ascii="Cambria Math" w:hAnsi="Cambria Math"/>
              </w:rPr>
              <m:t>-∞</m:t>
            </m:r>
          </m:sub>
          <m:sup>
            <m:r>
              <w:rPr>
                <w:rFonts w:ascii="Cambria Math" w:hAnsi="Cambria Math"/>
              </w:rPr>
              <m:t>∞</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d>
              </m:e>
              <m:sup>
                <m:r>
                  <w:rPr>
                    <w:rFonts w:ascii="Cambria Math" w:hAnsi="Cambria Math"/>
                  </w:rPr>
                  <m:t>2</m:t>
                </m:r>
              </m:sup>
            </m:sSup>
          </m:e>
        </m:nary>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d</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008D5B29" w:rsidRPr="00F14974">
        <w:t xml:space="preserve"> для непрерывных величин</w:t>
      </w:r>
    </w:p>
    <w:p w14:paraId="3BEAAE76" w14:textId="77777777" w:rsidR="008D5B29" w:rsidRPr="00F14974" w:rsidRDefault="008D5B29" w:rsidP="002E4F9D">
      <w:pPr>
        <w:pStyle w:val="Bodytext20"/>
        <w:shd w:val="clear" w:color="auto" w:fill="auto"/>
        <w:spacing w:line="360" w:lineRule="auto"/>
        <w:ind w:firstLine="709"/>
        <w:jc w:val="both"/>
      </w:pPr>
      <w:r w:rsidRPr="00F14974">
        <w:t>Как видно, из приведенных формул, функция плотности распределения вероятности случайной величины имеет очень большое значение в теории вероятностей. Если необходимо узнать вероятность встречи цикла, максимальное значение которого лежит в каком-то интервале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Pr="00F14974">
        <w:t xml:space="preserve">;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Pr="00F14974">
        <w:t>], то для этого используется формула</w:t>
      </w:r>
    </w:p>
    <w:p w14:paraId="3533ACE0" w14:textId="2B518E93" w:rsidR="008D5B29" w:rsidRPr="00F14974" w:rsidRDefault="008D5B29" w:rsidP="002E4F9D">
      <w:pPr>
        <w:pStyle w:val="Bodytext20"/>
        <w:shd w:val="clear" w:color="auto" w:fill="auto"/>
        <w:spacing w:line="360" w:lineRule="auto"/>
        <w:ind w:firstLine="709"/>
        <w:jc w:val="right"/>
      </w:pP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r>
              <w:rPr>
                <w:rFonts w:ascii="Cambria Math" w:hAnsi="Cambria Math"/>
              </w:rPr>
              <m:t>&lt;</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w:rPr>
                <w:rFonts w:ascii="Cambria Math" w:hAnsi="Cambria Math"/>
              </w:rPr>
              <m:t>&lt;</m:t>
            </m:r>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e>
        </m:d>
        <m:r>
          <w:rPr>
            <w:rFonts w:ascii="Cambria Math" w:hAnsi="Cambria Math"/>
          </w:rPr>
          <m:t>=</m:t>
        </m:r>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sub>
          <m:sup>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sup>
          <m:e>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d</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nary>
      </m:oMath>
      <w:r w:rsidR="00624219" w:rsidRPr="00F14974">
        <w:t>,</w:t>
      </w:r>
      <w:r w:rsidRPr="00F14974">
        <w:tab/>
      </w:r>
      <w:r w:rsidRPr="00F14974">
        <w:tab/>
        <w:t>(6)</w:t>
      </w:r>
    </w:p>
    <w:p w14:paraId="1A7BD635" w14:textId="77777777" w:rsidR="008D5B29" w:rsidRPr="00F14974" w:rsidRDefault="008D5B29" w:rsidP="002E4F9D">
      <w:pPr>
        <w:pStyle w:val="Bodytext20"/>
        <w:shd w:val="clear" w:color="auto" w:fill="auto"/>
        <w:spacing w:line="360" w:lineRule="auto"/>
        <w:jc w:val="both"/>
      </w:pPr>
      <w:r w:rsidRPr="00F14974">
        <w:t xml:space="preserve">график величины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r>
              <w:rPr>
                <w:rFonts w:ascii="Cambria Math" w:hAnsi="Cambria Math"/>
              </w:rPr>
              <m:t>&lt;</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w:rPr>
                <w:rFonts w:ascii="Cambria Math" w:hAnsi="Cambria Math"/>
              </w:rPr>
              <m:t>&lt;</m:t>
            </m:r>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e>
        </m:d>
      </m:oMath>
      <w:r w:rsidRPr="00F14974">
        <w:t xml:space="preserve"> приведен на рис. 1.</w:t>
      </w:r>
    </w:p>
    <w:p w14:paraId="1BD57803" w14:textId="77777777" w:rsidR="008D5B29" w:rsidRPr="00F14974" w:rsidRDefault="008D5B29" w:rsidP="002E4F9D">
      <w:pPr>
        <w:pStyle w:val="Bodytext20"/>
        <w:shd w:val="clear" w:color="auto" w:fill="auto"/>
        <w:spacing w:line="360" w:lineRule="auto"/>
        <w:ind w:firstLine="709"/>
        <w:jc w:val="both"/>
      </w:pPr>
      <w:r w:rsidRPr="00F14974">
        <w:t xml:space="preserve">Теория вероятностей позволяет использовать большое количество аналитических выражений для функции </w:t>
      </w:r>
      <m:oMath>
        <m:r>
          <w:rPr>
            <w:rFonts w:ascii="Cambria Math" w:hAnsi="Cambria Math"/>
          </w:rPr>
          <m:t>φ</m:t>
        </m:r>
      </m:oMath>
      <w:r w:rsidRPr="00F14974">
        <w:t>.</w:t>
      </w:r>
    </w:p>
    <w:p w14:paraId="6769CCE0" w14:textId="77777777" w:rsidR="008D5B29" w:rsidRPr="00F14974" w:rsidRDefault="008D5B29" w:rsidP="002E4F9D">
      <w:pPr>
        <w:pStyle w:val="Bodytext20"/>
        <w:shd w:val="clear" w:color="auto" w:fill="auto"/>
        <w:spacing w:line="360" w:lineRule="auto"/>
        <w:ind w:firstLine="709"/>
        <w:jc w:val="both"/>
      </w:pPr>
      <w:r w:rsidRPr="00F14974">
        <w:t>Из множества таких выражений можно подобрать вид функции, которая наиболее полно описывает поведение исследуемой случайной величины.</w:t>
      </w:r>
    </w:p>
    <w:p w14:paraId="60E599A5" w14:textId="77777777" w:rsidR="008D5B29" w:rsidRPr="00F14974" w:rsidRDefault="008D5B29" w:rsidP="002E4F9D">
      <w:pPr>
        <w:pStyle w:val="Bodytext20"/>
        <w:shd w:val="clear" w:color="auto" w:fill="auto"/>
        <w:spacing w:line="360" w:lineRule="auto"/>
        <w:ind w:firstLine="709"/>
        <w:jc w:val="both"/>
      </w:pPr>
      <w:r w:rsidRPr="00F14974">
        <w:t xml:space="preserve">Наиболее частое применение находит себе нормальный закон </w:t>
      </w:r>
      <w:r w:rsidRPr="00F14974">
        <w:lastRenderedPageBreak/>
        <w:t>распределения. Аналитическое выражение для функции плотности распределения вероятности случайной величины в данном случае выглядит следующим образом</w:t>
      </w:r>
    </w:p>
    <w:p w14:paraId="63443AD6" w14:textId="785F9904" w:rsidR="008D5B29" w:rsidRPr="00F14974" w:rsidRDefault="008D5B29" w:rsidP="002E4F9D">
      <w:pPr>
        <w:pStyle w:val="Bodytext20"/>
        <w:shd w:val="clear" w:color="auto" w:fill="auto"/>
        <w:spacing w:line="360" w:lineRule="auto"/>
        <w:jc w:val="center"/>
        <w:rPr>
          <w:i/>
        </w:rPr>
      </w:pPr>
      <m:oMath>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2π</m:t>
                </m:r>
              </m:e>
            </m:rad>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den>
        </m:f>
        <m:sSup>
          <m:sSupPr>
            <m:ctrlPr>
              <w:rPr>
                <w:rFonts w:ascii="Cambria Math" w:hAnsi="Cambria Math"/>
                <w:i/>
                <w:lang w:val="en-US"/>
              </w:rPr>
            </m:ctrlPr>
          </m:sSupPr>
          <m:e>
            <m:r>
              <w:rPr>
                <w:rFonts w:ascii="Cambria Math" w:hAnsi="Cambria Math"/>
                <w:lang w:val="en-US"/>
              </w:rPr>
              <m:t>l</m:t>
            </m:r>
          </m:e>
          <m:sup>
            <m:r>
              <w:rPr>
                <w:rFonts w:ascii="Cambria Math" w:hAnsi="Cambria Math"/>
              </w:rPr>
              <m:t>-</m:t>
            </m:r>
            <m:f>
              <m:fPr>
                <m:ctrlPr>
                  <w:rPr>
                    <w:rFonts w:ascii="Cambria Math" w:hAnsi="Cambria Math"/>
                    <w:i/>
                    <w:lang w:val="en-US"/>
                  </w:rPr>
                </m:ctrlPr>
              </m:fPr>
              <m:num>
                <m:r>
                  <w:rPr>
                    <w:rFonts w:ascii="Cambria Math" w:hAnsi="Cambria Math"/>
                  </w:rPr>
                  <m:t>1</m:t>
                </m:r>
              </m:num>
              <m:den>
                <m:r>
                  <w:rPr>
                    <w:rFonts w:ascii="Cambria Math" w:hAnsi="Cambria Math"/>
                  </w:rPr>
                  <m:t>2</m:t>
                </m:r>
              </m:den>
            </m:f>
            <m:f>
              <m:fPr>
                <m:ctrlPr>
                  <w:rPr>
                    <w:rFonts w:ascii="Cambria Math" w:hAnsi="Cambria Math"/>
                    <w:i/>
                    <w:lang w:val="en-US"/>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d>
                  </m:e>
                  <m:sup>
                    <m:r>
                      <w:rPr>
                        <w:rFonts w:ascii="Cambria Math" w:hAnsi="Cambria Math"/>
                      </w:rPr>
                      <m:t>2</m:t>
                    </m:r>
                  </m:sup>
                </m:sSup>
              </m:num>
              <m:den>
                <m:sSubSup>
                  <m:sSubSupPr>
                    <m:ctrlPr>
                      <w:rPr>
                        <w:rFonts w:ascii="Cambria Math" w:hAnsi="Cambria Math"/>
                        <w:i/>
                        <w:lang w:val="en-US"/>
                      </w:rPr>
                    </m:ctrlPr>
                  </m:sSubSup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up>
                    <m:r>
                      <w:rPr>
                        <w:rFonts w:ascii="Cambria Math" w:hAnsi="Cambria Math"/>
                      </w:rPr>
                      <m:t>2</m:t>
                    </m:r>
                  </m:sup>
                </m:sSubSup>
              </m:den>
            </m:f>
          </m:sup>
        </m:sSup>
      </m:oMath>
      <w:r w:rsidR="00624219" w:rsidRPr="00F14974">
        <w:rPr>
          <w:i/>
        </w:rPr>
        <w:t>.</w:t>
      </w:r>
    </w:p>
    <w:p w14:paraId="4B921329" w14:textId="55F5AD78" w:rsidR="008D5B29" w:rsidRPr="00F14974" w:rsidRDefault="008D5B29" w:rsidP="002E4F9D">
      <w:pPr>
        <w:pStyle w:val="Bodytext20"/>
        <w:shd w:val="clear" w:color="auto" w:fill="auto"/>
        <w:spacing w:line="360" w:lineRule="auto"/>
        <w:ind w:firstLine="709"/>
        <w:jc w:val="both"/>
      </w:pPr>
      <w:r w:rsidRPr="00F14974">
        <w:t xml:space="preserve">Надо отметить, что плотность распределения вероятностей не предоставляет непосредственно вероятности значения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но произведение </w:t>
      </w:r>
      <m:oMath>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с точностью до бесконечно малых высшего порядка относительно </w:t>
      </w:r>
      <m:oMath>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представляет вероятность встречи цикла с максимальным напряжением, находящимся в интервале </w:t>
      </w:r>
      <w:r w:rsidR="00624219" w:rsidRPr="00F14974">
        <w:br/>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oMath>
      <w:r w:rsidRPr="00F14974">
        <w:t>.</w:t>
      </w:r>
    </w:p>
    <w:p w14:paraId="3DF5E98E" w14:textId="77777777" w:rsidR="008D5B29" w:rsidRPr="00F14974" w:rsidRDefault="008D5B29" w:rsidP="002E4F9D">
      <w:pPr>
        <w:pStyle w:val="Bodytext20"/>
        <w:shd w:val="clear" w:color="auto" w:fill="auto"/>
        <w:spacing w:line="360" w:lineRule="auto"/>
        <w:ind w:firstLine="709"/>
        <w:jc w:val="both"/>
      </w:pPr>
      <w:r w:rsidRPr="00F14974">
        <w:t xml:space="preserve">В теории вероятности рассматривается также функция распределения </w:t>
      </w:r>
      <m:oMath>
        <m:r>
          <m:rPr>
            <m:sty m:val="p"/>
          </m:rPr>
          <w:rPr>
            <w:rFonts w:ascii="Cambria Math" w:hAnsi="Cambria Math"/>
          </w:rPr>
          <m:t>Φ</m:t>
        </m:r>
      </m:oMath>
      <w:r w:rsidRPr="00F14974">
        <w:t xml:space="preserve">. Зависимость меду </w:t>
      </w:r>
      <m:oMath>
        <m:r>
          <m:rPr>
            <m:sty m:val="p"/>
          </m:rPr>
          <w:rPr>
            <w:rFonts w:ascii="Cambria Math" w:hAnsi="Cambria Math"/>
          </w:rPr>
          <m:t>Φ</m:t>
        </m:r>
      </m:oMath>
      <w:r w:rsidRPr="00F14974">
        <w:t xml:space="preserve"> и </w:t>
      </w:r>
      <m:oMath>
        <m:r>
          <w:rPr>
            <w:rFonts w:ascii="Cambria Math" w:hAnsi="Cambria Math"/>
          </w:rPr>
          <m:t>φ</m:t>
        </m:r>
      </m:oMath>
      <w:r w:rsidRPr="00F14974">
        <w:t xml:space="preserve"> можно внравить формулой</w:t>
      </w:r>
    </w:p>
    <w:p w14:paraId="1E0DC860" w14:textId="4D0CB95F" w:rsidR="008D5B29" w:rsidRPr="00F14974" w:rsidRDefault="008D5B29" w:rsidP="002E4F9D">
      <w:pPr>
        <w:pStyle w:val="Bodytext20"/>
        <w:shd w:val="clear" w:color="auto" w:fill="auto"/>
        <w:spacing w:line="360" w:lineRule="auto"/>
        <w:jc w:val="center"/>
      </w:pPr>
      <m:oMath>
        <m:r>
          <w:rPr>
            <w:rFonts w:ascii="Cambria Math" w:hAnsi="Cambria Math"/>
            <w:lang w:val="en-US"/>
          </w:rPr>
          <m:t>d</m:t>
        </m:r>
        <m:r>
          <m:rPr>
            <m:sty m:val="p"/>
          </m:rPr>
          <w:rPr>
            <w:rFonts w:ascii="Cambria Math" w:hAnsi="Cambria Math"/>
            <w:lang w:val="en-US"/>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d</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00624219" w:rsidRPr="00F14974">
        <w:t>.</w:t>
      </w:r>
    </w:p>
    <w:p w14:paraId="11CCD1E9" w14:textId="77777777" w:rsidR="008D5B29" w:rsidRPr="00F14974" w:rsidRDefault="008D5B29" w:rsidP="002E4F9D">
      <w:pPr>
        <w:pStyle w:val="Bodytext20"/>
        <w:shd w:val="clear" w:color="auto" w:fill="auto"/>
        <w:spacing w:line="360" w:lineRule="auto"/>
        <w:ind w:firstLine="709"/>
        <w:jc w:val="both"/>
      </w:pPr>
      <w:r w:rsidRPr="00F14974">
        <w:t xml:space="preserve">Если взять интеграл от обеих частей этого уравнения по пределам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Pr="00F14974">
        <w:t xml:space="preserve">, то будет получена вероятность встречи циклов с параметрами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находящимися в пределах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Pr="00F14974">
        <w:t xml:space="preserve">. Отсюда понятен смысл функции распределения. Окончательно необходимо заметить, что если взять пределы интегрирования бесконечными, то </w:t>
      </w:r>
    </w:p>
    <w:p w14:paraId="799D929C" w14:textId="4894AFF6" w:rsidR="008D5B29" w:rsidRPr="00F14974" w:rsidRDefault="008D5B29" w:rsidP="002E4F9D">
      <w:pPr>
        <w:pStyle w:val="Bodytext20"/>
        <w:shd w:val="clear" w:color="auto" w:fill="auto"/>
        <w:spacing w:line="360" w:lineRule="auto"/>
        <w:ind w:firstLine="709"/>
        <w:jc w:val="center"/>
      </w:pPr>
      <m:oMath>
        <m:r>
          <m:rPr>
            <m:sty m:val="p"/>
          </m:rPr>
          <w:rPr>
            <w:rFonts w:ascii="Cambria Math" w:hAnsi="Cambria Math"/>
            <w:lang w:val="en-US"/>
          </w:rPr>
          <m:t>Φ</m:t>
        </m:r>
        <m:d>
          <m:dPr>
            <m:ctrlPr>
              <w:rPr>
                <w:rFonts w:ascii="Cambria Math" w:hAnsi="Cambria Math"/>
                <w:i/>
              </w:rPr>
            </m:ctrlPr>
          </m:dPr>
          <m:e>
            <m:r>
              <w:rPr>
                <w:rFonts w:ascii="Cambria Math" w:hAnsi="Cambria Math"/>
              </w:rPr>
              <m:t>-∞;+∞</m:t>
            </m:r>
          </m:e>
        </m:d>
        <m:r>
          <w:rPr>
            <w:rFonts w:ascii="Cambria Math" w:hAnsi="Cambria Math"/>
          </w:rPr>
          <m:t>=</m:t>
        </m:r>
        <m:nary>
          <m:naryPr>
            <m:limLoc m:val="undOvr"/>
            <m:ctrlPr>
              <w:rPr>
                <w:rFonts w:ascii="Cambria Math" w:hAnsi="Cambria Math"/>
                <w:i/>
              </w:rPr>
            </m:ctrlPr>
          </m:naryPr>
          <m:sub>
            <m:r>
              <w:rPr>
                <w:rFonts w:ascii="Cambria Math" w:hAnsi="Cambria Math"/>
              </w:rPr>
              <m:t>-∞</m:t>
            </m:r>
          </m:sub>
          <m:sup>
            <m:r>
              <w:rPr>
                <w:rFonts w:ascii="Cambria Math" w:hAnsi="Cambria Math"/>
              </w:rPr>
              <m:t>+∞</m:t>
            </m:r>
          </m:sup>
          <m:e>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d>
            <m:r>
              <w:rPr>
                <w:rFonts w:ascii="Cambria Math" w:hAnsi="Cambria Math"/>
              </w:rPr>
              <m:t>d</m:t>
            </m:r>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e>
        </m:nary>
        <m:r>
          <w:rPr>
            <w:rFonts w:ascii="Cambria Math" w:hAnsi="Cambria Math"/>
          </w:rPr>
          <m:t>=1</m:t>
        </m:r>
      </m:oMath>
      <w:r w:rsidR="005539E3" w:rsidRPr="00F14974">
        <w:t>,</w:t>
      </w:r>
    </w:p>
    <w:p w14:paraId="2D0E6901" w14:textId="77777777" w:rsidR="008D5B29" w:rsidRPr="00F14974" w:rsidRDefault="008D5B29" w:rsidP="002E4F9D">
      <w:pPr>
        <w:pStyle w:val="Bodytext20"/>
        <w:shd w:val="clear" w:color="auto" w:fill="auto"/>
        <w:spacing w:line="360" w:lineRule="auto"/>
        <w:jc w:val="both"/>
      </w:pPr>
      <w:r w:rsidRPr="00F14974">
        <w:t>т.е. сумма всех вероятностей должна быть равна 1.</w:t>
      </w:r>
    </w:p>
    <w:p w14:paraId="1CDF086F" w14:textId="77777777" w:rsidR="008D5B29" w:rsidRPr="00F14974" w:rsidRDefault="008D5B29" w:rsidP="002E4F9D">
      <w:pPr>
        <w:pStyle w:val="Bodytext20"/>
        <w:shd w:val="clear" w:color="auto" w:fill="auto"/>
        <w:spacing w:line="360" w:lineRule="auto"/>
        <w:ind w:firstLine="709"/>
        <w:jc w:val="both"/>
      </w:pPr>
      <w:r w:rsidRPr="00F14974">
        <w:t>Теперь, когда введены основные понятия теории вероятностей и математической статистики, можно сформулировать основную задачу статистики. Она заключается в том, чтобы по известному распределению эмпирических частостей найти соответствующее теоретическое распределение вероятностей. Для этого необходимо найти неизвестные параметры распределения из опыта и оценить надежность найденных значений.</w:t>
      </w:r>
    </w:p>
    <w:p w14:paraId="33533F3A" w14:textId="77777777" w:rsidR="008D5B29" w:rsidRPr="00F14974" w:rsidRDefault="008D5B29" w:rsidP="002E4F9D">
      <w:pPr>
        <w:pStyle w:val="Bodytext20"/>
        <w:shd w:val="clear" w:color="auto" w:fill="auto"/>
        <w:spacing w:line="360" w:lineRule="auto"/>
        <w:ind w:firstLine="709"/>
        <w:jc w:val="both"/>
      </w:pPr>
      <w:r w:rsidRPr="00F14974">
        <w:lastRenderedPageBreak/>
        <w:t>Например, в случае нормального распределения необходимо найти математическое ожидание и дисперсию, точнее установить доверительные границы, в которых эти параметры лежат с наперед заданной вероятностью.</w:t>
      </w:r>
    </w:p>
    <w:p w14:paraId="62FD47C0" w14:textId="77777777" w:rsidR="008D5B29" w:rsidRPr="00F14974" w:rsidRDefault="008D5B29" w:rsidP="002E4F9D">
      <w:pPr>
        <w:pStyle w:val="Bodytext20"/>
        <w:shd w:val="clear" w:color="auto" w:fill="auto"/>
        <w:spacing w:line="360" w:lineRule="auto"/>
        <w:ind w:firstLine="709"/>
        <w:jc w:val="both"/>
      </w:pPr>
      <w:r w:rsidRPr="00F14974">
        <w:t>Найти параметры распределения можно исходя из следующего условия: при неограниченном увеличении числа данных можно считать, что</w:t>
      </w:r>
    </w:p>
    <w:p w14:paraId="29B68C75" w14:textId="1F0DF0F9" w:rsidR="008D5B29" w:rsidRPr="00F14974" w:rsidRDefault="003E06E1" w:rsidP="002E4F9D">
      <w:pPr>
        <w:pStyle w:val="Bodytext20"/>
        <w:shd w:val="clear" w:color="auto" w:fill="auto"/>
        <w:spacing w:line="360" w:lineRule="auto"/>
        <w:ind w:firstLine="709"/>
        <w:jc w:val="right"/>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fName>
          <m:e>
            <m:r>
              <w:rPr>
                <w:rFonts w:ascii="Cambria Math" w:hAnsi="Cambria Math"/>
                <w:lang w:val="en-US"/>
              </w:rPr>
              <m:t>W</m:t>
            </m:r>
          </m:e>
        </m:func>
        <m:r>
          <w:rPr>
            <w:rFonts w:ascii="Cambria Math" w:hAnsi="Cambria Math"/>
          </w:rPr>
          <m:t>=P</m:t>
        </m:r>
      </m:oMath>
      <w:r w:rsidR="00624219" w:rsidRPr="00F14974">
        <w:t>,</w:t>
      </w:r>
      <w:r w:rsidR="008D5B29" w:rsidRPr="00F14974">
        <w:tab/>
      </w:r>
      <w:r w:rsidR="008D5B29" w:rsidRPr="00F14974">
        <w:tab/>
      </w:r>
      <w:r w:rsidR="00624219" w:rsidRPr="00F14974">
        <w:tab/>
      </w:r>
      <w:r w:rsidR="00624219" w:rsidRPr="00F14974">
        <w:tab/>
      </w:r>
      <w:r w:rsidR="00624219" w:rsidRPr="00F14974">
        <w:tab/>
      </w:r>
      <w:r w:rsidR="008D5B29" w:rsidRPr="00F14974">
        <w:t>(7)</w:t>
      </w:r>
    </w:p>
    <w:p w14:paraId="5B373A12" w14:textId="64611816" w:rsidR="008D5B29" w:rsidRPr="00F14974" w:rsidRDefault="003E06E1" w:rsidP="002E4F9D">
      <w:pPr>
        <w:pStyle w:val="Bodytext20"/>
        <w:shd w:val="clear" w:color="auto" w:fill="auto"/>
        <w:spacing w:line="360" w:lineRule="auto"/>
        <w:ind w:firstLine="709"/>
        <w:jc w:val="right"/>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fName>
          <m:e>
            <m:r>
              <w:rPr>
                <w:rFonts w:ascii="Cambria Math" w:hAnsi="Cambria Math"/>
                <w:lang w:val="en-US"/>
              </w:rPr>
              <m:t>a</m:t>
            </m:r>
          </m:e>
        </m:func>
        <m:r>
          <w:rPr>
            <w:rFonts w:ascii="Cambria Math" w:hAnsi="Cambria Math"/>
          </w:rPr>
          <m:t>=M</m:t>
        </m:r>
      </m:oMath>
      <w:r w:rsidR="00624219" w:rsidRPr="00F14974">
        <w:t>,</w:t>
      </w:r>
      <w:r w:rsidR="00624219" w:rsidRPr="00F14974">
        <w:tab/>
      </w:r>
      <w:r w:rsidR="00624219" w:rsidRPr="00F14974">
        <w:tab/>
      </w:r>
      <w:r w:rsidR="00624219" w:rsidRPr="00F14974">
        <w:tab/>
      </w:r>
      <w:r w:rsidR="00624219" w:rsidRPr="00F14974">
        <w:tab/>
      </w:r>
      <w:r w:rsidR="008D5B29" w:rsidRPr="00F14974">
        <w:tab/>
      </w:r>
      <w:r w:rsidR="008D5B29" w:rsidRPr="00F14974">
        <w:tab/>
        <w:t>(8)</w:t>
      </w:r>
    </w:p>
    <w:p w14:paraId="70BBAF02" w14:textId="7BE5EB3D" w:rsidR="008D5B29" w:rsidRPr="00F14974" w:rsidRDefault="003E06E1" w:rsidP="002E4F9D">
      <w:pPr>
        <w:pStyle w:val="Bodytext20"/>
        <w:shd w:val="clear" w:color="auto" w:fill="auto"/>
        <w:spacing w:line="360" w:lineRule="auto"/>
        <w:ind w:firstLine="709"/>
        <w:jc w:val="right"/>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fName>
          <m:e>
            <m:sSup>
              <m:sSupPr>
                <m:ctrlPr>
                  <w:rPr>
                    <w:rFonts w:ascii="Cambria Math" w:hAnsi="Cambria Math"/>
                    <w:i/>
                    <w:lang w:val="en-US"/>
                  </w:rPr>
                </m:ctrlPr>
              </m:sSupPr>
              <m:e>
                <m:r>
                  <w:rPr>
                    <w:rFonts w:ascii="Cambria Math" w:hAnsi="Cambria Math"/>
                    <w:lang w:val="en-US"/>
                  </w:rPr>
                  <m:t>S</m:t>
                </m:r>
              </m:e>
              <m:sup>
                <m:r>
                  <w:rPr>
                    <w:rFonts w:ascii="Cambria Math" w:hAnsi="Cambria Math"/>
                  </w:rPr>
                  <m:t>2</m:t>
                </m:r>
              </m:sup>
            </m:sSup>
          </m:e>
        </m:func>
        <m:r>
          <w:rPr>
            <w:rFonts w:ascii="Cambria Math" w:hAnsi="Cambria Math"/>
          </w:rPr>
          <m:t>=D</m:t>
        </m:r>
      </m:oMath>
      <w:r w:rsidR="008D5B29" w:rsidRPr="00F14974">
        <w:t xml:space="preserve">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fName>
          <m:e>
            <m:r>
              <w:rPr>
                <w:rFonts w:ascii="Cambria Math" w:hAnsi="Cambria Math"/>
                <w:lang w:val="en-US"/>
              </w:rPr>
              <m:t>S</m:t>
            </m:r>
          </m:e>
        </m:func>
        <m:r>
          <w:rPr>
            <w:rFonts w:ascii="Cambria Math" w:hAnsi="Cambria Math"/>
          </w:rPr>
          <m:t>=σ</m:t>
        </m:r>
      </m:oMath>
      <w:r w:rsidR="00624219" w:rsidRPr="00F14974">
        <w:t>.</w:t>
      </w:r>
      <w:r w:rsidR="008D5B29" w:rsidRPr="00F14974">
        <w:tab/>
      </w:r>
      <w:r w:rsidR="008D5B29" w:rsidRPr="00F14974">
        <w:tab/>
        <w:t>(9)</w:t>
      </w:r>
    </w:p>
    <w:p w14:paraId="6B35E433" w14:textId="77777777" w:rsidR="008D5B29" w:rsidRPr="00F14974" w:rsidRDefault="008D5B29" w:rsidP="002E4F9D">
      <w:pPr>
        <w:pStyle w:val="Bodytext20"/>
        <w:shd w:val="clear" w:color="auto" w:fill="auto"/>
        <w:spacing w:line="360" w:lineRule="auto"/>
        <w:ind w:firstLine="709"/>
        <w:jc w:val="both"/>
      </w:pPr>
      <w:r w:rsidRPr="00F14974">
        <w:t xml:space="preserve">А при дальнейшем увеличении числа участков разбития интервала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τ</m:t>
                </m:r>
              </m:e>
              <m:sub>
                <m:r>
                  <m:rPr>
                    <m:sty m:val="p"/>
                  </m:rPr>
                  <w:rPr>
                    <w:rFonts w:ascii="Cambria Math" w:hAnsi="Cambria Math"/>
                  </w:rPr>
                  <m:t>max</m:t>
                </m:r>
              </m:sub>
              <m:sup>
                <m:r>
                  <m:rPr>
                    <m:sty m:val="p"/>
                  </m:rPr>
                  <w:rPr>
                    <w:rFonts w:ascii="Cambria Math" w:hAnsi="Cambria Math"/>
                  </w:rPr>
                  <m:t>min</m:t>
                </m:r>
              </m:sup>
            </m:sSubSup>
            <m:r>
              <w:rPr>
                <w:rFonts w:ascii="Cambria Math" w:hAnsi="Cambria Math"/>
              </w:rPr>
              <m:t xml:space="preserve">; </m:t>
            </m:r>
            <m:sSubSup>
              <m:sSubSupPr>
                <m:ctrlPr>
                  <w:rPr>
                    <w:rFonts w:ascii="Cambria Math" w:hAnsi="Cambria Math"/>
                    <w:i/>
                  </w:rPr>
                </m:ctrlPr>
              </m:sSubSupPr>
              <m:e>
                <m:r>
                  <w:rPr>
                    <w:rFonts w:ascii="Cambria Math" w:hAnsi="Cambria Math"/>
                  </w:rPr>
                  <m:t>τ</m:t>
                </m:r>
              </m:e>
              <m:sub>
                <m:r>
                  <m:rPr>
                    <m:sty m:val="p"/>
                  </m:rPr>
                  <w:rPr>
                    <w:rFonts w:ascii="Cambria Math" w:hAnsi="Cambria Math"/>
                  </w:rPr>
                  <m:t>max</m:t>
                </m:r>
              </m:sub>
              <m:sup>
                <m:r>
                  <m:rPr>
                    <m:sty m:val="p"/>
                  </m:rPr>
                  <w:rPr>
                    <w:rFonts w:ascii="Cambria Math" w:hAnsi="Cambria Math"/>
                  </w:rPr>
                  <m:t>max</m:t>
                </m:r>
              </m:sup>
            </m:sSubSup>
          </m:e>
        </m:d>
      </m:oMath>
      <w:r w:rsidRPr="00F14974">
        <w:t xml:space="preserve"> </w:t>
      </w:r>
      <w:r w:rsidRPr="00F14974">
        <w:rPr>
          <w:lang w:val="en-US"/>
        </w:rPr>
        <w:t>c</w:t>
      </w:r>
      <w:r w:rsidRPr="00F14974">
        <w:t xml:space="preserve"> одновременным увеличением числа данных (</w:t>
      </w:r>
      <m:oMath>
        <m:r>
          <w:rPr>
            <w:rFonts w:ascii="Cambria Math" w:hAnsi="Cambria Math"/>
          </w:rPr>
          <m:t>N</m:t>
        </m:r>
      </m:oMath>
      <w:r w:rsidRPr="00F14974">
        <w:t>) гистограмма (рис.1) все больше и больше приводятся к графику функций плотности распределения.</w:t>
      </w:r>
    </w:p>
    <w:p w14:paraId="0D8057C4" w14:textId="4EDF9C46" w:rsidR="008D5B29" w:rsidRPr="00F14974" w:rsidRDefault="008D5B29" w:rsidP="002E4F9D">
      <w:pPr>
        <w:pStyle w:val="Bodytext20"/>
        <w:shd w:val="clear" w:color="auto" w:fill="auto"/>
        <w:spacing w:line="360" w:lineRule="auto"/>
        <w:ind w:firstLine="709"/>
        <w:jc w:val="both"/>
      </w:pPr>
      <w:r w:rsidRPr="00F14974">
        <w:t>Вообще говоря, количество данных, получаемых в эксперименте, ограничено. Поэтому в соответствующей литературе [</w:t>
      </w:r>
      <w:r w:rsidR="00890378" w:rsidRPr="00F14974">
        <w:t>3</w:t>
      </w:r>
      <w:r w:rsidRPr="00F14974">
        <w:t>, 4] даются поправки к вычисленным из опыта параметрам.</w:t>
      </w:r>
    </w:p>
    <w:p w14:paraId="42A021C8" w14:textId="143CC2D6" w:rsidR="002F7A21" w:rsidRPr="00F14974" w:rsidRDefault="002F7A21" w:rsidP="002E4F9D">
      <w:pPr>
        <w:pStyle w:val="Bodytext20"/>
        <w:shd w:val="clear" w:color="auto" w:fill="auto"/>
        <w:spacing w:line="360" w:lineRule="auto"/>
        <w:ind w:firstLine="709"/>
        <w:jc w:val="both"/>
      </w:pPr>
    </w:p>
    <w:p w14:paraId="74B6E471" w14:textId="1F7F565B" w:rsidR="000F4EEC" w:rsidRPr="00F14974" w:rsidRDefault="000F4EEC" w:rsidP="000F4EEC">
      <w:pPr>
        <w:widowControl w:val="0"/>
        <w:spacing w:after="0" w:line="360" w:lineRule="auto"/>
        <w:jc w:val="center"/>
        <w:rPr>
          <w:rFonts w:ascii="Times New Roman" w:hAnsi="Times New Roman"/>
          <w:b/>
          <w:i/>
          <w:sz w:val="28"/>
          <w:szCs w:val="28"/>
        </w:rPr>
      </w:pPr>
      <w:r w:rsidRPr="00F14974">
        <w:rPr>
          <w:rFonts w:ascii="Times New Roman" w:hAnsi="Times New Roman"/>
          <w:b/>
          <w:i/>
          <w:sz w:val="28"/>
          <w:szCs w:val="28"/>
        </w:rPr>
        <w:t>Зависимости для двухмерной случайной величины</w:t>
      </w:r>
    </w:p>
    <w:p w14:paraId="7A0B42A9" w14:textId="1D095312" w:rsidR="002F7A21" w:rsidRPr="00F14974" w:rsidRDefault="002F7A21" w:rsidP="002E4F9D">
      <w:pPr>
        <w:pStyle w:val="Bodytext20"/>
        <w:shd w:val="clear" w:color="auto" w:fill="auto"/>
        <w:spacing w:line="360" w:lineRule="auto"/>
        <w:ind w:firstLine="709"/>
        <w:jc w:val="both"/>
      </w:pPr>
    </w:p>
    <w:p w14:paraId="0FB3A896" w14:textId="0A52C7C1" w:rsidR="008D5B29" w:rsidRPr="00F14974" w:rsidRDefault="008D5B29" w:rsidP="002E4F9D">
      <w:pPr>
        <w:pStyle w:val="Bodytext20"/>
        <w:shd w:val="clear" w:color="auto" w:fill="auto"/>
        <w:spacing w:line="360" w:lineRule="auto"/>
        <w:ind w:firstLine="709"/>
        <w:jc w:val="both"/>
      </w:pPr>
      <w:r w:rsidRPr="00F14974">
        <w:t>Все выше приведенные формулы касались исследования одномерной случайной величины, т.е. того случая, когда исследуемый процесс характеризуется поведением одной случайной величины. Если процесс полностью описывается изменением двух иди более случайных величин, то распределение, его характеристики и закон распределения является двух или многомерным.</w:t>
      </w:r>
    </w:p>
    <w:p w14:paraId="7A5746AC" w14:textId="77777777" w:rsidR="008D5B29" w:rsidRPr="00F14974" w:rsidRDefault="008D5B29" w:rsidP="002E4F9D">
      <w:pPr>
        <w:pStyle w:val="Bodytext20"/>
        <w:shd w:val="clear" w:color="auto" w:fill="auto"/>
        <w:spacing w:line="360" w:lineRule="auto"/>
        <w:ind w:firstLine="709"/>
        <w:jc w:val="both"/>
      </w:pPr>
      <w:r w:rsidRPr="00F14974">
        <w:t xml:space="preserve">Например, нестационарный режим напряженного состояния деталей машин в общем случае характеризуется, как было уже показано, </w:t>
      </w:r>
      <w:r w:rsidRPr="00F14974">
        <w:lastRenderedPageBreak/>
        <w:t xml:space="preserve">изменением двух параметров цикла: например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Pr="00F14974">
        <w:t xml:space="preserve">. Пусть существует совокупность </w:t>
      </w:r>
      <m:oMath>
        <m:r>
          <w:rPr>
            <w:rFonts w:ascii="Cambria Math" w:hAnsi="Cambria Math"/>
          </w:rPr>
          <m:t>N</m:t>
        </m:r>
      </m:oMath>
      <w:r w:rsidRPr="00F14974">
        <w:t xml:space="preserve"> циклов, в которой значения максимального напряжения цикла находятся в пределах от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Pr="00F14974">
        <w:t xml:space="preserve"> до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K</m:t>
                </m:r>
              </m:sub>
            </m:sSub>
          </m:sub>
        </m:sSub>
      </m:oMath>
      <w:r w:rsidRPr="00F14974">
        <w:t xml:space="preserve">, а значения среднего напряжения цикла изменяются от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1</m:t>
                </m:r>
              </m:sub>
            </m:sSub>
          </m:sub>
        </m:sSub>
      </m:oMath>
      <w:r w:rsidRPr="00F14974">
        <w:t xml:space="preserve"> до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l</m:t>
                </m:r>
              </m:sub>
            </m:sSub>
          </m:sub>
        </m:sSub>
      </m:oMath>
      <w:r w:rsidRPr="00F14974">
        <w:t xml:space="preserve">, интервалы изменения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можно разбить на </w:t>
      </w:r>
      <m:oMath>
        <m:r>
          <w:rPr>
            <w:rFonts w:ascii="Cambria Math" w:hAnsi="Cambria Math"/>
            <w:lang w:val="en-US"/>
          </w:rPr>
          <m:t>K</m:t>
        </m:r>
      </m:oMath>
      <w:r w:rsidRPr="00F14974">
        <w:t xml:space="preserve"> равных частей, а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Pr="00F14974">
        <w:t xml:space="preserve"> соответственно на </w:t>
      </w:r>
      <m:oMath>
        <m:r>
          <w:rPr>
            <w:rFonts w:ascii="Cambria Math" w:hAnsi="Cambria Math"/>
            <w:lang w:val="en-US"/>
          </w:rPr>
          <m:t>l</m:t>
        </m:r>
      </m:oMath>
      <w:r w:rsidRPr="00F14974">
        <w:t xml:space="preserve"> частей; условно принимается что все значения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или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Pr="00F14974">
        <w:t xml:space="preserve">, попадающие в один из полученных </w:t>
      </w:r>
      <m:oMath>
        <m:r>
          <w:rPr>
            <w:rFonts w:ascii="Cambria Math" w:hAnsi="Cambria Math"/>
            <w:lang w:val="en-US"/>
          </w:rPr>
          <m:t>K</m:t>
        </m:r>
      </m:oMath>
      <w:r w:rsidRPr="00F14974">
        <w:t xml:space="preserve"> или </w:t>
      </w:r>
      <m:oMath>
        <m:r>
          <w:rPr>
            <w:rFonts w:ascii="Cambria Math" w:hAnsi="Cambria Math"/>
            <w:lang w:val="en-US"/>
          </w:rPr>
          <m:t>l</m:t>
        </m:r>
      </m:oMath>
      <w:r w:rsidRPr="00F14974">
        <w:t xml:space="preserve"> интервалов можно округлить до среднего значения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или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Pr="00F14974">
        <w:t xml:space="preserve"> в этом интервале. Тогда число циклов, параметры которых попадают в интервалы со средними значениями</w:t>
      </w:r>
    </w:p>
    <w:p w14:paraId="013F3FEE"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008D5B29"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1</m:t>
                </m:r>
              </m:sub>
            </m:sSub>
          </m:sub>
        </m:sSub>
      </m:oMath>
      <w:r w:rsidR="008D5B29" w:rsidRPr="00F14974">
        <w:t xml:space="preserve"> встретится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rPr>
              <m:t>11</m:t>
            </m:r>
          </m:sub>
        </m:sSub>
      </m:oMath>
      <w:r w:rsidR="008D5B29" w:rsidRPr="00F14974">
        <w:t xml:space="preserve"> раз</w:t>
      </w:r>
    </w:p>
    <w:p w14:paraId="72844248"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008D5B29"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1</m:t>
                </m:r>
              </m:sub>
            </m:sSub>
          </m:sub>
        </m:sSub>
      </m:oMath>
      <w:r w:rsidR="008D5B29" w:rsidRPr="00F14974">
        <w:t xml:space="preserve"> встретится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rPr>
              <m:t>21</m:t>
            </m:r>
          </m:sub>
        </m:sSub>
      </m:oMath>
      <w:r w:rsidR="008D5B29" w:rsidRPr="00F14974">
        <w:t xml:space="preserve"> раз</w:t>
      </w:r>
    </w:p>
    <w:p w14:paraId="56EFC688"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008D5B29"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2</m:t>
                </m:r>
              </m:sub>
            </m:sSub>
          </m:sub>
        </m:sSub>
      </m:oMath>
      <w:r w:rsidR="008D5B29" w:rsidRPr="00F14974">
        <w:t xml:space="preserve"> встретится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rPr>
              <m:t>22</m:t>
            </m:r>
          </m:sub>
        </m:sSub>
      </m:oMath>
      <w:r w:rsidR="008D5B29" w:rsidRPr="00F14974">
        <w:t xml:space="preserve"> раз</w:t>
      </w:r>
    </w:p>
    <w:p w14:paraId="47A036E2" w14:textId="77777777" w:rsidR="008D5B29" w:rsidRPr="00F14974" w:rsidRDefault="008D5B29" w:rsidP="002E4F9D">
      <w:pPr>
        <w:pStyle w:val="Bodytext20"/>
        <w:shd w:val="clear" w:color="auto" w:fill="auto"/>
        <w:spacing w:line="360" w:lineRule="auto"/>
        <w:ind w:firstLine="709"/>
        <w:jc w:val="both"/>
      </w:pPr>
      <w:r w:rsidRPr="00F14974">
        <w:t>…</w:t>
      </w:r>
    </w:p>
    <w:p w14:paraId="68665005"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oMath>
      <w:r w:rsidR="008D5B29"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j</m:t>
                </m:r>
              </m:sub>
            </m:sSub>
          </m:sub>
        </m:sSub>
      </m:oMath>
      <w:r w:rsidR="008D5B29" w:rsidRPr="00F14974">
        <w:t xml:space="preserve"> встретится </w:t>
      </w:r>
      <m:oMath>
        <m:sSub>
          <m:sSubPr>
            <m:ctrlPr>
              <w:rPr>
                <w:rFonts w:ascii="Cambria Math" w:hAnsi="Cambria Math"/>
                <w:i/>
              </w:rPr>
            </m:ctrlPr>
          </m:sSubPr>
          <m:e>
            <m:r>
              <w:rPr>
                <w:rFonts w:ascii="Cambria Math" w:hAnsi="Cambria Math"/>
                <w:lang w:val="en-US"/>
              </w:rPr>
              <m:t>n</m:t>
            </m:r>
          </m:e>
          <m:sub>
            <m:r>
              <w:rPr>
                <w:rFonts w:ascii="Cambria Math" w:hAnsi="Cambria Math"/>
              </w:rPr>
              <m:t>ij</m:t>
            </m:r>
          </m:sub>
        </m:sSub>
      </m:oMath>
      <w:r w:rsidR="008D5B29" w:rsidRPr="00F14974">
        <w:t xml:space="preserve"> раз</w:t>
      </w:r>
    </w:p>
    <w:p w14:paraId="3818BA71" w14:textId="77777777" w:rsidR="008D5B29" w:rsidRPr="00F14974" w:rsidRDefault="008D5B29" w:rsidP="002E4F9D">
      <w:pPr>
        <w:pStyle w:val="Bodytext20"/>
        <w:shd w:val="clear" w:color="auto" w:fill="auto"/>
        <w:spacing w:line="360" w:lineRule="auto"/>
        <w:ind w:firstLine="709"/>
        <w:jc w:val="both"/>
      </w:pPr>
      <w:r w:rsidRPr="00F14974">
        <w:t>…</w:t>
      </w:r>
    </w:p>
    <w:p w14:paraId="27B546BC"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K</m:t>
                </m:r>
              </m:sub>
            </m:sSub>
          </m:sub>
        </m:sSub>
      </m:oMath>
      <w:r w:rsidR="008D5B29" w:rsidRPr="00F14974">
        <w:t xml:space="preserve"> и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l</m:t>
                </m:r>
              </m:sub>
            </m:sSub>
          </m:sub>
        </m:sSub>
      </m:oMath>
      <w:r w:rsidR="008D5B29" w:rsidRPr="00F14974">
        <w:t xml:space="preserve"> встретится </w:t>
      </w:r>
      <m:oMath>
        <m:sSub>
          <m:sSubPr>
            <m:ctrlPr>
              <w:rPr>
                <w:rFonts w:ascii="Cambria Math" w:hAnsi="Cambria Math"/>
                <w:i/>
              </w:rPr>
            </m:ctrlPr>
          </m:sSubPr>
          <m:e>
            <m:r>
              <w:rPr>
                <w:rFonts w:ascii="Cambria Math" w:hAnsi="Cambria Math"/>
                <w:lang w:val="en-US"/>
              </w:rPr>
              <m:t>n</m:t>
            </m:r>
          </m:e>
          <m:sub>
            <m:r>
              <w:rPr>
                <w:rFonts w:ascii="Cambria Math" w:hAnsi="Cambria Math"/>
                <w:lang w:val="en-US"/>
              </w:rPr>
              <m:t>K</m:t>
            </m:r>
            <m:r>
              <w:rPr>
                <w:rFonts w:ascii="Cambria Math" w:hAnsi="Cambria Math"/>
              </w:rPr>
              <m:t>l</m:t>
            </m:r>
          </m:sub>
        </m:sSub>
      </m:oMath>
      <w:r w:rsidR="008D5B29" w:rsidRPr="00F14974">
        <w:t xml:space="preserve"> раз</w:t>
      </w:r>
    </w:p>
    <w:p w14:paraId="70677149" w14:textId="77777777" w:rsidR="008D5B29" w:rsidRPr="00F14974" w:rsidRDefault="008D5B29" w:rsidP="002E4F9D">
      <w:pPr>
        <w:pStyle w:val="Bodytext20"/>
        <w:shd w:val="clear" w:color="auto" w:fill="auto"/>
        <w:spacing w:line="360" w:lineRule="auto"/>
        <w:ind w:firstLine="709"/>
        <w:jc w:val="both"/>
      </w:pPr>
      <w:r w:rsidRPr="00F14974">
        <w:t xml:space="preserve">Если число </w:t>
      </w:r>
      <m:oMath>
        <m:r>
          <w:rPr>
            <w:rFonts w:ascii="Cambria Math" w:hAnsi="Cambria Math"/>
          </w:rPr>
          <m:t>N</m:t>
        </m:r>
      </m:oMath>
      <w:r w:rsidRPr="00F14974">
        <w:t xml:space="preserve"> достаточно велико, то можно считать, что вероятность встречи цикла с параметрами </w:t>
      </w:r>
    </w:p>
    <w:p w14:paraId="4B71F94D"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1</m:t>
                </m:r>
              </m:sub>
            </m:sSub>
          </m:sub>
        </m:sSub>
      </m:oMath>
      <w:r w:rsidR="008D5B29" w:rsidRPr="00F14974">
        <w:t xml:space="preserve">,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1</m:t>
                </m:r>
              </m:sub>
            </m:sSub>
          </m:sub>
        </m:sSub>
      </m:oMath>
      <w:r w:rsidR="008D5B29" w:rsidRPr="00F14974">
        <w:t xml:space="preserve"> равна </w:t>
      </w:r>
      <m:oMath>
        <m:sSub>
          <m:sSubPr>
            <m:ctrlPr>
              <w:rPr>
                <w:rFonts w:ascii="Cambria Math" w:hAnsi="Cambria Math"/>
                <w:i/>
              </w:rPr>
            </m:ctrlPr>
          </m:sSubPr>
          <m:e>
            <m:r>
              <w:rPr>
                <w:rFonts w:ascii="Cambria Math" w:hAnsi="Cambria Math"/>
                <w:lang w:val="en-US"/>
              </w:rPr>
              <m:t>P</m:t>
            </m:r>
          </m:e>
          <m:sub>
            <m:r>
              <m:rPr>
                <m:sty m:val="p"/>
              </m:rPr>
              <w:rPr>
                <w:rFonts w:ascii="Cambria Math" w:hAnsi="Cambria Math"/>
              </w:rPr>
              <m:t>11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n</m:t>
                </m:r>
              </m:e>
              <m:sub>
                <m:r>
                  <m:rPr>
                    <m:sty m:val="p"/>
                  </m:rPr>
                  <w:rPr>
                    <w:rFonts w:ascii="Cambria Math" w:hAnsi="Cambria Math"/>
                  </w:rPr>
                  <m:t>11</m:t>
                </m:r>
              </m:sub>
            </m:sSub>
          </m:num>
          <m:den>
            <m:r>
              <w:rPr>
                <w:rFonts w:ascii="Cambria Math" w:hAnsi="Cambria Math"/>
                <w:lang w:val="en-US"/>
              </w:rPr>
              <m:t>N</m:t>
            </m:r>
          </m:den>
        </m:f>
      </m:oMath>
    </w:p>
    <w:p w14:paraId="6E75DB82"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008D5B29" w:rsidRPr="00F14974">
        <w:t xml:space="preserve">,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1</m:t>
                </m:r>
              </m:sub>
            </m:sSub>
          </m:sub>
        </m:sSub>
      </m:oMath>
      <w:r w:rsidR="008D5B29" w:rsidRPr="00F14974">
        <w:t xml:space="preserve"> равна </w:t>
      </w:r>
      <m:oMath>
        <m:sSub>
          <m:sSubPr>
            <m:ctrlPr>
              <w:rPr>
                <w:rFonts w:ascii="Cambria Math" w:hAnsi="Cambria Math"/>
                <w:i/>
              </w:rPr>
            </m:ctrlPr>
          </m:sSubPr>
          <m:e>
            <m:r>
              <w:rPr>
                <w:rFonts w:ascii="Cambria Math" w:hAnsi="Cambria Math"/>
                <w:lang w:val="en-US"/>
              </w:rPr>
              <m:t>P</m:t>
            </m:r>
          </m:e>
          <m:sub>
            <m:r>
              <m:rPr>
                <m:sty m:val="p"/>
              </m:rPr>
              <w:rPr>
                <w:rFonts w:ascii="Cambria Math" w:hAnsi="Cambria Math"/>
              </w:rPr>
              <m:t>21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n</m:t>
                </m:r>
              </m:e>
              <m:sub>
                <m:r>
                  <m:rPr>
                    <m:sty m:val="p"/>
                  </m:rPr>
                  <w:rPr>
                    <w:rFonts w:ascii="Cambria Math" w:hAnsi="Cambria Math"/>
                  </w:rPr>
                  <m:t>21</m:t>
                </m:r>
              </m:sub>
            </m:sSub>
          </m:num>
          <m:den>
            <m:r>
              <w:rPr>
                <w:rFonts w:ascii="Cambria Math" w:hAnsi="Cambria Math"/>
                <w:lang w:val="en-US"/>
              </w:rPr>
              <m:t>N</m:t>
            </m:r>
          </m:den>
        </m:f>
      </m:oMath>
    </w:p>
    <w:p w14:paraId="3A72F094" w14:textId="77777777" w:rsidR="008D5B29" w:rsidRPr="00F14974" w:rsidRDefault="003E06E1" w:rsidP="002E4F9D">
      <w:pPr>
        <w:pStyle w:val="Bodytext20"/>
        <w:shd w:val="clear" w:color="auto" w:fill="auto"/>
        <w:spacing w:line="360" w:lineRule="auto"/>
        <w:ind w:firstLine="709"/>
        <w:jc w:val="both"/>
      </w:pP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rPr>
                  <m:t>2</m:t>
                </m:r>
              </m:sub>
            </m:sSub>
          </m:sub>
        </m:sSub>
      </m:oMath>
      <w:r w:rsidR="008D5B29" w:rsidRPr="00F14974">
        <w:t xml:space="preserve">,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rPr>
                  <m:t>2</m:t>
                </m:r>
              </m:sub>
            </m:sSub>
          </m:sub>
        </m:sSub>
      </m:oMath>
      <w:r w:rsidR="008D5B29" w:rsidRPr="00F14974">
        <w:t xml:space="preserve"> равна </w:t>
      </w:r>
      <m:oMath>
        <m:sSub>
          <m:sSubPr>
            <m:ctrlPr>
              <w:rPr>
                <w:rFonts w:ascii="Cambria Math" w:hAnsi="Cambria Math"/>
                <w:i/>
              </w:rPr>
            </m:ctrlPr>
          </m:sSubPr>
          <m:e>
            <m:r>
              <w:rPr>
                <w:rFonts w:ascii="Cambria Math" w:hAnsi="Cambria Math"/>
                <w:lang w:val="en-US"/>
              </w:rPr>
              <m:t>P</m:t>
            </m:r>
          </m:e>
          <m:sub>
            <m:r>
              <m:rPr>
                <m:sty m:val="p"/>
              </m:rPr>
              <w:rPr>
                <w:rFonts w:ascii="Cambria Math" w:hAnsi="Cambria Math"/>
              </w:rPr>
              <m:t>22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n</m:t>
                </m:r>
              </m:e>
              <m:sub>
                <m:r>
                  <m:rPr>
                    <m:sty m:val="p"/>
                  </m:rPr>
                  <w:rPr>
                    <w:rFonts w:ascii="Cambria Math" w:hAnsi="Cambria Math"/>
                  </w:rPr>
                  <m:t>22</m:t>
                </m:r>
              </m:sub>
            </m:sSub>
          </m:num>
          <m:den>
            <m:r>
              <w:rPr>
                <w:rFonts w:ascii="Cambria Math" w:hAnsi="Cambria Math"/>
                <w:lang w:val="en-US"/>
              </w:rPr>
              <m:t>N</m:t>
            </m:r>
          </m:den>
        </m:f>
      </m:oMath>
      <w:r w:rsidR="008D5B29" w:rsidRPr="00F14974">
        <w:t xml:space="preserve"> и т.д.</w:t>
      </w:r>
    </w:p>
    <w:p w14:paraId="05F11D94" w14:textId="77777777" w:rsidR="008D5B29" w:rsidRPr="00F14974" w:rsidRDefault="008D5B29" w:rsidP="002E4F9D">
      <w:pPr>
        <w:pStyle w:val="Bodytext20"/>
        <w:shd w:val="clear" w:color="auto" w:fill="auto"/>
        <w:spacing w:line="360" w:lineRule="auto"/>
        <w:ind w:firstLine="709"/>
        <w:jc w:val="both"/>
      </w:pPr>
      <w:r w:rsidRPr="00F14974">
        <w:t>Т.е. обобщенное выражение для вероятности встречи цикла с определенными параметрами можно записать в виде</w:t>
      </w:r>
    </w:p>
    <w:p w14:paraId="0E0876AF" w14:textId="45730B6A" w:rsidR="008D5B29" w:rsidRPr="00F14974" w:rsidRDefault="003E06E1" w:rsidP="002E4F9D">
      <w:pPr>
        <w:pStyle w:val="Bodytext20"/>
        <w:shd w:val="clear" w:color="auto" w:fill="auto"/>
        <w:spacing w:line="360" w:lineRule="auto"/>
        <w:jc w:val="center"/>
      </w:pPr>
      <m:oMath>
        <m:sSub>
          <m:sSubPr>
            <m:ctrlPr>
              <w:rPr>
                <w:rFonts w:ascii="Cambria Math" w:hAnsi="Cambria Math"/>
                <w:i/>
              </w:rPr>
            </m:ctrlPr>
          </m:sSubPr>
          <m:e>
            <m:r>
              <w:rPr>
                <w:rFonts w:ascii="Cambria Math" w:hAnsi="Cambria Math"/>
                <w:lang w:val="en-US"/>
              </w:rPr>
              <m:t>P</m:t>
            </m:r>
          </m:e>
          <m:sub>
            <m:r>
              <w:rPr>
                <w:rFonts w:ascii="Cambria Math" w:hAnsi="Cambria Math"/>
                <w:lang w:val="en-US"/>
              </w:rPr>
              <m:t>ij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n</m:t>
                </m:r>
              </m:e>
              <m:sub>
                <m:r>
                  <w:rPr>
                    <w:rFonts w:ascii="Cambria Math" w:hAnsi="Cambria Math"/>
                  </w:rPr>
                  <m:t>ij</m:t>
                </m:r>
              </m:sub>
            </m:sSub>
          </m:num>
          <m:den>
            <m:r>
              <w:rPr>
                <w:rFonts w:ascii="Cambria Math" w:hAnsi="Cambria Math"/>
                <w:lang w:val="en-US"/>
              </w:rPr>
              <m:t>N</m:t>
            </m:r>
          </m:den>
        </m:f>
      </m:oMath>
      <w:r w:rsidR="002E4F9D" w:rsidRPr="00F14974">
        <w:t>,</w:t>
      </w:r>
    </w:p>
    <w:p w14:paraId="75BDC8B9" w14:textId="77777777" w:rsidR="008D5B29" w:rsidRPr="00F14974" w:rsidRDefault="008D5B29" w:rsidP="002E4F9D">
      <w:pPr>
        <w:pStyle w:val="Bodytext20"/>
        <w:shd w:val="clear" w:color="auto" w:fill="auto"/>
        <w:spacing w:line="360" w:lineRule="auto"/>
        <w:jc w:val="both"/>
      </w:pPr>
      <w:r w:rsidRPr="00F14974">
        <w:t>очевидно</w:t>
      </w:r>
    </w:p>
    <w:p w14:paraId="0CCA6768" w14:textId="3DC60BC6" w:rsidR="008D5B29" w:rsidRPr="00F14974" w:rsidRDefault="003E06E1" w:rsidP="002E4F9D">
      <w:pPr>
        <w:pStyle w:val="Bodytext20"/>
        <w:shd w:val="clear" w:color="auto" w:fill="auto"/>
        <w:spacing w:line="360" w:lineRule="auto"/>
        <w:ind w:firstLine="709"/>
        <w:jc w:val="center"/>
      </w:pPr>
      <m:oMath>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b>
                  <m:sSubPr>
                    <m:ctrlPr>
                      <w:rPr>
                        <w:rFonts w:ascii="Cambria Math" w:hAnsi="Cambria Math"/>
                        <w:i/>
                      </w:rPr>
                    </m:ctrlPr>
                  </m:sSubPr>
                  <m:e>
                    <m:r>
                      <w:rPr>
                        <w:rFonts w:ascii="Cambria Math" w:hAnsi="Cambria Math"/>
                        <w:lang w:val="en-US"/>
                      </w:rPr>
                      <m:t>P</m:t>
                    </m:r>
                  </m:e>
                  <m:sub>
                    <m:r>
                      <w:rPr>
                        <w:rFonts w:ascii="Cambria Math" w:hAnsi="Cambria Math"/>
                        <w:lang w:val="en-US"/>
                      </w:rPr>
                      <m:t>ij</m:t>
                    </m:r>
                  </m:sub>
                </m:sSub>
              </m:e>
            </m:nary>
          </m:e>
        </m:nary>
        <m:r>
          <w:rPr>
            <w:rFonts w:ascii="Cambria Math" w:hAnsi="Cambria Math"/>
          </w:rPr>
          <m:t>=1</m:t>
        </m:r>
      </m:oMath>
      <w:r w:rsidR="002E4F9D" w:rsidRPr="00F14974">
        <w:t>.</w:t>
      </w:r>
    </w:p>
    <w:p w14:paraId="4BEDC08B" w14:textId="77777777" w:rsidR="008D5B29" w:rsidRPr="00F14974" w:rsidRDefault="008D5B29" w:rsidP="002E4F9D">
      <w:pPr>
        <w:pStyle w:val="Bodytext20"/>
        <w:shd w:val="clear" w:color="auto" w:fill="auto"/>
        <w:spacing w:line="360" w:lineRule="auto"/>
        <w:ind w:firstLine="709"/>
        <w:jc w:val="both"/>
      </w:pPr>
      <w:r w:rsidRPr="00F14974">
        <w:t xml:space="preserve">Математическая статистика дает следующие формулы для </w:t>
      </w:r>
      <w:r w:rsidRPr="00F14974">
        <w:lastRenderedPageBreak/>
        <w:t xml:space="preserve">определения средней, которая, как было указано, при достаточно большом </w:t>
      </w:r>
      <m:oMath>
        <m:r>
          <w:rPr>
            <w:rFonts w:ascii="Cambria Math" w:hAnsi="Cambria Math"/>
            <w:lang w:val="en-US"/>
          </w:rPr>
          <m:t>N</m:t>
        </m:r>
      </m:oMath>
      <w:r w:rsidRPr="00F14974">
        <w:t xml:space="preserve"> может быть принята за математическое ожидание в случае двумерного распределения</w:t>
      </w:r>
    </w:p>
    <w:p w14:paraId="7B008470" w14:textId="57C81391"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e>
            </m:nary>
          </m:num>
          <m:den>
            <m:r>
              <w:rPr>
                <w:rFonts w:ascii="Cambria Math" w:hAnsi="Cambria Math"/>
                <w:lang w:val="en-US"/>
              </w:rPr>
              <m:t>N</m:t>
            </m:r>
          </m:den>
        </m:f>
      </m:oMath>
      <w:r w:rsidR="002E4F9D" w:rsidRPr="00F14974">
        <w:t>,</w:t>
      </w:r>
      <w:r w:rsidR="002E4F9D" w:rsidRPr="00F14974">
        <w:tab/>
      </w:r>
      <w:r w:rsidR="002E4F9D" w:rsidRPr="00F14974">
        <w:tab/>
      </w:r>
      <w:r w:rsidR="002E4F9D" w:rsidRPr="00F14974">
        <w:tab/>
      </w:r>
      <w:r w:rsidR="008D5B29" w:rsidRPr="00F14974">
        <w:tab/>
        <w:t>(10)</w:t>
      </w:r>
    </w:p>
    <w:p w14:paraId="5DE5A4C3" w14:textId="61028ADB"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j</m:t>
                            </m:r>
                          </m:sub>
                        </m:sSub>
                      </m:sub>
                    </m:sSub>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e>
            </m:nary>
          </m:num>
          <m:den>
            <m:r>
              <w:rPr>
                <w:rFonts w:ascii="Cambria Math" w:hAnsi="Cambria Math"/>
                <w:lang w:val="en-US"/>
              </w:rPr>
              <m:t>N</m:t>
            </m:r>
          </m:den>
        </m:f>
      </m:oMath>
      <w:r w:rsidR="002E4F9D" w:rsidRPr="00F14974">
        <w:t>.</w:t>
      </w:r>
      <w:r w:rsidR="002E4F9D" w:rsidRPr="00F14974">
        <w:tab/>
      </w:r>
      <w:r w:rsidR="002E4F9D" w:rsidRPr="00F14974">
        <w:tab/>
      </w:r>
      <w:r w:rsidR="002E4F9D" w:rsidRPr="00F14974">
        <w:tab/>
      </w:r>
      <w:r w:rsidR="008D5B29" w:rsidRPr="00F14974">
        <w:tab/>
      </w:r>
      <w:r w:rsidR="008D5B29" w:rsidRPr="00F14974">
        <w:tab/>
        <w:t>(11)</w:t>
      </w:r>
    </w:p>
    <w:p w14:paraId="5360AC39" w14:textId="62EFDC05" w:rsidR="008D5B29" w:rsidRPr="00F14974" w:rsidRDefault="008D5B29" w:rsidP="002E4F9D">
      <w:pPr>
        <w:pStyle w:val="Bodytext20"/>
        <w:shd w:val="clear" w:color="auto" w:fill="auto"/>
        <w:spacing w:line="360" w:lineRule="auto"/>
        <w:ind w:firstLine="708"/>
        <w:jc w:val="both"/>
      </w:pPr>
      <w:r w:rsidRPr="00F14974">
        <w:t xml:space="preserve">Т.к. для всех </w:t>
      </w:r>
      <m:oMath>
        <m:r>
          <w:rPr>
            <w:rFonts w:ascii="Cambria Math" w:hAnsi="Cambria Math"/>
          </w:rPr>
          <m:t>j</m:t>
        </m:r>
      </m:oMath>
      <w:r w:rsidRPr="00F14974">
        <w:t xml:space="preserve">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=const</m:t>
        </m:r>
      </m:oMath>
      <w:r w:rsidRPr="00F14974">
        <w:t>,</w:t>
      </w:r>
      <w:r w:rsidR="002E4F9D" w:rsidRPr="00F14974">
        <w:t xml:space="preserve"> </w:t>
      </w:r>
      <w:r w:rsidRPr="00F14974">
        <w:t xml:space="preserve">а для всех </w:t>
      </w:r>
      <m:oMath>
        <m:r>
          <w:rPr>
            <w:rFonts w:ascii="Cambria Math" w:hAnsi="Cambria Math"/>
            <w:lang w:val="en-US"/>
          </w:rPr>
          <m:t>i</m:t>
        </m:r>
      </m:oMath>
      <w:r w:rsidRPr="00F14974">
        <w:t xml:space="preserve"> </w:t>
      </w:r>
      <m:oMath>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j</m:t>
                </m:r>
              </m:sub>
            </m:sSub>
          </m:sub>
        </m:sSub>
        <m:r>
          <w:rPr>
            <w:rFonts w:ascii="Cambria Math" w:hAnsi="Cambria Math"/>
          </w:rPr>
          <m:t>=const</m:t>
        </m:r>
      </m:oMath>
      <w:r w:rsidRPr="00F14974">
        <w:t>, а также приняв</w:t>
      </w:r>
      <w:r w:rsidR="002E4F9D" w:rsidRPr="00F14974">
        <w:t xml:space="preserve"> </w:t>
      </w:r>
      <m:oMath>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i</m:t>
            </m:r>
          </m:sub>
        </m:sSub>
      </m:oMath>
      <w:r w:rsidRPr="00F14974">
        <w:t xml:space="preserve"> и </w:t>
      </w:r>
      <m:oMath>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j</m:t>
            </m:r>
          </m:sub>
        </m:sSub>
      </m:oMath>
      <w:r w:rsidR="002E4F9D" w:rsidRPr="00F14974">
        <w:t xml:space="preserve">, </w:t>
      </w:r>
      <w:r w:rsidRPr="00F14974">
        <w:t>можно переписав выражения (10) и (11) для математического ожидания в виде более удобном для использования.</w:t>
      </w:r>
    </w:p>
    <w:p w14:paraId="3EBBF394" w14:textId="1359B698"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sSub>
                  <m:sSubPr>
                    <m:ctrlPr>
                      <w:rPr>
                        <w:rFonts w:ascii="Cambria Math" w:hAnsi="Cambria Math"/>
                        <w:i/>
                      </w:rPr>
                    </m:ctrlPr>
                  </m:sSubPr>
                  <m:e>
                    <m:r>
                      <w:rPr>
                        <w:rFonts w:ascii="Cambria Math" w:hAnsi="Cambria Math"/>
                        <w:lang w:val="en-US"/>
                      </w:rPr>
                      <m:t>n</m:t>
                    </m:r>
                  </m:e>
                  <m:sub>
                    <m:r>
                      <w:rPr>
                        <w:rFonts w:ascii="Cambria Math" w:hAnsi="Cambria Math"/>
                      </w:rPr>
                      <m:t>i</m:t>
                    </m:r>
                  </m:sub>
                </m:sSub>
              </m:e>
            </m:nary>
          </m:num>
          <m:den>
            <m:r>
              <w:rPr>
                <w:rFonts w:ascii="Cambria Math" w:hAnsi="Cambria Math"/>
                <w:lang w:val="en-US"/>
              </w:rPr>
              <m:t>N</m:t>
            </m:r>
          </m:den>
        </m:f>
      </m:oMath>
      <w:r w:rsidR="008D5B29" w:rsidRPr="00F14974">
        <w:tab/>
      </w:r>
      <w:r w:rsidR="005539E3" w:rsidRPr="00F14974">
        <w:tab/>
      </w:r>
      <w:r w:rsidR="005539E3" w:rsidRPr="00F14974">
        <w:tab/>
      </w:r>
      <w:r w:rsidR="008D5B29" w:rsidRPr="00F14974">
        <w:tab/>
        <w:t>(12)</w:t>
      </w:r>
    </w:p>
    <w:p w14:paraId="4B7C4BAF" w14:textId="4FD8BB42"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j</m:t>
                        </m:r>
                      </m:sub>
                    </m:sSub>
                  </m:sub>
                </m:sSub>
                <m:sSub>
                  <m:sSubPr>
                    <m:ctrlPr>
                      <w:rPr>
                        <w:rFonts w:ascii="Cambria Math" w:hAnsi="Cambria Math"/>
                        <w:i/>
                      </w:rPr>
                    </m:ctrlPr>
                  </m:sSubPr>
                  <m:e>
                    <m:r>
                      <w:rPr>
                        <w:rFonts w:ascii="Cambria Math" w:hAnsi="Cambria Math"/>
                        <w:lang w:val="en-US"/>
                      </w:rPr>
                      <m:t>n</m:t>
                    </m:r>
                  </m:e>
                  <m:sub>
                    <m:r>
                      <w:rPr>
                        <w:rFonts w:ascii="Cambria Math" w:hAnsi="Cambria Math"/>
                      </w:rPr>
                      <m:t>j</m:t>
                    </m:r>
                  </m:sub>
                </m:sSub>
              </m:e>
            </m:nary>
          </m:num>
          <m:den>
            <m:r>
              <w:rPr>
                <w:rFonts w:ascii="Cambria Math" w:hAnsi="Cambria Math"/>
                <w:lang w:val="en-US"/>
              </w:rPr>
              <m:t>N</m:t>
            </m:r>
          </m:den>
        </m:f>
      </m:oMath>
      <w:r w:rsidR="008D5B29" w:rsidRPr="00F14974">
        <w:tab/>
      </w:r>
      <w:r w:rsidR="008D5B29" w:rsidRPr="00F14974">
        <w:tab/>
      </w:r>
      <w:r w:rsidR="005539E3" w:rsidRPr="00F14974">
        <w:tab/>
      </w:r>
      <w:r w:rsidR="005539E3" w:rsidRPr="00F14974">
        <w:tab/>
      </w:r>
      <w:r w:rsidR="005539E3" w:rsidRPr="00F14974">
        <w:tab/>
      </w:r>
      <w:r w:rsidR="008D5B29" w:rsidRPr="00F14974">
        <w:t>(13)</w:t>
      </w:r>
    </w:p>
    <w:p w14:paraId="7A704705" w14:textId="77777777" w:rsidR="008D5B29" w:rsidRPr="00F14974" w:rsidRDefault="008D5B29" w:rsidP="002E4F9D">
      <w:pPr>
        <w:pStyle w:val="Bodytext20"/>
        <w:shd w:val="clear" w:color="auto" w:fill="auto"/>
        <w:spacing w:line="360" w:lineRule="auto"/>
        <w:ind w:firstLine="708"/>
        <w:jc w:val="both"/>
      </w:pPr>
      <w:r w:rsidRPr="00F14974">
        <w:t xml:space="preserve">При достаточно большом </w:t>
      </w:r>
      <m:oMath>
        <m:r>
          <w:rPr>
            <w:rFonts w:ascii="Cambria Math" w:hAnsi="Cambria Math"/>
            <w:lang w:val="en-US"/>
          </w:rPr>
          <m:t>N</m:t>
        </m:r>
      </m:oMath>
      <w:r w:rsidRPr="00F14974">
        <w:t xml:space="preserve"> можно считать, что выборочная дисперсия </w:t>
      </w:r>
      <m:oMath>
        <m:r>
          <w:rPr>
            <w:rFonts w:ascii="Cambria Math" w:hAnsi="Cambria Math"/>
            <w:lang w:val="en-US"/>
          </w:rPr>
          <m:t>S</m:t>
        </m:r>
      </m:oMath>
      <w:r w:rsidRPr="00F14974">
        <w:t xml:space="preserve"> практически равна дисперсии </w:t>
      </w:r>
      <m:oMath>
        <m:r>
          <w:rPr>
            <w:rFonts w:ascii="Cambria Math" w:hAnsi="Cambria Math"/>
            <w:lang w:val="en-US"/>
          </w:rPr>
          <m:t>D</m:t>
        </m:r>
      </m:oMath>
      <w:r w:rsidRPr="00F14974">
        <w:t>. Математическая статистика дает следующие формулы для определения дисперсии в случае двумерного распределения.</w:t>
      </w:r>
    </w:p>
    <w:p w14:paraId="406191D6" w14:textId="77777777" w:rsidR="008D5B29" w:rsidRPr="00F14974" w:rsidRDefault="003E06E1" w:rsidP="002E4F9D">
      <w:pPr>
        <w:pStyle w:val="Bodytext20"/>
        <w:shd w:val="clear" w:color="auto" w:fill="auto"/>
        <w:spacing w:line="360" w:lineRule="auto"/>
        <w:ind w:firstLine="709"/>
        <w:jc w:val="right"/>
      </w:pPr>
      <m:oMathPara>
        <m:oMath>
          <m:sSub>
            <m:sSubPr>
              <m:ctrlPr>
                <w:rPr>
                  <w:rFonts w:ascii="Cambria Math" w:hAnsi="Cambria Math"/>
                  <w:i/>
                </w:rPr>
              </m:ctrlPr>
            </m:sSubPr>
            <m:e>
              <m:r>
                <w:rPr>
                  <w:rFonts w:ascii="Cambria Math" w:hAnsi="Cambria Math"/>
                  <w:lang w:val="en-US"/>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d>
                        </m:e>
                        <m:sup>
                          <m:r>
                            <w:rPr>
                              <w:rFonts w:ascii="Cambria Math" w:hAnsi="Cambria Math"/>
                            </w:rPr>
                            <m:t>2</m:t>
                          </m:r>
                        </m:sup>
                      </m:sSup>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e>
              </m:nary>
            </m:num>
            <m:den>
              <m:r>
                <w:rPr>
                  <w:rFonts w:ascii="Cambria Math" w:hAnsi="Cambria Math"/>
                  <w:lang w:val="en-US"/>
                </w:rPr>
                <m:t>N</m:t>
              </m:r>
            </m:den>
          </m:f>
        </m:oMath>
      </m:oMathPara>
    </w:p>
    <w:p w14:paraId="7A24A4DE" w14:textId="77777777" w:rsidR="008D5B29" w:rsidRPr="00F14974" w:rsidRDefault="003E06E1" w:rsidP="002E4F9D">
      <w:pPr>
        <w:pStyle w:val="Bodytext20"/>
        <w:shd w:val="clear" w:color="auto" w:fill="auto"/>
        <w:spacing w:line="360" w:lineRule="auto"/>
        <w:ind w:firstLine="709"/>
        <w:jc w:val="right"/>
      </w:pPr>
      <m:oMathPara>
        <m:oMath>
          <m:sSub>
            <m:sSubPr>
              <m:ctrlPr>
                <w:rPr>
                  <w:rFonts w:ascii="Cambria Math" w:hAnsi="Cambria Math"/>
                  <w:i/>
                </w:rPr>
              </m:ctrlPr>
            </m:sSubPr>
            <m:e>
              <m:r>
                <w:rPr>
                  <w:rFonts w:ascii="Cambria Math" w:hAnsi="Cambria Math"/>
                  <w:lang w:val="en-US"/>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j</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e>
                          </m:d>
                        </m:e>
                        <m:sup>
                          <m:r>
                            <w:rPr>
                              <w:rFonts w:ascii="Cambria Math" w:hAnsi="Cambria Math"/>
                            </w:rPr>
                            <m:t>2</m:t>
                          </m:r>
                        </m:sup>
                      </m:sSup>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e>
              </m:nary>
            </m:num>
            <m:den>
              <m:r>
                <w:rPr>
                  <w:rFonts w:ascii="Cambria Math" w:hAnsi="Cambria Math"/>
                  <w:lang w:val="en-US"/>
                </w:rPr>
                <m:t>N</m:t>
              </m:r>
            </m:den>
          </m:f>
        </m:oMath>
      </m:oMathPara>
    </w:p>
    <w:p w14:paraId="6AD5C897" w14:textId="77777777" w:rsidR="008D5B29" w:rsidRPr="00F14974" w:rsidRDefault="008D5B29" w:rsidP="002E4F9D">
      <w:pPr>
        <w:pStyle w:val="Bodytext20"/>
        <w:shd w:val="clear" w:color="auto" w:fill="auto"/>
        <w:spacing w:line="360" w:lineRule="auto"/>
        <w:ind w:firstLine="708"/>
        <w:jc w:val="both"/>
      </w:pPr>
      <w:r w:rsidRPr="00F14974">
        <w:t>Или, учтя выше приведенные доводы, более удобная формула вычисления дисперсии</w:t>
      </w:r>
    </w:p>
    <w:p w14:paraId="267D3115" w14:textId="26D88834"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sSubSup>
          <m:sSubSupPr>
            <m:ctrlPr>
              <w:rPr>
                <w:rFonts w:ascii="Cambria Math" w:hAnsi="Cambria Math"/>
                <w:i/>
                <w:lang w:val="en-US"/>
              </w:rPr>
            </m:ctrlPr>
          </m:sSubSup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up>
            <m:r>
              <w:rPr>
                <w:rFonts w:ascii="Cambria Math" w:hAnsi="Cambria Math"/>
              </w:rPr>
              <m:t>2</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d>
                  </m:e>
                  <m:sup>
                    <m:r>
                      <w:rPr>
                        <w:rFonts w:ascii="Cambria Math" w:hAnsi="Cambria Math"/>
                      </w:rPr>
                      <m:t>2</m:t>
                    </m:r>
                  </m:sup>
                </m:sSup>
                <m:sSub>
                  <m:sSubPr>
                    <m:ctrlPr>
                      <w:rPr>
                        <w:rFonts w:ascii="Cambria Math" w:hAnsi="Cambria Math"/>
                        <w:i/>
                      </w:rPr>
                    </m:ctrlPr>
                  </m:sSubPr>
                  <m:e>
                    <m:r>
                      <w:rPr>
                        <w:rFonts w:ascii="Cambria Math" w:hAnsi="Cambria Math"/>
                        <w:lang w:val="en-US"/>
                      </w:rPr>
                      <m:t>n</m:t>
                    </m:r>
                  </m:e>
                  <m:sub>
                    <m:r>
                      <w:rPr>
                        <w:rFonts w:ascii="Cambria Math" w:hAnsi="Cambria Math"/>
                      </w:rPr>
                      <m:t>i</m:t>
                    </m:r>
                  </m:sub>
                </m:sSub>
              </m:e>
            </m:nary>
          </m:num>
          <m:den>
            <m:r>
              <w:rPr>
                <w:rFonts w:ascii="Cambria Math" w:hAnsi="Cambria Math"/>
                <w:lang w:val="en-US"/>
              </w:rPr>
              <m:t>N</m:t>
            </m:r>
          </m:den>
        </m:f>
      </m:oMath>
      <w:r w:rsidR="002E4F9D" w:rsidRPr="00F14974">
        <w:t>,</w:t>
      </w:r>
      <w:r w:rsidR="008D5B29" w:rsidRPr="00F14974">
        <w:tab/>
      </w:r>
      <w:r w:rsidR="008D5B29" w:rsidRPr="00F14974">
        <w:tab/>
      </w:r>
      <w:r w:rsidR="005539E3" w:rsidRPr="00F14974">
        <w:tab/>
      </w:r>
      <w:r w:rsidR="008D5B29" w:rsidRPr="00F14974">
        <w:t>(14)</w:t>
      </w:r>
    </w:p>
    <w:p w14:paraId="2BD0BF95" w14:textId="5BEE0B4E" w:rsidR="008D5B29" w:rsidRPr="00F14974" w:rsidRDefault="003E06E1" w:rsidP="002E4F9D">
      <w:pPr>
        <w:pStyle w:val="Bodytext20"/>
        <w:shd w:val="clear" w:color="auto" w:fill="auto"/>
        <w:spacing w:line="360" w:lineRule="auto"/>
        <w:ind w:firstLine="709"/>
        <w:jc w:val="right"/>
      </w:pPr>
      <m:oMath>
        <m:sSub>
          <m:sSubPr>
            <m:ctrlPr>
              <w:rPr>
                <w:rFonts w:ascii="Cambria Math" w:hAnsi="Cambria Math"/>
                <w:i/>
              </w:rPr>
            </m:ctrlPr>
          </m:sSubPr>
          <m:e>
            <m:r>
              <w:rPr>
                <w:rFonts w:ascii="Cambria Math" w:hAnsi="Cambria Math"/>
                <w:lang w:val="en-US"/>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r>
          <w:rPr>
            <w:rFonts w:ascii="Cambria Math" w:hAnsi="Cambria Math"/>
          </w:rPr>
          <m:t>=</m:t>
        </m:r>
        <m:sSubSup>
          <m:sSubSupPr>
            <m:ctrlPr>
              <w:rPr>
                <w:rFonts w:ascii="Cambria Math" w:hAnsi="Cambria Math"/>
                <w:i/>
                <w:lang w:val="en-US"/>
              </w:rPr>
            </m:ctrlPr>
          </m:sSubSup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up>
            <m:r>
              <w:rPr>
                <w:rFonts w:ascii="Cambria Math" w:hAnsi="Cambria Math"/>
              </w:rPr>
              <m:t>2</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j</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e>
                    </m:d>
                  </m:e>
                  <m:sup>
                    <m:r>
                      <w:rPr>
                        <w:rFonts w:ascii="Cambria Math" w:hAnsi="Cambria Math"/>
                      </w:rPr>
                      <m:t>2</m:t>
                    </m:r>
                  </m:sup>
                </m:sSup>
                <m:sSub>
                  <m:sSubPr>
                    <m:ctrlPr>
                      <w:rPr>
                        <w:rFonts w:ascii="Cambria Math" w:hAnsi="Cambria Math"/>
                        <w:i/>
                      </w:rPr>
                    </m:ctrlPr>
                  </m:sSubPr>
                  <m:e>
                    <m:r>
                      <w:rPr>
                        <w:rFonts w:ascii="Cambria Math" w:hAnsi="Cambria Math"/>
                        <w:lang w:val="en-US"/>
                      </w:rPr>
                      <m:t>n</m:t>
                    </m:r>
                  </m:e>
                  <m:sub>
                    <m:r>
                      <w:rPr>
                        <w:rFonts w:ascii="Cambria Math" w:hAnsi="Cambria Math"/>
                      </w:rPr>
                      <m:t>j</m:t>
                    </m:r>
                  </m:sub>
                </m:sSub>
              </m:e>
            </m:nary>
          </m:num>
          <m:den>
            <m:r>
              <w:rPr>
                <w:rFonts w:ascii="Cambria Math" w:hAnsi="Cambria Math"/>
                <w:lang w:val="en-US"/>
              </w:rPr>
              <m:t>N</m:t>
            </m:r>
          </m:den>
        </m:f>
      </m:oMath>
      <w:r w:rsidR="002E4F9D" w:rsidRPr="00F14974">
        <w:t>.</w:t>
      </w:r>
      <w:r w:rsidR="008D5B29" w:rsidRPr="00F14974">
        <w:tab/>
      </w:r>
      <w:r w:rsidR="005539E3" w:rsidRPr="00F14974">
        <w:tab/>
      </w:r>
      <w:r w:rsidR="005539E3" w:rsidRPr="00F14974">
        <w:tab/>
      </w:r>
      <w:r w:rsidR="008D5B29" w:rsidRPr="00F14974">
        <w:tab/>
        <w:t>(15)</w:t>
      </w:r>
    </w:p>
    <w:p w14:paraId="02527F84" w14:textId="77777777" w:rsidR="008D5B29" w:rsidRPr="00F14974" w:rsidRDefault="008D5B29" w:rsidP="002E4F9D">
      <w:pPr>
        <w:pStyle w:val="Bodytext20"/>
        <w:shd w:val="clear" w:color="auto" w:fill="auto"/>
        <w:spacing w:line="360" w:lineRule="auto"/>
        <w:ind w:firstLine="708"/>
        <w:jc w:val="both"/>
      </w:pPr>
      <w:r w:rsidRPr="00F14974">
        <w:t>Соответственно среднеквадратичное отклонение</w:t>
      </w:r>
    </w:p>
    <w:p w14:paraId="31F289E6" w14:textId="56349610" w:rsidR="008D5B29" w:rsidRPr="00F14974" w:rsidRDefault="003E06E1" w:rsidP="002E4F9D">
      <w:pPr>
        <w:pStyle w:val="Bodytext20"/>
        <w:shd w:val="clear" w:color="auto" w:fill="auto"/>
        <w:spacing w:line="360" w:lineRule="auto"/>
        <w:jc w:val="right"/>
      </w:pP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lang w:val="en-US"/>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rad>
      </m:oMath>
      <w:r w:rsidR="002E4F9D" w:rsidRPr="00F14974">
        <w:t>,</w:t>
      </w:r>
      <w:r w:rsidR="008D5B29" w:rsidRPr="00F14974">
        <w:tab/>
      </w:r>
      <w:r w:rsidR="008D5B29" w:rsidRPr="00F14974">
        <w:tab/>
      </w:r>
      <w:r w:rsidR="005539E3" w:rsidRPr="00F14974">
        <w:tab/>
      </w:r>
      <w:r w:rsidR="005539E3" w:rsidRPr="00F14974">
        <w:tab/>
      </w:r>
      <w:r w:rsidR="005539E3" w:rsidRPr="00F14974">
        <w:tab/>
      </w:r>
      <w:r w:rsidR="008D5B29" w:rsidRPr="00F14974">
        <w:t>(16)</w:t>
      </w:r>
    </w:p>
    <w:p w14:paraId="40A11712" w14:textId="3A6DBEC7" w:rsidR="008D5B29" w:rsidRPr="00F14974" w:rsidRDefault="003E06E1" w:rsidP="002E4F9D">
      <w:pPr>
        <w:pStyle w:val="Bodytext20"/>
        <w:shd w:val="clear" w:color="auto" w:fill="auto"/>
        <w:spacing w:line="360" w:lineRule="auto"/>
        <w:jc w:val="right"/>
      </w:pP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lang w:val="en-US"/>
                  </w:rPr>
                  <m:t>D</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e>
        </m:rad>
      </m:oMath>
      <w:r w:rsidR="002E4F9D" w:rsidRPr="00F14974">
        <w:t>.</w:t>
      </w:r>
      <w:r w:rsidR="008D5B29" w:rsidRPr="00F14974">
        <w:tab/>
      </w:r>
      <w:r w:rsidR="005539E3" w:rsidRPr="00F14974">
        <w:tab/>
      </w:r>
      <w:r w:rsidR="005539E3" w:rsidRPr="00F14974">
        <w:tab/>
      </w:r>
      <w:r w:rsidR="005539E3" w:rsidRPr="00F14974">
        <w:tab/>
      </w:r>
      <w:r w:rsidR="008D5B29" w:rsidRPr="00F14974">
        <w:tab/>
        <w:t>(17)</w:t>
      </w:r>
    </w:p>
    <w:p w14:paraId="141EE47E" w14:textId="77777777" w:rsidR="008D5B29" w:rsidRPr="00F14974" w:rsidRDefault="008D5B29" w:rsidP="002E4F9D">
      <w:pPr>
        <w:pStyle w:val="Bodytext20"/>
        <w:shd w:val="clear" w:color="auto" w:fill="auto"/>
        <w:spacing w:line="360" w:lineRule="auto"/>
        <w:ind w:firstLine="709"/>
        <w:jc w:val="both"/>
      </w:pPr>
      <w:r w:rsidRPr="00F14974">
        <w:t>Теория вероятности дает только одно аналитическое выражение для функции плотности распределения вероятности двумерной случайной величины.</w:t>
      </w:r>
    </w:p>
    <w:p w14:paraId="003061E9" w14:textId="77777777" w:rsidR="008D5B29" w:rsidRPr="00F14974" w:rsidRDefault="008D5B29" w:rsidP="002E4F9D">
      <w:pPr>
        <w:pStyle w:val="Bodytext20"/>
        <w:shd w:val="clear" w:color="auto" w:fill="auto"/>
        <w:spacing w:line="360" w:lineRule="auto"/>
        <w:ind w:firstLine="709"/>
        <w:jc w:val="both"/>
      </w:pPr>
      <w:r w:rsidRPr="00F14974">
        <w:t>Оно запишется в виде</w:t>
      </w:r>
    </w:p>
    <w:p w14:paraId="5B28DA98" w14:textId="281C0993" w:rsidR="008D5B29" w:rsidRPr="00F14974" w:rsidRDefault="008D5B29" w:rsidP="002E4F9D">
      <w:pPr>
        <w:pStyle w:val="Bodytext20"/>
        <w:shd w:val="clear" w:color="auto" w:fill="auto"/>
        <w:spacing w:line="360" w:lineRule="auto"/>
        <w:jc w:val="right"/>
        <w:rPr>
          <w:i/>
          <w:sz w:val="24"/>
        </w:rPr>
      </w:pPr>
      <m:oMath>
        <m:r>
          <w:rPr>
            <w:rFonts w:ascii="Cambria Math" w:hAnsi="Cambria Math"/>
            <w:sz w:val="22"/>
          </w:rPr>
          <m:t>φ</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e>
        </m:d>
        <m:r>
          <w:rPr>
            <w:rFonts w:ascii="Cambria Math" w:hAnsi="Cambria Math"/>
            <w:sz w:val="22"/>
          </w:rPr>
          <m:t>=</m:t>
        </m:r>
        <m:f>
          <m:fPr>
            <m:ctrlPr>
              <w:rPr>
                <w:rFonts w:ascii="Cambria Math" w:hAnsi="Cambria Math"/>
                <w:i/>
                <w:sz w:val="22"/>
              </w:rPr>
            </m:ctrlPr>
          </m:fPr>
          <m:num>
            <m:r>
              <w:rPr>
                <w:rFonts w:ascii="Cambria Math" w:hAnsi="Cambria Math"/>
                <w:sz w:val="22"/>
              </w:rPr>
              <m:t>1</m:t>
            </m:r>
          </m:num>
          <m:den>
            <m:r>
              <w:rPr>
                <w:rFonts w:ascii="Cambria Math" w:hAnsi="Cambria Math"/>
                <w:sz w:val="22"/>
              </w:rPr>
              <m:t>2π</m:t>
            </m:r>
            <m:sSub>
              <m:sSubPr>
                <m:ctrlPr>
                  <w:rPr>
                    <w:rFonts w:ascii="Cambria Math" w:hAnsi="Cambria Math"/>
                    <w:i/>
                    <w:sz w:val="22"/>
                  </w:rPr>
                </m:ctrlPr>
              </m:sSubPr>
              <m:e>
                <m:r>
                  <w:rPr>
                    <w:rFonts w:ascii="Cambria Math" w:hAnsi="Cambria Math"/>
                    <w:sz w:val="22"/>
                  </w:rPr>
                  <m:t>σ</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sub>
            </m:sSub>
            <m:sSub>
              <m:sSubPr>
                <m:ctrlPr>
                  <w:rPr>
                    <w:rFonts w:ascii="Cambria Math" w:hAnsi="Cambria Math"/>
                    <w:i/>
                    <w:sz w:val="22"/>
                  </w:rPr>
                </m:ctrlPr>
              </m:sSubPr>
              <m:e>
                <m:r>
                  <w:rPr>
                    <w:rFonts w:ascii="Cambria Math" w:hAnsi="Cambria Math"/>
                    <w:sz w:val="22"/>
                  </w:rPr>
                  <m:t>σ</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sub>
            </m:sSub>
            <m:rad>
              <m:radPr>
                <m:degHide m:val="1"/>
                <m:ctrlPr>
                  <w:rPr>
                    <w:rFonts w:ascii="Cambria Math" w:hAnsi="Cambria Math"/>
                    <w:i/>
                    <w:sz w:val="22"/>
                  </w:rPr>
                </m:ctrlPr>
              </m:radPr>
              <m:deg/>
              <m:e>
                <m:r>
                  <w:rPr>
                    <w:rFonts w:ascii="Cambria Math" w:hAnsi="Cambria Math"/>
                    <w:sz w:val="22"/>
                  </w:rPr>
                  <m:t>1-</m:t>
                </m:r>
                <m:sSup>
                  <m:sSupPr>
                    <m:ctrlPr>
                      <w:rPr>
                        <w:rFonts w:ascii="Cambria Math" w:hAnsi="Cambria Math"/>
                        <w:i/>
                        <w:sz w:val="22"/>
                      </w:rPr>
                    </m:ctrlPr>
                  </m:sSupPr>
                  <m:e>
                    <m:r>
                      <w:rPr>
                        <w:rFonts w:ascii="Cambria Math" w:hAnsi="Cambria Math"/>
                        <w:sz w:val="22"/>
                      </w:rPr>
                      <m:t>ρ</m:t>
                    </m:r>
                  </m:e>
                  <m:sup>
                    <m:r>
                      <w:rPr>
                        <w:rFonts w:ascii="Cambria Math" w:hAnsi="Cambria Math"/>
                        <w:sz w:val="22"/>
                      </w:rPr>
                      <m:t>2</m:t>
                    </m:r>
                  </m:sup>
                </m:sSup>
              </m:e>
            </m:rad>
          </m:den>
        </m:f>
        <m:sSup>
          <m:sSupPr>
            <m:ctrlPr>
              <w:rPr>
                <w:rFonts w:ascii="Cambria Math" w:hAnsi="Cambria Math"/>
                <w:i/>
                <w:sz w:val="22"/>
                <w:lang w:val="en-US"/>
              </w:rPr>
            </m:ctrlPr>
          </m:sSupPr>
          <m:e>
            <m:r>
              <w:rPr>
                <w:rFonts w:ascii="Cambria Math" w:hAnsi="Cambria Math"/>
                <w:sz w:val="22"/>
                <w:lang w:val="en-US"/>
              </w:rPr>
              <m:t>e</m:t>
            </m:r>
          </m:e>
          <m:sup>
            <m:r>
              <w:rPr>
                <w:rFonts w:ascii="Cambria Math" w:hAnsi="Cambria Math"/>
                <w:sz w:val="22"/>
              </w:rPr>
              <m:t>-</m:t>
            </m:r>
            <m:f>
              <m:fPr>
                <m:ctrlPr>
                  <w:rPr>
                    <w:rFonts w:ascii="Cambria Math" w:hAnsi="Cambria Math"/>
                    <w:i/>
                    <w:sz w:val="22"/>
                    <w:lang w:val="en-US"/>
                  </w:rPr>
                </m:ctrlPr>
              </m:fPr>
              <m:num>
                <m:r>
                  <w:rPr>
                    <w:rFonts w:ascii="Cambria Math" w:hAnsi="Cambria Math"/>
                    <w:sz w:val="22"/>
                  </w:rPr>
                  <m:t>1</m:t>
                </m:r>
              </m:num>
              <m:den>
                <m:r>
                  <w:rPr>
                    <w:rFonts w:ascii="Cambria Math" w:hAnsi="Cambria Math"/>
                    <w:sz w:val="22"/>
                  </w:rPr>
                  <m:t>2</m:t>
                </m:r>
                <m:d>
                  <m:dPr>
                    <m:ctrlPr>
                      <w:rPr>
                        <w:rFonts w:ascii="Cambria Math" w:hAnsi="Cambria Math"/>
                        <w:i/>
                        <w:sz w:val="22"/>
                        <w:lang w:val="en-US"/>
                      </w:rPr>
                    </m:ctrlPr>
                  </m:dPr>
                  <m:e>
                    <m:r>
                      <w:rPr>
                        <w:rFonts w:ascii="Cambria Math" w:hAnsi="Cambria Math"/>
                        <w:sz w:val="22"/>
                      </w:rPr>
                      <m:t>1-</m:t>
                    </m:r>
                    <m:sSup>
                      <m:sSupPr>
                        <m:ctrlPr>
                          <w:rPr>
                            <w:rFonts w:ascii="Cambria Math" w:hAnsi="Cambria Math"/>
                            <w:i/>
                            <w:sz w:val="22"/>
                          </w:rPr>
                        </m:ctrlPr>
                      </m:sSupPr>
                      <m:e>
                        <m:r>
                          <w:rPr>
                            <w:rFonts w:ascii="Cambria Math" w:hAnsi="Cambria Math"/>
                            <w:sz w:val="22"/>
                          </w:rPr>
                          <m:t>ρ</m:t>
                        </m:r>
                      </m:e>
                      <m:sup>
                        <m:r>
                          <w:rPr>
                            <w:rFonts w:ascii="Cambria Math" w:hAnsi="Cambria Math"/>
                            <w:sz w:val="22"/>
                          </w:rPr>
                          <m:t>2</m:t>
                        </m:r>
                      </m:sup>
                    </m:sSup>
                  </m:e>
                </m:d>
              </m:den>
            </m:f>
            <m:r>
              <w:rPr>
                <w:rFonts w:ascii="Cambria Math" w:hAnsi="Cambria Math"/>
                <w:sz w:val="22"/>
              </w:rPr>
              <m:t xml:space="preserve"> </m:t>
            </m:r>
            <m:d>
              <m:dPr>
                <m:begChr m:val="["/>
                <m:endChr m:val="]"/>
                <m:ctrlPr>
                  <w:rPr>
                    <w:rFonts w:ascii="Cambria Math" w:hAnsi="Cambria Math"/>
                    <w:i/>
                    <w:sz w:val="22"/>
                    <w:lang w:val="en-US"/>
                  </w:rPr>
                </m:ctrlPr>
              </m:dPr>
              <m:e>
                <m:f>
                  <m:fPr>
                    <m:ctrlPr>
                      <w:rPr>
                        <w:rFonts w:ascii="Cambria Math" w:hAnsi="Cambria Math"/>
                        <w:i/>
                        <w:sz w:val="22"/>
                        <w:lang w:val="en-US"/>
                      </w:rPr>
                    </m:ctrlPr>
                  </m:fPr>
                  <m:num>
                    <m:sSup>
                      <m:sSupPr>
                        <m:ctrlPr>
                          <w:rPr>
                            <w:rFonts w:ascii="Cambria Math" w:hAnsi="Cambria Math"/>
                            <w:i/>
                            <w:sz w:val="22"/>
                          </w:rPr>
                        </m:ctrlPr>
                      </m:sSupPr>
                      <m:e>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r>
                              <w:rPr>
                                <w:rFonts w:ascii="Cambria Math" w:hAnsi="Cambria Math"/>
                                <w:sz w:val="22"/>
                              </w:rPr>
                              <m:t>-</m:t>
                            </m:r>
                            <m:sSub>
                              <m:sSubPr>
                                <m:ctrlPr>
                                  <w:rPr>
                                    <w:rFonts w:ascii="Cambria Math" w:hAnsi="Cambria Math"/>
                                    <w:i/>
                                    <w:sz w:val="22"/>
                                  </w:rPr>
                                </m:ctrlPr>
                              </m:sSubPr>
                              <m:e>
                                <m:r>
                                  <w:rPr>
                                    <w:rFonts w:ascii="Cambria Math" w:hAnsi="Cambria Math"/>
                                    <w:sz w:val="22"/>
                                    <w:lang w:val="en-US"/>
                                  </w:rPr>
                                  <m:t>M</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sub>
                            </m:sSub>
                          </m:e>
                        </m:d>
                      </m:e>
                      <m:sup>
                        <m:r>
                          <w:rPr>
                            <w:rFonts w:ascii="Cambria Math" w:hAnsi="Cambria Math"/>
                            <w:sz w:val="22"/>
                          </w:rPr>
                          <m:t>2</m:t>
                        </m:r>
                      </m:sup>
                    </m:sSup>
                  </m:num>
                  <m:den>
                    <m:sSubSup>
                      <m:sSubSupPr>
                        <m:ctrlPr>
                          <w:rPr>
                            <w:rFonts w:ascii="Cambria Math" w:hAnsi="Cambria Math"/>
                            <w:i/>
                            <w:sz w:val="22"/>
                            <w:lang w:val="en-US"/>
                          </w:rPr>
                        </m:ctrlPr>
                      </m:sSubSupPr>
                      <m:e>
                        <m:r>
                          <w:rPr>
                            <w:rFonts w:ascii="Cambria Math" w:hAnsi="Cambria Math"/>
                            <w:sz w:val="22"/>
                          </w:rPr>
                          <m:t>σ</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sub>
                      <m:sup>
                        <m:r>
                          <w:rPr>
                            <w:rFonts w:ascii="Cambria Math" w:hAnsi="Cambria Math"/>
                            <w:sz w:val="22"/>
                          </w:rPr>
                          <m:t>2</m:t>
                        </m:r>
                      </m:sup>
                    </m:sSubSup>
                  </m:den>
                </m:f>
                <m:r>
                  <w:rPr>
                    <w:rFonts w:ascii="Cambria Math" w:hAnsi="Cambria Math"/>
                    <w:sz w:val="22"/>
                  </w:rPr>
                  <m:t>-2</m:t>
                </m:r>
                <m:r>
                  <w:rPr>
                    <w:rFonts w:ascii="Cambria Math" w:hAnsi="Cambria Math"/>
                    <w:sz w:val="22"/>
                    <w:lang w:val="en-US"/>
                  </w:rPr>
                  <m:t>ρ</m:t>
                </m:r>
                <m:f>
                  <m:fPr>
                    <m:ctrlPr>
                      <w:rPr>
                        <w:rFonts w:ascii="Cambria Math" w:hAnsi="Cambria Math"/>
                        <w:i/>
                        <w:sz w:val="22"/>
                        <w:lang w:val="en-US"/>
                      </w:rPr>
                    </m:ctrlPr>
                  </m:fPr>
                  <m:num>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r>
                          <w:rPr>
                            <w:rFonts w:ascii="Cambria Math" w:hAnsi="Cambria Math"/>
                            <w:sz w:val="22"/>
                          </w:rPr>
                          <m:t>-</m:t>
                        </m:r>
                        <m:sSub>
                          <m:sSubPr>
                            <m:ctrlPr>
                              <w:rPr>
                                <w:rFonts w:ascii="Cambria Math" w:hAnsi="Cambria Math"/>
                                <w:i/>
                                <w:sz w:val="22"/>
                              </w:rPr>
                            </m:ctrlPr>
                          </m:sSubPr>
                          <m:e>
                            <m:r>
                              <w:rPr>
                                <w:rFonts w:ascii="Cambria Math" w:hAnsi="Cambria Math"/>
                                <w:sz w:val="22"/>
                                <w:lang w:val="en-US"/>
                              </w:rPr>
                              <m:t>M</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sub>
                        </m:sSub>
                      </m:e>
                    </m:d>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r>
                          <w:rPr>
                            <w:rFonts w:ascii="Cambria Math" w:hAnsi="Cambria Math"/>
                            <w:sz w:val="22"/>
                          </w:rPr>
                          <m:t>-</m:t>
                        </m:r>
                        <m:sSub>
                          <m:sSubPr>
                            <m:ctrlPr>
                              <w:rPr>
                                <w:rFonts w:ascii="Cambria Math" w:hAnsi="Cambria Math"/>
                                <w:i/>
                                <w:sz w:val="22"/>
                              </w:rPr>
                            </m:ctrlPr>
                          </m:sSubPr>
                          <m:e>
                            <m:r>
                              <w:rPr>
                                <w:rFonts w:ascii="Cambria Math" w:hAnsi="Cambria Math"/>
                                <w:sz w:val="22"/>
                                <w:lang w:val="en-US"/>
                              </w:rPr>
                              <m:t>M</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sub>
                        </m:sSub>
                      </m:e>
                    </m:d>
                  </m:num>
                  <m:den>
                    <m:sSub>
                      <m:sSubPr>
                        <m:ctrlPr>
                          <w:rPr>
                            <w:rFonts w:ascii="Cambria Math" w:hAnsi="Cambria Math"/>
                            <w:i/>
                            <w:sz w:val="22"/>
                          </w:rPr>
                        </m:ctrlPr>
                      </m:sSubPr>
                      <m:e>
                        <m:r>
                          <w:rPr>
                            <w:rFonts w:ascii="Cambria Math" w:hAnsi="Cambria Math"/>
                            <w:sz w:val="22"/>
                          </w:rPr>
                          <m:t>σ</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max</m:t>
                            </m:r>
                          </m:sub>
                        </m:sSub>
                      </m:sub>
                    </m:sSub>
                    <m:sSub>
                      <m:sSubPr>
                        <m:ctrlPr>
                          <w:rPr>
                            <w:rFonts w:ascii="Cambria Math" w:hAnsi="Cambria Math"/>
                            <w:i/>
                            <w:sz w:val="22"/>
                          </w:rPr>
                        </m:ctrlPr>
                      </m:sSubPr>
                      <m:e>
                        <m:r>
                          <w:rPr>
                            <w:rFonts w:ascii="Cambria Math" w:hAnsi="Cambria Math"/>
                            <w:sz w:val="22"/>
                          </w:rPr>
                          <m:t>σ</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sub>
                    </m:sSub>
                  </m:den>
                </m:f>
                <m:r>
                  <w:rPr>
                    <w:rFonts w:ascii="Cambria Math" w:hAnsi="Cambria Math"/>
                    <w:sz w:val="22"/>
                  </w:rPr>
                  <m:t>+</m:t>
                </m:r>
                <m:f>
                  <m:fPr>
                    <m:ctrlPr>
                      <w:rPr>
                        <w:rFonts w:ascii="Cambria Math" w:hAnsi="Cambria Math"/>
                        <w:i/>
                        <w:sz w:val="22"/>
                        <w:lang w:val="en-US"/>
                      </w:rPr>
                    </m:ctrlPr>
                  </m:fPr>
                  <m:num>
                    <m:sSup>
                      <m:sSupPr>
                        <m:ctrlPr>
                          <w:rPr>
                            <w:rFonts w:ascii="Cambria Math" w:hAnsi="Cambria Math"/>
                            <w:i/>
                            <w:sz w:val="22"/>
                          </w:rPr>
                        </m:ctrlPr>
                      </m:sSupPr>
                      <m:e>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r>
                              <w:rPr>
                                <w:rFonts w:ascii="Cambria Math" w:hAnsi="Cambria Math"/>
                                <w:sz w:val="22"/>
                              </w:rPr>
                              <m:t>-</m:t>
                            </m:r>
                            <m:sSub>
                              <m:sSubPr>
                                <m:ctrlPr>
                                  <w:rPr>
                                    <w:rFonts w:ascii="Cambria Math" w:hAnsi="Cambria Math"/>
                                    <w:i/>
                                    <w:sz w:val="22"/>
                                  </w:rPr>
                                </m:ctrlPr>
                              </m:sSubPr>
                              <m:e>
                                <m:r>
                                  <w:rPr>
                                    <w:rFonts w:ascii="Cambria Math" w:hAnsi="Cambria Math"/>
                                    <w:sz w:val="22"/>
                                    <w:lang w:val="en-US"/>
                                  </w:rPr>
                                  <m:t>M</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sub>
                            </m:sSub>
                          </m:e>
                        </m:d>
                      </m:e>
                      <m:sup>
                        <m:r>
                          <w:rPr>
                            <w:rFonts w:ascii="Cambria Math" w:hAnsi="Cambria Math"/>
                            <w:sz w:val="22"/>
                          </w:rPr>
                          <m:t>2</m:t>
                        </m:r>
                      </m:sup>
                    </m:sSup>
                  </m:num>
                  <m:den>
                    <m:sSubSup>
                      <m:sSubSupPr>
                        <m:ctrlPr>
                          <w:rPr>
                            <w:rFonts w:ascii="Cambria Math" w:hAnsi="Cambria Math"/>
                            <w:i/>
                            <w:sz w:val="22"/>
                            <w:lang w:val="en-US"/>
                          </w:rPr>
                        </m:ctrlPr>
                      </m:sSubSupPr>
                      <m:e>
                        <m:r>
                          <w:rPr>
                            <w:rFonts w:ascii="Cambria Math" w:hAnsi="Cambria Math"/>
                            <w:sz w:val="22"/>
                          </w:rPr>
                          <m:t>σ</m:t>
                        </m:r>
                      </m:e>
                      <m:sub>
                        <m:sSub>
                          <m:sSubPr>
                            <m:ctrlPr>
                              <w:rPr>
                                <w:rFonts w:ascii="Cambria Math" w:hAnsi="Cambria Math"/>
                                <w:i/>
                                <w:sz w:val="22"/>
                              </w:rPr>
                            </m:ctrlPr>
                          </m:sSubPr>
                          <m:e>
                            <m:r>
                              <w:rPr>
                                <w:rFonts w:ascii="Cambria Math" w:hAnsi="Cambria Math"/>
                                <w:sz w:val="22"/>
                              </w:rPr>
                              <m:t>τ</m:t>
                            </m:r>
                          </m:e>
                          <m:sub>
                            <m:r>
                              <m:rPr>
                                <m:sty m:val="p"/>
                              </m:rPr>
                              <w:rPr>
                                <w:rFonts w:ascii="Cambria Math" w:hAnsi="Cambria Math"/>
                                <w:sz w:val="22"/>
                                <w:lang w:val="en-US"/>
                              </w:rPr>
                              <m:t>m</m:t>
                            </m:r>
                          </m:sub>
                        </m:sSub>
                      </m:sub>
                      <m:sup>
                        <m:r>
                          <w:rPr>
                            <w:rFonts w:ascii="Cambria Math" w:hAnsi="Cambria Math"/>
                            <w:sz w:val="22"/>
                          </w:rPr>
                          <m:t>2</m:t>
                        </m:r>
                      </m:sup>
                    </m:sSubSup>
                  </m:den>
                </m:f>
              </m:e>
            </m:d>
          </m:sup>
        </m:sSup>
      </m:oMath>
      <w:r w:rsidR="005539E3" w:rsidRPr="00F14974">
        <w:rPr>
          <w:sz w:val="22"/>
        </w:rPr>
        <w:t>,</w:t>
      </w:r>
      <w:r w:rsidR="005539E3" w:rsidRPr="00F14974">
        <w:rPr>
          <w:sz w:val="24"/>
        </w:rPr>
        <w:t xml:space="preserve">  </w:t>
      </w:r>
      <w:r w:rsidRPr="00F14974">
        <w:rPr>
          <w:sz w:val="24"/>
        </w:rPr>
        <w:t xml:space="preserve"> (18)</w:t>
      </w:r>
    </w:p>
    <w:p w14:paraId="4956E6D7" w14:textId="22EA735F" w:rsidR="008D5B29" w:rsidRPr="00F14974" w:rsidRDefault="008D5B29" w:rsidP="002E4F9D">
      <w:pPr>
        <w:pStyle w:val="Bodytext20"/>
        <w:shd w:val="clear" w:color="auto" w:fill="auto"/>
        <w:spacing w:line="360" w:lineRule="auto"/>
        <w:jc w:val="both"/>
      </w:pPr>
      <w:r w:rsidRPr="00F14974">
        <w:t>график этой функции приведен на рис.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5539E3" w:rsidRPr="00F14974" w14:paraId="66CCF76B" w14:textId="77777777" w:rsidTr="005539E3">
        <w:tc>
          <w:tcPr>
            <w:tcW w:w="9060" w:type="dxa"/>
          </w:tcPr>
          <w:p w14:paraId="5333017D" w14:textId="5BB83A77" w:rsidR="005539E3" w:rsidRPr="00F14974" w:rsidRDefault="003E06E1" w:rsidP="002E4F9D">
            <w:pPr>
              <w:pStyle w:val="Bodytext20"/>
              <w:shd w:val="clear" w:color="auto" w:fill="auto"/>
              <w:spacing w:line="360" w:lineRule="auto"/>
              <w:jc w:val="center"/>
            </w:pPr>
            <w:r w:rsidRPr="00F14974">
              <w:rPr>
                <w:noProof/>
              </w:rPr>
              <w:object w:dxaOrig="4538" w:dyaOrig="3465" w14:anchorId="6A1342C1">
                <v:shape id="_x0000_i1025" type="#_x0000_t75" alt="" style="width:331.95pt;height:254.45pt;mso-width-percent:0;mso-height-percent:0;mso-width-percent:0;mso-height-percent:0" o:ole="">
                  <v:imagedata r:id="rId11" o:title=""/>
                </v:shape>
                <o:OLEObject Type="Embed" ProgID="PBrush" ShapeID="_x0000_i1025" DrawAspect="Content" ObjectID="_1795271298" r:id="rId12"/>
              </w:object>
            </w:r>
          </w:p>
        </w:tc>
      </w:tr>
      <w:tr w:rsidR="005539E3" w:rsidRPr="00F14974" w14:paraId="12528B95" w14:textId="77777777" w:rsidTr="005539E3">
        <w:tc>
          <w:tcPr>
            <w:tcW w:w="9060" w:type="dxa"/>
          </w:tcPr>
          <w:p w14:paraId="603CA9FF" w14:textId="60C87116" w:rsidR="005539E3" w:rsidRPr="00F14974" w:rsidRDefault="005539E3" w:rsidP="002E4F9D">
            <w:pPr>
              <w:pStyle w:val="Bodytext20"/>
              <w:shd w:val="clear" w:color="auto" w:fill="auto"/>
              <w:spacing w:line="360" w:lineRule="auto"/>
              <w:jc w:val="center"/>
            </w:pPr>
            <w:r w:rsidRPr="00F14974">
              <w:rPr>
                <w:sz w:val="24"/>
              </w:rPr>
              <w:t>Рис.2 - Функция плотности распределения вероятности двумерной случайной величины</w:t>
            </w:r>
          </w:p>
        </w:tc>
      </w:tr>
    </w:tbl>
    <w:p w14:paraId="6C54DF7F" w14:textId="0F0F092B" w:rsidR="005539E3" w:rsidRPr="00F14974" w:rsidRDefault="005539E3" w:rsidP="002E4F9D">
      <w:pPr>
        <w:pStyle w:val="Bodytext20"/>
        <w:shd w:val="clear" w:color="auto" w:fill="auto"/>
        <w:spacing w:line="360" w:lineRule="auto"/>
        <w:jc w:val="both"/>
      </w:pPr>
    </w:p>
    <w:p w14:paraId="25E2A45E" w14:textId="77777777" w:rsidR="008D5B29" w:rsidRPr="00F14974" w:rsidRDefault="008D5B29" w:rsidP="002E4F9D">
      <w:pPr>
        <w:pStyle w:val="Bodytext20"/>
        <w:shd w:val="clear" w:color="auto" w:fill="auto"/>
        <w:spacing w:line="360" w:lineRule="auto"/>
        <w:ind w:firstLine="708"/>
        <w:jc w:val="both"/>
      </w:pPr>
      <w:r w:rsidRPr="00F14974">
        <w:t xml:space="preserve">Как видно из приведенной формулы использовать такое уравнение для вычислений крайне сложно. Задача иногда упрощается, если вместо величин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Pr="00F14974">
        <w:t xml:space="preserve"> рассматривать некоторые нормированные величины </w:t>
      </w:r>
      <m:oMath>
        <m:r>
          <w:rPr>
            <w:rFonts w:ascii="Cambria Math" w:hAnsi="Cambria Math"/>
          </w:rPr>
          <m:t>x</m:t>
        </m:r>
      </m:oMath>
      <w:r w:rsidRPr="00F14974">
        <w:t xml:space="preserve"> и </w:t>
      </w:r>
      <m:oMath>
        <m:r>
          <w:rPr>
            <w:rFonts w:ascii="Cambria Math" w:hAnsi="Cambria Math"/>
            <w:lang w:val="en-US"/>
          </w:rPr>
          <m:t>y</m:t>
        </m:r>
      </m:oMath>
      <w:r w:rsidRPr="00F14974">
        <w:t>, связанные с прежними величинами зависимостями</w:t>
      </w:r>
    </w:p>
    <w:p w14:paraId="02C870F6" w14:textId="1F3C9F67" w:rsidR="008D5B29" w:rsidRPr="00F14974" w:rsidRDefault="008D5B29" w:rsidP="002E4F9D">
      <w:pPr>
        <w:pStyle w:val="Bodytext20"/>
        <w:shd w:val="clear" w:color="auto" w:fill="auto"/>
        <w:spacing w:line="360" w:lineRule="auto"/>
        <w:jc w:val="right"/>
      </w:pPr>
      <m:oMath>
        <m:r>
          <w:rPr>
            <w:rFonts w:ascii="Cambria Math" w:hAnsi="Cambria Math"/>
          </w:rPr>
          <m:t>x=</m:t>
        </m:r>
        <m:f>
          <m:fPr>
            <m:ctrlPr>
              <w:rPr>
                <w:rFonts w:ascii="Cambria Math" w:hAnsi="Cambria Math"/>
                <w:i/>
              </w:rPr>
            </m:ctrlPr>
          </m:fPr>
          <m:num>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M</m:t>
                </m:r>
              </m:e>
              <m:sub>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max</m:t>
                    </m:r>
                  </m:sub>
                </m:sSub>
              </m:sub>
            </m:sSub>
          </m:num>
          <m:den>
            <m:sSub>
              <m:sSubPr>
                <m:ctrlPr>
                  <w:rPr>
                    <w:rFonts w:ascii="Cambria Math" w:hAnsi="Cambria Math"/>
                    <w:i/>
                    <w:sz w:val="24"/>
                  </w:rPr>
                </m:ctrlPr>
              </m:sSubPr>
              <m:e>
                <m:r>
                  <w:rPr>
                    <w:rFonts w:ascii="Cambria Math" w:hAnsi="Cambria Math"/>
                    <w:sz w:val="24"/>
                  </w:rPr>
                  <m:t>σ</m:t>
                </m:r>
              </m:e>
              <m:sub>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max</m:t>
                    </m:r>
                  </m:sub>
                </m:sSub>
              </m:sub>
            </m:sSub>
          </m:den>
        </m:f>
      </m:oMath>
      <w:r w:rsidR="002E4F9D" w:rsidRPr="00F14974">
        <w:t>,</w:t>
      </w:r>
      <w:r w:rsidRPr="00F14974">
        <w:tab/>
      </w:r>
      <w:r w:rsidR="005539E3" w:rsidRPr="00F14974">
        <w:tab/>
      </w:r>
      <w:r w:rsidR="005539E3" w:rsidRPr="00F14974">
        <w:tab/>
      </w:r>
      <w:r w:rsidR="005539E3" w:rsidRPr="00F14974">
        <w:tab/>
      </w:r>
      <w:r w:rsidRPr="00F14974">
        <w:tab/>
        <w:t>(19)</w:t>
      </w:r>
    </w:p>
    <w:p w14:paraId="5EA2336E" w14:textId="73BBF45A" w:rsidR="008D5B29" w:rsidRPr="00F14974" w:rsidRDefault="008D5B29" w:rsidP="002E4F9D">
      <w:pPr>
        <w:pStyle w:val="Bodytext20"/>
        <w:shd w:val="clear" w:color="auto" w:fill="auto"/>
        <w:spacing w:line="360" w:lineRule="auto"/>
        <w:jc w:val="right"/>
      </w:pPr>
      <m:oMath>
        <m:r>
          <w:rPr>
            <w:rFonts w:ascii="Cambria Math" w:hAnsi="Cambria Math"/>
          </w:rPr>
          <w:lastRenderedPageBreak/>
          <m:t>x=</m:t>
        </m:r>
        <m:f>
          <m:fPr>
            <m:ctrlPr>
              <w:rPr>
                <w:rFonts w:ascii="Cambria Math" w:hAnsi="Cambria Math"/>
                <w:i/>
              </w:rPr>
            </m:ctrlPr>
          </m:fPr>
          <m:num>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M</m:t>
                </m:r>
              </m:e>
              <m:sub>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m:t>
                    </m:r>
                  </m:sub>
                </m:sSub>
              </m:sub>
            </m:sSub>
          </m:num>
          <m:den>
            <m:sSub>
              <m:sSubPr>
                <m:ctrlPr>
                  <w:rPr>
                    <w:rFonts w:ascii="Cambria Math" w:hAnsi="Cambria Math"/>
                    <w:i/>
                    <w:sz w:val="24"/>
                  </w:rPr>
                </m:ctrlPr>
              </m:sSubPr>
              <m:e>
                <m:r>
                  <w:rPr>
                    <w:rFonts w:ascii="Cambria Math" w:hAnsi="Cambria Math"/>
                    <w:sz w:val="24"/>
                  </w:rPr>
                  <m:t>σ</m:t>
                </m:r>
              </m:e>
              <m:sub>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m:t>
                    </m:r>
                  </m:sub>
                </m:sSub>
              </m:sub>
            </m:sSub>
          </m:den>
        </m:f>
      </m:oMath>
      <w:r w:rsidR="002E4F9D" w:rsidRPr="00F14974">
        <w:t>.</w:t>
      </w:r>
      <w:r w:rsidRPr="00F14974">
        <w:tab/>
      </w:r>
      <w:r w:rsidR="005539E3" w:rsidRPr="00F14974">
        <w:tab/>
      </w:r>
      <w:r w:rsidR="005539E3" w:rsidRPr="00F14974">
        <w:tab/>
      </w:r>
      <w:r w:rsidR="005539E3" w:rsidRPr="00F14974">
        <w:tab/>
      </w:r>
      <w:r w:rsidR="005539E3" w:rsidRPr="00F14974">
        <w:tab/>
      </w:r>
      <w:r w:rsidRPr="00F14974">
        <w:tab/>
        <w:t>(20)</w:t>
      </w:r>
    </w:p>
    <w:p w14:paraId="0F9BE74C" w14:textId="77777777" w:rsidR="008D5B29" w:rsidRPr="00F14974" w:rsidRDefault="008D5B29" w:rsidP="002E4F9D">
      <w:pPr>
        <w:pStyle w:val="Bodytext20"/>
        <w:shd w:val="clear" w:color="auto" w:fill="auto"/>
        <w:spacing w:line="360" w:lineRule="auto"/>
        <w:ind w:firstLine="708"/>
        <w:jc w:val="both"/>
      </w:pPr>
      <w:r w:rsidRPr="00F14974">
        <w:t>Нормированные величины обладают такими свойствами, что</w:t>
      </w:r>
    </w:p>
    <w:p w14:paraId="6B04FB0A" w14:textId="2C0F7DEF" w:rsidR="008D5B29" w:rsidRPr="00F14974" w:rsidRDefault="003E06E1" w:rsidP="002E4F9D">
      <w:pPr>
        <w:pStyle w:val="Bodytext20"/>
        <w:shd w:val="clear" w:color="auto" w:fill="auto"/>
        <w:spacing w:line="360" w:lineRule="auto"/>
        <w:jc w:val="center"/>
      </w:pPr>
      <m:oMath>
        <m:sSub>
          <m:sSubPr>
            <m:ctrlPr>
              <w:rPr>
                <w:rFonts w:ascii="Cambria Math" w:hAnsi="Cambria Math"/>
                <w:i/>
              </w:rPr>
            </m:ctrlPr>
          </m:sSubPr>
          <m:e>
            <m:r>
              <w:rPr>
                <w:rFonts w:ascii="Cambria Math" w:hAnsi="Cambria Math"/>
              </w:rPr>
              <m:t>M</m:t>
            </m:r>
          </m:e>
          <m:sub>
            <m:r>
              <w:rPr>
                <w:rFonts w:ascii="Cambria Math" w:hAnsi="Cambria Math"/>
                <w:lang w:val="en-US"/>
              </w:rPr>
              <m:t>x</m:t>
            </m:r>
          </m:sub>
        </m:sSub>
        <m:r>
          <w:rPr>
            <w:rFonts w:ascii="Cambria Math" w:hAnsi="Cambria Math"/>
          </w:rPr>
          <m:t>=0</m:t>
        </m:r>
      </m:oMath>
      <w:r w:rsidR="005539E3" w:rsidRPr="00F14974">
        <w:t>,</w:t>
      </w:r>
    </w:p>
    <w:p w14:paraId="391FA3D2" w14:textId="4357F4F3" w:rsidR="008D5B29" w:rsidRPr="00F14974" w:rsidRDefault="003E06E1" w:rsidP="002E4F9D">
      <w:pPr>
        <w:pStyle w:val="Bodytext20"/>
        <w:shd w:val="clear" w:color="auto" w:fill="auto"/>
        <w:spacing w:line="360" w:lineRule="auto"/>
        <w:jc w:val="center"/>
      </w:pPr>
      <m:oMath>
        <m:sSub>
          <m:sSubPr>
            <m:ctrlPr>
              <w:rPr>
                <w:rFonts w:ascii="Cambria Math" w:hAnsi="Cambria Math"/>
                <w:i/>
              </w:rPr>
            </m:ctrlPr>
          </m:sSubPr>
          <m:e>
            <m:r>
              <w:rPr>
                <w:rFonts w:ascii="Cambria Math" w:hAnsi="Cambria Math"/>
              </w:rPr>
              <m:t>M</m:t>
            </m:r>
          </m:e>
          <m:sub>
            <m:r>
              <w:rPr>
                <w:rFonts w:ascii="Cambria Math" w:hAnsi="Cambria Math"/>
                <w:lang w:val="en-US"/>
              </w:rPr>
              <m:t>y</m:t>
            </m:r>
          </m:sub>
        </m:sSub>
        <m:r>
          <w:rPr>
            <w:rFonts w:ascii="Cambria Math" w:hAnsi="Cambria Math"/>
          </w:rPr>
          <m:t>=0</m:t>
        </m:r>
      </m:oMath>
      <w:r w:rsidR="005539E3" w:rsidRPr="00F14974">
        <w:t>,</w:t>
      </w:r>
    </w:p>
    <w:p w14:paraId="0DDC8C6E" w14:textId="205CE353" w:rsidR="008D5B29" w:rsidRPr="00F14974" w:rsidRDefault="003E06E1" w:rsidP="002E4F9D">
      <w:pPr>
        <w:pStyle w:val="Bodytext20"/>
        <w:shd w:val="clear" w:color="auto" w:fill="auto"/>
        <w:spacing w:line="360" w:lineRule="auto"/>
        <w:jc w:val="center"/>
      </w:pPr>
      <m:oMath>
        <m:sSub>
          <m:sSubPr>
            <m:ctrlPr>
              <w:rPr>
                <w:rFonts w:ascii="Cambria Math" w:hAnsi="Cambria Math"/>
                <w:i/>
                <w:sz w:val="24"/>
              </w:rPr>
            </m:ctrlPr>
          </m:sSubPr>
          <m:e>
            <m:r>
              <w:rPr>
                <w:rFonts w:ascii="Cambria Math" w:hAnsi="Cambria Math"/>
                <w:sz w:val="24"/>
              </w:rPr>
              <m:t>σ</m:t>
            </m:r>
          </m:e>
          <m:sub>
            <m:r>
              <w:rPr>
                <w:rFonts w:ascii="Cambria Math" w:hAnsi="Cambria Math"/>
                <w:sz w:val="24"/>
              </w:rPr>
              <m:t>x</m:t>
            </m:r>
          </m:sub>
        </m:sSub>
        <m:r>
          <w:rPr>
            <w:rFonts w:ascii="Cambria Math" w:hAnsi="Cambria Math"/>
            <w:sz w:val="24"/>
          </w:rPr>
          <m:t>=0</m:t>
        </m:r>
      </m:oMath>
      <w:r w:rsidR="005539E3" w:rsidRPr="00F14974">
        <w:rPr>
          <w:sz w:val="24"/>
        </w:rPr>
        <w:t>,</w:t>
      </w:r>
    </w:p>
    <w:p w14:paraId="610402F8" w14:textId="2689A0D9" w:rsidR="008D5B29" w:rsidRPr="00F14974" w:rsidRDefault="003E06E1" w:rsidP="002E4F9D">
      <w:pPr>
        <w:pStyle w:val="Bodytext20"/>
        <w:shd w:val="clear" w:color="auto" w:fill="auto"/>
        <w:spacing w:line="360" w:lineRule="auto"/>
        <w:jc w:val="center"/>
      </w:pPr>
      <m:oMath>
        <m:sSub>
          <m:sSubPr>
            <m:ctrlPr>
              <w:rPr>
                <w:rFonts w:ascii="Cambria Math" w:hAnsi="Cambria Math"/>
                <w:i/>
                <w:sz w:val="24"/>
              </w:rPr>
            </m:ctrlPr>
          </m:sSubPr>
          <m:e>
            <m:r>
              <w:rPr>
                <w:rFonts w:ascii="Cambria Math" w:hAnsi="Cambria Math"/>
                <w:sz w:val="24"/>
              </w:rPr>
              <m:t>σ</m:t>
            </m:r>
          </m:e>
          <m:sub>
            <m:r>
              <w:rPr>
                <w:rFonts w:ascii="Cambria Math" w:hAnsi="Cambria Math"/>
                <w:sz w:val="24"/>
              </w:rPr>
              <m:t>y</m:t>
            </m:r>
          </m:sub>
        </m:sSub>
        <m:r>
          <w:rPr>
            <w:rFonts w:ascii="Cambria Math" w:hAnsi="Cambria Math"/>
            <w:sz w:val="24"/>
          </w:rPr>
          <m:t>=0</m:t>
        </m:r>
      </m:oMath>
      <w:r w:rsidR="005539E3" w:rsidRPr="00F14974">
        <w:rPr>
          <w:sz w:val="24"/>
        </w:rPr>
        <w:t>.</w:t>
      </w:r>
    </w:p>
    <w:p w14:paraId="71F2C7F8" w14:textId="77777777" w:rsidR="008D5B29" w:rsidRPr="00F14974" w:rsidRDefault="008D5B29" w:rsidP="002E4F9D">
      <w:pPr>
        <w:pStyle w:val="Bodytext20"/>
        <w:shd w:val="clear" w:color="auto" w:fill="auto"/>
        <w:spacing w:line="360" w:lineRule="auto"/>
        <w:ind w:firstLine="708"/>
        <w:jc w:val="both"/>
      </w:pPr>
      <w:r w:rsidRPr="00F14974">
        <w:t>Вид функции плотности распределения вероятности примет более простой вид</w:t>
      </w:r>
    </w:p>
    <w:p w14:paraId="09EE7A2C" w14:textId="77777777" w:rsidR="008D5B29" w:rsidRPr="00F14974" w:rsidRDefault="008D5B29" w:rsidP="002E4F9D">
      <w:pPr>
        <w:pStyle w:val="Bodytext20"/>
        <w:shd w:val="clear" w:color="auto" w:fill="auto"/>
        <w:spacing w:line="360" w:lineRule="auto"/>
        <w:jc w:val="right"/>
        <w:rPr>
          <w:i/>
          <w:sz w:val="24"/>
        </w:rPr>
      </w:pPr>
      <m:oMath>
        <m:r>
          <w:rPr>
            <w:rFonts w:ascii="Cambria Math" w:hAnsi="Cambria Math"/>
            <w:sz w:val="24"/>
          </w:rPr>
          <m:t>φ</m:t>
        </m:r>
        <m:d>
          <m:dPr>
            <m:ctrlPr>
              <w:rPr>
                <w:rFonts w:ascii="Cambria Math" w:hAnsi="Cambria Math"/>
                <w:i/>
                <w:sz w:val="24"/>
              </w:rPr>
            </m:ctrlPr>
          </m:dPr>
          <m:e>
            <m:r>
              <w:rPr>
                <w:rFonts w:ascii="Cambria Math" w:hAnsi="Cambria Math"/>
                <w:sz w:val="24"/>
                <w:lang w:val="en-US"/>
              </w:rPr>
              <m:t>x</m:t>
            </m:r>
            <m:r>
              <w:rPr>
                <w:rFonts w:ascii="Cambria Math" w:hAnsi="Cambria Math"/>
                <w:sz w:val="24"/>
              </w:rPr>
              <m:t>,</m:t>
            </m:r>
            <m:r>
              <w:rPr>
                <w:rFonts w:ascii="Cambria Math" w:hAnsi="Cambria Math"/>
                <w:sz w:val="24"/>
                <w:lang w:val="en-US"/>
              </w:rPr>
              <m:t>y</m:t>
            </m:r>
          </m:e>
        </m:d>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2π</m:t>
            </m:r>
            <m:rad>
              <m:radPr>
                <m:degHide m:val="1"/>
                <m:ctrlPr>
                  <w:rPr>
                    <w:rFonts w:ascii="Cambria Math" w:hAnsi="Cambria Math"/>
                    <w:i/>
                    <w:sz w:val="24"/>
                  </w:rPr>
                </m:ctrlPr>
              </m:radPr>
              <m:deg/>
              <m:e>
                <m:r>
                  <w:rPr>
                    <w:rFonts w:ascii="Cambria Math" w:hAnsi="Cambria Math"/>
                    <w:sz w:val="24"/>
                  </w:rPr>
                  <m:t>1-</m:t>
                </m:r>
                <m:sSup>
                  <m:sSupPr>
                    <m:ctrlPr>
                      <w:rPr>
                        <w:rFonts w:ascii="Cambria Math" w:hAnsi="Cambria Math"/>
                        <w:i/>
                        <w:sz w:val="24"/>
                      </w:rPr>
                    </m:ctrlPr>
                  </m:sSupPr>
                  <m:e>
                    <m:r>
                      <w:rPr>
                        <w:rFonts w:ascii="Cambria Math" w:hAnsi="Cambria Math"/>
                        <w:sz w:val="24"/>
                      </w:rPr>
                      <m:t>ρ</m:t>
                    </m:r>
                  </m:e>
                  <m:sup>
                    <m:r>
                      <w:rPr>
                        <w:rFonts w:ascii="Cambria Math" w:hAnsi="Cambria Math"/>
                        <w:sz w:val="24"/>
                      </w:rPr>
                      <m:t>2</m:t>
                    </m:r>
                  </m:sup>
                </m:sSup>
              </m:e>
            </m:rad>
          </m:den>
        </m:f>
        <m:sSup>
          <m:sSupPr>
            <m:ctrlPr>
              <w:rPr>
                <w:rFonts w:ascii="Cambria Math" w:hAnsi="Cambria Math"/>
                <w:i/>
                <w:sz w:val="24"/>
                <w:lang w:val="en-US"/>
              </w:rPr>
            </m:ctrlPr>
          </m:sSupPr>
          <m:e>
            <m:r>
              <w:rPr>
                <w:rFonts w:ascii="Cambria Math" w:hAnsi="Cambria Math"/>
                <w:sz w:val="24"/>
                <w:lang w:val="en-US"/>
              </w:rPr>
              <m:t>e</m:t>
            </m:r>
          </m:e>
          <m:sup>
            <m:r>
              <w:rPr>
                <w:rFonts w:ascii="Cambria Math" w:hAnsi="Cambria Math"/>
                <w:sz w:val="24"/>
              </w:rPr>
              <m:t>-</m:t>
            </m:r>
            <m:f>
              <m:fPr>
                <m:ctrlPr>
                  <w:rPr>
                    <w:rFonts w:ascii="Cambria Math" w:hAnsi="Cambria Math"/>
                    <w:i/>
                    <w:sz w:val="24"/>
                    <w:lang w:val="en-US"/>
                  </w:rPr>
                </m:ctrlPr>
              </m:fPr>
              <m:num>
                <m:r>
                  <w:rPr>
                    <w:rFonts w:ascii="Cambria Math" w:hAnsi="Cambria Math"/>
                    <w:sz w:val="24"/>
                  </w:rPr>
                  <m:t>1</m:t>
                </m:r>
              </m:num>
              <m:den>
                <m:r>
                  <w:rPr>
                    <w:rFonts w:ascii="Cambria Math" w:hAnsi="Cambria Math"/>
                    <w:sz w:val="24"/>
                  </w:rPr>
                  <m:t>2</m:t>
                </m:r>
                <m:d>
                  <m:dPr>
                    <m:ctrlPr>
                      <w:rPr>
                        <w:rFonts w:ascii="Cambria Math" w:hAnsi="Cambria Math"/>
                        <w:i/>
                        <w:sz w:val="24"/>
                        <w:lang w:val="en-US"/>
                      </w:rPr>
                    </m:ctrlPr>
                  </m:dPr>
                  <m:e>
                    <m:r>
                      <w:rPr>
                        <w:rFonts w:ascii="Cambria Math" w:hAnsi="Cambria Math"/>
                        <w:sz w:val="24"/>
                      </w:rPr>
                      <m:t>1-</m:t>
                    </m:r>
                    <m:sSup>
                      <m:sSupPr>
                        <m:ctrlPr>
                          <w:rPr>
                            <w:rFonts w:ascii="Cambria Math" w:hAnsi="Cambria Math"/>
                            <w:i/>
                            <w:sz w:val="24"/>
                          </w:rPr>
                        </m:ctrlPr>
                      </m:sSupPr>
                      <m:e>
                        <m:r>
                          <w:rPr>
                            <w:rFonts w:ascii="Cambria Math" w:hAnsi="Cambria Math"/>
                            <w:sz w:val="24"/>
                          </w:rPr>
                          <m:t>ρ</m:t>
                        </m:r>
                      </m:e>
                      <m:sup>
                        <m:r>
                          <w:rPr>
                            <w:rFonts w:ascii="Cambria Math" w:hAnsi="Cambria Math"/>
                            <w:sz w:val="24"/>
                          </w:rPr>
                          <m:t>2</m:t>
                        </m:r>
                      </m:sup>
                    </m:sSup>
                  </m:e>
                </m:d>
              </m:den>
            </m:f>
            <m:r>
              <w:rPr>
                <w:rFonts w:ascii="Cambria Math" w:hAnsi="Cambria Math"/>
                <w:sz w:val="24"/>
              </w:rPr>
              <m:t xml:space="preserve"> </m:t>
            </m:r>
            <m:d>
              <m:dPr>
                <m:begChr m:val="["/>
                <m:endChr m:val="]"/>
                <m:ctrlPr>
                  <w:rPr>
                    <w:rFonts w:ascii="Cambria Math" w:hAnsi="Cambria Math"/>
                    <w:i/>
                    <w:sz w:val="24"/>
                    <w:lang w:val="en-US"/>
                  </w:rPr>
                </m:ctrlPr>
              </m:dPr>
              <m:e>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-2</m:t>
                </m:r>
                <m:r>
                  <w:rPr>
                    <w:rFonts w:ascii="Cambria Math" w:hAnsi="Cambria Math"/>
                    <w:sz w:val="24"/>
                    <w:lang w:val="en-US"/>
                  </w:rPr>
                  <m:t>ρxy</m:t>
                </m:r>
                <m:r>
                  <w:rPr>
                    <w:rFonts w:ascii="Cambria Math" w:hAnsi="Cambria Math"/>
                    <w:sz w:val="24"/>
                  </w:rPr>
                  <m:t>+</m:t>
                </m:r>
                <m:sSup>
                  <m:sSupPr>
                    <m:ctrlPr>
                      <w:rPr>
                        <w:rFonts w:ascii="Cambria Math" w:hAnsi="Cambria Math"/>
                        <w:i/>
                        <w:sz w:val="24"/>
                      </w:rPr>
                    </m:ctrlPr>
                  </m:sSupPr>
                  <m:e>
                    <m:r>
                      <w:rPr>
                        <w:rFonts w:ascii="Cambria Math" w:hAnsi="Cambria Math"/>
                        <w:sz w:val="24"/>
                      </w:rPr>
                      <m:t>y</m:t>
                    </m:r>
                  </m:e>
                  <m:sup>
                    <m:r>
                      <w:rPr>
                        <w:rFonts w:ascii="Cambria Math" w:hAnsi="Cambria Math"/>
                        <w:sz w:val="24"/>
                      </w:rPr>
                      <m:t>2</m:t>
                    </m:r>
                  </m:sup>
                </m:sSup>
              </m:e>
            </m:d>
          </m:sup>
        </m:sSup>
      </m:oMath>
      <w:r w:rsidRPr="00F14974">
        <w:rPr>
          <w:i/>
          <w:sz w:val="24"/>
        </w:rPr>
        <w:t xml:space="preserve"> </w:t>
      </w:r>
      <w:r w:rsidRPr="00F14974">
        <w:rPr>
          <w:i/>
          <w:sz w:val="24"/>
        </w:rPr>
        <w:tab/>
      </w:r>
      <w:r w:rsidRPr="00F14974">
        <w:rPr>
          <w:i/>
          <w:sz w:val="24"/>
        </w:rPr>
        <w:tab/>
      </w:r>
      <w:r w:rsidRPr="00F14974">
        <w:rPr>
          <w:sz w:val="24"/>
        </w:rPr>
        <w:t>(21)</w:t>
      </w:r>
    </w:p>
    <w:p w14:paraId="1CD18DE1" w14:textId="77777777" w:rsidR="008D5B29" w:rsidRPr="00F14974" w:rsidRDefault="008D5B29" w:rsidP="002E4F9D">
      <w:pPr>
        <w:pStyle w:val="Bodytext20"/>
        <w:shd w:val="clear" w:color="auto" w:fill="auto"/>
        <w:spacing w:line="360" w:lineRule="auto"/>
        <w:ind w:firstLine="709"/>
        <w:jc w:val="both"/>
      </w:pPr>
      <w:r w:rsidRPr="00F14974">
        <w:t xml:space="preserve">В формулу входит новая характеристика распределения случайных величин </w:t>
      </w:r>
      <m:oMath>
        <m:r>
          <w:rPr>
            <w:rFonts w:ascii="Cambria Math" w:hAnsi="Cambria Math"/>
            <w:lang w:val="en-US"/>
          </w:rPr>
          <m:t>x</m:t>
        </m:r>
      </m:oMath>
      <w:r w:rsidRPr="00F14974">
        <w:t xml:space="preserve"> и </w:t>
      </w:r>
      <m:oMath>
        <m:r>
          <w:rPr>
            <w:rFonts w:ascii="Cambria Math" w:hAnsi="Cambria Math"/>
            <w:lang w:val="en-US"/>
          </w:rPr>
          <m:t>y</m:t>
        </m:r>
      </m:oMath>
      <w:r w:rsidRPr="00F14974">
        <w:t xml:space="preserve">. Дело в том, что между величинами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oMath>
      <w:r w:rsidRPr="00F14974">
        <w:t xml:space="preserve"> и </w:t>
      </w:r>
      <m:oMath>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oMath>
      <w:r w:rsidRPr="00F14974">
        <w:t xml:space="preserve"> может существовать связь. Это может быть функциональная связь, нулевая связь (т.е. отсутствие связи) или стохастическая связь (вероятностная. связь). Сущность последней заключается в том, что одна из величин реагирует на изменение другой величины изменением закона своего распределения. Изучением связи между случайными величинами занимается теория корреляции – раздел теории вероятности. Коэффициент </w:t>
      </w:r>
      <m:oMath>
        <m:r>
          <w:rPr>
            <w:rFonts w:ascii="Cambria Math" w:hAnsi="Cambria Math"/>
          </w:rPr>
          <m:t>ρ</m:t>
        </m:r>
      </m:oMath>
      <w:r w:rsidRPr="00F14974">
        <w:t>, входящий в уравнение, называется коэффициентом корреляции и вычисляется по формуле</w:t>
      </w:r>
    </w:p>
    <w:p w14:paraId="2E3CA471" w14:textId="77777777" w:rsidR="008D5B29" w:rsidRPr="00F14974" w:rsidRDefault="008D5B29" w:rsidP="002E4F9D">
      <w:pPr>
        <w:pStyle w:val="Bodytext20"/>
        <w:shd w:val="clear" w:color="auto" w:fill="auto"/>
        <w:spacing w:line="360" w:lineRule="auto"/>
        <w:jc w:val="center"/>
      </w:pPr>
      <m:oMath>
        <m:r>
          <w:rPr>
            <w:rFonts w:ascii="Cambria Math" w:hAnsi="Cambria Math"/>
          </w:rPr>
          <m:t>ρ=</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i</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e>
                    </m:d>
                    <m:d>
                      <m:dPr>
                        <m:ctrlPr>
                          <w:rPr>
                            <w:rFonts w:ascii="Cambria Math" w:hAnsi="Cambria Math"/>
                            <w:i/>
                          </w:rPr>
                        </m:ctrlPr>
                      </m:dPr>
                      <m:e>
                        <m:sSub>
                          <m:sSubPr>
                            <m:ctrlPr>
                              <w:rPr>
                                <w:rFonts w:ascii="Cambria Math" w:hAnsi="Cambria Math"/>
                                <w:i/>
                              </w:rPr>
                            </m:ctrlPr>
                          </m:sSubPr>
                          <m:e>
                            <m:r>
                              <w:rPr>
                                <w:rFonts w:ascii="Cambria Math" w:hAnsi="Cambria Math"/>
                              </w:rPr>
                              <m:t>τ</m:t>
                            </m:r>
                          </m:e>
                          <m:sub>
                            <m:sSub>
                              <m:sSubPr>
                                <m:ctrlPr>
                                  <w:rPr>
                                    <w:rFonts w:ascii="Cambria Math" w:hAnsi="Cambria Math"/>
                                    <w:lang w:val="en-US"/>
                                  </w:rPr>
                                </m:ctrlPr>
                              </m:sSubPr>
                              <m:e>
                                <m:r>
                                  <m:rPr>
                                    <m:sty m:val="p"/>
                                  </m:rPr>
                                  <w:rPr>
                                    <w:rFonts w:ascii="Cambria Math" w:hAnsi="Cambria Math"/>
                                    <w:lang w:val="en-US"/>
                                  </w:rPr>
                                  <m:t>m</m:t>
                                </m:r>
                              </m:e>
                              <m:sub>
                                <m:r>
                                  <w:rPr>
                                    <w:rFonts w:ascii="Cambria Math" w:hAnsi="Cambria Math"/>
                                    <w:lang w:val="en-US"/>
                                  </w:rPr>
                                  <m:t>j</m:t>
                                </m:r>
                              </m:sub>
                            </m:sSub>
                          </m:sub>
                        </m:sSub>
                        <m:r>
                          <w:rPr>
                            <w:rFonts w:ascii="Cambria Math" w:hAnsi="Cambria Math"/>
                          </w:rPr>
                          <m:t>-</m:t>
                        </m:r>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e>
                    </m:d>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e>
            </m:nary>
          </m:num>
          <m:den>
            <m:r>
              <w:rPr>
                <w:rFonts w:ascii="Cambria Math" w:hAnsi="Cambria Math"/>
                <w:lang w:val="en-US"/>
              </w:rPr>
              <m:t>N</m:t>
            </m:r>
            <m:r>
              <w:rPr>
                <w:rFonts w:ascii="Cambria Math" w:hAnsi="Cambria Math"/>
              </w:rPr>
              <m:t xml:space="preserve"> </m:t>
            </m:r>
            <m:sSub>
              <m:sSubPr>
                <m:ctrlPr>
                  <w:rPr>
                    <w:rFonts w:ascii="Cambria Math" w:hAnsi="Cambria Math"/>
                    <w:i/>
                    <w:sz w:val="24"/>
                  </w:rPr>
                </m:ctrlPr>
              </m:sSubPr>
              <m:e>
                <m:r>
                  <w:rPr>
                    <w:rFonts w:ascii="Cambria Math" w:hAnsi="Cambria Math"/>
                    <w:sz w:val="24"/>
                  </w:rPr>
                  <m:t>σ</m:t>
                </m:r>
              </m:e>
              <m:sub>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max</m:t>
                    </m:r>
                  </m:sub>
                </m:sSub>
              </m:sub>
            </m:sSub>
            <m:sSub>
              <m:sSubPr>
                <m:ctrlPr>
                  <w:rPr>
                    <w:rFonts w:ascii="Cambria Math" w:hAnsi="Cambria Math"/>
                    <w:i/>
                    <w:sz w:val="24"/>
                  </w:rPr>
                </m:ctrlPr>
              </m:sSubPr>
              <m:e>
                <m:r>
                  <w:rPr>
                    <w:rFonts w:ascii="Cambria Math" w:hAnsi="Cambria Math"/>
                    <w:sz w:val="24"/>
                  </w:rPr>
                  <m:t>σ</m:t>
                </m:r>
              </m:e>
              <m:sub>
                <m:sSub>
                  <m:sSubPr>
                    <m:ctrlPr>
                      <w:rPr>
                        <w:rFonts w:ascii="Cambria Math" w:hAnsi="Cambria Math"/>
                        <w:i/>
                        <w:sz w:val="24"/>
                      </w:rPr>
                    </m:ctrlPr>
                  </m:sSubPr>
                  <m:e>
                    <m:r>
                      <w:rPr>
                        <w:rFonts w:ascii="Cambria Math" w:hAnsi="Cambria Math"/>
                        <w:sz w:val="24"/>
                      </w:rPr>
                      <m:t>τ</m:t>
                    </m:r>
                  </m:e>
                  <m:sub>
                    <m:r>
                      <m:rPr>
                        <m:sty m:val="p"/>
                      </m:rPr>
                      <w:rPr>
                        <w:rFonts w:ascii="Cambria Math" w:hAnsi="Cambria Math"/>
                        <w:sz w:val="24"/>
                        <w:lang w:val="en-US"/>
                      </w:rPr>
                      <m:t>m</m:t>
                    </m:r>
                  </m:sub>
                </m:sSub>
              </m:sub>
            </m:sSub>
          </m:den>
        </m:f>
      </m:oMath>
      <w:r w:rsidRPr="00F14974">
        <w:t>,</w:t>
      </w:r>
    </w:p>
    <w:p w14:paraId="677D4343" w14:textId="77777777" w:rsidR="008D5B29" w:rsidRPr="00F14974" w:rsidRDefault="008D5B29" w:rsidP="002E4F9D">
      <w:pPr>
        <w:pStyle w:val="Bodytext20"/>
        <w:shd w:val="clear" w:color="auto" w:fill="auto"/>
        <w:spacing w:line="360" w:lineRule="auto"/>
        <w:jc w:val="both"/>
      </w:pPr>
      <w:r w:rsidRPr="00F14974">
        <w:t xml:space="preserve">а для нормированных величин </w:t>
      </w:r>
    </w:p>
    <w:p w14:paraId="4B8A54BB" w14:textId="77777777" w:rsidR="008D5B29" w:rsidRPr="00F14974" w:rsidRDefault="008D5B29" w:rsidP="002E4F9D">
      <w:pPr>
        <w:pStyle w:val="Bodytext20"/>
        <w:shd w:val="clear" w:color="auto" w:fill="auto"/>
        <w:spacing w:line="360" w:lineRule="auto"/>
        <w:jc w:val="right"/>
      </w:pPr>
      <m:oMath>
        <m:r>
          <w:rPr>
            <w:rFonts w:ascii="Cambria Math" w:hAnsi="Cambria Math"/>
          </w:rPr>
          <m:t>ρ=</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K</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l</m:t>
                    </m:r>
                  </m:sup>
                  <m:e>
                    <m:sSub>
                      <m:sSubPr>
                        <m:ctrlPr>
                          <w:rPr>
                            <w:rFonts w:ascii="Cambria Math" w:hAnsi="Cambria Math"/>
                            <w:i/>
                          </w:rPr>
                        </m:ctrlPr>
                      </m:sSubPr>
                      <m:e>
                        <m:r>
                          <w:rPr>
                            <w:rFonts w:ascii="Cambria Math" w:hAnsi="Cambria Math"/>
                            <w:lang w:val="en-US"/>
                          </w:rPr>
                          <m:t>x</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 xml:space="preserve"> </m:t>
                    </m:r>
                    <m:sSub>
                      <m:sSubPr>
                        <m:ctrlPr>
                          <w:rPr>
                            <w:rFonts w:ascii="Cambria Math" w:hAnsi="Cambria Math"/>
                            <w:i/>
                          </w:rPr>
                        </m:ctrlPr>
                      </m:sSubPr>
                      <m:e>
                        <m:r>
                          <w:rPr>
                            <w:rFonts w:ascii="Cambria Math" w:hAnsi="Cambria Math"/>
                            <w:lang w:val="en-US"/>
                          </w:rPr>
                          <m:t>n</m:t>
                        </m:r>
                      </m:e>
                      <m:sub>
                        <m:r>
                          <w:rPr>
                            <w:rFonts w:ascii="Cambria Math" w:hAnsi="Cambria Math"/>
                          </w:rPr>
                          <m:t>ij</m:t>
                        </m:r>
                      </m:sub>
                    </m:sSub>
                  </m:e>
                </m:nary>
              </m:e>
            </m:nary>
          </m:num>
          <m:den>
            <m:r>
              <w:rPr>
                <w:rFonts w:ascii="Cambria Math" w:hAnsi="Cambria Math"/>
                <w:lang w:val="en-US"/>
              </w:rPr>
              <m:t>N</m:t>
            </m:r>
            <m:r>
              <w:rPr>
                <w:rFonts w:ascii="Cambria Math" w:hAnsi="Cambria Math"/>
              </w:rPr>
              <m:t xml:space="preserve"> </m:t>
            </m:r>
          </m:den>
        </m:f>
      </m:oMath>
      <w:r w:rsidRPr="00F14974">
        <w:rPr>
          <w:i/>
          <w:sz w:val="24"/>
        </w:rPr>
        <w:t xml:space="preserve"> </w:t>
      </w:r>
      <w:r w:rsidRPr="00F14974">
        <w:rPr>
          <w:i/>
          <w:sz w:val="24"/>
        </w:rPr>
        <w:tab/>
      </w:r>
      <w:r w:rsidRPr="00F14974">
        <w:rPr>
          <w:i/>
          <w:sz w:val="24"/>
        </w:rPr>
        <w:tab/>
      </w:r>
      <w:r w:rsidRPr="00F14974">
        <w:rPr>
          <w:i/>
          <w:sz w:val="24"/>
        </w:rPr>
        <w:tab/>
      </w:r>
      <w:r w:rsidRPr="00F14974">
        <w:rPr>
          <w:sz w:val="24"/>
        </w:rPr>
        <w:t>(21)</w:t>
      </w:r>
    </w:p>
    <w:p w14:paraId="14E15949" w14:textId="77777777" w:rsidR="008D5B29" w:rsidRPr="00F14974" w:rsidRDefault="008D5B29" w:rsidP="002E4F9D">
      <w:pPr>
        <w:pStyle w:val="Bodytext20"/>
        <w:shd w:val="clear" w:color="auto" w:fill="auto"/>
        <w:spacing w:line="360" w:lineRule="auto"/>
        <w:ind w:firstLine="708"/>
        <w:jc w:val="both"/>
      </w:pPr>
      <w:r w:rsidRPr="00F14974">
        <w:t>Теория корреляции указывает, что</w:t>
      </w:r>
    </w:p>
    <w:p w14:paraId="242B06B6" w14:textId="41ED7073" w:rsidR="008D5B29" w:rsidRPr="00F14974" w:rsidRDefault="008D5B29" w:rsidP="002E4F9D">
      <w:pPr>
        <w:pStyle w:val="Bodytext20"/>
        <w:shd w:val="clear" w:color="auto" w:fill="auto"/>
        <w:spacing w:line="360" w:lineRule="auto"/>
        <w:ind w:firstLine="708"/>
        <w:jc w:val="both"/>
      </w:pPr>
      <w:r w:rsidRPr="00F14974">
        <w:t xml:space="preserve">1. </w:t>
      </w:r>
      <w:r w:rsidR="002E4F9D" w:rsidRPr="00F14974">
        <w:t>п</w:t>
      </w:r>
      <w:r w:rsidRPr="00F14974">
        <w:t xml:space="preserve">ри наличии функциональной зависимости </w:t>
      </w:r>
      <m:oMath>
        <m:r>
          <w:rPr>
            <w:rFonts w:ascii="Cambria Math" w:hAnsi="Cambria Math"/>
          </w:rPr>
          <m:t>ρ=1</m:t>
        </m:r>
      </m:oMath>
      <w:r w:rsidR="002E4F9D" w:rsidRPr="00F14974">
        <w:t>,</w:t>
      </w:r>
    </w:p>
    <w:p w14:paraId="21AD28A5" w14:textId="0C4444F4" w:rsidR="008D5B29" w:rsidRPr="00F14974" w:rsidRDefault="008D5B29" w:rsidP="002E4F9D">
      <w:pPr>
        <w:pStyle w:val="Bodytext20"/>
        <w:shd w:val="clear" w:color="auto" w:fill="auto"/>
        <w:spacing w:line="360" w:lineRule="auto"/>
        <w:ind w:firstLine="708"/>
        <w:jc w:val="both"/>
      </w:pPr>
      <w:r w:rsidRPr="00F14974">
        <w:t xml:space="preserve">2. </w:t>
      </w:r>
      <w:r w:rsidR="002E4F9D" w:rsidRPr="00F14974">
        <w:t>п</w:t>
      </w:r>
      <w:r w:rsidRPr="00F14974">
        <w:t xml:space="preserve">ри отсутствии функциональной зависимости </w:t>
      </w:r>
      <m:oMath>
        <m:r>
          <w:rPr>
            <w:rFonts w:ascii="Cambria Math" w:hAnsi="Cambria Math"/>
          </w:rPr>
          <m:t>ρ=0</m:t>
        </m:r>
      </m:oMath>
      <w:r w:rsidR="002E4F9D" w:rsidRPr="00F14974">
        <w:t>,</w:t>
      </w:r>
    </w:p>
    <w:p w14:paraId="0AFD0215" w14:textId="0E6C7921" w:rsidR="008D5B29" w:rsidRPr="00F14974" w:rsidRDefault="008D5B29" w:rsidP="002E4F9D">
      <w:pPr>
        <w:pStyle w:val="Bodytext20"/>
        <w:shd w:val="clear" w:color="auto" w:fill="auto"/>
        <w:spacing w:line="360" w:lineRule="auto"/>
        <w:ind w:firstLine="708"/>
        <w:jc w:val="both"/>
      </w:pPr>
      <w:r w:rsidRPr="00F14974">
        <w:t xml:space="preserve">1. </w:t>
      </w:r>
      <w:r w:rsidR="002E4F9D" w:rsidRPr="00F14974">
        <w:t>п</w:t>
      </w:r>
      <w:r w:rsidRPr="00F14974">
        <w:t xml:space="preserve">ри наличии стохастической зависимости </w:t>
      </w:r>
      <m:oMath>
        <m:r>
          <w:rPr>
            <w:rFonts w:ascii="Cambria Math" w:hAnsi="Cambria Math"/>
          </w:rPr>
          <m:t>0&lt;</m:t>
        </m:r>
        <m:d>
          <m:dPr>
            <m:begChr m:val="|"/>
            <m:endChr m:val="|"/>
            <m:ctrlPr>
              <w:rPr>
                <w:rFonts w:ascii="Cambria Math" w:hAnsi="Cambria Math"/>
                <w:i/>
              </w:rPr>
            </m:ctrlPr>
          </m:dPr>
          <m:e>
            <m:r>
              <w:rPr>
                <w:rFonts w:ascii="Cambria Math" w:hAnsi="Cambria Math"/>
              </w:rPr>
              <m:t>ρ</m:t>
            </m:r>
          </m:e>
        </m:d>
        <m:r>
          <w:rPr>
            <w:rFonts w:ascii="Cambria Math" w:hAnsi="Cambria Math"/>
          </w:rPr>
          <m:t>&lt;1</m:t>
        </m:r>
      </m:oMath>
      <w:r w:rsidRPr="00F14974">
        <w:t>.</w:t>
      </w:r>
    </w:p>
    <w:p w14:paraId="2745A5B0" w14:textId="2EC68F8E" w:rsidR="008D5B29" w:rsidRPr="00F14974" w:rsidRDefault="008D5B29" w:rsidP="002E4F9D">
      <w:pPr>
        <w:spacing w:after="0" w:line="360" w:lineRule="auto"/>
        <w:ind w:firstLine="709"/>
        <w:jc w:val="both"/>
        <w:rPr>
          <w:rFonts w:ascii="Times New Roman" w:eastAsia="Times New Roman" w:hAnsi="Times New Roman"/>
          <w:sz w:val="28"/>
          <w:szCs w:val="28"/>
        </w:rPr>
      </w:pPr>
      <w:r w:rsidRPr="00F14974">
        <w:rPr>
          <w:rFonts w:ascii="Times New Roman" w:eastAsia="Times New Roman" w:hAnsi="Times New Roman"/>
          <w:sz w:val="28"/>
          <w:szCs w:val="28"/>
        </w:rPr>
        <w:lastRenderedPageBreak/>
        <w:t xml:space="preserve">Следует отметить, что можно говорить лишь о какой-то степени </w:t>
      </w:r>
      <w:r w:rsidR="002E4F9D" w:rsidRPr="00F14974">
        <w:rPr>
          <w:rFonts w:ascii="Times New Roman" w:eastAsia="Times New Roman" w:hAnsi="Times New Roman"/>
          <w:sz w:val="28"/>
          <w:szCs w:val="28"/>
        </w:rPr>
        <w:t>п</w:t>
      </w:r>
      <w:r w:rsidRPr="00F14974">
        <w:rPr>
          <w:rFonts w:ascii="Times New Roman" w:eastAsia="Times New Roman" w:hAnsi="Times New Roman"/>
          <w:sz w:val="28"/>
          <w:szCs w:val="28"/>
        </w:rPr>
        <w:t>риближения полученного из эксперимента распределения к нормаль</w:t>
      </w:r>
      <w:r w:rsidR="002E4F9D" w:rsidRPr="00F14974">
        <w:rPr>
          <w:rFonts w:ascii="Times New Roman" w:eastAsia="Times New Roman" w:hAnsi="Times New Roman"/>
          <w:sz w:val="28"/>
          <w:szCs w:val="28"/>
        </w:rPr>
        <w:t>н</w:t>
      </w:r>
      <w:r w:rsidRPr="00F14974">
        <w:rPr>
          <w:rFonts w:ascii="Times New Roman" w:eastAsia="Times New Roman" w:hAnsi="Times New Roman"/>
          <w:sz w:val="28"/>
          <w:szCs w:val="28"/>
        </w:rPr>
        <w:t xml:space="preserve">ому. Более того, полученное распределение может подчиняться какому-то другому закону. Однако, теория вероятности не дает аналитического выражения функции плотности распределения вероятности для других законов распределения. Можно было бы задаться любой степенью приближения, и, подобрав функцию соответствующего вида с произвольными коэффициентами по методу наименьших квадратов, определить эти коэффициенты [5]. </w:t>
      </w:r>
    </w:p>
    <w:p w14:paraId="35F22469" w14:textId="3ACA3145" w:rsidR="008D5B29" w:rsidRPr="00F14974" w:rsidRDefault="002E4F9D" w:rsidP="002E4F9D">
      <w:pPr>
        <w:spacing w:after="0" w:line="360" w:lineRule="auto"/>
        <w:ind w:firstLine="709"/>
        <w:jc w:val="both"/>
        <w:rPr>
          <w:rFonts w:ascii="Times New Roman" w:eastAsia="Times New Roman" w:hAnsi="Times New Roman"/>
          <w:sz w:val="28"/>
          <w:szCs w:val="28"/>
        </w:rPr>
      </w:pPr>
      <w:r w:rsidRPr="00F14974">
        <w:rPr>
          <w:rFonts w:ascii="Times New Roman" w:eastAsia="Times New Roman" w:hAnsi="Times New Roman"/>
          <w:sz w:val="28"/>
          <w:szCs w:val="28"/>
        </w:rPr>
        <w:t>На практике р</w:t>
      </w:r>
      <w:r w:rsidR="008D5B29" w:rsidRPr="00F14974">
        <w:rPr>
          <w:rFonts w:ascii="Times New Roman" w:eastAsia="Times New Roman" w:hAnsi="Times New Roman"/>
          <w:sz w:val="28"/>
          <w:szCs w:val="28"/>
        </w:rPr>
        <w:t>еалистичным является оценка степени приближения экспериментального распределения к нормальному. Это можно делать путем статистической проверки соответствия между гипотетическим и реальным распределением [</w:t>
      </w:r>
      <w:r w:rsidR="00890378" w:rsidRPr="00F14974">
        <w:rPr>
          <w:rFonts w:ascii="Times New Roman" w:eastAsia="Times New Roman" w:hAnsi="Times New Roman"/>
          <w:sz w:val="28"/>
          <w:szCs w:val="28"/>
        </w:rPr>
        <w:t xml:space="preserve">3, </w:t>
      </w:r>
      <w:r w:rsidR="008D5B29" w:rsidRPr="00F14974">
        <w:rPr>
          <w:rFonts w:ascii="Times New Roman" w:eastAsia="Times New Roman" w:hAnsi="Times New Roman"/>
          <w:sz w:val="28"/>
          <w:szCs w:val="28"/>
        </w:rPr>
        <w:t xml:space="preserve">4] Необходимо оценить также и полученные значения величин </w:t>
      </w:r>
    </w:p>
    <w:p w14:paraId="2AA4E56A" w14:textId="0C0439FB" w:rsidR="008D5B29" w:rsidRPr="00F14974" w:rsidRDefault="003E06E1" w:rsidP="002E4F9D">
      <w:pPr>
        <w:spacing w:after="0" w:line="360" w:lineRule="auto"/>
        <w:jc w:val="center"/>
        <w:rPr>
          <w:rFonts w:ascii="Times New Roman" w:eastAsia="Times New Roman" w:hAnsi="Times New Roman"/>
          <w:sz w:val="28"/>
          <w:szCs w:val="28"/>
        </w:rPr>
      </w:pPr>
      <m:oMath>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oMath>
      <w:r w:rsidR="008D5B29" w:rsidRPr="00F14974">
        <w:rPr>
          <w:rFonts w:ascii="Times New Roman" w:eastAsia="Times New Roman" w:hAnsi="Times New Roman"/>
        </w:rPr>
        <w:t xml:space="preserve">, </w:t>
      </w:r>
      <m:oMath>
        <m:sSub>
          <m:sSubPr>
            <m:ctrlPr>
              <w:rPr>
                <w:rFonts w:ascii="Cambria Math" w:hAnsi="Cambria Math"/>
                <w:i/>
              </w:rPr>
            </m:ctrlPr>
          </m:sSubPr>
          <m:e>
            <m:r>
              <w:rPr>
                <w:rFonts w:ascii="Cambria Math" w:hAnsi="Cambria Math"/>
                <w:lang w:val="en-US"/>
              </w:rPr>
              <m:t>M</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oMath>
      <w:r w:rsidR="008D5B29" w:rsidRPr="00F14974">
        <w:rPr>
          <w:rFonts w:ascii="Times New Roman" w:eastAsia="Times New Roman" w:hAnsi="Times New Roman"/>
        </w:rPr>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max</m:t>
                </m:r>
              </m:sub>
            </m:sSub>
          </m:sub>
        </m:sSub>
      </m:oMath>
      <w:r w:rsidR="008D5B29" w:rsidRPr="00F14974">
        <w:rPr>
          <w:rFonts w:ascii="Times New Roman" w:eastAsia="Times New Roman" w:hAnsi="Times New Roman"/>
        </w:rPr>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τ</m:t>
                </m:r>
              </m:e>
              <m:sub>
                <m:r>
                  <m:rPr>
                    <m:sty m:val="p"/>
                  </m:rPr>
                  <w:rPr>
                    <w:rFonts w:ascii="Cambria Math" w:hAnsi="Cambria Math"/>
                    <w:lang w:val="en-US"/>
                  </w:rPr>
                  <m:t>m</m:t>
                </m:r>
              </m:sub>
            </m:sSub>
          </m:sub>
        </m:sSub>
      </m:oMath>
      <w:r w:rsidR="008D5B29" w:rsidRPr="00F14974">
        <w:rPr>
          <w:rFonts w:ascii="Times New Roman" w:eastAsia="Times New Roman" w:hAnsi="Times New Roman"/>
        </w:rPr>
        <w:t xml:space="preserve">, </w:t>
      </w:r>
      <m:oMath>
        <m:r>
          <w:rPr>
            <w:rFonts w:ascii="Cambria Math" w:hAnsi="Cambria Math"/>
          </w:rPr>
          <m:t>ρ</m:t>
        </m:r>
      </m:oMath>
      <w:r w:rsidR="00934AAD" w:rsidRPr="00F14974">
        <w:rPr>
          <w:rFonts w:ascii="Times New Roman" w:eastAsia="Times New Roman" w:hAnsi="Times New Roman"/>
        </w:rPr>
        <w:t>.</w:t>
      </w:r>
    </w:p>
    <w:p w14:paraId="1301E841" w14:textId="234A1B5B" w:rsidR="008D5B29" w:rsidRDefault="008D5B29" w:rsidP="002E4F9D">
      <w:pPr>
        <w:spacing w:after="0" w:line="360" w:lineRule="auto"/>
        <w:ind w:firstLine="709"/>
        <w:jc w:val="both"/>
        <w:rPr>
          <w:rFonts w:ascii="Times New Roman" w:eastAsia="Times New Roman" w:hAnsi="Times New Roman"/>
          <w:sz w:val="28"/>
          <w:szCs w:val="28"/>
        </w:rPr>
      </w:pPr>
      <w:r w:rsidRPr="00F14974">
        <w:rPr>
          <w:rFonts w:ascii="Times New Roman" w:eastAsia="Times New Roman" w:hAnsi="Times New Roman"/>
          <w:sz w:val="28"/>
          <w:szCs w:val="28"/>
        </w:rPr>
        <w:t>В математической статистике такая оценка производится с помощью доверительных интервалов [</w:t>
      </w:r>
      <w:r w:rsidR="00890378" w:rsidRPr="00F14974">
        <w:rPr>
          <w:rFonts w:ascii="Times New Roman" w:eastAsia="Times New Roman" w:hAnsi="Times New Roman"/>
          <w:sz w:val="28"/>
          <w:szCs w:val="28"/>
        </w:rPr>
        <w:t xml:space="preserve">3, </w:t>
      </w:r>
      <w:r w:rsidRPr="00F14974">
        <w:rPr>
          <w:rFonts w:ascii="Times New Roman" w:eastAsia="Times New Roman" w:hAnsi="Times New Roman"/>
          <w:sz w:val="28"/>
          <w:szCs w:val="28"/>
        </w:rPr>
        <w:t>4]. Сущность этого метода проверки заключается в том, что вычисляются интервалы, в котором с наперед заданной вероятностью находится действительная оцениваемая величина. После произведенной оценки можно считать, что данный процесс с вычисленной степенью приближения характеризуется нормальным законом распределения. Такое допущение правомерно еще и потому, что теория вероятности утверждает: всякое распределение, близкое к нормальному, при неограниченном увеличении числа наблюдений, становится сколь угодно близким к нормальному [3].</w:t>
      </w:r>
      <w:r w:rsidRPr="00A06FDA">
        <w:rPr>
          <w:rFonts w:ascii="Times New Roman" w:eastAsia="Times New Roman" w:hAnsi="Times New Roman"/>
          <w:sz w:val="28"/>
          <w:szCs w:val="28"/>
        </w:rPr>
        <w:t xml:space="preserve"> </w:t>
      </w:r>
    </w:p>
    <w:p w14:paraId="541AFFAF" w14:textId="0209F6BF" w:rsidR="00423D97" w:rsidRDefault="00423D97" w:rsidP="002E4F9D">
      <w:pPr>
        <w:spacing w:after="0" w:line="360" w:lineRule="auto"/>
        <w:ind w:firstLine="720"/>
        <w:jc w:val="both"/>
        <w:rPr>
          <w:rFonts w:ascii="Times New Roman" w:hAnsi="Times New Roman"/>
          <w:color w:val="000000"/>
          <w:sz w:val="28"/>
          <w:szCs w:val="28"/>
        </w:rPr>
      </w:pPr>
    </w:p>
    <w:p w14:paraId="534BB8A7" w14:textId="1AF7D283" w:rsidR="00817121" w:rsidRDefault="00817121" w:rsidP="002E4F9D">
      <w:pPr>
        <w:spacing w:after="0" w:line="360" w:lineRule="auto"/>
        <w:ind w:firstLine="720"/>
        <w:jc w:val="both"/>
        <w:rPr>
          <w:rFonts w:ascii="Times New Roman" w:hAnsi="Times New Roman"/>
          <w:color w:val="000000"/>
          <w:sz w:val="28"/>
          <w:szCs w:val="28"/>
        </w:rPr>
      </w:pPr>
    </w:p>
    <w:p w14:paraId="3053AF07" w14:textId="156E654E" w:rsidR="00817121" w:rsidRDefault="00817121" w:rsidP="002E4F9D">
      <w:pPr>
        <w:spacing w:after="0" w:line="360" w:lineRule="auto"/>
        <w:ind w:firstLine="720"/>
        <w:jc w:val="both"/>
        <w:rPr>
          <w:rFonts w:ascii="Times New Roman" w:hAnsi="Times New Roman"/>
          <w:color w:val="000000"/>
          <w:sz w:val="28"/>
          <w:szCs w:val="28"/>
        </w:rPr>
      </w:pPr>
    </w:p>
    <w:p w14:paraId="473118EF" w14:textId="77777777" w:rsidR="00817121" w:rsidRPr="00423D97" w:rsidRDefault="00817121" w:rsidP="002E4F9D">
      <w:pPr>
        <w:spacing w:after="0" w:line="360" w:lineRule="auto"/>
        <w:ind w:firstLine="720"/>
        <w:jc w:val="both"/>
        <w:rPr>
          <w:rFonts w:ascii="Times New Roman" w:hAnsi="Times New Roman"/>
          <w:color w:val="000000"/>
          <w:sz w:val="28"/>
          <w:szCs w:val="28"/>
        </w:rPr>
      </w:pPr>
    </w:p>
    <w:p w14:paraId="2ACFC33A" w14:textId="5C84D8FF" w:rsidR="00423D97" w:rsidRPr="006A01F7" w:rsidRDefault="00934AAD" w:rsidP="002E4F9D">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lastRenderedPageBreak/>
        <w:t>Результаты и выводы</w:t>
      </w:r>
    </w:p>
    <w:p w14:paraId="7F815C10" w14:textId="77777777" w:rsidR="00423D97" w:rsidRPr="00423D97" w:rsidRDefault="00423D97" w:rsidP="002E4F9D">
      <w:pPr>
        <w:spacing w:after="0" w:line="360" w:lineRule="auto"/>
        <w:ind w:firstLine="720"/>
        <w:jc w:val="both"/>
        <w:rPr>
          <w:rFonts w:ascii="Times New Roman" w:hAnsi="Times New Roman"/>
          <w:color w:val="000000"/>
          <w:sz w:val="28"/>
          <w:szCs w:val="28"/>
        </w:rPr>
      </w:pPr>
    </w:p>
    <w:p w14:paraId="12A5C1D4" w14:textId="61041354" w:rsidR="00934AAD" w:rsidRPr="00934AAD" w:rsidRDefault="00C42ED9" w:rsidP="000F4EEC">
      <w:pPr>
        <w:spacing w:after="0" w:line="360" w:lineRule="auto"/>
        <w:ind w:firstLine="709"/>
        <w:jc w:val="both"/>
        <w:rPr>
          <w:rFonts w:ascii="Times New Roman" w:hAnsi="Times New Roman"/>
          <w:color w:val="000000"/>
          <w:sz w:val="28"/>
          <w:szCs w:val="28"/>
        </w:rPr>
      </w:pPr>
      <w:r>
        <w:rPr>
          <w:rFonts w:ascii="Times New Roman" w:eastAsia="Times New Roman" w:hAnsi="Times New Roman"/>
          <w:sz w:val="28"/>
          <w:szCs w:val="28"/>
        </w:rPr>
        <w:t>З</w:t>
      </w:r>
      <w:r w:rsidR="00934AAD" w:rsidRPr="00A06FDA">
        <w:rPr>
          <w:rFonts w:ascii="Times New Roman" w:eastAsia="Times New Roman" w:hAnsi="Times New Roman"/>
          <w:sz w:val="28"/>
          <w:szCs w:val="28"/>
        </w:rPr>
        <w:t xml:space="preserve">акон распределения </w:t>
      </w:r>
      <w:r>
        <w:rPr>
          <w:rFonts w:ascii="Times New Roman" w:eastAsia="Times New Roman" w:hAnsi="Times New Roman"/>
          <w:sz w:val="28"/>
          <w:szCs w:val="28"/>
        </w:rPr>
        <w:t xml:space="preserve">приведенный в статье </w:t>
      </w:r>
      <w:r w:rsidR="00934AAD" w:rsidRPr="00A06FDA">
        <w:rPr>
          <w:rFonts w:ascii="Times New Roman" w:eastAsia="Times New Roman" w:hAnsi="Times New Roman"/>
          <w:sz w:val="28"/>
          <w:szCs w:val="28"/>
        </w:rPr>
        <w:t>можно использовать для расчета на усталость</w:t>
      </w:r>
      <w:r w:rsidR="00934AAD">
        <w:rPr>
          <w:rFonts w:ascii="Times New Roman" w:eastAsia="Times New Roman" w:hAnsi="Times New Roman"/>
          <w:sz w:val="28"/>
          <w:szCs w:val="28"/>
        </w:rPr>
        <w:t xml:space="preserve"> </w:t>
      </w:r>
      <w:r w:rsidR="00934AAD" w:rsidRPr="00F81964">
        <w:rPr>
          <w:rFonts w:ascii="Times New Roman" w:eastAsia="Times New Roman" w:hAnsi="Times New Roman"/>
          <w:sz w:val="28"/>
          <w:szCs w:val="28"/>
        </w:rPr>
        <w:t xml:space="preserve">узлов и деталей </w:t>
      </w:r>
      <w:r w:rsidR="00934AAD">
        <w:rPr>
          <w:rFonts w:ascii="Times New Roman" w:eastAsia="Times New Roman" w:hAnsi="Times New Roman"/>
          <w:sz w:val="28"/>
          <w:szCs w:val="28"/>
        </w:rPr>
        <w:t>гусеничных машин</w:t>
      </w:r>
      <w:r w:rsidR="00934AAD" w:rsidRPr="00F81964">
        <w:rPr>
          <w:rFonts w:ascii="Times New Roman" w:eastAsia="Times New Roman" w:hAnsi="Times New Roman"/>
          <w:sz w:val="28"/>
          <w:szCs w:val="28"/>
        </w:rPr>
        <w:t xml:space="preserve"> на долговечность</w:t>
      </w:r>
      <w:r w:rsidR="00934AAD" w:rsidRPr="00A06FDA">
        <w:rPr>
          <w:rFonts w:ascii="Times New Roman" w:eastAsia="Times New Roman" w:hAnsi="Times New Roman"/>
          <w:sz w:val="28"/>
          <w:szCs w:val="28"/>
        </w:rPr>
        <w:t xml:space="preserve">. </w:t>
      </w:r>
      <w:r>
        <w:rPr>
          <w:rFonts w:ascii="Times New Roman" w:eastAsia="Times New Roman" w:hAnsi="Times New Roman"/>
          <w:sz w:val="28"/>
          <w:szCs w:val="28"/>
        </w:rPr>
        <w:t>И</w:t>
      </w:r>
      <w:r w:rsidR="00934AAD" w:rsidRPr="00934AAD">
        <w:rPr>
          <w:rFonts w:ascii="Times New Roman" w:hAnsi="Times New Roman"/>
          <w:color w:val="000000"/>
          <w:sz w:val="28"/>
          <w:szCs w:val="28"/>
        </w:rPr>
        <w:t>зложен конкретный путь решения поставленной задачи и теоретически разработан один из этапов расчета в применении к подвеске</w:t>
      </w:r>
      <w:r>
        <w:rPr>
          <w:rFonts w:ascii="Times New Roman" w:hAnsi="Times New Roman"/>
          <w:color w:val="000000"/>
          <w:sz w:val="28"/>
          <w:szCs w:val="28"/>
        </w:rPr>
        <w:t xml:space="preserve"> гусеничных машин</w:t>
      </w:r>
      <w:r w:rsidR="00934AAD" w:rsidRPr="00934AAD">
        <w:rPr>
          <w:rFonts w:ascii="Times New Roman" w:hAnsi="Times New Roman"/>
          <w:color w:val="000000"/>
          <w:sz w:val="28"/>
          <w:szCs w:val="28"/>
        </w:rPr>
        <w:t xml:space="preserve">. </w:t>
      </w:r>
      <w:r>
        <w:rPr>
          <w:rFonts w:ascii="Times New Roman" w:hAnsi="Times New Roman"/>
          <w:color w:val="000000"/>
          <w:sz w:val="28"/>
          <w:szCs w:val="28"/>
        </w:rPr>
        <w:t xml:space="preserve">В дальнейшем используя </w:t>
      </w:r>
      <w:r w:rsidR="000F4EEC">
        <w:rPr>
          <w:rFonts w:ascii="Times New Roman" w:hAnsi="Times New Roman"/>
          <w:color w:val="000000"/>
          <w:sz w:val="28"/>
          <w:szCs w:val="28"/>
        </w:rPr>
        <w:t xml:space="preserve">данный математический аппарат будут </w:t>
      </w:r>
      <w:r w:rsidR="00934AAD" w:rsidRPr="00934AAD">
        <w:rPr>
          <w:rFonts w:ascii="Times New Roman" w:hAnsi="Times New Roman"/>
          <w:color w:val="000000"/>
          <w:sz w:val="28"/>
          <w:szCs w:val="28"/>
        </w:rPr>
        <w:t>пр</w:t>
      </w:r>
      <w:r w:rsidR="000F4EEC">
        <w:rPr>
          <w:rFonts w:ascii="Times New Roman" w:hAnsi="Times New Roman"/>
          <w:color w:val="000000"/>
          <w:sz w:val="28"/>
          <w:szCs w:val="28"/>
        </w:rPr>
        <w:t>о</w:t>
      </w:r>
      <w:r w:rsidR="00934AAD" w:rsidRPr="00934AAD">
        <w:rPr>
          <w:rFonts w:ascii="Times New Roman" w:hAnsi="Times New Roman"/>
          <w:color w:val="000000"/>
          <w:sz w:val="28"/>
          <w:szCs w:val="28"/>
        </w:rPr>
        <w:t xml:space="preserve">ведены </w:t>
      </w:r>
      <w:r w:rsidR="000F4EEC">
        <w:rPr>
          <w:rFonts w:ascii="Times New Roman" w:hAnsi="Times New Roman"/>
          <w:color w:val="000000"/>
          <w:sz w:val="28"/>
          <w:szCs w:val="28"/>
        </w:rPr>
        <w:t>работы по получению</w:t>
      </w:r>
      <w:r w:rsidR="00934AAD" w:rsidRPr="00934AAD">
        <w:rPr>
          <w:rFonts w:ascii="Times New Roman" w:hAnsi="Times New Roman"/>
          <w:color w:val="000000"/>
          <w:sz w:val="28"/>
          <w:szCs w:val="28"/>
        </w:rPr>
        <w:t xml:space="preserve"> нагрузочны</w:t>
      </w:r>
      <w:r w:rsidR="000F4EEC">
        <w:rPr>
          <w:rFonts w:ascii="Times New Roman" w:hAnsi="Times New Roman"/>
          <w:color w:val="000000"/>
          <w:sz w:val="28"/>
          <w:szCs w:val="28"/>
        </w:rPr>
        <w:t>х</w:t>
      </w:r>
      <w:r w:rsidR="00934AAD" w:rsidRPr="00934AAD">
        <w:rPr>
          <w:rFonts w:ascii="Times New Roman" w:hAnsi="Times New Roman"/>
          <w:color w:val="000000"/>
          <w:sz w:val="28"/>
          <w:szCs w:val="28"/>
        </w:rPr>
        <w:t xml:space="preserve"> режим</w:t>
      </w:r>
      <w:r w:rsidR="000F4EEC">
        <w:rPr>
          <w:rFonts w:ascii="Times New Roman" w:hAnsi="Times New Roman"/>
          <w:color w:val="000000"/>
          <w:sz w:val="28"/>
          <w:szCs w:val="28"/>
        </w:rPr>
        <w:t>ов</w:t>
      </w:r>
      <w:r w:rsidR="00934AAD" w:rsidRPr="00934AAD">
        <w:rPr>
          <w:rFonts w:ascii="Times New Roman" w:hAnsi="Times New Roman"/>
          <w:color w:val="000000"/>
          <w:sz w:val="28"/>
          <w:szCs w:val="28"/>
        </w:rPr>
        <w:t xml:space="preserve"> торсионной подвес</w:t>
      </w:r>
      <w:r w:rsidR="000F4EEC">
        <w:rPr>
          <w:rFonts w:ascii="Times New Roman" w:hAnsi="Times New Roman"/>
          <w:color w:val="000000"/>
          <w:sz w:val="28"/>
          <w:szCs w:val="28"/>
        </w:rPr>
        <w:t xml:space="preserve">ки, а также </w:t>
      </w:r>
      <w:r w:rsidR="00934AAD" w:rsidRPr="00934AAD">
        <w:rPr>
          <w:rFonts w:ascii="Times New Roman" w:hAnsi="Times New Roman"/>
          <w:color w:val="000000"/>
          <w:sz w:val="28"/>
          <w:szCs w:val="28"/>
        </w:rPr>
        <w:t>проведен расчет на долговечность упругих стержней</w:t>
      </w:r>
      <w:r w:rsidR="000F4EEC">
        <w:rPr>
          <w:rFonts w:ascii="Times New Roman" w:hAnsi="Times New Roman"/>
          <w:color w:val="000000"/>
          <w:sz w:val="28"/>
          <w:szCs w:val="28"/>
        </w:rPr>
        <w:t xml:space="preserve"> на примере гусеничных машин, разработанных в Нижегородском государственном техническом университете им. Р.Е. Алексеева</w:t>
      </w:r>
      <w:r w:rsidR="00934AAD" w:rsidRPr="00934AAD">
        <w:rPr>
          <w:rFonts w:ascii="Times New Roman" w:hAnsi="Times New Roman"/>
          <w:color w:val="000000"/>
          <w:sz w:val="28"/>
          <w:szCs w:val="28"/>
        </w:rPr>
        <w:t>.</w:t>
      </w:r>
    </w:p>
    <w:p w14:paraId="1A455547" w14:textId="77777777" w:rsidR="000F4EEC" w:rsidRDefault="000F4EEC" w:rsidP="00934AAD">
      <w:pPr>
        <w:pStyle w:val="NoSpacing"/>
        <w:spacing w:line="360" w:lineRule="auto"/>
        <w:ind w:firstLine="708"/>
        <w:jc w:val="both"/>
        <w:rPr>
          <w:rFonts w:ascii="Times New Roman" w:hAnsi="Times New Roman"/>
          <w:color w:val="000000"/>
          <w:sz w:val="28"/>
          <w:szCs w:val="28"/>
        </w:rPr>
      </w:pPr>
    </w:p>
    <w:p w14:paraId="124612C1" w14:textId="2A69B819" w:rsidR="00C84641" w:rsidRPr="007B1CD2" w:rsidRDefault="00C84641" w:rsidP="002E4F9D">
      <w:pPr>
        <w:pStyle w:val="NoSpacing"/>
        <w:jc w:val="center"/>
        <w:rPr>
          <w:rFonts w:ascii="Times New Roman" w:hAnsi="Times New Roman"/>
          <w:b/>
          <w:sz w:val="24"/>
          <w:szCs w:val="24"/>
        </w:rPr>
      </w:pPr>
      <w:r w:rsidRPr="007B1CD2">
        <w:rPr>
          <w:rFonts w:ascii="Times New Roman" w:hAnsi="Times New Roman"/>
          <w:b/>
          <w:sz w:val="24"/>
          <w:szCs w:val="24"/>
        </w:rPr>
        <w:t>Библиографический список</w:t>
      </w:r>
    </w:p>
    <w:p w14:paraId="34C860E3" w14:textId="77777777" w:rsidR="0075672A" w:rsidRPr="007B1CD2" w:rsidRDefault="0075672A" w:rsidP="002E4F9D">
      <w:pPr>
        <w:pStyle w:val="NoSpacing"/>
        <w:jc w:val="center"/>
        <w:rPr>
          <w:rFonts w:ascii="Times New Roman" w:hAnsi="Times New Roman"/>
          <w:b/>
          <w:sz w:val="24"/>
          <w:szCs w:val="24"/>
        </w:rPr>
      </w:pPr>
    </w:p>
    <w:p w14:paraId="254A2FBC" w14:textId="4079D629" w:rsidR="00BD0B0D" w:rsidRPr="00F14974" w:rsidRDefault="00BD0B0D" w:rsidP="00F14974">
      <w:pPr>
        <w:spacing w:after="0" w:line="240" w:lineRule="auto"/>
        <w:ind w:firstLine="340"/>
        <w:jc w:val="both"/>
        <w:rPr>
          <w:rFonts w:ascii="Times New Roman" w:hAnsi="Times New Roman"/>
          <w:sz w:val="24"/>
          <w:szCs w:val="24"/>
        </w:rPr>
      </w:pPr>
      <w:r w:rsidRPr="007B1CD2">
        <w:rPr>
          <w:rFonts w:ascii="Times New Roman" w:hAnsi="Times New Roman"/>
          <w:sz w:val="24"/>
          <w:szCs w:val="24"/>
        </w:rPr>
        <w:t xml:space="preserve">1. </w:t>
      </w:r>
      <w:r w:rsidR="00F14974" w:rsidRPr="00F14974">
        <w:rPr>
          <w:rFonts w:ascii="Times New Roman" w:hAnsi="Times New Roman"/>
          <w:sz w:val="24"/>
          <w:szCs w:val="24"/>
        </w:rPr>
        <w:t>Несущая способность и расчеты деталей машин на прочность [Текст] / С. В. Серенсен, В. П. Когаев, Л. А. Козлов, Р. М. Шнейдерович ; Под ред. С. В. Серенсена. - Москва : Машгиз, 19</w:t>
      </w:r>
      <w:r w:rsidR="00F14974">
        <w:rPr>
          <w:rFonts w:ascii="Times New Roman" w:hAnsi="Times New Roman"/>
          <w:sz w:val="24"/>
          <w:szCs w:val="24"/>
        </w:rPr>
        <w:t>75</w:t>
      </w:r>
      <w:r w:rsidR="00F14974" w:rsidRPr="00F14974">
        <w:rPr>
          <w:rFonts w:ascii="Times New Roman" w:hAnsi="Times New Roman"/>
          <w:sz w:val="24"/>
          <w:szCs w:val="24"/>
        </w:rPr>
        <w:t>. - 208 с.</w:t>
      </w:r>
    </w:p>
    <w:p w14:paraId="6B04B42D" w14:textId="4FE6A875" w:rsidR="00BD0B0D" w:rsidRDefault="00276D03" w:rsidP="002E4F9D">
      <w:pPr>
        <w:spacing w:after="0" w:line="240" w:lineRule="auto"/>
        <w:ind w:firstLine="340"/>
        <w:jc w:val="both"/>
        <w:rPr>
          <w:rFonts w:ascii="Times New Roman" w:hAnsi="Times New Roman"/>
          <w:sz w:val="24"/>
          <w:szCs w:val="24"/>
        </w:rPr>
      </w:pPr>
      <w:r w:rsidRPr="00276D03">
        <w:rPr>
          <w:rFonts w:ascii="Times New Roman" w:hAnsi="Times New Roman"/>
          <w:sz w:val="24"/>
          <w:szCs w:val="24"/>
        </w:rPr>
        <w:t>2</w:t>
      </w:r>
      <w:r w:rsidR="00BD0B0D" w:rsidRPr="007B1CD2">
        <w:rPr>
          <w:rFonts w:ascii="Times New Roman" w:hAnsi="Times New Roman"/>
          <w:sz w:val="24"/>
          <w:szCs w:val="24"/>
        </w:rPr>
        <w:t xml:space="preserve">. </w:t>
      </w:r>
      <w:r w:rsidR="00F14974" w:rsidRPr="00F14974">
        <w:rPr>
          <w:rFonts w:ascii="Times New Roman" w:hAnsi="Times New Roman"/>
          <w:sz w:val="24"/>
          <w:szCs w:val="24"/>
        </w:rPr>
        <w:t>Прочность при нестационарных режимах нагрузки [Текст] / С. В. Серенсен, Е. Г. Буглов, М. Э. Гарф и др. ; Под ред. акад. С. В. Серенсена ; Акад. наук УССР. Отд. техн. наук. - Киев : Изд-во Акад. наук УССР, 1961. - 295 с.</w:t>
      </w:r>
    </w:p>
    <w:p w14:paraId="25F2C834" w14:textId="7E57F49E" w:rsidR="00BD0B0D" w:rsidRPr="00F14974" w:rsidRDefault="00276D03" w:rsidP="00F14974">
      <w:pPr>
        <w:spacing w:after="0" w:line="240" w:lineRule="auto"/>
        <w:ind w:firstLine="340"/>
        <w:jc w:val="both"/>
        <w:rPr>
          <w:rFonts w:ascii="Times New Roman" w:hAnsi="Times New Roman"/>
          <w:sz w:val="24"/>
          <w:szCs w:val="24"/>
        </w:rPr>
      </w:pPr>
      <w:r w:rsidRPr="00276D03">
        <w:rPr>
          <w:rFonts w:ascii="Times New Roman" w:hAnsi="Times New Roman"/>
          <w:sz w:val="24"/>
          <w:szCs w:val="24"/>
        </w:rPr>
        <w:t>3</w:t>
      </w:r>
      <w:r w:rsidR="00BD0B0D" w:rsidRPr="007B1CD2">
        <w:rPr>
          <w:rFonts w:ascii="Times New Roman" w:hAnsi="Times New Roman"/>
          <w:sz w:val="24"/>
          <w:szCs w:val="24"/>
        </w:rPr>
        <w:t xml:space="preserve">. </w:t>
      </w:r>
      <w:r w:rsidR="00F14974">
        <w:rPr>
          <w:rFonts w:ascii="Times New Roman" w:hAnsi="Times New Roman"/>
          <w:sz w:val="24"/>
          <w:szCs w:val="24"/>
        </w:rPr>
        <w:t>Т</w:t>
      </w:r>
      <w:r w:rsidR="00F14974" w:rsidRPr="00F14974">
        <w:rPr>
          <w:rFonts w:ascii="Times New Roman" w:hAnsi="Times New Roman"/>
          <w:sz w:val="24"/>
          <w:szCs w:val="24"/>
        </w:rPr>
        <w:t>еория вероятностей и математическая статистика в технике [Текст] : (Общая часть) / И. В. Дунин-Барковский, Н. В. Смирнов. - Москва : Гостехиздат, 1955. - 556 с.</w:t>
      </w:r>
    </w:p>
    <w:p w14:paraId="6DF73486" w14:textId="24398750" w:rsidR="00BD0B0D" w:rsidRDefault="00F14974" w:rsidP="002E4F9D">
      <w:pPr>
        <w:spacing w:after="0" w:line="240" w:lineRule="auto"/>
        <w:ind w:firstLine="340"/>
        <w:jc w:val="both"/>
        <w:rPr>
          <w:rFonts w:ascii="Times New Roman" w:hAnsi="Times New Roman"/>
          <w:sz w:val="24"/>
          <w:szCs w:val="24"/>
        </w:rPr>
      </w:pPr>
      <w:r>
        <w:rPr>
          <w:rFonts w:ascii="Times New Roman" w:hAnsi="Times New Roman"/>
          <w:sz w:val="24"/>
          <w:szCs w:val="24"/>
        </w:rPr>
        <w:t xml:space="preserve">4. </w:t>
      </w:r>
      <w:r w:rsidRPr="00F14974">
        <w:rPr>
          <w:rFonts w:ascii="Times New Roman" w:hAnsi="Times New Roman"/>
          <w:sz w:val="24"/>
          <w:szCs w:val="24"/>
        </w:rPr>
        <w:t>Курс теории вероятностей и математической статистики для технических приложений [Текст] : [Для втузов] / Н. В. Смирнов, И. В. Дунин-Барковский. - 2-е изд., испр. и доп. - Москва : Наука, 1965. - 511 с.</w:t>
      </w:r>
    </w:p>
    <w:p w14:paraId="0B403A36" w14:textId="1070BAD5" w:rsidR="00F14974" w:rsidRDefault="00F14974" w:rsidP="002E4F9D">
      <w:pPr>
        <w:spacing w:after="0" w:line="240" w:lineRule="auto"/>
        <w:ind w:firstLine="340"/>
        <w:jc w:val="both"/>
        <w:rPr>
          <w:rFonts w:ascii="Times New Roman" w:hAnsi="Times New Roman"/>
          <w:sz w:val="24"/>
          <w:szCs w:val="24"/>
        </w:rPr>
      </w:pPr>
      <w:r>
        <w:rPr>
          <w:rFonts w:ascii="Times New Roman" w:hAnsi="Times New Roman"/>
          <w:sz w:val="24"/>
          <w:szCs w:val="24"/>
        </w:rPr>
        <w:t xml:space="preserve">5. </w:t>
      </w:r>
      <w:r w:rsidRPr="00F14974">
        <w:rPr>
          <w:rFonts w:ascii="Times New Roman" w:hAnsi="Times New Roman"/>
          <w:sz w:val="24"/>
          <w:szCs w:val="24"/>
        </w:rPr>
        <w:t>Метод наименьших квадратов и основы математикостатистической теории обработки наблюдений [Текст]. - 2-е изд., испр. и доп. - Москва : Физматгиз, 1962. - 349 с.</w:t>
      </w:r>
      <w:r>
        <w:rPr>
          <w:rFonts w:ascii="Helvetica" w:hAnsi="Helvetica"/>
          <w:color w:val="222222"/>
          <w:sz w:val="21"/>
          <w:szCs w:val="21"/>
          <w:shd w:val="clear" w:color="auto" w:fill="FFFFFF"/>
        </w:rPr>
        <w:t> </w:t>
      </w:r>
    </w:p>
    <w:p w14:paraId="0C30E837" w14:textId="77777777" w:rsidR="00F14974" w:rsidRPr="007B1CD2" w:rsidRDefault="00F14974" w:rsidP="002E4F9D">
      <w:pPr>
        <w:spacing w:after="0" w:line="240" w:lineRule="auto"/>
        <w:ind w:firstLine="340"/>
        <w:jc w:val="both"/>
        <w:rPr>
          <w:rFonts w:ascii="Times New Roman" w:hAnsi="Times New Roman"/>
          <w:sz w:val="24"/>
          <w:szCs w:val="24"/>
        </w:rPr>
      </w:pPr>
    </w:p>
    <w:p w14:paraId="3FA6FD61" w14:textId="0639BB16" w:rsidR="00C84641" w:rsidRPr="007B1CD2" w:rsidRDefault="00C84641" w:rsidP="002E4F9D">
      <w:pPr>
        <w:pStyle w:val="NoSpacing"/>
        <w:jc w:val="center"/>
        <w:rPr>
          <w:rFonts w:ascii="Times New Roman" w:hAnsi="Times New Roman"/>
          <w:b/>
          <w:sz w:val="24"/>
          <w:szCs w:val="24"/>
          <w:lang w:val="en-US"/>
        </w:rPr>
      </w:pPr>
      <w:r w:rsidRPr="007B1CD2">
        <w:rPr>
          <w:rFonts w:ascii="Times New Roman" w:hAnsi="Times New Roman"/>
          <w:b/>
          <w:sz w:val="24"/>
          <w:szCs w:val="24"/>
          <w:lang w:val="en-US"/>
        </w:rPr>
        <w:t>References</w:t>
      </w:r>
    </w:p>
    <w:p w14:paraId="6FCAED91" w14:textId="77777777" w:rsidR="0075672A" w:rsidRPr="007B1CD2" w:rsidRDefault="0075672A" w:rsidP="002E4F9D">
      <w:pPr>
        <w:pStyle w:val="NoSpacing"/>
        <w:jc w:val="center"/>
        <w:rPr>
          <w:rFonts w:ascii="Times New Roman" w:hAnsi="Times New Roman"/>
          <w:b/>
          <w:sz w:val="24"/>
          <w:szCs w:val="24"/>
          <w:lang w:val="en-US"/>
        </w:rPr>
      </w:pPr>
    </w:p>
    <w:p w14:paraId="354C43FF" w14:textId="77777777" w:rsidR="00817121" w:rsidRPr="00817121" w:rsidRDefault="00817121" w:rsidP="00817121">
      <w:pPr>
        <w:tabs>
          <w:tab w:val="left" w:pos="851"/>
        </w:tabs>
        <w:spacing w:after="0" w:line="240" w:lineRule="auto"/>
        <w:ind w:firstLine="567"/>
        <w:jc w:val="both"/>
        <w:rPr>
          <w:rFonts w:ascii="Times New Roman" w:hAnsi="Times New Roman"/>
          <w:sz w:val="24"/>
          <w:szCs w:val="24"/>
          <w:lang w:val="en-US"/>
        </w:rPr>
      </w:pPr>
      <w:r w:rsidRPr="00817121">
        <w:rPr>
          <w:rFonts w:ascii="Times New Roman" w:hAnsi="Times New Roman"/>
          <w:sz w:val="24"/>
          <w:szCs w:val="24"/>
          <w:lang w:val="en-US"/>
        </w:rPr>
        <w:t>1. Nesushhaja sposobnost' i raschety detalej mashin na prochnost' [Tekst] / S. V. Serensen, V. P. Kogaev, L. A. Kozlov, R. M. Shnejderovich ; Pod red. S. V. Serensena. - Moskva : Mashgiz, 1975. - 208 s.</w:t>
      </w:r>
    </w:p>
    <w:p w14:paraId="49D96D9F" w14:textId="77777777" w:rsidR="00817121" w:rsidRPr="00817121" w:rsidRDefault="00817121" w:rsidP="00817121">
      <w:pPr>
        <w:tabs>
          <w:tab w:val="left" w:pos="851"/>
        </w:tabs>
        <w:spacing w:after="0" w:line="240" w:lineRule="auto"/>
        <w:ind w:firstLine="567"/>
        <w:jc w:val="both"/>
        <w:rPr>
          <w:rFonts w:ascii="Times New Roman" w:hAnsi="Times New Roman"/>
          <w:sz w:val="24"/>
          <w:szCs w:val="24"/>
          <w:lang w:val="en-US"/>
        </w:rPr>
      </w:pPr>
      <w:r w:rsidRPr="00817121">
        <w:rPr>
          <w:rFonts w:ascii="Times New Roman" w:hAnsi="Times New Roman"/>
          <w:sz w:val="24"/>
          <w:szCs w:val="24"/>
          <w:lang w:val="en-US"/>
        </w:rPr>
        <w:t>2. Prochnost' pri nestacionarnyh rezhimah nagruzki [Tekst] / S. V. Serensen, E. G. Buglov, M. Je. Garf i dr. ; Pod red. akad. S. V. Serensena ; Akad. nauk USSR. Otd. tehn. nauk. - Kiev : Izd-vo Akad. nauk USSR, 1961. - 295 s.</w:t>
      </w:r>
    </w:p>
    <w:p w14:paraId="354F3A63" w14:textId="77777777" w:rsidR="00817121" w:rsidRPr="00817121" w:rsidRDefault="00817121" w:rsidP="00817121">
      <w:pPr>
        <w:tabs>
          <w:tab w:val="left" w:pos="851"/>
        </w:tabs>
        <w:spacing w:after="0" w:line="240" w:lineRule="auto"/>
        <w:ind w:firstLine="567"/>
        <w:jc w:val="both"/>
        <w:rPr>
          <w:rFonts w:ascii="Times New Roman" w:hAnsi="Times New Roman"/>
          <w:sz w:val="24"/>
          <w:szCs w:val="24"/>
          <w:lang w:val="en-US"/>
        </w:rPr>
      </w:pPr>
      <w:r w:rsidRPr="00817121">
        <w:rPr>
          <w:rFonts w:ascii="Times New Roman" w:hAnsi="Times New Roman"/>
          <w:sz w:val="24"/>
          <w:szCs w:val="24"/>
          <w:lang w:val="en-US"/>
        </w:rPr>
        <w:t>3. Teorija verojatnostej i matematicheskaja statistika v tehnike [Tekst] : (Obshhaja chast') / I. V. Dunin-Barkovskij, N. V. Smirnov. - Moskva : Gostehizdat, 1955. - 556 s.</w:t>
      </w:r>
    </w:p>
    <w:p w14:paraId="3B7FC8B3" w14:textId="77777777" w:rsidR="00817121" w:rsidRPr="00817121" w:rsidRDefault="00817121" w:rsidP="00817121">
      <w:pPr>
        <w:tabs>
          <w:tab w:val="left" w:pos="851"/>
        </w:tabs>
        <w:spacing w:after="0" w:line="240" w:lineRule="auto"/>
        <w:ind w:firstLine="567"/>
        <w:jc w:val="both"/>
        <w:rPr>
          <w:rFonts w:ascii="Times New Roman" w:hAnsi="Times New Roman"/>
          <w:sz w:val="24"/>
          <w:szCs w:val="24"/>
          <w:lang w:val="en-US"/>
        </w:rPr>
      </w:pPr>
      <w:r w:rsidRPr="00817121">
        <w:rPr>
          <w:rFonts w:ascii="Times New Roman" w:hAnsi="Times New Roman"/>
          <w:sz w:val="24"/>
          <w:szCs w:val="24"/>
          <w:lang w:val="en-US"/>
        </w:rPr>
        <w:lastRenderedPageBreak/>
        <w:t>4. Kurs teorii verojatnostej i matematicheskoj statistiki dlja tehnicheskih prilozhenij [Tekst] : [Dlja vtuzov] / N. V. Smirnov, I. V. Dunin-Barkovskij. - 2-e izd., ispr. i dop. - Moskva : Nauka, 1965. - 511 s.</w:t>
      </w:r>
    </w:p>
    <w:p w14:paraId="1406427E" w14:textId="3043419C" w:rsidR="00946C65" w:rsidRPr="008A6967" w:rsidRDefault="00817121" w:rsidP="00817121">
      <w:pPr>
        <w:tabs>
          <w:tab w:val="left" w:pos="851"/>
        </w:tabs>
        <w:spacing w:after="0" w:line="240" w:lineRule="auto"/>
        <w:ind w:firstLine="567"/>
        <w:jc w:val="both"/>
        <w:rPr>
          <w:rFonts w:ascii="Times New Roman" w:hAnsi="Times New Roman"/>
          <w:sz w:val="24"/>
          <w:szCs w:val="24"/>
          <w:lang w:val="en-US"/>
        </w:rPr>
      </w:pPr>
      <w:r w:rsidRPr="00817121">
        <w:rPr>
          <w:rFonts w:ascii="Times New Roman" w:hAnsi="Times New Roman"/>
          <w:sz w:val="24"/>
          <w:szCs w:val="24"/>
          <w:lang w:val="en-US"/>
        </w:rPr>
        <w:t>5. Metod naimen'shih kvadratov i osnovy matematikostatisticheskoj teorii obrabotki nabljudenij [Tekst]. - 2-e izd., ispr. i dop. - Moskva : Fizmatgiz, 1962. - 349 s.</w:t>
      </w:r>
    </w:p>
    <w:sectPr w:rsidR="00946C65" w:rsidRPr="008A6967" w:rsidSect="001C762B">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4F35" w14:textId="77777777" w:rsidR="003E06E1" w:rsidRDefault="003E06E1" w:rsidP="00C428A4">
      <w:pPr>
        <w:spacing w:after="0" w:line="240" w:lineRule="auto"/>
      </w:pPr>
      <w:r>
        <w:separator/>
      </w:r>
    </w:p>
  </w:endnote>
  <w:endnote w:type="continuationSeparator" w:id="0">
    <w:p w14:paraId="2CB253C2" w14:textId="77777777" w:rsidR="003E06E1" w:rsidRDefault="003E06E1" w:rsidP="00C42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FF7B" w14:textId="52F14DCA" w:rsidR="00110513" w:rsidRPr="00147A35" w:rsidRDefault="00147A35">
    <w:pPr>
      <w:pStyle w:val="Footer"/>
      <w:rPr>
        <w:lang w:val="en-US"/>
      </w:rPr>
    </w:pPr>
    <w:hyperlink r:id="rId1" w:history="1">
      <w:r w:rsidRPr="00E155F8">
        <w:rPr>
          <w:rStyle w:val="Hyperlink"/>
          <w:rFonts w:ascii="Times New Roman" w:hAnsi="Times New Roman"/>
          <w:sz w:val="24"/>
          <w:szCs w:val="24"/>
        </w:rPr>
        <w:t>http://ej.kubagro.ru/2024/0</w:t>
      </w:r>
      <w:r w:rsidRPr="00E155F8">
        <w:rPr>
          <w:rStyle w:val="Hyperlink"/>
          <w:rFonts w:ascii="Times New Roman" w:hAnsi="Times New Roman"/>
          <w:sz w:val="24"/>
          <w:szCs w:val="24"/>
          <w:lang w:val="en-US"/>
        </w:rPr>
        <w:t>9</w:t>
      </w:r>
      <w:r w:rsidRPr="00E155F8">
        <w:rPr>
          <w:rStyle w:val="Hyperlink"/>
          <w:rFonts w:ascii="Times New Roman" w:hAnsi="Times New Roman"/>
          <w:sz w:val="24"/>
          <w:szCs w:val="24"/>
        </w:rPr>
        <w:t>/pdf/</w:t>
      </w:r>
      <w:r w:rsidRPr="00E155F8">
        <w:rPr>
          <w:rStyle w:val="Hyperlink"/>
          <w:rFonts w:ascii="Times New Roman" w:hAnsi="Times New Roman"/>
          <w:sz w:val="24"/>
          <w:szCs w:val="24"/>
          <w:lang w:val="en-US"/>
        </w:rPr>
        <w:t>2</w:t>
      </w:r>
      <w:r w:rsidRPr="00E155F8">
        <w:rPr>
          <w:rStyle w:val="Hyperlink"/>
          <w:rFonts w:ascii="Times New Roman" w:hAnsi="Times New Roman"/>
          <w:sz w:val="24"/>
          <w:szCs w:val="24"/>
          <w:lang w:val="en-US"/>
        </w:rPr>
        <w:t>4</w:t>
      </w:r>
      <w:r w:rsidRPr="00E155F8">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6E02A" w14:textId="77777777" w:rsidR="003E06E1" w:rsidRDefault="003E06E1" w:rsidP="00C428A4">
      <w:pPr>
        <w:spacing w:after="0" w:line="240" w:lineRule="auto"/>
      </w:pPr>
      <w:r>
        <w:separator/>
      </w:r>
    </w:p>
  </w:footnote>
  <w:footnote w:type="continuationSeparator" w:id="0">
    <w:p w14:paraId="0105FDA3" w14:textId="77777777" w:rsidR="003E06E1" w:rsidRDefault="003E06E1" w:rsidP="00C428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9683235"/>
      <w:docPartObj>
        <w:docPartGallery w:val="Page Numbers (Top of Page)"/>
        <w:docPartUnique/>
      </w:docPartObj>
    </w:sdtPr>
    <w:sdtContent>
      <w:p w14:paraId="58725139" w14:textId="64A1414A" w:rsidR="00110513" w:rsidRDefault="00110513"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336EA01" w14:textId="77777777" w:rsidR="00110513" w:rsidRDefault="00110513" w:rsidP="0011051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143786569"/>
      <w:docPartObj>
        <w:docPartGallery w:val="Page Numbers (Top of Page)"/>
        <w:docPartUnique/>
      </w:docPartObj>
    </w:sdtPr>
    <w:sdtContent>
      <w:p w14:paraId="255E3BDB" w14:textId="4F6A44E4" w:rsidR="00110513" w:rsidRPr="003D35DB" w:rsidRDefault="00110513" w:rsidP="00E155F8">
        <w:pPr>
          <w:pStyle w:val="Header"/>
          <w:framePr w:wrap="none" w:vAnchor="text" w:hAnchor="margin" w:xAlign="right" w:y="1"/>
          <w:rPr>
            <w:rStyle w:val="PageNumber"/>
            <w:rFonts w:ascii="Times New Roman" w:hAnsi="Times New Roman"/>
            <w:sz w:val="28"/>
            <w:szCs w:val="28"/>
          </w:rPr>
        </w:pPr>
        <w:r w:rsidRPr="003D35DB">
          <w:rPr>
            <w:rStyle w:val="PageNumber"/>
            <w:rFonts w:ascii="Times New Roman" w:hAnsi="Times New Roman"/>
            <w:sz w:val="28"/>
            <w:szCs w:val="28"/>
          </w:rPr>
          <w:fldChar w:fldCharType="begin"/>
        </w:r>
        <w:r w:rsidRPr="003D35DB">
          <w:rPr>
            <w:rStyle w:val="PageNumber"/>
            <w:rFonts w:ascii="Times New Roman" w:hAnsi="Times New Roman"/>
            <w:sz w:val="28"/>
            <w:szCs w:val="28"/>
          </w:rPr>
          <w:instrText xml:space="preserve"> PAGE </w:instrText>
        </w:r>
        <w:r w:rsidRPr="003D35DB">
          <w:rPr>
            <w:rStyle w:val="PageNumber"/>
            <w:rFonts w:ascii="Times New Roman" w:hAnsi="Times New Roman"/>
            <w:sz w:val="28"/>
            <w:szCs w:val="28"/>
          </w:rPr>
          <w:fldChar w:fldCharType="separate"/>
        </w:r>
        <w:r w:rsidRPr="003D35DB">
          <w:rPr>
            <w:rStyle w:val="PageNumber"/>
            <w:rFonts w:ascii="Times New Roman" w:hAnsi="Times New Roman"/>
            <w:noProof/>
            <w:sz w:val="28"/>
            <w:szCs w:val="28"/>
          </w:rPr>
          <w:t>1</w:t>
        </w:r>
        <w:r w:rsidRPr="003D35DB">
          <w:rPr>
            <w:rStyle w:val="PageNumber"/>
            <w:rFonts w:ascii="Times New Roman" w:hAnsi="Times New Roman"/>
            <w:sz w:val="28"/>
            <w:szCs w:val="28"/>
          </w:rPr>
          <w:fldChar w:fldCharType="end"/>
        </w:r>
      </w:p>
    </w:sdtContent>
  </w:sdt>
  <w:sdt>
    <w:sdtPr>
      <w:id w:val="774365217"/>
      <w:docPartObj>
        <w:docPartGallery w:val="Page Numbers (Top of Page)"/>
        <w:docPartUnique/>
      </w:docPartObj>
    </w:sdtPr>
    <w:sdtEndPr/>
    <w:sdtContent>
      <w:sdt>
        <w:sdtPr>
          <w:id w:val="1964390898"/>
          <w:docPartObj>
            <w:docPartGallery w:val="Page Numbers (Top of Page)"/>
            <w:docPartUnique/>
          </w:docPartObj>
        </w:sdtPr>
        <w:sdtContent>
          <w:sdt>
            <w:sdtPr>
              <w:id w:val="1174138650"/>
              <w:docPartObj>
                <w:docPartGallery w:val="Page Numbers (Top of Page)"/>
                <w:docPartUnique/>
              </w:docPartObj>
            </w:sdtPr>
            <w:sdtContent>
              <w:p w14:paraId="35D87D44" w14:textId="3C5FD17E" w:rsidR="00C428A4" w:rsidRDefault="00110513" w:rsidP="00110513">
                <w:pPr>
                  <w:pStyle w:val="Header"/>
                  <w:tabs>
                    <w:tab w:val="center" w:pos="4677"/>
                    <w:tab w:val="right" w:pos="9355"/>
                  </w:tabs>
                  <w:ind w:right="360"/>
                </w:pPr>
                <w:r w:rsidRPr="00CB37AE">
                  <w:rPr>
                    <w:rFonts w:ascii="Times New Roman" w:hAnsi="Times New Roman"/>
                    <w:sz w:val="24"/>
                    <w:szCs w:val="24"/>
                  </w:rPr>
                  <w:t>Научный журнал КубГАУ, №203(09), 2024 год</w:t>
                </w:r>
              </w:p>
            </w:sdtContent>
          </w:sdt>
        </w:sdtContent>
      </w:sdt>
    </w:sdtContent>
  </w:sdt>
  <w:p w14:paraId="2BDFDDB6" w14:textId="77777777" w:rsidR="00C428A4" w:rsidRDefault="00C42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BCD"/>
    <w:multiLevelType w:val="hybridMultilevel"/>
    <w:tmpl w:val="28B0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A6B5F"/>
    <w:multiLevelType w:val="hybridMultilevel"/>
    <w:tmpl w:val="D01C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C159E4"/>
    <w:multiLevelType w:val="multilevel"/>
    <w:tmpl w:val="92100FE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A013D0"/>
    <w:multiLevelType w:val="multilevel"/>
    <w:tmpl w:val="8E30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340C30"/>
    <w:multiLevelType w:val="hybridMultilevel"/>
    <w:tmpl w:val="6E901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394A55"/>
    <w:multiLevelType w:val="hybridMultilevel"/>
    <w:tmpl w:val="5812F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9F0114"/>
    <w:multiLevelType w:val="multilevel"/>
    <w:tmpl w:val="21E8429A"/>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015945"/>
    <w:multiLevelType w:val="multilevel"/>
    <w:tmpl w:val="CE24EA92"/>
    <w:lvl w:ilvl="0">
      <w:start w:val="2"/>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020BAE"/>
    <w:multiLevelType w:val="multilevel"/>
    <w:tmpl w:val="9A4E1A52"/>
    <w:lvl w:ilvl="0">
      <w:start w:val="3"/>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1E6973"/>
    <w:multiLevelType w:val="multilevel"/>
    <w:tmpl w:val="6AFA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E29C6"/>
    <w:multiLevelType w:val="hybridMultilevel"/>
    <w:tmpl w:val="35A09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5B5399"/>
    <w:multiLevelType w:val="hybridMultilevel"/>
    <w:tmpl w:val="69FA3380"/>
    <w:lvl w:ilvl="0" w:tplc="D66A1E9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15:restartNumberingAfterBreak="0">
    <w:nsid w:val="6BE510F4"/>
    <w:multiLevelType w:val="hybridMultilevel"/>
    <w:tmpl w:val="B100E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071BB3"/>
    <w:multiLevelType w:val="multilevel"/>
    <w:tmpl w:val="9F66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
  </w:num>
  <w:num w:numId="3">
    <w:abstractNumId w:val="1"/>
  </w:num>
  <w:num w:numId="4">
    <w:abstractNumId w:val="10"/>
  </w:num>
  <w:num w:numId="5">
    <w:abstractNumId w:val="11"/>
  </w:num>
  <w:num w:numId="6">
    <w:abstractNumId w:val="3"/>
  </w:num>
  <w:num w:numId="7">
    <w:abstractNumId w:val="9"/>
  </w:num>
  <w:num w:numId="8">
    <w:abstractNumId w:val="13"/>
  </w:num>
  <w:num w:numId="9">
    <w:abstractNumId w:val="5"/>
  </w:num>
  <w:num w:numId="10">
    <w:abstractNumId w:val="0"/>
  </w:num>
  <w:num w:numId="11">
    <w:abstractNumId w:val="6"/>
  </w:num>
  <w:num w:numId="12">
    <w:abstractNumId w:val="8"/>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AFC"/>
    <w:rsid w:val="00016879"/>
    <w:rsid w:val="0002076B"/>
    <w:rsid w:val="0002603E"/>
    <w:rsid w:val="00026B61"/>
    <w:rsid w:val="00046474"/>
    <w:rsid w:val="00051317"/>
    <w:rsid w:val="00052761"/>
    <w:rsid w:val="0005277A"/>
    <w:rsid w:val="000553C7"/>
    <w:rsid w:val="000604CA"/>
    <w:rsid w:val="00062C24"/>
    <w:rsid w:val="0007567A"/>
    <w:rsid w:val="00075F21"/>
    <w:rsid w:val="00083684"/>
    <w:rsid w:val="0008724B"/>
    <w:rsid w:val="00092748"/>
    <w:rsid w:val="000974BC"/>
    <w:rsid w:val="000A0C5D"/>
    <w:rsid w:val="000A29D4"/>
    <w:rsid w:val="000B02C7"/>
    <w:rsid w:val="000B298C"/>
    <w:rsid w:val="000B5621"/>
    <w:rsid w:val="000C072C"/>
    <w:rsid w:val="000C4959"/>
    <w:rsid w:val="000E34E5"/>
    <w:rsid w:val="000E6B76"/>
    <w:rsid w:val="000E6D41"/>
    <w:rsid w:val="000F4177"/>
    <w:rsid w:val="000F4EEC"/>
    <w:rsid w:val="00103BF0"/>
    <w:rsid w:val="001058F6"/>
    <w:rsid w:val="00110513"/>
    <w:rsid w:val="00110905"/>
    <w:rsid w:val="00132C7B"/>
    <w:rsid w:val="001431D0"/>
    <w:rsid w:val="00143C53"/>
    <w:rsid w:val="00145D25"/>
    <w:rsid w:val="00147A35"/>
    <w:rsid w:val="001515CA"/>
    <w:rsid w:val="00152EAC"/>
    <w:rsid w:val="00156AFC"/>
    <w:rsid w:val="00161092"/>
    <w:rsid w:val="00163337"/>
    <w:rsid w:val="00166EAC"/>
    <w:rsid w:val="001713E8"/>
    <w:rsid w:val="00171C8F"/>
    <w:rsid w:val="00176EBD"/>
    <w:rsid w:val="001807A9"/>
    <w:rsid w:val="00186AA6"/>
    <w:rsid w:val="001939A6"/>
    <w:rsid w:val="00196A55"/>
    <w:rsid w:val="001A5465"/>
    <w:rsid w:val="001B2217"/>
    <w:rsid w:val="001B4635"/>
    <w:rsid w:val="001B7D83"/>
    <w:rsid w:val="001C0F3F"/>
    <w:rsid w:val="001C6021"/>
    <w:rsid w:val="001C762B"/>
    <w:rsid w:val="001D2D0F"/>
    <w:rsid w:val="001E6889"/>
    <w:rsid w:val="001F424B"/>
    <w:rsid w:val="001F4CDB"/>
    <w:rsid w:val="00201F1F"/>
    <w:rsid w:val="00203426"/>
    <w:rsid w:val="00216078"/>
    <w:rsid w:val="002203CC"/>
    <w:rsid w:val="002207D7"/>
    <w:rsid w:val="002245FE"/>
    <w:rsid w:val="00225BF0"/>
    <w:rsid w:val="0023374A"/>
    <w:rsid w:val="0024316A"/>
    <w:rsid w:val="002434CA"/>
    <w:rsid w:val="002467CC"/>
    <w:rsid w:val="002624F1"/>
    <w:rsid w:val="00267371"/>
    <w:rsid w:val="002678EE"/>
    <w:rsid w:val="00272778"/>
    <w:rsid w:val="00276D03"/>
    <w:rsid w:val="00286A1E"/>
    <w:rsid w:val="002934E4"/>
    <w:rsid w:val="002941AE"/>
    <w:rsid w:val="00294580"/>
    <w:rsid w:val="002A087C"/>
    <w:rsid w:val="002A2511"/>
    <w:rsid w:val="002A669B"/>
    <w:rsid w:val="002B0F9F"/>
    <w:rsid w:val="002B6C7A"/>
    <w:rsid w:val="002C1F86"/>
    <w:rsid w:val="002C6D13"/>
    <w:rsid w:val="002D41A7"/>
    <w:rsid w:val="002D651A"/>
    <w:rsid w:val="002E4F9D"/>
    <w:rsid w:val="002E62BB"/>
    <w:rsid w:val="002F5C99"/>
    <w:rsid w:val="002F759B"/>
    <w:rsid w:val="002F7A21"/>
    <w:rsid w:val="00306B42"/>
    <w:rsid w:val="00322462"/>
    <w:rsid w:val="003346C4"/>
    <w:rsid w:val="0034113F"/>
    <w:rsid w:val="00341991"/>
    <w:rsid w:val="003502D8"/>
    <w:rsid w:val="003615FF"/>
    <w:rsid w:val="0036252B"/>
    <w:rsid w:val="00364FF3"/>
    <w:rsid w:val="00370462"/>
    <w:rsid w:val="00370680"/>
    <w:rsid w:val="00370FB2"/>
    <w:rsid w:val="003769B3"/>
    <w:rsid w:val="00377313"/>
    <w:rsid w:val="003823E8"/>
    <w:rsid w:val="00383A83"/>
    <w:rsid w:val="003905AB"/>
    <w:rsid w:val="00395BDA"/>
    <w:rsid w:val="003B70CB"/>
    <w:rsid w:val="003C3766"/>
    <w:rsid w:val="003C645C"/>
    <w:rsid w:val="003C7887"/>
    <w:rsid w:val="003D021A"/>
    <w:rsid w:val="003D35DB"/>
    <w:rsid w:val="003E06E1"/>
    <w:rsid w:val="003E09C6"/>
    <w:rsid w:val="003E0A51"/>
    <w:rsid w:val="003E6627"/>
    <w:rsid w:val="003F5EA2"/>
    <w:rsid w:val="00415A1C"/>
    <w:rsid w:val="00423D97"/>
    <w:rsid w:val="004275CC"/>
    <w:rsid w:val="00431099"/>
    <w:rsid w:val="00434EEC"/>
    <w:rsid w:val="0044137A"/>
    <w:rsid w:val="00441D4B"/>
    <w:rsid w:val="00446C12"/>
    <w:rsid w:val="00451C90"/>
    <w:rsid w:val="00456916"/>
    <w:rsid w:val="00472EAC"/>
    <w:rsid w:val="00486C6E"/>
    <w:rsid w:val="004A0184"/>
    <w:rsid w:val="004B2708"/>
    <w:rsid w:val="004B5007"/>
    <w:rsid w:val="004C045E"/>
    <w:rsid w:val="004E1BAF"/>
    <w:rsid w:val="004E23E1"/>
    <w:rsid w:val="004E46BC"/>
    <w:rsid w:val="004E6C85"/>
    <w:rsid w:val="004F01D4"/>
    <w:rsid w:val="004F0ACB"/>
    <w:rsid w:val="004F2213"/>
    <w:rsid w:val="00500389"/>
    <w:rsid w:val="00504F30"/>
    <w:rsid w:val="00510264"/>
    <w:rsid w:val="00512181"/>
    <w:rsid w:val="00516338"/>
    <w:rsid w:val="00525BB4"/>
    <w:rsid w:val="00527222"/>
    <w:rsid w:val="00532AEB"/>
    <w:rsid w:val="0053572D"/>
    <w:rsid w:val="00541FA1"/>
    <w:rsid w:val="00543800"/>
    <w:rsid w:val="00544FC2"/>
    <w:rsid w:val="005539E3"/>
    <w:rsid w:val="00572BF4"/>
    <w:rsid w:val="00572FE1"/>
    <w:rsid w:val="00573F03"/>
    <w:rsid w:val="00574773"/>
    <w:rsid w:val="00577643"/>
    <w:rsid w:val="00577DDC"/>
    <w:rsid w:val="00595E75"/>
    <w:rsid w:val="005A0596"/>
    <w:rsid w:val="005A3F8A"/>
    <w:rsid w:val="005C0AAB"/>
    <w:rsid w:val="005C0DEC"/>
    <w:rsid w:val="005C657C"/>
    <w:rsid w:val="005D2326"/>
    <w:rsid w:val="005D2AB4"/>
    <w:rsid w:val="005F23C1"/>
    <w:rsid w:val="005F40F8"/>
    <w:rsid w:val="005F5412"/>
    <w:rsid w:val="006200BC"/>
    <w:rsid w:val="00624219"/>
    <w:rsid w:val="0063113E"/>
    <w:rsid w:val="006326EA"/>
    <w:rsid w:val="00637A89"/>
    <w:rsid w:val="00642B57"/>
    <w:rsid w:val="00643119"/>
    <w:rsid w:val="006509AA"/>
    <w:rsid w:val="006570D7"/>
    <w:rsid w:val="0065713F"/>
    <w:rsid w:val="00676C29"/>
    <w:rsid w:val="006776EE"/>
    <w:rsid w:val="0068194A"/>
    <w:rsid w:val="00696B99"/>
    <w:rsid w:val="006978E6"/>
    <w:rsid w:val="00697C2F"/>
    <w:rsid w:val="006A01F7"/>
    <w:rsid w:val="006A1E8C"/>
    <w:rsid w:val="006C336A"/>
    <w:rsid w:val="006C7E30"/>
    <w:rsid w:val="006D0E75"/>
    <w:rsid w:val="006D1A16"/>
    <w:rsid w:val="006D266C"/>
    <w:rsid w:val="006E6F1B"/>
    <w:rsid w:val="00701F58"/>
    <w:rsid w:val="00705DB2"/>
    <w:rsid w:val="0071128F"/>
    <w:rsid w:val="00711D16"/>
    <w:rsid w:val="00713A71"/>
    <w:rsid w:val="007143E5"/>
    <w:rsid w:val="007152BD"/>
    <w:rsid w:val="00715DEA"/>
    <w:rsid w:val="00743143"/>
    <w:rsid w:val="0074740C"/>
    <w:rsid w:val="0075672A"/>
    <w:rsid w:val="00756730"/>
    <w:rsid w:val="00756F20"/>
    <w:rsid w:val="00766228"/>
    <w:rsid w:val="00770F0C"/>
    <w:rsid w:val="0077427E"/>
    <w:rsid w:val="00774599"/>
    <w:rsid w:val="00780AC0"/>
    <w:rsid w:val="007868FF"/>
    <w:rsid w:val="00787717"/>
    <w:rsid w:val="00794F48"/>
    <w:rsid w:val="007A483A"/>
    <w:rsid w:val="007A69A5"/>
    <w:rsid w:val="007B089A"/>
    <w:rsid w:val="007B1CD2"/>
    <w:rsid w:val="007B2450"/>
    <w:rsid w:val="007B2680"/>
    <w:rsid w:val="007B3B90"/>
    <w:rsid w:val="007B3F13"/>
    <w:rsid w:val="007B66BC"/>
    <w:rsid w:val="007D6408"/>
    <w:rsid w:val="007F5166"/>
    <w:rsid w:val="007F5362"/>
    <w:rsid w:val="00800095"/>
    <w:rsid w:val="0080217E"/>
    <w:rsid w:val="00817121"/>
    <w:rsid w:val="00822EBF"/>
    <w:rsid w:val="0083739D"/>
    <w:rsid w:val="008421AF"/>
    <w:rsid w:val="00843A0C"/>
    <w:rsid w:val="00844D63"/>
    <w:rsid w:val="00850B14"/>
    <w:rsid w:val="00852AC8"/>
    <w:rsid w:val="00854B82"/>
    <w:rsid w:val="008614D8"/>
    <w:rsid w:val="00881863"/>
    <w:rsid w:val="00885A31"/>
    <w:rsid w:val="00890378"/>
    <w:rsid w:val="00890561"/>
    <w:rsid w:val="00891594"/>
    <w:rsid w:val="008971F3"/>
    <w:rsid w:val="008A683C"/>
    <w:rsid w:val="008A6967"/>
    <w:rsid w:val="008B4C41"/>
    <w:rsid w:val="008B5DFD"/>
    <w:rsid w:val="008C256B"/>
    <w:rsid w:val="008D111F"/>
    <w:rsid w:val="008D5B29"/>
    <w:rsid w:val="008E06D9"/>
    <w:rsid w:val="008E2D0E"/>
    <w:rsid w:val="008F0CBD"/>
    <w:rsid w:val="009039F4"/>
    <w:rsid w:val="00904FE1"/>
    <w:rsid w:val="00905702"/>
    <w:rsid w:val="00906D18"/>
    <w:rsid w:val="00907ADF"/>
    <w:rsid w:val="00915680"/>
    <w:rsid w:val="00917522"/>
    <w:rsid w:val="009201B9"/>
    <w:rsid w:val="0092058C"/>
    <w:rsid w:val="00924A5D"/>
    <w:rsid w:val="00934AAD"/>
    <w:rsid w:val="00937B29"/>
    <w:rsid w:val="00943462"/>
    <w:rsid w:val="00946C65"/>
    <w:rsid w:val="009706F7"/>
    <w:rsid w:val="00984E1A"/>
    <w:rsid w:val="009A06F3"/>
    <w:rsid w:val="009A5B47"/>
    <w:rsid w:val="009C10ED"/>
    <w:rsid w:val="009C15BA"/>
    <w:rsid w:val="009D2B52"/>
    <w:rsid w:val="009F0EA8"/>
    <w:rsid w:val="009F76AF"/>
    <w:rsid w:val="00A064DC"/>
    <w:rsid w:val="00A160A2"/>
    <w:rsid w:val="00A257C1"/>
    <w:rsid w:val="00A32AD5"/>
    <w:rsid w:val="00A344C0"/>
    <w:rsid w:val="00A35942"/>
    <w:rsid w:val="00A45066"/>
    <w:rsid w:val="00A47F1B"/>
    <w:rsid w:val="00A579B5"/>
    <w:rsid w:val="00A651AE"/>
    <w:rsid w:val="00A70F24"/>
    <w:rsid w:val="00A77322"/>
    <w:rsid w:val="00A82F96"/>
    <w:rsid w:val="00A851A2"/>
    <w:rsid w:val="00A85867"/>
    <w:rsid w:val="00A903D8"/>
    <w:rsid w:val="00A97146"/>
    <w:rsid w:val="00AA3FEF"/>
    <w:rsid w:val="00AA4A44"/>
    <w:rsid w:val="00AA5764"/>
    <w:rsid w:val="00AB178C"/>
    <w:rsid w:val="00AB65B3"/>
    <w:rsid w:val="00AC0A39"/>
    <w:rsid w:val="00AC3EF1"/>
    <w:rsid w:val="00AC53E7"/>
    <w:rsid w:val="00AC5BA2"/>
    <w:rsid w:val="00AD28A4"/>
    <w:rsid w:val="00AD39F7"/>
    <w:rsid w:val="00AD45FD"/>
    <w:rsid w:val="00AE7C23"/>
    <w:rsid w:val="00B0101B"/>
    <w:rsid w:val="00B0155F"/>
    <w:rsid w:val="00B01C61"/>
    <w:rsid w:val="00B04303"/>
    <w:rsid w:val="00B07197"/>
    <w:rsid w:val="00B12DA1"/>
    <w:rsid w:val="00B12E4D"/>
    <w:rsid w:val="00B13D7D"/>
    <w:rsid w:val="00B23B9E"/>
    <w:rsid w:val="00B24655"/>
    <w:rsid w:val="00B26D88"/>
    <w:rsid w:val="00B33B33"/>
    <w:rsid w:val="00B350A7"/>
    <w:rsid w:val="00B453B4"/>
    <w:rsid w:val="00B45755"/>
    <w:rsid w:val="00B560AA"/>
    <w:rsid w:val="00B63962"/>
    <w:rsid w:val="00B807EF"/>
    <w:rsid w:val="00B8630B"/>
    <w:rsid w:val="00B91EDD"/>
    <w:rsid w:val="00B93397"/>
    <w:rsid w:val="00BA002A"/>
    <w:rsid w:val="00BB0977"/>
    <w:rsid w:val="00BD0B0D"/>
    <w:rsid w:val="00BD4743"/>
    <w:rsid w:val="00BE04CA"/>
    <w:rsid w:val="00BF78C9"/>
    <w:rsid w:val="00C07F50"/>
    <w:rsid w:val="00C1333E"/>
    <w:rsid w:val="00C4161A"/>
    <w:rsid w:val="00C428A4"/>
    <w:rsid w:val="00C42ED9"/>
    <w:rsid w:val="00C54EC3"/>
    <w:rsid w:val="00C562E7"/>
    <w:rsid w:val="00C57DB2"/>
    <w:rsid w:val="00C64B67"/>
    <w:rsid w:val="00C82AA7"/>
    <w:rsid w:val="00C84641"/>
    <w:rsid w:val="00C848F1"/>
    <w:rsid w:val="00C8588F"/>
    <w:rsid w:val="00C90388"/>
    <w:rsid w:val="00C93C61"/>
    <w:rsid w:val="00CA4C61"/>
    <w:rsid w:val="00CA6577"/>
    <w:rsid w:val="00CB1290"/>
    <w:rsid w:val="00CD0410"/>
    <w:rsid w:val="00CE3EE9"/>
    <w:rsid w:val="00CF3321"/>
    <w:rsid w:val="00CF3E82"/>
    <w:rsid w:val="00CF5573"/>
    <w:rsid w:val="00CF726E"/>
    <w:rsid w:val="00CF7B97"/>
    <w:rsid w:val="00D0107A"/>
    <w:rsid w:val="00D03E17"/>
    <w:rsid w:val="00D163E1"/>
    <w:rsid w:val="00D20472"/>
    <w:rsid w:val="00D21A15"/>
    <w:rsid w:val="00D24AD5"/>
    <w:rsid w:val="00D33F61"/>
    <w:rsid w:val="00D4198E"/>
    <w:rsid w:val="00D41F96"/>
    <w:rsid w:val="00D47718"/>
    <w:rsid w:val="00D52D4E"/>
    <w:rsid w:val="00D57747"/>
    <w:rsid w:val="00D62FE5"/>
    <w:rsid w:val="00D640C8"/>
    <w:rsid w:val="00D663A6"/>
    <w:rsid w:val="00D7374E"/>
    <w:rsid w:val="00D75D69"/>
    <w:rsid w:val="00D77FC1"/>
    <w:rsid w:val="00D82344"/>
    <w:rsid w:val="00D843DA"/>
    <w:rsid w:val="00DA0934"/>
    <w:rsid w:val="00DB613F"/>
    <w:rsid w:val="00DC4A72"/>
    <w:rsid w:val="00DC6DC2"/>
    <w:rsid w:val="00DD17F9"/>
    <w:rsid w:val="00DD1D2D"/>
    <w:rsid w:val="00DD7330"/>
    <w:rsid w:val="00DE0AD8"/>
    <w:rsid w:val="00DE1D2B"/>
    <w:rsid w:val="00DF0C95"/>
    <w:rsid w:val="00DF31D8"/>
    <w:rsid w:val="00DF3B35"/>
    <w:rsid w:val="00DF678E"/>
    <w:rsid w:val="00E041E5"/>
    <w:rsid w:val="00E0561A"/>
    <w:rsid w:val="00E24A1A"/>
    <w:rsid w:val="00E25BBF"/>
    <w:rsid w:val="00E40631"/>
    <w:rsid w:val="00E44E08"/>
    <w:rsid w:val="00E52BA8"/>
    <w:rsid w:val="00E62FF3"/>
    <w:rsid w:val="00E640B1"/>
    <w:rsid w:val="00E72342"/>
    <w:rsid w:val="00E8061D"/>
    <w:rsid w:val="00E848C4"/>
    <w:rsid w:val="00EA52DF"/>
    <w:rsid w:val="00EA7674"/>
    <w:rsid w:val="00EB2A57"/>
    <w:rsid w:val="00EB6FF9"/>
    <w:rsid w:val="00EC2240"/>
    <w:rsid w:val="00ED150A"/>
    <w:rsid w:val="00ED2705"/>
    <w:rsid w:val="00EE7D41"/>
    <w:rsid w:val="00EF5C77"/>
    <w:rsid w:val="00EF78F4"/>
    <w:rsid w:val="00F051CE"/>
    <w:rsid w:val="00F109D9"/>
    <w:rsid w:val="00F14974"/>
    <w:rsid w:val="00F24786"/>
    <w:rsid w:val="00F40565"/>
    <w:rsid w:val="00F43E27"/>
    <w:rsid w:val="00F5345A"/>
    <w:rsid w:val="00F5734C"/>
    <w:rsid w:val="00F63E98"/>
    <w:rsid w:val="00F67896"/>
    <w:rsid w:val="00F72331"/>
    <w:rsid w:val="00F7571B"/>
    <w:rsid w:val="00F802A9"/>
    <w:rsid w:val="00F907CC"/>
    <w:rsid w:val="00F9190D"/>
    <w:rsid w:val="00FA467C"/>
    <w:rsid w:val="00FC0E4F"/>
    <w:rsid w:val="00FC7FC5"/>
    <w:rsid w:val="00FE0934"/>
    <w:rsid w:val="00FE26BF"/>
    <w:rsid w:val="00FE28B6"/>
    <w:rsid w:val="00FE3CCC"/>
    <w:rsid w:val="00FE4E54"/>
    <w:rsid w:val="00FF21B5"/>
    <w:rsid w:val="00FF2279"/>
    <w:rsid w:val="00FF4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0032B"/>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B29"/>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2680"/>
    <w:rPr>
      <w:sz w:val="22"/>
      <w:szCs w:val="22"/>
      <w:lang w:eastAsia="en-US"/>
    </w:rPr>
  </w:style>
  <w:style w:type="character" w:styleId="PlaceholderText">
    <w:name w:val="Placeholder Text"/>
    <w:uiPriority w:val="99"/>
    <w:semiHidden/>
    <w:rsid w:val="00794F48"/>
    <w:rPr>
      <w:color w:val="808080"/>
    </w:rPr>
  </w:style>
  <w:style w:type="table" w:styleId="TableGrid">
    <w:name w:val="Table Grid"/>
    <w:basedOn w:val="TableNormal"/>
    <w:uiPriority w:val="39"/>
    <w:rsid w:val="00395B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150A"/>
    <w:pPr>
      <w:spacing w:after="200" w:line="276" w:lineRule="auto"/>
      <w:ind w:left="720"/>
      <w:contextualSpacing/>
    </w:pPr>
  </w:style>
  <w:style w:type="character" w:styleId="Hyperlink">
    <w:name w:val="Hyperlink"/>
    <w:basedOn w:val="DefaultParagraphFont"/>
    <w:uiPriority w:val="99"/>
    <w:unhideWhenUsed/>
    <w:rsid w:val="007B66BC"/>
    <w:rPr>
      <w:color w:val="0000FF"/>
      <w:u w:val="single"/>
    </w:rPr>
  </w:style>
  <w:style w:type="character" w:customStyle="1" w:styleId="text-nexus-san">
    <w:name w:val="text-nexus-san"/>
    <w:basedOn w:val="DefaultParagraphFont"/>
    <w:rsid w:val="007B66BC"/>
  </w:style>
  <w:style w:type="paragraph" w:styleId="NormalWeb">
    <w:name w:val="Normal (Web)"/>
    <w:aliases w:val="Обычный (Web),Обычный (Web)1,Обычный (Web) Знак,Обычный (веб)2,Знак,Знак1,Обычный (веб)1,Обычный (веб) Знак1,Обычный (веб) Знак Знак,Обычный (веб) Знак2 Знак,Обычный (веб) Знак Знак1 Знак,Обычный (веб) Знак1 Знак Знак Знак"/>
    <w:basedOn w:val="Normal"/>
    <w:link w:val="NormalWebChar"/>
    <w:uiPriority w:val="99"/>
    <w:qFormat/>
    <w:rsid w:val="003E09C6"/>
    <w:pPr>
      <w:spacing w:before="100" w:beforeAutospacing="1" w:after="100" w:afterAutospacing="1" w:line="240" w:lineRule="auto"/>
    </w:pPr>
    <w:rPr>
      <w:rFonts w:ascii="Times New Roman" w:eastAsia="Times New Roman" w:hAnsi="Times New Roman"/>
      <w:sz w:val="24"/>
      <w:szCs w:val="24"/>
      <w:lang w:val="x-none" w:eastAsia="ru-RU"/>
    </w:rPr>
  </w:style>
  <w:style w:type="character" w:customStyle="1" w:styleId="NormalWebChar">
    <w:name w:val="Normal (Web) Char"/>
    <w:aliases w:val="Обычный (Web) Char,Обычный (Web)1 Char,Обычный (Web) Знак Char,Обычный (веб)2 Char,Знак Char,Знак1 Char,Обычный (веб)1 Char,Обычный (веб) Знак1 Char,Обычный (веб) Знак Знак Char,Обычный (веб) Знак2 Знак Char"/>
    <w:link w:val="NormalWeb"/>
    <w:uiPriority w:val="99"/>
    <w:rsid w:val="003E09C6"/>
    <w:rPr>
      <w:rFonts w:ascii="Times New Roman" w:eastAsia="Times New Roman" w:hAnsi="Times New Roman"/>
      <w:sz w:val="24"/>
      <w:szCs w:val="24"/>
      <w:lang w:val="x-none"/>
    </w:rPr>
  </w:style>
  <w:style w:type="character" w:customStyle="1" w:styleId="Bodytext2">
    <w:name w:val="Body text (2)_"/>
    <w:basedOn w:val="DefaultParagraphFont"/>
    <w:link w:val="Bodytext20"/>
    <w:rsid w:val="00573F03"/>
    <w:rPr>
      <w:rFonts w:ascii="Times New Roman" w:eastAsia="Times New Roman" w:hAnsi="Times New Roman"/>
      <w:sz w:val="28"/>
      <w:szCs w:val="28"/>
      <w:shd w:val="clear" w:color="auto" w:fill="FFFFFF"/>
    </w:rPr>
  </w:style>
  <w:style w:type="paragraph" w:customStyle="1" w:styleId="Bodytext20">
    <w:name w:val="Body text (2)"/>
    <w:basedOn w:val="Normal"/>
    <w:link w:val="Bodytext2"/>
    <w:rsid w:val="00573F03"/>
    <w:pPr>
      <w:widowControl w:val="0"/>
      <w:shd w:val="clear" w:color="auto" w:fill="FFFFFF"/>
      <w:spacing w:after="0" w:line="475" w:lineRule="exact"/>
    </w:pPr>
    <w:rPr>
      <w:rFonts w:ascii="Times New Roman" w:eastAsia="Times New Roman" w:hAnsi="Times New Roman"/>
      <w:sz w:val="28"/>
      <w:szCs w:val="28"/>
      <w:lang w:eastAsia="ru-RU"/>
    </w:rPr>
  </w:style>
  <w:style w:type="character" w:customStyle="1" w:styleId="Bodytext3">
    <w:name w:val="Body text (3)_"/>
    <w:basedOn w:val="DefaultParagraphFont"/>
    <w:link w:val="Bodytext30"/>
    <w:rsid w:val="008D5B29"/>
    <w:rPr>
      <w:rFonts w:ascii="Times New Roman" w:eastAsia="Times New Roman" w:hAnsi="Times New Roman"/>
      <w:shd w:val="clear" w:color="auto" w:fill="FFFFFF"/>
    </w:rPr>
  </w:style>
  <w:style w:type="character" w:customStyle="1" w:styleId="Bodytext226ptBoldSpacing4ptScale40">
    <w:name w:val="Body text (2) + 26 pt;Bold;Spacing 4 pt;Scale 40%"/>
    <w:basedOn w:val="Bodytext2"/>
    <w:rsid w:val="008D5B29"/>
    <w:rPr>
      <w:rFonts w:ascii="Times New Roman" w:eastAsia="Times New Roman" w:hAnsi="Times New Roman" w:cs="Times New Roman"/>
      <w:b/>
      <w:bCs/>
      <w:i w:val="0"/>
      <w:iCs w:val="0"/>
      <w:smallCaps w:val="0"/>
      <w:strike w:val="0"/>
      <w:color w:val="000000"/>
      <w:spacing w:val="80"/>
      <w:w w:val="40"/>
      <w:position w:val="0"/>
      <w:sz w:val="52"/>
      <w:szCs w:val="52"/>
      <w:u w:val="none"/>
      <w:shd w:val="clear" w:color="auto" w:fill="FFFFFF"/>
      <w:lang w:val="ru-RU" w:eastAsia="ru-RU" w:bidi="ru-RU"/>
    </w:rPr>
  </w:style>
  <w:style w:type="character" w:customStyle="1" w:styleId="Bodytext216ptItalicSpacing2pt">
    <w:name w:val="Body text (2) + 16 pt;Italic;Spacing 2 pt"/>
    <w:basedOn w:val="Bodytext2"/>
    <w:rsid w:val="008D5B29"/>
    <w:rPr>
      <w:rFonts w:ascii="Times New Roman" w:eastAsia="Times New Roman" w:hAnsi="Times New Roman" w:cs="Times New Roman"/>
      <w:b w:val="0"/>
      <w:bCs w:val="0"/>
      <w:i/>
      <w:iCs/>
      <w:smallCaps w:val="0"/>
      <w:strike w:val="0"/>
      <w:color w:val="000000"/>
      <w:spacing w:val="50"/>
      <w:w w:val="100"/>
      <w:position w:val="0"/>
      <w:sz w:val="32"/>
      <w:szCs w:val="32"/>
      <w:u w:val="none"/>
      <w:shd w:val="clear" w:color="auto" w:fill="FFFFFF"/>
      <w:lang w:val="ru-RU" w:eastAsia="ru-RU" w:bidi="ru-RU"/>
    </w:rPr>
  </w:style>
  <w:style w:type="paragraph" w:customStyle="1" w:styleId="Bodytext30">
    <w:name w:val="Body text (3)"/>
    <w:basedOn w:val="Normal"/>
    <w:link w:val="Bodytext3"/>
    <w:rsid w:val="008D5B29"/>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Bodytext2Spacing1pt">
    <w:name w:val="Body text (2) + Spacing 1 pt"/>
    <w:basedOn w:val="Bodytext2"/>
    <w:rsid w:val="008D5B29"/>
    <w:rPr>
      <w:rFonts w:ascii="Palatino Linotype" w:eastAsia="Palatino Linotype" w:hAnsi="Palatino Linotype" w:cs="Palatino Linotype"/>
      <w:b w:val="0"/>
      <w:bCs w:val="0"/>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Bodytext2Tahoma11pt">
    <w:name w:val="Body text (2) + Tahoma;11 pt"/>
    <w:basedOn w:val="Bodytext2"/>
    <w:rsid w:val="008D5B29"/>
    <w:rPr>
      <w:rFonts w:ascii="Tahoma" w:eastAsia="Tahoma" w:hAnsi="Tahoma" w:cs="Tahom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Bodytext214ptItalic">
    <w:name w:val="Body text (2) + 14 pt;Italic"/>
    <w:basedOn w:val="Bodytext2"/>
    <w:rsid w:val="008D5B29"/>
    <w:rPr>
      <w:rFonts w:ascii="Cambria" w:eastAsia="Cambria" w:hAnsi="Cambria" w:cs="Cambria"/>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Bodytext2Exact">
    <w:name w:val="Body text (2) Exact"/>
    <w:basedOn w:val="DefaultParagraphFont"/>
    <w:rsid w:val="008D5B29"/>
    <w:rPr>
      <w:rFonts w:ascii="Constantia" w:eastAsia="Constantia" w:hAnsi="Constantia" w:cs="Constantia"/>
      <w:b w:val="0"/>
      <w:bCs w:val="0"/>
      <w:i w:val="0"/>
      <w:iCs w:val="0"/>
      <w:smallCaps w:val="0"/>
      <w:strike w:val="0"/>
      <w:sz w:val="26"/>
      <w:szCs w:val="26"/>
      <w:u w:val="none"/>
    </w:rPr>
  </w:style>
  <w:style w:type="character" w:customStyle="1" w:styleId="Bodytext2TimesNewRoman15ptBoldExact">
    <w:name w:val="Body text (2) + Times New Roman;15 pt;Bold Exact"/>
    <w:basedOn w:val="Bodytext2"/>
    <w:rsid w:val="008D5B29"/>
    <w:rPr>
      <w:rFonts w:ascii="Times New Roman" w:eastAsia="Times New Roman" w:hAnsi="Times New Roman" w:cs="Times New Roman"/>
      <w:b/>
      <w:bCs/>
      <w:i w:val="0"/>
      <w:iCs w:val="0"/>
      <w:smallCaps w:val="0"/>
      <w:strike w:val="0"/>
      <w:sz w:val="30"/>
      <w:szCs w:val="30"/>
      <w:u w:val="none"/>
      <w:shd w:val="clear" w:color="auto" w:fill="FFFFFF"/>
    </w:rPr>
  </w:style>
  <w:style w:type="character" w:customStyle="1" w:styleId="Bodytext7Exact">
    <w:name w:val="Body text (7) Exact"/>
    <w:basedOn w:val="DefaultParagraphFont"/>
    <w:link w:val="Bodytext7"/>
    <w:rsid w:val="008D5B29"/>
    <w:rPr>
      <w:rFonts w:ascii="Times New Roman" w:eastAsia="Times New Roman" w:hAnsi="Times New Roman"/>
      <w:spacing w:val="190"/>
      <w:sz w:val="52"/>
      <w:szCs w:val="52"/>
      <w:shd w:val="clear" w:color="auto" w:fill="FFFFFF"/>
    </w:rPr>
  </w:style>
  <w:style w:type="character" w:customStyle="1" w:styleId="Bodytext6Exact">
    <w:name w:val="Body text (6) Exact"/>
    <w:basedOn w:val="DefaultParagraphFont"/>
    <w:rsid w:val="008D5B29"/>
    <w:rPr>
      <w:rFonts w:ascii="Constantia" w:eastAsia="Constantia" w:hAnsi="Constantia" w:cs="Constantia"/>
      <w:b w:val="0"/>
      <w:bCs w:val="0"/>
      <w:i/>
      <w:iCs/>
      <w:smallCaps w:val="0"/>
      <w:strike w:val="0"/>
      <w:sz w:val="30"/>
      <w:szCs w:val="30"/>
      <w:u w:val="none"/>
    </w:rPr>
  </w:style>
  <w:style w:type="character" w:customStyle="1" w:styleId="Heading4Exact">
    <w:name w:val="Heading #4 Exact"/>
    <w:basedOn w:val="DefaultParagraphFont"/>
    <w:link w:val="Heading4"/>
    <w:rsid w:val="008D5B29"/>
    <w:rPr>
      <w:rFonts w:ascii="Times New Roman" w:eastAsia="Times New Roman" w:hAnsi="Times New Roman"/>
      <w:spacing w:val="190"/>
      <w:sz w:val="52"/>
      <w:szCs w:val="52"/>
      <w:shd w:val="clear" w:color="auto" w:fill="FFFFFF"/>
    </w:rPr>
  </w:style>
  <w:style w:type="character" w:customStyle="1" w:styleId="Bodytext8Exact">
    <w:name w:val="Body text (8) Exact"/>
    <w:basedOn w:val="DefaultParagraphFont"/>
    <w:rsid w:val="008D5B29"/>
    <w:rPr>
      <w:rFonts w:ascii="Times New Roman" w:eastAsia="Times New Roman" w:hAnsi="Times New Roman" w:cs="Times New Roman"/>
      <w:b/>
      <w:bCs/>
      <w:i w:val="0"/>
      <w:iCs w:val="0"/>
      <w:smallCaps w:val="0"/>
      <w:strike w:val="0"/>
      <w:sz w:val="28"/>
      <w:szCs w:val="28"/>
      <w:u w:val="none"/>
    </w:rPr>
  </w:style>
  <w:style w:type="character" w:customStyle="1" w:styleId="Bodytext8Constantia13ptItalicExact">
    <w:name w:val="Body text (8) + Constantia;13 pt;Italic Exact"/>
    <w:basedOn w:val="Bodytext8"/>
    <w:rsid w:val="008D5B29"/>
    <w:rPr>
      <w:rFonts w:ascii="Constantia" w:eastAsia="Constantia" w:hAnsi="Constantia" w:cs="Constantia"/>
      <w:b/>
      <w:bCs/>
      <w:i/>
      <w:iCs/>
      <w:sz w:val="26"/>
      <w:szCs w:val="26"/>
      <w:u w:val="single"/>
      <w:shd w:val="clear" w:color="auto" w:fill="FFFFFF"/>
    </w:rPr>
  </w:style>
  <w:style w:type="character" w:customStyle="1" w:styleId="Bodytext8Constantia13ptNotBoldSpacing3ptExact">
    <w:name w:val="Body text (8) + Constantia;13 pt;Not Bold;Spacing 3 pt Exact"/>
    <w:basedOn w:val="Bodytext8"/>
    <w:rsid w:val="008D5B29"/>
    <w:rPr>
      <w:rFonts w:ascii="Constantia" w:eastAsia="Constantia" w:hAnsi="Constantia" w:cs="Constantia"/>
      <w:b/>
      <w:bCs/>
      <w:spacing w:val="60"/>
      <w:sz w:val="26"/>
      <w:szCs w:val="26"/>
      <w:shd w:val="clear" w:color="auto" w:fill="FFFFFF"/>
    </w:rPr>
  </w:style>
  <w:style w:type="character" w:customStyle="1" w:styleId="Bodytext815ptExact">
    <w:name w:val="Body text (8) + 15 pt Exact"/>
    <w:basedOn w:val="Bodytext8"/>
    <w:rsid w:val="008D5B29"/>
    <w:rPr>
      <w:rFonts w:ascii="Times New Roman" w:eastAsia="Times New Roman" w:hAnsi="Times New Roman"/>
      <w:b/>
      <w:bCs/>
      <w:sz w:val="30"/>
      <w:szCs w:val="30"/>
      <w:shd w:val="clear" w:color="auto" w:fill="FFFFFF"/>
    </w:rPr>
  </w:style>
  <w:style w:type="character" w:customStyle="1" w:styleId="Heading5Exact">
    <w:name w:val="Heading #5 Exact"/>
    <w:basedOn w:val="DefaultParagraphFont"/>
    <w:link w:val="Heading5"/>
    <w:rsid w:val="008D5B29"/>
    <w:rPr>
      <w:rFonts w:ascii="Constantia" w:eastAsia="Constantia" w:hAnsi="Constantia" w:cs="Constantia"/>
      <w:sz w:val="26"/>
      <w:szCs w:val="26"/>
      <w:shd w:val="clear" w:color="auto" w:fill="FFFFFF"/>
    </w:rPr>
  </w:style>
  <w:style w:type="character" w:customStyle="1" w:styleId="Heading5Spacing3ptExact">
    <w:name w:val="Heading #5 + Spacing 3 pt Exact"/>
    <w:basedOn w:val="Heading5Exact"/>
    <w:rsid w:val="008D5B29"/>
    <w:rPr>
      <w:rFonts w:ascii="Constantia" w:eastAsia="Constantia" w:hAnsi="Constantia" w:cs="Constantia"/>
      <w:color w:val="000000"/>
      <w:spacing w:val="60"/>
      <w:w w:val="100"/>
      <w:position w:val="0"/>
      <w:sz w:val="26"/>
      <w:szCs w:val="26"/>
      <w:shd w:val="clear" w:color="auto" w:fill="FFFFFF"/>
      <w:lang w:val="ru-RU" w:eastAsia="ru-RU" w:bidi="ru-RU"/>
    </w:rPr>
  </w:style>
  <w:style w:type="character" w:customStyle="1" w:styleId="Heading5TimesNewRoman15ptBoldExact">
    <w:name w:val="Heading #5 + Times New Roman;15 pt;Bold Exact"/>
    <w:basedOn w:val="Heading5Exact"/>
    <w:rsid w:val="008D5B29"/>
    <w:rPr>
      <w:rFonts w:ascii="Times New Roman" w:eastAsia="Times New Roman" w:hAnsi="Times New Roman" w:cs="Times New Roman"/>
      <w:b/>
      <w:bCs/>
      <w:color w:val="000000"/>
      <w:spacing w:val="0"/>
      <w:w w:val="100"/>
      <w:position w:val="0"/>
      <w:sz w:val="30"/>
      <w:szCs w:val="30"/>
      <w:shd w:val="clear" w:color="auto" w:fill="FFFFFF"/>
      <w:lang w:val="ru-RU" w:eastAsia="ru-RU" w:bidi="ru-RU"/>
    </w:rPr>
  </w:style>
  <w:style w:type="character" w:customStyle="1" w:styleId="Bodytext10Exact">
    <w:name w:val="Body text (10) Exact"/>
    <w:basedOn w:val="DefaultParagraphFont"/>
    <w:link w:val="Bodytext10"/>
    <w:rsid w:val="008D5B29"/>
    <w:rPr>
      <w:rFonts w:ascii="Times New Roman" w:eastAsia="Times New Roman" w:hAnsi="Times New Roman"/>
      <w:sz w:val="52"/>
      <w:szCs w:val="52"/>
      <w:shd w:val="clear" w:color="auto" w:fill="FFFFFF"/>
    </w:rPr>
  </w:style>
  <w:style w:type="character" w:customStyle="1" w:styleId="Bodytext2TimesNewRoman15ptBold">
    <w:name w:val="Body text (2) + Times New Roman;15 pt;Bold"/>
    <w:basedOn w:val="Bodytext2"/>
    <w:rsid w:val="008D5B29"/>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Heading3">
    <w:name w:val="Heading #3_"/>
    <w:basedOn w:val="DefaultParagraphFont"/>
    <w:link w:val="Heading30"/>
    <w:rsid w:val="008D5B29"/>
    <w:rPr>
      <w:rFonts w:ascii="Constantia" w:eastAsia="Constantia" w:hAnsi="Constantia" w:cs="Constantia"/>
      <w:i/>
      <w:iCs/>
      <w:spacing w:val="130"/>
      <w:sz w:val="48"/>
      <w:szCs w:val="48"/>
      <w:shd w:val="clear" w:color="auto" w:fill="FFFFFF"/>
    </w:rPr>
  </w:style>
  <w:style w:type="character" w:customStyle="1" w:styleId="Bodytext6">
    <w:name w:val="Body text (6)_"/>
    <w:basedOn w:val="DefaultParagraphFont"/>
    <w:link w:val="Bodytext60"/>
    <w:rsid w:val="008D5B29"/>
    <w:rPr>
      <w:rFonts w:ascii="Constantia" w:eastAsia="Constantia" w:hAnsi="Constantia" w:cs="Constantia"/>
      <w:i/>
      <w:iCs/>
      <w:sz w:val="30"/>
      <w:szCs w:val="30"/>
      <w:shd w:val="clear" w:color="auto" w:fill="FFFFFF"/>
    </w:rPr>
  </w:style>
  <w:style w:type="character" w:customStyle="1" w:styleId="Heading1">
    <w:name w:val="Heading #1_"/>
    <w:basedOn w:val="DefaultParagraphFont"/>
    <w:link w:val="Heading10"/>
    <w:rsid w:val="008D5B29"/>
    <w:rPr>
      <w:rFonts w:ascii="Times New Roman" w:eastAsia="Times New Roman" w:hAnsi="Times New Roman"/>
      <w:spacing w:val="190"/>
      <w:sz w:val="52"/>
      <w:szCs w:val="52"/>
      <w:shd w:val="clear" w:color="auto" w:fill="FFFFFF"/>
    </w:rPr>
  </w:style>
  <w:style w:type="character" w:customStyle="1" w:styleId="Heading1Constantia24ptItalicSpacing6pt">
    <w:name w:val="Heading #1 + Constantia;24 pt;Italic;Spacing 6 pt"/>
    <w:basedOn w:val="Heading1"/>
    <w:rsid w:val="008D5B29"/>
    <w:rPr>
      <w:rFonts w:ascii="Constantia" w:eastAsia="Constantia" w:hAnsi="Constantia" w:cs="Constantia"/>
      <w:i/>
      <w:iCs/>
      <w:color w:val="000000"/>
      <w:spacing w:val="130"/>
      <w:w w:val="100"/>
      <w:position w:val="0"/>
      <w:sz w:val="48"/>
      <w:szCs w:val="48"/>
      <w:shd w:val="clear" w:color="auto" w:fill="FFFFFF"/>
      <w:lang w:val="ru-RU" w:eastAsia="ru-RU" w:bidi="ru-RU"/>
    </w:rPr>
  </w:style>
  <w:style w:type="character" w:customStyle="1" w:styleId="Heading1Spacing0pt">
    <w:name w:val="Heading #1 + Spacing 0 pt"/>
    <w:basedOn w:val="Heading1"/>
    <w:rsid w:val="008D5B29"/>
    <w:rPr>
      <w:rFonts w:ascii="Times New Roman" w:eastAsia="Times New Roman" w:hAnsi="Times New Roman"/>
      <w:color w:val="000000"/>
      <w:spacing w:val="0"/>
      <w:w w:val="100"/>
      <w:position w:val="0"/>
      <w:sz w:val="52"/>
      <w:szCs w:val="52"/>
      <w:shd w:val="clear" w:color="auto" w:fill="FFFFFF"/>
      <w:lang w:val="ru-RU" w:eastAsia="ru-RU" w:bidi="ru-RU"/>
    </w:rPr>
  </w:style>
  <w:style w:type="character" w:customStyle="1" w:styleId="Bodytext215ptItalic">
    <w:name w:val="Body text (2) + 15 pt;Italic"/>
    <w:basedOn w:val="Bodytext2"/>
    <w:rsid w:val="008D5B29"/>
    <w:rPr>
      <w:rFonts w:ascii="Constantia" w:eastAsia="Constantia" w:hAnsi="Constantia" w:cs="Constantia"/>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Heading2">
    <w:name w:val="Heading #2_"/>
    <w:basedOn w:val="DefaultParagraphFont"/>
    <w:link w:val="Heading20"/>
    <w:rsid w:val="008D5B29"/>
    <w:rPr>
      <w:rFonts w:ascii="Times New Roman" w:eastAsia="Times New Roman" w:hAnsi="Times New Roman"/>
      <w:spacing w:val="190"/>
      <w:sz w:val="52"/>
      <w:szCs w:val="52"/>
      <w:shd w:val="clear" w:color="auto" w:fill="FFFFFF"/>
    </w:rPr>
  </w:style>
  <w:style w:type="character" w:customStyle="1" w:styleId="Bodytext8">
    <w:name w:val="Body text (8)_"/>
    <w:basedOn w:val="DefaultParagraphFont"/>
    <w:link w:val="Bodytext80"/>
    <w:rsid w:val="008D5B29"/>
    <w:rPr>
      <w:rFonts w:ascii="Times New Roman" w:eastAsia="Times New Roman" w:hAnsi="Times New Roman"/>
      <w:b/>
      <w:bCs/>
      <w:sz w:val="28"/>
      <w:szCs w:val="28"/>
      <w:shd w:val="clear" w:color="auto" w:fill="FFFFFF"/>
    </w:rPr>
  </w:style>
  <w:style w:type="character" w:customStyle="1" w:styleId="Bodytext9">
    <w:name w:val="Body text (9)_"/>
    <w:basedOn w:val="DefaultParagraphFont"/>
    <w:link w:val="Bodytext90"/>
    <w:rsid w:val="008D5B29"/>
    <w:rPr>
      <w:rFonts w:ascii="Constantia" w:eastAsia="Constantia" w:hAnsi="Constantia" w:cs="Constantia"/>
      <w:spacing w:val="50"/>
      <w:sz w:val="28"/>
      <w:szCs w:val="28"/>
      <w:shd w:val="clear" w:color="auto" w:fill="FFFFFF"/>
    </w:rPr>
  </w:style>
  <w:style w:type="paragraph" w:customStyle="1" w:styleId="Bodytext7">
    <w:name w:val="Body text (7)"/>
    <w:basedOn w:val="Normal"/>
    <w:link w:val="Bodytext7Exact"/>
    <w:rsid w:val="008D5B29"/>
    <w:pPr>
      <w:widowControl w:val="0"/>
      <w:shd w:val="clear" w:color="auto" w:fill="FFFFFF"/>
      <w:spacing w:after="0" w:line="0" w:lineRule="atLeast"/>
    </w:pPr>
    <w:rPr>
      <w:rFonts w:ascii="Times New Roman" w:eastAsia="Times New Roman" w:hAnsi="Times New Roman"/>
      <w:spacing w:val="190"/>
      <w:sz w:val="52"/>
      <w:szCs w:val="52"/>
      <w:lang w:eastAsia="ru-RU"/>
    </w:rPr>
  </w:style>
  <w:style w:type="paragraph" w:customStyle="1" w:styleId="Bodytext60">
    <w:name w:val="Body text (6)"/>
    <w:basedOn w:val="Normal"/>
    <w:link w:val="Bodytext6"/>
    <w:rsid w:val="008D5B29"/>
    <w:pPr>
      <w:widowControl w:val="0"/>
      <w:shd w:val="clear" w:color="auto" w:fill="FFFFFF"/>
      <w:spacing w:after="420" w:line="0" w:lineRule="atLeast"/>
      <w:jc w:val="both"/>
    </w:pPr>
    <w:rPr>
      <w:rFonts w:ascii="Constantia" w:eastAsia="Constantia" w:hAnsi="Constantia" w:cs="Constantia"/>
      <w:i/>
      <w:iCs/>
      <w:sz w:val="30"/>
      <w:szCs w:val="30"/>
      <w:lang w:eastAsia="ru-RU"/>
    </w:rPr>
  </w:style>
  <w:style w:type="paragraph" w:customStyle="1" w:styleId="Heading4">
    <w:name w:val="Heading #4"/>
    <w:basedOn w:val="Normal"/>
    <w:link w:val="Heading4Exact"/>
    <w:rsid w:val="008D5B29"/>
    <w:pPr>
      <w:widowControl w:val="0"/>
      <w:shd w:val="clear" w:color="auto" w:fill="FFFFFF"/>
      <w:spacing w:before="60" w:after="0" w:line="0" w:lineRule="atLeast"/>
      <w:jc w:val="center"/>
      <w:outlineLvl w:val="3"/>
    </w:pPr>
    <w:rPr>
      <w:rFonts w:ascii="Times New Roman" w:eastAsia="Times New Roman" w:hAnsi="Times New Roman"/>
      <w:spacing w:val="190"/>
      <w:sz w:val="52"/>
      <w:szCs w:val="52"/>
      <w:lang w:eastAsia="ru-RU"/>
    </w:rPr>
  </w:style>
  <w:style w:type="paragraph" w:customStyle="1" w:styleId="Bodytext80">
    <w:name w:val="Body text (8)"/>
    <w:basedOn w:val="Normal"/>
    <w:link w:val="Bodytext8"/>
    <w:rsid w:val="008D5B29"/>
    <w:pPr>
      <w:widowControl w:val="0"/>
      <w:shd w:val="clear" w:color="auto" w:fill="FFFFFF"/>
      <w:spacing w:after="0" w:line="355" w:lineRule="exact"/>
    </w:pPr>
    <w:rPr>
      <w:rFonts w:ascii="Times New Roman" w:eastAsia="Times New Roman" w:hAnsi="Times New Roman"/>
      <w:b/>
      <w:bCs/>
      <w:sz w:val="28"/>
      <w:szCs w:val="28"/>
      <w:lang w:eastAsia="ru-RU"/>
    </w:rPr>
  </w:style>
  <w:style w:type="paragraph" w:customStyle="1" w:styleId="Heading5">
    <w:name w:val="Heading #5"/>
    <w:basedOn w:val="Normal"/>
    <w:link w:val="Heading5Exact"/>
    <w:rsid w:val="008D5B29"/>
    <w:pPr>
      <w:widowControl w:val="0"/>
      <w:shd w:val="clear" w:color="auto" w:fill="FFFFFF"/>
      <w:spacing w:after="0" w:line="0" w:lineRule="atLeast"/>
      <w:outlineLvl w:val="4"/>
    </w:pPr>
    <w:rPr>
      <w:rFonts w:ascii="Constantia" w:eastAsia="Constantia" w:hAnsi="Constantia" w:cs="Constantia"/>
      <w:sz w:val="26"/>
      <w:szCs w:val="26"/>
      <w:lang w:eastAsia="ru-RU"/>
    </w:rPr>
  </w:style>
  <w:style w:type="paragraph" w:customStyle="1" w:styleId="Bodytext10">
    <w:name w:val="Body text (10)"/>
    <w:basedOn w:val="Normal"/>
    <w:link w:val="Bodytext10Exact"/>
    <w:rsid w:val="008D5B29"/>
    <w:pPr>
      <w:widowControl w:val="0"/>
      <w:shd w:val="clear" w:color="auto" w:fill="FFFFFF"/>
      <w:spacing w:after="0" w:line="0" w:lineRule="atLeast"/>
    </w:pPr>
    <w:rPr>
      <w:rFonts w:ascii="Times New Roman" w:eastAsia="Times New Roman" w:hAnsi="Times New Roman"/>
      <w:sz w:val="52"/>
      <w:szCs w:val="52"/>
      <w:lang w:eastAsia="ru-RU"/>
    </w:rPr>
  </w:style>
  <w:style w:type="paragraph" w:customStyle="1" w:styleId="Heading30">
    <w:name w:val="Heading #3"/>
    <w:basedOn w:val="Normal"/>
    <w:link w:val="Heading3"/>
    <w:rsid w:val="008D5B29"/>
    <w:pPr>
      <w:widowControl w:val="0"/>
      <w:shd w:val="clear" w:color="auto" w:fill="FFFFFF"/>
      <w:spacing w:before="240" w:after="0" w:line="0" w:lineRule="atLeast"/>
      <w:outlineLvl w:val="2"/>
    </w:pPr>
    <w:rPr>
      <w:rFonts w:ascii="Constantia" w:eastAsia="Constantia" w:hAnsi="Constantia" w:cs="Constantia"/>
      <w:i/>
      <w:iCs/>
      <w:spacing w:val="130"/>
      <w:sz w:val="48"/>
      <w:szCs w:val="48"/>
      <w:lang w:eastAsia="ru-RU"/>
    </w:rPr>
  </w:style>
  <w:style w:type="paragraph" w:customStyle="1" w:styleId="Heading10">
    <w:name w:val="Heading #1"/>
    <w:basedOn w:val="Normal"/>
    <w:link w:val="Heading1"/>
    <w:rsid w:val="008D5B29"/>
    <w:pPr>
      <w:widowControl w:val="0"/>
      <w:shd w:val="clear" w:color="auto" w:fill="FFFFFF"/>
      <w:spacing w:before="420" w:after="0" w:line="0" w:lineRule="atLeast"/>
      <w:outlineLvl w:val="0"/>
    </w:pPr>
    <w:rPr>
      <w:rFonts w:ascii="Times New Roman" w:eastAsia="Times New Roman" w:hAnsi="Times New Roman"/>
      <w:spacing w:val="190"/>
      <w:sz w:val="52"/>
      <w:szCs w:val="52"/>
      <w:lang w:eastAsia="ru-RU"/>
    </w:rPr>
  </w:style>
  <w:style w:type="paragraph" w:customStyle="1" w:styleId="Heading20">
    <w:name w:val="Heading #2"/>
    <w:basedOn w:val="Normal"/>
    <w:link w:val="Heading2"/>
    <w:rsid w:val="008D5B29"/>
    <w:pPr>
      <w:widowControl w:val="0"/>
      <w:shd w:val="clear" w:color="auto" w:fill="FFFFFF"/>
      <w:spacing w:before="120" w:after="0" w:line="0" w:lineRule="atLeast"/>
      <w:jc w:val="right"/>
      <w:outlineLvl w:val="1"/>
    </w:pPr>
    <w:rPr>
      <w:rFonts w:ascii="Times New Roman" w:eastAsia="Times New Roman" w:hAnsi="Times New Roman"/>
      <w:spacing w:val="190"/>
      <w:sz w:val="52"/>
      <w:szCs w:val="52"/>
      <w:lang w:eastAsia="ru-RU"/>
    </w:rPr>
  </w:style>
  <w:style w:type="paragraph" w:customStyle="1" w:styleId="Bodytext90">
    <w:name w:val="Body text (9)"/>
    <w:basedOn w:val="Normal"/>
    <w:link w:val="Bodytext9"/>
    <w:rsid w:val="008D5B29"/>
    <w:pPr>
      <w:widowControl w:val="0"/>
      <w:shd w:val="clear" w:color="auto" w:fill="FFFFFF"/>
      <w:spacing w:after="720" w:line="0" w:lineRule="atLeast"/>
      <w:jc w:val="center"/>
    </w:pPr>
    <w:rPr>
      <w:rFonts w:ascii="Constantia" w:eastAsia="Constantia" w:hAnsi="Constantia" w:cs="Constantia"/>
      <w:spacing w:val="50"/>
      <w:sz w:val="28"/>
      <w:szCs w:val="28"/>
      <w:lang w:eastAsia="ru-RU"/>
    </w:rPr>
  </w:style>
  <w:style w:type="paragraph" w:styleId="BalloonText">
    <w:name w:val="Balloon Text"/>
    <w:basedOn w:val="Normal"/>
    <w:link w:val="BalloonTextChar"/>
    <w:uiPriority w:val="99"/>
    <w:semiHidden/>
    <w:unhideWhenUsed/>
    <w:rsid w:val="00657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0D7"/>
    <w:rPr>
      <w:rFonts w:ascii="Tahoma" w:hAnsi="Tahoma" w:cs="Tahoma"/>
      <w:sz w:val="16"/>
      <w:szCs w:val="16"/>
      <w:lang w:eastAsia="en-US"/>
    </w:rPr>
  </w:style>
  <w:style w:type="paragraph" w:styleId="Header">
    <w:name w:val="header"/>
    <w:basedOn w:val="Normal"/>
    <w:link w:val="HeaderChar"/>
    <w:uiPriority w:val="99"/>
    <w:unhideWhenUsed/>
    <w:rsid w:val="00C428A4"/>
    <w:pPr>
      <w:tabs>
        <w:tab w:val="center" w:pos="4844"/>
        <w:tab w:val="right" w:pos="9689"/>
      </w:tabs>
      <w:spacing w:after="0" w:line="240" w:lineRule="auto"/>
    </w:pPr>
  </w:style>
  <w:style w:type="character" w:customStyle="1" w:styleId="HeaderChar">
    <w:name w:val="Header Char"/>
    <w:basedOn w:val="DefaultParagraphFont"/>
    <w:link w:val="Header"/>
    <w:uiPriority w:val="99"/>
    <w:rsid w:val="00C428A4"/>
    <w:rPr>
      <w:sz w:val="22"/>
      <w:szCs w:val="22"/>
      <w:lang w:eastAsia="en-US"/>
    </w:rPr>
  </w:style>
  <w:style w:type="paragraph" w:styleId="Footer">
    <w:name w:val="footer"/>
    <w:basedOn w:val="Normal"/>
    <w:link w:val="FooterChar"/>
    <w:uiPriority w:val="99"/>
    <w:unhideWhenUsed/>
    <w:rsid w:val="00C428A4"/>
    <w:pPr>
      <w:tabs>
        <w:tab w:val="center" w:pos="4844"/>
        <w:tab w:val="right" w:pos="9689"/>
      </w:tabs>
      <w:spacing w:after="0" w:line="240" w:lineRule="auto"/>
    </w:pPr>
  </w:style>
  <w:style w:type="character" w:customStyle="1" w:styleId="FooterChar">
    <w:name w:val="Footer Char"/>
    <w:basedOn w:val="DefaultParagraphFont"/>
    <w:link w:val="Footer"/>
    <w:uiPriority w:val="99"/>
    <w:rsid w:val="00C428A4"/>
    <w:rPr>
      <w:sz w:val="22"/>
      <w:szCs w:val="22"/>
      <w:lang w:eastAsia="en-US"/>
    </w:rPr>
  </w:style>
  <w:style w:type="character" w:styleId="UnresolvedMention">
    <w:name w:val="Unresolved Mention"/>
    <w:basedOn w:val="DefaultParagraphFont"/>
    <w:uiPriority w:val="99"/>
    <w:semiHidden/>
    <w:unhideWhenUsed/>
    <w:rsid w:val="00D82344"/>
    <w:rPr>
      <w:color w:val="605E5C"/>
      <w:shd w:val="clear" w:color="auto" w:fill="E1DFDD"/>
    </w:rPr>
  </w:style>
  <w:style w:type="character" w:styleId="PageNumber">
    <w:name w:val="page number"/>
    <w:basedOn w:val="DefaultParagraphFont"/>
    <w:uiPriority w:val="99"/>
    <w:semiHidden/>
    <w:unhideWhenUsed/>
    <w:rsid w:val="00110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55001">
      <w:bodyDiv w:val="1"/>
      <w:marLeft w:val="0"/>
      <w:marRight w:val="0"/>
      <w:marTop w:val="0"/>
      <w:marBottom w:val="0"/>
      <w:divBdr>
        <w:top w:val="none" w:sz="0" w:space="0" w:color="auto"/>
        <w:left w:val="none" w:sz="0" w:space="0" w:color="auto"/>
        <w:bottom w:val="none" w:sz="0" w:space="0" w:color="auto"/>
        <w:right w:val="none" w:sz="0" w:space="0" w:color="auto"/>
      </w:divBdr>
      <w:divsChild>
        <w:div w:id="571894265">
          <w:marLeft w:val="0"/>
          <w:marRight w:val="0"/>
          <w:marTop w:val="0"/>
          <w:marBottom w:val="0"/>
          <w:divBdr>
            <w:top w:val="none" w:sz="0" w:space="0" w:color="auto"/>
            <w:left w:val="none" w:sz="0" w:space="0" w:color="auto"/>
            <w:bottom w:val="none" w:sz="0" w:space="0" w:color="auto"/>
            <w:right w:val="none" w:sz="0" w:space="0" w:color="auto"/>
          </w:divBdr>
          <w:divsChild>
            <w:div w:id="85663400">
              <w:marLeft w:val="0"/>
              <w:marRight w:val="0"/>
              <w:marTop w:val="0"/>
              <w:marBottom w:val="0"/>
              <w:divBdr>
                <w:top w:val="none" w:sz="0" w:space="0" w:color="auto"/>
                <w:left w:val="none" w:sz="0" w:space="0" w:color="auto"/>
                <w:bottom w:val="none" w:sz="0" w:space="0" w:color="auto"/>
                <w:right w:val="none" w:sz="0" w:space="0" w:color="auto"/>
              </w:divBdr>
              <w:divsChild>
                <w:div w:id="1778872094">
                  <w:marLeft w:val="0"/>
                  <w:marRight w:val="0"/>
                  <w:marTop w:val="0"/>
                  <w:marBottom w:val="0"/>
                  <w:divBdr>
                    <w:top w:val="none" w:sz="0" w:space="0" w:color="auto"/>
                    <w:left w:val="none" w:sz="0" w:space="0" w:color="auto"/>
                    <w:bottom w:val="none" w:sz="0" w:space="0" w:color="auto"/>
                    <w:right w:val="none" w:sz="0" w:space="0" w:color="auto"/>
                  </w:divBdr>
                  <w:divsChild>
                    <w:div w:id="50817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820792">
      <w:bodyDiv w:val="1"/>
      <w:marLeft w:val="0"/>
      <w:marRight w:val="0"/>
      <w:marTop w:val="0"/>
      <w:marBottom w:val="0"/>
      <w:divBdr>
        <w:top w:val="none" w:sz="0" w:space="0" w:color="auto"/>
        <w:left w:val="none" w:sz="0" w:space="0" w:color="auto"/>
        <w:bottom w:val="none" w:sz="0" w:space="0" w:color="auto"/>
        <w:right w:val="none" w:sz="0" w:space="0" w:color="auto"/>
      </w:divBdr>
    </w:div>
    <w:div w:id="1391345425">
      <w:bodyDiv w:val="1"/>
      <w:marLeft w:val="0"/>
      <w:marRight w:val="0"/>
      <w:marTop w:val="0"/>
      <w:marBottom w:val="0"/>
      <w:divBdr>
        <w:top w:val="none" w:sz="0" w:space="0" w:color="auto"/>
        <w:left w:val="none" w:sz="0" w:space="0" w:color="auto"/>
        <w:bottom w:val="none" w:sz="0" w:space="0" w:color="auto"/>
        <w:right w:val="none" w:sz="0" w:space="0" w:color="auto"/>
      </w:divBdr>
    </w:div>
    <w:div w:id="1908110779">
      <w:bodyDiv w:val="1"/>
      <w:marLeft w:val="0"/>
      <w:marRight w:val="0"/>
      <w:marTop w:val="0"/>
      <w:marBottom w:val="0"/>
      <w:divBdr>
        <w:top w:val="none" w:sz="0" w:space="0" w:color="auto"/>
        <w:left w:val="none" w:sz="0" w:space="0" w:color="auto"/>
        <w:bottom w:val="none" w:sz="0" w:space="0" w:color="auto"/>
        <w:right w:val="none" w:sz="0" w:space="0" w:color="auto"/>
      </w:divBdr>
    </w:div>
    <w:div w:id="1993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3-02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E739-804E-4E55-8FCE-3C08BEE85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17</Pages>
  <Words>3752</Words>
  <Characters>21392</Characters>
  <Application>Microsoft Office Word</Application>
  <DocSecurity>0</DocSecurity>
  <Lines>178</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25094</CharactersWithSpaces>
  <SharedDoc>false</SharedDoc>
  <HLinks>
    <vt:vector size="6" baseType="variant">
      <vt:variant>
        <vt:i4>7798843</vt:i4>
      </vt:variant>
      <vt:variant>
        <vt:i4>7372</vt:i4>
      </vt:variant>
      <vt:variant>
        <vt:i4>1027</vt:i4>
      </vt:variant>
      <vt:variant>
        <vt:i4>1</vt:i4>
      </vt:variant>
      <vt:variant>
        <vt:lpwstr>http://www.transmashnn.ru/assets/components/gallery/connector.php?action=web/phpthumb&amp;ctx=web&amp;w=750&amp;h=800&amp;zc=0&amp;far=&amp;q=90&amp;src=%2Fassets%2Fgallery%2F6%2F126.JPG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44</cp:revision>
  <dcterms:created xsi:type="dcterms:W3CDTF">2024-07-23T15:08:00Z</dcterms:created>
  <dcterms:modified xsi:type="dcterms:W3CDTF">2024-12-09T16:39:00Z</dcterms:modified>
</cp:coreProperties>
</file>