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4288F" w:rsidRPr="00AC2805" w14:paraId="4F06B862" w14:textId="77777777" w:rsidTr="00AC2805">
        <w:tc>
          <w:tcPr>
            <w:tcW w:w="4643" w:type="dxa"/>
          </w:tcPr>
          <w:p w14:paraId="0A493C84"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УДК 633.854.78 : 631.527</w:t>
            </w:r>
          </w:p>
          <w:p w14:paraId="36A34FAC" w14:textId="77777777" w:rsidR="0084288F" w:rsidRPr="00AC2805" w:rsidRDefault="0084288F" w:rsidP="00AC2805">
            <w:pPr>
              <w:spacing w:after="0" w:line="240" w:lineRule="auto"/>
              <w:rPr>
                <w:rFonts w:ascii="Times New Roman" w:eastAsia="Times New Roman" w:hAnsi="Times New Roman"/>
                <w:sz w:val="20"/>
                <w:szCs w:val="20"/>
                <w:lang w:eastAsia="ru-RU"/>
              </w:rPr>
            </w:pPr>
          </w:p>
          <w:p w14:paraId="1B175837" w14:textId="21100E30" w:rsidR="00F54A89" w:rsidRDefault="0017268A" w:rsidP="00AC2805">
            <w:pPr>
              <w:spacing w:after="0" w:line="240" w:lineRule="auto"/>
              <w:rPr>
                <w:rFonts w:ascii="Times New Roman" w:eastAsia="Times New Roman" w:hAnsi="Times New Roman"/>
                <w:sz w:val="20"/>
                <w:szCs w:val="20"/>
                <w:lang w:eastAsia="ru-RU"/>
              </w:rPr>
            </w:pPr>
            <w:r w:rsidRPr="0017268A">
              <w:rPr>
                <w:rFonts w:ascii="Times New Roman" w:eastAsia="Times New Roman" w:hAnsi="Times New Roman"/>
                <w:sz w:val="20"/>
                <w:szCs w:val="20"/>
                <w:lang w:eastAsia="ru-RU"/>
              </w:rPr>
              <w:t>4.1.1. Общее земледелие и растениеводство (биологические науки, сельскохозяйственные науки)</w:t>
            </w:r>
          </w:p>
          <w:p w14:paraId="7FFCF990" w14:textId="77777777" w:rsidR="0017268A" w:rsidRPr="00AC2805" w:rsidRDefault="0017268A" w:rsidP="00AC2805">
            <w:pPr>
              <w:spacing w:after="0" w:line="240" w:lineRule="auto"/>
              <w:rPr>
                <w:rFonts w:ascii="Times New Roman" w:eastAsia="Times New Roman" w:hAnsi="Times New Roman"/>
                <w:sz w:val="20"/>
                <w:szCs w:val="20"/>
                <w:lang w:eastAsia="ru-RU"/>
              </w:rPr>
            </w:pPr>
          </w:p>
          <w:p w14:paraId="69A0070D" w14:textId="77777777" w:rsidR="0084288F" w:rsidRPr="00AC2805" w:rsidRDefault="0084288F" w:rsidP="00AC2805">
            <w:pPr>
              <w:spacing w:after="0" w:line="240" w:lineRule="auto"/>
              <w:rPr>
                <w:rFonts w:ascii="Times New Roman" w:eastAsia="Times New Roman" w:hAnsi="Times New Roman"/>
                <w:b/>
                <w:sz w:val="20"/>
                <w:szCs w:val="20"/>
                <w:lang w:eastAsia="ru-RU"/>
              </w:rPr>
            </w:pPr>
            <w:r w:rsidRPr="00AC2805">
              <w:rPr>
                <w:rFonts w:ascii="Times New Roman" w:hAnsi="Times New Roman"/>
                <w:b/>
                <w:sz w:val="20"/>
                <w:szCs w:val="20"/>
              </w:rPr>
              <w:t xml:space="preserve">СОВРЕМЕННЫЕ ТЕНДЕНЦИИ В  СЕЛЕКЦИИ ПОДСОЛНЕЧНИКА </w:t>
            </w:r>
          </w:p>
          <w:p w14:paraId="3B3B6C18" w14:textId="77777777" w:rsidR="0084288F" w:rsidRPr="00AC2805" w:rsidRDefault="0084288F" w:rsidP="00AC2805">
            <w:pPr>
              <w:spacing w:after="0" w:line="240" w:lineRule="auto"/>
              <w:rPr>
                <w:rFonts w:ascii="Times New Roman" w:eastAsia="Times New Roman" w:hAnsi="Times New Roman"/>
                <w:sz w:val="20"/>
                <w:szCs w:val="20"/>
                <w:lang w:eastAsia="ru-RU"/>
              </w:rPr>
            </w:pPr>
          </w:p>
          <w:p w14:paraId="71AE9D8C"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Гончаров Сергей Владимирович</w:t>
            </w:r>
          </w:p>
          <w:p w14:paraId="52DEF2FA"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доктор биологических наук, заведующий кафедрой генетики, селекции и семеноводства</w:t>
            </w:r>
          </w:p>
          <w:p w14:paraId="4E1C490C" w14:textId="77777777" w:rsidR="0084288F" w:rsidRPr="00AC2805" w:rsidRDefault="0084288F" w:rsidP="00AC2805">
            <w:pPr>
              <w:spacing w:after="0" w:line="240" w:lineRule="auto"/>
              <w:rPr>
                <w:rFonts w:ascii="Times New Roman" w:eastAsia="Times New Roman" w:hAnsi="Times New Roman"/>
                <w:i/>
                <w:sz w:val="20"/>
                <w:szCs w:val="20"/>
                <w:lang w:eastAsia="ru-RU"/>
              </w:rPr>
            </w:pPr>
            <w:proofErr w:type="spellStart"/>
            <w:r w:rsidRPr="00AC2805">
              <w:rPr>
                <w:rFonts w:ascii="Times New Roman" w:eastAsia="Times New Roman" w:hAnsi="Times New Roman"/>
                <w:sz w:val="20"/>
                <w:szCs w:val="20"/>
                <w:lang w:val="en-US" w:eastAsia="ru-RU"/>
              </w:rPr>
              <w:t>serggontchar</w:t>
            </w:r>
            <w:proofErr w:type="spellEnd"/>
            <w:r w:rsidRPr="00AC2805">
              <w:rPr>
                <w:rFonts w:ascii="Times New Roman" w:eastAsia="Times New Roman" w:hAnsi="Times New Roman"/>
                <w:sz w:val="20"/>
                <w:szCs w:val="20"/>
                <w:lang w:eastAsia="ru-RU"/>
              </w:rPr>
              <w:t>@</w:t>
            </w:r>
            <w:proofErr w:type="spellStart"/>
            <w:r w:rsidRPr="00AC2805">
              <w:rPr>
                <w:rFonts w:ascii="Times New Roman" w:eastAsia="Times New Roman" w:hAnsi="Times New Roman"/>
                <w:sz w:val="20"/>
                <w:szCs w:val="20"/>
                <w:lang w:val="en-US" w:eastAsia="ru-RU"/>
              </w:rPr>
              <w:t>hotmail</w:t>
            </w:r>
            <w:proofErr w:type="spellEnd"/>
            <w:r w:rsidRPr="00AC2805">
              <w:rPr>
                <w:rFonts w:ascii="Times New Roman" w:eastAsia="Times New Roman" w:hAnsi="Times New Roman"/>
                <w:sz w:val="20"/>
                <w:szCs w:val="20"/>
                <w:lang w:eastAsia="ru-RU"/>
              </w:rPr>
              <w:t>.</w:t>
            </w:r>
            <w:r w:rsidRPr="00AC2805">
              <w:rPr>
                <w:rFonts w:ascii="Times New Roman" w:eastAsia="Times New Roman" w:hAnsi="Times New Roman"/>
                <w:sz w:val="20"/>
                <w:szCs w:val="20"/>
                <w:lang w:val="en-US" w:eastAsia="ru-RU"/>
              </w:rPr>
              <w:t>com</w:t>
            </w:r>
            <w:r w:rsidRPr="00AC2805">
              <w:rPr>
                <w:rFonts w:ascii="Times New Roman" w:eastAsia="Times New Roman" w:hAnsi="Times New Roman"/>
                <w:i/>
                <w:sz w:val="20"/>
                <w:szCs w:val="20"/>
                <w:lang w:eastAsia="ru-RU"/>
              </w:rPr>
              <w:t xml:space="preserve"> </w:t>
            </w:r>
          </w:p>
          <w:p w14:paraId="2E2B1E3D" w14:textId="77777777" w:rsidR="0084288F" w:rsidRPr="00AC2805" w:rsidRDefault="0084288F" w:rsidP="00AC2805">
            <w:pPr>
              <w:spacing w:after="0" w:line="240" w:lineRule="auto"/>
              <w:rPr>
                <w:rFonts w:ascii="Times New Roman" w:eastAsia="Times New Roman" w:hAnsi="Times New Roman"/>
                <w:i/>
                <w:sz w:val="20"/>
                <w:szCs w:val="20"/>
                <w:lang w:eastAsia="ru-RU"/>
              </w:rPr>
            </w:pPr>
            <w:r w:rsidRPr="00AC2805">
              <w:rPr>
                <w:rFonts w:ascii="Times New Roman" w:eastAsia="Times New Roman" w:hAnsi="Times New Roman"/>
                <w:i/>
                <w:sz w:val="20"/>
                <w:szCs w:val="20"/>
                <w:lang w:eastAsia="ru-RU"/>
              </w:rPr>
              <w:t>Кубанский государственный аграрный университет имени И.Т. Трубилина,</w:t>
            </w:r>
          </w:p>
          <w:p w14:paraId="4733CB93" w14:textId="77777777" w:rsidR="0084288F" w:rsidRPr="00AC2805" w:rsidRDefault="0084288F" w:rsidP="00AC2805">
            <w:pPr>
              <w:spacing w:after="0" w:line="240" w:lineRule="auto"/>
              <w:rPr>
                <w:rFonts w:ascii="Times New Roman" w:eastAsia="Times New Roman" w:hAnsi="Times New Roman"/>
                <w:i/>
                <w:sz w:val="20"/>
                <w:szCs w:val="20"/>
                <w:lang w:eastAsia="ru-RU"/>
              </w:rPr>
            </w:pPr>
            <w:r w:rsidRPr="00AC2805">
              <w:rPr>
                <w:rFonts w:ascii="Times New Roman" w:eastAsia="Times New Roman" w:hAnsi="Times New Roman"/>
                <w:i/>
                <w:sz w:val="20"/>
                <w:szCs w:val="20"/>
                <w:lang w:eastAsia="ru-RU"/>
              </w:rPr>
              <w:t xml:space="preserve"> Россия, 350044, Краснодар, Калинина, 13</w:t>
            </w:r>
          </w:p>
          <w:p w14:paraId="29158FD5" w14:textId="77777777" w:rsidR="0084288F" w:rsidRPr="00AC2805" w:rsidRDefault="0084288F" w:rsidP="00AC2805">
            <w:pPr>
              <w:spacing w:after="0" w:line="240" w:lineRule="auto"/>
              <w:rPr>
                <w:rFonts w:ascii="Times New Roman" w:eastAsia="Times New Roman" w:hAnsi="Times New Roman"/>
                <w:sz w:val="20"/>
                <w:szCs w:val="20"/>
                <w:lang w:eastAsia="ru-RU"/>
              </w:rPr>
            </w:pPr>
          </w:p>
          <w:p w14:paraId="3B3BB885" w14:textId="77777777" w:rsidR="0084288F" w:rsidRPr="00AC2805" w:rsidRDefault="0084288F" w:rsidP="00AC2805">
            <w:pPr>
              <w:spacing w:after="0" w:line="240" w:lineRule="auto"/>
              <w:rPr>
                <w:rFonts w:ascii="Times New Roman" w:eastAsia="Times New Roman" w:hAnsi="Times New Roman"/>
                <w:sz w:val="20"/>
                <w:szCs w:val="20"/>
                <w:lang w:eastAsia="ru-RU"/>
              </w:rPr>
            </w:pPr>
            <w:proofErr w:type="spellStart"/>
            <w:r w:rsidRPr="00AC2805">
              <w:rPr>
                <w:rFonts w:ascii="Times New Roman" w:eastAsia="Times New Roman" w:hAnsi="Times New Roman"/>
                <w:sz w:val="20"/>
                <w:szCs w:val="20"/>
                <w:lang w:eastAsia="ru-RU"/>
              </w:rPr>
              <w:t>Голощапова</w:t>
            </w:r>
            <w:proofErr w:type="spellEnd"/>
            <w:r w:rsidRPr="00AC2805">
              <w:rPr>
                <w:rFonts w:ascii="Times New Roman" w:eastAsia="Times New Roman" w:hAnsi="Times New Roman"/>
                <w:sz w:val="20"/>
                <w:szCs w:val="20"/>
                <w:lang w:eastAsia="ru-RU"/>
              </w:rPr>
              <w:t xml:space="preserve"> Наталья Николаевна</w:t>
            </w:r>
          </w:p>
          <w:p w14:paraId="7D228D7F"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 xml:space="preserve">кандидат сельскохозяйственных наук, </w:t>
            </w:r>
          </w:p>
          <w:p w14:paraId="319B3068"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старший научный сотрудник</w:t>
            </w:r>
          </w:p>
          <w:p w14:paraId="299CD595" w14:textId="77777777" w:rsidR="0084288F" w:rsidRPr="00AC2805" w:rsidRDefault="0084288F" w:rsidP="00AC2805">
            <w:pPr>
              <w:spacing w:after="0" w:line="240" w:lineRule="auto"/>
              <w:rPr>
                <w:rFonts w:ascii="Times New Roman" w:hAnsi="Times New Roman"/>
                <w:sz w:val="20"/>
                <w:szCs w:val="20"/>
              </w:rPr>
            </w:pPr>
            <w:proofErr w:type="spellStart"/>
            <w:r w:rsidRPr="00AC2805">
              <w:rPr>
                <w:rFonts w:ascii="Times New Roman" w:eastAsia="Times New Roman" w:hAnsi="Times New Roman"/>
                <w:sz w:val="20"/>
                <w:szCs w:val="20"/>
                <w:lang w:val="en-US" w:eastAsia="ru-RU"/>
              </w:rPr>
              <w:t>Natalyk</w:t>
            </w:r>
            <w:proofErr w:type="spellEnd"/>
            <w:r w:rsidRPr="00AC2805">
              <w:rPr>
                <w:rFonts w:ascii="Times New Roman" w:eastAsia="Times New Roman" w:hAnsi="Times New Roman"/>
                <w:sz w:val="20"/>
                <w:szCs w:val="20"/>
                <w:lang w:eastAsia="ru-RU"/>
              </w:rPr>
              <w:t>_</w:t>
            </w:r>
            <w:proofErr w:type="spellStart"/>
            <w:r w:rsidRPr="00AC2805">
              <w:rPr>
                <w:rFonts w:ascii="Times New Roman" w:eastAsia="Times New Roman" w:hAnsi="Times New Roman"/>
                <w:sz w:val="20"/>
                <w:szCs w:val="20"/>
                <w:lang w:val="en-US" w:eastAsia="ru-RU"/>
              </w:rPr>
              <w:t>matelyk</w:t>
            </w:r>
            <w:proofErr w:type="spellEnd"/>
            <w:r w:rsidRPr="00AC2805">
              <w:rPr>
                <w:rFonts w:ascii="Times New Roman" w:eastAsia="Times New Roman" w:hAnsi="Times New Roman"/>
                <w:sz w:val="20"/>
                <w:szCs w:val="20"/>
                <w:lang w:eastAsia="ru-RU"/>
              </w:rPr>
              <w:t>@</w:t>
            </w:r>
            <w:r w:rsidRPr="00AC2805">
              <w:rPr>
                <w:rFonts w:ascii="Times New Roman" w:eastAsia="Times New Roman" w:hAnsi="Times New Roman"/>
                <w:sz w:val="20"/>
                <w:szCs w:val="20"/>
                <w:lang w:val="en-US" w:eastAsia="ru-RU"/>
              </w:rPr>
              <w:t>mail</w:t>
            </w:r>
            <w:r w:rsidRPr="00AC2805">
              <w:rPr>
                <w:rFonts w:ascii="Times New Roman" w:eastAsia="Times New Roman" w:hAnsi="Times New Roman"/>
                <w:sz w:val="20"/>
                <w:szCs w:val="20"/>
                <w:lang w:eastAsia="ru-RU"/>
              </w:rPr>
              <w:t>.</w:t>
            </w:r>
            <w:proofErr w:type="spellStart"/>
            <w:r w:rsidRPr="00AC2805">
              <w:rPr>
                <w:rFonts w:ascii="Times New Roman" w:eastAsia="Times New Roman" w:hAnsi="Times New Roman"/>
                <w:sz w:val="20"/>
                <w:szCs w:val="20"/>
                <w:lang w:val="en-US" w:eastAsia="ru-RU"/>
              </w:rPr>
              <w:t>ru</w:t>
            </w:r>
            <w:proofErr w:type="spellEnd"/>
            <w:r w:rsidRPr="00AC2805">
              <w:rPr>
                <w:rFonts w:ascii="Times New Roman" w:hAnsi="Times New Roman"/>
                <w:sz w:val="20"/>
                <w:szCs w:val="20"/>
              </w:rPr>
              <w:t xml:space="preserve"> </w:t>
            </w:r>
          </w:p>
          <w:p w14:paraId="00BA79C4" w14:textId="77777777" w:rsidR="0084288F" w:rsidRPr="00AC2805" w:rsidRDefault="0084288F" w:rsidP="00AC2805">
            <w:pPr>
              <w:spacing w:after="0" w:line="240" w:lineRule="auto"/>
              <w:rPr>
                <w:rFonts w:ascii="Times New Roman" w:eastAsia="Times New Roman" w:hAnsi="Times New Roman"/>
                <w:i/>
                <w:sz w:val="20"/>
                <w:szCs w:val="20"/>
                <w:lang w:eastAsia="ru-RU"/>
              </w:rPr>
            </w:pPr>
            <w:r w:rsidRPr="00AC2805">
              <w:rPr>
                <w:rFonts w:ascii="Times New Roman" w:eastAsia="Times New Roman" w:hAnsi="Times New Roman"/>
                <w:i/>
                <w:sz w:val="20"/>
                <w:szCs w:val="20"/>
                <w:lang w:eastAsia="ru-RU"/>
              </w:rPr>
              <w:t xml:space="preserve">ФГБНУ ФНЦ Всероссийский научно-исследовательский институт масличных культур имени В.С. </w:t>
            </w:r>
            <w:proofErr w:type="spellStart"/>
            <w:r w:rsidRPr="00AC2805">
              <w:rPr>
                <w:rFonts w:ascii="Times New Roman" w:eastAsia="Times New Roman" w:hAnsi="Times New Roman"/>
                <w:i/>
                <w:sz w:val="20"/>
                <w:szCs w:val="20"/>
                <w:lang w:eastAsia="ru-RU"/>
              </w:rPr>
              <w:t>Пустовойта</w:t>
            </w:r>
            <w:proofErr w:type="spellEnd"/>
            <w:r w:rsidRPr="00AC2805">
              <w:rPr>
                <w:rFonts w:ascii="Times New Roman" w:eastAsia="Times New Roman" w:hAnsi="Times New Roman"/>
                <w:i/>
                <w:sz w:val="20"/>
                <w:szCs w:val="20"/>
                <w:lang w:eastAsia="ru-RU"/>
              </w:rPr>
              <w:t xml:space="preserve"> </w:t>
            </w:r>
          </w:p>
          <w:p w14:paraId="0CDE165E" w14:textId="77777777" w:rsidR="0084288F" w:rsidRPr="00AC2805" w:rsidRDefault="0084288F" w:rsidP="00AC2805">
            <w:pPr>
              <w:spacing w:after="0" w:line="240" w:lineRule="auto"/>
              <w:rPr>
                <w:rFonts w:ascii="Times New Roman" w:eastAsia="Times New Roman" w:hAnsi="Times New Roman"/>
                <w:i/>
                <w:sz w:val="20"/>
                <w:szCs w:val="20"/>
                <w:lang w:eastAsia="ru-RU"/>
              </w:rPr>
            </w:pPr>
            <w:r w:rsidRPr="00AC2805">
              <w:rPr>
                <w:rFonts w:ascii="Times New Roman" w:eastAsia="Times New Roman" w:hAnsi="Times New Roman"/>
                <w:i/>
                <w:sz w:val="20"/>
                <w:szCs w:val="20"/>
                <w:lang w:eastAsia="ru-RU"/>
              </w:rPr>
              <w:t>Россия, 350038, г. Краснодар, Филатова, 17</w:t>
            </w:r>
          </w:p>
          <w:p w14:paraId="6A8F288F" w14:textId="77777777" w:rsidR="0084288F" w:rsidRPr="00AC2805" w:rsidRDefault="0084288F" w:rsidP="00AC2805">
            <w:pPr>
              <w:spacing w:after="0" w:line="240" w:lineRule="auto"/>
              <w:rPr>
                <w:rFonts w:ascii="Times New Roman" w:eastAsia="Times New Roman" w:hAnsi="Times New Roman"/>
                <w:i/>
                <w:sz w:val="20"/>
                <w:szCs w:val="20"/>
                <w:lang w:eastAsia="ru-RU"/>
              </w:rPr>
            </w:pPr>
          </w:p>
          <w:p w14:paraId="1113F5EE" w14:textId="0AE32A7A" w:rsidR="0084288F" w:rsidRPr="00AC2805" w:rsidRDefault="0084288F" w:rsidP="00AC2805">
            <w:pPr>
              <w:spacing w:after="0" w:line="240" w:lineRule="auto"/>
              <w:rPr>
                <w:rFonts w:ascii="Times New Roman" w:hAnsi="Times New Roman"/>
                <w:sz w:val="20"/>
                <w:szCs w:val="20"/>
              </w:rPr>
            </w:pPr>
            <w:r w:rsidRPr="00AC2805">
              <w:rPr>
                <w:rFonts w:ascii="Times New Roman" w:hAnsi="Times New Roman"/>
                <w:bCs/>
                <w:sz w:val="20"/>
                <w:szCs w:val="20"/>
              </w:rPr>
              <w:t xml:space="preserve">Статья анализирует последние </w:t>
            </w:r>
            <w:r w:rsidRPr="00AC2805">
              <w:rPr>
                <w:rFonts w:ascii="Times New Roman" w:hAnsi="Times New Roman"/>
                <w:sz w:val="20"/>
                <w:szCs w:val="20"/>
              </w:rPr>
              <w:t>тенденции в мировой и отечественной селекции подсолнечника, описывает создание гибридов подсолнечника с устойчивостью нового типа – долговременной, а также гибридов кондитерского типа.  Экспериментальная часть работы проведена во ВНИИМК по общепринятым методикам. Линии и гибриды подсолнечника селекции ВНИИМК использовались в качестве материала для исследований. Оценка устойчивости к ложной мучнистой росе в ходе работы проводилась на естественном фоне в полевых условиях и  при искусственном заражении в лабораторных. Для создания гибридов кондитерского типа использовали оригинальный исходный материал и созданные на его основе инбредные линии. В результате работы получены гибриды подсолнечника с долговременной устойчивостью к ложной мучнистой росе, проходящие испытания, и первый отечественный гибрид кондитерского типа Катюша, допущенный к использованию и внесенный в Государственный реестр</w:t>
            </w:r>
          </w:p>
          <w:p w14:paraId="45CE683A" w14:textId="77777777" w:rsidR="0084288F" w:rsidRPr="00AC2805" w:rsidRDefault="0084288F" w:rsidP="00AC2805">
            <w:pPr>
              <w:spacing w:after="0" w:line="240" w:lineRule="auto"/>
              <w:rPr>
                <w:rFonts w:ascii="Times New Roman" w:hAnsi="Times New Roman"/>
                <w:sz w:val="20"/>
                <w:szCs w:val="20"/>
              </w:rPr>
            </w:pPr>
          </w:p>
          <w:p w14:paraId="1A815ED3" w14:textId="77777777" w:rsidR="0084288F" w:rsidRPr="00AC2805" w:rsidRDefault="0084288F" w:rsidP="00AC2805">
            <w:pPr>
              <w:spacing w:after="0" w:line="240" w:lineRule="auto"/>
              <w:rPr>
                <w:rFonts w:ascii="Times New Roman" w:eastAsia="Times New Roman" w:hAnsi="Times New Roman"/>
                <w:sz w:val="20"/>
                <w:szCs w:val="20"/>
                <w:lang w:eastAsia="ru-RU"/>
              </w:rPr>
            </w:pPr>
            <w:r w:rsidRPr="00AC2805">
              <w:rPr>
                <w:rFonts w:ascii="Times New Roman" w:eastAsia="Times New Roman" w:hAnsi="Times New Roman"/>
                <w:sz w:val="20"/>
                <w:szCs w:val="20"/>
                <w:lang w:eastAsia="ru-RU"/>
              </w:rPr>
              <w:t xml:space="preserve">Ключевые слова: ПОДСОЛНЕЧНИК, ТЕНДЕНЦИЯ, </w:t>
            </w:r>
            <w:r w:rsidRPr="00AC2805">
              <w:rPr>
                <w:rFonts w:ascii="Times New Roman" w:hAnsi="Times New Roman"/>
                <w:sz w:val="20"/>
                <w:szCs w:val="20"/>
              </w:rPr>
              <w:t xml:space="preserve">УСТОЙЧИВОСТЬ, ГИБРИД , ЛИНИЯ, СЕЛЕКЦИЯ </w:t>
            </w:r>
          </w:p>
          <w:p w14:paraId="27460A32" w14:textId="77777777" w:rsidR="0084288F" w:rsidRDefault="0084288F" w:rsidP="00AC2805">
            <w:pPr>
              <w:spacing w:after="0" w:line="240" w:lineRule="auto"/>
              <w:rPr>
                <w:rFonts w:ascii="Times New Roman" w:hAnsi="Times New Roman"/>
                <w:b/>
                <w:sz w:val="20"/>
                <w:szCs w:val="20"/>
              </w:rPr>
            </w:pPr>
          </w:p>
          <w:p w14:paraId="701F91C0" w14:textId="253D33C8" w:rsidR="00AC29C8" w:rsidRPr="00AC29C8" w:rsidRDefault="00AC29C8" w:rsidP="00AC2805">
            <w:pPr>
              <w:spacing w:after="0" w:line="240" w:lineRule="auto"/>
              <w:rPr>
                <w:rFonts w:ascii="Times New Roman" w:hAnsi="Times New Roman"/>
                <w:bCs/>
                <w:sz w:val="20"/>
                <w:szCs w:val="20"/>
              </w:rPr>
            </w:pPr>
            <w:hyperlink r:id="rId8" w:history="1">
              <w:r w:rsidRPr="00E155F8">
                <w:rPr>
                  <w:rStyle w:val="Hyperlink"/>
                  <w:rFonts w:ascii="Times New Roman" w:hAnsi="Times New Roman"/>
                  <w:bCs/>
                  <w:sz w:val="20"/>
                  <w:szCs w:val="20"/>
                </w:rPr>
                <w:t>http://dx.doi.org/10.21515/1990-4665-203-0</w:t>
              </w:r>
              <w:r w:rsidRPr="00E155F8">
                <w:rPr>
                  <w:rStyle w:val="Hyperlink"/>
                  <w:rFonts w:ascii="Times New Roman" w:hAnsi="Times New Roman"/>
                  <w:bCs/>
                  <w:sz w:val="20"/>
                  <w:szCs w:val="20"/>
                </w:rPr>
                <w:t>17</w:t>
              </w:r>
            </w:hyperlink>
            <w:r>
              <w:rPr>
                <w:rFonts w:ascii="Times New Roman" w:hAnsi="Times New Roman"/>
                <w:bCs/>
                <w:sz w:val="20"/>
                <w:szCs w:val="20"/>
              </w:rPr>
              <w:t xml:space="preserve"> </w:t>
            </w:r>
          </w:p>
        </w:tc>
        <w:tc>
          <w:tcPr>
            <w:tcW w:w="4644" w:type="dxa"/>
          </w:tcPr>
          <w:p w14:paraId="06276F6F" w14:textId="77777777" w:rsidR="0084288F" w:rsidRPr="00AC2805" w:rsidRDefault="0084288F" w:rsidP="00AC2805">
            <w:pPr>
              <w:spacing w:after="0" w:line="240" w:lineRule="auto"/>
              <w:rPr>
                <w:rFonts w:ascii="Times New Roman" w:eastAsia="Times New Roman" w:hAnsi="Times New Roman"/>
                <w:sz w:val="20"/>
                <w:szCs w:val="20"/>
                <w:lang w:val="en-US" w:eastAsia="ru-RU"/>
              </w:rPr>
            </w:pPr>
            <w:r w:rsidRPr="00AC2805">
              <w:rPr>
                <w:rFonts w:ascii="Times New Roman" w:eastAsia="Times New Roman" w:hAnsi="Times New Roman"/>
                <w:sz w:val="20"/>
                <w:szCs w:val="20"/>
                <w:lang w:val="en-US" w:eastAsia="ru-RU"/>
              </w:rPr>
              <w:t>UDC 633.854.78 : 631.527</w:t>
            </w:r>
          </w:p>
          <w:p w14:paraId="31EAB264"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5ADA60D6" w14:textId="05A54E86" w:rsidR="00F54A89" w:rsidRDefault="0017268A" w:rsidP="00AC2805">
            <w:pPr>
              <w:spacing w:after="0" w:line="240" w:lineRule="auto"/>
              <w:rPr>
                <w:rFonts w:ascii="Times New Roman" w:eastAsia="Times New Roman" w:hAnsi="Times New Roman"/>
                <w:sz w:val="20"/>
                <w:szCs w:val="20"/>
                <w:lang w:val="en-US" w:eastAsia="ru-RU"/>
              </w:rPr>
            </w:pPr>
            <w:r w:rsidRPr="0017268A">
              <w:rPr>
                <w:rFonts w:ascii="Times New Roman" w:eastAsia="Times New Roman" w:hAnsi="Times New Roman"/>
                <w:sz w:val="20"/>
                <w:szCs w:val="20"/>
                <w:lang w:val="en-US" w:eastAsia="ru-RU"/>
              </w:rPr>
              <w:t>4.1.1. General agriculture and crop production (biological sciences, agricultural sciences)</w:t>
            </w:r>
          </w:p>
          <w:p w14:paraId="31C22919" w14:textId="00AF6353" w:rsidR="0017268A" w:rsidRDefault="0017268A" w:rsidP="00AC2805">
            <w:pPr>
              <w:spacing w:after="0" w:line="240" w:lineRule="auto"/>
              <w:rPr>
                <w:rFonts w:ascii="Times New Roman" w:eastAsia="Times New Roman" w:hAnsi="Times New Roman"/>
                <w:sz w:val="20"/>
                <w:szCs w:val="20"/>
                <w:lang w:val="en-US" w:eastAsia="ru-RU"/>
              </w:rPr>
            </w:pPr>
          </w:p>
          <w:p w14:paraId="63822651" w14:textId="77777777" w:rsidR="0017268A" w:rsidRPr="00AC2805" w:rsidRDefault="0017268A" w:rsidP="00AC2805">
            <w:pPr>
              <w:spacing w:after="0" w:line="240" w:lineRule="auto"/>
              <w:rPr>
                <w:rFonts w:ascii="Times New Roman" w:eastAsia="Times New Roman" w:hAnsi="Times New Roman"/>
                <w:sz w:val="20"/>
                <w:szCs w:val="20"/>
                <w:lang w:val="en-US" w:eastAsia="ru-RU"/>
              </w:rPr>
            </w:pPr>
          </w:p>
          <w:p w14:paraId="06C1C990" w14:textId="77777777" w:rsidR="0084288F" w:rsidRPr="00AC2805" w:rsidRDefault="0084288F" w:rsidP="00AC2805">
            <w:pPr>
              <w:spacing w:after="0" w:line="240" w:lineRule="auto"/>
              <w:rPr>
                <w:rFonts w:ascii="Times New Roman" w:eastAsia="Times New Roman" w:hAnsi="Times New Roman"/>
                <w:b/>
                <w:sz w:val="20"/>
                <w:szCs w:val="20"/>
                <w:lang w:val="en-US" w:eastAsia="ru-RU"/>
              </w:rPr>
            </w:pPr>
            <w:r w:rsidRPr="00AC2805">
              <w:rPr>
                <w:rFonts w:ascii="Times New Roman" w:eastAsia="Times New Roman" w:hAnsi="Times New Roman"/>
                <w:b/>
                <w:sz w:val="20"/>
                <w:szCs w:val="20"/>
                <w:lang w:val="en-US" w:eastAsia="ru-RU"/>
              </w:rPr>
              <w:t xml:space="preserve">MODERN TRENDS IN SUNFLOWER BREEDING  </w:t>
            </w:r>
          </w:p>
          <w:p w14:paraId="535E484B"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63083AD0"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roofErr w:type="spellStart"/>
            <w:r w:rsidRPr="00AC2805">
              <w:rPr>
                <w:rFonts w:ascii="Times New Roman" w:eastAsia="Times New Roman" w:hAnsi="Times New Roman"/>
                <w:sz w:val="20"/>
                <w:szCs w:val="20"/>
                <w:lang w:val="en-US" w:eastAsia="ru-RU"/>
              </w:rPr>
              <w:t>Gontcharov</w:t>
            </w:r>
            <w:proofErr w:type="spellEnd"/>
            <w:r w:rsidRPr="00AC2805">
              <w:rPr>
                <w:rFonts w:ascii="Times New Roman" w:eastAsia="Times New Roman" w:hAnsi="Times New Roman"/>
                <w:sz w:val="20"/>
                <w:szCs w:val="20"/>
                <w:lang w:val="en-US" w:eastAsia="ru-RU"/>
              </w:rPr>
              <w:t xml:space="preserve"> Sergei Vladimirovich</w:t>
            </w:r>
          </w:p>
          <w:p w14:paraId="4DC52809" w14:textId="299E736C" w:rsidR="0084288F" w:rsidRPr="00AC2805" w:rsidRDefault="0084288F" w:rsidP="00AC2805">
            <w:pPr>
              <w:spacing w:after="0" w:line="240" w:lineRule="auto"/>
              <w:rPr>
                <w:rFonts w:ascii="Times New Roman" w:eastAsia="Times New Roman" w:hAnsi="Times New Roman"/>
                <w:sz w:val="20"/>
                <w:szCs w:val="20"/>
                <w:lang w:val="en-US" w:eastAsia="ru-RU"/>
              </w:rPr>
            </w:pPr>
            <w:proofErr w:type="spellStart"/>
            <w:r w:rsidRPr="00AC2805">
              <w:rPr>
                <w:rFonts w:ascii="Times New Roman" w:eastAsia="Times New Roman" w:hAnsi="Times New Roman"/>
                <w:sz w:val="20"/>
                <w:szCs w:val="20"/>
                <w:lang w:val="en-US" w:eastAsia="ru-RU"/>
              </w:rPr>
              <w:t>Dr.Sci.</w:t>
            </w:r>
            <w:r w:rsidR="00AC29C8">
              <w:rPr>
                <w:rFonts w:ascii="Times New Roman" w:eastAsia="Times New Roman" w:hAnsi="Times New Roman"/>
                <w:sz w:val="20"/>
                <w:szCs w:val="20"/>
                <w:lang w:val="en-US" w:eastAsia="ru-RU"/>
              </w:rPr>
              <w:t>Biol</w:t>
            </w:r>
            <w:proofErr w:type="spellEnd"/>
            <w:r w:rsidR="00AC29C8">
              <w:rPr>
                <w:rFonts w:ascii="Times New Roman" w:eastAsia="Times New Roman" w:hAnsi="Times New Roman"/>
                <w:sz w:val="20"/>
                <w:szCs w:val="20"/>
                <w:lang w:val="en-US" w:eastAsia="ru-RU"/>
              </w:rPr>
              <w:t>.</w:t>
            </w:r>
            <w:r w:rsidRPr="00AC2805">
              <w:rPr>
                <w:rFonts w:ascii="Times New Roman" w:eastAsia="Times New Roman" w:hAnsi="Times New Roman"/>
                <w:sz w:val="20"/>
                <w:szCs w:val="20"/>
                <w:lang w:val="en-US" w:eastAsia="ru-RU"/>
              </w:rPr>
              <w:t xml:space="preserve">, head of department, </w:t>
            </w:r>
          </w:p>
          <w:p w14:paraId="1F9DBF62" w14:textId="77777777" w:rsidR="0084288F" w:rsidRPr="00AC2805" w:rsidRDefault="0084288F" w:rsidP="00AC2805">
            <w:pPr>
              <w:spacing w:after="0" w:line="240" w:lineRule="auto"/>
              <w:rPr>
                <w:rFonts w:ascii="Times New Roman" w:eastAsia="Times New Roman" w:hAnsi="Times New Roman"/>
                <w:sz w:val="20"/>
                <w:szCs w:val="20"/>
                <w:lang w:val="en-US" w:eastAsia="ru-RU"/>
              </w:rPr>
            </w:pPr>
            <w:r w:rsidRPr="00AC2805">
              <w:rPr>
                <w:rFonts w:ascii="Times New Roman" w:eastAsia="Times New Roman" w:hAnsi="Times New Roman"/>
                <w:sz w:val="20"/>
                <w:szCs w:val="20"/>
                <w:lang w:val="en-US" w:eastAsia="ru-RU"/>
              </w:rPr>
              <w:t>serggontchar@hotmail.com</w:t>
            </w:r>
          </w:p>
          <w:p w14:paraId="01C3CB7A" w14:textId="77777777" w:rsidR="0084288F" w:rsidRPr="00AC29C8" w:rsidRDefault="0084288F" w:rsidP="00AC2805">
            <w:pPr>
              <w:spacing w:after="0" w:line="240" w:lineRule="auto"/>
              <w:rPr>
                <w:rFonts w:ascii="Times New Roman" w:eastAsia="Times New Roman" w:hAnsi="Times New Roman"/>
                <w:i/>
                <w:iCs/>
                <w:sz w:val="20"/>
                <w:szCs w:val="20"/>
                <w:lang w:val="en-US" w:eastAsia="ru-RU"/>
              </w:rPr>
            </w:pPr>
            <w:r w:rsidRPr="00AC29C8">
              <w:rPr>
                <w:rFonts w:ascii="Times New Roman" w:eastAsia="Times New Roman" w:hAnsi="Times New Roman"/>
                <w:i/>
                <w:iCs/>
                <w:sz w:val="20"/>
                <w:szCs w:val="20"/>
                <w:lang w:val="en-US" w:eastAsia="ru-RU"/>
              </w:rPr>
              <w:t xml:space="preserve">Kuban State Agrarian University, </w:t>
            </w:r>
          </w:p>
          <w:p w14:paraId="4F61B5A0" w14:textId="77777777" w:rsidR="0084288F" w:rsidRPr="00AC29C8" w:rsidRDefault="0084288F" w:rsidP="00AC2805">
            <w:pPr>
              <w:spacing w:after="0" w:line="240" w:lineRule="auto"/>
              <w:rPr>
                <w:rFonts w:ascii="Times New Roman" w:eastAsia="Times New Roman" w:hAnsi="Times New Roman"/>
                <w:i/>
                <w:iCs/>
                <w:sz w:val="20"/>
                <w:szCs w:val="20"/>
                <w:lang w:val="en-US" w:eastAsia="ru-RU"/>
              </w:rPr>
            </w:pPr>
            <w:r w:rsidRPr="00AC29C8">
              <w:rPr>
                <w:rFonts w:ascii="Times New Roman" w:eastAsia="Times New Roman" w:hAnsi="Times New Roman"/>
                <w:i/>
                <w:iCs/>
                <w:sz w:val="20"/>
                <w:szCs w:val="20"/>
                <w:lang w:val="en-US" w:eastAsia="ru-RU"/>
              </w:rPr>
              <w:t>Krasnodar, Russia</w:t>
            </w:r>
          </w:p>
          <w:p w14:paraId="72819EB4"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71B25F97"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630A1BF7"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15DFB32B"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roofErr w:type="spellStart"/>
            <w:r w:rsidRPr="00AC2805">
              <w:rPr>
                <w:rFonts w:ascii="Times New Roman" w:eastAsia="Times New Roman" w:hAnsi="Times New Roman"/>
                <w:sz w:val="20"/>
                <w:szCs w:val="20"/>
                <w:lang w:val="en-US" w:eastAsia="ru-RU"/>
              </w:rPr>
              <w:t>Goloschapova</w:t>
            </w:r>
            <w:proofErr w:type="spellEnd"/>
            <w:r w:rsidRPr="00AC2805">
              <w:rPr>
                <w:rFonts w:ascii="Times New Roman" w:eastAsia="Times New Roman" w:hAnsi="Times New Roman"/>
                <w:sz w:val="20"/>
                <w:szCs w:val="20"/>
                <w:lang w:val="en-US" w:eastAsia="ru-RU"/>
              </w:rPr>
              <w:t xml:space="preserve"> Natalya </w:t>
            </w:r>
            <w:proofErr w:type="spellStart"/>
            <w:r w:rsidRPr="00AC2805">
              <w:rPr>
                <w:rFonts w:ascii="Times New Roman" w:eastAsia="Times New Roman" w:hAnsi="Times New Roman"/>
                <w:sz w:val="20"/>
                <w:szCs w:val="20"/>
                <w:lang w:val="en-US" w:eastAsia="ru-RU"/>
              </w:rPr>
              <w:t>Nikolaevna</w:t>
            </w:r>
            <w:proofErr w:type="spellEnd"/>
          </w:p>
          <w:p w14:paraId="41E92355" w14:textId="1B108561" w:rsidR="0084288F" w:rsidRPr="00AC2805" w:rsidRDefault="00AC29C8" w:rsidP="00AC2805">
            <w:pPr>
              <w:spacing w:after="0" w:line="240" w:lineRule="auto"/>
              <w:rPr>
                <w:rFonts w:ascii="Times New Roman" w:eastAsia="Times New Roman" w:hAnsi="Times New Roman"/>
                <w:sz w:val="20"/>
                <w:szCs w:val="20"/>
                <w:lang w:val="en-US" w:eastAsia="ru-RU"/>
              </w:rPr>
            </w:pPr>
            <w:proofErr w:type="spellStart"/>
            <w:r>
              <w:rPr>
                <w:rFonts w:ascii="Times New Roman" w:eastAsia="Times New Roman" w:hAnsi="Times New Roman"/>
                <w:sz w:val="20"/>
                <w:szCs w:val="20"/>
                <w:lang w:val="en-US" w:eastAsia="ru-RU"/>
              </w:rPr>
              <w:t>Cand.Agr.Sci</w:t>
            </w:r>
            <w:proofErr w:type="spellEnd"/>
            <w:r>
              <w:rPr>
                <w:rFonts w:ascii="Times New Roman" w:eastAsia="Times New Roman" w:hAnsi="Times New Roman"/>
                <w:sz w:val="20"/>
                <w:szCs w:val="20"/>
                <w:lang w:val="en-US" w:eastAsia="ru-RU"/>
              </w:rPr>
              <w:t>.</w:t>
            </w:r>
            <w:r w:rsidR="0084288F" w:rsidRPr="00AC2805">
              <w:rPr>
                <w:rFonts w:ascii="Times New Roman" w:eastAsia="Times New Roman" w:hAnsi="Times New Roman"/>
                <w:sz w:val="20"/>
                <w:szCs w:val="20"/>
                <w:lang w:val="en-US" w:eastAsia="ru-RU"/>
              </w:rPr>
              <w:t>, senior researcher</w:t>
            </w:r>
          </w:p>
          <w:p w14:paraId="27FD3BE3" w14:textId="77777777" w:rsidR="0084288F" w:rsidRPr="00AC2805" w:rsidRDefault="0084288F" w:rsidP="00AC2805">
            <w:pPr>
              <w:spacing w:after="0" w:line="240" w:lineRule="auto"/>
              <w:rPr>
                <w:rFonts w:ascii="Times New Roman" w:hAnsi="Times New Roman"/>
                <w:sz w:val="20"/>
                <w:szCs w:val="20"/>
                <w:lang w:val="en-US"/>
              </w:rPr>
            </w:pPr>
            <w:r w:rsidRPr="00AC2805">
              <w:rPr>
                <w:rFonts w:ascii="Times New Roman" w:eastAsia="Times New Roman" w:hAnsi="Times New Roman"/>
                <w:sz w:val="20"/>
                <w:szCs w:val="20"/>
                <w:lang w:val="en-US" w:eastAsia="ru-RU"/>
              </w:rPr>
              <w:t>Natalyk_matelyk@mail.ru</w:t>
            </w:r>
            <w:r w:rsidRPr="00AC2805">
              <w:rPr>
                <w:rFonts w:ascii="Times New Roman" w:hAnsi="Times New Roman"/>
                <w:sz w:val="20"/>
                <w:szCs w:val="20"/>
                <w:lang w:val="en-US"/>
              </w:rPr>
              <w:t xml:space="preserve"> </w:t>
            </w:r>
          </w:p>
          <w:p w14:paraId="208CEFF0" w14:textId="26FC60E6" w:rsidR="0084288F" w:rsidRPr="00AC29C8" w:rsidRDefault="0084288F" w:rsidP="00AC2805">
            <w:pPr>
              <w:spacing w:after="0" w:line="240" w:lineRule="auto"/>
              <w:rPr>
                <w:rFonts w:ascii="Times New Roman" w:eastAsia="Times New Roman" w:hAnsi="Times New Roman"/>
                <w:i/>
                <w:iCs/>
                <w:sz w:val="20"/>
                <w:szCs w:val="20"/>
                <w:lang w:val="en-US" w:eastAsia="ru-RU"/>
              </w:rPr>
            </w:pPr>
            <w:r w:rsidRPr="00AC29C8">
              <w:rPr>
                <w:rFonts w:ascii="Times New Roman" w:eastAsia="Times New Roman" w:hAnsi="Times New Roman"/>
                <w:i/>
                <w:iCs/>
                <w:sz w:val="20"/>
                <w:szCs w:val="20"/>
                <w:lang w:val="en-US" w:eastAsia="ru-RU"/>
              </w:rPr>
              <w:t>All-Russian Research Institute</w:t>
            </w:r>
            <w:r w:rsidR="00AC29C8" w:rsidRPr="00AC29C8">
              <w:rPr>
                <w:rFonts w:ascii="Times New Roman" w:eastAsia="Times New Roman" w:hAnsi="Times New Roman"/>
                <w:i/>
                <w:iCs/>
                <w:sz w:val="20"/>
                <w:szCs w:val="20"/>
                <w:lang w:val="en-US" w:eastAsia="ru-RU"/>
              </w:rPr>
              <w:t xml:space="preserve"> </w:t>
            </w:r>
            <w:r w:rsidRPr="00AC29C8">
              <w:rPr>
                <w:rFonts w:ascii="Times New Roman" w:eastAsia="Times New Roman" w:hAnsi="Times New Roman"/>
                <w:i/>
                <w:iCs/>
                <w:sz w:val="20"/>
                <w:szCs w:val="20"/>
                <w:lang w:val="en-US" w:eastAsia="ru-RU"/>
              </w:rPr>
              <w:t>of Oil Crops</w:t>
            </w:r>
            <w:r w:rsidR="00AC29C8" w:rsidRPr="00AC29C8">
              <w:rPr>
                <w:rFonts w:ascii="Times New Roman" w:eastAsia="Times New Roman" w:hAnsi="Times New Roman"/>
                <w:i/>
                <w:iCs/>
                <w:sz w:val="20"/>
                <w:szCs w:val="20"/>
                <w:lang w:val="en-US" w:eastAsia="ru-RU"/>
              </w:rPr>
              <w:t xml:space="preserve"> named after</w:t>
            </w:r>
            <w:r w:rsidRPr="00AC29C8">
              <w:rPr>
                <w:rFonts w:ascii="Times New Roman" w:eastAsia="Times New Roman" w:hAnsi="Times New Roman"/>
                <w:i/>
                <w:iCs/>
                <w:sz w:val="20"/>
                <w:szCs w:val="20"/>
                <w:lang w:val="en-US" w:eastAsia="ru-RU"/>
              </w:rPr>
              <w:t xml:space="preserve"> </w:t>
            </w:r>
            <w:r w:rsidR="00AC29C8" w:rsidRPr="00AC29C8">
              <w:rPr>
                <w:rFonts w:ascii="Times New Roman" w:eastAsia="Times New Roman" w:hAnsi="Times New Roman"/>
                <w:i/>
                <w:iCs/>
                <w:sz w:val="20"/>
                <w:szCs w:val="20"/>
                <w:lang w:val="en-US" w:eastAsia="ru-RU"/>
              </w:rPr>
              <w:t xml:space="preserve">V.S. </w:t>
            </w:r>
            <w:proofErr w:type="spellStart"/>
            <w:r w:rsidR="00AC29C8" w:rsidRPr="00AC29C8">
              <w:rPr>
                <w:rFonts w:ascii="Times New Roman" w:eastAsia="Times New Roman" w:hAnsi="Times New Roman"/>
                <w:i/>
                <w:iCs/>
                <w:sz w:val="20"/>
                <w:szCs w:val="20"/>
                <w:lang w:val="en-US" w:eastAsia="ru-RU"/>
              </w:rPr>
              <w:t>Pustovoit</w:t>
            </w:r>
            <w:proofErr w:type="spellEnd"/>
            <w:r w:rsidR="00AC29C8" w:rsidRPr="00AC29C8">
              <w:rPr>
                <w:rFonts w:ascii="Times New Roman" w:eastAsia="Times New Roman" w:hAnsi="Times New Roman"/>
                <w:i/>
                <w:iCs/>
                <w:sz w:val="20"/>
                <w:szCs w:val="20"/>
                <w:lang w:val="en-US" w:eastAsia="ru-RU"/>
              </w:rPr>
              <w:t xml:space="preserve">, </w:t>
            </w:r>
            <w:r w:rsidRPr="00AC29C8">
              <w:rPr>
                <w:rFonts w:ascii="Times New Roman" w:eastAsia="Times New Roman" w:hAnsi="Times New Roman"/>
                <w:i/>
                <w:iCs/>
                <w:sz w:val="20"/>
                <w:szCs w:val="20"/>
                <w:lang w:val="en-US" w:eastAsia="ru-RU"/>
              </w:rPr>
              <w:t>Krasnodar, Russia</w:t>
            </w:r>
          </w:p>
          <w:p w14:paraId="59DD9018"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23EDD49E"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582091CD" w14:textId="3B1E2A34" w:rsidR="0084288F" w:rsidRDefault="0084288F" w:rsidP="00AC2805">
            <w:pPr>
              <w:spacing w:after="0" w:line="240" w:lineRule="auto"/>
              <w:rPr>
                <w:rFonts w:ascii="Times New Roman" w:eastAsia="Times New Roman" w:hAnsi="Times New Roman"/>
                <w:sz w:val="20"/>
                <w:szCs w:val="20"/>
                <w:highlight w:val="yellow"/>
                <w:lang w:val="en-US" w:eastAsia="ru-RU"/>
              </w:rPr>
            </w:pPr>
          </w:p>
          <w:p w14:paraId="0F45CDC8" w14:textId="77777777" w:rsidR="00AC29C8" w:rsidRPr="00AC2805" w:rsidRDefault="00AC29C8" w:rsidP="00AC2805">
            <w:pPr>
              <w:spacing w:after="0" w:line="240" w:lineRule="auto"/>
              <w:rPr>
                <w:rFonts w:ascii="Times New Roman" w:eastAsia="Times New Roman" w:hAnsi="Times New Roman"/>
                <w:sz w:val="20"/>
                <w:szCs w:val="20"/>
                <w:highlight w:val="yellow"/>
                <w:lang w:val="en-US" w:eastAsia="ru-RU"/>
              </w:rPr>
            </w:pPr>
          </w:p>
          <w:p w14:paraId="74864168" w14:textId="108006D2" w:rsidR="0084288F" w:rsidRPr="00AC2805" w:rsidRDefault="0084288F" w:rsidP="00AC2805">
            <w:pPr>
              <w:spacing w:after="0" w:line="240" w:lineRule="auto"/>
              <w:rPr>
                <w:rFonts w:ascii="Times New Roman" w:eastAsia="Times New Roman" w:hAnsi="Times New Roman"/>
                <w:sz w:val="20"/>
                <w:szCs w:val="20"/>
                <w:lang w:val="en-US" w:eastAsia="ru-RU"/>
              </w:rPr>
            </w:pPr>
            <w:r w:rsidRPr="00AC2805">
              <w:rPr>
                <w:rFonts w:ascii="Times New Roman" w:eastAsia="Times New Roman" w:hAnsi="Times New Roman"/>
                <w:sz w:val="20"/>
                <w:szCs w:val="20"/>
                <w:lang w:val="en-US" w:eastAsia="ru-RU"/>
              </w:rPr>
              <w:t>Current trends in the world and domestic sunflower breeding are analyzed in the article, in particular, the development of hybrids with durable resistance and confectionery sunflower hybrids. The research was conducted according to generally accepted methods at VNIIMK. Sunflower lines and hybrids developed by VNIIMK were used as a material. The resistance to downy mildew was evaluated in the field under a natural background and by the artificial infection in the laboratory. To create confectionery hybrids, the original source material and inbred lines developed on its basis were used. As a result, sunflower hybrids with durable resistance to downy mildew were obtained and are evaluated now, and the first domestic confectionery sunflower hybrid Katyusha was developed and after the trials was included into the State List of Breeding Achievements Approved for Utilization</w:t>
            </w:r>
          </w:p>
          <w:p w14:paraId="5D882E1D"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4C5DE7C6"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49917D95"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6D8B911F"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1E4B43DB" w14:textId="77777777" w:rsidR="0084288F" w:rsidRPr="00AC2805" w:rsidRDefault="0084288F" w:rsidP="00AC2805">
            <w:pPr>
              <w:spacing w:after="0" w:line="240" w:lineRule="auto"/>
              <w:rPr>
                <w:rFonts w:ascii="Times New Roman" w:eastAsia="Times New Roman" w:hAnsi="Times New Roman"/>
                <w:sz w:val="20"/>
                <w:szCs w:val="20"/>
                <w:lang w:val="en-US" w:eastAsia="ru-RU"/>
              </w:rPr>
            </w:pPr>
          </w:p>
          <w:p w14:paraId="4876EA1F" w14:textId="78CC0C9C" w:rsidR="0084288F" w:rsidRPr="00AC2805" w:rsidRDefault="0084288F" w:rsidP="00AC2805">
            <w:pPr>
              <w:spacing w:after="0" w:line="240" w:lineRule="auto"/>
              <w:rPr>
                <w:rFonts w:ascii="Times New Roman" w:eastAsia="Times New Roman" w:hAnsi="Times New Roman"/>
                <w:sz w:val="20"/>
                <w:szCs w:val="20"/>
                <w:lang w:val="en-US" w:eastAsia="ru-RU"/>
              </w:rPr>
            </w:pPr>
            <w:r w:rsidRPr="00AC2805">
              <w:rPr>
                <w:rFonts w:ascii="Times New Roman" w:eastAsia="Times New Roman" w:hAnsi="Times New Roman"/>
                <w:sz w:val="20"/>
                <w:szCs w:val="20"/>
                <w:lang w:val="en-US" w:eastAsia="ru-RU"/>
              </w:rPr>
              <w:t>Keywords: SUNFLOWER, TREND, RESISTANCE, HYBRID, LINE, BREEDING</w:t>
            </w:r>
          </w:p>
          <w:p w14:paraId="15007EA2" w14:textId="77777777" w:rsidR="0084288F" w:rsidRPr="00AC2805" w:rsidRDefault="0084288F" w:rsidP="00AC2805">
            <w:pPr>
              <w:spacing w:after="0" w:line="240" w:lineRule="auto"/>
              <w:rPr>
                <w:rFonts w:ascii="Times New Roman" w:hAnsi="Times New Roman"/>
                <w:b/>
                <w:sz w:val="20"/>
                <w:szCs w:val="20"/>
                <w:lang w:val="en-US"/>
              </w:rPr>
            </w:pPr>
          </w:p>
        </w:tc>
      </w:tr>
    </w:tbl>
    <w:p w14:paraId="4FDC75E5" w14:textId="77777777" w:rsidR="0084288F" w:rsidRPr="0084288F" w:rsidRDefault="0084288F" w:rsidP="00630304">
      <w:pPr>
        <w:spacing w:after="0" w:line="360" w:lineRule="auto"/>
        <w:ind w:firstLine="708"/>
        <w:jc w:val="both"/>
        <w:rPr>
          <w:rFonts w:ascii="Times New Roman" w:hAnsi="Times New Roman"/>
          <w:b/>
          <w:sz w:val="28"/>
          <w:szCs w:val="28"/>
          <w:lang w:val="en-US"/>
        </w:rPr>
      </w:pPr>
    </w:p>
    <w:p w14:paraId="57A3BA6A" w14:textId="77777777" w:rsidR="00D46C6B" w:rsidRDefault="009B4027" w:rsidP="00630304">
      <w:pPr>
        <w:spacing w:after="0" w:line="360" w:lineRule="auto"/>
        <w:ind w:firstLine="708"/>
        <w:jc w:val="both"/>
        <w:rPr>
          <w:rFonts w:ascii="Times New Roman" w:hAnsi="Times New Roman"/>
          <w:bCs/>
          <w:sz w:val="28"/>
          <w:szCs w:val="28"/>
        </w:rPr>
      </w:pPr>
      <w:r w:rsidRPr="00207DCA">
        <w:rPr>
          <w:rFonts w:ascii="Times New Roman" w:hAnsi="Times New Roman"/>
          <w:b/>
          <w:sz w:val="28"/>
          <w:szCs w:val="28"/>
        </w:rPr>
        <w:t>Введение</w:t>
      </w:r>
      <w:r w:rsidRPr="00207DCA">
        <w:rPr>
          <w:rFonts w:ascii="Times New Roman" w:hAnsi="Times New Roman"/>
          <w:sz w:val="28"/>
          <w:szCs w:val="28"/>
        </w:rPr>
        <w:t>.</w:t>
      </w:r>
      <w:r w:rsidRPr="00207DCA">
        <w:rPr>
          <w:rFonts w:ascii="Times New Roman" w:hAnsi="Times New Roman"/>
          <w:bCs/>
          <w:sz w:val="28"/>
          <w:szCs w:val="28"/>
        </w:rPr>
        <w:t xml:space="preserve"> </w:t>
      </w:r>
      <w:r w:rsidR="00D31ED0" w:rsidRPr="00D31ED0">
        <w:rPr>
          <w:rFonts w:ascii="Times New Roman" w:hAnsi="Times New Roman"/>
          <w:bCs/>
          <w:sz w:val="28"/>
          <w:szCs w:val="28"/>
        </w:rPr>
        <w:t xml:space="preserve">Подсолнечник </w:t>
      </w:r>
      <w:r w:rsidR="002929E0">
        <w:rPr>
          <w:rFonts w:ascii="Times New Roman" w:hAnsi="Times New Roman"/>
          <w:bCs/>
          <w:sz w:val="28"/>
          <w:szCs w:val="28"/>
        </w:rPr>
        <w:t>входит в группу</w:t>
      </w:r>
      <w:r w:rsidR="00D31ED0" w:rsidRPr="00D31ED0">
        <w:rPr>
          <w:rFonts w:ascii="Times New Roman" w:hAnsi="Times New Roman"/>
          <w:bCs/>
          <w:sz w:val="28"/>
          <w:szCs w:val="28"/>
        </w:rPr>
        <w:t xml:space="preserve"> важнейших масличных культур</w:t>
      </w:r>
      <w:r w:rsidR="002929E0">
        <w:rPr>
          <w:rFonts w:ascii="Times New Roman" w:hAnsi="Times New Roman"/>
          <w:bCs/>
          <w:sz w:val="28"/>
          <w:szCs w:val="28"/>
        </w:rPr>
        <w:t xml:space="preserve"> мира и культивируется сегодня </w:t>
      </w:r>
      <w:r w:rsidR="00D31ED0" w:rsidRPr="00D31ED0">
        <w:rPr>
          <w:rFonts w:ascii="Times New Roman" w:hAnsi="Times New Roman"/>
          <w:bCs/>
          <w:sz w:val="28"/>
          <w:szCs w:val="28"/>
        </w:rPr>
        <w:t xml:space="preserve">в 80 странах </w:t>
      </w:r>
      <w:r w:rsidR="002929E0">
        <w:rPr>
          <w:rFonts w:ascii="Times New Roman" w:hAnsi="Times New Roman"/>
          <w:bCs/>
          <w:sz w:val="28"/>
          <w:szCs w:val="28"/>
        </w:rPr>
        <w:t>земного шара</w:t>
      </w:r>
      <w:r w:rsidR="00D31ED0" w:rsidRPr="00D31ED0">
        <w:rPr>
          <w:rFonts w:ascii="Times New Roman" w:hAnsi="Times New Roman"/>
          <w:bCs/>
          <w:sz w:val="28"/>
          <w:szCs w:val="28"/>
        </w:rPr>
        <w:t xml:space="preserve">. </w:t>
      </w:r>
      <w:r w:rsidR="002929E0">
        <w:rPr>
          <w:rFonts w:ascii="Times New Roman" w:hAnsi="Times New Roman"/>
          <w:bCs/>
          <w:sz w:val="28"/>
          <w:szCs w:val="28"/>
        </w:rPr>
        <w:t xml:space="preserve">В </w:t>
      </w:r>
      <w:r w:rsidR="002929E0">
        <w:rPr>
          <w:rFonts w:ascii="Times New Roman" w:hAnsi="Times New Roman"/>
          <w:bCs/>
          <w:sz w:val="28"/>
          <w:szCs w:val="28"/>
        </w:rPr>
        <w:lastRenderedPageBreak/>
        <w:t>нашей стране в последние годы его посевные площади составили около 10 млн. га. Селекция подсолнечника ведется по многим направлениям, большинство из которых являются традиционными:</w:t>
      </w:r>
      <w:r w:rsidR="00630304" w:rsidRPr="00630304">
        <w:rPr>
          <w:rFonts w:ascii="Times New Roman" w:hAnsi="Times New Roman"/>
          <w:bCs/>
          <w:sz w:val="28"/>
          <w:szCs w:val="28"/>
        </w:rPr>
        <w:t xml:space="preserve"> высокая и стабильная </w:t>
      </w:r>
      <w:r w:rsidR="002929E0">
        <w:rPr>
          <w:rFonts w:ascii="Times New Roman" w:hAnsi="Times New Roman"/>
          <w:bCs/>
          <w:sz w:val="28"/>
          <w:szCs w:val="28"/>
        </w:rPr>
        <w:t>урожай</w:t>
      </w:r>
      <w:r w:rsidR="00630304" w:rsidRPr="00630304">
        <w:rPr>
          <w:rFonts w:ascii="Times New Roman" w:hAnsi="Times New Roman"/>
          <w:bCs/>
          <w:sz w:val="28"/>
          <w:szCs w:val="28"/>
        </w:rPr>
        <w:t xml:space="preserve">ность, устойчивость к </w:t>
      </w:r>
      <w:r w:rsidR="002929E0">
        <w:rPr>
          <w:rFonts w:ascii="Times New Roman" w:hAnsi="Times New Roman"/>
          <w:bCs/>
          <w:sz w:val="28"/>
          <w:szCs w:val="28"/>
        </w:rPr>
        <w:t>биотическим и абиотическим факторам</w:t>
      </w:r>
      <w:r w:rsidR="00630304" w:rsidRPr="00630304">
        <w:rPr>
          <w:rFonts w:ascii="Times New Roman" w:hAnsi="Times New Roman"/>
          <w:bCs/>
          <w:sz w:val="28"/>
          <w:szCs w:val="28"/>
        </w:rPr>
        <w:t xml:space="preserve">, </w:t>
      </w:r>
      <w:r w:rsidR="002929E0" w:rsidRPr="00630304">
        <w:rPr>
          <w:rFonts w:ascii="Times New Roman" w:hAnsi="Times New Roman"/>
          <w:bCs/>
          <w:sz w:val="28"/>
          <w:szCs w:val="28"/>
        </w:rPr>
        <w:t>качество продукции</w:t>
      </w:r>
      <w:r w:rsidR="002929E0">
        <w:rPr>
          <w:rFonts w:ascii="Times New Roman" w:hAnsi="Times New Roman"/>
          <w:bCs/>
          <w:sz w:val="28"/>
          <w:szCs w:val="28"/>
        </w:rPr>
        <w:t xml:space="preserve"> и</w:t>
      </w:r>
      <w:r w:rsidR="002929E0" w:rsidRPr="00630304">
        <w:rPr>
          <w:rFonts w:ascii="Times New Roman" w:hAnsi="Times New Roman"/>
          <w:bCs/>
          <w:sz w:val="28"/>
          <w:szCs w:val="28"/>
        </w:rPr>
        <w:t xml:space="preserve"> </w:t>
      </w:r>
      <w:r w:rsidR="00630304" w:rsidRPr="00630304">
        <w:rPr>
          <w:rFonts w:ascii="Times New Roman" w:hAnsi="Times New Roman"/>
          <w:bCs/>
          <w:sz w:val="28"/>
          <w:szCs w:val="28"/>
        </w:rPr>
        <w:t xml:space="preserve">технологичность. </w:t>
      </w:r>
      <w:r w:rsidR="002929E0">
        <w:rPr>
          <w:rFonts w:ascii="Times New Roman" w:hAnsi="Times New Roman"/>
          <w:bCs/>
          <w:sz w:val="28"/>
          <w:szCs w:val="28"/>
        </w:rPr>
        <w:t xml:space="preserve">При этом можно отметить </w:t>
      </w:r>
      <w:r w:rsidR="00173F30">
        <w:rPr>
          <w:rFonts w:ascii="Times New Roman" w:hAnsi="Times New Roman"/>
          <w:bCs/>
          <w:sz w:val="28"/>
          <w:szCs w:val="28"/>
        </w:rPr>
        <w:t xml:space="preserve">существенные </w:t>
      </w:r>
      <w:r w:rsidR="002929E0">
        <w:rPr>
          <w:rFonts w:ascii="Times New Roman" w:hAnsi="Times New Roman"/>
          <w:bCs/>
          <w:sz w:val="28"/>
          <w:szCs w:val="28"/>
        </w:rPr>
        <w:t>изменения в селекционном процессе</w:t>
      </w:r>
      <w:r w:rsidR="00173F30">
        <w:rPr>
          <w:rFonts w:ascii="Times New Roman" w:hAnsi="Times New Roman"/>
          <w:bCs/>
          <w:sz w:val="28"/>
          <w:szCs w:val="28"/>
        </w:rPr>
        <w:t>, связанные с актуальными вызовами – изменениями климата</w:t>
      </w:r>
      <w:r w:rsidR="00D46C6B">
        <w:rPr>
          <w:rFonts w:ascii="Times New Roman" w:hAnsi="Times New Roman"/>
          <w:bCs/>
          <w:sz w:val="28"/>
          <w:szCs w:val="28"/>
        </w:rPr>
        <w:t xml:space="preserve"> и</w:t>
      </w:r>
      <w:r w:rsidR="00173F30">
        <w:rPr>
          <w:rFonts w:ascii="Times New Roman" w:hAnsi="Times New Roman"/>
          <w:bCs/>
          <w:sz w:val="28"/>
          <w:szCs w:val="28"/>
        </w:rPr>
        <w:t xml:space="preserve"> технологии возделывания (в том числе повышение </w:t>
      </w:r>
      <w:proofErr w:type="spellStart"/>
      <w:r w:rsidR="00173F30">
        <w:rPr>
          <w:rFonts w:ascii="Times New Roman" w:hAnsi="Times New Roman"/>
          <w:bCs/>
          <w:sz w:val="28"/>
          <w:szCs w:val="28"/>
        </w:rPr>
        <w:t>экологизации</w:t>
      </w:r>
      <w:proofErr w:type="spellEnd"/>
      <w:r w:rsidR="00173F30">
        <w:rPr>
          <w:rFonts w:ascii="Times New Roman" w:hAnsi="Times New Roman"/>
          <w:bCs/>
          <w:sz w:val="28"/>
          <w:szCs w:val="28"/>
        </w:rPr>
        <w:t xml:space="preserve"> сельского хозяйства)</w:t>
      </w:r>
      <w:r w:rsidR="00D46C6B">
        <w:rPr>
          <w:rFonts w:ascii="Times New Roman" w:hAnsi="Times New Roman"/>
          <w:bCs/>
          <w:sz w:val="28"/>
          <w:szCs w:val="28"/>
        </w:rPr>
        <w:t>, а также собственно селекционных методов.</w:t>
      </w:r>
    </w:p>
    <w:p w14:paraId="3F3367BF" w14:textId="77777777" w:rsidR="00365FEE" w:rsidRDefault="00196498" w:rsidP="00630304">
      <w:pPr>
        <w:spacing w:after="0" w:line="360" w:lineRule="auto"/>
        <w:ind w:firstLine="708"/>
        <w:jc w:val="both"/>
        <w:rPr>
          <w:rFonts w:ascii="Times New Roman" w:hAnsi="Times New Roman"/>
          <w:bCs/>
          <w:sz w:val="28"/>
          <w:szCs w:val="28"/>
        </w:rPr>
      </w:pPr>
      <w:r>
        <w:rPr>
          <w:rFonts w:ascii="Times New Roman" w:hAnsi="Times New Roman"/>
          <w:bCs/>
          <w:sz w:val="28"/>
          <w:szCs w:val="28"/>
        </w:rPr>
        <w:t>Увеличение урожайности подсолнечника достигается сегодня в основном за счет использования явления гетерозиса и повышения густоты стояния растений, а также снижения потерь вследствие негативного влияния среды [</w:t>
      </w:r>
      <w:r w:rsidR="00DB15B9">
        <w:rPr>
          <w:rFonts w:ascii="Times New Roman" w:hAnsi="Times New Roman"/>
          <w:bCs/>
          <w:sz w:val="28"/>
          <w:szCs w:val="28"/>
        </w:rPr>
        <w:t>6</w:t>
      </w:r>
      <w:r>
        <w:rPr>
          <w:rFonts w:ascii="Times New Roman" w:hAnsi="Times New Roman"/>
          <w:bCs/>
          <w:sz w:val="28"/>
          <w:szCs w:val="28"/>
        </w:rPr>
        <w:t xml:space="preserve">]. </w:t>
      </w:r>
    </w:p>
    <w:p w14:paraId="321FF22A" w14:textId="77777777" w:rsidR="007C3D2A" w:rsidRDefault="00FE34D7" w:rsidP="007C3D2A">
      <w:pPr>
        <w:spacing w:after="0" w:line="360" w:lineRule="auto"/>
        <w:ind w:firstLine="708"/>
        <w:jc w:val="both"/>
        <w:rPr>
          <w:rFonts w:ascii="Times New Roman" w:hAnsi="Times New Roman"/>
          <w:bCs/>
          <w:sz w:val="28"/>
          <w:szCs w:val="28"/>
        </w:rPr>
      </w:pPr>
      <w:r>
        <w:rPr>
          <w:rFonts w:ascii="Times New Roman" w:hAnsi="Times New Roman"/>
          <w:bCs/>
          <w:sz w:val="28"/>
          <w:szCs w:val="28"/>
        </w:rPr>
        <w:t xml:space="preserve">Стрессовые факторы среды делятся на биотические (вредители и болезни) и абиотические. К абиотическим относятся засоление, повышенная кислотность почвы, стрессовые температуры, засуха.  </w:t>
      </w:r>
      <w:r w:rsidR="007C3D2A">
        <w:rPr>
          <w:rFonts w:ascii="Times New Roman" w:hAnsi="Times New Roman"/>
          <w:bCs/>
          <w:sz w:val="28"/>
          <w:szCs w:val="28"/>
        </w:rPr>
        <w:t>Селекция на устойчивость к ним может быть прямой, направленной на преодоление этого фактора, или косвенной, при которой сорт может избежать действия стрессового фактора, в частности, за счет сокращения вегетационного периода [</w:t>
      </w:r>
      <w:r w:rsidR="00DB15B9">
        <w:rPr>
          <w:rFonts w:ascii="Times New Roman" w:hAnsi="Times New Roman"/>
          <w:bCs/>
          <w:sz w:val="28"/>
          <w:szCs w:val="28"/>
        </w:rPr>
        <w:t>3</w:t>
      </w:r>
      <w:r w:rsidR="007C3D2A">
        <w:rPr>
          <w:rFonts w:ascii="Times New Roman" w:hAnsi="Times New Roman"/>
          <w:bCs/>
          <w:sz w:val="28"/>
          <w:szCs w:val="28"/>
        </w:rPr>
        <w:t>]. За рубежом ведется интенсивная селекция подсолнечника на устойчивость к засухе [</w:t>
      </w:r>
      <w:r w:rsidR="00DB15B9">
        <w:rPr>
          <w:rFonts w:ascii="Times New Roman" w:hAnsi="Times New Roman"/>
          <w:bCs/>
          <w:sz w:val="28"/>
          <w:szCs w:val="28"/>
        </w:rPr>
        <w:t>6</w:t>
      </w:r>
      <w:r w:rsidR="007C3D2A">
        <w:rPr>
          <w:rFonts w:ascii="Times New Roman" w:hAnsi="Times New Roman"/>
          <w:bCs/>
          <w:sz w:val="28"/>
          <w:szCs w:val="28"/>
        </w:rPr>
        <w:t xml:space="preserve">]. </w:t>
      </w:r>
    </w:p>
    <w:p w14:paraId="0E99FEB1" w14:textId="77777777" w:rsidR="0079520A" w:rsidRDefault="00196498" w:rsidP="002018DE">
      <w:pPr>
        <w:spacing w:after="0" w:line="360" w:lineRule="auto"/>
        <w:ind w:firstLine="708"/>
        <w:jc w:val="both"/>
        <w:rPr>
          <w:rFonts w:ascii="Times New Roman" w:hAnsi="Times New Roman"/>
          <w:bCs/>
          <w:sz w:val="28"/>
          <w:szCs w:val="28"/>
        </w:rPr>
      </w:pPr>
      <w:r>
        <w:rPr>
          <w:rFonts w:ascii="Times New Roman" w:hAnsi="Times New Roman"/>
          <w:bCs/>
          <w:sz w:val="28"/>
          <w:szCs w:val="28"/>
        </w:rPr>
        <w:t xml:space="preserve">К числу </w:t>
      </w:r>
      <w:r w:rsidR="002018DE">
        <w:rPr>
          <w:rFonts w:ascii="Times New Roman" w:hAnsi="Times New Roman"/>
          <w:bCs/>
          <w:sz w:val="28"/>
          <w:szCs w:val="28"/>
        </w:rPr>
        <w:t xml:space="preserve">основных </w:t>
      </w:r>
      <w:r>
        <w:rPr>
          <w:rFonts w:ascii="Times New Roman" w:hAnsi="Times New Roman"/>
          <w:bCs/>
          <w:sz w:val="28"/>
          <w:szCs w:val="28"/>
        </w:rPr>
        <w:t>причин</w:t>
      </w:r>
      <w:r w:rsidR="0019373E">
        <w:rPr>
          <w:rFonts w:ascii="Times New Roman" w:hAnsi="Times New Roman"/>
          <w:bCs/>
          <w:sz w:val="28"/>
          <w:szCs w:val="28"/>
        </w:rPr>
        <w:t>, приводящих к</w:t>
      </w:r>
      <w:r>
        <w:rPr>
          <w:rFonts w:ascii="Times New Roman" w:hAnsi="Times New Roman"/>
          <w:bCs/>
          <w:sz w:val="28"/>
          <w:szCs w:val="28"/>
        </w:rPr>
        <w:t xml:space="preserve"> потер</w:t>
      </w:r>
      <w:r w:rsidR="0019373E">
        <w:rPr>
          <w:rFonts w:ascii="Times New Roman" w:hAnsi="Times New Roman"/>
          <w:bCs/>
          <w:sz w:val="28"/>
          <w:szCs w:val="28"/>
        </w:rPr>
        <w:t>ям</w:t>
      </w:r>
      <w:r>
        <w:rPr>
          <w:rFonts w:ascii="Times New Roman" w:hAnsi="Times New Roman"/>
          <w:bCs/>
          <w:sz w:val="28"/>
          <w:szCs w:val="28"/>
        </w:rPr>
        <w:t xml:space="preserve"> урожая</w:t>
      </w:r>
      <w:r w:rsidR="0019373E">
        <w:rPr>
          <w:rFonts w:ascii="Times New Roman" w:hAnsi="Times New Roman"/>
          <w:bCs/>
          <w:sz w:val="28"/>
          <w:szCs w:val="28"/>
        </w:rPr>
        <w:t>,</w:t>
      </w:r>
      <w:r>
        <w:rPr>
          <w:rFonts w:ascii="Times New Roman" w:hAnsi="Times New Roman"/>
          <w:bCs/>
          <w:sz w:val="28"/>
          <w:szCs w:val="28"/>
        </w:rPr>
        <w:t xml:space="preserve"> по-прежнему относятся бол</w:t>
      </w:r>
      <w:r w:rsidR="002018DE">
        <w:rPr>
          <w:rFonts w:ascii="Times New Roman" w:hAnsi="Times New Roman"/>
          <w:bCs/>
          <w:sz w:val="28"/>
          <w:szCs w:val="28"/>
        </w:rPr>
        <w:t>езни. Селекция на устойчивость к патогенам – традиционное направление селекции подсолнечника, хотя основной тренд начал смещаться от вертикальной (</w:t>
      </w:r>
      <w:proofErr w:type="spellStart"/>
      <w:r w:rsidR="002018DE">
        <w:rPr>
          <w:rFonts w:ascii="Times New Roman" w:hAnsi="Times New Roman"/>
          <w:bCs/>
          <w:sz w:val="28"/>
          <w:szCs w:val="28"/>
        </w:rPr>
        <w:t>расоспецифической</w:t>
      </w:r>
      <w:proofErr w:type="spellEnd"/>
      <w:r w:rsidR="002018DE">
        <w:rPr>
          <w:rFonts w:ascii="Times New Roman" w:hAnsi="Times New Roman"/>
          <w:bCs/>
          <w:sz w:val="28"/>
          <w:szCs w:val="28"/>
        </w:rPr>
        <w:t>) устойчивости к устойчивости долговременной [</w:t>
      </w:r>
      <w:r w:rsidR="00DB15B9">
        <w:rPr>
          <w:rFonts w:ascii="Times New Roman" w:hAnsi="Times New Roman"/>
          <w:bCs/>
          <w:sz w:val="28"/>
          <w:szCs w:val="28"/>
        </w:rPr>
        <w:t>1</w:t>
      </w:r>
      <w:r w:rsidR="002018DE">
        <w:rPr>
          <w:rFonts w:ascii="Times New Roman" w:hAnsi="Times New Roman"/>
          <w:bCs/>
          <w:sz w:val="28"/>
          <w:szCs w:val="28"/>
        </w:rPr>
        <w:t xml:space="preserve">]. </w:t>
      </w:r>
    </w:p>
    <w:p w14:paraId="44CC8014" w14:textId="77777777" w:rsidR="0079520A" w:rsidRDefault="0079520A" w:rsidP="002018DE">
      <w:pPr>
        <w:spacing w:after="0" w:line="360" w:lineRule="auto"/>
        <w:ind w:firstLine="708"/>
        <w:jc w:val="both"/>
        <w:rPr>
          <w:rFonts w:ascii="Times New Roman" w:hAnsi="Times New Roman"/>
          <w:bCs/>
          <w:sz w:val="28"/>
          <w:szCs w:val="28"/>
        </w:rPr>
      </w:pPr>
      <w:r>
        <w:rPr>
          <w:rFonts w:ascii="Times New Roman" w:hAnsi="Times New Roman"/>
          <w:bCs/>
          <w:sz w:val="28"/>
          <w:szCs w:val="28"/>
        </w:rPr>
        <w:t xml:space="preserve">Широко применяемая в современной селекции стратегия использования </w:t>
      </w:r>
      <w:proofErr w:type="spellStart"/>
      <w:r>
        <w:rPr>
          <w:rFonts w:ascii="Times New Roman" w:hAnsi="Times New Roman"/>
          <w:bCs/>
          <w:sz w:val="28"/>
          <w:szCs w:val="28"/>
        </w:rPr>
        <w:t>расоспецифической</w:t>
      </w:r>
      <w:proofErr w:type="spellEnd"/>
      <w:r>
        <w:rPr>
          <w:rFonts w:ascii="Times New Roman" w:hAnsi="Times New Roman"/>
          <w:bCs/>
          <w:sz w:val="28"/>
          <w:szCs w:val="28"/>
        </w:rPr>
        <w:t xml:space="preserve"> устойчивости (вертикальной, </w:t>
      </w:r>
      <w:r w:rsidR="002D0502">
        <w:rPr>
          <w:rFonts w:ascii="Times New Roman" w:hAnsi="Times New Roman"/>
          <w:bCs/>
          <w:sz w:val="28"/>
          <w:szCs w:val="28"/>
        </w:rPr>
        <w:t>по классификации Ван дер Планка</w:t>
      </w:r>
      <w:r w:rsidRPr="0079520A">
        <w:rPr>
          <w:rFonts w:ascii="Times New Roman" w:hAnsi="Times New Roman"/>
          <w:bCs/>
          <w:sz w:val="28"/>
          <w:szCs w:val="28"/>
        </w:rPr>
        <w:t>)</w:t>
      </w:r>
      <w:r>
        <w:rPr>
          <w:rFonts w:ascii="Times New Roman" w:hAnsi="Times New Roman"/>
          <w:bCs/>
          <w:sz w:val="28"/>
          <w:szCs w:val="28"/>
        </w:rPr>
        <w:t xml:space="preserve"> приводила к нарушению в системе </w:t>
      </w:r>
      <w:r>
        <w:rPr>
          <w:rFonts w:ascii="Times New Roman" w:hAnsi="Times New Roman"/>
          <w:bCs/>
          <w:sz w:val="28"/>
          <w:szCs w:val="28"/>
        </w:rPr>
        <w:lastRenderedPageBreak/>
        <w:t>«паразит-хозяин» и, как следствие, к новому витку эволюции патогена и формированию новых рас [</w:t>
      </w:r>
      <w:r w:rsidR="00DB15B9">
        <w:rPr>
          <w:rFonts w:ascii="Times New Roman" w:hAnsi="Times New Roman"/>
          <w:bCs/>
          <w:sz w:val="28"/>
          <w:szCs w:val="28"/>
        </w:rPr>
        <w:t>5</w:t>
      </w:r>
      <w:r>
        <w:rPr>
          <w:rFonts w:ascii="Times New Roman" w:hAnsi="Times New Roman"/>
          <w:bCs/>
          <w:sz w:val="28"/>
          <w:szCs w:val="28"/>
        </w:rPr>
        <w:t>].</w:t>
      </w:r>
    </w:p>
    <w:p w14:paraId="745A4672" w14:textId="77777777" w:rsidR="002018DE" w:rsidRPr="005B03D8" w:rsidRDefault="0079520A" w:rsidP="002018DE">
      <w:pPr>
        <w:spacing w:after="0" w:line="360" w:lineRule="auto"/>
        <w:ind w:firstLine="708"/>
        <w:jc w:val="both"/>
        <w:rPr>
          <w:rFonts w:ascii="Times New Roman" w:hAnsi="Times New Roman"/>
          <w:bCs/>
          <w:sz w:val="28"/>
          <w:szCs w:val="28"/>
        </w:rPr>
      </w:pPr>
      <w:r>
        <w:rPr>
          <w:rFonts w:ascii="Times New Roman" w:hAnsi="Times New Roman"/>
          <w:bCs/>
          <w:sz w:val="28"/>
          <w:szCs w:val="28"/>
        </w:rPr>
        <w:t>Еще одним трендом в современной селекции подсолнечника является применение маркерной селекции, причем маркеры используются всех видов – традиционные фенотипические, биохимические и молекулярные [</w:t>
      </w:r>
      <w:r w:rsidR="00DB15B9">
        <w:rPr>
          <w:rFonts w:ascii="Times New Roman" w:hAnsi="Times New Roman"/>
          <w:bCs/>
          <w:sz w:val="28"/>
          <w:szCs w:val="28"/>
        </w:rPr>
        <w:t>6</w:t>
      </w:r>
      <w:r>
        <w:rPr>
          <w:rFonts w:ascii="Times New Roman" w:hAnsi="Times New Roman"/>
          <w:bCs/>
          <w:sz w:val="28"/>
          <w:szCs w:val="28"/>
        </w:rPr>
        <w:t>].</w:t>
      </w:r>
      <w:r w:rsidR="00F57FB3">
        <w:rPr>
          <w:rFonts w:ascii="Times New Roman" w:hAnsi="Times New Roman"/>
          <w:bCs/>
          <w:sz w:val="28"/>
          <w:szCs w:val="28"/>
        </w:rPr>
        <w:t xml:space="preserve"> Применение молекулярных маркеров позволяет надежно паспортизировать сорта, контролировать качество партий семян в семеноводстве, а также повысить эффективность селекционного процесса за счет маркерной и геномной селекции. </w:t>
      </w:r>
    </w:p>
    <w:p w14:paraId="464D72AF" w14:textId="77777777" w:rsidR="00402601" w:rsidRPr="00402601" w:rsidRDefault="00402601" w:rsidP="002018DE">
      <w:pPr>
        <w:spacing w:after="0" w:line="360" w:lineRule="auto"/>
        <w:ind w:firstLine="708"/>
        <w:jc w:val="both"/>
        <w:rPr>
          <w:rFonts w:ascii="Times New Roman" w:hAnsi="Times New Roman"/>
          <w:bCs/>
          <w:sz w:val="28"/>
          <w:szCs w:val="28"/>
        </w:rPr>
      </w:pPr>
      <w:r>
        <w:rPr>
          <w:rFonts w:ascii="Times New Roman" w:hAnsi="Times New Roman"/>
          <w:bCs/>
          <w:sz w:val="28"/>
          <w:szCs w:val="28"/>
        </w:rPr>
        <w:t>Достаточно широко применяются гибриды подсолнечника с устойчивостью к гербицидам</w:t>
      </w:r>
      <w:r w:rsidR="0075722B">
        <w:rPr>
          <w:rFonts w:ascii="Times New Roman" w:hAnsi="Times New Roman"/>
          <w:bCs/>
          <w:sz w:val="28"/>
          <w:szCs w:val="28"/>
        </w:rPr>
        <w:t xml:space="preserve">, созданные </w:t>
      </w:r>
      <w:r w:rsidR="00F57FB3">
        <w:rPr>
          <w:rFonts w:ascii="Times New Roman" w:hAnsi="Times New Roman"/>
          <w:bCs/>
          <w:sz w:val="28"/>
          <w:szCs w:val="28"/>
        </w:rPr>
        <w:t>селекционерами различных компаний и научно-исследовательских институтов</w:t>
      </w:r>
      <w:r>
        <w:rPr>
          <w:rFonts w:ascii="Times New Roman" w:hAnsi="Times New Roman"/>
          <w:bCs/>
          <w:sz w:val="28"/>
          <w:szCs w:val="28"/>
        </w:rPr>
        <w:t>. Это существенно облегчает борьбу с сорняками и заразихой, хотя возможно негативное влияние таких препаратов на почвенные микроорганизмы</w:t>
      </w:r>
      <w:r w:rsidR="00F57FB3">
        <w:rPr>
          <w:rFonts w:ascii="Times New Roman" w:hAnsi="Times New Roman"/>
          <w:bCs/>
          <w:sz w:val="28"/>
          <w:szCs w:val="28"/>
        </w:rPr>
        <w:t>, а в определенных случаях – и на урожай последующей в севообороте культуры</w:t>
      </w:r>
      <w:r>
        <w:rPr>
          <w:rFonts w:ascii="Times New Roman" w:hAnsi="Times New Roman"/>
          <w:bCs/>
          <w:sz w:val="28"/>
          <w:szCs w:val="28"/>
        </w:rPr>
        <w:t xml:space="preserve"> </w:t>
      </w:r>
      <w:r w:rsidRPr="00402601">
        <w:rPr>
          <w:rFonts w:ascii="Times New Roman" w:hAnsi="Times New Roman"/>
          <w:bCs/>
          <w:sz w:val="28"/>
          <w:szCs w:val="28"/>
        </w:rPr>
        <w:t>[</w:t>
      </w:r>
      <w:r w:rsidR="00DB15B9">
        <w:rPr>
          <w:rFonts w:ascii="Times New Roman" w:hAnsi="Times New Roman"/>
          <w:bCs/>
          <w:sz w:val="28"/>
          <w:szCs w:val="28"/>
        </w:rPr>
        <w:t>6</w:t>
      </w:r>
      <w:r w:rsidRPr="00402601">
        <w:rPr>
          <w:rFonts w:ascii="Times New Roman" w:hAnsi="Times New Roman"/>
          <w:bCs/>
          <w:sz w:val="28"/>
          <w:szCs w:val="28"/>
        </w:rPr>
        <w:t>]</w:t>
      </w:r>
      <w:r>
        <w:rPr>
          <w:rFonts w:ascii="Times New Roman" w:hAnsi="Times New Roman"/>
          <w:bCs/>
          <w:sz w:val="28"/>
          <w:szCs w:val="28"/>
        </w:rPr>
        <w:t>.</w:t>
      </w:r>
    </w:p>
    <w:p w14:paraId="24357360" w14:textId="77777777" w:rsidR="00D31ED0" w:rsidRDefault="00D31ED0" w:rsidP="00630304">
      <w:pPr>
        <w:spacing w:after="0" w:line="360" w:lineRule="auto"/>
        <w:ind w:firstLine="708"/>
        <w:jc w:val="both"/>
        <w:rPr>
          <w:rFonts w:ascii="Times New Roman" w:hAnsi="Times New Roman"/>
          <w:bCs/>
          <w:sz w:val="28"/>
          <w:szCs w:val="28"/>
        </w:rPr>
      </w:pPr>
      <w:r w:rsidRPr="00D31ED0">
        <w:rPr>
          <w:rFonts w:ascii="Times New Roman" w:hAnsi="Times New Roman"/>
          <w:bCs/>
          <w:sz w:val="28"/>
          <w:szCs w:val="28"/>
        </w:rPr>
        <w:t xml:space="preserve">Цель нашей работы заключалась в </w:t>
      </w:r>
      <w:r w:rsidR="00085CB9">
        <w:rPr>
          <w:rFonts w:ascii="Times New Roman" w:hAnsi="Times New Roman"/>
          <w:bCs/>
          <w:sz w:val="28"/>
          <w:szCs w:val="28"/>
        </w:rPr>
        <w:t xml:space="preserve">обзоре современных тенденций в отечественной селекции подсолнечника, </w:t>
      </w:r>
      <w:r w:rsidR="0075722B">
        <w:rPr>
          <w:rFonts w:ascii="Times New Roman" w:hAnsi="Times New Roman"/>
          <w:bCs/>
          <w:sz w:val="28"/>
          <w:szCs w:val="28"/>
        </w:rPr>
        <w:t>а также</w:t>
      </w:r>
      <w:r w:rsidR="00085CB9">
        <w:rPr>
          <w:rFonts w:ascii="Times New Roman" w:hAnsi="Times New Roman"/>
          <w:bCs/>
          <w:sz w:val="28"/>
          <w:szCs w:val="28"/>
        </w:rPr>
        <w:t xml:space="preserve"> создании </w:t>
      </w:r>
      <w:r w:rsidR="0075722B">
        <w:rPr>
          <w:rFonts w:ascii="Times New Roman" w:hAnsi="Times New Roman"/>
          <w:bCs/>
          <w:sz w:val="28"/>
          <w:szCs w:val="28"/>
        </w:rPr>
        <w:t xml:space="preserve">кондитерских </w:t>
      </w:r>
      <w:r w:rsidR="00085CB9">
        <w:rPr>
          <w:rFonts w:ascii="Times New Roman" w:hAnsi="Times New Roman"/>
          <w:bCs/>
          <w:sz w:val="28"/>
          <w:szCs w:val="28"/>
        </w:rPr>
        <w:t xml:space="preserve">гибридов </w:t>
      </w:r>
      <w:r w:rsidR="0075722B">
        <w:rPr>
          <w:rFonts w:ascii="Times New Roman" w:hAnsi="Times New Roman"/>
          <w:bCs/>
          <w:sz w:val="28"/>
          <w:szCs w:val="28"/>
        </w:rPr>
        <w:t xml:space="preserve">подсолнечника межеумочного типа и гибридов масличного подсолнечника </w:t>
      </w:r>
      <w:r w:rsidR="00085CB9">
        <w:rPr>
          <w:rFonts w:ascii="Times New Roman" w:hAnsi="Times New Roman"/>
          <w:bCs/>
          <w:sz w:val="28"/>
          <w:szCs w:val="28"/>
        </w:rPr>
        <w:t>с долговременной устойчивостью</w:t>
      </w:r>
      <w:r w:rsidRPr="00D31ED0">
        <w:rPr>
          <w:rFonts w:ascii="Times New Roman" w:hAnsi="Times New Roman"/>
          <w:bCs/>
          <w:sz w:val="28"/>
          <w:szCs w:val="28"/>
        </w:rPr>
        <w:t xml:space="preserve">. </w:t>
      </w:r>
    </w:p>
    <w:p w14:paraId="3197EE83" w14:textId="77777777" w:rsidR="00D31ED0" w:rsidRDefault="009B4027" w:rsidP="00D31ED0">
      <w:pPr>
        <w:spacing w:after="0" w:line="360" w:lineRule="auto"/>
        <w:ind w:firstLine="708"/>
        <w:jc w:val="both"/>
        <w:rPr>
          <w:rFonts w:ascii="Times New Roman" w:hAnsi="Times New Roman"/>
          <w:sz w:val="28"/>
          <w:szCs w:val="28"/>
        </w:rPr>
      </w:pPr>
      <w:r w:rsidRPr="00207DCA">
        <w:rPr>
          <w:rFonts w:ascii="Times New Roman" w:hAnsi="Times New Roman"/>
          <w:b/>
          <w:sz w:val="28"/>
          <w:szCs w:val="28"/>
        </w:rPr>
        <w:t>Материал и метод</w:t>
      </w:r>
      <w:r w:rsidR="00D13981" w:rsidRPr="00207DCA">
        <w:rPr>
          <w:rFonts w:ascii="Times New Roman" w:hAnsi="Times New Roman"/>
          <w:b/>
          <w:sz w:val="28"/>
          <w:szCs w:val="28"/>
        </w:rPr>
        <w:t>ика.</w:t>
      </w:r>
      <w:r w:rsidRPr="00207DCA">
        <w:rPr>
          <w:rFonts w:ascii="Times New Roman" w:hAnsi="Times New Roman"/>
          <w:sz w:val="28"/>
          <w:szCs w:val="28"/>
        </w:rPr>
        <w:t xml:space="preserve"> </w:t>
      </w:r>
      <w:r w:rsidR="00D936D6">
        <w:rPr>
          <w:rFonts w:ascii="Times New Roman" w:hAnsi="Times New Roman"/>
          <w:sz w:val="28"/>
          <w:szCs w:val="28"/>
        </w:rPr>
        <w:t xml:space="preserve">В ходе работы использовали общепринятые методики. В качестве материала использовали </w:t>
      </w:r>
      <w:r w:rsidR="00085CB9">
        <w:rPr>
          <w:rFonts w:ascii="Times New Roman" w:hAnsi="Times New Roman"/>
          <w:sz w:val="28"/>
          <w:szCs w:val="28"/>
        </w:rPr>
        <w:t>линии и гибриды подсолнечника селекции ВНИИМК</w:t>
      </w:r>
      <w:r w:rsidR="00D31ED0" w:rsidRPr="00D31ED0">
        <w:rPr>
          <w:rFonts w:ascii="Times New Roman" w:hAnsi="Times New Roman"/>
          <w:sz w:val="28"/>
          <w:szCs w:val="28"/>
        </w:rPr>
        <w:t xml:space="preserve">. </w:t>
      </w:r>
      <w:r w:rsidR="0073230E">
        <w:rPr>
          <w:rFonts w:ascii="Times New Roman" w:hAnsi="Times New Roman"/>
          <w:sz w:val="28"/>
          <w:szCs w:val="28"/>
        </w:rPr>
        <w:t>Устойчивость изучаемых образцов</w:t>
      </w:r>
      <w:r w:rsidR="00085CB9">
        <w:rPr>
          <w:rFonts w:ascii="Times New Roman" w:hAnsi="Times New Roman"/>
          <w:sz w:val="28"/>
          <w:szCs w:val="28"/>
        </w:rPr>
        <w:t xml:space="preserve"> к </w:t>
      </w:r>
      <w:r w:rsidR="0073230E">
        <w:rPr>
          <w:rFonts w:ascii="Times New Roman" w:hAnsi="Times New Roman"/>
          <w:sz w:val="28"/>
          <w:szCs w:val="28"/>
        </w:rPr>
        <w:t xml:space="preserve">возбудителю </w:t>
      </w:r>
      <w:r w:rsidR="00085CB9">
        <w:rPr>
          <w:rFonts w:ascii="Times New Roman" w:hAnsi="Times New Roman"/>
          <w:sz w:val="28"/>
          <w:szCs w:val="28"/>
        </w:rPr>
        <w:t xml:space="preserve">ложной мучнистой росе </w:t>
      </w:r>
      <w:r w:rsidR="0073230E">
        <w:rPr>
          <w:rFonts w:ascii="Times New Roman" w:hAnsi="Times New Roman"/>
          <w:sz w:val="28"/>
          <w:szCs w:val="28"/>
        </w:rPr>
        <w:t>оценивали</w:t>
      </w:r>
      <w:r w:rsidR="00085CB9">
        <w:rPr>
          <w:rFonts w:ascii="Times New Roman" w:hAnsi="Times New Roman"/>
          <w:sz w:val="28"/>
          <w:szCs w:val="28"/>
        </w:rPr>
        <w:t xml:space="preserve"> </w:t>
      </w:r>
      <w:r w:rsidR="00D936D6">
        <w:rPr>
          <w:rFonts w:ascii="Times New Roman" w:hAnsi="Times New Roman"/>
          <w:sz w:val="28"/>
          <w:szCs w:val="28"/>
        </w:rPr>
        <w:t>в полевых условиях</w:t>
      </w:r>
      <w:r w:rsidR="0073230E">
        <w:rPr>
          <w:rFonts w:ascii="Times New Roman" w:hAnsi="Times New Roman"/>
          <w:sz w:val="28"/>
          <w:szCs w:val="28"/>
        </w:rPr>
        <w:t xml:space="preserve"> путем регистрации всех известных симптомов</w:t>
      </w:r>
      <w:r w:rsidR="00D936D6">
        <w:rPr>
          <w:rFonts w:ascii="Times New Roman" w:hAnsi="Times New Roman"/>
          <w:sz w:val="28"/>
          <w:szCs w:val="28"/>
        </w:rPr>
        <w:t xml:space="preserve"> </w:t>
      </w:r>
      <w:r w:rsidR="00085CB9">
        <w:rPr>
          <w:rFonts w:ascii="Times New Roman" w:hAnsi="Times New Roman"/>
          <w:sz w:val="28"/>
          <w:szCs w:val="28"/>
        </w:rPr>
        <w:t xml:space="preserve">на естественном фоне и </w:t>
      </w:r>
      <w:r w:rsidR="0073230E">
        <w:rPr>
          <w:rFonts w:ascii="Times New Roman" w:hAnsi="Times New Roman"/>
          <w:sz w:val="28"/>
          <w:szCs w:val="28"/>
        </w:rPr>
        <w:t>методом</w:t>
      </w:r>
      <w:r w:rsidR="00085CB9">
        <w:rPr>
          <w:rFonts w:ascii="Times New Roman" w:hAnsi="Times New Roman"/>
          <w:sz w:val="28"/>
          <w:szCs w:val="28"/>
        </w:rPr>
        <w:t xml:space="preserve"> искусственно</w:t>
      </w:r>
      <w:r w:rsidR="0073230E">
        <w:rPr>
          <w:rFonts w:ascii="Times New Roman" w:hAnsi="Times New Roman"/>
          <w:sz w:val="28"/>
          <w:szCs w:val="28"/>
        </w:rPr>
        <w:t>го</w:t>
      </w:r>
      <w:r w:rsidR="00085CB9">
        <w:rPr>
          <w:rFonts w:ascii="Times New Roman" w:hAnsi="Times New Roman"/>
          <w:sz w:val="28"/>
          <w:szCs w:val="28"/>
        </w:rPr>
        <w:t xml:space="preserve"> заражени</w:t>
      </w:r>
      <w:r w:rsidR="0073230E">
        <w:rPr>
          <w:rFonts w:ascii="Times New Roman" w:hAnsi="Times New Roman"/>
          <w:sz w:val="28"/>
          <w:szCs w:val="28"/>
        </w:rPr>
        <w:t>я в контролируемых условиях в лаборатории</w:t>
      </w:r>
      <w:r w:rsidR="00D31ED0" w:rsidRPr="00D31ED0">
        <w:rPr>
          <w:rFonts w:ascii="Times New Roman" w:hAnsi="Times New Roman"/>
          <w:sz w:val="28"/>
          <w:szCs w:val="28"/>
        </w:rPr>
        <w:t>.</w:t>
      </w:r>
      <w:r w:rsidR="00532A84">
        <w:rPr>
          <w:rFonts w:ascii="Times New Roman" w:hAnsi="Times New Roman"/>
          <w:sz w:val="28"/>
          <w:szCs w:val="28"/>
        </w:rPr>
        <w:t xml:space="preserve"> </w:t>
      </w:r>
      <w:r w:rsidR="0073230E">
        <w:rPr>
          <w:rFonts w:ascii="Times New Roman" w:hAnsi="Times New Roman"/>
          <w:sz w:val="28"/>
          <w:szCs w:val="28"/>
        </w:rPr>
        <w:t>Чтобы получить</w:t>
      </w:r>
      <w:r w:rsidR="00532A84">
        <w:rPr>
          <w:rFonts w:ascii="Times New Roman" w:hAnsi="Times New Roman"/>
          <w:sz w:val="28"/>
          <w:szCs w:val="28"/>
        </w:rPr>
        <w:t xml:space="preserve"> кондитерск</w:t>
      </w:r>
      <w:r w:rsidR="0073230E">
        <w:rPr>
          <w:rFonts w:ascii="Times New Roman" w:hAnsi="Times New Roman"/>
          <w:sz w:val="28"/>
          <w:szCs w:val="28"/>
        </w:rPr>
        <w:t>ий</w:t>
      </w:r>
      <w:r w:rsidR="00532A84">
        <w:rPr>
          <w:rFonts w:ascii="Times New Roman" w:hAnsi="Times New Roman"/>
          <w:sz w:val="28"/>
          <w:szCs w:val="28"/>
        </w:rPr>
        <w:t xml:space="preserve"> гибрид </w:t>
      </w:r>
      <w:r w:rsidR="00D936D6">
        <w:rPr>
          <w:rFonts w:ascii="Times New Roman" w:hAnsi="Times New Roman"/>
          <w:sz w:val="28"/>
          <w:szCs w:val="28"/>
        </w:rPr>
        <w:t xml:space="preserve">сначала </w:t>
      </w:r>
      <w:r w:rsidR="0073230E">
        <w:rPr>
          <w:rFonts w:ascii="Times New Roman" w:hAnsi="Times New Roman"/>
          <w:sz w:val="28"/>
          <w:szCs w:val="28"/>
        </w:rPr>
        <w:t xml:space="preserve">пришлось </w:t>
      </w:r>
      <w:r w:rsidR="00D936D6">
        <w:rPr>
          <w:rFonts w:ascii="Times New Roman" w:hAnsi="Times New Roman"/>
          <w:sz w:val="28"/>
          <w:szCs w:val="28"/>
        </w:rPr>
        <w:t>созда</w:t>
      </w:r>
      <w:r w:rsidR="0073230E">
        <w:rPr>
          <w:rFonts w:ascii="Times New Roman" w:hAnsi="Times New Roman"/>
          <w:sz w:val="28"/>
          <w:szCs w:val="28"/>
        </w:rPr>
        <w:t>вать</w:t>
      </w:r>
      <w:r w:rsidR="00D936D6">
        <w:rPr>
          <w:rFonts w:ascii="Times New Roman" w:hAnsi="Times New Roman"/>
          <w:sz w:val="28"/>
          <w:szCs w:val="28"/>
        </w:rPr>
        <w:t xml:space="preserve"> новый</w:t>
      </w:r>
      <w:r w:rsidR="00532A84">
        <w:rPr>
          <w:rFonts w:ascii="Times New Roman" w:hAnsi="Times New Roman"/>
          <w:sz w:val="28"/>
          <w:szCs w:val="28"/>
        </w:rPr>
        <w:t xml:space="preserve"> исходный материал с привлечением </w:t>
      </w:r>
      <w:proofErr w:type="spellStart"/>
      <w:r w:rsidR="00532A84">
        <w:rPr>
          <w:rFonts w:ascii="Times New Roman" w:hAnsi="Times New Roman"/>
          <w:sz w:val="28"/>
          <w:szCs w:val="28"/>
        </w:rPr>
        <w:t>длинноплодного</w:t>
      </w:r>
      <w:proofErr w:type="spellEnd"/>
      <w:r w:rsidR="00532A84">
        <w:rPr>
          <w:rFonts w:ascii="Times New Roman" w:hAnsi="Times New Roman"/>
          <w:sz w:val="28"/>
          <w:szCs w:val="28"/>
        </w:rPr>
        <w:t xml:space="preserve"> подсолнечника, на основе которого были созданы родительские формы. </w:t>
      </w:r>
    </w:p>
    <w:p w14:paraId="2CA5D9C1" w14:textId="77777777" w:rsidR="00D203A4" w:rsidRDefault="009B4027" w:rsidP="00E07F05">
      <w:pPr>
        <w:suppressAutoHyphens/>
        <w:spacing w:after="0" w:line="360" w:lineRule="auto"/>
        <w:ind w:firstLine="851"/>
        <w:jc w:val="both"/>
        <w:rPr>
          <w:rFonts w:ascii="Times New Roman" w:eastAsia="Times New Roman" w:hAnsi="Times New Roman"/>
          <w:sz w:val="28"/>
          <w:szCs w:val="28"/>
          <w:lang w:eastAsia="ru-RU"/>
        </w:rPr>
      </w:pPr>
      <w:r w:rsidRPr="00E07F05">
        <w:rPr>
          <w:rFonts w:ascii="Times New Roman" w:hAnsi="Times New Roman"/>
          <w:b/>
          <w:sz w:val="28"/>
          <w:szCs w:val="28"/>
        </w:rPr>
        <w:lastRenderedPageBreak/>
        <w:t>Результаты и обсуждение</w:t>
      </w:r>
      <w:r w:rsidRPr="00E07F05">
        <w:rPr>
          <w:rFonts w:ascii="Times New Roman" w:hAnsi="Times New Roman"/>
          <w:sz w:val="28"/>
          <w:szCs w:val="28"/>
        </w:rPr>
        <w:t xml:space="preserve">. </w:t>
      </w:r>
      <w:r w:rsidR="00F57FB3">
        <w:rPr>
          <w:rFonts w:ascii="Times New Roman" w:eastAsia="Times New Roman" w:hAnsi="Times New Roman"/>
          <w:sz w:val="28"/>
          <w:szCs w:val="28"/>
          <w:lang w:eastAsia="ru-RU"/>
        </w:rPr>
        <w:t xml:space="preserve">Чтобы получить </w:t>
      </w:r>
      <w:r w:rsidR="00E07F05">
        <w:rPr>
          <w:rFonts w:ascii="Times New Roman" w:eastAsia="Times New Roman" w:hAnsi="Times New Roman"/>
          <w:sz w:val="28"/>
          <w:szCs w:val="28"/>
          <w:lang w:eastAsia="ru-RU"/>
        </w:rPr>
        <w:t>гибрид</w:t>
      </w:r>
      <w:r w:rsidR="00F57FB3">
        <w:rPr>
          <w:rFonts w:ascii="Times New Roman" w:eastAsia="Times New Roman" w:hAnsi="Times New Roman"/>
          <w:sz w:val="28"/>
          <w:szCs w:val="28"/>
          <w:lang w:eastAsia="ru-RU"/>
        </w:rPr>
        <w:t>ы</w:t>
      </w:r>
      <w:r w:rsidR="00E07F05">
        <w:rPr>
          <w:rFonts w:ascii="Times New Roman" w:eastAsia="Times New Roman" w:hAnsi="Times New Roman"/>
          <w:sz w:val="28"/>
          <w:szCs w:val="28"/>
          <w:lang w:eastAsia="ru-RU"/>
        </w:rPr>
        <w:t xml:space="preserve"> подсолнечника</w:t>
      </w:r>
      <w:r w:rsidR="00D936D6">
        <w:rPr>
          <w:rFonts w:ascii="Times New Roman" w:eastAsia="Times New Roman" w:hAnsi="Times New Roman"/>
          <w:sz w:val="28"/>
          <w:szCs w:val="28"/>
          <w:lang w:eastAsia="ru-RU"/>
        </w:rPr>
        <w:t xml:space="preserve">, </w:t>
      </w:r>
      <w:r w:rsidR="00F57FB3">
        <w:rPr>
          <w:rFonts w:ascii="Times New Roman" w:eastAsia="Times New Roman" w:hAnsi="Times New Roman"/>
          <w:sz w:val="28"/>
          <w:szCs w:val="28"/>
          <w:lang w:eastAsia="ru-RU"/>
        </w:rPr>
        <w:t>сохраняющие</w:t>
      </w:r>
      <w:r w:rsidR="00E07F05">
        <w:rPr>
          <w:rFonts w:ascii="Times New Roman" w:eastAsia="Times New Roman" w:hAnsi="Times New Roman"/>
          <w:sz w:val="28"/>
          <w:szCs w:val="28"/>
          <w:lang w:eastAsia="ru-RU"/>
        </w:rPr>
        <w:t xml:space="preserve"> устойчивость </w:t>
      </w:r>
      <w:r w:rsidR="00F57FB3">
        <w:rPr>
          <w:rFonts w:ascii="Times New Roman" w:eastAsia="Times New Roman" w:hAnsi="Times New Roman"/>
          <w:sz w:val="28"/>
          <w:szCs w:val="28"/>
          <w:lang w:eastAsia="ru-RU"/>
        </w:rPr>
        <w:t>к</w:t>
      </w:r>
      <w:r w:rsidR="00D936D6">
        <w:rPr>
          <w:rFonts w:ascii="Times New Roman" w:eastAsia="Times New Roman" w:hAnsi="Times New Roman"/>
          <w:sz w:val="28"/>
          <w:szCs w:val="28"/>
          <w:lang w:eastAsia="ru-RU"/>
        </w:rPr>
        <w:t xml:space="preserve"> </w:t>
      </w:r>
      <w:r w:rsidR="00E07F05">
        <w:rPr>
          <w:rFonts w:ascii="Times New Roman" w:eastAsia="Times New Roman" w:hAnsi="Times New Roman"/>
          <w:sz w:val="28"/>
          <w:szCs w:val="28"/>
          <w:lang w:eastAsia="ru-RU"/>
        </w:rPr>
        <w:t>ложной мучнистой рос</w:t>
      </w:r>
      <w:r w:rsidR="00F57FB3">
        <w:rPr>
          <w:rFonts w:ascii="Times New Roman" w:eastAsia="Times New Roman" w:hAnsi="Times New Roman"/>
          <w:sz w:val="28"/>
          <w:szCs w:val="28"/>
          <w:lang w:eastAsia="ru-RU"/>
        </w:rPr>
        <w:t xml:space="preserve">е в течение длительного времени, селекцию материнских и отцовских линий вели разными способами. Элитные материнские линии (закрепители стерильности и линии с цитоплазматической мужской стерильностью) подвергали скринингу в условиях естественного инфекционного фона. Оценка, проводимая в течение четырех последовательных лет, позволила выделить среди них генотипы, </w:t>
      </w:r>
      <w:r w:rsidR="00D203A4">
        <w:rPr>
          <w:rFonts w:ascii="Times New Roman" w:eastAsia="Times New Roman" w:hAnsi="Times New Roman"/>
          <w:sz w:val="28"/>
          <w:szCs w:val="28"/>
          <w:lang w:eastAsia="ru-RU"/>
        </w:rPr>
        <w:t xml:space="preserve">достоверно отличающиеся </w:t>
      </w:r>
      <w:r w:rsidR="00D936D6">
        <w:rPr>
          <w:rFonts w:ascii="Times New Roman" w:eastAsia="Times New Roman" w:hAnsi="Times New Roman"/>
          <w:sz w:val="28"/>
          <w:szCs w:val="28"/>
          <w:lang w:eastAsia="ru-RU"/>
        </w:rPr>
        <w:t xml:space="preserve">максимально </w:t>
      </w:r>
      <w:r w:rsidR="00E07F05">
        <w:rPr>
          <w:rFonts w:ascii="Times New Roman" w:eastAsia="Times New Roman" w:hAnsi="Times New Roman"/>
          <w:sz w:val="28"/>
          <w:szCs w:val="28"/>
          <w:lang w:eastAsia="ru-RU"/>
        </w:rPr>
        <w:t>высок</w:t>
      </w:r>
      <w:r w:rsidR="00D203A4">
        <w:rPr>
          <w:rFonts w:ascii="Times New Roman" w:eastAsia="Times New Roman" w:hAnsi="Times New Roman"/>
          <w:sz w:val="28"/>
          <w:szCs w:val="28"/>
          <w:lang w:eastAsia="ru-RU"/>
        </w:rPr>
        <w:t>им уровнем</w:t>
      </w:r>
      <w:r w:rsidR="00E07F05">
        <w:rPr>
          <w:rFonts w:ascii="Times New Roman" w:eastAsia="Times New Roman" w:hAnsi="Times New Roman"/>
          <w:sz w:val="28"/>
          <w:szCs w:val="28"/>
          <w:lang w:eastAsia="ru-RU"/>
        </w:rPr>
        <w:t xml:space="preserve"> </w:t>
      </w:r>
      <w:r w:rsidR="00D936D6">
        <w:rPr>
          <w:rFonts w:ascii="Times New Roman" w:eastAsia="Times New Roman" w:hAnsi="Times New Roman"/>
          <w:sz w:val="28"/>
          <w:szCs w:val="28"/>
          <w:lang w:eastAsia="ru-RU"/>
        </w:rPr>
        <w:t>полевой (</w:t>
      </w:r>
      <w:r w:rsidR="00E07F05">
        <w:rPr>
          <w:rFonts w:ascii="Times New Roman" w:eastAsia="Times New Roman" w:hAnsi="Times New Roman"/>
          <w:sz w:val="28"/>
          <w:szCs w:val="28"/>
          <w:lang w:eastAsia="ru-RU"/>
        </w:rPr>
        <w:t>неспецифической</w:t>
      </w:r>
      <w:r w:rsidR="00D936D6">
        <w:rPr>
          <w:rFonts w:ascii="Times New Roman" w:eastAsia="Times New Roman" w:hAnsi="Times New Roman"/>
          <w:sz w:val="28"/>
          <w:szCs w:val="28"/>
          <w:lang w:eastAsia="ru-RU"/>
        </w:rPr>
        <w:t>)</w:t>
      </w:r>
      <w:r w:rsidR="00E07F05">
        <w:rPr>
          <w:rFonts w:ascii="Times New Roman" w:eastAsia="Times New Roman" w:hAnsi="Times New Roman"/>
          <w:sz w:val="28"/>
          <w:szCs w:val="28"/>
          <w:lang w:eastAsia="ru-RU"/>
        </w:rPr>
        <w:t xml:space="preserve"> устойчивост</w:t>
      </w:r>
      <w:r w:rsidR="00D203A4">
        <w:rPr>
          <w:rFonts w:ascii="Times New Roman" w:eastAsia="Times New Roman" w:hAnsi="Times New Roman"/>
          <w:sz w:val="28"/>
          <w:szCs w:val="28"/>
          <w:lang w:eastAsia="ru-RU"/>
        </w:rPr>
        <w:t>и к патогену.</w:t>
      </w:r>
    </w:p>
    <w:p w14:paraId="719F837F" w14:textId="77777777" w:rsidR="00D203A4" w:rsidRDefault="00D203A4" w:rsidP="00E07F05">
      <w:pPr>
        <w:suppressAutoHyphen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Линии-восстановители фертильности пыльцы (отцовские формы будущих гибридов подсолнечника)</w:t>
      </w:r>
      <w:r w:rsidR="00E07F0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отбирались по наличию у них главных генов, контролирующих устойчивость</w:t>
      </w:r>
      <w:r w:rsidR="00E07F0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расам</w:t>
      </w:r>
      <w:r w:rsidR="00E07F05">
        <w:rPr>
          <w:rFonts w:ascii="Times New Roman" w:eastAsia="Times New Roman" w:hAnsi="Times New Roman"/>
          <w:sz w:val="28"/>
          <w:szCs w:val="28"/>
          <w:lang w:eastAsia="ru-RU"/>
        </w:rPr>
        <w:t xml:space="preserve"> патогена, </w:t>
      </w:r>
      <w:r>
        <w:rPr>
          <w:rFonts w:ascii="Times New Roman" w:eastAsia="Times New Roman" w:hAnsi="Times New Roman"/>
          <w:sz w:val="28"/>
          <w:szCs w:val="28"/>
          <w:lang w:eastAsia="ru-RU"/>
        </w:rPr>
        <w:t>зарегистрированным</w:t>
      </w:r>
      <w:r w:rsidR="00E07F05">
        <w:rPr>
          <w:rFonts w:ascii="Times New Roman" w:eastAsia="Times New Roman" w:hAnsi="Times New Roman"/>
          <w:sz w:val="28"/>
          <w:szCs w:val="28"/>
          <w:lang w:eastAsia="ru-RU"/>
        </w:rPr>
        <w:t xml:space="preserve"> в нашем регионе. </w:t>
      </w:r>
    </w:p>
    <w:p w14:paraId="0F849CCB" w14:textId="77777777" w:rsidR="00E07F05" w:rsidRDefault="00E07F05" w:rsidP="00E07F05">
      <w:pPr>
        <w:suppressAutoHyphen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Ложная мучнистая роса является одним из самых вредоносных заболеваний подсолнечника в мире и непрерывно генерирует новые расы, преодолевающие существующие гены </w:t>
      </w:r>
      <w:r w:rsidR="00B97ECE">
        <w:rPr>
          <w:rFonts w:ascii="Times New Roman" w:eastAsia="Times New Roman" w:hAnsi="Times New Roman"/>
          <w:sz w:val="28"/>
          <w:szCs w:val="28"/>
          <w:lang w:eastAsia="ru-RU"/>
        </w:rPr>
        <w:t>устойчивости</w:t>
      </w:r>
      <w:r w:rsidR="00CE31F7">
        <w:rPr>
          <w:rFonts w:ascii="Times New Roman" w:eastAsia="Times New Roman" w:hAnsi="Times New Roman"/>
          <w:sz w:val="28"/>
          <w:szCs w:val="28"/>
          <w:lang w:eastAsia="ru-RU"/>
        </w:rPr>
        <w:t xml:space="preserve"> [5</w:t>
      </w:r>
      <w:r w:rsidR="00B97ECE" w:rsidRPr="00B97EC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поэтому она и была выбрана в качестве модельного объекта. </w:t>
      </w:r>
    </w:p>
    <w:p w14:paraId="6D7FE2BF" w14:textId="77777777" w:rsidR="00E379A5" w:rsidRDefault="00E07F05" w:rsidP="00E07F05">
      <w:pPr>
        <w:suppressAutoHyphens/>
        <w:spacing w:after="0" w:line="36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Скрининг линий по горизонтальной устойчивости к патогену, проводимый в течение четырех лет, позволил выделить лучшие из них, </w:t>
      </w:r>
      <w:r w:rsidR="00D936D6">
        <w:rPr>
          <w:rFonts w:ascii="Times New Roman" w:eastAsia="Times New Roman" w:hAnsi="Times New Roman"/>
          <w:sz w:val="28"/>
          <w:szCs w:val="28"/>
          <w:lang w:eastAsia="ru-RU"/>
        </w:rPr>
        <w:t>хотя</w:t>
      </w:r>
      <w:r>
        <w:rPr>
          <w:rFonts w:ascii="Times New Roman" w:eastAsia="Times New Roman" w:hAnsi="Times New Roman"/>
          <w:sz w:val="28"/>
          <w:szCs w:val="28"/>
          <w:lang w:eastAsia="ru-RU"/>
        </w:rPr>
        <w:t xml:space="preserve"> этот тип устойчивости очень сильно подвержен влиянию окружающей среды </w:t>
      </w:r>
      <w:r w:rsidRPr="00E07F05">
        <w:rPr>
          <w:rFonts w:ascii="Times New Roman" w:eastAsia="Times New Roman" w:hAnsi="Times New Roman"/>
          <w:sz w:val="28"/>
          <w:szCs w:val="28"/>
          <w:lang w:eastAsia="ru-RU"/>
        </w:rPr>
        <w:t>[</w:t>
      </w:r>
      <w:r w:rsidR="00DB15B9">
        <w:rPr>
          <w:rFonts w:ascii="Times New Roman" w:eastAsia="Times New Roman" w:hAnsi="Times New Roman"/>
          <w:sz w:val="28"/>
          <w:szCs w:val="28"/>
          <w:lang w:eastAsia="ru-RU"/>
        </w:rPr>
        <w:t>1</w:t>
      </w:r>
      <w:r w:rsidRPr="00E07F0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E2AB2C5" w14:textId="77777777" w:rsidR="00B97ECE" w:rsidRDefault="00B97ECE" w:rsidP="00E379A5">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Параллельно вели работу по созданию отцовских линий, внедряя ген </w:t>
      </w:r>
      <w:r w:rsidRPr="00B97ECE">
        <w:rPr>
          <w:rFonts w:ascii="Times New Roman" w:eastAsia="Times New Roman" w:hAnsi="Times New Roman"/>
          <w:i/>
          <w:color w:val="000000"/>
          <w:sz w:val="28"/>
          <w:szCs w:val="28"/>
          <w:lang w:val="en-US" w:eastAsia="ru-RU"/>
        </w:rPr>
        <w:t>Pl</w:t>
      </w:r>
      <w:r w:rsidRPr="00B97ECE">
        <w:rPr>
          <w:rFonts w:ascii="Times New Roman" w:eastAsia="Times New Roman" w:hAnsi="Times New Roman"/>
          <w:i/>
          <w:color w:val="000000"/>
          <w:sz w:val="28"/>
          <w:szCs w:val="28"/>
          <w:vertAlign w:val="subscript"/>
          <w:lang w:eastAsia="ru-RU"/>
        </w:rPr>
        <w:t>15</w:t>
      </w:r>
      <w:r>
        <w:rPr>
          <w:rFonts w:ascii="Times New Roman" w:eastAsia="Times New Roman" w:hAnsi="Times New Roman"/>
          <w:color w:val="000000"/>
          <w:sz w:val="28"/>
          <w:szCs w:val="28"/>
          <w:lang w:eastAsia="ru-RU"/>
        </w:rPr>
        <w:t xml:space="preserve">, обеспечивающий устойчивость ко всем известным на тот момент расам ложной мучнистой росы. Полученные в результате гибридные популяции </w:t>
      </w:r>
      <w:proofErr w:type="spellStart"/>
      <w:r>
        <w:rPr>
          <w:rFonts w:ascii="Times New Roman" w:eastAsia="Times New Roman" w:hAnsi="Times New Roman"/>
          <w:color w:val="000000"/>
          <w:sz w:val="28"/>
          <w:szCs w:val="28"/>
          <w:lang w:eastAsia="ru-RU"/>
        </w:rPr>
        <w:t>селектировали</w:t>
      </w:r>
      <w:proofErr w:type="spellEnd"/>
      <w:r>
        <w:rPr>
          <w:rFonts w:ascii="Times New Roman" w:eastAsia="Times New Roman" w:hAnsi="Times New Roman"/>
          <w:color w:val="000000"/>
          <w:sz w:val="28"/>
          <w:szCs w:val="28"/>
          <w:lang w:eastAsia="ru-RU"/>
        </w:rPr>
        <w:t xml:space="preserve"> методом </w:t>
      </w:r>
      <w:proofErr w:type="spellStart"/>
      <w:r>
        <w:rPr>
          <w:rFonts w:ascii="Times New Roman" w:eastAsia="Times New Roman" w:hAnsi="Times New Roman"/>
          <w:color w:val="000000"/>
          <w:sz w:val="28"/>
          <w:szCs w:val="28"/>
          <w:lang w:eastAsia="ru-RU"/>
        </w:rPr>
        <w:t>педигри</w:t>
      </w:r>
      <w:proofErr w:type="spellEnd"/>
      <w:r>
        <w:rPr>
          <w:rFonts w:ascii="Times New Roman" w:eastAsia="Times New Roman" w:hAnsi="Times New Roman"/>
          <w:color w:val="000000"/>
          <w:sz w:val="28"/>
          <w:szCs w:val="28"/>
          <w:lang w:eastAsia="ru-RU"/>
        </w:rPr>
        <w:t xml:space="preserve">, контролируя в каждом поколении наличие устойчивости путем искусственного заражения. Полевые испытания за весь период работы  полученных линий и гибридов первого поколения с их участием подтвердили лабораторные оценки. </w:t>
      </w:r>
      <w:r>
        <w:rPr>
          <w:rFonts w:ascii="Times New Roman" w:eastAsia="Times New Roman" w:hAnsi="Times New Roman"/>
          <w:color w:val="000000"/>
          <w:sz w:val="28"/>
          <w:szCs w:val="28"/>
          <w:lang w:eastAsia="ru-RU"/>
        </w:rPr>
        <w:lastRenderedPageBreak/>
        <w:t xml:space="preserve">Симптомов поражения ложной мучнистой росой </w:t>
      </w:r>
      <w:r w:rsidR="001B3817">
        <w:rPr>
          <w:rFonts w:ascii="Times New Roman" w:eastAsia="Times New Roman" w:hAnsi="Times New Roman"/>
          <w:color w:val="000000"/>
          <w:sz w:val="28"/>
          <w:szCs w:val="28"/>
          <w:lang w:eastAsia="ru-RU"/>
        </w:rPr>
        <w:t xml:space="preserve">на них </w:t>
      </w:r>
      <w:r>
        <w:rPr>
          <w:rFonts w:ascii="Times New Roman" w:eastAsia="Times New Roman" w:hAnsi="Times New Roman"/>
          <w:color w:val="000000"/>
          <w:sz w:val="28"/>
          <w:szCs w:val="28"/>
          <w:lang w:eastAsia="ru-RU"/>
        </w:rPr>
        <w:t>обнаружено не было</w:t>
      </w:r>
      <w:r w:rsidR="001B3817">
        <w:rPr>
          <w:rFonts w:ascii="Times New Roman" w:eastAsia="Times New Roman" w:hAnsi="Times New Roman"/>
          <w:color w:val="000000"/>
          <w:sz w:val="28"/>
          <w:szCs w:val="28"/>
          <w:lang w:eastAsia="ru-RU"/>
        </w:rPr>
        <w:t xml:space="preserve"> </w:t>
      </w:r>
      <w:r w:rsidR="001B3817" w:rsidRPr="00402601">
        <w:rPr>
          <w:rFonts w:ascii="Times New Roman" w:hAnsi="Times New Roman"/>
          <w:bCs/>
          <w:sz w:val="28"/>
          <w:szCs w:val="28"/>
        </w:rPr>
        <w:t>[</w:t>
      </w:r>
      <w:r w:rsidR="00DB15B9">
        <w:rPr>
          <w:rFonts w:ascii="Times New Roman" w:hAnsi="Times New Roman"/>
          <w:bCs/>
          <w:sz w:val="28"/>
          <w:szCs w:val="28"/>
        </w:rPr>
        <w:t>4</w:t>
      </w:r>
      <w:r w:rsidR="001B3817" w:rsidRPr="00402601">
        <w:rPr>
          <w:rFonts w:ascii="Times New Roman" w:hAnsi="Times New Roman"/>
          <w:bCs/>
          <w:sz w:val="28"/>
          <w:szCs w:val="28"/>
        </w:rPr>
        <w:t>]</w:t>
      </w:r>
      <w:r w:rsidR="001B3817">
        <w:rPr>
          <w:rFonts w:ascii="Times New Roman" w:hAnsi="Times New Roman"/>
          <w:bCs/>
          <w:sz w:val="28"/>
          <w:szCs w:val="28"/>
        </w:rPr>
        <w:t>.</w:t>
      </w:r>
      <w:r>
        <w:rPr>
          <w:rFonts w:ascii="Times New Roman" w:eastAsia="Times New Roman" w:hAnsi="Times New Roman"/>
          <w:color w:val="000000"/>
          <w:sz w:val="28"/>
          <w:szCs w:val="28"/>
          <w:lang w:eastAsia="ru-RU"/>
        </w:rPr>
        <w:t xml:space="preserve"> </w:t>
      </w:r>
    </w:p>
    <w:p w14:paraId="2719134C" w14:textId="77777777" w:rsidR="001B3817" w:rsidRDefault="001B3817" w:rsidP="008F6C7A">
      <w:pPr>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Путем скрещивания выведенных материнских и отцовских линий был получен ряд гибридов, прошедших предварительную оценку по основным хозяйственным признакам, выделены лучшие и переданы для дальнейших испытаний. Таким образом, были получены гибриды подсолнечника с долговременной устойчивостью к ложной мучнистой росе, конкурентоспособные по урожайности семян и масличности.</w:t>
      </w:r>
    </w:p>
    <w:p w14:paraId="08061B63" w14:textId="77777777" w:rsidR="00614160" w:rsidRPr="00614160" w:rsidRDefault="00B55E92" w:rsidP="008F6C7A">
      <w:pPr>
        <w:spacing w:after="0" w:line="360" w:lineRule="auto"/>
        <w:ind w:firstLine="709"/>
        <w:jc w:val="both"/>
        <w:rPr>
          <w:rFonts w:ascii="Times New Roman" w:eastAsia="Times New Roman" w:hAnsi="Times New Roman"/>
          <w:color w:val="000000"/>
          <w:sz w:val="28"/>
          <w:szCs w:val="28"/>
          <w:lang w:eastAsia="ru-RU"/>
        </w:rPr>
      </w:pPr>
      <w:r w:rsidRPr="00614160">
        <w:rPr>
          <w:rFonts w:ascii="Times New Roman" w:eastAsia="Times New Roman" w:hAnsi="Times New Roman"/>
          <w:color w:val="000000"/>
          <w:sz w:val="28"/>
          <w:szCs w:val="28"/>
          <w:lang w:eastAsia="ru-RU"/>
        </w:rPr>
        <w:t>Внедрение таких гибридов в производство позволит остановить или существенно замедлить эволюцию патогена, так как первые же мутантные генотипы, преодоле</w:t>
      </w:r>
      <w:r w:rsidR="00614160" w:rsidRPr="00614160">
        <w:rPr>
          <w:rFonts w:ascii="Times New Roman" w:eastAsia="Times New Roman" w:hAnsi="Times New Roman"/>
          <w:color w:val="000000"/>
          <w:sz w:val="28"/>
          <w:szCs w:val="28"/>
          <w:lang w:eastAsia="ru-RU"/>
        </w:rPr>
        <w:t>вшие</w:t>
      </w:r>
      <w:r w:rsidRPr="00614160">
        <w:rPr>
          <w:rFonts w:ascii="Times New Roman" w:eastAsia="Times New Roman" w:hAnsi="Times New Roman"/>
          <w:color w:val="000000"/>
          <w:sz w:val="28"/>
          <w:szCs w:val="28"/>
          <w:lang w:eastAsia="ru-RU"/>
        </w:rPr>
        <w:t xml:space="preserve"> вертикальную устойчивость, столкнутся с низкой выживаемостью за счет устойчивости горизонтальной, что не позволит патогену</w:t>
      </w:r>
      <w:r w:rsidR="00CB4B7B" w:rsidRPr="00614160">
        <w:rPr>
          <w:rFonts w:ascii="Times New Roman" w:eastAsia="Times New Roman" w:hAnsi="Times New Roman"/>
          <w:color w:val="000000"/>
          <w:sz w:val="28"/>
          <w:szCs w:val="28"/>
          <w:lang w:eastAsia="ru-RU"/>
        </w:rPr>
        <w:t xml:space="preserve"> </w:t>
      </w:r>
      <w:r w:rsidRPr="00614160">
        <w:rPr>
          <w:rFonts w:ascii="Times New Roman" w:eastAsia="Times New Roman" w:hAnsi="Times New Roman"/>
          <w:color w:val="000000"/>
          <w:sz w:val="28"/>
          <w:szCs w:val="28"/>
          <w:lang w:eastAsia="ru-RU"/>
        </w:rPr>
        <w:t xml:space="preserve">ускоренно размножаться. </w:t>
      </w:r>
      <w:r w:rsidR="00614160" w:rsidRPr="00614160">
        <w:rPr>
          <w:rFonts w:ascii="Times New Roman" w:eastAsia="Times New Roman" w:hAnsi="Times New Roman"/>
          <w:color w:val="000000"/>
          <w:sz w:val="28"/>
          <w:szCs w:val="28"/>
          <w:lang w:eastAsia="ru-RU"/>
        </w:rPr>
        <w:t>Это также снижает риск эпифитотий, представляющих сейчас достаточно частое явление.</w:t>
      </w:r>
    </w:p>
    <w:p w14:paraId="6D555118" w14:textId="77777777" w:rsidR="00B55E92" w:rsidRPr="00B55E92" w:rsidRDefault="005E3607" w:rsidP="008F6C7A">
      <w:pPr>
        <w:spacing w:after="0" w:line="360" w:lineRule="auto"/>
        <w:ind w:firstLine="709"/>
        <w:jc w:val="both"/>
        <w:rPr>
          <w:rFonts w:ascii="Times New Roman" w:eastAsia="Times New Roman" w:hAnsi="Times New Roman"/>
          <w:color w:val="000000"/>
          <w:sz w:val="28"/>
          <w:szCs w:val="28"/>
          <w:lang w:eastAsia="ru-RU"/>
        </w:rPr>
      </w:pPr>
      <w:r w:rsidRPr="00614160">
        <w:rPr>
          <w:rFonts w:ascii="Times New Roman" w:eastAsia="Times New Roman" w:hAnsi="Times New Roman"/>
          <w:color w:val="000000"/>
          <w:sz w:val="28"/>
          <w:szCs w:val="28"/>
          <w:lang w:eastAsia="ru-RU"/>
        </w:rPr>
        <w:t xml:space="preserve">Кондитерский </w:t>
      </w:r>
      <w:r w:rsidR="00614160" w:rsidRPr="00614160">
        <w:rPr>
          <w:rFonts w:ascii="Times New Roman" w:eastAsia="Times New Roman" w:hAnsi="Times New Roman"/>
          <w:color w:val="000000"/>
          <w:sz w:val="28"/>
          <w:szCs w:val="28"/>
          <w:lang w:eastAsia="ru-RU"/>
        </w:rPr>
        <w:t>подсолнечник, то есть предназначенный для прямого</w:t>
      </w:r>
      <w:r w:rsidR="00614160">
        <w:rPr>
          <w:rFonts w:ascii="Times New Roman" w:eastAsia="Times New Roman" w:hAnsi="Times New Roman"/>
          <w:color w:val="000000"/>
          <w:sz w:val="28"/>
          <w:szCs w:val="28"/>
          <w:lang w:eastAsia="ru-RU"/>
        </w:rPr>
        <w:t xml:space="preserve"> употребления в пищу человеком в чистом виде или в составе кондитерских изделий, достаточно широко распространен в нашей стране. Под кондитерским подсолнечником в России занято примерно 10 % от всей площади, занятой подсолнечником. Во всем мире для этих целей используют грызовые формы с высокой </w:t>
      </w:r>
      <w:proofErr w:type="spellStart"/>
      <w:r w:rsidR="00614160">
        <w:rPr>
          <w:rFonts w:ascii="Times New Roman" w:eastAsia="Times New Roman" w:hAnsi="Times New Roman"/>
          <w:color w:val="000000"/>
          <w:sz w:val="28"/>
          <w:szCs w:val="28"/>
          <w:lang w:eastAsia="ru-RU"/>
        </w:rPr>
        <w:t>лузжистостью</w:t>
      </w:r>
      <w:proofErr w:type="spellEnd"/>
      <w:r w:rsidR="00614160">
        <w:rPr>
          <w:rFonts w:ascii="Times New Roman" w:eastAsia="Times New Roman" w:hAnsi="Times New Roman"/>
          <w:color w:val="000000"/>
          <w:sz w:val="28"/>
          <w:szCs w:val="28"/>
          <w:lang w:eastAsia="ru-RU"/>
        </w:rPr>
        <w:t>, у нас – межеумочные. Соответственно, необходимый ассортимент представлен образцами отечественной селекции. Сорта-популяции занимают здесь господствующее положение, хотя уже почти полностью вытеснены гибридами первого поколения из масличного сектора. Переход в селекции и производстве кондитерского подсолнечника на гибриды давно назрел, но осуществляется пока крайне медленно.</w:t>
      </w:r>
    </w:p>
    <w:p w14:paraId="7D150565" w14:textId="77777777" w:rsidR="00F8049D" w:rsidRPr="00DB15B9" w:rsidRDefault="008A793E" w:rsidP="008A793E">
      <w:pPr>
        <w:pStyle w:val="BodyText"/>
        <w:spacing w:after="0" w:line="360" w:lineRule="auto"/>
        <w:ind w:firstLine="284"/>
        <w:jc w:val="both"/>
        <w:rPr>
          <w:rFonts w:ascii="Times New Roman" w:hAnsi="Times New Roman"/>
          <w:sz w:val="28"/>
          <w:szCs w:val="28"/>
        </w:rPr>
      </w:pPr>
      <w:r w:rsidRPr="008A793E">
        <w:rPr>
          <w:rFonts w:ascii="Times New Roman" w:hAnsi="Times New Roman"/>
          <w:sz w:val="28"/>
          <w:szCs w:val="28"/>
        </w:rPr>
        <w:t xml:space="preserve">В качестве первого отечественного гибрида межеумочного типа был создан гибрид подсолнечника Катюша, у которого высокая урожайность сочетается с крупноплодностью и хорошей </w:t>
      </w:r>
      <w:proofErr w:type="spellStart"/>
      <w:r w:rsidRPr="008A793E">
        <w:rPr>
          <w:rFonts w:ascii="Times New Roman" w:hAnsi="Times New Roman"/>
          <w:sz w:val="28"/>
          <w:szCs w:val="28"/>
        </w:rPr>
        <w:t>обрушиваемостью</w:t>
      </w:r>
      <w:proofErr w:type="spellEnd"/>
      <w:r w:rsidRPr="008A793E">
        <w:rPr>
          <w:rFonts w:ascii="Times New Roman" w:hAnsi="Times New Roman"/>
          <w:sz w:val="28"/>
          <w:szCs w:val="28"/>
        </w:rPr>
        <w:t xml:space="preserve"> семянок [</w:t>
      </w:r>
      <w:r w:rsidR="00DB15B9">
        <w:rPr>
          <w:rFonts w:ascii="Times New Roman" w:hAnsi="Times New Roman"/>
          <w:sz w:val="28"/>
          <w:szCs w:val="28"/>
        </w:rPr>
        <w:t>2</w:t>
      </w:r>
      <w:r w:rsidRPr="008A793E">
        <w:rPr>
          <w:rFonts w:ascii="Times New Roman" w:hAnsi="Times New Roman"/>
          <w:sz w:val="28"/>
          <w:szCs w:val="28"/>
        </w:rPr>
        <w:t xml:space="preserve">]. </w:t>
      </w:r>
    </w:p>
    <w:p w14:paraId="2A7CE150" w14:textId="77777777" w:rsidR="008A793E" w:rsidRDefault="00F8049D" w:rsidP="008A793E">
      <w:pPr>
        <w:pStyle w:val="BodyText"/>
        <w:spacing w:after="0" w:line="360" w:lineRule="auto"/>
        <w:ind w:firstLine="284"/>
        <w:jc w:val="both"/>
        <w:rPr>
          <w:rFonts w:ascii="Times New Roman" w:hAnsi="Times New Roman"/>
          <w:sz w:val="28"/>
          <w:szCs w:val="28"/>
        </w:rPr>
      </w:pPr>
      <w:r>
        <w:rPr>
          <w:rFonts w:ascii="Times New Roman" w:hAnsi="Times New Roman"/>
          <w:sz w:val="28"/>
          <w:szCs w:val="28"/>
        </w:rPr>
        <w:lastRenderedPageBreak/>
        <w:t>Во время трехлетних испытаний гибрид Катюша в среднем превосходил сорт-популяцию Орешек, используемый в качестве стандарта, на 3,69 ц/га по урожайности семянок</w:t>
      </w:r>
      <w:r w:rsidR="00D203A4">
        <w:rPr>
          <w:rFonts w:ascii="Times New Roman" w:hAnsi="Times New Roman"/>
          <w:sz w:val="28"/>
          <w:szCs w:val="28"/>
        </w:rPr>
        <w:t xml:space="preserve"> (при этом урожайность сорта-стандарта составила 22,92 ц/га)</w:t>
      </w:r>
      <w:r>
        <w:rPr>
          <w:rFonts w:ascii="Times New Roman" w:hAnsi="Times New Roman"/>
          <w:sz w:val="28"/>
          <w:szCs w:val="28"/>
        </w:rPr>
        <w:t>, незначительно уступая ему  по крупности семян (масса 1000 семянок составила 117 г у стандарта и 107 г у гибрида Катюша)</w:t>
      </w:r>
      <w:r w:rsidR="008A793E" w:rsidRPr="00857A82">
        <w:rPr>
          <w:rFonts w:ascii="Times New Roman" w:hAnsi="Times New Roman"/>
          <w:sz w:val="28"/>
          <w:szCs w:val="28"/>
        </w:rPr>
        <w:t>.</w:t>
      </w:r>
      <w:r>
        <w:rPr>
          <w:rFonts w:ascii="Times New Roman" w:hAnsi="Times New Roman"/>
          <w:sz w:val="28"/>
          <w:szCs w:val="28"/>
        </w:rPr>
        <w:t xml:space="preserve"> </w:t>
      </w:r>
    </w:p>
    <w:p w14:paraId="13DC8A04" w14:textId="77777777" w:rsidR="00D203A4" w:rsidRPr="008A793E" w:rsidRDefault="00D203A4" w:rsidP="008A793E">
      <w:pPr>
        <w:pStyle w:val="BodyText"/>
        <w:spacing w:after="0" w:line="360" w:lineRule="auto"/>
        <w:ind w:firstLine="284"/>
        <w:jc w:val="both"/>
        <w:rPr>
          <w:rFonts w:ascii="Times New Roman" w:hAnsi="Times New Roman"/>
          <w:sz w:val="28"/>
          <w:szCs w:val="28"/>
        </w:rPr>
      </w:pPr>
      <w:r>
        <w:rPr>
          <w:rFonts w:ascii="Times New Roman" w:hAnsi="Times New Roman"/>
          <w:sz w:val="28"/>
          <w:szCs w:val="28"/>
        </w:rPr>
        <w:t>Минимальные требования по массе 1000 семян со стороны перерабатывающей промышленности составляет 80 г. Таким образом, качество сырья, которое обеспечивает новый гибрид, вполне удовлетворяет этим требованиям.</w:t>
      </w:r>
    </w:p>
    <w:p w14:paraId="0EA767AA" w14:textId="77777777" w:rsidR="008A793E" w:rsidRPr="008A793E" w:rsidRDefault="008A793E" w:rsidP="008A793E">
      <w:pPr>
        <w:pStyle w:val="BodyText"/>
        <w:spacing w:after="0" w:line="360" w:lineRule="auto"/>
        <w:ind w:firstLine="284"/>
        <w:jc w:val="both"/>
        <w:rPr>
          <w:rFonts w:ascii="Times New Roman" w:hAnsi="Times New Roman"/>
          <w:sz w:val="28"/>
          <w:szCs w:val="28"/>
        </w:rPr>
      </w:pPr>
      <w:r w:rsidRPr="008A793E">
        <w:rPr>
          <w:rFonts w:ascii="Times New Roman" w:hAnsi="Times New Roman"/>
          <w:sz w:val="28"/>
          <w:szCs w:val="28"/>
        </w:rPr>
        <w:t>Преимуществами кондитерского гибрида над традиционно используемыми для этих целей сортами-популяциями являются высокая выравненность растений на всех стадиях развития, более высокая урожайность семян и пониженная высота растений.</w:t>
      </w:r>
      <w:r w:rsidR="00D203A4">
        <w:rPr>
          <w:rFonts w:ascii="Times New Roman" w:hAnsi="Times New Roman"/>
          <w:sz w:val="28"/>
          <w:szCs w:val="28"/>
        </w:rPr>
        <w:t xml:space="preserve"> Кроме того, за счет меньшего размера корзинок гибрида, фракционный состав сырья также будет более однородным.</w:t>
      </w:r>
    </w:p>
    <w:p w14:paraId="47409EAD" w14:textId="77777777" w:rsidR="00532A84" w:rsidRPr="00532A84" w:rsidRDefault="00532A84" w:rsidP="00532A84">
      <w:pPr>
        <w:pStyle w:val="BodyText"/>
        <w:spacing w:after="0" w:line="360" w:lineRule="auto"/>
        <w:ind w:firstLine="284"/>
        <w:jc w:val="both"/>
        <w:rPr>
          <w:rFonts w:ascii="Times New Roman" w:hAnsi="Times New Roman"/>
          <w:sz w:val="28"/>
          <w:szCs w:val="28"/>
        </w:rPr>
      </w:pPr>
      <w:r w:rsidRPr="00532A84">
        <w:rPr>
          <w:rFonts w:ascii="Times New Roman" w:hAnsi="Times New Roman"/>
          <w:sz w:val="28"/>
          <w:szCs w:val="28"/>
        </w:rPr>
        <w:t xml:space="preserve">По результатам Государственного сортоиспытания гибрид Катюша </w:t>
      </w:r>
      <w:r w:rsidR="00E8122C">
        <w:rPr>
          <w:rFonts w:ascii="Times New Roman" w:hAnsi="Times New Roman"/>
          <w:sz w:val="28"/>
          <w:szCs w:val="28"/>
        </w:rPr>
        <w:t xml:space="preserve">был допущен к использованию и </w:t>
      </w:r>
      <w:r w:rsidRPr="00532A84">
        <w:rPr>
          <w:rFonts w:ascii="Times New Roman" w:hAnsi="Times New Roman"/>
          <w:sz w:val="28"/>
          <w:szCs w:val="28"/>
        </w:rPr>
        <w:t xml:space="preserve">внесен в Государственный реестр </w:t>
      </w:r>
      <w:r w:rsidR="00E8122C">
        <w:rPr>
          <w:rFonts w:ascii="Times New Roman" w:hAnsi="Times New Roman"/>
          <w:sz w:val="28"/>
          <w:szCs w:val="28"/>
        </w:rPr>
        <w:t>РФ</w:t>
      </w:r>
      <w:r w:rsidRPr="00532A84">
        <w:rPr>
          <w:rFonts w:ascii="Times New Roman" w:hAnsi="Times New Roman"/>
          <w:sz w:val="28"/>
          <w:szCs w:val="28"/>
        </w:rPr>
        <w:t>.</w:t>
      </w:r>
    </w:p>
    <w:p w14:paraId="15143C5A" w14:textId="77777777" w:rsidR="00334203" w:rsidRDefault="00590C51" w:rsidP="00532A84">
      <w:pPr>
        <w:pStyle w:val="BodyText"/>
        <w:spacing w:after="0" w:line="360" w:lineRule="auto"/>
        <w:ind w:firstLine="284"/>
        <w:jc w:val="both"/>
        <w:rPr>
          <w:rFonts w:ascii="Times New Roman" w:hAnsi="Times New Roman"/>
          <w:sz w:val="28"/>
          <w:szCs w:val="28"/>
        </w:rPr>
      </w:pPr>
      <w:r w:rsidRPr="006D27FB">
        <w:rPr>
          <w:rFonts w:ascii="Times New Roman" w:hAnsi="Times New Roman"/>
          <w:b/>
          <w:sz w:val="28"/>
          <w:szCs w:val="28"/>
        </w:rPr>
        <w:t>Заключение</w:t>
      </w:r>
      <w:r w:rsidRPr="00532A84">
        <w:rPr>
          <w:rFonts w:ascii="Times New Roman" w:hAnsi="Times New Roman"/>
          <w:sz w:val="28"/>
          <w:szCs w:val="28"/>
        </w:rPr>
        <w:t xml:space="preserve">. </w:t>
      </w:r>
      <w:r w:rsidR="00E8122C">
        <w:rPr>
          <w:rFonts w:ascii="Times New Roman" w:hAnsi="Times New Roman"/>
          <w:sz w:val="28"/>
          <w:szCs w:val="28"/>
        </w:rPr>
        <w:t>П</w:t>
      </w:r>
      <w:r w:rsidR="00FE2F48" w:rsidRPr="00FE2F48">
        <w:rPr>
          <w:rFonts w:ascii="Times New Roman" w:hAnsi="Times New Roman"/>
          <w:sz w:val="28"/>
          <w:szCs w:val="28"/>
        </w:rPr>
        <w:t>олучены гибриды подсолнечника</w:t>
      </w:r>
      <w:r w:rsidR="00334203">
        <w:rPr>
          <w:rFonts w:ascii="Times New Roman" w:hAnsi="Times New Roman"/>
          <w:sz w:val="28"/>
          <w:szCs w:val="28"/>
        </w:rPr>
        <w:t xml:space="preserve">, способные в течение длительного времени противостоять ложной мучнистой росе, препятствуя дальнейшей эволюции возбудителя болезни. Такой тип устойчивости в англоязычной научной литературе именуется </w:t>
      </w:r>
      <w:r w:rsidR="00334203">
        <w:rPr>
          <w:rFonts w:ascii="Times New Roman" w:hAnsi="Times New Roman"/>
          <w:sz w:val="28"/>
          <w:szCs w:val="28"/>
          <w:lang w:val="en-US"/>
        </w:rPr>
        <w:t>durable</w:t>
      </w:r>
      <w:r w:rsidR="00334203">
        <w:rPr>
          <w:rFonts w:ascii="Times New Roman" w:hAnsi="Times New Roman"/>
          <w:sz w:val="28"/>
          <w:szCs w:val="28"/>
        </w:rPr>
        <w:t xml:space="preserve">, что в русском языке соответствует </w:t>
      </w:r>
      <w:r w:rsidR="00FE2F48" w:rsidRPr="00FE2F48">
        <w:rPr>
          <w:rFonts w:ascii="Times New Roman" w:hAnsi="Times New Roman"/>
          <w:sz w:val="28"/>
          <w:szCs w:val="28"/>
        </w:rPr>
        <w:t xml:space="preserve">долговременной </w:t>
      </w:r>
      <w:r w:rsidR="00334203">
        <w:rPr>
          <w:rFonts w:ascii="Times New Roman" w:hAnsi="Times New Roman"/>
          <w:sz w:val="28"/>
          <w:szCs w:val="28"/>
        </w:rPr>
        <w:t xml:space="preserve">или длительной </w:t>
      </w:r>
      <w:r w:rsidR="00FE2F48" w:rsidRPr="00FE2F48">
        <w:rPr>
          <w:rFonts w:ascii="Times New Roman" w:hAnsi="Times New Roman"/>
          <w:sz w:val="28"/>
          <w:szCs w:val="28"/>
        </w:rPr>
        <w:t>устойчивост</w:t>
      </w:r>
      <w:r w:rsidR="00334203">
        <w:rPr>
          <w:rFonts w:ascii="Times New Roman" w:hAnsi="Times New Roman"/>
          <w:sz w:val="28"/>
          <w:szCs w:val="28"/>
        </w:rPr>
        <w:t>и.</w:t>
      </w:r>
    </w:p>
    <w:p w14:paraId="445BF295" w14:textId="77777777" w:rsidR="00135BA3" w:rsidRDefault="00FE2F48" w:rsidP="00532A84">
      <w:pPr>
        <w:pStyle w:val="BodyText"/>
        <w:spacing w:after="0" w:line="360" w:lineRule="auto"/>
        <w:ind w:firstLine="284"/>
        <w:jc w:val="both"/>
        <w:rPr>
          <w:rFonts w:ascii="Times New Roman" w:hAnsi="Times New Roman"/>
          <w:sz w:val="28"/>
          <w:szCs w:val="28"/>
        </w:rPr>
      </w:pPr>
      <w:r w:rsidRPr="00FE2F48">
        <w:rPr>
          <w:rFonts w:ascii="Times New Roman" w:hAnsi="Times New Roman"/>
          <w:sz w:val="28"/>
          <w:szCs w:val="28"/>
        </w:rPr>
        <w:t xml:space="preserve"> </w:t>
      </w:r>
      <w:r w:rsidR="00334203">
        <w:rPr>
          <w:rFonts w:ascii="Times New Roman" w:hAnsi="Times New Roman"/>
          <w:sz w:val="28"/>
          <w:szCs w:val="28"/>
        </w:rPr>
        <w:t>У созданных гибридов д</w:t>
      </w:r>
      <w:r>
        <w:rPr>
          <w:rFonts w:ascii="Times New Roman" w:hAnsi="Times New Roman"/>
          <w:sz w:val="28"/>
          <w:szCs w:val="28"/>
        </w:rPr>
        <w:t xml:space="preserve">олговременность </w:t>
      </w:r>
      <w:r w:rsidR="00334203">
        <w:rPr>
          <w:rFonts w:ascii="Times New Roman" w:hAnsi="Times New Roman"/>
          <w:sz w:val="28"/>
          <w:szCs w:val="28"/>
        </w:rPr>
        <w:t xml:space="preserve">устойчивости была </w:t>
      </w:r>
      <w:r>
        <w:rPr>
          <w:rFonts w:ascii="Times New Roman" w:hAnsi="Times New Roman"/>
          <w:sz w:val="28"/>
          <w:szCs w:val="28"/>
        </w:rPr>
        <w:t xml:space="preserve">достигнута </w:t>
      </w:r>
      <w:r w:rsidR="00334203">
        <w:rPr>
          <w:rFonts w:ascii="Times New Roman" w:hAnsi="Times New Roman"/>
          <w:sz w:val="28"/>
          <w:szCs w:val="28"/>
        </w:rPr>
        <w:t>путем</w:t>
      </w:r>
      <w:r>
        <w:rPr>
          <w:rFonts w:ascii="Times New Roman" w:hAnsi="Times New Roman"/>
          <w:sz w:val="28"/>
          <w:szCs w:val="28"/>
        </w:rPr>
        <w:t xml:space="preserve"> </w:t>
      </w:r>
      <w:r w:rsidR="00334203">
        <w:rPr>
          <w:rFonts w:ascii="Times New Roman" w:hAnsi="Times New Roman"/>
          <w:sz w:val="28"/>
          <w:szCs w:val="28"/>
        </w:rPr>
        <w:t>сочетания</w:t>
      </w:r>
      <w:r>
        <w:rPr>
          <w:rFonts w:ascii="Times New Roman" w:hAnsi="Times New Roman"/>
          <w:sz w:val="28"/>
          <w:szCs w:val="28"/>
        </w:rPr>
        <w:t xml:space="preserve"> в </w:t>
      </w:r>
      <w:r w:rsidR="00334203">
        <w:rPr>
          <w:rFonts w:ascii="Times New Roman" w:hAnsi="Times New Roman"/>
          <w:sz w:val="28"/>
          <w:szCs w:val="28"/>
        </w:rPr>
        <w:t xml:space="preserve">их </w:t>
      </w:r>
      <w:r>
        <w:rPr>
          <w:rFonts w:ascii="Times New Roman" w:hAnsi="Times New Roman"/>
          <w:sz w:val="28"/>
          <w:szCs w:val="28"/>
        </w:rPr>
        <w:t>генотип</w:t>
      </w:r>
      <w:r w:rsidR="00334203">
        <w:rPr>
          <w:rFonts w:ascii="Times New Roman" w:hAnsi="Times New Roman"/>
          <w:sz w:val="28"/>
          <w:szCs w:val="28"/>
        </w:rPr>
        <w:t>ах</w:t>
      </w:r>
      <w:r>
        <w:rPr>
          <w:rFonts w:ascii="Times New Roman" w:hAnsi="Times New Roman"/>
          <w:sz w:val="28"/>
          <w:szCs w:val="28"/>
        </w:rPr>
        <w:t xml:space="preserve"> </w:t>
      </w:r>
      <w:r w:rsidR="00334203">
        <w:rPr>
          <w:rFonts w:ascii="Times New Roman" w:hAnsi="Times New Roman"/>
          <w:sz w:val="28"/>
          <w:szCs w:val="28"/>
        </w:rPr>
        <w:t>одновременно</w:t>
      </w:r>
      <w:r>
        <w:rPr>
          <w:rFonts w:ascii="Times New Roman" w:hAnsi="Times New Roman"/>
          <w:sz w:val="28"/>
          <w:szCs w:val="28"/>
        </w:rPr>
        <w:t xml:space="preserve"> неспецифической (горизонтальной) устойчивости, </w:t>
      </w:r>
      <w:r w:rsidR="00334203">
        <w:rPr>
          <w:rFonts w:ascii="Times New Roman" w:hAnsi="Times New Roman"/>
          <w:sz w:val="28"/>
          <w:szCs w:val="28"/>
        </w:rPr>
        <w:t>привнесенной</w:t>
      </w:r>
      <w:r>
        <w:rPr>
          <w:rFonts w:ascii="Times New Roman" w:hAnsi="Times New Roman"/>
          <w:sz w:val="28"/>
          <w:szCs w:val="28"/>
        </w:rPr>
        <w:t xml:space="preserve"> материнской лини</w:t>
      </w:r>
      <w:r w:rsidR="00334203">
        <w:rPr>
          <w:rFonts w:ascii="Times New Roman" w:hAnsi="Times New Roman"/>
          <w:sz w:val="28"/>
          <w:szCs w:val="28"/>
        </w:rPr>
        <w:t>ей</w:t>
      </w:r>
      <w:r>
        <w:rPr>
          <w:rFonts w:ascii="Times New Roman" w:hAnsi="Times New Roman"/>
          <w:sz w:val="28"/>
          <w:szCs w:val="28"/>
        </w:rPr>
        <w:t xml:space="preserve">, </w:t>
      </w:r>
      <w:r w:rsidR="00334203">
        <w:rPr>
          <w:rFonts w:ascii="Times New Roman" w:hAnsi="Times New Roman"/>
          <w:sz w:val="28"/>
          <w:szCs w:val="28"/>
        </w:rPr>
        <w:t>и</w:t>
      </w:r>
      <w:r>
        <w:rPr>
          <w:rFonts w:ascii="Times New Roman" w:hAnsi="Times New Roman"/>
          <w:sz w:val="28"/>
          <w:szCs w:val="28"/>
        </w:rPr>
        <w:t xml:space="preserve"> </w:t>
      </w:r>
      <w:proofErr w:type="spellStart"/>
      <w:r>
        <w:rPr>
          <w:rFonts w:ascii="Times New Roman" w:hAnsi="Times New Roman"/>
          <w:sz w:val="28"/>
          <w:szCs w:val="28"/>
        </w:rPr>
        <w:t>расоспецифической</w:t>
      </w:r>
      <w:proofErr w:type="spellEnd"/>
      <w:r>
        <w:rPr>
          <w:rFonts w:ascii="Times New Roman" w:hAnsi="Times New Roman"/>
          <w:sz w:val="28"/>
          <w:szCs w:val="28"/>
        </w:rPr>
        <w:t xml:space="preserve"> устойчивост</w:t>
      </w:r>
      <w:r w:rsidR="00334203">
        <w:rPr>
          <w:rFonts w:ascii="Times New Roman" w:hAnsi="Times New Roman"/>
          <w:sz w:val="28"/>
          <w:szCs w:val="28"/>
        </w:rPr>
        <w:t>и</w:t>
      </w:r>
      <w:r>
        <w:rPr>
          <w:rFonts w:ascii="Times New Roman" w:hAnsi="Times New Roman"/>
          <w:sz w:val="28"/>
          <w:szCs w:val="28"/>
        </w:rPr>
        <w:t xml:space="preserve">, полученной от </w:t>
      </w:r>
      <w:r w:rsidR="006D27FB">
        <w:rPr>
          <w:rFonts w:ascii="Times New Roman" w:hAnsi="Times New Roman"/>
          <w:sz w:val="28"/>
          <w:szCs w:val="28"/>
        </w:rPr>
        <w:t xml:space="preserve">линии-восстановителя фертильности пыльцы. </w:t>
      </w:r>
      <w:r w:rsidR="00334203">
        <w:rPr>
          <w:rFonts w:ascii="Times New Roman" w:hAnsi="Times New Roman"/>
          <w:sz w:val="28"/>
          <w:szCs w:val="28"/>
        </w:rPr>
        <w:t xml:space="preserve">В настоящее время эти гибриды проходят испытание для передачи на государственную </w:t>
      </w:r>
      <w:r w:rsidR="00334203">
        <w:rPr>
          <w:rFonts w:ascii="Times New Roman" w:hAnsi="Times New Roman"/>
          <w:sz w:val="28"/>
          <w:szCs w:val="28"/>
        </w:rPr>
        <w:lastRenderedPageBreak/>
        <w:t xml:space="preserve">регистрацию. </w:t>
      </w:r>
      <w:r w:rsidR="00135BA3">
        <w:rPr>
          <w:rFonts w:ascii="Times New Roman" w:hAnsi="Times New Roman"/>
          <w:sz w:val="28"/>
          <w:szCs w:val="28"/>
        </w:rPr>
        <w:t xml:space="preserve">Первый отечественный гибрид кондитерского типа </w:t>
      </w:r>
      <w:r w:rsidR="00135BA3" w:rsidRPr="00532A84">
        <w:rPr>
          <w:rFonts w:ascii="Times New Roman" w:hAnsi="Times New Roman"/>
          <w:sz w:val="28"/>
          <w:szCs w:val="28"/>
        </w:rPr>
        <w:t xml:space="preserve">Катюша </w:t>
      </w:r>
      <w:r w:rsidR="00E8122C" w:rsidRPr="00532A84">
        <w:rPr>
          <w:rFonts w:ascii="Times New Roman" w:hAnsi="Times New Roman"/>
          <w:sz w:val="28"/>
          <w:szCs w:val="28"/>
        </w:rPr>
        <w:t xml:space="preserve">допущен к использованию </w:t>
      </w:r>
      <w:r w:rsidR="00E8122C">
        <w:rPr>
          <w:rFonts w:ascii="Times New Roman" w:hAnsi="Times New Roman"/>
          <w:sz w:val="28"/>
          <w:szCs w:val="28"/>
        </w:rPr>
        <w:t xml:space="preserve">и </w:t>
      </w:r>
      <w:r w:rsidR="00135BA3" w:rsidRPr="00532A84">
        <w:rPr>
          <w:rFonts w:ascii="Times New Roman" w:hAnsi="Times New Roman"/>
          <w:sz w:val="28"/>
          <w:szCs w:val="28"/>
        </w:rPr>
        <w:t xml:space="preserve">внесен в Государственный реестр </w:t>
      </w:r>
      <w:r w:rsidR="00E8122C">
        <w:rPr>
          <w:rFonts w:ascii="Times New Roman" w:hAnsi="Times New Roman"/>
          <w:sz w:val="28"/>
          <w:szCs w:val="28"/>
        </w:rPr>
        <w:t>РФ</w:t>
      </w:r>
      <w:r w:rsidR="00135BA3">
        <w:rPr>
          <w:rFonts w:ascii="Times New Roman" w:hAnsi="Times New Roman"/>
          <w:sz w:val="28"/>
          <w:szCs w:val="28"/>
        </w:rPr>
        <w:t>.</w:t>
      </w:r>
    </w:p>
    <w:p w14:paraId="16760636" w14:textId="77777777" w:rsidR="00506449" w:rsidRDefault="00857A82" w:rsidP="00207DCA">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14:paraId="48D9156A" w14:textId="77777777" w:rsidR="009B4027" w:rsidRPr="00BC346A" w:rsidRDefault="00207DCA" w:rsidP="00207DCA">
      <w:pPr>
        <w:spacing w:after="0" w:line="360" w:lineRule="auto"/>
        <w:ind w:firstLine="709"/>
        <w:jc w:val="both"/>
        <w:rPr>
          <w:rFonts w:ascii="Times New Roman" w:hAnsi="Times New Roman"/>
          <w:sz w:val="28"/>
          <w:szCs w:val="28"/>
        </w:rPr>
      </w:pPr>
      <w:r w:rsidRPr="00BC346A">
        <w:rPr>
          <w:rFonts w:ascii="Times New Roman" w:hAnsi="Times New Roman"/>
          <w:sz w:val="28"/>
          <w:szCs w:val="28"/>
        </w:rPr>
        <w:t xml:space="preserve">СПИСОК </w:t>
      </w:r>
      <w:r w:rsidR="009B4027" w:rsidRPr="00BC346A">
        <w:rPr>
          <w:rFonts w:ascii="Times New Roman" w:hAnsi="Times New Roman"/>
          <w:sz w:val="28"/>
          <w:szCs w:val="28"/>
        </w:rPr>
        <w:t>ЛИТЕРАТУР</w:t>
      </w:r>
      <w:r w:rsidRPr="00BC346A">
        <w:rPr>
          <w:rFonts w:ascii="Times New Roman" w:hAnsi="Times New Roman"/>
          <w:sz w:val="28"/>
          <w:szCs w:val="28"/>
        </w:rPr>
        <w:t>Ы</w:t>
      </w:r>
    </w:p>
    <w:p w14:paraId="4B176E81" w14:textId="77777777" w:rsidR="009F72F3" w:rsidRPr="00BC346A" w:rsidRDefault="00032DB1" w:rsidP="000262BE">
      <w:pPr>
        <w:pStyle w:val="ListParagraph"/>
        <w:keepLines/>
        <w:numPr>
          <w:ilvl w:val="0"/>
          <w:numId w:val="1"/>
        </w:numPr>
        <w:tabs>
          <w:tab w:val="clear" w:pos="454"/>
          <w:tab w:val="num" w:pos="851"/>
        </w:tabs>
        <w:spacing w:line="240" w:lineRule="auto"/>
        <w:ind w:left="0" w:firstLine="567"/>
        <w:jc w:val="both"/>
        <w:rPr>
          <w:rFonts w:ascii="Times New Roman" w:eastAsia="Calibri" w:hAnsi="Times New Roman"/>
          <w:szCs w:val="24"/>
        </w:rPr>
      </w:pPr>
      <w:proofErr w:type="spellStart"/>
      <w:r w:rsidRPr="00BC346A">
        <w:rPr>
          <w:rFonts w:ascii="Times New Roman" w:eastAsia="Calibri" w:hAnsi="Times New Roman"/>
          <w:szCs w:val="24"/>
        </w:rPr>
        <w:t>Голощапова</w:t>
      </w:r>
      <w:proofErr w:type="spellEnd"/>
      <w:r w:rsidRPr="00BC346A">
        <w:rPr>
          <w:rFonts w:ascii="Times New Roman" w:eastAsia="Calibri" w:hAnsi="Times New Roman"/>
          <w:szCs w:val="24"/>
        </w:rPr>
        <w:t xml:space="preserve">, Н. Н. Оценка горизонтальной устойчивости линий подсолнечника к ложной мучнистой росе / Н. Н. </w:t>
      </w:r>
      <w:proofErr w:type="spellStart"/>
      <w:r w:rsidRPr="00BC346A">
        <w:rPr>
          <w:rFonts w:ascii="Times New Roman" w:eastAsia="Calibri" w:hAnsi="Times New Roman"/>
          <w:szCs w:val="24"/>
        </w:rPr>
        <w:t>Голощапова</w:t>
      </w:r>
      <w:proofErr w:type="spellEnd"/>
      <w:r w:rsidRPr="00BC346A">
        <w:rPr>
          <w:rFonts w:ascii="Times New Roman" w:eastAsia="Calibri" w:hAnsi="Times New Roman"/>
          <w:szCs w:val="24"/>
        </w:rPr>
        <w:t xml:space="preserve">, С. В. Гончаров, Т. А. </w:t>
      </w:r>
      <w:proofErr w:type="spellStart"/>
      <w:r w:rsidRPr="00BC346A">
        <w:rPr>
          <w:rFonts w:ascii="Times New Roman" w:eastAsia="Calibri" w:hAnsi="Times New Roman"/>
          <w:szCs w:val="24"/>
        </w:rPr>
        <w:t>Процевская</w:t>
      </w:r>
      <w:proofErr w:type="spellEnd"/>
      <w:r w:rsidRPr="00BC346A">
        <w:rPr>
          <w:rFonts w:ascii="Times New Roman" w:eastAsia="Calibri" w:hAnsi="Times New Roman"/>
          <w:szCs w:val="24"/>
        </w:rPr>
        <w:t xml:space="preserve"> // Инновационные исследования и разработки для научного обеспечения производства и хранения экологически безопасной сельскохозяйственной и пищевой продукции : Сборник материалов II Международной научно-практической конференции, Краснодар, 05–26 июня 2017 года. – Краснодар: Государственное научное учреждение Всероссийский научно-исследовательский институт табака, махорки и табачных изделий Российской академии сельскохозяйственных наук, 2017. – С. 121-123. – EDN ZUOFCN.</w:t>
      </w:r>
      <w:r w:rsidR="009F72F3" w:rsidRPr="00BC346A">
        <w:rPr>
          <w:rFonts w:ascii="Times New Roman" w:eastAsia="Calibri" w:hAnsi="Times New Roman"/>
          <w:szCs w:val="24"/>
        </w:rPr>
        <w:t xml:space="preserve">. </w:t>
      </w:r>
    </w:p>
    <w:p w14:paraId="5CF73363" w14:textId="77777777" w:rsidR="009F72F3" w:rsidRPr="00BC346A" w:rsidRDefault="00032DB1" w:rsidP="000262BE">
      <w:pPr>
        <w:pStyle w:val="ListParagraph"/>
        <w:keepLines/>
        <w:numPr>
          <w:ilvl w:val="0"/>
          <w:numId w:val="1"/>
        </w:numPr>
        <w:tabs>
          <w:tab w:val="clear" w:pos="454"/>
          <w:tab w:val="num" w:pos="851"/>
        </w:tabs>
        <w:spacing w:line="240" w:lineRule="auto"/>
        <w:ind w:left="0" w:firstLine="567"/>
        <w:jc w:val="both"/>
        <w:rPr>
          <w:rFonts w:ascii="Times New Roman" w:eastAsia="Calibri" w:hAnsi="Times New Roman"/>
          <w:szCs w:val="24"/>
        </w:rPr>
      </w:pPr>
      <w:r w:rsidRPr="00BC346A">
        <w:rPr>
          <w:rFonts w:ascii="Times New Roman" w:eastAsia="Calibri" w:hAnsi="Times New Roman"/>
          <w:szCs w:val="24"/>
        </w:rPr>
        <w:t xml:space="preserve">Гончаров, С. В. Простой межлинейный гибрид подсолнечника кондитерского назначения Катюша / С. В. Гончаров, Н. Д. </w:t>
      </w:r>
      <w:proofErr w:type="spellStart"/>
      <w:r w:rsidRPr="00BC346A">
        <w:rPr>
          <w:rFonts w:ascii="Times New Roman" w:eastAsia="Calibri" w:hAnsi="Times New Roman"/>
          <w:szCs w:val="24"/>
        </w:rPr>
        <w:t>Береснева</w:t>
      </w:r>
      <w:proofErr w:type="spellEnd"/>
      <w:r w:rsidRPr="00BC346A">
        <w:rPr>
          <w:rFonts w:ascii="Times New Roman" w:eastAsia="Calibri" w:hAnsi="Times New Roman"/>
          <w:szCs w:val="24"/>
        </w:rPr>
        <w:t xml:space="preserve"> //</w:t>
      </w:r>
      <w:r w:rsidR="00365FEE" w:rsidRPr="00BC346A">
        <w:rPr>
          <w:rFonts w:ascii="Times New Roman" w:eastAsia="Calibri" w:hAnsi="Times New Roman"/>
          <w:szCs w:val="24"/>
        </w:rPr>
        <w:t xml:space="preserve"> Масличные культуры.</w:t>
      </w:r>
      <w:r w:rsidRPr="00BC346A">
        <w:rPr>
          <w:rFonts w:ascii="Times New Roman" w:eastAsia="Calibri" w:hAnsi="Times New Roman"/>
          <w:szCs w:val="24"/>
        </w:rPr>
        <w:t xml:space="preserve"> – 2012. – № 1(150). – С. 173. – EDN PBMQYV.</w:t>
      </w:r>
      <w:r w:rsidR="009F72F3" w:rsidRPr="00BC346A">
        <w:rPr>
          <w:rFonts w:ascii="Times New Roman" w:eastAsia="Calibri" w:hAnsi="Times New Roman"/>
          <w:szCs w:val="24"/>
        </w:rPr>
        <w:t>.</w:t>
      </w:r>
    </w:p>
    <w:p w14:paraId="127B45B8" w14:textId="77777777" w:rsidR="009F72F3" w:rsidRPr="00BC346A" w:rsidRDefault="007C3D2A" w:rsidP="000262BE">
      <w:pPr>
        <w:pStyle w:val="ListParagraph"/>
        <w:keepLines/>
        <w:numPr>
          <w:ilvl w:val="0"/>
          <w:numId w:val="1"/>
        </w:numPr>
        <w:tabs>
          <w:tab w:val="clear" w:pos="454"/>
          <w:tab w:val="num" w:pos="851"/>
        </w:tabs>
        <w:spacing w:line="240" w:lineRule="auto"/>
        <w:ind w:left="0" w:firstLine="567"/>
        <w:jc w:val="both"/>
        <w:rPr>
          <w:rFonts w:ascii="Times New Roman" w:eastAsia="Calibri" w:hAnsi="Times New Roman"/>
          <w:szCs w:val="24"/>
        </w:rPr>
      </w:pPr>
      <w:r w:rsidRPr="00BC346A">
        <w:rPr>
          <w:rFonts w:ascii="Times New Roman" w:eastAsia="Calibri" w:hAnsi="Times New Roman"/>
          <w:szCs w:val="24"/>
        </w:rPr>
        <w:t>Захарова, М. В. Продолжительность вегетационного периода и урожайность гибридов подсолнечника в селекции на скороспелость / М. В. Захарова, С. В. Гончаров // Масличные культуры. Научно-технический бюллетень Всероссийского научно-исследовательского института масличных культур. – 2007. – № 2(137). – С. 14-17. – EDN KLRUSX.</w:t>
      </w:r>
    </w:p>
    <w:p w14:paraId="1E2E54C6" w14:textId="77777777" w:rsidR="009F72F3" w:rsidRDefault="00032DB1" w:rsidP="000262BE">
      <w:pPr>
        <w:pStyle w:val="ListParagraph"/>
        <w:keepLines/>
        <w:numPr>
          <w:ilvl w:val="0"/>
          <w:numId w:val="1"/>
        </w:numPr>
        <w:tabs>
          <w:tab w:val="clear" w:pos="454"/>
          <w:tab w:val="num" w:pos="851"/>
        </w:tabs>
        <w:spacing w:line="240" w:lineRule="auto"/>
        <w:ind w:left="0" w:firstLine="567"/>
        <w:jc w:val="both"/>
        <w:rPr>
          <w:rFonts w:ascii="Times New Roman" w:eastAsia="Calibri" w:hAnsi="Times New Roman"/>
          <w:szCs w:val="24"/>
        </w:rPr>
      </w:pPr>
      <w:proofErr w:type="spellStart"/>
      <w:r w:rsidRPr="00BC346A">
        <w:rPr>
          <w:rFonts w:ascii="Times New Roman" w:eastAsia="Calibri" w:hAnsi="Times New Roman"/>
          <w:szCs w:val="24"/>
        </w:rPr>
        <w:t>Шпига</w:t>
      </w:r>
      <w:proofErr w:type="spellEnd"/>
      <w:r w:rsidRPr="00BC346A">
        <w:rPr>
          <w:rFonts w:ascii="Times New Roman" w:eastAsia="Calibri" w:hAnsi="Times New Roman"/>
          <w:szCs w:val="24"/>
        </w:rPr>
        <w:t xml:space="preserve">, Е. Ю. Селекция родительских линий подсолнечника на устойчивость к ложной мучнистой росе / Е. Ю. </w:t>
      </w:r>
      <w:proofErr w:type="spellStart"/>
      <w:r w:rsidRPr="00BC346A">
        <w:rPr>
          <w:rFonts w:ascii="Times New Roman" w:eastAsia="Calibri" w:hAnsi="Times New Roman"/>
          <w:szCs w:val="24"/>
        </w:rPr>
        <w:t>Шпига</w:t>
      </w:r>
      <w:proofErr w:type="spellEnd"/>
      <w:r w:rsidRPr="00BC346A">
        <w:rPr>
          <w:rFonts w:ascii="Times New Roman" w:eastAsia="Calibri" w:hAnsi="Times New Roman"/>
          <w:szCs w:val="24"/>
        </w:rPr>
        <w:t xml:space="preserve">, Н. Н. </w:t>
      </w:r>
      <w:proofErr w:type="spellStart"/>
      <w:r w:rsidRPr="00BC346A">
        <w:rPr>
          <w:rFonts w:ascii="Times New Roman" w:eastAsia="Calibri" w:hAnsi="Times New Roman"/>
          <w:szCs w:val="24"/>
        </w:rPr>
        <w:t>Голощапова</w:t>
      </w:r>
      <w:proofErr w:type="spellEnd"/>
      <w:r w:rsidRPr="00BC346A">
        <w:rPr>
          <w:rFonts w:ascii="Times New Roman" w:eastAsia="Calibri" w:hAnsi="Times New Roman"/>
          <w:szCs w:val="24"/>
        </w:rPr>
        <w:t>, С. В. Гончаров // Политематический сетевой электронный научный журнал Кубанского государственного аграрного университета. – 2022. – № 183. – С. 80-90. – DOI 10.21515/1990-4665-183-007. – EDN ZZYCUI</w:t>
      </w:r>
      <w:r w:rsidR="009F72F3" w:rsidRPr="00BC346A">
        <w:rPr>
          <w:rFonts w:ascii="Times New Roman" w:eastAsia="Calibri" w:hAnsi="Times New Roman"/>
          <w:szCs w:val="24"/>
        </w:rPr>
        <w:t>.</w:t>
      </w:r>
    </w:p>
    <w:p w14:paraId="7276FADB" w14:textId="77777777" w:rsidR="00DB15B9" w:rsidRPr="00DB15B9" w:rsidRDefault="00DB15B9" w:rsidP="000262BE">
      <w:pPr>
        <w:pStyle w:val="ListParagraph"/>
        <w:keepLines/>
        <w:numPr>
          <w:ilvl w:val="0"/>
          <w:numId w:val="1"/>
        </w:numPr>
        <w:tabs>
          <w:tab w:val="clear" w:pos="454"/>
          <w:tab w:val="num" w:pos="851"/>
        </w:tabs>
        <w:spacing w:line="240" w:lineRule="auto"/>
        <w:ind w:left="0" w:firstLine="567"/>
        <w:jc w:val="both"/>
        <w:rPr>
          <w:rFonts w:ascii="Times New Roman" w:eastAsia="Calibri" w:hAnsi="Times New Roman"/>
          <w:szCs w:val="24"/>
          <w:lang w:val="en-US"/>
        </w:rPr>
      </w:pPr>
      <w:proofErr w:type="spellStart"/>
      <w:r w:rsidRPr="00BC346A">
        <w:rPr>
          <w:rFonts w:ascii="Times New Roman" w:eastAsia="Calibri" w:hAnsi="Times New Roman"/>
          <w:szCs w:val="24"/>
          <w:lang w:val="en-US"/>
        </w:rPr>
        <w:t>Iwebor</w:t>
      </w:r>
      <w:proofErr w:type="spellEnd"/>
      <w:r w:rsidRPr="00BC346A">
        <w:rPr>
          <w:rFonts w:ascii="Times New Roman" w:eastAsia="Calibri" w:hAnsi="Times New Roman"/>
          <w:szCs w:val="24"/>
          <w:lang w:val="en-US"/>
        </w:rPr>
        <w:t xml:space="preserve"> M. Changes in the racial structure of </w:t>
      </w:r>
      <w:proofErr w:type="spellStart"/>
      <w:r w:rsidRPr="00BC346A">
        <w:rPr>
          <w:rFonts w:ascii="Times New Roman" w:eastAsia="Calibri" w:hAnsi="Times New Roman"/>
          <w:szCs w:val="24"/>
          <w:lang w:val="en-US"/>
        </w:rPr>
        <w:t>Plasmopara</w:t>
      </w:r>
      <w:proofErr w:type="spellEnd"/>
      <w:r w:rsidRPr="00BC346A">
        <w:rPr>
          <w:rFonts w:ascii="Times New Roman" w:eastAsia="Calibri" w:hAnsi="Times New Roman"/>
          <w:szCs w:val="24"/>
          <w:lang w:val="en-US"/>
        </w:rPr>
        <w:t xml:space="preserve"> </w:t>
      </w:r>
      <w:proofErr w:type="spellStart"/>
      <w:r w:rsidRPr="00BC346A">
        <w:rPr>
          <w:rFonts w:ascii="Times New Roman" w:eastAsia="Calibri" w:hAnsi="Times New Roman"/>
          <w:szCs w:val="24"/>
          <w:lang w:val="en-US"/>
        </w:rPr>
        <w:t>halstedii</w:t>
      </w:r>
      <w:proofErr w:type="spellEnd"/>
      <w:r w:rsidRPr="00BC346A">
        <w:rPr>
          <w:rFonts w:ascii="Times New Roman" w:eastAsia="Calibri" w:hAnsi="Times New Roman"/>
          <w:szCs w:val="24"/>
          <w:lang w:val="en-US"/>
        </w:rPr>
        <w:t xml:space="preserve"> (Farl.) </w:t>
      </w:r>
      <w:proofErr w:type="spellStart"/>
      <w:r w:rsidRPr="00BC346A">
        <w:rPr>
          <w:rFonts w:ascii="Times New Roman" w:eastAsia="Calibri" w:hAnsi="Times New Roman"/>
          <w:szCs w:val="24"/>
          <w:lang w:val="en-US"/>
        </w:rPr>
        <w:t>Berl</w:t>
      </w:r>
      <w:proofErr w:type="spellEnd"/>
      <w:r w:rsidRPr="00BC346A">
        <w:rPr>
          <w:rFonts w:ascii="Times New Roman" w:eastAsia="Calibri" w:hAnsi="Times New Roman"/>
          <w:szCs w:val="24"/>
          <w:lang w:val="en-US"/>
        </w:rPr>
        <w:t xml:space="preserve">. et De Toni population in the south of the Russian Federation / M. </w:t>
      </w:r>
      <w:proofErr w:type="spellStart"/>
      <w:r w:rsidRPr="00BC346A">
        <w:rPr>
          <w:rFonts w:ascii="Times New Roman" w:eastAsia="Calibri" w:hAnsi="Times New Roman"/>
          <w:szCs w:val="24"/>
          <w:lang w:val="en-US"/>
        </w:rPr>
        <w:t>Iwebor</w:t>
      </w:r>
      <w:proofErr w:type="spellEnd"/>
      <w:r w:rsidRPr="00BC346A">
        <w:rPr>
          <w:rFonts w:ascii="Times New Roman" w:eastAsia="Calibri" w:hAnsi="Times New Roman"/>
          <w:szCs w:val="24"/>
          <w:lang w:val="en-US"/>
        </w:rPr>
        <w:t xml:space="preserve">, T.S. Antonova, S. </w:t>
      </w:r>
      <w:proofErr w:type="spellStart"/>
      <w:r w:rsidRPr="00BC346A">
        <w:rPr>
          <w:rFonts w:ascii="Times New Roman" w:eastAsia="Calibri" w:hAnsi="Times New Roman"/>
          <w:szCs w:val="24"/>
          <w:lang w:val="en-US"/>
        </w:rPr>
        <w:t>Saukova</w:t>
      </w:r>
      <w:proofErr w:type="spellEnd"/>
      <w:r w:rsidRPr="00BC346A">
        <w:rPr>
          <w:rFonts w:ascii="Times New Roman" w:eastAsia="Calibri" w:hAnsi="Times New Roman"/>
          <w:szCs w:val="24"/>
          <w:lang w:val="en-US"/>
        </w:rPr>
        <w:t xml:space="preserve"> // </w:t>
      </w:r>
      <w:proofErr w:type="spellStart"/>
      <w:r w:rsidRPr="00BC346A">
        <w:rPr>
          <w:rFonts w:ascii="Times New Roman" w:eastAsia="Calibri" w:hAnsi="Times New Roman"/>
          <w:szCs w:val="24"/>
          <w:lang w:val="en-US"/>
        </w:rPr>
        <w:t>Helia</w:t>
      </w:r>
      <w:proofErr w:type="spellEnd"/>
      <w:r w:rsidRPr="00BC346A">
        <w:rPr>
          <w:rFonts w:ascii="Times New Roman" w:eastAsia="Calibri" w:hAnsi="Times New Roman"/>
          <w:szCs w:val="24"/>
          <w:lang w:val="en-US"/>
        </w:rPr>
        <w:t xml:space="preserve">. – 2016. – V. 39, № 64. – </w:t>
      </w:r>
      <w:r>
        <w:rPr>
          <w:rFonts w:ascii="Times New Roman" w:eastAsia="Calibri" w:hAnsi="Times New Roman"/>
          <w:szCs w:val="24"/>
          <w:lang w:val="en-US"/>
        </w:rPr>
        <w:t>P</w:t>
      </w:r>
      <w:r w:rsidRPr="00BC346A">
        <w:rPr>
          <w:rFonts w:ascii="Times New Roman" w:eastAsia="Calibri" w:hAnsi="Times New Roman"/>
          <w:szCs w:val="24"/>
          <w:lang w:val="en-US"/>
        </w:rPr>
        <w:t>. 113–121</w:t>
      </w:r>
    </w:p>
    <w:p w14:paraId="598295F9" w14:textId="77777777" w:rsidR="00C1337E" w:rsidRPr="00BC346A" w:rsidRDefault="00C1337E" w:rsidP="000262BE">
      <w:pPr>
        <w:numPr>
          <w:ilvl w:val="0"/>
          <w:numId w:val="1"/>
        </w:numPr>
        <w:tabs>
          <w:tab w:val="clear" w:pos="454"/>
          <w:tab w:val="num" w:pos="851"/>
        </w:tabs>
        <w:spacing w:after="0"/>
        <w:ind w:left="0" w:firstLine="567"/>
        <w:jc w:val="both"/>
        <w:rPr>
          <w:rFonts w:ascii="Times New Roman" w:hAnsi="Times New Roman"/>
          <w:sz w:val="24"/>
          <w:szCs w:val="24"/>
          <w:lang w:val="en-US"/>
        </w:rPr>
      </w:pPr>
      <w:r w:rsidRPr="00BC346A">
        <w:rPr>
          <w:rFonts w:ascii="Times New Roman" w:hAnsi="Times New Roman"/>
          <w:sz w:val="24"/>
          <w:szCs w:val="24"/>
          <w:lang w:val="en-US"/>
        </w:rPr>
        <w:t xml:space="preserve">Kaya Y. Sunflower / Y. Kaya, S. </w:t>
      </w:r>
      <w:proofErr w:type="spellStart"/>
      <w:r w:rsidRPr="00BC346A">
        <w:rPr>
          <w:rFonts w:ascii="Times New Roman" w:hAnsi="Times New Roman"/>
          <w:sz w:val="24"/>
          <w:szCs w:val="24"/>
          <w:lang w:val="en-US"/>
        </w:rPr>
        <w:t>Jocic</w:t>
      </w:r>
      <w:proofErr w:type="spellEnd"/>
      <w:r w:rsidRPr="00BC346A">
        <w:rPr>
          <w:rFonts w:ascii="Times New Roman" w:hAnsi="Times New Roman"/>
          <w:sz w:val="24"/>
          <w:szCs w:val="24"/>
          <w:lang w:val="en-US"/>
        </w:rPr>
        <w:t xml:space="preserve"> and D. </w:t>
      </w:r>
      <w:proofErr w:type="spellStart"/>
      <w:r w:rsidRPr="00BC346A">
        <w:rPr>
          <w:rFonts w:ascii="Times New Roman" w:hAnsi="Times New Roman"/>
          <w:sz w:val="24"/>
          <w:szCs w:val="24"/>
          <w:lang w:val="en-US"/>
        </w:rPr>
        <w:t>Miladinovic</w:t>
      </w:r>
      <w:proofErr w:type="spellEnd"/>
      <w:r w:rsidRPr="00BC346A">
        <w:rPr>
          <w:rFonts w:ascii="Times New Roman" w:hAnsi="Times New Roman"/>
          <w:sz w:val="24"/>
          <w:szCs w:val="24"/>
          <w:lang w:val="en-US"/>
        </w:rPr>
        <w:t xml:space="preserve"> // S.K. Gupta (ed.), Technol. </w:t>
      </w:r>
      <w:proofErr w:type="spellStart"/>
      <w:r w:rsidRPr="00BC346A">
        <w:rPr>
          <w:rFonts w:ascii="Times New Roman" w:hAnsi="Times New Roman"/>
          <w:sz w:val="24"/>
          <w:szCs w:val="24"/>
          <w:lang w:val="en-US"/>
        </w:rPr>
        <w:t>Innov</w:t>
      </w:r>
      <w:proofErr w:type="spellEnd"/>
      <w:r w:rsidRPr="00BC346A">
        <w:rPr>
          <w:rFonts w:ascii="Times New Roman" w:hAnsi="Times New Roman"/>
          <w:sz w:val="24"/>
          <w:szCs w:val="24"/>
          <w:lang w:val="en-US"/>
        </w:rPr>
        <w:t>. in Major World Oil Crops, 2012.</w:t>
      </w:r>
      <w:r w:rsidR="006D27FB">
        <w:rPr>
          <w:rFonts w:ascii="Times New Roman" w:hAnsi="Times New Roman"/>
          <w:sz w:val="24"/>
          <w:szCs w:val="24"/>
          <w:lang w:val="en-US"/>
        </w:rPr>
        <w:t xml:space="preserve"> </w:t>
      </w:r>
      <w:r w:rsidR="006D27FB" w:rsidRPr="00BC346A">
        <w:rPr>
          <w:rFonts w:ascii="Times New Roman" w:hAnsi="Times New Roman"/>
          <w:sz w:val="24"/>
          <w:szCs w:val="24"/>
          <w:lang w:val="en-US"/>
        </w:rPr>
        <w:t xml:space="preserve">– </w:t>
      </w:r>
      <w:r w:rsidR="006D27FB">
        <w:rPr>
          <w:rFonts w:ascii="Times New Roman" w:hAnsi="Times New Roman"/>
          <w:sz w:val="24"/>
          <w:szCs w:val="24"/>
          <w:lang w:val="en-US"/>
        </w:rPr>
        <w:t xml:space="preserve"> </w:t>
      </w:r>
      <w:r w:rsidRPr="00BC346A">
        <w:rPr>
          <w:rFonts w:ascii="Times New Roman" w:hAnsi="Times New Roman"/>
          <w:sz w:val="24"/>
          <w:szCs w:val="24"/>
          <w:lang w:val="en-US"/>
        </w:rPr>
        <w:t xml:space="preserve">V. 1, </w:t>
      </w:r>
      <w:r w:rsidR="006D27FB" w:rsidRPr="00BC346A">
        <w:rPr>
          <w:rFonts w:ascii="Times New Roman" w:hAnsi="Times New Roman"/>
          <w:sz w:val="24"/>
          <w:szCs w:val="24"/>
          <w:lang w:val="en-US"/>
        </w:rPr>
        <w:t xml:space="preserve">– </w:t>
      </w:r>
      <w:r w:rsidR="006D27FB">
        <w:rPr>
          <w:rFonts w:ascii="Times New Roman" w:hAnsi="Times New Roman"/>
          <w:sz w:val="24"/>
          <w:szCs w:val="24"/>
          <w:lang w:val="en-US"/>
        </w:rPr>
        <w:t xml:space="preserve"> P. </w:t>
      </w:r>
      <w:r w:rsidRPr="00BC346A">
        <w:rPr>
          <w:rFonts w:ascii="Times New Roman" w:hAnsi="Times New Roman"/>
          <w:sz w:val="24"/>
          <w:szCs w:val="24"/>
          <w:lang w:val="en-US"/>
        </w:rPr>
        <w:t>85-129.</w:t>
      </w:r>
    </w:p>
    <w:p w14:paraId="01C05963" w14:textId="77777777" w:rsidR="001762E4" w:rsidRPr="00BC346A" w:rsidRDefault="001762E4" w:rsidP="001762E4">
      <w:pPr>
        <w:keepLines/>
        <w:spacing w:after="0" w:line="240" w:lineRule="auto"/>
        <w:jc w:val="both"/>
        <w:rPr>
          <w:rFonts w:ascii="Times New Roman" w:hAnsi="Times New Roman"/>
          <w:sz w:val="24"/>
          <w:szCs w:val="24"/>
          <w:lang w:val="en-US"/>
        </w:rPr>
      </w:pPr>
    </w:p>
    <w:p w14:paraId="4B31DBF8" w14:textId="77777777" w:rsidR="000A7D5B" w:rsidRPr="00BC346A" w:rsidRDefault="000A7D5B" w:rsidP="00207DCA">
      <w:pPr>
        <w:spacing w:after="0" w:line="240" w:lineRule="auto"/>
        <w:ind w:firstLine="709"/>
        <w:jc w:val="both"/>
        <w:rPr>
          <w:rFonts w:ascii="Times New Roman" w:hAnsi="Times New Roman"/>
          <w:sz w:val="24"/>
          <w:szCs w:val="24"/>
          <w:lang w:val="en-US"/>
        </w:rPr>
      </w:pPr>
    </w:p>
    <w:p w14:paraId="52D08AFE" w14:textId="77777777" w:rsidR="00344E92" w:rsidRPr="00BC346A" w:rsidRDefault="00344E92" w:rsidP="00344E92">
      <w:pPr>
        <w:spacing w:after="0" w:line="360" w:lineRule="auto"/>
        <w:ind w:firstLine="709"/>
        <w:jc w:val="both"/>
        <w:rPr>
          <w:rFonts w:ascii="Times New Roman" w:hAnsi="Times New Roman"/>
          <w:b/>
          <w:sz w:val="28"/>
          <w:szCs w:val="28"/>
        </w:rPr>
      </w:pPr>
      <w:r w:rsidRPr="00BC346A">
        <w:rPr>
          <w:rFonts w:ascii="Times New Roman" w:hAnsi="Times New Roman"/>
          <w:b/>
          <w:sz w:val="28"/>
          <w:szCs w:val="28"/>
          <w:lang w:val="en-US"/>
        </w:rPr>
        <w:t>References</w:t>
      </w:r>
    </w:p>
    <w:p w14:paraId="25711136" w14:textId="77777777" w:rsidR="00BB2925" w:rsidRPr="00BC346A" w:rsidRDefault="003A0025" w:rsidP="000262BE">
      <w:pPr>
        <w:pStyle w:val="ListParagraph"/>
        <w:keepLines/>
        <w:numPr>
          <w:ilvl w:val="0"/>
          <w:numId w:val="2"/>
        </w:numPr>
        <w:tabs>
          <w:tab w:val="clear" w:pos="454"/>
          <w:tab w:val="num" w:pos="851"/>
        </w:tabs>
        <w:spacing w:line="240" w:lineRule="auto"/>
        <w:ind w:left="0" w:firstLine="567"/>
        <w:jc w:val="both"/>
        <w:rPr>
          <w:rFonts w:ascii="Times New Roman" w:eastAsia="Calibri" w:hAnsi="Times New Roman"/>
          <w:szCs w:val="24"/>
          <w:lang w:val="en-US"/>
        </w:rPr>
      </w:pPr>
      <w:proofErr w:type="spellStart"/>
      <w:r w:rsidRPr="00BC346A">
        <w:rPr>
          <w:rFonts w:ascii="Times New Roman" w:hAnsi="Times New Roman"/>
          <w:szCs w:val="24"/>
          <w:lang w:val="en-US"/>
        </w:rPr>
        <w:t>Goloshchapova</w:t>
      </w:r>
      <w:proofErr w:type="spellEnd"/>
      <w:r w:rsidRPr="00DB15B9">
        <w:rPr>
          <w:rFonts w:ascii="Times New Roman" w:hAnsi="Times New Roman"/>
          <w:szCs w:val="24"/>
        </w:rPr>
        <w:t xml:space="preserve">, </w:t>
      </w:r>
      <w:r w:rsidRPr="00BC346A">
        <w:rPr>
          <w:rFonts w:ascii="Times New Roman" w:hAnsi="Times New Roman"/>
          <w:szCs w:val="24"/>
          <w:lang w:val="en-US"/>
        </w:rPr>
        <w:t>N</w:t>
      </w:r>
      <w:r w:rsidRPr="00DB15B9">
        <w:rPr>
          <w:rFonts w:ascii="Times New Roman" w:hAnsi="Times New Roman"/>
          <w:szCs w:val="24"/>
        </w:rPr>
        <w:t xml:space="preserve">. </w:t>
      </w:r>
      <w:r w:rsidRPr="00BC346A">
        <w:rPr>
          <w:rFonts w:ascii="Times New Roman" w:hAnsi="Times New Roman"/>
          <w:szCs w:val="24"/>
          <w:lang w:val="en-US"/>
        </w:rPr>
        <w:t>N</w:t>
      </w:r>
      <w:r w:rsidRPr="00DB15B9">
        <w:rPr>
          <w:rFonts w:ascii="Times New Roman" w:hAnsi="Times New Roman"/>
          <w:szCs w:val="24"/>
        </w:rPr>
        <w:t xml:space="preserve">. </w:t>
      </w:r>
      <w:proofErr w:type="spellStart"/>
      <w:r w:rsidRPr="00BC346A">
        <w:rPr>
          <w:rFonts w:ascii="Times New Roman" w:hAnsi="Times New Roman"/>
          <w:szCs w:val="24"/>
          <w:lang w:val="en-US"/>
        </w:rPr>
        <w:t>Ocenka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gorizontal</w:t>
      </w:r>
      <w:proofErr w:type="spellEnd"/>
      <w:r w:rsidRPr="00DB15B9">
        <w:rPr>
          <w:rFonts w:ascii="Times New Roman" w:hAnsi="Times New Roman"/>
          <w:szCs w:val="24"/>
        </w:rPr>
        <w:t>'</w:t>
      </w:r>
      <w:proofErr w:type="spellStart"/>
      <w:r w:rsidRPr="00BC346A">
        <w:rPr>
          <w:rFonts w:ascii="Times New Roman" w:hAnsi="Times New Roman"/>
          <w:szCs w:val="24"/>
          <w:lang w:val="en-US"/>
        </w:rPr>
        <w:t>noj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ustojchivosti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linij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podsolnechnika</w:t>
      </w:r>
      <w:proofErr w:type="spellEnd"/>
      <w:r w:rsidRPr="00DB15B9">
        <w:rPr>
          <w:rFonts w:ascii="Times New Roman" w:hAnsi="Times New Roman"/>
          <w:szCs w:val="24"/>
        </w:rPr>
        <w:t xml:space="preserve"> </w:t>
      </w:r>
      <w:r w:rsidRPr="00BC346A">
        <w:rPr>
          <w:rFonts w:ascii="Times New Roman" w:hAnsi="Times New Roman"/>
          <w:szCs w:val="24"/>
          <w:lang w:val="en-US"/>
        </w:rPr>
        <w:t>k</w:t>
      </w:r>
      <w:r w:rsidRPr="00DB15B9">
        <w:rPr>
          <w:rFonts w:ascii="Times New Roman" w:hAnsi="Times New Roman"/>
          <w:szCs w:val="24"/>
        </w:rPr>
        <w:t xml:space="preserve"> </w:t>
      </w:r>
      <w:proofErr w:type="spellStart"/>
      <w:r w:rsidRPr="00BC346A">
        <w:rPr>
          <w:rFonts w:ascii="Times New Roman" w:hAnsi="Times New Roman"/>
          <w:szCs w:val="24"/>
          <w:lang w:val="en-US"/>
        </w:rPr>
        <w:t>lozhnoj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muchnistoj</w:t>
      </w:r>
      <w:proofErr w:type="spellEnd"/>
      <w:r w:rsidRPr="00DB15B9">
        <w:rPr>
          <w:rFonts w:ascii="Times New Roman" w:hAnsi="Times New Roman"/>
          <w:szCs w:val="24"/>
        </w:rPr>
        <w:t xml:space="preserve"> </w:t>
      </w:r>
      <w:r w:rsidRPr="00BC346A">
        <w:rPr>
          <w:rFonts w:ascii="Times New Roman" w:hAnsi="Times New Roman"/>
          <w:szCs w:val="24"/>
          <w:lang w:val="en-US"/>
        </w:rPr>
        <w:t>rose</w:t>
      </w:r>
      <w:r w:rsidRPr="00DB15B9">
        <w:rPr>
          <w:rFonts w:ascii="Times New Roman" w:hAnsi="Times New Roman"/>
          <w:szCs w:val="24"/>
        </w:rPr>
        <w:t xml:space="preserve"> / </w:t>
      </w:r>
      <w:r w:rsidRPr="00BC346A">
        <w:rPr>
          <w:rFonts w:ascii="Times New Roman" w:hAnsi="Times New Roman"/>
          <w:szCs w:val="24"/>
          <w:lang w:val="en-US"/>
        </w:rPr>
        <w:t>N</w:t>
      </w:r>
      <w:r w:rsidRPr="00DB15B9">
        <w:rPr>
          <w:rFonts w:ascii="Times New Roman" w:hAnsi="Times New Roman"/>
          <w:szCs w:val="24"/>
        </w:rPr>
        <w:t xml:space="preserve">. </w:t>
      </w:r>
      <w:r w:rsidRPr="00BC346A">
        <w:rPr>
          <w:rFonts w:ascii="Times New Roman" w:hAnsi="Times New Roman"/>
          <w:szCs w:val="24"/>
          <w:lang w:val="en-US"/>
        </w:rPr>
        <w:t>N</w:t>
      </w:r>
      <w:r w:rsidRPr="00DB15B9">
        <w:rPr>
          <w:rFonts w:ascii="Times New Roman" w:hAnsi="Times New Roman"/>
          <w:szCs w:val="24"/>
        </w:rPr>
        <w:t xml:space="preserve">. </w:t>
      </w:r>
      <w:proofErr w:type="spellStart"/>
      <w:r w:rsidRPr="00BC346A">
        <w:rPr>
          <w:rFonts w:ascii="Times New Roman" w:hAnsi="Times New Roman"/>
          <w:szCs w:val="24"/>
          <w:lang w:val="en-US"/>
        </w:rPr>
        <w:t>Goloshchapova</w:t>
      </w:r>
      <w:proofErr w:type="spellEnd"/>
      <w:r w:rsidRPr="00DB15B9">
        <w:rPr>
          <w:rFonts w:ascii="Times New Roman" w:hAnsi="Times New Roman"/>
          <w:szCs w:val="24"/>
        </w:rPr>
        <w:t xml:space="preserve">, </w:t>
      </w:r>
      <w:r w:rsidRPr="00BC346A">
        <w:rPr>
          <w:rFonts w:ascii="Times New Roman" w:hAnsi="Times New Roman"/>
          <w:szCs w:val="24"/>
          <w:lang w:val="en-US"/>
        </w:rPr>
        <w:t>S</w:t>
      </w:r>
      <w:r w:rsidRPr="00DB15B9">
        <w:rPr>
          <w:rFonts w:ascii="Times New Roman" w:hAnsi="Times New Roman"/>
          <w:szCs w:val="24"/>
        </w:rPr>
        <w:t xml:space="preserve">. </w:t>
      </w:r>
      <w:r w:rsidRPr="00BC346A">
        <w:rPr>
          <w:rFonts w:ascii="Times New Roman" w:hAnsi="Times New Roman"/>
          <w:szCs w:val="24"/>
          <w:lang w:val="en-US"/>
        </w:rPr>
        <w:t>V</w:t>
      </w:r>
      <w:r w:rsidRPr="00DB15B9">
        <w:rPr>
          <w:rFonts w:ascii="Times New Roman" w:hAnsi="Times New Roman"/>
          <w:szCs w:val="24"/>
        </w:rPr>
        <w:t xml:space="preserve">. </w:t>
      </w:r>
      <w:proofErr w:type="spellStart"/>
      <w:r w:rsidRPr="00BC346A">
        <w:rPr>
          <w:rFonts w:ascii="Times New Roman" w:hAnsi="Times New Roman"/>
          <w:szCs w:val="24"/>
          <w:lang w:val="en-US"/>
        </w:rPr>
        <w:t>Gontcharov</w:t>
      </w:r>
      <w:proofErr w:type="spellEnd"/>
      <w:r w:rsidRPr="00DB15B9">
        <w:rPr>
          <w:rFonts w:ascii="Times New Roman" w:hAnsi="Times New Roman"/>
          <w:szCs w:val="24"/>
        </w:rPr>
        <w:t xml:space="preserve">, </w:t>
      </w:r>
      <w:r w:rsidRPr="00BC346A">
        <w:rPr>
          <w:rFonts w:ascii="Times New Roman" w:hAnsi="Times New Roman"/>
          <w:szCs w:val="24"/>
          <w:lang w:val="en-US"/>
        </w:rPr>
        <w:t>T</w:t>
      </w:r>
      <w:r w:rsidRPr="00DB15B9">
        <w:rPr>
          <w:rFonts w:ascii="Times New Roman" w:hAnsi="Times New Roman"/>
          <w:szCs w:val="24"/>
        </w:rPr>
        <w:t xml:space="preserve">. </w:t>
      </w:r>
      <w:r w:rsidRPr="00BC346A">
        <w:rPr>
          <w:rFonts w:ascii="Times New Roman" w:hAnsi="Times New Roman"/>
          <w:szCs w:val="24"/>
          <w:lang w:val="en-US"/>
        </w:rPr>
        <w:t>A</w:t>
      </w:r>
      <w:r w:rsidRPr="00DB15B9">
        <w:rPr>
          <w:rFonts w:ascii="Times New Roman" w:hAnsi="Times New Roman"/>
          <w:szCs w:val="24"/>
        </w:rPr>
        <w:t xml:space="preserve">. </w:t>
      </w:r>
      <w:proofErr w:type="spellStart"/>
      <w:r w:rsidRPr="00BC346A">
        <w:rPr>
          <w:rFonts w:ascii="Times New Roman" w:hAnsi="Times New Roman"/>
          <w:szCs w:val="24"/>
          <w:lang w:val="en-US"/>
        </w:rPr>
        <w:t>Procevskaya</w:t>
      </w:r>
      <w:proofErr w:type="spellEnd"/>
      <w:r w:rsidRPr="00DB15B9">
        <w:rPr>
          <w:rFonts w:ascii="Times New Roman" w:hAnsi="Times New Roman"/>
          <w:szCs w:val="24"/>
        </w:rPr>
        <w:t xml:space="preserve"> // </w:t>
      </w:r>
      <w:proofErr w:type="spellStart"/>
      <w:r w:rsidRPr="00BC346A">
        <w:rPr>
          <w:rFonts w:ascii="Times New Roman" w:hAnsi="Times New Roman"/>
          <w:szCs w:val="24"/>
          <w:lang w:val="en-US"/>
        </w:rPr>
        <w:t>Innovacionnye</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issledovaniya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razrabotki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dlya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nauchnogo</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obespecheniya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proizvodstva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hraneniya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ekologicheski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bezopasnoj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sel</w:t>
      </w:r>
      <w:proofErr w:type="spellEnd"/>
      <w:r w:rsidRPr="00DB15B9">
        <w:rPr>
          <w:rFonts w:ascii="Times New Roman" w:hAnsi="Times New Roman"/>
          <w:szCs w:val="24"/>
        </w:rPr>
        <w:t>'</w:t>
      </w:r>
      <w:proofErr w:type="spellStart"/>
      <w:r w:rsidRPr="00BC346A">
        <w:rPr>
          <w:rFonts w:ascii="Times New Roman" w:hAnsi="Times New Roman"/>
          <w:szCs w:val="24"/>
          <w:lang w:val="en-US"/>
        </w:rPr>
        <w:t>skohozyajstvennoj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pishchevoj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produkcii</w:t>
      </w:r>
      <w:proofErr w:type="spellEnd"/>
      <w:r w:rsidRPr="00DB15B9">
        <w:rPr>
          <w:rFonts w:ascii="Times New Roman" w:hAnsi="Times New Roman"/>
          <w:szCs w:val="24"/>
        </w:rPr>
        <w:t xml:space="preserve"> : </w:t>
      </w:r>
      <w:proofErr w:type="spellStart"/>
      <w:r w:rsidRPr="00BC346A">
        <w:rPr>
          <w:rFonts w:ascii="Times New Roman" w:hAnsi="Times New Roman"/>
          <w:szCs w:val="24"/>
          <w:lang w:val="en-US"/>
        </w:rPr>
        <w:t>Sbornik</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materialov</w:t>
      </w:r>
      <w:proofErr w:type="spellEnd"/>
      <w:r w:rsidRPr="00DB15B9">
        <w:rPr>
          <w:rFonts w:ascii="Times New Roman" w:hAnsi="Times New Roman"/>
          <w:szCs w:val="24"/>
        </w:rPr>
        <w:t xml:space="preserve"> </w:t>
      </w:r>
      <w:r w:rsidRPr="00BC346A">
        <w:rPr>
          <w:rFonts w:ascii="Times New Roman" w:hAnsi="Times New Roman"/>
          <w:szCs w:val="24"/>
          <w:lang w:val="en-US"/>
        </w:rPr>
        <w:t>II</w:t>
      </w:r>
      <w:r w:rsidRPr="00DB15B9">
        <w:rPr>
          <w:rFonts w:ascii="Times New Roman" w:hAnsi="Times New Roman"/>
          <w:szCs w:val="24"/>
        </w:rPr>
        <w:t xml:space="preserve"> </w:t>
      </w:r>
      <w:r w:rsidR="005B03D8">
        <w:rPr>
          <w:rFonts w:ascii="Times New Roman" w:hAnsi="Times New Roman"/>
          <w:szCs w:val="24"/>
          <w:lang w:val="en-US"/>
        </w:rPr>
        <w:t>Int</w:t>
      </w:r>
      <w:r w:rsidR="005B03D8" w:rsidRPr="00DB15B9">
        <w:rPr>
          <w:rFonts w:ascii="Times New Roman" w:hAnsi="Times New Roman"/>
          <w:szCs w:val="24"/>
        </w:rPr>
        <w:t xml:space="preserve">. </w:t>
      </w:r>
      <w:r w:rsidR="005B03D8">
        <w:rPr>
          <w:rFonts w:ascii="Times New Roman" w:hAnsi="Times New Roman"/>
          <w:szCs w:val="24"/>
          <w:lang w:val="en-US"/>
        </w:rPr>
        <w:t>conf</w:t>
      </w:r>
      <w:r w:rsidRPr="00DB15B9">
        <w:rPr>
          <w:rFonts w:ascii="Times New Roman" w:hAnsi="Times New Roman"/>
          <w:szCs w:val="24"/>
        </w:rPr>
        <w:t xml:space="preserve">, </w:t>
      </w:r>
      <w:r w:rsidRPr="00BC346A">
        <w:rPr>
          <w:rFonts w:ascii="Times New Roman" w:hAnsi="Times New Roman"/>
          <w:szCs w:val="24"/>
          <w:lang w:val="en-US"/>
        </w:rPr>
        <w:t>Krasnodar</w:t>
      </w:r>
      <w:r w:rsidRPr="00DB15B9">
        <w:rPr>
          <w:rFonts w:ascii="Times New Roman" w:hAnsi="Times New Roman"/>
          <w:szCs w:val="24"/>
        </w:rPr>
        <w:t xml:space="preserve">, 05–26 </w:t>
      </w:r>
      <w:r w:rsidR="00BC346A" w:rsidRPr="00BC346A">
        <w:rPr>
          <w:rFonts w:ascii="Times New Roman" w:hAnsi="Times New Roman"/>
          <w:szCs w:val="24"/>
          <w:lang w:val="en-US"/>
        </w:rPr>
        <w:t>of</w:t>
      </w:r>
      <w:r w:rsidR="00BC346A" w:rsidRPr="00DB15B9">
        <w:rPr>
          <w:rFonts w:ascii="Times New Roman" w:hAnsi="Times New Roman"/>
          <w:szCs w:val="24"/>
        </w:rPr>
        <w:t xml:space="preserve"> </w:t>
      </w:r>
      <w:r w:rsidR="00BC346A" w:rsidRPr="00BC346A">
        <w:rPr>
          <w:rFonts w:ascii="Times New Roman" w:hAnsi="Times New Roman"/>
          <w:szCs w:val="24"/>
          <w:lang w:val="en-US"/>
        </w:rPr>
        <w:t>June</w:t>
      </w:r>
      <w:r w:rsidRPr="00DB15B9">
        <w:rPr>
          <w:rFonts w:ascii="Times New Roman" w:hAnsi="Times New Roman"/>
          <w:szCs w:val="24"/>
        </w:rPr>
        <w:t xml:space="preserve"> 2017. – </w:t>
      </w:r>
      <w:r w:rsidRPr="00BC346A">
        <w:rPr>
          <w:rFonts w:ascii="Times New Roman" w:hAnsi="Times New Roman"/>
          <w:szCs w:val="24"/>
          <w:lang w:val="en-US"/>
        </w:rPr>
        <w:t>Krasnodar</w:t>
      </w:r>
      <w:r w:rsidRPr="00DB15B9">
        <w:rPr>
          <w:rFonts w:ascii="Times New Roman" w:hAnsi="Times New Roman"/>
          <w:szCs w:val="24"/>
        </w:rPr>
        <w:t xml:space="preserve">: </w:t>
      </w:r>
      <w:proofErr w:type="spellStart"/>
      <w:r w:rsidRPr="00BC346A">
        <w:rPr>
          <w:rFonts w:ascii="Times New Roman" w:hAnsi="Times New Roman"/>
          <w:szCs w:val="24"/>
          <w:lang w:val="en-US"/>
        </w:rPr>
        <w:t>Vserossijskij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nauchno</w:t>
      </w:r>
      <w:proofErr w:type="spellEnd"/>
      <w:r w:rsidRPr="00DB15B9">
        <w:rPr>
          <w:rFonts w:ascii="Times New Roman" w:hAnsi="Times New Roman"/>
          <w:szCs w:val="24"/>
        </w:rPr>
        <w:t>-</w:t>
      </w:r>
      <w:proofErr w:type="spellStart"/>
      <w:r w:rsidRPr="00BC346A">
        <w:rPr>
          <w:rFonts w:ascii="Times New Roman" w:hAnsi="Times New Roman"/>
          <w:szCs w:val="24"/>
          <w:lang w:val="en-US"/>
        </w:rPr>
        <w:t>issledovatel</w:t>
      </w:r>
      <w:proofErr w:type="spellEnd"/>
      <w:r w:rsidRPr="00DB15B9">
        <w:rPr>
          <w:rFonts w:ascii="Times New Roman" w:hAnsi="Times New Roman"/>
          <w:szCs w:val="24"/>
        </w:rPr>
        <w:t>'</w:t>
      </w:r>
      <w:proofErr w:type="spellStart"/>
      <w:r w:rsidRPr="00BC346A">
        <w:rPr>
          <w:rFonts w:ascii="Times New Roman" w:hAnsi="Times New Roman"/>
          <w:szCs w:val="24"/>
          <w:lang w:val="en-US"/>
        </w:rPr>
        <w:t>skij</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institut</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tabaka</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mahorki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tabachnyh</w:t>
      </w:r>
      <w:proofErr w:type="spellEnd"/>
      <w:r w:rsidRPr="00DB15B9">
        <w:rPr>
          <w:rFonts w:ascii="Times New Roman" w:hAnsi="Times New Roman"/>
          <w:szCs w:val="24"/>
        </w:rPr>
        <w:t xml:space="preserve"> </w:t>
      </w:r>
      <w:proofErr w:type="spellStart"/>
      <w:r w:rsidRPr="00BC346A">
        <w:rPr>
          <w:rFonts w:ascii="Times New Roman" w:hAnsi="Times New Roman"/>
          <w:szCs w:val="24"/>
          <w:lang w:val="en-US"/>
        </w:rPr>
        <w:t>izdelij</w:t>
      </w:r>
      <w:proofErr w:type="spellEnd"/>
      <w:r w:rsidRPr="00DB15B9">
        <w:rPr>
          <w:rFonts w:ascii="Times New Roman" w:hAnsi="Times New Roman"/>
          <w:szCs w:val="24"/>
        </w:rPr>
        <w:t xml:space="preserve">, 2017. – </w:t>
      </w:r>
      <w:r w:rsidRPr="00BC346A">
        <w:rPr>
          <w:rFonts w:ascii="Times New Roman" w:hAnsi="Times New Roman"/>
          <w:szCs w:val="24"/>
          <w:lang w:val="en-US"/>
        </w:rPr>
        <w:t>P</w:t>
      </w:r>
      <w:r w:rsidRPr="00DB15B9">
        <w:rPr>
          <w:rFonts w:ascii="Times New Roman" w:hAnsi="Times New Roman"/>
          <w:szCs w:val="24"/>
        </w:rPr>
        <w:t>. 121-123</w:t>
      </w:r>
      <w:r w:rsidR="003C02B9" w:rsidRPr="00DB15B9">
        <w:rPr>
          <w:rFonts w:ascii="Times New Roman" w:eastAsia="Calibri" w:hAnsi="Times New Roman"/>
          <w:szCs w:val="24"/>
        </w:rPr>
        <w:t xml:space="preserve">. </w:t>
      </w:r>
      <w:r w:rsidR="00A64EED" w:rsidRPr="00BC346A">
        <w:rPr>
          <w:rFonts w:ascii="Times New Roman" w:eastAsia="Calibri" w:hAnsi="Times New Roman"/>
          <w:szCs w:val="24"/>
          <w:lang w:val="en-US"/>
        </w:rPr>
        <w:t>[in Russian].</w:t>
      </w:r>
    </w:p>
    <w:p w14:paraId="7DADFD69" w14:textId="77777777" w:rsidR="00B036FA" w:rsidRPr="00BC346A" w:rsidRDefault="00BC346A" w:rsidP="000262BE">
      <w:pPr>
        <w:pStyle w:val="ListParagraph"/>
        <w:keepLines/>
        <w:numPr>
          <w:ilvl w:val="0"/>
          <w:numId w:val="2"/>
        </w:numPr>
        <w:tabs>
          <w:tab w:val="clear" w:pos="454"/>
          <w:tab w:val="num" w:pos="851"/>
        </w:tabs>
        <w:spacing w:line="240" w:lineRule="auto"/>
        <w:ind w:left="0" w:firstLine="567"/>
        <w:jc w:val="both"/>
        <w:rPr>
          <w:rFonts w:ascii="Times New Roman" w:eastAsia="Calibri" w:hAnsi="Times New Roman"/>
          <w:szCs w:val="24"/>
          <w:lang w:val="en-US"/>
        </w:rPr>
      </w:pPr>
      <w:proofErr w:type="spellStart"/>
      <w:r w:rsidRPr="00BC346A">
        <w:rPr>
          <w:rFonts w:ascii="Times New Roman" w:hAnsi="Times New Roman"/>
          <w:szCs w:val="24"/>
          <w:lang w:val="en-US"/>
        </w:rPr>
        <w:t>Gontcharov</w:t>
      </w:r>
      <w:proofErr w:type="spellEnd"/>
      <w:r w:rsidRPr="00BC346A">
        <w:rPr>
          <w:rFonts w:ascii="Times New Roman" w:hAnsi="Times New Roman"/>
          <w:szCs w:val="24"/>
          <w:lang w:val="en-US"/>
        </w:rPr>
        <w:t xml:space="preserve">, S. V. </w:t>
      </w:r>
      <w:proofErr w:type="spellStart"/>
      <w:r w:rsidRPr="00BC346A">
        <w:rPr>
          <w:rFonts w:ascii="Times New Roman" w:hAnsi="Times New Roman"/>
          <w:szCs w:val="24"/>
          <w:lang w:val="en-US"/>
        </w:rPr>
        <w:t>Prostoj</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mezhlinejnyj</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gibrid</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podsolnechnika</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konditerskogo</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naznacheniya</w:t>
      </w:r>
      <w:proofErr w:type="spellEnd"/>
      <w:r w:rsidRPr="00BC346A">
        <w:rPr>
          <w:rFonts w:ascii="Times New Roman" w:hAnsi="Times New Roman"/>
          <w:szCs w:val="24"/>
          <w:lang w:val="en-US"/>
        </w:rPr>
        <w:t xml:space="preserve"> Katyusha / S. V. </w:t>
      </w:r>
      <w:proofErr w:type="spellStart"/>
      <w:r w:rsidRPr="00BC346A">
        <w:rPr>
          <w:rFonts w:ascii="Times New Roman" w:hAnsi="Times New Roman"/>
          <w:szCs w:val="24"/>
          <w:lang w:val="en-US"/>
        </w:rPr>
        <w:t>Gontcharov</w:t>
      </w:r>
      <w:proofErr w:type="spellEnd"/>
      <w:r w:rsidRPr="00BC346A">
        <w:rPr>
          <w:rFonts w:ascii="Times New Roman" w:hAnsi="Times New Roman"/>
          <w:szCs w:val="24"/>
          <w:lang w:val="en-US"/>
        </w:rPr>
        <w:t xml:space="preserve">, N. D. </w:t>
      </w:r>
      <w:proofErr w:type="spellStart"/>
      <w:r w:rsidRPr="00BC346A">
        <w:rPr>
          <w:rFonts w:ascii="Times New Roman" w:hAnsi="Times New Roman"/>
          <w:szCs w:val="24"/>
          <w:lang w:val="en-US"/>
        </w:rPr>
        <w:t>Beresneva</w:t>
      </w:r>
      <w:proofErr w:type="spellEnd"/>
      <w:r w:rsidRPr="00BC346A">
        <w:rPr>
          <w:rFonts w:ascii="Times New Roman" w:hAnsi="Times New Roman"/>
          <w:szCs w:val="24"/>
          <w:lang w:val="en-US"/>
        </w:rPr>
        <w:t xml:space="preserve"> // </w:t>
      </w:r>
      <w:proofErr w:type="spellStart"/>
      <w:r w:rsidRPr="00BC346A">
        <w:rPr>
          <w:rFonts w:ascii="Times New Roman" w:hAnsi="Times New Roman"/>
          <w:szCs w:val="24"/>
          <w:lang w:val="en-US"/>
        </w:rPr>
        <w:t>Maslichnye</w:t>
      </w:r>
      <w:proofErr w:type="spellEnd"/>
      <w:r w:rsidRPr="00BC346A">
        <w:rPr>
          <w:rFonts w:ascii="Times New Roman" w:hAnsi="Times New Roman"/>
          <w:szCs w:val="24"/>
          <w:lang w:val="en-US"/>
        </w:rPr>
        <w:t xml:space="preserve"> </w:t>
      </w:r>
      <w:proofErr w:type="spellStart"/>
      <w:r w:rsidRPr="00BC346A">
        <w:rPr>
          <w:rFonts w:ascii="Times New Roman" w:hAnsi="Times New Roman"/>
          <w:szCs w:val="24"/>
          <w:lang w:val="en-US"/>
        </w:rPr>
        <w:t>kul'tury</w:t>
      </w:r>
      <w:proofErr w:type="spellEnd"/>
      <w:r w:rsidRPr="00BC346A">
        <w:rPr>
          <w:rFonts w:ascii="Times New Roman" w:hAnsi="Times New Roman"/>
          <w:szCs w:val="24"/>
          <w:lang w:val="en-US"/>
        </w:rPr>
        <w:t>. – 2012. – № 1(150). – P. 173.</w:t>
      </w:r>
      <w:r w:rsidR="00B036FA" w:rsidRPr="00BC346A">
        <w:rPr>
          <w:rFonts w:ascii="Times New Roman" w:eastAsia="Calibri" w:hAnsi="Times New Roman"/>
          <w:szCs w:val="24"/>
          <w:lang w:val="en-US"/>
        </w:rPr>
        <w:t xml:space="preserve"> [in Russian].</w:t>
      </w:r>
    </w:p>
    <w:p w14:paraId="16DF9936" w14:textId="77777777" w:rsidR="002A5541" w:rsidRPr="005B03D8" w:rsidRDefault="00BC346A" w:rsidP="000262BE">
      <w:pPr>
        <w:keepLines/>
        <w:numPr>
          <w:ilvl w:val="0"/>
          <w:numId w:val="2"/>
        </w:numPr>
        <w:tabs>
          <w:tab w:val="clear" w:pos="454"/>
          <w:tab w:val="num" w:pos="851"/>
        </w:tabs>
        <w:spacing w:after="0" w:line="240" w:lineRule="auto"/>
        <w:ind w:left="0" w:firstLine="567"/>
        <w:jc w:val="both"/>
        <w:rPr>
          <w:rFonts w:ascii="Times New Roman" w:hAnsi="Times New Roman"/>
          <w:sz w:val="24"/>
          <w:szCs w:val="24"/>
        </w:rPr>
      </w:pPr>
      <w:proofErr w:type="spellStart"/>
      <w:r w:rsidRPr="00BC346A">
        <w:rPr>
          <w:rFonts w:ascii="Times New Roman" w:hAnsi="Times New Roman"/>
          <w:sz w:val="24"/>
          <w:szCs w:val="24"/>
          <w:lang w:val="en-US"/>
        </w:rPr>
        <w:t>Zaharova</w:t>
      </w:r>
      <w:proofErr w:type="spellEnd"/>
      <w:r w:rsidRPr="00DB15B9">
        <w:rPr>
          <w:rFonts w:ascii="Times New Roman" w:hAnsi="Times New Roman"/>
          <w:sz w:val="24"/>
          <w:szCs w:val="24"/>
          <w:lang w:val="en-US"/>
        </w:rPr>
        <w:t xml:space="preserve">, </w:t>
      </w:r>
      <w:r w:rsidRPr="00BC346A">
        <w:rPr>
          <w:rFonts w:ascii="Times New Roman" w:hAnsi="Times New Roman"/>
          <w:sz w:val="24"/>
          <w:szCs w:val="24"/>
          <w:lang w:val="en-US"/>
        </w:rPr>
        <w:t>M</w:t>
      </w:r>
      <w:r w:rsidRPr="00DB15B9">
        <w:rPr>
          <w:rFonts w:ascii="Times New Roman" w:hAnsi="Times New Roman"/>
          <w:sz w:val="24"/>
          <w:szCs w:val="24"/>
          <w:lang w:val="en-US"/>
        </w:rPr>
        <w:t xml:space="preserve">. </w:t>
      </w:r>
      <w:r w:rsidRPr="00BC346A">
        <w:rPr>
          <w:rFonts w:ascii="Times New Roman" w:hAnsi="Times New Roman"/>
          <w:sz w:val="24"/>
          <w:szCs w:val="24"/>
          <w:lang w:val="en-US"/>
        </w:rPr>
        <w:t>V</w:t>
      </w:r>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Prodolzhitel</w:t>
      </w:r>
      <w:r w:rsidRPr="00DB15B9">
        <w:rPr>
          <w:rFonts w:ascii="Times New Roman" w:hAnsi="Times New Roman"/>
          <w:sz w:val="24"/>
          <w:szCs w:val="24"/>
          <w:lang w:val="en-US"/>
        </w:rPr>
        <w:t>'</w:t>
      </w:r>
      <w:r w:rsidRPr="00BC346A">
        <w:rPr>
          <w:rFonts w:ascii="Times New Roman" w:hAnsi="Times New Roman"/>
          <w:sz w:val="24"/>
          <w:szCs w:val="24"/>
          <w:lang w:val="en-US"/>
        </w:rPr>
        <w:t>nost</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vegetacionnogo</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perioda</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i</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urozhajnost</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gibridov</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podsolnechnika</w:t>
      </w:r>
      <w:proofErr w:type="spellEnd"/>
      <w:r w:rsidRPr="00DB15B9">
        <w:rPr>
          <w:rFonts w:ascii="Times New Roman" w:hAnsi="Times New Roman"/>
          <w:sz w:val="24"/>
          <w:szCs w:val="24"/>
          <w:lang w:val="en-US"/>
        </w:rPr>
        <w:t xml:space="preserve"> </w:t>
      </w:r>
      <w:r w:rsidRPr="00BC346A">
        <w:rPr>
          <w:rFonts w:ascii="Times New Roman" w:hAnsi="Times New Roman"/>
          <w:sz w:val="24"/>
          <w:szCs w:val="24"/>
          <w:lang w:val="en-US"/>
        </w:rPr>
        <w:t>v</w:t>
      </w:r>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selekcii</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na</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skorospelost</w:t>
      </w:r>
      <w:proofErr w:type="spellEnd"/>
      <w:r w:rsidRPr="00DB15B9">
        <w:rPr>
          <w:rFonts w:ascii="Times New Roman" w:hAnsi="Times New Roman"/>
          <w:sz w:val="24"/>
          <w:szCs w:val="24"/>
          <w:lang w:val="en-US"/>
        </w:rPr>
        <w:t xml:space="preserve">' / </w:t>
      </w:r>
      <w:r w:rsidRPr="00BC346A">
        <w:rPr>
          <w:rFonts w:ascii="Times New Roman" w:hAnsi="Times New Roman"/>
          <w:sz w:val="24"/>
          <w:szCs w:val="24"/>
          <w:lang w:val="en-US"/>
        </w:rPr>
        <w:t>M</w:t>
      </w:r>
      <w:r w:rsidRPr="00DB15B9">
        <w:rPr>
          <w:rFonts w:ascii="Times New Roman" w:hAnsi="Times New Roman"/>
          <w:sz w:val="24"/>
          <w:szCs w:val="24"/>
          <w:lang w:val="en-US"/>
        </w:rPr>
        <w:t xml:space="preserve">. </w:t>
      </w:r>
      <w:r w:rsidRPr="00BC346A">
        <w:rPr>
          <w:rFonts w:ascii="Times New Roman" w:hAnsi="Times New Roman"/>
          <w:sz w:val="24"/>
          <w:szCs w:val="24"/>
          <w:lang w:val="en-US"/>
        </w:rPr>
        <w:t>V</w:t>
      </w:r>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Zaharova</w:t>
      </w:r>
      <w:proofErr w:type="spellEnd"/>
      <w:r w:rsidRPr="00DB15B9">
        <w:rPr>
          <w:rFonts w:ascii="Times New Roman" w:hAnsi="Times New Roman"/>
          <w:sz w:val="24"/>
          <w:szCs w:val="24"/>
          <w:lang w:val="en-US"/>
        </w:rPr>
        <w:t xml:space="preserve">, </w:t>
      </w:r>
      <w:r w:rsidRPr="00BC346A">
        <w:rPr>
          <w:rFonts w:ascii="Times New Roman" w:hAnsi="Times New Roman"/>
          <w:sz w:val="24"/>
          <w:szCs w:val="24"/>
          <w:lang w:val="en-US"/>
        </w:rPr>
        <w:t>S</w:t>
      </w:r>
      <w:r w:rsidRPr="00DB15B9">
        <w:rPr>
          <w:rFonts w:ascii="Times New Roman" w:hAnsi="Times New Roman"/>
          <w:sz w:val="24"/>
          <w:szCs w:val="24"/>
          <w:lang w:val="en-US"/>
        </w:rPr>
        <w:t xml:space="preserve">. </w:t>
      </w:r>
      <w:r w:rsidRPr="00BC346A">
        <w:rPr>
          <w:rFonts w:ascii="Times New Roman" w:hAnsi="Times New Roman"/>
          <w:sz w:val="24"/>
          <w:szCs w:val="24"/>
          <w:lang w:val="en-US"/>
        </w:rPr>
        <w:t>V</w:t>
      </w:r>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Gontcharov</w:t>
      </w:r>
      <w:proofErr w:type="spellEnd"/>
      <w:r w:rsidRPr="00DB15B9">
        <w:rPr>
          <w:rFonts w:ascii="Times New Roman" w:hAnsi="Times New Roman"/>
          <w:sz w:val="24"/>
          <w:szCs w:val="24"/>
          <w:lang w:val="en-US"/>
        </w:rPr>
        <w:t xml:space="preserve"> // </w:t>
      </w:r>
      <w:proofErr w:type="spellStart"/>
      <w:r w:rsidRPr="00BC346A">
        <w:rPr>
          <w:rFonts w:ascii="Times New Roman" w:hAnsi="Times New Roman"/>
          <w:sz w:val="24"/>
          <w:szCs w:val="24"/>
          <w:lang w:val="en-US"/>
        </w:rPr>
        <w:t>Maslichnye</w:t>
      </w:r>
      <w:proofErr w:type="spellEnd"/>
      <w:r w:rsidRPr="00DB15B9">
        <w:rPr>
          <w:rFonts w:ascii="Times New Roman" w:hAnsi="Times New Roman"/>
          <w:sz w:val="24"/>
          <w:szCs w:val="24"/>
          <w:lang w:val="en-US"/>
        </w:rPr>
        <w:t xml:space="preserve"> </w:t>
      </w:r>
      <w:proofErr w:type="spellStart"/>
      <w:r w:rsidRPr="00BC346A">
        <w:rPr>
          <w:rFonts w:ascii="Times New Roman" w:hAnsi="Times New Roman"/>
          <w:sz w:val="24"/>
          <w:szCs w:val="24"/>
          <w:lang w:val="en-US"/>
        </w:rPr>
        <w:t>kul</w:t>
      </w:r>
      <w:r w:rsidRPr="00DB15B9">
        <w:rPr>
          <w:rFonts w:ascii="Times New Roman" w:hAnsi="Times New Roman"/>
          <w:sz w:val="24"/>
          <w:szCs w:val="24"/>
          <w:lang w:val="en-US"/>
        </w:rPr>
        <w:t>'</w:t>
      </w:r>
      <w:r w:rsidRPr="00BC346A">
        <w:rPr>
          <w:rFonts w:ascii="Times New Roman" w:hAnsi="Times New Roman"/>
          <w:sz w:val="24"/>
          <w:szCs w:val="24"/>
          <w:lang w:val="en-US"/>
        </w:rPr>
        <w:t>tury</w:t>
      </w:r>
      <w:proofErr w:type="spellEnd"/>
      <w:r w:rsidRPr="00DB15B9">
        <w:rPr>
          <w:rFonts w:ascii="Times New Roman" w:hAnsi="Times New Roman"/>
          <w:sz w:val="24"/>
          <w:szCs w:val="24"/>
          <w:lang w:val="en-US"/>
        </w:rPr>
        <w:t xml:space="preserve">. – 2007. – № 2(137). – </w:t>
      </w:r>
      <w:r w:rsidRPr="00BC346A">
        <w:rPr>
          <w:rFonts w:ascii="Times New Roman" w:hAnsi="Times New Roman"/>
          <w:sz w:val="24"/>
          <w:szCs w:val="24"/>
          <w:lang w:val="en-US"/>
        </w:rPr>
        <w:t>P</w:t>
      </w:r>
      <w:r w:rsidRPr="00DB15B9">
        <w:rPr>
          <w:rFonts w:ascii="Times New Roman" w:hAnsi="Times New Roman"/>
          <w:sz w:val="24"/>
          <w:szCs w:val="24"/>
          <w:lang w:val="en-US"/>
        </w:rPr>
        <w:t xml:space="preserve">. 14-17. </w:t>
      </w:r>
      <w:r w:rsidR="00FA7C4F" w:rsidRPr="005B03D8">
        <w:rPr>
          <w:rFonts w:ascii="Times New Roman" w:hAnsi="Times New Roman"/>
          <w:sz w:val="24"/>
          <w:szCs w:val="24"/>
        </w:rPr>
        <w:t>[</w:t>
      </w:r>
      <w:r w:rsidR="00FA7C4F" w:rsidRPr="00BC346A">
        <w:rPr>
          <w:rFonts w:ascii="Times New Roman" w:hAnsi="Times New Roman"/>
          <w:sz w:val="24"/>
          <w:szCs w:val="24"/>
          <w:lang w:val="en-US"/>
        </w:rPr>
        <w:t>in</w:t>
      </w:r>
      <w:r w:rsidR="00FA7C4F" w:rsidRPr="005B03D8">
        <w:rPr>
          <w:rFonts w:ascii="Times New Roman" w:hAnsi="Times New Roman"/>
          <w:sz w:val="24"/>
          <w:szCs w:val="24"/>
        </w:rPr>
        <w:t xml:space="preserve"> </w:t>
      </w:r>
      <w:r w:rsidR="00FA7C4F" w:rsidRPr="00BC346A">
        <w:rPr>
          <w:rFonts w:ascii="Times New Roman" w:hAnsi="Times New Roman"/>
          <w:sz w:val="24"/>
          <w:szCs w:val="24"/>
          <w:lang w:val="en-US"/>
        </w:rPr>
        <w:t>Russian</w:t>
      </w:r>
      <w:r w:rsidR="00FA7C4F" w:rsidRPr="005B03D8">
        <w:rPr>
          <w:rFonts w:ascii="Times New Roman" w:hAnsi="Times New Roman"/>
          <w:sz w:val="24"/>
          <w:szCs w:val="24"/>
        </w:rPr>
        <w:t>].</w:t>
      </w:r>
    </w:p>
    <w:p w14:paraId="1B056E08" w14:textId="77777777" w:rsidR="00BB2925" w:rsidRPr="00DB15B9" w:rsidRDefault="00BC346A" w:rsidP="000262BE">
      <w:pPr>
        <w:pStyle w:val="ListParagraph"/>
        <w:keepLines/>
        <w:numPr>
          <w:ilvl w:val="0"/>
          <w:numId w:val="2"/>
        </w:numPr>
        <w:tabs>
          <w:tab w:val="clear" w:pos="454"/>
          <w:tab w:val="num" w:pos="851"/>
        </w:tabs>
        <w:spacing w:line="240" w:lineRule="auto"/>
        <w:ind w:left="0" w:firstLine="567"/>
        <w:jc w:val="both"/>
        <w:rPr>
          <w:rFonts w:ascii="Times New Roman" w:eastAsia="Calibri" w:hAnsi="Times New Roman"/>
          <w:szCs w:val="24"/>
          <w:lang w:val="en-US"/>
        </w:rPr>
      </w:pPr>
      <w:proofErr w:type="spellStart"/>
      <w:r w:rsidRPr="00BC346A">
        <w:rPr>
          <w:rFonts w:ascii="Times New Roman" w:hAnsi="Times New Roman"/>
          <w:szCs w:val="24"/>
          <w:lang w:val="en-US"/>
        </w:rPr>
        <w:lastRenderedPageBreak/>
        <w:t>Shpiga</w:t>
      </w:r>
      <w:proofErr w:type="spellEnd"/>
      <w:r w:rsidRPr="00CF1778">
        <w:rPr>
          <w:rFonts w:ascii="Times New Roman" w:hAnsi="Times New Roman"/>
          <w:szCs w:val="24"/>
        </w:rPr>
        <w:t xml:space="preserve">, </w:t>
      </w:r>
      <w:r w:rsidRPr="00BC346A">
        <w:rPr>
          <w:rFonts w:ascii="Times New Roman" w:hAnsi="Times New Roman"/>
          <w:szCs w:val="24"/>
          <w:lang w:val="en-US"/>
        </w:rPr>
        <w:t>E</w:t>
      </w:r>
      <w:r w:rsidRPr="00CF1778">
        <w:rPr>
          <w:rFonts w:ascii="Times New Roman" w:hAnsi="Times New Roman"/>
          <w:szCs w:val="24"/>
        </w:rPr>
        <w:t xml:space="preserve">. </w:t>
      </w:r>
      <w:r w:rsidRPr="00BC346A">
        <w:rPr>
          <w:rFonts w:ascii="Times New Roman" w:hAnsi="Times New Roman"/>
          <w:szCs w:val="24"/>
          <w:lang w:val="en-US"/>
        </w:rPr>
        <w:t>Yu</w:t>
      </w:r>
      <w:r w:rsidRPr="00CF1778">
        <w:rPr>
          <w:rFonts w:ascii="Times New Roman" w:hAnsi="Times New Roman"/>
          <w:szCs w:val="24"/>
        </w:rPr>
        <w:t xml:space="preserve">. </w:t>
      </w:r>
      <w:proofErr w:type="spellStart"/>
      <w:r w:rsidRPr="00BC346A">
        <w:rPr>
          <w:rFonts w:ascii="Times New Roman" w:hAnsi="Times New Roman"/>
          <w:szCs w:val="24"/>
          <w:lang w:val="en-US"/>
        </w:rPr>
        <w:t>Selekciya</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roditel</w:t>
      </w:r>
      <w:proofErr w:type="spellEnd"/>
      <w:r w:rsidRPr="00CF1778">
        <w:rPr>
          <w:rFonts w:ascii="Times New Roman" w:hAnsi="Times New Roman"/>
          <w:szCs w:val="24"/>
        </w:rPr>
        <w:t>'</w:t>
      </w:r>
      <w:proofErr w:type="spellStart"/>
      <w:r w:rsidRPr="00BC346A">
        <w:rPr>
          <w:rFonts w:ascii="Times New Roman" w:hAnsi="Times New Roman"/>
          <w:szCs w:val="24"/>
          <w:lang w:val="en-US"/>
        </w:rPr>
        <w:t>skih</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linij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podsolnechnika</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na</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ustojchivost</w:t>
      </w:r>
      <w:proofErr w:type="spellEnd"/>
      <w:r w:rsidRPr="00CF1778">
        <w:rPr>
          <w:rFonts w:ascii="Times New Roman" w:hAnsi="Times New Roman"/>
          <w:szCs w:val="24"/>
        </w:rPr>
        <w:t xml:space="preserve">' </w:t>
      </w:r>
      <w:r w:rsidRPr="00BC346A">
        <w:rPr>
          <w:rFonts w:ascii="Times New Roman" w:hAnsi="Times New Roman"/>
          <w:szCs w:val="24"/>
          <w:lang w:val="en-US"/>
        </w:rPr>
        <w:t>k</w:t>
      </w:r>
      <w:r w:rsidRPr="00CF1778">
        <w:rPr>
          <w:rFonts w:ascii="Times New Roman" w:hAnsi="Times New Roman"/>
          <w:szCs w:val="24"/>
        </w:rPr>
        <w:t xml:space="preserve"> </w:t>
      </w:r>
      <w:proofErr w:type="spellStart"/>
      <w:r w:rsidRPr="00BC346A">
        <w:rPr>
          <w:rFonts w:ascii="Times New Roman" w:hAnsi="Times New Roman"/>
          <w:szCs w:val="24"/>
          <w:lang w:val="en-US"/>
        </w:rPr>
        <w:t>lozhnoj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muchnistoj</w:t>
      </w:r>
      <w:proofErr w:type="spellEnd"/>
      <w:r w:rsidRPr="00CF1778">
        <w:rPr>
          <w:rFonts w:ascii="Times New Roman" w:hAnsi="Times New Roman"/>
          <w:szCs w:val="24"/>
        </w:rPr>
        <w:t xml:space="preserve"> </w:t>
      </w:r>
      <w:r w:rsidRPr="00BC346A">
        <w:rPr>
          <w:rFonts w:ascii="Times New Roman" w:hAnsi="Times New Roman"/>
          <w:szCs w:val="24"/>
          <w:lang w:val="en-US"/>
        </w:rPr>
        <w:t>rose</w:t>
      </w:r>
      <w:r w:rsidRPr="00CF1778">
        <w:rPr>
          <w:rFonts w:ascii="Times New Roman" w:hAnsi="Times New Roman"/>
          <w:szCs w:val="24"/>
        </w:rPr>
        <w:t xml:space="preserve"> / </w:t>
      </w:r>
      <w:r w:rsidRPr="00BC346A">
        <w:rPr>
          <w:rFonts w:ascii="Times New Roman" w:hAnsi="Times New Roman"/>
          <w:szCs w:val="24"/>
          <w:lang w:val="en-US"/>
        </w:rPr>
        <w:t>E</w:t>
      </w:r>
      <w:r w:rsidRPr="00CF1778">
        <w:rPr>
          <w:rFonts w:ascii="Times New Roman" w:hAnsi="Times New Roman"/>
          <w:szCs w:val="24"/>
        </w:rPr>
        <w:t xml:space="preserve">. </w:t>
      </w:r>
      <w:r w:rsidRPr="00BC346A">
        <w:rPr>
          <w:rFonts w:ascii="Times New Roman" w:hAnsi="Times New Roman"/>
          <w:szCs w:val="24"/>
          <w:lang w:val="en-US"/>
        </w:rPr>
        <w:t>Yu</w:t>
      </w:r>
      <w:r w:rsidRPr="00CF1778">
        <w:rPr>
          <w:rFonts w:ascii="Times New Roman" w:hAnsi="Times New Roman"/>
          <w:szCs w:val="24"/>
        </w:rPr>
        <w:t xml:space="preserve">. </w:t>
      </w:r>
      <w:proofErr w:type="spellStart"/>
      <w:r w:rsidRPr="00BC346A">
        <w:rPr>
          <w:rFonts w:ascii="Times New Roman" w:hAnsi="Times New Roman"/>
          <w:szCs w:val="24"/>
          <w:lang w:val="en-US"/>
        </w:rPr>
        <w:t>Shpiga</w:t>
      </w:r>
      <w:proofErr w:type="spellEnd"/>
      <w:r w:rsidRPr="00CF1778">
        <w:rPr>
          <w:rFonts w:ascii="Times New Roman" w:hAnsi="Times New Roman"/>
          <w:szCs w:val="24"/>
        </w:rPr>
        <w:t xml:space="preserve">, </w:t>
      </w:r>
      <w:r w:rsidRPr="00BC346A">
        <w:rPr>
          <w:rFonts w:ascii="Times New Roman" w:hAnsi="Times New Roman"/>
          <w:szCs w:val="24"/>
          <w:lang w:val="en-US"/>
        </w:rPr>
        <w:t>N</w:t>
      </w:r>
      <w:r w:rsidRPr="00CF1778">
        <w:rPr>
          <w:rFonts w:ascii="Times New Roman" w:hAnsi="Times New Roman"/>
          <w:szCs w:val="24"/>
        </w:rPr>
        <w:t xml:space="preserve">. </w:t>
      </w:r>
      <w:r w:rsidRPr="00BC346A">
        <w:rPr>
          <w:rFonts w:ascii="Times New Roman" w:hAnsi="Times New Roman"/>
          <w:szCs w:val="24"/>
          <w:lang w:val="en-US"/>
        </w:rPr>
        <w:t>N</w:t>
      </w:r>
      <w:r w:rsidRPr="00CF1778">
        <w:rPr>
          <w:rFonts w:ascii="Times New Roman" w:hAnsi="Times New Roman"/>
          <w:szCs w:val="24"/>
        </w:rPr>
        <w:t xml:space="preserve">. </w:t>
      </w:r>
      <w:proofErr w:type="spellStart"/>
      <w:r w:rsidRPr="00BC346A">
        <w:rPr>
          <w:rFonts w:ascii="Times New Roman" w:hAnsi="Times New Roman"/>
          <w:szCs w:val="24"/>
          <w:lang w:val="en-US"/>
        </w:rPr>
        <w:t>Goloshchapova</w:t>
      </w:r>
      <w:proofErr w:type="spellEnd"/>
      <w:r w:rsidRPr="00CF1778">
        <w:rPr>
          <w:rFonts w:ascii="Times New Roman" w:hAnsi="Times New Roman"/>
          <w:szCs w:val="24"/>
        </w:rPr>
        <w:t xml:space="preserve">, </w:t>
      </w:r>
      <w:r w:rsidRPr="00BC346A">
        <w:rPr>
          <w:rFonts w:ascii="Times New Roman" w:hAnsi="Times New Roman"/>
          <w:szCs w:val="24"/>
          <w:lang w:val="en-US"/>
        </w:rPr>
        <w:t>S</w:t>
      </w:r>
      <w:r w:rsidRPr="00CF1778">
        <w:rPr>
          <w:rFonts w:ascii="Times New Roman" w:hAnsi="Times New Roman"/>
          <w:szCs w:val="24"/>
        </w:rPr>
        <w:t xml:space="preserve">. </w:t>
      </w:r>
      <w:r w:rsidRPr="00BC346A">
        <w:rPr>
          <w:rFonts w:ascii="Times New Roman" w:hAnsi="Times New Roman"/>
          <w:szCs w:val="24"/>
          <w:lang w:val="en-US"/>
        </w:rPr>
        <w:t>V</w:t>
      </w:r>
      <w:r w:rsidRPr="00CF1778">
        <w:rPr>
          <w:rFonts w:ascii="Times New Roman" w:hAnsi="Times New Roman"/>
          <w:szCs w:val="24"/>
        </w:rPr>
        <w:t xml:space="preserve">. </w:t>
      </w:r>
      <w:proofErr w:type="spellStart"/>
      <w:r w:rsidRPr="00BC346A">
        <w:rPr>
          <w:rFonts w:ascii="Times New Roman" w:hAnsi="Times New Roman"/>
          <w:szCs w:val="24"/>
          <w:lang w:val="en-US"/>
        </w:rPr>
        <w:t>Gontcharov</w:t>
      </w:r>
      <w:proofErr w:type="spellEnd"/>
      <w:r w:rsidRPr="00CF1778">
        <w:rPr>
          <w:rFonts w:ascii="Times New Roman" w:hAnsi="Times New Roman"/>
          <w:szCs w:val="24"/>
        </w:rPr>
        <w:t xml:space="preserve"> // </w:t>
      </w:r>
      <w:proofErr w:type="spellStart"/>
      <w:r w:rsidRPr="00BC346A">
        <w:rPr>
          <w:rFonts w:ascii="Times New Roman" w:hAnsi="Times New Roman"/>
          <w:szCs w:val="24"/>
          <w:lang w:val="en-US"/>
        </w:rPr>
        <w:t>Politematicheskij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setevoj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elektronnyj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nauchnyj</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zhurnal</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Kubanskogo</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gosudarstvennogo</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agrarnogo</w:t>
      </w:r>
      <w:proofErr w:type="spellEnd"/>
      <w:r w:rsidRPr="00CF1778">
        <w:rPr>
          <w:rFonts w:ascii="Times New Roman" w:hAnsi="Times New Roman"/>
          <w:szCs w:val="24"/>
        </w:rPr>
        <w:t xml:space="preserve"> </w:t>
      </w:r>
      <w:proofErr w:type="spellStart"/>
      <w:r w:rsidRPr="00BC346A">
        <w:rPr>
          <w:rFonts w:ascii="Times New Roman" w:hAnsi="Times New Roman"/>
          <w:szCs w:val="24"/>
          <w:lang w:val="en-US"/>
        </w:rPr>
        <w:t>universiteta</w:t>
      </w:r>
      <w:proofErr w:type="spellEnd"/>
      <w:r w:rsidRPr="00CF1778">
        <w:rPr>
          <w:rFonts w:ascii="Times New Roman" w:hAnsi="Times New Roman"/>
          <w:szCs w:val="24"/>
        </w:rPr>
        <w:t xml:space="preserve">. – 2022. – № 183. – </w:t>
      </w:r>
      <w:r w:rsidRPr="00BC346A">
        <w:rPr>
          <w:rFonts w:ascii="Times New Roman" w:hAnsi="Times New Roman"/>
          <w:szCs w:val="24"/>
          <w:lang w:val="en-US"/>
        </w:rPr>
        <w:t>P</w:t>
      </w:r>
      <w:r w:rsidRPr="00CF1778">
        <w:rPr>
          <w:rFonts w:ascii="Times New Roman" w:hAnsi="Times New Roman"/>
          <w:szCs w:val="24"/>
        </w:rPr>
        <w:t>. 80-90</w:t>
      </w:r>
      <w:r w:rsidR="00BB2925" w:rsidRPr="00CF1778">
        <w:rPr>
          <w:rFonts w:ascii="Times New Roman" w:eastAsia="Calibri" w:hAnsi="Times New Roman"/>
          <w:szCs w:val="24"/>
        </w:rPr>
        <w:t xml:space="preserve">. </w:t>
      </w:r>
      <w:r w:rsidR="00BB2925" w:rsidRPr="00BC346A">
        <w:rPr>
          <w:rFonts w:ascii="Times New Roman" w:eastAsia="Calibri" w:hAnsi="Times New Roman"/>
          <w:szCs w:val="24"/>
          <w:lang w:val="en-US"/>
        </w:rPr>
        <w:t xml:space="preserve">[in Russian].  </w:t>
      </w:r>
    </w:p>
    <w:p w14:paraId="3A5AF256" w14:textId="77777777" w:rsidR="00DB15B9" w:rsidRPr="00BC346A" w:rsidRDefault="00DB15B9" w:rsidP="000262BE">
      <w:pPr>
        <w:pStyle w:val="ListParagraph"/>
        <w:keepLines/>
        <w:numPr>
          <w:ilvl w:val="0"/>
          <w:numId w:val="2"/>
        </w:numPr>
        <w:tabs>
          <w:tab w:val="clear" w:pos="454"/>
          <w:tab w:val="num" w:pos="851"/>
        </w:tabs>
        <w:spacing w:line="240" w:lineRule="auto"/>
        <w:ind w:left="0" w:firstLine="567"/>
        <w:jc w:val="both"/>
        <w:rPr>
          <w:rFonts w:ascii="Times New Roman" w:eastAsia="Calibri" w:hAnsi="Times New Roman"/>
          <w:szCs w:val="24"/>
          <w:lang w:val="en-US"/>
        </w:rPr>
      </w:pPr>
      <w:proofErr w:type="spellStart"/>
      <w:r w:rsidRPr="00BC346A">
        <w:rPr>
          <w:rFonts w:ascii="Times New Roman" w:eastAsia="Calibri" w:hAnsi="Times New Roman"/>
          <w:szCs w:val="24"/>
          <w:lang w:val="en-US"/>
        </w:rPr>
        <w:t>Iwebor</w:t>
      </w:r>
      <w:proofErr w:type="spellEnd"/>
      <w:r w:rsidRPr="00BC346A">
        <w:rPr>
          <w:rFonts w:ascii="Times New Roman" w:eastAsia="Calibri" w:hAnsi="Times New Roman"/>
          <w:szCs w:val="24"/>
          <w:lang w:val="en-US"/>
        </w:rPr>
        <w:t xml:space="preserve"> M. Changes in the racial structure of </w:t>
      </w:r>
      <w:proofErr w:type="spellStart"/>
      <w:r w:rsidRPr="00BC346A">
        <w:rPr>
          <w:rFonts w:ascii="Times New Roman" w:eastAsia="Calibri" w:hAnsi="Times New Roman"/>
          <w:szCs w:val="24"/>
          <w:lang w:val="en-US"/>
        </w:rPr>
        <w:t>Plasmopara</w:t>
      </w:r>
      <w:proofErr w:type="spellEnd"/>
      <w:r w:rsidRPr="00BC346A">
        <w:rPr>
          <w:rFonts w:ascii="Times New Roman" w:eastAsia="Calibri" w:hAnsi="Times New Roman"/>
          <w:szCs w:val="24"/>
          <w:lang w:val="en-US"/>
        </w:rPr>
        <w:t xml:space="preserve"> </w:t>
      </w:r>
      <w:proofErr w:type="spellStart"/>
      <w:r w:rsidRPr="00BC346A">
        <w:rPr>
          <w:rFonts w:ascii="Times New Roman" w:eastAsia="Calibri" w:hAnsi="Times New Roman"/>
          <w:szCs w:val="24"/>
          <w:lang w:val="en-US"/>
        </w:rPr>
        <w:t>halstedii</w:t>
      </w:r>
      <w:proofErr w:type="spellEnd"/>
      <w:r w:rsidRPr="00BC346A">
        <w:rPr>
          <w:rFonts w:ascii="Times New Roman" w:eastAsia="Calibri" w:hAnsi="Times New Roman"/>
          <w:szCs w:val="24"/>
          <w:lang w:val="en-US"/>
        </w:rPr>
        <w:t xml:space="preserve"> (Farl.) </w:t>
      </w:r>
      <w:proofErr w:type="spellStart"/>
      <w:r w:rsidRPr="00BC346A">
        <w:rPr>
          <w:rFonts w:ascii="Times New Roman" w:eastAsia="Calibri" w:hAnsi="Times New Roman"/>
          <w:szCs w:val="24"/>
          <w:lang w:val="en-US"/>
        </w:rPr>
        <w:t>Berl</w:t>
      </w:r>
      <w:proofErr w:type="spellEnd"/>
      <w:r w:rsidRPr="00BC346A">
        <w:rPr>
          <w:rFonts w:ascii="Times New Roman" w:eastAsia="Calibri" w:hAnsi="Times New Roman"/>
          <w:szCs w:val="24"/>
          <w:lang w:val="en-US"/>
        </w:rPr>
        <w:t xml:space="preserve">. et De Toni population in the south of the Russian Federation / M. </w:t>
      </w:r>
      <w:proofErr w:type="spellStart"/>
      <w:r w:rsidRPr="00BC346A">
        <w:rPr>
          <w:rFonts w:ascii="Times New Roman" w:eastAsia="Calibri" w:hAnsi="Times New Roman"/>
          <w:szCs w:val="24"/>
          <w:lang w:val="en-US"/>
        </w:rPr>
        <w:t>Iwebor</w:t>
      </w:r>
      <w:proofErr w:type="spellEnd"/>
      <w:r w:rsidRPr="00BC346A">
        <w:rPr>
          <w:rFonts w:ascii="Times New Roman" w:eastAsia="Calibri" w:hAnsi="Times New Roman"/>
          <w:szCs w:val="24"/>
          <w:lang w:val="en-US"/>
        </w:rPr>
        <w:t xml:space="preserve">, T.S. Antonova, S. </w:t>
      </w:r>
      <w:proofErr w:type="spellStart"/>
      <w:r w:rsidRPr="00BC346A">
        <w:rPr>
          <w:rFonts w:ascii="Times New Roman" w:eastAsia="Calibri" w:hAnsi="Times New Roman"/>
          <w:szCs w:val="24"/>
          <w:lang w:val="en-US"/>
        </w:rPr>
        <w:t>Saukova</w:t>
      </w:r>
      <w:proofErr w:type="spellEnd"/>
      <w:r w:rsidRPr="00BC346A">
        <w:rPr>
          <w:rFonts w:ascii="Times New Roman" w:eastAsia="Calibri" w:hAnsi="Times New Roman"/>
          <w:szCs w:val="24"/>
          <w:lang w:val="en-US"/>
        </w:rPr>
        <w:t xml:space="preserve"> // </w:t>
      </w:r>
      <w:proofErr w:type="spellStart"/>
      <w:r w:rsidRPr="00BC346A">
        <w:rPr>
          <w:rFonts w:ascii="Times New Roman" w:eastAsia="Calibri" w:hAnsi="Times New Roman"/>
          <w:szCs w:val="24"/>
          <w:lang w:val="en-US"/>
        </w:rPr>
        <w:t>Helia</w:t>
      </w:r>
      <w:proofErr w:type="spellEnd"/>
      <w:r w:rsidRPr="00BC346A">
        <w:rPr>
          <w:rFonts w:ascii="Times New Roman" w:eastAsia="Calibri" w:hAnsi="Times New Roman"/>
          <w:szCs w:val="24"/>
          <w:lang w:val="en-US"/>
        </w:rPr>
        <w:t xml:space="preserve">. – 2016. – V. 39, № 64. – </w:t>
      </w:r>
      <w:r>
        <w:rPr>
          <w:rFonts w:ascii="Times New Roman" w:eastAsia="Calibri" w:hAnsi="Times New Roman"/>
          <w:szCs w:val="24"/>
          <w:lang w:val="en-US"/>
        </w:rPr>
        <w:t>P</w:t>
      </w:r>
      <w:r w:rsidRPr="00BC346A">
        <w:rPr>
          <w:rFonts w:ascii="Times New Roman" w:eastAsia="Calibri" w:hAnsi="Times New Roman"/>
          <w:szCs w:val="24"/>
          <w:lang w:val="en-US"/>
        </w:rPr>
        <w:t>. 113–121</w:t>
      </w:r>
    </w:p>
    <w:p w14:paraId="4E0FA761" w14:textId="77777777" w:rsidR="006D27FB" w:rsidRPr="00BC346A" w:rsidRDefault="006D27FB" w:rsidP="000262BE">
      <w:pPr>
        <w:numPr>
          <w:ilvl w:val="0"/>
          <w:numId w:val="2"/>
        </w:numPr>
        <w:tabs>
          <w:tab w:val="clear" w:pos="454"/>
          <w:tab w:val="num" w:pos="851"/>
        </w:tabs>
        <w:spacing w:after="0"/>
        <w:ind w:left="0" w:firstLine="567"/>
        <w:jc w:val="both"/>
        <w:rPr>
          <w:rFonts w:ascii="Times New Roman" w:hAnsi="Times New Roman"/>
          <w:sz w:val="24"/>
          <w:szCs w:val="24"/>
          <w:lang w:val="en-US"/>
        </w:rPr>
      </w:pPr>
      <w:r w:rsidRPr="00BC346A">
        <w:rPr>
          <w:rFonts w:ascii="Times New Roman" w:hAnsi="Times New Roman"/>
          <w:sz w:val="24"/>
          <w:szCs w:val="24"/>
          <w:lang w:val="en-US"/>
        </w:rPr>
        <w:t xml:space="preserve">Kaya Y. Sunflower / Y. Kaya, S. </w:t>
      </w:r>
      <w:proofErr w:type="spellStart"/>
      <w:r w:rsidRPr="00BC346A">
        <w:rPr>
          <w:rFonts w:ascii="Times New Roman" w:hAnsi="Times New Roman"/>
          <w:sz w:val="24"/>
          <w:szCs w:val="24"/>
          <w:lang w:val="en-US"/>
        </w:rPr>
        <w:t>Jocic</w:t>
      </w:r>
      <w:proofErr w:type="spellEnd"/>
      <w:r w:rsidRPr="00BC346A">
        <w:rPr>
          <w:rFonts w:ascii="Times New Roman" w:hAnsi="Times New Roman"/>
          <w:sz w:val="24"/>
          <w:szCs w:val="24"/>
          <w:lang w:val="en-US"/>
        </w:rPr>
        <w:t xml:space="preserve"> and D. </w:t>
      </w:r>
      <w:proofErr w:type="spellStart"/>
      <w:r w:rsidRPr="00BC346A">
        <w:rPr>
          <w:rFonts w:ascii="Times New Roman" w:hAnsi="Times New Roman"/>
          <w:sz w:val="24"/>
          <w:szCs w:val="24"/>
          <w:lang w:val="en-US"/>
        </w:rPr>
        <w:t>Miladinovic</w:t>
      </w:r>
      <w:proofErr w:type="spellEnd"/>
      <w:r w:rsidRPr="00BC346A">
        <w:rPr>
          <w:rFonts w:ascii="Times New Roman" w:hAnsi="Times New Roman"/>
          <w:sz w:val="24"/>
          <w:szCs w:val="24"/>
          <w:lang w:val="en-US"/>
        </w:rPr>
        <w:t xml:space="preserve"> // S.K. Gupta (ed.), Technol. </w:t>
      </w:r>
      <w:proofErr w:type="spellStart"/>
      <w:r w:rsidRPr="00BC346A">
        <w:rPr>
          <w:rFonts w:ascii="Times New Roman" w:hAnsi="Times New Roman"/>
          <w:sz w:val="24"/>
          <w:szCs w:val="24"/>
          <w:lang w:val="en-US"/>
        </w:rPr>
        <w:t>Innov</w:t>
      </w:r>
      <w:proofErr w:type="spellEnd"/>
      <w:r w:rsidRPr="00BC346A">
        <w:rPr>
          <w:rFonts w:ascii="Times New Roman" w:hAnsi="Times New Roman"/>
          <w:sz w:val="24"/>
          <w:szCs w:val="24"/>
          <w:lang w:val="en-US"/>
        </w:rPr>
        <w:t>. in Major World Oil Crops, 2012.</w:t>
      </w:r>
      <w:r>
        <w:rPr>
          <w:rFonts w:ascii="Times New Roman" w:hAnsi="Times New Roman"/>
          <w:sz w:val="24"/>
          <w:szCs w:val="24"/>
          <w:lang w:val="en-US"/>
        </w:rPr>
        <w:t xml:space="preserve"> </w:t>
      </w:r>
      <w:r w:rsidRPr="00BC346A">
        <w:rPr>
          <w:rFonts w:ascii="Times New Roman" w:hAnsi="Times New Roman"/>
          <w:sz w:val="24"/>
          <w:szCs w:val="24"/>
          <w:lang w:val="en-US"/>
        </w:rPr>
        <w:t xml:space="preserve">– </w:t>
      </w:r>
      <w:r>
        <w:rPr>
          <w:rFonts w:ascii="Times New Roman" w:hAnsi="Times New Roman"/>
          <w:sz w:val="24"/>
          <w:szCs w:val="24"/>
          <w:lang w:val="en-US"/>
        </w:rPr>
        <w:t xml:space="preserve"> </w:t>
      </w:r>
      <w:r w:rsidRPr="00BC346A">
        <w:rPr>
          <w:rFonts w:ascii="Times New Roman" w:hAnsi="Times New Roman"/>
          <w:sz w:val="24"/>
          <w:szCs w:val="24"/>
          <w:lang w:val="en-US"/>
        </w:rPr>
        <w:t xml:space="preserve">V. 1, – </w:t>
      </w:r>
      <w:r>
        <w:rPr>
          <w:rFonts w:ascii="Times New Roman" w:hAnsi="Times New Roman"/>
          <w:sz w:val="24"/>
          <w:szCs w:val="24"/>
          <w:lang w:val="en-US"/>
        </w:rPr>
        <w:t xml:space="preserve"> P. </w:t>
      </w:r>
      <w:r w:rsidRPr="00BC346A">
        <w:rPr>
          <w:rFonts w:ascii="Times New Roman" w:hAnsi="Times New Roman"/>
          <w:sz w:val="24"/>
          <w:szCs w:val="24"/>
          <w:lang w:val="en-US"/>
        </w:rPr>
        <w:t>85-129.</w:t>
      </w:r>
    </w:p>
    <w:sectPr w:rsidR="006D27FB" w:rsidRPr="00BC346A" w:rsidSect="00207DCA">
      <w:headerReference w:type="even" r:id="rId9"/>
      <w:headerReference w:type="default" r:id="rId10"/>
      <w:footerReference w:type="default" r:id="rId11"/>
      <w:type w:val="continuous"/>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2BA3F" w14:textId="77777777" w:rsidR="00F402B3" w:rsidRDefault="00F402B3" w:rsidP="00207DCA">
      <w:pPr>
        <w:spacing w:after="0" w:line="240" w:lineRule="auto"/>
      </w:pPr>
      <w:r>
        <w:separator/>
      </w:r>
    </w:p>
  </w:endnote>
  <w:endnote w:type="continuationSeparator" w:id="0">
    <w:p w14:paraId="1EA42A2D" w14:textId="77777777" w:rsidR="00F402B3" w:rsidRDefault="00F402B3" w:rsidP="0020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6C73" w14:textId="1C193325" w:rsidR="00A017FA" w:rsidRPr="00051302" w:rsidRDefault="00051302">
    <w:pPr>
      <w:pStyle w:val="Footer"/>
      <w:rPr>
        <w:lang w:val="en-US"/>
      </w:rPr>
    </w:pPr>
    <w:hyperlink r:id="rId1" w:history="1">
      <w:r w:rsidRPr="00E155F8">
        <w:rPr>
          <w:rStyle w:val="Hyperlink"/>
          <w:rFonts w:ascii="Times New Roman" w:hAnsi="Times New Roman"/>
          <w:sz w:val="24"/>
          <w:szCs w:val="24"/>
        </w:rPr>
        <w:t>http://ej.kubagro.ru/2024/0</w:t>
      </w:r>
      <w:r w:rsidRPr="00E155F8">
        <w:rPr>
          <w:rStyle w:val="Hyperlink"/>
          <w:rFonts w:ascii="Times New Roman" w:hAnsi="Times New Roman"/>
          <w:sz w:val="24"/>
          <w:szCs w:val="24"/>
          <w:lang w:val="en-US"/>
        </w:rPr>
        <w:t>9</w:t>
      </w:r>
      <w:r w:rsidRPr="00E155F8">
        <w:rPr>
          <w:rStyle w:val="Hyperlink"/>
          <w:rFonts w:ascii="Times New Roman" w:hAnsi="Times New Roman"/>
          <w:sz w:val="24"/>
          <w:szCs w:val="24"/>
        </w:rPr>
        <w:t>/pdf/</w:t>
      </w:r>
      <w:r w:rsidRPr="00E155F8">
        <w:rPr>
          <w:rStyle w:val="Hyperlink"/>
          <w:rFonts w:ascii="Times New Roman" w:hAnsi="Times New Roman"/>
          <w:sz w:val="24"/>
          <w:szCs w:val="24"/>
          <w:lang w:val="en-US"/>
        </w:rPr>
        <w:t>17</w:t>
      </w:r>
      <w:r w:rsidRPr="00E155F8">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C745" w14:textId="77777777" w:rsidR="00F402B3" w:rsidRDefault="00F402B3" w:rsidP="00207DCA">
      <w:pPr>
        <w:spacing w:after="0" w:line="240" w:lineRule="auto"/>
      </w:pPr>
      <w:r>
        <w:separator/>
      </w:r>
    </w:p>
  </w:footnote>
  <w:footnote w:type="continuationSeparator" w:id="0">
    <w:p w14:paraId="69C06A4D" w14:textId="77777777" w:rsidR="00F402B3" w:rsidRDefault="00F402B3" w:rsidP="00207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84484491"/>
      <w:docPartObj>
        <w:docPartGallery w:val="Page Numbers (Top of Page)"/>
        <w:docPartUnique/>
      </w:docPartObj>
    </w:sdtPr>
    <w:sdtContent>
      <w:p w14:paraId="2B6009F5" w14:textId="041BEB53" w:rsidR="00A017FA" w:rsidRDefault="00A017FA"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F963F9" w14:textId="77777777" w:rsidR="00A017FA" w:rsidRDefault="00A017FA" w:rsidP="00A017F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216399631"/>
      <w:docPartObj>
        <w:docPartGallery w:val="Page Numbers (Top of Page)"/>
        <w:docPartUnique/>
      </w:docPartObj>
    </w:sdtPr>
    <w:sdtContent>
      <w:p w14:paraId="02DCA7A7" w14:textId="783BDC1A" w:rsidR="00A017FA" w:rsidRPr="00A017FA" w:rsidRDefault="00A017FA" w:rsidP="00E155F8">
        <w:pPr>
          <w:pStyle w:val="Header"/>
          <w:framePr w:wrap="none" w:vAnchor="text" w:hAnchor="margin" w:xAlign="right" w:y="1"/>
          <w:rPr>
            <w:rStyle w:val="PageNumber"/>
            <w:rFonts w:ascii="Times New Roman" w:hAnsi="Times New Roman"/>
            <w:sz w:val="28"/>
            <w:szCs w:val="28"/>
          </w:rPr>
        </w:pPr>
        <w:r w:rsidRPr="00A017FA">
          <w:rPr>
            <w:rStyle w:val="PageNumber"/>
            <w:rFonts w:ascii="Times New Roman" w:hAnsi="Times New Roman"/>
            <w:sz w:val="28"/>
            <w:szCs w:val="28"/>
          </w:rPr>
          <w:fldChar w:fldCharType="begin"/>
        </w:r>
        <w:r w:rsidRPr="00A017FA">
          <w:rPr>
            <w:rStyle w:val="PageNumber"/>
            <w:rFonts w:ascii="Times New Roman" w:hAnsi="Times New Roman"/>
            <w:sz w:val="28"/>
            <w:szCs w:val="28"/>
          </w:rPr>
          <w:instrText xml:space="preserve"> PAGE </w:instrText>
        </w:r>
        <w:r w:rsidRPr="00A017FA">
          <w:rPr>
            <w:rStyle w:val="PageNumber"/>
            <w:rFonts w:ascii="Times New Roman" w:hAnsi="Times New Roman"/>
            <w:sz w:val="28"/>
            <w:szCs w:val="28"/>
          </w:rPr>
          <w:fldChar w:fldCharType="separate"/>
        </w:r>
        <w:r w:rsidRPr="00A017FA">
          <w:rPr>
            <w:rStyle w:val="PageNumber"/>
            <w:rFonts w:ascii="Times New Roman" w:hAnsi="Times New Roman"/>
            <w:noProof/>
            <w:sz w:val="28"/>
            <w:szCs w:val="28"/>
          </w:rPr>
          <w:t>1</w:t>
        </w:r>
        <w:r w:rsidRPr="00A017FA">
          <w:rPr>
            <w:rStyle w:val="PageNumber"/>
            <w:rFonts w:ascii="Times New Roman" w:hAnsi="Times New Roman"/>
            <w:sz w:val="28"/>
            <w:szCs w:val="28"/>
          </w:rPr>
          <w:fldChar w:fldCharType="end"/>
        </w:r>
      </w:p>
    </w:sdtContent>
  </w:sdt>
  <w:p w14:paraId="510D93D5" w14:textId="6509F963" w:rsidR="00D31ED0" w:rsidRDefault="00A017FA" w:rsidP="00A017FA">
    <w:pPr>
      <w:pStyle w:val="Header"/>
      <w:ind w:right="360"/>
    </w:pPr>
    <w:r w:rsidRPr="00CB37AE">
      <w:rPr>
        <w:rFonts w:ascii="Times New Roman" w:hAnsi="Times New Roman"/>
        <w:sz w:val="24"/>
        <w:szCs w:val="24"/>
      </w:rPr>
      <w:t xml:space="preserve">Научный журнал </w:t>
    </w:r>
    <w:proofErr w:type="spellStart"/>
    <w:r w:rsidRPr="00CB37AE">
      <w:rPr>
        <w:rFonts w:ascii="Times New Roman" w:hAnsi="Times New Roman"/>
        <w:sz w:val="24"/>
        <w:szCs w:val="24"/>
      </w:rPr>
      <w:t>КубГАУ</w:t>
    </w:r>
    <w:proofErr w:type="spellEnd"/>
    <w:r w:rsidRPr="00CB37AE">
      <w:rPr>
        <w:rFonts w:ascii="Times New Roman" w:hAnsi="Times New Roman"/>
        <w:sz w:val="24"/>
        <w:szCs w:val="24"/>
      </w:rPr>
      <w:t>, №203(09), 2024 год</w:t>
    </w:r>
  </w:p>
  <w:p w14:paraId="10ED257A" w14:textId="77777777" w:rsidR="00D31ED0" w:rsidRDefault="00D31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45E45"/>
    <w:multiLevelType w:val="hybridMultilevel"/>
    <w:tmpl w:val="AFE6B688"/>
    <w:lvl w:ilvl="0" w:tplc="0419000F">
      <w:start w:val="1"/>
      <w:numFmt w:val="decimal"/>
      <w:lvlText w:val="%1."/>
      <w:lvlJc w:val="left"/>
      <w:pPr>
        <w:ind w:left="1883" w:hanging="360"/>
      </w:pPr>
    </w:lvl>
    <w:lvl w:ilvl="1" w:tplc="04190019" w:tentative="1">
      <w:start w:val="1"/>
      <w:numFmt w:val="lowerLetter"/>
      <w:lvlText w:val="%2."/>
      <w:lvlJc w:val="left"/>
      <w:pPr>
        <w:ind w:left="2603" w:hanging="360"/>
      </w:pPr>
    </w:lvl>
    <w:lvl w:ilvl="2" w:tplc="0419001B" w:tentative="1">
      <w:start w:val="1"/>
      <w:numFmt w:val="lowerRoman"/>
      <w:lvlText w:val="%3."/>
      <w:lvlJc w:val="right"/>
      <w:pPr>
        <w:ind w:left="3323" w:hanging="180"/>
      </w:pPr>
    </w:lvl>
    <w:lvl w:ilvl="3" w:tplc="0419000F" w:tentative="1">
      <w:start w:val="1"/>
      <w:numFmt w:val="decimal"/>
      <w:lvlText w:val="%4."/>
      <w:lvlJc w:val="left"/>
      <w:pPr>
        <w:ind w:left="4043" w:hanging="360"/>
      </w:pPr>
    </w:lvl>
    <w:lvl w:ilvl="4" w:tplc="04190019" w:tentative="1">
      <w:start w:val="1"/>
      <w:numFmt w:val="lowerLetter"/>
      <w:lvlText w:val="%5."/>
      <w:lvlJc w:val="left"/>
      <w:pPr>
        <w:ind w:left="4763" w:hanging="360"/>
      </w:pPr>
    </w:lvl>
    <w:lvl w:ilvl="5" w:tplc="0419001B" w:tentative="1">
      <w:start w:val="1"/>
      <w:numFmt w:val="lowerRoman"/>
      <w:lvlText w:val="%6."/>
      <w:lvlJc w:val="right"/>
      <w:pPr>
        <w:ind w:left="5483" w:hanging="180"/>
      </w:pPr>
    </w:lvl>
    <w:lvl w:ilvl="6" w:tplc="0419000F" w:tentative="1">
      <w:start w:val="1"/>
      <w:numFmt w:val="decimal"/>
      <w:lvlText w:val="%7."/>
      <w:lvlJc w:val="left"/>
      <w:pPr>
        <w:ind w:left="6203" w:hanging="360"/>
      </w:pPr>
    </w:lvl>
    <w:lvl w:ilvl="7" w:tplc="04190019" w:tentative="1">
      <w:start w:val="1"/>
      <w:numFmt w:val="lowerLetter"/>
      <w:lvlText w:val="%8."/>
      <w:lvlJc w:val="left"/>
      <w:pPr>
        <w:ind w:left="6923" w:hanging="360"/>
      </w:pPr>
    </w:lvl>
    <w:lvl w:ilvl="8" w:tplc="0419001B" w:tentative="1">
      <w:start w:val="1"/>
      <w:numFmt w:val="lowerRoman"/>
      <w:lvlText w:val="%9."/>
      <w:lvlJc w:val="right"/>
      <w:pPr>
        <w:ind w:left="7643" w:hanging="180"/>
      </w:pPr>
    </w:lvl>
  </w:abstractNum>
  <w:abstractNum w:abstractNumId="1" w15:restartNumberingAfterBreak="0">
    <w:nsid w:val="0AC263D1"/>
    <w:multiLevelType w:val="hybridMultilevel"/>
    <w:tmpl w:val="C4D0EBB0"/>
    <w:lvl w:ilvl="0" w:tplc="9C9449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03D184A"/>
    <w:multiLevelType w:val="hybridMultilevel"/>
    <w:tmpl w:val="23920FDE"/>
    <w:lvl w:ilvl="0" w:tplc="817ACA36">
      <w:start w:val="1"/>
      <w:numFmt w:val="decimal"/>
      <w:lvlText w:val="%1."/>
      <w:lvlJc w:val="left"/>
      <w:pPr>
        <w:tabs>
          <w:tab w:val="num" w:pos="454"/>
        </w:tabs>
        <w:ind w:left="45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B873EF3"/>
    <w:multiLevelType w:val="hybridMultilevel"/>
    <w:tmpl w:val="F8E05F3C"/>
    <w:lvl w:ilvl="0" w:tplc="45040E52">
      <w:start w:val="1"/>
      <w:numFmt w:val="decimal"/>
      <w:lvlText w:val="%1."/>
      <w:lvlJc w:val="left"/>
      <w:pPr>
        <w:tabs>
          <w:tab w:val="num" w:pos="454"/>
        </w:tabs>
        <w:ind w:left="45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40D1713"/>
    <w:multiLevelType w:val="hybridMultilevel"/>
    <w:tmpl w:val="E982B6D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 w15:restartNumberingAfterBreak="0">
    <w:nsid w:val="35750846"/>
    <w:multiLevelType w:val="hybridMultilevel"/>
    <w:tmpl w:val="1674A012"/>
    <w:lvl w:ilvl="0" w:tplc="323C8F34">
      <w:start w:val="1"/>
      <w:numFmt w:val="decimal"/>
      <w:lvlText w:val="%1."/>
      <w:lvlJc w:val="left"/>
      <w:pPr>
        <w:tabs>
          <w:tab w:val="num" w:pos="454"/>
        </w:tabs>
        <w:ind w:left="45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62A42C7"/>
    <w:multiLevelType w:val="hybridMultilevel"/>
    <w:tmpl w:val="DE9224D4"/>
    <w:lvl w:ilvl="0" w:tplc="E3CE0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B617476"/>
    <w:multiLevelType w:val="hybridMultilevel"/>
    <w:tmpl w:val="F8E05F3C"/>
    <w:lvl w:ilvl="0" w:tplc="45040E52">
      <w:start w:val="1"/>
      <w:numFmt w:val="decimal"/>
      <w:lvlText w:val="%1."/>
      <w:lvlJc w:val="left"/>
      <w:pPr>
        <w:tabs>
          <w:tab w:val="num" w:pos="454"/>
        </w:tabs>
        <w:ind w:left="454"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E632BB3"/>
    <w:multiLevelType w:val="hybridMultilevel"/>
    <w:tmpl w:val="50984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5"/>
  </w:num>
  <w:num w:numId="5">
    <w:abstractNumId w:val="4"/>
  </w:num>
  <w:num w:numId="6">
    <w:abstractNumId w:val="0"/>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BFC"/>
    <w:rsid w:val="00005139"/>
    <w:rsid w:val="00016B4A"/>
    <w:rsid w:val="000262BE"/>
    <w:rsid w:val="000279BB"/>
    <w:rsid w:val="00032DB1"/>
    <w:rsid w:val="000348A8"/>
    <w:rsid w:val="00047F23"/>
    <w:rsid w:val="00051164"/>
    <w:rsid w:val="00051302"/>
    <w:rsid w:val="00054447"/>
    <w:rsid w:val="0005672E"/>
    <w:rsid w:val="00060021"/>
    <w:rsid w:val="000676AB"/>
    <w:rsid w:val="0007028E"/>
    <w:rsid w:val="00070458"/>
    <w:rsid w:val="00075109"/>
    <w:rsid w:val="00076D2B"/>
    <w:rsid w:val="00085CB9"/>
    <w:rsid w:val="00093B0A"/>
    <w:rsid w:val="00097396"/>
    <w:rsid w:val="000A0773"/>
    <w:rsid w:val="000A50C3"/>
    <w:rsid w:val="000A7D5B"/>
    <w:rsid w:val="000B1447"/>
    <w:rsid w:val="000B199A"/>
    <w:rsid w:val="000E4102"/>
    <w:rsid w:val="000F18A0"/>
    <w:rsid w:val="000F2624"/>
    <w:rsid w:val="000F31BB"/>
    <w:rsid w:val="000F4A55"/>
    <w:rsid w:val="00100D4E"/>
    <w:rsid w:val="00101D7E"/>
    <w:rsid w:val="00103330"/>
    <w:rsid w:val="00115907"/>
    <w:rsid w:val="00126D63"/>
    <w:rsid w:val="001275CB"/>
    <w:rsid w:val="001331B5"/>
    <w:rsid w:val="001335C6"/>
    <w:rsid w:val="00135BA3"/>
    <w:rsid w:val="00137392"/>
    <w:rsid w:val="00150C76"/>
    <w:rsid w:val="001518C1"/>
    <w:rsid w:val="00155554"/>
    <w:rsid w:val="00156024"/>
    <w:rsid w:val="00156829"/>
    <w:rsid w:val="001721D3"/>
    <w:rsid w:val="0017268A"/>
    <w:rsid w:val="00173F30"/>
    <w:rsid w:val="00174D86"/>
    <w:rsid w:val="001762E4"/>
    <w:rsid w:val="00186788"/>
    <w:rsid w:val="0019373E"/>
    <w:rsid w:val="00193BD4"/>
    <w:rsid w:val="00196498"/>
    <w:rsid w:val="001A1A24"/>
    <w:rsid w:val="001A1C45"/>
    <w:rsid w:val="001A2D97"/>
    <w:rsid w:val="001A3597"/>
    <w:rsid w:val="001A5430"/>
    <w:rsid w:val="001B3817"/>
    <w:rsid w:val="001B7CB6"/>
    <w:rsid w:val="001D147F"/>
    <w:rsid w:val="001D6A67"/>
    <w:rsid w:val="001F4925"/>
    <w:rsid w:val="001F5348"/>
    <w:rsid w:val="001F59E7"/>
    <w:rsid w:val="001F6D6D"/>
    <w:rsid w:val="002018DE"/>
    <w:rsid w:val="00203230"/>
    <w:rsid w:val="00206FD3"/>
    <w:rsid w:val="00207DCA"/>
    <w:rsid w:val="00210459"/>
    <w:rsid w:val="00211255"/>
    <w:rsid w:val="00212A73"/>
    <w:rsid w:val="002200C4"/>
    <w:rsid w:val="0022012D"/>
    <w:rsid w:val="00222BA5"/>
    <w:rsid w:val="002242FA"/>
    <w:rsid w:val="00236615"/>
    <w:rsid w:val="002509FD"/>
    <w:rsid w:val="00251851"/>
    <w:rsid w:val="002567DA"/>
    <w:rsid w:val="00264CAC"/>
    <w:rsid w:val="00270020"/>
    <w:rsid w:val="00271510"/>
    <w:rsid w:val="00283207"/>
    <w:rsid w:val="002861AF"/>
    <w:rsid w:val="002905CE"/>
    <w:rsid w:val="0029178F"/>
    <w:rsid w:val="002929E0"/>
    <w:rsid w:val="002930E6"/>
    <w:rsid w:val="002A5541"/>
    <w:rsid w:val="002B0134"/>
    <w:rsid w:val="002B03F6"/>
    <w:rsid w:val="002B1100"/>
    <w:rsid w:val="002B1D9D"/>
    <w:rsid w:val="002C1673"/>
    <w:rsid w:val="002C5DDF"/>
    <w:rsid w:val="002D0502"/>
    <w:rsid w:val="002D165A"/>
    <w:rsid w:val="002D59EC"/>
    <w:rsid w:val="002D5DBA"/>
    <w:rsid w:val="002E76AA"/>
    <w:rsid w:val="003012EE"/>
    <w:rsid w:val="00302B88"/>
    <w:rsid w:val="003207A9"/>
    <w:rsid w:val="00321E42"/>
    <w:rsid w:val="00323115"/>
    <w:rsid w:val="00327153"/>
    <w:rsid w:val="0032751C"/>
    <w:rsid w:val="003277E4"/>
    <w:rsid w:val="003331C3"/>
    <w:rsid w:val="00334203"/>
    <w:rsid w:val="0033506C"/>
    <w:rsid w:val="00344E92"/>
    <w:rsid w:val="00346022"/>
    <w:rsid w:val="00360207"/>
    <w:rsid w:val="0036348E"/>
    <w:rsid w:val="00365FEE"/>
    <w:rsid w:val="00366E4F"/>
    <w:rsid w:val="00375C63"/>
    <w:rsid w:val="00385829"/>
    <w:rsid w:val="00386929"/>
    <w:rsid w:val="00390C33"/>
    <w:rsid w:val="00392DEB"/>
    <w:rsid w:val="00397A99"/>
    <w:rsid w:val="00397FC9"/>
    <w:rsid w:val="003A0025"/>
    <w:rsid w:val="003A4E3A"/>
    <w:rsid w:val="003B29EF"/>
    <w:rsid w:val="003B57FD"/>
    <w:rsid w:val="003B6066"/>
    <w:rsid w:val="003B6692"/>
    <w:rsid w:val="003C02B9"/>
    <w:rsid w:val="003C2910"/>
    <w:rsid w:val="003C5690"/>
    <w:rsid w:val="003C6AA1"/>
    <w:rsid w:val="003D3134"/>
    <w:rsid w:val="003E2285"/>
    <w:rsid w:val="003E64FC"/>
    <w:rsid w:val="003E6601"/>
    <w:rsid w:val="003E746D"/>
    <w:rsid w:val="003E79BC"/>
    <w:rsid w:val="003F31D6"/>
    <w:rsid w:val="00402601"/>
    <w:rsid w:val="00421722"/>
    <w:rsid w:val="0043251E"/>
    <w:rsid w:val="00436C62"/>
    <w:rsid w:val="0043765C"/>
    <w:rsid w:val="00440316"/>
    <w:rsid w:val="00465ED9"/>
    <w:rsid w:val="004744DB"/>
    <w:rsid w:val="0047659A"/>
    <w:rsid w:val="004823A9"/>
    <w:rsid w:val="00485C0B"/>
    <w:rsid w:val="00485E6A"/>
    <w:rsid w:val="004900FB"/>
    <w:rsid w:val="004909AC"/>
    <w:rsid w:val="004B2CCF"/>
    <w:rsid w:val="004C418B"/>
    <w:rsid w:val="004C5E70"/>
    <w:rsid w:val="004C6A0F"/>
    <w:rsid w:val="004E175A"/>
    <w:rsid w:val="004E3725"/>
    <w:rsid w:val="004E73E4"/>
    <w:rsid w:val="0050318E"/>
    <w:rsid w:val="00506449"/>
    <w:rsid w:val="0051331C"/>
    <w:rsid w:val="00514B49"/>
    <w:rsid w:val="00516B02"/>
    <w:rsid w:val="00530B51"/>
    <w:rsid w:val="00531F79"/>
    <w:rsid w:val="00532A84"/>
    <w:rsid w:val="00536E60"/>
    <w:rsid w:val="005444D9"/>
    <w:rsid w:val="00545E97"/>
    <w:rsid w:val="00546FD6"/>
    <w:rsid w:val="0056752A"/>
    <w:rsid w:val="005739CC"/>
    <w:rsid w:val="00575627"/>
    <w:rsid w:val="005806BA"/>
    <w:rsid w:val="00590C51"/>
    <w:rsid w:val="00597BE8"/>
    <w:rsid w:val="005A1144"/>
    <w:rsid w:val="005A1EB1"/>
    <w:rsid w:val="005A388A"/>
    <w:rsid w:val="005A5598"/>
    <w:rsid w:val="005A58EF"/>
    <w:rsid w:val="005A683D"/>
    <w:rsid w:val="005B03D8"/>
    <w:rsid w:val="005C22CF"/>
    <w:rsid w:val="005C2E20"/>
    <w:rsid w:val="005C2FA6"/>
    <w:rsid w:val="005D0BE2"/>
    <w:rsid w:val="005E181B"/>
    <w:rsid w:val="005E1E3B"/>
    <w:rsid w:val="005E3607"/>
    <w:rsid w:val="00612428"/>
    <w:rsid w:val="00614160"/>
    <w:rsid w:val="00620D13"/>
    <w:rsid w:val="006214DE"/>
    <w:rsid w:val="00622330"/>
    <w:rsid w:val="00622E11"/>
    <w:rsid w:val="00625579"/>
    <w:rsid w:val="006262AC"/>
    <w:rsid w:val="00630304"/>
    <w:rsid w:val="00662037"/>
    <w:rsid w:val="00662A1F"/>
    <w:rsid w:val="00677CD4"/>
    <w:rsid w:val="006859AA"/>
    <w:rsid w:val="006906B8"/>
    <w:rsid w:val="00691029"/>
    <w:rsid w:val="006939D7"/>
    <w:rsid w:val="00696BCB"/>
    <w:rsid w:val="006A05F4"/>
    <w:rsid w:val="006B5E1D"/>
    <w:rsid w:val="006C6C91"/>
    <w:rsid w:val="006D27FB"/>
    <w:rsid w:val="006F2226"/>
    <w:rsid w:val="006F565F"/>
    <w:rsid w:val="006F7C54"/>
    <w:rsid w:val="00704E20"/>
    <w:rsid w:val="00705379"/>
    <w:rsid w:val="0070752B"/>
    <w:rsid w:val="007128CB"/>
    <w:rsid w:val="00716928"/>
    <w:rsid w:val="00722499"/>
    <w:rsid w:val="0073230E"/>
    <w:rsid w:val="007411D4"/>
    <w:rsid w:val="00756964"/>
    <w:rsid w:val="0075722B"/>
    <w:rsid w:val="00761604"/>
    <w:rsid w:val="00764225"/>
    <w:rsid w:val="0076624B"/>
    <w:rsid w:val="00766A7E"/>
    <w:rsid w:val="007710F9"/>
    <w:rsid w:val="00791927"/>
    <w:rsid w:val="0079520A"/>
    <w:rsid w:val="00795A45"/>
    <w:rsid w:val="007A3D3E"/>
    <w:rsid w:val="007A7E12"/>
    <w:rsid w:val="007B34EE"/>
    <w:rsid w:val="007B49CD"/>
    <w:rsid w:val="007C3D2A"/>
    <w:rsid w:val="007C4594"/>
    <w:rsid w:val="007D36E8"/>
    <w:rsid w:val="007D5111"/>
    <w:rsid w:val="007E3494"/>
    <w:rsid w:val="007E65A4"/>
    <w:rsid w:val="007E6704"/>
    <w:rsid w:val="007F7B85"/>
    <w:rsid w:val="0080469A"/>
    <w:rsid w:val="00804F74"/>
    <w:rsid w:val="00805D1C"/>
    <w:rsid w:val="00807BCE"/>
    <w:rsid w:val="008114AA"/>
    <w:rsid w:val="008137C1"/>
    <w:rsid w:val="0083146E"/>
    <w:rsid w:val="00834855"/>
    <w:rsid w:val="00836018"/>
    <w:rsid w:val="00836B70"/>
    <w:rsid w:val="0084288F"/>
    <w:rsid w:val="00847605"/>
    <w:rsid w:val="008539C5"/>
    <w:rsid w:val="00856058"/>
    <w:rsid w:val="00857A82"/>
    <w:rsid w:val="00862F3B"/>
    <w:rsid w:val="008635FE"/>
    <w:rsid w:val="008652C0"/>
    <w:rsid w:val="008653D0"/>
    <w:rsid w:val="00865FA3"/>
    <w:rsid w:val="0087564F"/>
    <w:rsid w:val="00882FAB"/>
    <w:rsid w:val="008844BF"/>
    <w:rsid w:val="00886AE0"/>
    <w:rsid w:val="008926AB"/>
    <w:rsid w:val="00894427"/>
    <w:rsid w:val="0089704E"/>
    <w:rsid w:val="008A1659"/>
    <w:rsid w:val="008A580B"/>
    <w:rsid w:val="008A7441"/>
    <w:rsid w:val="008A793E"/>
    <w:rsid w:val="008C394D"/>
    <w:rsid w:val="008D5867"/>
    <w:rsid w:val="008D5CE4"/>
    <w:rsid w:val="008E244E"/>
    <w:rsid w:val="008E4224"/>
    <w:rsid w:val="008E6319"/>
    <w:rsid w:val="008E7A4E"/>
    <w:rsid w:val="008F1A8C"/>
    <w:rsid w:val="008F6C7A"/>
    <w:rsid w:val="00901909"/>
    <w:rsid w:val="009037AC"/>
    <w:rsid w:val="00906A46"/>
    <w:rsid w:val="00910C3F"/>
    <w:rsid w:val="00913620"/>
    <w:rsid w:val="00914134"/>
    <w:rsid w:val="00915A7A"/>
    <w:rsid w:val="0092045E"/>
    <w:rsid w:val="00925E04"/>
    <w:rsid w:val="00926213"/>
    <w:rsid w:val="009337A5"/>
    <w:rsid w:val="00935DB3"/>
    <w:rsid w:val="00947C47"/>
    <w:rsid w:val="009503A7"/>
    <w:rsid w:val="009565F5"/>
    <w:rsid w:val="00956739"/>
    <w:rsid w:val="009569F4"/>
    <w:rsid w:val="00964612"/>
    <w:rsid w:val="00970DE8"/>
    <w:rsid w:val="00972D03"/>
    <w:rsid w:val="00994C3B"/>
    <w:rsid w:val="00996AB9"/>
    <w:rsid w:val="00996F67"/>
    <w:rsid w:val="009A4654"/>
    <w:rsid w:val="009A4F0C"/>
    <w:rsid w:val="009B09B2"/>
    <w:rsid w:val="009B3714"/>
    <w:rsid w:val="009B4027"/>
    <w:rsid w:val="009B716E"/>
    <w:rsid w:val="009C0657"/>
    <w:rsid w:val="009C0ACB"/>
    <w:rsid w:val="009D0639"/>
    <w:rsid w:val="009D3D72"/>
    <w:rsid w:val="009F72F3"/>
    <w:rsid w:val="00A017FA"/>
    <w:rsid w:val="00A30886"/>
    <w:rsid w:val="00A328F7"/>
    <w:rsid w:val="00A36274"/>
    <w:rsid w:val="00A4243A"/>
    <w:rsid w:val="00A52B2A"/>
    <w:rsid w:val="00A532AC"/>
    <w:rsid w:val="00A64EED"/>
    <w:rsid w:val="00A652B4"/>
    <w:rsid w:val="00A65558"/>
    <w:rsid w:val="00A7247A"/>
    <w:rsid w:val="00A757BB"/>
    <w:rsid w:val="00A76246"/>
    <w:rsid w:val="00A80001"/>
    <w:rsid w:val="00A806B3"/>
    <w:rsid w:val="00A911D3"/>
    <w:rsid w:val="00A914C4"/>
    <w:rsid w:val="00A950FF"/>
    <w:rsid w:val="00A9599F"/>
    <w:rsid w:val="00A96B42"/>
    <w:rsid w:val="00A97B2F"/>
    <w:rsid w:val="00AB3D0A"/>
    <w:rsid w:val="00AB4BC5"/>
    <w:rsid w:val="00AC2805"/>
    <w:rsid w:val="00AC29C8"/>
    <w:rsid w:val="00AC6E1A"/>
    <w:rsid w:val="00AD14DF"/>
    <w:rsid w:val="00AE328E"/>
    <w:rsid w:val="00AF29DD"/>
    <w:rsid w:val="00AF72F8"/>
    <w:rsid w:val="00B036FA"/>
    <w:rsid w:val="00B07E7A"/>
    <w:rsid w:val="00B16877"/>
    <w:rsid w:val="00B20E1B"/>
    <w:rsid w:val="00B31B5F"/>
    <w:rsid w:val="00B32918"/>
    <w:rsid w:val="00B4375C"/>
    <w:rsid w:val="00B512AC"/>
    <w:rsid w:val="00B52387"/>
    <w:rsid w:val="00B55E92"/>
    <w:rsid w:val="00B560FE"/>
    <w:rsid w:val="00B619B4"/>
    <w:rsid w:val="00B66726"/>
    <w:rsid w:val="00B67910"/>
    <w:rsid w:val="00B754E2"/>
    <w:rsid w:val="00B82AB5"/>
    <w:rsid w:val="00B82E89"/>
    <w:rsid w:val="00B86589"/>
    <w:rsid w:val="00B97ECE"/>
    <w:rsid w:val="00BA0498"/>
    <w:rsid w:val="00BA5728"/>
    <w:rsid w:val="00BB2925"/>
    <w:rsid w:val="00BB6895"/>
    <w:rsid w:val="00BB79B8"/>
    <w:rsid w:val="00BC346A"/>
    <w:rsid w:val="00BC5AAC"/>
    <w:rsid w:val="00BC6FB3"/>
    <w:rsid w:val="00BC7D3F"/>
    <w:rsid w:val="00BD04CD"/>
    <w:rsid w:val="00BD0ADA"/>
    <w:rsid w:val="00BD18B3"/>
    <w:rsid w:val="00BD5F8D"/>
    <w:rsid w:val="00BD7034"/>
    <w:rsid w:val="00BE5977"/>
    <w:rsid w:val="00C005C7"/>
    <w:rsid w:val="00C0183D"/>
    <w:rsid w:val="00C01BF2"/>
    <w:rsid w:val="00C02484"/>
    <w:rsid w:val="00C0291D"/>
    <w:rsid w:val="00C106AE"/>
    <w:rsid w:val="00C1337E"/>
    <w:rsid w:val="00C135A5"/>
    <w:rsid w:val="00C1621C"/>
    <w:rsid w:val="00C17809"/>
    <w:rsid w:val="00C21487"/>
    <w:rsid w:val="00C25791"/>
    <w:rsid w:val="00C401D8"/>
    <w:rsid w:val="00C40A23"/>
    <w:rsid w:val="00C44391"/>
    <w:rsid w:val="00C65F43"/>
    <w:rsid w:val="00C7085D"/>
    <w:rsid w:val="00C70E91"/>
    <w:rsid w:val="00C73883"/>
    <w:rsid w:val="00C76537"/>
    <w:rsid w:val="00C8125E"/>
    <w:rsid w:val="00C926CE"/>
    <w:rsid w:val="00C9276C"/>
    <w:rsid w:val="00C958DA"/>
    <w:rsid w:val="00CB4B7B"/>
    <w:rsid w:val="00CB5CC8"/>
    <w:rsid w:val="00CC167B"/>
    <w:rsid w:val="00CC2081"/>
    <w:rsid w:val="00CD1EAA"/>
    <w:rsid w:val="00CD48A8"/>
    <w:rsid w:val="00CE31F7"/>
    <w:rsid w:val="00CE4CAE"/>
    <w:rsid w:val="00CE6E77"/>
    <w:rsid w:val="00CF1778"/>
    <w:rsid w:val="00D01B68"/>
    <w:rsid w:val="00D06B9A"/>
    <w:rsid w:val="00D10674"/>
    <w:rsid w:val="00D13981"/>
    <w:rsid w:val="00D17895"/>
    <w:rsid w:val="00D203A4"/>
    <w:rsid w:val="00D30020"/>
    <w:rsid w:val="00D31ED0"/>
    <w:rsid w:val="00D336B6"/>
    <w:rsid w:val="00D4290E"/>
    <w:rsid w:val="00D45A1C"/>
    <w:rsid w:val="00D45FAE"/>
    <w:rsid w:val="00D46C6B"/>
    <w:rsid w:val="00D500E8"/>
    <w:rsid w:val="00D62599"/>
    <w:rsid w:val="00D650FC"/>
    <w:rsid w:val="00D661EE"/>
    <w:rsid w:val="00D936D6"/>
    <w:rsid w:val="00D94788"/>
    <w:rsid w:val="00DA0599"/>
    <w:rsid w:val="00DA2FD3"/>
    <w:rsid w:val="00DA42F7"/>
    <w:rsid w:val="00DB03C9"/>
    <w:rsid w:val="00DB15B9"/>
    <w:rsid w:val="00DB15BA"/>
    <w:rsid w:val="00DC60EE"/>
    <w:rsid w:val="00DE19A5"/>
    <w:rsid w:val="00DE4F68"/>
    <w:rsid w:val="00DF174A"/>
    <w:rsid w:val="00DF5484"/>
    <w:rsid w:val="00E02BE6"/>
    <w:rsid w:val="00E0450B"/>
    <w:rsid w:val="00E04A24"/>
    <w:rsid w:val="00E05BFC"/>
    <w:rsid w:val="00E07F05"/>
    <w:rsid w:val="00E143B8"/>
    <w:rsid w:val="00E27827"/>
    <w:rsid w:val="00E3155E"/>
    <w:rsid w:val="00E379A5"/>
    <w:rsid w:val="00E40B75"/>
    <w:rsid w:val="00E46D53"/>
    <w:rsid w:val="00E5228E"/>
    <w:rsid w:val="00E6073E"/>
    <w:rsid w:val="00E6277C"/>
    <w:rsid w:val="00E75AE1"/>
    <w:rsid w:val="00E8122C"/>
    <w:rsid w:val="00E8562C"/>
    <w:rsid w:val="00E93C77"/>
    <w:rsid w:val="00E96201"/>
    <w:rsid w:val="00EA1E02"/>
    <w:rsid w:val="00EB193B"/>
    <w:rsid w:val="00EB270A"/>
    <w:rsid w:val="00EB4569"/>
    <w:rsid w:val="00EB4BEA"/>
    <w:rsid w:val="00EC210B"/>
    <w:rsid w:val="00ED62F7"/>
    <w:rsid w:val="00EE272D"/>
    <w:rsid w:val="00EE4278"/>
    <w:rsid w:val="00EE7EA1"/>
    <w:rsid w:val="00EF0454"/>
    <w:rsid w:val="00EF2363"/>
    <w:rsid w:val="00EF5F43"/>
    <w:rsid w:val="00EF6828"/>
    <w:rsid w:val="00F23AD3"/>
    <w:rsid w:val="00F25238"/>
    <w:rsid w:val="00F266BD"/>
    <w:rsid w:val="00F402B3"/>
    <w:rsid w:val="00F52343"/>
    <w:rsid w:val="00F54A89"/>
    <w:rsid w:val="00F57FB3"/>
    <w:rsid w:val="00F8049D"/>
    <w:rsid w:val="00FA26C5"/>
    <w:rsid w:val="00FA6BA0"/>
    <w:rsid w:val="00FA7C4F"/>
    <w:rsid w:val="00FB1334"/>
    <w:rsid w:val="00FC0E22"/>
    <w:rsid w:val="00FC17FB"/>
    <w:rsid w:val="00FC6BEB"/>
    <w:rsid w:val="00FD0213"/>
    <w:rsid w:val="00FD1C86"/>
    <w:rsid w:val="00FE1FFB"/>
    <w:rsid w:val="00FE2F48"/>
    <w:rsid w:val="00FE34D7"/>
    <w:rsid w:val="00FF6E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71913"/>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88F"/>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059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A0599"/>
    <w:rPr>
      <w:rFonts w:ascii="Tahoma" w:hAnsi="Tahoma" w:cs="Tahoma"/>
      <w:sz w:val="16"/>
      <w:szCs w:val="16"/>
    </w:rPr>
  </w:style>
  <w:style w:type="character" w:styleId="Hyperlink">
    <w:name w:val="Hyperlink"/>
    <w:uiPriority w:val="99"/>
    <w:unhideWhenUsed/>
    <w:rsid w:val="009B4027"/>
    <w:rPr>
      <w:color w:val="0000FF"/>
      <w:u w:val="single"/>
    </w:rPr>
  </w:style>
  <w:style w:type="paragraph" w:styleId="ListParagraph">
    <w:name w:val="List Paragraph"/>
    <w:basedOn w:val="Normal"/>
    <w:uiPriority w:val="34"/>
    <w:qFormat/>
    <w:rsid w:val="009B4027"/>
    <w:pPr>
      <w:widowControl w:val="0"/>
      <w:spacing w:after="0" w:line="480" w:lineRule="auto"/>
      <w:ind w:left="720"/>
      <w:contextualSpacing/>
    </w:pPr>
    <w:rPr>
      <w:rFonts w:ascii="Courier New" w:eastAsia="Times New Roman" w:hAnsi="Courier New"/>
      <w:snapToGrid w:val="0"/>
      <w:sz w:val="24"/>
      <w:szCs w:val="20"/>
      <w:lang w:eastAsia="ru-RU"/>
    </w:rPr>
  </w:style>
  <w:style w:type="paragraph" w:styleId="BodyTextIndent2">
    <w:name w:val="Body Text Indent 2"/>
    <w:basedOn w:val="Normal"/>
    <w:link w:val="BodyTextIndent2Char"/>
    <w:unhideWhenUsed/>
    <w:rsid w:val="009B4027"/>
    <w:pPr>
      <w:spacing w:after="120" w:line="480" w:lineRule="auto"/>
      <w:ind w:left="283"/>
    </w:pPr>
    <w:rPr>
      <w:rFonts w:eastAsia="Times New Roman"/>
      <w:lang w:eastAsia="ru-RU"/>
    </w:rPr>
  </w:style>
  <w:style w:type="character" w:customStyle="1" w:styleId="BodyTextIndent2Char">
    <w:name w:val="Body Text Indent 2 Char"/>
    <w:link w:val="BodyTextIndent2"/>
    <w:rsid w:val="009B4027"/>
    <w:rPr>
      <w:rFonts w:eastAsia="Times New Roman"/>
      <w:lang w:eastAsia="ru-RU"/>
    </w:rPr>
  </w:style>
  <w:style w:type="character" w:customStyle="1" w:styleId="apple-converted-space">
    <w:name w:val="apple-converted-space"/>
    <w:basedOn w:val="DefaultParagraphFont"/>
    <w:rsid w:val="009B4027"/>
  </w:style>
  <w:style w:type="character" w:customStyle="1" w:styleId="hl">
    <w:name w:val="hl"/>
    <w:basedOn w:val="DefaultParagraphFont"/>
    <w:rsid w:val="009B4027"/>
  </w:style>
  <w:style w:type="paragraph" w:customStyle="1" w:styleId="Default">
    <w:name w:val="Default"/>
    <w:rsid w:val="00A52B2A"/>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C162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07DCA"/>
    <w:pPr>
      <w:tabs>
        <w:tab w:val="center" w:pos="4677"/>
        <w:tab w:val="right" w:pos="9355"/>
      </w:tabs>
      <w:spacing w:after="0" w:line="240" w:lineRule="auto"/>
    </w:pPr>
  </w:style>
  <w:style w:type="character" w:customStyle="1" w:styleId="HeaderChar">
    <w:name w:val="Header Char"/>
    <w:basedOn w:val="DefaultParagraphFont"/>
    <w:link w:val="Header"/>
    <w:uiPriority w:val="99"/>
    <w:rsid w:val="00207DCA"/>
  </w:style>
  <w:style w:type="paragraph" w:styleId="Footer">
    <w:name w:val="footer"/>
    <w:basedOn w:val="Normal"/>
    <w:link w:val="FooterChar"/>
    <w:uiPriority w:val="99"/>
    <w:unhideWhenUsed/>
    <w:rsid w:val="00207DCA"/>
    <w:pPr>
      <w:tabs>
        <w:tab w:val="center" w:pos="4677"/>
        <w:tab w:val="right" w:pos="9355"/>
      </w:tabs>
      <w:spacing w:after="0" w:line="240" w:lineRule="auto"/>
    </w:pPr>
  </w:style>
  <w:style w:type="character" w:customStyle="1" w:styleId="FooterChar">
    <w:name w:val="Footer Char"/>
    <w:basedOn w:val="DefaultParagraphFont"/>
    <w:link w:val="Footer"/>
    <w:uiPriority w:val="99"/>
    <w:rsid w:val="00207DCA"/>
  </w:style>
  <w:style w:type="paragraph" w:styleId="BodyText">
    <w:name w:val="Body Text"/>
    <w:basedOn w:val="Normal"/>
    <w:link w:val="BodyTextChar"/>
    <w:uiPriority w:val="99"/>
    <w:unhideWhenUsed/>
    <w:rsid w:val="00506449"/>
    <w:pPr>
      <w:spacing w:after="120"/>
    </w:pPr>
  </w:style>
  <w:style w:type="character" w:customStyle="1" w:styleId="BodyTextChar">
    <w:name w:val="Body Text Char"/>
    <w:link w:val="BodyText"/>
    <w:uiPriority w:val="99"/>
    <w:rsid w:val="00506449"/>
    <w:rPr>
      <w:sz w:val="22"/>
      <w:szCs w:val="22"/>
      <w:lang w:eastAsia="en-US"/>
    </w:rPr>
  </w:style>
  <w:style w:type="character" w:styleId="UnresolvedMention">
    <w:name w:val="Unresolved Mention"/>
    <w:basedOn w:val="DefaultParagraphFont"/>
    <w:uiPriority w:val="99"/>
    <w:semiHidden/>
    <w:unhideWhenUsed/>
    <w:rsid w:val="00AC29C8"/>
    <w:rPr>
      <w:color w:val="605E5C"/>
      <w:shd w:val="clear" w:color="auto" w:fill="E1DFDD"/>
    </w:rPr>
  </w:style>
  <w:style w:type="character" w:styleId="PageNumber">
    <w:name w:val="page number"/>
    <w:basedOn w:val="DefaultParagraphFont"/>
    <w:uiPriority w:val="99"/>
    <w:semiHidden/>
    <w:unhideWhenUsed/>
    <w:rsid w:val="00A01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3374">
      <w:bodyDiv w:val="1"/>
      <w:marLeft w:val="0"/>
      <w:marRight w:val="0"/>
      <w:marTop w:val="0"/>
      <w:marBottom w:val="0"/>
      <w:divBdr>
        <w:top w:val="none" w:sz="0" w:space="0" w:color="auto"/>
        <w:left w:val="none" w:sz="0" w:space="0" w:color="auto"/>
        <w:bottom w:val="none" w:sz="0" w:space="0" w:color="auto"/>
        <w:right w:val="none" w:sz="0" w:space="0" w:color="auto"/>
      </w:divBdr>
    </w:div>
    <w:div w:id="181555217">
      <w:bodyDiv w:val="1"/>
      <w:marLeft w:val="0"/>
      <w:marRight w:val="0"/>
      <w:marTop w:val="0"/>
      <w:marBottom w:val="0"/>
      <w:divBdr>
        <w:top w:val="none" w:sz="0" w:space="0" w:color="auto"/>
        <w:left w:val="none" w:sz="0" w:space="0" w:color="auto"/>
        <w:bottom w:val="none" w:sz="0" w:space="0" w:color="auto"/>
        <w:right w:val="none" w:sz="0" w:space="0" w:color="auto"/>
      </w:divBdr>
    </w:div>
    <w:div w:id="187137310">
      <w:bodyDiv w:val="1"/>
      <w:marLeft w:val="0"/>
      <w:marRight w:val="0"/>
      <w:marTop w:val="0"/>
      <w:marBottom w:val="0"/>
      <w:divBdr>
        <w:top w:val="none" w:sz="0" w:space="0" w:color="auto"/>
        <w:left w:val="none" w:sz="0" w:space="0" w:color="auto"/>
        <w:bottom w:val="none" w:sz="0" w:space="0" w:color="auto"/>
        <w:right w:val="none" w:sz="0" w:space="0" w:color="auto"/>
      </w:divBdr>
    </w:div>
    <w:div w:id="241303610">
      <w:bodyDiv w:val="1"/>
      <w:marLeft w:val="0"/>
      <w:marRight w:val="0"/>
      <w:marTop w:val="0"/>
      <w:marBottom w:val="0"/>
      <w:divBdr>
        <w:top w:val="none" w:sz="0" w:space="0" w:color="auto"/>
        <w:left w:val="none" w:sz="0" w:space="0" w:color="auto"/>
        <w:bottom w:val="none" w:sz="0" w:space="0" w:color="auto"/>
        <w:right w:val="none" w:sz="0" w:space="0" w:color="auto"/>
      </w:divBdr>
    </w:div>
    <w:div w:id="267279533">
      <w:bodyDiv w:val="1"/>
      <w:marLeft w:val="0"/>
      <w:marRight w:val="0"/>
      <w:marTop w:val="0"/>
      <w:marBottom w:val="0"/>
      <w:divBdr>
        <w:top w:val="none" w:sz="0" w:space="0" w:color="auto"/>
        <w:left w:val="none" w:sz="0" w:space="0" w:color="auto"/>
        <w:bottom w:val="none" w:sz="0" w:space="0" w:color="auto"/>
        <w:right w:val="none" w:sz="0" w:space="0" w:color="auto"/>
      </w:divBdr>
    </w:div>
    <w:div w:id="674959715">
      <w:bodyDiv w:val="1"/>
      <w:marLeft w:val="0"/>
      <w:marRight w:val="0"/>
      <w:marTop w:val="0"/>
      <w:marBottom w:val="0"/>
      <w:divBdr>
        <w:top w:val="none" w:sz="0" w:space="0" w:color="auto"/>
        <w:left w:val="none" w:sz="0" w:space="0" w:color="auto"/>
        <w:bottom w:val="none" w:sz="0" w:space="0" w:color="auto"/>
        <w:right w:val="none" w:sz="0" w:space="0" w:color="auto"/>
      </w:divBdr>
    </w:div>
    <w:div w:id="894663753">
      <w:bodyDiv w:val="1"/>
      <w:marLeft w:val="0"/>
      <w:marRight w:val="0"/>
      <w:marTop w:val="0"/>
      <w:marBottom w:val="0"/>
      <w:divBdr>
        <w:top w:val="none" w:sz="0" w:space="0" w:color="auto"/>
        <w:left w:val="none" w:sz="0" w:space="0" w:color="auto"/>
        <w:bottom w:val="none" w:sz="0" w:space="0" w:color="auto"/>
        <w:right w:val="none" w:sz="0" w:space="0" w:color="auto"/>
      </w:divBdr>
    </w:div>
    <w:div w:id="950743354">
      <w:bodyDiv w:val="1"/>
      <w:marLeft w:val="0"/>
      <w:marRight w:val="0"/>
      <w:marTop w:val="0"/>
      <w:marBottom w:val="0"/>
      <w:divBdr>
        <w:top w:val="none" w:sz="0" w:space="0" w:color="auto"/>
        <w:left w:val="none" w:sz="0" w:space="0" w:color="auto"/>
        <w:bottom w:val="none" w:sz="0" w:space="0" w:color="auto"/>
        <w:right w:val="none" w:sz="0" w:space="0" w:color="auto"/>
      </w:divBdr>
    </w:div>
    <w:div w:id="1024592368">
      <w:bodyDiv w:val="1"/>
      <w:marLeft w:val="0"/>
      <w:marRight w:val="0"/>
      <w:marTop w:val="0"/>
      <w:marBottom w:val="0"/>
      <w:divBdr>
        <w:top w:val="none" w:sz="0" w:space="0" w:color="auto"/>
        <w:left w:val="none" w:sz="0" w:space="0" w:color="auto"/>
        <w:bottom w:val="none" w:sz="0" w:space="0" w:color="auto"/>
        <w:right w:val="none" w:sz="0" w:space="0" w:color="auto"/>
      </w:divBdr>
    </w:div>
    <w:div w:id="1447701586">
      <w:bodyDiv w:val="1"/>
      <w:marLeft w:val="0"/>
      <w:marRight w:val="0"/>
      <w:marTop w:val="0"/>
      <w:marBottom w:val="0"/>
      <w:divBdr>
        <w:top w:val="none" w:sz="0" w:space="0" w:color="auto"/>
        <w:left w:val="none" w:sz="0" w:space="0" w:color="auto"/>
        <w:bottom w:val="none" w:sz="0" w:space="0" w:color="auto"/>
        <w:right w:val="none" w:sz="0" w:space="0" w:color="auto"/>
      </w:divBdr>
    </w:div>
    <w:div w:id="1628971861">
      <w:bodyDiv w:val="1"/>
      <w:marLeft w:val="0"/>
      <w:marRight w:val="0"/>
      <w:marTop w:val="0"/>
      <w:marBottom w:val="0"/>
      <w:divBdr>
        <w:top w:val="none" w:sz="0" w:space="0" w:color="auto"/>
        <w:left w:val="none" w:sz="0" w:space="0" w:color="auto"/>
        <w:bottom w:val="none" w:sz="0" w:space="0" w:color="auto"/>
        <w:right w:val="none" w:sz="0" w:space="0" w:color="auto"/>
      </w:divBdr>
    </w:div>
    <w:div w:id="1784182232">
      <w:bodyDiv w:val="1"/>
      <w:marLeft w:val="0"/>
      <w:marRight w:val="0"/>
      <w:marTop w:val="0"/>
      <w:marBottom w:val="0"/>
      <w:divBdr>
        <w:top w:val="none" w:sz="0" w:space="0" w:color="auto"/>
        <w:left w:val="none" w:sz="0" w:space="0" w:color="auto"/>
        <w:bottom w:val="none" w:sz="0" w:space="0" w:color="auto"/>
        <w:right w:val="none" w:sz="0" w:space="0" w:color="auto"/>
      </w:divBdr>
    </w:div>
    <w:div w:id="1810661338">
      <w:bodyDiv w:val="1"/>
      <w:marLeft w:val="0"/>
      <w:marRight w:val="0"/>
      <w:marTop w:val="0"/>
      <w:marBottom w:val="0"/>
      <w:divBdr>
        <w:top w:val="none" w:sz="0" w:space="0" w:color="auto"/>
        <w:left w:val="none" w:sz="0" w:space="0" w:color="auto"/>
        <w:bottom w:val="none" w:sz="0" w:space="0" w:color="auto"/>
        <w:right w:val="none" w:sz="0" w:space="0" w:color="auto"/>
      </w:divBdr>
    </w:div>
    <w:div w:id="1853256470">
      <w:bodyDiv w:val="1"/>
      <w:marLeft w:val="0"/>
      <w:marRight w:val="0"/>
      <w:marTop w:val="0"/>
      <w:marBottom w:val="0"/>
      <w:divBdr>
        <w:top w:val="none" w:sz="0" w:space="0" w:color="auto"/>
        <w:left w:val="none" w:sz="0" w:space="0" w:color="auto"/>
        <w:bottom w:val="none" w:sz="0" w:space="0" w:color="auto"/>
        <w:right w:val="none" w:sz="0" w:space="0" w:color="auto"/>
      </w:divBdr>
    </w:div>
    <w:div w:id="1955939986">
      <w:bodyDiv w:val="1"/>
      <w:marLeft w:val="0"/>
      <w:marRight w:val="0"/>
      <w:marTop w:val="0"/>
      <w:marBottom w:val="0"/>
      <w:divBdr>
        <w:top w:val="none" w:sz="0" w:space="0" w:color="auto"/>
        <w:left w:val="none" w:sz="0" w:space="0" w:color="auto"/>
        <w:bottom w:val="none" w:sz="0" w:space="0" w:color="auto"/>
        <w:right w:val="none" w:sz="0" w:space="0" w:color="auto"/>
      </w:divBdr>
    </w:div>
    <w:div w:id="2085029930">
      <w:bodyDiv w:val="1"/>
      <w:marLeft w:val="0"/>
      <w:marRight w:val="0"/>
      <w:marTop w:val="0"/>
      <w:marBottom w:val="0"/>
      <w:divBdr>
        <w:top w:val="none" w:sz="0" w:space="0" w:color="auto"/>
        <w:left w:val="none" w:sz="0" w:space="0" w:color="auto"/>
        <w:bottom w:val="none" w:sz="0" w:space="0" w:color="auto"/>
        <w:right w:val="none" w:sz="0" w:space="0" w:color="auto"/>
      </w:divBdr>
    </w:div>
    <w:div w:id="2092771627">
      <w:bodyDiv w:val="1"/>
      <w:marLeft w:val="0"/>
      <w:marRight w:val="0"/>
      <w:marTop w:val="0"/>
      <w:marBottom w:val="0"/>
      <w:divBdr>
        <w:top w:val="none" w:sz="0" w:space="0" w:color="auto"/>
        <w:left w:val="none" w:sz="0" w:space="0" w:color="auto"/>
        <w:bottom w:val="none" w:sz="0" w:space="0" w:color="auto"/>
        <w:right w:val="none" w:sz="0" w:space="0" w:color="auto"/>
      </w:divBdr>
    </w:div>
    <w:div w:id="210568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CDC19-83D1-49CF-A1BD-18E392BC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8</Pages>
  <Words>2336</Words>
  <Characters>13317</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Curnos™</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Виталис</dc:creator>
  <cp:lastModifiedBy>Microsoft Office User</cp:lastModifiedBy>
  <cp:revision>26</cp:revision>
  <cp:lastPrinted>2022-10-12T09:11:00Z</cp:lastPrinted>
  <dcterms:created xsi:type="dcterms:W3CDTF">2024-10-06T08:37:00Z</dcterms:created>
  <dcterms:modified xsi:type="dcterms:W3CDTF">2024-12-10T19:29:00Z</dcterms:modified>
</cp:coreProperties>
</file>