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W w:w="9242" w:type="dxa"/>
        <w:jc w:val="center"/>
        <w:tblLook w:val="04A0" w:firstRow="1" w:lastRow="0" w:firstColumn="1" w:lastColumn="0" w:noHBand="0" w:noVBand="1"/>
      </w:tblPr>
      <w:tblGrid>
        <w:gridCol w:w="4658"/>
        <w:gridCol w:w="4584"/>
      </w:tblGrid>
      <w:tr w:rsidR="001E76C4" w:rsidRPr="00235F71" w14:paraId="59C848E5" w14:textId="77777777" w:rsidTr="00235F71">
        <w:trPr>
          <w:jc w:val="center"/>
        </w:trPr>
        <w:tc>
          <w:tcPr>
            <w:tcW w:w="4658" w:type="dxa"/>
            <w:hideMark/>
          </w:tcPr>
          <w:p w14:paraId="12BD693F" w14:textId="02D3E22F" w:rsidR="00CE543D" w:rsidRDefault="00CE543D" w:rsidP="00235F71">
            <w:pPr>
              <w:rPr>
                <w:sz w:val="20"/>
                <w:szCs w:val="20"/>
              </w:rPr>
            </w:pPr>
            <w:r w:rsidRPr="00235F71">
              <w:rPr>
                <w:sz w:val="20"/>
                <w:szCs w:val="20"/>
              </w:rPr>
              <w:t>УДК 631.171</w:t>
            </w:r>
          </w:p>
          <w:p w14:paraId="1598E79D" w14:textId="77777777" w:rsidR="00AF41EE" w:rsidRPr="00235F71" w:rsidRDefault="00AF41EE" w:rsidP="00235F71">
            <w:pPr>
              <w:rPr>
                <w:sz w:val="20"/>
                <w:szCs w:val="20"/>
              </w:rPr>
            </w:pPr>
          </w:p>
          <w:p w14:paraId="077B4E29" w14:textId="77777777" w:rsidR="001E76C4" w:rsidRPr="00235F71" w:rsidRDefault="001E76C4" w:rsidP="00235F71">
            <w:pPr>
              <w:rPr>
                <w:rFonts w:eastAsia="Calibri"/>
                <w:bCs/>
                <w:caps/>
                <w:sz w:val="20"/>
                <w:szCs w:val="20"/>
                <w:lang w:val="en-US"/>
              </w:rPr>
            </w:pPr>
          </w:p>
        </w:tc>
        <w:tc>
          <w:tcPr>
            <w:tcW w:w="4584" w:type="dxa"/>
            <w:hideMark/>
          </w:tcPr>
          <w:p w14:paraId="20723E2F" w14:textId="77777777" w:rsidR="001E76C4" w:rsidRPr="00235F71" w:rsidRDefault="001E76C4" w:rsidP="00235F71">
            <w:pPr>
              <w:rPr>
                <w:rFonts w:eastAsia="Calibri"/>
                <w:bCs/>
                <w:sz w:val="20"/>
                <w:szCs w:val="20"/>
              </w:rPr>
            </w:pPr>
            <w:r w:rsidRPr="00235F71">
              <w:rPr>
                <w:rFonts w:eastAsia="Calibri"/>
                <w:bCs/>
                <w:sz w:val="20"/>
                <w:szCs w:val="20"/>
                <w:lang w:val="en-US"/>
              </w:rPr>
              <w:t xml:space="preserve">UDC </w:t>
            </w:r>
            <w:r w:rsidR="00CE543D" w:rsidRPr="00235F71">
              <w:rPr>
                <w:sz w:val="20"/>
                <w:szCs w:val="20"/>
              </w:rPr>
              <w:t>631.171</w:t>
            </w:r>
          </w:p>
        </w:tc>
      </w:tr>
      <w:tr w:rsidR="001E76C4" w:rsidRPr="00235F71" w14:paraId="48628A01" w14:textId="77777777" w:rsidTr="00235F71">
        <w:trPr>
          <w:jc w:val="center"/>
        </w:trPr>
        <w:tc>
          <w:tcPr>
            <w:tcW w:w="4658" w:type="dxa"/>
          </w:tcPr>
          <w:p w14:paraId="73A15F64" w14:textId="4417EA6A" w:rsidR="001E76C4" w:rsidRPr="00235F71" w:rsidRDefault="001E76C4" w:rsidP="00235F71">
            <w:pPr>
              <w:rPr>
                <w:color w:val="000000" w:themeColor="text1"/>
                <w:sz w:val="20"/>
                <w:szCs w:val="20"/>
              </w:rPr>
            </w:pPr>
            <w:r w:rsidRPr="00235F71">
              <w:rPr>
                <w:rFonts w:eastAsia="Calibri"/>
                <w:bCs/>
                <w:caps/>
                <w:sz w:val="20"/>
                <w:szCs w:val="20"/>
              </w:rPr>
              <w:t>4.</w:t>
            </w:r>
            <w:r w:rsidRPr="00235F71">
              <w:rPr>
                <w:color w:val="000000" w:themeColor="text1"/>
                <w:sz w:val="20"/>
                <w:szCs w:val="20"/>
              </w:rPr>
              <w:t>3.1 – Технологии, машины и оборудование для агропромышленного комплекса (сельско</w:t>
            </w:r>
            <w:r w:rsidR="00AF41EE">
              <w:rPr>
                <w:color w:val="000000" w:themeColor="text1"/>
                <w:sz w:val="20"/>
                <w:szCs w:val="20"/>
              </w:rPr>
              <w:t>хо</w:t>
            </w:r>
            <w:r w:rsidRPr="00235F71">
              <w:rPr>
                <w:color w:val="000000" w:themeColor="text1"/>
                <w:sz w:val="20"/>
                <w:szCs w:val="20"/>
              </w:rPr>
              <w:t>зяйственные науки)</w:t>
            </w:r>
          </w:p>
          <w:p w14:paraId="10D5763E" w14:textId="77777777" w:rsidR="007F5455" w:rsidRPr="00235F71" w:rsidRDefault="007F5455" w:rsidP="00235F71">
            <w:pPr>
              <w:rPr>
                <w:rFonts w:eastAsia="Calibri"/>
                <w:bCs/>
                <w:caps/>
                <w:sz w:val="20"/>
                <w:szCs w:val="20"/>
              </w:rPr>
            </w:pPr>
          </w:p>
        </w:tc>
        <w:tc>
          <w:tcPr>
            <w:tcW w:w="4584" w:type="dxa"/>
          </w:tcPr>
          <w:p w14:paraId="6825E630" w14:textId="77777777" w:rsidR="001E76C4" w:rsidRPr="00235F71" w:rsidRDefault="001E76C4" w:rsidP="00235F71">
            <w:pPr>
              <w:pStyle w:val="20"/>
              <w:keepNext/>
              <w:keepLines/>
              <w:shd w:val="clear" w:color="auto" w:fill="auto"/>
              <w:tabs>
                <w:tab w:val="left" w:pos="9781"/>
              </w:tabs>
              <w:spacing w:before="0" w:after="0" w:line="240" w:lineRule="auto"/>
              <w:rPr>
                <w:rFonts w:ascii="Times New Roman" w:hAnsi="Times New Roman" w:cs="Times New Roman"/>
                <w:b w:val="0"/>
                <w:color w:val="000000" w:themeColor="text1"/>
                <w:sz w:val="20"/>
                <w:szCs w:val="20"/>
                <w:lang w:val="en-US"/>
              </w:rPr>
            </w:pPr>
            <w:r w:rsidRPr="00235F71">
              <w:rPr>
                <w:rFonts w:ascii="Times New Roman" w:eastAsia="Calibri" w:hAnsi="Times New Roman" w:cs="Times New Roman"/>
                <w:b w:val="0"/>
                <w:sz w:val="20"/>
                <w:szCs w:val="20"/>
                <w:lang w:val="en-US"/>
              </w:rPr>
              <w:t>4.</w:t>
            </w:r>
            <w:r w:rsidRPr="00235F71">
              <w:rPr>
                <w:rFonts w:ascii="Times New Roman" w:hAnsi="Times New Roman" w:cs="Times New Roman"/>
                <w:b w:val="0"/>
                <w:color w:val="000000" w:themeColor="text1"/>
                <w:sz w:val="20"/>
                <w:szCs w:val="20"/>
                <w:lang w:val="en-US"/>
              </w:rPr>
              <w:t>3.1 - Technologies, machines and equipment for the agro-industrial complex (agricultural sciences)</w:t>
            </w:r>
          </w:p>
          <w:p w14:paraId="10FCAC16" w14:textId="77777777" w:rsidR="001E76C4" w:rsidRPr="00235F71" w:rsidRDefault="001E76C4" w:rsidP="00235F71">
            <w:pPr>
              <w:rPr>
                <w:rFonts w:eastAsia="Calibri"/>
                <w:bCs/>
                <w:sz w:val="20"/>
                <w:szCs w:val="20"/>
                <w:lang w:val="en-US"/>
              </w:rPr>
            </w:pPr>
          </w:p>
        </w:tc>
      </w:tr>
      <w:tr w:rsidR="001E76C4" w:rsidRPr="00235F71" w14:paraId="494B9940" w14:textId="77777777" w:rsidTr="00235F71">
        <w:trPr>
          <w:jc w:val="center"/>
        </w:trPr>
        <w:tc>
          <w:tcPr>
            <w:tcW w:w="4658" w:type="dxa"/>
          </w:tcPr>
          <w:p w14:paraId="0755232E" w14:textId="6488B1FB" w:rsidR="00CE543D" w:rsidRPr="00235F71" w:rsidRDefault="00A85E9E" w:rsidP="00235F71">
            <w:pPr>
              <w:pStyle w:val="NormalWeb"/>
              <w:shd w:val="clear" w:color="auto" w:fill="FFFFFF"/>
              <w:spacing w:before="0" w:beforeAutospacing="0" w:after="0" w:afterAutospacing="0"/>
              <w:rPr>
                <w:b/>
                <w:sz w:val="20"/>
                <w:szCs w:val="20"/>
              </w:rPr>
            </w:pPr>
            <w:r w:rsidRPr="00235F71">
              <w:rPr>
                <w:b/>
                <w:sz w:val="20"/>
                <w:szCs w:val="20"/>
              </w:rPr>
              <w:t>РЕЗУЛЬТАТЫ ИССЛЕДОВАНИЙ ПО ВЛИЯНИЮ ПРОКАЛЫВАТЕЛЯ-ЩЕЛЕРЕЗА НА ПЕРЕРАСПРЕДЕЛЕНИЕ НАГРУЗКИ МЕЖДУ МОСТАМИ ТРАКТОРА</w:t>
            </w:r>
          </w:p>
          <w:p w14:paraId="683354E1" w14:textId="77777777" w:rsidR="001E76C4" w:rsidRPr="00235F71" w:rsidRDefault="001E76C4" w:rsidP="00235F71">
            <w:pPr>
              <w:widowControl w:val="0"/>
              <w:shd w:val="clear" w:color="auto" w:fill="FFFFFF"/>
              <w:tabs>
                <w:tab w:val="left" w:pos="0"/>
              </w:tabs>
              <w:autoSpaceDE w:val="0"/>
              <w:autoSpaceDN w:val="0"/>
              <w:adjustRightInd w:val="0"/>
              <w:rPr>
                <w:b/>
                <w:color w:val="000000"/>
                <w:sz w:val="20"/>
                <w:szCs w:val="20"/>
              </w:rPr>
            </w:pPr>
          </w:p>
        </w:tc>
        <w:tc>
          <w:tcPr>
            <w:tcW w:w="4584" w:type="dxa"/>
          </w:tcPr>
          <w:p w14:paraId="144C2C49" w14:textId="77777777" w:rsidR="001E76C4" w:rsidRPr="00235F71" w:rsidRDefault="00837D43" w:rsidP="00235F71">
            <w:pPr>
              <w:pStyle w:val="HTMLPreformatted"/>
              <w:rPr>
                <w:rFonts w:ascii="Times New Roman" w:hAnsi="Times New Roman" w:cs="Times New Roman"/>
                <w:b/>
                <w:bCs/>
                <w:color w:val="202124"/>
                <w:lang w:val="en-US"/>
              </w:rPr>
            </w:pPr>
            <w:r w:rsidRPr="00235F71">
              <w:rPr>
                <w:rStyle w:val="y2iqfc"/>
                <w:rFonts w:ascii="Times New Roman" w:hAnsi="Times New Roman" w:cs="Times New Roman"/>
                <w:b/>
                <w:bCs/>
                <w:color w:val="202124"/>
                <w:lang w:val="en"/>
              </w:rPr>
              <w:t>RESULTS OF STUDIES ON THE IMPACT OF THE SLITTER ON THE REDISTRIBUTION OF THE LOAD BETWEEN TRACTOR AXLES</w:t>
            </w:r>
          </w:p>
        </w:tc>
      </w:tr>
      <w:tr w:rsidR="0052519A" w:rsidRPr="00235F71" w14:paraId="24527A2F" w14:textId="77777777" w:rsidTr="00235F71">
        <w:trPr>
          <w:trHeight w:val="942"/>
          <w:jc w:val="center"/>
        </w:trPr>
        <w:tc>
          <w:tcPr>
            <w:tcW w:w="4658" w:type="dxa"/>
          </w:tcPr>
          <w:p w14:paraId="744316F2" w14:textId="77777777" w:rsidR="0052519A" w:rsidRPr="00235F71" w:rsidRDefault="0052519A" w:rsidP="00235F71">
            <w:pPr>
              <w:autoSpaceDE w:val="0"/>
              <w:autoSpaceDN w:val="0"/>
              <w:adjustRightInd w:val="0"/>
              <w:rPr>
                <w:color w:val="000000" w:themeColor="text1"/>
                <w:sz w:val="20"/>
                <w:szCs w:val="20"/>
              </w:rPr>
            </w:pPr>
            <w:r w:rsidRPr="00235F71">
              <w:rPr>
                <w:color w:val="000000" w:themeColor="text1"/>
                <w:sz w:val="20"/>
                <w:szCs w:val="20"/>
              </w:rPr>
              <w:t>Щитов Сергей Васильевич</w:t>
            </w:r>
          </w:p>
          <w:p w14:paraId="4CD434EE" w14:textId="77777777" w:rsidR="0052519A" w:rsidRPr="00235F71" w:rsidRDefault="0052519A" w:rsidP="00235F71">
            <w:pPr>
              <w:autoSpaceDE w:val="0"/>
              <w:autoSpaceDN w:val="0"/>
              <w:adjustRightInd w:val="0"/>
              <w:rPr>
                <w:color w:val="000000" w:themeColor="text1"/>
                <w:sz w:val="20"/>
                <w:szCs w:val="20"/>
              </w:rPr>
            </w:pPr>
            <w:r w:rsidRPr="00235F71">
              <w:rPr>
                <w:color w:val="000000" w:themeColor="text1"/>
                <w:sz w:val="20"/>
                <w:szCs w:val="20"/>
              </w:rPr>
              <w:t>Д.т.н., профессор</w:t>
            </w:r>
          </w:p>
          <w:p w14:paraId="03FF6169" w14:textId="77777777" w:rsidR="0052519A" w:rsidRPr="00235F71" w:rsidRDefault="0052519A" w:rsidP="00235F71">
            <w:pPr>
              <w:autoSpaceDE w:val="0"/>
              <w:autoSpaceDN w:val="0"/>
              <w:adjustRightInd w:val="0"/>
              <w:rPr>
                <w:color w:val="FF0000"/>
                <w:sz w:val="20"/>
                <w:szCs w:val="20"/>
                <w:lang w:val="en-US"/>
              </w:rPr>
            </w:pPr>
            <w:r w:rsidRPr="00235F71">
              <w:rPr>
                <w:color w:val="000000" w:themeColor="text1"/>
                <w:sz w:val="20"/>
                <w:szCs w:val="20"/>
              </w:rPr>
              <w:t>РИНЦ</w:t>
            </w:r>
            <w:r w:rsidRPr="00235F71">
              <w:rPr>
                <w:color w:val="000000" w:themeColor="text1"/>
                <w:sz w:val="20"/>
                <w:szCs w:val="20"/>
                <w:lang w:val="en-US"/>
              </w:rPr>
              <w:t xml:space="preserve"> SPIN-</w:t>
            </w:r>
            <w:r w:rsidRPr="00235F71">
              <w:rPr>
                <w:color w:val="000000" w:themeColor="text1"/>
                <w:sz w:val="20"/>
                <w:szCs w:val="20"/>
              </w:rPr>
              <w:t>код</w:t>
            </w:r>
            <w:r w:rsidRPr="00235F71">
              <w:rPr>
                <w:color w:val="000000" w:themeColor="text1"/>
                <w:sz w:val="20"/>
                <w:szCs w:val="20"/>
                <w:lang w:val="en-US"/>
              </w:rPr>
              <w:t>: 4944 -6871</w:t>
            </w:r>
          </w:p>
          <w:p w14:paraId="7748AF8A" w14:textId="77777777" w:rsidR="0052519A" w:rsidRPr="00235F71" w:rsidRDefault="0052519A" w:rsidP="00235F71">
            <w:pPr>
              <w:autoSpaceDE w:val="0"/>
              <w:autoSpaceDN w:val="0"/>
              <w:adjustRightInd w:val="0"/>
              <w:rPr>
                <w:color w:val="000000" w:themeColor="text1"/>
                <w:sz w:val="20"/>
                <w:szCs w:val="20"/>
                <w:lang w:val="en-US"/>
              </w:rPr>
            </w:pPr>
            <w:r w:rsidRPr="00235F71">
              <w:rPr>
                <w:color w:val="000000" w:themeColor="text1"/>
                <w:sz w:val="20"/>
                <w:szCs w:val="20"/>
                <w:lang w:val="en-US"/>
              </w:rPr>
              <w:t>email: shitov.sv1955@mail.ru</w:t>
            </w:r>
          </w:p>
          <w:p w14:paraId="3A833C64" w14:textId="77777777" w:rsidR="0052519A" w:rsidRPr="00AF41EE" w:rsidRDefault="0052519A" w:rsidP="00235F71">
            <w:pPr>
              <w:rPr>
                <w:i/>
                <w:iCs/>
                <w:color w:val="1C1C1C"/>
                <w:sz w:val="20"/>
                <w:szCs w:val="20"/>
                <w:shd w:val="clear" w:color="auto" w:fill="FFFFFF"/>
                <w:lang w:val="en-US"/>
              </w:rPr>
            </w:pPr>
            <w:r w:rsidRPr="00AF41EE">
              <w:rPr>
                <w:i/>
                <w:iCs/>
                <w:sz w:val="20"/>
                <w:szCs w:val="20"/>
              </w:rPr>
              <w:t xml:space="preserve">Дальневосточный Государственный аграрный университет, Россия, </w:t>
            </w:r>
            <w:r w:rsidRPr="00AF41EE">
              <w:rPr>
                <w:i/>
                <w:iCs/>
                <w:color w:val="1C1C1C"/>
                <w:sz w:val="20"/>
                <w:szCs w:val="20"/>
                <w:shd w:val="clear" w:color="auto" w:fill="FFFFFF"/>
              </w:rPr>
              <w:t>675005, Амурская область, г. Благовещенск, ул. Политехническая 86</w:t>
            </w:r>
          </w:p>
          <w:p w14:paraId="57B09A86" w14:textId="77777777" w:rsidR="007F5455" w:rsidRPr="00235F71" w:rsidRDefault="007F5455" w:rsidP="00235F71">
            <w:pPr>
              <w:rPr>
                <w:sz w:val="20"/>
                <w:szCs w:val="20"/>
                <w:lang w:val="en-US"/>
              </w:rPr>
            </w:pPr>
          </w:p>
        </w:tc>
        <w:tc>
          <w:tcPr>
            <w:tcW w:w="4584" w:type="dxa"/>
          </w:tcPr>
          <w:p w14:paraId="2D24EA7C" w14:textId="77777777" w:rsidR="0052519A" w:rsidRPr="00235F71" w:rsidRDefault="0052519A" w:rsidP="00235F71">
            <w:pPr>
              <w:pStyle w:val="NormalWeb"/>
              <w:spacing w:before="0" w:beforeAutospacing="0" w:after="0" w:afterAutospacing="0"/>
              <w:rPr>
                <w:sz w:val="20"/>
                <w:szCs w:val="20"/>
                <w:lang w:val="en-US"/>
              </w:rPr>
            </w:pPr>
            <w:r w:rsidRPr="00235F71">
              <w:rPr>
                <w:sz w:val="20"/>
                <w:szCs w:val="20"/>
                <w:lang w:val="en-US"/>
              </w:rPr>
              <w:t>Shchitov Sergey Vasilyevich</w:t>
            </w:r>
          </w:p>
          <w:p w14:paraId="7C446EC9" w14:textId="78F0417B" w:rsidR="0052519A" w:rsidRPr="00235F71" w:rsidRDefault="0052519A" w:rsidP="00235F71">
            <w:pPr>
              <w:rPr>
                <w:color w:val="000000" w:themeColor="text1"/>
                <w:sz w:val="20"/>
                <w:szCs w:val="20"/>
                <w:lang w:val="en-US"/>
              </w:rPr>
            </w:pPr>
            <w:r w:rsidRPr="00235F71">
              <w:rPr>
                <w:color w:val="000000" w:themeColor="text1"/>
                <w:sz w:val="20"/>
                <w:szCs w:val="20"/>
                <w:lang w:val="en-US"/>
              </w:rPr>
              <w:t>D</w:t>
            </w:r>
            <w:r w:rsidR="00D272E5">
              <w:rPr>
                <w:color w:val="000000" w:themeColor="text1"/>
                <w:sz w:val="20"/>
                <w:szCs w:val="20"/>
                <w:lang w:val="en-US"/>
              </w:rPr>
              <w:t>r</w:t>
            </w:r>
            <w:r w:rsidRPr="00235F71">
              <w:rPr>
                <w:color w:val="000000" w:themeColor="text1"/>
                <w:sz w:val="20"/>
                <w:szCs w:val="20"/>
                <w:lang w:val="en-US"/>
              </w:rPr>
              <w:t>.</w:t>
            </w:r>
            <w:r w:rsidR="00D272E5">
              <w:rPr>
                <w:color w:val="000000" w:themeColor="text1"/>
                <w:sz w:val="20"/>
                <w:szCs w:val="20"/>
                <w:lang w:val="en-US"/>
              </w:rPr>
              <w:t>Sci.Tech</w:t>
            </w:r>
            <w:r w:rsidRPr="00235F71">
              <w:rPr>
                <w:color w:val="000000" w:themeColor="text1"/>
                <w:sz w:val="20"/>
                <w:szCs w:val="20"/>
                <w:lang w:val="en-US"/>
              </w:rPr>
              <w:t>., professor</w:t>
            </w:r>
          </w:p>
          <w:p w14:paraId="685B09C1" w14:textId="77777777" w:rsidR="0052519A" w:rsidRPr="00235F71" w:rsidRDefault="0052519A" w:rsidP="00235F71">
            <w:pPr>
              <w:rPr>
                <w:color w:val="000000" w:themeColor="text1"/>
                <w:sz w:val="20"/>
                <w:szCs w:val="20"/>
                <w:lang w:val="en-US"/>
              </w:rPr>
            </w:pPr>
            <w:r w:rsidRPr="00235F71">
              <w:rPr>
                <w:color w:val="000000" w:themeColor="text1"/>
                <w:sz w:val="20"/>
                <w:szCs w:val="20"/>
                <w:lang w:val="en-US"/>
              </w:rPr>
              <w:t>RSCI SPIN-code: 4944-6871</w:t>
            </w:r>
          </w:p>
          <w:p w14:paraId="07923152" w14:textId="77777777" w:rsidR="0052519A" w:rsidRPr="00235F71" w:rsidRDefault="0052519A" w:rsidP="00235F71">
            <w:pPr>
              <w:autoSpaceDE w:val="0"/>
              <w:autoSpaceDN w:val="0"/>
              <w:adjustRightInd w:val="0"/>
              <w:rPr>
                <w:color w:val="000000" w:themeColor="text1"/>
                <w:sz w:val="20"/>
                <w:szCs w:val="20"/>
                <w:lang w:val="en-US"/>
              </w:rPr>
            </w:pPr>
            <w:r w:rsidRPr="00235F71">
              <w:rPr>
                <w:color w:val="000000" w:themeColor="text1"/>
                <w:sz w:val="20"/>
                <w:szCs w:val="20"/>
                <w:lang w:val="en-US"/>
              </w:rPr>
              <w:t>email: shitov.sv1955@mail.ru</w:t>
            </w:r>
          </w:p>
          <w:p w14:paraId="0E7AC21A" w14:textId="77777777" w:rsidR="00927B9F" w:rsidRPr="00D272E5" w:rsidRDefault="0052519A" w:rsidP="00235F71">
            <w:pPr>
              <w:pStyle w:val="HTMLPreformatted"/>
              <w:rPr>
                <w:rStyle w:val="y2iqfc"/>
                <w:rFonts w:ascii="Times New Roman" w:hAnsi="Times New Roman" w:cs="Times New Roman"/>
                <w:i/>
                <w:iCs/>
                <w:color w:val="202124"/>
                <w:lang w:val="en"/>
              </w:rPr>
            </w:pPr>
            <w:r w:rsidRPr="00D272E5">
              <w:rPr>
                <w:rStyle w:val="y2iqfc"/>
                <w:rFonts w:ascii="Times New Roman" w:hAnsi="Times New Roman" w:cs="Times New Roman"/>
                <w:i/>
                <w:iCs/>
                <w:color w:val="202124"/>
                <w:lang w:val="en"/>
              </w:rPr>
              <w:t>Far Eastern State Agrarian University, Russia, 675005, Amur Region, Blagoveshchensk,</w:t>
            </w:r>
          </w:p>
          <w:p w14:paraId="16751279" w14:textId="5B8E50D4" w:rsidR="0052519A" w:rsidRPr="00235F71" w:rsidRDefault="0052519A" w:rsidP="00235F71">
            <w:pPr>
              <w:pStyle w:val="HTMLPreformatted"/>
              <w:rPr>
                <w:rStyle w:val="y2iqfc"/>
                <w:rFonts w:ascii="Times New Roman" w:hAnsi="Times New Roman" w:cs="Times New Roman"/>
                <w:color w:val="202124"/>
              </w:rPr>
            </w:pPr>
            <w:r w:rsidRPr="00D272E5">
              <w:rPr>
                <w:rStyle w:val="y2iqfc"/>
                <w:rFonts w:ascii="Times New Roman" w:hAnsi="Times New Roman" w:cs="Times New Roman"/>
                <w:i/>
                <w:iCs/>
                <w:color w:val="202124"/>
                <w:lang w:val="en"/>
              </w:rPr>
              <w:t>Politekhnicheskaya 86</w:t>
            </w:r>
          </w:p>
        </w:tc>
      </w:tr>
      <w:tr w:rsidR="001E76C4" w:rsidRPr="00235F71" w14:paraId="71852D5A" w14:textId="77777777" w:rsidTr="00235F71">
        <w:trPr>
          <w:jc w:val="center"/>
        </w:trPr>
        <w:tc>
          <w:tcPr>
            <w:tcW w:w="4658" w:type="dxa"/>
          </w:tcPr>
          <w:p w14:paraId="0B2628D5" w14:textId="77777777" w:rsidR="00A05B3B" w:rsidRPr="00235F71" w:rsidRDefault="00A05B3B" w:rsidP="00235F71">
            <w:pPr>
              <w:autoSpaceDE w:val="0"/>
              <w:autoSpaceDN w:val="0"/>
              <w:adjustRightInd w:val="0"/>
              <w:rPr>
                <w:color w:val="000000" w:themeColor="text1"/>
                <w:sz w:val="20"/>
                <w:szCs w:val="20"/>
              </w:rPr>
            </w:pPr>
            <w:r w:rsidRPr="00235F71">
              <w:rPr>
                <w:color w:val="000000" w:themeColor="text1"/>
                <w:sz w:val="20"/>
                <w:szCs w:val="20"/>
              </w:rPr>
              <w:t>Кривуца Зоя Фёдоровна</w:t>
            </w:r>
          </w:p>
          <w:p w14:paraId="51F918FE" w14:textId="77777777" w:rsidR="00A05B3B" w:rsidRPr="00235F71" w:rsidRDefault="00A05B3B" w:rsidP="00235F71">
            <w:pPr>
              <w:autoSpaceDE w:val="0"/>
              <w:autoSpaceDN w:val="0"/>
              <w:adjustRightInd w:val="0"/>
              <w:rPr>
                <w:color w:val="000000" w:themeColor="text1"/>
                <w:sz w:val="20"/>
                <w:szCs w:val="20"/>
              </w:rPr>
            </w:pPr>
            <w:r w:rsidRPr="00235F71">
              <w:rPr>
                <w:color w:val="000000" w:themeColor="text1"/>
                <w:sz w:val="20"/>
                <w:szCs w:val="20"/>
              </w:rPr>
              <w:t>Д.т.н., профессор</w:t>
            </w:r>
          </w:p>
          <w:p w14:paraId="5C40A928" w14:textId="77777777" w:rsidR="00A05B3B" w:rsidRPr="00235F71" w:rsidRDefault="00A05B3B" w:rsidP="00235F71">
            <w:pPr>
              <w:autoSpaceDE w:val="0"/>
              <w:autoSpaceDN w:val="0"/>
              <w:adjustRightInd w:val="0"/>
              <w:rPr>
                <w:color w:val="FF0000"/>
                <w:sz w:val="20"/>
                <w:szCs w:val="20"/>
                <w:lang w:val="en-US"/>
              </w:rPr>
            </w:pPr>
            <w:r w:rsidRPr="00235F71">
              <w:rPr>
                <w:color w:val="000000" w:themeColor="text1"/>
                <w:sz w:val="20"/>
                <w:szCs w:val="20"/>
              </w:rPr>
              <w:t>РИНЦ</w:t>
            </w:r>
            <w:r w:rsidRPr="00235F71">
              <w:rPr>
                <w:color w:val="000000" w:themeColor="text1"/>
                <w:sz w:val="20"/>
                <w:szCs w:val="20"/>
                <w:lang w:val="en-US"/>
              </w:rPr>
              <w:t xml:space="preserve"> SPIN-</w:t>
            </w:r>
            <w:r w:rsidRPr="00235F71">
              <w:rPr>
                <w:color w:val="000000" w:themeColor="text1"/>
                <w:sz w:val="20"/>
                <w:szCs w:val="20"/>
              </w:rPr>
              <w:t>код</w:t>
            </w:r>
            <w:r w:rsidRPr="00235F71">
              <w:rPr>
                <w:color w:val="000000" w:themeColor="text1"/>
                <w:sz w:val="20"/>
                <w:szCs w:val="20"/>
                <w:lang w:val="en-US"/>
              </w:rPr>
              <w:t>: 6124 -</w:t>
            </w:r>
            <w:r w:rsidR="0059677E" w:rsidRPr="00235F71">
              <w:rPr>
                <w:color w:val="000000" w:themeColor="text1"/>
                <w:sz w:val="20"/>
                <w:szCs w:val="20"/>
                <w:lang w:val="en-US"/>
              </w:rPr>
              <w:t>5403</w:t>
            </w:r>
          </w:p>
          <w:p w14:paraId="37A6380D" w14:textId="77777777" w:rsidR="0000119C" w:rsidRPr="00235F71" w:rsidRDefault="00A05B3B" w:rsidP="00235F71">
            <w:pPr>
              <w:rPr>
                <w:sz w:val="20"/>
                <w:szCs w:val="20"/>
                <w:lang w:val="en-US"/>
              </w:rPr>
            </w:pPr>
            <w:r w:rsidRPr="00235F71">
              <w:rPr>
                <w:color w:val="000000" w:themeColor="text1"/>
                <w:sz w:val="20"/>
                <w:szCs w:val="20"/>
                <w:lang w:val="en-US"/>
              </w:rPr>
              <w:t xml:space="preserve">email: </w:t>
            </w:r>
            <w:hyperlink r:id="rId8" w:history="1">
              <w:r w:rsidR="0000119C" w:rsidRPr="00235F71">
                <w:rPr>
                  <w:rStyle w:val="Hyperlink"/>
                  <w:sz w:val="20"/>
                  <w:szCs w:val="20"/>
                  <w:lang w:val="en-US"/>
                </w:rPr>
                <w:t>zfk20091@mail.ru</w:t>
              </w:r>
            </w:hyperlink>
          </w:p>
          <w:p w14:paraId="7EC1205D" w14:textId="77777777" w:rsidR="001E76C4" w:rsidRPr="00AF41EE" w:rsidRDefault="00A05B3B" w:rsidP="00235F71">
            <w:pPr>
              <w:rPr>
                <w:i/>
                <w:iCs/>
                <w:color w:val="1C1C1C"/>
                <w:sz w:val="20"/>
                <w:szCs w:val="20"/>
                <w:shd w:val="clear" w:color="auto" w:fill="FFFFFF"/>
                <w:lang w:val="en-US"/>
              </w:rPr>
            </w:pPr>
            <w:r w:rsidRPr="00AF41EE">
              <w:rPr>
                <w:i/>
                <w:iCs/>
                <w:sz w:val="20"/>
                <w:szCs w:val="20"/>
              </w:rPr>
              <w:t xml:space="preserve">Дальневосточный Государственный аграрный университет, Россия, </w:t>
            </w:r>
            <w:r w:rsidRPr="00AF41EE">
              <w:rPr>
                <w:i/>
                <w:iCs/>
                <w:color w:val="1C1C1C"/>
                <w:sz w:val="20"/>
                <w:szCs w:val="20"/>
                <w:shd w:val="clear" w:color="auto" w:fill="FFFFFF"/>
              </w:rPr>
              <w:t>675005, Амурская область, г. Благовещенск, ул. Политехническая 86</w:t>
            </w:r>
          </w:p>
          <w:p w14:paraId="5203813A" w14:textId="77777777" w:rsidR="007F5455" w:rsidRPr="00235F71" w:rsidRDefault="007F5455" w:rsidP="00235F71">
            <w:pPr>
              <w:rPr>
                <w:sz w:val="20"/>
                <w:szCs w:val="20"/>
                <w:lang w:val="en-US"/>
              </w:rPr>
            </w:pPr>
          </w:p>
        </w:tc>
        <w:tc>
          <w:tcPr>
            <w:tcW w:w="4584" w:type="dxa"/>
          </w:tcPr>
          <w:p w14:paraId="6B816835" w14:textId="77777777" w:rsidR="0000119C" w:rsidRPr="00235F71" w:rsidRDefault="0000119C" w:rsidP="00235F71">
            <w:pPr>
              <w:rPr>
                <w:sz w:val="20"/>
                <w:szCs w:val="20"/>
                <w:lang w:val="en-US"/>
              </w:rPr>
            </w:pPr>
            <w:r w:rsidRPr="00235F71">
              <w:rPr>
                <w:sz w:val="20"/>
                <w:szCs w:val="20"/>
                <w:lang w:val="en-US"/>
              </w:rPr>
              <w:t>Krivutsa Zoya Fedorovna</w:t>
            </w:r>
          </w:p>
          <w:p w14:paraId="5E87A6CC" w14:textId="2140F982" w:rsidR="0059677E" w:rsidRPr="00235F71" w:rsidRDefault="0059677E" w:rsidP="00235F71">
            <w:pPr>
              <w:rPr>
                <w:color w:val="000000" w:themeColor="text1"/>
                <w:sz w:val="20"/>
                <w:szCs w:val="20"/>
                <w:lang w:val="en-US"/>
              </w:rPr>
            </w:pPr>
            <w:r w:rsidRPr="00235F71">
              <w:rPr>
                <w:color w:val="000000" w:themeColor="text1"/>
                <w:sz w:val="20"/>
                <w:szCs w:val="20"/>
                <w:lang w:val="en-US"/>
              </w:rPr>
              <w:t>D</w:t>
            </w:r>
            <w:r w:rsidR="00D272E5">
              <w:rPr>
                <w:color w:val="000000" w:themeColor="text1"/>
                <w:sz w:val="20"/>
                <w:szCs w:val="20"/>
                <w:lang w:val="en-US"/>
              </w:rPr>
              <w:t>r</w:t>
            </w:r>
            <w:r w:rsidRPr="00235F71">
              <w:rPr>
                <w:color w:val="000000" w:themeColor="text1"/>
                <w:sz w:val="20"/>
                <w:szCs w:val="20"/>
                <w:lang w:val="en-US"/>
              </w:rPr>
              <w:t>.</w:t>
            </w:r>
            <w:r w:rsidR="00D272E5">
              <w:rPr>
                <w:color w:val="000000" w:themeColor="text1"/>
                <w:sz w:val="20"/>
                <w:szCs w:val="20"/>
                <w:lang w:val="en-US"/>
              </w:rPr>
              <w:t>Sci.Tech.</w:t>
            </w:r>
            <w:r w:rsidRPr="00235F71">
              <w:rPr>
                <w:color w:val="000000" w:themeColor="text1"/>
                <w:sz w:val="20"/>
                <w:szCs w:val="20"/>
                <w:lang w:val="en-US"/>
              </w:rPr>
              <w:t>, professor</w:t>
            </w:r>
          </w:p>
          <w:p w14:paraId="1516CF88" w14:textId="77777777" w:rsidR="001E76C4" w:rsidRPr="00235F71" w:rsidRDefault="00927B9F" w:rsidP="00235F71">
            <w:pPr>
              <w:rPr>
                <w:sz w:val="20"/>
                <w:szCs w:val="20"/>
                <w:lang w:val="en-US"/>
              </w:rPr>
            </w:pPr>
            <w:r w:rsidRPr="00235F71">
              <w:rPr>
                <w:sz w:val="20"/>
                <w:szCs w:val="20"/>
                <w:lang w:val="en-US"/>
              </w:rPr>
              <w:t>RSCI SPIN code:</w:t>
            </w:r>
            <w:r w:rsidR="001E76C4" w:rsidRPr="00235F71">
              <w:rPr>
                <w:sz w:val="20"/>
                <w:szCs w:val="20"/>
                <w:lang w:val="en-US"/>
              </w:rPr>
              <w:t xml:space="preserve">: </w:t>
            </w:r>
            <w:r w:rsidR="0059677E" w:rsidRPr="00235F71">
              <w:rPr>
                <w:sz w:val="20"/>
                <w:szCs w:val="20"/>
                <w:lang w:val="en-US"/>
              </w:rPr>
              <w:t>6124-5403</w:t>
            </w:r>
          </w:p>
          <w:p w14:paraId="27244BB5" w14:textId="77777777" w:rsidR="0000119C" w:rsidRPr="00235F71" w:rsidRDefault="001E76C4" w:rsidP="00235F71">
            <w:pPr>
              <w:rPr>
                <w:sz w:val="20"/>
                <w:szCs w:val="20"/>
                <w:lang w:val="en-US"/>
              </w:rPr>
            </w:pPr>
            <w:r w:rsidRPr="00235F71">
              <w:rPr>
                <w:color w:val="000000" w:themeColor="text1"/>
                <w:sz w:val="20"/>
                <w:szCs w:val="20"/>
                <w:lang w:val="en-US"/>
              </w:rPr>
              <w:t>email:</w:t>
            </w:r>
            <w:r w:rsidRPr="00235F71">
              <w:rPr>
                <w:sz w:val="20"/>
                <w:szCs w:val="20"/>
                <w:lang w:val="en-US"/>
              </w:rPr>
              <w:t xml:space="preserve"> </w:t>
            </w:r>
            <w:hyperlink r:id="rId9" w:history="1">
              <w:r w:rsidR="0000119C" w:rsidRPr="00235F71">
                <w:rPr>
                  <w:rStyle w:val="Hyperlink"/>
                  <w:sz w:val="20"/>
                  <w:szCs w:val="20"/>
                  <w:lang w:val="en-US"/>
                </w:rPr>
                <w:t>zfk20091@mail.ru</w:t>
              </w:r>
            </w:hyperlink>
          </w:p>
          <w:p w14:paraId="3679142E" w14:textId="77777777" w:rsidR="00927B9F" w:rsidRPr="00D272E5" w:rsidRDefault="0059677E" w:rsidP="00235F71">
            <w:pPr>
              <w:rPr>
                <w:rStyle w:val="y2iqfc"/>
                <w:i/>
                <w:iCs/>
                <w:color w:val="202124"/>
                <w:sz w:val="20"/>
                <w:szCs w:val="20"/>
                <w:lang w:val="en"/>
              </w:rPr>
            </w:pPr>
            <w:r w:rsidRPr="00D272E5">
              <w:rPr>
                <w:rStyle w:val="y2iqfc"/>
                <w:i/>
                <w:iCs/>
                <w:color w:val="202124"/>
                <w:sz w:val="20"/>
                <w:szCs w:val="20"/>
                <w:lang w:val="en"/>
              </w:rPr>
              <w:t>Far Eastern State Agrarian University, Russia, 675005, Amur Region, Blagoveshchensk,</w:t>
            </w:r>
          </w:p>
          <w:p w14:paraId="5E07EFBE" w14:textId="01621ED2" w:rsidR="001E76C4" w:rsidRPr="00235F71" w:rsidRDefault="0059677E" w:rsidP="00235F71">
            <w:pPr>
              <w:rPr>
                <w:sz w:val="20"/>
                <w:szCs w:val="20"/>
                <w:lang w:val="en-US"/>
              </w:rPr>
            </w:pPr>
            <w:r w:rsidRPr="00D272E5">
              <w:rPr>
                <w:rStyle w:val="y2iqfc"/>
                <w:i/>
                <w:iCs/>
                <w:color w:val="202124"/>
                <w:sz w:val="20"/>
                <w:szCs w:val="20"/>
                <w:lang w:val="en"/>
              </w:rPr>
              <w:t>Politekhnicheskaya 86</w:t>
            </w:r>
          </w:p>
        </w:tc>
      </w:tr>
      <w:tr w:rsidR="00A85E9E" w:rsidRPr="0064000F" w14:paraId="19F5C57C" w14:textId="77777777" w:rsidTr="00235F71">
        <w:trPr>
          <w:jc w:val="center"/>
        </w:trPr>
        <w:tc>
          <w:tcPr>
            <w:tcW w:w="4658" w:type="dxa"/>
          </w:tcPr>
          <w:p w14:paraId="1D29D407" w14:textId="77777777" w:rsidR="00A85E9E" w:rsidRPr="0064000F" w:rsidRDefault="00A85E9E" w:rsidP="00235F71">
            <w:pPr>
              <w:autoSpaceDE w:val="0"/>
              <w:autoSpaceDN w:val="0"/>
              <w:adjustRightInd w:val="0"/>
              <w:rPr>
                <w:color w:val="000000" w:themeColor="text1"/>
                <w:sz w:val="20"/>
                <w:szCs w:val="20"/>
              </w:rPr>
            </w:pPr>
            <w:r w:rsidRPr="0064000F">
              <w:rPr>
                <w:color w:val="000000" w:themeColor="text1"/>
                <w:sz w:val="20"/>
                <w:szCs w:val="20"/>
              </w:rPr>
              <w:t>Бумбар Иван Васильевич</w:t>
            </w:r>
          </w:p>
          <w:p w14:paraId="68B7CD9B" w14:textId="77777777" w:rsidR="00A85E9E" w:rsidRPr="0064000F" w:rsidRDefault="00A85E9E" w:rsidP="00235F71">
            <w:pPr>
              <w:autoSpaceDE w:val="0"/>
              <w:autoSpaceDN w:val="0"/>
              <w:adjustRightInd w:val="0"/>
              <w:rPr>
                <w:color w:val="000000" w:themeColor="text1"/>
                <w:sz w:val="20"/>
                <w:szCs w:val="20"/>
              </w:rPr>
            </w:pPr>
            <w:r w:rsidRPr="0064000F">
              <w:rPr>
                <w:color w:val="000000" w:themeColor="text1"/>
                <w:sz w:val="20"/>
                <w:szCs w:val="20"/>
              </w:rPr>
              <w:t>Д.т.н., профессор</w:t>
            </w:r>
          </w:p>
          <w:p w14:paraId="6E57B4EF" w14:textId="77777777" w:rsidR="00A85E9E" w:rsidRPr="0064000F" w:rsidRDefault="00A85E9E" w:rsidP="00235F71">
            <w:pPr>
              <w:autoSpaceDE w:val="0"/>
              <w:autoSpaceDN w:val="0"/>
              <w:adjustRightInd w:val="0"/>
              <w:rPr>
                <w:rStyle w:val="SubtleEmphasis"/>
                <w:sz w:val="20"/>
                <w:szCs w:val="20"/>
              </w:rPr>
            </w:pPr>
            <w:r w:rsidRPr="0064000F">
              <w:rPr>
                <w:color w:val="000000" w:themeColor="text1"/>
                <w:sz w:val="20"/>
                <w:szCs w:val="20"/>
              </w:rPr>
              <w:t xml:space="preserve">РИНЦ </w:t>
            </w:r>
            <w:r w:rsidRPr="0064000F">
              <w:rPr>
                <w:color w:val="000000" w:themeColor="text1"/>
                <w:sz w:val="20"/>
                <w:szCs w:val="20"/>
                <w:lang w:val="en-US"/>
              </w:rPr>
              <w:t>SPIN</w:t>
            </w:r>
            <w:r w:rsidRPr="0064000F">
              <w:rPr>
                <w:color w:val="000000" w:themeColor="text1"/>
                <w:sz w:val="20"/>
                <w:szCs w:val="20"/>
              </w:rPr>
              <w:t xml:space="preserve">-код: </w:t>
            </w:r>
            <w:r w:rsidR="00C84AD1" w:rsidRPr="0064000F">
              <w:rPr>
                <w:rStyle w:val="TitleChar"/>
                <w:rFonts w:ascii="Times New Roman" w:hAnsi="Times New Roman" w:cs="Times New Roman"/>
                <w:sz w:val="20"/>
                <w:szCs w:val="20"/>
              </w:rPr>
              <w:t>7688-5420</w:t>
            </w:r>
          </w:p>
          <w:p w14:paraId="35C517CE" w14:textId="4E138FD4" w:rsidR="00A85E9E" w:rsidRPr="0064000F" w:rsidRDefault="00C84AD1" w:rsidP="00235F71">
            <w:pPr>
              <w:autoSpaceDE w:val="0"/>
              <w:autoSpaceDN w:val="0"/>
              <w:adjustRightInd w:val="0"/>
              <w:rPr>
                <w:color w:val="000000" w:themeColor="text1"/>
                <w:sz w:val="20"/>
                <w:szCs w:val="20"/>
              </w:rPr>
            </w:pPr>
            <w:r w:rsidRPr="0064000F">
              <w:rPr>
                <w:color w:val="000000" w:themeColor="text1"/>
                <w:sz w:val="20"/>
                <w:szCs w:val="20"/>
              </w:rPr>
              <w:t>е</w:t>
            </w:r>
            <w:r w:rsidR="00A85E9E" w:rsidRPr="0064000F">
              <w:rPr>
                <w:color w:val="000000" w:themeColor="text1"/>
                <w:sz w:val="20"/>
                <w:szCs w:val="20"/>
                <w:lang w:val="en-US"/>
              </w:rPr>
              <w:t>mail</w:t>
            </w:r>
            <w:r w:rsidR="00A85E9E" w:rsidRPr="0064000F">
              <w:rPr>
                <w:color w:val="000000" w:themeColor="text1"/>
                <w:sz w:val="20"/>
                <w:szCs w:val="20"/>
              </w:rPr>
              <w:t>:</w:t>
            </w:r>
            <w:r w:rsidRPr="0064000F">
              <w:rPr>
                <w:sz w:val="20"/>
                <w:szCs w:val="20"/>
              </w:rPr>
              <w:t xml:space="preserve"> </w:t>
            </w:r>
            <w:hyperlink r:id="rId10" w:history="1">
              <w:r w:rsidRPr="0064000F">
                <w:rPr>
                  <w:rStyle w:val="Hyperlink"/>
                  <w:sz w:val="20"/>
                  <w:szCs w:val="20"/>
                  <w:lang w:val="en-US"/>
                </w:rPr>
                <w:t>bymbar</w:t>
              </w:r>
              <w:r w:rsidRPr="0064000F">
                <w:rPr>
                  <w:rStyle w:val="Hyperlink"/>
                  <w:sz w:val="20"/>
                  <w:szCs w:val="20"/>
                </w:rPr>
                <w:t>@</w:t>
              </w:r>
              <w:r w:rsidRPr="0064000F">
                <w:rPr>
                  <w:rStyle w:val="Hyperlink"/>
                  <w:sz w:val="20"/>
                  <w:szCs w:val="20"/>
                  <w:lang w:val="en-US"/>
                </w:rPr>
                <w:t>mail</w:t>
              </w:r>
              <w:r w:rsidRPr="0064000F">
                <w:rPr>
                  <w:rStyle w:val="Hyperlink"/>
                  <w:sz w:val="20"/>
                  <w:szCs w:val="20"/>
                </w:rPr>
                <w:t>.</w:t>
              </w:r>
              <w:r w:rsidRPr="0064000F">
                <w:rPr>
                  <w:rStyle w:val="Hyperlink"/>
                  <w:sz w:val="20"/>
                  <w:szCs w:val="20"/>
                  <w:lang w:val="en-US"/>
                </w:rPr>
                <w:t>ru</w:t>
              </w:r>
            </w:hyperlink>
          </w:p>
          <w:p w14:paraId="652F11BA" w14:textId="77777777" w:rsidR="00A85E9E" w:rsidRPr="0064000F" w:rsidRDefault="00A85E9E" w:rsidP="00235F71">
            <w:pPr>
              <w:autoSpaceDE w:val="0"/>
              <w:autoSpaceDN w:val="0"/>
              <w:adjustRightInd w:val="0"/>
              <w:rPr>
                <w:i/>
                <w:iCs/>
                <w:color w:val="000000" w:themeColor="text1"/>
                <w:sz w:val="20"/>
                <w:szCs w:val="20"/>
              </w:rPr>
            </w:pPr>
            <w:r w:rsidRPr="0064000F">
              <w:rPr>
                <w:i/>
                <w:iCs/>
                <w:sz w:val="20"/>
                <w:szCs w:val="20"/>
              </w:rPr>
              <w:t xml:space="preserve">Дальневосточный Государственный аграрный университет, Россия, </w:t>
            </w:r>
            <w:r w:rsidRPr="0064000F">
              <w:rPr>
                <w:i/>
                <w:iCs/>
                <w:color w:val="1C1C1C"/>
                <w:sz w:val="20"/>
                <w:szCs w:val="20"/>
                <w:shd w:val="clear" w:color="auto" w:fill="FFFFFF"/>
              </w:rPr>
              <w:t>675005, Амурская область, г. Благовещенск, ул. Политехническая 86</w:t>
            </w:r>
          </w:p>
          <w:p w14:paraId="59C7E8E1" w14:textId="77777777" w:rsidR="00A85E9E" w:rsidRPr="0064000F" w:rsidRDefault="00A85E9E" w:rsidP="00235F71">
            <w:pPr>
              <w:autoSpaceDE w:val="0"/>
              <w:autoSpaceDN w:val="0"/>
              <w:adjustRightInd w:val="0"/>
              <w:rPr>
                <w:color w:val="000000" w:themeColor="text1"/>
                <w:sz w:val="20"/>
                <w:szCs w:val="20"/>
              </w:rPr>
            </w:pPr>
          </w:p>
        </w:tc>
        <w:tc>
          <w:tcPr>
            <w:tcW w:w="4584" w:type="dxa"/>
          </w:tcPr>
          <w:p w14:paraId="653DF78C" w14:textId="77777777" w:rsidR="00C84AD1" w:rsidRPr="0064000F" w:rsidRDefault="00C84AD1" w:rsidP="00235F71">
            <w:pPr>
              <w:rPr>
                <w:sz w:val="20"/>
                <w:szCs w:val="20"/>
                <w:lang w:val="en-US"/>
              </w:rPr>
            </w:pPr>
            <w:r w:rsidRPr="0064000F">
              <w:rPr>
                <w:sz w:val="20"/>
                <w:szCs w:val="20"/>
                <w:lang w:val="en-US"/>
              </w:rPr>
              <w:t xml:space="preserve">Bumbar Ivan Vasilievich </w:t>
            </w:r>
          </w:p>
          <w:p w14:paraId="154EA0B6" w14:textId="4F098505" w:rsidR="00C84AD1" w:rsidRPr="0064000F" w:rsidRDefault="00C84AD1" w:rsidP="00235F71">
            <w:pPr>
              <w:rPr>
                <w:color w:val="000000" w:themeColor="text1"/>
                <w:sz w:val="20"/>
                <w:szCs w:val="20"/>
                <w:lang w:val="en-US"/>
              </w:rPr>
            </w:pPr>
            <w:r w:rsidRPr="0064000F">
              <w:rPr>
                <w:color w:val="000000" w:themeColor="text1"/>
                <w:sz w:val="20"/>
                <w:szCs w:val="20"/>
                <w:lang w:val="en-US"/>
              </w:rPr>
              <w:t>D</w:t>
            </w:r>
            <w:r w:rsidR="0064000F" w:rsidRPr="0064000F">
              <w:rPr>
                <w:color w:val="000000" w:themeColor="text1"/>
                <w:sz w:val="20"/>
                <w:szCs w:val="20"/>
                <w:lang w:val="en-US"/>
              </w:rPr>
              <w:t>r</w:t>
            </w:r>
            <w:r w:rsidRPr="0064000F">
              <w:rPr>
                <w:color w:val="000000" w:themeColor="text1"/>
                <w:sz w:val="20"/>
                <w:szCs w:val="20"/>
                <w:lang w:val="en-US"/>
              </w:rPr>
              <w:t>.</w:t>
            </w:r>
            <w:r w:rsidR="0064000F" w:rsidRPr="0064000F">
              <w:rPr>
                <w:color w:val="000000" w:themeColor="text1"/>
                <w:sz w:val="20"/>
                <w:szCs w:val="20"/>
                <w:lang w:val="en-US"/>
              </w:rPr>
              <w:t>Sci.Tech.</w:t>
            </w:r>
            <w:r w:rsidRPr="0064000F">
              <w:rPr>
                <w:color w:val="000000" w:themeColor="text1"/>
                <w:sz w:val="20"/>
                <w:szCs w:val="20"/>
                <w:lang w:val="en-US"/>
              </w:rPr>
              <w:t>, professor</w:t>
            </w:r>
          </w:p>
          <w:p w14:paraId="04781A59" w14:textId="77777777" w:rsidR="00C84AD1" w:rsidRPr="0064000F" w:rsidRDefault="00C84AD1" w:rsidP="00235F71">
            <w:pPr>
              <w:rPr>
                <w:sz w:val="20"/>
                <w:szCs w:val="20"/>
                <w:lang w:val="en-US"/>
              </w:rPr>
            </w:pPr>
            <w:r w:rsidRPr="0064000F">
              <w:rPr>
                <w:sz w:val="20"/>
                <w:szCs w:val="20"/>
                <w:lang w:val="en-US"/>
              </w:rPr>
              <w:t>RSCI SPIN code: 7688-5420</w:t>
            </w:r>
          </w:p>
          <w:p w14:paraId="0E976C9A" w14:textId="0FAF2B0F" w:rsidR="00A85E9E" w:rsidRPr="0064000F" w:rsidRDefault="00C84AD1" w:rsidP="00235F71">
            <w:pPr>
              <w:rPr>
                <w:sz w:val="20"/>
                <w:szCs w:val="20"/>
                <w:lang w:val="en-US"/>
              </w:rPr>
            </w:pPr>
            <w:r w:rsidRPr="0064000F">
              <w:rPr>
                <w:sz w:val="20"/>
                <w:szCs w:val="20"/>
              </w:rPr>
              <w:t>е</w:t>
            </w:r>
            <w:r w:rsidRPr="0064000F">
              <w:rPr>
                <w:sz w:val="20"/>
                <w:szCs w:val="20"/>
                <w:lang w:val="en-US"/>
              </w:rPr>
              <w:t xml:space="preserve">mail: </w:t>
            </w:r>
            <w:hyperlink r:id="rId11" w:history="1">
              <w:r w:rsidR="00927B9F" w:rsidRPr="0064000F">
                <w:rPr>
                  <w:rStyle w:val="Hyperlink"/>
                  <w:sz w:val="20"/>
                  <w:szCs w:val="20"/>
                  <w:lang w:val="en-US"/>
                </w:rPr>
                <w:t>bymbar@mail.ru</w:t>
              </w:r>
            </w:hyperlink>
          </w:p>
          <w:p w14:paraId="622E001F" w14:textId="77777777" w:rsidR="00927B9F" w:rsidRPr="0064000F" w:rsidRDefault="00927B9F" w:rsidP="00235F71">
            <w:pPr>
              <w:rPr>
                <w:rStyle w:val="y2iqfc"/>
                <w:i/>
                <w:iCs/>
                <w:color w:val="202124"/>
                <w:sz w:val="20"/>
                <w:szCs w:val="20"/>
                <w:lang w:val="en"/>
              </w:rPr>
            </w:pPr>
            <w:r w:rsidRPr="0064000F">
              <w:rPr>
                <w:rStyle w:val="y2iqfc"/>
                <w:i/>
                <w:iCs/>
                <w:color w:val="202124"/>
                <w:sz w:val="20"/>
                <w:szCs w:val="20"/>
                <w:lang w:val="en"/>
              </w:rPr>
              <w:t xml:space="preserve">Far Eastern State Agrarian University, Russia, 675005, Amur Region, Blagoveshchensk, </w:t>
            </w:r>
          </w:p>
          <w:p w14:paraId="19C79D99" w14:textId="5115A42F" w:rsidR="00927B9F" w:rsidRPr="0064000F" w:rsidRDefault="00927B9F" w:rsidP="00235F71">
            <w:pPr>
              <w:rPr>
                <w:sz w:val="20"/>
                <w:szCs w:val="20"/>
                <w:lang w:val="en-US"/>
              </w:rPr>
            </w:pPr>
            <w:r w:rsidRPr="0064000F">
              <w:rPr>
                <w:rStyle w:val="y2iqfc"/>
                <w:i/>
                <w:iCs/>
                <w:color w:val="202124"/>
                <w:sz w:val="20"/>
                <w:szCs w:val="20"/>
                <w:lang w:val="en"/>
              </w:rPr>
              <w:t>Politekhnicheskaya 86</w:t>
            </w:r>
          </w:p>
        </w:tc>
      </w:tr>
      <w:tr w:rsidR="0052519A" w:rsidRPr="00235F71" w14:paraId="5CE5703D" w14:textId="77777777" w:rsidTr="00235F71">
        <w:trPr>
          <w:jc w:val="center"/>
        </w:trPr>
        <w:tc>
          <w:tcPr>
            <w:tcW w:w="4658" w:type="dxa"/>
          </w:tcPr>
          <w:p w14:paraId="04A5E3CB" w14:textId="77777777" w:rsidR="0052519A" w:rsidRPr="00235F71" w:rsidRDefault="0052519A" w:rsidP="00235F71">
            <w:pPr>
              <w:autoSpaceDE w:val="0"/>
              <w:autoSpaceDN w:val="0"/>
              <w:adjustRightInd w:val="0"/>
              <w:rPr>
                <w:color w:val="000000" w:themeColor="text1"/>
                <w:sz w:val="20"/>
                <w:szCs w:val="20"/>
              </w:rPr>
            </w:pPr>
            <w:r w:rsidRPr="00235F71">
              <w:rPr>
                <w:color w:val="000000" w:themeColor="text1"/>
                <w:sz w:val="20"/>
                <w:szCs w:val="20"/>
              </w:rPr>
              <w:t>Поликутина Елена Сергеевна</w:t>
            </w:r>
          </w:p>
          <w:p w14:paraId="6B2089A2" w14:textId="77777777" w:rsidR="0052519A" w:rsidRPr="00235F71" w:rsidRDefault="0052519A" w:rsidP="00235F71">
            <w:pPr>
              <w:rPr>
                <w:sz w:val="20"/>
                <w:szCs w:val="20"/>
              </w:rPr>
            </w:pPr>
            <w:r w:rsidRPr="00235F71">
              <w:rPr>
                <w:sz w:val="20"/>
                <w:szCs w:val="20"/>
              </w:rPr>
              <w:t>Кандидат технических наук</w:t>
            </w:r>
          </w:p>
          <w:p w14:paraId="5A4CF01B" w14:textId="77777777" w:rsidR="0052519A" w:rsidRPr="00235F71" w:rsidRDefault="0052519A" w:rsidP="00235F71">
            <w:pPr>
              <w:autoSpaceDE w:val="0"/>
              <w:autoSpaceDN w:val="0"/>
              <w:adjustRightInd w:val="0"/>
              <w:rPr>
                <w:color w:val="FF0000"/>
                <w:sz w:val="20"/>
                <w:szCs w:val="20"/>
                <w:lang w:val="en-US"/>
              </w:rPr>
            </w:pPr>
            <w:r w:rsidRPr="00235F71">
              <w:rPr>
                <w:color w:val="000000" w:themeColor="text1"/>
                <w:sz w:val="20"/>
                <w:szCs w:val="20"/>
              </w:rPr>
              <w:t>РИНЦ</w:t>
            </w:r>
            <w:r w:rsidRPr="00235F71">
              <w:rPr>
                <w:color w:val="000000" w:themeColor="text1"/>
                <w:sz w:val="20"/>
                <w:szCs w:val="20"/>
                <w:lang w:val="en-US"/>
              </w:rPr>
              <w:t xml:space="preserve"> SPIN-</w:t>
            </w:r>
            <w:r w:rsidRPr="00235F71">
              <w:rPr>
                <w:color w:val="000000" w:themeColor="text1"/>
                <w:sz w:val="20"/>
                <w:szCs w:val="20"/>
              </w:rPr>
              <w:t>код</w:t>
            </w:r>
            <w:r w:rsidRPr="00235F71">
              <w:rPr>
                <w:color w:val="000000" w:themeColor="text1"/>
                <w:sz w:val="20"/>
                <w:szCs w:val="20"/>
                <w:lang w:val="en-US"/>
              </w:rPr>
              <w:t>: 5782 -6936</w:t>
            </w:r>
          </w:p>
          <w:p w14:paraId="54A41725" w14:textId="77777777" w:rsidR="0052519A" w:rsidRPr="00235F71" w:rsidRDefault="0052519A" w:rsidP="00235F71">
            <w:pPr>
              <w:autoSpaceDE w:val="0"/>
              <w:autoSpaceDN w:val="0"/>
              <w:adjustRightInd w:val="0"/>
              <w:rPr>
                <w:color w:val="000000" w:themeColor="text1"/>
                <w:sz w:val="20"/>
                <w:szCs w:val="20"/>
                <w:lang w:val="en-US"/>
              </w:rPr>
            </w:pPr>
            <w:r w:rsidRPr="00235F71">
              <w:rPr>
                <w:color w:val="000000" w:themeColor="text1"/>
                <w:sz w:val="20"/>
                <w:szCs w:val="20"/>
                <w:lang w:val="en-US"/>
              </w:rPr>
              <w:t xml:space="preserve">email: </w:t>
            </w:r>
            <w:hyperlink r:id="rId12" w:history="1">
              <w:r w:rsidRPr="00235F71">
                <w:rPr>
                  <w:rStyle w:val="Hyperlink"/>
                  <w:sz w:val="20"/>
                  <w:szCs w:val="20"/>
                  <w:lang w:val="en-US"/>
                </w:rPr>
                <w:t>e.polikytina@mail.ru</w:t>
              </w:r>
            </w:hyperlink>
          </w:p>
          <w:p w14:paraId="3618D064" w14:textId="77777777" w:rsidR="0052519A" w:rsidRPr="00AF41EE" w:rsidRDefault="0052519A" w:rsidP="00235F71">
            <w:pPr>
              <w:rPr>
                <w:i/>
                <w:iCs/>
                <w:color w:val="1C1C1C"/>
                <w:sz w:val="20"/>
                <w:szCs w:val="20"/>
                <w:shd w:val="clear" w:color="auto" w:fill="FFFFFF"/>
                <w:lang w:val="en-US"/>
              </w:rPr>
            </w:pPr>
            <w:r w:rsidRPr="00AF41EE">
              <w:rPr>
                <w:i/>
                <w:iCs/>
                <w:sz w:val="20"/>
                <w:szCs w:val="20"/>
              </w:rPr>
              <w:t xml:space="preserve">Дальневосточный Государственный аграрный университет, Россия, </w:t>
            </w:r>
            <w:r w:rsidRPr="00AF41EE">
              <w:rPr>
                <w:i/>
                <w:iCs/>
                <w:color w:val="1C1C1C"/>
                <w:sz w:val="20"/>
                <w:szCs w:val="20"/>
                <w:shd w:val="clear" w:color="auto" w:fill="FFFFFF"/>
              </w:rPr>
              <w:t>675005, Амурская область, г. Благовещенск, ул. Политехническая 86</w:t>
            </w:r>
          </w:p>
          <w:p w14:paraId="70FF6005" w14:textId="77777777" w:rsidR="007F5455" w:rsidRPr="00235F71" w:rsidRDefault="007F5455" w:rsidP="00235F71">
            <w:pPr>
              <w:rPr>
                <w:sz w:val="20"/>
                <w:szCs w:val="20"/>
                <w:lang w:val="en-US"/>
              </w:rPr>
            </w:pPr>
          </w:p>
        </w:tc>
        <w:tc>
          <w:tcPr>
            <w:tcW w:w="4584" w:type="dxa"/>
          </w:tcPr>
          <w:p w14:paraId="10139BE7" w14:textId="77777777" w:rsidR="0052519A" w:rsidRPr="00235F71" w:rsidRDefault="0052519A" w:rsidP="00235F71">
            <w:pPr>
              <w:pStyle w:val="20"/>
              <w:keepNext/>
              <w:keepLines/>
              <w:shd w:val="clear" w:color="auto" w:fill="auto"/>
              <w:tabs>
                <w:tab w:val="left" w:pos="9781"/>
              </w:tabs>
              <w:spacing w:before="0" w:after="0" w:line="240" w:lineRule="auto"/>
              <w:rPr>
                <w:rFonts w:ascii="Times New Roman" w:hAnsi="Times New Roman" w:cs="Times New Roman"/>
                <w:b w:val="0"/>
                <w:sz w:val="20"/>
                <w:szCs w:val="20"/>
                <w:lang w:val="en-US"/>
              </w:rPr>
            </w:pPr>
            <w:r w:rsidRPr="00235F71">
              <w:rPr>
                <w:rFonts w:ascii="Times New Roman" w:hAnsi="Times New Roman" w:cs="Times New Roman"/>
                <w:b w:val="0"/>
                <w:sz w:val="20"/>
                <w:szCs w:val="20"/>
                <w:lang w:val="en-US"/>
              </w:rPr>
              <w:t>Polikutina Elena Sergeevna</w:t>
            </w:r>
          </w:p>
          <w:p w14:paraId="5B50989A" w14:textId="77777777" w:rsidR="0052519A" w:rsidRPr="00235F71" w:rsidRDefault="0052519A" w:rsidP="00235F71">
            <w:pPr>
              <w:pStyle w:val="HTMLPreformatted"/>
              <w:rPr>
                <w:rStyle w:val="y2iqfc"/>
                <w:rFonts w:ascii="Times New Roman" w:hAnsi="Times New Roman" w:cs="Times New Roman"/>
                <w:color w:val="202124"/>
                <w:lang w:val="en"/>
              </w:rPr>
            </w:pPr>
            <w:r w:rsidRPr="00235F71">
              <w:rPr>
                <w:rStyle w:val="y2iqfc"/>
                <w:rFonts w:ascii="Times New Roman" w:hAnsi="Times New Roman" w:cs="Times New Roman"/>
                <w:color w:val="202124"/>
                <w:lang w:val="en"/>
              </w:rPr>
              <w:t>Candidate of Technical Sciences</w:t>
            </w:r>
          </w:p>
          <w:p w14:paraId="3DFB21D0" w14:textId="77777777" w:rsidR="0052519A" w:rsidRPr="00235F71" w:rsidRDefault="0052519A" w:rsidP="00235F71">
            <w:pPr>
              <w:rPr>
                <w:color w:val="000000" w:themeColor="text1"/>
                <w:sz w:val="20"/>
                <w:szCs w:val="20"/>
                <w:lang w:val="en-US"/>
              </w:rPr>
            </w:pPr>
            <w:r w:rsidRPr="00235F71">
              <w:rPr>
                <w:color w:val="000000" w:themeColor="text1"/>
                <w:sz w:val="20"/>
                <w:szCs w:val="20"/>
                <w:lang w:val="en-US"/>
              </w:rPr>
              <w:t>RSCI SPIN-code: 5782-6936</w:t>
            </w:r>
          </w:p>
          <w:p w14:paraId="664D088B" w14:textId="77777777" w:rsidR="0052519A" w:rsidRPr="00235F71" w:rsidRDefault="0052519A" w:rsidP="00235F71">
            <w:pPr>
              <w:tabs>
                <w:tab w:val="left" w:pos="0"/>
                <w:tab w:val="left" w:pos="284"/>
              </w:tabs>
              <w:contextualSpacing/>
              <w:rPr>
                <w:color w:val="000000" w:themeColor="text1"/>
                <w:sz w:val="20"/>
                <w:szCs w:val="20"/>
                <w:lang w:val="en-US"/>
              </w:rPr>
            </w:pPr>
            <w:r w:rsidRPr="00235F71">
              <w:rPr>
                <w:color w:val="000000" w:themeColor="text1"/>
                <w:sz w:val="20"/>
                <w:szCs w:val="20"/>
                <w:lang w:val="en-US"/>
              </w:rPr>
              <w:t xml:space="preserve">email: </w:t>
            </w:r>
            <w:hyperlink r:id="rId13" w:history="1">
              <w:r w:rsidRPr="00235F71">
                <w:rPr>
                  <w:rStyle w:val="Hyperlink"/>
                  <w:sz w:val="20"/>
                  <w:szCs w:val="20"/>
                  <w:lang w:val="en-US"/>
                </w:rPr>
                <w:t>e.polikytina@mail.ru</w:t>
              </w:r>
            </w:hyperlink>
          </w:p>
          <w:p w14:paraId="344DB07C" w14:textId="77777777" w:rsidR="00927B9F" w:rsidRPr="0064000F" w:rsidRDefault="0052519A" w:rsidP="00235F71">
            <w:pPr>
              <w:tabs>
                <w:tab w:val="left" w:pos="0"/>
                <w:tab w:val="left" w:pos="284"/>
              </w:tabs>
              <w:contextualSpacing/>
              <w:rPr>
                <w:rStyle w:val="y2iqfc"/>
                <w:i/>
                <w:iCs/>
                <w:color w:val="202124"/>
                <w:sz w:val="20"/>
                <w:szCs w:val="20"/>
                <w:lang w:val="en"/>
              </w:rPr>
            </w:pPr>
            <w:r w:rsidRPr="0064000F">
              <w:rPr>
                <w:rStyle w:val="y2iqfc"/>
                <w:i/>
                <w:iCs/>
                <w:color w:val="202124"/>
                <w:sz w:val="20"/>
                <w:szCs w:val="20"/>
                <w:lang w:val="en"/>
              </w:rPr>
              <w:t xml:space="preserve">Far Eastern State Agrarian University, Russia, 675005, Amur Region, Blagoveshchensk, </w:t>
            </w:r>
          </w:p>
          <w:p w14:paraId="237865C8" w14:textId="3B0851EA" w:rsidR="0052519A" w:rsidRPr="00235F71" w:rsidRDefault="0052519A" w:rsidP="00235F71">
            <w:pPr>
              <w:tabs>
                <w:tab w:val="left" w:pos="0"/>
                <w:tab w:val="left" w:pos="284"/>
              </w:tabs>
              <w:contextualSpacing/>
              <w:rPr>
                <w:color w:val="000000" w:themeColor="text1"/>
                <w:sz w:val="20"/>
                <w:szCs w:val="20"/>
                <w:lang w:val="en-US"/>
              </w:rPr>
            </w:pPr>
            <w:r w:rsidRPr="0064000F">
              <w:rPr>
                <w:rStyle w:val="y2iqfc"/>
                <w:i/>
                <w:iCs/>
                <w:color w:val="202124"/>
                <w:sz w:val="20"/>
                <w:szCs w:val="20"/>
                <w:lang w:val="en"/>
              </w:rPr>
              <w:t>Politekhnicheskaya 86</w:t>
            </w:r>
          </w:p>
        </w:tc>
      </w:tr>
      <w:tr w:rsidR="0052519A" w:rsidRPr="00235F71" w14:paraId="02244EA6" w14:textId="77777777" w:rsidTr="00235F71">
        <w:trPr>
          <w:jc w:val="center"/>
        </w:trPr>
        <w:tc>
          <w:tcPr>
            <w:tcW w:w="4658" w:type="dxa"/>
          </w:tcPr>
          <w:p w14:paraId="690FB20B" w14:textId="77777777" w:rsidR="0052519A" w:rsidRPr="00235F71" w:rsidRDefault="0052519A" w:rsidP="00235F71">
            <w:pPr>
              <w:autoSpaceDE w:val="0"/>
              <w:autoSpaceDN w:val="0"/>
              <w:adjustRightInd w:val="0"/>
              <w:rPr>
                <w:color w:val="000000" w:themeColor="text1"/>
                <w:sz w:val="20"/>
                <w:szCs w:val="20"/>
              </w:rPr>
            </w:pPr>
            <w:r w:rsidRPr="00235F71">
              <w:rPr>
                <w:color w:val="000000" w:themeColor="text1"/>
                <w:sz w:val="20"/>
                <w:szCs w:val="20"/>
              </w:rPr>
              <w:t>Сурин Роман Олегович</w:t>
            </w:r>
          </w:p>
          <w:p w14:paraId="1A2E40B1" w14:textId="77777777" w:rsidR="0052519A" w:rsidRPr="00235F71" w:rsidRDefault="0052519A" w:rsidP="00235F71">
            <w:pPr>
              <w:autoSpaceDE w:val="0"/>
              <w:autoSpaceDN w:val="0"/>
              <w:adjustRightInd w:val="0"/>
              <w:rPr>
                <w:color w:val="000000" w:themeColor="text1"/>
                <w:sz w:val="20"/>
                <w:szCs w:val="20"/>
              </w:rPr>
            </w:pPr>
            <w:r w:rsidRPr="00235F71">
              <w:rPr>
                <w:color w:val="000000" w:themeColor="text1"/>
                <w:sz w:val="20"/>
                <w:szCs w:val="20"/>
              </w:rPr>
              <w:t>Аспипрант</w:t>
            </w:r>
          </w:p>
          <w:p w14:paraId="7B7480F7" w14:textId="77777777" w:rsidR="00927B9F" w:rsidRPr="00235F71" w:rsidRDefault="00927B9F" w:rsidP="00235F71">
            <w:pPr>
              <w:autoSpaceDE w:val="0"/>
              <w:autoSpaceDN w:val="0"/>
              <w:adjustRightInd w:val="0"/>
              <w:rPr>
                <w:sz w:val="20"/>
                <w:szCs w:val="20"/>
              </w:rPr>
            </w:pPr>
            <w:r w:rsidRPr="00235F71">
              <w:rPr>
                <w:color w:val="000000" w:themeColor="text1"/>
                <w:sz w:val="20"/>
                <w:szCs w:val="20"/>
              </w:rPr>
              <w:t xml:space="preserve">РИНЦ </w:t>
            </w:r>
            <w:r w:rsidRPr="00235F71">
              <w:rPr>
                <w:color w:val="000000" w:themeColor="text1"/>
                <w:sz w:val="20"/>
                <w:szCs w:val="20"/>
                <w:lang w:val="en-US"/>
              </w:rPr>
              <w:t>SPIN</w:t>
            </w:r>
            <w:r w:rsidRPr="00235F71">
              <w:rPr>
                <w:color w:val="000000" w:themeColor="text1"/>
                <w:sz w:val="20"/>
                <w:szCs w:val="20"/>
              </w:rPr>
              <w:t xml:space="preserve">-код: </w:t>
            </w:r>
            <w:r w:rsidRPr="00235F71">
              <w:rPr>
                <w:sz w:val="20"/>
                <w:szCs w:val="20"/>
              </w:rPr>
              <w:t>4783-9527</w:t>
            </w:r>
          </w:p>
          <w:p w14:paraId="3F848C8D" w14:textId="5F818664" w:rsidR="00927B9F" w:rsidRPr="00235F71" w:rsidRDefault="00927B9F" w:rsidP="00235F71">
            <w:pPr>
              <w:autoSpaceDE w:val="0"/>
              <w:autoSpaceDN w:val="0"/>
              <w:adjustRightInd w:val="0"/>
              <w:rPr>
                <w:color w:val="000000" w:themeColor="text1"/>
                <w:sz w:val="20"/>
                <w:szCs w:val="20"/>
                <w:highlight w:val="yellow"/>
              </w:rPr>
            </w:pPr>
            <w:r w:rsidRPr="00235F71">
              <w:rPr>
                <w:color w:val="000000" w:themeColor="text1"/>
                <w:sz w:val="20"/>
                <w:szCs w:val="20"/>
                <w:lang w:val="en-US"/>
              </w:rPr>
              <w:t>email</w:t>
            </w:r>
            <w:r w:rsidRPr="00235F71">
              <w:rPr>
                <w:color w:val="000000" w:themeColor="text1"/>
                <w:sz w:val="20"/>
                <w:szCs w:val="20"/>
              </w:rPr>
              <w:t>:</w:t>
            </w:r>
            <w:r w:rsidR="00D272E5">
              <w:rPr>
                <w:color w:val="000000" w:themeColor="text1"/>
                <w:sz w:val="20"/>
                <w:szCs w:val="20"/>
                <w:lang w:val="en-US"/>
              </w:rPr>
              <w:t xml:space="preserve"> </w:t>
            </w:r>
            <w:r w:rsidRPr="00235F71">
              <w:rPr>
                <w:sz w:val="20"/>
                <w:szCs w:val="20"/>
                <w:lang w:val="en-US"/>
              </w:rPr>
              <w:t>roman</w:t>
            </w:r>
            <w:r w:rsidRPr="00235F71">
              <w:rPr>
                <w:sz w:val="20"/>
                <w:szCs w:val="20"/>
              </w:rPr>
              <w:t>_</w:t>
            </w:r>
            <w:r w:rsidRPr="00235F71">
              <w:rPr>
                <w:sz w:val="20"/>
                <w:szCs w:val="20"/>
                <w:lang w:val="en-US"/>
              </w:rPr>
              <w:t>surin</w:t>
            </w:r>
            <w:r w:rsidRPr="00235F71">
              <w:rPr>
                <w:sz w:val="20"/>
                <w:szCs w:val="20"/>
              </w:rPr>
              <w:t>81.81@</w:t>
            </w:r>
            <w:r w:rsidRPr="00235F71">
              <w:rPr>
                <w:sz w:val="20"/>
                <w:szCs w:val="20"/>
                <w:lang w:val="en-US"/>
              </w:rPr>
              <w:t>mail</w:t>
            </w:r>
            <w:r w:rsidRPr="00235F71">
              <w:rPr>
                <w:sz w:val="20"/>
                <w:szCs w:val="20"/>
              </w:rPr>
              <w:t>.</w:t>
            </w:r>
            <w:r w:rsidRPr="00235F71">
              <w:rPr>
                <w:sz w:val="20"/>
                <w:szCs w:val="20"/>
                <w:lang w:val="en-US"/>
              </w:rPr>
              <w:t>ru</w:t>
            </w:r>
          </w:p>
          <w:p w14:paraId="5B10CAC6" w14:textId="77777777" w:rsidR="0052519A" w:rsidRPr="00AF41EE" w:rsidRDefault="0052519A" w:rsidP="00235F71">
            <w:pPr>
              <w:autoSpaceDE w:val="0"/>
              <w:autoSpaceDN w:val="0"/>
              <w:adjustRightInd w:val="0"/>
              <w:rPr>
                <w:i/>
                <w:iCs/>
                <w:color w:val="000000" w:themeColor="text1"/>
                <w:sz w:val="20"/>
                <w:szCs w:val="20"/>
              </w:rPr>
            </w:pPr>
            <w:r w:rsidRPr="00AF41EE">
              <w:rPr>
                <w:i/>
                <w:iCs/>
                <w:sz w:val="20"/>
                <w:szCs w:val="20"/>
              </w:rPr>
              <w:t xml:space="preserve">Дальневосточный Государственный аграрный университет, Россия, </w:t>
            </w:r>
            <w:r w:rsidRPr="00AF41EE">
              <w:rPr>
                <w:i/>
                <w:iCs/>
                <w:color w:val="1C1C1C"/>
                <w:sz w:val="20"/>
                <w:szCs w:val="20"/>
                <w:shd w:val="clear" w:color="auto" w:fill="FFFFFF"/>
              </w:rPr>
              <w:t>675005, Амурская область, г. Благовещенск, ул. Политехническая 86</w:t>
            </w:r>
          </w:p>
          <w:p w14:paraId="2E3FE7B2" w14:textId="77777777" w:rsidR="0052519A" w:rsidRPr="00235F71" w:rsidRDefault="0052519A" w:rsidP="00235F71">
            <w:pPr>
              <w:autoSpaceDE w:val="0"/>
              <w:autoSpaceDN w:val="0"/>
              <w:adjustRightInd w:val="0"/>
              <w:rPr>
                <w:color w:val="000000" w:themeColor="text1"/>
                <w:sz w:val="20"/>
                <w:szCs w:val="20"/>
                <w:highlight w:val="yellow"/>
              </w:rPr>
            </w:pPr>
          </w:p>
        </w:tc>
        <w:tc>
          <w:tcPr>
            <w:tcW w:w="4584" w:type="dxa"/>
          </w:tcPr>
          <w:p w14:paraId="64A8625E" w14:textId="77777777" w:rsidR="00927B9F" w:rsidRPr="00235F71" w:rsidRDefault="00927B9F" w:rsidP="00235F71">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235F71">
              <w:rPr>
                <w:rFonts w:ascii="Times New Roman" w:hAnsi="Times New Roman" w:cs="Times New Roman"/>
                <w:b w:val="0"/>
                <w:sz w:val="20"/>
                <w:szCs w:val="20"/>
                <w:lang w:val="en-US"/>
              </w:rPr>
              <w:t>Surin Roman Olegovich</w:t>
            </w:r>
          </w:p>
          <w:p w14:paraId="2AD28DA9" w14:textId="6B69DD82" w:rsidR="00927B9F" w:rsidRPr="00AF41EE" w:rsidRDefault="00AF41EE" w:rsidP="00235F71">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Pr>
                <w:rFonts w:ascii="Times New Roman" w:hAnsi="Times New Roman" w:cs="Times New Roman"/>
                <w:b w:val="0"/>
                <w:sz w:val="20"/>
                <w:szCs w:val="20"/>
                <w:lang w:val="en-US"/>
              </w:rPr>
              <w:t>postgraduate</w:t>
            </w:r>
          </w:p>
          <w:p w14:paraId="6A915A3E" w14:textId="77777777" w:rsidR="00927B9F" w:rsidRPr="00235F71" w:rsidRDefault="00927B9F" w:rsidP="00235F71">
            <w:pPr>
              <w:pStyle w:val="20"/>
              <w:keepNext/>
              <w:keepLines/>
              <w:tabs>
                <w:tab w:val="left" w:pos="9781"/>
              </w:tabs>
              <w:spacing w:before="0" w:after="0" w:line="240" w:lineRule="auto"/>
              <w:contextualSpacing/>
              <w:rPr>
                <w:rFonts w:ascii="Times New Roman" w:hAnsi="Times New Roman" w:cs="Times New Roman"/>
                <w:b w:val="0"/>
                <w:sz w:val="20"/>
                <w:szCs w:val="20"/>
                <w:lang w:val="en-US"/>
              </w:rPr>
            </w:pPr>
            <w:r w:rsidRPr="00235F71">
              <w:rPr>
                <w:rFonts w:ascii="Times New Roman" w:hAnsi="Times New Roman" w:cs="Times New Roman"/>
                <w:b w:val="0"/>
                <w:color w:val="000000" w:themeColor="text1"/>
                <w:sz w:val="20"/>
                <w:szCs w:val="20"/>
                <w:lang w:val="en-US"/>
              </w:rPr>
              <w:t>RSCI SPIN-code:</w:t>
            </w:r>
            <w:r w:rsidRPr="00235F71">
              <w:rPr>
                <w:rFonts w:ascii="Times New Roman" w:hAnsi="Times New Roman" w:cs="Times New Roman"/>
                <w:color w:val="000000" w:themeColor="text1"/>
                <w:sz w:val="20"/>
                <w:szCs w:val="20"/>
                <w:lang w:val="en-US"/>
              </w:rPr>
              <w:t xml:space="preserve"> </w:t>
            </w:r>
            <w:r w:rsidRPr="00235F71">
              <w:rPr>
                <w:rFonts w:ascii="Times New Roman" w:hAnsi="Times New Roman" w:cs="Times New Roman"/>
                <w:b w:val="0"/>
                <w:sz w:val="20"/>
                <w:szCs w:val="20"/>
                <w:lang w:val="en-US"/>
              </w:rPr>
              <w:t>4783-9527</w:t>
            </w:r>
          </w:p>
          <w:p w14:paraId="653FF229" w14:textId="070D8405" w:rsidR="0052519A" w:rsidRPr="00235F71" w:rsidRDefault="00927B9F" w:rsidP="00235F71">
            <w:pPr>
              <w:pStyle w:val="20"/>
              <w:keepNext/>
              <w:keepLines/>
              <w:shd w:val="clear" w:color="auto" w:fill="auto"/>
              <w:tabs>
                <w:tab w:val="left" w:pos="9781"/>
              </w:tabs>
              <w:spacing w:before="0" w:after="0" w:line="240" w:lineRule="auto"/>
              <w:contextualSpacing/>
              <w:rPr>
                <w:rFonts w:ascii="Times New Roman" w:hAnsi="Times New Roman" w:cs="Times New Roman"/>
                <w:b w:val="0"/>
                <w:sz w:val="20"/>
                <w:szCs w:val="20"/>
                <w:highlight w:val="yellow"/>
                <w:lang w:val="en-US"/>
              </w:rPr>
            </w:pPr>
            <w:r w:rsidRPr="00235F71">
              <w:rPr>
                <w:rFonts w:ascii="Times New Roman" w:hAnsi="Times New Roman" w:cs="Times New Roman"/>
                <w:b w:val="0"/>
                <w:sz w:val="20"/>
                <w:szCs w:val="20"/>
                <w:lang w:val="en-US"/>
              </w:rPr>
              <w:t>email:</w:t>
            </w:r>
            <w:r w:rsidR="00D272E5">
              <w:rPr>
                <w:rFonts w:ascii="Times New Roman" w:hAnsi="Times New Roman" w:cs="Times New Roman"/>
                <w:b w:val="0"/>
                <w:sz w:val="20"/>
                <w:szCs w:val="20"/>
                <w:lang w:val="en-US"/>
              </w:rPr>
              <w:t xml:space="preserve"> </w:t>
            </w:r>
            <w:r w:rsidRPr="00235F71">
              <w:rPr>
                <w:rFonts w:ascii="Times New Roman" w:hAnsi="Times New Roman" w:cs="Times New Roman"/>
                <w:b w:val="0"/>
                <w:sz w:val="20"/>
                <w:szCs w:val="20"/>
                <w:lang w:val="en-US"/>
              </w:rPr>
              <w:t>roman_surin81.81@mail.ru</w:t>
            </w:r>
          </w:p>
          <w:p w14:paraId="6139EF7A" w14:textId="77777777" w:rsidR="00927B9F" w:rsidRPr="0064000F" w:rsidRDefault="0052519A" w:rsidP="00235F71">
            <w:pPr>
              <w:pStyle w:val="20"/>
              <w:keepNext/>
              <w:keepLines/>
              <w:shd w:val="clear" w:color="auto" w:fill="auto"/>
              <w:tabs>
                <w:tab w:val="left" w:pos="9781"/>
              </w:tabs>
              <w:spacing w:before="0" w:after="0" w:line="240" w:lineRule="auto"/>
              <w:rPr>
                <w:rStyle w:val="y2iqfc"/>
                <w:rFonts w:ascii="Times New Roman" w:hAnsi="Times New Roman" w:cs="Times New Roman"/>
                <w:b w:val="0"/>
                <w:i/>
                <w:iCs/>
                <w:color w:val="202124"/>
                <w:sz w:val="20"/>
                <w:szCs w:val="20"/>
                <w:lang w:val="en"/>
              </w:rPr>
            </w:pPr>
            <w:r w:rsidRPr="0064000F">
              <w:rPr>
                <w:rStyle w:val="y2iqfc"/>
                <w:rFonts w:ascii="Times New Roman" w:hAnsi="Times New Roman" w:cs="Times New Roman"/>
                <w:b w:val="0"/>
                <w:i/>
                <w:iCs/>
                <w:color w:val="202124"/>
                <w:sz w:val="20"/>
                <w:szCs w:val="20"/>
                <w:lang w:val="en"/>
              </w:rPr>
              <w:t>Far Eastern State Agrarian University, Russia, 675005, Amur Region, Blagoveshchensk,</w:t>
            </w:r>
          </w:p>
          <w:p w14:paraId="06A4FA55" w14:textId="35BB06B0" w:rsidR="0052519A" w:rsidRPr="00235F71" w:rsidRDefault="0052519A" w:rsidP="00235F71">
            <w:pPr>
              <w:pStyle w:val="20"/>
              <w:keepNext/>
              <w:keepLines/>
              <w:shd w:val="clear" w:color="auto" w:fill="auto"/>
              <w:tabs>
                <w:tab w:val="left" w:pos="9781"/>
              </w:tabs>
              <w:spacing w:before="0" w:after="0" w:line="240" w:lineRule="auto"/>
              <w:rPr>
                <w:rFonts w:ascii="Times New Roman" w:hAnsi="Times New Roman" w:cs="Times New Roman"/>
                <w:b w:val="0"/>
                <w:sz w:val="20"/>
                <w:szCs w:val="20"/>
                <w:highlight w:val="yellow"/>
                <w:lang w:val="en-US"/>
              </w:rPr>
            </w:pPr>
            <w:r w:rsidRPr="0064000F">
              <w:rPr>
                <w:rStyle w:val="y2iqfc"/>
                <w:rFonts w:ascii="Times New Roman" w:hAnsi="Times New Roman" w:cs="Times New Roman"/>
                <w:b w:val="0"/>
                <w:i/>
                <w:iCs/>
                <w:color w:val="202124"/>
                <w:sz w:val="20"/>
                <w:szCs w:val="20"/>
                <w:lang w:val="en"/>
              </w:rPr>
              <w:t>Politekhnicheskaya 86</w:t>
            </w:r>
          </w:p>
        </w:tc>
      </w:tr>
      <w:tr w:rsidR="0052519A" w:rsidRPr="00235F71" w14:paraId="39FD88CE" w14:textId="77777777" w:rsidTr="00235F71">
        <w:trPr>
          <w:jc w:val="center"/>
        </w:trPr>
        <w:tc>
          <w:tcPr>
            <w:tcW w:w="4658" w:type="dxa"/>
          </w:tcPr>
          <w:p w14:paraId="45E9D985" w14:textId="1E9CC5C4" w:rsidR="007F5455" w:rsidRPr="00235F71" w:rsidRDefault="0052519A" w:rsidP="00235F71">
            <w:pPr>
              <w:widowControl w:val="0"/>
              <w:contextualSpacing/>
              <w:rPr>
                <w:rFonts w:eastAsia="Calibri"/>
                <w:iCs/>
                <w:sz w:val="20"/>
                <w:szCs w:val="20"/>
                <w:shd w:val="clear" w:color="auto" w:fill="FFFFFF"/>
              </w:rPr>
            </w:pPr>
            <w:r w:rsidRPr="00235F71">
              <w:rPr>
                <w:sz w:val="20"/>
                <w:szCs w:val="20"/>
              </w:rPr>
              <w:t xml:space="preserve">Обеспечение гарантированного урожая сельскохозяйственных культу возможно </w:t>
            </w:r>
            <w:r w:rsidR="00AF49D5" w:rsidRPr="00235F71">
              <w:rPr>
                <w:sz w:val="20"/>
                <w:szCs w:val="20"/>
              </w:rPr>
              <w:t>при условии</w:t>
            </w:r>
            <w:r w:rsidRPr="00235F71">
              <w:rPr>
                <w:sz w:val="20"/>
                <w:szCs w:val="20"/>
              </w:rPr>
              <w:t xml:space="preserve"> строго соблюдаться предусмотренные технологией их возделывания операции. </w:t>
            </w:r>
            <w:r w:rsidR="006478F0" w:rsidRPr="00235F71">
              <w:rPr>
                <w:sz w:val="20"/>
                <w:szCs w:val="20"/>
              </w:rPr>
              <w:t>Необходимо учитывать</w:t>
            </w:r>
            <w:r w:rsidRPr="00235F71">
              <w:rPr>
                <w:sz w:val="20"/>
                <w:szCs w:val="20"/>
              </w:rPr>
              <w:t xml:space="preserve">, что технология возделывания одних и тех же культур в одном и том же регионе может отличать в зависимости от состояния и физико-механических показателей почвы на которой возделывается культура. </w:t>
            </w:r>
            <w:r w:rsidR="006478F0" w:rsidRPr="00235F71">
              <w:rPr>
                <w:sz w:val="20"/>
                <w:szCs w:val="20"/>
              </w:rPr>
              <w:lastRenderedPageBreak/>
              <w:t>О</w:t>
            </w:r>
            <w:r w:rsidR="00310211" w:rsidRPr="00235F71">
              <w:rPr>
                <w:sz w:val="20"/>
                <w:szCs w:val="20"/>
              </w:rPr>
              <w:t>сновное требование,</w:t>
            </w:r>
            <w:r w:rsidRPr="00235F71">
              <w:rPr>
                <w:sz w:val="20"/>
                <w:szCs w:val="20"/>
              </w:rPr>
              <w:t xml:space="preserve"> предъявляемое к технологии возделывания сельскохозяйственных культур обеспечение благоприятных условий для их произрастания. </w:t>
            </w:r>
            <w:r w:rsidR="002939A7" w:rsidRPr="00235F71">
              <w:rPr>
                <w:sz w:val="20"/>
                <w:szCs w:val="20"/>
              </w:rPr>
              <w:t xml:space="preserve">Особенно это относится к регионам, где сроки посева, ухода и уборки во многом зависят от естественно-производственных условий. В Амурской области в связи с большими посевными площадями, которые растянуты более чем на 500 километров климатические показатели резко отличаются друг от друга как </w:t>
            </w:r>
            <w:r w:rsidR="00310211" w:rsidRPr="00235F71">
              <w:rPr>
                <w:sz w:val="20"/>
                <w:szCs w:val="20"/>
              </w:rPr>
              <w:t>температурными,</w:t>
            </w:r>
            <w:r w:rsidR="002939A7" w:rsidRPr="00235F71">
              <w:rPr>
                <w:sz w:val="20"/>
                <w:szCs w:val="20"/>
              </w:rPr>
              <w:t xml:space="preserve"> так и количеством выпадающих осадков. Почвы Амурской области в основном представлены тяжёлым суглинком, который сильно влияет на распределение осадков по глубине</w:t>
            </w:r>
            <w:r w:rsidR="00341F4D" w:rsidRPr="00235F71">
              <w:rPr>
                <w:sz w:val="20"/>
                <w:szCs w:val="20"/>
              </w:rPr>
              <w:t>.</w:t>
            </w:r>
            <w:r w:rsidR="002939A7" w:rsidRPr="00235F71">
              <w:rPr>
                <w:sz w:val="20"/>
                <w:szCs w:val="20"/>
              </w:rPr>
              <w:t xml:space="preserve"> </w:t>
            </w:r>
            <w:r w:rsidR="00341F4D" w:rsidRPr="00235F71">
              <w:rPr>
                <w:sz w:val="20"/>
                <w:szCs w:val="20"/>
              </w:rPr>
              <w:t>Это вызвано следующими факторами:</w:t>
            </w:r>
            <w:r w:rsidR="002939A7" w:rsidRPr="00235F71">
              <w:rPr>
                <w:sz w:val="20"/>
                <w:szCs w:val="20"/>
              </w:rPr>
              <w:t xml:space="preserve"> промерзание почвенного горизонта местами до трёх метров, таяние снежного покрова весной в период подготовки почвы под посевные работы, выпадение осадков</w:t>
            </w:r>
            <w:r w:rsidR="00341F4D" w:rsidRPr="00235F71">
              <w:rPr>
                <w:sz w:val="20"/>
                <w:szCs w:val="20"/>
              </w:rPr>
              <w:t xml:space="preserve"> в виде</w:t>
            </w:r>
            <w:r w:rsidR="002939A7" w:rsidRPr="00235F71">
              <w:rPr>
                <w:sz w:val="20"/>
                <w:szCs w:val="20"/>
              </w:rPr>
              <w:t xml:space="preserve"> </w:t>
            </w:r>
            <w:r w:rsidR="00341F4D" w:rsidRPr="00235F71">
              <w:rPr>
                <w:sz w:val="20"/>
                <w:szCs w:val="20"/>
              </w:rPr>
              <w:t xml:space="preserve">дождя со снегом и оттаивание мерзлотного основания по мере возрастания температуры приводит к избыточному переувлажнению нижних слоёв почвы. В связи с этим предусмотрена такая операция как щелевание почвы. </w:t>
            </w:r>
            <w:r w:rsidR="006478F0" w:rsidRPr="00235F71">
              <w:rPr>
                <w:sz w:val="20"/>
                <w:szCs w:val="20"/>
              </w:rPr>
              <w:t>Д</w:t>
            </w:r>
            <w:r w:rsidR="00341F4D" w:rsidRPr="00235F71">
              <w:rPr>
                <w:sz w:val="20"/>
                <w:szCs w:val="20"/>
              </w:rPr>
              <w:t>анная операция осуществляется отдельно, что увеличивает в целом энергоёмкость проводимых работ.</w:t>
            </w:r>
            <w:r w:rsidR="00081D50" w:rsidRPr="00235F71">
              <w:rPr>
                <w:sz w:val="20"/>
                <w:szCs w:val="20"/>
              </w:rPr>
              <w:t xml:space="preserve"> </w:t>
            </w:r>
            <w:r w:rsidR="00FA59C6" w:rsidRPr="00235F71">
              <w:rPr>
                <w:sz w:val="20"/>
                <w:szCs w:val="20"/>
              </w:rPr>
              <w:t xml:space="preserve">Исходя из выше сказанного напрашивается вывод, что для снижения энергоёмкости </w:t>
            </w:r>
            <w:r w:rsidR="00310211" w:rsidRPr="00235F71">
              <w:rPr>
                <w:sz w:val="20"/>
                <w:szCs w:val="20"/>
              </w:rPr>
              <w:t>производственного процесса,</w:t>
            </w:r>
            <w:r w:rsidR="00FA59C6" w:rsidRPr="00235F71">
              <w:rPr>
                <w:sz w:val="20"/>
                <w:szCs w:val="20"/>
              </w:rPr>
              <w:t xml:space="preserve"> связанного с возделыванием сельскохозяйственных культур необходимо найти новый подход к процессу щелевания почвы совместив его с подготовкой почвы под посев безотвальным способом.</w:t>
            </w:r>
            <w:r w:rsidR="00081D50" w:rsidRPr="00235F71">
              <w:rPr>
                <w:sz w:val="20"/>
                <w:szCs w:val="20"/>
              </w:rPr>
              <w:t xml:space="preserve"> </w:t>
            </w:r>
            <w:r w:rsidR="00FA59C6" w:rsidRPr="00235F71">
              <w:rPr>
                <w:sz w:val="20"/>
                <w:szCs w:val="20"/>
              </w:rPr>
              <w:t>В процессе проведённых исследований решение этой проблемы было найдено за счёт использования разработанного прокалывателя-щелереза новизна технического решения подтверждена патентом РФ.</w:t>
            </w:r>
            <w:r w:rsidR="00081D50" w:rsidRPr="00235F71">
              <w:rPr>
                <w:sz w:val="20"/>
                <w:szCs w:val="20"/>
              </w:rPr>
              <w:t xml:space="preserve"> </w:t>
            </w:r>
            <w:r w:rsidR="00FA59C6" w:rsidRPr="00235F71">
              <w:rPr>
                <w:sz w:val="20"/>
                <w:szCs w:val="20"/>
              </w:rPr>
              <w:t xml:space="preserve">Использование предлагаемого прокалывателя-щелереза </w:t>
            </w:r>
            <w:r w:rsidR="0090658B" w:rsidRPr="00235F71">
              <w:rPr>
                <w:sz w:val="20"/>
                <w:szCs w:val="20"/>
              </w:rPr>
              <w:t xml:space="preserve">позволит совмещения операцию щелевания с подготовкой почвы под посев </w:t>
            </w:r>
            <w:r w:rsidR="00FA59C6" w:rsidRPr="00235F71">
              <w:rPr>
                <w:sz w:val="20"/>
                <w:szCs w:val="20"/>
              </w:rPr>
              <w:t xml:space="preserve">снизить </w:t>
            </w:r>
            <w:r w:rsidR="0090658B" w:rsidRPr="00235F71">
              <w:rPr>
                <w:sz w:val="20"/>
                <w:szCs w:val="20"/>
              </w:rPr>
              <w:t xml:space="preserve">энергоёмкость производства сельскохозяйственных культур и тем самым </w:t>
            </w:r>
            <w:r w:rsidR="00310211" w:rsidRPr="00235F71">
              <w:rPr>
                <w:sz w:val="20"/>
                <w:szCs w:val="20"/>
              </w:rPr>
              <w:t>уменьшить</w:t>
            </w:r>
            <w:r w:rsidR="00FA59C6" w:rsidRPr="00235F71">
              <w:rPr>
                <w:sz w:val="20"/>
                <w:szCs w:val="20"/>
              </w:rPr>
              <w:t xml:space="preserve"> негативное влияние на </w:t>
            </w:r>
            <w:r w:rsidR="0080761D" w:rsidRPr="00235F71">
              <w:rPr>
                <w:sz w:val="20"/>
                <w:szCs w:val="20"/>
              </w:rPr>
              <w:t>физик</w:t>
            </w:r>
            <w:r w:rsidR="006B1E1D" w:rsidRPr="00235F71">
              <w:rPr>
                <w:sz w:val="20"/>
                <w:szCs w:val="20"/>
              </w:rPr>
              <w:t xml:space="preserve">о-механические свойства почвы </w:t>
            </w:r>
            <w:r w:rsidR="0090658B" w:rsidRPr="00235F71">
              <w:rPr>
                <w:sz w:val="20"/>
                <w:szCs w:val="20"/>
              </w:rPr>
              <w:t xml:space="preserve">за счет уменьшения числа проходов по полю. </w:t>
            </w:r>
            <w:r w:rsidR="0090658B" w:rsidRPr="00235F71">
              <w:rPr>
                <w:rFonts w:eastAsia="Calibri"/>
                <w:iCs/>
                <w:sz w:val="20"/>
                <w:szCs w:val="20"/>
                <w:shd w:val="clear" w:color="auto" w:fill="FFFFFF"/>
              </w:rPr>
              <w:t>Увеличение нагрузки на прокалывающие органы устройства позволяет перераспределить сцепной вес трактора</w:t>
            </w:r>
          </w:p>
          <w:p w14:paraId="374AAB65" w14:textId="77777777" w:rsidR="00081D50" w:rsidRPr="00235F71" w:rsidRDefault="00081D50" w:rsidP="00235F71">
            <w:pPr>
              <w:widowControl w:val="0"/>
              <w:contextualSpacing/>
              <w:rPr>
                <w:sz w:val="20"/>
                <w:szCs w:val="20"/>
              </w:rPr>
            </w:pPr>
          </w:p>
        </w:tc>
        <w:tc>
          <w:tcPr>
            <w:tcW w:w="4584" w:type="dxa"/>
          </w:tcPr>
          <w:p w14:paraId="469E17A2" w14:textId="15E25233" w:rsidR="008C2359" w:rsidRPr="00235F71" w:rsidRDefault="008C2359" w:rsidP="00235F71">
            <w:pPr>
              <w:pStyle w:val="HTMLPreformatted"/>
              <w:rPr>
                <w:rFonts w:ascii="Times New Roman" w:hAnsi="Times New Roman" w:cs="Times New Roman"/>
                <w:color w:val="202124"/>
                <w:lang w:val="en-US"/>
              </w:rPr>
            </w:pPr>
            <w:r w:rsidRPr="00235F71">
              <w:rPr>
                <w:rFonts w:ascii="Times New Roman" w:hAnsi="Times New Roman" w:cs="Times New Roman"/>
                <w:color w:val="202124"/>
                <w:lang w:val="en-US"/>
              </w:rPr>
              <w:lastRenderedPageBreak/>
              <w:t xml:space="preserve">Ensuring a guaranteed crop for crops is possible if the operations provided for by the technology of their cultivation are strictly observed. </w:t>
            </w:r>
            <w:r w:rsidR="00404649" w:rsidRPr="00235F71">
              <w:rPr>
                <w:rFonts w:ascii="Times New Roman" w:hAnsi="Times New Roman" w:cs="Times New Roman"/>
                <w:color w:val="202124"/>
                <w:lang w:val="en-US"/>
              </w:rPr>
              <w:t xml:space="preserve">Crop reproduction in harsh conditions </w:t>
            </w:r>
            <w:r w:rsidRPr="00235F71">
              <w:rPr>
                <w:rFonts w:ascii="Times New Roman" w:hAnsi="Times New Roman" w:cs="Times New Roman"/>
                <w:color w:val="202124"/>
                <w:lang w:val="en-US"/>
              </w:rPr>
              <w:t xml:space="preserve">same region can be distinguished depending on the state and physical and mechanical indicators of the soil on which the crop is cultivated. This is due to the fact that the main requirement for the technology of cultivating crops is to provide favorable conditions for their growth. This is </w:t>
            </w:r>
            <w:r w:rsidRPr="00235F71">
              <w:rPr>
                <w:rFonts w:ascii="Times New Roman" w:hAnsi="Times New Roman" w:cs="Times New Roman"/>
                <w:color w:val="202124"/>
                <w:lang w:val="en-US"/>
              </w:rPr>
              <w:lastRenderedPageBreak/>
              <w:t xml:space="preserve">especially true for regions where the timing of sowing, care and cleaning largely depends on natural production conditions. In the Amur Region, due to large sown areas, which are stretched over more than 500 kilometers, climatic indicators differ sharply from each other both in temperature and in the amount of precipitation. </w:t>
            </w:r>
            <w:r w:rsidR="00215545" w:rsidRPr="00235F71">
              <w:rPr>
                <w:rFonts w:ascii="Times New Roman" w:hAnsi="Times New Roman" w:cs="Times New Roman"/>
                <w:color w:val="202124"/>
                <w:lang w:val="en-US"/>
              </w:rPr>
              <w:t>The soils of the Amur region are mainly represented by heavy slurry, which has a strong effect on the distribution of rainfall depth.</w:t>
            </w:r>
            <w:r w:rsidR="00081D50" w:rsidRPr="00235F71">
              <w:rPr>
                <w:rFonts w:ascii="Times New Roman" w:hAnsi="Times New Roman" w:cs="Times New Roman"/>
                <w:color w:val="202124"/>
                <w:lang w:val="en-US"/>
              </w:rPr>
              <w:t xml:space="preserve"> </w:t>
            </w:r>
            <w:r w:rsidR="00215545" w:rsidRPr="00235F71">
              <w:rPr>
                <w:rFonts w:ascii="Times New Roman" w:hAnsi="Times New Roman" w:cs="Times New Roman"/>
                <w:color w:val="202124"/>
                <w:lang w:val="en-US"/>
              </w:rPr>
              <w:t>This is due to the following factors: freezing of the soil horizon in places up to three meters, melting of snow cover in spring during the pre</w:t>
            </w:r>
            <w:r w:rsidR="00404649" w:rsidRPr="00235F71">
              <w:rPr>
                <w:rFonts w:ascii="Times New Roman" w:hAnsi="Times New Roman" w:cs="Times New Roman"/>
                <w:color w:val="202124"/>
                <w:lang w:val="en-US"/>
              </w:rPr>
              <w:t>paration of the soil for sowing.</w:t>
            </w:r>
            <w:r w:rsidR="00215545" w:rsidRPr="00235F71">
              <w:rPr>
                <w:rFonts w:ascii="Times New Roman" w:hAnsi="Times New Roman" w:cs="Times New Roman"/>
                <w:color w:val="202124"/>
                <w:lang w:val="en-US"/>
              </w:rPr>
              <w:t xml:space="preserve"> The precipitation in the form of snow and rain, and thawing of the ice-cold ground as temperatures rise, result in excessive soil wetting. </w:t>
            </w:r>
            <w:r w:rsidRPr="00235F71">
              <w:rPr>
                <w:rFonts w:ascii="Times New Roman" w:hAnsi="Times New Roman" w:cs="Times New Roman"/>
                <w:color w:val="202124"/>
                <w:lang w:val="en-US"/>
              </w:rPr>
              <w:t>In this regard, such an operation as soil slitting is provided. It should be noted that this operation is carried out separately, which increases the overall energy intensity of the work.</w:t>
            </w:r>
            <w:r w:rsidR="00081D50" w:rsidRPr="00235F71">
              <w:rPr>
                <w:rFonts w:ascii="Times New Roman" w:hAnsi="Times New Roman" w:cs="Times New Roman"/>
                <w:color w:val="202124"/>
                <w:lang w:val="en-US"/>
              </w:rPr>
              <w:t xml:space="preserve"> </w:t>
            </w:r>
            <w:r w:rsidR="00215545" w:rsidRPr="00235F71">
              <w:rPr>
                <w:rFonts w:ascii="Times New Roman" w:hAnsi="Times New Roman" w:cs="Times New Roman"/>
                <w:color w:val="202124"/>
                <w:lang w:val="en-US"/>
              </w:rPr>
              <w:t xml:space="preserve">All of the above leads to the conclusion that in order to reduce the energy intensity of production processes related to crop cultivation, new approaches to the soil slitting process need to be found and combined with sowing soil preparation in a failure-free manner. </w:t>
            </w:r>
            <w:r w:rsidR="003C63EE" w:rsidRPr="00235F71">
              <w:rPr>
                <w:rFonts w:ascii="Times New Roman" w:hAnsi="Times New Roman" w:cs="Times New Roman"/>
                <w:color w:val="202124"/>
                <w:lang w:val="en-US"/>
              </w:rPr>
              <w:t xml:space="preserve">In the course of research, a solution to this problem was found through the </w:t>
            </w:r>
            <w:r w:rsidR="003446DB" w:rsidRPr="00235F71">
              <w:rPr>
                <w:rFonts w:ascii="Times New Roman" w:hAnsi="Times New Roman" w:cs="Times New Roman"/>
                <w:color w:val="202124"/>
                <w:lang w:val="en-US"/>
              </w:rPr>
              <w:t>application of the developed punching device, the uniqueness of the device is confirmed by the patent of the Russian Federation</w:t>
            </w:r>
            <w:r w:rsidR="00081D50" w:rsidRPr="00235F71">
              <w:rPr>
                <w:rFonts w:ascii="Times New Roman" w:hAnsi="Times New Roman" w:cs="Times New Roman"/>
                <w:color w:val="202124"/>
                <w:lang w:val="en-US"/>
              </w:rPr>
              <w:t xml:space="preserve"> </w:t>
            </w:r>
            <w:r w:rsidR="00404649" w:rsidRPr="00235F71">
              <w:rPr>
                <w:rFonts w:ascii="Times New Roman" w:hAnsi="Times New Roman" w:cs="Times New Roman"/>
                <w:color w:val="202124"/>
                <w:lang w:val="en-US"/>
              </w:rPr>
              <w:t xml:space="preserve">Implementation </w:t>
            </w:r>
            <w:r w:rsidR="0090658B" w:rsidRPr="00235F71">
              <w:rPr>
                <w:rFonts w:ascii="Times New Roman" w:hAnsi="Times New Roman" w:cs="Times New Roman"/>
                <w:color w:val="202124"/>
                <w:lang w:val="en-US"/>
              </w:rPr>
              <w:t>proposed cleaver-cleaver will allow combining the cleaving operation with the preparation of the soil for sowing to reduce the energy consumption of agricultural crops and thus reduce the negative impact on physical Mechanical properties of the soil by reducing the number of passes on the field. Increased load on the punching parts of the device allows to redistribute the coupling weight of the tractor</w:t>
            </w:r>
          </w:p>
        </w:tc>
      </w:tr>
      <w:tr w:rsidR="0052519A" w:rsidRPr="00235F71" w14:paraId="00D0C18C" w14:textId="77777777" w:rsidTr="00235F71">
        <w:trPr>
          <w:trHeight w:val="60"/>
          <w:jc w:val="center"/>
        </w:trPr>
        <w:tc>
          <w:tcPr>
            <w:tcW w:w="4658" w:type="dxa"/>
          </w:tcPr>
          <w:p w14:paraId="441DC476" w14:textId="50F77705" w:rsidR="0052519A" w:rsidRPr="00235F71" w:rsidRDefault="0052519A" w:rsidP="00235F71">
            <w:pPr>
              <w:widowControl w:val="0"/>
              <w:rPr>
                <w:sz w:val="20"/>
                <w:szCs w:val="20"/>
              </w:rPr>
            </w:pPr>
            <w:r w:rsidRPr="00235F71">
              <w:rPr>
                <w:rFonts w:eastAsia="Calibri"/>
                <w:sz w:val="20"/>
                <w:szCs w:val="20"/>
              </w:rPr>
              <w:lastRenderedPageBreak/>
              <w:t>Ключевые слова:</w:t>
            </w:r>
            <w:r w:rsidRPr="00235F71">
              <w:rPr>
                <w:sz w:val="20"/>
                <w:szCs w:val="20"/>
              </w:rPr>
              <w:t xml:space="preserve"> </w:t>
            </w:r>
            <w:r w:rsidR="00235F71" w:rsidRPr="00235F71">
              <w:rPr>
                <w:sz w:val="20"/>
                <w:szCs w:val="20"/>
              </w:rPr>
              <w:t>ТРАКТОР, ВЕДУЩИЙ МОСТ, РЕГИОНАЛЬНЫЕ ОСОБЕННОСТИ, ПРОКАЛЫВАТЕЛЬ-ЩЕЛЕРЕЗ, УСТРОЙСТВО, ЩЕЛЕВАНИЕ, ПОЧВА, ВЛАЖНОСТЬ, НАГРУЗКА</w:t>
            </w:r>
          </w:p>
          <w:p w14:paraId="2B887FB3" w14:textId="77777777" w:rsidR="00235F71" w:rsidRPr="00235F71" w:rsidRDefault="00235F71" w:rsidP="00235F71">
            <w:pPr>
              <w:widowControl w:val="0"/>
              <w:rPr>
                <w:sz w:val="20"/>
                <w:szCs w:val="20"/>
              </w:rPr>
            </w:pPr>
          </w:p>
          <w:p w14:paraId="4E761057" w14:textId="286C1C4F" w:rsidR="00235F71" w:rsidRPr="00235F71" w:rsidRDefault="00565A23" w:rsidP="00235F71">
            <w:pPr>
              <w:widowControl w:val="0"/>
              <w:rPr>
                <w:sz w:val="20"/>
                <w:szCs w:val="20"/>
                <w:lang w:val="en-US"/>
              </w:rPr>
            </w:pPr>
            <w:hyperlink r:id="rId14" w:history="1">
              <w:r w:rsidRPr="00E155F8">
                <w:rPr>
                  <w:rStyle w:val="Hyperlink"/>
                  <w:sz w:val="19"/>
                  <w:szCs w:val="19"/>
                </w:rPr>
                <w:t>http://dx.doi.org/10.21515/1990-4665-203-0</w:t>
              </w:r>
              <w:r w:rsidRPr="00E155F8">
                <w:rPr>
                  <w:rStyle w:val="Hyperlink"/>
                  <w:sz w:val="19"/>
                  <w:szCs w:val="19"/>
                  <w:lang w:val="en-US"/>
                </w:rPr>
                <w:t>01</w:t>
              </w:r>
            </w:hyperlink>
            <w:r>
              <w:rPr>
                <w:sz w:val="19"/>
                <w:szCs w:val="19"/>
                <w:lang w:val="en-US"/>
              </w:rPr>
              <w:t xml:space="preserve"> </w:t>
            </w:r>
            <w:r w:rsidR="00235F71" w:rsidRPr="00235F71">
              <w:rPr>
                <w:sz w:val="19"/>
                <w:szCs w:val="19"/>
                <w:lang w:val="en-US"/>
              </w:rPr>
              <w:t xml:space="preserve"> </w:t>
            </w:r>
            <w:r w:rsidR="00235F71" w:rsidRPr="00235F71">
              <w:rPr>
                <w:rStyle w:val="Hyperlink"/>
                <w:sz w:val="19"/>
                <w:szCs w:val="19"/>
                <w:lang w:val="en-US"/>
              </w:rPr>
              <w:t xml:space="preserve"> </w:t>
            </w:r>
          </w:p>
        </w:tc>
        <w:tc>
          <w:tcPr>
            <w:tcW w:w="4584" w:type="dxa"/>
          </w:tcPr>
          <w:p w14:paraId="225DBAB7" w14:textId="4CD3093D" w:rsidR="0052519A" w:rsidRPr="00235F71" w:rsidRDefault="0052519A" w:rsidP="00235F71">
            <w:pPr>
              <w:pStyle w:val="HTMLPreformatted"/>
              <w:rPr>
                <w:rFonts w:ascii="Times New Roman" w:hAnsi="Times New Roman" w:cs="Times New Roman"/>
                <w:color w:val="202124"/>
                <w:lang w:val="en-US"/>
              </w:rPr>
            </w:pPr>
            <w:r w:rsidRPr="00235F71">
              <w:rPr>
                <w:rFonts w:ascii="Times New Roman" w:eastAsia="Calibri" w:hAnsi="Times New Roman" w:cs="Times New Roman"/>
                <w:lang w:val="en-US"/>
              </w:rPr>
              <w:t xml:space="preserve">Keywords: </w:t>
            </w:r>
            <w:r w:rsidR="00235F71" w:rsidRPr="00235F71">
              <w:rPr>
                <w:rFonts w:ascii="Times New Roman" w:eastAsia="Calibri" w:hAnsi="Times New Roman" w:cs="Times New Roman"/>
                <w:lang w:val="en-US"/>
              </w:rPr>
              <w:t>TRACTOR, DRIVE AXLE, REGIONAL FEATURES, SLITTING MACHINE</w:t>
            </w:r>
            <w:r w:rsidR="00235F71">
              <w:rPr>
                <w:rFonts w:ascii="Times New Roman" w:eastAsia="Calibri" w:hAnsi="Times New Roman" w:cs="Times New Roman"/>
                <w:lang w:val="en-US"/>
              </w:rPr>
              <w:t>,</w:t>
            </w:r>
            <w:r w:rsidR="00235F71" w:rsidRPr="00235F71">
              <w:rPr>
                <w:rFonts w:ascii="Times New Roman" w:eastAsia="Calibri" w:hAnsi="Times New Roman" w:cs="Times New Roman"/>
                <w:lang w:val="en-US"/>
              </w:rPr>
              <w:t xml:space="preserve"> DEVICE, SLITTING, SOIL, HUMIDITY, LOAD</w:t>
            </w:r>
          </w:p>
        </w:tc>
      </w:tr>
    </w:tbl>
    <w:p w14:paraId="639DBAC6" w14:textId="77777777" w:rsidR="00F064DC" w:rsidRPr="00727CAB" w:rsidRDefault="00F064DC" w:rsidP="00F064DC">
      <w:pPr>
        <w:widowControl w:val="0"/>
        <w:spacing w:line="360" w:lineRule="auto"/>
        <w:jc w:val="both"/>
        <w:rPr>
          <w:sz w:val="28"/>
          <w:szCs w:val="28"/>
          <w:lang w:val="en-US"/>
        </w:rPr>
      </w:pPr>
    </w:p>
    <w:p w14:paraId="3513307F" w14:textId="77777777" w:rsidR="0080761D" w:rsidRDefault="00382642" w:rsidP="00D5317C">
      <w:pPr>
        <w:pStyle w:val="NormalWeb"/>
        <w:shd w:val="clear" w:color="auto" w:fill="FFFFFF"/>
        <w:spacing w:before="0" w:beforeAutospacing="0" w:after="0" w:afterAutospacing="0" w:line="360" w:lineRule="auto"/>
        <w:ind w:firstLine="709"/>
        <w:jc w:val="both"/>
        <w:rPr>
          <w:sz w:val="28"/>
          <w:szCs w:val="28"/>
        </w:rPr>
      </w:pPr>
      <w:r w:rsidRPr="00133884">
        <w:rPr>
          <w:rFonts w:hint="cs"/>
          <w:b/>
          <w:sz w:val="28"/>
          <w:szCs w:val="28"/>
        </w:rPr>
        <w:t>Введение.</w:t>
      </w:r>
      <w:r w:rsidR="0080761D">
        <w:rPr>
          <w:b/>
          <w:sz w:val="28"/>
          <w:szCs w:val="28"/>
        </w:rPr>
        <w:t xml:space="preserve"> </w:t>
      </w:r>
      <w:r w:rsidR="009667DE">
        <w:rPr>
          <w:sz w:val="28"/>
          <w:szCs w:val="28"/>
        </w:rPr>
        <w:t>В А</w:t>
      </w:r>
      <w:r w:rsidR="0080761D" w:rsidRPr="0080761D">
        <w:rPr>
          <w:sz w:val="28"/>
          <w:szCs w:val="28"/>
        </w:rPr>
        <w:t xml:space="preserve">мурской области за счёт </w:t>
      </w:r>
      <w:r w:rsidR="008A4A00" w:rsidRPr="0080761D">
        <w:rPr>
          <w:sz w:val="28"/>
          <w:szCs w:val="28"/>
        </w:rPr>
        <w:t>региональных особенностей,</w:t>
      </w:r>
      <w:r w:rsidR="0080761D" w:rsidRPr="0080761D">
        <w:rPr>
          <w:sz w:val="28"/>
          <w:szCs w:val="28"/>
        </w:rPr>
        <w:t xml:space="preserve"> связанн</w:t>
      </w:r>
      <w:r w:rsidR="0080761D">
        <w:rPr>
          <w:sz w:val="28"/>
          <w:szCs w:val="28"/>
        </w:rPr>
        <w:t>ых с природно</w:t>
      </w:r>
      <w:r w:rsidR="009667DE">
        <w:rPr>
          <w:sz w:val="28"/>
          <w:szCs w:val="28"/>
        </w:rPr>
        <w:t>-</w:t>
      </w:r>
      <w:r w:rsidR="0080761D">
        <w:rPr>
          <w:sz w:val="28"/>
          <w:szCs w:val="28"/>
        </w:rPr>
        <w:t xml:space="preserve">климатическими условиями при проведении </w:t>
      </w:r>
      <w:r w:rsidR="008A4A00">
        <w:rPr>
          <w:sz w:val="28"/>
          <w:szCs w:val="28"/>
        </w:rPr>
        <w:t>работ,</w:t>
      </w:r>
      <w:r w:rsidR="0080761D">
        <w:rPr>
          <w:sz w:val="28"/>
          <w:szCs w:val="28"/>
        </w:rPr>
        <w:t xml:space="preserve"> </w:t>
      </w:r>
      <w:r w:rsidR="008A4A00">
        <w:rPr>
          <w:sz w:val="28"/>
          <w:szCs w:val="28"/>
        </w:rPr>
        <w:lastRenderedPageBreak/>
        <w:t>сопряженных с подготовкой</w:t>
      </w:r>
      <w:r w:rsidR="0080761D">
        <w:rPr>
          <w:sz w:val="28"/>
          <w:szCs w:val="28"/>
        </w:rPr>
        <w:t xml:space="preserve"> </w:t>
      </w:r>
      <w:r w:rsidR="008A4A00">
        <w:rPr>
          <w:sz w:val="28"/>
          <w:szCs w:val="28"/>
        </w:rPr>
        <w:t>почвы,</w:t>
      </w:r>
      <w:r w:rsidR="0080761D">
        <w:rPr>
          <w:sz w:val="28"/>
          <w:szCs w:val="28"/>
        </w:rPr>
        <w:t xml:space="preserve"> возникает необходимость улучшения отвода избыточной влаги с нижних слоёв почвенного горизонта. К региональным особенностям Амурской облас</w:t>
      </w:r>
      <w:r w:rsidR="008A4A00">
        <w:rPr>
          <w:sz w:val="28"/>
          <w:szCs w:val="28"/>
        </w:rPr>
        <w:t>ти влияющим на проведение ранне</w:t>
      </w:r>
      <w:r w:rsidR="0080761D">
        <w:rPr>
          <w:sz w:val="28"/>
          <w:szCs w:val="28"/>
        </w:rPr>
        <w:t xml:space="preserve">весенних работ по подготовке почвы </w:t>
      </w:r>
      <w:r w:rsidR="009B1849">
        <w:rPr>
          <w:sz w:val="28"/>
          <w:szCs w:val="28"/>
        </w:rPr>
        <w:t>можно отнести</w:t>
      </w:r>
      <w:r w:rsidR="008A4A00">
        <w:rPr>
          <w:sz w:val="28"/>
          <w:szCs w:val="28"/>
        </w:rPr>
        <w:t xml:space="preserve"> (рис. 1)</w:t>
      </w:r>
      <w:r w:rsidR="009B1849">
        <w:rPr>
          <w:sz w:val="28"/>
          <w:szCs w:val="28"/>
        </w:rPr>
        <w:t>:</w:t>
      </w:r>
    </w:p>
    <w:p w14:paraId="3C385306" w14:textId="77777777" w:rsidR="009B1849"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Pr>
          <w:sz w:val="28"/>
          <w:szCs w:val="28"/>
        </w:rPr>
        <w:t>таяние снежного покрова;</w:t>
      </w:r>
    </w:p>
    <w:p w14:paraId="57D5F3AE" w14:textId="77777777" w:rsidR="0080761D"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наличие твердого подстилающего слоя (тяжёлый суглинок);</w:t>
      </w:r>
    </w:p>
    <w:p w14:paraId="45F246A2" w14:textId="77777777" w:rsidR="009B1849"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выпад</w:t>
      </w:r>
      <w:r w:rsidR="00607FE0" w:rsidRPr="008A4A00">
        <w:rPr>
          <w:sz w:val="28"/>
          <w:szCs w:val="28"/>
        </w:rPr>
        <w:t>е</w:t>
      </w:r>
      <w:r w:rsidRPr="008A4A00">
        <w:rPr>
          <w:sz w:val="28"/>
          <w:szCs w:val="28"/>
        </w:rPr>
        <w:t>ние осадков в виде дождя со снегом;</w:t>
      </w:r>
    </w:p>
    <w:p w14:paraId="7A8C8852" w14:textId="77777777" w:rsidR="009B1849"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резкий перепад температуры с отрицательных до положительных значений;</w:t>
      </w:r>
    </w:p>
    <w:p w14:paraId="7C5698F6" w14:textId="77777777" w:rsidR="009B1849"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промерзание почвы на глубину до трёх метров;</w:t>
      </w:r>
    </w:p>
    <w:p w14:paraId="21371A38" w14:textId="77777777" w:rsidR="009B1849"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отт</w:t>
      </w:r>
      <w:r w:rsidR="006B1E1D" w:rsidRPr="008A4A00">
        <w:rPr>
          <w:sz w:val="28"/>
          <w:szCs w:val="28"/>
        </w:rPr>
        <w:t>аивание мерзлотного основания (</w:t>
      </w:r>
      <w:r w:rsidRPr="008A4A00">
        <w:rPr>
          <w:sz w:val="28"/>
          <w:szCs w:val="28"/>
        </w:rPr>
        <w:t>прогрев почвы);</w:t>
      </w:r>
    </w:p>
    <w:p w14:paraId="59F58BC4" w14:textId="77777777" w:rsidR="009B1849" w:rsidRDefault="00607FE0"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позднее окончание уборочных работ</w:t>
      </w:r>
      <w:r w:rsidR="006B1E1D" w:rsidRPr="008A4A00">
        <w:rPr>
          <w:sz w:val="28"/>
          <w:szCs w:val="28"/>
        </w:rPr>
        <w:t xml:space="preserve"> (</w:t>
      </w:r>
      <w:r w:rsidR="009B1849" w:rsidRPr="008A4A00">
        <w:rPr>
          <w:sz w:val="28"/>
          <w:szCs w:val="28"/>
        </w:rPr>
        <w:t>с наступлением первых заморозков);</w:t>
      </w:r>
    </w:p>
    <w:p w14:paraId="3BFFCB99" w14:textId="77777777" w:rsidR="009B1849" w:rsidRPr="008A4A00" w:rsidRDefault="009B1849" w:rsidP="008A4A00">
      <w:pPr>
        <w:pStyle w:val="NormalWeb"/>
        <w:numPr>
          <w:ilvl w:val="0"/>
          <w:numId w:val="26"/>
        </w:numPr>
        <w:shd w:val="clear" w:color="auto" w:fill="FFFFFF"/>
        <w:spacing w:before="0" w:beforeAutospacing="0" w:after="0" w:afterAutospacing="0" w:line="360" w:lineRule="auto"/>
        <w:ind w:left="993" w:hanging="284"/>
        <w:jc w:val="both"/>
        <w:rPr>
          <w:sz w:val="28"/>
          <w:szCs w:val="28"/>
        </w:rPr>
      </w:pPr>
      <w:r w:rsidRPr="008A4A00">
        <w:rPr>
          <w:sz w:val="28"/>
          <w:szCs w:val="28"/>
        </w:rPr>
        <w:t>не возможность подготовки почвы под посев осенью.</w:t>
      </w:r>
    </w:p>
    <w:p w14:paraId="5F328DEA" w14:textId="77777777" w:rsidR="0080761D" w:rsidRDefault="0080761D" w:rsidP="00D5317C">
      <w:pPr>
        <w:pStyle w:val="NormalWeb"/>
        <w:shd w:val="clear" w:color="auto" w:fill="FFFFFF"/>
        <w:spacing w:before="0" w:beforeAutospacing="0" w:after="0" w:afterAutospacing="0" w:line="360" w:lineRule="auto"/>
        <w:ind w:firstLine="709"/>
        <w:jc w:val="both"/>
        <w:rPr>
          <w:b/>
          <w:sz w:val="28"/>
          <w:szCs w:val="28"/>
        </w:rPr>
      </w:pPr>
    </w:p>
    <w:p w14:paraId="317B21FA" w14:textId="77777777" w:rsidR="0080761D" w:rsidRDefault="0080761D" w:rsidP="00D5317C">
      <w:pPr>
        <w:pStyle w:val="NormalWeb"/>
        <w:shd w:val="clear" w:color="auto" w:fill="FFFFFF"/>
        <w:spacing w:before="0" w:beforeAutospacing="0" w:after="0" w:afterAutospacing="0" w:line="360" w:lineRule="auto"/>
        <w:ind w:firstLine="709"/>
        <w:jc w:val="both"/>
        <w:rPr>
          <w:b/>
          <w:sz w:val="28"/>
          <w:szCs w:val="28"/>
        </w:rPr>
      </w:pPr>
    </w:p>
    <w:p w14:paraId="5BD330BC" w14:textId="77777777" w:rsidR="002C3CE1" w:rsidRPr="007041D8" w:rsidRDefault="007041D8" w:rsidP="008A4A00">
      <w:pPr>
        <w:pStyle w:val="NormalWeb"/>
        <w:shd w:val="clear" w:color="auto" w:fill="FFFFFF"/>
        <w:spacing w:before="0" w:beforeAutospacing="0" w:after="0" w:afterAutospacing="0" w:line="360" w:lineRule="auto"/>
        <w:jc w:val="both"/>
        <w:rPr>
          <w:b/>
          <w:sz w:val="28"/>
          <w:szCs w:val="28"/>
        </w:rPr>
      </w:pPr>
      <w:r>
        <w:rPr>
          <w:noProof/>
          <w:lang w:val="en-US" w:eastAsia="en-US"/>
        </w:rPr>
        <w:drawing>
          <wp:inline distT="0" distB="0" distL="0" distR="0" wp14:anchorId="67F502D9" wp14:editId="3D7B2928">
            <wp:extent cx="6109252" cy="3247949"/>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0484" t="32966" r="21624" b="29089"/>
                    <a:stretch/>
                  </pic:blipFill>
                  <pic:spPr bwMode="auto">
                    <a:xfrm>
                      <a:off x="0" y="0"/>
                      <a:ext cx="6160256" cy="3275065"/>
                    </a:xfrm>
                    <a:prstGeom prst="rect">
                      <a:avLst/>
                    </a:prstGeom>
                    <a:ln>
                      <a:noFill/>
                    </a:ln>
                    <a:extLst>
                      <a:ext uri="{53640926-AAD7-44D8-BBD7-CCE9431645EC}">
                        <a14:shadowObscured xmlns:a14="http://schemas.microsoft.com/office/drawing/2010/main"/>
                      </a:ext>
                    </a:extLst>
                  </pic:spPr>
                </pic:pic>
              </a:graphicData>
            </a:graphic>
          </wp:inline>
        </w:drawing>
      </w:r>
    </w:p>
    <w:p w14:paraId="50018FFC" w14:textId="77777777" w:rsidR="00260F0A" w:rsidRDefault="00E71D45" w:rsidP="00886EEE">
      <w:pPr>
        <w:pStyle w:val="NormalWeb"/>
        <w:shd w:val="clear" w:color="auto" w:fill="FFFFFF"/>
        <w:spacing w:before="0" w:beforeAutospacing="0" w:after="0" w:afterAutospacing="0" w:line="360" w:lineRule="auto"/>
        <w:ind w:firstLine="709"/>
        <w:jc w:val="center"/>
        <w:rPr>
          <w:sz w:val="28"/>
          <w:szCs w:val="28"/>
        </w:rPr>
      </w:pPr>
      <w:r>
        <w:rPr>
          <w:sz w:val="28"/>
          <w:szCs w:val="28"/>
        </w:rPr>
        <w:t xml:space="preserve">Рисунок 1 – </w:t>
      </w:r>
      <w:r w:rsidR="00607FE0">
        <w:rPr>
          <w:sz w:val="28"/>
          <w:szCs w:val="28"/>
        </w:rPr>
        <w:t>Региональные особенности</w:t>
      </w:r>
    </w:p>
    <w:p w14:paraId="66FDA1C4" w14:textId="77777777" w:rsidR="00607FE0" w:rsidRDefault="00607FE0" w:rsidP="00BC2CF7">
      <w:pPr>
        <w:pStyle w:val="NormalWeb"/>
        <w:shd w:val="clear" w:color="auto" w:fill="FFFFFF"/>
        <w:spacing w:before="0" w:beforeAutospacing="0" w:after="0" w:afterAutospacing="0" w:line="360" w:lineRule="auto"/>
        <w:ind w:firstLine="709"/>
        <w:jc w:val="both"/>
        <w:rPr>
          <w:sz w:val="28"/>
          <w:szCs w:val="28"/>
        </w:rPr>
      </w:pPr>
      <w:r>
        <w:rPr>
          <w:sz w:val="28"/>
          <w:szCs w:val="28"/>
        </w:rPr>
        <w:lastRenderedPageBreak/>
        <w:t>На основании анализа региональных особенностей необходимо отметить, что они в конечном итоге влияют на соблюдение агротехнологически</w:t>
      </w:r>
      <w:r w:rsidR="00BC2CF7">
        <w:rPr>
          <w:sz w:val="28"/>
          <w:szCs w:val="28"/>
        </w:rPr>
        <w:t>х</w:t>
      </w:r>
      <w:r>
        <w:rPr>
          <w:sz w:val="28"/>
          <w:szCs w:val="28"/>
        </w:rPr>
        <w:t xml:space="preserve"> сроков </w:t>
      </w:r>
      <w:r w:rsidR="0015266D">
        <w:rPr>
          <w:sz w:val="28"/>
          <w:szCs w:val="28"/>
        </w:rPr>
        <w:t>посевных работ</w:t>
      </w:r>
      <w:r w:rsidR="00BC2CF7">
        <w:rPr>
          <w:sz w:val="28"/>
          <w:szCs w:val="28"/>
        </w:rPr>
        <w:t xml:space="preserve">. В связи с ограниченными сроками посевных работ возникает необходимость совмещения ряда </w:t>
      </w:r>
      <w:r w:rsidR="00E71D45">
        <w:rPr>
          <w:sz w:val="28"/>
          <w:szCs w:val="28"/>
        </w:rPr>
        <w:t>сельскохозяйственных операций,</w:t>
      </w:r>
      <w:r w:rsidR="00BC2CF7">
        <w:rPr>
          <w:sz w:val="28"/>
          <w:szCs w:val="28"/>
        </w:rPr>
        <w:t xml:space="preserve"> проводимых в весенний период. С этой целью предлагается совместить две сельскохозяйственные операции</w:t>
      </w:r>
      <w:r w:rsidR="00E71D45">
        <w:rPr>
          <w:sz w:val="28"/>
          <w:szCs w:val="28"/>
        </w:rPr>
        <w:t xml:space="preserve"> –</w:t>
      </w:r>
      <w:r w:rsidR="00BC2CF7">
        <w:rPr>
          <w:sz w:val="28"/>
          <w:szCs w:val="28"/>
        </w:rPr>
        <w:t xml:space="preserve">  безотвальная обработка почвы с одновременным щелеванием.</w:t>
      </w:r>
    </w:p>
    <w:p w14:paraId="2B33D9A2" w14:textId="77777777" w:rsidR="00A3426A" w:rsidRDefault="00A73F2F" w:rsidP="00D5317C">
      <w:pPr>
        <w:widowControl w:val="0"/>
        <w:shd w:val="clear" w:color="auto" w:fill="FFFFFF"/>
        <w:tabs>
          <w:tab w:val="left" w:pos="0"/>
        </w:tabs>
        <w:autoSpaceDE w:val="0"/>
        <w:autoSpaceDN w:val="0"/>
        <w:adjustRightInd w:val="0"/>
        <w:spacing w:before="202" w:line="360" w:lineRule="auto"/>
        <w:jc w:val="both"/>
        <w:rPr>
          <w:b/>
          <w:sz w:val="28"/>
          <w:szCs w:val="28"/>
        </w:rPr>
      </w:pPr>
      <w:r>
        <w:rPr>
          <w:rFonts w:hint="cs"/>
          <w:b/>
          <w:sz w:val="28"/>
          <w:szCs w:val="28"/>
        </w:rPr>
        <w:t>Материалы и методы</w:t>
      </w:r>
      <w:r w:rsidR="00A3426A" w:rsidRPr="00F40150">
        <w:rPr>
          <w:rFonts w:hint="cs"/>
          <w:b/>
          <w:sz w:val="28"/>
          <w:szCs w:val="28"/>
        </w:rPr>
        <w:t>.</w:t>
      </w:r>
    </w:p>
    <w:p w14:paraId="7F30F83C" w14:textId="77777777" w:rsidR="00B45D0A" w:rsidRDefault="00B45D0A" w:rsidP="00B45D0A">
      <w:pPr>
        <w:pStyle w:val="NormalWeb"/>
        <w:shd w:val="clear" w:color="auto" w:fill="FFFFFF"/>
        <w:spacing w:before="0" w:beforeAutospacing="0" w:after="0" w:afterAutospacing="0" w:line="360" w:lineRule="auto"/>
        <w:ind w:firstLine="709"/>
        <w:jc w:val="both"/>
        <w:rPr>
          <w:sz w:val="28"/>
          <w:szCs w:val="28"/>
        </w:rPr>
      </w:pPr>
      <w:r>
        <w:rPr>
          <w:sz w:val="28"/>
          <w:szCs w:val="28"/>
        </w:rPr>
        <w:t xml:space="preserve">Цель </w:t>
      </w:r>
      <w:r w:rsidR="00666F2B">
        <w:rPr>
          <w:sz w:val="28"/>
          <w:szCs w:val="28"/>
        </w:rPr>
        <w:t xml:space="preserve">исследований является </w:t>
      </w:r>
      <w:r w:rsidR="00940C33">
        <w:rPr>
          <w:sz w:val="28"/>
          <w:szCs w:val="28"/>
        </w:rPr>
        <w:t>повышение эффективности использования сцепного веса трактора с шарнирно-сочленённой рамой</w:t>
      </w:r>
    </w:p>
    <w:p w14:paraId="14B01494" w14:textId="77777777" w:rsidR="007018E0" w:rsidRDefault="00B45D0A" w:rsidP="00205BB1">
      <w:pPr>
        <w:pStyle w:val="NormalWeb"/>
        <w:shd w:val="clear" w:color="auto" w:fill="FFFFFF"/>
        <w:spacing w:before="0" w:beforeAutospacing="0" w:after="0" w:afterAutospacing="0" w:line="360" w:lineRule="auto"/>
        <w:ind w:firstLine="709"/>
        <w:contextualSpacing/>
        <w:jc w:val="both"/>
        <w:rPr>
          <w:sz w:val="28"/>
          <w:szCs w:val="28"/>
        </w:rPr>
      </w:pPr>
      <w:r w:rsidRPr="006F7712">
        <w:rPr>
          <w:sz w:val="28"/>
          <w:szCs w:val="28"/>
        </w:rPr>
        <w:t>Задач</w:t>
      </w:r>
      <w:r>
        <w:rPr>
          <w:sz w:val="28"/>
          <w:szCs w:val="28"/>
        </w:rPr>
        <w:t>а</w:t>
      </w:r>
      <w:r w:rsidRPr="006F7712">
        <w:rPr>
          <w:sz w:val="28"/>
          <w:szCs w:val="28"/>
        </w:rPr>
        <w:t xml:space="preserve"> исследований </w:t>
      </w:r>
      <w:r>
        <w:rPr>
          <w:color w:val="000000" w:themeColor="text1"/>
          <w:sz w:val="20"/>
          <w:szCs w:val="20"/>
        </w:rPr>
        <w:t>–</w:t>
      </w:r>
      <w:r w:rsidRPr="006F7712">
        <w:rPr>
          <w:sz w:val="28"/>
          <w:szCs w:val="28"/>
        </w:rPr>
        <w:t xml:space="preserve"> </w:t>
      </w:r>
      <w:r w:rsidR="00940C33">
        <w:rPr>
          <w:sz w:val="28"/>
          <w:szCs w:val="28"/>
        </w:rPr>
        <w:t xml:space="preserve">выявить влияние прокалывателя-щелереза </w:t>
      </w:r>
      <w:r w:rsidR="007018E0">
        <w:rPr>
          <w:sz w:val="28"/>
          <w:szCs w:val="28"/>
        </w:rPr>
        <w:t>на</w:t>
      </w:r>
    </w:p>
    <w:p w14:paraId="42123221" w14:textId="77777777" w:rsidR="00A315E6" w:rsidRDefault="007018E0" w:rsidP="00A315E6">
      <w:pPr>
        <w:widowControl w:val="0"/>
        <w:spacing w:line="360" w:lineRule="auto"/>
        <w:contextualSpacing/>
        <w:jc w:val="both"/>
        <w:rPr>
          <w:sz w:val="28"/>
          <w:szCs w:val="28"/>
        </w:rPr>
      </w:pPr>
      <w:r w:rsidRPr="00A315E6">
        <w:rPr>
          <w:sz w:val="28"/>
          <w:szCs w:val="28"/>
        </w:rPr>
        <w:t xml:space="preserve">оптимизацию воздействия ходовой части энергетического средства </w:t>
      </w:r>
      <w:r w:rsidR="00A315E6" w:rsidRPr="00A315E6">
        <w:rPr>
          <w:sz w:val="28"/>
          <w:szCs w:val="28"/>
        </w:rPr>
        <w:t xml:space="preserve">на </w:t>
      </w:r>
      <w:r w:rsidR="00A315E6">
        <w:rPr>
          <w:sz w:val="28"/>
          <w:szCs w:val="28"/>
        </w:rPr>
        <w:t>о</w:t>
      </w:r>
      <w:r w:rsidR="00A315E6" w:rsidRPr="00A315E6">
        <w:rPr>
          <w:sz w:val="28"/>
          <w:szCs w:val="28"/>
        </w:rPr>
        <w:t>порное основание при выполнении полевых работ</w:t>
      </w:r>
      <w:r w:rsidR="00A315E6">
        <w:rPr>
          <w:sz w:val="28"/>
          <w:szCs w:val="28"/>
        </w:rPr>
        <w:t>.</w:t>
      </w:r>
    </w:p>
    <w:p w14:paraId="4F19F6F3" w14:textId="77777777" w:rsidR="00B2098A" w:rsidRPr="009D4300" w:rsidRDefault="00701E43" w:rsidP="00B2098A">
      <w:pPr>
        <w:spacing w:line="360" w:lineRule="auto"/>
        <w:ind w:firstLine="709"/>
        <w:jc w:val="both"/>
        <w:rPr>
          <w:rFonts w:eastAsia="Calibri"/>
          <w:iCs/>
          <w:sz w:val="28"/>
          <w:szCs w:val="28"/>
          <w:shd w:val="clear" w:color="auto" w:fill="FFFFFF"/>
        </w:rPr>
      </w:pPr>
      <w:r w:rsidRPr="00701E43">
        <w:rPr>
          <w:sz w:val="28"/>
          <w:szCs w:val="28"/>
        </w:rPr>
        <w:t xml:space="preserve">Испытания проводились в реальных условиях эксплуатации с целью определения влияния предлагаемого устройства </w:t>
      </w:r>
      <w:r w:rsidR="00DA4069" w:rsidRPr="00701E43">
        <w:rPr>
          <w:sz w:val="28"/>
          <w:szCs w:val="28"/>
        </w:rPr>
        <w:t xml:space="preserve">за счет рационального распределения вертикальных ударов по ходовой части </w:t>
      </w:r>
      <w:r w:rsidR="00DA4069">
        <w:rPr>
          <w:sz w:val="28"/>
          <w:szCs w:val="28"/>
        </w:rPr>
        <w:t>трактора</w:t>
      </w:r>
      <w:r w:rsidR="00DA4069" w:rsidRPr="00701E43">
        <w:rPr>
          <w:sz w:val="28"/>
          <w:szCs w:val="28"/>
        </w:rPr>
        <w:t xml:space="preserve">, оснащенного грузовым гидроцилиндром </w:t>
      </w:r>
      <w:r w:rsidRPr="00701E43">
        <w:rPr>
          <w:sz w:val="28"/>
          <w:szCs w:val="28"/>
        </w:rPr>
        <w:t xml:space="preserve">на </w:t>
      </w:r>
      <w:r w:rsidR="00DA4069">
        <w:rPr>
          <w:sz w:val="28"/>
          <w:szCs w:val="28"/>
        </w:rPr>
        <w:t>уменьшение</w:t>
      </w:r>
      <w:r w:rsidRPr="00701E43">
        <w:rPr>
          <w:sz w:val="28"/>
          <w:szCs w:val="28"/>
        </w:rPr>
        <w:t xml:space="preserve"> техногенного воздействия </w:t>
      </w:r>
      <w:r w:rsidR="00DA4069">
        <w:rPr>
          <w:sz w:val="28"/>
          <w:szCs w:val="28"/>
        </w:rPr>
        <w:t xml:space="preserve">поверхности почвы </w:t>
      </w:r>
      <w:r w:rsidRPr="00701E43">
        <w:rPr>
          <w:sz w:val="28"/>
          <w:szCs w:val="28"/>
        </w:rPr>
        <w:t>(рис. 1).</w:t>
      </w:r>
      <w:r>
        <w:rPr>
          <w:sz w:val="28"/>
          <w:szCs w:val="28"/>
        </w:rPr>
        <w:t xml:space="preserve"> </w:t>
      </w:r>
      <w:r w:rsidR="00DA4069">
        <w:rPr>
          <w:rFonts w:eastAsia="Calibri"/>
          <w:iCs/>
          <w:sz w:val="28"/>
          <w:szCs w:val="28"/>
          <w:shd w:val="clear" w:color="auto" w:fill="FFFFFF"/>
        </w:rPr>
        <w:t>Установлено</w:t>
      </w:r>
      <w:r w:rsidR="003432C2">
        <w:rPr>
          <w:rFonts w:eastAsia="Calibri"/>
          <w:iCs/>
          <w:sz w:val="28"/>
          <w:szCs w:val="28"/>
          <w:shd w:val="clear" w:color="auto" w:fill="FFFFFF"/>
        </w:rPr>
        <w:t>, что предлагаемое</w:t>
      </w:r>
      <w:r w:rsidR="00EE2AE2">
        <w:rPr>
          <w:rFonts w:eastAsia="Calibri"/>
          <w:iCs/>
          <w:sz w:val="28"/>
          <w:szCs w:val="28"/>
          <w:shd w:val="clear" w:color="auto" w:fill="FFFFFF"/>
        </w:rPr>
        <w:t xml:space="preserve"> устройство позволяет перераспределить вертикальную</w:t>
      </w:r>
      <w:r w:rsidR="00940C33">
        <w:rPr>
          <w:rFonts w:eastAsia="Calibri"/>
          <w:iCs/>
          <w:sz w:val="28"/>
          <w:szCs w:val="28"/>
          <w:shd w:val="clear" w:color="auto" w:fill="FFFFFF"/>
        </w:rPr>
        <w:t xml:space="preserve"> </w:t>
      </w:r>
      <w:r w:rsidR="00EE2AE2">
        <w:rPr>
          <w:rFonts w:eastAsia="Calibri"/>
          <w:iCs/>
          <w:sz w:val="28"/>
          <w:szCs w:val="28"/>
          <w:shd w:val="clear" w:color="auto" w:fill="FFFFFF"/>
        </w:rPr>
        <w:t>нагрузку</w:t>
      </w:r>
      <w:r w:rsidR="00940C33">
        <w:rPr>
          <w:rFonts w:eastAsia="Calibri"/>
          <w:iCs/>
          <w:sz w:val="28"/>
          <w:szCs w:val="28"/>
          <w:shd w:val="clear" w:color="auto" w:fill="FFFFFF"/>
        </w:rPr>
        <w:t xml:space="preserve"> между осями колесного полурамного энергетического средства</w:t>
      </w:r>
      <w:r w:rsidR="00B2098A">
        <w:rPr>
          <w:rFonts w:eastAsia="Calibri"/>
          <w:iCs/>
          <w:sz w:val="28"/>
          <w:szCs w:val="28"/>
          <w:shd w:val="clear" w:color="auto" w:fill="FFFFFF"/>
        </w:rPr>
        <w:t xml:space="preserve"> </w:t>
      </w:r>
      <w:r w:rsidR="008D4711">
        <w:rPr>
          <w:sz w:val="28"/>
          <w:szCs w:val="28"/>
        </w:rPr>
        <w:t>(Рисунки 2 и 3)</w:t>
      </w:r>
      <w:r w:rsidR="00B2098A">
        <w:rPr>
          <w:rFonts w:eastAsia="Calibri"/>
          <w:iCs/>
          <w:sz w:val="28"/>
          <w:szCs w:val="28"/>
          <w:shd w:val="clear" w:color="auto" w:fill="FFFFFF"/>
        </w:rPr>
        <w:t xml:space="preserve">.  </w:t>
      </w:r>
      <w:r w:rsidR="00EE2AE2">
        <w:rPr>
          <w:rFonts w:eastAsia="Calibri"/>
          <w:iCs/>
          <w:sz w:val="28"/>
          <w:szCs w:val="28"/>
          <w:shd w:val="clear" w:color="auto" w:fill="FFFFFF"/>
        </w:rPr>
        <w:t xml:space="preserve">Перераспределение сцепного веса с учётом требований ГОСТа </w:t>
      </w:r>
      <w:r w:rsidR="00AC67EF">
        <w:rPr>
          <w:rFonts w:eastAsia="Calibri"/>
          <w:iCs/>
          <w:sz w:val="28"/>
          <w:szCs w:val="28"/>
          <w:shd w:val="clear" w:color="auto" w:fill="FFFFFF"/>
        </w:rPr>
        <w:t xml:space="preserve">измерялось прямым </w:t>
      </w:r>
      <w:r w:rsidR="0009484C">
        <w:rPr>
          <w:rFonts w:eastAsia="Calibri"/>
          <w:iCs/>
          <w:sz w:val="28"/>
          <w:szCs w:val="28"/>
          <w:shd w:val="clear" w:color="auto" w:fill="FFFFFF"/>
        </w:rPr>
        <w:t>способом используя</w:t>
      </w:r>
      <w:r w:rsidR="00AC67EF">
        <w:rPr>
          <w:rFonts w:eastAsia="Calibri"/>
          <w:iCs/>
          <w:sz w:val="28"/>
          <w:szCs w:val="28"/>
          <w:shd w:val="clear" w:color="auto" w:fill="FFFFFF"/>
        </w:rPr>
        <w:t xml:space="preserve"> </w:t>
      </w:r>
      <w:r w:rsidR="008D4711">
        <w:rPr>
          <w:rFonts w:eastAsia="Calibri"/>
          <w:iCs/>
          <w:sz w:val="28"/>
          <w:szCs w:val="28"/>
          <w:shd w:val="clear" w:color="auto" w:fill="FFFFFF"/>
        </w:rPr>
        <w:t>весы</w:t>
      </w:r>
      <w:r w:rsidR="00B2098A" w:rsidRPr="00E74611">
        <w:rPr>
          <w:rFonts w:eastAsia="Calibri"/>
          <w:iCs/>
          <w:sz w:val="28"/>
          <w:szCs w:val="28"/>
          <w:shd w:val="clear" w:color="auto" w:fill="FFFFFF"/>
        </w:rPr>
        <w:t xml:space="preserve"> МВСК (В)</w:t>
      </w:r>
      <w:r w:rsidR="00B2098A">
        <w:rPr>
          <w:rFonts w:eastAsia="Calibri"/>
          <w:iCs/>
          <w:sz w:val="28"/>
          <w:szCs w:val="28"/>
          <w:shd w:val="clear" w:color="auto" w:fill="FFFFFF"/>
        </w:rPr>
        <w:t xml:space="preserve"> с </w:t>
      </w:r>
      <w:r w:rsidR="00B2098A" w:rsidRPr="00E74611">
        <w:rPr>
          <w:rFonts w:eastAsia="Calibri"/>
          <w:iCs/>
          <w:sz w:val="28"/>
          <w:szCs w:val="28"/>
          <w:shd w:val="clear" w:color="auto" w:fill="FFFFFF"/>
        </w:rPr>
        <w:t>предел</w:t>
      </w:r>
      <w:r w:rsidR="00B2098A">
        <w:rPr>
          <w:rFonts w:eastAsia="Calibri"/>
          <w:iCs/>
          <w:sz w:val="28"/>
          <w:szCs w:val="28"/>
          <w:shd w:val="clear" w:color="auto" w:fill="FFFFFF"/>
        </w:rPr>
        <w:t>ом</w:t>
      </w:r>
      <w:r w:rsidR="00B2098A" w:rsidRPr="00E74611">
        <w:rPr>
          <w:rFonts w:eastAsia="Calibri"/>
          <w:iCs/>
          <w:sz w:val="28"/>
          <w:szCs w:val="28"/>
          <w:shd w:val="clear" w:color="auto" w:fill="FFFFFF"/>
        </w:rPr>
        <w:t xml:space="preserve"> взвешивания 10 </w:t>
      </w:r>
      <w:r w:rsidR="008D4711" w:rsidRPr="00E74611">
        <w:rPr>
          <w:rFonts w:eastAsia="Calibri"/>
          <w:iCs/>
          <w:sz w:val="28"/>
          <w:szCs w:val="28"/>
          <w:shd w:val="clear" w:color="auto" w:fill="FFFFFF"/>
        </w:rPr>
        <w:t>т</w:t>
      </w:r>
      <w:r w:rsidR="008D4711">
        <w:rPr>
          <w:rFonts w:eastAsia="Calibri"/>
          <w:iCs/>
          <w:sz w:val="28"/>
          <w:szCs w:val="28"/>
          <w:shd w:val="clear" w:color="auto" w:fill="FFFFFF"/>
        </w:rPr>
        <w:t>,</w:t>
      </w:r>
      <w:r w:rsidR="008D4711" w:rsidRPr="009D4300">
        <w:rPr>
          <w:rFonts w:eastAsia="Calibri"/>
          <w:iCs/>
          <w:sz w:val="28"/>
          <w:szCs w:val="28"/>
          <w:shd w:val="clear" w:color="auto" w:fill="FFFFFF"/>
        </w:rPr>
        <w:t xml:space="preserve"> </w:t>
      </w:r>
      <w:r w:rsidR="009D4300" w:rsidRPr="009D4300">
        <w:rPr>
          <w:rFonts w:eastAsia="Calibri"/>
          <w:iCs/>
          <w:sz w:val="28"/>
          <w:szCs w:val="28"/>
          <w:shd w:val="clear" w:color="auto" w:fill="FFFFFF"/>
        </w:rPr>
        <w:t>[1,2].</w:t>
      </w:r>
    </w:p>
    <w:p w14:paraId="3223B5C0" w14:textId="77777777" w:rsidR="00940C33" w:rsidRDefault="00940C33" w:rsidP="00940C33">
      <w:pPr>
        <w:spacing w:line="360" w:lineRule="auto"/>
        <w:ind w:firstLine="709"/>
        <w:jc w:val="both"/>
        <w:rPr>
          <w:rFonts w:eastAsia="Calibri"/>
          <w:iCs/>
          <w:sz w:val="28"/>
          <w:szCs w:val="28"/>
          <w:shd w:val="clear" w:color="auto" w:fill="FFFFFF"/>
        </w:rPr>
      </w:pPr>
    </w:p>
    <w:p w14:paraId="1F0048B0" w14:textId="77777777" w:rsidR="00940C33" w:rsidRPr="004210E0" w:rsidRDefault="00940C33" w:rsidP="00940C33">
      <w:pPr>
        <w:spacing w:line="360" w:lineRule="auto"/>
        <w:ind w:firstLine="709"/>
        <w:jc w:val="both"/>
        <w:rPr>
          <w:rFonts w:eastAsia="Calibri"/>
          <w:iCs/>
          <w:sz w:val="28"/>
          <w:szCs w:val="28"/>
          <w:shd w:val="clear" w:color="auto" w:fill="FFFFFF"/>
        </w:rPr>
      </w:pPr>
      <w:r>
        <w:rPr>
          <w:rFonts w:eastAsia="Calibri"/>
          <w:iCs/>
          <w:noProof/>
          <w:sz w:val="28"/>
          <w:szCs w:val="28"/>
          <w:shd w:val="clear" w:color="auto" w:fill="FFFFFF"/>
          <w:lang w:val="en-US" w:eastAsia="en-US"/>
        </w:rPr>
        <w:lastRenderedPageBreak/>
        <w:drawing>
          <wp:inline distT="0" distB="0" distL="0" distR="0" wp14:anchorId="38E6B3B5" wp14:editId="0588E7DF">
            <wp:extent cx="5437505" cy="29800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7505" cy="2980055"/>
                    </a:xfrm>
                    <a:prstGeom prst="rect">
                      <a:avLst/>
                    </a:prstGeom>
                    <a:noFill/>
                    <a:ln>
                      <a:noFill/>
                    </a:ln>
                  </pic:spPr>
                </pic:pic>
              </a:graphicData>
            </a:graphic>
          </wp:inline>
        </w:drawing>
      </w:r>
    </w:p>
    <w:p w14:paraId="68F15BC8" w14:textId="77777777" w:rsidR="00940C33" w:rsidRDefault="00940C33" w:rsidP="00940C33">
      <w:pPr>
        <w:spacing w:line="360" w:lineRule="auto"/>
        <w:jc w:val="center"/>
        <w:rPr>
          <w:rFonts w:eastAsia="Calibri"/>
          <w:iCs/>
          <w:sz w:val="28"/>
          <w:szCs w:val="28"/>
          <w:shd w:val="clear" w:color="auto" w:fill="FFFFFF"/>
        </w:rPr>
      </w:pPr>
      <w:r w:rsidRPr="004210E0">
        <w:rPr>
          <w:rFonts w:eastAsia="Calibri"/>
          <w:iCs/>
          <w:sz w:val="28"/>
          <w:szCs w:val="28"/>
          <w:shd w:val="clear" w:color="auto" w:fill="FFFFFF"/>
        </w:rPr>
        <w:t xml:space="preserve">Рисунок </w:t>
      </w:r>
      <w:r w:rsidR="0015266D" w:rsidRPr="0015266D">
        <w:rPr>
          <w:rFonts w:eastAsia="Calibri"/>
          <w:iCs/>
          <w:sz w:val="28"/>
          <w:szCs w:val="28"/>
          <w:shd w:val="clear" w:color="auto" w:fill="FFFFFF"/>
        </w:rPr>
        <w:t>2</w:t>
      </w:r>
      <w:r w:rsidRPr="004210E0">
        <w:rPr>
          <w:rFonts w:eastAsia="Calibri"/>
          <w:iCs/>
          <w:sz w:val="28"/>
          <w:szCs w:val="28"/>
          <w:shd w:val="clear" w:color="auto" w:fill="FFFFFF"/>
        </w:rPr>
        <w:t xml:space="preserve"> – </w:t>
      </w:r>
      <w:r w:rsidR="00B2098A">
        <w:rPr>
          <w:rFonts w:eastAsia="Calibri"/>
          <w:iCs/>
          <w:sz w:val="28"/>
          <w:szCs w:val="28"/>
          <w:shd w:val="clear" w:color="auto" w:fill="FFFFFF"/>
        </w:rPr>
        <w:t>Определение нагрузки на рабочий орган</w:t>
      </w:r>
    </w:p>
    <w:p w14:paraId="0E5AEB50" w14:textId="77777777" w:rsidR="00940C33" w:rsidRPr="00E74611" w:rsidRDefault="00940C33" w:rsidP="00940C33">
      <w:pPr>
        <w:spacing w:line="360" w:lineRule="auto"/>
        <w:jc w:val="center"/>
        <w:rPr>
          <w:rFonts w:eastAsia="Calibri"/>
          <w:iCs/>
          <w:sz w:val="28"/>
          <w:szCs w:val="28"/>
          <w:shd w:val="clear" w:color="auto" w:fill="FFFFFF"/>
        </w:rPr>
      </w:pPr>
      <w:r w:rsidRPr="00E74611">
        <w:rPr>
          <w:rFonts w:ascii="Calibri" w:eastAsia="Calibri" w:hAnsi="Calibri"/>
          <w:noProof/>
          <w:lang w:val="en-US" w:eastAsia="en-US"/>
        </w:rPr>
        <w:drawing>
          <wp:inline distT="0" distB="0" distL="0" distR="0" wp14:anchorId="70340391" wp14:editId="1679BC4D">
            <wp:extent cx="2897981" cy="3863974"/>
            <wp:effectExtent l="0" t="0" r="0" b="3810"/>
            <wp:docPr id="23" name="Рисунок 23" descr="E:\РОМА\РОМА\ДАЛЬГАУ\Приспособление - прокалыватель для К-700 Сурин\Проведение испытания (июль 2024)\7. Проведение испытаний (взвешивание передней и задней оси трактора)\1720772655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РОМА\РОМА\ДАЛЬГАУ\Приспособление - прокалыватель для К-700 Сурин\Проведение испытания (июль 2024)\7. Проведение испытаний (взвешивание передней и задней оси трактора)\172077265505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3784" cy="3871711"/>
                    </a:xfrm>
                    <a:prstGeom prst="rect">
                      <a:avLst/>
                    </a:prstGeom>
                    <a:noFill/>
                    <a:ln>
                      <a:noFill/>
                    </a:ln>
                  </pic:spPr>
                </pic:pic>
              </a:graphicData>
            </a:graphic>
          </wp:inline>
        </w:drawing>
      </w:r>
    </w:p>
    <w:p w14:paraId="510225DE" w14:textId="77777777" w:rsidR="00940C33" w:rsidRDefault="00940C33" w:rsidP="00940C33">
      <w:pPr>
        <w:spacing w:line="360" w:lineRule="auto"/>
        <w:jc w:val="center"/>
        <w:rPr>
          <w:rFonts w:eastAsia="Calibri"/>
          <w:iCs/>
          <w:sz w:val="28"/>
          <w:szCs w:val="28"/>
          <w:shd w:val="clear" w:color="auto" w:fill="FFFFFF"/>
        </w:rPr>
      </w:pPr>
      <w:r w:rsidRPr="00E74611">
        <w:rPr>
          <w:rFonts w:eastAsia="Calibri"/>
          <w:iCs/>
          <w:sz w:val="28"/>
          <w:szCs w:val="28"/>
          <w:shd w:val="clear" w:color="auto" w:fill="FFFFFF"/>
        </w:rPr>
        <w:t>Рисунок</w:t>
      </w:r>
      <w:r w:rsidR="00B2098A">
        <w:rPr>
          <w:rFonts w:eastAsia="Calibri"/>
          <w:iCs/>
          <w:sz w:val="28"/>
          <w:szCs w:val="28"/>
          <w:shd w:val="clear" w:color="auto" w:fill="FFFFFF"/>
        </w:rPr>
        <w:t xml:space="preserve"> </w:t>
      </w:r>
      <w:r w:rsidR="0015266D" w:rsidRPr="0015266D">
        <w:rPr>
          <w:rFonts w:eastAsia="Calibri"/>
          <w:iCs/>
          <w:sz w:val="28"/>
          <w:szCs w:val="28"/>
          <w:shd w:val="clear" w:color="auto" w:fill="FFFFFF"/>
        </w:rPr>
        <w:t>3</w:t>
      </w:r>
      <w:r w:rsidRPr="00E74611">
        <w:rPr>
          <w:rFonts w:eastAsia="Calibri"/>
          <w:iCs/>
          <w:sz w:val="28"/>
          <w:szCs w:val="28"/>
          <w:shd w:val="clear" w:color="auto" w:fill="FFFFFF"/>
        </w:rPr>
        <w:t xml:space="preserve"> – Измерение </w:t>
      </w:r>
      <w:r w:rsidR="008D4711" w:rsidRPr="00E74611">
        <w:rPr>
          <w:rFonts w:eastAsia="Calibri"/>
          <w:iCs/>
          <w:sz w:val="28"/>
          <w:szCs w:val="28"/>
          <w:shd w:val="clear" w:color="auto" w:fill="FFFFFF"/>
        </w:rPr>
        <w:t>вертикальной нагрузки</w:t>
      </w:r>
      <w:r w:rsidR="008D4711">
        <w:rPr>
          <w:rFonts w:eastAsia="Calibri"/>
          <w:iCs/>
          <w:sz w:val="28"/>
          <w:szCs w:val="28"/>
          <w:shd w:val="clear" w:color="auto" w:fill="FFFFFF"/>
        </w:rPr>
        <w:t>,</w:t>
      </w:r>
      <w:r w:rsidRPr="00E74611">
        <w:rPr>
          <w:rFonts w:eastAsia="Calibri"/>
          <w:iCs/>
          <w:sz w:val="28"/>
          <w:szCs w:val="28"/>
          <w:shd w:val="clear" w:color="auto" w:fill="FFFFFF"/>
        </w:rPr>
        <w:t xml:space="preserve"> приходящейся на движители трактора К-700</w:t>
      </w:r>
      <w:r>
        <w:rPr>
          <w:rFonts w:eastAsia="Calibri"/>
          <w:iCs/>
          <w:sz w:val="28"/>
          <w:szCs w:val="28"/>
          <w:shd w:val="clear" w:color="auto" w:fill="FFFFFF"/>
        </w:rPr>
        <w:t>А</w:t>
      </w:r>
    </w:p>
    <w:p w14:paraId="5A738C44" w14:textId="77777777" w:rsidR="00004477" w:rsidRDefault="00004477" w:rsidP="00004477">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Проведённые теоретические исследования показали, что на распределение нагрузки</w:t>
      </w:r>
      <w:r w:rsidR="00EC591A">
        <w:rPr>
          <w:rFonts w:eastAsia="Calibri"/>
          <w:iCs/>
          <w:sz w:val="28"/>
          <w:szCs w:val="28"/>
          <w:shd w:val="clear" w:color="auto" w:fill="FFFFFF"/>
        </w:rPr>
        <w:t xml:space="preserve"> между мостами трактора</w:t>
      </w:r>
      <w:r>
        <w:rPr>
          <w:rFonts w:eastAsia="Calibri"/>
          <w:iCs/>
          <w:sz w:val="28"/>
          <w:szCs w:val="28"/>
          <w:shd w:val="clear" w:color="auto" w:fill="FFFFFF"/>
        </w:rPr>
        <w:t xml:space="preserve"> оказывает влияние длина </w:t>
      </w:r>
      <w:r>
        <w:rPr>
          <w:rFonts w:eastAsia="Calibri"/>
          <w:iCs/>
          <w:sz w:val="28"/>
          <w:szCs w:val="28"/>
          <w:shd w:val="clear" w:color="auto" w:fill="FFFFFF"/>
        </w:rPr>
        <w:lastRenderedPageBreak/>
        <w:t>выхода штока гидроцилиндра</w:t>
      </w:r>
      <w:r w:rsidR="008D4711">
        <w:rPr>
          <w:rFonts w:eastAsia="Calibri"/>
          <w:iCs/>
          <w:sz w:val="28"/>
          <w:szCs w:val="28"/>
          <w:shd w:val="clear" w:color="auto" w:fill="FFFFFF"/>
        </w:rPr>
        <w:t xml:space="preserve"> (Р</w:t>
      </w:r>
      <w:r w:rsidR="00EC591A">
        <w:rPr>
          <w:rFonts w:eastAsia="Calibri"/>
          <w:iCs/>
          <w:sz w:val="28"/>
          <w:szCs w:val="28"/>
          <w:shd w:val="clear" w:color="auto" w:fill="FFFFFF"/>
        </w:rPr>
        <w:t xml:space="preserve">исунок </w:t>
      </w:r>
      <w:r w:rsidR="0015266D" w:rsidRPr="0015266D">
        <w:rPr>
          <w:rFonts w:eastAsia="Calibri"/>
          <w:iCs/>
          <w:sz w:val="28"/>
          <w:szCs w:val="28"/>
          <w:shd w:val="clear" w:color="auto" w:fill="FFFFFF"/>
        </w:rPr>
        <w:t>4</w:t>
      </w:r>
      <w:r w:rsidR="00EC591A">
        <w:rPr>
          <w:rFonts w:eastAsia="Calibri"/>
          <w:iCs/>
          <w:sz w:val="28"/>
          <w:szCs w:val="28"/>
          <w:shd w:val="clear" w:color="auto" w:fill="FFFFFF"/>
        </w:rPr>
        <w:t>)</w:t>
      </w:r>
      <w:r>
        <w:rPr>
          <w:rFonts w:eastAsia="Calibri"/>
          <w:iCs/>
          <w:sz w:val="28"/>
          <w:szCs w:val="28"/>
          <w:shd w:val="clear" w:color="auto" w:fill="FFFFFF"/>
        </w:rPr>
        <w:t xml:space="preserve"> и угол наклона рамы прокалывателя-щелереза.</w:t>
      </w:r>
    </w:p>
    <w:p w14:paraId="1DD8E5A5" w14:textId="77777777" w:rsidR="00EC591A" w:rsidRDefault="00EC591A" w:rsidP="00004477">
      <w:pPr>
        <w:spacing w:line="360" w:lineRule="auto"/>
        <w:ind w:firstLine="709"/>
        <w:jc w:val="both"/>
        <w:rPr>
          <w:rFonts w:eastAsia="Calibri"/>
          <w:iCs/>
          <w:sz w:val="28"/>
          <w:szCs w:val="28"/>
          <w:shd w:val="clear" w:color="auto" w:fill="FFFFFF"/>
        </w:rPr>
      </w:pPr>
    </w:p>
    <w:p w14:paraId="24EEB5B9" w14:textId="77777777" w:rsidR="00EC591A" w:rsidRDefault="00EC591A" w:rsidP="00EC591A">
      <w:pPr>
        <w:spacing w:line="360" w:lineRule="auto"/>
        <w:jc w:val="center"/>
        <w:rPr>
          <w:rFonts w:eastAsia="Calibri"/>
          <w:iCs/>
          <w:sz w:val="28"/>
          <w:szCs w:val="28"/>
          <w:shd w:val="clear" w:color="auto" w:fill="FFFFFF"/>
        </w:rPr>
      </w:pPr>
      <w:r>
        <w:rPr>
          <w:rFonts w:eastAsia="Calibri"/>
          <w:iCs/>
          <w:noProof/>
          <w:sz w:val="28"/>
          <w:szCs w:val="28"/>
          <w:shd w:val="clear" w:color="auto" w:fill="FFFFFF"/>
          <w:lang w:val="en-US" w:eastAsia="en-US"/>
        </w:rPr>
        <w:drawing>
          <wp:inline distT="0" distB="0" distL="0" distR="0" wp14:anchorId="57399BBB" wp14:editId="581832E4">
            <wp:extent cx="4602480" cy="3056241"/>
            <wp:effectExtent l="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0362" cy="3081396"/>
                    </a:xfrm>
                    <a:prstGeom prst="rect">
                      <a:avLst/>
                    </a:prstGeom>
                    <a:noFill/>
                    <a:ln>
                      <a:noFill/>
                    </a:ln>
                  </pic:spPr>
                </pic:pic>
              </a:graphicData>
            </a:graphic>
          </wp:inline>
        </w:drawing>
      </w:r>
    </w:p>
    <w:p w14:paraId="74BE3852" w14:textId="77777777" w:rsidR="00EC591A" w:rsidRDefault="00EC591A" w:rsidP="00EC591A">
      <w:pPr>
        <w:spacing w:line="360" w:lineRule="auto"/>
        <w:jc w:val="center"/>
        <w:rPr>
          <w:rFonts w:eastAsia="Calibri"/>
          <w:iCs/>
          <w:sz w:val="28"/>
          <w:szCs w:val="28"/>
          <w:shd w:val="clear" w:color="auto" w:fill="FFFFFF"/>
        </w:rPr>
      </w:pPr>
      <w:r w:rsidRPr="00E74611">
        <w:rPr>
          <w:rFonts w:eastAsia="Calibri"/>
          <w:iCs/>
          <w:sz w:val="28"/>
          <w:szCs w:val="28"/>
          <w:shd w:val="clear" w:color="auto" w:fill="FFFFFF"/>
        </w:rPr>
        <w:t>Рисунок</w:t>
      </w:r>
      <w:r>
        <w:rPr>
          <w:rFonts w:eastAsia="Calibri"/>
          <w:iCs/>
          <w:sz w:val="28"/>
          <w:szCs w:val="28"/>
          <w:shd w:val="clear" w:color="auto" w:fill="FFFFFF"/>
        </w:rPr>
        <w:t xml:space="preserve"> </w:t>
      </w:r>
      <w:r w:rsidR="0015266D" w:rsidRPr="0015266D">
        <w:rPr>
          <w:rFonts w:eastAsia="Calibri"/>
          <w:iCs/>
          <w:sz w:val="28"/>
          <w:szCs w:val="28"/>
          <w:shd w:val="clear" w:color="auto" w:fill="FFFFFF"/>
        </w:rPr>
        <w:t>4</w:t>
      </w:r>
      <w:r w:rsidRPr="00E74611">
        <w:rPr>
          <w:rFonts w:eastAsia="Calibri"/>
          <w:iCs/>
          <w:sz w:val="28"/>
          <w:szCs w:val="28"/>
          <w:shd w:val="clear" w:color="auto" w:fill="FFFFFF"/>
        </w:rPr>
        <w:t xml:space="preserve"> – Фрагмент </w:t>
      </w:r>
      <w:r>
        <w:rPr>
          <w:rFonts w:eastAsia="Calibri"/>
          <w:iCs/>
          <w:sz w:val="28"/>
          <w:szCs w:val="28"/>
          <w:shd w:val="clear" w:color="auto" w:fill="FFFFFF"/>
        </w:rPr>
        <w:t>определения длины выхода штока гидроцилиндра</w:t>
      </w:r>
    </w:p>
    <w:p w14:paraId="408391E2" w14:textId="77777777" w:rsidR="00940C33" w:rsidRDefault="00004477" w:rsidP="00940C33">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Результаты теоретических и экспериментальных данных представлены</w:t>
      </w:r>
      <w:r w:rsidR="00EC591A">
        <w:rPr>
          <w:rFonts w:eastAsia="Calibri"/>
          <w:iCs/>
          <w:sz w:val="28"/>
          <w:szCs w:val="28"/>
          <w:shd w:val="clear" w:color="auto" w:fill="FFFFFF"/>
        </w:rPr>
        <w:t xml:space="preserve"> </w:t>
      </w:r>
      <w:r>
        <w:rPr>
          <w:rFonts w:eastAsia="Calibri"/>
          <w:iCs/>
          <w:sz w:val="28"/>
          <w:szCs w:val="28"/>
          <w:shd w:val="clear" w:color="auto" w:fill="FFFFFF"/>
        </w:rPr>
        <w:t>на</w:t>
      </w:r>
      <w:r w:rsidR="00EC591A">
        <w:rPr>
          <w:rFonts w:eastAsia="Calibri"/>
          <w:iCs/>
          <w:sz w:val="28"/>
          <w:szCs w:val="28"/>
          <w:shd w:val="clear" w:color="auto" w:fill="FFFFFF"/>
        </w:rPr>
        <w:t xml:space="preserve"> </w:t>
      </w:r>
      <w:r>
        <w:rPr>
          <w:rFonts w:eastAsia="Calibri"/>
          <w:iCs/>
          <w:sz w:val="28"/>
          <w:szCs w:val="28"/>
          <w:shd w:val="clear" w:color="auto" w:fill="FFFFFF"/>
        </w:rPr>
        <w:t xml:space="preserve">рисунке </w:t>
      </w:r>
      <w:r w:rsidR="0015266D" w:rsidRPr="0015266D">
        <w:rPr>
          <w:rFonts w:eastAsia="Calibri"/>
          <w:iCs/>
          <w:sz w:val="28"/>
          <w:szCs w:val="28"/>
          <w:shd w:val="clear" w:color="auto" w:fill="FFFFFF"/>
        </w:rPr>
        <w:t>5</w:t>
      </w:r>
      <w:r w:rsidR="003432C2">
        <w:rPr>
          <w:rFonts w:eastAsia="Calibri"/>
          <w:iCs/>
          <w:sz w:val="28"/>
          <w:szCs w:val="28"/>
          <w:shd w:val="clear" w:color="auto" w:fill="FFFFFF"/>
        </w:rPr>
        <w:t>, которые позволяют констатировать следующее.</w:t>
      </w:r>
    </w:p>
    <w:p w14:paraId="12805AC1" w14:textId="77777777" w:rsidR="00EC591A" w:rsidRPr="00C62ECF" w:rsidRDefault="003432C2" w:rsidP="00C62ECF">
      <w:pPr>
        <w:spacing w:line="360" w:lineRule="auto"/>
        <w:jc w:val="both"/>
        <w:rPr>
          <w:rFonts w:eastAsia="Calibri"/>
          <w:iCs/>
          <w:sz w:val="28"/>
          <w:szCs w:val="28"/>
          <w:shd w:val="clear" w:color="auto" w:fill="FFFFFF"/>
        </w:rPr>
      </w:pPr>
      <w:r>
        <w:rPr>
          <w:rFonts w:eastAsia="Calibri"/>
          <w:iCs/>
          <w:sz w:val="28"/>
          <w:szCs w:val="28"/>
          <w:shd w:val="clear" w:color="auto" w:fill="FFFFFF"/>
        </w:rPr>
        <w:t>Установлено, что при работе предлагаемого устройства произошло снижение техногенного воздействия на почву (снижение плотности и твёрдости почвы по следу энергетического средства) за счёт перераспределения вертикальных нагрузок</w:t>
      </w:r>
      <w:r w:rsidR="00C62ECF">
        <w:rPr>
          <w:rFonts w:eastAsia="Calibri"/>
          <w:iCs/>
          <w:sz w:val="28"/>
          <w:szCs w:val="28"/>
          <w:shd w:val="clear" w:color="auto" w:fill="FFFFFF"/>
        </w:rPr>
        <w:t xml:space="preserve"> -снижение на передний мост </w:t>
      </w:r>
      <w:r w:rsidR="00EC591A" w:rsidRPr="00C62ECF">
        <w:rPr>
          <w:rFonts w:eastAsia="Calibri"/>
          <w:iCs/>
          <w:sz w:val="28"/>
          <w:szCs w:val="28"/>
          <w:shd w:val="clear" w:color="auto" w:fill="FFFFFF"/>
        </w:rPr>
        <w:t>с 67,3 кН до 60,5 кН</w:t>
      </w:r>
      <w:r w:rsidR="00C62ECF">
        <w:rPr>
          <w:rFonts w:eastAsia="Calibri"/>
          <w:iCs/>
          <w:sz w:val="28"/>
          <w:szCs w:val="28"/>
          <w:shd w:val="clear" w:color="auto" w:fill="FFFFFF"/>
        </w:rPr>
        <w:t xml:space="preserve"> и повышение на </w:t>
      </w:r>
      <w:r w:rsidR="00EC591A" w:rsidRPr="00C62ECF">
        <w:rPr>
          <w:rFonts w:eastAsia="Calibri"/>
          <w:iCs/>
          <w:sz w:val="28"/>
          <w:szCs w:val="28"/>
          <w:shd w:val="clear" w:color="auto" w:fill="FFFFFF"/>
        </w:rPr>
        <w:t>задний мост с 33,1 кН до 38,6 кН.</w:t>
      </w:r>
    </w:p>
    <w:p w14:paraId="612654CF" w14:textId="77777777" w:rsidR="00413949" w:rsidRDefault="003C7A40" w:rsidP="00413949">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Анализ проведенных экспериментов установил</w:t>
      </w:r>
      <w:r w:rsidR="00413949" w:rsidRPr="00B2098A">
        <w:rPr>
          <w:rFonts w:eastAsia="Calibri"/>
          <w:iCs/>
          <w:sz w:val="28"/>
          <w:szCs w:val="28"/>
          <w:shd w:val="clear" w:color="auto" w:fill="FFFFFF"/>
        </w:rPr>
        <w:t xml:space="preserve">, что </w:t>
      </w:r>
      <w:r w:rsidR="00413949">
        <w:rPr>
          <w:rFonts w:eastAsia="Calibri"/>
          <w:iCs/>
          <w:sz w:val="28"/>
          <w:szCs w:val="28"/>
          <w:shd w:val="clear" w:color="auto" w:fill="FFFFFF"/>
        </w:rPr>
        <w:t xml:space="preserve">максимальная </w:t>
      </w:r>
      <w:r w:rsidR="00413949" w:rsidRPr="00B2098A">
        <w:rPr>
          <w:rFonts w:eastAsia="Calibri"/>
          <w:iCs/>
          <w:sz w:val="28"/>
          <w:szCs w:val="28"/>
          <w:shd w:val="clear" w:color="auto" w:fill="FFFFFF"/>
        </w:rPr>
        <w:t>нагрузка</w:t>
      </w:r>
      <w:r w:rsidR="00413949">
        <w:rPr>
          <w:rFonts w:eastAsia="Calibri"/>
          <w:iCs/>
          <w:sz w:val="28"/>
          <w:szCs w:val="28"/>
          <w:shd w:val="clear" w:color="auto" w:fill="FFFFFF"/>
        </w:rPr>
        <w:t xml:space="preserve"> </w:t>
      </w:r>
      <w:r w:rsidR="00413949" w:rsidRPr="00B2098A">
        <w:rPr>
          <w:rFonts w:eastAsia="Calibri"/>
          <w:iCs/>
          <w:sz w:val="28"/>
          <w:szCs w:val="28"/>
          <w:shd w:val="clear" w:color="auto" w:fill="FFFFFF"/>
        </w:rPr>
        <w:t>на прокалывающий орган составила 12</w:t>
      </w:r>
      <w:r w:rsidR="008D4711">
        <w:rPr>
          <w:rFonts w:eastAsia="Calibri"/>
          <w:iCs/>
          <w:sz w:val="28"/>
          <w:szCs w:val="28"/>
          <w:shd w:val="clear" w:color="auto" w:fill="FFFFFF"/>
        </w:rPr>
        <w:t>,9 кН (Р</w:t>
      </w:r>
      <w:r w:rsidR="00413949">
        <w:rPr>
          <w:rFonts w:eastAsia="Calibri"/>
          <w:iCs/>
          <w:sz w:val="28"/>
          <w:szCs w:val="28"/>
          <w:shd w:val="clear" w:color="auto" w:fill="FFFFFF"/>
        </w:rPr>
        <w:t xml:space="preserve">исунок 5). </w:t>
      </w:r>
    </w:p>
    <w:p w14:paraId="169079F8" w14:textId="77777777" w:rsidR="00413949" w:rsidRDefault="00413949" w:rsidP="00EC591A">
      <w:pPr>
        <w:spacing w:line="360" w:lineRule="auto"/>
        <w:ind w:firstLine="709"/>
        <w:jc w:val="both"/>
        <w:rPr>
          <w:rFonts w:eastAsia="Calibri"/>
          <w:iCs/>
          <w:sz w:val="28"/>
          <w:szCs w:val="28"/>
          <w:shd w:val="clear" w:color="auto" w:fill="FFFFFF"/>
        </w:rPr>
      </w:pPr>
    </w:p>
    <w:p w14:paraId="3FA3E0BB" w14:textId="77777777" w:rsidR="00940C33" w:rsidRDefault="00940C33" w:rsidP="00940C33">
      <w:pPr>
        <w:spacing w:line="360" w:lineRule="auto"/>
        <w:jc w:val="center"/>
        <w:rPr>
          <w:noProof/>
        </w:rPr>
      </w:pPr>
      <w:r>
        <w:rPr>
          <w:noProof/>
          <w:lang w:val="en-US" w:eastAsia="en-US"/>
        </w:rPr>
        <w:lastRenderedPageBreak/>
        <w:drawing>
          <wp:inline distT="0" distB="0" distL="0" distR="0" wp14:anchorId="33654C7D" wp14:editId="50343452">
            <wp:extent cx="6164104" cy="3594228"/>
            <wp:effectExtent l="0" t="0" r="825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BEBA8EAE-BF5A-486C-A8C5-ECC9F3942E4B}">
                          <a14:imgProps xmlns:a14="http://schemas.microsoft.com/office/drawing/2010/main">
                            <a14:imgLayer r:embed="rId20">
                              <a14:imgEffect>
                                <a14:sharpenSoften amount="25000"/>
                              </a14:imgEffect>
                            </a14:imgLayer>
                          </a14:imgProps>
                        </a:ext>
                      </a:extLst>
                    </a:blip>
                    <a:srcRect l="25321" t="29060" r="19711" b="13959"/>
                    <a:stretch/>
                  </pic:blipFill>
                  <pic:spPr bwMode="auto">
                    <a:xfrm>
                      <a:off x="0" y="0"/>
                      <a:ext cx="6173089" cy="3599467"/>
                    </a:xfrm>
                    <a:prstGeom prst="rect">
                      <a:avLst/>
                    </a:prstGeom>
                    <a:ln>
                      <a:noFill/>
                    </a:ln>
                    <a:extLst>
                      <a:ext uri="{53640926-AAD7-44D8-BBD7-CCE9431645EC}">
                        <a14:shadowObscured xmlns:a14="http://schemas.microsoft.com/office/drawing/2010/main"/>
                      </a:ext>
                    </a:extLst>
                  </pic:spPr>
                </pic:pic>
              </a:graphicData>
            </a:graphic>
          </wp:inline>
        </w:drawing>
      </w:r>
    </w:p>
    <w:p w14:paraId="0CF14446" w14:textId="77777777" w:rsidR="00940C33" w:rsidRPr="0008455A" w:rsidRDefault="00EC591A" w:rsidP="00940C33">
      <w:pPr>
        <w:spacing w:line="360" w:lineRule="auto"/>
        <w:jc w:val="center"/>
        <w:rPr>
          <w:noProof/>
          <w:sz w:val="28"/>
          <w:szCs w:val="28"/>
        </w:rPr>
      </w:pPr>
      <w:r>
        <w:rPr>
          <w:noProof/>
          <w:sz w:val="28"/>
          <w:szCs w:val="28"/>
        </w:rPr>
        <w:t xml:space="preserve">Рисунок </w:t>
      </w:r>
      <w:r w:rsidR="0015266D" w:rsidRPr="0015266D">
        <w:rPr>
          <w:noProof/>
          <w:sz w:val="28"/>
          <w:szCs w:val="28"/>
        </w:rPr>
        <w:t>5</w:t>
      </w:r>
      <w:r w:rsidR="008D4711" w:rsidRPr="008D4711">
        <w:rPr>
          <w:sz w:val="28"/>
          <w:szCs w:val="28"/>
        </w:rPr>
        <w:t xml:space="preserve"> </w:t>
      </w:r>
      <w:r w:rsidR="008D4711">
        <w:rPr>
          <w:sz w:val="28"/>
          <w:szCs w:val="28"/>
        </w:rPr>
        <w:t>–</w:t>
      </w:r>
      <w:r w:rsidR="00940C33" w:rsidRPr="0008455A">
        <w:rPr>
          <w:noProof/>
          <w:sz w:val="28"/>
          <w:szCs w:val="28"/>
        </w:rPr>
        <w:t xml:space="preserve"> </w:t>
      </w:r>
      <w:r>
        <w:rPr>
          <w:noProof/>
          <w:sz w:val="28"/>
          <w:szCs w:val="28"/>
        </w:rPr>
        <w:t>Распределение нагрузки в зависимости от длины выхода штока гидроцилиндра</w:t>
      </w:r>
    </w:p>
    <w:p w14:paraId="1ED4D8D8" w14:textId="77777777" w:rsidR="007041D8" w:rsidRDefault="00940C33" w:rsidP="007041D8">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Перераспределение нагрузки между мостами трактора</w:t>
      </w:r>
      <w:r w:rsidRPr="0019708F">
        <w:rPr>
          <w:rFonts w:eastAsia="Calibri"/>
          <w:iCs/>
          <w:sz w:val="28"/>
          <w:szCs w:val="28"/>
          <w:shd w:val="clear" w:color="auto" w:fill="FFFFFF"/>
        </w:rPr>
        <w:t xml:space="preserve"> </w:t>
      </w:r>
      <w:r>
        <w:rPr>
          <w:rFonts w:eastAsia="Calibri"/>
          <w:iCs/>
          <w:sz w:val="28"/>
          <w:szCs w:val="28"/>
          <w:shd w:val="clear" w:color="auto" w:fill="FFFFFF"/>
        </w:rPr>
        <w:t>в з</w:t>
      </w:r>
      <w:r w:rsidRPr="00285EBA">
        <w:rPr>
          <w:rFonts w:eastAsia="Calibri"/>
          <w:iCs/>
          <w:sz w:val="28"/>
          <w:szCs w:val="28"/>
          <w:shd w:val="clear" w:color="auto" w:fill="FFFFFF"/>
        </w:rPr>
        <w:t>ависимост</w:t>
      </w:r>
      <w:r>
        <w:rPr>
          <w:rFonts w:eastAsia="Calibri"/>
          <w:iCs/>
          <w:sz w:val="28"/>
          <w:szCs w:val="28"/>
          <w:shd w:val="clear" w:color="auto" w:fill="FFFFFF"/>
        </w:rPr>
        <w:t>и</w:t>
      </w:r>
      <w:r w:rsidRPr="00285EBA">
        <w:rPr>
          <w:rFonts w:eastAsia="Calibri"/>
          <w:iCs/>
          <w:sz w:val="28"/>
          <w:szCs w:val="28"/>
          <w:shd w:val="clear" w:color="auto" w:fill="FFFFFF"/>
        </w:rPr>
        <w:t xml:space="preserve"> от длины </w:t>
      </w:r>
      <w:r w:rsidR="008D4711" w:rsidRPr="00285EBA">
        <w:rPr>
          <w:rFonts w:eastAsia="Calibri"/>
          <w:iCs/>
          <w:sz w:val="28"/>
          <w:szCs w:val="28"/>
          <w:shd w:val="clear" w:color="auto" w:fill="FFFFFF"/>
        </w:rPr>
        <w:t>выхода штока</w:t>
      </w:r>
      <w:r w:rsidRPr="00285EBA">
        <w:rPr>
          <w:rFonts w:eastAsia="Calibri"/>
          <w:iCs/>
          <w:sz w:val="28"/>
          <w:szCs w:val="28"/>
          <w:shd w:val="clear" w:color="auto" w:fill="FFFFFF"/>
        </w:rPr>
        <w:t xml:space="preserve"> гидроцилиндра</w:t>
      </w:r>
      <w:r>
        <w:rPr>
          <w:rFonts w:eastAsia="Calibri"/>
          <w:iCs/>
          <w:sz w:val="28"/>
          <w:szCs w:val="28"/>
          <w:shd w:val="clear" w:color="auto" w:fill="FFFFFF"/>
        </w:rPr>
        <w:t xml:space="preserve"> нагрузки можно</w:t>
      </w:r>
      <w:r w:rsidRPr="00285EBA">
        <w:rPr>
          <w:rFonts w:eastAsia="Calibri"/>
          <w:iCs/>
          <w:sz w:val="28"/>
          <w:szCs w:val="28"/>
          <w:shd w:val="clear" w:color="auto" w:fill="FFFFFF"/>
        </w:rPr>
        <w:t xml:space="preserve"> </w:t>
      </w:r>
      <w:r w:rsidR="00180FA2">
        <w:rPr>
          <w:rFonts w:eastAsia="Calibri"/>
          <w:iCs/>
          <w:sz w:val="28"/>
          <w:szCs w:val="28"/>
          <w:shd w:val="clear" w:color="auto" w:fill="FFFFFF"/>
        </w:rPr>
        <w:t>обосновать выражениями</w:t>
      </w:r>
      <w:r w:rsidRPr="00285EBA">
        <w:rPr>
          <w:rFonts w:eastAsia="Calibri"/>
          <w:iCs/>
          <w:sz w:val="28"/>
          <w:szCs w:val="28"/>
          <w:shd w:val="clear" w:color="auto" w:fill="FFFFFF"/>
        </w:rPr>
        <w:t>:</w:t>
      </w:r>
    </w:p>
    <w:p w14:paraId="668F9EC6" w14:textId="77777777" w:rsidR="00180FA2" w:rsidRDefault="00180FA2" w:rsidP="00180FA2">
      <w:pPr>
        <w:spacing w:line="360" w:lineRule="auto"/>
        <w:ind w:firstLine="709"/>
        <w:jc w:val="both"/>
        <w:rPr>
          <w:rFonts w:eastAsia="Calibri"/>
          <w:iCs/>
          <w:sz w:val="28"/>
          <w:szCs w:val="28"/>
          <w:shd w:val="clear" w:color="auto" w:fill="FFFFFF"/>
        </w:rPr>
      </w:pPr>
      <w:r>
        <w:rPr>
          <w:sz w:val="28"/>
          <w:szCs w:val="28"/>
        </w:rPr>
        <w:t>–</w:t>
      </w:r>
      <w:r>
        <w:rPr>
          <w:rFonts w:eastAsia="Calibri"/>
          <w:iCs/>
          <w:sz w:val="28"/>
          <w:szCs w:val="28"/>
          <w:shd w:val="clear" w:color="auto" w:fill="FFFFFF"/>
        </w:rPr>
        <w:t xml:space="preserve"> передняя ось трактора</w:t>
      </w:r>
    </w:p>
    <w:p w14:paraId="2ECAF6A2" w14:textId="77777777" w:rsidR="00180FA2" w:rsidRDefault="00180FA2" w:rsidP="00180FA2">
      <w:pPr>
        <w:spacing w:line="360" w:lineRule="auto"/>
        <w:ind w:firstLine="709"/>
        <w:jc w:val="right"/>
        <w:rPr>
          <w:rFonts w:eastAsia="Calibri"/>
          <w:iCs/>
          <w:sz w:val="28"/>
          <w:szCs w:val="28"/>
          <w:shd w:val="clear" w:color="auto" w:fill="FFFFFF"/>
        </w:rPr>
      </w:pPr>
      <w:r>
        <w:rPr>
          <w:rFonts w:eastAsia="Calibri"/>
          <w:iCs/>
          <w:sz w:val="28"/>
          <w:szCs w:val="28"/>
          <w:shd w:val="clear" w:color="auto" w:fill="FFFFFF"/>
        </w:rPr>
        <w:t xml:space="preserve">                       y = -110,65x</w:t>
      </w:r>
      <w:r>
        <w:rPr>
          <w:rFonts w:eastAsia="Calibri"/>
          <w:iCs/>
          <w:sz w:val="28"/>
          <w:szCs w:val="28"/>
          <w:shd w:val="clear" w:color="auto" w:fill="FFFFFF"/>
          <w:vertAlign w:val="superscript"/>
        </w:rPr>
        <w:t>2</w:t>
      </w:r>
      <w:r>
        <w:rPr>
          <w:rFonts w:eastAsia="Calibri"/>
          <w:iCs/>
          <w:sz w:val="28"/>
          <w:szCs w:val="28"/>
          <w:shd w:val="clear" w:color="auto" w:fill="FFFFFF"/>
        </w:rPr>
        <w:t xml:space="preserve"> + 59,458x + 68,197;                                    </w:t>
      </w:r>
      <w:r>
        <w:rPr>
          <w:rFonts w:eastAsia="Calibri"/>
          <w:bCs/>
          <w:sz w:val="28"/>
          <w:szCs w:val="28"/>
        </w:rPr>
        <w:t>(1)</w:t>
      </w:r>
    </w:p>
    <w:p w14:paraId="3B64837D" w14:textId="77777777" w:rsidR="00180FA2" w:rsidRDefault="00180FA2" w:rsidP="00180FA2">
      <w:pPr>
        <w:spacing w:line="360" w:lineRule="auto"/>
        <w:ind w:firstLine="709"/>
        <w:jc w:val="both"/>
        <w:rPr>
          <w:rFonts w:eastAsia="Calibri"/>
          <w:iCs/>
          <w:sz w:val="28"/>
          <w:szCs w:val="28"/>
          <w:shd w:val="clear" w:color="auto" w:fill="FFFFFF"/>
        </w:rPr>
      </w:pPr>
      <w:r>
        <w:rPr>
          <w:sz w:val="28"/>
          <w:szCs w:val="28"/>
        </w:rPr>
        <w:t>–</w:t>
      </w:r>
      <w:r>
        <w:rPr>
          <w:rFonts w:eastAsia="Calibri"/>
          <w:iCs/>
          <w:sz w:val="28"/>
          <w:szCs w:val="28"/>
          <w:shd w:val="clear" w:color="auto" w:fill="FFFFFF"/>
        </w:rPr>
        <w:t xml:space="preserve"> задняя ось трактора</w:t>
      </w:r>
    </w:p>
    <w:p w14:paraId="1A1515B3" w14:textId="77777777" w:rsidR="00180FA2" w:rsidRDefault="00180FA2" w:rsidP="00180FA2">
      <w:pPr>
        <w:spacing w:line="360" w:lineRule="auto"/>
        <w:ind w:firstLine="709"/>
        <w:jc w:val="right"/>
        <w:rPr>
          <w:rFonts w:eastAsia="Calibri"/>
          <w:iCs/>
          <w:sz w:val="28"/>
          <w:szCs w:val="28"/>
          <w:shd w:val="clear" w:color="auto" w:fill="FFFFFF"/>
        </w:rPr>
      </w:pPr>
      <w:r>
        <w:rPr>
          <w:rFonts w:eastAsia="Calibri"/>
          <w:iCs/>
          <w:sz w:val="28"/>
          <w:szCs w:val="28"/>
          <w:shd w:val="clear" w:color="auto" w:fill="FFFFFF"/>
        </w:rPr>
        <w:t>y = 80,44x</w:t>
      </w:r>
      <w:r>
        <w:rPr>
          <w:rFonts w:eastAsia="Calibri"/>
          <w:iCs/>
          <w:sz w:val="28"/>
          <w:szCs w:val="28"/>
          <w:shd w:val="clear" w:color="auto" w:fill="FFFFFF"/>
          <w:vertAlign w:val="superscript"/>
        </w:rPr>
        <w:t>2</w:t>
      </w:r>
      <w:r>
        <w:rPr>
          <w:rFonts w:eastAsia="Calibri"/>
          <w:iCs/>
          <w:sz w:val="28"/>
          <w:szCs w:val="28"/>
          <w:shd w:val="clear" w:color="auto" w:fill="FFFFFF"/>
        </w:rPr>
        <w:t xml:space="preserve"> - 44,474x + 33,405;                                     </w:t>
      </w:r>
      <w:r>
        <w:rPr>
          <w:rFonts w:eastAsia="Calibri"/>
          <w:bCs/>
          <w:sz w:val="28"/>
          <w:szCs w:val="28"/>
        </w:rPr>
        <w:t>(2)</w:t>
      </w:r>
    </w:p>
    <w:p w14:paraId="35EE2BDA" w14:textId="77777777" w:rsidR="00180FA2" w:rsidRDefault="00180FA2" w:rsidP="00180FA2">
      <w:pPr>
        <w:spacing w:line="360" w:lineRule="auto"/>
        <w:ind w:firstLine="709"/>
        <w:jc w:val="both"/>
        <w:rPr>
          <w:rFonts w:eastAsia="Calibri"/>
          <w:iCs/>
          <w:sz w:val="28"/>
          <w:szCs w:val="28"/>
          <w:shd w:val="clear" w:color="auto" w:fill="FFFFFF"/>
        </w:rPr>
      </w:pPr>
      <w:r>
        <w:rPr>
          <w:sz w:val="28"/>
          <w:szCs w:val="28"/>
        </w:rPr>
        <w:t>–</w:t>
      </w:r>
      <w:r>
        <w:rPr>
          <w:rFonts w:eastAsia="Calibri"/>
          <w:iCs/>
          <w:sz w:val="28"/>
          <w:szCs w:val="28"/>
          <w:shd w:val="clear" w:color="auto" w:fill="FFFFFF"/>
        </w:rPr>
        <w:t xml:space="preserve"> предлагаемого устройства</w:t>
      </w:r>
    </w:p>
    <w:p w14:paraId="0D150A0A" w14:textId="77777777" w:rsidR="00180FA2" w:rsidRDefault="00180FA2" w:rsidP="00180FA2">
      <w:pPr>
        <w:spacing w:line="360" w:lineRule="auto"/>
        <w:ind w:firstLine="709"/>
        <w:jc w:val="right"/>
        <w:rPr>
          <w:rFonts w:eastAsia="Calibri"/>
          <w:iCs/>
          <w:sz w:val="28"/>
          <w:szCs w:val="28"/>
          <w:shd w:val="clear" w:color="auto" w:fill="FFFFFF"/>
        </w:rPr>
      </w:pPr>
      <w:r>
        <w:rPr>
          <w:rFonts w:eastAsia="Calibri"/>
          <w:iCs/>
          <w:sz w:val="28"/>
          <w:szCs w:val="28"/>
          <w:shd w:val="clear" w:color="auto" w:fill="FFFFFF"/>
        </w:rPr>
        <w:t xml:space="preserve">                        y = 141,54x</w:t>
      </w:r>
      <w:r>
        <w:rPr>
          <w:rFonts w:eastAsia="Calibri"/>
          <w:iCs/>
          <w:sz w:val="28"/>
          <w:szCs w:val="28"/>
          <w:shd w:val="clear" w:color="auto" w:fill="FFFFFF"/>
          <w:vertAlign w:val="superscript"/>
        </w:rPr>
        <w:t>2</w:t>
      </w:r>
      <w:r>
        <w:rPr>
          <w:rFonts w:eastAsia="Calibri"/>
          <w:iCs/>
          <w:sz w:val="28"/>
          <w:szCs w:val="28"/>
          <w:shd w:val="clear" w:color="auto" w:fill="FFFFFF"/>
        </w:rPr>
        <w:t xml:space="preserve"> - 70,212x - 0,0013                                   </w:t>
      </w:r>
      <w:r>
        <w:rPr>
          <w:rFonts w:eastAsia="Calibri"/>
          <w:bCs/>
          <w:sz w:val="28"/>
          <w:szCs w:val="28"/>
        </w:rPr>
        <w:t>(3)</w:t>
      </w:r>
    </w:p>
    <w:p w14:paraId="7B2ECBD0" w14:textId="77777777" w:rsidR="00940C33" w:rsidRDefault="00940C33" w:rsidP="00940C33">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Аналогичные исследования были проведены</w:t>
      </w:r>
      <w:r w:rsidRPr="004C2252">
        <w:rPr>
          <w:rFonts w:eastAsia="Calibri"/>
          <w:iCs/>
          <w:sz w:val="28"/>
          <w:szCs w:val="28"/>
          <w:shd w:val="clear" w:color="auto" w:fill="FFFFFF"/>
        </w:rPr>
        <w:t xml:space="preserve"> </w:t>
      </w:r>
      <w:r>
        <w:rPr>
          <w:rFonts w:eastAsia="Calibri"/>
          <w:iCs/>
          <w:sz w:val="28"/>
          <w:szCs w:val="28"/>
          <w:shd w:val="clear" w:color="auto" w:fill="FFFFFF"/>
        </w:rPr>
        <w:t>по влиянию угла наклона рамы на перераспределение нагрузки между мостами тракто</w:t>
      </w:r>
      <w:r w:rsidR="008D4711">
        <w:rPr>
          <w:rFonts w:eastAsia="Calibri"/>
          <w:iCs/>
          <w:sz w:val="28"/>
          <w:szCs w:val="28"/>
          <w:shd w:val="clear" w:color="auto" w:fill="FFFFFF"/>
        </w:rPr>
        <w:t>ра (Р</w:t>
      </w:r>
      <w:r>
        <w:rPr>
          <w:rFonts w:eastAsia="Calibri"/>
          <w:iCs/>
          <w:sz w:val="28"/>
          <w:szCs w:val="28"/>
          <w:shd w:val="clear" w:color="auto" w:fill="FFFFFF"/>
        </w:rPr>
        <w:t xml:space="preserve">исунок </w:t>
      </w:r>
      <w:r w:rsidR="0015266D" w:rsidRPr="0015266D">
        <w:rPr>
          <w:rFonts w:eastAsia="Calibri"/>
          <w:iCs/>
          <w:sz w:val="28"/>
          <w:szCs w:val="28"/>
          <w:shd w:val="clear" w:color="auto" w:fill="FFFFFF"/>
        </w:rPr>
        <w:t>6</w:t>
      </w:r>
      <w:r>
        <w:rPr>
          <w:rFonts w:eastAsia="Calibri"/>
          <w:iCs/>
          <w:sz w:val="28"/>
          <w:szCs w:val="28"/>
          <w:shd w:val="clear" w:color="auto" w:fill="FFFFFF"/>
        </w:rPr>
        <w:t>).</w:t>
      </w:r>
    </w:p>
    <w:p w14:paraId="4D4DF4E1" w14:textId="77777777" w:rsidR="00940C33" w:rsidRPr="0012379A" w:rsidRDefault="00940C33" w:rsidP="00940C33">
      <w:pPr>
        <w:spacing w:line="360" w:lineRule="auto"/>
        <w:rPr>
          <w:noProof/>
          <w:sz w:val="28"/>
          <w:szCs w:val="28"/>
        </w:rPr>
      </w:pPr>
    </w:p>
    <w:p w14:paraId="42B84191" w14:textId="77777777" w:rsidR="00940C33" w:rsidRDefault="00940C33" w:rsidP="00940C33">
      <w:pPr>
        <w:spacing w:line="360" w:lineRule="auto"/>
        <w:jc w:val="center"/>
        <w:rPr>
          <w:rFonts w:eastAsia="Calibri"/>
          <w:iCs/>
          <w:sz w:val="28"/>
          <w:szCs w:val="28"/>
          <w:shd w:val="clear" w:color="auto" w:fill="FFFFFF"/>
        </w:rPr>
      </w:pPr>
      <w:r>
        <w:rPr>
          <w:noProof/>
          <w:lang w:val="en-US" w:eastAsia="en-US"/>
        </w:rPr>
        <w:lastRenderedPageBreak/>
        <w:drawing>
          <wp:inline distT="0" distB="0" distL="0" distR="0" wp14:anchorId="7DC8109E" wp14:editId="7F326DA3">
            <wp:extent cx="6177216" cy="3653382"/>
            <wp:effectExtent l="0" t="0" r="0" b="444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extLst>
                        <a:ext uri="{BEBA8EAE-BF5A-486C-A8C5-ECC9F3942E4B}">
                          <a14:imgProps xmlns:a14="http://schemas.microsoft.com/office/drawing/2010/main">
                            <a14:imgLayer r:embed="rId22">
                              <a14:imgEffect>
                                <a14:sharpenSoften amount="25000"/>
                              </a14:imgEffect>
                            </a14:imgLayer>
                          </a14:imgProps>
                        </a:ext>
                      </a:extLst>
                    </a:blip>
                    <a:srcRect l="24199" t="29345" r="19711" b="11680"/>
                    <a:stretch/>
                  </pic:blipFill>
                  <pic:spPr bwMode="auto">
                    <a:xfrm>
                      <a:off x="0" y="0"/>
                      <a:ext cx="6181530" cy="3655933"/>
                    </a:xfrm>
                    <a:prstGeom prst="rect">
                      <a:avLst/>
                    </a:prstGeom>
                    <a:ln>
                      <a:noFill/>
                    </a:ln>
                    <a:extLst>
                      <a:ext uri="{53640926-AAD7-44D8-BBD7-CCE9431645EC}">
                        <a14:shadowObscured xmlns:a14="http://schemas.microsoft.com/office/drawing/2010/main"/>
                      </a:ext>
                    </a:extLst>
                  </pic:spPr>
                </pic:pic>
              </a:graphicData>
            </a:graphic>
          </wp:inline>
        </w:drawing>
      </w:r>
    </w:p>
    <w:p w14:paraId="31B82BBF" w14:textId="77777777" w:rsidR="00982914" w:rsidRDefault="00940C33" w:rsidP="00982914">
      <w:pPr>
        <w:spacing w:line="360" w:lineRule="auto"/>
        <w:jc w:val="center"/>
        <w:rPr>
          <w:noProof/>
          <w:sz w:val="28"/>
          <w:szCs w:val="28"/>
        </w:rPr>
      </w:pPr>
      <w:r w:rsidRPr="0019708F">
        <w:rPr>
          <w:noProof/>
          <w:sz w:val="28"/>
          <w:szCs w:val="28"/>
        </w:rPr>
        <w:t xml:space="preserve">Рисунок </w:t>
      </w:r>
      <w:r w:rsidR="0015266D" w:rsidRPr="0015266D">
        <w:rPr>
          <w:noProof/>
          <w:sz w:val="28"/>
          <w:szCs w:val="28"/>
        </w:rPr>
        <w:t>6</w:t>
      </w:r>
      <w:r w:rsidR="008D4711" w:rsidRPr="008D4711">
        <w:rPr>
          <w:sz w:val="28"/>
          <w:szCs w:val="28"/>
        </w:rPr>
        <w:t xml:space="preserve"> </w:t>
      </w:r>
      <w:r w:rsidR="008D4711">
        <w:rPr>
          <w:sz w:val="28"/>
          <w:szCs w:val="28"/>
        </w:rPr>
        <w:t>–</w:t>
      </w:r>
      <w:r w:rsidRPr="0019708F">
        <w:rPr>
          <w:noProof/>
          <w:sz w:val="28"/>
          <w:szCs w:val="28"/>
        </w:rPr>
        <w:t xml:space="preserve"> </w:t>
      </w:r>
      <w:r w:rsidR="00EC591A">
        <w:rPr>
          <w:noProof/>
          <w:sz w:val="28"/>
          <w:szCs w:val="28"/>
        </w:rPr>
        <w:t xml:space="preserve">Распределение нагрузки в зависимости от </w:t>
      </w:r>
      <w:r w:rsidR="00982914">
        <w:rPr>
          <w:noProof/>
          <w:sz w:val="28"/>
          <w:szCs w:val="28"/>
        </w:rPr>
        <w:t xml:space="preserve">изменения </w:t>
      </w:r>
      <w:r w:rsidR="00EC591A">
        <w:rPr>
          <w:noProof/>
          <w:sz w:val="28"/>
          <w:szCs w:val="28"/>
        </w:rPr>
        <w:t xml:space="preserve">угла наклона рамы </w:t>
      </w:r>
      <w:r w:rsidR="00982914">
        <w:rPr>
          <w:rFonts w:eastAsia="Calibri"/>
          <w:iCs/>
          <w:sz w:val="28"/>
          <w:szCs w:val="28"/>
          <w:shd w:val="clear" w:color="auto" w:fill="FFFFFF"/>
        </w:rPr>
        <w:t>прокалывателя-щелереза</w:t>
      </w:r>
      <w:r w:rsidR="00982914">
        <w:rPr>
          <w:noProof/>
          <w:sz w:val="28"/>
          <w:szCs w:val="28"/>
        </w:rPr>
        <w:t xml:space="preserve"> </w:t>
      </w:r>
    </w:p>
    <w:p w14:paraId="01731096" w14:textId="77777777" w:rsidR="00940C33" w:rsidRDefault="00D0111A" w:rsidP="00982914">
      <w:pPr>
        <w:spacing w:line="360" w:lineRule="auto"/>
        <w:ind w:firstLine="708"/>
        <w:jc w:val="both"/>
        <w:rPr>
          <w:rFonts w:eastAsia="Calibri"/>
          <w:iCs/>
          <w:sz w:val="28"/>
          <w:szCs w:val="28"/>
          <w:shd w:val="clear" w:color="auto" w:fill="FFFFFF"/>
        </w:rPr>
      </w:pPr>
      <w:r>
        <w:rPr>
          <w:noProof/>
          <w:sz w:val="28"/>
          <w:szCs w:val="28"/>
        </w:rPr>
        <w:t>Экспериментальные исследования показали</w:t>
      </w:r>
      <w:r w:rsidR="00940C33" w:rsidRPr="0019708F">
        <w:rPr>
          <w:noProof/>
          <w:sz w:val="28"/>
          <w:szCs w:val="28"/>
        </w:rPr>
        <w:t xml:space="preserve">, что </w:t>
      </w:r>
      <w:r w:rsidR="009D4300">
        <w:rPr>
          <w:noProof/>
          <w:sz w:val="28"/>
          <w:szCs w:val="28"/>
        </w:rPr>
        <w:t xml:space="preserve">при </w:t>
      </w:r>
      <w:r w:rsidR="00982914">
        <w:rPr>
          <w:noProof/>
          <w:sz w:val="28"/>
          <w:szCs w:val="28"/>
        </w:rPr>
        <w:t>увеличении</w:t>
      </w:r>
      <w:r w:rsidR="00940C33" w:rsidRPr="0019708F">
        <w:rPr>
          <w:noProof/>
          <w:sz w:val="28"/>
          <w:szCs w:val="28"/>
        </w:rPr>
        <w:t xml:space="preserve"> угла наклона рамы устройства</w:t>
      </w:r>
      <w:r w:rsidR="00940C33" w:rsidRPr="0019708F">
        <w:rPr>
          <w:rFonts w:eastAsia="Calibri"/>
          <w:iCs/>
          <w:sz w:val="28"/>
          <w:szCs w:val="28"/>
          <w:shd w:val="clear" w:color="auto" w:fill="FFFFFF"/>
        </w:rPr>
        <w:t xml:space="preserve"> произошло перераспределение нагрузки:</w:t>
      </w:r>
    </w:p>
    <w:p w14:paraId="365007EF" w14:textId="77777777" w:rsidR="00940C33" w:rsidRDefault="008D4711" w:rsidP="00940C33">
      <w:pPr>
        <w:spacing w:line="360" w:lineRule="auto"/>
        <w:ind w:firstLine="709"/>
        <w:jc w:val="both"/>
        <w:rPr>
          <w:rFonts w:eastAsia="Calibri"/>
          <w:iCs/>
          <w:sz w:val="28"/>
          <w:szCs w:val="28"/>
          <w:shd w:val="clear" w:color="auto" w:fill="FFFFFF"/>
        </w:rPr>
      </w:pPr>
      <w:r>
        <w:rPr>
          <w:sz w:val="28"/>
          <w:szCs w:val="28"/>
        </w:rPr>
        <w:t>–</w:t>
      </w:r>
      <w:r w:rsidR="00940C33">
        <w:rPr>
          <w:rFonts w:eastAsia="Calibri"/>
          <w:iCs/>
          <w:sz w:val="28"/>
          <w:szCs w:val="28"/>
          <w:shd w:val="clear" w:color="auto" w:fill="FFFFFF"/>
        </w:rPr>
        <w:t xml:space="preserve"> передний </w:t>
      </w:r>
      <w:r>
        <w:rPr>
          <w:rFonts w:eastAsia="Calibri"/>
          <w:iCs/>
          <w:sz w:val="28"/>
          <w:szCs w:val="28"/>
          <w:shd w:val="clear" w:color="auto" w:fill="FFFFFF"/>
        </w:rPr>
        <w:t>мост трактора фиксируется снижение</w:t>
      </w:r>
      <w:r w:rsidR="00940C33">
        <w:rPr>
          <w:rFonts w:eastAsia="Calibri"/>
          <w:iCs/>
          <w:sz w:val="28"/>
          <w:szCs w:val="28"/>
          <w:shd w:val="clear" w:color="auto" w:fill="FFFFFF"/>
        </w:rPr>
        <w:t xml:space="preserve"> нагрузка с </w:t>
      </w:r>
      <w:r w:rsidR="00940C33" w:rsidRPr="00476148">
        <w:rPr>
          <w:rFonts w:eastAsia="Calibri"/>
          <w:iCs/>
          <w:sz w:val="28"/>
          <w:szCs w:val="28"/>
          <w:shd w:val="clear" w:color="auto" w:fill="FFFFFF"/>
        </w:rPr>
        <w:t>6</w:t>
      </w:r>
      <w:r w:rsidR="00940C33">
        <w:rPr>
          <w:rFonts w:eastAsia="Calibri"/>
          <w:iCs/>
          <w:sz w:val="28"/>
          <w:szCs w:val="28"/>
          <w:shd w:val="clear" w:color="auto" w:fill="FFFFFF"/>
        </w:rPr>
        <w:t>6,1 кН до 61,3 кН;</w:t>
      </w:r>
    </w:p>
    <w:p w14:paraId="374D3391" w14:textId="77777777" w:rsidR="00940C33" w:rsidRDefault="008D4711" w:rsidP="00940C33">
      <w:pPr>
        <w:spacing w:line="360" w:lineRule="auto"/>
        <w:ind w:firstLine="709"/>
        <w:jc w:val="both"/>
        <w:rPr>
          <w:rFonts w:eastAsia="Calibri"/>
          <w:iCs/>
          <w:sz w:val="28"/>
          <w:szCs w:val="28"/>
          <w:shd w:val="clear" w:color="auto" w:fill="FFFFFF"/>
        </w:rPr>
      </w:pPr>
      <w:r>
        <w:rPr>
          <w:sz w:val="28"/>
          <w:szCs w:val="28"/>
        </w:rPr>
        <w:t>–</w:t>
      </w:r>
      <w:r w:rsidR="00940C33">
        <w:rPr>
          <w:rFonts w:eastAsia="Calibri"/>
          <w:iCs/>
          <w:sz w:val="28"/>
          <w:szCs w:val="28"/>
          <w:shd w:val="clear" w:color="auto" w:fill="FFFFFF"/>
        </w:rPr>
        <w:t xml:space="preserve"> задний мост трактора повышение нагрузки составило </w:t>
      </w:r>
      <w:r w:rsidR="00940C33" w:rsidRPr="00476148">
        <w:rPr>
          <w:rFonts w:eastAsia="Calibri"/>
          <w:iCs/>
          <w:sz w:val="28"/>
          <w:szCs w:val="28"/>
          <w:shd w:val="clear" w:color="auto" w:fill="FFFFFF"/>
        </w:rPr>
        <w:t>с 3</w:t>
      </w:r>
      <w:r w:rsidR="00940C33">
        <w:rPr>
          <w:rFonts w:eastAsia="Calibri"/>
          <w:iCs/>
          <w:sz w:val="28"/>
          <w:szCs w:val="28"/>
          <w:shd w:val="clear" w:color="auto" w:fill="FFFFFF"/>
        </w:rPr>
        <w:t>4</w:t>
      </w:r>
      <w:r w:rsidR="00940C33" w:rsidRPr="00476148">
        <w:rPr>
          <w:rFonts w:eastAsia="Calibri"/>
          <w:iCs/>
          <w:sz w:val="28"/>
          <w:szCs w:val="28"/>
          <w:shd w:val="clear" w:color="auto" w:fill="FFFFFF"/>
        </w:rPr>
        <w:t>,</w:t>
      </w:r>
      <w:r w:rsidR="00940C33">
        <w:rPr>
          <w:rFonts w:eastAsia="Calibri"/>
          <w:iCs/>
          <w:sz w:val="28"/>
          <w:szCs w:val="28"/>
          <w:shd w:val="clear" w:color="auto" w:fill="FFFFFF"/>
        </w:rPr>
        <w:t>5 кН</w:t>
      </w:r>
      <w:r w:rsidR="00940C33" w:rsidRPr="00476148">
        <w:rPr>
          <w:rFonts w:eastAsia="Calibri"/>
          <w:iCs/>
          <w:sz w:val="28"/>
          <w:szCs w:val="28"/>
          <w:shd w:val="clear" w:color="auto" w:fill="FFFFFF"/>
        </w:rPr>
        <w:t xml:space="preserve"> до 38,</w:t>
      </w:r>
      <w:r w:rsidR="00940C33">
        <w:rPr>
          <w:rFonts w:eastAsia="Calibri"/>
          <w:iCs/>
          <w:sz w:val="28"/>
          <w:szCs w:val="28"/>
          <w:shd w:val="clear" w:color="auto" w:fill="FFFFFF"/>
        </w:rPr>
        <w:t>1</w:t>
      </w:r>
      <w:r w:rsidR="00940C33" w:rsidRPr="00476148">
        <w:rPr>
          <w:rFonts w:eastAsia="Calibri"/>
          <w:iCs/>
          <w:sz w:val="28"/>
          <w:szCs w:val="28"/>
          <w:shd w:val="clear" w:color="auto" w:fill="FFFFFF"/>
        </w:rPr>
        <w:t xml:space="preserve"> кН</w:t>
      </w:r>
      <w:r w:rsidR="00940C33">
        <w:rPr>
          <w:rFonts w:eastAsia="Calibri"/>
          <w:iCs/>
          <w:sz w:val="28"/>
          <w:szCs w:val="28"/>
          <w:shd w:val="clear" w:color="auto" w:fill="FFFFFF"/>
        </w:rPr>
        <w:t>.</w:t>
      </w:r>
    </w:p>
    <w:p w14:paraId="27C01B84" w14:textId="77777777" w:rsidR="00940C33" w:rsidRDefault="00940C33" w:rsidP="00940C33">
      <w:pPr>
        <w:spacing w:line="360" w:lineRule="auto"/>
        <w:ind w:firstLine="709"/>
        <w:jc w:val="both"/>
        <w:rPr>
          <w:rFonts w:eastAsia="Calibri"/>
          <w:iCs/>
          <w:sz w:val="28"/>
          <w:szCs w:val="28"/>
          <w:shd w:val="clear" w:color="auto" w:fill="FFFFFF"/>
        </w:rPr>
      </w:pPr>
      <w:r>
        <w:rPr>
          <w:rFonts w:eastAsia="Calibri"/>
          <w:iCs/>
          <w:sz w:val="28"/>
          <w:szCs w:val="28"/>
          <w:shd w:val="clear" w:color="auto" w:fill="FFFFFF"/>
        </w:rPr>
        <w:t>Перераспределение нагрузки между мостами трактора</w:t>
      </w:r>
      <w:r w:rsidRPr="0019708F">
        <w:rPr>
          <w:rFonts w:eastAsia="Calibri"/>
          <w:iCs/>
          <w:sz w:val="28"/>
          <w:szCs w:val="28"/>
          <w:shd w:val="clear" w:color="auto" w:fill="FFFFFF"/>
        </w:rPr>
        <w:t xml:space="preserve"> </w:t>
      </w:r>
      <w:r>
        <w:rPr>
          <w:rFonts w:eastAsia="Calibri"/>
          <w:iCs/>
          <w:sz w:val="28"/>
          <w:szCs w:val="28"/>
          <w:shd w:val="clear" w:color="auto" w:fill="FFFFFF"/>
        </w:rPr>
        <w:t>в з</w:t>
      </w:r>
      <w:r w:rsidRPr="00285EBA">
        <w:rPr>
          <w:rFonts w:eastAsia="Calibri"/>
          <w:iCs/>
          <w:sz w:val="28"/>
          <w:szCs w:val="28"/>
          <w:shd w:val="clear" w:color="auto" w:fill="FFFFFF"/>
        </w:rPr>
        <w:t>ависимост</w:t>
      </w:r>
      <w:r>
        <w:rPr>
          <w:rFonts w:eastAsia="Calibri"/>
          <w:iCs/>
          <w:sz w:val="28"/>
          <w:szCs w:val="28"/>
          <w:shd w:val="clear" w:color="auto" w:fill="FFFFFF"/>
        </w:rPr>
        <w:t>и</w:t>
      </w:r>
      <w:r w:rsidRPr="00285EBA">
        <w:rPr>
          <w:rFonts w:eastAsia="Calibri"/>
          <w:iCs/>
          <w:sz w:val="28"/>
          <w:szCs w:val="28"/>
          <w:shd w:val="clear" w:color="auto" w:fill="FFFFFF"/>
        </w:rPr>
        <w:t xml:space="preserve"> от </w:t>
      </w:r>
      <w:r>
        <w:rPr>
          <w:rFonts w:eastAsia="Calibri"/>
          <w:iCs/>
          <w:sz w:val="28"/>
          <w:szCs w:val="28"/>
          <w:shd w:val="clear" w:color="auto" w:fill="FFFFFF"/>
        </w:rPr>
        <w:t>угла наклона рамы устройства нагрузки</w:t>
      </w:r>
      <w:r w:rsidR="00982914" w:rsidRPr="00982914">
        <w:rPr>
          <w:rFonts w:eastAsia="Calibri"/>
          <w:iCs/>
          <w:sz w:val="28"/>
          <w:szCs w:val="28"/>
          <w:shd w:val="clear" w:color="auto" w:fill="FFFFFF"/>
        </w:rPr>
        <w:t xml:space="preserve"> </w:t>
      </w:r>
      <w:r w:rsidR="00982914">
        <w:rPr>
          <w:rFonts w:eastAsia="Calibri"/>
          <w:iCs/>
          <w:sz w:val="28"/>
          <w:szCs w:val="28"/>
          <w:shd w:val="clear" w:color="auto" w:fill="FFFFFF"/>
        </w:rPr>
        <w:t>задается выражениями</w:t>
      </w:r>
      <w:r w:rsidRPr="00285EBA">
        <w:rPr>
          <w:rFonts w:eastAsia="Calibri"/>
          <w:iCs/>
          <w:sz w:val="28"/>
          <w:szCs w:val="28"/>
          <w:shd w:val="clear" w:color="auto" w:fill="FFFFFF"/>
        </w:rPr>
        <w:t>:</w:t>
      </w:r>
      <w:r w:rsidR="00982914" w:rsidRPr="00982914">
        <w:rPr>
          <w:rFonts w:eastAsia="Calibri"/>
          <w:iCs/>
          <w:sz w:val="28"/>
          <w:szCs w:val="28"/>
          <w:shd w:val="clear" w:color="auto" w:fill="FFFFFF"/>
        </w:rPr>
        <w:t xml:space="preserve"> </w:t>
      </w:r>
    </w:p>
    <w:p w14:paraId="0FEC68A1" w14:textId="77777777" w:rsidR="00940C33" w:rsidRPr="00602959" w:rsidRDefault="00940C33" w:rsidP="00940C33">
      <w:pPr>
        <w:spacing w:line="360" w:lineRule="auto"/>
        <w:jc w:val="both"/>
        <w:rPr>
          <w:rFonts w:eastAsia="Calibri"/>
          <w:iCs/>
          <w:sz w:val="28"/>
          <w:szCs w:val="28"/>
          <w:shd w:val="clear" w:color="auto" w:fill="FFFFFF"/>
        </w:rPr>
      </w:pPr>
      <w:r>
        <w:rPr>
          <w:rFonts w:eastAsia="Calibri"/>
          <w:iCs/>
          <w:sz w:val="28"/>
          <w:szCs w:val="28"/>
          <w:shd w:val="clear" w:color="auto" w:fill="FFFFFF"/>
        </w:rPr>
        <w:t xml:space="preserve">            </w:t>
      </w:r>
      <w:r w:rsidR="008D4711">
        <w:rPr>
          <w:sz w:val="28"/>
          <w:szCs w:val="28"/>
        </w:rPr>
        <w:t>–</w:t>
      </w:r>
      <w:r w:rsidR="00982914">
        <w:rPr>
          <w:rFonts w:eastAsia="Calibri"/>
          <w:iCs/>
          <w:sz w:val="28"/>
          <w:szCs w:val="28"/>
          <w:shd w:val="clear" w:color="auto" w:fill="FFFFFF"/>
        </w:rPr>
        <w:t xml:space="preserve"> передняя ось</w:t>
      </w:r>
      <w:r w:rsidRPr="00602959">
        <w:rPr>
          <w:rFonts w:eastAsia="Calibri"/>
          <w:iCs/>
          <w:sz w:val="28"/>
          <w:szCs w:val="28"/>
          <w:shd w:val="clear" w:color="auto" w:fill="FFFFFF"/>
        </w:rPr>
        <w:t xml:space="preserve"> трактора</w:t>
      </w:r>
      <w:r w:rsidR="00982914">
        <w:rPr>
          <w:rFonts w:eastAsia="Calibri"/>
          <w:iCs/>
          <w:sz w:val="28"/>
          <w:szCs w:val="28"/>
          <w:shd w:val="clear" w:color="auto" w:fill="FFFFFF"/>
        </w:rPr>
        <w:t xml:space="preserve"> </w:t>
      </w:r>
    </w:p>
    <w:p w14:paraId="7B769B83" w14:textId="77777777" w:rsidR="00940C33" w:rsidRPr="00602959" w:rsidRDefault="00940C33" w:rsidP="008D4711">
      <w:pPr>
        <w:spacing w:line="360" w:lineRule="auto"/>
        <w:ind w:firstLine="709"/>
        <w:jc w:val="right"/>
        <w:rPr>
          <w:rFonts w:eastAsia="Calibri"/>
          <w:iCs/>
          <w:sz w:val="28"/>
          <w:szCs w:val="28"/>
          <w:shd w:val="clear" w:color="auto" w:fill="FFFFFF"/>
        </w:rPr>
      </w:pPr>
      <w:r w:rsidRPr="00602959">
        <w:rPr>
          <w:rFonts w:eastAsia="Calibri"/>
          <w:iCs/>
          <w:sz w:val="28"/>
          <w:szCs w:val="28"/>
          <w:shd w:val="clear" w:color="auto" w:fill="FFFFFF"/>
        </w:rPr>
        <w:t>y = -0,0268x</w:t>
      </w:r>
      <w:r w:rsidRPr="00602959">
        <w:rPr>
          <w:rFonts w:eastAsia="Calibri"/>
          <w:iCs/>
          <w:sz w:val="28"/>
          <w:szCs w:val="28"/>
          <w:shd w:val="clear" w:color="auto" w:fill="FFFFFF"/>
          <w:vertAlign w:val="superscript"/>
        </w:rPr>
        <w:t>2</w:t>
      </w:r>
      <w:r w:rsidRPr="00602959">
        <w:rPr>
          <w:rFonts w:eastAsia="Calibri"/>
          <w:iCs/>
          <w:sz w:val="28"/>
          <w:szCs w:val="28"/>
          <w:shd w:val="clear" w:color="auto" w:fill="FFFFFF"/>
        </w:rPr>
        <w:t xml:space="preserve"> - 0,2578x + 68,213 </w:t>
      </w:r>
      <w:r w:rsidR="009D4300">
        <w:rPr>
          <w:rFonts w:eastAsia="Calibri"/>
          <w:iCs/>
          <w:sz w:val="28"/>
          <w:szCs w:val="28"/>
          <w:shd w:val="clear" w:color="auto" w:fill="FFFFFF"/>
        </w:rPr>
        <w:t xml:space="preserve"> </w:t>
      </w:r>
      <w:r w:rsidR="008D4711">
        <w:rPr>
          <w:rFonts w:eastAsia="Calibri"/>
          <w:iCs/>
          <w:sz w:val="28"/>
          <w:szCs w:val="28"/>
          <w:shd w:val="clear" w:color="auto" w:fill="FFFFFF"/>
        </w:rPr>
        <w:t xml:space="preserve">           </w:t>
      </w:r>
      <w:r w:rsidR="009D4300">
        <w:rPr>
          <w:rFonts w:eastAsia="Calibri"/>
          <w:iCs/>
          <w:sz w:val="28"/>
          <w:szCs w:val="28"/>
          <w:shd w:val="clear" w:color="auto" w:fill="FFFFFF"/>
        </w:rPr>
        <w:t xml:space="preserve">       </w:t>
      </w:r>
      <w:r w:rsidRPr="00602959">
        <w:rPr>
          <w:rFonts w:eastAsia="Calibri"/>
          <w:iCs/>
          <w:sz w:val="28"/>
          <w:szCs w:val="28"/>
          <w:shd w:val="clear" w:color="auto" w:fill="FFFFFF"/>
        </w:rPr>
        <w:t xml:space="preserve"> </w:t>
      </w:r>
      <w:r w:rsidRPr="00602959">
        <w:rPr>
          <w:rFonts w:eastAsia="Calibri"/>
          <w:bCs/>
          <w:sz w:val="28"/>
          <w:szCs w:val="28"/>
        </w:rPr>
        <w:t>(4)</w:t>
      </w:r>
    </w:p>
    <w:p w14:paraId="1038E52E" w14:textId="77777777" w:rsidR="00940C33" w:rsidRPr="00602959" w:rsidRDefault="008D4711" w:rsidP="00940C33">
      <w:pPr>
        <w:spacing w:line="360" w:lineRule="auto"/>
        <w:ind w:firstLine="709"/>
        <w:jc w:val="both"/>
        <w:rPr>
          <w:rFonts w:eastAsia="Calibri"/>
          <w:iCs/>
          <w:sz w:val="28"/>
          <w:szCs w:val="28"/>
          <w:shd w:val="clear" w:color="auto" w:fill="FFFFFF"/>
        </w:rPr>
      </w:pPr>
      <w:r>
        <w:rPr>
          <w:sz w:val="28"/>
          <w:szCs w:val="28"/>
        </w:rPr>
        <w:t>–</w:t>
      </w:r>
      <w:r w:rsidR="00982914">
        <w:rPr>
          <w:rFonts w:eastAsia="Calibri"/>
          <w:iCs/>
          <w:sz w:val="28"/>
          <w:szCs w:val="28"/>
          <w:shd w:val="clear" w:color="auto" w:fill="FFFFFF"/>
        </w:rPr>
        <w:t xml:space="preserve"> задняя ось</w:t>
      </w:r>
      <w:r w:rsidR="00940C33" w:rsidRPr="00602959">
        <w:rPr>
          <w:rFonts w:eastAsia="Calibri"/>
          <w:iCs/>
          <w:sz w:val="28"/>
          <w:szCs w:val="28"/>
          <w:shd w:val="clear" w:color="auto" w:fill="FFFFFF"/>
        </w:rPr>
        <w:t xml:space="preserve"> трактора</w:t>
      </w:r>
      <w:r w:rsidR="00982914">
        <w:rPr>
          <w:rFonts w:eastAsia="Calibri"/>
          <w:iCs/>
          <w:sz w:val="28"/>
          <w:szCs w:val="28"/>
          <w:shd w:val="clear" w:color="auto" w:fill="FFFFFF"/>
        </w:rPr>
        <w:t xml:space="preserve"> </w:t>
      </w:r>
    </w:p>
    <w:p w14:paraId="71BCE176" w14:textId="77777777" w:rsidR="00940C33" w:rsidRPr="00602959" w:rsidRDefault="00940C33" w:rsidP="008D4711">
      <w:pPr>
        <w:spacing w:line="360" w:lineRule="auto"/>
        <w:ind w:firstLine="709"/>
        <w:jc w:val="right"/>
        <w:rPr>
          <w:rFonts w:eastAsia="Calibri"/>
          <w:iCs/>
          <w:sz w:val="28"/>
          <w:szCs w:val="28"/>
          <w:shd w:val="clear" w:color="auto" w:fill="FFFFFF"/>
        </w:rPr>
      </w:pPr>
      <w:r w:rsidRPr="00602959">
        <w:rPr>
          <w:rFonts w:eastAsia="Calibri"/>
          <w:iCs/>
          <w:sz w:val="28"/>
          <w:szCs w:val="28"/>
          <w:shd w:val="clear" w:color="auto" w:fill="FFFFFF"/>
        </w:rPr>
        <w:t>y = 0,0272x</w:t>
      </w:r>
      <w:r w:rsidRPr="00602959">
        <w:rPr>
          <w:rFonts w:eastAsia="Calibri"/>
          <w:iCs/>
          <w:sz w:val="28"/>
          <w:szCs w:val="28"/>
          <w:shd w:val="clear" w:color="auto" w:fill="FFFFFF"/>
          <w:vertAlign w:val="superscript"/>
        </w:rPr>
        <w:t>2</w:t>
      </w:r>
      <w:r w:rsidRPr="00602959">
        <w:rPr>
          <w:rFonts w:eastAsia="Calibri"/>
          <w:iCs/>
          <w:sz w:val="28"/>
          <w:szCs w:val="28"/>
          <w:shd w:val="clear" w:color="auto" w:fill="FFFFFF"/>
        </w:rPr>
        <w:t xml:space="preserve"> + 0,0602x + 33,403 </w:t>
      </w:r>
      <w:r w:rsidR="009D4300">
        <w:rPr>
          <w:rFonts w:eastAsia="Calibri"/>
          <w:iCs/>
          <w:sz w:val="28"/>
          <w:szCs w:val="28"/>
          <w:shd w:val="clear" w:color="auto" w:fill="FFFFFF"/>
        </w:rPr>
        <w:t xml:space="preserve">  </w:t>
      </w:r>
      <w:r w:rsidR="008D4711">
        <w:rPr>
          <w:rFonts w:eastAsia="Calibri"/>
          <w:iCs/>
          <w:sz w:val="28"/>
          <w:szCs w:val="28"/>
          <w:shd w:val="clear" w:color="auto" w:fill="FFFFFF"/>
        </w:rPr>
        <w:t xml:space="preserve">           </w:t>
      </w:r>
      <w:r w:rsidR="009D4300">
        <w:rPr>
          <w:rFonts w:eastAsia="Calibri"/>
          <w:iCs/>
          <w:sz w:val="28"/>
          <w:szCs w:val="28"/>
          <w:shd w:val="clear" w:color="auto" w:fill="FFFFFF"/>
        </w:rPr>
        <w:t xml:space="preserve">       </w:t>
      </w:r>
      <w:r w:rsidRPr="00602959">
        <w:rPr>
          <w:rFonts w:eastAsia="Calibri"/>
          <w:iCs/>
          <w:sz w:val="28"/>
          <w:szCs w:val="28"/>
          <w:shd w:val="clear" w:color="auto" w:fill="FFFFFF"/>
        </w:rPr>
        <w:t xml:space="preserve"> </w:t>
      </w:r>
      <w:r w:rsidRPr="00602959">
        <w:rPr>
          <w:rFonts w:eastAsia="Calibri"/>
          <w:bCs/>
          <w:sz w:val="28"/>
          <w:szCs w:val="28"/>
        </w:rPr>
        <w:t>(</w:t>
      </w:r>
      <w:r w:rsidR="009D4300">
        <w:rPr>
          <w:rFonts w:eastAsia="Calibri"/>
          <w:bCs/>
          <w:sz w:val="28"/>
          <w:szCs w:val="28"/>
        </w:rPr>
        <w:t>5</w:t>
      </w:r>
      <w:r w:rsidRPr="00602959">
        <w:rPr>
          <w:rFonts w:eastAsia="Calibri"/>
          <w:bCs/>
          <w:sz w:val="28"/>
          <w:szCs w:val="28"/>
        </w:rPr>
        <w:t>)</w:t>
      </w:r>
    </w:p>
    <w:p w14:paraId="76225E34" w14:textId="77777777" w:rsidR="00940C33" w:rsidRPr="00602959" w:rsidRDefault="008D4711" w:rsidP="00940C33">
      <w:pPr>
        <w:spacing w:line="360" w:lineRule="auto"/>
        <w:ind w:firstLine="709"/>
        <w:jc w:val="both"/>
        <w:rPr>
          <w:rFonts w:eastAsia="Calibri"/>
          <w:iCs/>
          <w:sz w:val="28"/>
          <w:szCs w:val="28"/>
          <w:shd w:val="clear" w:color="auto" w:fill="FFFFFF"/>
        </w:rPr>
      </w:pPr>
      <w:r>
        <w:rPr>
          <w:sz w:val="28"/>
          <w:szCs w:val="28"/>
        </w:rPr>
        <w:t>–</w:t>
      </w:r>
      <w:r w:rsidR="00940C33" w:rsidRPr="00602959">
        <w:rPr>
          <w:rFonts w:eastAsia="Calibri"/>
          <w:iCs/>
          <w:sz w:val="28"/>
          <w:szCs w:val="28"/>
          <w:shd w:val="clear" w:color="auto" w:fill="FFFFFF"/>
        </w:rPr>
        <w:t xml:space="preserve"> для устройства</w:t>
      </w:r>
    </w:p>
    <w:p w14:paraId="1F84F84A" w14:textId="77777777" w:rsidR="00940C33" w:rsidRPr="004210E0" w:rsidRDefault="00940C33" w:rsidP="008D4711">
      <w:pPr>
        <w:spacing w:line="360" w:lineRule="auto"/>
        <w:ind w:firstLine="709"/>
        <w:jc w:val="right"/>
        <w:rPr>
          <w:rFonts w:eastAsia="Calibri"/>
          <w:iCs/>
          <w:sz w:val="28"/>
          <w:szCs w:val="28"/>
          <w:shd w:val="clear" w:color="auto" w:fill="FFFFFF"/>
        </w:rPr>
      </w:pPr>
      <w:r w:rsidRPr="00602959">
        <w:rPr>
          <w:rFonts w:eastAsia="Calibri"/>
          <w:iCs/>
          <w:sz w:val="28"/>
          <w:szCs w:val="28"/>
          <w:shd w:val="clear" w:color="auto" w:fill="FFFFFF"/>
        </w:rPr>
        <w:t>0,0474x</w:t>
      </w:r>
      <w:r w:rsidRPr="00602959">
        <w:rPr>
          <w:rFonts w:eastAsia="Calibri"/>
          <w:iCs/>
          <w:sz w:val="28"/>
          <w:szCs w:val="28"/>
          <w:shd w:val="clear" w:color="auto" w:fill="FFFFFF"/>
          <w:vertAlign w:val="superscript"/>
        </w:rPr>
        <w:t>2</w:t>
      </w:r>
      <w:r w:rsidRPr="00602959">
        <w:rPr>
          <w:rFonts w:eastAsia="Calibri"/>
          <w:iCs/>
          <w:sz w:val="28"/>
          <w:szCs w:val="28"/>
          <w:shd w:val="clear" w:color="auto" w:fill="FFFFFF"/>
        </w:rPr>
        <w:t xml:space="preserve"> + 0,5175x - 0,0754</w:t>
      </w:r>
      <w:r w:rsidR="008D4711">
        <w:rPr>
          <w:rFonts w:eastAsia="Calibri"/>
          <w:iCs/>
          <w:sz w:val="28"/>
          <w:szCs w:val="28"/>
          <w:shd w:val="clear" w:color="auto" w:fill="FFFFFF"/>
        </w:rPr>
        <w:t>.</w:t>
      </w:r>
      <w:r w:rsidRPr="00602959">
        <w:rPr>
          <w:rFonts w:eastAsia="Calibri"/>
          <w:iCs/>
          <w:sz w:val="28"/>
          <w:szCs w:val="28"/>
          <w:shd w:val="clear" w:color="auto" w:fill="FFFFFF"/>
        </w:rPr>
        <w:t xml:space="preserve"> </w:t>
      </w:r>
      <w:r w:rsidR="009D4300">
        <w:rPr>
          <w:rFonts w:eastAsia="Calibri"/>
          <w:iCs/>
          <w:sz w:val="28"/>
          <w:szCs w:val="28"/>
          <w:shd w:val="clear" w:color="auto" w:fill="FFFFFF"/>
        </w:rPr>
        <w:t xml:space="preserve">      </w:t>
      </w:r>
      <w:r w:rsidR="008D4711">
        <w:rPr>
          <w:rFonts w:eastAsia="Calibri"/>
          <w:iCs/>
          <w:sz w:val="28"/>
          <w:szCs w:val="28"/>
          <w:shd w:val="clear" w:color="auto" w:fill="FFFFFF"/>
        </w:rPr>
        <w:t xml:space="preserve">            </w:t>
      </w:r>
      <w:r w:rsidR="009D4300">
        <w:rPr>
          <w:rFonts w:eastAsia="Calibri"/>
          <w:iCs/>
          <w:sz w:val="28"/>
          <w:szCs w:val="28"/>
          <w:shd w:val="clear" w:color="auto" w:fill="FFFFFF"/>
        </w:rPr>
        <w:t xml:space="preserve">           </w:t>
      </w:r>
      <w:r w:rsidRPr="00602959">
        <w:rPr>
          <w:rFonts w:eastAsia="Calibri"/>
          <w:iCs/>
          <w:sz w:val="28"/>
          <w:szCs w:val="28"/>
          <w:shd w:val="clear" w:color="auto" w:fill="FFFFFF"/>
        </w:rPr>
        <w:t xml:space="preserve"> </w:t>
      </w:r>
      <w:r w:rsidRPr="00602959">
        <w:rPr>
          <w:rFonts w:eastAsia="Calibri"/>
          <w:bCs/>
          <w:sz w:val="28"/>
          <w:szCs w:val="28"/>
        </w:rPr>
        <w:t>(</w:t>
      </w:r>
      <w:r w:rsidR="009D4300">
        <w:rPr>
          <w:rFonts w:eastAsia="Calibri"/>
          <w:bCs/>
          <w:sz w:val="28"/>
          <w:szCs w:val="28"/>
        </w:rPr>
        <w:t>6</w:t>
      </w:r>
      <w:r w:rsidRPr="00602959">
        <w:rPr>
          <w:rFonts w:eastAsia="Calibri"/>
          <w:bCs/>
          <w:sz w:val="28"/>
          <w:szCs w:val="28"/>
        </w:rPr>
        <w:t>)</w:t>
      </w:r>
    </w:p>
    <w:p w14:paraId="4B35EB0D" w14:textId="77777777" w:rsidR="00A87203" w:rsidRPr="00235F71" w:rsidRDefault="00982914" w:rsidP="006A64B4">
      <w:pPr>
        <w:spacing w:line="360" w:lineRule="auto"/>
        <w:ind w:firstLine="709"/>
        <w:jc w:val="both"/>
        <w:rPr>
          <w:rFonts w:eastAsia="Calibri"/>
          <w:bCs/>
          <w:sz w:val="28"/>
          <w:szCs w:val="28"/>
        </w:rPr>
      </w:pPr>
      <w:r w:rsidRPr="009D4300">
        <w:rPr>
          <w:rFonts w:hint="cs"/>
          <w:b/>
          <w:sz w:val="28"/>
          <w:szCs w:val="28"/>
        </w:rPr>
        <w:lastRenderedPageBreak/>
        <w:t>Заключение.</w:t>
      </w:r>
      <w:r w:rsidRPr="009D4300">
        <w:rPr>
          <w:rFonts w:hint="cs"/>
          <w:sz w:val="28"/>
          <w:szCs w:val="28"/>
        </w:rPr>
        <w:t xml:space="preserve"> </w:t>
      </w:r>
      <w:r w:rsidR="00940C33">
        <w:rPr>
          <w:rFonts w:eastAsia="Calibri"/>
          <w:iCs/>
          <w:sz w:val="28"/>
          <w:szCs w:val="28"/>
          <w:shd w:val="clear" w:color="auto" w:fill="FFFFFF"/>
        </w:rPr>
        <w:t>Полученные данные показывают</w:t>
      </w:r>
      <w:r w:rsidR="00940C33" w:rsidRPr="00E74611">
        <w:rPr>
          <w:rFonts w:eastAsia="Calibri"/>
          <w:iCs/>
          <w:sz w:val="28"/>
          <w:szCs w:val="28"/>
          <w:shd w:val="clear" w:color="auto" w:fill="FFFFFF"/>
        </w:rPr>
        <w:t>, что при увеличении нагрузки на прокалывающие органы устройства происходит перераспределение сцепного веса</w:t>
      </w:r>
      <w:r w:rsidR="00940C33">
        <w:rPr>
          <w:rFonts w:eastAsia="Calibri"/>
          <w:iCs/>
          <w:sz w:val="28"/>
          <w:szCs w:val="28"/>
          <w:shd w:val="clear" w:color="auto" w:fill="FFFFFF"/>
        </w:rPr>
        <w:t xml:space="preserve"> трактора в пределах и параметрах, согласно полученных ранее результатов теоретических исследований</w:t>
      </w:r>
      <w:r w:rsidR="0015266D">
        <w:rPr>
          <w:rFonts w:eastAsia="Calibri"/>
          <w:iCs/>
          <w:sz w:val="28"/>
          <w:szCs w:val="28"/>
          <w:shd w:val="clear" w:color="auto" w:fill="FFFFFF"/>
        </w:rPr>
        <w:t xml:space="preserve"> </w:t>
      </w:r>
      <w:r w:rsidR="00906AEA">
        <w:rPr>
          <w:rFonts w:eastAsia="Calibri"/>
          <w:iCs/>
          <w:sz w:val="28"/>
          <w:szCs w:val="28"/>
          <w:shd w:val="clear" w:color="auto" w:fill="FFFFFF"/>
        </w:rPr>
        <w:t>[3</w:t>
      </w:r>
      <w:r w:rsidR="0015266D" w:rsidRPr="0015266D">
        <w:rPr>
          <w:rFonts w:eastAsia="Calibri"/>
          <w:iCs/>
          <w:sz w:val="28"/>
          <w:szCs w:val="28"/>
          <w:shd w:val="clear" w:color="auto" w:fill="FFFFFF"/>
        </w:rPr>
        <w:t>]</w:t>
      </w:r>
      <w:r w:rsidR="00940C33" w:rsidRPr="00E74611">
        <w:rPr>
          <w:rFonts w:eastAsia="Calibri"/>
          <w:iCs/>
          <w:sz w:val="28"/>
          <w:szCs w:val="28"/>
          <w:shd w:val="clear" w:color="auto" w:fill="FFFFFF"/>
        </w:rPr>
        <w:t>.</w:t>
      </w:r>
      <w:r w:rsidR="006A64B4">
        <w:rPr>
          <w:rFonts w:eastAsia="Calibri"/>
          <w:iCs/>
          <w:sz w:val="28"/>
          <w:szCs w:val="28"/>
          <w:shd w:val="clear" w:color="auto" w:fill="FFFFFF"/>
        </w:rPr>
        <w:t xml:space="preserve"> Погрешность измерений составила не более 5%, что свидетельствует </w:t>
      </w:r>
      <w:r w:rsidR="00A87203">
        <w:rPr>
          <w:rFonts w:eastAsia="Calibri"/>
          <w:bCs/>
          <w:sz w:val="28"/>
          <w:szCs w:val="28"/>
        </w:rPr>
        <w:t>о достоверности проведенных теоретических исследований.</w:t>
      </w:r>
    </w:p>
    <w:p w14:paraId="6E872617" w14:textId="77777777" w:rsidR="00081D50" w:rsidRPr="00235F71" w:rsidRDefault="00081D50" w:rsidP="006A64B4">
      <w:pPr>
        <w:spacing w:line="360" w:lineRule="auto"/>
        <w:ind w:firstLine="709"/>
        <w:jc w:val="both"/>
        <w:rPr>
          <w:rFonts w:eastAsia="Calibri"/>
          <w:iCs/>
          <w:sz w:val="28"/>
          <w:szCs w:val="28"/>
          <w:shd w:val="clear" w:color="auto" w:fill="FFFFFF"/>
        </w:rPr>
      </w:pPr>
    </w:p>
    <w:p w14:paraId="51CD2E6D" w14:textId="5307E0DA" w:rsidR="001E313D" w:rsidRDefault="001E313D" w:rsidP="00081D50">
      <w:pPr>
        <w:ind w:firstLine="567"/>
        <w:jc w:val="center"/>
        <w:rPr>
          <w:b/>
          <w:bCs/>
        </w:rPr>
      </w:pPr>
      <w:r w:rsidRPr="00081D50">
        <w:rPr>
          <w:b/>
          <w:bCs/>
        </w:rPr>
        <w:t>Список использованной литературы</w:t>
      </w:r>
    </w:p>
    <w:p w14:paraId="7049E149" w14:textId="77777777" w:rsidR="002B6B8D" w:rsidRPr="00081D50" w:rsidRDefault="002B6B8D" w:rsidP="00081D50">
      <w:pPr>
        <w:ind w:firstLine="567"/>
        <w:jc w:val="center"/>
        <w:rPr>
          <w:b/>
          <w:bCs/>
        </w:rPr>
      </w:pPr>
    </w:p>
    <w:p w14:paraId="477ADEFE" w14:textId="77777777" w:rsidR="0015266D" w:rsidRPr="00081D50" w:rsidRDefault="0015266D" w:rsidP="002B6B8D">
      <w:pPr>
        <w:widowControl w:val="0"/>
        <w:tabs>
          <w:tab w:val="left" w:pos="851"/>
        </w:tabs>
        <w:ind w:firstLine="567"/>
        <w:jc w:val="both"/>
      </w:pPr>
      <w:r w:rsidRPr="00081D50">
        <w:rPr>
          <w:bCs/>
        </w:rPr>
        <w:t>1.</w:t>
      </w:r>
      <w:r w:rsidRPr="00081D50">
        <w:t xml:space="preserve"> Пунктирный прокалыватель-щелерез, патент на изобретение №2754595,</w:t>
      </w:r>
      <w:r w:rsidRPr="00081D50">
        <w:rPr>
          <w:shd w:val="clear" w:color="auto" w:fill="FFFFFF"/>
        </w:rPr>
        <w:t>Рос. Федерация</w:t>
      </w:r>
      <w:r w:rsidRPr="00081D50">
        <w:t xml:space="preserve">, МКИ В 60 В 11/02, Сурин Р.О. и др, </w:t>
      </w:r>
      <w:r w:rsidRPr="00081D50">
        <w:rPr>
          <w:shd w:val="clear" w:color="auto" w:fill="FFFFFF"/>
        </w:rPr>
        <w:t xml:space="preserve">заявитель и патентообладатель. федеральное государственное бюджетное образовательное учреждения высшего образования Дальневосточный государственный аграрный университет, </w:t>
      </w:r>
      <w:r w:rsidRPr="00081D50">
        <w:t>Заявка № 2020132907 от  06.10.2020 Опубликовано 03.09.2021 Бюл. № 25</w:t>
      </w:r>
    </w:p>
    <w:p w14:paraId="4FC9967B" w14:textId="77777777" w:rsidR="009D4300" w:rsidRPr="00081D50" w:rsidRDefault="0015266D" w:rsidP="002B6B8D">
      <w:pPr>
        <w:widowControl w:val="0"/>
        <w:tabs>
          <w:tab w:val="left" w:pos="851"/>
        </w:tabs>
        <w:ind w:firstLine="567"/>
        <w:jc w:val="both"/>
        <w:rPr>
          <w:rStyle w:val="FontStyle58"/>
          <w:rFonts w:eastAsiaTheme="majorEastAsia"/>
          <w:sz w:val="24"/>
          <w:szCs w:val="24"/>
          <w:lang w:val="en-US"/>
        </w:rPr>
      </w:pPr>
      <w:r w:rsidRPr="00081D50">
        <w:t>2.</w:t>
      </w:r>
      <w:r w:rsidR="009D4300" w:rsidRPr="00081D50">
        <w:t>ГОСТ 33687-215. Машины и орудия для поверхностной обработки почвы. Методы</w:t>
      </w:r>
      <w:r w:rsidR="009D4300" w:rsidRPr="00081D50">
        <w:rPr>
          <w:lang w:val="en-US"/>
        </w:rPr>
        <w:t xml:space="preserve"> </w:t>
      </w:r>
      <w:r w:rsidR="009D4300" w:rsidRPr="00081D50">
        <w:t>испытаний</w:t>
      </w:r>
      <w:r w:rsidR="009D4300" w:rsidRPr="00081D50">
        <w:rPr>
          <w:lang w:val="en-US"/>
        </w:rPr>
        <w:t xml:space="preserve">. </w:t>
      </w:r>
      <w:r w:rsidR="009D4300" w:rsidRPr="00081D50">
        <w:rPr>
          <w:rStyle w:val="FontStyle58"/>
          <w:rFonts w:eastAsiaTheme="majorEastAsia"/>
          <w:sz w:val="24"/>
          <w:szCs w:val="24"/>
        </w:rPr>
        <w:t>М</w:t>
      </w:r>
      <w:r w:rsidR="009D4300" w:rsidRPr="00081D50">
        <w:rPr>
          <w:rStyle w:val="FontStyle58"/>
          <w:rFonts w:eastAsiaTheme="majorEastAsia"/>
          <w:sz w:val="24"/>
          <w:szCs w:val="24"/>
          <w:lang w:val="en-US"/>
        </w:rPr>
        <w:t xml:space="preserve">.: </w:t>
      </w:r>
      <w:r w:rsidR="009D4300" w:rsidRPr="00081D50">
        <w:rPr>
          <w:rStyle w:val="FontStyle58"/>
          <w:rFonts w:eastAsiaTheme="majorEastAsia"/>
          <w:sz w:val="24"/>
          <w:szCs w:val="24"/>
        </w:rPr>
        <w:t>Изд</w:t>
      </w:r>
      <w:r w:rsidR="009D4300" w:rsidRPr="00081D50">
        <w:rPr>
          <w:rStyle w:val="FontStyle58"/>
          <w:rFonts w:eastAsiaTheme="majorEastAsia"/>
          <w:sz w:val="24"/>
          <w:szCs w:val="24"/>
          <w:lang w:val="en-US"/>
        </w:rPr>
        <w:t>-</w:t>
      </w:r>
      <w:r w:rsidR="009D4300" w:rsidRPr="00081D50">
        <w:rPr>
          <w:rStyle w:val="FontStyle58"/>
          <w:rFonts w:eastAsiaTheme="majorEastAsia"/>
          <w:sz w:val="24"/>
          <w:szCs w:val="24"/>
        </w:rPr>
        <w:t>во</w:t>
      </w:r>
      <w:r w:rsidR="009D4300" w:rsidRPr="00081D50">
        <w:rPr>
          <w:rStyle w:val="FontStyle58"/>
          <w:rFonts w:eastAsiaTheme="majorEastAsia"/>
          <w:sz w:val="24"/>
          <w:szCs w:val="24"/>
          <w:lang w:val="en-US"/>
        </w:rPr>
        <w:t xml:space="preserve"> </w:t>
      </w:r>
      <w:r w:rsidR="00FA3B9B">
        <w:rPr>
          <w:rStyle w:val="FontStyle58"/>
          <w:rFonts w:eastAsiaTheme="majorEastAsia"/>
          <w:sz w:val="24"/>
          <w:szCs w:val="24"/>
        </w:rPr>
        <w:t>С</w:t>
      </w:r>
      <w:r w:rsidR="009D4300" w:rsidRPr="00081D50">
        <w:rPr>
          <w:rStyle w:val="FontStyle58"/>
          <w:rFonts w:eastAsiaTheme="majorEastAsia"/>
          <w:sz w:val="24"/>
          <w:szCs w:val="24"/>
        </w:rPr>
        <w:t>тандартинформ</w:t>
      </w:r>
      <w:r w:rsidR="009D4300" w:rsidRPr="00081D50">
        <w:rPr>
          <w:rStyle w:val="FontStyle58"/>
          <w:rFonts w:eastAsiaTheme="majorEastAsia"/>
          <w:sz w:val="24"/>
          <w:szCs w:val="24"/>
          <w:lang w:val="en-US"/>
        </w:rPr>
        <w:t xml:space="preserve">, 2020. 24 </w:t>
      </w:r>
      <w:r w:rsidR="009D4300" w:rsidRPr="00081D50">
        <w:rPr>
          <w:rStyle w:val="FontStyle58"/>
          <w:rFonts w:eastAsiaTheme="majorEastAsia"/>
          <w:sz w:val="24"/>
          <w:szCs w:val="24"/>
        </w:rPr>
        <w:t>с</w:t>
      </w:r>
      <w:r w:rsidR="009D4300" w:rsidRPr="00081D50">
        <w:rPr>
          <w:rStyle w:val="FontStyle58"/>
          <w:rFonts w:eastAsiaTheme="majorEastAsia"/>
          <w:sz w:val="24"/>
          <w:szCs w:val="24"/>
          <w:lang w:val="en-US"/>
        </w:rPr>
        <w:t>.</w:t>
      </w:r>
    </w:p>
    <w:p w14:paraId="039ECF38" w14:textId="77777777" w:rsidR="0015266D" w:rsidRPr="00081D50" w:rsidRDefault="00906AEA" w:rsidP="002B6B8D">
      <w:pPr>
        <w:widowControl w:val="0"/>
        <w:tabs>
          <w:tab w:val="left" w:pos="851"/>
        </w:tabs>
        <w:ind w:firstLine="567"/>
        <w:jc w:val="both"/>
        <w:rPr>
          <w:highlight w:val="yellow"/>
          <w:lang w:val="en-US"/>
        </w:rPr>
      </w:pPr>
      <w:r w:rsidRPr="00081D50">
        <w:rPr>
          <w:lang w:val="en-US"/>
        </w:rPr>
        <w:t>3</w:t>
      </w:r>
      <w:r w:rsidR="0015266D" w:rsidRPr="00081D50">
        <w:rPr>
          <w:lang w:val="en-US"/>
        </w:rPr>
        <w:t xml:space="preserve">. </w:t>
      </w:r>
      <w:hyperlink r:id="rId23" w:history="1">
        <w:r w:rsidR="0015266D" w:rsidRPr="00081D50">
          <w:rPr>
            <w:lang w:val="en-US" w:eastAsia="en-US"/>
          </w:rPr>
          <w:t>Raising the efficiency of using tillage machines based on a semi-frame tractor</w:t>
        </w:r>
      </w:hyperlink>
      <w:r w:rsidR="00081D50">
        <w:rPr>
          <w:lang w:val="en-US" w:eastAsia="en-US"/>
        </w:rPr>
        <w:t xml:space="preserve"> </w:t>
      </w:r>
      <w:r w:rsidR="0015266D" w:rsidRPr="00081D50">
        <w:rPr>
          <w:lang w:val="en-US"/>
        </w:rPr>
        <w:t>/ R.O.  Surin [et al.] //</w:t>
      </w:r>
      <w:r w:rsidR="0015266D" w:rsidRPr="00081D50">
        <w:rPr>
          <w:lang w:val="en-US" w:eastAsia="en-US"/>
        </w:rPr>
        <w:t xml:space="preserve"> Advanced Technologies in Material Science, Mechanical and Automation Engineering: MIP: Engineering-IV-2022. Melville, 2024. </w:t>
      </w:r>
      <w:r w:rsidR="0015266D" w:rsidRPr="00081D50">
        <w:rPr>
          <w:lang w:eastAsia="en-US"/>
        </w:rPr>
        <w:t>С</w:t>
      </w:r>
      <w:r w:rsidR="0015266D" w:rsidRPr="00081D50">
        <w:rPr>
          <w:lang w:val="en-US" w:eastAsia="en-US"/>
        </w:rPr>
        <w:t>. 030002.</w:t>
      </w:r>
    </w:p>
    <w:p w14:paraId="7E804559" w14:textId="77777777" w:rsidR="00081D50" w:rsidRDefault="00081D50" w:rsidP="00081D50">
      <w:pPr>
        <w:ind w:right="-1" w:firstLine="567"/>
        <w:jc w:val="center"/>
        <w:rPr>
          <w:lang w:val="en-US"/>
        </w:rPr>
      </w:pPr>
    </w:p>
    <w:p w14:paraId="19F15568" w14:textId="7B54E79E" w:rsidR="002E411A" w:rsidRDefault="002E411A" w:rsidP="00081D50">
      <w:pPr>
        <w:ind w:right="-1" w:firstLine="567"/>
        <w:jc w:val="center"/>
        <w:rPr>
          <w:b/>
          <w:lang w:val="en-US"/>
        </w:rPr>
      </w:pPr>
      <w:r w:rsidRPr="00081D50">
        <w:rPr>
          <w:b/>
          <w:lang w:val="en-US"/>
        </w:rPr>
        <w:t xml:space="preserve">References </w:t>
      </w:r>
    </w:p>
    <w:p w14:paraId="03469D8D" w14:textId="77777777" w:rsidR="002B6B8D" w:rsidRPr="00081D50" w:rsidRDefault="002B6B8D" w:rsidP="00081D50">
      <w:pPr>
        <w:ind w:right="-1" w:firstLine="567"/>
        <w:jc w:val="center"/>
        <w:rPr>
          <w:b/>
          <w:lang w:val="en-US"/>
        </w:rPr>
      </w:pPr>
    </w:p>
    <w:p w14:paraId="0C0234A3" w14:textId="77777777" w:rsidR="002B6B8D" w:rsidRPr="002B6B8D" w:rsidRDefault="002B6B8D" w:rsidP="002B6B8D">
      <w:pPr>
        <w:tabs>
          <w:tab w:val="left" w:pos="851"/>
        </w:tabs>
        <w:ind w:firstLine="567"/>
        <w:jc w:val="both"/>
        <w:rPr>
          <w:lang w:val="en-US"/>
        </w:rPr>
      </w:pPr>
      <w:r w:rsidRPr="002B6B8D">
        <w:rPr>
          <w:lang w:val="en-US"/>
        </w:rPr>
        <w:t>1. Punktirnyj prokalyvatel'-shhelerez, patent na izobretenie №2754595,Ros. Federacija, MKI V 60 V 11/02, Surin R.O. i dr, zajavitel' i patentoobladatel'. federal'noe gosudarstvennoe bjudzhetnoe obrazovatel'noe uchrezhdenija vysshego obrazovanija Dal'nevostochnyj gosudarstvennyj agrarnyj universitet, Zajavka № 2020132907 ot  06.10.2020 Opublikovano 03.09.2021 Bjul. № 25</w:t>
      </w:r>
    </w:p>
    <w:p w14:paraId="4BAA1759" w14:textId="77777777" w:rsidR="002B6B8D" w:rsidRPr="002B6B8D" w:rsidRDefault="002B6B8D" w:rsidP="002B6B8D">
      <w:pPr>
        <w:tabs>
          <w:tab w:val="left" w:pos="851"/>
        </w:tabs>
        <w:ind w:firstLine="567"/>
        <w:jc w:val="both"/>
        <w:rPr>
          <w:lang w:val="en-US"/>
        </w:rPr>
      </w:pPr>
      <w:r w:rsidRPr="002B6B8D">
        <w:rPr>
          <w:lang w:val="en-US"/>
        </w:rPr>
        <w:t>2.GOST 33687-215. Mashiny i orudija dlja poverhnostnoj obrabotki pochvy. Metody ispytanij. M.: Izd-vo Standartinform, 2020. 24 s.</w:t>
      </w:r>
    </w:p>
    <w:p w14:paraId="3BF2AD74" w14:textId="574E8BC5" w:rsidR="004524B1" w:rsidRPr="00FA3B9B" w:rsidRDefault="002B6B8D" w:rsidP="002B6B8D">
      <w:pPr>
        <w:tabs>
          <w:tab w:val="left" w:pos="851"/>
        </w:tabs>
        <w:ind w:firstLine="567"/>
        <w:jc w:val="both"/>
        <w:rPr>
          <w:lang w:val="en-US"/>
        </w:rPr>
      </w:pPr>
      <w:r w:rsidRPr="002B6B8D">
        <w:rPr>
          <w:lang w:val="en-US"/>
        </w:rPr>
        <w:t>3. Raising the efficiency of using tillage machines based on a semi-frame tractor / R.O.  Surin [et al.] // Advanced Technologies in Material Science, Mechanical and Automation Engineering: MIP: Engineering-IV-2022. Melville, 2024. S. 030002.</w:t>
      </w:r>
    </w:p>
    <w:sectPr w:rsidR="004524B1" w:rsidRPr="00FA3B9B" w:rsidSect="006E68DD">
      <w:headerReference w:type="even" r:id="rId24"/>
      <w:headerReference w:type="default" r:id="rId25"/>
      <w:footerReference w:type="default" r:id="rId26"/>
      <w:headerReference w:type="first" r:id="rId27"/>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11D17B" w14:textId="77777777" w:rsidR="00E251FA" w:rsidRDefault="00E251FA" w:rsidP="0007004A">
      <w:r>
        <w:separator/>
      </w:r>
    </w:p>
  </w:endnote>
  <w:endnote w:type="continuationSeparator" w:id="0">
    <w:p w14:paraId="44F2E851" w14:textId="77777777" w:rsidR="00E251FA" w:rsidRDefault="00E251FA" w:rsidP="00070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FC08D" w14:textId="24B7FDFF" w:rsidR="00235F71" w:rsidRPr="003D0260" w:rsidRDefault="003D0260">
    <w:pPr>
      <w:pStyle w:val="Footer"/>
      <w:rPr>
        <w:lang w:val="en-US"/>
      </w:rPr>
    </w:pPr>
    <w:hyperlink r:id="rId1" w:history="1">
      <w:r w:rsidRPr="00E155F8">
        <w:rPr>
          <w:rStyle w:val="Hyperlink"/>
        </w:rPr>
        <w:t>http://ej.kubagro.ru/2024/0</w:t>
      </w:r>
      <w:r w:rsidRPr="00E155F8">
        <w:rPr>
          <w:rStyle w:val="Hyperlink"/>
          <w:lang w:val="en-US"/>
        </w:rPr>
        <w:t>9</w:t>
      </w:r>
      <w:r w:rsidRPr="00E155F8">
        <w:rPr>
          <w:rStyle w:val="Hyperlink"/>
        </w:rPr>
        <w:t>/pdf/</w:t>
      </w:r>
      <w:r w:rsidRPr="00E155F8">
        <w:rPr>
          <w:rStyle w:val="Hyperlink"/>
          <w:lang w:val="en-US"/>
        </w:rPr>
        <w:t>01</w:t>
      </w:r>
      <w:r w:rsidRPr="00E155F8">
        <w:rPr>
          <w:rStyle w:val="Hyperlink"/>
        </w:rPr>
        <w:t>.pdf</w:t>
      </w:r>
    </w:hyperlink>
    <w:r>
      <w:rPr>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D3D37A" w14:textId="77777777" w:rsidR="00E251FA" w:rsidRDefault="00E251FA" w:rsidP="0007004A">
      <w:r>
        <w:separator/>
      </w:r>
    </w:p>
  </w:footnote>
  <w:footnote w:type="continuationSeparator" w:id="0">
    <w:p w14:paraId="419B13C7" w14:textId="77777777" w:rsidR="00E251FA" w:rsidRDefault="00E251FA" w:rsidP="000700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89342829"/>
      <w:docPartObj>
        <w:docPartGallery w:val="Page Numbers (Top of Page)"/>
        <w:docPartUnique/>
      </w:docPartObj>
    </w:sdtPr>
    <w:sdtContent>
      <w:p w14:paraId="0B862229" w14:textId="2C8E2DC8" w:rsidR="00874F17" w:rsidRDefault="00874F17" w:rsidP="00E155F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C725FD5" w14:textId="77777777" w:rsidR="00235F71" w:rsidRDefault="00235F71" w:rsidP="00874F17">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sz w:val="28"/>
        <w:szCs w:val="28"/>
      </w:rPr>
      <w:id w:val="556128044"/>
      <w:docPartObj>
        <w:docPartGallery w:val="Page Numbers (Top of Page)"/>
        <w:docPartUnique/>
      </w:docPartObj>
    </w:sdtPr>
    <w:sdtContent>
      <w:p w14:paraId="685E28A2" w14:textId="110AB142" w:rsidR="00874F17" w:rsidRPr="00874F17" w:rsidRDefault="00874F17" w:rsidP="00E155F8">
        <w:pPr>
          <w:pStyle w:val="Header"/>
          <w:framePr w:wrap="none" w:vAnchor="text" w:hAnchor="margin" w:xAlign="right" w:y="1"/>
          <w:rPr>
            <w:rStyle w:val="PageNumber"/>
            <w:sz w:val="28"/>
            <w:szCs w:val="28"/>
          </w:rPr>
        </w:pPr>
        <w:r w:rsidRPr="00874F17">
          <w:rPr>
            <w:rStyle w:val="PageNumber"/>
            <w:sz w:val="28"/>
            <w:szCs w:val="28"/>
          </w:rPr>
          <w:fldChar w:fldCharType="begin"/>
        </w:r>
        <w:r w:rsidRPr="00874F17">
          <w:rPr>
            <w:rStyle w:val="PageNumber"/>
            <w:sz w:val="28"/>
            <w:szCs w:val="28"/>
          </w:rPr>
          <w:instrText xml:space="preserve"> PAGE </w:instrText>
        </w:r>
        <w:r w:rsidRPr="00874F17">
          <w:rPr>
            <w:rStyle w:val="PageNumber"/>
            <w:sz w:val="28"/>
            <w:szCs w:val="28"/>
          </w:rPr>
          <w:fldChar w:fldCharType="separate"/>
        </w:r>
        <w:r w:rsidRPr="00874F17">
          <w:rPr>
            <w:rStyle w:val="PageNumber"/>
            <w:noProof/>
            <w:sz w:val="28"/>
            <w:szCs w:val="28"/>
          </w:rPr>
          <w:t>1</w:t>
        </w:r>
        <w:r w:rsidRPr="00874F17">
          <w:rPr>
            <w:rStyle w:val="PageNumber"/>
            <w:sz w:val="28"/>
            <w:szCs w:val="28"/>
          </w:rPr>
          <w:fldChar w:fldCharType="end"/>
        </w:r>
      </w:p>
    </w:sdtContent>
  </w:sdt>
  <w:sdt>
    <w:sdtPr>
      <w:id w:val="758641483"/>
      <w:docPartObj>
        <w:docPartGallery w:val="Page Numbers (Top of Page)"/>
        <w:docPartUnique/>
      </w:docPartObj>
    </w:sdtPr>
    <w:sdtEndPr/>
    <w:sdtContent>
      <w:sdt>
        <w:sdtPr>
          <w:id w:val="-1551528096"/>
          <w:docPartObj>
            <w:docPartGallery w:val="Page Numbers (Top of Page)"/>
            <w:docPartUnique/>
          </w:docPartObj>
        </w:sdtPr>
        <w:sdtContent>
          <w:sdt>
            <w:sdtPr>
              <w:id w:val="1495836139"/>
              <w:docPartObj>
                <w:docPartGallery w:val="Page Numbers (Top of Page)"/>
                <w:docPartUnique/>
              </w:docPartObj>
            </w:sdtPr>
            <w:sdtContent>
              <w:p w14:paraId="74FC8FBB" w14:textId="796CE13A" w:rsidR="007F5455" w:rsidRDefault="00874F17" w:rsidP="00874F17">
                <w:pPr>
                  <w:pStyle w:val="Header"/>
                  <w:ind w:right="360"/>
                </w:pPr>
                <w:r w:rsidRPr="008F4D87">
                  <w:t>Научный журнал КубГАУ, №</w:t>
                </w:r>
                <w:r>
                  <w:rPr>
                    <w:lang w:val="en-US"/>
                  </w:rPr>
                  <w:t>20</w:t>
                </w:r>
                <w:r>
                  <w:rPr>
                    <w:lang w:val="en-US"/>
                  </w:rPr>
                  <w:t>3</w:t>
                </w:r>
                <w:r w:rsidRPr="008F4D87">
                  <w:t>(0</w:t>
                </w:r>
                <w:r>
                  <w:rPr>
                    <w:lang w:val="en-US"/>
                  </w:rPr>
                  <w:t>9</w:t>
                </w:r>
                <w:r w:rsidRPr="008F4D87">
                  <w:t>), 2024 год</w:t>
                </w:r>
              </w:p>
            </w:sdtContent>
          </w:sdt>
        </w:sdtContent>
      </w:sdt>
    </w:sdtContent>
  </w:sdt>
  <w:p w14:paraId="1822EDD3" w14:textId="77777777" w:rsidR="007F5455" w:rsidRDefault="007F545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B756B" w14:textId="77777777" w:rsidR="00235F71" w:rsidRDefault="00235F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25AD"/>
    <w:multiLevelType w:val="hybridMultilevel"/>
    <w:tmpl w:val="4CA01ABC"/>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122294"/>
    <w:multiLevelType w:val="hybridMultilevel"/>
    <w:tmpl w:val="E666658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E476679"/>
    <w:multiLevelType w:val="hybridMultilevel"/>
    <w:tmpl w:val="1A00B982"/>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F1D0F2F"/>
    <w:multiLevelType w:val="hybridMultilevel"/>
    <w:tmpl w:val="A2BEE7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94410C"/>
    <w:multiLevelType w:val="hybridMultilevel"/>
    <w:tmpl w:val="A2BEE7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3CA53EE"/>
    <w:multiLevelType w:val="hybridMultilevel"/>
    <w:tmpl w:val="CACA2304"/>
    <w:lvl w:ilvl="0" w:tplc="D8AE406E">
      <w:start w:val="1"/>
      <w:numFmt w:val="decimal"/>
      <w:lvlText w:val="%1."/>
      <w:lvlJc w:val="left"/>
      <w:pPr>
        <w:ind w:left="360" w:hanging="360"/>
      </w:pPr>
      <w:rPr>
        <w:color w:val="auto"/>
        <w:lang w:val="en-U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18331334"/>
    <w:multiLevelType w:val="hybridMultilevel"/>
    <w:tmpl w:val="F2309FEE"/>
    <w:lvl w:ilvl="0" w:tplc="FF7CBC14">
      <w:start w:val="4"/>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15:restartNumberingAfterBreak="0">
    <w:nsid w:val="23B8773B"/>
    <w:multiLevelType w:val="hybridMultilevel"/>
    <w:tmpl w:val="D48EE5D8"/>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57D5F40"/>
    <w:multiLevelType w:val="hybridMultilevel"/>
    <w:tmpl w:val="2CDA02D8"/>
    <w:lvl w:ilvl="0" w:tplc="8F7CEC8A">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 w15:restartNumberingAfterBreak="0">
    <w:nsid w:val="2A006EF6"/>
    <w:multiLevelType w:val="hybridMultilevel"/>
    <w:tmpl w:val="14520372"/>
    <w:lvl w:ilvl="0" w:tplc="1CCE4E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2E397E0F"/>
    <w:multiLevelType w:val="hybridMultilevel"/>
    <w:tmpl w:val="FBDEF73C"/>
    <w:lvl w:ilvl="0" w:tplc="CE58A08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312A4C89"/>
    <w:multiLevelType w:val="hybridMultilevel"/>
    <w:tmpl w:val="036EF6E0"/>
    <w:lvl w:ilvl="0" w:tplc="0B564792">
      <w:start w:val="1"/>
      <w:numFmt w:val="decimal"/>
      <w:lvlText w:val="%1."/>
      <w:lvlJc w:val="left"/>
      <w:pPr>
        <w:ind w:left="92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38026C27"/>
    <w:multiLevelType w:val="hybridMultilevel"/>
    <w:tmpl w:val="175C931E"/>
    <w:lvl w:ilvl="0" w:tplc="E670E948">
      <w:start w:val="4"/>
      <w:numFmt w:val="bullet"/>
      <w:lvlText w:val=""/>
      <w:lvlJc w:val="left"/>
      <w:pPr>
        <w:ind w:left="1110" w:hanging="360"/>
      </w:pPr>
      <w:rPr>
        <w:rFonts w:ascii="Symbol" w:eastAsia="Times New Roman" w:hAnsi="Symbol" w:cs="Times New Roman" w:hint="default"/>
      </w:rPr>
    </w:lvl>
    <w:lvl w:ilvl="1" w:tplc="04190003" w:tentative="1">
      <w:start w:val="1"/>
      <w:numFmt w:val="bullet"/>
      <w:lvlText w:val="o"/>
      <w:lvlJc w:val="left"/>
      <w:pPr>
        <w:ind w:left="1830" w:hanging="360"/>
      </w:pPr>
      <w:rPr>
        <w:rFonts w:ascii="Courier New" w:hAnsi="Courier New" w:cs="Courier New" w:hint="default"/>
      </w:rPr>
    </w:lvl>
    <w:lvl w:ilvl="2" w:tplc="04190005" w:tentative="1">
      <w:start w:val="1"/>
      <w:numFmt w:val="bullet"/>
      <w:lvlText w:val=""/>
      <w:lvlJc w:val="left"/>
      <w:pPr>
        <w:ind w:left="2550" w:hanging="360"/>
      </w:pPr>
      <w:rPr>
        <w:rFonts w:ascii="Wingdings" w:hAnsi="Wingdings" w:hint="default"/>
      </w:rPr>
    </w:lvl>
    <w:lvl w:ilvl="3" w:tplc="04190001" w:tentative="1">
      <w:start w:val="1"/>
      <w:numFmt w:val="bullet"/>
      <w:lvlText w:val=""/>
      <w:lvlJc w:val="left"/>
      <w:pPr>
        <w:ind w:left="3270" w:hanging="360"/>
      </w:pPr>
      <w:rPr>
        <w:rFonts w:ascii="Symbol" w:hAnsi="Symbol" w:hint="default"/>
      </w:rPr>
    </w:lvl>
    <w:lvl w:ilvl="4" w:tplc="04190003" w:tentative="1">
      <w:start w:val="1"/>
      <w:numFmt w:val="bullet"/>
      <w:lvlText w:val="o"/>
      <w:lvlJc w:val="left"/>
      <w:pPr>
        <w:ind w:left="3990" w:hanging="360"/>
      </w:pPr>
      <w:rPr>
        <w:rFonts w:ascii="Courier New" w:hAnsi="Courier New" w:cs="Courier New" w:hint="default"/>
      </w:rPr>
    </w:lvl>
    <w:lvl w:ilvl="5" w:tplc="04190005" w:tentative="1">
      <w:start w:val="1"/>
      <w:numFmt w:val="bullet"/>
      <w:lvlText w:val=""/>
      <w:lvlJc w:val="left"/>
      <w:pPr>
        <w:ind w:left="4710" w:hanging="360"/>
      </w:pPr>
      <w:rPr>
        <w:rFonts w:ascii="Wingdings" w:hAnsi="Wingdings" w:hint="default"/>
      </w:rPr>
    </w:lvl>
    <w:lvl w:ilvl="6" w:tplc="04190001" w:tentative="1">
      <w:start w:val="1"/>
      <w:numFmt w:val="bullet"/>
      <w:lvlText w:val=""/>
      <w:lvlJc w:val="left"/>
      <w:pPr>
        <w:ind w:left="5430" w:hanging="360"/>
      </w:pPr>
      <w:rPr>
        <w:rFonts w:ascii="Symbol" w:hAnsi="Symbol" w:hint="default"/>
      </w:rPr>
    </w:lvl>
    <w:lvl w:ilvl="7" w:tplc="04190003" w:tentative="1">
      <w:start w:val="1"/>
      <w:numFmt w:val="bullet"/>
      <w:lvlText w:val="o"/>
      <w:lvlJc w:val="left"/>
      <w:pPr>
        <w:ind w:left="6150" w:hanging="360"/>
      </w:pPr>
      <w:rPr>
        <w:rFonts w:ascii="Courier New" w:hAnsi="Courier New" w:cs="Courier New" w:hint="default"/>
      </w:rPr>
    </w:lvl>
    <w:lvl w:ilvl="8" w:tplc="04190005" w:tentative="1">
      <w:start w:val="1"/>
      <w:numFmt w:val="bullet"/>
      <w:lvlText w:val=""/>
      <w:lvlJc w:val="left"/>
      <w:pPr>
        <w:ind w:left="6870" w:hanging="360"/>
      </w:pPr>
      <w:rPr>
        <w:rFonts w:ascii="Wingdings" w:hAnsi="Wingdings" w:hint="default"/>
      </w:rPr>
    </w:lvl>
  </w:abstractNum>
  <w:abstractNum w:abstractNumId="13" w15:restartNumberingAfterBreak="0">
    <w:nsid w:val="3F502CEE"/>
    <w:multiLevelType w:val="hybridMultilevel"/>
    <w:tmpl w:val="CA3AB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68109D4"/>
    <w:multiLevelType w:val="hybridMultilevel"/>
    <w:tmpl w:val="7542CB46"/>
    <w:lvl w:ilvl="0" w:tplc="631CC718">
      <w:start w:val="4"/>
      <w:numFmt w:val="decimal"/>
      <w:lvlText w:val="%1."/>
      <w:lvlJc w:val="left"/>
      <w:pPr>
        <w:ind w:left="1069"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901BEE"/>
    <w:multiLevelType w:val="hybridMultilevel"/>
    <w:tmpl w:val="D660A9AC"/>
    <w:lvl w:ilvl="0" w:tplc="4E940902">
      <w:start w:val="5"/>
      <w:numFmt w:val="bullet"/>
      <w:lvlText w:val=""/>
      <w:lvlJc w:val="left"/>
      <w:pPr>
        <w:ind w:left="720" w:hanging="360"/>
      </w:pPr>
      <w:rPr>
        <w:rFonts w:ascii="Symbol" w:eastAsia="Times New Roman"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AD33E1D"/>
    <w:multiLevelType w:val="hybridMultilevel"/>
    <w:tmpl w:val="E5BAB62E"/>
    <w:lvl w:ilvl="0" w:tplc="732CBFA6">
      <w:start w:val="1"/>
      <w:numFmt w:val="decimal"/>
      <w:lvlText w:val="%1."/>
      <w:lvlJc w:val="left"/>
      <w:pPr>
        <w:ind w:left="720" w:hanging="360"/>
      </w:pPr>
      <w:rPr>
        <w:rFonts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E637EF4"/>
    <w:multiLevelType w:val="hybridMultilevel"/>
    <w:tmpl w:val="05C815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346637B"/>
    <w:multiLevelType w:val="hybridMultilevel"/>
    <w:tmpl w:val="53CAC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95389F"/>
    <w:multiLevelType w:val="hybridMultilevel"/>
    <w:tmpl w:val="2DB62E68"/>
    <w:lvl w:ilvl="0" w:tplc="754A1774">
      <w:start w:val="1"/>
      <w:numFmt w:val="decimal"/>
      <w:lvlText w:val="%1."/>
      <w:lvlJc w:val="left"/>
      <w:pPr>
        <w:ind w:left="1035" w:hanging="6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4405BCE"/>
    <w:multiLevelType w:val="hybridMultilevel"/>
    <w:tmpl w:val="4F6A27A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947508C"/>
    <w:multiLevelType w:val="hybridMultilevel"/>
    <w:tmpl w:val="CC766620"/>
    <w:lvl w:ilvl="0" w:tplc="30CEDF8E">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69662D92"/>
    <w:multiLevelType w:val="hybridMultilevel"/>
    <w:tmpl w:val="D81A0992"/>
    <w:lvl w:ilvl="0" w:tplc="74009F7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6CC93725"/>
    <w:multiLevelType w:val="hybridMultilevel"/>
    <w:tmpl w:val="6B80931A"/>
    <w:lvl w:ilvl="0" w:tplc="63A2BA2C">
      <w:start w:val="2"/>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2D1C7D"/>
    <w:multiLevelType w:val="hybridMultilevel"/>
    <w:tmpl w:val="5C84A6A4"/>
    <w:lvl w:ilvl="0" w:tplc="EA2E880A">
      <w:start w:val="4"/>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79823D7D"/>
    <w:multiLevelType w:val="hybridMultilevel"/>
    <w:tmpl w:val="695670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1"/>
  </w:num>
  <w:num w:numId="3">
    <w:abstractNumId w:val="15"/>
  </w:num>
  <w:num w:numId="4">
    <w:abstractNumId w:val="4"/>
  </w:num>
  <w:num w:numId="5">
    <w:abstractNumId w:val="3"/>
  </w:num>
  <w:num w:numId="6">
    <w:abstractNumId w:val="10"/>
  </w:num>
  <w:num w:numId="7">
    <w:abstractNumId w:val="8"/>
  </w:num>
  <w:num w:numId="8">
    <w:abstractNumId w:val="23"/>
  </w:num>
  <w:num w:numId="9">
    <w:abstractNumId w:val="21"/>
  </w:num>
  <w:num w:numId="10">
    <w:abstractNumId w:val="9"/>
  </w:num>
  <w:num w:numId="11">
    <w:abstractNumId w:val="14"/>
  </w:num>
  <w:num w:numId="12">
    <w:abstractNumId w:val="6"/>
  </w:num>
  <w:num w:numId="13">
    <w:abstractNumId w:val="24"/>
  </w:num>
  <w:num w:numId="14">
    <w:abstractNumId w:val="12"/>
  </w:num>
  <w:num w:numId="15">
    <w:abstractNumId w:val="11"/>
  </w:num>
  <w:num w:numId="16">
    <w:abstractNumId w:val="16"/>
  </w:num>
  <w:num w:numId="17">
    <w:abstractNumId w:val="17"/>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19"/>
  </w:num>
  <w:num w:numId="21">
    <w:abstractNumId w:val="18"/>
  </w:num>
  <w:num w:numId="22">
    <w:abstractNumId w:val="13"/>
  </w:num>
  <w:num w:numId="23">
    <w:abstractNumId w:val="22"/>
  </w:num>
  <w:num w:numId="24">
    <w:abstractNumId w:val="0"/>
  </w:num>
  <w:num w:numId="25">
    <w:abstractNumId w:val="5"/>
  </w:num>
  <w:num w:numId="26">
    <w:abstractNumId w:val="7"/>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5284"/>
    <w:rsid w:val="0000119C"/>
    <w:rsid w:val="00001E00"/>
    <w:rsid w:val="00002D1C"/>
    <w:rsid w:val="00004477"/>
    <w:rsid w:val="000066DB"/>
    <w:rsid w:val="00011960"/>
    <w:rsid w:val="0002595A"/>
    <w:rsid w:val="00025977"/>
    <w:rsid w:val="00030F71"/>
    <w:rsid w:val="00032983"/>
    <w:rsid w:val="00041086"/>
    <w:rsid w:val="00044396"/>
    <w:rsid w:val="00051F98"/>
    <w:rsid w:val="000550A5"/>
    <w:rsid w:val="00065098"/>
    <w:rsid w:val="00066501"/>
    <w:rsid w:val="00067884"/>
    <w:rsid w:val="0007004A"/>
    <w:rsid w:val="00070EA2"/>
    <w:rsid w:val="00076D7B"/>
    <w:rsid w:val="00081D50"/>
    <w:rsid w:val="0008374D"/>
    <w:rsid w:val="00086DF9"/>
    <w:rsid w:val="00087FB1"/>
    <w:rsid w:val="00090DBD"/>
    <w:rsid w:val="00093D38"/>
    <w:rsid w:val="0009484C"/>
    <w:rsid w:val="000A2C4D"/>
    <w:rsid w:val="000B5C5C"/>
    <w:rsid w:val="000B6491"/>
    <w:rsid w:val="000C2037"/>
    <w:rsid w:val="000D30D0"/>
    <w:rsid w:val="000F14D7"/>
    <w:rsid w:val="000F3BF4"/>
    <w:rsid w:val="000F693D"/>
    <w:rsid w:val="000F7296"/>
    <w:rsid w:val="001221E3"/>
    <w:rsid w:val="00125BF6"/>
    <w:rsid w:val="00133884"/>
    <w:rsid w:val="00143AEC"/>
    <w:rsid w:val="001464FA"/>
    <w:rsid w:val="0015266D"/>
    <w:rsid w:val="00155E10"/>
    <w:rsid w:val="0015683B"/>
    <w:rsid w:val="00161692"/>
    <w:rsid w:val="0016710F"/>
    <w:rsid w:val="00167A76"/>
    <w:rsid w:val="00167E53"/>
    <w:rsid w:val="00175578"/>
    <w:rsid w:val="001774C4"/>
    <w:rsid w:val="00180FA2"/>
    <w:rsid w:val="00184B19"/>
    <w:rsid w:val="00185888"/>
    <w:rsid w:val="001906DF"/>
    <w:rsid w:val="00190B7E"/>
    <w:rsid w:val="00193221"/>
    <w:rsid w:val="001A2BF2"/>
    <w:rsid w:val="001A2C5D"/>
    <w:rsid w:val="001A3347"/>
    <w:rsid w:val="001A5121"/>
    <w:rsid w:val="001A7010"/>
    <w:rsid w:val="001B0243"/>
    <w:rsid w:val="001C0629"/>
    <w:rsid w:val="001C120F"/>
    <w:rsid w:val="001C7F78"/>
    <w:rsid w:val="001E313D"/>
    <w:rsid w:val="001E76C4"/>
    <w:rsid w:val="001F2A8D"/>
    <w:rsid w:val="001F3876"/>
    <w:rsid w:val="001F4E3A"/>
    <w:rsid w:val="002013A5"/>
    <w:rsid w:val="0020331E"/>
    <w:rsid w:val="00205BB1"/>
    <w:rsid w:val="00205C33"/>
    <w:rsid w:val="00212634"/>
    <w:rsid w:val="00215545"/>
    <w:rsid w:val="00215A50"/>
    <w:rsid w:val="0023312E"/>
    <w:rsid w:val="00235317"/>
    <w:rsid w:val="00235F71"/>
    <w:rsid w:val="00244AA4"/>
    <w:rsid w:val="00260CF4"/>
    <w:rsid w:val="00260F0A"/>
    <w:rsid w:val="00273A59"/>
    <w:rsid w:val="00273D7B"/>
    <w:rsid w:val="00281526"/>
    <w:rsid w:val="00285107"/>
    <w:rsid w:val="00286024"/>
    <w:rsid w:val="002939A7"/>
    <w:rsid w:val="002954D6"/>
    <w:rsid w:val="002961DE"/>
    <w:rsid w:val="002A3AEF"/>
    <w:rsid w:val="002A4A83"/>
    <w:rsid w:val="002B003F"/>
    <w:rsid w:val="002B6B8D"/>
    <w:rsid w:val="002B7C1F"/>
    <w:rsid w:val="002C23CE"/>
    <w:rsid w:val="002C3CE1"/>
    <w:rsid w:val="002C5EC6"/>
    <w:rsid w:val="002D38A1"/>
    <w:rsid w:val="002E411A"/>
    <w:rsid w:val="002E4DB8"/>
    <w:rsid w:val="002F38DB"/>
    <w:rsid w:val="00300B01"/>
    <w:rsid w:val="00305600"/>
    <w:rsid w:val="00307753"/>
    <w:rsid w:val="00307833"/>
    <w:rsid w:val="00307FAE"/>
    <w:rsid w:val="00310211"/>
    <w:rsid w:val="00313C57"/>
    <w:rsid w:val="0031479F"/>
    <w:rsid w:val="00320CA9"/>
    <w:rsid w:val="003220FC"/>
    <w:rsid w:val="0032416B"/>
    <w:rsid w:val="0032670E"/>
    <w:rsid w:val="0034103D"/>
    <w:rsid w:val="00341F4D"/>
    <w:rsid w:val="003432C2"/>
    <w:rsid w:val="003446DB"/>
    <w:rsid w:val="0034475C"/>
    <w:rsid w:val="0036199C"/>
    <w:rsid w:val="00364C9F"/>
    <w:rsid w:val="00370867"/>
    <w:rsid w:val="003725D3"/>
    <w:rsid w:val="003739DC"/>
    <w:rsid w:val="00382642"/>
    <w:rsid w:val="00397D49"/>
    <w:rsid w:val="003B094C"/>
    <w:rsid w:val="003B673D"/>
    <w:rsid w:val="003C1739"/>
    <w:rsid w:val="003C1B39"/>
    <w:rsid w:val="003C314B"/>
    <w:rsid w:val="003C3D66"/>
    <w:rsid w:val="003C63EE"/>
    <w:rsid w:val="003C7A40"/>
    <w:rsid w:val="003C7C60"/>
    <w:rsid w:val="003D0260"/>
    <w:rsid w:val="003D0B07"/>
    <w:rsid w:val="003D398F"/>
    <w:rsid w:val="003D45EE"/>
    <w:rsid w:val="003D696B"/>
    <w:rsid w:val="003E2C13"/>
    <w:rsid w:val="003E436D"/>
    <w:rsid w:val="003F256A"/>
    <w:rsid w:val="003F54DC"/>
    <w:rsid w:val="003F5822"/>
    <w:rsid w:val="00402544"/>
    <w:rsid w:val="004026C6"/>
    <w:rsid w:val="00404649"/>
    <w:rsid w:val="00405E77"/>
    <w:rsid w:val="004079F9"/>
    <w:rsid w:val="00413949"/>
    <w:rsid w:val="00424F58"/>
    <w:rsid w:val="0042554F"/>
    <w:rsid w:val="00425E3C"/>
    <w:rsid w:val="004359C7"/>
    <w:rsid w:val="00441A71"/>
    <w:rsid w:val="0045045E"/>
    <w:rsid w:val="004524B1"/>
    <w:rsid w:val="00466034"/>
    <w:rsid w:val="00477E4E"/>
    <w:rsid w:val="004817B2"/>
    <w:rsid w:val="00483739"/>
    <w:rsid w:val="0048534D"/>
    <w:rsid w:val="00486C00"/>
    <w:rsid w:val="00491A04"/>
    <w:rsid w:val="00494C06"/>
    <w:rsid w:val="004956EB"/>
    <w:rsid w:val="00496853"/>
    <w:rsid w:val="004A7A9B"/>
    <w:rsid w:val="004B0896"/>
    <w:rsid w:val="004B4758"/>
    <w:rsid w:val="004B48BB"/>
    <w:rsid w:val="004C3A24"/>
    <w:rsid w:val="004C55C0"/>
    <w:rsid w:val="004D564D"/>
    <w:rsid w:val="004E6416"/>
    <w:rsid w:val="004F0DF2"/>
    <w:rsid w:val="004F3781"/>
    <w:rsid w:val="004F4787"/>
    <w:rsid w:val="00510CFD"/>
    <w:rsid w:val="00512067"/>
    <w:rsid w:val="005156B8"/>
    <w:rsid w:val="0052519A"/>
    <w:rsid w:val="0053398C"/>
    <w:rsid w:val="005346A8"/>
    <w:rsid w:val="005361EA"/>
    <w:rsid w:val="00537315"/>
    <w:rsid w:val="005428A6"/>
    <w:rsid w:val="00565A23"/>
    <w:rsid w:val="00570FEA"/>
    <w:rsid w:val="005731AB"/>
    <w:rsid w:val="00582838"/>
    <w:rsid w:val="005844C3"/>
    <w:rsid w:val="00585974"/>
    <w:rsid w:val="005940C2"/>
    <w:rsid w:val="0059677E"/>
    <w:rsid w:val="00597E2D"/>
    <w:rsid w:val="005A3957"/>
    <w:rsid w:val="005A5C6B"/>
    <w:rsid w:val="005B5486"/>
    <w:rsid w:val="005B77CC"/>
    <w:rsid w:val="005C08D7"/>
    <w:rsid w:val="005C43B0"/>
    <w:rsid w:val="005E0F71"/>
    <w:rsid w:val="005E515D"/>
    <w:rsid w:val="005E5C4A"/>
    <w:rsid w:val="005F7A22"/>
    <w:rsid w:val="00606620"/>
    <w:rsid w:val="00607FE0"/>
    <w:rsid w:val="006111AC"/>
    <w:rsid w:val="0062020B"/>
    <w:rsid w:val="00632567"/>
    <w:rsid w:val="00637F2D"/>
    <w:rsid w:val="0064000F"/>
    <w:rsid w:val="00641352"/>
    <w:rsid w:val="006451DC"/>
    <w:rsid w:val="006478F0"/>
    <w:rsid w:val="00655408"/>
    <w:rsid w:val="00661549"/>
    <w:rsid w:val="00661AC5"/>
    <w:rsid w:val="00666F2B"/>
    <w:rsid w:val="00670FAF"/>
    <w:rsid w:val="006724A6"/>
    <w:rsid w:val="00674B19"/>
    <w:rsid w:val="006766D4"/>
    <w:rsid w:val="00676E07"/>
    <w:rsid w:val="006953FE"/>
    <w:rsid w:val="006968A3"/>
    <w:rsid w:val="00697803"/>
    <w:rsid w:val="006A19D2"/>
    <w:rsid w:val="006A2B8C"/>
    <w:rsid w:val="006A31A9"/>
    <w:rsid w:val="006A64B4"/>
    <w:rsid w:val="006B1E1D"/>
    <w:rsid w:val="006B5759"/>
    <w:rsid w:val="006B71A5"/>
    <w:rsid w:val="006B75D2"/>
    <w:rsid w:val="006E1786"/>
    <w:rsid w:val="006E608F"/>
    <w:rsid w:val="006E68DD"/>
    <w:rsid w:val="006F43E7"/>
    <w:rsid w:val="006F7CFB"/>
    <w:rsid w:val="007018E0"/>
    <w:rsid w:val="00701E43"/>
    <w:rsid w:val="007041D8"/>
    <w:rsid w:val="007121F1"/>
    <w:rsid w:val="00727CAB"/>
    <w:rsid w:val="00733903"/>
    <w:rsid w:val="00747648"/>
    <w:rsid w:val="00751487"/>
    <w:rsid w:val="00751C19"/>
    <w:rsid w:val="00754319"/>
    <w:rsid w:val="0075536F"/>
    <w:rsid w:val="00756D64"/>
    <w:rsid w:val="00762A6F"/>
    <w:rsid w:val="0076410A"/>
    <w:rsid w:val="007672B2"/>
    <w:rsid w:val="00776F0C"/>
    <w:rsid w:val="00787B73"/>
    <w:rsid w:val="007B42F4"/>
    <w:rsid w:val="007E295A"/>
    <w:rsid w:val="007E42C2"/>
    <w:rsid w:val="007F1DF2"/>
    <w:rsid w:val="007F5455"/>
    <w:rsid w:val="007F6B3F"/>
    <w:rsid w:val="0080761D"/>
    <w:rsid w:val="00810B26"/>
    <w:rsid w:val="00813AA2"/>
    <w:rsid w:val="00813E3B"/>
    <w:rsid w:val="00816CCF"/>
    <w:rsid w:val="008247D3"/>
    <w:rsid w:val="00825D2C"/>
    <w:rsid w:val="0083100F"/>
    <w:rsid w:val="00831A31"/>
    <w:rsid w:val="008329CA"/>
    <w:rsid w:val="008334F7"/>
    <w:rsid w:val="00836D8C"/>
    <w:rsid w:val="00837D43"/>
    <w:rsid w:val="00841B69"/>
    <w:rsid w:val="00841CD5"/>
    <w:rsid w:val="0084595D"/>
    <w:rsid w:val="0085443E"/>
    <w:rsid w:val="0085489B"/>
    <w:rsid w:val="00854C0B"/>
    <w:rsid w:val="00874F17"/>
    <w:rsid w:val="00886558"/>
    <w:rsid w:val="00886EEE"/>
    <w:rsid w:val="00887CF6"/>
    <w:rsid w:val="00890CC6"/>
    <w:rsid w:val="00893999"/>
    <w:rsid w:val="00893CC0"/>
    <w:rsid w:val="008A4A00"/>
    <w:rsid w:val="008B303F"/>
    <w:rsid w:val="008B5C60"/>
    <w:rsid w:val="008C2359"/>
    <w:rsid w:val="008C479B"/>
    <w:rsid w:val="008D0D7F"/>
    <w:rsid w:val="008D4711"/>
    <w:rsid w:val="008E3D80"/>
    <w:rsid w:val="008F0B54"/>
    <w:rsid w:val="008F16A1"/>
    <w:rsid w:val="008F517B"/>
    <w:rsid w:val="008F5DF1"/>
    <w:rsid w:val="008F74FC"/>
    <w:rsid w:val="008F75EF"/>
    <w:rsid w:val="00902C38"/>
    <w:rsid w:val="00903F9C"/>
    <w:rsid w:val="0090589A"/>
    <w:rsid w:val="0090658B"/>
    <w:rsid w:val="00906AEA"/>
    <w:rsid w:val="00911163"/>
    <w:rsid w:val="00911E28"/>
    <w:rsid w:val="009127B5"/>
    <w:rsid w:val="009223E6"/>
    <w:rsid w:val="00922D91"/>
    <w:rsid w:val="00923EF5"/>
    <w:rsid w:val="00924AEE"/>
    <w:rsid w:val="00927B9F"/>
    <w:rsid w:val="00940887"/>
    <w:rsid w:val="00940C33"/>
    <w:rsid w:val="00941BA7"/>
    <w:rsid w:val="009424EF"/>
    <w:rsid w:val="0094460D"/>
    <w:rsid w:val="00947433"/>
    <w:rsid w:val="009535D5"/>
    <w:rsid w:val="009548B5"/>
    <w:rsid w:val="00955BF3"/>
    <w:rsid w:val="0096276E"/>
    <w:rsid w:val="0096374A"/>
    <w:rsid w:val="009667DE"/>
    <w:rsid w:val="00971E48"/>
    <w:rsid w:val="00977AA6"/>
    <w:rsid w:val="00980028"/>
    <w:rsid w:val="00982914"/>
    <w:rsid w:val="00982FAA"/>
    <w:rsid w:val="0099745C"/>
    <w:rsid w:val="009A17F4"/>
    <w:rsid w:val="009A7799"/>
    <w:rsid w:val="009B1849"/>
    <w:rsid w:val="009C07E9"/>
    <w:rsid w:val="009C3D76"/>
    <w:rsid w:val="009C4109"/>
    <w:rsid w:val="009D4300"/>
    <w:rsid w:val="009E2489"/>
    <w:rsid w:val="009E37DD"/>
    <w:rsid w:val="009E4914"/>
    <w:rsid w:val="009E634F"/>
    <w:rsid w:val="009E6BD2"/>
    <w:rsid w:val="009E79A1"/>
    <w:rsid w:val="009F748B"/>
    <w:rsid w:val="00A03496"/>
    <w:rsid w:val="00A0386C"/>
    <w:rsid w:val="00A04D17"/>
    <w:rsid w:val="00A0573C"/>
    <w:rsid w:val="00A05B3B"/>
    <w:rsid w:val="00A1255D"/>
    <w:rsid w:val="00A1587B"/>
    <w:rsid w:val="00A24889"/>
    <w:rsid w:val="00A249F1"/>
    <w:rsid w:val="00A274DB"/>
    <w:rsid w:val="00A315E6"/>
    <w:rsid w:val="00A3224B"/>
    <w:rsid w:val="00A3426A"/>
    <w:rsid w:val="00A3693C"/>
    <w:rsid w:val="00A403F3"/>
    <w:rsid w:val="00A40E45"/>
    <w:rsid w:val="00A478CD"/>
    <w:rsid w:val="00A5100B"/>
    <w:rsid w:val="00A6094C"/>
    <w:rsid w:val="00A73F2F"/>
    <w:rsid w:val="00A7522A"/>
    <w:rsid w:val="00A75A32"/>
    <w:rsid w:val="00A80855"/>
    <w:rsid w:val="00A814A6"/>
    <w:rsid w:val="00A85E9E"/>
    <w:rsid w:val="00A863E9"/>
    <w:rsid w:val="00A87203"/>
    <w:rsid w:val="00A9765F"/>
    <w:rsid w:val="00AA27FA"/>
    <w:rsid w:val="00AA4A89"/>
    <w:rsid w:val="00AA68C2"/>
    <w:rsid w:val="00AB3BA9"/>
    <w:rsid w:val="00AC67EF"/>
    <w:rsid w:val="00AD1825"/>
    <w:rsid w:val="00AD2122"/>
    <w:rsid w:val="00AD2533"/>
    <w:rsid w:val="00AD6F4B"/>
    <w:rsid w:val="00AD6FFD"/>
    <w:rsid w:val="00AE0E0A"/>
    <w:rsid w:val="00AE4448"/>
    <w:rsid w:val="00AF41EE"/>
    <w:rsid w:val="00AF49D5"/>
    <w:rsid w:val="00AF4DA3"/>
    <w:rsid w:val="00B14680"/>
    <w:rsid w:val="00B1574E"/>
    <w:rsid w:val="00B2098A"/>
    <w:rsid w:val="00B21E56"/>
    <w:rsid w:val="00B317C8"/>
    <w:rsid w:val="00B352B4"/>
    <w:rsid w:val="00B45B3B"/>
    <w:rsid w:val="00B45D0A"/>
    <w:rsid w:val="00B46115"/>
    <w:rsid w:val="00B51F9B"/>
    <w:rsid w:val="00B522D1"/>
    <w:rsid w:val="00B57710"/>
    <w:rsid w:val="00B603E5"/>
    <w:rsid w:val="00B65F42"/>
    <w:rsid w:val="00B7442A"/>
    <w:rsid w:val="00B85823"/>
    <w:rsid w:val="00B915EE"/>
    <w:rsid w:val="00B94DCB"/>
    <w:rsid w:val="00B97D9F"/>
    <w:rsid w:val="00BA7BF0"/>
    <w:rsid w:val="00BB2783"/>
    <w:rsid w:val="00BC0870"/>
    <w:rsid w:val="00BC1668"/>
    <w:rsid w:val="00BC2356"/>
    <w:rsid w:val="00BC2695"/>
    <w:rsid w:val="00BC2696"/>
    <w:rsid w:val="00BC2CF7"/>
    <w:rsid w:val="00BC2E21"/>
    <w:rsid w:val="00BC3AB3"/>
    <w:rsid w:val="00BD1ED5"/>
    <w:rsid w:val="00BD2FE6"/>
    <w:rsid w:val="00BD33C5"/>
    <w:rsid w:val="00BE428D"/>
    <w:rsid w:val="00C00DEC"/>
    <w:rsid w:val="00C07F48"/>
    <w:rsid w:val="00C10840"/>
    <w:rsid w:val="00C14161"/>
    <w:rsid w:val="00C2178E"/>
    <w:rsid w:val="00C27415"/>
    <w:rsid w:val="00C30B9D"/>
    <w:rsid w:val="00C44A29"/>
    <w:rsid w:val="00C45335"/>
    <w:rsid w:val="00C45783"/>
    <w:rsid w:val="00C62A20"/>
    <w:rsid w:val="00C62ECF"/>
    <w:rsid w:val="00C70BF0"/>
    <w:rsid w:val="00C70F90"/>
    <w:rsid w:val="00C71A7E"/>
    <w:rsid w:val="00C71C5C"/>
    <w:rsid w:val="00C74053"/>
    <w:rsid w:val="00C76283"/>
    <w:rsid w:val="00C76664"/>
    <w:rsid w:val="00C83780"/>
    <w:rsid w:val="00C84AD1"/>
    <w:rsid w:val="00C91F8F"/>
    <w:rsid w:val="00CA24A5"/>
    <w:rsid w:val="00CB0B49"/>
    <w:rsid w:val="00CB49DD"/>
    <w:rsid w:val="00CB5EFA"/>
    <w:rsid w:val="00CC17FF"/>
    <w:rsid w:val="00CC2BCA"/>
    <w:rsid w:val="00CD04B1"/>
    <w:rsid w:val="00CD42A2"/>
    <w:rsid w:val="00CE2354"/>
    <w:rsid w:val="00CE2F20"/>
    <w:rsid w:val="00CE543D"/>
    <w:rsid w:val="00CF0EDD"/>
    <w:rsid w:val="00D0111A"/>
    <w:rsid w:val="00D04D29"/>
    <w:rsid w:val="00D11AAF"/>
    <w:rsid w:val="00D12C67"/>
    <w:rsid w:val="00D12FF2"/>
    <w:rsid w:val="00D14F74"/>
    <w:rsid w:val="00D158A7"/>
    <w:rsid w:val="00D20EE9"/>
    <w:rsid w:val="00D23F28"/>
    <w:rsid w:val="00D267AB"/>
    <w:rsid w:val="00D272E5"/>
    <w:rsid w:val="00D31DF5"/>
    <w:rsid w:val="00D36457"/>
    <w:rsid w:val="00D52FE1"/>
    <w:rsid w:val="00D5317C"/>
    <w:rsid w:val="00D615A0"/>
    <w:rsid w:val="00D61FB8"/>
    <w:rsid w:val="00D624A6"/>
    <w:rsid w:val="00D625F4"/>
    <w:rsid w:val="00D77AC7"/>
    <w:rsid w:val="00D8077C"/>
    <w:rsid w:val="00D80AD1"/>
    <w:rsid w:val="00D8291F"/>
    <w:rsid w:val="00D85EE8"/>
    <w:rsid w:val="00D905CE"/>
    <w:rsid w:val="00D93A4A"/>
    <w:rsid w:val="00DA398C"/>
    <w:rsid w:val="00DA4069"/>
    <w:rsid w:val="00DA48E0"/>
    <w:rsid w:val="00DA555A"/>
    <w:rsid w:val="00DC3453"/>
    <w:rsid w:val="00DD657D"/>
    <w:rsid w:val="00DD7274"/>
    <w:rsid w:val="00DD7B1F"/>
    <w:rsid w:val="00DE2251"/>
    <w:rsid w:val="00DE25B9"/>
    <w:rsid w:val="00DE2E57"/>
    <w:rsid w:val="00DF12D9"/>
    <w:rsid w:val="00DF5D36"/>
    <w:rsid w:val="00DF60E9"/>
    <w:rsid w:val="00E021C4"/>
    <w:rsid w:val="00E168C6"/>
    <w:rsid w:val="00E232DF"/>
    <w:rsid w:val="00E251FA"/>
    <w:rsid w:val="00E33F11"/>
    <w:rsid w:val="00E439BF"/>
    <w:rsid w:val="00E53515"/>
    <w:rsid w:val="00E57D07"/>
    <w:rsid w:val="00E6285E"/>
    <w:rsid w:val="00E66F3F"/>
    <w:rsid w:val="00E71D45"/>
    <w:rsid w:val="00E924FB"/>
    <w:rsid w:val="00E92B2E"/>
    <w:rsid w:val="00E94DB4"/>
    <w:rsid w:val="00E9542A"/>
    <w:rsid w:val="00E9609C"/>
    <w:rsid w:val="00E9690E"/>
    <w:rsid w:val="00EA023E"/>
    <w:rsid w:val="00EA3541"/>
    <w:rsid w:val="00EB0AF5"/>
    <w:rsid w:val="00EB1F47"/>
    <w:rsid w:val="00EB3905"/>
    <w:rsid w:val="00EB3DDA"/>
    <w:rsid w:val="00EB7288"/>
    <w:rsid w:val="00EC591A"/>
    <w:rsid w:val="00ED0A86"/>
    <w:rsid w:val="00EE22FA"/>
    <w:rsid w:val="00EE2AE2"/>
    <w:rsid w:val="00EE5B55"/>
    <w:rsid w:val="00EF317C"/>
    <w:rsid w:val="00EF6EE8"/>
    <w:rsid w:val="00F04B87"/>
    <w:rsid w:val="00F064DC"/>
    <w:rsid w:val="00F153D9"/>
    <w:rsid w:val="00F223D1"/>
    <w:rsid w:val="00F228A9"/>
    <w:rsid w:val="00F255AB"/>
    <w:rsid w:val="00F35284"/>
    <w:rsid w:val="00F40150"/>
    <w:rsid w:val="00F451C3"/>
    <w:rsid w:val="00F52E2D"/>
    <w:rsid w:val="00F54FA7"/>
    <w:rsid w:val="00F55F55"/>
    <w:rsid w:val="00F61E8C"/>
    <w:rsid w:val="00F63F51"/>
    <w:rsid w:val="00F64A3A"/>
    <w:rsid w:val="00F74E3F"/>
    <w:rsid w:val="00F75554"/>
    <w:rsid w:val="00F7760A"/>
    <w:rsid w:val="00F81608"/>
    <w:rsid w:val="00F85E6F"/>
    <w:rsid w:val="00F94571"/>
    <w:rsid w:val="00FA09C1"/>
    <w:rsid w:val="00FA2AA0"/>
    <w:rsid w:val="00FA3B9B"/>
    <w:rsid w:val="00FA588B"/>
    <w:rsid w:val="00FA59C6"/>
    <w:rsid w:val="00FB46B8"/>
    <w:rsid w:val="00FC1BFA"/>
    <w:rsid w:val="00FD0DD5"/>
    <w:rsid w:val="00FE4CC9"/>
    <w:rsid w:val="00FE6766"/>
    <w:rsid w:val="00FE7E61"/>
    <w:rsid w:val="00FF07DA"/>
    <w:rsid w:val="00FF08BC"/>
    <w:rsid w:val="00FF344D"/>
    <w:rsid w:val="00FF6AF9"/>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63C4BF"/>
  <w15:docId w15:val="{D9EDFFEB-7596-FC44-849C-B17154CE4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284"/>
    <w:rPr>
      <w:sz w:val="24"/>
      <w:szCs w:val="24"/>
    </w:rPr>
  </w:style>
  <w:style w:type="paragraph" w:styleId="Heading1">
    <w:name w:val="heading 1"/>
    <w:basedOn w:val="Normal"/>
    <w:next w:val="Normal"/>
    <w:link w:val="Heading1Char"/>
    <w:uiPriority w:val="9"/>
    <w:qFormat/>
    <w:rsid w:val="00C84AD1"/>
    <w:pPr>
      <w:keepNext/>
      <w:keepLines/>
      <w:spacing w:before="240" w:line="276" w:lineRule="auto"/>
      <w:outlineLvl w:val="0"/>
    </w:pPr>
    <w:rPr>
      <w:rFonts w:asciiTheme="majorHAnsi" w:eastAsiaTheme="majorEastAsia" w:hAnsiTheme="majorHAnsi" w:cstheme="majorBidi"/>
      <w:color w:val="2F5496" w:themeColor="accent1" w:themeShade="BF"/>
      <w:sz w:val="32"/>
      <w:szCs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35284"/>
    <w:rPr>
      <w:sz w:val="24"/>
      <w:szCs w:val="24"/>
    </w:rPr>
  </w:style>
  <w:style w:type="character" w:styleId="Hyperlink">
    <w:name w:val="Hyperlink"/>
    <w:basedOn w:val="DefaultParagraphFont"/>
    <w:uiPriority w:val="99"/>
    <w:unhideWhenUsed/>
    <w:rsid w:val="00D77AC7"/>
    <w:rPr>
      <w:color w:val="0000FF"/>
      <w:u w:val="single"/>
    </w:rPr>
  </w:style>
  <w:style w:type="paragraph" w:styleId="ListParagraph">
    <w:name w:val="List Paragraph"/>
    <w:basedOn w:val="Normal"/>
    <w:uiPriority w:val="34"/>
    <w:qFormat/>
    <w:rsid w:val="0053398C"/>
    <w:pPr>
      <w:ind w:left="720"/>
      <w:contextualSpacing/>
    </w:pPr>
  </w:style>
  <w:style w:type="table" w:styleId="TableGrid">
    <w:name w:val="Table Grid"/>
    <w:basedOn w:val="TableNormal"/>
    <w:rsid w:val="00030F7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semiHidden/>
    <w:rsid w:val="00F223D1"/>
    <w:rPr>
      <w:color w:val="808080"/>
    </w:rPr>
  </w:style>
  <w:style w:type="paragraph" w:styleId="BalloonText">
    <w:name w:val="Balloon Text"/>
    <w:basedOn w:val="Normal"/>
    <w:link w:val="BalloonTextChar"/>
    <w:rsid w:val="00F223D1"/>
    <w:rPr>
      <w:rFonts w:ascii="Tahoma" w:hAnsi="Tahoma" w:cs="Tahoma"/>
      <w:sz w:val="16"/>
      <w:szCs w:val="16"/>
    </w:rPr>
  </w:style>
  <w:style w:type="character" w:customStyle="1" w:styleId="BalloonTextChar">
    <w:name w:val="Balloon Text Char"/>
    <w:basedOn w:val="DefaultParagraphFont"/>
    <w:link w:val="BalloonText"/>
    <w:rsid w:val="00F223D1"/>
    <w:rPr>
      <w:rFonts w:ascii="Tahoma" w:hAnsi="Tahoma" w:cs="Tahoma"/>
      <w:sz w:val="16"/>
      <w:szCs w:val="16"/>
    </w:rPr>
  </w:style>
  <w:style w:type="paragraph" w:styleId="Header">
    <w:name w:val="header"/>
    <w:basedOn w:val="Normal"/>
    <w:link w:val="HeaderChar"/>
    <w:uiPriority w:val="99"/>
    <w:unhideWhenUsed/>
    <w:rsid w:val="0007004A"/>
    <w:pPr>
      <w:tabs>
        <w:tab w:val="center" w:pos="4677"/>
        <w:tab w:val="right" w:pos="9355"/>
      </w:tabs>
    </w:pPr>
  </w:style>
  <w:style w:type="character" w:customStyle="1" w:styleId="HeaderChar">
    <w:name w:val="Header Char"/>
    <w:basedOn w:val="DefaultParagraphFont"/>
    <w:link w:val="Header"/>
    <w:uiPriority w:val="99"/>
    <w:rsid w:val="0007004A"/>
    <w:rPr>
      <w:sz w:val="24"/>
      <w:szCs w:val="24"/>
    </w:rPr>
  </w:style>
  <w:style w:type="paragraph" w:styleId="Footer">
    <w:name w:val="footer"/>
    <w:basedOn w:val="Normal"/>
    <w:link w:val="FooterChar"/>
    <w:uiPriority w:val="99"/>
    <w:unhideWhenUsed/>
    <w:rsid w:val="0007004A"/>
    <w:pPr>
      <w:tabs>
        <w:tab w:val="center" w:pos="4677"/>
        <w:tab w:val="right" w:pos="9355"/>
      </w:tabs>
    </w:pPr>
  </w:style>
  <w:style w:type="character" w:customStyle="1" w:styleId="FooterChar">
    <w:name w:val="Footer Char"/>
    <w:basedOn w:val="DefaultParagraphFont"/>
    <w:link w:val="Footer"/>
    <w:uiPriority w:val="99"/>
    <w:rsid w:val="0007004A"/>
    <w:rPr>
      <w:sz w:val="24"/>
      <w:szCs w:val="24"/>
    </w:rPr>
  </w:style>
  <w:style w:type="character" w:customStyle="1" w:styleId="2">
    <w:name w:val="Заголовок №2_"/>
    <w:basedOn w:val="DefaultParagraphFont"/>
    <w:link w:val="20"/>
    <w:locked/>
    <w:rsid w:val="001E76C4"/>
    <w:rPr>
      <w:rFonts w:ascii="Tahoma" w:eastAsia="Tahoma" w:hAnsi="Tahoma" w:cs="Tahoma"/>
      <w:b/>
      <w:bCs/>
      <w:sz w:val="26"/>
      <w:szCs w:val="26"/>
      <w:shd w:val="clear" w:color="auto" w:fill="FFFFFF"/>
    </w:rPr>
  </w:style>
  <w:style w:type="paragraph" w:customStyle="1" w:styleId="20">
    <w:name w:val="Заголовок №2"/>
    <w:basedOn w:val="Normal"/>
    <w:link w:val="2"/>
    <w:rsid w:val="001E76C4"/>
    <w:pPr>
      <w:widowControl w:val="0"/>
      <w:shd w:val="clear" w:color="auto" w:fill="FFFFFF"/>
      <w:spacing w:before="60" w:after="60" w:line="264" w:lineRule="exact"/>
      <w:outlineLvl w:val="1"/>
    </w:pPr>
    <w:rPr>
      <w:rFonts w:ascii="Tahoma" w:eastAsia="Tahoma" w:hAnsi="Tahoma" w:cs="Tahoma"/>
      <w:b/>
      <w:bCs/>
      <w:sz w:val="26"/>
      <w:szCs w:val="26"/>
    </w:rPr>
  </w:style>
  <w:style w:type="paragraph" w:styleId="HTMLPreformatted">
    <w:name w:val="HTML Preformatted"/>
    <w:basedOn w:val="Normal"/>
    <w:link w:val="HTMLPreformattedChar"/>
    <w:uiPriority w:val="99"/>
    <w:unhideWhenUsed/>
    <w:rsid w:val="001E76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E76C4"/>
    <w:rPr>
      <w:rFonts w:ascii="Courier New" w:eastAsia="Times New Roman" w:hAnsi="Courier New" w:cs="Courier New"/>
    </w:rPr>
  </w:style>
  <w:style w:type="paragraph" w:styleId="NormalWeb">
    <w:name w:val="Normal (Web)"/>
    <w:basedOn w:val="Normal"/>
    <w:uiPriority w:val="99"/>
    <w:unhideWhenUsed/>
    <w:rsid w:val="001E76C4"/>
    <w:pPr>
      <w:spacing w:before="100" w:beforeAutospacing="1" w:after="100" w:afterAutospacing="1"/>
    </w:pPr>
    <w:rPr>
      <w:rFonts w:eastAsia="Times New Roman"/>
    </w:rPr>
  </w:style>
  <w:style w:type="character" w:customStyle="1" w:styleId="y2iqfc">
    <w:name w:val="y2iqfc"/>
    <w:basedOn w:val="DefaultParagraphFont"/>
    <w:rsid w:val="001E76C4"/>
  </w:style>
  <w:style w:type="character" w:customStyle="1" w:styleId="1">
    <w:name w:val="Неразрешенное упоминание1"/>
    <w:basedOn w:val="DefaultParagraphFont"/>
    <w:uiPriority w:val="99"/>
    <w:semiHidden/>
    <w:unhideWhenUsed/>
    <w:rsid w:val="001E76C4"/>
    <w:rPr>
      <w:color w:val="605E5C"/>
      <w:shd w:val="clear" w:color="auto" w:fill="E1DFDD"/>
    </w:rPr>
  </w:style>
  <w:style w:type="character" w:styleId="Emphasis">
    <w:name w:val="Emphasis"/>
    <w:uiPriority w:val="20"/>
    <w:qFormat/>
    <w:rsid w:val="00D5317C"/>
    <w:rPr>
      <w:i/>
      <w:iCs/>
    </w:rPr>
  </w:style>
  <w:style w:type="paragraph" w:customStyle="1" w:styleId="Default">
    <w:name w:val="Default"/>
    <w:rsid w:val="00D12C67"/>
    <w:pPr>
      <w:autoSpaceDE w:val="0"/>
      <w:autoSpaceDN w:val="0"/>
      <w:adjustRightInd w:val="0"/>
    </w:pPr>
    <w:rPr>
      <w:rFonts w:eastAsiaTheme="minorHAnsi"/>
      <w:color w:val="000000"/>
      <w:sz w:val="24"/>
      <w:szCs w:val="24"/>
      <w:lang w:eastAsia="en-US"/>
    </w:rPr>
  </w:style>
  <w:style w:type="paragraph" w:styleId="Quote">
    <w:name w:val="Quote"/>
    <w:basedOn w:val="Normal"/>
    <w:next w:val="Normal"/>
    <w:link w:val="QuoteChar"/>
    <w:uiPriority w:val="29"/>
    <w:qFormat/>
    <w:rsid w:val="004817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817B2"/>
    <w:rPr>
      <w:i/>
      <w:iCs/>
      <w:color w:val="404040" w:themeColor="text1" w:themeTint="BF"/>
      <w:sz w:val="24"/>
      <w:szCs w:val="24"/>
    </w:rPr>
  </w:style>
  <w:style w:type="character" w:customStyle="1" w:styleId="FontStyle58">
    <w:name w:val="Font Style58"/>
    <w:basedOn w:val="DefaultParagraphFont"/>
    <w:rsid w:val="00244AA4"/>
    <w:rPr>
      <w:rFonts w:ascii="Times New Roman" w:hAnsi="Times New Roman" w:cs="Times New Roman"/>
      <w:sz w:val="18"/>
      <w:szCs w:val="18"/>
    </w:rPr>
  </w:style>
  <w:style w:type="character" w:customStyle="1" w:styleId="Heading1Char">
    <w:name w:val="Heading 1 Char"/>
    <w:basedOn w:val="DefaultParagraphFont"/>
    <w:link w:val="Heading1"/>
    <w:uiPriority w:val="9"/>
    <w:rsid w:val="00C84AD1"/>
    <w:rPr>
      <w:rFonts w:asciiTheme="majorHAnsi" w:eastAsiaTheme="majorEastAsia" w:hAnsiTheme="majorHAnsi" w:cstheme="majorBidi"/>
      <w:color w:val="2F5496" w:themeColor="accent1" w:themeShade="BF"/>
      <w:sz w:val="32"/>
      <w:szCs w:val="32"/>
      <w:lang w:eastAsia="en-US"/>
    </w:rPr>
  </w:style>
  <w:style w:type="character" w:styleId="SubtleEmphasis">
    <w:name w:val="Subtle Emphasis"/>
    <w:basedOn w:val="DefaultParagraphFont"/>
    <w:uiPriority w:val="19"/>
    <w:qFormat/>
    <w:rsid w:val="00C84AD1"/>
    <w:rPr>
      <w:i/>
      <w:iCs/>
      <w:color w:val="404040" w:themeColor="text1" w:themeTint="BF"/>
    </w:rPr>
  </w:style>
  <w:style w:type="paragraph" w:styleId="Title">
    <w:name w:val="Title"/>
    <w:basedOn w:val="Normal"/>
    <w:next w:val="Normal"/>
    <w:link w:val="TitleChar"/>
    <w:qFormat/>
    <w:rsid w:val="00C84AD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84AD1"/>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235F71"/>
    <w:rPr>
      <w:color w:val="605E5C"/>
      <w:shd w:val="clear" w:color="auto" w:fill="E1DFDD"/>
    </w:rPr>
  </w:style>
  <w:style w:type="character" w:styleId="PageNumber">
    <w:name w:val="page number"/>
    <w:basedOn w:val="DefaultParagraphFont"/>
    <w:semiHidden/>
    <w:unhideWhenUsed/>
    <w:rsid w:val="00874F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8737">
      <w:bodyDiv w:val="1"/>
      <w:marLeft w:val="0"/>
      <w:marRight w:val="0"/>
      <w:marTop w:val="0"/>
      <w:marBottom w:val="0"/>
      <w:divBdr>
        <w:top w:val="none" w:sz="0" w:space="0" w:color="auto"/>
        <w:left w:val="none" w:sz="0" w:space="0" w:color="auto"/>
        <w:bottom w:val="none" w:sz="0" w:space="0" w:color="auto"/>
        <w:right w:val="none" w:sz="0" w:space="0" w:color="auto"/>
      </w:divBdr>
    </w:div>
    <w:div w:id="127674123">
      <w:bodyDiv w:val="1"/>
      <w:marLeft w:val="0"/>
      <w:marRight w:val="0"/>
      <w:marTop w:val="0"/>
      <w:marBottom w:val="0"/>
      <w:divBdr>
        <w:top w:val="none" w:sz="0" w:space="0" w:color="auto"/>
        <w:left w:val="none" w:sz="0" w:space="0" w:color="auto"/>
        <w:bottom w:val="none" w:sz="0" w:space="0" w:color="auto"/>
        <w:right w:val="none" w:sz="0" w:space="0" w:color="auto"/>
      </w:divBdr>
    </w:div>
    <w:div w:id="294062459">
      <w:bodyDiv w:val="1"/>
      <w:marLeft w:val="0"/>
      <w:marRight w:val="0"/>
      <w:marTop w:val="0"/>
      <w:marBottom w:val="0"/>
      <w:divBdr>
        <w:top w:val="none" w:sz="0" w:space="0" w:color="auto"/>
        <w:left w:val="none" w:sz="0" w:space="0" w:color="auto"/>
        <w:bottom w:val="none" w:sz="0" w:space="0" w:color="auto"/>
        <w:right w:val="none" w:sz="0" w:space="0" w:color="auto"/>
      </w:divBdr>
    </w:div>
    <w:div w:id="492456728">
      <w:bodyDiv w:val="1"/>
      <w:marLeft w:val="0"/>
      <w:marRight w:val="0"/>
      <w:marTop w:val="0"/>
      <w:marBottom w:val="0"/>
      <w:divBdr>
        <w:top w:val="none" w:sz="0" w:space="0" w:color="auto"/>
        <w:left w:val="none" w:sz="0" w:space="0" w:color="auto"/>
        <w:bottom w:val="none" w:sz="0" w:space="0" w:color="auto"/>
        <w:right w:val="none" w:sz="0" w:space="0" w:color="auto"/>
      </w:divBdr>
    </w:div>
    <w:div w:id="507330195">
      <w:bodyDiv w:val="1"/>
      <w:marLeft w:val="0"/>
      <w:marRight w:val="0"/>
      <w:marTop w:val="0"/>
      <w:marBottom w:val="0"/>
      <w:divBdr>
        <w:top w:val="none" w:sz="0" w:space="0" w:color="auto"/>
        <w:left w:val="none" w:sz="0" w:space="0" w:color="auto"/>
        <w:bottom w:val="none" w:sz="0" w:space="0" w:color="auto"/>
        <w:right w:val="none" w:sz="0" w:space="0" w:color="auto"/>
      </w:divBdr>
    </w:div>
    <w:div w:id="726147725">
      <w:bodyDiv w:val="1"/>
      <w:marLeft w:val="0"/>
      <w:marRight w:val="0"/>
      <w:marTop w:val="0"/>
      <w:marBottom w:val="0"/>
      <w:divBdr>
        <w:top w:val="none" w:sz="0" w:space="0" w:color="auto"/>
        <w:left w:val="none" w:sz="0" w:space="0" w:color="auto"/>
        <w:bottom w:val="none" w:sz="0" w:space="0" w:color="auto"/>
        <w:right w:val="none" w:sz="0" w:space="0" w:color="auto"/>
      </w:divBdr>
    </w:div>
    <w:div w:id="735787868">
      <w:bodyDiv w:val="1"/>
      <w:marLeft w:val="0"/>
      <w:marRight w:val="0"/>
      <w:marTop w:val="0"/>
      <w:marBottom w:val="0"/>
      <w:divBdr>
        <w:top w:val="none" w:sz="0" w:space="0" w:color="auto"/>
        <w:left w:val="none" w:sz="0" w:space="0" w:color="auto"/>
        <w:bottom w:val="none" w:sz="0" w:space="0" w:color="auto"/>
        <w:right w:val="none" w:sz="0" w:space="0" w:color="auto"/>
      </w:divBdr>
    </w:div>
    <w:div w:id="757025385">
      <w:bodyDiv w:val="1"/>
      <w:marLeft w:val="0"/>
      <w:marRight w:val="0"/>
      <w:marTop w:val="0"/>
      <w:marBottom w:val="0"/>
      <w:divBdr>
        <w:top w:val="none" w:sz="0" w:space="0" w:color="auto"/>
        <w:left w:val="none" w:sz="0" w:space="0" w:color="auto"/>
        <w:bottom w:val="none" w:sz="0" w:space="0" w:color="auto"/>
        <w:right w:val="none" w:sz="0" w:space="0" w:color="auto"/>
      </w:divBdr>
    </w:div>
    <w:div w:id="962810538">
      <w:bodyDiv w:val="1"/>
      <w:marLeft w:val="0"/>
      <w:marRight w:val="0"/>
      <w:marTop w:val="0"/>
      <w:marBottom w:val="0"/>
      <w:divBdr>
        <w:top w:val="none" w:sz="0" w:space="0" w:color="auto"/>
        <w:left w:val="none" w:sz="0" w:space="0" w:color="auto"/>
        <w:bottom w:val="none" w:sz="0" w:space="0" w:color="auto"/>
        <w:right w:val="none" w:sz="0" w:space="0" w:color="auto"/>
      </w:divBdr>
    </w:div>
    <w:div w:id="1028288641">
      <w:bodyDiv w:val="1"/>
      <w:marLeft w:val="0"/>
      <w:marRight w:val="0"/>
      <w:marTop w:val="0"/>
      <w:marBottom w:val="0"/>
      <w:divBdr>
        <w:top w:val="none" w:sz="0" w:space="0" w:color="auto"/>
        <w:left w:val="none" w:sz="0" w:space="0" w:color="auto"/>
        <w:bottom w:val="none" w:sz="0" w:space="0" w:color="auto"/>
        <w:right w:val="none" w:sz="0" w:space="0" w:color="auto"/>
      </w:divBdr>
    </w:div>
    <w:div w:id="1184367610">
      <w:bodyDiv w:val="1"/>
      <w:marLeft w:val="0"/>
      <w:marRight w:val="0"/>
      <w:marTop w:val="0"/>
      <w:marBottom w:val="0"/>
      <w:divBdr>
        <w:top w:val="none" w:sz="0" w:space="0" w:color="auto"/>
        <w:left w:val="none" w:sz="0" w:space="0" w:color="auto"/>
        <w:bottom w:val="none" w:sz="0" w:space="0" w:color="auto"/>
        <w:right w:val="none" w:sz="0" w:space="0" w:color="auto"/>
      </w:divBdr>
    </w:div>
    <w:div w:id="1275743892">
      <w:bodyDiv w:val="1"/>
      <w:marLeft w:val="0"/>
      <w:marRight w:val="0"/>
      <w:marTop w:val="0"/>
      <w:marBottom w:val="0"/>
      <w:divBdr>
        <w:top w:val="none" w:sz="0" w:space="0" w:color="auto"/>
        <w:left w:val="none" w:sz="0" w:space="0" w:color="auto"/>
        <w:bottom w:val="none" w:sz="0" w:space="0" w:color="auto"/>
        <w:right w:val="none" w:sz="0" w:space="0" w:color="auto"/>
      </w:divBdr>
    </w:div>
    <w:div w:id="1433279222">
      <w:bodyDiv w:val="1"/>
      <w:marLeft w:val="0"/>
      <w:marRight w:val="0"/>
      <w:marTop w:val="0"/>
      <w:marBottom w:val="0"/>
      <w:divBdr>
        <w:top w:val="none" w:sz="0" w:space="0" w:color="auto"/>
        <w:left w:val="none" w:sz="0" w:space="0" w:color="auto"/>
        <w:bottom w:val="none" w:sz="0" w:space="0" w:color="auto"/>
        <w:right w:val="none" w:sz="0" w:space="0" w:color="auto"/>
      </w:divBdr>
    </w:div>
    <w:div w:id="1498114094">
      <w:bodyDiv w:val="1"/>
      <w:marLeft w:val="0"/>
      <w:marRight w:val="0"/>
      <w:marTop w:val="0"/>
      <w:marBottom w:val="0"/>
      <w:divBdr>
        <w:top w:val="none" w:sz="0" w:space="0" w:color="auto"/>
        <w:left w:val="none" w:sz="0" w:space="0" w:color="auto"/>
        <w:bottom w:val="none" w:sz="0" w:space="0" w:color="auto"/>
        <w:right w:val="none" w:sz="0" w:space="0" w:color="auto"/>
      </w:divBdr>
    </w:div>
    <w:div w:id="1545409921">
      <w:bodyDiv w:val="1"/>
      <w:marLeft w:val="0"/>
      <w:marRight w:val="0"/>
      <w:marTop w:val="0"/>
      <w:marBottom w:val="0"/>
      <w:divBdr>
        <w:top w:val="none" w:sz="0" w:space="0" w:color="auto"/>
        <w:left w:val="none" w:sz="0" w:space="0" w:color="auto"/>
        <w:bottom w:val="none" w:sz="0" w:space="0" w:color="auto"/>
        <w:right w:val="none" w:sz="0" w:space="0" w:color="auto"/>
      </w:divBdr>
    </w:div>
    <w:div w:id="1590962728">
      <w:bodyDiv w:val="1"/>
      <w:marLeft w:val="0"/>
      <w:marRight w:val="0"/>
      <w:marTop w:val="0"/>
      <w:marBottom w:val="0"/>
      <w:divBdr>
        <w:top w:val="none" w:sz="0" w:space="0" w:color="auto"/>
        <w:left w:val="none" w:sz="0" w:space="0" w:color="auto"/>
        <w:bottom w:val="none" w:sz="0" w:space="0" w:color="auto"/>
        <w:right w:val="none" w:sz="0" w:space="0" w:color="auto"/>
      </w:divBdr>
    </w:div>
    <w:div w:id="1761754352">
      <w:bodyDiv w:val="1"/>
      <w:marLeft w:val="0"/>
      <w:marRight w:val="0"/>
      <w:marTop w:val="0"/>
      <w:marBottom w:val="0"/>
      <w:divBdr>
        <w:top w:val="none" w:sz="0" w:space="0" w:color="auto"/>
        <w:left w:val="none" w:sz="0" w:space="0" w:color="auto"/>
        <w:bottom w:val="none" w:sz="0" w:space="0" w:color="auto"/>
        <w:right w:val="none" w:sz="0" w:space="0" w:color="auto"/>
      </w:divBdr>
    </w:div>
    <w:div w:id="1882671245">
      <w:bodyDiv w:val="1"/>
      <w:marLeft w:val="0"/>
      <w:marRight w:val="0"/>
      <w:marTop w:val="0"/>
      <w:marBottom w:val="0"/>
      <w:divBdr>
        <w:top w:val="none" w:sz="0" w:space="0" w:color="auto"/>
        <w:left w:val="none" w:sz="0" w:space="0" w:color="auto"/>
        <w:bottom w:val="none" w:sz="0" w:space="0" w:color="auto"/>
        <w:right w:val="none" w:sz="0" w:space="0" w:color="auto"/>
      </w:divBdr>
    </w:div>
    <w:div w:id="1902592115">
      <w:bodyDiv w:val="1"/>
      <w:marLeft w:val="0"/>
      <w:marRight w:val="0"/>
      <w:marTop w:val="0"/>
      <w:marBottom w:val="0"/>
      <w:divBdr>
        <w:top w:val="none" w:sz="0" w:space="0" w:color="auto"/>
        <w:left w:val="none" w:sz="0" w:space="0" w:color="auto"/>
        <w:bottom w:val="none" w:sz="0" w:space="0" w:color="auto"/>
        <w:right w:val="none" w:sz="0" w:space="0" w:color="auto"/>
      </w:divBdr>
    </w:div>
    <w:div w:id="1931893718">
      <w:bodyDiv w:val="1"/>
      <w:marLeft w:val="0"/>
      <w:marRight w:val="0"/>
      <w:marTop w:val="0"/>
      <w:marBottom w:val="0"/>
      <w:divBdr>
        <w:top w:val="none" w:sz="0" w:space="0" w:color="auto"/>
        <w:left w:val="none" w:sz="0" w:space="0" w:color="auto"/>
        <w:bottom w:val="none" w:sz="0" w:space="0" w:color="auto"/>
        <w:right w:val="none" w:sz="0" w:space="0" w:color="auto"/>
      </w:divBdr>
    </w:div>
    <w:div w:id="1950383151">
      <w:bodyDiv w:val="1"/>
      <w:marLeft w:val="0"/>
      <w:marRight w:val="0"/>
      <w:marTop w:val="0"/>
      <w:marBottom w:val="0"/>
      <w:divBdr>
        <w:top w:val="none" w:sz="0" w:space="0" w:color="auto"/>
        <w:left w:val="none" w:sz="0" w:space="0" w:color="auto"/>
        <w:bottom w:val="none" w:sz="0" w:space="0" w:color="auto"/>
        <w:right w:val="none" w:sz="0" w:space="0" w:color="auto"/>
      </w:divBdr>
    </w:div>
    <w:div w:id="2036104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fk20091@mail.ru" TargetMode="External"/><Relationship Id="rId13" Type="http://schemas.openxmlformats.org/officeDocument/2006/relationships/hyperlink" Target="mailto:e.polikytina@mail.ru" TargetMode="External"/><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e.polikytina@mail.ru" TargetMode="External"/><Relationship Id="rId17" Type="http://schemas.openxmlformats.org/officeDocument/2006/relationships/image" Target="media/image3.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2.png"/><Relationship Id="rId20" Type="http://schemas.microsoft.com/office/2007/relationships/hdphoto" Target="media/hdphoto1.wdp"/><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ymbar@mail.ru"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https://elibrary.ru/item.asp?id=67952677" TargetMode="External"/><Relationship Id="rId28" Type="http://schemas.openxmlformats.org/officeDocument/2006/relationships/fontTable" Target="fontTable.xml"/><Relationship Id="rId10" Type="http://schemas.openxmlformats.org/officeDocument/2006/relationships/hyperlink" Target="mailto:bymbar@mail.r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zfk20091@mail.ru" TargetMode="External"/><Relationship Id="rId14" Type="http://schemas.openxmlformats.org/officeDocument/2006/relationships/hyperlink" Target="http://dx.doi.org/10.21515/1990-4665-203-001" TargetMode="External"/><Relationship Id="rId22" Type="http://schemas.microsoft.com/office/2007/relationships/hdphoto" Target="media/hdphoto2.wdp"/><Relationship Id="rId27"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9/pdf/01.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80282-4276-40F3-ADA5-335AE83BD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9</Pages>
  <Words>2167</Words>
  <Characters>12354</Characters>
  <Application>Microsoft Office Word</Application>
  <DocSecurity>0</DocSecurity>
  <Lines>102</Lines>
  <Paragraphs>28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Дом</dc:creator>
  <cp:lastModifiedBy>Microsoft Office User</cp:lastModifiedBy>
  <cp:revision>21</cp:revision>
  <cp:lastPrinted>2022-12-19T07:53:00Z</cp:lastPrinted>
  <dcterms:created xsi:type="dcterms:W3CDTF">2024-10-01T23:10:00Z</dcterms:created>
  <dcterms:modified xsi:type="dcterms:W3CDTF">2024-12-08T22:57:00Z</dcterms:modified>
</cp:coreProperties>
</file>