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C822EB" w14:paraId="7349E2FC" w14:textId="77777777" w:rsidTr="00897CBF">
        <w:trPr>
          <w:trHeight w:val="1979"/>
        </w:trPr>
        <w:tc>
          <w:tcPr>
            <w:tcW w:w="4530" w:type="dxa"/>
          </w:tcPr>
          <w:p w14:paraId="585DA33B" w14:textId="5FBF1B8B" w:rsidR="001F45CC" w:rsidRPr="00823F43" w:rsidRDefault="00F06F73" w:rsidP="00897CBF">
            <w:pPr>
              <w:rPr>
                <w:rFonts w:ascii="Times New Roman" w:hAnsi="Times New Roman" w:cs="Times New Roman"/>
                <w:sz w:val="20"/>
                <w:szCs w:val="20"/>
              </w:rPr>
            </w:pPr>
            <w:r w:rsidRPr="00823F43">
              <w:rPr>
                <w:rFonts w:ascii="Times New Roman" w:hAnsi="Times New Roman" w:cs="Times New Roman"/>
                <w:sz w:val="20"/>
                <w:szCs w:val="20"/>
              </w:rPr>
              <w:fldChar w:fldCharType="begin"/>
            </w:r>
            <w:r w:rsidRPr="00823F43">
              <w:rPr>
                <w:rFonts w:ascii="Times New Roman" w:hAnsi="Times New Roman" w:cs="Times New Roman"/>
                <w:sz w:val="20"/>
                <w:szCs w:val="20"/>
              </w:rPr>
              <w:instrText xml:space="preserve"> MACROBUTTON MTEditEquationSection2 </w:instrText>
            </w:r>
            <w:r w:rsidRPr="00823F43">
              <w:rPr>
                <w:rStyle w:val="MTEquationSection"/>
              </w:rPr>
              <w:instrText>Equation Chapter 1 Section 1</w:instrText>
            </w:r>
            <w:r w:rsidRPr="00823F43">
              <w:rPr>
                <w:rFonts w:ascii="Times New Roman" w:hAnsi="Times New Roman" w:cs="Times New Roman"/>
                <w:sz w:val="20"/>
                <w:szCs w:val="20"/>
              </w:rPr>
              <w:fldChar w:fldCharType="begin"/>
            </w:r>
            <w:r w:rsidRPr="00823F43">
              <w:rPr>
                <w:rFonts w:ascii="Times New Roman" w:hAnsi="Times New Roman" w:cs="Times New Roman"/>
                <w:sz w:val="20"/>
                <w:szCs w:val="20"/>
              </w:rPr>
              <w:instrText xml:space="preserve"> SEQ MTEqn \r \h \* MERGEFORMAT </w:instrText>
            </w:r>
            <w:r w:rsidRPr="00823F43">
              <w:rPr>
                <w:rFonts w:ascii="Times New Roman" w:hAnsi="Times New Roman" w:cs="Times New Roman"/>
                <w:sz w:val="20"/>
                <w:szCs w:val="20"/>
              </w:rPr>
              <w:fldChar w:fldCharType="end"/>
            </w:r>
            <w:r w:rsidRPr="00823F43">
              <w:rPr>
                <w:rFonts w:ascii="Times New Roman" w:hAnsi="Times New Roman" w:cs="Times New Roman"/>
                <w:sz w:val="20"/>
                <w:szCs w:val="20"/>
              </w:rPr>
              <w:fldChar w:fldCharType="begin"/>
            </w:r>
            <w:r w:rsidRPr="00823F43">
              <w:rPr>
                <w:rFonts w:ascii="Times New Roman" w:hAnsi="Times New Roman" w:cs="Times New Roman"/>
                <w:sz w:val="20"/>
                <w:szCs w:val="20"/>
              </w:rPr>
              <w:instrText xml:space="preserve"> SEQ MTSec \r 1 \h \* MERGEFORMAT </w:instrText>
            </w:r>
            <w:r w:rsidRPr="00823F43">
              <w:rPr>
                <w:rFonts w:ascii="Times New Roman" w:hAnsi="Times New Roman" w:cs="Times New Roman"/>
                <w:sz w:val="20"/>
                <w:szCs w:val="20"/>
              </w:rPr>
              <w:fldChar w:fldCharType="end"/>
            </w:r>
            <w:r w:rsidRPr="00823F43">
              <w:rPr>
                <w:rFonts w:ascii="Times New Roman" w:hAnsi="Times New Roman" w:cs="Times New Roman"/>
                <w:sz w:val="20"/>
                <w:szCs w:val="20"/>
              </w:rPr>
              <w:fldChar w:fldCharType="begin"/>
            </w:r>
            <w:r w:rsidRPr="00823F43">
              <w:rPr>
                <w:rFonts w:ascii="Times New Roman" w:hAnsi="Times New Roman" w:cs="Times New Roman"/>
                <w:sz w:val="20"/>
                <w:szCs w:val="20"/>
              </w:rPr>
              <w:instrText xml:space="preserve"> SEQ MTChap \r 1 \h \* MERGEFORMAT </w:instrText>
            </w:r>
            <w:r w:rsidRPr="00823F43">
              <w:rPr>
                <w:rFonts w:ascii="Times New Roman" w:hAnsi="Times New Roman" w:cs="Times New Roman"/>
                <w:sz w:val="20"/>
                <w:szCs w:val="20"/>
              </w:rPr>
              <w:fldChar w:fldCharType="end"/>
            </w:r>
            <w:r w:rsidRPr="00823F43">
              <w:rPr>
                <w:rFonts w:ascii="Times New Roman" w:hAnsi="Times New Roman" w:cs="Times New Roman"/>
                <w:sz w:val="20"/>
                <w:szCs w:val="20"/>
              </w:rPr>
              <w:fldChar w:fldCharType="end"/>
            </w:r>
            <w:r w:rsidR="001F45CC" w:rsidRPr="00823F43">
              <w:rPr>
                <w:rFonts w:ascii="Times New Roman" w:hAnsi="Times New Roman" w:cs="Times New Roman"/>
                <w:sz w:val="20"/>
                <w:szCs w:val="20"/>
              </w:rPr>
              <w:t xml:space="preserve">УДК </w:t>
            </w:r>
            <w:r w:rsidR="002C0A52" w:rsidRPr="00823F43">
              <w:rPr>
                <w:rFonts w:ascii="Times New Roman" w:hAnsi="Times New Roman" w:cs="Times New Roman"/>
                <w:bCs/>
                <w:sz w:val="20"/>
                <w:szCs w:val="20"/>
              </w:rPr>
              <w:t>621</w:t>
            </w:r>
            <w:r w:rsidR="00A642DB" w:rsidRPr="00823F43">
              <w:rPr>
                <w:rFonts w:ascii="Times New Roman" w:hAnsi="Times New Roman" w:cs="Times New Roman"/>
                <w:bCs/>
                <w:sz w:val="20"/>
                <w:szCs w:val="20"/>
              </w:rPr>
              <w:t>.</w:t>
            </w:r>
            <w:r w:rsidR="002C0A52" w:rsidRPr="00823F43">
              <w:rPr>
                <w:rFonts w:ascii="Times New Roman" w:hAnsi="Times New Roman" w:cs="Times New Roman"/>
                <w:bCs/>
                <w:sz w:val="20"/>
                <w:szCs w:val="20"/>
              </w:rPr>
              <w:t>928.6</w:t>
            </w:r>
          </w:p>
          <w:p w14:paraId="07914BCC" w14:textId="77777777" w:rsidR="00996F7F" w:rsidRPr="00823F43" w:rsidRDefault="00996F7F" w:rsidP="00897CBF">
            <w:pPr>
              <w:rPr>
                <w:rFonts w:ascii="Times New Roman" w:hAnsi="Times New Roman" w:cs="Times New Roman"/>
                <w:sz w:val="20"/>
                <w:szCs w:val="20"/>
              </w:rPr>
            </w:pPr>
          </w:p>
          <w:p w14:paraId="1D909AC2" w14:textId="7313EE59" w:rsidR="00A11346" w:rsidRPr="00823F43" w:rsidRDefault="002C0A52" w:rsidP="00897CBF">
            <w:pPr>
              <w:rPr>
                <w:rFonts w:ascii="Times New Roman" w:hAnsi="Times New Roman" w:cs="Times New Roman"/>
                <w:sz w:val="20"/>
                <w:szCs w:val="20"/>
              </w:rPr>
            </w:pPr>
            <w:r w:rsidRPr="00823F43">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823F43" w:rsidRDefault="002172CD" w:rsidP="00897CBF">
            <w:pPr>
              <w:rPr>
                <w:rFonts w:ascii="Times New Roman" w:hAnsi="Times New Roman" w:cs="Times New Roman"/>
                <w:sz w:val="20"/>
                <w:szCs w:val="20"/>
              </w:rPr>
            </w:pPr>
          </w:p>
          <w:p w14:paraId="0BFEEFFF" w14:textId="01F20032" w:rsidR="00A11346" w:rsidRPr="00897CBF" w:rsidRDefault="008C4C60" w:rsidP="00897CBF">
            <w:pPr>
              <w:rPr>
                <w:rFonts w:ascii="Times New Roman" w:hAnsi="Times New Roman" w:cs="Times New Roman"/>
                <w:b/>
                <w:sz w:val="20"/>
                <w:szCs w:val="20"/>
              </w:rPr>
            </w:pPr>
            <w:bookmarkStart w:id="0" w:name="_Hlk173326146"/>
            <w:r w:rsidRPr="00897CBF">
              <w:rPr>
                <w:rFonts w:ascii="Times New Roman" w:hAnsi="Times New Roman" w:cs="Times New Roman"/>
                <w:b/>
                <w:sz w:val="20"/>
                <w:szCs w:val="20"/>
              </w:rPr>
              <w:t>УЛАВЛИВАНИЕ ЧАСТИЦ ПИЩЕВОЙ ПЫЛИ В СЕПАРАТОРЕ С СЕКЦИЯМИ ДВОЙНЫХ Т-ОБРАЗНЫХ ЭЛЕМЕНТОВ</w:t>
            </w:r>
          </w:p>
          <w:bookmarkEnd w:id="0"/>
          <w:p w14:paraId="7D78B83F" w14:textId="2730E440" w:rsidR="00A11346" w:rsidRPr="00823F43" w:rsidRDefault="00A11346" w:rsidP="00897CBF">
            <w:pPr>
              <w:rPr>
                <w:rFonts w:ascii="Times New Roman" w:hAnsi="Times New Roman" w:cs="Times New Roman"/>
                <w:sz w:val="20"/>
                <w:szCs w:val="20"/>
              </w:rPr>
            </w:pPr>
          </w:p>
          <w:p w14:paraId="4249B0CA" w14:textId="77777777" w:rsidR="0036248D" w:rsidRPr="00823F43" w:rsidRDefault="0036248D" w:rsidP="00897CBF">
            <w:pPr>
              <w:rPr>
                <w:rFonts w:ascii="Times New Roman" w:hAnsi="Times New Roman" w:cs="Times New Roman"/>
                <w:sz w:val="20"/>
                <w:szCs w:val="20"/>
              </w:rPr>
            </w:pPr>
            <w:proofErr w:type="spellStart"/>
            <w:r w:rsidRPr="00823F43">
              <w:rPr>
                <w:rFonts w:ascii="Times New Roman" w:hAnsi="Times New Roman" w:cs="Times New Roman"/>
                <w:sz w:val="20"/>
                <w:szCs w:val="20"/>
              </w:rPr>
              <w:t>Шарипов</w:t>
            </w:r>
            <w:proofErr w:type="spellEnd"/>
            <w:r w:rsidRPr="00823F43">
              <w:rPr>
                <w:rFonts w:ascii="Times New Roman" w:hAnsi="Times New Roman" w:cs="Times New Roman"/>
                <w:sz w:val="20"/>
                <w:szCs w:val="20"/>
              </w:rPr>
              <w:t xml:space="preserve"> Ильнар </w:t>
            </w:r>
            <w:proofErr w:type="spellStart"/>
            <w:r w:rsidRPr="00823F43">
              <w:rPr>
                <w:rFonts w:ascii="Times New Roman" w:hAnsi="Times New Roman" w:cs="Times New Roman"/>
                <w:sz w:val="20"/>
                <w:szCs w:val="20"/>
              </w:rPr>
              <w:t>Ильдарович</w:t>
            </w:r>
            <w:proofErr w:type="spellEnd"/>
          </w:p>
          <w:p w14:paraId="20101AC3" w14:textId="77777777" w:rsidR="0036248D" w:rsidRPr="00823F43" w:rsidRDefault="0036248D" w:rsidP="00897CBF">
            <w:pPr>
              <w:rPr>
                <w:rFonts w:ascii="Times New Roman" w:hAnsi="Times New Roman" w:cs="Times New Roman"/>
                <w:sz w:val="20"/>
                <w:szCs w:val="20"/>
              </w:rPr>
            </w:pPr>
            <w:r w:rsidRPr="00823F43">
              <w:rPr>
                <w:rFonts w:ascii="Times New Roman" w:hAnsi="Times New Roman" w:cs="Times New Roman"/>
                <w:sz w:val="20"/>
                <w:szCs w:val="20"/>
              </w:rPr>
              <w:t xml:space="preserve">Канд. </w:t>
            </w:r>
            <w:proofErr w:type="spellStart"/>
            <w:r w:rsidRPr="00823F43">
              <w:rPr>
                <w:rFonts w:ascii="Times New Roman" w:hAnsi="Times New Roman" w:cs="Times New Roman"/>
                <w:sz w:val="20"/>
                <w:szCs w:val="20"/>
              </w:rPr>
              <w:t>техн</w:t>
            </w:r>
            <w:proofErr w:type="spellEnd"/>
            <w:r w:rsidRPr="00823F43">
              <w:rPr>
                <w:rFonts w:ascii="Times New Roman" w:hAnsi="Times New Roman" w:cs="Times New Roman"/>
                <w:sz w:val="20"/>
                <w:szCs w:val="20"/>
              </w:rPr>
              <w:t>. наук</w:t>
            </w:r>
          </w:p>
          <w:p w14:paraId="24DF7B77" w14:textId="77777777" w:rsidR="0036248D" w:rsidRPr="00823F43" w:rsidRDefault="0036248D" w:rsidP="00897CBF">
            <w:pPr>
              <w:rPr>
                <w:rFonts w:ascii="Times New Roman" w:hAnsi="Times New Roman" w:cs="Times New Roman"/>
                <w:sz w:val="20"/>
                <w:szCs w:val="20"/>
              </w:rPr>
            </w:pPr>
            <w:r w:rsidRPr="00823F43">
              <w:rPr>
                <w:rFonts w:ascii="Times New Roman" w:hAnsi="Times New Roman" w:cs="Times New Roman"/>
                <w:sz w:val="20"/>
                <w:szCs w:val="20"/>
              </w:rPr>
              <w:t>SPIN – код автора: 8046-8265</w:t>
            </w:r>
          </w:p>
          <w:p w14:paraId="2C9048CB" w14:textId="77777777" w:rsidR="0036248D" w:rsidRPr="00823F43" w:rsidRDefault="0036248D" w:rsidP="00897CBF">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19B13090" w14:textId="77777777" w:rsidR="002A2FE1" w:rsidRPr="00823F43" w:rsidRDefault="002A2FE1" w:rsidP="00897CBF">
            <w:pPr>
              <w:rPr>
                <w:rFonts w:ascii="Times New Roman" w:hAnsi="Times New Roman" w:cs="Times New Roman"/>
                <w:sz w:val="20"/>
                <w:szCs w:val="20"/>
              </w:rPr>
            </w:pPr>
          </w:p>
          <w:p w14:paraId="0DCBB5E9" w14:textId="07E43B37" w:rsidR="003D61A0" w:rsidRPr="00823F43" w:rsidRDefault="00054C69" w:rsidP="00897CBF">
            <w:pPr>
              <w:rPr>
                <w:rFonts w:ascii="Times New Roman" w:hAnsi="Times New Roman" w:cs="Times New Roman"/>
                <w:sz w:val="20"/>
                <w:szCs w:val="20"/>
              </w:rPr>
            </w:pPr>
            <w:proofErr w:type="spellStart"/>
            <w:r w:rsidRPr="00823F43">
              <w:rPr>
                <w:rFonts w:ascii="Times New Roman" w:hAnsi="Times New Roman" w:cs="Times New Roman"/>
                <w:sz w:val="20"/>
                <w:szCs w:val="20"/>
              </w:rPr>
              <w:t>Калимуллина</w:t>
            </w:r>
            <w:proofErr w:type="spellEnd"/>
            <w:r w:rsidRPr="00823F43">
              <w:rPr>
                <w:rFonts w:ascii="Times New Roman" w:hAnsi="Times New Roman" w:cs="Times New Roman"/>
                <w:sz w:val="20"/>
                <w:szCs w:val="20"/>
              </w:rPr>
              <w:t xml:space="preserve"> </w:t>
            </w:r>
            <w:proofErr w:type="spellStart"/>
            <w:r w:rsidRPr="00823F43">
              <w:rPr>
                <w:rFonts w:ascii="Times New Roman" w:hAnsi="Times New Roman" w:cs="Times New Roman"/>
                <w:sz w:val="20"/>
                <w:szCs w:val="20"/>
              </w:rPr>
              <w:t>Ильза</w:t>
            </w:r>
            <w:proofErr w:type="spellEnd"/>
            <w:r w:rsidRPr="00823F43">
              <w:rPr>
                <w:rFonts w:ascii="Times New Roman" w:hAnsi="Times New Roman" w:cs="Times New Roman"/>
                <w:sz w:val="20"/>
                <w:szCs w:val="20"/>
              </w:rPr>
              <w:t xml:space="preserve"> </w:t>
            </w:r>
            <w:proofErr w:type="spellStart"/>
            <w:r w:rsidRPr="00823F43">
              <w:rPr>
                <w:rFonts w:ascii="Times New Roman" w:hAnsi="Times New Roman" w:cs="Times New Roman"/>
                <w:sz w:val="20"/>
                <w:szCs w:val="20"/>
              </w:rPr>
              <w:t>Ильнаровна</w:t>
            </w:r>
            <w:proofErr w:type="spellEnd"/>
          </w:p>
          <w:p w14:paraId="52528F33" w14:textId="6F768B37" w:rsidR="003D61A0" w:rsidRPr="00823F43" w:rsidRDefault="003D61A0" w:rsidP="00897CBF">
            <w:pPr>
              <w:rPr>
                <w:rFonts w:ascii="Times New Roman" w:hAnsi="Times New Roman" w:cs="Times New Roman"/>
                <w:sz w:val="20"/>
                <w:szCs w:val="20"/>
              </w:rPr>
            </w:pPr>
            <w:r w:rsidRPr="00823F43">
              <w:rPr>
                <w:rFonts w:ascii="Times New Roman" w:hAnsi="Times New Roman" w:cs="Times New Roman"/>
                <w:sz w:val="20"/>
                <w:szCs w:val="20"/>
              </w:rPr>
              <w:t>Студент</w:t>
            </w:r>
          </w:p>
          <w:p w14:paraId="444C7424" w14:textId="77777777" w:rsidR="003D61A0" w:rsidRPr="00823F43" w:rsidRDefault="003D61A0" w:rsidP="00897CBF">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15ACED85" w14:textId="569CA3F7" w:rsidR="00D25E1E" w:rsidRPr="00823F43" w:rsidRDefault="00D25E1E" w:rsidP="00897CBF">
            <w:pPr>
              <w:rPr>
                <w:rFonts w:ascii="Times New Roman" w:hAnsi="Times New Roman" w:cs="Times New Roman"/>
                <w:sz w:val="20"/>
                <w:szCs w:val="20"/>
              </w:rPr>
            </w:pPr>
          </w:p>
          <w:p w14:paraId="472FB268" w14:textId="0BDC08B1" w:rsidR="00054C69" w:rsidRPr="00823F43" w:rsidRDefault="00054C69" w:rsidP="00897CBF">
            <w:pPr>
              <w:rPr>
                <w:rFonts w:ascii="Times New Roman" w:hAnsi="Times New Roman" w:cs="Times New Roman"/>
                <w:sz w:val="20"/>
                <w:szCs w:val="20"/>
              </w:rPr>
            </w:pPr>
            <w:r w:rsidRPr="00823F43">
              <w:rPr>
                <w:rFonts w:ascii="Times New Roman" w:hAnsi="Times New Roman" w:cs="Times New Roman"/>
                <w:sz w:val="20"/>
                <w:szCs w:val="20"/>
              </w:rPr>
              <w:t xml:space="preserve">Гарипов Мансур </w:t>
            </w:r>
            <w:proofErr w:type="spellStart"/>
            <w:r w:rsidRPr="00823F43">
              <w:rPr>
                <w:rFonts w:ascii="Times New Roman" w:hAnsi="Times New Roman" w:cs="Times New Roman"/>
                <w:sz w:val="20"/>
                <w:szCs w:val="20"/>
              </w:rPr>
              <w:t>Гильманович</w:t>
            </w:r>
            <w:proofErr w:type="spellEnd"/>
          </w:p>
          <w:p w14:paraId="07DE8E3E" w14:textId="2971B9D2" w:rsidR="00054C69" w:rsidRPr="00823F43" w:rsidRDefault="00054C69" w:rsidP="00897CBF">
            <w:pPr>
              <w:rPr>
                <w:rFonts w:ascii="Times New Roman" w:hAnsi="Times New Roman" w:cs="Times New Roman"/>
                <w:sz w:val="20"/>
                <w:szCs w:val="20"/>
              </w:rPr>
            </w:pPr>
            <w:r w:rsidRPr="00823F43">
              <w:rPr>
                <w:rFonts w:ascii="Times New Roman" w:hAnsi="Times New Roman" w:cs="Times New Roman"/>
                <w:sz w:val="20"/>
                <w:szCs w:val="20"/>
              </w:rPr>
              <w:t xml:space="preserve">Канд. </w:t>
            </w:r>
            <w:proofErr w:type="spellStart"/>
            <w:r w:rsidRPr="00823F43">
              <w:rPr>
                <w:rFonts w:ascii="Times New Roman" w:hAnsi="Times New Roman" w:cs="Times New Roman"/>
                <w:sz w:val="20"/>
                <w:szCs w:val="20"/>
              </w:rPr>
              <w:t>техн</w:t>
            </w:r>
            <w:proofErr w:type="spellEnd"/>
            <w:r w:rsidRPr="00823F43">
              <w:rPr>
                <w:rFonts w:ascii="Times New Roman" w:hAnsi="Times New Roman" w:cs="Times New Roman"/>
                <w:sz w:val="20"/>
                <w:szCs w:val="20"/>
              </w:rPr>
              <w:t xml:space="preserve">. </w:t>
            </w:r>
            <w:r w:rsidR="00524893">
              <w:rPr>
                <w:rFonts w:ascii="Times New Roman" w:hAnsi="Times New Roman" w:cs="Times New Roman"/>
                <w:sz w:val="20"/>
                <w:szCs w:val="20"/>
              </w:rPr>
              <w:t>н</w:t>
            </w:r>
            <w:r w:rsidRPr="00823F43">
              <w:rPr>
                <w:rFonts w:ascii="Times New Roman" w:hAnsi="Times New Roman" w:cs="Times New Roman"/>
                <w:sz w:val="20"/>
                <w:szCs w:val="20"/>
              </w:rPr>
              <w:t>аук, доцент</w:t>
            </w:r>
          </w:p>
          <w:p w14:paraId="1BA4F39A" w14:textId="3C8263E3" w:rsidR="00054C69" w:rsidRPr="00054C69" w:rsidRDefault="00054C69" w:rsidP="00897CBF">
            <w:pPr>
              <w:rPr>
                <w:rFonts w:ascii="Times New Roman" w:hAnsi="Times New Roman" w:cs="Times New Roman"/>
                <w:i/>
                <w:sz w:val="20"/>
                <w:szCs w:val="20"/>
              </w:rPr>
            </w:pPr>
            <w:r w:rsidRPr="00054C69">
              <w:rPr>
                <w:rFonts w:ascii="Times New Roman" w:hAnsi="Times New Roman" w:cs="Times New Roman"/>
                <w:i/>
                <w:sz w:val="20"/>
                <w:szCs w:val="20"/>
              </w:rPr>
              <w:t>Нижнекамский химико-технологический институт (филиал) Казанского национального исследовательского технологического университета</w:t>
            </w:r>
            <w:r w:rsidRPr="00823F43">
              <w:rPr>
                <w:rFonts w:ascii="Times New Roman" w:hAnsi="Times New Roman" w:cs="Times New Roman"/>
                <w:i/>
                <w:sz w:val="20"/>
                <w:szCs w:val="20"/>
              </w:rPr>
              <w:t>, Нижнекамск, Россия</w:t>
            </w:r>
          </w:p>
          <w:p w14:paraId="524B2A00" w14:textId="289711BA" w:rsidR="00D14781" w:rsidRPr="00823F43" w:rsidRDefault="00D14781" w:rsidP="00897CBF">
            <w:pPr>
              <w:rPr>
                <w:rFonts w:ascii="Times New Roman" w:hAnsi="Times New Roman" w:cs="Times New Roman"/>
                <w:sz w:val="20"/>
                <w:szCs w:val="20"/>
              </w:rPr>
            </w:pPr>
          </w:p>
          <w:p w14:paraId="3B7FCDC4" w14:textId="22CF98EE" w:rsidR="00CA2985" w:rsidRDefault="009909A5" w:rsidP="00897CBF">
            <w:pPr>
              <w:rPr>
                <w:rFonts w:ascii="Times New Roman" w:hAnsi="Times New Roman" w:cs="Times New Roman"/>
                <w:sz w:val="20"/>
                <w:szCs w:val="20"/>
              </w:rPr>
            </w:pPr>
            <w:r w:rsidRPr="00823F43">
              <w:rPr>
                <w:rFonts w:ascii="Times New Roman" w:hAnsi="Times New Roman" w:cs="Times New Roman"/>
                <w:sz w:val="20"/>
                <w:szCs w:val="20"/>
              </w:rPr>
              <w:t>В агропромышленном комплексе улавливание пыли и мелкодисперсных частиц является важной задачей для обеспечения экологической безопасности и поддержания работоспособности оборудования. Повышение требований к очистке воздуха и минимизации выбросов стимулирует разработку новых технологий сепарации частиц.</w:t>
            </w:r>
            <w:r w:rsidR="00054C69" w:rsidRPr="00823F43">
              <w:rPr>
                <w:rFonts w:ascii="Times New Roman" w:hAnsi="Times New Roman" w:cs="Times New Roman"/>
                <w:sz w:val="20"/>
                <w:szCs w:val="20"/>
              </w:rPr>
              <w:t xml:space="preserve"> Традиционные циклонные сепараторы, хотя и демонстрируют высокую эффективность для крупных частиц, имеют недостатки при работе с частицами размером менее 10–20 микрометров.</w:t>
            </w:r>
            <w:r w:rsidRPr="00823F43">
              <w:rPr>
                <w:rFonts w:ascii="Times New Roman" w:hAnsi="Times New Roman" w:cs="Times New Roman"/>
                <w:sz w:val="20"/>
                <w:szCs w:val="20"/>
              </w:rPr>
              <w:t xml:space="preserve"> В статье представлена разработка и исследование сепаратора с секциями двойных Т-образных элементов, предназначенного для эффективного улавливания мелкодисперсных частиц, образующихся в процессе переработки сырья в агропромышленном комплексе. </w:t>
            </w:r>
            <w:r w:rsidR="00054C69" w:rsidRPr="00823F43">
              <w:rPr>
                <w:rFonts w:ascii="Times New Roman" w:hAnsi="Times New Roman" w:cs="Times New Roman"/>
                <w:sz w:val="20"/>
                <w:szCs w:val="20"/>
              </w:rPr>
              <w:t>Сепаратор с секциями двойных Т-образных элементов включает цилиндрический корпус, входную и выходную трубы</w:t>
            </w:r>
            <w:r w:rsidR="00CA2985">
              <w:rPr>
                <w:rFonts w:ascii="Times New Roman" w:hAnsi="Times New Roman" w:cs="Times New Roman"/>
                <w:sz w:val="20"/>
                <w:szCs w:val="20"/>
              </w:rPr>
              <w:t>, сепарационные элементы и бункер. Отделении частиц от газа осуществляется за счет действия на них инерционных сил. В ходе численных исследований установлено, что п</w:t>
            </w:r>
            <w:r w:rsidR="00CA2985" w:rsidRPr="00CA2985">
              <w:rPr>
                <w:rFonts w:ascii="Times New Roman" w:hAnsi="Times New Roman" w:cs="Times New Roman"/>
                <w:sz w:val="20"/>
                <w:szCs w:val="20"/>
              </w:rPr>
              <w:t xml:space="preserve">ри значениях </w:t>
            </w:r>
            <w:proofErr w:type="spellStart"/>
            <w:r w:rsidR="00CA2985" w:rsidRPr="00CA2985">
              <w:rPr>
                <w:rFonts w:ascii="Times New Roman" w:hAnsi="Times New Roman" w:cs="Times New Roman"/>
                <w:sz w:val="20"/>
                <w:szCs w:val="20"/>
                <w:lang w:val="en-US"/>
              </w:rPr>
              <w:t>Stk</w:t>
            </w:r>
            <w:proofErr w:type="spellEnd"/>
            <w:r w:rsidR="00CA2985" w:rsidRPr="00CA2985">
              <w:rPr>
                <w:rFonts w:ascii="Times New Roman" w:hAnsi="Times New Roman" w:cs="Times New Roman"/>
                <w:sz w:val="20"/>
                <w:szCs w:val="20"/>
              </w:rPr>
              <w:t xml:space="preserve"> более 60 эффективность сепаратора составляет близкой 100 %.</w:t>
            </w:r>
            <w:r w:rsidR="00CA2985">
              <w:rPr>
                <w:rFonts w:ascii="Times New Roman" w:hAnsi="Times New Roman" w:cs="Times New Roman"/>
                <w:sz w:val="20"/>
                <w:szCs w:val="20"/>
              </w:rPr>
              <w:t xml:space="preserve"> В среднем эффективность сепаратора составляет около 0,8.</w:t>
            </w:r>
            <w:r w:rsidR="001B2D8A">
              <w:rPr>
                <w:rFonts w:ascii="Times New Roman" w:hAnsi="Times New Roman" w:cs="Times New Roman"/>
                <w:sz w:val="20"/>
                <w:szCs w:val="20"/>
              </w:rPr>
              <w:t xml:space="preserve"> </w:t>
            </w:r>
            <w:r w:rsidR="001B2D8A" w:rsidRPr="001B2D8A">
              <w:rPr>
                <w:rFonts w:ascii="Times New Roman" w:hAnsi="Times New Roman" w:cs="Times New Roman"/>
                <w:sz w:val="20"/>
                <w:szCs w:val="20"/>
              </w:rPr>
              <w:t>Сепаратор сочетает в себе высокую эффективность очистки и простоту эксплуатации, обеспечивая значительное улучшение характеристик по сравнению с традиционными циклонами</w:t>
            </w:r>
          </w:p>
          <w:p w14:paraId="1AD05BB0" w14:textId="77777777" w:rsidR="00BF339E" w:rsidRPr="00823F43" w:rsidRDefault="00BF339E" w:rsidP="00897CBF">
            <w:pPr>
              <w:rPr>
                <w:rFonts w:ascii="Times New Roman" w:hAnsi="Times New Roman" w:cs="Times New Roman"/>
                <w:sz w:val="20"/>
                <w:szCs w:val="20"/>
              </w:rPr>
            </w:pPr>
          </w:p>
          <w:p w14:paraId="2E13D854" w14:textId="77777777" w:rsidR="007814CB" w:rsidRDefault="007814CB" w:rsidP="00897CBF">
            <w:pPr>
              <w:rPr>
                <w:rFonts w:ascii="Times New Roman" w:hAnsi="Times New Roman" w:cs="Times New Roman"/>
                <w:sz w:val="20"/>
                <w:szCs w:val="20"/>
              </w:rPr>
            </w:pPr>
            <w:r w:rsidRPr="00823F43">
              <w:rPr>
                <w:rFonts w:ascii="Times New Roman" w:hAnsi="Times New Roman" w:cs="Times New Roman"/>
                <w:sz w:val="20"/>
                <w:szCs w:val="20"/>
              </w:rPr>
              <w:lastRenderedPageBreak/>
              <w:t xml:space="preserve">Ключевые слова: </w:t>
            </w:r>
            <w:r w:rsidR="00054C69" w:rsidRPr="00823F43">
              <w:rPr>
                <w:rFonts w:ascii="Times New Roman" w:hAnsi="Times New Roman" w:cs="Times New Roman"/>
                <w:sz w:val="20"/>
                <w:szCs w:val="20"/>
              </w:rPr>
              <w:t>СЕПАРАТОР, МЕЛКОДИСПЕРСНЫЕ ЧАСТИЦЫ, АГРОПРОМЫШЛЕННЫЙ КОМПЛЕКС, ДВОЙНЫЕ Т-ОБРАЗНЫЕ ЭЛЕМЕНТЫ, УЛАВЛИВАНИЕ ПЫЛИ, ЦИКЛОННЫЕ СЕПАРАТОРЫ, ЧИСЛЕННОЕ МОДЕЛИРОВАНИЕ</w:t>
            </w:r>
          </w:p>
          <w:p w14:paraId="3521A6F3" w14:textId="77777777" w:rsidR="00BB7D9F" w:rsidRDefault="00BB7D9F" w:rsidP="00897CBF">
            <w:pPr>
              <w:rPr>
                <w:rFonts w:ascii="Times New Roman" w:hAnsi="Times New Roman" w:cs="Times New Roman"/>
                <w:sz w:val="20"/>
                <w:szCs w:val="20"/>
              </w:rPr>
            </w:pPr>
          </w:p>
          <w:p w14:paraId="243C709B" w14:textId="6A9F6635" w:rsidR="00BB7D9F" w:rsidRPr="00BB7D9F" w:rsidRDefault="00523634" w:rsidP="00897CBF">
            <w:pPr>
              <w:rPr>
                <w:rFonts w:ascii="Times New Roman" w:hAnsi="Times New Roman" w:cs="Times New Roman"/>
                <w:sz w:val="20"/>
                <w:szCs w:val="20"/>
                <w:lang w:val="en-US"/>
              </w:rPr>
            </w:pPr>
            <w:hyperlink r:id="rId7" w:history="1">
              <w:r w:rsidR="00BB7D9F" w:rsidRPr="00AF63C8">
                <w:rPr>
                  <w:rStyle w:val="Hyperlink"/>
                  <w:rFonts w:ascii="Times New Roman" w:hAnsi="Times New Roman" w:cs="Times New Roman"/>
                  <w:sz w:val="20"/>
                  <w:szCs w:val="20"/>
                </w:rPr>
                <w:t>http://dx.doi.org/10.21515/1990-4665-202-0</w:t>
              </w:r>
              <w:r w:rsidR="00BB7D9F" w:rsidRPr="00AF63C8">
                <w:rPr>
                  <w:rStyle w:val="Hyperlink"/>
                  <w:rFonts w:ascii="Times New Roman" w:hAnsi="Times New Roman" w:cs="Times New Roman"/>
                  <w:sz w:val="20"/>
                  <w:szCs w:val="20"/>
                  <w:lang w:val="en-US"/>
                </w:rPr>
                <w:t>35</w:t>
              </w:r>
            </w:hyperlink>
            <w:r w:rsidR="00BB7D9F">
              <w:rPr>
                <w:rFonts w:ascii="Times New Roman" w:hAnsi="Times New Roman" w:cs="Times New Roman"/>
                <w:sz w:val="20"/>
                <w:szCs w:val="20"/>
                <w:lang w:val="en-US"/>
              </w:rPr>
              <w:t xml:space="preserve">  </w:t>
            </w:r>
          </w:p>
        </w:tc>
        <w:tc>
          <w:tcPr>
            <w:tcW w:w="4530" w:type="dxa"/>
          </w:tcPr>
          <w:p w14:paraId="4F937B29" w14:textId="226349A1" w:rsidR="001F45CC" w:rsidRPr="00823F43" w:rsidRDefault="001F45CC" w:rsidP="00897CBF">
            <w:pPr>
              <w:rPr>
                <w:rFonts w:ascii="Times New Roman" w:hAnsi="Times New Roman" w:cs="Times New Roman"/>
                <w:sz w:val="20"/>
                <w:szCs w:val="20"/>
                <w:lang w:val="en-US"/>
              </w:rPr>
            </w:pPr>
            <w:r w:rsidRPr="00823F43">
              <w:rPr>
                <w:rFonts w:ascii="Times New Roman" w:hAnsi="Times New Roman" w:cs="Times New Roman"/>
                <w:sz w:val="20"/>
                <w:szCs w:val="20"/>
                <w:lang w:val="en-US"/>
              </w:rPr>
              <w:lastRenderedPageBreak/>
              <w:t>UD</w:t>
            </w:r>
            <w:r w:rsidR="00644477">
              <w:rPr>
                <w:rFonts w:ascii="Times New Roman" w:hAnsi="Times New Roman" w:cs="Times New Roman"/>
                <w:sz w:val="20"/>
                <w:szCs w:val="20"/>
                <w:lang w:val="en-US"/>
              </w:rPr>
              <w:t>C</w:t>
            </w:r>
            <w:r w:rsidR="00056E96" w:rsidRPr="00823F43">
              <w:rPr>
                <w:rFonts w:ascii="Times New Roman" w:hAnsi="Times New Roman" w:cs="Times New Roman"/>
                <w:sz w:val="20"/>
                <w:szCs w:val="20"/>
                <w:lang w:val="en-US"/>
              </w:rPr>
              <w:t xml:space="preserve"> </w:t>
            </w:r>
            <w:r w:rsidR="002C0A52" w:rsidRPr="00823F43">
              <w:rPr>
                <w:rFonts w:ascii="Times New Roman" w:hAnsi="Times New Roman" w:cs="Times New Roman"/>
                <w:bCs/>
                <w:sz w:val="20"/>
                <w:szCs w:val="20"/>
                <w:lang w:val="en-US"/>
              </w:rPr>
              <w:t>621.928.6</w:t>
            </w:r>
          </w:p>
          <w:p w14:paraId="0DD185DA" w14:textId="77777777" w:rsidR="00996F7F" w:rsidRPr="00823F43" w:rsidRDefault="00996F7F" w:rsidP="00897CBF">
            <w:pPr>
              <w:rPr>
                <w:rFonts w:ascii="Times New Roman" w:hAnsi="Times New Roman" w:cs="Times New Roman"/>
                <w:sz w:val="20"/>
                <w:szCs w:val="20"/>
                <w:lang w:val="en-US"/>
              </w:rPr>
            </w:pPr>
          </w:p>
          <w:p w14:paraId="2C5D3D99" w14:textId="77777777" w:rsidR="002C0A52" w:rsidRPr="00823F43" w:rsidRDefault="002C0A52" w:rsidP="00897CBF">
            <w:pPr>
              <w:rPr>
                <w:rFonts w:ascii="Times New Roman" w:hAnsi="Times New Roman" w:cs="Times New Roman"/>
                <w:sz w:val="20"/>
                <w:szCs w:val="20"/>
                <w:lang w:val="en-US"/>
              </w:rPr>
            </w:pPr>
            <w:r w:rsidRPr="00823F43">
              <w:rPr>
                <w:rFonts w:ascii="Times New Roman" w:hAnsi="Times New Roman" w:cs="Times New Roman"/>
                <w:sz w:val="20"/>
                <w:szCs w:val="20"/>
                <w:lang w:val="en-US"/>
              </w:rPr>
              <w:t>4.3.1. Technologies, machinery and equipment for</w:t>
            </w:r>
          </w:p>
          <w:p w14:paraId="49277815" w14:textId="1010CEDB" w:rsidR="00425560" w:rsidRPr="00823F43" w:rsidRDefault="002C0A52" w:rsidP="00897CBF">
            <w:pPr>
              <w:rPr>
                <w:rFonts w:ascii="Times New Roman" w:hAnsi="Times New Roman" w:cs="Times New Roman"/>
                <w:sz w:val="20"/>
                <w:szCs w:val="20"/>
                <w:lang w:val="en-US"/>
              </w:rPr>
            </w:pPr>
            <w:r w:rsidRPr="00823F43">
              <w:rPr>
                <w:rFonts w:ascii="Times New Roman" w:hAnsi="Times New Roman" w:cs="Times New Roman"/>
                <w:sz w:val="20"/>
                <w:szCs w:val="20"/>
                <w:lang w:val="en-US"/>
              </w:rPr>
              <w:t>the agro-industrial complex (technical sciences)</w:t>
            </w:r>
          </w:p>
          <w:p w14:paraId="75FBBEA7" w14:textId="56392021" w:rsidR="002C0A52" w:rsidRPr="00823F43" w:rsidRDefault="002C0A52" w:rsidP="00897CBF">
            <w:pPr>
              <w:rPr>
                <w:rFonts w:ascii="Times New Roman" w:hAnsi="Times New Roman" w:cs="Times New Roman"/>
                <w:sz w:val="20"/>
                <w:szCs w:val="20"/>
                <w:lang w:val="en-US"/>
              </w:rPr>
            </w:pPr>
          </w:p>
          <w:p w14:paraId="68926F1F" w14:textId="77777777" w:rsidR="00D25E1E" w:rsidRPr="00823F43" w:rsidRDefault="00D25E1E" w:rsidP="00897CBF">
            <w:pPr>
              <w:rPr>
                <w:rFonts w:ascii="Times New Roman" w:hAnsi="Times New Roman" w:cs="Times New Roman"/>
                <w:sz w:val="20"/>
                <w:szCs w:val="20"/>
                <w:lang w:val="en-US"/>
              </w:rPr>
            </w:pPr>
          </w:p>
          <w:p w14:paraId="0973675D" w14:textId="2F24E76B" w:rsidR="00AC4E63" w:rsidRPr="00897CBF" w:rsidRDefault="0036248D" w:rsidP="00897CBF">
            <w:pPr>
              <w:rPr>
                <w:rFonts w:ascii="Times New Roman" w:hAnsi="Times New Roman" w:cs="Times New Roman"/>
                <w:b/>
                <w:sz w:val="20"/>
                <w:szCs w:val="20"/>
                <w:lang w:val="en-US"/>
              </w:rPr>
            </w:pPr>
            <w:r w:rsidRPr="00897CBF">
              <w:rPr>
                <w:rFonts w:ascii="Times New Roman" w:hAnsi="Times New Roman" w:cs="Times New Roman"/>
                <w:b/>
                <w:sz w:val="20"/>
                <w:szCs w:val="20"/>
                <w:lang w:val="en-US"/>
              </w:rPr>
              <w:t>CAPTURING FOOD DUST PARTICLES IN A SEPARATOR WITH DOUBLE T-SHAPED SECTIONS</w:t>
            </w:r>
          </w:p>
          <w:p w14:paraId="07C5544D" w14:textId="77777777" w:rsidR="0036248D" w:rsidRPr="00823F43" w:rsidRDefault="0036248D" w:rsidP="00897CBF">
            <w:pPr>
              <w:rPr>
                <w:rFonts w:ascii="Times New Roman" w:hAnsi="Times New Roman" w:cs="Times New Roman"/>
                <w:sz w:val="20"/>
                <w:szCs w:val="20"/>
                <w:lang w:val="en-US"/>
              </w:rPr>
            </w:pPr>
          </w:p>
          <w:p w14:paraId="35BB1C3A" w14:textId="77777777" w:rsidR="0036248D" w:rsidRPr="00823F43" w:rsidRDefault="0036248D" w:rsidP="00897CBF">
            <w:pPr>
              <w:rPr>
                <w:rFonts w:ascii="Times New Roman" w:hAnsi="Times New Roman" w:cs="Times New Roman"/>
                <w:sz w:val="20"/>
                <w:szCs w:val="20"/>
                <w:lang w:val="en-US"/>
              </w:rPr>
            </w:pPr>
            <w:proofErr w:type="spellStart"/>
            <w:r w:rsidRPr="00823F43">
              <w:rPr>
                <w:rFonts w:ascii="Times New Roman" w:hAnsi="Times New Roman" w:cs="Times New Roman"/>
                <w:sz w:val="20"/>
                <w:szCs w:val="20"/>
                <w:lang w:val="en-US"/>
              </w:rPr>
              <w:t>Sharipov</w:t>
            </w:r>
            <w:proofErr w:type="spellEnd"/>
            <w:r w:rsidRPr="00823F43">
              <w:rPr>
                <w:rFonts w:ascii="Times New Roman" w:hAnsi="Times New Roman" w:cs="Times New Roman"/>
                <w:sz w:val="20"/>
                <w:szCs w:val="20"/>
                <w:lang w:val="en-US"/>
              </w:rPr>
              <w:t xml:space="preserve"> </w:t>
            </w:r>
            <w:proofErr w:type="spellStart"/>
            <w:r w:rsidRPr="00823F43">
              <w:rPr>
                <w:rFonts w:ascii="Times New Roman" w:hAnsi="Times New Roman" w:cs="Times New Roman"/>
                <w:sz w:val="20"/>
                <w:szCs w:val="20"/>
                <w:lang w:val="en-US"/>
              </w:rPr>
              <w:t>Ilnar</w:t>
            </w:r>
            <w:proofErr w:type="spellEnd"/>
            <w:r w:rsidRPr="00823F43">
              <w:rPr>
                <w:rFonts w:ascii="Times New Roman" w:hAnsi="Times New Roman" w:cs="Times New Roman"/>
                <w:sz w:val="20"/>
                <w:szCs w:val="20"/>
                <w:lang w:val="en-US"/>
              </w:rPr>
              <w:t xml:space="preserve"> </w:t>
            </w:r>
            <w:proofErr w:type="spellStart"/>
            <w:r w:rsidRPr="00823F43">
              <w:rPr>
                <w:rFonts w:ascii="Times New Roman" w:hAnsi="Times New Roman" w:cs="Times New Roman"/>
                <w:sz w:val="20"/>
                <w:szCs w:val="20"/>
                <w:lang w:val="en-US"/>
              </w:rPr>
              <w:t>Ildarovich</w:t>
            </w:r>
            <w:proofErr w:type="spellEnd"/>
          </w:p>
          <w:p w14:paraId="66369F01" w14:textId="674DF89F" w:rsidR="0036248D" w:rsidRPr="00823F43" w:rsidRDefault="0036248D" w:rsidP="00897CBF">
            <w:pPr>
              <w:rPr>
                <w:rFonts w:ascii="Times New Roman" w:hAnsi="Times New Roman" w:cs="Times New Roman"/>
                <w:sz w:val="20"/>
                <w:szCs w:val="20"/>
                <w:lang w:val="en-US"/>
              </w:rPr>
            </w:pPr>
            <w:proofErr w:type="spellStart"/>
            <w:r w:rsidRPr="00823F43">
              <w:rPr>
                <w:rFonts w:ascii="Times New Roman" w:hAnsi="Times New Roman" w:cs="Times New Roman"/>
                <w:sz w:val="20"/>
                <w:szCs w:val="20"/>
                <w:lang w:val="en-US"/>
              </w:rPr>
              <w:t>Cand.Tech.Sci</w:t>
            </w:r>
            <w:proofErr w:type="spellEnd"/>
            <w:r w:rsidRPr="00823F43">
              <w:rPr>
                <w:rFonts w:ascii="Times New Roman" w:hAnsi="Times New Roman" w:cs="Times New Roman"/>
                <w:sz w:val="20"/>
                <w:szCs w:val="20"/>
                <w:lang w:val="en-US"/>
              </w:rPr>
              <w:t>.</w:t>
            </w:r>
          </w:p>
          <w:p w14:paraId="587EE392" w14:textId="77777777" w:rsidR="0036248D" w:rsidRPr="00823F43" w:rsidRDefault="0036248D" w:rsidP="00897CBF">
            <w:pPr>
              <w:rPr>
                <w:rFonts w:ascii="Times New Roman" w:hAnsi="Times New Roman" w:cs="Times New Roman"/>
                <w:sz w:val="20"/>
                <w:szCs w:val="20"/>
                <w:lang w:val="en-US"/>
              </w:rPr>
            </w:pPr>
            <w:r w:rsidRPr="00823F43">
              <w:rPr>
                <w:rFonts w:ascii="Times New Roman" w:hAnsi="Times New Roman" w:cs="Times New Roman"/>
                <w:sz w:val="20"/>
                <w:szCs w:val="20"/>
                <w:lang w:val="en-US"/>
              </w:rPr>
              <w:t>RSCI SPIN-code: 8046-8265</w:t>
            </w:r>
          </w:p>
          <w:p w14:paraId="16ED3BB2" w14:textId="77777777" w:rsidR="0036248D" w:rsidRPr="00823F43" w:rsidRDefault="0036248D" w:rsidP="00897CBF">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25832BFE" w14:textId="05A0FD17" w:rsidR="002A2FE1" w:rsidRPr="00823F43" w:rsidRDefault="002A2FE1" w:rsidP="00897CBF">
            <w:pPr>
              <w:rPr>
                <w:rFonts w:ascii="Times New Roman" w:hAnsi="Times New Roman" w:cs="Times New Roman"/>
                <w:sz w:val="20"/>
                <w:szCs w:val="20"/>
                <w:lang w:val="en-US"/>
              </w:rPr>
            </w:pPr>
          </w:p>
          <w:p w14:paraId="15D6B1E1" w14:textId="19C129FB" w:rsidR="00054C69" w:rsidRPr="00823F43" w:rsidRDefault="00054C69" w:rsidP="00897CBF">
            <w:pPr>
              <w:rPr>
                <w:rFonts w:ascii="Times New Roman" w:hAnsi="Times New Roman" w:cs="Times New Roman"/>
                <w:sz w:val="20"/>
                <w:szCs w:val="20"/>
                <w:lang w:val="en-US"/>
              </w:rPr>
            </w:pPr>
            <w:proofErr w:type="spellStart"/>
            <w:r w:rsidRPr="00387032">
              <w:rPr>
                <w:rFonts w:ascii="Times New Roman" w:hAnsi="Times New Roman" w:cs="Times New Roman"/>
                <w:sz w:val="20"/>
                <w:szCs w:val="20"/>
                <w:lang w:val="en-US"/>
              </w:rPr>
              <w:t>Kalimullina</w:t>
            </w:r>
            <w:proofErr w:type="spellEnd"/>
            <w:r w:rsidRPr="00387032">
              <w:rPr>
                <w:rFonts w:ascii="Times New Roman" w:hAnsi="Times New Roman" w:cs="Times New Roman"/>
                <w:sz w:val="20"/>
                <w:szCs w:val="20"/>
                <w:lang w:val="en-US"/>
              </w:rPr>
              <w:t xml:space="preserve"> </w:t>
            </w:r>
            <w:proofErr w:type="spellStart"/>
            <w:r w:rsidRPr="00387032">
              <w:rPr>
                <w:rFonts w:ascii="Times New Roman" w:hAnsi="Times New Roman" w:cs="Times New Roman"/>
                <w:sz w:val="20"/>
                <w:szCs w:val="20"/>
                <w:lang w:val="en-US"/>
              </w:rPr>
              <w:t>Ilza</w:t>
            </w:r>
            <w:proofErr w:type="spellEnd"/>
            <w:r w:rsidRPr="00387032">
              <w:rPr>
                <w:rFonts w:ascii="Times New Roman" w:hAnsi="Times New Roman" w:cs="Times New Roman"/>
                <w:sz w:val="20"/>
                <w:szCs w:val="20"/>
                <w:lang w:val="en-US"/>
              </w:rPr>
              <w:t xml:space="preserve"> </w:t>
            </w:r>
            <w:proofErr w:type="spellStart"/>
            <w:r w:rsidRPr="00387032">
              <w:rPr>
                <w:rFonts w:ascii="Times New Roman" w:hAnsi="Times New Roman" w:cs="Times New Roman"/>
                <w:sz w:val="20"/>
                <w:szCs w:val="20"/>
                <w:lang w:val="en-US"/>
              </w:rPr>
              <w:t>Ilnarovna</w:t>
            </w:r>
            <w:proofErr w:type="spellEnd"/>
          </w:p>
          <w:p w14:paraId="7949BB74" w14:textId="6C1B541B" w:rsidR="00054C69" w:rsidRPr="00387032" w:rsidRDefault="00054C69" w:rsidP="00897CBF">
            <w:pPr>
              <w:rPr>
                <w:rFonts w:ascii="Times New Roman" w:hAnsi="Times New Roman" w:cs="Times New Roman"/>
                <w:sz w:val="20"/>
                <w:szCs w:val="20"/>
                <w:lang w:val="en-US"/>
              </w:rPr>
            </w:pPr>
            <w:r w:rsidRPr="00823F43">
              <w:rPr>
                <w:rFonts w:ascii="Times New Roman" w:hAnsi="Times New Roman" w:cs="Times New Roman"/>
                <w:sz w:val="20"/>
                <w:szCs w:val="20"/>
                <w:lang w:val="en-US"/>
              </w:rPr>
              <w:t>Student</w:t>
            </w:r>
          </w:p>
          <w:p w14:paraId="1CA9389E" w14:textId="3333EB7A" w:rsidR="00054C69" w:rsidRPr="00823F43" w:rsidRDefault="00054C69" w:rsidP="00897CBF">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69DD86DA" w14:textId="728B49BC" w:rsidR="00054C69" w:rsidRPr="00823F43" w:rsidRDefault="00054C69" w:rsidP="00897CBF">
            <w:pPr>
              <w:rPr>
                <w:rFonts w:ascii="Times New Roman" w:hAnsi="Times New Roman" w:cs="Times New Roman"/>
                <w:i/>
                <w:sz w:val="20"/>
                <w:szCs w:val="20"/>
                <w:lang w:val="en-US"/>
              </w:rPr>
            </w:pPr>
          </w:p>
          <w:p w14:paraId="3D119FE8" w14:textId="77777777" w:rsidR="00054C69" w:rsidRPr="00823F43" w:rsidRDefault="00054C69" w:rsidP="00897CBF">
            <w:pPr>
              <w:rPr>
                <w:rFonts w:ascii="Times New Roman" w:hAnsi="Times New Roman" w:cs="Times New Roman"/>
                <w:sz w:val="20"/>
                <w:szCs w:val="20"/>
                <w:lang w:val="en-US"/>
              </w:rPr>
            </w:pPr>
            <w:proofErr w:type="spellStart"/>
            <w:r w:rsidRPr="00823F43">
              <w:rPr>
                <w:rFonts w:ascii="Times New Roman" w:hAnsi="Times New Roman" w:cs="Times New Roman"/>
                <w:sz w:val="20"/>
                <w:szCs w:val="20"/>
                <w:lang w:val="en-US"/>
              </w:rPr>
              <w:t>Garipov</w:t>
            </w:r>
            <w:proofErr w:type="spellEnd"/>
            <w:r w:rsidRPr="00823F43">
              <w:rPr>
                <w:rFonts w:ascii="Times New Roman" w:hAnsi="Times New Roman" w:cs="Times New Roman"/>
                <w:sz w:val="20"/>
                <w:szCs w:val="20"/>
                <w:lang w:val="en-US"/>
              </w:rPr>
              <w:t xml:space="preserve"> Mansur </w:t>
            </w:r>
            <w:proofErr w:type="spellStart"/>
            <w:r w:rsidRPr="00823F43">
              <w:rPr>
                <w:rFonts w:ascii="Times New Roman" w:hAnsi="Times New Roman" w:cs="Times New Roman"/>
                <w:sz w:val="20"/>
                <w:szCs w:val="20"/>
                <w:lang w:val="en-US"/>
              </w:rPr>
              <w:t>Gilmanovich</w:t>
            </w:r>
            <w:proofErr w:type="spellEnd"/>
          </w:p>
          <w:p w14:paraId="68304B94" w14:textId="51E33D2C" w:rsidR="00054C69" w:rsidRPr="00823F43" w:rsidRDefault="00054C69" w:rsidP="00897CBF">
            <w:pPr>
              <w:rPr>
                <w:rFonts w:ascii="Times New Roman" w:hAnsi="Times New Roman" w:cs="Times New Roman"/>
                <w:sz w:val="20"/>
                <w:szCs w:val="20"/>
                <w:lang w:val="en-US"/>
              </w:rPr>
            </w:pPr>
            <w:proofErr w:type="spellStart"/>
            <w:r w:rsidRPr="00823F43">
              <w:rPr>
                <w:rFonts w:ascii="Times New Roman" w:hAnsi="Times New Roman" w:cs="Times New Roman"/>
                <w:sz w:val="20"/>
                <w:szCs w:val="20"/>
                <w:lang w:val="en-US"/>
              </w:rPr>
              <w:t>Cand.Tech.Sci</w:t>
            </w:r>
            <w:proofErr w:type="spellEnd"/>
            <w:r w:rsidRPr="00823F43">
              <w:rPr>
                <w:rFonts w:ascii="Times New Roman" w:hAnsi="Times New Roman" w:cs="Times New Roman"/>
                <w:sz w:val="20"/>
                <w:szCs w:val="20"/>
                <w:lang w:val="en-US"/>
              </w:rPr>
              <w:t>., Associate Professor</w:t>
            </w:r>
          </w:p>
          <w:p w14:paraId="36851016" w14:textId="149055B7" w:rsidR="00054C69" w:rsidRPr="00823F43" w:rsidRDefault="00054C69" w:rsidP="00897CBF">
            <w:pPr>
              <w:rPr>
                <w:rFonts w:ascii="Times New Roman" w:hAnsi="Times New Roman" w:cs="Times New Roman"/>
                <w:i/>
                <w:sz w:val="20"/>
                <w:szCs w:val="20"/>
                <w:lang w:val="en-US"/>
              </w:rPr>
            </w:pPr>
            <w:proofErr w:type="spellStart"/>
            <w:r w:rsidRPr="00823F43">
              <w:rPr>
                <w:rFonts w:ascii="Times New Roman" w:hAnsi="Times New Roman" w:cs="Times New Roman"/>
                <w:i/>
                <w:sz w:val="20"/>
                <w:szCs w:val="20"/>
                <w:lang w:val="en-US"/>
              </w:rPr>
              <w:t>Nizhnekamsk</w:t>
            </w:r>
            <w:proofErr w:type="spellEnd"/>
            <w:r w:rsidRPr="00823F43">
              <w:rPr>
                <w:rFonts w:ascii="Times New Roman" w:hAnsi="Times New Roman" w:cs="Times New Roman"/>
                <w:i/>
                <w:sz w:val="20"/>
                <w:szCs w:val="20"/>
                <w:lang w:val="en-US"/>
              </w:rPr>
              <w:t xml:space="preserve"> Institute of Chemical Technology (Branch) of Kazan National Research Technological University, </w:t>
            </w:r>
            <w:proofErr w:type="spellStart"/>
            <w:r w:rsidRPr="00823F43">
              <w:rPr>
                <w:rFonts w:ascii="Times New Roman" w:hAnsi="Times New Roman" w:cs="Times New Roman"/>
                <w:i/>
                <w:sz w:val="20"/>
                <w:szCs w:val="20"/>
                <w:lang w:val="en-US"/>
              </w:rPr>
              <w:t>Nizhnekamsk</w:t>
            </w:r>
            <w:proofErr w:type="spellEnd"/>
            <w:r w:rsidRPr="00823F43">
              <w:rPr>
                <w:rFonts w:ascii="Times New Roman" w:hAnsi="Times New Roman" w:cs="Times New Roman"/>
                <w:i/>
                <w:sz w:val="20"/>
                <w:szCs w:val="20"/>
                <w:lang w:val="en-US"/>
              </w:rPr>
              <w:t>, Russia</w:t>
            </w:r>
          </w:p>
          <w:p w14:paraId="0AF03280" w14:textId="34667BE7" w:rsidR="00D25E1E" w:rsidRPr="00823F43" w:rsidRDefault="00D25E1E" w:rsidP="00897CBF">
            <w:pPr>
              <w:rPr>
                <w:rFonts w:ascii="Times New Roman" w:hAnsi="Times New Roman" w:cs="Times New Roman"/>
                <w:sz w:val="20"/>
                <w:szCs w:val="20"/>
                <w:lang w:val="en-US"/>
              </w:rPr>
            </w:pPr>
          </w:p>
          <w:p w14:paraId="5AAC0C3B" w14:textId="77777777" w:rsidR="00054C69" w:rsidRPr="00823F43" w:rsidRDefault="00054C69" w:rsidP="00897CBF">
            <w:pPr>
              <w:rPr>
                <w:rFonts w:ascii="Times New Roman" w:hAnsi="Times New Roman" w:cs="Times New Roman"/>
                <w:sz w:val="20"/>
                <w:szCs w:val="20"/>
                <w:lang w:val="en-US"/>
              </w:rPr>
            </w:pPr>
          </w:p>
          <w:p w14:paraId="20A598BE" w14:textId="3547E958" w:rsidR="00D445D5" w:rsidRPr="00823F43" w:rsidRDefault="0070126B" w:rsidP="00897CBF">
            <w:pPr>
              <w:rPr>
                <w:rFonts w:ascii="Times New Roman" w:hAnsi="Times New Roman" w:cs="Times New Roman"/>
                <w:sz w:val="20"/>
                <w:szCs w:val="20"/>
                <w:lang w:val="en-US"/>
              </w:rPr>
            </w:pPr>
            <w:r w:rsidRPr="0070126B">
              <w:rPr>
                <w:rFonts w:ascii="Times New Roman" w:hAnsi="Times New Roman" w:cs="Times New Roman"/>
                <w:sz w:val="20"/>
                <w:szCs w:val="20"/>
                <w:lang w:val="en-US"/>
              </w:rPr>
              <w:t>In the agro-industrial sector, capturing dust and fine particulate matter is a crucial task for ensuring environmental safety and maintaining equipment functionality. Increasing demands for air purification and emission reduction are driving the development of new particle separation technologies. Traditional cyclone separators, while highly effective for large particles, have limitations when handling particles smaller than 10–20 micrometers. This article presents the development and study of a separator with double T-shaped sections, designed for the efficient capture of fine particles generated during raw material processing in the agro-industrial sector. The separator with double T-shaped sections includes a cylindrical body, inlet and outlet pipes, separation elements, and a dust collection bin. Particle separation from the gas occurs due to the action of inertial forces. Numerical studies have shown that when the Stokes number (</w:t>
            </w:r>
            <w:proofErr w:type="spellStart"/>
            <w:r w:rsidRPr="0070126B">
              <w:rPr>
                <w:rFonts w:ascii="Times New Roman" w:hAnsi="Times New Roman" w:cs="Times New Roman"/>
                <w:sz w:val="20"/>
                <w:szCs w:val="20"/>
                <w:lang w:val="en-US"/>
              </w:rPr>
              <w:t>Stk</w:t>
            </w:r>
            <w:proofErr w:type="spellEnd"/>
            <w:r w:rsidRPr="0070126B">
              <w:rPr>
                <w:rFonts w:ascii="Times New Roman" w:hAnsi="Times New Roman" w:cs="Times New Roman"/>
                <w:sz w:val="20"/>
                <w:szCs w:val="20"/>
                <w:lang w:val="en-US"/>
              </w:rPr>
              <w:t>) exceeds 60, the separator's efficiency approaches 100%. On average, the separator's efficiency is approximately 0.8. The separator combines high cleaning efficiency with ease of operation, providing a significant improvement in performance compared to traditional cyclones</w:t>
            </w:r>
          </w:p>
          <w:p w14:paraId="65FAF911" w14:textId="77777777" w:rsidR="00D445D5" w:rsidRPr="00823F43" w:rsidRDefault="00D445D5" w:rsidP="00897CBF">
            <w:pPr>
              <w:rPr>
                <w:rFonts w:ascii="Times New Roman" w:hAnsi="Times New Roman" w:cs="Times New Roman"/>
                <w:sz w:val="20"/>
                <w:szCs w:val="20"/>
                <w:lang w:val="en-US"/>
              </w:rPr>
            </w:pPr>
          </w:p>
          <w:p w14:paraId="4C5461F5" w14:textId="77777777" w:rsidR="00D25E1E" w:rsidRPr="00823F43" w:rsidRDefault="00D25E1E" w:rsidP="00897CBF">
            <w:pPr>
              <w:rPr>
                <w:rFonts w:ascii="Times New Roman" w:hAnsi="Times New Roman" w:cs="Times New Roman"/>
                <w:sz w:val="20"/>
                <w:szCs w:val="20"/>
                <w:lang w:val="en-US"/>
              </w:rPr>
            </w:pPr>
          </w:p>
          <w:p w14:paraId="70FB62AC" w14:textId="77777777" w:rsidR="00D25E1E" w:rsidRPr="00823F43" w:rsidRDefault="00D25E1E" w:rsidP="00897CBF">
            <w:pPr>
              <w:rPr>
                <w:rFonts w:ascii="Times New Roman" w:hAnsi="Times New Roman" w:cs="Times New Roman"/>
                <w:sz w:val="20"/>
                <w:szCs w:val="20"/>
                <w:lang w:val="en-US"/>
              </w:rPr>
            </w:pPr>
          </w:p>
          <w:p w14:paraId="4DF63309" w14:textId="77777777" w:rsidR="00D25E1E" w:rsidRPr="00823F43" w:rsidRDefault="00D25E1E" w:rsidP="00897CBF">
            <w:pPr>
              <w:rPr>
                <w:rFonts w:ascii="Times New Roman" w:hAnsi="Times New Roman" w:cs="Times New Roman"/>
                <w:sz w:val="20"/>
                <w:szCs w:val="20"/>
                <w:lang w:val="en-US"/>
              </w:rPr>
            </w:pPr>
          </w:p>
          <w:p w14:paraId="5FBFD5F8" w14:textId="1931A834" w:rsidR="0086345F" w:rsidRPr="00823F43" w:rsidRDefault="0086345F" w:rsidP="00897CBF">
            <w:pPr>
              <w:rPr>
                <w:rFonts w:ascii="Times New Roman" w:hAnsi="Times New Roman" w:cs="Times New Roman"/>
                <w:sz w:val="20"/>
                <w:szCs w:val="20"/>
                <w:lang w:val="en-US"/>
              </w:rPr>
            </w:pPr>
          </w:p>
          <w:p w14:paraId="210EA131" w14:textId="792AD73A" w:rsidR="00BF339E" w:rsidRDefault="00BF339E" w:rsidP="00897CBF">
            <w:pPr>
              <w:rPr>
                <w:rFonts w:ascii="Times New Roman" w:hAnsi="Times New Roman" w:cs="Times New Roman"/>
                <w:sz w:val="20"/>
                <w:szCs w:val="20"/>
                <w:lang w:val="en-US"/>
              </w:rPr>
            </w:pPr>
          </w:p>
          <w:p w14:paraId="7B8FBBEF" w14:textId="5429C75E" w:rsidR="0070126B" w:rsidRDefault="0070126B" w:rsidP="00897CBF">
            <w:pPr>
              <w:rPr>
                <w:rFonts w:ascii="Times New Roman" w:hAnsi="Times New Roman" w:cs="Times New Roman"/>
                <w:sz w:val="20"/>
                <w:szCs w:val="20"/>
                <w:lang w:val="en-US"/>
              </w:rPr>
            </w:pPr>
          </w:p>
          <w:p w14:paraId="6445917F" w14:textId="77777777" w:rsidR="0070126B" w:rsidRPr="00823F43" w:rsidRDefault="0070126B" w:rsidP="00897CBF">
            <w:pPr>
              <w:rPr>
                <w:rFonts w:ascii="Times New Roman" w:hAnsi="Times New Roman" w:cs="Times New Roman"/>
                <w:sz w:val="20"/>
                <w:szCs w:val="20"/>
                <w:lang w:val="en-US"/>
              </w:rPr>
            </w:pPr>
          </w:p>
          <w:p w14:paraId="3DB8BD7B" w14:textId="6DADE4EF" w:rsidR="00D13166" w:rsidRPr="00823F43" w:rsidRDefault="00D13166" w:rsidP="00897CBF">
            <w:pPr>
              <w:rPr>
                <w:rFonts w:ascii="Times New Roman" w:hAnsi="Times New Roman" w:cs="Times New Roman"/>
                <w:sz w:val="20"/>
                <w:szCs w:val="20"/>
                <w:lang w:val="en-US"/>
              </w:rPr>
            </w:pPr>
            <w:r w:rsidRPr="00823F43">
              <w:rPr>
                <w:rFonts w:ascii="Times New Roman" w:hAnsi="Times New Roman" w:cs="Times New Roman"/>
                <w:sz w:val="20"/>
                <w:szCs w:val="20"/>
                <w:lang w:val="en-US"/>
              </w:rPr>
              <w:lastRenderedPageBreak/>
              <w:t xml:space="preserve">Keywords: </w:t>
            </w:r>
            <w:r w:rsidR="00054C69" w:rsidRPr="00823F43">
              <w:rPr>
                <w:rFonts w:ascii="Times New Roman" w:hAnsi="Times New Roman" w:cs="Times New Roman"/>
                <w:sz w:val="20"/>
                <w:szCs w:val="20"/>
                <w:lang w:val="en-US"/>
              </w:rPr>
              <w:t>SEPARATOR, FINE PARTICLES, AGRO-INDUSTRIAL SECTOR, DOUBLE T-SHAPED SECTIONS, DUST CAPTURE, CYCLONE SEPARATORS, NUMERICAL MODELING</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0C44251B" w14:textId="782BEA3E" w:rsidR="00D14781" w:rsidRPr="00D14781" w:rsidRDefault="006B3AB7" w:rsidP="00D14781">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D14781" w:rsidRPr="00D14781">
        <w:rPr>
          <w:rFonts w:ascii="Times New Roman" w:hAnsi="Times New Roman" w:cs="Times New Roman"/>
          <w:sz w:val="28"/>
          <w:szCs w:val="28"/>
        </w:rPr>
        <w:t>Современные агропромышленные предприятия сталкиваются с множеством вызовов, среди которых одной из приоритетных задач является поддержание экологической безопасности и обеспечение устойчивости производственных процессов. В процессе переработки сельскохозяйственного сырья и работы технологического оборудования образуются мелкодисперсные частицы, которые могут загрязнять воздух в производственных помещениях, снижать качество продукции и оказывать негативное воздействие на оборудование. Это делает задачу эффективного улавливания пылевых частиц критически важной для обеспечения чистоты воздуха и долговечности оборудования.</w:t>
      </w:r>
    </w:p>
    <w:p w14:paraId="2D50468A" w14:textId="60296329" w:rsidR="00D14781" w:rsidRPr="00D14781" w:rsidRDefault="00D14781" w:rsidP="00D14781">
      <w:pPr>
        <w:spacing w:after="0" w:line="360" w:lineRule="auto"/>
        <w:ind w:firstLine="709"/>
        <w:jc w:val="both"/>
        <w:rPr>
          <w:rFonts w:ascii="Times New Roman" w:hAnsi="Times New Roman" w:cs="Times New Roman"/>
          <w:sz w:val="28"/>
          <w:szCs w:val="28"/>
        </w:rPr>
      </w:pPr>
      <w:r w:rsidRPr="00D14781">
        <w:rPr>
          <w:rFonts w:ascii="Times New Roman" w:hAnsi="Times New Roman" w:cs="Times New Roman"/>
          <w:sz w:val="28"/>
          <w:szCs w:val="28"/>
        </w:rPr>
        <w:t>Одним из наиболее эффективных методов сепарации частиц на сегодняшний день являются циклонные сепараторы. Эти устройства, использующие инерционные и центробежные силы для отделения твердых частиц от газовых потоков, широко применяются в агропромышленном комплексе благодаря своей простоте и надежности. Однако циклоны, обладая высокой эффективностью при работе с крупными и средними частицами, не всегда способны справиться с улавливанием мелкодисперсных частиц размером менее 10</w:t>
      </w:r>
      <w:r w:rsidRPr="00823F43">
        <w:rPr>
          <w:rFonts w:ascii="Times New Roman" w:hAnsi="Times New Roman" w:cs="Times New Roman"/>
          <w:sz w:val="28"/>
          <w:szCs w:val="28"/>
        </w:rPr>
        <w:t>-20</w:t>
      </w:r>
      <w:r w:rsidRPr="00D14781">
        <w:rPr>
          <w:rFonts w:ascii="Times New Roman" w:hAnsi="Times New Roman" w:cs="Times New Roman"/>
          <w:sz w:val="28"/>
          <w:szCs w:val="28"/>
        </w:rPr>
        <w:t xml:space="preserve"> микрометров. Это ограничивает их использование в производственных процессах с высокими требованиями к очистке воздуха.</w:t>
      </w:r>
    </w:p>
    <w:p w14:paraId="7BAEEBC7" w14:textId="77777777" w:rsidR="00D14781" w:rsidRPr="00D14781" w:rsidRDefault="00D14781" w:rsidP="00D14781">
      <w:pPr>
        <w:spacing w:after="0" w:line="360" w:lineRule="auto"/>
        <w:ind w:firstLine="709"/>
        <w:jc w:val="both"/>
        <w:rPr>
          <w:rFonts w:ascii="Times New Roman" w:hAnsi="Times New Roman" w:cs="Times New Roman"/>
          <w:sz w:val="28"/>
          <w:szCs w:val="28"/>
        </w:rPr>
      </w:pPr>
      <w:r w:rsidRPr="00D14781">
        <w:rPr>
          <w:rFonts w:ascii="Times New Roman" w:hAnsi="Times New Roman" w:cs="Times New Roman"/>
          <w:sz w:val="28"/>
          <w:szCs w:val="28"/>
        </w:rPr>
        <w:t xml:space="preserve">Усиление экологических требований и повышение стандартов безопасности требуют разработки новых технологий и подходов к улавливанию мелкодисперсных частиц. Существующие технологии, такие как комбинированные системы пылеуловителей, часто сталкиваются с </w:t>
      </w:r>
      <w:r w:rsidRPr="00D14781">
        <w:rPr>
          <w:rFonts w:ascii="Times New Roman" w:hAnsi="Times New Roman" w:cs="Times New Roman"/>
          <w:sz w:val="28"/>
          <w:szCs w:val="28"/>
        </w:rPr>
        <w:lastRenderedPageBreak/>
        <w:t xml:space="preserve">проблемой быстрого засорения фильтрующих элементов, что приводит к увеличению </w:t>
      </w:r>
      <w:proofErr w:type="spellStart"/>
      <w:r w:rsidRPr="00D14781">
        <w:rPr>
          <w:rFonts w:ascii="Times New Roman" w:hAnsi="Times New Roman" w:cs="Times New Roman"/>
          <w:sz w:val="28"/>
          <w:szCs w:val="28"/>
        </w:rPr>
        <w:t>энергозатрат</w:t>
      </w:r>
      <w:proofErr w:type="spellEnd"/>
      <w:r w:rsidRPr="00D14781">
        <w:rPr>
          <w:rFonts w:ascii="Times New Roman" w:hAnsi="Times New Roman" w:cs="Times New Roman"/>
          <w:sz w:val="28"/>
          <w:szCs w:val="28"/>
        </w:rPr>
        <w:t xml:space="preserve"> и снижению эффективности очистки. В связи с этим актуальной становится задача поиска новых решений, которые позволят повысить эффективность очистки воздуха при минимальных потерях давления и </w:t>
      </w:r>
      <w:proofErr w:type="spellStart"/>
      <w:r w:rsidRPr="00D14781">
        <w:rPr>
          <w:rFonts w:ascii="Times New Roman" w:hAnsi="Times New Roman" w:cs="Times New Roman"/>
          <w:sz w:val="28"/>
          <w:szCs w:val="28"/>
        </w:rPr>
        <w:t>энергозатратах</w:t>
      </w:r>
      <w:proofErr w:type="spellEnd"/>
      <w:r w:rsidRPr="00D14781">
        <w:rPr>
          <w:rFonts w:ascii="Times New Roman" w:hAnsi="Times New Roman" w:cs="Times New Roman"/>
          <w:sz w:val="28"/>
          <w:szCs w:val="28"/>
        </w:rPr>
        <w:t>, а также продлить срок службы оборудования.</w:t>
      </w:r>
    </w:p>
    <w:p w14:paraId="24A0F0C3" w14:textId="5EEC855E" w:rsidR="00D14781" w:rsidRPr="00D14781" w:rsidRDefault="00F36967" w:rsidP="00D14781">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D14781" w:rsidRPr="00D14781">
        <w:rPr>
          <w:rFonts w:ascii="Times New Roman" w:hAnsi="Times New Roman" w:cs="Times New Roman"/>
          <w:sz w:val="28"/>
          <w:szCs w:val="28"/>
        </w:rPr>
        <w:t>Многочисленные исследования и разработки направлены на совершенствование технологий пылеудаления. Одной из тенденций последних лет стало использование комбинированных подходов, при которых центробежные и инерционные методы сочетаются с фильтрацией и использованием специальных конструктивных элементов, создающих дополнительные условия для улавливания мелких частиц. Например, применение модифицированных конструкций сепараторов, включающих элементы, способствующие агломерации мелких частиц, значительно повышает эффективность их улавливания.</w:t>
      </w:r>
    </w:p>
    <w:p w14:paraId="78B1F6E8" w14:textId="42AE775D" w:rsidR="00D14781" w:rsidRPr="00823F43" w:rsidRDefault="00D14781" w:rsidP="00BF339E">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t>Эффективность таких комбинированных систем подтверждена в ряде экспериментов и численных исследований. Одним из важных факторов, влияющих на эффективность улавливания мелкодисперсных частиц, является оптимизация геометрии сепарационных элементов и улучшение аэродинамических характеристик внутри устройств. Например, применение двойных Т-образных элементов позволяет создать дополнительные вихревые потоки, которые способствуют усилению центробежных сил и более эффективному улавливанию частиц размером менее 10</w:t>
      </w:r>
      <w:r w:rsidR="00F26824" w:rsidRPr="00823F43">
        <w:rPr>
          <w:rFonts w:ascii="Times New Roman" w:hAnsi="Times New Roman" w:cs="Times New Roman"/>
          <w:sz w:val="28"/>
          <w:szCs w:val="28"/>
        </w:rPr>
        <w:t>-20</w:t>
      </w:r>
      <w:r w:rsidRPr="00823F43">
        <w:rPr>
          <w:rFonts w:ascii="Times New Roman" w:hAnsi="Times New Roman" w:cs="Times New Roman"/>
          <w:sz w:val="28"/>
          <w:szCs w:val="28"/>
        </w:rPr>
        <w:t xml:space="preserve"> микрометров</w:t>
      </w:r>
      <w:r w:rsidR="00F26824" w:rsidRPr="00823F43">
        <w:rPr>
          <w:rFonts w:ascii="Times New Roman" w:hAnsi="Times New Roman" w:cs="Times New Roman"/>
          <w:sz w:val="28"/>
          <w:szCs w:val="28"/>
        </w:rPr>
        <w:t xml:space="preserve"> [1]</w:t>
      </w:r>
      <w:r w:rsidRPr="00823F43">
        <w:rPr>
          <w:rFonts w:ascii="Times New Roman" w:hAnsi="Times New Roman" w:cs="Times New Roman"/>
          <w:sz w:val="28"/>
          <w:szCs w:val="28"/>
        </w:rPr>
        <w:t>. При этом такая конструкция также способствует снижению потерь давления, что делает её привлекательной для использования в условиях агропромышленных предприятий с высокой степенью запыленности.</w:t>
      </w:r>
    </w:p>
    <w:p w14:paraId="4026A09C" w14:textId="2C8D7073" w:rsidR="00D14781" w:rsidRPr="00823F43" w:rsidRDefault="00F26824" w:rsidP="00BF339E">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lastRenderedPageBreak/>
        <w:t>Несмотря на существующие успехи в этой области, остаётся ряд вызовов. Необходимо дальнейшее исследование для совершенствования конструкций, способных работать в условиях высоких скоростей газового потока и различных характеристик пыли. Разработка технологий, которые смогут адаптироваться к меняющимся условиям работы, обеспечивая стабильную эффективность улавливания мелкодисперсных частиц, остаётся актуальной задачей для многих отраслей, включая агропромышленный комплекс.</w:t>
      </w:r>
    </w:p>
    <w:p w14:paraId="18062009" w14:textId="77125977" w:rsidR="00D14781" w:rsidRPr="00823F43" w:rsidRDefault="006D4E3B" w:rsidP="00BF339E">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t xml:space="preserve">Для интенсификации очистки газовых потоков от мелких пылевых частиц предлагается сепаратор с секциями двойных Т-образных элементов (рис. 1). </w:t>
      </w:r>
    </w:p>
    <w:p w14:paraId="37629731" w14:textId="3EC73947" w:rsidR="006D4E3B" w:rsidRPr="00823F43" w:rsidRDefault="006D4E3B" w:rsidP="006D4E3B">
      <w:pPr>
        <w:spacing w:after="0" w:line="360" w:lineRule="auto"/>
        <w:jc w:val="center"/>
        <w:rPr>
          <w:rFonts w:ascii="Times New Roman" w:hAnsi="Times New Roman" w:cs="Times New Roman"/>
          <w:sz w:val="28"/>
          <w:szCs w:val="28"/>
        </w:rPr>
      </w:pPr>
      <w:r w:rsidRPr="00823F43">
        <w:rPr>
          <w:rFonts w:ascii="Times New Roman" w:hAnsi="Times New Roman" w:cs="Times New Roman"/>
          <w:noProof/>
          <w:sz w:val="28"/>
          <w:szCs w:val="28"/>
          <w:lang w:val="en-US"/>
        </w:rPr>
        <w:drawing>
          <wp:inline distT="0" distB="0" distL="0" distR="0" wp14:anchorId="6377D848" wp14:editId="3AE301CD">
            <wp:extent cx="1876612" cy="2392680"/>
            <wp:effectExtent l="0" t="0" r="952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9091" cy="2421341"/>
                    </a:xfrm>
                    <a:prstGeom prst="rect">
                      <a:avLst/>
                    </a:prstGeom>
                    <a:noFill/>
                    <a:ln>
                      <a:noFill/>
                    </a:ln>
                  </pic:spPr>
                </pic:pic>
              </a:graphicData>
            </a:graphic>
          </wp:inline>
        </w:drawing>
      </w:r>
    </w:p>
    <w:p w14:paraId="5C4F0765" w14:textId="44B2BBD9" w:rsidR="006D4E3B" w:rsidRPr="00823F43" w:rsidRDefault="006D4E3B" w:rsidP="006D4E3B">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Сепаратор с секциями двойных Т-образных элементов: </w:t>
      </w:r>
      <w:r w:rsidRPr="00823F43">
        <w:rPr>
          <w:rFonts w:ascii="Times New Roman" w:hAnsi="Times New Roman" w:cs="Times New Roman"/>
          <w:bCs/>
          <w:i/>
          <w:sz w:val="24"/>
          <w:szCs w:val="24"/>
        </w:rPr>
        <w:t>1</w:t>
      </w:r>
      <w:r w:rsidR="00387032">
        <w:rPr>
          <w:rFonts w:ascii="Times New Roman" w:hAnsi="Times New Roman" w:cs="Times New Roman"/>
          <w:bCs/>
          <w:sz w:val="24"/>
          <w:szCs w:val="24"/>
        </w:rPr>
        <w:t xml:space="preserve">, </w:t>
      </w:r>
      <w:r w:rsidR="00387032">
        <w:rPr>
          <w:rFonts w:ascii="Times New Roman" w:hAnsi="Times New Roman" w:cs="Times New Roman"/>
          <w:bCs/>
          <w:i/>
          <w:sz w:val="24"/>
          <w:szCs w:val="24"/>
        </w:rPr>
        <w:t>2</w:t>
      </w:r>
      <w:r w:rsidRPr="00823F43">
        <w:rPr>
          <w:rFonts w:ascii="Times New Roman" w:hAnsi="Times New Roman" w:cs="Times New Roman"/>
          <w:bCs/>
          <w:sz w:val="24"/>
          <w:szCs w:val="24"/>
        </w:rPr>
        <w:t xml:space="preserve"> – входная </w:t>
      </w:r>
      <w:r w:rsidR="00387032">
        <w:rPr>
          <w:rFonts w:ascii="Times New Roman" w:hAnsi="Times New Roman" w:cs="Times New Roman"/>
          <w:bCs/>
          <w:sz w:val="24"/>
          <w:szCs w:val="24"/>
        </w:rPr>
        <w:t>труба и</w:t>
      </w:r>
      <w:r w:rsidRPr="00823F43">
        <w:rPr>
          <w:rFonts w:ascii="Times New Roman" w:hAnsi="Times New Roman" w:cs="Times New Roman"/>
          <w:bCs/>
          <w:sz w:val="24"/>
          <w:szCs w:val="24"/>
        </w:rPr>
        <w:t xml:space="preserve"> выходная труба</w:t>
      </w:r>
      <w:r w:rsidR="00387032">
        <w:rPr>
          <w:rFonts w:ascii="Times New Roman" w:hAnsi="Times New Roman" w:cs="Times New Roman"/>
          <w:bCs/>
          <w:sz w:val="24"/>
          <w:szCs w:val="24"/>
        </w:rPr>
        <w:t xml:space="preserve"> соответственно</w:t>
      </w:r>
      <w:r w:rsidRPr="00823F43">
        <w:rPr>
          <w:rFonts w:ascii="Times New Roman" w:hAnsi="Times New Roman" w:cs="Times New Roman"/>
          <w:bCs/>
          <w:sz w:val="24"/>
          <w:szCs w:val="24"/>
        </w:rPr>
        <w:t xml:space="preserve">; </w:t>
      </w:r>
      <w:r w:rsidRPr="00823F43">
        <w:rPr>
          <w:rFonts w:ascii="Times New Roman" w:hAnsi="Times New Roman" w:cs="Times New Roman"/>
          <w:bCs/>
          <w:i/>
          <w:sz w:val="24"/>
          <w:szCs w:val="24"/>
        </w:rPr>
        <w:t>3</w:t>
      </w:r>
      <w:r w:rsidRPr="00823F43">
        <w:rPr>
          <w:rFonts w:ascii="Times New Roman" w:hAnsi="Times New Roman" w:cs="Times New Roman"/>
          <w:bCs/>
          <w:sz w:val="24"/>
          <w:szCs w:val="24"/>
        </w:rPr>
        <w:t xml:space="preserve"> – секции </w:t>
      </w:r>
      <w:r w:rsidR="00387032">
        <w:rPr>
          <w:rFonts w:ascii="Times New Roman" w:hAnsi="Times New Roman" w:cs="Times New Roman"/>
          <w:bCs/>
          <w:sz w:val="24"/>
          <w:szCs w:val="24"/>
        </w:rPr>
        <w:t>сепарационных элементов, расположенных осесимметрично</w:t>
      </w:r>
      <w:r w:rsidRPr="00823F43">
        <w:rPr>
          <w:rFonts w:ascii="Times New Roman" w:hAnsi="Times New Roman" w:cs="Times New Roman"/>
          <w:bCs/>
          <w:sz w:val="24"/>
          <w:szCs w:val="24"/>
        </w:rPr>
        <w:t xml:space="preserve">; </w:t>
      </w:r>
      <w:r w:rsidRPr="00823F43">
        <w:rPr>
          <w:rFonts w:ascii="Times New Roman" w:hAnsi="Times New Roman" w:cs="Times New Roman"/>
          <w:bCs/>
          <w:i/>
          <w:sz w:val="24"/>
          <w:szCs w:val="24"/>
        </w:rPr>
        <w:t>4</w:t>
      </w:r>
      <w:r w:rsidRPr="00823F43">
        <w:rPr>
          <w:rFonts w:ascii="Times New Roman" w:hAnsi="Times New Roman" w:cs="Times New Roman"/>
          <w:bCs/>
          <w:sz w:val="24"/>
          <w:szCs w:val="24"/>
        </w:rPr>
        <w:t xml:space="preserve"> – </w:t>
      </w:r>
      <w:r w:rsidR="00387032">
        <w:rPr>
          <w:rFonts w:ascii="Times New Roman" w:hAnsi="Times New Roman" w:cs="Times New Roman"/>
          <w:bCs/>
          <w:sz w:val="24"/>
          <w:szCs w:val="24"/>
        </w:rPr>
        <w:t>обечайка</w:t>
      </w:r>
      <w:r w:rsidRPr="00823F43">
        <w:rPr>
          <w:rFonts w:ascii="Times New Roman" w:hAnsi="Times New Roman" w:cs="Times New Roman"/>
          <w:bCs/>
          <w:sz w:val="24"/>
          <w:szCs w:val="24"/>
        </w:rPr>
        <w:t xml:space="preserve">; </w:t>
      </w:r>
      <w:r w:rsidRPr="00823F43">
        <w:rPr>
          <w:rFonts w:ascii="Times New Roman" w:hAnsi="Times New Roman" w:cs="Times New Roman"/>
          <w:bCs/>
          <w:i/>
          <w:sz w:val="24"/>
          <w:szCs w:val="24"/>
        </w:rPr>
        <w:t>5</w:t>
      </w:r>
      <w:r w:rsidRPr="00823F43">
        <w:rPr>
          <w:rFonts w:ascii="Times New Roman" w:hAnsi="Times New Roman" w:cs="Times New Roman"/>
          <w:bCs/>
          <w:sz w:val="24"/>
          <w:szCs w:val="24"/>
        </w:rPr>
        <w:t xml:space="preserve"> – </w:t>
      </w:r>
      <w:r w:rsidR="00387032">
        <w:rPr>
          <w:rFonts w:ascii="Times New Roman" w:hAnsi="Times New Roman" w:cs="Times New Roman"/>
          <w:bCs/>
          <w:sz w:val="24"/>
          <w:szCs w:val="24"/>
        </w:rPr>
        <w:t>бункер</w:t>
      </w:r>
    </w:p>
    <w:p w14:paraId="48C57E30" w14:textId="03E3EC58" w:rsidR="00D14781" w:rsidRPr="00823F43" w:rsidRDefault="00D14781" w:rsidP="006D4E3B">
      <w:pPr>
        <w:spacing w:after="0" w:line="360" w:lineRule="auto"/>
        <w:ind w:firstLine="709"/>
        <w:jc w:val="center"/>
        <w:rPr>
          <w:rFonts w:ascii="Times New Roman" w:hAnsi="Times New Roman" w:cs="Times New Roman"/>
          <w:sz w:val="28"/>
          <w:szCs w:val="28"/>
        </w:rPr>
      </w:pPr>
    </w:p>
    <w:p w14:paraId="59EEA789" w14:textId="631EC107" w:rsidR="006D4E3B" w:rsidRPr="00823F43" w:rsidRDefault="00387032" w:rsidP="003870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Текучая газовая среды, содержащая частицы пыли, входит в устройство сверху вниз. Далее распределяется по пространству между </w:t>
      </w:r>
      <w:r w:rsidRPr="00823F43">
        <w:rPr>
          <w:rFonts w:ascii="Times New Roman" w:hAnsi="Times New Roman" w:cs="Times New Roman"/>
          <w:sz w:val="28"/>
          <w:szCs w:val="28"/>
        </w:rPr>
        <w:t>Т-образными элементами</w:t>
      </w:r>
      <w:r>
        <w:rPr>
          <w:rFonts w:ascii="Times New Roman" w:hAnsi="Times New Roman" w:cs="Times New Roman"/>
          <w:sz w:val="28"/>
          <w:szCs w:val="28"/>
        </w:rPr>
        <w:t xml:space="preserve"> (рис. 1). </w:t>
      </w:r>
      <w:r w:rsidR="006D4E3B" w:rsidRPr="00823F43">
        <w:rPr>
          <w:rFonts w:ascii="Times New Roman" w:hAnsi="Times New Roman" w:cs="Times New Roman"/>
          <w:sz w:val="28"/>
          <w:szCs w:val="28"/>
        </w:rPr>
        <w:t xml:space="preserve">Частицы отлетают из запыленного потока к стенкам за счет </w:t>
      </w:r>
      <w:r>
        <w:rPr>
          <w:rFonts w:ascii="Times New Roman" w:hAnsi="Times New Roman" w:cs="Times New Roman"/>
          <w:sz w:val="28"/>
          <w:szCs w:val="28"/>
        </w:rPr>
        <w:t>действия на них инерционных сил</w:t>
      </w:r>
      <w:r w:rsidR="006D4E3B" w:rsidRPr="00823F43">
        <w:rPr>
          <w:rFonts w:ascii="Times New Roman" w:hAnsi="Times New Roman" w:cs="Times New Roman"/>
          <w:sz w:val="28"/>
          <w:szCs w:val="28"/>
        </w:rPr>
        <w:t>. Более мелкие частицы, которые трудно уловить в традиционных циклонах, эффективно улавливаются в этом аппарате благодаря агломерации в секциях Т-</w:t>
      </w:r>
      <w:r w:rsidR="006D4E3B" w:rsidRPr="00823F43">
        <w:rPr>
          <w:rFonts w:ascii="Times New Roman" w:hAnsi="Times New Roman" w:cs="Times New Roman"/>
          <w:sz w:val="28"/>
          <w:szCs w:val="28"/>
        </w:rPr>
        <w:lastRenderedPageBreak/>
        <w:t>образных элементов, где они увеличиваются в размере, что облегчает их последующее осаждение.</w:t>
      </w:r>
    </w:p>
    <w:p w14:paraId="5B1D7E77" w14:textId="71D4C901" w:rsidR="001C2A33" w:rsidRPr="00823F43" w:rsidRDefault="00690EF2" w:rsidP="00C42C26">
      <w:pPr>
        <w:spacing w:after="0" w:line="360" w:lineRule="auto"/>
        <w:ind w:firstLine="709"/>
        <w:jc w:val="both"/>
        <w:rPr>
          <w:rFonts w:ascii="Times New Roman" w:hAnsi="Times New Roman" w:cs="Times New Roman"/>
          <w:bCs/>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sidR="006D4E3B" w:rsidRPr="00823F43">
        <w:rPr>
          <w:rFonts w:ascii="Times New Roman" w:hAnsi="Times New Roman" w:cs="Times New Roman"/>
          <w:bCs/>
          <w:sz w:val="28"/>
          <w:szCs w:val="28"/>
        </w:rPr>
        <w:t xml:space="preserve">Численное моделирование очистки запыленного потока в сепараторе с </w:t>
      </w:r>
      <w:r w:rsidR="006D4E3B" w:rsidRPr="00823F43">
        <w:rPr>
          <w:rFonts w:ascii="Times New Roman" w:hAnsi="Times New Roman" w:cs="Times New Roman"/>
          <w:sz w:val="28"/>
          <w:szCs w:val="28"/>
        </w:rPr>
        <w:t>секциями двойных Т-образных элементов.</w:t>
      </w:r>
    </w:p>
    <w:p w14:paraId="651C3801" w14:textId="2B1ACAC5" w:rsidR="006D4E3B" w:rsidRPr="00823F43" w:rsidRDefault="001C2A33" w:rsidP="006D4E3B">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6D4E3B" w:rsidRPr="006D4E3B">
        <w:rPr>
          <w:rFonts w:ascii="Times New Roman" w:hAnsi="Times New Roman" w:cs="Times New Roman"/>
          <w:sz w:val="28"/>
          <w:szCs w:val="28"/>
        </w:rPr>
        <w:t xml:space="preserve">Для проведения исследований эффективности сепаратора с секциями двойных Т-образных элементов было использовано численное моделирование процессов очистки запыленных газовых потоков. В качестве основного инструмента моделирования использовался программный пакет </w:t>
      </w:r>
      <w:r w:rsidR="006D4E3B" w:rsidRPr="006D4E3B">
        <w:rPr>
          <w:rFonts w:ascii="Times New Roman" w:hAnsi="Times New Roman" w:cs="Times New Roman"/>
          <w:bCs/>
          <w:sz w:val="28"/>
          <w:szCs w:val="28"/>
        </w:rPr>
        <w:t xml:space="preserve">ANSYS </w:t>
      </w:r>
      <w:proofErr w:type="spellStart"/>
      <w:r w:rsidR="006D4E3B" w:rsidRPr="006D4E3B">
        <w:rPr>
          <w:rFonts w:ascii="Times New Roman" w:hAnsi="Times New Roman" w:cs="Times New Roman"/>
          <w:bCs/>
          <w:sz w:val="28"/>
          <w:szCs w:val="28"/>
        </w:rPr>
        <w:t>Fluent</w:t>
      </w:r>
      <w:proofErr w:type="spellEnd"/>
      <w:r w:rsidR="006D4E3B" w:rsidRPr="006D4E3B">
        <w:rPr>
          <w:rFonts w:ascii="Times New Roman" w:hAnsi="Times New Roman" w:cs="Times New Roman"/>
          <w:sz w:val="28"/>
          <w:szCs w:val="28"/>
        </w:rPr>
        <w:t>, позволяющий проводить анализ гидродинамических характеристик устройства и моделировать движение газовых потоков с различными характеристиками.</w:t>
      </w:r>
    </w:p>
    <w:p w14:paraId="3DE1A66F" w14:textId="08D716C8" w:rsidR="008C4C60" w:rsidRPr="006D4E3B" w:rsidRDefault="008C4C60" w:rsidP="006D4E3B">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t>Для описания движения частиц использовался метод Лагранжа, который отслеживает траектории частиц, движущихся в газовом потоке</w:t>
      </w:r>
      <w:r w:rsidR="00387032">
        <w:rPr>
          <w:rFonts w:ascii="Times New Roman" w:hAnsi="Times New Roman" w:cs="Times New Roman"/>
          <w:sz w:val="28"/>
          <w:szCs w:val="28"/>
        </w:rPr>
        <w:t>.</w:t>
      </w:r>
    </w:p>
    <w:p w14:paraId="069D7787" w14:textId="224E3931" w:rsidR="006D4E3B" w:rsidRDefault="006D4E3B" w:rsidP="006D4E3B">
      <w:pPr>
        <w:spacing w:after="0" w:line="360" w:lineRule="auto"/>
        <w:ind w:firstLine="709"/>
        <w:jc w:val="both"/>
        <w:rPr>
          <w:rFonts w:ascii="Times New Roman" w:hAnsi="Times New Roman" w:cs="Times New Roman"/>
          <w:sz w:val="28"/>
          <w:szCs w:val="28"/>
        </w:rPr>
      </w:pPr>
      <w:r w:rsidRPr="006D4E3B">
        <w:rPr>
          <w:rFonts w:ascii="Times New Roman" w:hAnsi="Times New Roman" w:cs="Times New Roman"/>
          <w:sz w:val="28"/>
          <w:szCs w:val="28"/>
        </w:rPr>
        <w:t xml:space="preserve">Моделирование включало создание трёхмерной модели сепаратора с учетом всех его конструктивных элементов: цилиндрического корпуса, секций Т-образных элементов, входной и выходной труб, а также пылесборника. </w:t>
      </w:r>
      <w:proofErr w:type="spellStart"/>
      <w:r w:rsidR="0070126B" w:rsidRPr="0070126B">
        <w:rPr>
          <w:rFonts w:ascii="Times New Roman" w:hAnsi="Times New Roman" w:cs="Times New Roman"/>
          <w:sz w:val="28"/>
          <w:szCs w:val="28"/>
        </w:rPr>
        <w:t>азмер</w:t>
      </w:r>
      <w:proofErr w:type="spellEnd"/>
      <w:r w:rsidR="0070126B" w:rsidRPr="0070126B">
        <w:rPr>
          <w:rFonts w:ascii="Times New Roman" w:hAnsi="Times New Roman" w:cs="Times New Roman"/>
          <w:sz w:val="28"/>
          <w:szCs w:val="28"/>
        </w:rPr>
        <w:t xml:space="preserve"> частиц варьировался от 5 до 20 мкм для моделирования широкого диапазона пылевых загрязнителей, характерных для агропромышленного комплекса.</w:t>
      </w:r>
    </w:p>
    <w:p w14:paraId="1609822A" w14:textId="39A5EE19" w:rsidR="0070126B" w:rsidRPr="006D4E3B" w:rsidRDefault="0070126B" w:rsidP="006D4E3B">
      <w:pPr>
        <w:spacing w:after="0" w:line="360" w:lineRule="auto"/>
        <w:ind w:firstLine="709"/>
        <w:jc w:val="both"/>
        <w:rPr>
          <w:rFonts w:ascii="Times New Roman" w:hAnsi="Times New Roman" w:cs="Times New Roman"/>
          <w:sz w:val="28"/>
          <w:szCs w:val="28"/>
        </w:rPr>
      </w:pPr>
      <w:r w:rsidRPr="0070126B">
        <w:rPr>
          <w:rFonts w:ascii="Times New Roman" w:hAnsi="Times New Roman" w:cs="Times New Roman"/>
          <w:sz w:val="28"/>
          <w:szCs w:val="28"/>
        </w:rPr>
        <w:t>Для улучшения точности моделирования были заданы граничные условия для разных областей устройства. Входной поток газа имел скорости от 3 до 15 м/с, что позволяет моделировать различные сценарии реальной эксплуатации.</w:t>
      </w:r>
    </w:p>
    <w:p w14:paraId="41D2FE67" w14:textId="211D661E" w:rsidR="006D4E3B" w:rsidRPr="00823F43" w:rsidRDefault="00FE4B2A" w:rsidP="00C42C26">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t xml:space="preserve">Для оценки эффективности устройства использовался коэффициент очистки </w:t>
      </w:r>
      <w:r w:rsidRPr="00823F43">
        <w:rPr>
          <w:rFonts w:ascii="Times New Roman" w:hAnsi="Times New Roman" w:cs="Times New Roman"/>
          <w:i/>
          <w:sz w:val="28"/>
          <w:szCs w:val="28"/>
        </w:rPr>
        <w:t>E</w:t>
      </w:r>
      <w:r w:rsidRPr="00823F43">
        <w:rPr>
          <w:rFonts w:ascii="Times New Roman" w:hAnsi="Times New Roman" w:cs="Times New Roman"/>
          <w:sz w:val="28"/>
          <w:szCs w:val="28"/>
        </w:rPr>
        <w:t xml:space="preserve">, который рассчитывался как доля частиц, улавливаемых сепаратором (1). </w:t>
      </w:r>
    </w:p>
    <w:p w14:paraId="1E6364D9" w14:textId="2D524463" w:rsidR="009A3160" w:rsidRPr="00823F43" w:rsidRDefault="009A3160" w:rsidP="009A3160">
      <w:pPr>
        <w:pStyle w:val="MTDisplayEquation"/>
        <w:rPr>
          <w:shd w:val="clear" w:color="auto" w:fill="FFFFFF"/>
          <w:lang w:val="ru-RU"/>
        </w:rPr>
      </w:pPr>
      <w:r w:rsidRPr="00823F43">
        <w:rPr>
          <w:shd w:val="clear" w:color="auto" w:fill="FFFFFF"/>
          <w:lang w:val="ru-RU"/>
        </w:rPr>
        <w:lastRenderedPageBreak/>
        <w:tab/>
      </w:r>
      <w:r w:rsidR="00523634" w:rsidRPr="00823F43">
        <w:rPr>
          <w:noProof/>
          <w:position w:val="-28"/>
          <w:shd w:val="clear" w:color="auto" w:fill="FFFFFF"/>
        </w:rPr>
        <w:object w:dxaOrig="1300" w:dyaOrig="760" w14:anchorId="24139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4.7pt;height:37.85pt;mso-width-percent:0;mso-height-percent:0;mso-width-percent:0;mso-height-percent:0" o:ole="">
            <v:imagedata r:id="rId9" o:title=""/>
          </v:shape>
          <o:OLEObject Type="Embed" ProgID="Equation.DSMT4" ShapeID="_x0000_i1026" DrawAspect="Content" ObjectID="_1792011840" r:id="rId10"/>
        </w:object>
      </w:r>
      <w:r w:rsidRPr="00823F43">
        <w:rPr>
          <w:shd w:val="clear" w:color="auto" w:fill="FFFFFF"/>
          <w:lang w:val="ru-RU"/>
        </w:rPr>
        <w:tab/>
        <w:t>(1)</w:t>
      </w:r>
    </w:p>
    <w:p w14:paraId="1B8E1DBB" w14:textId="2B25A31F" w:rsidR="006D4E3B" w:rsidRPr="00823F43" w:rsidRDefault="009A3160" w:rsidP="009A3160">
      <w:pPr>
        <w:spacing w:after="0" w:line="360" w:lineRule="auto"/>
        <w:jc w:val="both"/>
        <w:rPr>
          <w:rFonts w:ascii="Times New Roman" w:hAnsi="Times New Roman" w:cs="Times New Roman"/>
          <w:sz w:val="28"/>
          <w:szCs w:val="28"/>
        </w:rPr>
      </w:pPr>
      <w:r w:rsidRPr="00823F43">
        <w:rPr>
          <w:rFonts w:ascii="Times New Roman" w:hAnsi="Times New Roman" w:cs="Times New Roman"/>
          <w:sz w:val="28"/>
          <w:szCs w:val="28"/>
        </w:rPr>
        <w:t xml:space="preserve">где </w:t>
      </w:r>
      <w:proofErr w:type="spellStart"/>
      <w:r w:rsidRPr="00823F43">
        <w:rPr>
          <w:rFonts w:ascii="Times New Roman" w:hAnsi="Times New Roman" w:cs="Times New Roman"/>
          <w:i/>
          <w:sz w:val="28"/>
          <w:szCs w:val="28"/>
          <w:lang w:val="en-US"/>
        </w:rPr>
        <w:t>n</w:t>
      </w:r>
      <w:r w:rsidRPr="00823F43">
        <w:rPr>
          <w:rFonts w:ascii="Times New Roman" w:hAnsi="Times New Roman" w:cs="Times New Roman"/>
          <w:i/>
          <w:sz w:val="28"/>
          <w:szCs w:val="28"/>
          <w:vertAlign w:val="subscript"/>
          <w:lang w:val="en-US"/>
        </w:rPr>
        <w:t>y</w:t>
      </w:r>
      <w:proofErr w:type="spellEnd"/>
      <w:r w:rsidRPr="00823F43">
        <w:rPr>
          <w:rFonts w:ascii="Times New Roman" w:hAnsi="Times New Roman" w:cs="Times New Roman"/>
          <w:sz w:val="28"/>
          <w:szCs w:val="28"/>
        </w:rPr>
        <w:t xml:space="preserve"> – уловленные частицы, шт.; </w:t>
      </w:r>
      <w:r w:rsidRPr="00823F43">
        <w:rPr>
          <w:rFonts w:ascii="Times New Roman" w:hAnsi="Times New Roman" w:cs="Times New Roman"/>
          <w:i/>
          <w:sz w:val="28"/>
          <w:szCs w:val="28"/>
          <w:lang w:val="en-US"/>
        </w:rPr>
        <w:t>n</w:t>
      </w:r>
      <w:r w:rsidRPr="00823F43">
        <w:rPr>
          <w:rFonts w:ascii="Times New Roman" w:hAnsi="Times New Roman" w:cs="Times New Roman"/>
          <w:sz w:val="28"/>
          <w:szCs w:val="28"/>
        </w:rPr>
        <w:t xml:space="preserve"> – общее количество, шт.</w:t>
      </w:r>
    </w:p>
    <w:p w14:paraId="383886D7" w14:textId="08797921" w:rsidR="006D4E3B" w:rsidRPr="00823F43" w:rsidRDefault="009A3160" w:rsidP="00C42C26">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t xml:space="preserve">Моделирование выполнялось при различных условиях, чтобы оценить влияние параметров, таких как скорость газового потока, плотность и размер частиц </w:t>
      </w:r>
      <w:r w:rsidRPr="00823F43">
        <w:rPr>
          <w:rFonts w:ascii="Times New Roman" w:hAnsi="Times New Roman" w:cs="Times New Roman"/>
          <w:i/>
          <w:sz w:val="28"/>
          <w:szCs w:val="28"/>
          <w:lang w:val="en-US"/>
        </w:rPr>
        <w:t>d</w:t>
      </w:r>
      <w:r w:rsidRPr="00823F43">
        <w:rPr>
          <w:rFonts w:ascii="Times New Roman" w:hAnsi="Times New Roman" w:cs="Times New Roman"/>
          <w:sz w:val="28"/>
          <w:szCs w:val="28"/>
        </w:rPr>
        <w:t xml:space="preserve">, на эффективность улавливания. Был проведён анализ зависимости эффективности улавливания от числа Стокса </w:t>
      </w:r>
      <w:proofErr w:type="spellStart"/>
      <w:r w:rsidRPr="00823F43">
        <w:rPr>
          <w:rFonts w:ascii="Times New Roman" w:hAnsi="Times New Roman" w:cs="Times New Roman"/>
          <w:sz w:val="28"/>
          <w:szCs w:val="28"/>
        </w:rPr>
        <w:t>Stk</w:t>
      </w:r>
      <w:proofErr w:type="spellEnd"/>
      <w:r w:rsidRPr="00823F43">
        <w:rPr>
          <w:rFonts w:ascii="Times New Roman" w:hAnsi="Times New Roman" w:cs="Times New Roman"/>
          <w:sz w:val="28"/>
          <w:szCs w:val="28"/>
        </w:rPr>
        <w:t xml:space="preserve">, которое характеризует динамическое поведение частиц в газовом потоке в зависимости от их размеров и скорости. Число Стокса </w:t>
      </w:r>
      <w:proofErr w:type="spellStart"/>
      <w:r w:rsidRPr="00823F43">
        <w:rPr>
          <w:rFonts w:ascii="Times New Roman" w:hAnsi="Times New Roman" w:cs="Times New Roman"/>
          <w:sz w:val="28"/>
          <w:szCs w:val="28"/>
        </w:rPr>
        <w:t>Stk</w:t>
      </w:r>
      <w:proofErr w:type="spellEnd"/>
      <w:r w:rsidRPr="00823F43">
        <w:rPr>
          <w:rFonts w:ascii="Times New Roman" w:hAnsi="Times New Roman" w:cs="Times New Roman"/>
          <w:sz w:val="28"/>
          <w:szCs w:val="28"/>
        </w:rPr>
        <w:t xml:space="preserve"> рассчитывалось по выражению (2).</w:t>
      </w:r>
    </w:p>
    <w:p w14:paraId="520A2408" w14:textId="0889438D" w:rsidR="009A3160" w:rsidRPr="00823F43" w:rsidRDefault="009A3160" w:rsidP="009A3160">
      <w:pPr>
        <w:pStyle w:val="MTDisplayEquation"/>
        <w:rPr>
          <w:shd w:val="clear" w:color="auto" w:fill="FFFFFF"/>
          <w:lang w:val="ru-RU"/>
        </w:rPr>
      </w:pPr>
      <w:r w:rsidRPr="00823F43">
        <w:rPr>
          <w:shd w:val="clear" w:color="auto" w:fill="FFFFFF"/>
          <w:lang w:val="ru-RU"/>
        </w:rPr>
        <w:tab/>
      </w:r>
      <w:r w:rsidR="00523634" w:rsidRPr="00823F43">
        <w:rPr>
          <w:noProof/>
          <w:position w:val="-32"/>
          <w:shd w:val="clear" w:color="auto" w:fill="FFFFFF"/>
        </w:rPr>
        <w:object w:dxaOrig="1500" w:dyaOrig="800" w14:anchorId="3A044CFC">
          <v:shape id="_x0000_i1025" type="#_x0000_t75" alt="" style="width:75.05pt;height:40.9pt;mso-width-percent:0;mso-height-percent:0;mso-width-percent:0;mso-height-percent:0" o:ole="">
            <v:imagedata r:id="rId11" o:title=""/>
          </v:shape>
          <o:OLEObject Type="Embed" ProgID="Equation.DSMT4" ShapeID="_x0000_i1025" DrawAspect="Content" ObjectID="_1792011841" r:id="rId12"/>
        </w:object>
      </w:r>
      <w:r w:rsidRPr="00823F43">
        <w:rPr>
          <w:shd w:val="clear" w:color="auto" w:fill="FFFFFF"/>
          <w:lang w:val="ru-RU"/>
        </w:rPr>
        <w:tab/>
        <w:t>(2)</w:t>
      </w:r>
    </w:p>
    <w:p w14:paraId="0212735C" w14:textId="43EE090B" w:rsidR="006D4E3B" w:rsidRPr="00823F43" w:rsidRDefault="009A3160" w:rsidP="009A3160">
      <w:pPr>
        <w:spacing w:after="0" w:line="360" w:lineRule="auto"/>
        <w:jc w:val="both"/>
        <w:rPr>
          <w:rFonts w:ascii="Times New Roman" w:hAnsi="Times New Roman" w:cs="Times New Roman"/>
          <w:sz w:val="28"/>
          <w:szCs w:val="28"/>
        </w:rPr>
      </w:pPr>
      <w:r w:rsidRPr="00823F43">
        <w:rPr>
          <w:rFonts w:ascii="Times New Roman" w:hAnsi="Times New Roman" w:cs="Times New Roman"/>
          <w:sz w:val="28"/>
          <w:szCs w:val="28"/>
        </w:rPr>
        <w:t xml:space="preserve">где </w:t>
      </w:r>
      <w:r w:rsidRPr="00823F43">
        <w:rPr>
          <w:rFonts w:ascii="Times New Roman" w:hAnsi="Times New Roman" w:cs="Times New Roman"/>
          <w:i/>
          <w:sz w:val="28"/>
          <w:szCs w:val="28"/>
          <w:lang w:val="en-US"/>
        </w:rPr>
        <w:t>x</w:t>
      </w:r>
      <w:r w:rsidRPr="00823F43">
        <w:rPr>
          <w:rFonts w:ascii="Times New Roman" w:hAnsi="Times New Roman" w:cs="Times New Roman"/>
          <w:sz w:val="28"/>
          <w:szCs w:val="28"/>
        </w:rPr>
        <w:t xml:space="preserve"> – характерный размер, м; μ – динамическая вязкость, </w:t>
      </w:r>
      <w:proofErr w:type="spellStart"/>
      <w:r w:rsidRPr="00823F43">
        <w:rPr>
          <w:rFonts w:ascii="Times New Roman" w:hAnsi="Times New Roman" w:cs="Times New Roman"/>
          <w:sz w:val="28"/>
          <w:szCs w:val="28"/>
        </w:rPr>
        <w:t>Па⸱с</w:t>
      </w:r>
      <w:proofErr w:type="spellEnd"/>
      <w:r w:rsidRPr="00823F43">
        <w:rPr>
          <w:rFonts w:ascii="Times New Roman" w:hAnsi="Times New Roman" w:cs="Times New Roman"/>
          <w:sz w:val="28"/>
          <w:szCs w:val="28"/>
        </w:rPr>
        <w:t>.</w:t>
      </w:r>
    </w:p>
    <w:p w14:paraId="48693DC0" w14:textId="3F42A96E" w:rsidR="009A3160" w:rsidRPr="00823F43" w:rsidRDefault="006B3AB7" w:rsidP="00127DC8">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127DC8" w:rsidRPr="00823F43">
        <w:rPr>
          <w:rFonts w:ascii="Times New Roman" w:hAnsi="Times New Roman" w:cs="Times New Roman"/>
          <w:sz w:val="28"/>
          <w:szCs w:val="28"/>
        </w:rPr>
        <w:t xml:space="preserve">Численное моделирование процессов очистки газового потока в сепараторе с секциями двойных Т-образных элементов позволило выявить ключевые закономерности, влияющие на эффективность улавливания частиц различных размеров. Полученные данные представлены на рисунках </w:t>
      </w:r>
      <w:r w:rsidR="008C4C60" w:rsidRPr="00823F43">
        <w:rPr>
          <w:rFonts w:ascii="Times New Roman" w:hAnsi="Times New Roman" w:cs="Times New Roman"/>
          <w:sz w:val="28"/>
          <w:szCs w:val="28"/>
        </w:rPr>
        <w:t>2</w:t>
      </w:r>
      <w:r w:rsidR="00127DC8" w:rsidRPr="00823F43">
        <w:rPr>
          <w:rFonts w:ascii="Times New Roman" w:hAnsi="Times New Roman" w:cs="Times New Roman"/>
          <w:sz w:val="28"/>
          <w:szCs w:val="28"/>
        </w:rPr>
        <w:t xml:space="preserve"> и </w:t>
      </w:r>
      <w:r w:rsidR="008C4C60" w:rsidRPr="00823F43">
        <w:rPr>
          <w:rFonts w:ascii="Times New Roman" w:hAnsi="Times New Roman" w:cs="Times New Roman"/>
          <w:sz w:val="28"/>
          <w:szCs w:val="28"/>
        </w:rPr>
        <w:t>3</w:t>
      </w:r>
      <w:r w:rsidR="00127DC8" w:rsidRPr="00823F43">
        <w:rPr>
          <w:rFonts w:ascii="Times New Roman" w:hAnsi="Times New Roman" w:cs="Times New Roman"/>
          <w:sz w:val="28"/>
          <w:szCs w:val="28"/>
        </w:rPr>
        <w:t>, демонстрирующих зависимость эффективности очистки от числа Стокса и размера частиц при различных плотностях.</w:t>
      </w:r>
    </w:p>
    <w:p w14:paraId="562088A7" w14:textId="17D9E36B" w:rsidR="001A6496" w:rsidRPr="00823F43" w:rsidRDefault="006D4E3B" w:rsidP="00C42C26">
      <w:pPr>
        <w:spacing w:after="0" w:line="360" w:lineRule="auto"/>
        <w:jc w:val="center"/>
        <w:rPr>
          <w:rFonts w:ascii="Times New Roman" w:hAnsi="Times New Roman" w:cs="Times New Roman"/>
        </w:rPr>
      </w:pPr>
      <w:r w:rsidRPr="00823F43">
        <w:rPr>
          <w:rFonts w:ascii="Times New Roman" w:hAnsi="Times New Roman" w:cs="Times New Roman"/>
          <w:noProof/>
          <w:lang w:val="en-US"/>
        </w:rPr>
        <w:drawing>
          <wp:inline distT="0" distB="0" distL="0" distR="0" wp14:anchorId="0A3D08A7" wp14:editId="75E4D175">
            <wp:extent cx="2376913" cy="2102066"/>
            <wp:effectExtent l="0" t="0" r="444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5521" cy="2127366"/>
                    </a:xfrm>
                    <a:prstGeom prst="rect">
                      <a:avLst/>
                    </a:prstGeom>
                    <a:noFill/>
                    <a:ln>
                      <a:noFill/>
                    </a:ln>
                  </pic:spPr>
                </pic:pic>
              </a:graphicData>
            </a:graphic>
          </wp:inline>
        </w:drawing>
      </w:r>
    </w:p>
    <w:p w14:paraId="450CD45A" w14:textId="1C2BF124" w:rsidR="001A6496" w:rsidRPr="00823F43" w:rsidRDefault="001A6496" w:rsidP="00C42C26">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2 – </w:t>
      </w:r>
      <w:r w:rsidR="006D4E3B" w:rsidRPr="00823F43">
        <w:rPr>
          <w:rFonts w:ascii="Times New Roman" w:hAnsi="Times New Roman" w:cs="Times New Roman"/>
          <w:sz w:val="24"/>
          <w:szCs w:val="24"/>
        </w:rPr>
        <w:t>Зависимость эффективности сепаратора с секциями двойных Т-образных элементов от числа Стокса</w:t>
      </w:r>
    </w:p>
    <w:p w14:paraId="70ED8BFC" w14:textId="77777777" w:rsidR="00823F43" w:rsidRPr="00823F43" w:rsidRDefault="00823F43" w:rsidP="00823F43">
      <w:pPr>
        <w:spacing w:after="0" w:line="360" w:lineRule="auto"/>
        <w:ind w:firstLine="709"/>
        <w:jc w:val="center"/>
        <w:rPr>
          <w:rFonts w:ascii="Times New Roman" w:hAnsi="Times New Roman" w:cs="Times New Roman"/>
          <w:sz w:val="28"/>
          <w:szCs w:val="28"/>
        </w:rPr>
      </w:pPr>
    </w:p>
    <w:p w14:paraId="79DADD6C" w14:textId="77777777" w:rsidR="0070126B" w:rsidRPr="00823F43" w:rsidRDefault="0070126B" w:rsidP="007012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основе результатов численного моделирования было установлено, что предлагаемый сепаратор позволяет улавливать частицы размером менее 20 мкм с эффективностью не менее 0,64. При это наивысшая эффективность составляет 0,98. </w:t>
      </w:r>
      <w:r w:rsidRPr="00823F43">
        <w:rPr>
          <w:rFonts w:ascii="Times New Roman" w:hAnsi="Times New Roman" w:cs="Times New Roman"/>
          <w:sz w:val="28"/>
          <w:szCs w:val="28"/>
        </w:rPr>
        <w:t>Средняя эффективность устройства по очистке от частиц указанных размеров при плотностях от 1000 до 7000 кг/м³ достигает 81,2%. Данный результат значительно превосходит показатели традиционных циклонных сепараторов, особенно в контексте улавливания мелкодисперсных частиц, которые, как правило, наиболее сложны для очистки.</w:t>
      </w:r>
    </w:p>
    <w:p w14:paraId="581F0685" w14:textId="4CC91CC7" w:rsidR="00054C69" w:rsidRPr="00823F43" w:rsidRDefault="00054C69" w:rsidP="00054C69">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t>Увеличение числа Стокса способствует значительному росту эффективности, что связано с улучшением условий для осаждения частиц под действием центробежных сил. При значениях числа Стокса выше 56,2 наблюдается пиковая эффективность очистки, достигающая 94% (рис. 2).</w:t>
      </w:r>
    </w:p>
    <w:p w14:paraId="49CF5210" w14:textId="4C4D7AAE" w:rsidR="009A3160" w:rsidRPr="00823F43" w:rsidRDefault="009A3160" w:rsidP="009A3160">
      <w:pPr>
        <w:spacing w:after="0" w:line="360" w:lineRule="auto"/>
        <w:jc w:val="center"/>
        <w:rPr>
          <w:rFonts w:ascii="Times New Roman" w:hAnsi="Times New Roman" w:cs="Times New Roman"/>
        </w:rPr>
      </w:pPr>
      <w:r w:rsidRPr="00823F43">
        <w:rPr>
          <w:rFonts w:ascii="Times New Roman" w:hAnsi="Times New Roman" w:cs="Times New Roman"/>
          <w:noProof/>
          <w:lang w:val="en-US"/>
        </w:rPr>
        <w:drawing>
          <wp:inline distT="0" distB="0" distL="0" distR="0" wp14:anchorId="703DCD0C" wp14:editId="0D55A2DC">
            <wp:extent cx="2288015" cy="2088000"/>
            <wp:effectExtent l="0" t="0" r="0" b="762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8015" cy="2088000"/>
                    </a:xfrm>
                    <a:prstGeom prst="rect">
                      <a:avLst/>
                    </a:prstGeom>
                    <a:noFill/>
                    <a:ln>
                      <a:noFill/>
                    </a:ln>
                  </pic:spPr>
                </pic:pic>
              </a:graphicData>
            </a:graphic>
          </wp:inline>
        </w:drawing>
      </w:r>
    </w:p>
    <w:p w14:paraId="318C1D70" w14:textId="4AF30F09" w:rsidR="009A3160" w:rsidRPr="002B3D84" w:rsidRDefault="009A3160" w:rsidP="009A3160">
      <w:pPr>
        <w:spacing w:after="0" w:line="360" w:lineRule="auto"/>
        <w:jc w:val="center"/>
        <w:rPr>
          <w:rFonts w:ascii="Times New Roman" w:hAnsi="Times New Roman" w:cs="Times New Roman"/>
          <w:sz w:val="24"/>
          <w:szCs w:val="24"/>
        </w:rPr>
      </w:pPr>
      <w:r w:rsidRPr="00823F43">
        <w:rPr>
          <w:rFonts w:ascii="Times New Roman" w:hAnsi="Times New Roman" w:cs="Times New Roman"/>
          <w:sz w:val="24"/>
          <w:szCs w:val="24"/>
        </w:rPr>
        <w:t xml:space="preserve">Рисунок 3 – </w:t>
      </w:r>
      <w:r w:rsidR="00874215">
        <w:rPr>
          <w:rFonts w:ascii="Times New Roman" w:hAnsi="Times New Roman" w:cs="Times New Roman"/>
          <w:sz w:val="24"/>
          <w:szCs w:val="24"/>
        </w:rPr>
        <w:t>Эффективность устройства с</w:t>
      </w:r>
      <w:r w:rsidRPr="00823F43">
        <w:rPr>
          <w:rFonts w:ascii="Times New Roman" w:hAnsi="Times New Roman" w:cs="Times New Roman"/>
          <w:sz w:val="24"/>
          <w:szCs w:val="24"/>
        </w:rPr>
        <w:t xml:space="preserve"> Т-образны</w:t>
      </w:r>
      <w:r w:rsidR="002B3D84">
        <w:rPr>
          <w:rFonts w:ascii="Times New Roman" w:hAnsi="Times New Roman" w:cs="Times New Roman"/>
          <w:sz w:val="24"/>
          <w:szCs w:val="24"/>
        </w:rPr>
        <w:t xml:space="preserve">ми </w:t>
      </w:r>
      <w:r w:rsidRPr="00823F43">
        <w:rPr>
          <w:rFonts w:ascii="Times New Roman" w:hAnsi="Times New Roman" w:cs="Times New Roman"/>
          <w:sz w:val="24"/>
          <w:szCs w:val="24"/>
        </w:rPr>
        <w:t>элемент</w:t>
      </w:r>
      <w:r w:rsidR="002B3D84">
        <w:rPr>
          <w:rFonts w:ascii="Times New Roman" w:hAnsi="Times New Roman" w:cs="Times New Roman"/>
          <w:sz w:val="24"/>
          <w:szCs w:val="24"/>
        </w:rPr>
        <w:t>ами</w:t>
      </w:r>
      <w:r w:rsidRPr="00823F43">
        <w:rPr>
          <w:rFonts w:ascii="Times New Roman" w:hAnsi="Times New Roman" w:cs="Times New Roman"/>
          <w:sz w:val="24"/>
          <w:szCs w:val="24"/>
        </w:rPr>
        <w:t xml:space="preserve"> от </w:t>
      </w:r>
      <w:r w:rsidR="002B3D84">
        <w:rPr>
          <w:rFonts w:ascii="Times New Roman" w:hAnsi="Times New Roman" w:cs="Times New Roman"/>
          <w:sz w:val="24"/>
          <w:szCs w:val="24"/>
        </w:rPr>
        <w:t>диаметра пылевых частиц и их разной плотности, кг</w:t>
      </w:r>
      <w:r w:rsidR="002B3D84" w:rsidRPr="002B3D84">
        <w:rPr>
          <w:rFonts w:ascii="Times New Roman" w:hAnsi="Times New Roman" w:cs="Times New Roman"/>
          <w:sz w:val="24"/>
          <w:szCs w:val="24"/>
        </w:rPr>
        <w:t>/</w:t>
      </w:r>
      <w:r w:rsidR="002B3D84">
        <w:rPr>
          <w:rFonts w:ascii="Times New Roman" w:hAnsi="Times New Roman" w:cs="Times New Roman"/>
          <w:sz w:val="24"/>
          <w:szCs w:val="24"/>
        </w:rPr>
        <w:t>м</w:t>
      </w:r>
      <w:r w:rsidR="002B3D84">
        <w:rPr>
          <w:rFonts w:ascii="Times New Roman" w:hAnsi="Times New Roman" w:cs="Times New Roman"/>
          <w:sz w:val="24"/>
          <w:szCs w:val="24"/>
          <w:vertAlign w:val="superscript"/>
        </w:rPr>
        <w:t>3</w:t>
      </w:r>
      <w:r w:rsidR="002B3D84" w:rsidRPr="002B3D84">
        <w:rPr>
          <w:rFonts w:ascii="Times New Roman" w:hAnsi="Times New Roman" w:cs="Times New Roman"/>
          <w:sz w:val="24"/>
          <w:szCs w:val="24"/>
        </w:rPr>
        <w:t>:</w:t>
      </w:r>
      <w:r w:rsidR="002B3D84">
        <w:rPr>
          <w:rFonts w:ascii="Times New Roman" w:hAnsi="Times New Roman" w:cs="Times New Roman"/>
          <w:sz w:val="24"/>
          <w:szCs w:val="24"/>
        </w:rPr>
        <w:t xml:space="preserve"> </w:t>
      </w:r>
      <w:r w:rsidR="002B3D84">
        <w:rPr>
          <w:rFonts w:ascii="Times New Roman" w:hAnsi="Times New Roman" w:cs="Times New Roman"/>
          <w:i/>
          <w:sz w:val="24"/>
          <w:szCs w:val="24"/>
        </w:rPr>
        <w:t>1</w:t>
      </w:r>
      <w:r w:rsidR="002B3D84">
        <w:rPr>
          <w:rFonts w:ascii="Times New Roman" w:hAnsi="Times New Roman" w:cs="Times New Roman"/>
          <w:sz w:val="24"/>
          <w:szCs w:val="24"/>
        </w:rPr>
        <w:t> – 100</w:t>
      </w:r>
      <w:r w:rsidR="002B3D84" w:rsidRPr="002B3D84">
        <w:rPr>
          <w:rFonts w:ascii="Times New Roman" w:hAnsi="Times New Roman" w:cs="Times New Roman"/>
          <w:sz w:val="24"/>
          <w:szCs w:val="24"/>
        </w:rPr>
        <w:t>0;</w:t>
      </w:r>
      <w:r w:rsidR="002B3D84">
        <w:rPr>
          <w:rFonts w:ascii="Times New Roman" w:hAnsi="Times New Roman" w:cs="Times New Roman"/>
          <w:sz w:val="24"/>
          <w:szCs w:val="24"/>
        </w:rPr>
        <w:t xml:space="preserve"> </w:t>
      </w:r>
      <w:r w:rsidR="002B3D84">
        <w:rPr>
          <w:rFonts w:ascii="Times New Roman" w:hAnsi="Times New Roman" w:cs="Times New Roman"/>
          <w:i/>
          <w:sz w:val="24"/>
          <w:szCs w:val="24"/>
        </w:rPr>
        <w:t>2</w:t>
      </w:r>
      <w:r w:rsidR="002B3D84">
        <w:rPr>
          <w:rFonts w:ascii="Times New Roman" w:hAnsi="Times New Roman" w:cs="Times New Roman"/>
          <w:sz w:val="24"/>
          <w:szCs w:val="24"/>
        </w:rPr>
        <w:t> – 3000</w:t>
      </w:r>
      <w:r w:rsidR="002B3D84" w:rsidRPr="002B3D84">
        <w:rPr>
          <w:rFonts w:ascii="Times New Roman" w:hAnsi="Times New Roman" w:cs="Times New Roman"/>
          <w:sz w:val="24"/>
          <w:szCs w:val="24"/>
        </w:rPr>
        <w:t>;</w:t>
      </w:r>
      <w:r w:rsidR="002B3D84">
        <w:rPr>
          <w:rFonts w:ascii="Times New Roman" w:hAnsi="Times New Roman" w:cs="Times New Roman"/>
          <w:sz w:val="24"/>
          <w:szCs w:val="24"/>
        </w:rPr>
        <w:t xml:space="preserve"> </w:t>
      </w:r>
      <w:r w:rsidR="002B3D84">
        <w:rPr>
          <w:rFonts w:ascii="Times New Roman" w:hAnsi="Times New Roman" w:cs="Times New Roman"/>
          <w:i/>
          <w:sz w:val="24"/>
          <w:szCs w:val="24"/>
        </w:rPr>
        <w:t>3</w:t>
      </w:r>
      <w:r w:rsidR="002B3D84">
        <w:rPr>
          <w:rFonts w:ascii="Times New Roman" w:hAnsi="Times New Roman" w:cs="Times New Roman"/>
          <w:sz w:val="24"/>
          <w:szCs w:val="24"/>
        </w:rPr>
        <w:t> – 7000</w:t>
      </w:r>
    </w:p>
    <w:p w14:paraId="49257B39" w14:textId="77777777" w:rsidR="009A3160" w:rsidRPr="00823F43" w:rsidRDefault="009A3160" w:rsidP="009A3160">
      <w:pPr>
        <w:spacing w:after="0" w:line="360" w:lineRule="auto"/>
        <w:ind w:firstLine="709"/>
        <w:jc w:val="center"/>
        <w:rPr>
          <w:rFonts w:ascii="Times New Roman" w:hAnsi="Times New Roman" w:cs="Times New Roman"/>
          <w:bCs/>
          <w:sz w:val="28"/>
          <w:szCs w:val="28"/>
        </w:rPr>
      </w:pPr>
    </w:p>
    <w:p w14:paraId="139D9264" w14:textId="4CDECCA8" w:rsidR="00054C69" w:rsidRPr="00823F43" w:rsidRDefault="00054C69" w:rsidP="002B3D84">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sz w:val="28"/>
          <w:szCs w:val="28"/>
        </w:rPr>
        <w:t xml:space="preserve">При плотности частиц 7000 кг/м³ сепаратор улавливает до </w:t>
      </w:r>
      <w:r w:rsidR="00CA2985" w:rsidRPr="00CA2985">
        <w:rPr>
          <w:rFonts w:ascii="Times New Roman" w:hAnsi="Times New Roman" w:cs="Times New Roman"/>
          <w:sz w:val="28"/>
          <w:szCs w:val="28"/>
        </w:rPr>
        <w:t>88 %</w:t>
      </w:r>
      <w:r w:rsidRPr="00823F43">
        <w:rPr>
          <w:rFonts w:ascii="Times New Roman" w:hAnsi="Times New Roman" w:cs="Times New Roman"/>
          <w:sz w:val="28"/>
          <w:szCs w:val="28"/>
        </w:rPr>
        <w:t xml:space="preserve"> частиц размером менее 10 мкм</w:t>
      </w:r>
      <w:r w:rsidR="002B3D84">
        <w:rPr>
          <w:rFonts w:ascii="Times New Roman" w:hAnsi="Times New Roman" w:cs="Times New Roman"/>
          <w:sz w:val="28"/>
          <w:szCs w:val="28"/>
        </w:rPr>
        <w:t xml:space="preserve">, </w:t>
      </w:r>
      <w:r w:rsidRPr="00823F43">
        <w:rPr>
          <w:rFonts w:ascii="Times New Roman" w:hAnsi="Times New Roman" w:cs="Times New Roman"/>
          <w:sz w:val="28"/>
          <w:szCs w:val="28"/>
        </w:rPr>
        <w:t>что свидетельствует о высокой эффективности агрегата даже при работе с наиболее трудными для улавливания загрязнителями (рис. 3).</w:t>
      </w:r>
    </w:p>
    <w:p w14:paraId="2BA473BF" w14:textId="00B58208" w:rsidR="00CA2985" w:rsidRDefault="00CA2985" w:rsidP="00054C69">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Таким образом, </w:t>
      </w:r>
      <w:r w:rsidRPr="00CA2985">
        <w:rPr>
          <w:rFonts w:ascii="Times New Roman" w:hAnsi="Times New Roman" w:cs="Times New Roman"/>
          <w:bCs/>
          <w:sz w:val="28"/>
          <w:szCs w:val="28"/>
        </w:rPr>
        <w:t>оснащённый секциями двойных Т-образных элементов, демонстрирует высокую эффективность в процессе улавливания</w:t>
      </w:r>
      <w:r>
        <w:rPr>
          <w:rFonts w:ascii="Times New Roman" w:hAnsi="Times New Roman" w:cs="Times New Roman"/>
          <w:bCs/>
          <w:sz w:val="28"/>
          <w:szCs w:val="28"/>
        </w:rPr>
        <w:t xml:space="preserve"> пылевых частиц. </w:t>
      </w:r>
      <w:r w:rsidRPr="00CA2985">
        <w:rPr>
          <w:rFonts w:ascii="Times New Roman" w:hAnsi="Times New Roman" w:cs="Times New Roman"/>
          <w:bCs/>
          <w:sz w:val="28"/>
          <w:szCs w:val="28"/>
        </w:rPr>
        <w:t>Результаты численного моделирования показали, что данное устройство успешно справляется с улавливанием мелких частиц, одновременно поддерживая низкий уровень потерь давления в системе, которые не превышают 1 кПа.</w:t>
      </w:r>
      <w:r w:rsidR="0070126B">
        <w:rPr>
          <w:rFonts w:ascii="Times New Roman" w:hAnsi="Times New Roman" w:cs="Times New Roman"/>
          <w:bCs/>
          <w:sz w:val="28"/>
          <w:szCs w:val="28"/>
        </w:rPr>
        <w:t xml:space="preserve"> </w:t>
      </w:r>
      <w:r w:rsidR="0070126B" w:rsidRPr="0070126B">
        <w:rPr>
          <w:rFonts w:ascii="Times New Roman" w:hAnsi="Times New Roman" w:cs="Times New Roman"/>
          <w:bCs/>
          <w:sz w:val="28"/>
          <w:szCs w:val="28"/>
        </w:rPr>
        <w:t xml:space="preserve">Это позволяет использовать сепаратор в условиях интенсивного пылеобразования без значительного увеличения </w:t>
      </w:r>
      <w:proofErr w:type="spellStart"/>
      <w:r w:rsidR="0070126B" w:rsidRPr="0070126B">
        <w:rPr>
          <w:rFonts w:ascii="Times New Roman" w:hAnsi="Times New Roman" w:cs="Times New Roman"/>
          <w:bCs/>
          <w:sz w:val="28"/>
          <w:szCs w:val="28"/>
        </w:rPr>
        <w:t>энергозатрат</w:t>
      </w:r>
      <w:proofErr w:type="spellEnd"/>
      <w:r w:rsidR="0070126B" w:rsidRPr="0070126B">
        <w:rPr>
          <w:rFonts w:ascii="Times New Roman" w:hAnsi="Times New Roman" w:cs="Times New Roman"/>
          <w:bCs/>
          <w:sz w:val="28"/>
          <w:szCs w:val="28"/>
        </w:rPr>
        <w:t>, что критически важно для промышленных предприятий, работающих с высокими объёмами газовых потоков.</w:t>
      </w:r>
    </w:p>
    <w:p w14:paraId="3EF4DA73" w14:textId="0CAE0431" w:rsidR="00637124" w:rsidRPr="00CA2985" w:rsidRDefault="006B3AB7" w:rsidP="00CA2985">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 xml:space="preserve">Выводы. </w:t>
      </w:r>
      <w:r w:rsidR="008C4C60" w:rsidRPr="00823F43">
        <w:rPr>
          <w:rFonts w:ascii="Times New Roman" w:hAnsi="Times New Roman" w:cs="Times New Roman"/>
          <w:sz w:val="28"/>
          <w:szCs w:val="28"/>
        </w:rPr>
        <w:t xml:space="preserve">1. </w:t>
      </w:r>
      <w:r w:rsidR="00CA2985">
        <w:rPr>
          <w:rFonts w:ascii="Times New Roman" w:hAnsi="Times New Roman" w:cs="Times New Roman"/>
          <w:sz w:val="28"/>
          <w:szCs w:val="28"/>
        </w:rPr>
        <w:t>Сепаратор</w:t>
      </w:r>
      <w:r w:rsidR="008C4C60" w:rsidRPr="00823F43">
        <w:rPr>
          <w:rFonts w:ascii="Times New Roman" w:hAnsi="Times New Roman" w:cs="Times New Roman"/>
          <w:sz w:val="28"/>
          <w:szCs w:val="28"/>
        </w:rPr>
        <w:t xml:space="preserve"> сочетает в себе высокую эффективность очистки и простоту эксплуатации, обеспечивая значительное улучшение характеристик по сравнению с традиционными циклонами. 2</w:t>
      </w:r>
      <w:r w:rsidR="00A856D2" w:rsidRPr="00823F43">
        <w:rPr>
          <w:rFonts w:ascii="Times New Roman" w:hAnsi="Times New Roman" w:cs="Times New Roman"/>
          <w:sz w:val="28"/>
          <w:szCs w:val="28"/>
        </w:rPr>
        <w:t xml:space="preserve">. </w:t>
      </w:r>
      <w:r w:rsidR="00CA2985">
        <w:rPr>
          <w:rFonts w:ascii="Times New Roman" w:hAnsi="Times New Roman" w:cs="Times New Roman"/>
          <w:sz w:val="28"/>
          <w:szCs w:val="28"/>
        </w:rPr>
        <w:t xml:space="preserve">Эффективность устройства в среднем составляет более 0,8. </w:t>
      </w:r>
      <w:r w:rsidR="008C4C60" w:rsidRPr="00823F43">
        <w:rPr>
          <w:rFonts w:ascii="Times New Roman" w:hAnsi="Times New Roman" w:cs="Times New Roman"/>
          <w:sz w:val="28"/>
          <w:szCs w:val="28"/>
        </w:rPr>
        <w:t xml:space="preserve">3. </w:t>
      </w:r>
      <w:r w:rsidR="00CA2985">
        <w:rPr>
          <w:rFonts w:ascii="Times New Roman" w:hAnsi="Times New Roman" w:cs="Times New Roman"/>
          <w:sz w:val="28"/>
          <w:szCs w:val="28"/>
        </w:rPr>
        <w:t>При у</w:t>
      </w:r>
      <w:r w:rsidR="00CA2985" w:rsidRPr="00823F43">
        <w:rPr>
          <w:rFonts w:ascii="Times New Roman" w:hAnsi="Times New Roman" w:cs="Times New Roman"/>
          <w:sz w:val="28"/>
          <w:szCs w:val="28"/>
        </w:rPr>
        <w:t>величении</w:t>
      </w:r>
      <w:r w:rsidR="008C4C60" w:rsidRPr="00823F43">
        <w:rPr>
          <w:rFonts w:ascii="Times New Roman" w:hAnsi="Times New Roman" w:cs="Times New Roman"/>
          <w:sz w:val="28"/>
          <w:szCs w:val="28"/>
        </w:rPr>
        <w:t xml:space="preserve"> числа Стокса </w:t>
      </w:r>
      <w:r w:rsidR="00CA2985">
        <w:rPr>
          <w:rFonts w:ascii="Times New Roman" w:hAnsi="Times New Roman" w:cs="Times New Roman"/>
          <w:sz w:val="28"/>
          <w:szCs w:val="28"/>
        </w:rPr>
        <w:t>происходит рост</w:t>
      </w:r>
      <w:r w:rsidR="008C4C60" w:rsidRPr="00823F43">
        <w:rPr>
          <w:rFonts w:ascii="Times New Roman" w:hAnsi="Times New Roman" w:cs="Times New Roman"/>
          <w:sz w:val="28"/>
          <w:szCs w:val="28"/>
        </w:rPr>
        <w:t xml:space="preserve"> эффективности очистки</w:t>
      </w:r>
      <w:r w:rsidR="00CA2985">
        <w:rPr>
          <w:rFonts w:ascii="Times New Roman" w:hAnsi="Times New Roman" w:cs="Times New Roman"/>
          <w:sz w:val="28"/>
          <w:szCs w:val="28"/>
        </w:rPr>
        <w:t xml:space="preserve">. При значениях </w:t>
      </w:r>
      <w:proofErr w:type="spellStart"/>
      <w:r w:rsidR="00CA2985">
        <w:rPr>
          <w:rFonts w:ascii="Times New Roman" w:hAnsi="Times New Roman" w:cs="Times New Roman"/>
          <w:sz w:val="28"/>
          <w:szCs w:val="28"/>
          <w:lang w:val="en-US"/>
        </w:rPr>
        <w:t>Stk</w:t>
      </w:r>
      <w:proofErr w:type="spellEnd"/>
      <w:r w:rsidR="00CA2985">
        <w:rPr>
          <w:rFonts w:ascii="Times New Roman" w:hAnsi="Times New Roman" w:cs="Times New Roman"/>
          <w:sz w:val="28"/>
          <w:szCs w:val="28"/>
        </w:rPr>
        <w:t xml:space="preserve"> более 60 эффективность сепаратора составляет близкой 100 </w:t>
      </w:r>
      <w:r w:rsidR="00CA2985" w:rsidRPr="0070126B">
        <w:rPr>
          <w:rFonts w:ascii="Times New Roman" w:hAnsi="Times New Roman" w:cs="Times New Roman"/>
          <w:sz w:val="28"/>
          <w:szCs w:val="28"/>
        </w:rPr>
        <w:t>%</w:t>
      </w:r>
      <w:r w:rsidR="00CA2985">
        <w:rPr>
          <w:rFonts w:ascii="Times New Roman" w:hAnsi="Times New Roman" w:cs="Times New Roman"/>
          <w:sz w:val="28"/>
          <w:szCs w:val="28"/>
        </w:rPr>
        <w:t>.</w:t>
      </w:r>
      <w:r w:rsidR="0070126B">
        <w:rPr>
          <w:rFonts w:ascii="Times New Roman" w:hAnsi="Times New Roman" w:cs="Times New Roman"/>
          <w:sz w:val="28"/>
          <w:szCs w:val="28"/>
        </w:rPr>
        <w:t xml:space="preserve"> 4. </w:t>
      </w:r>
      <w:r w:rsidR="0070126B" w:rsidRPr="0070126B">
        <w:rPr>
          <w:rFonts w:ascii="Times New Roman" w:hAnsi="Times New Roman" w:cs="Times New Roman"/>
          <w:sz w:val="28"/>
          <w:szCs w:val="28"/>
        </w:rPr>
        <w:t>Важным аспектом является универсальность предложенной конструкции. Сепаратор с секциями двойных Т-образных элементов можно адаптировать для различных типов загрязнений, варьируя конструктивные параметры устройства. Это делает его подходящим решением для использования в разных отраслях промышленности, где требуется высокая степень очистки воздуха и минимальные эксплуатационные расходы.</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7483AF6C" w:rsidR="00F655E2"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 список</w:t>
      </w:r>
    </w:p>
    <w:p w14:paraId="7AEDA6B6" w14:textId="77777777" w:rsidR="005B7F43" w:rsidRPr="00823F43" w:rsidRDefault="005B7F43" w:rsidP="00F655E2">
      <w:pPr>
        <w:spacing w:after="0" w:line="240" w:lineRule="auto"/>
        <w:ind w:firstLine="709"/>
        <w:jc w:val="center"/>
        <w:rPr>
          <w:rFonts w:ascii="Times New Roman" w:hAnsi="Times New Roman" w:cs="Times New Roman"/>
          <w:b/>
          <w:sz w:val="24"/>
          <w:szCs w:val="24"/>
        </w:rPr>
      </w:pPr>
    </w:p>
    <w:p w14:paraId="5D19961D" w14:textId="3A188587" w:rsidR="00830415" w:rsidRDefault="00830415" w:rsidP="005B7F43">
      <w:pPr>
        <w:tabs>
          <w:tab w:val="left" w:pos="851"/>
        </w:tabs>
        <w:spacing w:after="0" w:line="240" w:lineRule="auto"/>
        <w:ind w:firstLine="567"/>
        <w:jc w:val="both"/>
        <w:rPr>
          <w:rFonts w:ascii="Times New Roman" w:hAnsi="Times New Roman" w:cs="Times New Roman"/>
          <w:sz w:val="24"/>
          <w:szCs w:val="24"/>
        </w:rPr>
      </w:pPr>
      <w:r w:rsidRPr="00823F43">
        <w:rPr>
          <w:rFonts w:ascii="Times New Roman" w:hAnsi="Times New Roman" w:cs="Times New Roman"/>
          <w:sz w:val="24"/>
          <w:szCs w:val="24"/>
        </w:rPr>
        <w:t xml:space="preserve">1. </w:t>
      </w:r>
      <w:proofErr w:type="spellStart"/>
      <w:r w:rsidR="00127DC8" w:rsidRPr="00823F43">
        <w:rPr>
          <w:rFonts w:ascii="Times New Roman" w:hAnsi="Times New Roman" w:cs="Times New Roman"/>
          <w:sz w:val="24"/>
          <w:szCs w:val="24"/>
        </w:rPr>
        <w:t>Зинуров</w:t>
      </w:r>
      <w:proofErr w:type="spellEnd"/>
      <w:r w:rsidR="00127DC8" w:rsidRPr="00823F43">
        <w:rPr>
          <w:rFonts w:ascii="Times New Roman" w:hAnsi="Times New Roman" w:cs="Times New Roman"/>
          <w:sz w:val="24"/>
          <w:szCs w:val="24"/>
        </w:rPr>
        <w:t xml:space="preserve">, В. Э. Повышение эффективности аспирационных систем при обработке крахмалистого сырья / В. Э. </w:t>
      </w:r>
      <w:proofErr w:type="spellStart"/>
      <w:r w:rsidR="00127DC8" w:rsidRPr="00823F43">
        <w:rPr>
          <w:rFonts w:ascii="Times New Roman" w:hAnsi="Times New Roman" w:cs="Times New Roman"/>
          <w:sz w:val="24"/>
          <w:szCs w:val="24"/>
        </w:rPr>
        <w:t>Зинуров</w:t>
      </w:r>
      <w:proofErr w:type="spellEnd"/>
      <w:r w:rsidR="00127DC8" w:rsidRPr="00823F43">
        <w:rPr>
          <w:rFonts w:ascii="Times New Roman" w:hAnsi="Times New Roman" w:cs="Times New Roman"/>
          <w:sz w:val="24"/>
          <w:szCs w:val="24"/>
        </w:rPr>
        <w:t xml:space="preserve">, А. В. Дмитриев, Р. Р. </w:t>
      </w:r>
      <w:proofErr w:type="spellStart"/>
      <w:r w:rsidR="00127DC8" w:rsidRPr="00823F43">
        <w:rPr>
          <w:rFonts w:ascii="Times New Roman" w:hAnsi="Times New Roman" w:cs="Times New Roman"/>
          <w:sz w:val="24"/>
          <w:szCs w:val="24"/>
        </w:rPr>
        <w:t>Мубаракшина</w:t>
      </w:r>
      <w:proofErr w:type="spellEnd"/>
      <w:r w:rsidR="00127DC8" w:rsidRPr="00823F43">
        <w:rPr>
          <w:rFonts w:ascii="Times New Roman" w:hAnsi="Times New Roman" w:cs="Times New Roman"/>
          <w:sz w:val="24"/>
          <w:szCs w:val="24"/>
        </w:rPr>
        <w:t xml:space="preserve"> // </w:t>
      </w:r>
      <w:proofErr w:type="spellStart"/>
      <w:r w:rsidR="00127DC8" w:rsidRPr="00823F43">
        <w:rPr>
          <w:rFonts w:ascii="Times New Roman" w:hAnsi="Times New Roman" w:cs="Times New Roman"/>
          <w:sz w:val="24"/>
          <w:szCs w:val="24"/>
        </w:rPr>
        <w:t>Ползуновский</w:t>
      </w:r>
      <w:proofErr w:type="spellEnd"/>
      <w:r w:rsidR="00127DC8" w:rsidRPr="00823F43">
        <w:rPr>
          <w:rFonts w:ascii="Times New Roman" w:hAnsi="Times New Roman" w:cs="Times New Roman"/>
          <w:sz w:val="24"/>
          <w:szCs w:val="24"/>
        </w:rPr>
        <w:t xml:space="preserve"> вестник. – 2020. - № 2. – С. 18-22.</w:t>
      </w:r>
    </w:p>
    <w:p w14:paraId="59C750E7" w14:textId="0A21844A" w:rsidR="005B7F43" w:rsidRDefault="005B7F43" w:rsidP="00830415">
      <w:pPr>
        <w:spacing w:after="0" w:line="240" w:lineRule="auto"/>
        <w:ind w:firstLine="709"/>
        <w:jc w:val="both"/>
        <w:rPr>
          <w:rFonts w:ascii="Times New Roman" w:hAnsi="Times New Roman" w:cs="Times New Roman"/>
          <w:sz w:val="24"/>
          <w:szCs w:val="24"/>
        </w:rPr>
      </w:pPr>
    </w:p>
    <w:p w14:paraId="42DCBB36" w14:textId="2906E687" w:rsidR="005B7F43" w:rsidRDefault="005B7F43" w:rsidP="00830415">
      <w:pPr>
        <w:spacing w:after="0" w:line="240" w:lineRule="auto"/>
        <w:ind w:firstLine="709"/>
        <w:jc w:val="both"/>
        <w:rPr>
          <w:rFonts w:ascii="Times New Roman" w:hAnsi="Times New Roman" w:cs="Times New Roman"/>
          <w:sz w:val="24"/>
          <w:szCs w:val="24"/>
        </w:rPr>
      </w:pPr>
    </w:p>
    <w:p w14:paraId="08C68FB4" w14:textId="77777777" w:rsidR="005B7F43" w:rsidRPr="00823F43" w:rsidRDefault="005B7F43" w:rsidP="00830415">
      <w:pPr>
        <w:spacing w:after="0" w:line="240" w:lineRule="auto"/>
        <w:ind w:firstLine="709"/>
        <w:jc w:val="both"/>
        <w:rPr>
          <w:rFonts w:ascii="Times New Roman" w:hAnsi="Times New Roman" w:cs="Times New Roman"/>
          <w:sz w:val="24"/>
          <w:szCs w:val="24"/>
        </w:rPr>
      </w:pPr>
    </w:p>
    <w:p w14:paraId="2916354D" w14:textId="4483AAE2" w:rsidR="00AB3C77"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lastRenderedPageBreak/>
        <w:t>References</w:t>
      </w:r>
    </w:p>
    <w:p w14:paraId="0A3F6650" w14:textId="77777777" w:rsidR="005B7F43" w:rsidRPr="00823F43" w:rsidRDefault="005B7F43" w:rsidP="00AB3C77">
      <w:pPr>
        <w:spacing w:after="0" w:line="240" w:lineRule="auto"/>
        <w:ind w:firstLine="709"/>
        <w:jc w:val="center"/>
        <w:rPr>
          <w:rFonts w:ascii="Times New Roman" w:hAnsi="Times New Roman" w:cs="Times New Roman"/>
          <w:b/>
          <w:sz w:val="24"/>
          <w:szCs w:val="24"/>
          <w:lang w:val="en-US"/>
        </w:rPr>
      </w:pPr>
    </w:p>
    <w:p w14:paraId="75713C80" w14:textId="18764869" w:rsidR="00B27881" w:rsidRPr="00127DC8" w:rsidRDefault="00B56A13" w:rsidP="00B56A13">
      <w:pPr>
        <w:tabs>
          <w:tab w:val="left" w:pos="851"/>
        </w:tabs>
        <w:spacing w:after="0" w:line="240" w:lineRule="auto"/>
        <w:ind w:firstLine="567"/>
        <w:jc w:val="both"/>
        <w:rPr>
          <w:rFonts w:ascii="Times New Roman" w:hAnsi="Times New Roman" w:cs="Times New Roman"/>
          <w:sz w:val="24"/>
          <w:szCs w:val="24"/>
          <w:lang w:val="en-US"/>
        </w:rPr>
      </w:pPr>
      <w:r w:rsidRPr="00B56A13">
        <w:rPr>
          <w:rFonts w:ascii="Times New Roman" w:hAnsi="Times New Roman" w:cs="Times New Roman"/>
          <w:sz w:val="24"/>
          <w:szCs w:val="24"/>
          <w:lang w:val="en-US"/>
        </w:rPr>
        <w:t xml:space="preserve">1. </w:t>
      </w:r>
      <w:proofErr w:type="spellStart"/>
      <w:r w:rsidRPr="00B56A13">
        <w:rPr>
          <w:rFonts w:ascii="Times New Roman" w:hAnsi="Times New Roman" w:cs="Times New Roman"/>
          <w:sz w:val="24"/>
          <w:szCs w:val="24"/>
          <w:lang w:val="en-US"/>
        </w:rPr>
        <w:t>Zinurov</w:t>
      </w:r>
      <w:proofErr w:type="spellEnd"/>
      <w:r w:rsidRPr="00B56A13">
        <w:rPr>
          <w:rFonts w:ascii="Times New Roman" w:hAnsi="Times New Roman" w:cs="Times New Roman"/>
          <w:sz w:val="24"/>
          <w:szCs w:val="24"/>
          <w:lang w:val="en-US"/>
        </w:rPr>
        <w:t xml:space="preserve">, V. Je. </w:t>
      </w:r>
      <w:proofErr w:type="spellStart"/>
      <w:r w:rsidRPr="00B56A13">
        <w:rPr>
          <w:rFonts w:ascii="Times New Roman" w:hAnsi="Times New Roman" w:cs="Times New Roman"/>
          <w:sz w:val="24"/>
          <w:szCs w:val="24"/>
          <w:lang w:val="en-US"/>
        </w:rPr>
        <w:t>Povyshenie</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jeffektivnosti</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aspiracionnyh</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sistem</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pri</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obrabotke</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krahmalistogo</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syr'ja</w:t>
      </w:r>
      <w:proofErr w:type="spellEnd"/>
      <w:r w:rsidRPr="00B56A13">
        <w:rPr>
          <w:rFonts w:ascii="Times New Roman" w:hAnsi="Times New Roman" w:cs="Times New Roman"/>
          <w:sz w:val="24"/>
          <w:szCs w:val="24"/>
          <w:lang w:val="en-US"/>
        </w:rPr>
        <w:t xml:space="preserve"> / V. Je. </w:t>
      </w:r>
      <w:proofErr w:type="spellStart"/>
      <w:r w:rsidRPr="00B56A13">
        <w:rPr>
          <w:rFonts w:ascii="Times New Roman" w:hAnsi="Times New Roman" w:cs="Times New Roman"/>
          <w:sz w:val="24"/>
          <w:szCs w:val="24"/>
          <w:lang w:val="en-US"/>
        </w:rPr>
        <w:t>Zinurov</w:t>
      </w:r>
      <w:proofErr w:type="spellEnd"/>
      <w:r w:rsidRPr="00B56A13">
        <w:rPr>
          <w:rFonts w:ascii="Times New Roman" w:hAnsi="Times New Roman" w:cs="Times New Roman"/>
          <w:sz w:val="24"/>
          <w:szCs w:val="24"/>
          <w:lang w:val="en-US"/>
        </w:rPr>
        <w:t xml:space="preserve">, A. V. </w:t>
      </w:r>
      <w:proofErr w:type="spellStart"/>
      <w:r w:rsidRPr="00B56A13">
        <w:rPr>
          <w:rFonts w:ascii="Times New Roman" w:hAnsi="Times New Roman" w:cs="Times New Roman"/>
          <w:sz w:val="24"/>
          <w:szCs w:val="24"/>
          <w:lang w:val="en-US"/>
        </w:rPr>
        <w:t>Dmitriev</w:t>
      </w:r>
      <w:proofErr w:type="spellEnd"/>
      <w:r w:rsidRPr="00B56A13">
        <w:rPr>
          <w:rFonts w:ascii="Times New Roman" w:hAnsi="Times New Roman" w:cs="Times New Roman"/>
          <w:sz w:val="24"/>
          <w:szCs w:val="24"/>
          <w:lang w:val="en-US"/>
        </w:rPr>
        <w:t xml:space="preserve">, R. R. </w:t>
      </w:r>
      <w:proofErr w:type="spellStart"/>
      <w:r w:rsidRPr="00B56A13">
        <w:rPr>
          <w:rFonts w:ascii="Times New Roman" w:hAnsi="Times New Roman" w:cs="Times New Roman"/>
          <w:sz w:val="24"/>
          <w:szCs w:val="24"/>
          <w:lang w:val="en-US"/>
        </w:rPr>
        <w:t>Mubarakshina</w:t>
      </w:r>
      <w:proofErr w:type="spellEnd"/>
      <w:r w:rsidRPr="00B56A13">
        <w:rPr>
          <w:rFonts w:ascii="Times New Roman" w:hAnsi="Times New Roman" w:cs="Times New Roman"/>
          <w:sz w:val="24"/>
          <w:szCs w:val="24"/>
          <w:lang w:val="en-US"/>
        </w:rPr>
        <w:t xml:space="preserve"> // </w:t>
      </w:r>
      <w:proofErr w:type="spellStart"/>
      <w:r w:rsidRPr="00B56A13">
        <w:rPr>
          <w:rFonts w:ascii="Times New Roman" w:hAnsi="Times New Roman" w:cs="Times New Roman"/>
          <w:sz w:val="24"/>
          <w:szCs w:val="24"/>
          <w:lang w:val="en-US"/>
        </w:rPr>
        <w:t>Polzunovskij</w:t>
      </w:r>
      <w:proofErr w:type="spellEnd"/>
      <w:r w:rsidRPr="00B56A13">
        <w:rPr>
          <w:rFonts w:ascii="Times New Roman" w:hAnsi="Times New Roman" w:cs="Times New Roman"/>
          <w:sz w:val="24"/>
          <w:szCs w:val="24"/>
          <w:lang w:val="en-US"/>
        </w:rPr>
        <w:t xml:space="preserve"> </w:t>
      </w:r>
      <w:proofErr w:type="spellStart"/>
      <w:r w:rsidRPr="00B56A13">
        <w:rPr>
          <w:rFonts w:ascii="Times New Roman" w:hAnsi="Times New Roman" w:cs="Times New Roman"/>
          <w:sz w:val="24"/>
          <w:szCs w:val="24"/>
          <w:lang w:val="en-US"/>
        </w:rPr>
        <w:t>vestnik</w:t>
      </w:r>
      <w:proofErr w:type="spellEnd"/>
      <w:r w:rsidRPr="00B56A13">
        <w:rPr>
          <w:rFonts w:ascii="Times New Roman" w:hAnsi="Times New Roman" w:cs="Times New Roman"/>
          <w:sz w:val="24"/>
          <w:szCs w:val="24"/>
          <w:lang w:val="en-US"/>
        </w:rPr>
        <w:t>. – 2020. - № 2. – S. 18-22.</w:t>
      </w:r>
    </w:p>
    <w:sectPr w:rsidR="00B27881" w:rsidRPr="00127DC8" w:rsidSect="00387BDF">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8B21" w14:textId="77777777" w:rsidR="00523634" w:rsidRDefault="00523634" w:rsidP="0051537B">
      <w:pPr>
        <w:spacing w:after="0" w:line="240" w:lineRule="auto"/>
      </w:pPr>
      <w:r>
        <w:separator/>
      </w:r>
    </w:p>
  </w:endnote>
  <w:endnote w:type="continuationSeparator" w:id="0">
    <w:p w14:paraId="6F78D63B" w14:textId="77777777" w:rsidR="00523634" w:rsidRDefault="00523634"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3108" w14:textId="28CB132C" w:rsidR="005A4330" w:rsidRDefault="00523634">
    <w:pPr>
      <w:pStyle w:val="Footer"/>
    </w:pPr>
    <w:hyperlink r:id="rId1" w:history="1">
      <w:r w:rsidR="00E55D5A" w:rsidRPr="00AF63C8">
        <w:rPr>
          <w:rStyle w:val="Hyperlink"/>
          <w:rFonts w:ascii="Times New Roman" w:hAnsi="Times New Roman" w:cs="Times New Roman"/>
          <w:sz w:val="24"/>
          <w:szCs w:val="24"/>
        </w:rPr>
        <w:t>http://ej.kubagro.ru/2024/08/pdf/35.pdf</w:t>
      </w:r>
    </w:hyperlink>
    <w:r w:rsidR="00E55D5A">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9E80F" w14:textId="77777777" w:rsidR="00523634" w:rsidRDefault="00523634" w:rsidP="0051537B">
      <w:pPr>
        <w:spacing w:after="0" w:line="240" w:lineRule="auto"/>
      </w:pPr>
      <w:r>
        <w:separator/>
      </w:r>
    </w:p>
  </w:footnote>
  <w:footnote w:type="continuationSeparator" w:id="0">
    <w:p w14:paraId="1D04542C" w14:textId="77777777" w:rsidR="00523634" w:rsidRDefault="00523634"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04210349"/>
      <w:docPartObj>
        <w:docPartGallery w:val="Page Numbers (Top of Page)"/>
        <w:docPartUnique/>
      </w:docPartObj>
    </w:sdtPr>
    <w:sdtEndPr>
      <w:rPr>
        <w:rStyle w:val="PageNumber"/>
      </w:rPr>
    </w:sdtEndPr>
    <w:sdtContent>
      <w:p w14:paraId="4EEA5C8F" w14:textId="2DDD7522" w:rsidR="005A4330" w:rsidRDefault="005A4330"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24743F5" w14:textId="77777777" w:rsidR="005A4330" w:rsidRDefault="005A4330" w:rsidP="005A433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5939330"/>
      <w:docPartObj>
        <w:docPartGallery w:val="Page Numbers (Top of Page)"/>
        <w:docPartUnique/>
      </w:docPartObj>
    </w:sdtPr>
    <w:sdtEndPr>
      <w:rPr>
        <w:rStyle w:val="PageNumber"/>
      </w:rPr>
    </w:sdtEndPr>
    <w:sdtContent>
      <w:p w14:paraId="5C546912" w14:textId="3D91C41D" w:rsidR="005A4330" w:rsidRPr="005A4330" w:rsidRDefault="005A4330" w:rsidP="00AF63C8">
        <w:pPr>
          <w:pStyle w:val="Header"/>
          <w:framePr w:wrap="none" w:vAnchor="text" w:hAnchor="margin" w:xAlign="right" w:y="1"/>
          <w:rPr>
            <w:rStyle w:val="PageNumber"/>
            <w:rFonts w:ascii="Times New Roman" w:hAnsi="Times New Roman" w:cs="Times New Roman"/>
            <w:sz w:val="28"/>
            <w:szCs w:val="28"/>
          </w:rPr>
        </w:pPr>
        <w:r w:rsidRPr="005A4330">
          <w:rPr>
            <w:rStyle w:val="PageNumber"/>
            <w:rFonts w:ascii="Times New Roman" w:hAnsi="Times New Roman" w:cs="Times New Roman"/>
            <w:sz w:val="28"/>
            <w:szCs w:val="28"/>
          </w:rPr>
          <w:fldChar w:fldCharType="begin"/>
        </w:r>
        <w:r w:rsidRPr="005A4330">
          <w:rPr>
            <w:rStyle w:val="PageNumber"/>
            <w:rFonts w:ascii="Times New Roman" w:hAnsi="Times New Roman" w:cs="Times New Roman"/>
            <w:sz w:val="28"/>
            <w:szCs w:val="28"/>
          </w:rPr>
          <w:instrText xml:space="preserve"> PAGE </w:instrText>
        </w:r>
        <w:r w:rsidRPr="005A4330">
          <w:rPr>
            <w:rStyle w:val="PageNumber"/>
            <w:rFonts w:ascii="Times New Roman" w:hAnsi="Times New Roman" w:cs="Times New Roman"/>
            <w:sz w:val="28"/>
            <w:szCs w:val="28"/>
          </w:rPr>
          <w:fldChar w:fldCharType="separate"/>
        </w:r>
        <w:r w:rsidRPr="005A4330">
          <w:rPr>
            <w:rStyle w:val="PageNumber"/>
            <w:rFonts w:ascii="Times New Roman" w:hAnsi="Times New Roman" w:cs="Times New Roman"/>
            <w:noProof/>
            <w:sz w:val="28"/>
            <w:szCs w:val="28"/>
          </w:rPr>
          <w:t>1</w:t>
        </w:r>
        <w:r w:rsidRPr="005A4330">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48A3C20C" w:rsidR="00AE6466" w:rsidRDefault="005A4330" w:rsidP="005A4330">
        <w:pPr>
          <w:pStyle w:val="Header"/>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167E4"/>
    <w:rsid w:val="00021DE7"/>
    <w:rsid w:val="00025E82"/>
    <w:rsid w:val="000447D5"/>
    <w:rsid w:val="00045531"/>
    <w:rsid w:val="00051B2B"/>
    <w:rsid w:val="000536EE"/>
    <w:rsid w:val="00054C69"/>
    <w:rsid w:val="00056BD8"/>
    <w:rsid w:val="00056E96"/>
    <w:rsid w:val="00065765"/>
    <w:rsid w:val="0007394D"/>
    <w:rsid w:val="00073CB4"/>
    <w:rsid w:val="0007627C"/>
    <w:rsid w:val="000827D1"/>
    <w:rsid w:val="000831B1"/>
    <w:rsid w:val="00083ABF"/>
    <w:rsid w:val="0008699B"/>
    <w:rsid w:val="000921F7"/>
    <w:rsid w:val="00093CE0"/>
    <w:rsid w:val="000A7173"/>
    <w:rsid w:val="000B12E0"/>
    <w:rsid w:val="000B3487"/>
    <w:rsid w:val="000B5170"/>
    <w:rsid w:val="000B749B"/>
    <w:rsid w:val="000C4EA2"/>
    <w:rsid w:val="000D0A04"/>
    <w:rsid w:val="000D45EC"/>
    <w:rsid w:val="000E5DA2"/>
    <w:rsid w:val="000F1C16"/>
    <w:rsid w:val="00103DD3"/>
    <w:rsid w:val="001207C7"/>
    <w:rsid w:val="00121D6C"/>
    <w:rsid w:val="00122D6E"/>
    <w:rsid w:val="00122FEB"/>
    <w:rsid w:val="00126672"/>
    <w:rsid w:val="00127DC8"/>
    <w:rsid w:val="00130A47"/>
    <w:rsid w:val="001351B8"/>
    <w:rsid w:val="001366E9"/>
    <w:rsid w:val="001442F2"/>
    <w:rsid w:val="0016176E"/>
    <w:rsid w:val="001622F4"/>
    <w:rsid w:val="00171897"/>
    <w:rsid w:val="00171A40"/>
    <w:rsid w:val="0017458F"/>
    <w:rsid w:val="001958AE"/>
    <w:rsid w:val="00197374"/>
    <w:rsid w:val="001976F0"/>
    <w:rsid w:val="00197E8D"/>
    <w:rsid w:val="001A6496"/>
    <w:rsid w:val="001A6A3D"/>
    <w:rsid w:val="001B2D8A"/>
    <w:rsid w:val="001B2FEE"/>
    <w:rsid w:val="001B3848"/>
    <w:rsid w:val="001B6A4F"/>
    <w:rsid w:val="001C298F"/>
    <w:rsid w:val="001C2A33"/>
    <w:rsid w:val="001C6180"/>
    <w:rsid w:val="001C7755"/>
    <w:rsid w:val="001D0416"/>
    <w:rsid w:val="001D10FA"/>
    <w:rsid w:val="001D5FD0"/>
    <w:rsid w:val="001E36A0"/>
    <w:rsid w:val="001E5EAE"/>
    <w:rsid w:val="001F45CC"/>
    <w:rsid w:val="001F7681"/>
    <w:rsid w:val="002149D3"/>
    <w:rsid w:val="002172CD"/>
    <w:rsid w:val="00220024"/>
    <w:rsid w:val="00227025"/>
    <w:rsid w:val="00232D27"/>
    <w:rsid w:val="00240FAB"/>
    <w:rsid w:val="00241F44"/>
    <w:rsid w:val="0024205E"/>
    <w:rsid w:val="00245518"/>
    <w:rsid w:val="00251721"/>
    <w:rsid w:val="00251E4D"/>
    <w:rsid w:val="00251FC0"/>
    <w:rsid w:val="002535B6"/>
    <w:rsid w:val="002732FF"/>
    <w:rsid w:val="002740B9"/>
    <w:rsid w:val="00290BB1"/>
    <w:rsid w:val="002A0A92"/>
    <w:rsid w:val="002A2FE1"/>
    <w:rsid w:val="002A6AE3"/>
    <w:rsid w:val="002B18E7"/>
    <w:rsid w:val="002B22FE"/>
    <w:rsid w:val="002B3801"/>
    <w:rsid w:val="002B3D84"/>
    <w:rsid w:val="002C0A52"/>
    <w:rsid w:val="002C40A3"/>
    <w:rsid w:val="002C4987"/>
    <w:rsid w:val="002D3082"/>
    <w:rsid w:val="002F0A82"/>
    <w:rsid w:val="002F2BB4"/>
    <w:rsid w:val="002F3EFF"/>
    <w:rsid w:val="002F47AA"/>
    <w:rsid w:val="002F7C3C"/>
    <w:rsid w:val="00300646"/>
    <w:rsid w:val="00317E58"/>
    <w:rsid w:val="00331D80"/>
    <w:rsid w:val="00334BD3"/>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C133D"/>
    <w:rsid w:val="003C2710"/>
    <w:rsid w:val="003C3E13"/>
    <w:rsid w:val="003D0AD3"/>
    <w:rsid w:val="003D309B"/>
    <w:rsid w:val="003D61A0"/>
    <w:rsid w:val="003E1A7E"/>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7AA4"/>
    <w:rsid w:val="0044073A"/>
    <w:rsid w:val="004413B1"/>
    <w:rsid w:val="004415BF"/>
    <w:rsid w:val="00447FFC"/>
    <w:rsid w:val="00463B56"/>
    <w:rsid w:val="004772D1"/>
    <w:rsid w:val="004774DC"/>
    <w:rsid w:val="00491DD7"/>
    <w:rsid w:val="00495907"/>
    <w:rsid w:val="004B6CC8"/>
    <w:rsid w:val="004C37D9"/>
    <w:rsid w:val="004C71F7"/>
    <w:rsid w:val="004F069E"/>
    <w:rsid w:val="004F3BDC"/>
    <w:rsid w:val="005061E3"/>
    <w:rsid w:val="0051537B"/>
    <w:rsid w:val="00523634"/>
    <w:rsid w:val="00524893"/>
    <w:rsid w:val="0052796D"/>
    <w:rsid w:val="005377D2"/>
    <w:rsid w:val="00540DA4"/>
    <w:rsid w:val="00546B4F"/>
    <w:rsid w:val="00565A2F"/>
    <w:rsid w:val="00566E2D"/>
    <w:rsid w:val="0057385C"/>
    <w:rsid w:val="00574A4D"/>
    <w:rsid w:val="00576864"/>
    <w:rsid w:val="00583C0F"/>
    <w:rsid w:val="00583D4A"/>
    <w:rsid w:val="005935CD"/>
    <w:rsid w:val="00595AB8"/>
    <w:rsid w:val="00596933"/>
    <w:rsid w:val="005A2F22"/>
    <w:rsid w:val="005A3FB3"/>
    <w:rsid w:val="005A4330"/>
    <w:rsid w:val="005A4B2A"/>
    <w:rsid w:val="005A7A7D"/>
    <w:rsid w:val="005B1D34"/>
    <w:rsid w:val="005B26E3"/>
    <w:rsid w:val="005B4BA0"/>
    <w:rsid w:val="005B7C97"/>
    <w:rsid w:val="005B7F43"/>
    <w:rsid w:val="005D0B9E"/>
    <w:rsid w:val="005D2447"/>
    <w:rsid w:val="005D2CBB"/>
    <w:rsid w:val="005D5E3C"/>
    <w:rsid w:val="005D6D0D"/>
    <w:rsid w:val="005E4557"/>
    <w:rsid w:val="005E5588"/>
    <w:rsid w:val="005E6413"/>
    <w:rsid w:val="006106F5"/>
    <w:rsid w:val="006277B6"/>
    <w:rsid w:val="00630C6A"/>
    <w:rsid w:val="00635D1E"/>
    <w:rsid w:val="006368D0"/>
    <w:rsid w:val="00637124"/>
    <w:rsid w:val="0063735F"/>
    <w:rsid w:val="00644477"/>
    <w:rsid w:val="006467A0"/>
    <w:rsid w:val="00650C48"/>
    <w:rsid w:val="00667076"/>
    <w:rsid w:val="00670071"/>
    <w:rsid w:val="0067245E"/>
    <w:rsid w:val="00677F6E"/>
    <w:rsid w:val="006854F2"/>
    <w:rsid w:val="00690EF2"/>
    <w:rsid w:val="00691E51"/>
    <w:rsid w:val="006A313D"/>
    <w:rsid w:val="006A6800"/>
    <w:rsid w:val="006B3AB7"/>
    <w:rsid w:val="006C2A6A"/>
    <w:rsid w:val="006D129C"/>
    <w:rsid w:val="006D4E3B"/>
    <w:rsid w:val="006D7DB3"/>
    <w:rsid w:val="006E1B2C"/>
    <w:rsid w:val="006E4AB7"/>
    <w:rsid w:val="006E4E45"/>
    <w:rsid w:val="006F4B4C"/>
    <w:rsid w:val="006F6534"/>
    <w:rsid w:val="0070126B"/>
    <w:rsid w:val="0070501E"/>
    <w:rsid w:val="00715E4D"/>
    <w:rsid w:val="00715F67"/>
    <w:rsid w:val="00724AC5"/>
    <w:rsid w:val="00726123"/>
    <w:rsid w:val="00730922"/>
    <w:rsid w:val="00731C7A"/>
    <w:rsid w:val="00733876"/>
    <w:rsid w:val="00733D06"/>
    <w:rsid w:val="00742771"/>
    <w:rsid w:val="00762BEE"/>
    <w:rsid w:val="00763002"/>
    <w:rsid w:val="00763498"/>
    <w:rsid w:val="0076376F"/>
    <w:rsid w:val="00763FD4"/>
    <w:rsid w:val="00766545"/>
    <w:rsid w:val="00770522"/>
    <w:rsid w:val="00771733"/>
    <w:rsid w:val="00775ED5"/>
    <w:rsid w:val="0077606B"/>
    <w:rsid w:val="00777F75"/>
    <w:rsid w:val="00780CE7"/>
    <w:rsid w:val="007814CB"/>
    <w:rsid w:val="007901DD"/>
    <w:rsid w:val="00793E50"/>
    <w:rsid w:val="007C7BD4"/>
    <w:rsid w:val="007D172C"/>
    <w:rsid w:val="007D29B0"/>
    <w:rsid w:val="007D4426"/>
    <w:rsid w:val="007D4861"/>
    <w:rsid w:val="007F54C9"/>
    <w:rsid w:val="007F7B9D"/>
    <w:rsid w:val="0080065D"/>
    <w:rsid w:val="008033D1"/>
    <w:rsid w:val="008078C7"/>
    <w:rsid w:val="00812A2E"/>
    <w:rsid w:val="00812D67"/>
    <w:rsid w:val="00816025"/>
    <w:rsid w:val="00823ABA"/>
    <w:rsid w:val="00823F43"/>
    <w:rsid w:val="00826FD3"/>
    <w:rsid w:val="008279CB"/>
    <w:rsid w:val="00830415"/>
    <w:rsid w:val="008433E2"/>
    <w:rsid w:val="00844643"/>
    <w:rsid w:val="00856000"/>
    <w:rsid w:val="00861E68"/>
    <w:rsid w:val="0086345F"/>
    <w:rsid w:val="008668BB"/>
    <w:rsid w:val="00874215"/>
    <w:rsid w:val="008778BF"/>
    <w:rsid w:val="00882C96"/>
    <w:rsid w:val="00887D70"/>
    <w:rsid w:val="00895C94"/>
    <w:rsid w:val="00897CBF"/>
    <w:rsid w:val="008A08C1"/>
    <w:rsid w:val="008A6292"/>
    <w:rsid w:val="008A78CA"/>
    <w:rsid w:val="008B088F"/>
    <w:rsid w:val="008B2B45"/>
    <w:rsid w:val="008B73BD"/>
    <w:rsid w:val="008C17E0"/>
    <w:rsid w:val="008C4C60"/>
    <w:rsid w:val="008C4CF8"/>
    <w:rsid w:val="008D0513"/>
    <w:rsid w:val="008D38CD"/>
    <w:rsid w:val="008D5C4D"/>
    <w:rsid w:val="008F52C2"/>
    <w:rsid w:val="008F6BDD"/>
    <w:rsid w:val="008F6E26"/>
    <w:rsid w:val="00901F35"/>
    <w:rsid w:val="009112D9"/>
    <w:rsid w:val="009235DE"/>
    <w:rsid w:val="00925306"/>
    <w:rsid w:val="00926C26"/>
    <w:rsid w:val="00932C11"/>
    <w:rsid w:val="00936FC9"/>
    <w:rsid w:val="009435B1"/>
    <w:rsid w:val="00944E02"/>
    <w:rsid w:val="00954206"/>
    <w:rsid w:val="00954845"/>
    <w:rsid w:val="0095570C"/>
    <w:rsid w:val="00957691"/>
    <w:rsid w:val="00961E4B"/>
    <w:rsid w:val="00972235"/>
    <w:rsid w:val="00974656"/>
    <w:rsid w:val="00975BF1"/>
    <w:rsid w:val="009774E9"/>
    <w:rsid w:val="0099001A"/>
    <w:rsid w:val="00990482"/>
    <w:rsid w:val="009909A5"/>
    <w:rsid w:val="00994D05"/>
    <w:rsid w:val="00996F7F"/>
    <w:rsid w:val="009A3160"/>
    <w:rsid w:val="009B3C01"/>
    <w:rsid w:val="009C2F3A"/>
    <w:rsid w:val="009C386C"/>
    <w:rsid w:val="009C4F89"/>
    <w:rsid w:val="009C684A"/>
    <w:rsid w:val="009C7156"/>
    <w:rsid w:val="00A0700C"/>
    <w:rsid w:val="00A100C2"/>
    <w:rsid w:val="00A11346"/>
    <w:rsid w:val="00A14655"/>
    <w:rsid w:val="00A3256F"/>
    <w:rsid w:val="00A50180"/>
    <w:rsid w:val="00A527E5"/>
    <w:rsid w:val="00A55508"/>
    <w:rsid w:val="00A578A5"/>
    <w:rsid w:val="00A631C5"/>
    <w:rsid w:val="00A636C3"/>
    <w:rsid w:val="00A642DB"/>
    <w:rsid w:val="00A70C4E"/>
    <w:rsid w:val="00A7632B"/>
    <w:rsid w:val="00A856D2"/>
    <w:rsid w:val="00A90CDB"/>
    <w:rsid w:val="00A90DA6"/>
    <w:rsid w:val="00AA0556"/>
    <w:rsid w:val="00AA0A8A"/>
    <w:rsid w:val="00AB3C77"/>
    <w:rsid w:val="00AB6B97"/>
    <w:rsid w:val="00AB7CF1"/>
    <w:rsid w:val="00AC4E63"/>
    <w:rsid w:val="00AD3F5E"/>
    <w:rsid w:val="00AE3097"/>
    <w:rsid w:val="00AE5B21"/>
    <w:rsid w:val="00AE6466"/>
    <w:rsid w:val="00AF019D"/>
    <w:rsid w:val="00AF35A3"/>
    <w:rsid w:val="00AF6D2B"/>
    <w:rsid w:val="00AF6F4A"/>
    <w:rsid w:val="00B04F82"/>
    <w:rsid w:val="00B13D1D"/>
    <w:rsid w:val="00B27881"/>
    <w:rsid w:val="00B369CB"/>
    <w:rsid w:val="00B42112"/>
    <w:rsid w:val="00B469D5"/>
    <w:rsid w:val="00B51EF6"/>
    <w:rsid w:val="00B56A13"/>
    <w:rsid w:val="00B577CA"/>
    <w:rsid w:val="00B615C6"/>
    <w:rsid w:val="00B70A5E"/>
    <w:rsid w:val="00B7729C"/>
    <w:rsid w:val="00B814C2"/>
    <w:rsid w:val="00B943A0"/>
    <w:rsid w:val="00BA3932"/>
    <w:rsid w:val="00BA67C9"/>
    <w:rsid w:val="00BA6C32"/>
    <w:rsid w:val="00BB6A02"/>
    <w:rsid w:val="00BB7D9F"/>
    <w:rsid w:val="00BC0048"/>
    <w:rsid w:val="00BC5425"/>
    <w:rsid w:val="00BC6037"/>
    <w:rsid w:val="00BD5685"/>
    <w:rsid w:val="00BE169E"/>
    <w:rsid w:val="00BE19A1"/>
    <w:rsid w:val="00BE1F55"/>
    <w:rsid w:val="00BE2F7D"/>
    <w:rsid w:val="00BE36D9"/>
    <w:rsid w:val="00BE5112"/>
    <w:rsid w:val="00BF339E"/>
    <w:rsid w:val="00BF66D5"/>
    <w:rsid w:val="00C0482B"/>
    <w:rsid w:val="00C05FF8"/>
    <w:rsid w:val="00C07DFF"/>
    <w:rsid w:val="00C10A42"/>
    <w:rsid w:val="00C15523"/>
    <w:rsid w:val="00C169CC"/>
    <w:rsid w:val="00C17B33"/>
    <w:rsid w:val="00C27C5E"/>
    <w:rsid w:val="00C331CD"/>
    <w:rsid w:val="00C42C26"/>
    <w:rsid w:val="00C45570"/>
    <w:rsid w:val="00C52730"/>
    <w:rsid w:val="00C568BD"/>
    <w:rsid w:val="00C720B9"/>
    <w:rsid w:val="00C72B97"/>
    <w:rsid w:val="00C7798C"/>
    <w:rsid w:val="00C822EB"/>
    <w:rsid w:val="00C82E08"/>
    <w:rsid w:val="00C851B9"/>
    <w:rsid w:val="00C9026E"/>
    <w:rsid w:val="00C90B84"/>
    <w:rsid w:val="00C92CDA"/>
    <w:rsid w:val="00C95643"/>
    <w:rsid w:val="00CA1964"/>
    <w:rsid w:val="00CA2985"/>
    <w:rsid w:val="00CA3836"/>
    <w:rsid w:val="00CA397A"/>
    <w:rsid w:val="00CA5D83"/>
    <w:rsid w:val="00CB65FC"/>
    <w:rsid w:val="00CC2294"/>
    <w:rsid w:val="00CD00BA"/>
    <w:rsid w:val="00CD538A"/>
    <w:rsid w:val="00CD7491"/>
    <w:rsid w:val="00CF45D1"/>
    <w:rsid w:val="00D12056"/>
    <w:rsid w:val="00D13166"/>
    <w:rsid w:val="00D14781"/>
    <w:rsid w:val="00D238B1"/>
    <w:rsid w:val="00D25E1E"/>
    <w:rsid w:val="00D30EE7"/>
    <w:rsid w:val="00D3445D"/>
    <w:rsid w:val="00D42502"/>
    <w:rsid w:val="00D445D5"/>
    <w:rsid w:val="00D46BB2"/>
    <w:rsid w:val="00D474FC"/>
    <w:rsid w:val="00D50778"/>
    <w:rsid w:val="00D528DA"/>
    <w:rsid w:val="00D5458B"/>
    <w:rsid w:val="00D7188D"/>
    <w:rsid w:val="00D9152D"/>
    <w:rsid w:val="00D965D7"/>
    <w:rsid w:val="00DA3068"/>
    <w:rsid w:val="00DB1E85"/>
    <w:rsid w:val="00DB6704"/>
    <w:rsid w:val="00DD0698"/>
    <w:rsid w:val="00DD0F74"/>
    <w:rsid w:val="00DD3A45"/>
    <w:rsid w:val="00DD3D85"/>
    <w:rsid w:val="00DD6582"/>
    <w:rsid w:val="00DE2741"/>
    <w:rsid w:val="00DE354E"/>
    <w:rsid w:val="00DE3D40"/>
    <w:rsid w:val="00DF704C"/>
    <w:rsid w:val="00E01C0F"/>
    <w:rsid w:val="00E03360"/>
    <w:rsid w:val="00E043F7"/>
    <w:rsid w:val="00E057F6"/>
    <w:rsid w:val="00E11938"/>
    <w:rsid w:val="00E11CCC"/>
    <w:rsid w:val="00E20137"/>
    <w:rsid w:val="00E24E07"/>
    <w:rsid w:val="00E46A29"/>
    <w:rsid w:val="00E47A6F"/>
    <w:rsid w:val="00E506E9"/>
    <w:rsid w:val="00E55D5A"/>
    <w:rsid w:val="00E5660B"/>
    <w:rsid w:val="00E60868"/>
    <w:rsid w:val="00E60EC8"/>
    <w:rsid w:val="00E618B9"/>
    <w:rsid w:val="00E661F7"/>
    <w:rsid w:val="00E718F5"/>
    <w:rsid w:val="00E7575B"/>
    <w:rsid w:val="00E7751F"/>
    <w:rsid w:val="00E852ED"/>
    <w:rsid w:val="00EA3A30"/>
    <w:rsid w:val="00EA6504"/>
    <w:rsid w:val="00EA712A"/>
    <w:rsid w:val="00EB066A"/>
    <w:rsid w:val="00EC03A6"/>
    <w:rsid w:val="00EC2620"/>
    <w:rsid w:val="00EC2B3A"/>
    <w:rsid w:val="00EC2C56"/>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51F1"/>
    <w:rsid w:val="00F36967"/>
    <w:rsid w:val="00F53CE4"/>
    <w:rsid w:val="00F57B36"/>
    <w:rsid w:val="00F57E3D"/>
    <w:rsid w:val="00F655E2"/>
    <w:rsid w:val="00F674C6"/>
    <w:rsid w:val="00F7123D"/>
    <w:rsid w:val="00F7376C"/>
    <w:rsid w:val="00F85676"/>
    <w:rsid w:val="00F8598D"/>
    <w:rsid w:val="00F902C8"/>
    <w:rsid w:val="00FA2ED8"/>
    <w:rsid w:val="00FA3AA2"/>
    <w:rsid w:val="00FC43C4"/>
    <w:rsid w:val="00FD21D4"/>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paragraph" w:styleId="BalloonText">
    <w:name w:val="Balloon Text"/>
    <w:basedOn w:val="Normal"/>
    <w:link w:val="BalloonTextChar"/>
    <w:uiPriority w:val="99"/>
    <w:semiHidden/>
    <w:unhideWhenUsed/>
    <w:rsid w:val="00897C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CBF"/>
    <w:rPr>
      <w:rFonts w:ascii="Tahoma" w:hAnsi="Tahoma" w:cs="Tahoma"/>
      <w:sz w:val="16"/>
      <w:szCs w:val="16"/>
    </w:rPr>
  </w:style>
  <w:style w:type="character" w:styleId="PageNumber">
    <w:name w:val="page number"/>
    <w:basedOn w:val="DefaultParagraphFont"/>
    <w:uiPriority w:val="99"/>
    <w:semiHidden/>
    <w:unhideWhenUsed/>
    <w:rsid w:val="005A4330"/>
  </w:style>
  <w:style w:type="character" w:styleId="UnresolvedMention">
    <w:name w:val="Unresolved Mention"/>
    <w:basedOn w:val="DefaultParagraphFont"/>
    <w:uiPriority w:val="99"/>
    <w:semiHidden/>
    <w:unhideWhenUsed/>
    <w:rsid w:val="00E55D5A"/>
    <w:rPr>
      <w:color w:val="605E5C"/>
      <w:shd w:val="clear" w:color="auto" w:fill="E1DFDD"/>
    </w:rPr>
  </w:style>
  <w:style w:type="paragraph" w:styleId="ListParagraph">
    <w:name w:val="List Paragraph"/>
    <w:basedOn w:val="Normal"/>
    <w:uiPriority w:val="34"/>
    <w:qFormat/>
    <w:rsid w:val="00C82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202-035" TargetMode="Externa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3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9</Pages>
  <Words>2140</Words>
  <Characters>12200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44</cp:revision>
  <cp:lastPrinted>2024-08-06T10:37:00Z</cp:lastPrinted>
  <dcterms:created xsi:type="dcterms:W3CDTF">2024-08-06T11:52:00Z</dcterms:created>
  <dcterms:modified xsi:type="dcterms:W3CDTF">2024-11-01T23:13:00Z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