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1F45CC" w:rsidRPr="000D151F" w14:paraId="7349E2FC" w14:textId="77777777" w:rsidTr="00E95059">
        <w:trPr>
          <w:trHeight w:val="1979"/>
        </w:trPr>
        <w:tc>
          <w:tcPr>
            <w:tcW w:w="4530" w:type="dxa"/>
          </w:tcPr>
          <w:p w14:paraId="585DA33B" w14:textId="5FBF1B8B" w:rsidR="001F45CC" w:rsidRPr="001A6496" w:rsidRDefault="00F06F73" w:rsidP="00E95059">
            <w:pPr>
              <w:rPr>
                <w:rFonts w:ascii="Times New Roman" w:hAnsi="Times New Roman" w:cs="Times New Roman"/>
                <w:sz w:val="20"/>
                <w:szCs w:val="20"/>
                <w:highlight w:val="yellow"/>
              </w:rPr>
            </w:pPr>
            <w:r w:rsidRPr="001A6496">
              <w:rPr>
                <w:rFonts w:ascii="Times New Roman" w:hAnsi="Times New Roman" w:cs="Times New Roman"/>
                <w:sz w:val="20"/>
                <w:szCs w:val="20"/>
                <w:highlight w:val="yellow"/>
              </w:rPr>
              <w:fldChar w:fldCharType="begin"/>
            </w:r>
            <w:r w:rsidRPr="001A6496">
              <w:rPr>
                <w:rFonts w:ascii="Times New Roman" w:hAnsi="Times New Roman" w:cs="Times New Roman"/>
                <w:sz w:val="20"/>
                <w:szCs w:val="20"/>
                <w:highlight w:val="yellow"/>
              </w:rPr>
              <w:instrText xml:space="preserve"> MACROBUTTON MTEditEquationSection2 </w:instrText>
            </w:r>
            <w:r w:rsidRPr="001A6496">
              <w:rPr>
                <w:rStyle w:val="MTEquationSection"/>
                <w:highlight w:val="yellow"/>
              </w:rPr>
              <w:instrText>Equation Chapter 1 Section 1</w:instrText>
            </w:r>
            <w:r w:rsidRPr="001A6496">
              <w:rPr>
                <w:rFonts w:ascii="Times New Roman" w:hAnsi="Times New Roman" w:cs="Times New Roman"/>
                <w:sz w:val="20"/>
                <w:szCs w:val="20"/>
                <w:highlight w:val="yellow"/>
              </w:rPr>
              <w:fldChar w:fldCharType="begin"/>
            </w:r>
            <w:r w:rsidRPr="001A6496">
              <w:rPr>
                <w:rFonts w:ascii="Times New Roman" w:hAnsi="Times New Roman" w:cs="Times New Roman"/>
                <w:sz w:val="20"/>
                <w:szCs w:val="20"/>
                <w:highlight w:val="yellow"/>
              </w:rPr>
              <w:instrText xml:space="preserve"> SEQ MTEqn \r \h \* MERGEFORMAT </w:instrText>
            </w:r>
            <w:r w:rsidRPr="001A6496">
              <w:rPr>
                <w:rFonts w:ascii="Times New Roman" w:hAnsi="Times New Roman" w:cs="Times New Roman"/>
                <w:sz w:val="20"/>
                <w:szCs w:val="20"/>
                <w:highlight w:val="yellow"/>
              </w:rPr>
              <w:fldChar w:fldCharType="end"/>
            </w:r>
            <w:r w:rsidRPr="001A6496">
              <w:rPr>
                <w:rFonts w:ascii="Times New Roman" w:hAnsi="Times New Roman" w:cs="Times New Roman"/>
                <w:sz w:val="20"/>
                <w:szCs w:val="20"/>
                <w:highlight w:val="yellow"/>
              </w:rPr>
              <w:fldChar w:fldCharType="begin"/>
            </w:r>
            <w:r w:rsidRPr="001A6496">
              <w:rPr>
                <w:rFonts w:ascii="Times New Roman" w:hAnsi="Times New Roman" w:cs="Times New Roman"/>
                <w:sz w:val="20"/>
                <w:szCs w:val="20"/>
                <w:highlight w:val="yellow"/>
              </w:rPr>
              <w:instrText xml:space="preserve"> SEQ MTSec \r 1 \h \* MERGEFORMAT </w:instrText>
            </w:r>
            <w:r w:rsidRPr="001A6496">
              <w:rPr>
                <w:rFonts w:ascii="Times New Roman" w:hAnsi="Times New Roman" w:cs="Times New Roman"/>
                <w:sz w:val="20"/>
                <w:szCs w:val="20"/>
                <w:highlight w:val="yellow"/>
              </w:rPr>
              <w:fldChar w:fldCharType="end"/>
            </w:r>
            <w:r w:rsidRPr="001A6496">
              <w:rPr>
                <w:rFonts w:ascii="Times New Roman" w:hAnsi="Times New Roman" w:cs="Times New Roman"/>
                <w:sz w:val="20"/>
                <w:szCs w:val="20"/>
                <w:highlight w:val="yellow"/>
              </w:rPr>
              <w:fldChar w:fldCharType="begin"/>
            </w:r>
            <w:r w:rsidRPr="001A6496">
              <w:rPr>
                <w:rFonts w:ascii="Times New Roman" w:hAnsi="Times New Roman" w:cs="Times New Roman"/>
                <w:sz w:val="20"/>
                <w:szCs w:val="20"/>
                <w:highlight w:val="yellow"/>
              </w:rPr>
              <w:instrText xml:space="preserve"> SEQ MTChap \r 1 \h \* MERGEFORMAT </w:instrText>
            </w:r>
            <w:r w:rsidRPr="001A6496">
              <w:rPr>
                <w:rFonts w:ascii="Times New Roman" w:hAnsi="Times New Roman" w:cs="Times New Roman"/>
                <w:sz w:val="20"/>
                <w:szCs w:val="20"/>
                <w:highlight w:val="yellow"/>
              </w:rPr>
              <w:fldChar w:fldCharType="end"/>
            </w:r>
            <w:r w:rsidRPr="001A6496">
              <w:rPr>
                <w:rFonts w:ascii="Times New Roman" w:hAnsi="Times New Roman" w:cs="Times New Roman"/>
                <w:sz w:val="20"/>
                <w:szCs w:val="20"/>
                <w:highlight w:val="yellow"/>
              </w:rPr>
              <w:fldChar w:fldCharType="end"/>
            </w:r>
            <w:r w:rsidR="001F45CC" w:rsidRPr="001A6496">
              <w:rPr>
                <w:rFonts w:ascii="Times New Roman" w:hAnsi="Times New Roman" w:cs="Times New Roman"/>
                <w:sz w:val="20"/>
                <w:szCs w:val="20"/>
              </w:rPr>
              <w:t xml:space="preserve">УДК </w:t>
            </w:r>
            <w:r w:rsidR="002C0A52" w:rsidRPr="001A6496">
              <w:rPr>
                <w:rFonts w:ascii="Times New Roman" w:hAnsi="Times New Roman" w:cs="Times New Roman"/>
                <w:bCs/>
                <w:sz w:val="20"/>
                <w:szCs w:val="20"/>
              </w:rPr>
              <w:t>621</w:t>
            </w:r>
            <w:r w:rsidR="00A642DB" w:rsidRPr="001A6496">
              <w:rPr>
                <w:rFonts w:ascii="Times New Roman" w:hAnsi="Times New Roman" w:cs="Times New Roman"/>
                <w:bCs/>
                <w:sz w:val="20"/>
                <w:szCs w:val="20"/>
              </w:rPr>
              <w:t>.</w:t>
            </w:r>
            <w:r w:rsidR="002C0A52" w:rsidRPr="001A6496">
              <w:rPr>
                <w:rFonts w:ascii="Times New Roman" w:hAnsi="Times New Roman" w:cs="Times New Roman"/>
                <w:bCs/>
                <w:sz w:val="20"/>
                <w:szCs w:val="20"/>
              </w:rPr>
              <w:t>928.6</w:t>
            </w:r>
          </w:p>
          <w:p w14:paraId="07914BCC" w14:textId="77777777" w:rsidR="00996F7F" w:rsidRPr="001A6496" w:rsidRDefault="00996F7F" w:rsidP="00E95059">
            <w:pPr>
              <w:rPr>
                <w:rFonts w:ascii="Times New Roman" w:hAnsi="Times New Roman" w:cs="Times New Roman"/>
                <w:sz w:val="20"/>
                <w:szCs w:val="20"/>
              </w:rPr>
            </w:pPr>
          </w:p>
          <w:p w14:paraId="1D909AC2" w14:textId="7313EE59" w:rsidR="00A11346" w:rsidRPr="001A6496" w:rsidRDefault="002C0A52" w:rsidP="00E95059">
            <w:pPr>
              <w:rPr>
                <w:rFonts w:ascii="Times New Roman" w:hAnsi="Times New Roman" w:cs="Times New Roman"/>
                <w:sz w:val="20"/>
                <w:szCs w:val="20"/>
                <w:highlight w:val="yellow"/>
              </w:rPr>
            </w:pPr>
            <w:r w:rsidRPr="001A6496">
              <w:rPr>
                <w:rFonts w:ascii="Times New Roman" w:hAnsi="Times New Roman" w:cs="Times New Roman"/>
                <w:sz w:val="20"/>
                <w:szCs w:val="20"/>
              </w:rPr>
              <w:t>4.3.1. Технологии, машины и оборудование для агропромышленного комплекса (технические науки)</w:t>
            </w:r>
          </w:p>
          <w:p w14:paraId="29AFC241" w14:textId="77777777" w:rsidR="002172CD" w:rsidRPr="001A6496" w:rsidRDefault="002172CD" w:rsidP="00E95059">
            <w:pPr>
              <w:rPr>
                <w:rFonts w:ascii="Times New Roman" w:hAnsi="Times New Roman" w:cs="Times New Roman"/>
                <w:sz w:val="20"/>
                <w:szCs w:val="20"/>
                <w:highlight w:val="yellow"/>
              </w:rPr>
            </w:pPr>
          </w:p>
          <w:p w14:paraId="0BFEEFFF" w14:textId="769EEC31" w:rsidR="00A11346" w:rsidRPr="00E95059" w:rsidRDefault="00E03360" w:rsidP="00E95059">
            <w:pPr>
              <w:rPr>
                <w:rFonts w:ascii="Times New Roman" w:hAnsi="Times New Roman" w:cs="Times New Roman"/>
                <w:b/>
                <w:sz w:val="20"/>
                <w:szCs w:val="20"/>
              </w:rPr>
            </w:pPr>
            <w:bookmarkStart w:id="0" w:name="_Hlk173326146"/>
            <w:r w:rsidRPr="00E95059">
              <w:rPr>
                <w:rFonts w:ascii="Times New Roman" w:hAnsi="Times New Roman" w:cs="Times New Roman"/>
                <w:b/>
                <w:sz w:val="20"/>
                <w:szCs w:val="20"/>
              </w:rPr>
              <w:t>ВИЗУАЛИЗАЦИЯ ДВИЖЕНИЯ ЧАСТИЦ В ЭКСПЕРИМЕНТАЛЬНОЙ УСТАНОВКЕ С СЕПАРАЦИОННЫМ УСТРОЙСТВОМ ДЛЯ АГРОПРОМЫШЛЕННОГО КОМПЛЕКСА</w:t>
            </w:r>
          </w:p>
          <w:bookmarkEnd w:id="0"/>
          <w:p w14:paraId="7D78B83F" w14:textId="2730E440" w:rsidR="00A11346" w:rsidRPr="001A6496" w:rsidRDefault="00A11346" w:rsidP="00E95059">
            <w:pPr>
              <w:rPr>
                <w:rFonts w:ascii="Times New Roman" w:hAnsi="Times New Roman" w:cs="Times New Roman"/>
                <w:sz w:val="20"/>
                <w:szCs w:val="20"/>
                <w:highlight w:val="yellow"/>
              </w:rPr>
            </w:pPr>
          </w:p>
          <w:p w14:paraId="2144EC00" w14:textId="77777777" w:rsidR="003D61A0" w:rsidRPr="00975BF1" w:rsidRDefault="003D61A0" w:rsidP="00E95059">
            <w:pPr>
              <w:rPr>
                <w:rFonts w:ascii="Times New Roman" w:hAnsi="Times New Roman" w:cs="Times New Roman"/>
                <w:sz w:val="20"/>
                <w:szCs w:val="20"/>
              </w:rPr>
            </w:pPr>
            <w:r w:rsidRPr="00975BF1">
              <w:rPr>
                <w:rFonts w:ascii="Times New Roman" w:hAnsi="Times New Roman" w:cs="Times New Roman"/>
                <w:sz w:val="20"/>
                <w:szCs w:val="20"/>
              </w:rPr>
              <w:t>Зинуров Вадим Эдуардович</w:t>
            </w:r>
          </w:p>
          <w:p w14:paraId="6C1E7817" w14:textId="77777777" w:rsidR="003D61A0" w:rsidRPr="00975BF1" w:rsidRDefault="003D61A0" w:rsidP="00E95059">
            <w:pPr>
              <w:rPr>
                <w:rFonts w:ascii="Times New Roman" w:hAnsi="Times New Roman" w:cs="Times New Roman"/>
                <w:sz w:val="20"/>
                <w:szCs w:val="20"/>
              </w:rPr>
            </w:pPr>
            <w:r w:rsidRPr="00975BF1">
              <w:rPr>
                <w:rFonts w:ascii="Times New Roman" w:hAnsi="Times New Roman" w:cs="Times New Roman"/>
                <w:sz w:val="20"/>
                <w:szCs w:val="20"/>
              </w:rPr>
              <w:t>Канд. техн. наук</w:t>
            </w:r>
          </w:p>
          <w:p w14:paraId="67F1FE1E" w14:textId="77777777" w:rsidR="003D61A0" w:rsidRPr="00975BF1" w:rsidRDefault="003D61A0" w:rsidP="00E95059">
            <w:pPr>
              <w:rPr>
                <w:rFonts w:ascii="Times New Roman" w:hAnsi="Times New Roman" w:cs="Times New Roman"/>
                <w:sz w:val="20"/>
                <w:szCs w:val="20"/>
              </w:rPr>
            </w:pPr>
            <w:r w:rsidRPr="00975BF1">
              <w:rPr>
                <w:rFonts w:ascii="Times New Roman" w:hAnsi="Times New Roman" w:cs="Times New Roman"/>
                <w:sz w:val="20"/>
                <w:szCs w:val="20"/>
              </w:rPr>
              <w:t>SPIN – код автора: 1564-3438</w:t>
            </w:r>
          </w:p>
          <w:p w14:paraId="49AEB72A" w14:textId="77777777" w:rsidR="003D61A0" w:rsidRPr="00975BF1" w:rsidRDefault="003D61A0" w:rsidP="00E95059">
            <w:pPr>
              <w:rPr>
                <w:rFonts w:ascii="Times New Roman" w:hAnsi="Times New Roman" w:cs="Times New Roman"/>
                <w:i/>
                <w:sz w:val="20"/>
                <w:szCs w:val="20"/>
              </w:rPr>
            </w:pPr>
            <w:r w:rsidRPr="00975BF1">
              <w:rPr>
                <w:rFonts w:ascii="Times New Roman" w:hAnsi="Times New Roman" w:cs="Times New Roman"/>
                <w:i/>
                <w:sz w:val="20"/>
                <w:szCs w:val="20"/>
              </w:rPr>
              <w:t>Казанский государственный энергетический университет, Казань, Россия</w:t>
            </w:r>
          </w:p>
          <w:p w14:paraId="19B13090" w14:textId="77777777" w:rsidR="002A2FE1" w:rsidRPr="00D528DA" w:rsidRDefault="002A2FE1" w:rsidP="00E95059">
            <w:pPr>
              <w:rPr>
                <w:rFonts w:ascii="Times New Roman" w:hAnsi="Times New Roman" w:cs="Times New Roman"/>
                <w:sz w:val="20"/>
                <w:szCs w:val="20"/>
                <w:highlight w:val="yellow"/>
              </w:rPr>
            </w:pPr>
          </w:p>
          <w:p w14:paraId="0DCBB5E9" w14:textId="77777777" w:rsidR="003D61A0" w:rsidRPr="0043344A" w:rsidRDefault="003D61A0" w:rsidP="00E95059">
            <w:pPr>
              <w:rPr>
                <w:rFonts w:ascii="Times New Roman" w:hAnsi="Times New Roman" w:cs="Times New Roman"/>
                <w:sz w:val="20"/>
                <w:szCs w:val="20"/>
              </w:rPr>
            </w:pPr>
            <w:r w:rsidRPr="0043344A">
              <w:rPr>
                <w:rFonts w:ascii="Times New Roman" w:hAnsi="Times New Roman" w:cs="Times New Roman"/>
                <w:sz w:val="20"/>
                <w:szCs w:val="20"/>
              </w:rPr>
              <w:t>Чернова Олеся Станиславовна</w:t>
            </w:r>
          </w:p>
          <w:p w14:paraId="52528F33" w14:textId="3C99A0C4" w:rsidR="003D61A0" w:rsidRPr="0043344A" w:rsidRDefault="003D61A0" w:rsidP="00E95059">
            <w:pPr>
              <w:rPr>
                <w:rFonts w:ascii="Times New Roman" w:hAnsi="Times New Roman" w:cs="Times New Roman"/>
                <w:sz w:val="20"/>
                <w:szCs w:val="20"/>
              </w:rPr>
            </w:pPr>
            <w:r w:rsidRPr="0043344A">
              <w:rPr>
                <w:rFonts w:ascii="Times New Roman" w:hAnsi="Times New Roman" w:cs="Times New Roman"/>
                <w:sz w:val="20"/>
                <w:szCs w:val="20"/>
              </w:rPr>
              <w:t>Студент</w:t>
            </w:r>
          </w:p>
          <w:p w14:paraId="444C7424" w14:textId="77777777" w:rsidR="003D61A0" w:rsidRPr="0043344A" w:rsidRDefault="003D61A0" w:rsidP="00E95059">
            <w:pPr>
              <w:rPr>
                <w:rFonts w:ascii="Times New Roman" w:hAnsi="Times New Roman" w:cs="Times New Roman"/>
                <w:i/>
                <w:sz w:val="20"/>
                <w:szCs w:val="20"/>
              </w:rPr>
            </w:pPr>
            <w:r w:rsidRPr="0043344A">
              <w:rPr>
                <w:rFonts w:ascii="Times New Roman" w:hAnsi="Times New Roman" w:cs="Times New Roman"/>
                <w:i/>
                <w:sz w:val="20"/>
                <w:szCs w:val="20"/>
              </w:rPr>
              <w:t>Казанский государственный энергетический университет, Казань, Россия</w:t>
            </w:r>
          </w:p>
          <w:p w14:paraId="15ACED85" w14:textId="77777777" w:rsidR="00D25E1E" w:rsidRPr="001A6496" w:rsidRDefault="00D25E1E" w:rsidP="00E95059">
            <w:pPr>
              <w:rPr>
                <w:rFonts w:ascii="Times New Roman" w:hAnsi="Times New Roman" w:cs="Times New Roman"/>
                <w:sz w:val="20"/>
                <w:szCs w:val="20"/>
                <w:highlight w:val="yellow"/>
              </w:rPr>
            </w:pPr>
          </w:p>
          <w:p w14:paraId="12614CC2" w14:textId="6CB94F73" w:rsidR="00E03360" w:rsidRDefault="00BF339E" w:rsidP="00E95059">
            <w:pPr>
              <w:rPr>
                <w:rFonts w:ascii="Times New Roman" w:hAnsi="Times New Roman" w:cs="Times New Roman"/>
                <w:sz w:val="20"/>
                <w:szCs w:val="20"/>
              </w:rPr>
            </w:pPr>
            <w:r w:rsidRPr="00BF339E">
              <w:rPr>
                <w:rFonts w:ascii="Times New Roman" w:hAnsi="Times New Roman" w:cs="Times New Roman"/>
                <w:sz w:val="20"/>
                <w:szCs w:val="20"/>
              </w:rPr>
              <w:t>Агропромышленный комплекс сталкивается с необходимостью повышения эффективности очистки газовых потоков от твердых частиц, возникающих в процессе переработки продукции. Сепарационные устройства являются важной частью этой задачи, однако их конструктивные особенности требуют дальнейшего совершенствования для соответствия экологическим стандартам и повышения эффективности производственных процессов. В статье представлена экспериментальная установка, включающая лабораторный модуль с сепаратором, воздуходувку, ресивер и измерительные устройства для анализа потоков. Численное моделирование проводилось в среде Ansys Fluent для детального изучения поведения частиц в турбулентных потоках. Моделирование осуществлялось с использованием уравнений Навье-Стокса для описания турбулентных режимов с применением модели напряжений Рейнольдса (RSM), что позволило точно воспроизвести закрученные потоки газа внутри установки. Дискретная фазовая модель (DPM) использовалась для отслеживания траекторий частиц и оценки их осаждения в экспериментальной установке. Результаты численного моделирования показали, что при скорости входного потока 2,25 м/с крупные частицы диаметром более 75 мкм не достигали сепаратора, что также было подтверждено в ходе экспериментов. Моделирование выявило ключевые зоны завихрений и распределение скоростей газового потока, что способствует лучшему пониманию поведения частиц внутри установки</w:t>
            </w:r>
          </w:p>
          <w:p w14:paraId="1AD05BB0" w14:textId="77777777" w:rsidR="00BF339E" w:rsidRPr="001A6496" w:rsidRDefault="00BF339E" w:rsidP="00E95059">
            <w:pPr>
              <w:rPr>
                <w:rFonts w:ascii="Times New Roman" w:hAnsi="Times New Roman" w:cs="Times New Roman"/>
                <w:sz w:val="20"/>
                <w:szCs w:val="20"/>
              </w:rPr>
            </w:pPr>
          </w:p>
          <w:p w14:paraId="054B369B" w14:textId="77777777" w:rsidR="007814CB" w:rsidRDefault="007814CB" w:rsidP="00E95059">
            <w:pPr>
              <w:rPr>
                <w:rFonts w:ascii="Times New Roman" w:hAnsi="Times New Roman" w:cs="Times New Roman"/>
                <w:sz w:val="20"/>
                <w:szCs w:val="20"/>
              </w:rPr>
            </w:pPr>
            <w:r w:rsidRPr="001A6496">
              <w:rPr>
                <w:rFonts w:ascii="Times New Roman" w:hAnsi="Times New Roman" w:cs="Times New Roman"/>
                <w:sz w:val="20"/>
                <w:szCs w:val="20"/>
              </w:rPr>
              <w:t xml:space="preserve">Ключевые слова: </w:t>
            </w:r>
            <w:r w:rsidR="00D528DA">
              <w:rPr>
                <w:rFonts w:ascii="Times New Roman" w:hAnsi="Times New Roman" w:cs="Times New Roman"/>
                <w:sz w:val="20"/>
                <w:szCs w:val="20"/>
              </w:rPr>
              <w:t xml:space="preserve">ВИЗУАЛИЗАЦИЯ ДВИЖЕНИЯ ЧАСТИЦ, </w:t>
            </w:r>
            <w:r w:rsidR="00D528DA">
              <w:rPr>
                <w:rFonts w:ascii="Times New Roman" w:hAnsi="Times New Roman" w:cs="Times New Roman"/>
                <w:sz w:val="20"/>
                <w:szCs w:val="20"/>
              </w:rPr>
              <w:lastRenderedPageBreak/>
              <w:t>ЭКСПЕРИМЕНТАЛЬНАЯ УСТАНОВКА, СЕПАРАТОР, АГРОПРОМЫШЛЕННЫЙ КОМПЛЕКС, ТУРБУЛЕНТНЫЕ ПОТОКИ, ЗАВИХРЕНИЯ, СЕПАРАЦИЯ ТВЕРДЫХ ЧАСТИЦ</w:t>
            </w:r>
          </w:p>
          <w:p w14:paraId="4648A492" w14:textId="77777777" w:rsidR="00C1445D" w:rsidRDefault="00C1445D" w:rsidP="00E95059">
            <w:pPr>
              <w:rPr>
                <w:rFonts w:ascii="Times New Roman" w:hAnsi="Times New Roman" w:cs="Times New Roman"/>
                <w:sz w:val="20"/>
                <w:szCs w:val="20"/>
                <w:highlight w:val="yellow"/>
              </w:rPr>
            </w:pPr>
          </w:p>
          <w:p w14:paraId="243C709B" w14:textId="126B38D5" w:rsidR="00C1445D" w:rsidRPr="001A6496" w:rsidRDefault="00C715A3" w:rsidP="00E95059">
            <w:pPr>
              <w:rPr>
                <w:rFonts w:ascii="Times New Roman" w:hAnsi="Times New Roman" w:cs="Times New Roman"/>
                <w:sz w:val="20"/>
                <w:szCs w:val="20"/>
                <w:highlight w:val="yellow"/>
              </w:rPr>
            </w:pPr>
            <w:hyperlink r:id="rId7" w:history="1">
              <w:r w:rsidR="00C1445D" w:rsidRPr="00AF63C8">
                <w:rPr>
                  <w:rStyle w:val="Hyperlink"/>
                  <w:rFonts w:ascii="Times New Roman" w:hAnsi="Times New Roman" w:cs="Times New Roman"/>
                  <w:bCs/>
                  <w:sz w:val="20"/>
                  <w:szCs w:val="20"/>
                  <w:lang w:val="en-US"/>
                </w:rPr>
                <w:t>http://dx.doi.org/10.21515/1990-4665-202-010</w:t>
              </w:r>
            </w:hyperlink>
            <w:r w:rsidR="00C1445D">
              <w:rPr>
                <w:rFonts w:ascii="Times New Roman" w:hAnsi="Times New Roman" w:cs="Times New Roman"/>
                <w:bCs/>
                <w:sz w:val="20"/>
                <w:szCs w:val="20"/>
                <w:lang w:val="en-US"/>
              </w:rPr>
              <w:t xml:space="preserve"> </w:t>
            </w:r>
          </w:p>
        </w:tc>
        <w:tc>
          <w:tcPr>
            <w:tcW w:w="4530" w:type="dxa"/>
          </w:tcPr>
          <w:p w14:paraId="4F937B29" w14:textId="04D8164C" w:rsidR="001F45CC" w:rsidRPr="001A6496" w:rsidRDefault="001F45CC" w:rsidP="00E95059">
            <w:pPr>
              <w:rPr>
                <w:rFonts w:ascii="Times New Roman" w:hAnsi="Times New Roman" w:cs="Times New Roman"/>
                <w:sz w:val="20"/>
                <w:szCs w:val="20"/>
                <w:lang w:val="en-US"/>
              </w:rPr>
            </w:pPr>
            <w:r w:rsidRPr="001A6496">
              <w:rPr>
                <w:rFonts w:ascii="Times New Roman" w:hAnsi="Times New Roman" w:cs="Times New Roman"/>
                <w:sz w:val="20"/>
                <w:szCs w:val="20"/>
                <w:lang w:val="en-US"/>
              </w:rPr>
              <w:lastRenderedPageBreak/>
              <w:t>UD</w:t>
            </w:r>
            <w:r w:rsidR="00C1445D">
              <w:rPr>
                <w:rFonts w:ascii="Times New Roman" w:hAnsi="Times New Roman" w:cs="Times New Roman"/>
                <w:sz w:val="20"/>
                <w:szCs w:val="20"/>
                <w:lang w:val="en-US"/>
              </w:rPr>
              <w:t>C</w:t>
            </w:r>
            <w:r w:rsidR="00056E96" w:rsidRPr="001A6496">
              <w:rPr>
                <w:rFonts w:ascii="Times New Roman" w:hAnsi="Times New Roman" w:cs="Times New Roman"/>
                <w:sz w:val="20"/>
                <w:szCs w:val="20"/>
                <w:lang w:val="en-US"/>
              </w:rPr>
              <w:t xml:space="preserve"> </w:t>
            </w:r>
            <w:r w:rsidR="002C0A52" w:rsidRPr="001A6496">
              <w:rPr>
                <w:rFonts w:ascii="Times New Roman" w:hAnsi="Times New Roman" w:cs="Times New Roman"/>
                <w:bCs/>
                <w:sz w:val="20"/>
                <w:szCs w:val="20"/>
                <w:lang w:val="en-US"/>
              </w:rPr>
              <w:t>621.928.6</w:t>
            </w:r>
          </w:p>
          <w:p w14:paraId="0DD185DA" w14:textId="77777777" w:rsidR="00996F7F" w:rsidRPr="001A6496" w:rsidRDefault="00996F7F" w:rsidP="00E95059">
            <w:pPr>
              <w:rPr>
                <w:rFonts w:ascii="Times New Roman" w:hAnsi="Times New Roman" w:cs="Times New Roman"/>
                <w:sz w:val="20"/>
                <w:szCs w:val="20"/>
                <w:lang w:val="en-US"/>
              </w:rPr>
            </w:pPr>
          </w:p>
          <w:p w14:paraId="2C5D3D99" w14:textId="77777777" w:rsidR="002C0A52" w:rsidRPr="001A6496" w:rsidRDefault="002C0A52" w:rsidP="00E95059">
            <w:pPr>
              <w:rPr>
                <w:rFonts w:ascii="Times New Roman" w:hAnsi="Times New Roman" w:cs="Times New Roman"/>
                <w:sz w:val="20"/>
                <w:szCs w:val="20"/>
                <w:lang w:val="en-US"/>
              </w:rPr>
            </w:pPr>
            <w:r w:rsidRPr="001A6496">
              <w:rPr>
                <w:rFonts w:ascii="Times New Roman" w:hAnsi="Times New Roman" w:cs="Times New Roman"/>
                <w:sz w:val="20"/>
                <w:szCs w:val="20"/>
                <w:lang w:val="en-US"/>
              </w:rPr>
              <w:t>4.3.1. Technologies, machinery and equipment for</w:t>
            </w:r>
          </w:p>
          <w:p w14:paraId="49277815" w14:textId="1010CEDB" w:rsidR="00425560" w:rsidRPr="001A6496" w:rsidRDefault="002C0A52" w:rsidP="00E95059">
            <w:pPr>
              <w:rPr>
                <w:rFonts w:ascii="Times New Roman" w:hAnsi="Times New Roman" w:cs="Times New Roman"/>
                <w:sz w:val="20"/>
                <w:szCs w:val="20"/>
                <w:lang w:val="en-US"/>
              </w:rPr>
            </w:pPr>
            <w:r w:rsidRPr="001A6496">
              <w:rPr>
                <w:rFonts w:ascii="Times New Roman" w:hAnsi="Times New Roman" w:cs="Times New Roman"/>
                <w:sz w:val="20"/>
                <w:szCs w:val="20"/>
                <w:lang w:val="en-US"/>
              </w:rPr>
              <w:t>the agro-industrial complex (technical sciences)</w:t>
            </w:r>
          </w:p>
          <w:p w14:paraId="75FBBEA7" w14:textId="56392021" w:rsidR="002C0A52" w:rsidRPr="001A6496" w:rsidRDefault="002C0A52" w:rsidP="00E95059">
            <w:pPr>
              <w:rPr>
                <w:rFonts w:ascii="Times New Roman" w:hAnsi="Times New Roman" w:cs="Times New Roman"/>
                <w:sz w:val="20"/>
                <w:szCs w:val="20"/>
                <w:lang w:val="en-US"/>
              </w:rPr>
            </w:pPr>
          </w:p>
          <w:p w14:paraId="68926F1F" w14:textId="77777777" w:rsidR="00D25E1E" w:rsidRPr="001A6496" w:rsidRDefault="00D25E1E" w:rsidP="00E95059">
            <w:pPr>
              <w:rPr>
                <w:rFonts w:ascii="Times New Roman" w:hAnsi="Times New Roman" w:cs="Times New Roman"/>
                <w:sz w:val="20"/>
                <w:szCs w:val="20"/>
                <w:lang w:val="en-US"/>
              </w:rPr>
            </w:pPr>
          </w:p>
          <w:p w14:paraId="10F4C3AA" w14:textId="07982F6F" w:rsidR="00D25E1E" w:rsidRPr="00E95059" w:rsidRDefault="00E03360" w:rsidP="00E95059">
            <w:pPr>
              <w:rPr>
                <w:rFonts w:ascii="Times New Roman" w:hAnsi="Times New Roman" w:cs="Times New Roman"/>
                <w:b/>
                <w:sz w:val="20"/>
                <w:szCs w:val="20"/>
                <w:lang w:val="en-US"/>
              </w:rPr>
            </w:pPr>
            <w:bookmarkStart w:id="1" w:name="_Hlk173326273"/>
            <w:r w:rsidRPr="00E95059">
              <w:rPr>
                <w:rFonts w:ascii="Times New Roman" w:hAnsi="Times New Roman" w:cs="Times New Roman"/>
                <w:b/>
                <w:sz w:val="20"/>
                <w:szCs w:val="20"/>
                <w:lang w:val="en-US"/>
              </w:rPr>
              <w:t>VISUALIZATION OF PARTICLE MOTION IN AN EXPERIMENTAL SETUP WITH A SEPARATION DEVICE FOR THE AGRO-INDUSTRIAL COMPLEX</w:t>
            </w:r>
          </w:p>
          <w:bookmarkEnd w:id="1"/>
          <w:p w14:paraId="0973675D" w14:textId="053F3C11" w:rsidR="00AC4E63" w:rsidRPr="001A6496" w:rsidRDefault="00AC4E63" w:rsidP="00E95059">
            <w:pPr>
              <w:rPr>
                <w:rFonts w:ascii="Times New Roman" w:hAnsi="Times New Roman" w:cs="Times New Roman"/>
                <w:sz w:val="20"/>
                <w:szCs w:val="20"/>
                <w:lang w:val="en-US"/>
              </w:rPr>
            </w:pPr>
          </w:p>
          <w:p w14:paraId="01B5BAD8" w14:textId="77777777" w:rsidR="003D61A0" w:rsidRPr="003D61A0" w:rsidRDefault="003D61A0" w:rsidP="00E95059">
            <w:pPr>
              <w:rPr>
                <w:rFonts w:ascii="Times New Roman" w:hAnsi="Times New Roman" w:cs="Times New Roman"/>
                <w:sz w:val="20"/>
                <w:szCs w:val="20"/>
                <w:lang w:val="en-US"/>
              </w:rPr>
            </w:pPr>
            <w:r w:rsidRPr="00975BF1">
              <w:rPr>
                <w:rFonts w:ascii="Times New Roman" w:hAnsi="Times New Roman" w:cs="Times New Roman"/>
                <w:sz w:val="20"/>
                <w:szCs w:val="20"/>
                <w:lang w:val="en-US"/>
              </w:rPr>
              <w:t>Zinurov Vadim Eduardovich</w:t>
            </w:r>
          </w:p>
          <w:p w14:paraId="33CDB361" w14:textId="77777777" w:rsidR="003D61A0" w:rsidRPr="00975BF1" w:rsidRDefault="003D61A0" w:rsidP="00E95059">
            <w:pPr>
              <w:rPr>
                <w:rFonts w:ascii="Times New Roman" w:hAnsi="Times New Roman" w:cs="Times New Roman"/>
                <w:sz w:val="20"/>
                <w:szCs w:val="20"/>
                <w:lang w:val="en-US"/>
              </w:rPr>
            </w:pPr>
            <w:r w:rsidRPr="00975BF1">
              <w:rPr>
                <w:rFonts w:ascii="Times New Roman" w:hAnsi="Times New Roman" w:cs="Times New Roman"/>
                <w:sz w:val="20"/>
                <w:szCs w:val="20"/>
                <w:lang w:val="en-US"/>
              </w:rPr>
              <w:t>Cand.Tech.Sci.</w:t>
            </w:r>
          </w:p>
          <w:p w14:paraId="756771F2" w14:textId="77777777" w:rsidR="003D61A0" w:rsidRPr="00975BF1" w:rsidRDefault="003D61A0" w:rsidP="00E95059">
            <w:pPr>
              <w:rPr>
                <w:rFonts w:ascii="Times New Roman" w:hAnsi="Times New Roman" w:cs="Times New Roman"/>
                <w:sz w:val="20"/>
                <w:szCs w:val="20"/>
                <w:lang w:val="en-US"/>
              </w:rPr>
            </w:pPr>
            <w:r w:rsidRPr="00975BF1">
              <w:rPr>
                <w:rFonts w:ascii="Times New Roman" w:hAnsi="Times New Roman" w:cs="Times New Roman"/>
                <w:sz w:val="20"/>
                <w:szCs w:val="20"/>
                <w:lang w:val="en-US"/>
              </w:rPr>
              <w:t xml:space="preserve">RSCI SPIN-code: </w:t>
            </w:r>
            <w:r w:rsidRPr="003D61A0">
              <w:rPr>
                <w:rFonts w:ascii="Times New Roman" w:hAnsi="Times New Roman" w:cs="Times New Roman"/>
                <w:sz w:val="20"/>
                <w:szCs w:val="20"/>
                <w:lang w:val="en-US"/>
              </w:rPr>
              <w:t>1564-3438</w:t>
            </w:r>
          </w:p>
          <w:p w14:paraId="1C8B3C5D" w14:textId="77777777" w:rsidR="003D61A0" w:rsidRPr="00975BF1" w:rsidRDefault="003D61A0" w:rsidP="00E95059">
            <w:pPr>
              <w:rPr>
                <w:rFonts w:ascii="Times New Roman" w:hAnsi="Times New Roman" w:cs="Times New Roman"/>
                <w:i/>
                <w:sz w:val="20"/>
                <w:szCs w:val="20"/>
                <w:lang w:val="en-US"/>
              </w:rPr>
            </w:pPr>
            <w:r w:rsidRPr="00975BF1">
              <w:rPr>
                <w:rFonts w:ascii="Times New Roman" w:hAnsi="Times New Roman" w:cs="Times New Roman"/>
                <w:i/>
                <w:sz w:val="20"/>
                <w:szCs w:val="20"/>
                <w:lang w:val="en-US"/>
              </w:rPr>
              <w:t>Kazan State Power Engineering University, Kazan, Russia</w:t>
            </w:r>
          </w:p>
          <w:p w14:paraId="25832BFE" w14:textId="05A0FD17" w:rsidR="002A2FE1" w:rsidRPr="001A6496" w:rsidRDefault="002A2FE1" w:rsidP="00E95059">
            <w:pPr>
              <w:rPr>
                <w:rFonts w:ascii="Times New Roman" w:hAnsi="Times New Roman" w:cs="Times New Roman"/>
                <w:sz w:val="20"/>
                <w:szCs w:val="20"/>
                <w:lang w:val="en-US"/>
              </w:rPr>
            </w:pPr>
          </w:p>
          <w:p w14:paraId="21757A46" w14:textId="77777777" w:rsidR="003D61A0" w:rsidRPr="0043344A" w:rsidRDefault="003D61A0" w:rsidP="00E95059">
            <w:pPr>
              <w:rPr>
                <w:rFonts w:ascii="Times New Roman" w:hAnsi="Times New Roman" w:cs="Times New Roman"/>
                <w:sz w:val="20"/>
                <w:szCs w:val="20"/>
                <w:lang w:val="en-US"/>
              </w:rPr>
            </w:pPr>
            <w:bookmarkStart w:id="2" w:name="_Hlk172492862"/>
            <w:r w:rsidRPr="0043344A">
              <w:rPr>
                <w:rFonts w:ascii="Times New Roman" w:hAnsi="Times New Roman" w:cs="Times New Roman"/>
                <w:sz w:val="20"/>
                <w:szCs w:val="20"/>
                <w:lang w:val="en-US"/>
              </w:rPr>
              <w:t>Chernova Olesia Stanislavovna</w:t>
            </w:r>
          </w:p>
          <w:bookmarkEnd w:id="2"/>
          <w:p w14:paraId="32E09710" w14:textId="77777777" w:rsidR="003D61A0" w:rsidRPr="0043344A" w:rsidRDefault="003D61A0" w:rsidP="00E95059">
            <w:pPr>
              <w:rPr>
                <w:rFonts w:ascii="Times New Roman" w:hAnsi="Times New Roman" w:cs="Times New Roman"/>
                <w:sz w:val="20"/>
                <w:szCs w:val="20"/>
                <w:lang w:val="en-US"/>
              </w:rPr>
            </w:pPr>
            <w:r w:rsidRPr="0043344A">
              <w:rPr>
                <w:rFonts w:ascii="Times New Roman" w:hAnsi="Times New Roman" w:cs="Times New Roman"/>
                <w:sz w:val="20"/>
                <w:szCs w:val="20"/>
                <w:lang w:val="en-US"/>
              </w:rPr>
              <w:t>Student</w:t>
            </w:r>
          </w:p>
          <w:p w14:paraId="1BD5E19F" w14:textId="77777777" w:rsidR="003D61A0" w:rsidRPr="0043344A" w:rsidRDefault="003D61A0" w:rsidP="00E95059">
            <w:pPr>
              <w:rPr>
                <w:rFonts w:ascii="Times New Roman" w:hAnsi="Times New Roman" w:cs="Times New Roman"/>
                <w:i/>
                <w:sz w:val="20"/>
                <w:szCs w:val="20"/>
                <w:lang w:val="en-US"/>
              </w:rPr>
            </w:pPr>
            <w:bookmarkStart w:id="3" w:name="_Hlk172492872"/>
            <w:r w:rsidRPr="0043344A">
              <w:rPr>
                <w:rFonts w:ascii="Times New Roman" w:hAnsi="Times New Roman" w:cs="Times New Roman"/>
                <w:i/>
                <w:sz w:val="20"/>
                <w:szCs w:val="20"/>
                <w:lang w:val="en-US"/>
              </w:rPr>
              <w:t>Kazan State Power Engineering University</w:t>
            </w:r>
            <w:bookmarkEnd w:id="3"/>
            <w:r w:rsidRPr="0043344A">
              <w:rPr>
                <w:rFonts w:ascii="Times New Roman" w:hAnsi="Times New Roman" w:cs="Times New Roman"/>
                <w:i/>
                <w:sz w:val="20"/>
                <w:szCs w:val="20"/>
                <w:lang w:val="en-US"/>
              </w:rPr>
              <w:t>, Kazan, Russia</w:t>
            </w:r>
          </w:p>
          <w:p w14:paraId="0AF03280" w14:textId="77777777" w:rsidR="00D25E1E" w:rsidRPr="001A6496" w:rsidRDefault="00D25E1E" w:rsidP="00E95059">
            <w:pPr>
              <w:rPr>
                <w:rFonts w:ascii="Times New Roman" w:hAnsi="Times New Roman" w:cs="Times New Roman"/>
                <w:sz w:val="20"/>
                <w:szCs w:val="20"/>
                <w:lang w:val="en-US"/>
              </w:rPr>
            </w:pPr>
          </w:p>
          <w:p w14:paraId="4072B81C" w14:textId="2B5C5841" w:rsidR="009235DE" w:rsidRPr="00BF339E" w:rsidRDefault="00BF339E" w:rsidP="00E95059">
            <w:pPr>
              <w:rPr>
                <w:rFonts w:ascii="Times New Roman" w:hAnsi="Times New Roman" w:cs="Times New Roman"/>
                <w:sz w:val="20"/>
                <w:szCs w:val="20"/>
                <w:lang w:val="en-US"/>
              </w:rPr>
            </w:pPr>
            <w:r w:rsidRPr="00BF339E">
              <w:rPr>
                <w:rFonts w:ascii="Times New Roman" w:hAnsi="Times New Roman" w:cs="Times New Roman"/>
                <w:sz w:val="20"/>
                <w:szCs w:val="20"/>
                <w:lang w:val="en-US"/>
              </w:rPr>
              <w:t xml:space="preserve">The agro-industrial complex faces the need to improve the efficiency of cleaning gas flows from solid particles that arise during the processing of products. Separation devices are an important part of this task; however, their design features require further improvement to meet environmental standards and increase the efficiency of production processes. The article presents an experimental setup, which includes a laboratory module with a separator, a blower, a receiver, and measuring devices for analyzing flows. Numerical modeling was carried out in the Ansys Fluent environment for a detailed study of particle behavior in turbulent flows. The modeling was based on solving the Navier-Stokes equations to describe turbulent regimes, using the Reynolds Stress Model (RSM), which allowed for accurate reproduction of swirling gas flows inside the setup. The Discrete Phase Model (DPM) was used to track particle trajectories and assess their deposition in the experimental setup. The results of numerical modeling showed that at an inlet flow velocity of 2.25 m/s, large particles with a diameter of more than 75 </w:t>
            </w:r>
            <w:r w:rsidRPr="00BF339E">
              <w:rPr>
                <w:rFonts w:ascii="Times New Roman" w:hAnsi="Times New Roman" w:cs="Times New Roman"/>
                <w:sz w:val="20"/>
                <w:szCs w:val="20"/>
              </w:rPr>
              <w:t>μ</w:t>
            </w:r>
            <w:r w:rsidRPr="00BF339E">
              <w:rPr>
                <w:rFonts w:ascii="Times New Roman" w:hAnsi="Times New Roman" w:cs="Times New Roman"/>
                <w:sz w:val="20"/>
                <w:szCs w:val="20"/>
                <w:lang w:val="en-US"/>
              </w:rPr>
              <w:t>m did not reach the separator, which was also confirmed by experiments. The modeling identified key vortex zones and the distribution of gas flow velocities, contributing to a better understanding of particle behavior within the setup</w:t>
            </w:r>
          </w:p>
          <w:p w14:paraId="20A598BE" w14:textId="77777777" w:rsidR="00D445D5" w:rsidRPr="001A6496" w:rsidRDefault="00D445D5" w:rsidP="00E95059">
            <w:pPr>
              <w:rPr>
                <w:rFonts w:ascii="Times New Roman" w:hAnsi="Times New Roman" w:cs="Times New Roman"/>
                <w:sz w:val="20"/>
                <w:szCs w:val="20"/>
                <w:lang w:val="en-US"/>
              </w:rPr>
            </w:pPr>
          </w:p>
          <w:p w14:paraId="65FAF911" w14:textId="77777777" w:rsidR="00D445D5" w:rsidRPr="001A6496" w:rsidRDefault="00D445D5" w:rsidP="00E95059">
            <w:pPr>
              <w:rPr>
                <w:rFonts w:ascii="Times New Roman" w:hAnsi="Times New Roman" w:cs="Times New Roman"/>
                <w:sz w:val="20"/>
                <w:szCs w:val="20"/>
                <w:lang w:val="en-US"/>
              </w:rPr>
            </w:pPr>
          </w:p>
          <w:p w14:paraId="4C5461F5" w14:textId="77777777" w:rsidR="00D25E1E" w:rsidRPr="001A6496" w:rsidRDefault="00D25E1E" w:rsidP="00E95059">
            <w:pPr>
              <w:rPr>
                <w:rFonts w:ascii="Times New Roman" w:hAnsi="Times New Roman" w:cs="Times New Roman"/>
                <w:sz w:val="20"/>
                <w:szCs w:val="20"/>
                <w:lang w:val="en-US"/>
              </w:rPr>
            </w:pPr>
          </w:p>
          <w:p w14:paraId="70FB62AC" w14:textId="77777777" w:rsidR="00D25E1E" w:rsidRPr="001A6496" w:rsidRDefault="00D25E1E" w:rsidP="00E95059">
            <w:pPr>
              <w:rPr>
                <w:rFonts w:ascii="Times New Roman" w:hAnsi="Times New Roman" w:cs="Times New Roman"/>
                <w:sz w:val="20"/>
                <w:szCs w:val="20"/>
                <w:lang w:val="en-US"/>
              </w:rPr>
            </w:pPr>
          </w:p>
          <w:p w14:paraId="4DF63309" w14:textId="77777777" w:rsidR="00D25E1E" w:rsidRPr="001A6496" w:rsidRDefault="00D25E1E" w:rsidP="00E95059">
            <w:pPr>
              <w:rPr>
                <w:rFonts w:ascii="Times New Roman" w:hAnsi="Times New Roman" w:cs="Times New Roman"/>
                <w:sz w:val="20"/>
                <w:szCs w:val="20"/>
                <w:lang w:val="en-US"/>
              </w:rPr>
            </w:pPr>
          </w:p>
          <w:p w14:paraId="1102DE62" w14:textId="77777777" w:rsidR="00D25E1E" w:rsidRPr="001A6496" w:rsidRDefault="00D25E1E" w:rsidP="00E95059">
            <w:pPr>
              <w:rPr>
                <w:rFonts w:ascii="Times New Roman" w:hAnsi="Times New Roman" w:cs="Times New Roman"/>
                <w:sz w:val="20"/>
                <w:szCs w:val="20"/>
                <w:lang w:val="en-US"/>
              </w:rPr>
            </w:pPr>
          </w:p>
          <w:p w14:paraId="2482BADC" w14:textId="7EFE3D69" w:rsidR="00994D05" w:rsidRPr="001A6496" w:rsidRDefault="00994D05" w:rsidP="00E95059">
            <w:pPr>
              <w:rPr>
                <w:rFonts w:ascii="Times New Roman" w:hAnsi="Times New Roman" w:cs="Times New Roman"/>
                <w:sz w:val="20"/>
                <w:szCs w:val="20"/>
                <w:lang w:val="en-US"/>
              </w:rPr>
            </w:pPr>
          </w:p>
          <w:p w14:paraId="5FBFD5F8" w14:textId="1931A834" w:rsidR="0086345F" w:rsidRDefault="0086345F" w:rsidP="00E95059">
            <w:pPr>
              <w:rPr>
                <w:rFonts w:ascii="Times New Roman" w:hAnsi="Times New Roman" w:cs="Times New Roman"/>
                <w:sz w:val="20"/>
                <w:szCs w:val="20"/>
                <w:lang w:val="en-US"/>
              </w:rPr>
            </w:pPr>
          </w:p>
          <w:p w14:paraId="210EA131" w14:textId="77777777" w:rsidR="00BF339E" w:rsidRPr="001A6496" w:rsidRDefault="00BF339E" w:rsidP="00E95059">
            <w:pPr>
              <w:rPr>
                <w:rFonts w:ascii="Times New Roman" w:hAnsi="Times New Roman" w:cs="Times New Roman"/>
                <w:sz w:val="20"/>
                <w:szCs w:val="20"/>
                <w:lang w:val="en-US"/>
              </w:rPr>
            </w:pPr>
          </w:p>
          <w:p w14:paraId="3DB8BD7B" w14:textId="10B28D35" w:rsidR="00D13166" w:rsidRPr="001A6496" w:rsidRDefault="00D13166" w:rsidP="00E95059">
            <w:pPr>
              <w:rPr>
                <w:rFonts w:ascii="Times New Roman" w:hAnsi="Times New Roman" w:cs="Times New Roman"/>
                <w:sz w:val="20"/>
                <w:szCs w:val="20"/>
                <w:lang w:val="en-US"/>
              </w:rPr>
            </w:pPr>
            <w:r w:rsidRPr="001A6496">
              <w:rPr>
                <w:rFonts w:ascii="Times New Roman" w:hAnsi="Times New Roman" w:cs="Times New Roman"/>
                <w:sz w:val="20"/>
                <w:szCs w:val="20"/>
                <w:lang w:val="en-US"/>
              </w:rPr>
              <w:t xml:space="preserve">Keywords: </w:t>
            </w:r>
            <w:r w:rsidR="00D528DA" w:rsidRPr="00D528DA">
              <w:rPr>
                <w:rFonts w:ascii="Times New Roman" w:hAnsi="Times New Roman" w:cs="Times New Roman"/>
                <w:sz w:val="20"/>
                <w:szCs w:val="20"/>
                <w:lang w:val="en-US"/>
              </w:rPr>
              <w:t xml:space="preserve">VISUALIZATION OF PARTICLE MOTION, EXPERIMENTAL SETUP, </w:t>
            </w:r>
            <w:r w:rsidR="00D528DA" w:rsidRPr="00D528DA">
              <w:rPr>
                <w:rFonts w:ascii="Times New Roman" w:hAnsi="Times New Roman" w:cs="Times New Roman"/>
                <w:sz w:val="20"/>
                <w:szCs w:val="20"/>
                <w:lang w:val="en-US"/>
              </w:rPr>
              <w:lastRenderedPageBreak/>
              <w:t>SEPARATOR, AGRICULTURAL INDUSTRY, TURBULENT FLOWS, VORTICES, SEPARATION OF SOLID PARTICLES</w:t>
            </w:r>
          </w:p>
        </w:tc>
      </w:tr>
    </w:tbl>
    <w:p w14:paraId="0555693F" w14:textId="77777777" w:rsidR="00BF339E" w:rsidRDefault="006B3AB7" w:rsidP="00BF339E">
      <w:pPr>
        <w:spacing w:after="0" w:line="360" w:lineRule="auto"/>
        <w:ind w:firstLine="709"/>
        <w:jc w:val="both"/>
        <w:rPr>
          <w:rFonts w:ascii="Times New Roman" w:hAnsi="Times New Roman" w:cs="Times New Roman"/>
          <w:sz w:val="28"/>
          <w:szCs w:val="28"/>
        </w:rPr>
      </w:pPr>
      <w:r w:rsidRPr="001A6496">
        <w:rPr>
          <w:rFonts w:ascii="Times New Roman" w:hAnsi="Times New Roman" w:cs="Times New Roman"/>
          <w:b/>
          <w:sz w:val="28"/>
          <w:szCs w:val="28"/>
        </w:rPr>
        <w:lastRenderedPageBreak/>
        <w:t>Введение.</w:t>
      </w:r>
      <w:r w:rsidRPr="001A6496">
        <w:rPr>
          <w:rFonts w:ascii="Times New Roman" w:hAnsi="Times New Roman" w:cs="Times New Roman"/>
          <w:sz w:val="28"/>
          <w:szCs w:val="28"/>
        </w:rPr>
        <w:t xml:space="preserve"> </w:t>
      </w:r>
      <w:r w:rsidR="00BF339E" w:rsidRPr="00BF339E">
        <w:rPr>
          <w:rFonts w:ascii="Times New Roman" w:hAnsi="Times New Roman" w:cs="Times New Roman"/>
          <w:sz w:val="28"/>
          <w:szCs w:val="28"/>
        </w:rPr>
        <w:t xml:space="preserve">Агропромышленный комплекс (АПК) требует внедрения передовых технологий, которые не только повышают эффективность производства, но и минимизируют его негативное воздействие на окружающую среду. Одной из актуальных проблем в агропромышленном производстве является необходимость очистки газовых выбросов от твердых частиц, которые образуются в процессе переработки сельскохозяйственной продукции. В условиях ужесточения экологических норм и стандартов становится критически важным использование высокоэффективных сепарационных устройств для очистки воздушных потоков. Такие устройства способны существенно снизить выбросы пыли и других твердых частиц, улучшая экологическую обстановку на производственных предприятиях. </w:t>
      </w:r>
    </w:p>
    <w:p w14:paraId="04ED018B" w14:textId="31CFA0B7" w:rsidR="00BF339E" w:rsidRDefault="00BF339E" w:rsidP="00BF339E">
      <w:pPr>
        <w:spacing w:after="0" w:line="360" w:lineRule="auto"/>
        <w:ind w:firstLine="709"/>
        <w:jc w:val="both"/>
        <w:rPr>
          <w:rFonts w:ascii="Times New Roman" w:hAnsi="Times New Roman" w:cs="Times New Roman"/>
          <w:sz w:val="28"/>
          <w:szCs w:val="28"/>
        </w:rPr>
      </w:pPr>
      <w:r w:rsidRPr="00BF339E">
        <w:rPr>
          <w:rFonts w:ascii="Times New Roman" w:hAnsi="Times New Roman" w:cs="Times New Roman"/>
          <w:sz w:val="28"/>
          <w:szCs w:val="28"/>
        </w:rPr>
        <w:t>Современные сепарационные технологии, основанные на различных физических принципах (гравитация, инерция, электростатика и т. д.), позволяют эффективно удалять твердые частицы из газовых потоков, что особенно важно для предприятий агропромышленного комплекса, где требуется соблюдение строгих санитарных норм и поддержание высокого уровня чистоты воздуха.</w:t>
      </w:r>
    </w:p>
    <w:p w14:paraId="09453EB9" w14:textId="5ADB850C" w:rsidR="00BF339E" w:rsidRDefault="00BF339E" w:rsidP="00C42C26">
      <w:pPr>
        <w:spacing w:after="0" w:line="360" w:lineRule="auto"/>
        <w:ind w:firstLine="709"/>
        <w:jc w:val="both"/>
        <w:rPr>
          <w:rFonts w:ascii="Times New Roman" w:hAnsi="Times New Roman" w:cs="Times New Roman"/>
          <w:sz w:val="28"/>
          <w:szCs w:val="28"/>
        </w:rPr>
      </w:pPr>
      <w:r w:rsidRPr="00BF339E">
        <w:rPr>
          <w:rFonts w:ascii="Times New Roman" w:hAnsi="Times New Roman" w:cs="Times New Roman"/>
          <w:sz w:val="28"/>
          <w:szCs w:val="28"/>
        </w:rPr>
        <w:t>Для предприятий, занятых переработкой сельскохозяйственной продукции, очистка воздушных потоков становится важной задачей в связи с постоянным увеличением объемов производства и соответствующим ростом объемов выбросов. Применение эффективных сепарационных технологий позволяет не только улучшить условия труда и здоровье работников, но и обеспечить соответствие строгим экологическим</w:t>
      </w:r>
      <w:r>
        <w:rPr>
          <w:rFonts w:ascii="Times New Roman" w:hAnsi="Times New Roman" w:cs="Times New Roman"/>
          <w:sz w:val="28"/>
          <w:szCs w:val="28"/>
        </w:rPr>
        <w:t xml:space="preserve"> </w:t>
      </w:r>
      <w:r w:rsidRPr="00BF339E">
        <w:rPr>
          <w:rFonts w:ascii="Times New Roman" w:hAnsi="Times New Roman" w:cs="Times New Roman"/>
          <w:sz w:val="28"/>
          <w:szCs w:val="28"/>
        </w:rPr>
        <w:t xml:space="preserve">нормативам, которые становятся все более жесткими как на </w:t>
      </w:r>
      <w:r w:rsidRPr="00BF339E">
        <w:rPr>
          <w:rFonts w:ascii="Times New Roman" w:hAnsi="Times New Roman" w:cs="Times New Roman"/>
          <w:sz w:val="28"/>
          <w:szCs w:val="28"/>
        </w:rPr>
        <w:lastRenderedPageBreak/>
        <w:t>национальном, так и на международном уровнях. Кроме того, внедрение таких технологий способствует снижению затрат на очистку воздуха и сокращению убытков, связанных с потерей продукта в виде пыли.</w:t>
      </w:r>
    </w:p>
    <w:p w14:paraId="1EE38EA5" w14:textId="77777777" w:rsidR="00BF339E" w:rsidRDefault="00F36967" w:rsidP="00BF339E">
      <w:pPr>
        <w:spacing w:after="0" w:line="360" w:lineRule="auto"/>
        <w:ind w:firstLine="709"/>
        <w:jc w:val="both"/>
        <w:rPr>
          <w:rFonts w:ascii="Times New Roman" w:hAnsi="Times New Roman" w:cs="Times New Roman"/>
          <w:sz w:val="28"/>
          <w:szCs w:val="28"/>
        </w:rPr>
      </w:pPr>
      <w:r w:rsidRPr="001A6496">
        <w:rPr>
          <w:rFonts w:ascii="Times New Roman" w:hAnsi="Times New Roman" w:cs="Times New Roman"/>
          <w:b/>
          <w:sz w:val="28"/>
          <w:szCs w:val="28"/>
        </w:rPr>
        <w:t>Состояние исследований и актуальность проблемы.</w:t>
      </w:r>
      <w:r w:rsidR="001C298F" w:rsidRPr="001A6496">
        <w:rPr>
          <w:rFonts w:ascii="Times New Roman" w:hAnsi="Times New Roman" w:cs="Times New Roman"/>
          <w:b/>
          <w:sz w:val="28"/>
          <w:szCs w:val="28"/>
        </w:rPr>
        <w:t xml:space="preserve"> </w:t>
      </w:r>
      <w:r w:rsidR="00BF339E" w:rsidRPr="00BF339E">
        <w:rPr>
          <w:rFonts w:ascii="Times New Roman" w:hAnsi="Times New Roman" w:cs="Times New Roman"/>
          <w:sz w:val="28"/>
          <w:szCs w:val="28"/>
        </w:rPr>
        <w:t xml:space="preserve">Современные сепарационные устройства имеют широкий диапазон применений и могут адаптироваться к различным технологическим процессам. В сельскохозяйственном секторе наиболее востребованы установки, способные работать с частицами разной природы и размеров, начиная от грубых частиц зерновой пыли и заканчивая мельчайшими аэрозолями, образующимися в процессе сушки и переработки продуктов. Устройства на основе инерционных сил, гравитационных фильтров, циклонов и электростатических систем демонстрируют различные уровни эффективности в зависимости от специфики производства и характеристик обрабатываемых газовых потоков. </w:t>
      </w:r>
    </w:p>
    <w:p w14:paraId="746153BA" w14:textId="68444A4E" w:rsidR="00BF339E" w:rsidRDefault="00BF339E" w:rsidP="00BF339E">
      <w:pPr>
        <w:spacing w:after="0" w:line="360" w:lineRule="auto"/>
        <w:ind w:firstLine="709"/>
        <w:jc w:val="both"/>
        <w:rPr>
          <w:rFonts w:ascii="Times New Roman" w:hAnsi="Times New Roman" w:cs="Times New Roman"/>
          <w:sz w:val="28"/>
          <w:szCs w:val="28"/>
        </w:rPr>
      </w:pPr>
      <w:r w:rsidRPr="00BF339E">
        <w:rPr>
          <w:rFonts w:ascii="Times New Roman" w:hAnsi="Times New Roman" w:cs="Times New Roman"/>
          <w:sz w:val="28"/>
          <w:szCs w:val="28"/>
        </w:rPr>
        <w:t>Существующие методы очистки газов, такие как циклоны, электростатические фильтры и рукавные фильтры, имеют свои преимущества и недостатки, что обусловливает необходимость постоянного поиска новых решений. Несмотря на широкий спектр доступных технологий, применение многих устройств затруднено из-за высокой энергоемкости, сложности обслуживания и недостаточной эффективности при работе с мелкодисперсными частицами. В связи с этим сохраняется актуальность исследований, направленных на разработку новых или усовершенствование существующих сепарационных устройств, которые могли бы эффективно справляться с задачей очистки газовых потоков в условиях агропромышленного производства.</w:t>
      </w:r>
    </w:p>
    <w:p w14:paraId="1BDC6B35" w14:textId="77777777" w:rsidR="001C2A33" w:rsidRPr="001C2A33" w:rsidRDefault="001C2A33" w:rsidP="00C42C26">
      <w:pPr>
        <w:spacing w:after="0" w:line="360" w:lineRule="auto"/>
        <w:ind w:firstLine="709"/>
        <w:jc w:val="both"/>
        <w:rPr>
          <w:rFonts w:ascii="Times New Roman" w:hAnsi="Times New Roman" w:cs="Times New Roman"/>
          <w:bCs/>
          <w:sz w:val="28"/>
          <w:szCs w:val="28"/>
        </w:rPr>
      </w:pPr>
      <w:r w:rsidRPr="001C2A33">
        <w:rPr>
          <w:rFonts w:ascii="Times New Roman" w:hAnsi="Times New Roman" w:cs="Times New Roman"/>
          <w:bCs/>
          <w:sz w:val="28"/>
          <w:szCs w:val="28"/>
        </w:rPr>
        <w:t xml:space="preserve">В ходе предыдущих исследований [1] был разработан сепаратор, в котором сепарационные элементы </w:t>
      </w:r>
      <w:r w:rsidRPr="001C2A33">
        <w:rPr>
          <w:rFonts w:ascii="Times New Roman" w:hAnsi="Times New Roman" w:cs="Times New Roman"/>
          <w:bCs/>
          <w:i/>
          <w:sz w:val="28"/>
          <w:szCs w:val="28"/>
        </w:rPr>
        <w:t>V</w:t>
      </w:r>
      <w:r w:rsidRPr="001C2A33">
        <w:rPr>
          <w:rFonts w:ascii="Times New Roman" w:hAnsi="Times New Roman" w:cs="Times New Roman"/>
          <w:bCs/>
          <w:sz w:val="28"/>
          <w:szCs w:val="28"/>
        </w:rPr>
        <w:t xml:space="preserve">-образной формы располагаются в шахматном порядке. Сепарация частиц происходит за счет резкого изменения траектории газового потока. Важной задачей является </w:t>
      </w:r>
      <w:r w:rsidRPr="001C2A33">
        <w:rPr>
          <w:rFonts w:ascii="Times New Roman" w:hAnsi="Times New Roman" w:cs="Times New Roman"/>
          <w:bCs/>
          <w:sz w:val="28"/>
          <w:szCs w:val="28"/>
        </w:rPr>
        <w:lastRenderedPageBreak/>
        <w:t>оптимизация геометрических параметров устройства для достижения его максимальной эффективности. В настоящее время эта задача успешно решается с помощью численного моделирования. Однако на начальном этапе требуется провести верификацию и валидацию полученных результатов.</w:t>
      </w:r>
    </w:p>
    <w:p w14:paraId="5B1D7E77" w14:textId="08EF41EF" w:rsidR="001C2A33" w:rsidRDefault="00690EF2" w:rsidP="00C42C26">
      <w:pPr>
        <w:spacing w:after="0" w:line="360" w:lineRule="auto"/>
        <w:ind w:firstLine="709"/>
        <w:jc w:val="both"/>
        <w:rPr>
          <w:rFonts w:ascii="Times New Roman" w:hAnsi="Times New Roman" w:cs="Times New Roman"/>
          <w:bCs/>
          <w:sz w:val="28"/>
          <w:szCs w:val="28"/>
        </w:rPr>
      </w:pPr>
      <w:r w:rsidRPr="001A6496">
        <w:rPr>
          <w:rFonts w:ascii="Times New Roman" w:hAnsi="Times New Roman" w:cs="Times New Roman"/>
          <w:b/>
          <w:sz w:val="28"/>
          <w:szCs w:val="28"/>
        </w:rPr>
        <w:t>Цель исследований.</w:t>
      </w:r>
      <w:r w:rsidRPr="001A6496">
        <w:rPr>
          <w:rFonts w:ascii="Times New Roman" w:hAnsi="Times New Roman" w:cs="Times New Roman"/>
          <w:sz w:val="28"/>
          <w:szCs w:val="28"/>
        </w:rPr>
        <w:t xml:space="preserve"> </w:t>
      </w:r>
      <w:r w:rsidR="001C2A33">
        <w:rPr>
          <w:rFonts w:ascii="Times New Roman" w:hAnsi="Times New Roman" w:cs="Times New Roman"/>
          <w:bCs/>
          <w:sz w:val="28"/>
          <w:szCs w:val="28"/>
        </w:rPr>
        <w:t>В</w:t>
      </w:r>
      <w:r w:rsidR="001C2A33" w:rsidRPr="001C2A33">
        <w:rPr>
          <w:rFonts w:ascii="Times New Roman" w:hAnsi="Times New Roman" w:cs="Times New Roman"/>
          <w:bCs/>
          <w:sz w:val="28"/>
          <w:szCs w:val="28"/>
        </w:rPr>
        <w:t>изуализировать движение твердых частиц в экспериментальной установке с сепаратором на основе численного моделирования.</w:t>
      </w:r>
    </w:p>
    <w:p w14:paraId="063ECB26" w14:textId="128EBF84" w:rsidR="00EF79AF" w:rsidRPr="00EF79AF" w:rsidRDefault="001C2A33" w:rsidP="00C42C26">
      <w:pPr>
        <w:spacing w:after="0" w:line="360" w:lineRule="auto"/>
        <w:ind w:firstLine="709"/>
        <w:jc w:val="both"/>
        <w:rPr>
          <w:rFonts w:ascii="Times New Roman" w:hAnsi="Times New Roman" w:cs="Times New Roman"/>
          <w:sz w:val="28"/>
          <w:szCs w:val="28"/>
        </w:rPr>
      </w:pPr>
      <w:r w:rsidRPr="001A6496">
        <w:rPr>
          <w:rFonts w:ascii="Times New Roman" w:hAnsi="Times New Roman" w:cs="Times New Roman"/>
          <w:b/>
          <w:sz w:val="28"/>
          <w:szCs w:val="28"/>
        </w:rPr>
        <w:t>Материалы и методы исследований.</w:t>
      </w:r>
      <w:r w:rsidRPr="001A6496">
        <w:rPr>
          <w:rFonts w:ascii="Times New Roman" w:hAnsi="Times New Roman" w:cs="Times New Roman"/>
          <w:sz w:val="28"/>
          <w:szCs w:val="28"/>
        </w:rPr>
        <w:t xml:space="preserve"> Для </w:t>
      </w:r>
      <w:r w:rsidR="00EF79AF">
        <w:rPr>
          <w:rFonts w:ascii="Times New Roman" w:hAnsi="Times New Roman" w:cs="Times New Roman"/>
          <w:sz w:val="28"/>
          <w:szCs w:val="28"/>
        </w:rPr>
        <w:t>проведения исследований была собрана экспериментальная установка (рис. 1)</w:t>
      </w:r>
      <w:r w:rsidR="00F2242B">
        <w:rPr>
          <w:rFonts w:ascii="Times New Roman" w:hAnsi="Times New Roman" w:cs="Times New Roman"/>
          <w:sz w:val="28"/>
          <w:szCs w:val="28"/>
        </w:rPr>
        <w:t xml:space="preserve"> </w:t>
      </w:r>
      <w:r w:rsidR="00EF79AF" w:rsidRPr="00EF79AF">
        <w:rPr>
          <w:rFonts w:ascii="Times New Roman" w:hAnsi="Times New Roman" w:cs="Times New Roman"/>
          <w:sz w:val="28"/>
          <w:szCs w:val="28"/>
        </w:rPr>
        <w:t>для исследования эффективности сепарации твердых частиц из газовых потоков, состоит из нескольких ключевых компонентов</w:t>
      </w:r>
      <w:r w:rsidR="007D4426">
        <w:rPr>
          <w:rFonts w:ascii="Times New Roman" w:hAnsi="Times New Roman" w:cs="Times New Roman"/>
          <w:sz w:val="28"/>
          <w:szCs w:val="28"/>
        </w:rPr>
        <w:t xml:space="preserve">, </w:t>
      </w:r>
      <w:r w:rsidR="00EF79AF" w:rsidRPr="00EF79AF">
        <w:rPr>
          <w:rFonts w:ascii="Times New Roman" w:hAnsi="Times New Roman" w:cs="Times New Roman"/>
          <w:sz w:val="28"/>
          <w:szCs w:val="28"/>
        </w:rPr>
        <w:t xml:space="preserve">обеспечивающих проведение точных экспериментов. Основными элементами установки являются </w:t>
      </w:r>
      <w:r w:rsidR="007D4426">
        <w:rPr>
          <w:rFonts w:ascii="Times New Roman" w:hAnsi="Times New Roman" w:cs="Times New Roman"/>
          <w:sz w:val="28"/>
          <w:szCs w:val="28"/>
        </w:rPr>
        <w:t>лабораторный модуль с сепаратором</w:t>
      </w:r>
      <w:r w:rsidR="00EF79AF" w:rsidRPr="00EF79AF">
        <w:rPr>
          <w:rFonts w:ascii="Times New Roman" w:hAnsi="Times New Roman" w:cs="Times New Roman"/>
          <w:sz w:val="28"/>
          <w:szCs w:val="28"/>
        </w:rPr>
        <w:t xml:space="preserve">, </w:t>
      </w:r>
      <w:r w:rsidR="007D4426">
        <w:rPr>
          <w:rFonts w:ascii="Times New Roman" w:hAnsi="Times New Roman" w:cs="Times New Roman"/>
          <w:sz w:val="28"/>
          <w:szCs w:val="28"/>
        </w:rPr>
        <w:t>воздуходувка</w:t>
      </w:r>
      <w:r w:rsidR="00EF79AF" w:rsidRPr="00EF79AF">
        <w:rPr>
          <w:rFonts w:ascii="Times New Roman" w:hAnsi="Times New Roman" w:cs="Times New Roman"/>
          <w:sz w:val="28"/>
          <w:szCs w:val="28"/>
        </w:rPr>
        <w:t>, ресивер, измерительные устройства (</w:t>
      </w:r>
      <w:r w:rsidR="007D4426">
        <w:rPr>
          <w:rFonts w:ascii="Times New Roman" w:hAnsi="Times New Roman" w:cs="Times New Roman"/>
          <w:sz w:val="28"/>
          <w:szCs w:val="28"/>
        </w:rPr>
        <w:t>расходомер и дифференциальные манометры</w:t>
      </w:r>
      <w:r w:rsidR="00EF79AF" w:rsidRPr="00EF79AF">
        <w:rPr>
          <w:rFonts w:ascii="Times New Roman" w:hAnsi="Times New Roman" w:cs="Times New Roman"/>
          <w:sz w:val="28"/>
          <w:szCs w:val="28"/>
        </w:rPr>
        <w:t>)</w:t>
      </w:r>
      <w:r w:rsidR="007D4426">
        <w:rPr>
          <w:rFonts w:ascii="Times New Roman" w:hAnsi="Times New Roman" w:cs="Times New Roman"/>
          <w:sz w:val="28"/>
          <w:szCs w:val="28"/>
        </w:rPr>
        <w:t xml:space="preserve"> и компьютер для регистрации данных.</w:t>
      </w:r>
    </w:p>
    <w:p w14:paraId="5DC123D9" w14:textId="1E0A80EE" w:rsidR="001C2A33" w:rsidRPr="00DE2741" w:rsidRDefault="007D4426" w:rsidP="00C42C26">
      <w:pPr>
        <w:spacing w:after="0" w:line="360" w:lineRule="auto"/>
        <w:ind w:firstLine="709"/>
        <w:jc w:val="both"/>
        <w:rPr>
          <w:rFonts w:ascii="Times New Roman" w:hAnsi="Times New Roman" w:cs="Times New Roman"/>
          <w:bCs/>
          <w:sz w:val="28"/>
          <w:szCs w:val="28"/>
        </w:rPr>
      </w:pPr>
      <w:r w:rsidRPr="007D4426">
        <w:rPr>
          <w:rFonts w:ascii="Times New Roman" w:hAnsi="Times New Roman" w:cs="Times New Roman"/>
          <w:bCs/>
          <w:sz w:val="28"/>
          <w:szCs w:val="28"/>
        </w:rPr>
        <w:t>Эксперименты проводятся в несколько этапов. Сначала воздух забирается из окружающей среды</w:t>
      </w:r>
      <w:r w:rsidR="00730922">
        <w:rPr>
          <w:rFonts w:ascii="Times New Roman" w:hAnsi="Times New Roman" w:cs="Times New Roman"/>
          <w:bCs/>
          <w:sz w:val="28"/>
          <w:szCs w:val="28"/>
        </w:rPr>
        <w:t>. Далее движется</w:t>
      </w:r>
      <w:r w:rsidRPr="007D4426">
        <w:rPr>
          <w:rFonts w:ascii="Times New Roman" w:hAnsi="Times New Roman" w:cs="Times New Roman"/>
          <w:bCs/>
          <w:sz w:val="28"/>
          <w:szCs w:val="28"/>
        </w:rPr>
        <w:t xml:space="preserve"> через ресивер и </w:t>
      </w:r>
      <w:r w:rsidR="00730922">
        <w:rPr>
          <w:rFonts w:ascii="Times New Roman" w:hAnsi="Times New Roman" w:cs="Times New Roman"/>
          <w:bCs/>
          <w:sz w:val="28"/>
          <w:szCs w:val="28"/>
        </w:rPr>
        <w:t>расходомер</w:t>
      </w:r>
      <w:r w:rsidRPr="007D4426">
        <w:rPr>
          <w:rFonts w:ascii="Times New Roman" w:hAnsi="Times New Roman" w:cs="Times New Roman"/>
          <w:bCs/>
          <w:sz w:val="28"/>
          <w:szCs w:val="28"/>
        </w:rPr>
        <w:t xml:space="preserve">, после чего он нагнетается вентилятором в лабораторный модуль. Твердые </w:t>
      </w:r>
      <w:r w:rsidR="00730922">
        <w:rPr>
          <w:rFonts w:ascii="Times New Roman" w:hAnsi="Times New Roman" w:cs="Times New Roman"/>
          <w:bCs/>
          <w:sz w:val="28"/>
          <w:szCs w:val="28"/>
        </w:rPr>
        <w:t>пылевидные частицы</w:t>
      </w:r>
      <w:r w:rsidRPr="007D4426">
        <w:rPr>
          <w:rFonts w:ascii="Times New Roman" w:hAnsi="Times New Roman" w:cs="Times New Roman"/>
          <w:bCs/>
          <w:sz w:val="28"/>
          <w:szCs w:val="28"/>
        </w:rPr>
        <w:t xml:space="preserve"> дозируются шприцевым насосом непосредственно перед входом в модуль. В процессе прохождения через </w:t>
      </w:r>
      <w:r w:rsidR="00730922">
        <w:rPr>
          <w:rFonts w:ascii="Times New Roman" w:hAnsi="Times New Roman" w:cs="Times New Roman"/>
          <w:bCs/>
          <w:sz w:val="28"/>
          <w:szCs w:val="28"/>
        </w:rPr>
        <w:t>сепараторы</w:t>
      </w:r>
      <w:r w:rsidRPr="007D4426">
        <w:rPr>
          <w:rFonts w:ascii="Times New Roman" w:hAnsi="Times New Roman" w:cs="Times New Roman"/>
          <w:bCs/>
          <w:sz w:val="28"/>
          <w:szCs w:val="28"/>
        </w:rPr>
        <w:t xml:space="preserve"> частицы отделяются от газового потока под действием инерционных </w:t>
      </w:r>
      <w:r w:rsidRPr="00DE2741">
        <w:rPr>
          <w:rFonts w:ascii="Times New Roman" w:hAnsi="Times New Roman" w:cs="Times New Roman"/>
          <w:bCs/>
          <w:sz w:val="28"/>
          <w:szCs w:val="28"/>
        </w:rPr>
        <w:t xml:space="preserve">сил и оседают в </w:t>
      </w:r>
      <w:r w:rsidR="00730922" w:rsidRPr="00DE2741">
        <w:rPr>
          <w:rFonts w:ascii="Times New Roman" w:hAnsi="Times New Roman" w:cs="Times New Roman"/>
          <w:bCs/>
          <w:sz w:val="28"/>
          <w:szCs w:val="28"/>
        </w:rPr>
        <w:t>его бункере</w:t>
      </w:r>
      <w:r w:rsidRPr="00DE2741">
        <w:rPr>
          <w:rFonts w:ascii="Times New Roman" w:hAnsi="Times New Roman" w:cs="Times New Roman"/>
          <w:bCs/>
          <w:sz w:val="28"/>
          <w:szCs w:val="28"/>
        </w:rPr>
        <w:t>. Остаточные частицы улавливаются фильтром тонкой очистки.</w:t>
      </w:r>
    </w:p>
    <w:p w14:paraId="3999F2E0" w14:textId="18CD024A" w:rsidR="00F2242B" w:rsidRPr="00F2242B" w:rsidRDefault="00F2242B" w:rsidP="00C42C26">
      <w:pPr>
        <w:spacing w:after="0" w:line="360" w:lineRule="auto"/>
        <w:ind w:firstLine="709"/>
        <w:jc w:val="both"/>
        <w:rPr>
          <w:rFonts w:ascii="Times New Roman" w:hAnsi="Times New Roman" w:cs="Times New Roman"/>
          <w:bCs/>
          <w:sz w:val="28"/>
          <w:szCs w:val="28"/>
        </w:rPr>
      </w:pPr>
      <w:r w:rsidRPr="00F2242B">
        <w:rPr>
          <w:rFonts w:ascii="Times New Roman" w:hAnsi="Times New Roman" w:cs="Times New Roman"/>
          <w:bCs/>
          <w:sz w:val="28"/>
          <w:szCs w:val="28"/>
        </w:rPr>
        <w:t xml:space="preserve">При численном моделировании процессы внутри </w:t>
      </w:r>
      <w:r>
        <w:rPr>
          <w:rFonts w:ascii="Times New Roman" w:hAnsi="Times New Roman" w:cs="Times New Roman"/>
          <w:bCs/>
          <w:sz w:val="28"/>
          <w:szCs w:val="28"/>
        </w:rPr>
        <w:t xml:space="preserve">экспериментальной установки </w:t>
      </w:r>
      <w:r w:rsidRPr="00F2242B">
        <w:rPr>
          <w:rFonts w:ascii="Times New Roman" w:hAnsi="Times New Roman" w:cs="Times New Roman"/>
          <w:bCs/>
          <w:sz w:val="28"/>
          <w:szCs w:val="28"/>
        </w:rPr>
        <w:t>моделировались с использованием программного обеспечения Ansys Fluent</w:t>
      </w:r>
      <w:r>
        <w:rPr>
          <w:rFonts w:ascii="Times New Roman" w:hAnsi="Times New Roman" w:cs="Times New Roman"/>
          <w:bCs/>
          <w:sz w:val="28"/>
          <w:szCs w:val="28"/>
        </w:rPr>
        <w:t>.</w:t>
      </w:r>
      <w:r w:rsidR="00DE2741" w:rsidRPr="00DE2741">
        <w:rPr>
          <w:rFonts w:ascii="Times New Roman" w:hAnsi="Times New Roman" w:cs="Times New Roman"/>
          <w:bCs/>
          <w:sz w:val="28"/>
          <w:szCs w:val="28"/>
        </w:rPr>
        <w:t xml:space="preserve"> </w:t>
      </w:r>
      <w:r w:rsidRPr="00F2242B">
        <w:rPr>
          <w:rFonts w:ascii="Times New Roman" w:hAnsi="Times New Roman" w:cs="Times New Roman"/>
          <w:bCs/>
          <w:sz w:val="28"/>
          <w:szCs w:val="28"/>
        </w:rPr>
        <w:t xml:space="preserve">Для описания турбулентных потоков </w:t>
      </w:r>
      <w:r>
        <w:rPr>
          <w:rFonts w:ascii="Times New Roman" w:hAnsi="Times New Roman" w:cs="Times New Roman"/>
          <w:bCs/>
          <w:sz w:val="28"/>
          <w:szCs w:val="28"/>
        </w:rPr>
        <w:t>решались</w:t>
      </w:r>
      <w:r w:rsidRPr="00F2242B">
        <w:rPr>
          <w:rFonts w:ascii="Times New Roman" w:hAnsi="Times New Roman" w:cs="Times New Roman"/>
          <w:bCs/>
          <w:sz w:val="28"/>
          <w:szCs w:val="28"/>
        </w:rPr>
        <w:t xml:space="preserve"> уравнения Навье-Стокса. Для корректного замыкания турбулентных уравнений использовалась модель напряжений Рейнольдса</w:t>
      </w:r>
      <w:r w:rsidR="00AB6B97">
        <w:rPr>
          <w:rFonts w:ascii="Times New Roman" w:hAnsi="Times New Roman" w:cs="Times New Roman"/>
          <w:bCs/>
          <w:sz w:val="28"/>
          <w:szCs w:val="28"/>
        </w:rPr>
        <w:t xml:space="preserve"> </w:t>
      </w:r>
      <w:r w:rsidRPr="00F2242B">
        <w:rPr>
          <w:rFonts w:ascii="Times New Roman" w:hAnsi="Times New Roman" w:cs="Times New Roman"/>
          <w:bCs/>
          <w:sz w:val="28"/>
          <w:szCs w:val="28"/>
        </w:rPr>
        <w:t xml:space="preserve">RSM, зарекомендовавшая </w:t>
      </w:r>
      <w:r w:rsidRPr="00F2242B">
        <w:rPr>
          <w:rFonts w:ascii="Times New Roman" w:hAnsi="Times New Roman" w:cs="Times New Roman"/>
          <w:bCs/>
          <w:sz w:val="28"/>
          <w:szCs w:val="28"/>
        </w:rPr>
        <w:lastRenderedPageBreak/>
        <w:t>себя как надежный инструмент при моделировании сложных закрученных потоков в сепарационных устройствах.</w:t>
      </w:r>
    </w:p>
    <w:p w14:paraId="5589341F" w14:textId="2A649BB6" w:rsidR="00AB6B97" w:rsidRDefault="00F2242B" w:rsidP="00AB6B97">
      <w:pPr>
        <w:spacing w:after="0" w:line="360" w:lineRule="auto"/>
        <w:ind w:firstLine="709"/>
        <w:jc w:val="both"/>
        <w:rPr>
          <w:rFonts w:ascii="Times New Roman" w:hAnsi="Times New Roman" w:cs="Times New Roman"/>
          <w:bCs/>
          <w:sz w:val="28"/>
          <w:szCs w:val="28"/>
        </w:rPr>
      </w:pPr>
      <w:r w:rsidRPr="00F2242B">
        <w:rPr>
          <w:rFonts w:ascii="Times New Roman" w:hAnsi="Times New Roman" w:cs="Times New Roman"/>
          <w:bCs/>
          <w:sz w:val="28"/>
          <w:szCs w:val="28"/>
        </w:rPr>
        <w:t xml:space="preserve">Движение частиц в газовом потоке отслеживалось с помощью дискретной фазовой модели DPM, что позволило детализировано описать их траекторию и вычислить эффективность осаждения. В ходе моделирования учитывались ключевые параметры: скорость газового потока на входе, размер и </w:t>
      </w:r>
      <w:r>
        <w:rPr>
          <w:rFonts w:ascii="Times New Roman" w:hAnsi="Times New Roman" w:cs="Times New Roman"/>
          <w:bCs/>
          <w:sz w:val="28"/>
          <w:szCs w:val="28"/>
        </w:rPr>
        <w:t>плотность</w:t>
      </w:r>
      <w:r w:rsidRPr="00F2242B">
        <w:rPr>
          <w:rFonts w:ascii="Times New Roman" w:hAnsi="Times New Roman" w:cs="Times New Roman"/>
          <w:bCs/>
          <w:sz w:val="28"/>
          <w:szCs w:val="28"/>
        </w:rPr>
        <w:t xml:space="preserve"> твердых частиц,</w:t>
      </w:r>
      <w:r>
        <w:rPr>
          <w:rFonts w:ascii="Times New Roman" w:hAnsi="Times New Roman" w:cs="Times New Roman"/>
          <w:bCs/>
          <w:sz w:val="28"/>
          <w:szCs w:val="28"/>
        </w:rPr>
        <w:t xml:space="preserve"> и </w:t>
      </w:r>
      <w:r w:rsidRPr="00F2242B">
        <w:rPr>
          <w:rFonts w:ascii="Times New Roman" w:hAnsi="Times New Roman" w:cs="Times New Roman"/>
          <w:bCs/>
          <w:sz w:val="28"/>
          <w:szCs w:val="28"/>
        </w:rPr>
        <w:t>геометрические характеристики сепаратора. Такой подход обеспечил глубокий анализ работы системы и выявление оптимальных условий для максимальной эффективности сепарации при минимальных потерях давления.</w:t>
      </w:r>
    </w:p>
    <w:p w14:paraId="5E135B1C" w14:textId="753B21BF" w:rsidR="00A90DA6" w:rsidRPr="001A6496" w:rsidRDefault="00EF79AF" w:rsidP="00C42C26">
      <w:pPr>
        <w:spacing w:after="0" w:line="360" w:lineRule="auto"/>
        <w:ind w:firstLine="709"/>
        <w:jc w:val="center"/>
        <w:rPr>
          <w:rFonts w:ascii="Times New Roman" w:hAnsi="Times New Roman" w:cs="Times New Roman"/>
          <w:sz w:val="28"/>
          <w:szCs w:val="28"/>
        </w:rPr>
      </w:pPr>
      <w:r w:rsidRPr="00EF79AF">
        <w:rPr>
          <w:noProof/>
          <w:lang w:val="en-US"/>
        </w:rPr>
        <w:drawing>
          <wp:inline distT="0" distB="0" distL="0" distR="0" wp14:anchorId="463B323C" wp14:editId="6539CB5A">
            <wp:extent cx="4503420" cy="32004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03420" cy="3200400"/>
                    </a:xfrm>
                    <a:prstGeom prst="rect">
                      <a:avLst/>
                    </a:prstGeom>
                    <a:noFill/>
                    <a:ln>
                      <a:noFill/>
                    </a:ln>
                  </pic:spPr>
                </pic:pic>
              </a:graphicData>
            </a:graphic>
          </wp:inline>
        </w:drawing>
      </w:r>
    </w:p>
    <w:p w14:paraId="3A0EC11F" w14:textId="6948D980" w:rsidR="00A90DA6" w:rsidRPr="001A6496" w:rsidRDefault="0052796D" w:rsidP="00C42C26">
      <w:pPr>
        <w:spacing w:after="0" w:line="360" w:lineRule="auto"/>
        <w:ind w:firstLine="709"/>
        <w:jc w:val="center"/>
        <w:rPr>
          <w:rFonts w:ascii="Times New Roman" w:hAnsi="Times New Roman" w:cs="Times New Roman"/>
          <w:bCs/>
          <w:sz w:val="24"/>
          <w:szCs w:val="24"/>
        </w:rPr>
      </w:pPr>
      <w:r w:rsidRPr="001A6496">
        <w:rPr>
          <w:rFonts w:ascii="Times New Roman" w:hAnsi="Times New Roman" w:cs="Times New Roman"/>
          <w:bCs/>
          <w:sz w:val="24"/>
          <w:szCs w:val="24"/>
        </w:rPr>
        <w:t xml:space="preserve">Рисунок 1 – </w:t>
      </w:r>
      <w:r w:rsidR="00EF79AF">
        <w:rPr>
          <w:rFonts w:ascii="Times New Roman" w:hAnsi="Times New Roman" w:cs="Times New Roman"/>
          <w:bCs/>
          <w:sz w:val="24"/>
          <w:szCs w:val="24"/>
        </w:rPr>
        <w:t>Экспериментальная установка с сепаратором в верхней части лабораторного модуля</w:t>
      </w:r>
    </w:p>
    <w:p w14:paraId="4416FD09" w14:textId="77777777" w:rsidR="00E60868" w:rsidRPr="001A6496" w:rsidRDefault="00E60868" w:rsidP="00C42C26">
      <w:pPr>
        <w:spacing w:after="0" w:line="360" w:lineRule="auto"/>
        <w:ind w:firstLine="709"/>
        <w:jc w:val="center"/>
        <w:rPr>
          <w:rFonts w:ascii="Times New Roman" w:hAnsi="Times New Roman" w:cs="Times New Roman"/>
          <w:bCs/>
          <w:sz w:val="24"/>
          <w:szCs w:val="24"/>
        </w:rPr>
      </w:pPr>
    </w:p>
    <w:p w14:paraId="6E15FC49" w14:textId="70B66045" w:rsidR="00C90B84" w:rsidRPr="00C90B84" w:rsidRDefault="006B3AB7" w:rsidP="00EF350B">
      <w:pPr>
        <w:spacing w:after="0" w:line="360" w:lineRule="auto"/>
        <w:ind w:firstLine="709"/>
        <w:jc w:val="both"/>
        <w:rPr>
          <w:rFonts w:ascii="Times New Roman" w:hAnsi="Times New Roman" w:cs="Times New Roman"/>
          <w:sz w:val="28"/>
          <w:szCs w:val="28"/>
        </w:rPr>
      </w:pPr>
      <w:r w:rsidRPr="001A6496">
        <w:rPr>
          <w:rFonts w:ascii="Times New Roman" w:hAnsi="Times New Roman" w:cs="Times New Roman"/>
          <w:b/>
          <w:sz w:val="28"/>
          <w:szCs w:val="28"/>
        </w:rPr>
        <w:t>Результаты исследований.</w:t>
      </w:r>
      <w:r w:rsidR="003D0AD3" w:rsidRPr="001A6496">
        <w:rPr>
          <w:rFonts w:ascii="Times New Roman" w:hAnsi="Times New Roman" w:cs="Times New Roman"/>
          <w:b/>
          <w:sz w:val="28"/>
          <w:szCs w:val="28"/>
        </w:rPr>
        <w:t xml:space="preserve"> </w:t>
      </w:r>
      <w:r w:rsidR="00C90B84" w:rsidRPr="00C90B84">
        <w:rPr>
          <w:rFonts w:ascii="Times New Roman" w:hAnsi="Times New Roman" w:cs="Times New Roman"/>
          <w:sz w:val="28"/>
          <w:szCs w:val="28"/>
        </w:rPr>
        <w:t xml:space="preserve">В результате численного моделирования было получено распределение скоростей газового потока в экспериментальной установке (рис. 1). Моделирование продемонстрировало точное соответствие реальной физике процесса, с достоверным отображением изменений скорости газа и формирования </w:t>
      </w:r>
      <w:r w:rsidR="00C90B84" w:rsidRPr="00C90B84">
        <w:rPr>
          <w:rFonts w:ascii="Times New Roman" w:hAnsi="Times New Roman" w:cs="Times New Roman"/>
          <w:sz w:val="28"/>
          <w:szCs w:val="28"/>
        </w:rPr>
        <w:lastRenderedPageBreak/>
        <w:t xml:space="preserve">локальных завихрений как в лабораторном модуле, так и в самом сепараторе. Максимальные значения скорости наблюдаются в суженной части расходомера, после чего скорость </w:t>
      </w:r>
      <w:r w:rsidR="00C90B84">
        <w:rPr>
          <w:rFonts w:ascii="Times New Roman" w:hAnsi="Times New Roman" w:cs="Times New Roman"/>
          <w:sz w:val="28"/>
          <w:szCs w:val="28"/>
        </w:rPr>
        <w:t>уменьшается</w:t>
      </w:r>
      <w:r w:rsidR="00C90B84" w:rsidRPr="00C90B84">
        <w:rPr>
          <w:rFonts w:ascii="Times New Roman" w:hAnsi="Times New Roman" w:cs="Times New Roman"/>
          <w:sz w:val="28"/>
          <w:szCs w:val="28"/>
        </w:rPr>
        <w:t xml:space="preserve"> по мере расширения проходного сечения, что приводит к увеличению статического давления. В нижней части лабораторного модуля отчетливо видны завихрения, вызванные обтеканием потока вокруг нижней стенки бункера сепаратора. Подобные завихрения также формируются внутри самого бункера, что подчеркивает сложность и динамику течения газа (рис. 1).</w:t>
      </w:r>
    </w:p>
    <w:p w14:paraId="562088A7" w14:textId="536D322A" w:rsidR="001A6496" w:rsidRPr="001A6496" w:rsidRDefault="00C42C26" w:rsidP="00C42C26">
      <w:pPr>
        <w:spacing w:after="0" w:line="360" w:lineRule="auto"/>
        <w:jc w:val="center"/>
        <w:rPr>
          <w:rFonts w:ascii="Times New Roman" w:hAnsi="Times New Roman" w:cs="Times New Roman"/>
        </w:rPr>
      </w:pPr>
      <w:r w:rsidRPr="00C42C26">
        <w:rPr>
          <w:noProof/>
          <w:lang w:val="en-US"/>
        </w:rPr>
        <w:drawing>
          <wp:inline distT="0" distB="0" distL="0" distR="0" wp14:anchorId="3C3AB648" wp14:editId="63D54FCF">
            <wp:extent cx="2971800" cy="3004699"/>
            <wp:effectExtent l="0" t="0" r="0" b="571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78884" cy="3011861"/>
                    </a:xfrm>
                    <a:prstGeom prst="rect">
                      <a:avLst/>
                    </a:prstGeom>
                    <a:noFill/>
                    <a:ln>
                      <a:noFill/>
                    </a:ln>
                  </pic:spPr>
                </pic:pic>
              </a:graphicData>
            </a:graphic>
          </wp:inline>
        </w:drawing>
      </w:r>
    </w:p>
    <w:p w14:paraId="450CD45A" w14:textId="4D4A1747" w:rsidR="001A6496" w:rsidRPr="001A6496" w:rsidRDefault="001A6496" w:rsidP="00C42C26">
      <w:pPr>
        <w:spacing w:after="0" w:line="360" w:lineRule="auto"/>
        <w:jc w:val="center"/>
        <w:rPr>
          <w:rFonts w:ascii="Times New Roman" w:hAnsi="Times New Roman" w:cs="Times New Roman"/>
          <w:sz w:val="24"/>
          <w:szCs w:val="24"/>
        </w:rPr>
      </w:pPr>
      <w:r w:rsidRPr="001A6496">
        <w:rPr>
          <w:rFonts w:ascii="Times New Roman" w:hAnsi="Times New Roman" w:cs="Times New Roman"/>
          <w:sz w:val="24"/>
          <w:szCs w:val="24"/>
        </w:rPr>
        <w:t xml:space="preserve">Рисунок 2 – </w:t>
      </w:r>
      <w:r w:rsidR="00C42C26" w:rsidRPr="00C42C26">
        <w:rPr>
          <w:rFonts w:ascii="Times New Roman" w:hAnsi="Times New Roman" w:cs="Times New Roman"/>
          <w:sz w:val="24"/>
          <w:szCs w:val="24"/>
        </w:rPr>
        <w:t>Распределение скорости газового потока в сепараторе</w:t>
      </w:r>
    </w:p>
    <w:p w14:paraId="35DF6488" w14:textId="77777777" w:rsidR="001A6496" w:rsidRDefault="001A6496" w:rsidP="00EF350B">
      <w:pPr>
        <w:spacing w:after="0" w:line="360" w:lineRule="auto"/>
        <w:ind w:firstLine="709"/>
        <w:jc w:val="center"/>
        <w:rPr>
          <w:rFonts w:ascii="Times New Roman" w:hAnsi="Times New Roman" w:cs="Times New Roman"/>
          <w:bCs/>
          <w:sz w:val="28"/>
          <w:szCs w:val="28"/>
        </w:rPr>
      </w:pPr>
    </w:p>
    <w:p w14:paraId="1AA9E694" w14:textId="1D566CED" w:rsidR="00C90B84" w:rsidRDefault="00C90B84" w:rsidP="00C90B84">
      <w:pPr>
        <w:spacing w:after="0" w:line="360" w:lineRule="auto"/>
        <w:ind w:firstLine="709"/>
        <w:jc w:val="both"/>
        <w:rPr>
          <w:rFonts w:ascii="Times New Roman" w:hAnsi="Times New Roman" w:cs="Times New Roman"/>
          <w:bCs/>
          <w:sz w:val="28"/>
          <w:szCs w:val="28"/>
        </w:rPr>
      </w:pPr>
      <w:r w:rsidRPr="00C90B84">
        <w:rPr>
          <w:rFonts w:ascii="Times New Roman" w:hAnsi="Times New Roman" w:cs="Times New Roman"/>
          <w:bCs/>
          <w:sz w:val="28"/>
          <w:szCs w:val="28"/>
        </w:rPr>
        <w:t>В ходе экспериментов на лабораторной установке максимальный размер частиц достигал 208 мкм</w:t>
      </w:r>
      <w:r>
        <w:rPr>
          <w:rFonts w:ascii="Times New Roman" w:hAnsi="Times New Roman" w:cs="Times New Roman"/>
          <w:bCs/>
          <w:sz w:val="28"/>
          <w:szCs w:val="28"/>
        </w:rPr>
        <w:t>. При этом</w:t>
      </w:r>
      <w:r w:rsidRPr="00C90B84">
        <w:rPr>
          <w:rFonts w:ascii="Times New Roman" w:hAnsi="Times New Roman" w:cs="Times New Roman"/>
          <w:bCs/>
          <w:sz w:val="28"/>
          <w:szCs w:val="28"/>
        </w:rPr>
        <w:t xml:space="preserve"> большая часть частиц имела размер до 103,2 мкм. Интересным наблюдением стало то, что определённая доля частиц не достигала сепаратора, что также было подтверждено результатами численного моделирования. Так, при минимальной входной скорости газа в установку 2,25 м/с </w:t>
      </w:r>
      <w:r>
        <w:rPr>
          <w:rFonts w:ascii="Times New Roman" w:hAnsi="Times New Roman" w:cs="Times New Roman"/>
          <w:bCs/>
          <w:sz w:val="28"/>
          <w:szCs w:val="28"/>
        </w:rPr>
        <w:t xml:space="preserve">– </w:t>
      </w:r>
      <w:r w:rsidRPr="00C90B84">
        <w:rPr>
          <w:rFonts w:ascii="Times New Roman" w:hAnsi="Times New Roman" w:cs="Times New Roman"/>
          <w:bCs/>
          <w:sz w:val="28"/>
          <w:szCs w:val="28"/>
        </w:rPr>
        <w:t xml:space="preserve">частицы размером более 75 мкм не </w:t>
      </w:r>
      <w:r>
        <w:rPr>
          <w:rFonts w:ascii="Times New Roman" w:hAnsi="Times New Roman" w:cs="Times New Roman"/>
          <w:bCs/>
          <w:sz w:val="28"/>
          <w:szCs w:val="28"/>
        </w:rPr>
        <w:t xml:space="preserve">долетали </w:t>
      </w:r>
      <w:r w:rsidRPr="00C90B84">
        <w:rPr>
          <w:rFonts w:ascii="Times New Roman" w:hAnsi="Times New Roman" w:cs="Times New Roman"/>
          <w:bCs/>
          <w:sz w:val="28"/>
          <w:szCs w:val="28"/>
        </w:rPr>
        <w:t>до сепаратора, что можно увидеть на рисунке 3.</w:t>
      </w:r>
    </w:p>
    <w:p w14:paraId="0EEBDA21" w14:textId="59645043" w:rsidR="00C90B84" w:rsidRDefault="00C90B84" w:rsidP="00C90B84">
      <w:pPr>
        <w:spacing w:after="0" w:line="360" w:lineRule="auto"/>
        <w:ind w:firstLine="709"/>
        <w:jc w:val="both"/>
        <w:rPr>
          <w:rFonts w:ascii="Times New Roman" w:hAnsi="Times New Roman" w:cs="Times New Roman"/>
          <w:bCs/>
          <w:sz w:val="28"/>
          <w:szCs w:val="28"/>
        </w:rPr>
      </w:pPr>
      <w:r w:rsidRPr="00C90B84">
        <w:rPr>
          <w:rFonts w:ascii="Times New Roman" w:hAnsi="Times New Roman" w:cs="Times New Roman"/>
          <w:bCs/>
          <w:sz w:val="28"/>
          <w:szCs w:val="28"/>
        </w:rPr>
        <w:lastRenderedPageBreak/>
        <w:t xml:space="preserve">Эти результаты демонстрируют важность выбора оптимальных параметров работы установки, поскольку скорость витания частиц и их взаимодействие с газовым потоком играют ключевую роль в эффективности сепарации. Моделирование показало, что с увеличением размера частиц их траектории становятся более прямолинейными, </w:t>
      </w:r>
      <w:r>
        <w:rPr>
          <w:rFonts w:ascii="Times New Roman" w:hAnsi="Times New Roman" w:cs="Times New Roman"/>
          <w:bCs/>
          <w:sz w:val="28"/>
          <w:szCs w:val="28"/>
        </w:rPr>
        <w:t>т. е. менее подвергаются выбиванию из структуры газового потока.</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1"/>
        <w:gridCol w:w="4489"/>
      </w:tblGrid>
      <w:tr w:rsidR="00C42C26" w14:paraId="4329F780" w14:textId="77777777" w:rsidTr="00C90B84">
        <w:trPr>
          <w:jc w:val="center"/>
        </w:trPr>
        <w:tc>
          <w:tcPr>
            <w:tcW w:w="4581" w:type="dxa"/>
            <w:vAlign w:val="center"/>
          </w:tcPr>
          <w:p w14:paraId="40868ADD" w14:textId="77777777" w:rsidR="00C42C26" w:rsidRPr="00C42C26" w:rsidRDefault="00C42C26" w:rsidP="00C42C26">
            <w:pPr>
              <w:spacing w:line="360" w:lineRule="auto"/>
              <w:jc w:val="center"/>
              <w:rPr>
                <w:rFonts w:ascii="Times New Roman" w:hAnsi="Times New Roman" w:cs="Times New Roman"/>
                <w:sz w:val="24"/>
                <w:szCs w:val="24"/>
              </w:rPr>
            </w:pPr>
            <w:r w:rsidRPr="00C42C26">
              <w:rPr>
                <w:noProof/>
                <w:sz w:val="24"/>
                <w:szCs w:val="24"/>
                <w:lang w:val="en-US"/>
              </w:rPr>
              <w:drawing>
                <wp:inline distT="0" distB="0" distL="0" distR="0" wp14:anchorId="3AF4DB41" wp14:editId="2C2DEEC4">
                  <wp:extent cx="1741599" cy="1980000"/>
                  <wp:effectExtent l="0" t="0" r="0"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1914" r="29984"/>
                          <a:stretch/>
                        </pic:blipFill>
                        <pic:spPr bwMode="auto">
                          <a:xfrm>
                            <a:off x="0" y="0"/>
                            <a:ext cx="1741599" cy="198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89" w:type="dxa"/>
            <w:vAlign w:val="center"/>
          </w:tcPr>
          <w:p w14:paraId="048A27EA" w14:textId="77777777" w:rsidR="00C42C26" w:rsidRPr="00C42C26" w:rsidRDefault="00C42C26" w:rsidP="00C42C26">
            <w:pPr>
              <w:spacing w:line="360" w:lineRule="auto"/>
              <w:jc w:val="both"/>
              <w:rPr>
                <w:rFonts w:ascii="Times New Roman" w:hAnsi="Times New Roman" w:cs="Times New Roman"/>
                <w:sz w:val="24"/>
                <w:szCs w:val="24"/>
              </w:rPr>
            </w:pPr>
            <w:r w:rsidRPr="00C42C26">
              <w:rPr>
                <w:noProof/>
                <w:sz w:val="24"/>
                <w:szCs w:val="24"/>
                <w:lang w:val="en-US"/>
              </w:rPr>
              <w:drawing>
                <wp:inline distT="0" distB="0" distL="0" distR="0" wp14:anchorId="423E9B38" wp14:editId="1F53B426">
                  <wp:extent cx="2561449" cy="1980000"/>
                  <wp:effectExtent l="0" t="0" r="0" b="127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29253"/>
                          <a:stretch/>
                        </pic:blipFill>
                        <pic:spPr bwMode="auto">
                          <a:xfrm>
                            <a:off x="0" y="0"/>
                            <a:ext cx="2561449" cy="19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42C26" w14:paraId="7D314EB7" w14:textId="77777777" w:rsidTr="00C90B84">
        <w:trPr>
          <w:jc w:val="center"/>
        </w:trPr>
        <w:tc>
          <w:tcPr>
            <w:tcW w:w="4581" w:type="dxa"/>
            <w:vAlign w:val="center"/>
          </w:tcPr>
          <w:p w14:paraId="3C08CBE2" w14:textId="77777777" w:rsidR="00C42C26" w:rsidRPr="00C42C26" w:rsidRDefault="00C42C26" w:rsidP="00C42C26">
            <w:pPr>
              <w:spacing w:line="360" w:lineRule="auto"/>
              <w:jc w:val="center"/>
              <w:rPr>
                <w:rFonts w:ascii="Times New Roman" w:hAnsi="Times New Roman" w:cs="Times New Roman"/>
                <w:sz w:val="24"/>
                <w:szCs w:val="24"/>
                <w:lang w:val="en-US"/>
              </w:rPr>
            </w:pPr>
            <w:r w:rsidRPr="00C42C26">
              <w:rPr>
                <w:rFonts w:ascii="Times New Roman" w:hAnsi="Times New Roman" w:cs="Times New Roman"/>
                <w:i/>
                <w:sz w:val="24"/>
                <w:szCs w:val="24"/>
                <w:lang w:val="en-US"/>
              </w:rPr>
              <w:t>a</w:t>
            </w:r>
            <w:r w:rsidRPr="00C42C26">
              <w:rPr>
                <w:rFonts w:ascii="Times New Roman" w:hAnsi="Times New Roman" w:cs="Times New Roman"/>
                <w:sz w:val="24"/>
                <w:szCs w:val="24"/>
                <w:lang w:val="en-US"/>
              </w:rPr>
              <w:t>)</w:t>
            </w:r>
          </w:p>
        </w:tc>
        <w:tc>
          <w:tcPr>
            <w:tcW w:w="4489" w:type="dxa"/>
            <w:vAlign w:val="center"/>
          </w:tcPr>
          <w:p w14:paraId="38826389" w14:textId="77777777" w:rsidR="00C42C26" w:rsidRPr="00C42C26" w:rsidRDefault="00C42C26" w:rsidP="00C42C26">
            <w:pPr>
              <w:spacing w:line="360" w:lineRule="auto"/>
              <w:jc w:val="center"/>
              <w:rPr>
                <w:rFonts w:ascii="Times New Roman" w:hAnsi="Times New Roman" w:cs="Times New Roman"/>
                <w:sz w:val="24"/>
                <w:szCs w:val="24"/>
              </w:rPr>
            </w:pPr>
            <w:r w:rsidRPr="00C42C26">
              <w:rPr>
                <w:rFonts w:ascii="Times New Roman" w:hAnsi="Times New Roman" w:cs="Times New Roman"/>
                <w:i/>
                <w:sz w:val="24"/>
                <w:szCs w:val="24"/>
                <w:lang w:val="en-US"/>
              </w:rPr>
              <w:t>b</w:t>
            </w:r>
            <w:r w:rsidRPr="00C42C26">
              <w:rPr>
                <w:rFonts w:ascii="Times New Roman" w:hAnsi="Times New Roman" w:cs="Times New Roman"/>
                <w:sz w:val="24"/>
                <w:szCs w:val="24"/>
                <w:lang w:val="en-US"/>
              </w:rPr>
              <w:t>)</w:t>
            </w:r>
          </w:p>
        </w:tc>
      </w:tr>
      <w:tr w:rsidR="00C42C26" w14:paraId="7A9E3B9F" w14:textId="77777777" w:rsidTr="00C90B84">
        <w:trPr>
          <w:jc w:val="center"/>
        </w:trPr>
        <w:tc>
          <w:tcPr>
            <w:tcW w:w="4581" w:type="dxa"/>
            <w:vAlign w:val="center"/>
          </w:tcPr>
          <w:p w14:paraId="67A5BB6A" w14:textId="77777777" w:rsidR="00C42C26" w:rsidRPr="00C42C26" w:rsidRDefault="00C42C26" w:rsidP="00C42C26">
            <w:pPr>
              <w:spacing w:line="360" w:lineRule="auto"/>
              <w:jc w:val="center"/>
              <w:rPr>
                <w:rFonts w:ascii="Times New Roman" w:hAnsi="Times New Roman" w:cs="Times New Roman"/>
                <w:sz w:val="24"/>
                <w:szCs w:val="24"/>
                <w:lang w:val="en-US"/>
              </w:rPr>
            </w:pPr>
            <w:r w:rsidRPr="00C42C26">
              <w:rPr>
                <w:noProof/>
                <w:sz w:val="24"/>
                <w:szCs w:val="24"/>
                <w:lang w:val="en-US"/>
              </w:rPr>
              <w:drawing>
                <wp:inline distT="0" distB="0" distL="0" distR="0" wp14:anchorId="76C49634" wp14:editId="774CE114">
                  <wp:extent cx="2542731" cy="1980000"/>
                  <wp:effectExtent l="0" t="0" r="0"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29770"/>
                          <a:stretch/>
                        </pic:blipFill>
                        <pic:spPr bwMode="auto">
                          <a:xfrm>
                            <a:off x="0" y="0"/>
                            <a:ext cx="2542731" cy="198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89" w:type="dxa"/>
            <w:vAlign w:val="center"/>
          </w:tcPr>
          <w:p w14:paraId="5C13B1F0" w14:textId="77777777" w:rsidR="00C42C26" w:rsidRPr="00C42C26" w:rsidRDefault="00C42C26" w:rsidP="00C42C26">
            <w:pPr>
              <w:spacing w:line="360" w:lineRule="auto"/>
              <w:jc w:val="center"/>
              <w:rPr>
                <w:rFonts w:ascii="Times New Roman" w:hAnsi="Times New Roman" w:cs="Times New Roman"/>
                <w:sz w:val="24"/>
                <w:szCs w:val="24"/>
              </w:rPr>
            </w:pPr>
            <w:r w:rsidRPr="00C42C26">
              <w:rPr>
                <w:noProof/>
                <w:sz w:val="24"/>
                <w:szCs w:val="24"/>
                <w:lang w:val="en-US"/>
              </w:rPr>
              <w:drawing>
                <wp:inline distT="0" distB="0" distL="0" distR="0" wp14:anchorId="5492F292" wp14:editId="4D4E446B">
                  <wp:extent cx="1774252" cy="1980000"/>
                  <wp:effectExtent l="0" t="0" r="0" b="12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2727" r="28268"/>
                          <a:stretch/>
                        </pic:blipFill>
                        <pic:spPr bwMode="auto">
                          <a:xfrm>
                            <a:off x="0" y="0"/>
                            <a:ext cx="1774252" cy="19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42C26" w14:paraId="6D40E9B3" w14:textId="77777777" w:rsidTr="00C90B84">
        <w:trPr>
          <w:jc w:val="center"/>
        </w:trPr>
        <w:tc>
          <w:tcPr>
            <w:tcW w:w="4581" w:type="dxa"/>
            <w:vAlign w:val="center"/>
          </w:tcPr>
          <w:p w14:paraId="23623122" w14:textId="77777777" w:rsidR="00C42C26" w:rsidRPr="00C42C26" w:rsidRDefault="00C42C26" w:rsidP="00C42C26">
            <w:pPr>
              <w:spacing w:line="360" w:lineRule="auto"/>
              <w:jc w:val="center"/>
              <w:rPr>
                <w:rFonts w:ascii="Times New Roman" w:hAnsi="Times New Roman" w:cs="Times New Roman"/>
                <w:sz w:val="24"/>
                <w:szCs w:val="24"/>
              </w:rPr>
            </w:pPr>
            <w:r w:rsidRPr="00C42C26">
              <w:rPr>
                <w:rFonts w:ascii="Times New Roman" w:hAnsi="Times New Roman" w:cs="Times New Roman"/>
                <w:i/>
                <w:sz w:val="24"/>
                <w:szCs w:val="24"/>
                <w:lang w:val="en-US"/>
              </w:rPr>
              <w:t>c</w:t>
            </w:r>
            <w:r w:rsidRPr="00C42C26">
              <w:rPr>
                <w:rFonts w:ascii="Times New Roman" w:hAnsi="Times New Roman" w:cs="Times New Roman"/>
                <w:sz w:val="24"/>
                <w:szCs w:val="24"/>
                <w:lang w:val="en-US"/>
              </w:rPr>
              <w:t>)</w:t>
            </w:r>
          </w:p>
        </w:tc>
        <w:tc>
          <w:tcPr>
            <w:tcW w:w="4489" w:type="dxa"/>
            <w:vAlign w:val="center"/>
          </w:tcPr>
          <w:p w14:paraId="0903AE43" w14:textId="77777777" w:rsidR="00C42C26" w:rsidRPr="00C42C26" w:rsidRDefault="00C42C26" w:rsidP="00C42C26">
            <w:pPr>
              <w:spacing w:line="360" w:lineRule="auto"/>
              <w:jc w:val="center"/>
              <w:rPr>
                <w:rFonts w:ascii="Times New Roman" w:hAnsi="Times New Roman" w:cs="Times New Roman"/>
                <w:sz w:val="24"/>
                <w:szCs w:val="24"/>
              </w:rPr>
            </w:pPr>
            <w:r w:rsidRPr="00C42C26">
              <w:rPr>
                <w:rFonts w:ascii="Times New Roman" w:hAnsi="Times New Roman" w:cs="Times New Roman"/>
                <w:i/>
                <w:sz w:val="24"/>
                <w:szCs w:val="24"/>
                <w:lang w:val="en-US"/>
              </w:rPr>
              <w:t>d</w:t>
            </w:r>
            <w:r w:rsidRPr="00C42C26">
              <w:rPr>
                <w:rFonts w:ascii="Times New Roman" w:hAnsi="Times New Roman" w:cs="Times New Roman"/>
                <w:sz w:val="24"/>
                <w:szCs w:val="24"/>
                <w:lang w:val="en-US"/>
              </w:rPr>
              <w:t>)</w:t>
            </w:r>
          </w:p>
        </w:tc>
      </w:tr>
      <w:tr w:rsidR="00C42C26" w14:paraId="68A271CE" w14:textId="77777777" w:rsidTr="00C90B84">
        <w:trPr>
          <w:jc w:val="center"/>
        </w:trPr>
        <w:tc>
          <w:tcPr>
            <w:tcW w:w="9070" w:type="dxa"/>
            <w:gridSpan w:val="2"/>
            <w:vAlign w:val="center"/>
          </w:tcPr>
          <w:p w14:paraId="6E525C0E" w14:textId="40FD72F6" w:rsidR="00C42C26" w:rsidRPr="00FD21D4" w:rsidRDefault="00C42C26" w:rsidP="00C42C26">
            <w:pPr>
              <w:spacing w:line="360" w:lineRule="auto"/>
              <w:jc w:val="center"/>
              <w:rPr>
                <w:rFonts w:ascii="Times New Roman" w:hAnsi="Times New Roman" w:cs="Times New Roman"/>
                <w:sz w:val="24"/>
                <w:szCs w:val="24"/>
              </w:rPr>
            </w:pPr>
            <w:r w:rsidRPr="00C42C26">
              <w:rPr>
                <w:rFonts w:ascii="Times New Roman" w:hAnsi="Times New Roman" w:cs="Times New Roman"/>
                <w:sz w:val="24"/>
                <w:szCs w:val="24"/>
              </w:rPr>
              <w:t xml:space="preserve">Рисунок 3 – Траектории частиц различного размера в лабораторном модуле: </w:t>
            </w:r>
            <w:r w:rsidRPr="00C42C26">
              <w:rPr>
                <w:rFonts w:ascii="Times New Roman" w:hAnsi="Times New Roman" w:cs="Times New Roman"/>
                <w:i/>
                <w:sz w:val="24"/>
                <w:szCs w:val="24"/>
                <w:lang w:val="en-US"/>
              </w:rPr>
              <w:t>a</w:t>
            </w:r>
            <w:r w:rsidRPr="00C42C26">
              <w:rPr>
                <w:rFonts w:ascii="Times New Roman" w:hAnsi="Times New Roman" w:cs="Times New Roman"/>
                <w:sz w:val="24"/>
                <w:szCs w:val="24"/>
              </w:rPr>
              <w:t xml:space="preserve"> – 60 мкм; </w:t>
            </w:r>
            <w:r w:rsidRPr="00C42C26">
              <w:rPr>
                <w:rFonts w:ascii="Times New Roman" w:hAnsi="Times New Roman" w:cs="Times New Roman"/>
                <w:i/>
                <w:sz w:val="24"/>
                <w:szCs w:val="24"/>
                <w:lang w:val="en-US"/>
              </w:rPr>
              <w:t>b</w:t>
            </w:r>
            <w:r w:rsidRPr="00C42C26">
              <w:rPr>
                <w:rFonts w:ascii="Times New Roman" w:hAnsi="Times New Roman" w:cs="Times New Roman"/>
                <w:sz w:val="24"/>
                <w:szCs w:val="24"/>
              </w:rPr>
              <w:t xml:space="preserve"> – 70 мкм; </w:t>
            </w:r>
            <w:r w:rsidRPr="00C42C26">
              <w:rPr>
                <w:rFonts w:ascii="Times New Roman" w:hAnsi="Times New Roman" w:cs="Times New Roman"/>
                <w:i/>
                <w:sz w:val="24"/>
                <w:szCs w:val="24"/>
                <w:lang w:val="en-US"/>
              </w:rPr>
              <w:t>c</w:t>
            </w:r>
            <w:r w:rsidRPr="00C42C26">
              <w:rPr>
                <w:rFonts w:ascii="Times New Roman" w:hAnsi="Times New Roman" w:cs="Times New Roman"/>
                <w:sz w:val="24"/>
                <w:szCs w:val="24"/>
              </w:rPr>
              <w:t xml:space="preserve"> – 75 мкм; </w:t>
            </w:r>
            <w:r w:rsidRPr="00C42C26">
              <w:rPr>
                <w:rFonts w:ascii="Times New Roman" w:hAnsi="Times New Roman" w:cs="Times New Roman"/>
                <w:i/>
                <w:sz w:val="24"/>
                <w:szCs w:val="24"/>
                <w:lang w:val="en-US"/>
              </w:rPr>
              <w:t>d</w:t>
            </w:r>
            <w:r w:rsidRPr="00C42C26">
              <w:rPr>
                <w:rFonts w:ascii="Times New Roman" w:hAnsi="Times New Roman" w:cs="Times New Roman"/>
                <w:sz w:val="24"/>
                <w:szCs w:val="24"/>
              </w:rPr>
              <w:t xml:space="preserve"> – 80 мкм</w:t>
            </w:r>
          </w:p>
        </w:tc>
      </w:tr>
    </w:tbl>
    <w:p w14:paraId="7E1A65CF" w14:textId="3509626D" w:rsidR="00407BA5" w:rsidRPr="001A6496" w:rsidRDefault="00407BA5" w:rsidP="00C42C26">
      <w:pPr>
        <w:spacing w:after="0" w:line="360" w:lineRule="auto"/>
        <w:jc w:val="center"/>
        <w:rPr>
          <w:rFonts w:ascii="Times New Roman" w:hAnsi="Times New Roman" w:cs="Times New Roman"/>
          <w:bCs/>
          <w:sz w:val="24"/>
          <w:szCs w:val="24"/>
        </w:rPr>
      </w:pPr>
    </w:p>
    <w:p w14:paraId="6E88B10E" w14:textId="03B74CAE" w:rsidR="00637124" w:rsidRDefault="00056BD8" w:rsidP="00637124">
      <w:pPr>
        <w:spacing w:after="0" w:line="360" w:lineRule="auto"/>
        <w:ind w:firstLine="709"/>
        <w:jc w:val="both"/>
        <w:rPr>
          <w:rFonts w:ascii="Times New Roman" w:hAnsi="Times New Roman" w:cs="Times New Roman"/>
          <w:bCs/>
          <w:sz w:val="28"/>
          <w:szCs w:val="28"/>
        </w:rPr>
      </w:pPr>
      <w:r w:rsidRPr="00056BD8">
        <w:rPr>
          <w:rFonts w:ascii="Times New Roman" w:hAnsi="Times New Roman" w:cs="Times New Roman"/>
          <w:bCs/>
          <w:sz w:val="28"/>
          <w:szCs w:val="28"/>
        </w:rPr>
        <w:t>В перспективе планируется проведение валидации модели по потер</w:t>
      </w:r>
      <w:r>
        <w:rPr>
          <w:rFonts w:ascii="Times New Roman" w:hAnsi="Times New Roman" w:cs="Times New Roman"/>
          <w:bCs/>
          <w:sz w:val="28"/>
          <w:szCs w:val="28"/>
        </w:rPr>
        <w:t>и</w:t>
      </w:r>
      <w:r w:rsidRPr="00056BD8">
        <w:rPr>
          <w:rFonts w:ascii="Times New Roman" w:hAnsi="Times New Roman" w:cs="Times New Roman"/>
          <w:bCs/>
          <w:sz w:val="28"/>
          <w:szCs w:val="28"/>
        </w:rPr>
        <w:t xml:space="preserve"> давления в экспериментальной установке и эффективности сепарации. Этот этап позволит оценить, насколько точно модель отражает реальные физические процессы, происходящие в установке, и обеспечит надежность полученных результатов. После успешной валидации предполагается </w:t>
      </w:r>
      <w:r w:rsidRPr="00056BD8">
        <w:rPr>
          <w:rFonts w:ascii="Times New Roman" w:hAnsi="Times New Roman" w:cs="Times New Roman"/>
          <w:bCs/>
          <w:sz w:val="28"/>
          <w:szCs w:val="28"/>
        </w:rPr>
        <w:lastRenderedPageBreak/>
        <w:t>перейти к оптимизации конструктивных параметров сепаратора с использованием численного моделирования. Такой подход позволит не только повысить эффективность устройства, но и минимизировать энергозатраты</w:t>
      </w:r>
      <w:r>
        <w:rPr>
          <w:rFonts w:ascii="Times New Roman" w:hAnsi="Times New Roman" w:cs="Times New Roman"/>
          <w:bCs/>
          <w:sz w:val="28"/>
          <w:szCs w:val="28"/>
        </w:rPr>
        <w:t xml:space="preserve"> и</w:t>
      </w:r>
      <w:r w:rsidRPr="00056BD8">
        <w:rPr>
          <w:rFonts w:ascii="Times New Roman" w:hAnsi="Times New Roman" w:cs="Times New Roman"/>
          <w:bCs/>
          <w:sz w:val="28"/>
          <w:szCs w:val="28"/>
        </w:rPr>
        <w:t xml:space="preserve"> износ оборудования.</w:t>
      </w:r>
    </w:p>
    <w:p w14:paraId="3EF4DA73" w14:textId="4D6D303F" w:rsidR="00637124" w:rsidRPr="001A6496" w:rsidRDefault="006B3AB7" w:rsidP="00637124">
      <w:pPr>
        <w:spacing w:after="0" w:line="360" w:lineRule="auto"/>
        <w:ind w:firstLine="709"/>
        <w:jc w:val="both"/>
        <w:rPr>
          <w:rFonts w:ascii="Times New Roman" w:hAnsi="Times New Roman" w:cs="Times New Roman"/>
          <w:sz w:val="28"/>
          <w:szCs w:val="28"/>
        </w:rPr>
      </w:pPr>
      <w:r w:rsidRPr="001A6496">
        <w:rPr>
          <w:rFonts w:ascii="Times New Roman" w:hAnsi="Times New Roman" w:cs="Times New Roman"/>
          <w:b/>
          <w:sz w:val="28"/>
          <w:szCs w:val="28"/>
        </w:rPr>
        <w:t xml:space="preserve">Выводы. </w:t>
      </w:r>
      <w:r w:rsidR="00A856D2" w:rsidRPr="001A6496">
        <w:rPr>
          <w:rFonts w:ascii="Times New Roman" w:hAnsi="Times New Roman" w:cs="Times New Roman"/>
          <w:sz w:val="28"/>
          <w:szCs w:val="28"/>
        </w:rPr>
        <w:t xml:space="preserve">1. </w:t>
      </w:r>
      <w:r w:rsidR="00637124" w:rsidRPr="00637124">
        <w:rPr>
          <w:rFonts w:ascii="Times New Roman" w:hAnsi="Times New Roman" w:cs="Times New Roman"/>
          <w:sz w:val="28"/>
          <w:szCs w:val="28"/>
        </w:rPr>
        <w:t xml:space="preserve">Проведенное численное моделирование и </w:t>
      </w:r>
      <w:r w:rsidR="00637124">
        <w:rPr>
          <w:rFonts w:ascii="Times New Roman" w:hAnsi="Times New Roman" w:cs="Times New Roman"/>
          <w:sz w:val="28"/>
          <w:szCs w:val="28"/>
        </w:rPr>
        <w:t xml:space="preserve">физические </w:t>
      </w:r>
      <w:r w:rsidR="00637124" w:rsidRPr="00637124">
        <w:rPr>
          <w:rFonts w:ascii="Times New Roman" w:hAnsi="Times New Roman" w:cs="Times New Roman"/>
          <w:sz w:val="28"/>
          <w:szCs w:val="28"/>
        </w:rPr>
        <w:t xml:space="preserve">эксперименты подтвердили точное соответствие полученных данных реальной физике процесса </w:t>
      </w:r>
      <w:r w:rsidR="00637124">
        <w:rPr>
          <w:rFonts w:ascii="Times New Roman" w:hAnsi="Times New Roman" w:cs="Times New Roman"/>
          <w:sz w:val="28"/>
          <w:szCs w:val="28"/>
        </w:rPr>
        <w:t>движения твердых частиц в экспериментальной установке</w:t>
      </w:r>
      <w:r w:rsidR="00637124" w:rsidRPr="00637124">
        <w:rPr>
          <w:rFonts w:ascii="Times New Roman" w:hAnsi="Times New Roman" w:cs="Times New Roman"/>
          <w:sz w:val="28"/>
          <w:szCs w:val="28"/>
        </w:rPr>
        <w:t xml:space="preserve">. Моделирование продемонстрировало достоверное распределение скоростей газа и выявило зоны завихрений, которые играют важную роль в процессе </w:t>
      </w:r>
      <w:r w:rsidR="00637124">
        <w:rPr>
          <w:rFonts w:ascii="Times New Roman" w:hAnsi="Times New Roman" w:cs="Times New Roman"/>
          <w:sz w:val="28"/>
          <w:szCs w:val="28"/>
        </w:rPr>
        <w:t>сепарации частиц из газа. 2. П</w:t>
      </w:r>
      <w:r w:rsidR="00637124" w:rsidRPr="00637124">
        <w:rPr>
          <w:rFonts w:ascii="Times New Roman" w:hAnsi="Times New Roman" w:cs="Times New Roman"/>
          <w:sz w:val="28"/>
          <w:szCs w:val="28"/>
        </w:rPr>
        <w:t xml:space="preserve">ри минимальной скорости газового потока 2,25 м/с крупные частицы (более 75 мкм) не достигают сепаратора, что указывает на необходимость </w:t>
      </w:r>
      <w:r w:rsidR="00637124">
        <w:rPr>
          <w:rFonts w:ascii="Times New Roman" w:hAnsi="Times New Roman" w:cs="Times New Roman"/>
          <w:sz w:val="28"/>
          <w:szCs w:val="28"/>
        </w:rPr>
        <w:t>увеличения входной скорости газового потока в экспериментальную установку</w:t>
      </w:r>
      <w:r w:rsidR="00637124" w:rsidRPr="00637124">
        <w:rPr>
          <w:rFonts w:ascii="Times New Roman" w:hAnsi="Times New Roman" w:cs="Times New Roman"/>
          <w:sz w:val="28"/>
          <w:szCs w:val="28"/>
        </w:rPr>
        <w:t xml:space="preserve">. </w:t>
      </w:r>
      <w:r w:rsidR="00637124">
        <w:rPr>
          <w:rFonts w:ascii="Times New Roman" w:hAnsi="Times New Roman" w:cs="Times New Roman"/>
          <w:sz w:val="28"/>
          <w:szCs w:val="28"/>
        </w:rPr>
        <w:t>Ч</w:t>
      </w:r>
      <w:r w:rsidR="00637124" w:rsidRPr="00637124">
        <w:rPr>
          <w:rFonts w:ascii="Times New Roman" w:hAnsi="Times New Roman" w:cs="Times New Roman"/>
          <w:sz w:val="28"/>
          <w:szCs w:val="28"/>
        </w:rPr>
        <w:t>астицы меньшего размера (</w:t>
      </w:r>
      <w:r w:rsidR="00637124">
        <w:rPr>
          <w:rFonts w:ascii="Times New Roman" w:hAnsi="Times New Roman" w:cs="Times New Roman"/>
          <w:sz w:val="28"/>
          <w:szCs w:val="28"/>
        </w:rPr>
        <w:t>менее</w:t>
      </w:r>
      <w:r w:rsidR="00637124" w:rsidRPr="00637124">
        <w:rPr>
          <w:rFonts w:ascii="Times New Roman" w:hAnsi="Times New Roman" w:cs="Times New Roman"/>
          <w:sz w:val="28"/>
          <w:szCs w:val="28"/>
        </w:rPr>
        <w:t xml:space="preserve"> 75 мкм) лучше удерживаются в потоке благодаря турбулентным завихрениям</w:t>
      </w:r>
      <w:r w:rsidR="00637124">
        <w:rPr>
          <w:rFonts w:ascii="Times New Roman" w:hAnsi="Times New Roman" w:cs="Times New Roman"/>
          <w:sz w:val="28"/>
          <w:szCs w:val="28"/>
        </w:rPr>
        <w:t>.</w:t>
      </w:r>
    </w:p>
    <w:p w14:paraId="3EF9FA94" w14:textId="170ECF7E" w:rsidR="00F655E2" w:rsidRPr="001A6496" w:rsidRDefault="00F655E2" w:rsidP="00AB3C77">
      <w:pPr>
        <w:spacing w:after="0" w:line="360" w:lineRule="auto"/>
        <w:ind w:firstLine="709"/>
        <w:jc w:val="center"/>
        <w:rPr>
          <w:rFonts w:ascii="Times New Roman" w:hAnsi="Times New Roman" w:cs="Times New Roman"/>
          <w:sz w:val="28"/>
          <w:szCs w:val="28"/>
        </w:rPr>
      </w:pPr>
    </w:p>
    <w:p w14:paraId="2E3AD271" w14:textId="3B3BEC94" w:rsidR="00F655E2" w:rsidRPr="00FD21D4" w:rsidRDefault="00F655E2" w:rsidP="00F655E2">
      <w:pPr>
        <w:spacing w:after="0" w:line="240" w:lineRule="auto"/>
        <w:ind w:firstLine="709"/>
        <w:jc w:val="center"/>
        <w:rPr>
          <w:rFonts w:ascii="Times New Roman" w:hAnsi="Times New Roman" w:cs="Times New Roman"/>
          <w:b/>
          <w:sz w:val="24"/>
          <w:szCs w:val="24"/>
        </w:rPr>
      </w:pPr>
      <w:r w:rsidRPr="001A6496">
        <w:rPr>
          <w:rFonts w:ascii="Times New Roman" w:hAnsi="Times New Roman" w:cs="Times New Roman"/>
          <w:b/>
          <w:sz w:val="24"/>
          <w:szCs w:val="24"/>
        </w:rPr>
        <w:t>Библиографический</w:t>
      </w:r>
      <w:r w:rsidRPr="00FD21D4">
        <w:rPr>
          <w:rFonts w:ascii="Times New Roman" w:hAnsi="Times New Roman" w:cs="Times New Roman"/>
          <w:b/>
          <w:sz w:val="24"/>
          <w:szCs w:val="24"/>
        </w:rPr>
        <w:t xml:space="preserve"> </w:t>
      </w:r>
      <w:r w:rsidRPr="001A6496">
        <w:rPr>
          <w:rFonts w:ascii="Times New Roman" w:hAnsi="Times New Roman" w:cs="Times New Roman"/>
          <w:b/>
          <w:sz w:val="24"/>
          <w:szCs w:val="24"/>
        </w:rPr>
        <w:t>список</w:t>
      </w:r>
    </w:p>
    <w:p w14:paraId="4379DEA9" w14:textId="77777777" w:rsidR="00AB3C77" w:rsidRPr="00FD21D4" w:rsidRDefault="00AB3C77" w:rsidP="00AB3C77">
      <w:pPr>
        <w:spacing w:after="0" w:line="240" w:lineRule="auto"/>
        <w:ind w:firstLine="709"/>
        <w:jc w:val="center"/>
        <w:rPr>
          <w:rFonts w:ascii="Times New Roman" w:hAnsi="Times New Roman" w:cs="Times New Roman"/>
          <w:sz w:val="24"/>
          <w:szCs w:val="24"/>
        </w:rPr>
      </w:pPr>
    </w:p>
    <w:p w14:paraId="5D19961D" w14:textId="58D50698" w:rsidR="00830415" w:rsidRPr="00730922" w:rsidRDefault="00830415" w:rsidP="000D151F">
      <w:pPr>
        <w:tabs>
          <w:tab w:val="left" w:pos="851"/>
        </w:tabs>
        <w:spacing w:after="0" w:line="240" w:lineRule="auto"/>
        <w:ind w:firstLine="567"/>
        <w:jc w:val="both"/>
        <w:rPr>
          <w:rFonts w:ascii="Times New Roman" w:hAnsi="Times New Roman" w:cs="Times New Roman"/>
          <w:sz w:val="24"/>
          <w:szCs w:val="24"/>
        </w:rPr>
      </w:pPr>
      <w:r w:rsidRPr="00730922">
        <w:rPr>
          <w:rFonts w:ascii="Times New Roman" w:hAnsi="Times New Roman" w:cs="Times New Roman"/>
          <w:sz w:val="24"/>
          <w:szCs w:val="24"/>
        </w:rPr>
        <w:t xml:space="preserve">1. </w:t>
      </w:r>
      <w:r w:rsidR="00730922" w:rsidRPr="00730922">
        <w:rPr>
          <w:rFonts w:ascii="Times New Roman" w:hAnsi="Times New Roman" w:cs="Times New Roman"/>
          <w:sz w:val="24"/>
          <w:szCs w:val="24"/>
        </w:rPr>
        <w:t>Салахова, Э. И. Влияние сепарационной решетки на эффективность улавливания твердых частиц в устройстве с дугообразными элементами / Э. И. Салахова, В. Э. Зинуров, О. С. Дмитриева, А. В. Дмитриева, А. А. Абдуллина // Вестник Технологического университета. – 2023. – Т. 26. – № 8. – С. 41-46.</w:t>
      </w:r>
    </w:p>
    <w:p w14:paraId="6B28CC08" w14:textId="1F14FDC0" w:rsidR="00F655E2" w:rsidRPr="00730922" w:rsidRDefault="00F655E2" w:rsidP="00730922">
      <w:pPr>
        <w:spacing w:after="0" w:line="240" w:lineRule="auto"/>
        <w:ind w:firstLine="709"/>
        <w:jc w:val="center"/>
        <w:rPr>
          <w:rFonts w:ascii="Times New Roman" w:hAnsi="Times New Roman" w:cs="Times New Roman"/>
          <w:sz w:val="24"/>
          <w:szCs w:val="24"/>
        </w:rPr>
      </w:pPr>
    </w:p>
    <w:p w14:paraId="2916354D" w14:textId="7A2DDE62" w:rsidR="00AB3C77" w:rsidRPr="001A6496" w:rsidRDefault="006E1B2C" w:rsidP="00AB3C77">
      <w:pPr>
        <w:spacing w:after="0" w:line="240" w:lineRule="auto"/>
        <w:ind w:firstLine="709"/>
        <w:jc w:val="center"/>
        <w:rPr>
          <w:rFonts w:ascii="Times New Roman" w:hAnsi="Times New Roman" w:cs="Times New Roman"/>
          <w:b/>
          <w:sz w:val="24"/>
          <w:szCs w:val="24"/>
          <w:lang w:val="en-US"/>
        </w:rPr>
      </w:pPr>
      <w:r w:rsidRPr="001A6496">
        <w:rPr>
          <w:rFonts w:ascii="Times New Roman" w:hAnsi="Times New Roman" w:cs="Times New Roman"/>
          <w:b/>
          <w:sz w:val="24"/>
          <w:szCs w:val="24"/>
          <w:lang w:val="en-US"/>
        </w:rPr>
        <w:t>References</w:t>
      </w:r>
    </w:p>
    <w:p w14:paraId="18AD921A" w14:textId="55CAB534" w:rsidR="00AB3C77" w:rsidRPr="001A6496" w:rsidRDefault="00AB3C77" w:rsidP="00AB3C77">
      <w:pPr>
        <w:spacing w:after="0" w:line="240" w:lineRule="auto"/>
        <w:ind w:firstLine="709"/>
        <w:jc w:val="center"/>
        <w:rPr>
          <w:rFonts w:ascii="Times New Roman" w:hAnsi="Times New Roman" w:cs="Times New Roman"/>
          <w:sz w:val="24"/>
          <w:szCs w:val="24"/>
          <w:lang w:val="en-US"/>
        </w:rPr>
      </w:pPr>
    </w:p>
    <w:p w14:paraId="75713C80" w14:textId="23CE6DAE" w:rsidR="00B27881" w:rsidRPr="00730922" w:rsidRDefault="001E792F" w:rsidP="001E792F">
      <w:pPr>
        <w:tabs>
          <w:tab w:val="left" w:pos="851"/>
        </w:tabs>
        <w:spacing w:after="0" w:line="240" w:lineRule="auto"/>
        <w:ind w:firstLine="567"/>
        <w:jc w:val="both"/>
        <w:rPr>
          <w:rFonts w:ascii="Times New Roman" w:hAnsi="Times New Roman" w:cs="Times New Roman"/>
          <w:sz w:val="24"/>
          <w:szCs w:val="24"/>
          <w:lang w:val="en-US"/>
        </w:rPr>
      </w:pPr>
      <w:r w:rsidRPr="001E792F">
        <w:rPr>
          <w:rFonts w:ascii="Times New Roman" w:hAnsi="Times New Roman" w:cs="Times New Roman"/>
          <w:sz w:val="24"/>
          <w:szCs w:val="24"/>
          <w:lang w:val="en-US"/>
        </w:rPr>
        <w:t>1. Salahova, Je. I. Vlijanie separacionnoj reshetki na jeffektivnost' ulavlivanija tverdyh chastic v ustrojstve s dugoobraznymi jelementami / Je. I. Salahova, V. Je. Zinurov, O. S. Dmitrieva, A. V. Dmitrieva, A. A. Abdullina // Vestnik Tehnologicheskogo universiteta. – 2023. – T. 26. – № 8. – S. 41-46.</w:t>
      </w:r>
    </w:p>
    <w:sectPr w:rsidR="00B27881" w:rsidRPr="00730922" w:rsidSect="00387BDF">
      <w:headerReference w:type="even" r:id="rId14"/>
      <w:headerReference w:type="default" r:id="rId15"/>
      <w:footerReference w:type="default" r:id="rId16"/>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6E94E0" w14:textId="77777777" w:rsidR="00C715A3" w:rsidRDefault="00C715A3" w:rsidP="0051537B">
      <w:pPr>
        <w:spacing w:after="0" w:line="240" w:lineRule="auto"/>
      </w:pPr>
      <w:r>
        <w:separator/>
      </w:r>
    </w:p>
  </w:endnote>
  <w:endnote w:type="continuationSeparator" w:id="0">
    <w:p w14:paraId="29DF7CB9" w14:textId="77777777" w:rsidR="00C715A3" w:rsidRDefault="00C715A3" w:rsidP="005153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F9445" w14:textId="1BD5DE9D" w:rsidR="00D33F04" w:rsidRDefault="00C715A3">
    <w:pPr>
      <w:pStyle w:val="Footer"/>
    </w:pPr>
    <w:hyperlink r:id="rId1" w:history="1">
      <w:r w:rsidR="00BB440D" w:rsidRPr="00AF63C8">
        <w:rPr>
          <w:rStyle w:val="Hyperlink"/>
          <w:rFonts w:ascii="Times New Roman" w:hAnsi="Times New Roman" w:cs="Times New Roman"/>
          <w:sz w:val="24"/>
          <w:szCs w:val="24"/>
        </w:rPr>
        <w:t>http://ej.kubagro.ru/2024/08/pdf/10.pdf</w:t>
      </w:r>
    </w:hyperlink>
    <w:r w:rsidR="00BB440D">
      <w:rPr>
        <w:rFonts w:ascii="Times New Roman" w:hAnsi="Times New Roman" w:cs="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3CF5BF" w14:textId="77777777" w:rsidR="00C715A3" w:rsidRDefault="00C715A3" w:rsidP="0051537B">
      <w:pPr>
        <w:spacing w:after="0" w:line="240" w:lineRule="auto"/>
      </w:pPr>
      <w:r>
        <w:separator/>
      </w:r>
    </w:p>
  </w:footnote>
  <w:footnote w:type="continuationSeparator" w:id="0">
    <w:p w14:paraId="39D95236" w14:textId="77777777" w:rsidR="00C715A3" w:rsidRDefault="00C715A3" w:rsidP="0051537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308009592"/>
      <w:docPartObj>
        <w:docPartGallery w:val="Page Numbers (Top of Page)"/>
        <w:docPartUnique/>
      </w:docPartObj>
    </w:sdtPr>
    <w:sdtEndPr>
      <w:rPr>
        <w:rStyle w:val="PageNumber"/>
      </w:rPr>
    </w:sdtEndPr>
    <w:sdtContent>
      <w:p w14:paraId="3656EAB0" w14:textId="31FA9FD8" w:rsidR="00D33F04" w:rsidRDefault="00D33F04" w:rsidP="00AF63C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A566A92" w14:textId="77777777" w:rsidR="00D33F04" w:rsidRDefault="00D33F04" w:rsidP="00D33F04">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2006312573"/>
      <w:docPartObj>
        <w:docPartGallery w:val="Page Numbers (Top of Page)"/>
        <w:docPartUnique/>
      </w:docPartObj>
    </w:sdtPr>
    <w:sdtEndPr>
      <w:rPr>
        <w:rStyle w:val="PageNumber"/>
      </w:rPr>
    </w:sdtEndPr>
    <w:sdtContent>
      <w:p w14:paraId="39CF1FC2" w14:textId="30A96525" w:rsidR="00D33F04" w:rsidRPr="00D33F04" w:rsidRDefault="00D33F04" w:rsidP="00AF63C8">
        <w:pPr>
          <w:pStyle w:val="Header"/>
          <w:framePr w:wrap="none" w:vAnchor="text" w:hAnchor="margin" w:xAlign="right" w:y="1"/>
          <w:rPr>
            <w:rStyle w:val="PageNumber"/>
            <w:rFonts w:ascii="Times New Roman" w:hAnsi="Times New Roman" w:cs="Times New Roman"/>
            <w:sz w:val="28"/>
            <w:szCs w:val="28"/>
          </w:rPr>
        </w:pPr>
        <w:r w:rsidRPr="00D33F04">
          <w:rPr>
            <w:rStyle w:val="PageNumber"/>
            <w:rFonts w:ascii="Times New Roman" w:hAnsi="Times New Roman" w:cs="Times New Roman"/>
            <w:sz w:val="28"/>
            <w:szCs w:val="28"/>
          </w:rPr>
          <w:fldChar w:fldCharType="begin"/>
        </w:r>
        <w:r w:rsidRPr="00D33F04">
          <w:rPr>
            <w:rStyle w:val="PageNumber"/>
            <w:rFonts w:ascii="Times New Roman" w:hAnsi="Times New Roman" w:cs="Times New Roman"/>
            <w:sz w:val="28"/>
            <w:szCs w:val="28"/>
          </w:rPr>
          <w:instrText xml:space="preserve"> PAGE </w:instrText>
        </w:r>
        <w:r w:rsidRPr="00D33F04">
          <w:rPr>
            <w:rStyle w:val="PageNumber"/>
            <w:rFonts w:ascii="Times New Roman" w:hAnsi="Times New Roman" w:cs="Times New Roman"/>
            <w:sz w:val="28"/>
            <w:szCs w:val="28"/>
          </w:rPr>
          <w:fldChar w:fldCharType="separate"/>
        </w:r>
        <w:r w:rsidRPr="00D33F04">
          <w:rPr>
            <w:rStyle w:val="PageNumber"/>
            <w:rFonts w:ascii="Times New Roman" w:hAnsi="Times New Roman" w:cs="Times New Roman"/>
            <w:noProof/>
            <w:sz w:val="28"/>
            <w:szCs w:val="28"/>
          </w:rPr>
          <w:t>1</w:t>
        </w:r>
        <w:r w:rsidRPr="00D33F04">
          <w:rPr>
            <w:rStyle w:val="PageNumber"/>
            <w:rFonts w:ascii="Times New Roman" w:hAnsi="Times New Roman" w:cs="Times New Roman"/>
            <w:sz w:val="28"/>
            <w:szCs w:val="28"/>
          </w:rPr>
          <w:fldChar w:fldCharType="end"/>
        </w:r>
      </w:p>
    </w:sdtContent>
  </w:sdt>
  <w:sdt>
    <w:sdtPr>
      <w:id w:val="1174138650"/>
      <w:docPartObj>
        <w:docPartGallery w:val="Page Numbers (Top of Page)"/>
        <w:docPartUnique/>
      </w:docPartObj>
    </w:sdtPr>
    <w:sdtEndPr/>
    <w:sdtContent>
      <w:p w14:paraId="6CEA8E5C" w14:textId="5FBADCDD" w:rsidR="00AE6466" w:rsidRDefault="00C715A3" w:rsidP="00D33F04">
        <w:pPr>
          <w:pStyle w:val="Header"/>
          <w:ind w:right="360"/>
        </w:pPr>
        <w:sdt>
          <w:sdtPr>
            <w:id w:val="2025582542"/>
            <w:docPartObj>
              <w:docPartGallery w:val="Page Numbers (Top of Page)"/>
              <w:docPartUnique/>
            </w:docPartObj>
          </w:sdtPr>
          <w:sdtEndPr/>
          <w:sdtContent>
            <w:sdt>
              <w:sdtPr>
                <w:rPr>
                  <w:rFonts w:ascii="Times New Roman" w:hAnsi="Times New Roman" w:cs="Times New Roman"/>
                  <w:sz w:val="24"/>
                  <w:szCs w:val="24"/>
                </w:rPr>
                <w:id w:val="526447660"/>
                <w:docPartObj>
                  <w:docPartGallery w:val="Page Numbers (Top of Page)"/>
                  <w:docPartUnique/>
                </w:docPartObj>
              </w:sdtPr>
              <w:sdtEndPr/>
              <w:sdtContent>
                <w:r w:rsidR="00D33F04" w:rsidRPr="008F4D87">
                  <w:rPr>
                    <w:rFonts w:ascii="Times New Roman" w:hAnsi="Times New Roman" w:cs="Times New Roman"/>
                    <w:sz w:val="24"/>
                    <w:szCs w:val="24"/>
                  </w:rPr>
                  <w:t>Научный журнал КубГАУ, №</w:t>
                </w:r>
                <w:r w:rsidR="00D33F04">
                  <w:rPr>
                    <w:rFonts w:ascii="Times New Roman" w:hAnsi="Times New Roman" w:cs="Times New Roman"/>
                    <w:sz w:val="24"/>
                    <w:szCs w:val="24"/>
                    <w:lang w:val="en-US"/>
                  </w:rPr>
                  <w:t>202</w:t>
                </w:r>
                <w:r w:rsidR="00D33F04" w:rsidRPr="008F4D87">
                  <w:rPr>
                    <w:rFonts w:ascii="Times New Roman" w:hAnsi="Times New Roman" w:cs="Times New Roman"/>
                    <w:sz w:val="24"/>
                    <w:szCs w:val="24"/>
                  </w:rPr>
                  <w:t>(0</w:t>
                </w:r>
                <w:r w:rsidR="00D33F04">
                  <w:rPr>
                    <w:rFonts w:ascii="Times New Roman" w:hAnsi="Times New Roman" w:cs="Times New Roman"/>
                    <w:sz w:val="24"/>
                    <w:szCs w:val="24"/>
                    <w:lang w:val="en-US"/>
                  </w:rPr>
                  <w:t>8</w:t>
                </w:r>
                <w:r w:rsidR="00D33F04" w:rsidRPr="008F4D87">
                  <w:rPr>
                    <w:rFonts w:ascii="Times New Roman" w:hAnsi="Times New Roman" w:cs="Times New Roman"/>
                    <w:sz w:val="24"/>
                    <w:szCs w:val="24"/>
                  </w:rPr>
                  <w:t>), 2024 год</w:t>
                </w:r>
              </w:sdtContent>
            </w:sdt>
          </w:sdtContent>
        </w:sdt>
      </w:p>
    </w:sdtContent>
  </w:sdt>
  <w:p w14:paraId="12E66005" w14:textId="77777777" w:rsidR="00AE6466" w:rsidRDefault="00AE646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F3B1D20"/>
    <w:multiLevelType w:val="hybridMultilevel"/>
    <w:tmpl w:val="B85058BC"/>
    <w:lvl w:ilvl="0" w:tplc="7CF2E9FC">
      <w:start w:val="1"/>
      <w:numFmt w:val="decimal"/>
      <w:lvlText w:val="%1."/>
      <w:lvlJc w:val="left"/>
      <w:pPr>
        <w:tabs>
          <w:tab w:val="num" w:pos="2771"/>
        </w:tabs>
        <w:ind w:left="2771" w:hanging="360"/>
      </w:pPr>
      <w:rPr>
        <w:b w:val="0"/>
        <w:sz w:val="24"/>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467A0"/>
    <w:rsid w:val="00000619"/>
    <w:rsid w:val="00010F46"/>
    <w:rsid w:val="00012E70"/>
    <w:rsid w:val="000151DB"/>
    <w:rsid w:val="000167E4"/>
    <w:rsid w:val="00021DE7"/>
    <w:rsid w:val="00025E82"/>
    <w:rsid w:val="000447D5"/>
    <w:rsid w:val="00045531"/>
    <w:rsid w:val="00051B2B"/>
    <w:rsid w:val="000536EE"/>
    <w:rsid w:val="00056BD8"/>
    <w:rsid w:val="00056E96"/>
    <w:rsid w:val="00065765"/>
    <w:rsid w:val="0007394D"/>
    <w:rsid w:val="00073CB4"/>
    <w:rsid w:val="0007627C"/>
    <w:rsid w:val="000827D1"/>
    <w:rsid w:val="00083ABF"/>
    <w:rsid w:val="0008699B"/>
    <w:rsid w:val="000921F7"/>
    <w:rsid w:val="00093CE0"/>
    <w:rsid w:val="000A7173"/>
    <w:rsid w:val="000B12E0"/>
    <w:rsid w:val="000B3487"/>
    <w:rsid w:val="000B5170"/>
    <w:rsid w:val="000B749B"/>
    <w:rsid w:val="000C4EA2"/>
    <w:rsid w:val="000D0A04"/>
    <w:rsid w:val="000D151F"/>
    <w:rsid w:val="000D45EC"/>
    <w:rsid w:val="000E5DA2"/>
    <w:rsid w:val="000E68C3"/>
    <w:rsid w:val="000F1C16"/>
    <w:rsid w:val="00103DD3"/>
    <w:rsid w:val="001207C7"/>
    <w:rsid w:val="00121D6C"/>
    <w:rsid w:val="00122D6E"/>
    <w:rsid w:val="00122FEB"/>
    <w:rsid w:val="00126672"/>
    <w:rsid w:val="00130A47"/>
    <w:rsid w:val="001351B8"/>
    <w:rsid w:val="001366E9"/>
    <w:rsid w:val="001442F2"/>
    <w:rsid w:val="0016176E"/>
    <w:rsid w:val="001622F4"/>
    <w:rsid w:val="00171897"/>
    <w:rsid w:val="00171A40"/>
    <w:rsid w:val="0017458F"/>
    <w:rsid w:val="00180DF6"/>
    <w:rsid w:val="001958AE"/>
    <w:rsid w:val="00197374"/>
    <w:rsid w:val="001976F0"/>
    <w:rsid w:val="00197E8D"/>
    <w:rsid w:val="001A6496"/>
    <w:rsid w:val="001A6A3D"/>
    <w:rsid w:val="001B2FEE"/>
    <w:rsid w:val="001B3848"/>
    <w:rsid w:val="001B6A4F"/>
    <w:rsid w:val="001C298F"/>
    <w:rsid w:val="001C2A33"/>
    <w:rsid w:val="001C6180"/>
    <w:rsid w:val="001C7755"/>
    <w:rsid w:val="001D0416"/>
    <w:rsid w:val="001D10FA"/>
    <w:rsid w:val="001D5FD0"/>
    <w:rsid w:val="001E36A0"/>
    <w:rsid w:val="001E5EAE"/>
    <w:rsid w:val="001E792F"/>
    <w:rsid w:val="001F45CC"/>
    <w:rsid w:val="001F7681"/>
    <w:rsid w:val="002149D3"/>
    <w:rsid w:val="002172CD"/>
    <w:rsid w:val="00220024"/>
    <w:rsid w:val="00220F50"/>
    <w:rsid w:val="00227025"/>
    <w:rsid w:val="00232D27"/>
    <w:rsid w:val="00240FAB"/>
    <w:rsid w:val="00241F44"/>
    <w:rsid w:val="0024205E"/>
    <w:rsid w:val="00245518"/>
    <w:rsid w:val="00251721"/>
    <w:rsid w:val="00251E4D"/>
    <w:rsid w:val="00251FC0"/>
    <w:rsid w:val="002535B6"/>
    <w:rsid w:val="002732FF"/>
    <w:rsid w:val="002740B9"/>
    <w:rsid w:val="00290BB1"/>
    <w:rsid w:val="002A0A92"/>
    <w:rsid w:val="002A2FE1"/>
    <w:rsid w:val="002A6AE3"/>
    <w:rsid w:val="002B18E7"/>
    <w:rsid w:val="002B22FE"/>
    <w:rsid w:val="002B3801"/>
    <w:rsid w:val="002C0A52"/>
    <w:rsid w:val="002C40A3"/>
    <w:rsid w:val="002C4987"/>
    <w:rsid w:val="002D3082"/>
    <w:rsid w:val="002F0A82"/>
    <w:rsid w:val="002F2BB4"/>
    <w:rsid w:val="002F3EFF"/>
    <w:rsid w:val="002F47AA"/>
    <w:rsid w:val="002F7C3C"/>
    <w:rsid w:val="00300646"/>
    <w:rsid w:val="00317E58"/>
    <w:rsid w:val="00331D80"/>
    <w:rsid w:val="00334BD3"/>
    <w:rsid w:val="00360FBB"/>
    <w:rsid w:val="003634E8"/>
    <w:rsid w:val="003736D2"/>
    <w:rsid w:val="003766D4"/>
    <w:rsid w:val="00381303"/>
    <w:rsid w:val="00381BED"/>
    <w:rsid w:val="00387BDF"/>
    <w:rsid w:val="003A0FCF"/>
    <w:rsid w:val="003A1513"/>
    <w:rsid w:val="003A40F4"/>
    <w:rsid w:val="003A6285"/>
    <w:rsid w:val="003A7995"/>
    <w:rsid w:val="003B0562"/>
    <w:rsid w:val="003B55E6"/>
    <w:rsid w:val="003C133D"/>
    <w:rsid w:val="003C2710"/>
    <w:rsid w:val="003C3E13"/>
    <w:rsid w:val="003D0AD3"/>
    <w:rsid w:val="003D309B"/>
    <w:rsid w:val="003D61A0"/>
    <w:rsid w:val="003E1A7E"/>
    <w:rsid w:val="00401EA7"/>
    <w:rsid w:val="00403618"/>
    <w:rsid w:val="00407BA5"/>
    <w:rsid w:val="00412D5E"/>
    <w:rsid w:val="00414807"/>
    <w:rsid w:val="004148CB"/>
    <w:rsid w:val="00416228"/>
    <w:rsid w:val="004179D2"/>
    <w:rsid w:val="004220B5"/>
    <w:rsid w:val="0042328B"/>
    <w:rsid w:val="00425560"/>
    <w:rsid w:val="00426FF3"/>
    <w:rsid w:val="00427AE9"/>
    <w:rsid w:val="00427D01"/>
    <w:rsid w:val="00432686"/>
    <w:rsid w:val="0043344A"/>
    <w:rsid w:val="00437AA4"/>
    <w:rsid w:val="0044073A"/>
    <w:rsid w:val="004413B1"/>
    <w:rsid w:val="004415BF"/>
    <w:rsid w:val="00447FFC"/>
    <w:rsid w:val="00463B56"/>
    <w:rsid w:val="004772D1"/>
    <w:rsid w:val="004774DC"/>
    <w:rsid w:val="00491DD7"/>
    <w:rsid w:val="00495907"/>
    <w:rsid w:val="004B6CC8"/>
    <w:rsid w:val="004C71F7"/>
    <w:rsid w:val="004F069E"/>
    <w:rsid w:val="004F3BDC"/>
    <w:rsid w:val="005061E3"/>
    <w:rsid w:val="0051537B"/>
    <w:rsid w:val="0052796D"/>
    <w:rsid w:val="00540DA4"/>
    <w:rsid w:val="00546B4F"/>
    <w:rsid w:val="00565A2F"/>
    <w:rsid w:val="00566E2D"/>
    <w:rsid w:val="0057385C"/>
    <w:rsid w:val="00574A4D"/>
    <w:rsid w:val="00576864"/>
    <w:rsid w:val="00583C0F"/>
    <w:rsid w:val="00583D4A"/>
    <w:rsid w:val="005935CD"/>
    <w:rsid w:val="00595AB8"/>
    <w:rsid w:val="00596933"/>
    <w:rsid w:val="005A2F22"/>
    <w:rsid w:val="005A3FB3"/>
    <w:rsid w:val="005A4B2A"/>
    <w:rsid w:val="005A7A7D"/>
    <w:rsid w:val="005B1D34"/>
    <w:rsid w:val="005B26E3"/>
    <w:rsid w:val="005B4BA0"/>
    <w:rsid w:val="005B7C97"/>
    <w:rsid w:val="005D0B9E"/>
    <w:rsid w:val="005D2447"/>
    <w:rsid w:val="005D2CBB"/>
    <w:rsid w:val="005D5E3C"/>
    <w:rsid w:val="005D6D0D"/>
    <w:rsid w:val="005E4557"/>
    <w:rsid w:val="005E5588"/>
    <w:rsid w:val="005E6413"/>
    <w:rsid w:val="006106F5"/>
    <w:rsid w:val="006277B6"/>
    <w:rsid w:val="00630C6A"/>
    <w:rsid w:val="00635D1E"/>
    <w:rsid w:val="006368D0"/>
    <w:rsid w:val="00637124"/>
    <w:rsid w:val="0063735F"/>
    <w:rsid w:val="006467A0"/>
    <w:rsid w:val="00650C48"/>
    <w:rsid w:val="00667076"/>
    <w:rsid w:val="00670071"/>
    <w:rsid w:val="0067245E"/>
    <w:rsid w:val="00677F6E"/>
    <w:rsid w:val="006854F2"/>
    <w:rsid w:val="00690EF2"/>
    <w:rsid w:val="00691E51"/>
    <w:rsid w:val="006A313D"/>
    <w:rsid w:val="006A6800"/>
    <w:rsid w:val="006B3AB7"/>
    <w:rsid w:val="006C2A6A"/>
    <w:rsid w:val="006D129C"/>
    <w:rsid w:val="006D7DB3"/>
    <w:rsid w:val="006E1B2C"/>
    <w:rsid w:val="006E4AB7"/>
    <w:rsid w:val="006E4E45"/>
    <w:rsid w:val="006F4B4C"/>
    <w:rsid w:val="006F6534"/>
    <w:rsid w:val="0070501E"/>
    <w:rsid w:val="00715E4D"/>
    <w:rsid w:val="00715F67"/>
    <w:rsid w:val="00724AC5"/>
    <w:rsid w:val="00726123"/>
    <w:rsid w:val="00730922"/>
    <w:rsid w:val="00731C7A"/>
    <w:rsid w:val="00733876"/>
    <w:rsid w:val="00733D06"/>
    <w:rsid w:val="00742771"/>
    <w:rsid w:val="00762BEE"/>
    <w:rsid w:val="00763002"/>
    <w:rsid w:val="00763498"/>
    <w:rsid w:val="0076376F"/>
    <w:rsid w:val="00763FD4"/>
    <w:rsid w:val="00766545"/>
    <w:rsid w:val="00770522"/>
    <w:rsid w:val="00771733"/>
    <w:rsid w:val="00775ED5"/>
    <w:rsid w:val="0077606B"/>
    <w:rsid w:val="00777F75"/>
    <w:rsid w:val="00780CE7"/>
    <w:rsid w:val="007814CB"/>
    <w:rsid w:val="007901DD"/>
    <w:rsid w:val="00793E50"/>
    <w:rsid w:val="007C7BD4"/>
    <w:rsid w:val="007D172C"/>
    <w:rsid w:val="007D29B0"/>
    <w:rsid w:val="007D4426"/>
    <w:rsid w:val="007D4861"/>
    <w:rsid w:val="007F54C9"/>
    <w:rsid w:val="007F7B9D"/>
    <w:rsid w:val="0080065D"/>
    <w:rsid w:val="008033D1"/>
    <w:rsid w:val="008078C7"/>
    <w:rsid w:val="00812A2E"/>
    <w:rsid w:val="00812D67"/>
    <w:rsid w:val="00816025"/>
    <w:rsid w:val="00823ABA"/>
    <w:rsid w:val="00826FD3"/>
    <w:rsid w:val="008279CB"/>
    <w:rsid w:val="00830415"/>
    <w:rsid w:val="008433E2"/>
    <w:rsid w:val="00844643"/>
    <w:rsid w:val="00847598"/>
    <w:rsid w:val="00856000"/>
    <w:rsid w:val="00861E68"/>
    <w:rsid w:val="0086345F"/>
    <w:rsid w:val="008668BB"/>
    <w:rsid w:val="008778BF"/>
    <w:rsid w:val="00882C96"/>
    <w:rsid w:val="00887D70"/>
    <w:rsid w:val="00895C94"/>
    <w:rsid w:val="008A08C1"/>
    <w:rsid w:val="008A78CA"/>
    <w:rsid w:val="008B088F"/>
    <w:rsid w:val="008B2B45"/>
    <w:rsid w:val="008B73BD"/>
    <w:rsid w:val="008C17E0"/>
    <w:rsid w:val="008C4CF8"/>
    <w:rsid w:val="008D0513"/>
    <w:rsid w:val="008D38CD"/>
    <w:rsid w:val="008D5C4D"/>
    <w:rsid w:val="008F52C2"/>
    <w:rsid w:val="008F6BDD"/>
    <w:rsid w:val="008F6E26"/>
    <w:rsid w:val="00901F35"/>
    <w:rsid w:val="009112D9"/>
    <w:rsid w:val="009235DE"/>
    <w:rsid w:val="00925306"/>
    <w:rsid w:val="00926C26"/>
    <w:rsid w:val="00932C11"/>
    <w:rsid w:val="00936FC9"/>
    <w:rsid w:val="009435B1"/>
    <w:rsid w:val="00944E02"/>
    <w:rsid w:val="00954206"/>
    <w:rsid w:val="00954845"/>
    <w:rsid w:val="0095570C"/>
    <w:rsid w:val="00957691"/>
    <w:rsid w:val="00961E4B"/>
    <w:rsid w:val="00972235"/>
    <w:rsid w:val="00974656"/>
    <w:rsid w:val="00975BF1"/>
    <w:rsid w:val="009774E9"/>
    <w:rsid w:val="0099001A"/>
    <w:rsid w:val="00990482"/>
    <w:rsid w:val="00994D05"/>
    <w:rsid w:val="00996F7F"/>
    <w:rsid w:val="009B3C01"/>
    <w:rsid w:val="009C2F3A"/>
    <w:rsid w:val="009C386C"/>
    <w:rsid w:val="009C684A"/>
    <w:rsid w:val="009C7156"/>
    <w:rsid w:val="00A0700C"/>
    <w:rsid w:val="00A100C2"/>
    <w:rsid w:val="00A11346"/>
    <w:rsid w:val="00A14655"/>
    <w:rsid w:val="00A3256F"/>
    <w:rsid w:val="00A50180"/>
    <w:rsid w:val="00A527E5"/>
    <w:rsid w:val="00A55508"/>
    <w:rsid w:val="00A578A5"/>
    <w:rsid w:val="00A631C5"/>
    <w:rsid w:val="00A636C3"/>
    <w:rsid w:val="00A642DB"/>
    <w:rsid w:val="00A70C4E"/>
    <w:rsid w:val="00A7632B"/>
    <w:rsid w:val="00A856D2"/>
    <w:rsid w:val="00A90CDB"/>
    <w:rsid w:val="00A90DA6"/>
    <w:rsid w:val="00AA0556"/>
    <w:rsid w:val="00AA0A8A"/>
    <w:rsid w:val="00AB3C77"/>
    <w:rsid w:val="00AB6B97"/>
    <w:rsid w:val="00AB7CF1"/>
    <w:rsid w:val="00AC4E63"/>
    <w:rsid w:val="00AD3F5E"/>
    <w:rsid w:val="00AE3097"/>
    <w:rsid w:val="00AE5B21"/>
    <w:rsid w:val="00AE6466"/>
    <w:rsid w:val="00AF019D"/>
    <w:rsid w:val="00AF35A3"/>
    <w:rsid w:val="00AF6D2B"/>
    <w:rsid w:val="00AF6F4A"/>
    <w:rsid w:val="00B04F82"/>
    <w:rsid w:val="00B13D1D"/>
    <w:rsid w:val="00B27881"/>
    <w:rsid w:val="00B369CB"/>
    <w:rsid w:val="00B42112"/>
    <w:rsid w:val="00B469D5"/>
    <w:rsid w:val="00B51EF6"/>
    <w:rsid w:val="00B577CA"/>
    <w:rsid w:val="00B615C6"/>
    <w:rsid w:val="00B70A5E"/>
    <w:rsid w:val="00B7729C"/>
    <w:rsid w:val="00B814C2"/>
    <w:rsid w:val="00B943A0"/>
    <w:rsid w:val="00BA3932"/>
    <w:rsid w:val="00BA67C9"/>
    <w:rsid w:val="00BA6C32"/>
    <w:rsid w:val="00BB440D"/>
    <w:rsid w:val="00BB6A02"/>
    <w:rsid w:val="00BC0048"/>
    <w:rsid w:val="00BC5425"/>
    <w:rsid w:val="00BC6037"/>
    <w:rsid w:val="00BD5685"/>
    <w:rsid w:val="00BE169E"/>
    <w:rsid w:val="00BE19A1"/>
    <w:rsid w:val="00BE1F55"/>
    <w:rsid w:val="00BE2F7D"/>
    <w:rsid w:val="00BE36D9"/>
    <w:rsid w:val="00BE5112"/>
    <w:rsid w:val="00BF339E"/>
    <w:rsid w:val="00BF66D5"/>
    <w:rsid w:val="00C0482B"/>
    <w:rsid w:val="00C07DFF"/>
    <w:rsid w:val="00C10A42"/>
    <w:rsid w:val="00C1445D"/>
    <w:rsid w:val="00C15523"/>
    <w:rsid w:val="00C169CC"/>
    <w:rsid w:val="00C17B33"/>
    <w:rsid w:val="00C27C5E"/>
    <w:rsid w:val="00C331CD"/>
    <w:rsid w:val="00C42C26"/>
    <w:rsid w:val="00C45570"/>
    <w:rsid w:val="00C52730"/>
    <w:rsid w:val="00C568BD"/>
    <w:rsid w:val="00C715A3"/>
    <w:rsid w:val="00C720B9"/>
    <w:rsid w:val="00C72B97"/>
    <w:rsid w:val="00C7798C"/>
    <w:rsid w:val="00C82E08"/>
    <w:rsid w:val="00C851B9"/>
    <w:rsid w:val="00C9026E"/>
    <w:rsid w:val="00C90B84"/>
    <w:rsid w:val="00C92CDA"/>
    <w:rsid w:val="00C95643"/>
    <w:rsid w:val="00CA1964"/>
    <w:rsid w:val="00CA3836"/>
    <w:rsid w:val="00CA397A"/>
    <w:rsid w:val="00CA5D83"/>
    <w:rsid w:val="00CC2294"/>
    <w:rsid w:val="00CD00BA"/>
    <w:rsid w:val="00CD538A"/>
    <w:rsid w:val="00CD7491"/>
    <w:rsid w:val="00CF45D1"/>
    <w:rsid w:val="00D12056"/>
    <w:rsid w:val="00D13166"/>
    <w:rsid w:val="00D25E1E"/>
    <w:rsid w:val="00D30EE7"/>
    <w:rsid w:val="00D33F04"/>
    <w:rsid w:val="00D3445D"/>
    <w:rsid w:val="00D42502"/>
    <w:rsid w:val="00D445D5"/>
    <w:rsid w:val="00D46BB2"/>
    <w:rsid w:val="00D474FC"/>
    <w:rsid w:val="00D50778"/>
    <w:rsid w:val="00D528DA"/>
    <w:rsid w:val="00D5458B"/>
    <w:rsid w:val="00D7188D"/>
    <w:rsid w:val="00D9152D"/>
    <w:rsid w:val="00D965D7"/>
    <w:rsid w:val="00DA3068"/>
    <w:rsid w:val="00DB1E85"/>
    <w:rsid w:val="00DB6704"/>
    <w:rsid w:val="00DD0698"/>
    <w:rsid w:val="00DD0F74"/>
    <w:rsid w:val="00DD3A45"/>
    <w:rsid w:val="00DD3D85"/>
    <w:rsid w:val="00DD6582"/>
    <w:rsid w:val="00DE2741"/>
    <w:rsid w:val="00DE354E"/>
    <w:rsid w:val="00DE3D40"/>
    <w:rsid w:val="00DF704C"/>
    <w:rsid w:val="00E01C0F"/>
    <w:rsid w:val="00E03360"/>
    <w:rsid w:val="00E043F7"/>
    <w:rsid w:val="00E057F6"/>
    <w:rsid w:val="00E11938"/>
    <w:rsid w:val="00E11CCC"/>
    <w:rsid w:val="00E20137"/>
    <w:rsid w:val="00E24E07"/>
    <w:rsid w:val="00E46A29"/>
    <w:rsid w:val="00E47A6F"/>
    <w:rsid w:val="00E506E9"/>
    <w:rsid w:val="00E5660B"/>
    <w:rsid w:val="00E60868"/>
    <w:rsid w:val="00E60EC8"/>
    <w:rsid w:val="00E618B9"/>
    <w:rsid w:val="00E661F7"/>
    <w:rsid w:val="00E718F5"/>
    <w:rsid w:val="00E7575B"/>
    <w:rsid w:val="00E7751F"/>
    <w:rsid w:val="00E852ED"/>
    <w:rsid w:val="00E95059"/>
    <w:rsid w:val="00EA6504"/>
    <w:rsid w:val="00EA712A"/>
    <w:rsid w:val="00EB066A"/>
    <w:rsid w:val="00EC03A6"/>
    <w:rsid w:val="00EC2620"/>
    <w:rsid w:val="00EC2B3A"/>
    <w:rsid w:val="00EC2C56"/>
    <w:rsid w:val="00ED2368"/>
    <w:rsid w:val="00ED4036"/>
    <w:rsid w:val="00EE0852"/>
    <w:rsid w:val="00EE33B2"/>
    <w:rsid w:val="00EF2092"/>
    <w:rsid w:val="00EF27E7"/>
    <w:rsid w:val="00EF350B"/>
    <w:rsid w:val="00EF79AF"/>
    <w:rsid w:val="00F03AD7"/>
    <w:rsid w:val="00F06F73"/>
    <w:rsid w:val="00F16529"/>
    <w:rsid w:val="00F165BB"/>
    <w:rsid w:val="00F2242B"/>
    <w:rsid w:val="00F22A58"/>
    <w:rsid w:val="00F264B8"/>
    <w:rsid w:val="00F26534"/>
    <w:rsid w:val="00F351F1"/>
    <w:rsid w:val="00F36967"/>
    <w:rsid w:val="00F53CE4"/>
    <w:rsid w:val="00F57B36"/>
    <w:rsid w:val="00F57E3D"/>
    <w:rsid w:val="00F655E2"/>
    <w:rsid w:val="00F674C6"/>
    <w:rsid w:val="00F7123D"/>
    <w:rsid w:val="00F7376C"/>
    <w:rsid w:val="00F85676"/>
    <w:rsid w:val="00F8598D"/>
    <w:rsid w:val="00F902C8"/>
    <w:rsid w:val="00FA2ED8"/>
    <w:rsid w:val="00FA3AA2"/>
    <w:rsid w:val="00FC43C4"/>
    <w:rsid w:val="00FD21D4"/>
    <w:rsid w:val="00FD6AFF"/>
    <w:rsid w:val="00FE0097"/>
    <w:rsid w:val="00FF1B63"/>
    <w:rsid w:val="00FF35F4"/>
    <w:rsid w:val="00FF46FD"/>
    <w:rsid w:val="00FF5E78"/>
    <w:rsid w:val="00FF7D5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C2890D"/>
  <w15:docId w15:val="{01C91D3C-A91B-8D44-BF69-083D03D1F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205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F45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Normal"/>
    <w:next w:val="Normal"/>
    <w:link w:val="MTDisplayEquation0"/>
    <w:rsid w:val="006A6800"/>
    <w:pPr>
      <w:widowControl w:val="0"/>
      <w:tabs>
        <w:tab w:val="center" w:pos="4680"/>
        <w:tab w:val="right" w:pos="9360"/>
      </w:tabs>
      <w:spacing w:after="0" w:line="360" w:lineRule="auto"/>
      <w:ind w:firstLine="709"/>
      <w:jc w:val="both"/>
    </w:pPr>
    <w:rPr>
      <w:rFonts w:ascii="Times New Roman" w:eastAsiaTheme="minorEastAsia" w:hAnsi="Times New Roman" w:cs="Times New Roman"/>
      <w:sz w:val="28"/>
      <w:szCs w:val="28"/>
      <w:lang w:val="en-US" w:eastAsia="ru-RU"/>
    </w:rPr>
  </w:style>
  <w:style w:type="character" w:customStyle="1" w:styleId="MTDisplayEquation0">
    <w:name w:val="MTDisplayEquation Знак"/>
    <w:basedOn w:val="DefaultParagraphFont"/>
    <w:link w:val="MTDisplayEquation"/>
    <w:rsid w:val="006A6800"/>
    <w:rPr>
      <w:rFonts w:ascii="Times New Roman" w:eastAsiaTheme="minorEastAsia" w:hAnsi="Times New Roman" w:cs="Times New Roman"/>
      <w:sz w:val="28"/>
      <w:szCs w:val="28"/>
      <w:lang w:val="en-US" w:eastAsia="ru-RU"/>
    </w:rPr>
  </w:style>
  <w:style w:type="paragraph" w:styleId="Header">
    <w:name w:val="header"/>
    <w:basedOn w:val="Normal"/>
    <w:link w:val="HeaderChar"/>
    <w:uiPriority w:val="99"/>
    <w:unhideWhenUsed/>
    <w:rsid w:val="0051537B"/>
    <w:pPr>
      <w:tabs>
        <w:tab w:val="center" w:pos="4677"/>
        <w:tab w:val="right" w:pos="9355"/>
      </w:tabs>
      <w:spacing w:after="0" w:line="240" w:lineRule="auto"/>
    </w:pPr>
  </w:style>
  <w:style w:type="character" w:customStyle="1" w:styleId="HeaderChar">
    <w:name w:val="Header Char"/>
    <w:basedOn w:val="DefaultParagraphFont"/>
    <w:link w:val="Header"/>
    <w:uiPriority w:val="99"/>
    <w:rsid w:val="0051537B"/>
  </w:style>
  <w:style w:type="paragraph" w:styleId="Footer">
    <w:name w:val="footer"/>
    <w:basedOn w:val="Normal"/>
    <w:link w:val="FooterChar"/>
    <w:uiPriority w:val="99"/>
    <w:unhideWhenUsed/>
    <w:rsid w:val="0051537B"/>
    <w:pPr>
      <w:tabs>
        <w:tab w:val="center" w:pos="4677"/>
        <w:tab w:val="right" w:pos="9355"/>
      </w:tabs>
      <w:spacing w:after="0" w:line="240" w:lineRule="auto"/>
    </w:pPr>
  </w:style>
  <w:style w:type="character" w:customStyle="1" w:styleId="FooterChar">
    <w:name w:val="Footer Char"/>
    <w:basedOn w:val="DefaultParagraphFont"/>
    <w:link w:val="Footer"/>
    <w:uiPriority w:val="99"/>
    <w:rsid w:val="0051537B"/>
  </w:style>
  <w:style w:type="character" w:styleId="Hyperlink">
    <w:name w:val="Hyperlink"/>
    <w:basedOn w:val="DefaultParagraphFont"/>
    <w:uiPriority w:val="99"/>
    <w:unhideWhenUsed/>
    <w:rsid w:val="002149D3"/>
    <w:rPr>
      <w:color w:val="0563C1" w:themeColor="hyperlink"/>
      <w:u w:val="single"/>
    </w:rPr>
  </w:style>
  <w:style w:type="character" w:customStyle="1" w:styleId="UnresolvedMention1">
    <w:name w:val="Unresolved Mention1"/>
    <w:basedOn w:val="DefaultParagraphFont"/>
    <w:uiPriority w:val="99"/>
    <w:semiHidden/>
    <w:unhideWhenUsed/>
    <w:rsid w:val="002149D3"/>
    <w:rPr>
      <w:color w:val="605E5C"/>
      <w:shd w:val="clear" w:color="auto" w:fill="E1DFDD"/>
    </w:rPr>
  </w:style>
  <w:style w:type="character" w:customStyle="1" w:styleId="MTEquationSection">
    <w:name w:val="MTEquationSection"/>
    <w:basedOn w:val="DefaultParagraphFont"/>
    <w:rsid w:val="00F06F73"/>
    <w:rPr>
      <w:rFonts w:ascii="Times New Roman" w:hAnsi="Times New Roman" w:cs="Times New Roman"/>
      <w:vanish/>
      <w:color w:val="FF0000"/>
      <w:sz w:val="20"/>
      <w:szCs w:val="20"/>
    </w:rPr>
  </w:style>
  <w:style w:type="paragraph" w:styleId="NormalWeb">
    <w:name w:val="Normal (Web)"/>
    <w:basedOn w:val="Normal"/>
    <w:uiPriority w:val="99"/>
    <w:semiHidden/>
    <w:unhideWhenUsed/>
    <w:rsid w:val="00F36967"/>
    <w:rPr>
      <w:rFonts w:ascii="Times New Roman" w:hAnsi="Times New Roman" w:cs="Times New Roman"/>
      <w:sz w:val="24"/>
      <w:szCs w:val="24"/>
    </w:rPr>
  </w:style>
  <w:style w:type="character" w:styleId="PlaceholderText">
    <w:name w:val="Placeholder Text"/>
    <w:basedOn w:val="DefaultParagraphFont"/>
    <w:uiPriority w:val="99"/>
    <w:semiHidden/>
    <w:rsid w:val="006106F5"/>
    <w:rPr>
      <w:color w:val="666666"/>
    </w:rPr>
  </w:style>
  <w:style w:type="paragraph" w:styleId="BalloonText">
    <w:name w:val="Balloon Text"/>
    <w:basedOn w:val="Normal"/>
    <w:link w:val="BalloonTextChar"/>
    <w:uiPriority w:val="99"/>
    <w:semiHidden/>
    <w:unhideWhenUsed/>
    <w:rsid w:val="00180DF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0DF6"/>
    <w:rPr>
      <w:rFonts w:ascii="Tahoma" w:hAnsi="Tahoma" w:cs="Tahoma"/>
      <w:sz w:val="16"/>
      <w:szCs w:val="16"/>
    </w:rPr>
  </w:style>
  <w:style w:type="character" w:styleId="UnresolvedMention">
    <w:name w:val="Unresolved Mention"/>
    <w:basedOn w:val="DefaultParagraphFont"/>
    <w:uiPriority w:val="99"/>
    <w:semiHidden/>
    <w:unhideWhenUsed/>
    <w:rsid w:val="00C1445D"/>
    <w:rPr>
      <w:color w:val="605E5C"/>
      <w:shd w:val="clear" w:color="auto" w:fill="E1DFDD"/>
    </w:rPr>
  </w:style>
  <w:style w:type="character" w:styleId="PageNumber">
    <w:name w:val="page number"/>
    <w:basedOn w:val="DefaultParagraphFont"/>
    <w:uiPriority w:val="99"/>
    <w:semiHidden/>
    <w:unhideWhenUsed/>
    <w:rsid w:val="00D33F0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305273">
      <w:bodyDiv w:val="1"/>
      <w:marLeft w:val="0"/>
      <w:marRight w:val="0"/>
      <w:marTop w:val="0"/>
      <w:marBottom w:val="0"/>
      <w:divBdr>
        <w:top w:val="none" w:sz="0" w:space="0" w:color="auto"/>
        <w:left w:val="none" w:sz="0" w:space="0" w:color="auto"/>
        <w:bottom w:val="none" w:sz="0" w:space="0" w:color="auto"/>
        <w:right w:val="none" w:sz="0" w:space="0" w:color="auto"/>
      </w:divBdr>
    </w:div>
    <w:div w:id="113837546">
      <w:bodyDiv w:val="1"/>
      <w:marLeft w:val="0"/>
      <w:marRight w:val="0"/>
      <w:marTop w:val="0"/>
      <w:marBottom w:val="0"/>
      <w:divBdr>
        <w:top w:val="none" w:sz="0" w:space="0" w:color="auto"/>
        <w:left w:val="none" w:sz="0" w:space="0" w:color="auto"/>
        <w:bottom w:val="none" w:sz="0" w:space="0" w:color="auto"/>
        <w:right w:val="none" w:sz="0" w:space="0" w:color="auto"/>
      </w:divBdr>
    </w:div>
    <w:div w:id="117378126">
      <w:bodyDiv w:val="1"/>
      <w:marLeft w:val="0"/>
      <w:marRight w:val="0"/>
      <w:marTop w:val="0"/>
      <w:marBottom w:val="0"/>
      <w:divBdr>
        <w:top w:val="none" w:sz="0" w:space="0" w:color="auto"/>
        <w:left w:val="none" w:sz="0" w:space="0" w:color="auto"/>
        <w:bottom w:val="none" w:sz="0" w:space="0" w:color="auto"/>
        <w:right w:val="none" w:sz="0" w:space="0" w:color="auto"/>
      </w:divBdr>
    </w:div>
    <w:div w:id="130441612">
      <w:bodyDiv w:val="1"/>
      <w:marLeft w:val="0"/>
      <w:marRight w:val="0"/>
      <w:marTop w:val="0"/>
      <w:marBottom w:val="0"/>
      <w:divBdr>
        <w:top w:val="none" w:sz="0" w:space="0" w:color="auto"/>
        <w:left w:val="none" w:sz="0" w:space="0" w:color="auto"/>
        <w:bottom w:val="none" w:sz="0" w:space="0" w:color="auto"/>
        <w:right w:val="none" w:sz="0" w:space="0" w:color="auto"/>
      </w:divBdr>
    </w:div>
    <w:div w:id="142166748">
      <w:bodyDiv w:val="1"/>
      <w:marLeft w:val="0"/>
      <w:marRight w:val="0"/>
      <w:marTop w:val="0"/>
      <w:marBottom w:val="0"/>
      <w:divBdr>
        <w:top w:val="none" w:sz="0" w:space="0" w:color="auto"/>
        <w:left w:val="none" w:sz="0" w:space="0" w:color="auto"/>
        <w:bottom w:val="none" w:sz="0" w:space="0" w:color="auto"/>
        <w:right w:val="none" w:sz="0" w:space="0" w:color="auto"/>
      </w:divBdr>
    </w:div>
    <w:div w:id="368646591">
      <w:bodyDiv w:val="1"/>
      <w:marLeft w:val="0"/>
      <w:marRight w:val="0"/>
      <w:marTop w:val="0"/>
      <w:marBottom w:val="0"/>
      <w:divBdr>
        <w:top w:val="none" w:sz="0" w:space="0" w:color="auto"/>
        <w:left w:val="none" w:sz="0" w:space="0" w:color="auto"/>
        <w:bottom w:val="none" w:sz="0" w:space="0" w:color="auto"/>
        <w:right w:val="none" w:sz="0" w:space="0" w:color="auto"/>
      </w:divBdr>
    </w:div>
    <w:div w:id="371619760">
      <w:bodyDiv w:val="1"/>
      <w:marLeft w:val="0"/>
      <w:marRight w:val="0"/>
      <w:marTop w:val="0"/>
      <w:marBottom w:val="0"/>
      <w:divBdr>
        <w:top w:val="none" w:sz="0" w:space="0" w:color="auto"/>
        <w:left w:val="none" w:sz="0" w:space="0" w:color="auto"/>
        <w:bottom w:val="none" w:sz="0" w:space="0" w:color="auto"/>
        <w:right w:val="none" w:sz="0" w:space="0" w:color="auto"/>
      </w:divBdr>
    </w:div>
    <w:div w:id="373431251">
      <w:bodyDiv w:val="1"/>
      <w:marLeft w:val="0"/>
      <w:marRight w:val="0"/>
      <w:marTop w:val="0"/>
      <w:marBottom w:val="0"/>
      <w:divBdr>
        <w:top w:val="none" w:sz="0" w:space="0" w:color="auto"/>
        <w:left w:val="none" w:sz="0" w:space="0" w:color="auto"/>
        <w:bottom w:val="none" w:sz="0" w:space="0" w:color="auto"/>
        <w:right w:val="none" w:sz="0" w:space="0" w:color="auto"/>
      </w:divBdr>
    </w:div>
    <w:div w:id="419449885">
      <w:bodyDiv w:val="1"/>
      <w:marLeft w:val="0"/>
      <w:marRight w:val="0"/>
      <w:marTop w:val="0"/>
      <w:marBottom w:val="0"/>
      <w:divBdr>
        <w:top w:val="none" w:sz="0" w:space="0" w:color="auto"/>
        <w:left w:val="none" w:sz="0" w:space="0" w:color="auto"/>
        <w:bottom w:val="none" w:sz="0" w:space="0" w:color="auto"/>
        <w:right w:val="none" w:sz="0" w:space="0" w:color="auto"/>
      </w:divBdr>
    </w:div>
    <w:div w:id="449515400">
      <w:bodyDiv w:val="1"/>
      <w:marLeft w:val="0"/>
      <w:marRight w:val="0"/>
      <w:marTop w:val="0"/>
      <w:marBottom w:val="0"/>
      <w:divBdr>
        <w:top w:val="none" w:sz="0" w:space="0" w:color="auto"/>
        <w:left w:val="none" w:sz="0" w:space="0" w:color="auto"/>
        <w:bottom w:val="none" w:sz="0" w:space="0" w:color="auto"/>
        <w:right w:val="none" w:sz="0" w:space="0" w:color="auto"/>
      </w:divBdr>
    </w:div>
    <w:div w:id="489101111">
      <w:bodyDiv w:val="1"/>
      <w:marLeft w:val="0"/>
      <w:marRight w:val="0"/>
      <w:marTop w:val="0"/>
      <w:marBottom w:val="0"/>
      <w:divBdr>
        <w:top w:val="none" w:sz="0" w:space="0" w:color="auto"/>
        <w:left w:val="none" w:sz="0" w:space="0" w:color="auto"/>
        <w:bottom w:val="none" w:sz="0" w:space="0" w:color="auto"/>
        <w:right w:val="none" w:sz="0" w:space="0" w:color="auto"/>
      </w:divBdr>
    </w:div>
    <w:div w:id="493492275">
      <w:bodyDiv w:val="1"/>
      <w:marLeft w:val="0"/>
      <w:marRight w:val="0"/>
      <w:marTop w:val="0"/>
      <w:marBottom w:val="0"/>
      <w:divBdr>
        <w:top w:val="none" w:sz="0" w:space="0" w:color="auto"/>
        <w:left w:val="none" w:sz="0" w:space="0" w:color="auto"/>
        <w:bottom w:val="none" w:sz="0" w:space="0" w:color="auto"/>
        <w:right w:val="none" w:sz="0" w:space="0" w:color="auto"/>
      </w:divBdr>
    </w:div>
    <w:div w:id="499351043">
      <w:bodyDiv w:val="1"/>
      <w:marLeft w:val="0"/>
      <w:marRight w:val="0"/>
      <w:marTop w:val="0"/>
      <w:marBottom w:val="0"/>
      <w:divBdr>
        <w:top w:val="none" w:sz="0" w:space="0" w:color="auto"/>
        <w:left w:val="none" w:sz="0" w:space="0" w:color="auto"/>
        <w:bottom w:val="none" w:sz="0" w:space="0" w:color="auto"/>
        <w:right w:val="none" w:sz="0" w:space="0" w:color="auto"/>
      </w:divBdr>
    </w:div>
    <w:div w:id="533232862">
      <w:bodyDiv w:val="1"/>
      <w:marLeft w:val="0"/>
      <w:marRight w:val="0"/>
      <w:marTop w:val="0"/>
      <w:marBottom w:val="0"/>
      <w:divBdr>
        <w:top w:val="none" w:sz="0" w:space="0" w:color="auto"/>
        <w:left w:val="none" w:sz="0" w:space="0" w:color="auto"/>
        <w:bottom w:val="none" w:sz="0" w:space="0" w:color="auto"/>
        <w:right w:val="none" w:sz="0" w:space="0" w:color="auto"/>
      </w:divBdr>
    </w:div>
    <w:div w:id="602689144">
      <w:bodyDiv w:val="1"/>
      <w:marLeft w:val="0"/>
      <w:marRight w:val="0"/>
      <w:marTop w:val="0"/>
      <w:marBottom w:val="0"/>
      <w:divBdr>
        <w:top w:val="none" w:sz="0" w:space="0" w:color="auto"/>
        <w:left w:val="none" w:sz="0" w:space="0" w:color="auto"/>
        <w:bottom w:val="none" w:sz="0" w:space="0" w:color="auto"/>
        <w:right w:val="none" w:sz="0" w:space="0" w:color="auto"/>
      </w:divBdr>
    </w:div>
    <w:div w:id="609512962">
      <w:bodyDiv w:val="1"/>
      <w:marLeft w:val="0"/>
      <w:marRight w:val="0"/>
      <w:marTop w:val="0"/>
      <w:marBottom w:val="0"/>
      <w:divBdr>
        <w:top w:val="none" w:sz="0" w:space="0" w:color="auto"/>
        <w:left w:val="none" w:sz="0" w:space="0" w:color="auto"/>
        <w:bottom w:val="none" w:sz="0" w:space="0" w:color="auto"/>
        <w:right w:val="none" w:sz="0" w:space="0" w:color="auto"/>
      </w:divBdr>
    </w:div>
    <w:div w:id="630939535">
      <w:bodyDiv w:val="1"/>
      <w:marLeft w:val="0"/>
      <w:marRight w:val="0"/>
      <w:marTop w:val="0"/>
      <w:marBottom w:val="0"/>
      <w:divBdr>
        <w:top w:val="none" w:sz="0" w:space="0" w:color="auto"/>
        <w:left w:val="none" w:sz="0" w:space="0" w:color="auto"/>
        <w:bottom w:val="none" w:sz="0" w:space="0" w:color="auto"/>
        <w:right w:val="none" w:sz="0" w:space="0" w:color="auto"/>
      </w:divBdr>
    </w:div>
    <w:div w:id="641236035">
      <w:bodyDiv w:val="1"/>
      <w:marLeft w:val="0"/>
      <w:marRight w:val="0"/>
      <w:marTop w:val="0"/>
      <w:marBottom w:val="0"/>
      <w:divBdr>
        <w:top w:val="none" w:sz="0" w:space="0" w:color="auto"/>
        <w:left w:val="none" w:sz="0" w:space="0" w:color="auto"/>
        <w:bottom w:val="none" w:sz="0" w:space="0" w:color="auto"/>
        <w:right w:val="none" w:sz="0" w:space="0" w:color="auto"/>
      </w:divBdr>
    </w:div>
    <w:div w:id="659305982">
      <w:bodyDiv w:val="1"/>
      <w:marLeft w:val="0"/>
      <w:marRight w:val="0"/>
      <w:marTop w:val="0"/>
      <w:marBottom w:val="0"/>
      <w:divBdr>
        <w:top w:val="none" w:sz="0" w:space="0" w:color="auto"/>
        <w:left w:val="none" w:sz="0" w:space="0" w:color="auto"/>
        <w:bottom w:val="none" w:sz="0" w:space="0" w:color="auto"/>
        <w:right w:val="none" w:sz="0" w:space="0" w:color="auto"/>
      </w:divBdr>
    </w:div>
    <w:div w:id="660305215">
      <w:bodyDiv w:val="1"/>
      <w:marLeft w:val="0"/>
      <w:marRight w:val="0"/>
      <w:marTop w:val="0"/>
      <w:marBottom w:val="0"/>
      <w:divBdr>
        <w:top w:val="none" w:sz="0" w:space="0" w:color="auto"/>
        <w:left w:val="none" w:sz="0" w:space="0" w:color="auto"/>
        <w:bottom w:val="none" w:sz="0" w:space="0" w:color="auto"/>
        <w:right w:val="none" w:sz="0" w:space="0" w:color="auto"/>
      </w:divBdr>
    </w:div>
    <w:div w:id="665980463">
      <w:bodyDiv w:val="1"/>
      <w:marLeft w:val="0"/>
      <w:marRight w:val="0"/>
      <w:marTop w:val="0"/>
      <w:marBottom w:val="0"/>
      <w:divBdr>
        <w:top w:val="none" w:sz="0" w:space="0" w:color="auto"/>
        <w:left w:val="none" w:sz="0" w:space="0" w:color="auto"/>
        <w:bottom w:val="none" w:sz="0" w:space="0" w:color="auto"/>
        <w:right w:val="none" w:sz="0" w:space="0" w:color="auto"/>
      </w:divBdr>
    </w:div>
    <w:div w:id="744031554">
      <w:bodyDiv w:val="1"/>
      <w:marLeft w:val="0"/>
      <w:marRight w:val="0"/>
      <w:marTop w:val="0"/>
      <w:marBottom w:val="0"/>
      <w:divBdr>
        <w:top w:val="none" w:sz="0" w:space="0" w:color="auto"/>
        <w:left w:val="none" w:sz="0" w:space="0" w:color="auto"/>
        <w:bottom w:val="none" w:sz="0" w:space="0" w:color="auto"/>
        <w:right w:val="none" w:sz="0" w:space="0" w:color="auto"/>
      </w:divBdr>
    </w:div>
    <w:div w:id="750156459">
      <w:bodyDiv w:val="1"/>
      <w:marLeft w:val="0"/>
      <w:marRight w:val="0"/>
      <w:marTop w:val="0"/>
      <w:marBottom w:val="0"/>
      <w:divBdr>
        <w:top w:val="none" w:sz="0" w:space="0" w:color="auto"/>
        <w:left w:val="none" w:sz="0" w:space="0" w:color="auto"/>
        <w:bottom w:val="none" w:sz="0" w:space="0" w:color="auto"/>
        <w:right w:val="none" w:sz="0" w:space="0" w:color="auto"/>
      </w:divBdr>
      <w:divsChild>
        <w:div w:id="2018992386">
          <w:marLeft w:val="0"/>
          <w:marRight w:val="0"/>
          <w:marTop w:val="0"/>
          <w:marBottom w:val="0"/>
          <w:divBdr>
            <w:top w:val="none" w:sz="0" w:space="0" w:color="auto"/>
            <w:left w:val="none" w:sz="0" w:space="0" w:color="auto"/>
            <w:bottom w:val="none" w:sz="0" w:space="0" w:color="auto"/>
            <w:right w:val="none" w:sz="0" w:space="0" w:color="auto"/>
          </w:divBdr>
          <w:divsChild>
            <w:div w:id="2027558780">
              <w:marLeft w:val="0"/>
              <w:marRight w:val="0"/>
              <w:marTop w:val="0"/>
              <w:marBottom w:val="0"/>
              <w:divBdr>
                <w:top w:val="none" w:sz="0" w:space="0" w:color="auto"/>
                <w:left w:val="none" w:sz="0" w:space="0" w:color="auto"/>
                <w:bottom w:val="none" w:sz="0" w:space="0" w:color="auto"/>
                <w:right w:val="none" w:sz="0" w:space="0" w:color="auto"/>
              </w:divBdr>
              <w:divsChild>
                <w:div w:id="1046838144">
                  <w:marLeft w:val="0"/>
                  <w:marRight w:val="0"/>
                  <w:marTop w:val="0"/>
                  <w:marBottom w:val="0"/>
                  <w:divBdr>
                    <w:top w:val="none" w:sz="0" w:space="0" w:color="auto"/>
                    <w:left w:val="none" w:sz="0" w:space="0" w:color="auto"/>
                    <w:bottom w:val="none" w:sz="0" w:space="0" w:color="auto"/>
                    <w:right w:val="none" w:sz="0" w:space="0" w:color="auto"/>
                  </w:divBdr>
                  <w:divsChild>
                    <w:div w:id="1257204742">
                      <w:marLeft w:val="0"/>
                      <w:marRight w:val="0"/>
                      <w:marTop w:val="0"/>
                      <w:marBottom w:val="0"/>
                      <w:divBdr>
                        <w:top w:val="none" w:sz="0" w:space="0" w:color="auto"/>
                        <w:left w:val="none" w:sz="0" w:space="0" w:color="auto"/>
                        <w:bottom w:val="none" w:sz="0" w:space="0" w:color="auto"/>
                        <w:right w:val="none" w:sz="0" w:space="0" w:color="auto"/>
                      </w:divBdr>
                      <w:divsChild>
                        <w:div w:id="1173186656">
                          <w:marLeft w:val="0"/>
                          <w:marRight w:val="0"/>
                          <w:marTop w:val="0"/>
                          <w:marBottom w:val="0"/>
                          <w:divBdr>
                            <w:top w:val="none" w:sz="0" w:space="0" w:color="auto"/>
                            <w:left w:val="none" w:sz="0" w:space="0" w:color="auto"/>
                            <w:bottom w:val="none" w:sz="0" w:space="0" w:color="auto"/>
                            <w:right w:val="none" w:sz="0" w:space="0" w:color="auto"/>
                          </w:divBdr>
                          <w:divsChild>
                            <w:div w:id="1243493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93913379">
      <w:bodyDiv w:val="1"/>
      <w:marLeft w:val="0"/>
      <w:marRight w:val="0"/>
      <w:marTop w:val="0"/>
      <w:marBottom w:val="0"/>
      <w:divBdr>
        <w:top w:val="none" w:sz="0" w:space="0" w:color="auto"/>
        <w:left w:val="none" w:sz="0" w:space="0" w:color="auto"/>
        <w:bottom w:val="none" w:sz="0" w:space="0" w:color="auto"/>
        <w:right w:val="none" w:sz="0" w:space="0" w:color="auto"/>
      </w:divBdr>
    </w:div>
    <w:div w:id="804347115">
      <w:bodyDiv w:val="1"/>
      <w:marLeft w:val="0"/>
      <w:marRight w:val="0"/>
      <w:marTop w:val="0"/>
      <w:marBottom w:val="0"/>
      <w:divBdr>
        <w:top w:val="none" w:sz="0" w:space="0" w:color="auto"/>
        <w:left w:val="none" w:sz="0" w:space="0" w:color="auto"/>
        <w:bottom w:val="none" w:sz="0" w:space="0" w:color="auto"/>
        <w:right w:val="none" w:sz="0" w:space="0" w:color="auto"/>
      </w:divBdr>
    </w:div>
    <w:div w:id="876814598">
      <w:bodyDiv w:val="1"/>
      <w:marLeft w:val="0"/>
      <w:marRight w:val="0"/>
      <w:marTop w:val="0"/>
      <w:marBottom w:val="0"/>
      <w:divBdr>
        <w:top w:val="none" w:sz="0" w:space="0" w:color="auto"/>
        <w:left w:val="none" w:sz="0" w:space="0" w:color="auto"/>
        <w:bottom w:val="none" w:sz="0" w:space="0" w:color="auto"/>
        <w:right w:val="none" w:sz="0" w:space="0" w:color="auto"/>
      </w:divBdr>
    </w:div>
    <w:div w:id="903222465">
      <w:bodyDiv w:val="1"/>
      <w:marLeft w:val="0"/>
      <w:marRight w:val="0"/>
      <w:marTop w:val="0"/>
      <w:marBottom w:val="0"/>
      <w:divBdr>
        <w:top w:val="none" w:sz="0" w:space="0" w:color="auto"/>
        <w:left w:val="none" w:sz="0" w:space="0" w:color="auto"/>
        <w:bottom w:val="none" w:sz="0" w:space="0" w:color="auto"/>
        <w:right w:val="none" w:sz="0" w:space="0" w:color="auto"/>
      </w:divBdr>
    </w:div>
    <w:div w:id="913592151">
      <w:bodyDiv w:val="1"/>
      <w:marLeft w:val="0"/>
      <w:marRight w:val="0"/>
      <w:marTop w:val="0"/>
      <w:marBottom w:val="0"/>
      <w:divBdr>
        <w:top w:val="none" w:sz="0" w:space="0" w:color="auto"/>
        <w:left w:val="none" w:sz="0" w:space="0" w:color="auto"/>
        <w:bottom w:val="none" w:sz="0" w:space="0" w:color="auto"/>
        <w:right w:val="none" w:sz="0" w:space="0" w:color="auto"/>
      </w:divBdr>
    </w:div>
    <w:div w:id="946546635">
      <w:bodyDiv w:val="1"/>
      <w:marLeft w:val="0"/>
      <w:marRight w:val="0"/>
      <w:marTop w:val="0"/>
      <w:marBottom w:val="0"/>
      <w:divBdr>
        <w:top w:val="none" w:sz="0" w:space="0" w:color="auto"/>
        <w:left w:val="none" w:sz="0" w:space="0" w:color="auto"/>
        <w:bottom w:val="none" w:sz="0" w:space="0" w:color="auto"/>
        <w:right w:val="none" w:sz="0" w:space="0" w:color="auto"/>
      </w:divBdr>
    </w:div>
    <w:div w:id="984509739">
      <w:bodyDiv w:val="1"/>
      <w:marLeft w:val="0"/>
      <w:marRight w:val="0"/>
      <w:marTop w:val="0"/>
      <w:marBottom w:val="0"/>
      <w:divBdr>
        <w:top w:val="none" w:sz="0" w:space="0" w:color="auto"/>
        <w:left w:val="none" w:sz="0" w:space="0" w:color="auto"/>
        <w:bottom w:val="none" w:sz="0" w:space="0" w:color="auto"/>
        <w:right w:val="none" w:sz="0" w:space="0" w:color="auto"/>
      </w:divBdr>
    </w:div>
    <w:div w:id="1073117345">
      <w:bodyDiv w:val="1"/>
      <w:marLeft w:val="0"/>
      <w:marRight w:val="0"/>
      <w:marTop w:val="0"/>
      <w:marBottom w:val="0"/>
      <w:divBdr>
        <w:top w:val="none" w:sz="0" w:space="0" w:color="auto"/>
        <w:left w:val="none" w:sz="0" w:space="0" w:color="auto"/>
        <w:bottom w:val="none" w:sz="0" w:space="0" w:color="auto"/>
        <w:right w:val="none" w:sz="0" w:space="0" w:color="auto"/>
      </w:divBdr>
    </w:div>
    <w:div w:id="1132552510">
      <w:bodyDiv w:val="1"/>
      <w:marLeft w:val="0"/>
      <w:marRight w:val="0"/>
      <w:marTop w:val="0"/>
      <w:marBottom w:val="0"/>
      <w:divBdr>
        <w:top w:val="none" w:sz="0" w:space="0" w:color="auto"/>
        <w:left w:val="none" w:sz="0" w:space="0" w:color="auto"/>
        <w:bottom w:val="none" w:sz="0" w:space="0" w:color="auto"/>
        <w:right w:val="none" w:sz="0" w:space="0" w:color="auto"/>
      </w:divBdr>
    </w:div>
    <w:div w:id="1132596556">
      <w:bodyDiv w:val="1"/>
      <w:marLeft w:val="0"/>
      <w:marRight w:val="0"/>
      <w:marTop w:val="0"/>
      <w:marBottom w:val="0"/>
      <w:divBdr>
        <w:top w:val="none" w:sz="0" w:space="0" w:color="auto"/>
        <w:left w:val="none" w:sz="0" w:space="0" w:color="auto"/>
        <w:bottom w:val="none" w:sz="0" w:space="0" w:color="auto"/>
        <w:right w:val="none" w:sz="0" w:space="0" w:color="auto"/>
      </w:divBdr>
    </w:div>
    <w:div w:id="1204320630">
      <w:bodyDiv w:val="1"/>
      <w:marLeft w:val="0"/>
      <w:marRight w:val="0"/>
      <w:marTop w:val="0"/>
      <w:marBottom w:val="0"/>
      <w:divBdr>
        <w:top w:val="none" w:sz="0" w:space="0" w:color="auto"/>
        <w:left w:val="none" w:sz="0" w:space="0" w:color="auto"/>
        <w:bottom w:val="none" w:sz="0" w:space="0" w:color="auto"/>
        <w:right w:val="none" w:sz="0" w:space="0" w:color="auto"/>
      </w:divBdr>
    </w:div>
    <w:div w:id="1222711477">
      <w:bodyDiv w:val="1"/>
      <w:marLeft w:val="0"/>
      <w:marRight w:val="0"/>
      <w:marTop w:val="0"/>
      <w:marBottom w:val="0"/>
      <w:divBdr>
        <w:top w:val="none" w:sz="0" w:space="0" w:color="auto"/>
        <w:left w:val="none" w:sz="0" w:space="0" w:color="auto"/>
        <w:bottom w:val="none" w:sz="0" w:space="0" w:color="auto"/>
        <w:right w:val="none" w:sz="0" w:space="0" w:color="auto"/>
      </w:divBdr>
    </w:div>
    <w:div w:id="1226065072">
      <w:bodyDiv w:val="1"/>
      <w:marLeft w:val="0"/>
      <w:marRight w:val="0"/>
      <w:marTop w:val="0"/>
      <w:marBottom w:val="0"/>
      <w:divBdr>
        <w:top w:val="none" w:sz="0" w:space="0" w:color="auto"/>
        <w:left w:val="none" w:sz="0" w:space="0" w:color="auto"/>
        <w:bottom w:val="none" w:sz="0" w:space="0" w:color="auto"/>
        <w:right w:val="none" w:sz="0" w:space="0" w:color="auto"/>
      </w:divBdr>
      <w:divsChild>
        <w:div w:id="1148591495">
          <w:marLeft w:val="0"/>
          <w:marRight w:val="0"/>
          <w:marTop w:val="0"/>
          <w:marBottom w:val="0"/>
          <w:divBdr>
            <w:top w:val="none" w:sz="0" w:space="0" w:color="auto"/>
            <w:left w:val="none" w:sz="0" w:space="0" w:color="auto"/>
            <w:bottom w:val="none" w:sz="0" w:space="0" w:color="auto"/>
            <w:right w:val="none" w:sz="0" w:space="0" w:color="auto"/>
          </w:divBdr>
          <w:divsChild>
            <w:div w:id="379212297">
              <w:marLeft w:val="0"/>
              <w:marRight w:val="0"/>
              <w:marTop w:val="0"/>
              <w:marBottom w:val="0"/>
              <w:divBdr>
                <w:top w:val="none" w:sz="0" w:space="0" w:color="auto"/>
                <w:left w:val="none" w:sz="0" w:space="0" w:color="auto"/>
                <w:bottom w:val="none" w:sz="0" w:space="0" w:color="auto"/>
                <w:right w:val="none" w:sz="0" w:space="0" w:color="auto"/>
              </w:divBdr>
              <w:divsChild>
                <w:div w:id="1341078666">
                  <w:marLeft w:val="0"/>
                  <w:marRight w:val="0"/>
                  <w:marTop w:val="0"/>
                  <w:marBottom w:val="0"/>
                  <w:divBdr>
                    <w:top w:val="none" w:sz="0" w:space="0" w:color="auto"/>
                    <w:left w:val="none" w:sz="0" w:space="0" w:color="auto"/>
                    <w:bottom w:val="none" w:sz="0" w:space="0" w:color="auto"/>
                    <w:right w:val="none" w:sz="0" w:space="0" w:color="auto"/>
                  </w:divBdr>
                  <w:divsChild>
                    <w:div w:id="1982732285">
                      <w:marLeft w:val="0"/>
                      <w:marRight w:val="0"/>
                      <w:marTop w:val="0"/>
                      <w:marBottom w:val="0"/>
                      <w:divBdr>
                        <w:top w:val="none" w:sz="0" w:space="0" w:color="auto"/>
                        <w:left w:val="none" w:sz="0" w:space="0" w:color="auto"/>
                        <w:bottom w:val="none" w:sz="0" w:space="0" w:color="auto"/>
                        <w:right w:val="none" w:sz="0" w:space="0" w:color="auto"/>
                      </w:divBdr>
                      <w:divsChild>
                        <w:div w:id="2146775707">
                          <w:marLeft w:val="0"/>
                          <w:marRight w:val="0"/>
                          <w:marTop w:val="0"/>
                          <w:marBottom w:val="0"/>
                          <w:divBdr>
                            <w:top w:val="none" w:sz="0" w:space="0" w:color="auto"/>
                            <w:left w:val="none" w:sz="0" w:space="0" w:color="auto"/>
                            <w:bottom w:val="none" w:sz="0" w:space="0" w:color="auto"/>
                            <w:right w:val="none" w:sz="0" w:space="0" w:color="auto"/>
                          </w:divBdr>
                          <w:divsChild>
                            <w:div w:id="714888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5580743">
      <w:bodyDiv w:val="1"/>
      <w:marLeft w:val="0"/>
      <w:marRight w:val="0"/>
      <w:marTop w:val="0"/>
      <w:marBottom w:val="0"/>
      <w:divBdr>
        <w:top w:val="none" w:sz="0" w:space="0" w:color="auto"/>
        <w:left w:val="none" w:sz="0" w:space="0" w:color="auto"/>
        <w:bottom w:val="none" w:sz="0" w:space="0" w:color="auto"/>
        <w:right w:val="none" w:sz="0" w:space="0" w:color="auto"/>
      </w:divBdr>
    </w:div>
    <w:div w:id="1297761936">
      <w:bodyDiv w:val="1"/>
      <w:marLeft w:val="0"/>
      <w:marRight w:val="0"/>
      <w:marTop w:val="0"/>
      <w:marBottom w:val="0"/>
      <w:divBdr>
        <w:top w:val="none" w:sz="0" w:space="0" w:color="auto"/>
        <w:left w:val="none" w:sz="0" w:space="0" w:color="auto"/>
        <w:bottom w:val="none" w:sz="0" w:space="0" w:color="auto"/>
        <w:right w:val="none" w:sz="0" w:space="0" w:color="auto"/>
      </w:divBdr>
    </w:div>
    <w:div w:id="1305357860">
      <w:bodyDiv w:val="1"/>
      <w:marLeft w:val="0"/>
      <w:marRight w:val="0"/>
      <w:marTop w:val="0"/>
      <w:marBottom w:val="0"/>
      <w:divBdr>
        <w:top w:val="none" w:sz="0" w:space="0" w:color="auto"/>
        <w:left w:val="none" w:sz="0" w:space="0" w:color="auto"/>
        <w:bottom w:val="none" w:sz="0" w:space="0" w:color="auto"/>
        <w:right w:val="none" w:sz="0" w:space="0" w:color="auto"/>
      </w:divBdr>
    </w:div>
    <w:div w:id="1380088925">
      <w:bodyDiv w:val="1"/>
      <w:marLeft w:val="0"/>
      <w:marRight w:val="0"/>
      <w:marTop w:val="0"/>
      <w:marBottom w:val="0"/>
      <w:divBdr>
        <w:top w:val="none" w:sz="0" w:space="0" w:color="auto"/>
        <w:left w:val="none" w:sz="0" w:space="0" w:color="auto"/>
        <w:bottom w:val="none" w:sz="0" w:space="0" w:color="auto"/>
        <w:right w:val="none" w:sz="0" w:space="0" w:color="auto"/>
      </w:divBdr>
    </w:div>
    <w:div w:id="1455901501">
      <w:bodyDiv w:val="1"/>
      <w:marLeft w:val="0"/>
      <w:marRight w:val="0"/>
      <w:marTop w:val="0"/>
      <w:marBottom w:val="0"/>
      <w:divBdr>
        <w:top w:val="none" w:sz="0" w:space="0" w:color="auto"/>
        <w:left w:val="none" w:sz="0" w:space="0" w:color="auto"/>
        <w:bottom w:val="none" w:sz="0" w:space="0" w:color="auto"/>
        <w:right w:val="none" w:sz="0" w:space="0" w:color="auto"/>
      </w:divBdr>
      <w:divsChild>
        <w:div w:id="965741684">
          <w:marLeft w:val="0"/>
          <w:marRight w:val="0"/>
          <w:marTop w:val="0"/>
          <w:marBottom w:val="0"/>
          <w:divBdr>
            <w:top w:val="none" w:sz="0" w:space="0" w:color="auto"/>
            <w:left w:val="none" w:sz="0" w:space="0" w:color="auto"/>
            <w:bottom w:val="none" w:sz="0" w:space="0" w:color="auto"/>
            <w:right w:val="none" w:sz="0" w:space="0" w:color="auto"/>
          </w:divBdr>
          <w:divsChild>
            <w:div w:id="134837798">
              <w:marLeft w:val="0"/>
              <w:marRight w:val="0"/>
              <w:marTop w:val="150"/>
              <w:marBottom w:val="0"/>
              <w:divBdr>
                <w:top w:val="none" w:sz="0" w:space="0" w:color="auto"/>
                <w:left w:val="none" w:sz="0" w:space="0" w:color="auto"/>
                <w:bottom w:val="none" w:sz="0" w:space="0" w:color="auto"/>
                <w:right w:val="none" w:sz="0" w:space="0" w:color="auto"/>
              </w:divBdr>
              <w:divsChild>
                <w:div w:id="807477380">
                  <w:marLeft w:val="0"/>
                  <w:marRight w:val="0"/>
                  <w:marTop w:val="0"/>
                  <w:marBottom w:val="0"/>
                  <w:divBdr>
                    <w:top w:val="none" w:sz="0" w:space="0" w:color="auto"/>
                    <w:left w:val="none" w:sz="0" w:space="0" w:color="auto"/>
                    <w:bottom w:val="none" w:sz="0" w:space="0" w:color="auto"/>
                    <w:right w:val="none" w:sz="0" w:space="0" w:color="auto"/>
                  </w:divBdr>
                  <w:divsChild>
                    <w:div w:id="1761365405">
                      <w:marLeft w:val="0"/>
                      <w:marRight w:val="0"/>
                      <w:marTop w:val="0"/>
                      <w:marBottom w:val="0"/>
                      <w:divBdr>
                        <w:top w:val="none" w:sz="0" w:space="0" w:color="auto"/>
                        <w:left w:val="none" w:sz="0" w:space="0" w:color="auto"/>
                        <w:bottom w:val="none" w:sz="0" w:space="0" w:color="auto"/>
                        <w:right w:val="none" w:sz="0" w:space="0" w:color="auto"/>
                      </w:divBdr>
                    </w:div>
                  </w:divsChild>
                </w:div>
                <w:div w:id="574969792">
                  <w:marLeft w:val="0"/>
                  <w:marRight w:val="0"/>
                  <w:marTop w:val="0"/>
                  <w:marBottom w:val="0"/>
                  <w:divBdr>
                    <w:top w:val="none" w:sz="0" w:space="0" w:color="auto"/>
                    <w:left w:val="none" w:sz="0" w:space="0" w:color="auto"/>
                    <w:bottom w:val="none" w:sz="0" w:space="0" w:color="auto"/>
                    <w:right w:val="none" w:sz="0" w:space="0" w:color="auto"/>
                  </w:divBdr>
                  <w:divsChild>
                    <w:div w:id="942296998">
                      <w:marLeft w:val="0"/>
                      <w:marRight w:val="0"/>
                      <w:marTop w:val="0"/>
                      <w:marBottom w:val="0"/>
                      <w:divBdr>
                        <w:top w:val="none" w:sz="0" w:space="0" w:color="auto"/>
                        <w:left w:val="none" w:sz="0" w:space="0" w:color="auto"/>
                        <w:bottom w:val="none" w:sz="0" w:space="0" w:color="auto"/>
                        <w:right w:val="none" w:sz="0" w:space="0" w:color="auto"/>
                      </w:divBdr>
                      <w:divsChild>
                        <w:div w:id="182256245">
                          <w:marLeft w:val="0"/>
                          <w:marRight w:val="0"/>
                          <w:marTop w:val="24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8186484">
      <w:bodyDiv w:val="1"/>
      <w:marLeft w:val="0"/>
      <w:marRight w:val="0"/>
      <w:marTop w:val="0"/>
      <w:marBottom w:val="0"/>
      <w:divBdr>
        <w:top w:val="none" w:sz="0" w:space="0" w:color="auto"/>
        <w:left w:val="none" w:sz="0" w:space="0" w:color="auto"/>
        <w:bottom w:val="none" w:sz="0" w:space="0" w:color="auto"/>
        <w:right w:val="none" w:sz="0" w:space="0" w:color="auto"/>
      </w:divBdr>
    </w:div>
    <w:div w:id="1503470551">
      <w:bodyDiv w:val="1"/>
      <w:marLeft w:val="0"/>
      <w:marRight w:val="0"/>
      <w:marTop w:val="0"/>
      <w:marBottom w:val="0"/>
      <w:divBdr>
        <w:top w:val="none" w:sz="0" w:space="0" w:color="auto"/>
        <w:left w:val="none" w:sz="0" w:space="0" w:color="auto"/>
        <w:bottom w:val="none" w:sz="0" w:space="0" w:color="auto"/>
        <w:right w:val="none" w:sz="0" w:space="0" w:color="auto"/>
      </w:divBdr>
    </w:div>
    <w:div w:id="1524441524">
      <w:bodyDiv w:val="1"/>
      <w:marLeft w:val="0"/>
      <w:marRight w:val="0"/>
      <w:marTop w:val="0"/>
      <w:marBottom w:val="0"/>
      <w:divBdr>
        <w:top w:val="none" w:sz="0" w:space="0" w:color="auto"/>
        <w:left w:val="none" w:sz="0" w:space="0" w:color="auto"/>
        <w:bottom w:val="none" w:sz="0" w:space="0" w:color="auto"/>
        <w:right w:val="none" w:sz="0" w:space="0" w:color="auto"/>
      </w:divBdr>
    </w:div>
    <w:div w:id="1568415927">
      <w:bodyDiv w:val="1"/>
      <w:marLeft w:val="0"/>
      <w:marRight w:val="0"/>
      <w:marTop w:val="0"/>
      <w:marBottom w:val="0"/>
      <w:divBdr>
        <w:top w:val="none" w:sz="0" w:space="0" w:color="auto"/>
        <w:left w:val="none" w:sz="0" w:space="0" w:color="auto"/>
        <w:bottom w:val="none" w:sz="0" w:space="0" w:color="auto"/>
        <w:right w:val="none" w:sz="0" w:space="0" w:color="auto"/>
      </w:divBdr>
    </w:div>
    <w:div w:id="1580946202">
      <w:bodyDiv w:val="1"/>
      <w:marLeft w:val="0"/>
      <w:marRight w:val="0"/>
      <w:marTop w:val="0"/>
      <w:marBottom w:val="0"/>
      <w:divBdr>
        <w:top w:val="none" w:sz="0" w:space="0" w:color="auto"/>
        <w:left w:val="none" w:sz="0" w:space="0" w:color="auto"/>
        <w:bottom w:val="none" w:sz="0" w:space="0" w:color="auto"/>
        <w:right w:val="none" w:sz="0" w:space="0" w:color="auto"/>
      </w:divBdr>
    </w:div>
    <w:div w:id="1603415175">
      <w:bodyDiv w:val="1"/>
      <w:marLeft w:val="0"/>
      <w:marRight w:val="0"/>
      <w:marTop w:val="0"/>
      <w:marBottom w:val="0"/>
      <w:divBdr>
        <w:top w:val="none" w:sz="0" w:space="0" w:color="auto"/>
        <w:left w:val="none" w:sz="0" w:space="0" w:color="auto"/>
        <w:bottom w:val="none" w:sz="0" w:space="0" w:color="auto"/>
        <w:right w:val="none" w:sz="0" w:space="0" w:color="auto"/>
      </w:divBdr>
    </w:div>
    <w:div w:id="1604990565">
      <w:bodyDiv w:val="1"/>
      <w:marLeft w:val="0"/>
      <w:marRight w:val="0"/>
      <w:marTop w:val="0"/>
      <w:marBottom w:val="0"/>
      <w:divBdr>
        <w:top w:val="none" w:sz="0" w:space="0" w:color="auto"/>
        <w:left w:val="none" w:sz="0" w:space="0" w:color="auto"/>
        <w:bottom w:val="none" w:sz="0" w:space="0" w:color="auto"/>
        <w:right w:val="none" w:sz="0" w:space="0" w:color="auto"/>
      </w:divBdr>
      <w:divsChild>
        <w:div w:id="938180436">
          <w:marLeft w:val="0"/>
          <w:marRight w:val="0"/>
          <w:marTop w:val="0"/>
          <w:marBottom w:val="0"/>
          <w:divBdr>
            <w:top w:val="none" w:sz="0" w:space="0" w:color="auto"/>
            <w:left w:val="none" w:sz="0" w:space="0" w:color="auto"/>
            <w:bottom w:val="none" w:sz="0" w:space="0" w:color="auto"/>
            <w:right w:val="none" w:sz="0" w:space="0" w:color="auto"/>
          </w:divBdr>
          <w:divsChild>
            <w:div w:id="90007457">
              <w:marLeft w:val="0"/>
              <w:marRight w:val="0"/>
              <w:marTop w:val="150"/>
              <w:marBottom w:val="0"/>
              <w:divBdr>
                <w:top w:val="none" w:sz="0" w:space="0" w:color="auto"/>
                <w:left w:val="none" w:sz="0" w:space="0" w:color="auto"/>
                <w:bottom w:val="none" w:sz="0" w:space="0" w:color="auto"/>
                <w:right w:val="none" w:sz="0" w:space="0" w:color="auto"/>
              </w:divBdr>
              <w:divsChild>
                <w:div w:id="1745911508">
                  <w:marLeft w:val="0"/>
                  <w:marRight w:val="0"/>
                  <w:marTop w:val="0"/>
                  <w:marBottom w:val="0"/>
                  <w:divBdr>
                    <w:top w:val="none" w:sz="0" w:space="0" w:color="auto"/>
                    <w:left w:val="none" w:sz="0" w:space="0" w:color="auto"/>
                    <w:bottom w:val="none" w:sz="0" w:space="0" w:color="auto"/>
                    <w:right w:val="none" w:sz="0" w:space="0" w:color="auto"/>
                  </w:divBdr>
                  <w:divsChild>
                    <w:div w:id="988559617">
                      <w:marLeft w:val="0"/>
                      <w:marRight w:val="0"/>
                      <w:marTop w:val="0"/>
                      <w:marBottom w:val="0"/>
                      <w:divBdr>
                        <w:top w:val="none" w:sz="0" w:space="0" w:color="auto"/>
                        <w:left w:val="none" w:sz="0" w:space="0" w:color="auto"/>
                        <w:bottom w:val="none" w:sz="0" w:space="0" w:color="auto"/>
                        <w:right w:val="none" w:sz="0" w:space="0" w:color="auto"/>
                      </w:divBdr>
                    </w:div>
                  </w:divsChild>
                </w:div>
                <w:div w:id="1580867453">
                  <w:marLeft w:val="0"/>
                  <w:marRight w:val="0"/>
                  <w:marTop w:val="0"/>
                  <w:marBottom w:val="0"/>
                  <w:divBdr>
                    <w:top w:val="none" w:sz="0" w:space="0" w:color="auto"/>
                    <w:left w:val="none" w:sz="0" w:space="0" w:color="auto"/>
                    <w:bottom w:val="none" w:sz="0" w:space="0" w:color="auto"/>
                    <w:right w:val="none" w:sz="0" w:space="0" w:color="auto"/>
                  </w:divBdr>
                  <w:divsChild>
                    <w:div w:id="1707830425">
                      <w:marLeft w:val="0"/>
                      <w:marRight w:val="0"/>
                      <w:marTop w:val="0"/>
                      <w:marBottom w:val="0"/>
                      <w:divBdr>
                        <w:top w:val="none" w:sz="0" w:space="0" w:color="auto"/>
                        <w:left w:val="none" w:sz="0" w:space="0" w:color="auto"/>
                        <w:bottom w:val="none" w:sz="0" w:space="0" w:color="auto"/>
                        <w:right w:val="none" w:sz="0" w:space="0" w:color="auto"/>
                      </w:divBdr>
                      <w:divsChild>
                        <w:div w:id="1115976538">
                          <w:marLeft w:val="0"/>
                          <w:marRight w:val="0"/>
                          <w:marTop w:val="24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3679080">
      <w:bodyDiv w:val="1"/>
      <w:marLeft w:val="0"/>
      <w:marRight w:val="0"/>
      <w:marTop w:val="0"/>
      <w:marBottom w:val="0"/>
      <w:divBdr>
        <w:top w:val="none" w:sz="0" w:space="0" w:color="auto"/>
        <w:left w:val="none" w:sz="0" w:space="0" w:color="auto"/>
        <w:bottom w:val="none" w:sz="0" w:space="0" w:color="auto"/>
        <w:right w:val="none" w:sz="0" w:space="0" w:color="auto"/>
      </w:divBdr>
    </w:div>
    <w:div w:id="1685328605">
      <w:bodyDiv w:val="1"/>
      <w:marLeft w:val="0"/>
      <w:marRight w:val="0"/>
      <w:marTop w:val="0"/>
      <w:marBottom w:val="0"/>
      <w:divBdr>
        <w:top w:val="none" w:sz="0" w:space="0" w:color="auto"/>
        <w:left w:val="none" w:sz="0" w:space="0" w:color="auto"/>
        <w:bottom w:val="none" w:sz="0" w:space="0" w:color="auto"/>
        <w:right w:val="none" w:sz="0" w:space="0" w:color="auto"/>
      </w:divBdr>
    </w:div>
    <w:div w:id="1725445566">
      <w:bodyDiv w:val="1"/>
      <w:marLeft w:val="0"/>
      <w:marRight w:val="0"/>
      <w:marTop w:val="0"/>
      <w:marBottom w:val="0"/>
      <w:divBdr>
        <w:top w:val="none" w:sz="0" w:space="0" w:color="auto"/>
        <w:left w:val="none" w:sz="0" w:space="0" w:color="auto"/>
        <w:bottom w:val="none" w:sz="0" w:space="0" w:color="auto"/>
        <w:right w:val="none" w:sz="0" w:space="0" w:color="auto"/>
      </w:divBdr>
    </w:div>
    <w:div w:id="1725987466">
      <w:bodyDiv w:val="1"/>
      <w:marLeft w:val="0"/>
      <w:marRight w:val="0"/>
      <w:marTop w:val="0"/>
      <w:marBottom w:val="0"/>
      <w:divBdr>
        <w:top w:val="none" w:sz="0" w:space="0" w:color="auto"/>
        <w:left w:val="none" w:sz="0" w:space="0" w:color="auto"/>
        <w:bottom w:val="none" w:sz="0" w:space="0" w:color="auto"/>
        <w:right w:val="none" w:sz="0" w:space="0" w:color="auto"/>
      </w:divBdr>
    </w:div>
    <w:div w:id="1742020505">
      <w:bodyDiv w:val="1"/>
      <w:marLeft w:val="0"/>
      <w:marRight w:val="0"/>
      <w:marTop w:val="0"/>
      <w:marBottom w:val="0"/>
      <w:divBdr>
        <w:top w:val="none" w:sz="0" w:space="0" w:color="auto"/>
        <w:left w:val="none" w:sz="0" w:space="0" w:color="auto"/>
        <w:bottom w:val="none" w:sz="0" w:space="0" w:color="auto"/>
        <w:right w:val="none" w:sz="0" w:space="0" w:color="auto"/>
      </w:divBdr>
    </w:div>
    <w:div w:id="1750886914">
      <w:bodyDiv w:val="1"/>
      <w:marLeft w:val="0"/>
      <w:marRight w:val="0"/>
      <w:marTop w:val="0"/>
      <w:marBottom w:val="0"/>
      <w:divBdr>
        <w:top w:val="none" w:sz="0" w:space="0" w:color="auto"/>
        <w:left w:val="none" w:sz="0" w:space="0" w:color="auto"/>
        <w:bottom w:val="none" w:sz="0" w:space="0" w:color="auto"/>
        <w:right w:val="none" w:sz="0" w:space="0" w:color="auto"/>
      </w:divBdr>
    </w:div>
    <w:div w:id="1754544123">
      <w:bodyDiv w:val="1"/>
      <w:marLeft w:val="0"/>
      <w:marRight w:val="0"/>
      <w:marTop w:val="0"/>
      <w:marBottom w:val="0"/>
      <w:divBdr>
        <w:top w:val="none" w:sz="0" w:space="0" w:color="auto"/>
        <w:left w:val="none" w:sz="0" w:space="0" w:color="auto"/>
        <w:bottom w:val="none" w:sz="0" w:space="0" w:color="auto"/>
        <w:right w:val="none" w:sz="0" w:space="0" w:color="auto"/>
      </w:divBdr>
    </w:div>
    <w:div w:id="1768496836">
      <w:bodyDiv w:val="1"/>
      <w:marLeft w:val="0"/>
      <w:marRight w:val="0"/>
      <w:marTop w:val="0"/>
      <w:marBottom w:val="0"/>
      <w:divBdr>
        <w:top w:val="none" w:sz="0" w:space="0" w:color="auto"/>
        <w:left w:val="none" w:sz="0" w:space="0" w:color="auto"/>
        <w:bottom w:val="none" w:sz="0" w:space="0" w:color="auto"/>
        <w:right w:val="none" w:sz="0" w:space="0" w:color="auto"/>
      </w:divBdr>
    </w:div>
    <w:div w:id="1812403155">
      <w:bodyDiv w:val="1"/>
      <w:marLeft w:val="0"/>
      <w:marRight w:val="0"/>
      <w:marTop w:val="0"/>
      <w:marBottom w:val="0"/>
      <w:divBdr>
        <w:top w:val="none" w:sz="0" w:space="0" w:color="auto"/>
        <w:left w:val="none" w:sz="0" w:space="0" w:color="auto"/>
        <w:bottom w:val="none" w:sz="0" w:space="0" w:color="auto"/>
        <w:right w:val="none" w:sz="0" w:space="0" w:color="auto"/>
      </w:divBdr>
    </w:div>
    <w:div w:id="1837069484">
      <w:bodyDiv w:val="1"/>
      <w:marLeft w:val="0"/>
      <w:marRight w:val="0"/>
      <w:marTop w:val="0"/>
      <w:marBottom w:val="0"/>
      <w:divBdr>
        <w:top w:val="none" w:sz="0" w:space="0" w:color="auto"/>
        <w:left w:val="none" w:sz="0" w:space="0" w:color="auto"/>
        <w:bottom w:val="none" w:sz="0" w:space="0" w:color="auto"/>
        <w:right w:val="none" w:sz="0" w:space="0" w:color="auto"/>
      </w:divBdr>
    </w:div>
    <w:div w:id="1846019294">
      <w:bodyDiv w:val="1"/>
      <w:marLeft w:val="0"/>
      <w:marRight w:val="0"/>
      <w:marTop w:val="0"/>
      <w:marBottom w:val="0"/>
      <w:divBdr>
        <w:top w:val="none" w:sz="0" w:space="0" w:color="auto"/>
        <w:left w:val="none" w:sz="0" w:space="0" w:color="auto"/>
        <w:bottom w:val="none" w:sz="0" w:space="0" w:color="auto"/>
        <w:right w:val="none" w:sz="0" w:space="0" w:color="auto"/>
      </w:divBdr>
    </w:div>
    <w:div w:id="1906452893">
      <w:bodyDiv w:val="1"/>
      <w:marLeft w:val="0"/>
      <w:marRight w:val="0"/>
      <w:marTop w:val="0"/>
      <w:marBottom w:val="0"/>
      <w:divBdr>
        <w:top w:val="none" w:sz="0" w:space="0" w:color="auto"/>
        <w:left w:val="none" w:sz="0" w:space="0" w:color="auto"/>
        <w:bottom w:val="none" w:sz="0" w:space="0" w:color="auto"/>
        <w:right w:val="none" w:sz="0" w:space="0" w:color="auto"/>
      </w:divBdr>
    </w:div>
    <w:div w:id="1958638236">
      <w:bodyDiv w:val="1"/>
      <w:marLeft w:val="0"/>
      <w:marRight w:val="0"/>
      <w:marTop w:val="0"/>
      <w:marBottom w:val="0"/>
      <w:divBdr>
        <w:top w:val="none" w:sz="0" w:space="0" w:color="auto"/>
        <w:left w:val="none" w:sz="0" w:space="0" w:color="auto"/>
        <w:bottom w:val="none" w:sz="0" w:space="0" w:color="auto"/>
        <w:right w:val="none" w:sz="0" w:space="0" w:color="auto"/>
      </w:divBdr>
    </w:div>
    <w:div w:id="1977905644">
      <w:bodyDiv w:val="1"/>
      <w:marLeft w:val="0"/>
      <w:marRight w:val="0"/>
      <w:marTop w:val="0"/>
      <w:marBottom w:val="0"/>
      <w:divBdr>
        <w:top w:val="none" w:sz="0" w:space="0" w:color="auto"/>
        <w:left w:val="none" w:sz="0" w:space="0" w:color="auto"/>
        <w:bottom w:val="none" w:sz="0" w:space="0" w:color="auto"/>
        <w:right w:val="none" w:sz="0" w:space="0" w:color="auto"/>
      </w:divBdr>
    </w:div>
    <w:div w:id="2064408347">
      <w:bodyDiv w:val="1"/>
      <w:marLeft w:val="0"/>
      <w:marRight w:val="0"/>
      <w:marTop w:val="0"/>
      <w:marBottom w:val="0"/>
      <w:divBdr>
        <w:top w:val="none" w:sz="0" w:space="0" w:color="auto"/>
        <w:left w:val="none" w:sz="0" w:space="0" w:color="auto"/>
        <w:bottom w:val="none" w:sz="0" w:space="0" w:color="auto"/>
        <w:right w:val="none" w:sz="0" w:space="0" w:color="auto"/>
      </w:divBdr>
    </w:div>
    <w:div w:id="2067218897">
      <w:bodyDiv w:val="1"/>
      <w:marLeft w:val="0"/>
      <w:marRight w:val="0"/>
      <w:marTop w:val="0"/>
      <w:marBottom w:val="0"/>
      <w:divBdr>
        <w:top w:val="none" w:sz="0" w:space="0" w:color="auto"/>
        <w:left w:val="none" w:sz="0" w:space="0" w:color="auto"/>
        <w:bottom w:val="none" w:sz="0" w:space="0" w:color="auto"/>
        <w:right w:val="none" w:sz="0" w:space="0" w:color="auto"/>
      </w:divBdr>
    </w:div>
    <w:div w:id="2099213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dx.doi.org/10.21515/1990-4665-202-010" TargetMode="Externa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8/pdf/10.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206</TotalTime>
  <Pages>8</Pages>
  <Words>2057</Words>
  <Characters>11730</Characters>
  <Application>Microsoft Office Word</Application>
  <DocSecurity>0</DocSecurity>
  <Lines>97</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Zinurov Vadim</dc:creator>
  <cp:keywords/>
  <dc:description/>
  <cp:lastModifiedBy>Microsoft Office User</cp:lastModifiedBy>
  <cp:revision>32</cp:revision>
  <cp:lastPrinted>2024-08-06T10:37:00Z</cp:lastPrinted>
  <dcterms:created xsi:type="dcterms:W3CDTF">2024-08-06T11:52:00Z</dcterms:created>
  <dcterms:modified xsi:type="dcterms:W3CDTF">2024-11-01T23:22:00Z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(#E1)</vt:lpwstr>
  </property>
  <property fmtid="{D5CDD505-2E9C-101B-9397-08002B2CF9AE}" pid="4" name="MTEquationSection">
    <vt:lpwstr>1</vt:lpwstr>
  </property>
</Properties>
</file>