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09316A" w14:paraId="7349E2FC" w14:textId="77777777" w:rsidTr="0020063F">
        <w:trPr>
          <w:trHeight w:val="1702"/>
        </w:trPr>
        <w:tc>
          <w:tcPr>
            <w:tcW w:w="4530" w:type="dxa"/>
          </w:tcPr>
          <w:p w14:paraId="585DA33B" w14:textId="6326F2CF" w:rsidR="001F45CC" w:rsidRDefault="00F06F73" w:rsidP="00B86A68">
            <w:pPr>
              <w:rPr>
                <w:rFonts w:ascii="Times New Roman" w:hAnsi="Times New Roman" w:cs="Times New Roman"/>
                <w:sz w:val="20"/>
                <w:szCs w:val="20"/>
              </w:rPr>
            </w:pPr>
            <w:r w:rsidRPr="00B86A68">
              <w:rPr>
                <w:rFonts w:ascii="Times New Roman" w:hAnsi="Times New Roman" w:cs="Times New Roman"/>
                <w:sz w:val="20"/>
                <w:szCs w:val="20"/>
                <w:highlight w:val="yellow"/>
              </w:rPr>
              <w:fldChar w:fldCharType="begin"/>
            </w:r>
            <w:r w:rsidRPr="00B86A68">
              <w:rPr>
                <w:rFonts w:ascii="Times New Roman" w:hAnsi="Times New Roman" w:cs="Times New Roman"/>
                <w:sz w:val="20"/>
                <w:szCs w:val="20"/>
                <w:highlight w:val="yellow"/>
              </w:rPr>
              <w:instrText xml:space="preserve"> MACROBUTTON MTEditEquationSection2 </w:instrText>
            </w:r>
            <w:r w:rsidRPr="00B86A68">
              <w:rPr>
                <w:rStyle w:val="MTEquationSection"/>
                <w:highlight w:val="yellow"/>
              </w:rPr>
              <w:instrText>Equation Chapter 1 Section 1</w:instrText>
            </w:r>
            <w:r w:rsidRPr="00B86A68">
              <w:rPr>
                <w:rFonts w:ascii="Times New Roman" w:hAnsi="Times New Roman" w:cs="Times New Roman"/>
                <w:sz w:val="20"/>
                <w:szCs w:val="20"/>
                <w:highlight w:val="yellow"/>
              </w:rPr>
              <w:fldChar w:fldCharType="begin"/>
            </w:r>
            <w:r w:rsidRPr="00B86A68">
              <w:rPr>
                <w:rFonts w:ascii="Times New Roman" w:hAnsi="Times New Roman" w:cs="Times New Roman"/>
                <w:sz w:val="20"/>
                <w:szCs w:val="20"/>
                <w:highlight w:val="yellow"/>
              </w:rPr>
              <w:instrText xml:space="preserve"> SEQ MTEqn \r \h \* MERGEFORMAT </w:instrText>
            </w:r>
            <w:r w:rsidRPr="00B86A68">
              <w:rPr>
                <w:rFonts w:ascii="Times New Roman" w:hAnsi="Times New Roman" w:cs="Times New Roman"/>
                <w:sz w:val="20"/>
                <w:szCs w:val="20"/>
                <w:highlight w:val="yellow"/>
              </w:rPr>
              <w:fldChar w:fldCharType="end"/>
            </w:r>
            <w:r w:rsidRPr="00B86A68">
              <w:rPr>
                <w:rFonts w:ascii="Times New Roman" w:hAnsi="Times New Roman" w:cs="Times New Roman"/>
                <w:sz w:val="20"/>
                <w:szCs w:val="20"/>
                <w:highlight w:val="yellow"/>
              </w:rPr>
              <w:fldChar w:fldCharType="begin"/>
            </w:r>
            <w:r w:rsidRPr="00B86A68">
              <w:rPr>
                <w:rFonts w:ascii="Times New Roman" w:hAnsi="Times New Roman" w:cs="Times New Roman"/>
                <w:sz w:val="20"/>
                <w:szCs w:val="20"/>
                <w:highlight w:val="yellow"/>
              </w:rPr>
              <w:instrText xml:space="preserve"> SEQ MTSec \r 1 \h \* MERGEFORMAT </w:instrText>
            </w:r>
            <w:r w:rsidRPr="00B86A68">
              <w:rPr>
                <w:rFonts w:ascii="Times New Roman" w:hAnsi="Times New Roman" w:cs="Times New Roman"/>
                <w:sz w:val="20"/>
                <w:szCs w:val="20"/>
                <w:highlight w:val="yellow"/>
              </w:rPr>
              <w:fldChar w:fldCharType="end"/>
            </w:r>
            <w:r w:rsidRPr="00B86A68">
              <w:rPr>
                <w:rFonts w:ascii="Times New Roman" w:hAnsi="Times New Roman" w:cs="Times New Roman"/>
                <w:sz w:val="20"/>
                <w:szCs w:val="20"/>
                <w:highlight w:val="yellow"/>
              </w:rPr>
              <w:fldChar w:fldCharType="begin"/>
            </w:r>
            <w:r w:rsidRPr="00B86A68">
              <w:rPr>
                <w:rFonts w:ascii="Times New Roman" w:hAnsi="Times New Roman" w:cs="Times New Roman"/>
                <w:sz w:val="20"/>
                <w:szCs w:val="20"/>
                <w:highlight w:val="yellow"/>
              </w:rPr>
              <w:instrText xml:space="preserve"> SEQ MTChap \r 1 \h \* MERGEFORMAT </w:instrText>
            </w:r>
            <w:r w:rsidRPr="00B86A68">
              <w:rPr>
                <w:rFonts w:ascii="Times New Roman" w:hAnsi="Times New Roman" w:cs="Times New Roman"/>
                <w:sz w:val="20"/>
                <w:szCs w:val="20"/>
                <w:highlight w:val="yellow"/>
              </w:rPr>
              <w:fldChar w:fldCharType="end"/>
            </w:r>
            <w:r w:rsidRPr="00B86A68">
              <w:rPr>
                <w:rFonts w:ascii="Times New Roman" w:hAnsi="Times New Roman" w:cs="Times New Roman"/>
                <w:sz w:val="20"/>
                <w:szCs w:val="20"/>
                <w:highlight w:val="yellow"/>
              </w:rPr>
              <w:fldChar w:fldCharType="end"/>
            </w:r>
            <w:r w:rsidR="001F45CC" w:rsidRPr="00B86A68">
              <w:rPr>
                <w:rFonts w:ascii="Times New Roman" w:hAnsi="Times New Roman" w:cs="Times New Roman"/>
                <w:sz w:val="20"/>
                <w:szCs w:val="20"/>
              </w:rPr>
              <w:t xml:space="preserve">УДК </w:t>
            </w:r>
            <w:r w:rsidR="00056E96" w:rsidRPr="00B86A68">
              <w:rPr>
                <w:rFonts w:ascii="Times New Roman" w:hAnsi="Times New Roman" w:cs="Times New Roman"/>
                <w:sz w:val="20"/>
                <w:szCs w:val="20"/>
              </w:rPr>
              <w:t>621.928.6</w:t>
            </w:r>
          </w:p>
          <w:p w14:paraId="683DD985" w14:textId="77777777" w:rsidR="00B86A68" w:rsidRPr="00B86A68" w:rsidRDefault="00B86A68" w:rsidP="00B86A68">
            <w:pPr>
              <w:rPr>
                <w:rFonts w:ascii="Times New Roman" w:hAnsi="Times New Roman" w:cs="Times New Roman"/>
                <w:sz w:val="20"/>
                <w:szCs w:val="20"/>
              </w:rPr>
            </w:pPr>
          </w:p>
          <w:p w14:paraId="1D909AC2" w14:textId="160EE575" w:rsidR="00A11346" w:rsidRDefault="0009316A" w:rsidP="00B86A68">
            <w:pPr>
              <w:rPr>
                <w:rFonts w:ascii="Times New Roman" w:hAnsi="Times New Roman" w:cs="Times New Roman"/>
                <w:sz w:val="20"/>
                <w:szCs w:val="20"/>
              </w:rPr>
            </w:pPr>
            <w:r w:rsidRPr="0009316A">
              <w:rPr>
                <w:rFonts w:ascii="Times New Roman" w:hAnsi="Times New Roman" w:cs="Times New Roman"/>
                <w:sz w:val="20"/>
                <w:szCs w:val="20"/>
              </w:rPr>
              <w:t>4.3.1. Технологии, машины и оборудование для агропромышленного комплекса (технические науки, сельскохозяйственные науки)</w:t>
            </w:r>
          </w:p>
          <w:p w14:paraId="548568A2" w14:textId="77777777" w:rsidR="0009316A" w:rsidRPr="00B86A68" w:rsidRDefault="0009316A" w:rsidP="00B86A68">
            <w:pPr>
              <w:rPr>
                <w:rFonts w:ascii="Times New Roman" w:hAnsi="Times New Roman" w:cs="Times New Roman"/>
                <w:sz w:val="20"/>
                <w:szCs w:val="20"/>
                <w:highlight w:val="yellow"/>
              </w:rPr>
            </w:pPr>
          </w:p>
          <w:p w14:paraId="0BFEEFFF" w14:textId="42EC9988" w:rsidR="00A11346" w:rsidRPr="00B86A68" w:rsidRDefault="0076376F" w:rsidP="00B86A68">
            <w:pPr>
              <w:rPr>
                <w:rFonts w:ascii="Times New Roman" w:hAnsi="Times New Roman" w:cs="Times New Roman"/>
                <w:b/>
                <w:sz w:val="20"/>
                <w:szCs w:val="20"/>
              </w:rPr>
            </w:pPr>
            <w:r w:rsidRPr="00B86A68">
              <w:rPr>
                <w:rFonts w:ascii="Times New Roman" w:hAnsi="Times New Roman" w:cs="Times New Roman"/>
                <w:b/>
                <w:sz w:val="20"/>
                <w:szCs w:val="20"/>
              </w:rPr>
              <w:t>ОЦЕНКА ЭФФЕКТИВНОСТИ СЕПАРАЦИОННОГО УСТРОЙСТВА КВАДРАТНОЙ ФОРМЫ ПРИ УЛАВЛИВАНИИ ЧАСТИЦ ПИЩЕВОЙ ПЫЛИ</w:t>
            </w:r>
          </w:p>
          <w:p w14:paraId="7D78B83F" w14:textId="2730E440" w:rsidR="00A11346" w:rsidRPr="00B86A68" w:rsidRDefault="00A11346" w:rsidP="00B86A68">
            <w:pPr>
              <w:rPr>
                <w:rFonts w:ascii="Times New Roman" w:hAnsi="Times New Roman" w:cs="Times New Roman"/>
                <w:sz w:val="20"/>
                <w:szCs w:val="20"/>
                <w:highlight w:val="yellow"/>
              </w:rPr>
            </w:pPr>
          </w:p>
          <w:p w14:paraId="246432EF" w14:textId="0311E2DB" w:rsidR="002A2FE1" w:rsidRPr="00B86A68" w:rsidRDefault="0043344A" w:rsidP="00B86A68">
            <w:pPr>
              <w:rPr>
                <w:rFonts w:ascii="Times New Roman" w:hAnsi="Times New Roman" w:cs="Times New Roman"/>
                <w:sz w:val="20"/>
                <w:szCs w:val="20"/>
              </w:rPr>
            </w:pPr>
            <w:proofErr w:type="spellStart"/>
            <w:r w:rsidRPr="00B86A68">
              <w:rPr>
                <w:rFonts w:ascii="Times New Roman" w:hAnsi="Times New Roman" w:cs="Times New Roman"/>
                <w:sz w:val="20"/>
                <w:szCs w:val="20"/>
              </w:rPr>
              <w:t>Шаймухаметова</w:t>
            </w:r>
            <w:proofErr w:type="spellEnd"/>
            <w:r w:rsidRPr="00B86A68">
              <w:rPr>
                <w:rFonts w:ascii="Times New Roman" w:hAnsi="Times New Roman" w:cs="Times New Roman"/>
                <w:sz w:val="20"/>
                <w:szCs w:val="20"/>
              </w:rPr>
              <w:t xml:space="preserve"> Альбина </w:t>
            </w:r>
            <w:proofErr w:type="spellStart"/>
            <w:r w:rsidRPr="00B86A68">
              <w:rPr>
                <w:rFonts w:ascii="Times New Roman" w:hAnsi="Times New Roman" w:cs="Times New Roman"/>
                <w:sz w:val="20"/>
                <w:szCs w:val="20"/>
              </w:rPr>
              <w:t>Шамилевна</w:t>
            </w:r>
            <w:proofErr w:type="spellEnd"/>
          </w:p>
          <w:p w14:paraId="3302CD2C" w14:textId="5F218B0A" w:rsidR="002A2FE1" w:rsidRPr="00B86A68" w:rsidRDefault="00B86A68" w:rsidP="00B86A68">
            <w:pPr>
              <w:rPr>
                <w:rFonts w:ascii="Times New Roman" w:hAnsi="Times New Roman" w:cs="Times New Roman"/>
                <w:sz w:val="20"/>
                <w:szCs w:val="20"/>
              </w:rPr>
            </w:pPr>
            <w:r>
              <w:rPr>
                <w:rFonts w:ascii="Times New Roman" w:hAnsi="Times New Roman" w:cs="Times New Roman"/>
                <w:sz w:val="20"/>
                <w:szCs w:val="20"/>
              </w:rPr>
              <w:t>а</w:t>
            </w:r>
            <w:r w:rsidR="0043344A" w:rsidRPr="00B86A68">
              <w:rPr>
                <w:rFonts w:ascii="Times New Roman" w:hAnsi="Times New Roman" w:cs="Times New Roman"/>
                <w:sz w:val="20"/>
                <w:szCs w:val="20"/>
              </w:rPr>
              <w:t>ссистент</w:t>
            </w:r>
          </w:p>
          <w:p w14:paraId="0D85DC5E" w14:textId="4215D543" w:rsidR="002A2FE1" w:rsidRPr="00B86A68" w:rsidRDefault="002A2FE1" w:rsidP="00B86A68">
            <w:pPr>
              <w:rPr>
                <w:rFonts w:ascii="Times New Roman" w:hAnsi="Times New Roman" w:cs="Times New Roman"/>
                <w:sz w:val="20"/>
                <w:szCs w:val="20"/>
              </w:rPr>
            </w:pPr>
            <w:r w:rsidRPr="00B86A68">
              <w:rPr>
                <w:rFonts w:ascii="Times New Roman" w:hAnsi="Times New Roman" w:cs="Times New Roman"/>
                <w:sz w:val="20"/>
                <w:szCs w:val="20"/>
              </w:rPr>
              <w:t xml:space="preserve">SPIN – код автора: </w:t>
            </w:r>
            <w:r w:rsidR="0043344A" w:rsidRPr="00B86A68">
              <w:rPr>
                <w:rFonts w:ascii="Times New Roman" w:hAnsi="Times New Roman" w:cs="Times New Roman"/>
                <w:sz w:val="20"/>
                <w:szCs w:val="20"/>
              </w:rPr>
              <w:t>9252-4387</w:t>
            </w:r>
          </w:p>
          <w:p w14:paraId="6363AB48" w14:textId="6A5B0844" w:rsidR="002A2FE1" w:rsidRPr="00B86A68" w:rsidRDefault="002A2FE1" w:rsidP="00B86A68">
            <w:pPr>
              <w:rPr>
                <w:rFonts w:ascii="Times New Roman" w:hAnsi="Times New Roman" w:cs="Times New Roman"/>
                <w:i/>
                <w:sz w:val="20"/>
                <w:szCs w:val="20"/>
              </w:rPr>
            </w:pPr>
            <w:r w:rsidRPr="00B86A68">
              <w:rPr>
                <w:rFonts w:ascii="Times New Roman" w:hAnsi="Times New Roman" w:cs="Times New Roman"/>
                <w:i/>
                <w:sz w:val="20"/>
                <w:szCs w:val="20"/>
              </w:rPr>
              <w:t>Казанский государственный энергетический университет</w:t>
            </w:r>
            <w:r w:rsidR="0043344A" w:rsidRPr="00B86A68">
              <w:rPr>
                <w:rFonts w:ascii="Times New Roman" w:hAnsi="Times New Roman" w:cs="Times New Roman"/>
                <w:i/>
                <w:sz w:val="20"/>
                <w:szCs w:val="20"/>
              </w:rPr>
              <w:t>, Казань, Россия</w:t>
            </w:r>
          </w:p>
          <w:p w14:paraId="19B13090" w14:textId="77777777" w:rsidR="002A2FE1" w:rsidRPr="00B86A68" w:rsidRDefault="002A2FE1" w:rsidP="00B86A68">
            <w:pPr>
              <w:rPr>
                <w:rFonts w:ascii="Times New Roman" w:hAnsi="Times New Roman" w:cs="Times New Roman"/>
                <w:sz w:val="20"/>
                <w:szCs w:val="20"/>
                <w:highlight w:val="yellow"/>
              </w:rPr>
            </w:pPr>
          </w:p>
          <w:p w14:paraId="60BC6514" w14:textId="58EC64CF" w:rsidR="00AC4E63" w:rsidRPr="00B86A68" w:rsidRDefault="0043344A" w:rsidP="00B86A68">
            <w:pPr>
              <w:rPr>
                <w:rFonts w:ascii="Times New Roman" w:hAnsi="Times New Roman" w:cs="Times New Roman"/>
                <w:sz w:val="20"/>
                <w:szCs w:val="20"/>
              </w:rPr>
            </w:pPr>
            <w:proofErr w:type="spellStart"/>
            <w:r w:rsidRPr="00B86A68">
              <w:rPr>
                <w:rFonts w:ascii="Times New Roman" w:hAnsi="Times New Roman" w:cs="Times New Roman"/>
                <w:sz w:val="20"/>
                <w:szCs w:val="20"/>
              </w:rPr>
              <w:t>Лушнов</w:t>
            </w:r>
            <w:proofErr w:type="spellEnd"/>
            <w:r w:rsidRPr="00B86A68">
              <w:rPr>
                <w:rFonts w:ascii="Times New Roman" w:hAnsi="Times New Roman" w:cs="Times New Roman"/>
                <w:sz w:val="20"/>
                <w:szCs w:val="20"/>
              </w:rPr>
              <w:t xml:space="preserve"> Максим Александрович</w:t>
            </w:r>
          </w:p>
          <w:p w14:paraId="12FB39F6" w14:textId="62D779E9" w:rsidR="00AC4E63" w:rsidRPr="00B86A68" w:rsidRDefault="00AC4E63" w:rsidP="00B86A68">
            <w:pPr>
              <w:rPr>
                <w:rFonts w:ascii="Times New Roman" w:hAnsi="Times New Roman" w:cs="Times New Roman"/>
                <w:sz w:val="20"/>
                <w:szCs w:val="20"/>
              </w:rPr>
            </w:pPr>
            <w:r w:rsidRPr="00B86A68">
              <w:rPr>
                <w:rFonts w:ascii="Times New Roman" w:hAnsi="Times New Roman" w:cs="Times New Roman"/>
                <w:sz w:val="20"/>
                <w:szCs w:val="20"/>
              </w:rPr>
              <w:t>Ка</w:t>
            </w:r>
            <w:r w:rsidR="00426FF3" w:rsidRPr="00B86A68">
              <w:rPr>
                <w:rFonts w:ascii="Times New Roman" w:hAnsi="Times New Roman" w:cs="Times New Roman"/>
                <w:sz w:val="20"/>
                <w:szCs w:val="20"/>
              </w:rPr>
              <w:t>нд</w:t>
            </w:r>
            <w:r w:rsidRPr="00B86A68">
              <w:rPr>
                <w:rFonts w:ascii="Times New Roman" w:hAnsi="Times New Roman" w:cs="Times New Roman"/>
                <w:sz w:val="20"/>
                <w:szCs w:val="20"/>
              </w:rPr>
              <w:t>. техн. наук</w:t>
            </w:r>
          </w:p>
          <w:p w14:paraId="0800C7BD" w14:textId="4963046F" w:rsidR="00AC4E63" w:rsidRPr="00B86A68" w:rsidRDefault="00AC4E63" w:rsidP="00B86A68">
            <w:pPr>
              <w:rPr>
                <w:rFonts w:ascii="Times New Roman" w:hAnsi="Times New Roman" w:cs="Times New Roman"/>
                <w:sz w:val="20"/>
                <w:szCs w:val="20"/>
              </w:rPr>
            </w:pPr>
            <w:bookmarkStart w:id="0" w:name="_Hlk164290329"/>
            <w:r w:rsidRPr="00B86A68">
              <w:rPr>
                <w:rFonts w:ascii="Times New Roman" w:hAnsi="Times New Roman" w:cs="Times New Roman"/>
                <w:sz w:val="20"/>
                <w:szCs w:val="20"/>
              </w:rPr>
              <w:t xml:space="preserve">SPIN – код автора: </w:t>
            </w:r>
            <w:r w:rsidR="0043344A" w:rsidRPr="00B86A68">
              <w:rPr>
                <w:rFonts w:ascii="Times New Roman" w:hAnsi="Times New Roman" w:cs="Times New Roman"/>
                <w:sz w:val="20"/>
                <w:szCs w:val="20"/>
              </w:rPr>
              <w:t>9391-6897</w:t>
            </w:r>
          </w:p>
          <w:p w14:paraId="76ADFF98" w14:textId="0DD21332" w:rsidR="0076376F" w:rsidRPr="00B86A68" w:rsidRDefault="0076376F" w:rsidP="00B86A68">
            <w:pPr>
              <w:rPr>
                <w:rFonts w:ascii="Times New Roman" w:hAnsi="Times New Roman" w:cs="Times New Roman"/>
                <w:i/>
                <w:sz w:val="20"/>
                <w:szCs w:val="20"/>
              </w:rPr>
            </w:pPr>
            <w:r w:rsidRPr="00B86A68">
              <w:rPr>
                <w:rFonts w:ascii="Times New Roman" w:hAnsi="Times New Roman" w:cs="Times New Roman"/>
                <w:i/>
                <w:sz w:val="20"/>
                <w:szCs w:val="20"/>
              </w:rPr>
              <w:t>Казанский государственный аграрный университет, Казань, Россия</w:t>
            </w:r>
          </w:p>
          <w:bookmarkEnd w:id="0"/>
          <w:p w14:paraId="7B80C641" w14:textId="1642AAD8" w:rsidR="00AC4E63" w:rsidRPr="00B86A68" w:rsidRDefault="00AC4E63" w:rsidP="00B86A68">
            <w:pPr>
              <w:rPr>
                <w:rFonts w:ascii="Times New Roman" w:hAnsi="Times New Roman" w:cs="Times New Roman"/>
                <w:sz w:val="20"/>
                <w:szCs w:val="20"/>
                <w:highlight w:val="yellow"/>
              </w:rPr>
            </w:pPr>
          </w:p>
          <w:p w14:paraId="16C4B367" w14:textId="02CD0796" w:rsidR="00437AA4" w:rsidRPr="00B86A68" w:rsidRDefault="00F264B8" w:rsidP="00B86A68">
            <w:pPr>
              <w:rPr>
                <w:rFonts w:ascii="Times New Roman" w:hAnsi="Times New Roman" w:cs="Times New Roman"/>
                <w:sz w:val="20"/>
                <w:szCs w:val="20"/>
              </w:rPr>
            </w:pPr>
            <w:r w:rsidRPr="00B86A68">
              <w:rPr>
                <w:rFonts w:ascii="Times New Roman" w:hAnsi="Times New Roman" w:cs="Times New Roman"/>
                <w:sz w:val="20"/>
                <w:szCs w:val="20"/>
              </w:rPr>
              <w:t>Чернова Олеся Станиславовна</w:t>
            </w:r>
          </w:p>
          <w:p w14:paraId="132322B4" w14:textId="3D3AEC34" w:rsidR="00437AA4" w:rsidRPr="00B86A68" w:rsidRDefault="00B86A68" w:rsidP="00B86A68">
            <w:pPr>
              <w:rPr>
                <w:rFonts w:ascii="Times New Roman" w:hAnsi="Times New Roman" w:cs="Times New Roman"/>
                <w:sz w:val="20"/>
                <w:szCs w:val="20"/>
              </w:rPr>
            </w:pPr>
            <w:r>
              <w:rPr>
                <w:rFonts w:ascii="Times New Roman" w:hAnsi="Times New Roman" w:cs="Times New Roman"/>
                <w:sz w:val="20"/>
                <w:szCs w:val="20"/>
              </w:rPr>
              <w:t>с</w:t>
            </w:r>
            <w:r w:rsidR="00CA5D83" w:rsidRPr="00B86A68">
              <w:rPr>
                <w:rFonts w:ascii="Times New Roman" w:hAnsi="Times New Roman" w:cs="Times New Roman"/>
                <w:sz w:val="20"/>
                <w:szCs w:val="20"/>
              </w:rPr>
              <w:t>тудент</w:t>
            </w:r>
          </w:p>
          <w:p w14:paraId="565CA081" w14:textId="77777777" w:rsidR="0043344A" w:rsidRPr="00B86A68" w:rsidRDefault="0043344A" w:rsidP="00B86A68">
            <w:pPr>
              <w:rPr>
                <w:rFonts w:ascii="Times New Roman" w:hAnsi="Times New Roman" w:cs="Times New Roman"/>
                <w:i/>
                <w:sz w:val="20"/>
                <w:szCs w:val="20"/>
              </w:rPr>
            </w:pPr>
            <w:r w:rsidRPr="00B86A68">
              <w:rPr>
                <w:rFonts w:ascii="Times New Roman" w:hAnsi="Times New Roman" w:cs="Times New Roman"/>
                <w:i/>
                <w:sz w:val="20"/>
                <w:szCs w:val="20"/>
              </w:rPr>
              <w:t>Казанский государственный энергетический университет, Казань, Россия</w:t>
            </w:r>
          </w:p>
          <w:p w14:paraId="484B7CDC" w14:textId="1301D958" w:rsidR="00AC4E63" w:rsidRPr="00B86A68" w:rsidRDefault="00AC4E63" w:rsidP="00B86A68">
            <w:pPr>
              <w:rPr>
                <w:rFonts w:ascii="Times New Roman" w:hAnsi="Times New Roman" w:cs="Times New Roman"/>
                <w:sz w:val="20"/>
                <w:szCs w:val="20"/>
                <w:highlight w:val="yellow"/>
              </w:rPr>
            </w:pPr>
          </w:p>
          <w:p w14:paraId="311AC2B5" w14:textId="18845C50" w:rsidR="00A11346" w:rsidRPr="00B86A68" w:rsidRDefault="008F6E26" w:rsidP="00B86A68">
            <w:pPr>
              <w:rPr>
                <w:rFonts w:ascii="Times New Roman" w:hAnsi="Times New Roman" w:cs="Times New Roman"/>
                <w:sz w:val="20"/>
                <w:szCs w:val="20"/>
              </w:rPr>
            </w:pPr>
            <w:r w:rsidRPr="00B86A68">
              <w:rPr>
                <w:rFonts w:ascii="Times New Roman" w:hAnsi="Times New Roman" w:cs="Times New Roman"/>
                <w:sz w:val="20"/>
                <w:szCs w:val="20"/>
              </w:rPr>
              <w:t>В современных производственных условиях пищевой промышленности значительное внимание уделяется не только качеству продукции, но и экологическим аспектам производства, в частности, контролю за выбросом мелкодисперсной пищевой пыли. В работе предложена конструкция сепарационного устройства квадратной формы. Описан механизм улавливания частиц. Целью работы является оценка эффективности сепарационного устройства при сепарации мелкодисперсных частиц пищевой пыли из газа. На основе теоретических расчетов получена формула для расчета эффективности сепарационного устройства, зависящая от параметров улавливаемых частиц, конструктивных и технологических параметров</w:t>
            </w:r>
            <w:r w:rsidR="00CD00BA" w:rsidRPr="00B86A68">
              <w:rPr>
                <w:rFonts w:ascii="Times New Roman" w:hAnsi="Times New Roman" w:cs="Times New Roman"/>
                <w:sz w:val="20"/>
                <w:szCs w:val="20"/>
              </w:rPr>
              <w:t>.</w:t>
            </w:r>
            <w:r w:rsidRPr="00B86A68">
              <w:rPr>
                <w:rFonts w:ascii="Times New Roman" w:hAnsi="Times New Roman" w:cs="Times New Roman"/>
                <w:sz w:val="20"/>
                <w:szCs w:val="20"/>
              </w:rPr>
              <w:t xml:space="preserve"> В работе показано, что устройство обеспечивает эффективность улавливания частиц пыли </w:t>
            </w:r>
            <w:r w:rsidR="00CD00BA" w:rsidRPr="00B86A68">
              <w:rPr>
                <w:rFonts w:ascii="Times New Roman" w:hAnsi="Times New Roman" w:cs="Times New Roman"/>
                <w:sz w:val="20"/>
                <w:szCs w:val="20"/>
              </w:rPr>
              <w:t>в среднем равную</w:t>
            </w:r>
            <w:r w:rsidRPr="00B86A68">
              <w:rPr>
                <w:rFonts w:ascii="Times New Roman" w:hAnsi="Times New Roman" w:cs="Times New Roman"/>
                <w:sz w:val="20"/>
                <w:szCs w:val="20"/>
              </w:rPr>
              <w:t xml:space="preserve"> 77,2%. Увеличение ширины стаканов устройства приводит к снижению эффективности улавливания частиц. </w:t>
            </w:r>
            <w:r w:rsidR="00381BED" w:rsidRPr="00B86A68">
              <w:rPr>
                <w:rFonts w:ascii="Times New Roman" w:hAnsi="Times New Roman" w:cs="Times New Roman"/>
                <w:sz w:val="20"/>
                <w:szCs w:val="20"/>
              </w:rPr>
              <w:t>Ее увеличение с 0,2 до 0,5 приводит к уменьшению эффективности на 27,2 %. При повышении плотности частиц с 1500 до 4500 кг/м</w:t>
            </w:r>
            <w:r w:rsidR="00381BED" w:rsidRPr="00B86A68">
              <w:rPr>
                <w:rFonts w:ascii="Times New Roman" w:hAnsi="Times New Roman" w:cs="Times New Roman"/>
                <w:sz w:val="20"/>
                <w:szCs w:val="20"/>
                <w:vertAlign w:val="superscript"/>
              </w:rPr>
              <w:t>3</w:t>
            </w:r>
            <w:r w:rsidR="00381BED" w:rsidRPr="00B86A68">
              <w:rPr>
                <w:rFonts w:ascii="Times New Roman" w:hAnsi="Times New Roman" w:cs="Times New Roman"/>
                <w:sz w:val="20"/>
                <w:szCs w:val="20"/>
              </w:rPr>
              <w:t xml:space="preserve">, наблюдается увеличение средней эффективности на 11,4%. </w:t>
            </w:r>
            <w:r w:rsidRPr="00B86A68">
              <w:rPr>
                <w:rFonts w:ascii="Times New Roman" w:hAnsi="Times New Roman" w:cs="Times New Roman"/>
                <w:sz w:val="20"/>
                <w:szCs w:val="20"/>
              </w:rPr>
              <w:t>Данное исследование подчеркивает потенциал применения предлагаемых сепарационных устройств для повышения экологической безопасности и снижения воздействия на окружающую среду на производствах пищевой индустрии</w:t>
            </w:r>
          </w:p>
          <w:p w14:paraId="54EAFAB0" w14:textId="77777777" w:rsidR="007814CB" w:rsidRDefault="007814CB" w:rsidP="00B86A68">
            <w:pPr>
              <w:rPr>
                <w:rFonts w:ascii="Times New Roman" w:hAnsi="Times New Roman" w:cs="Times New Roman"/>
                <w:sz w:val="20"/>
                <w:szCs w:val="20"/>
              </w:rPr>
            </w:pPr>
            <w:r w:rsidRPr="00B86A68">
              <w:rPr>
                <w:rFonts w:ascii="Times New Roman" w:hAnsi="Times New Roman" w:cs="Times New Roman"/>
                <w:sz w:val="20"/>
                <w:szCs w:val="20"/>
              </w:rPr>
              <w:lastRenderedPageBreak/>
              <w:t xml:space="preserve">Ключевые слова: </w:t>
            </w:r>
            <w:r w:rsidR="0076376F" w:rsidRPr="00B86A68">
              <w:rPr>
                <w:rFonts w:ascii="Times New Roman" w:hAnsi="Times New Roman" w:cs="Times New Roman"/>
                <w:sz w:val="20"/>
                <w:szCs w:val="20"/>
              </w:rPr>
              <w:t>СЕПАРАТОР, СЕПАРАЦИОННОЕ УСТРОЙСТВО, ПИЩЕВАЯ ПЫЛЬ, ПИЩЕВАЯ ПРОМЫШЛЕННОСТЬ, ЦЕНТРОБЕЖНАЯ СИЛА, МУЛЬТИВИХРЕВАЯ СИСТЕМА, МЕЛКИЕ ЧАСТИЦЫ</w:t>
            </w:r>
          </w:p>
          <w:p w14:paraId="7C2F3214" w14:textId="77777777" w:rsidR="002B073C" w:rsidRDefault="002B073C" w:rsidP="00B86A68">
            <w:pPr>
              <w:rPr>
                <w:rFonts w:ascii="Times New Roman" w:hAnsi="Times New Roman" w:cs="Times New Roman"/>
                <w:sz w:val="20"/>
                <w:szCs w:val="20"/>
                <w:highlight w:val="yellow"/>
              </w:rPr>
            </w:pPr>
          </w:p>
          <w:p w14:paraId="243C709B" w14:textId="0515CD47" w:rsidR="002B073C" w:rsidRPr="00B86A68" w:rsidRDefault="00F26659" w:rsidP="00B86A68">
            <w:pPr>
              <w:rPr>
                <w:rFonts w:ascii="Times New Roman" w:hAnsi="Times New Roman" w:cs="Times New Roman"/>
                <w:sz w:val="20"/>
                <w:szCs w:val="20"/>
                <w:highlight w:val="yellow"/>
              </w:rPr>
            </w:pPr>
            <w:hyperlink r:id="rId7" w:history="1">
              <w:r w:rsidR="002B073C" w:rsidRPr="00D0216D">
                <w:rPr>
                  <w:rStyle w:val="Hyperlink"/>
                  <w:rFonts w:ascii="Times New Roman" w:hAnsi="Times New Roman" w:cs="Times New Roman"/>
                  <w:sz w:val="20"/>
                  <w:szCs w:val="20"/>
                </w:rPr>
                <w:t>http://dx.doi.org/10.21515/1990-4665-201-033</w:t>
              </w:r>
            </w:hyperlink>
            <w:r w:rsidR="002B073C">
              <w:rPr>
                <w:rFonts w:ascii="Times New Roman" w:hAnsi="Times New Roman" w:cs="Times New Roman"/>
                <w:sz w:val="20"/>
                <w:szCs w:val="20"/>
              </w:rPr>
              <w:t xml:space="preserve"> </w:t>
            </w:r>
          </w:p>
        </w:tc>
        <w:tc>
          <w:tcPr>
            <w:tcW w:w="4530" w:type="dxa"/>
          </w:tcPr>
          <w:p w14:paraId="4F937B29" w14:textId="5D20E198" w:rsidR="001F45CC" w:rsidRDefault="001F45CC" w:rsidP="00B86A68">
            <w:pPr>
              <w:rPr>
                <w:rFonts w:ascii="Times New Roman" w:hAnsi="Times New Roman" w:cs="Times New Roman"/>
                <w:sz w:val="20"/>
                <w:szCs w:val="20"/>
                <w:lang w:val="en-US"/>
              </w:rPr>
            </w:pPr>
            <w:r w:rsidRPr="00B86A68">
              <w:rPr>
                <w:rFonts w:ascii="Times New Roman" w:hAnsi="Times New Roman" w:cs="Times New Roman"/>
                <w:sz w:val="20"/>
                <w:szCs w:val="20"/>
                <w:lang w:val="en-US"/>
              </w:rPr>
              <w:lastRenderedPageBreak/>
              <w:t>UD</w:t>
            </w:r>
            <w:r w:rsidR="00B86A68">
              <w:rPr>
                <w:rFonts w:ascii="Times New Roman" w:hAnsi="Times New Roman" w:cs="Times New Roman"/>
                <w:sz w:val="20"/>
                <w:szCs w:val="20"/>
                <w:lang w:val="en-US"/>
              </w:rPr>
              <w:t>C</w:t>
            </w:r>
            <w:r w:rsidR="00056E96" w:rsidRPr="00B86A68">
              <w:rPr>
                <w:rFonts w:ascii="Times New Roman" w:hAnsi="Times New Roman" w:cs="Times New Roman"/>
                <w:sz w:val="20"/>
                <w:szCs w:val="20"/>
                <w:lang w:val="en-US"/>
              </w:rPr>
              <w:t xml:space="preserve"> 621.928.6</w:t>
            </w:r>
          </w:p>
          <w:p w14:paraId="517B6AA5" w14:textId="77777777" w:rsidR="00B86A68" w:rsidRPr="00B86A68" w:rsidRDefault="00B86A68" w:rsidP="00B86A68">
            <w:pPr>
              <w:rPr>
                <w:rFonts w:ascii="Times New Roman" w:hAnsi="Times New Roman" w:cs="Times New Roman"/>
                <w:sz w:val="20"/>
                <w:szCs w:val="20"/>
                <w:lang w:val="en-US"/>
              </w:rPr>
            </w:pPr>
          </w:p>
          <w:p w14:paraId="63825B8B" w14:textId="14906EA0" w:rsidR="00AC4E63" w:rsidRPr="00B86A68" w:rsidRDefault="0009316A" w:rsidP="00B86A68">
            <w:pPr>
              <w:rPr>
                <w:rFonts w:ascii="Times New Roman" w:hAnsi="Times New Roman" w:cs="Times New Roman"/>
                <w:sz w:val="20"/>
                <w:szCs w:val="20"/>
                <w:highlight w:val="yellow"/>
                <w:lang w:val="en-US"/>
              </w:rPr>
            </w:pPr>
            <w:r w:rsidRPr="00136CF0">
              <w:rPr>
                <w:rFonts w:ascii="Times New Roman" w:eastAsia="Times New Roman" w:hAnsi="Times New Roman" w:cs="Times New Roman"/>
                <w:color w:val="000000"/>
                <w:sz w:val="20"/>
                <w:szCs w:val="20"/>
                <w:lang w:val="en-US"/>
              </w:rPr>
              <w:t>4.3.1. Technologies, machinery and equipment for the agro-industrial complex (technical sciences, agricultural sciences)</w:t>
            </w:r>
          </w:p>
          <w:p w14:paraId="5CA72326" w14:textId="12FC4D83" w:rsidR="00AC4E63" w:rsidRPr="00B86A68" w:rsidRDefault="00AC4E63" w:rsidP="00B86A68">
            <w:pPr>
              <w:rPr>
                <w:rFonts w:ascii="Times New Roman" w:hAnsi="Times New Roman" w:cs="Times New Roman"/>
                <w:sz w:val="20"/>
                <w:szCs w:val="20"/>
                <w:highlight w:val="yellow"/>
                <w:lang w:val="en-US"/>
              </w:rPr>
            </w:pPr>
          </w:p>
          <w:p w14:paraId="639521FD" w14:textId="228C8E63" w:rsidR="0076376F" w:rsidRPr="00B86A68" w:rsidRDefault="0076376F" w:rsidP="00B86A68">
            <w:pPr>
              <w:rPr>
                <w:rFonts w:ascii="Times New Roman" w:hAnsi="Times New Roman" w:cs="Times New Roman"/>
                <w:b/>
                <w:sz w:val="20"/>
                <w:szCs w:val="20"/>
                <w:highlight w:val="yellow"/>
                <w:lang w:val="en-US"/>
              </w:rPr>
            </w:pPr>
            <w:r w:rsidRPr="00B86A68">
              <w:rPr>
                <w:rFonts w:ascii="Times New Roman" w:hAnsi="Times New Roman" w:cs="Times New Roman"/>
                <w:b/>
                <w:sz w:val="20"/>
                <w:szCs w:val="20"/>
                <w:lang w:val="en-US"/>
              </w:rPr>
              <w:t>EVALUATION OF THE EFFECTIVENESS OF A SQUARE-SHAPED SEPARATION DEVICE IN CAPTURING FOOD DUST PARTICLES</w:t>
            </w:r>
          </w:p>
          <w:p w14:paraId="0973675D" w14:textId="053F3C11" w:rsidR="00AC4E63" w:rsidRPr="00B86A68" w:rsidRDefault="00AC4E63" w:rsidP="00B86A68">
            <w:pPr>
              <w:rPr>
                <w:rFonts w:ascii="Times New Roman" w:hAnsi="Times New Roman" w:cs="Times New Roman"/>
                <w:sz w:val="20"/>
                <w:szCs w:val="20"/>
                <w:highlight w:val="yellow"/>
                <w:lang w:val="en-US"/>
              </w:rPr>
            </w:pPr>
          </w:p>
          <w:p w14:paraId="3AD02136" w14:textId="77777777" w:rsidR="0020063F" w:rsidRPr="00B86A68" w:rsidRDefault="0020063F" w:rsidP="00B86A68">
            <w:pPr>
              <w:rPr>
                <w:rFonts w:ascii="Times New Roman" w:hAnsi="Times New Roman" w:cs="Times New Roman"/>
                <w:sz w:val="20"/>
                <w:szCs w:val="20"/>
                <w:highlight w:val="yellow"/>
                <w:lang w:val="en-US"/>
              </w:rPr>
            </w:pPr>
          </w:p>
          <w:p w14:paraId="65F01251" w14:textId="77777777" w:rsidR="0076376F" w:rsidRPr="00B86A68" w:rsidRDefault="0076376F" w:rsidP="00B86A68">
            <w:pPr>
              <w:rPr>
                <w:rFonts w:ascii="Times New Roman" w:hAnsi="Times New Roman" w:cs="Times New Roman"/>
                <w:sz w:val="20"/>
                <w:szCs w:val="20"/>
                <w:highlight w:val="yellow"/>
                <w:lang w:val="en-US"/>
              </w:rPr>
            </w:pPr>
          </w:p>
          <w:p w14:paraId="7E189D96" w14:textId="467FF046" w:rsidR="0043344A" w:rsidRPr="00B86A68" w:rsidRDefault="0043344A" w:rsidP="00B86A68">
            <w:pPr>
              <w:rPr>
                <w:rFonts w:ascii="Times New Roman" w:hAnsi="Times New Roman" w:cs="Times New Roman"/>
                <w:sz w:val="20"/>
                <w:szCs w:val="20"/>
                <w:lang w:val="en-US"/>
              </w:rPr>
            </w:pPr>
            <w:proofErr w:type="spellStart"/>
            <w:r w:rsidRPr="00B86A68">
              <w:rPr>
                <w:rFonts w:ascii="Times New Roman" w:hAnsi="Times New Roman" w:cs="Times New Roman"/>
                <w:sz w:val="20"/>
                <w:szCs w:val="20"/>
                <w:lang w:val="en-US"/>
              </w:rPr>
              <w:t>Shaimukhametova</w:t>
            </w:r>
            <w:proofErr w:type="spellEnd"/>
            <w:r w:rsidRPr="00B86A68">
              <w:rPr>
                <w:rFonts w:ascii="Times New Roman" w:hAnsi="Times New Roman" w:cs="Times New Roman"/>
                <w:sz w:val="20"/>
                <w:szCs w:val="20"/>
                <w:lang w:val="en-US"/>
              </w:rPr>
              <w:t xml:space="preserve"> Albina </w:t>
            </w:r>
            <w:proofErr w:type="spellStart"/>
            <w:r w:rsidRPr="00B86A68">
              <w:rPr>
                <w:rFonts w:ascii="Times New Roman" w:hAnsi="Times New Roman" w:cs="Times New Roman"/>
                <w:sz w:val="20"/>
                <w:szCs w:val="20"/>
                <w:lang w:val="en-US"/>
              </w:rPr>
              <w:t>S</w:t>
            </w:r>
            <w:r w:rsidR="007D29B0" w:rsidRPr="00B86A68">
              <w:rPr>
                <w:rFonts w:ascii="Times New Roman" w:hAnsi="Times New Roman" w:cs="Times New Roman"/>
                <w:sz w:val="20"/>
                <w:szCs w:val="20"/>
                <w:lang w:val="en-US"/>
              </w:rPr>
              <w:t>h</w:t>
            </w:r>
            <w:r w:rsidRPr="00B86A68">
              <w:rPr>
                <w:rFonts w:ascii="Times New Roman" w:hAnsi="Times New Roman" w:cs="Times New Roman"/>
                <w:sz w:val="20"/>
                <w:szCs w:val="20"/>
                <w:lang w:val="en-US"/>
              </w:rPr>
              <w:t>amilevna</w:t>
            </w:r>
            <w:proofErr w:type="spellEnd"/>
          </w:p>
          <w:p w14:paraId="666D643B" w14:textId="69AAC47E" w:rsidR="002A2FE1" w:rsidRPr="00B86A68" w:rsidRDefault="0043344A" w:rsidP="00B86A68">
            <w:pPr>
              <w:rPr>
                <w:rFonts w:ascii="Times New Roman" w:hAnsi="Times New Roman" w:cs="Times New Roman"/>
                <w:sz w:val="20"/>
                <w:szCs w:val="20"/>
                <w:lang w:val="en-US"/>
              </w:rPr>
            </w:pPr>
            <w:r w:rsidRPr="00B86A68">
              <w:rPr>
                <w:rFonts w:ascii="Times New Roman" w:hAnsi="Times New Roman" w:cs="Times New Roman"/>
                <w:sz w:val="20"/>
                <w:szCs w:val="20"/>
                <w:lang w:val="en-US"/>
              </w:rPr>
              <w:t>Assistant lecturer</w:t>
            </w:r>
          </w:p>
          <w:p w14:paraId="0DAB067A" w14:textId="0C1BA35A" w:rsidR="002A2FE1" w:rsidRPr="00B86A68" w:rsidRDefault="002A2FE1" w:rsidP="00B86A68">
            <w:pPr>
              <w:rPr>
                <w:rFonts w:ascii="Times New Roman" w:hAnsi="Times New Roman" w:cs="Times New Roman"/>
                <w:sz w:val="20"/>
                <w:szCs w:val="20"/>
                <w:lang w:val="en-US"/>
              </w:rPr>
            </w:pPr>
            <w:r w:rsidRPr="00B86A68">
              <w:rPr>
                <w:rFonts w:ascii="Times New Roman" w:hAnsi="Times New Roman" w:cs="Times New Roman"/>
                <w:sz w:val="20"/>
                <w:szCs w:val="20"/>
                <w:lang w:val="en-US"/>
              </w:rPr>
              <w:t xml:space="preserve">RSCI SPIN-code: </w:t>
            </w:r>
            <w:r w:rsidR="0043344A" w:rsidRPr="00B86A68">
              <w:rPr>
                <w:rFonts w:ascii="Times New Roman" w:hAnsi="Times New Roman" w:cs="Times New Roman"/>
                <w:sz w:val="20"/>
                <w:szCs w:val="20"/>
                <w:lang w:val="en-US"/>
              </w:rPr>
              <w:t>9252-4387</w:t>
            </w:r>
          </w:p>
          <w:p w14:paraId="75241E08" w14:textId="2E4DAF92" w:rsidR="002A2FE1" w:rsidRPr="00B86A68" w:rsidRDefault="002A2FE1" w:rsidP="00B86A68">
            <w:pPr>
              <w:rPr>
                <w:rFonts w:ascii="Times New Roman" w:hAnsi="Times New Roman" w:cs="Times New Roman"/>
                <w:i/>
                <w:sz w:val="20"/>
                <w:szCs w:val="20"/>
                <w:lang w:val="en-US"/>
              </w:rPr>
            </w:pPr>
            <w:r w:rsidRPr="00B86A68">
              <w:rPr>
                <w:rFonts w:ascii="Times New Roman" w:hAnsi="Times New Roman" w:cs="Times New Roman"/>
                <w:i/>
                <w:sz w:val="20"/>
                <w:szCs w:val="20"/>
                <w:lang w:val="en-US"/>
              </w:rPr>
              <w:t>Kazan State Power Engineering University</w:t>
            </w:r>
            <w:r w:rsidR="0043344A" w:rsidRPr="00B86A68">
              <w:rPr>
                <w:rFonts w:ascii="Times New Roman" w:hAnsi="Times New Roman" w:cs="Times New Roman"/>
                <w:i/>
                <w:sz w:val="20"/>
                <w:szCs w:val="20"/>
                <w:lang w:val="en-US"/>
              </w:rPr>
              <w:t>, Kazan, Russia</w:t>
            </w:r>
          </w:p>
          <w:p w14:paraId="25832BFE" w14:textId="05A0FD17" w:rsidR="002A2FE1" w:rsidRPr="00B86A68" w:rsidRDefault="002A2FE1" w:rsidP="00B86A68">
            <w:pPr>
              <w:rPr>
                <w:rFonts w:ascii="Times New Roman" w:hAnsi="Times New Roman" w:cs="Times New Roman"/>
                <w:sz w:val="20"/>
                <w:szCs w:val="20"/>
                <w:highlight w:val="yellow"/>
                <w:lang w:val="en-US"/>
              </w:rPr>
            </w:pPr>
          </w:p>
          <w:p w14:paraId="7E2971B2" w14:textId="6F990E1A" w:rsidR="00AC4E63" w:rsidRPr="00B86A68" w:rsidRDefault="0043344A" w:rsidP="00B86A68">
            <w:pPr>
              <w:rPr>
                <w:rFonts w:ascii="Times New Roman" w:hAnsi="Times New Roman" w:cs="Times New Roman"/>
                <w:sz w:val="20"/>
                <w:szCs w:val="20"/>
                <w:lang w:val="en-US"/>
              </w:rPr>
            </w:pPr>
            <w:proofErr w:type="spellStart"/>
            <w:r w:rsidRPr="00B86A68">
              <w:rPr>
                <w:rFonts w:ascii="Times New Roman" w:hAnsi="Times New Roman" w:cs="Times New Roman"/>
                <w:sz w:val="20"/>
                <w:szCs w:val="20"/>
                <w:lang w:val="en-US"/>
              </w:rPr>
              <w:t>Lushnov</w:t>
            </w:r>
            <w:proofErr w:type="spellEnd"/>
            <w:r w:rsidRPr="00B86A68">
              <w:rPr>
                <w:rFonts w:ascii="Times New Roman" w:hAnsi="Times New Roman" w:cs="Times New Roman"/>
                <w:sz w:val="20"/>
                <w:szCs w:val="20"/>
                <w:lang w:val="en-US"/>
              </w:rPr>
              <w:t xml:space="preserve"> Maksim </w:t>
            </w:r>
            <w:proofErr w:type="spellStart"/>
            <w:r w:rsidRPr="00B86A68">
              <w:rPr>
                <w:rFonts w:ascii="Times New Roman" w:hAnsi="Times New Roman" w:cs="Times New Roman"/>
                <w:sz w:val="20"/>
                <w:szCs w:val="20"/>
                <w:lang w:val="en-US"/>
              </w:rPr>
              <w:t>Aleksandrovich</w:t>
            </w:r>
            <w:proofErr w:type="spellEnd"/>
          </w:p>
          <w:p w14:paraId="52A2E851" w14:textId="09681A71" w:rsidR="00715E4D" w:rsidRPr="00B86A68" w:rsidRDefault="00715E4D" w:rsidP="00B86A68">
            <w:pPr>
              <w:rPr>
                <w:rFonts w:ascii="Times New Roman" w:hAnsi="Times New Roman" w:cs="Times New Roman"/>
                <w:sz w:val="20"/>
                <w:szCs w:val="20"/>
                <w:lang w:val="en-US"/>
              </w:rPr>
            </w:pPr>
            <w:proofErr w:type="spellStart"/>
            <w:r w:rsidRPr="00B86A68">
              <w:rPr>
                <w:rFonts w:ascii="Times New Roman" w:hAnsi="Times New Roman" w:cs="Times New Roman"/>
                <w:sz w:val="20"/>
                <w:szCs w:val="20"/>
                <w:lang w:val="en-US"/>
              </w:rPr>
              <w:t>Cand.Tech.Sci</w:t>
            </w:r>
            <w:proofErr w:type="spellEnd"/>
            <w:r w:rsidRPr="00B86A68">
              <w:rPr>
                <w:rFonts w:ascii="Times New Roman" w:hAnsi="Times New Roman" w:cs="Times New Roman"/>
                <w:sz w:val="20"/>
                <w:szCs w:val="20"/>
                <w:lang w:val="en-US"/>
              </w:rPr>
              <w:t>.</w:t>
            </w:r>
          </w:p>
          <w:p w14:paraId="53AB9916" w14:textId="54125F48" w:rsidR="00AC4E63" w:rsidRPr="00B86A68" w:rsidRDefault="00715E4D" w:rsidP="00B86A68">
            <w:pPr>
              <w:rPr>
                <w:rFonts w:ascii="Times New Roman" w:hAnsi="Times New Roman" w:cs="Times New Roman"/>
                <w:sz w:val="20"/>
                <w:szCs w:val="20"/>
                <w:lang w:val="en-US"/>
              </w:rPr>
            </w:pPr>
            <w:r w:rsidRPr="00B86A68">
              <w:rPr>
                <w:rFonts w:ascii="Times New Roman" w:hAnsi="Times New Roman" w:cs="Times New Roman"/>
                <w:sz w:val="20"/>
                <w:szCs w:val="20"/>
                <w:lang w:val="en-US"/>
              </w:rPr>
              <w:t xml:space="preserve">RSCI SPIN-code: </w:t>
            </w:r>
            <w:r w:rsidR="0043344A" w:rsidRPr="00B86A68">
              <w:rPr>
                <w:rFonts w:ascii="Times New Roman" w:hAnsi="Times New Roman" w:cs="Times New Roman"/>
                <w:sz w:val="20"/>
                <w:szCs w:val="20"/>
                <w:lang w:val="en-US"/>
              </w:rPr>
              <w:t>9391-6897</w:t>
            </w:r>
          </w:p>
          <w:p w14:paraId="43FEB558" w14:textId="77777777" w:rsidR="0076376F" w:rsidRPr="00B86A68" w:rsidRDefault="0076376F" w:rsidP="00B86A68">
            <w:pPr>
              <w:rPr>
                <w:rFonts w:ascii="Times New Roman" w:hAnsi="Times New Roman" w:cs="Times New Roman"/>
                <w:i/>
                <w:sz w:val="20"/>
                <w:szCs w:val="20"/>
                <w:lang w:val="en-US"/>
              </w:rPr>
            </w:pPr>
            <w:r w:rsidRPr="00B86A68">
              <w:rPr>
                <w:rFonts w:ascii="Times New Roman" w:hAnsi="Times New Roman" w:cs="Times New Roman"/>
                <w:i/>
                <w:sz w:val="20"/>
                <w:szCs w:val="20"/>
                <w:lang w:val="en-US"/>
              </w:rPr>
              <w:t>Kazan State Agrarian University, Kazan,</w:t>
            </w:r>
          </w:p>
          <w:p w14:paraId="6E3739BE" w14:textId="56883FA6" w:rsidR="00974656" w:rsidRPr="00B86A68" w:rsidRDefault="0076376F" w:rsidP="00B86A68">
            <w:pPr>
              <w:rPr>
                <w:rFonts w:ascii="Times New Roman" w:hAnsi="Times New Roman" w:cs="Times New Roman"/>
                <w:i/>
                <w:sz w:val="20"/>
                <w:szCs w:val="20"/>
                <w:lang w:val="en-US"/>
              </w:rPr>
            </w:pPr>
            <w:r w:rsidRPr="00B86A68">
              <w:rPr>
                <w:rFonts w:ascii="Times New Roman" w:hAnsi="Times New Roman" w:cs="Times New Roman"/>
                <w:i/>
                <w:sz w:val="20"/>
                <w:szCs w:val="20"/>
                <w:lang w:val="en-US"/>
              </w:rPr>
              <w:t>Russia</w:t>
            </w:r>
          </w:p>
          <w:p w14:paraId="67C586FF" w14:textId="1FD8D2B5" w:rsidR="00AF019D" w:rsidRPr="00B86A68" w:rsidRDefault="00AF019D" w:rsidP="00B86A68">
            <w:pPr>
              <w:rPr>
                <w:rFonts w:ascii="Times New Roman" w:hAnsi="Times New Roman" w:cs="Times New Roman"/>
                <w:sz w:val="20"/>
                <w:szCs w:val="20"/>
                <w:highlight w:val="yellow"/>
                <w:lang w:val="en-US"/>
              </w:rPr>
            </w:pPr>
          </w:p>
          <w:p w14:paraId="548AE60B" w14:textId="798C13DD" w:rsidR="0043344A" w:rsidRPr="00B86A68" w:rsidRDefault="0043344A" w:rsidP="00B86A68">
            <w:pPr>
              <w:rPr>
                <w:rFonts w:ascii="Times New Roman" w:hAnsi="Times New Roman" w:cs="Times New Roman"/>
                <w:sz w:val="20"/>
                <w:szCs w:val="20"/>
                <w:lang w:val="en-US"/>
              </w:rPr>
            </w:pPr>
            <w:bookmarkStart w:id="1" w:name="_Hlk172492862"/>
            <w:proofErr w:type="spellStart"/>
            <w:r w:rsidRPr="00B86A68">
              <w:rPr>
                <w:rFonts w:ascii="Times New Roman" w:hAnsi="Times New Roman" w:cs="Times New Roman"/>
                <w:sz w:val="20"/>
                <w:szCs w:val="20"/>
                <w:lang w:val="en-US"/>
              </w:rPr>
              <w:t>Chernova</w:t>
            </w:r>
            <w:proofErr w:type="spellEnd"/>
            <w:r w:rsidRPr="00B86A68">
              <w:rPr>
                <w:rFonts w:ascii="Times New Roman" w:hAnsi="Times New Roman" w:cs="Times New Roman"/>
                <w:sz w:val="20"/>
                <w:szCs w:val="20"/>
                <w:lang w:val="en-US"/>
              </w:rPr>
              <w:t xml:space="preserve"> </w:t>
            </w:r>
            <w:proofErr w:type="spellStart"/>
            <w:r w:rsidRPr="00B86A68">
              <w:rPr>
                <w:rFonts w:ascii="Times New Roman" w:hAnsi="Times New Roman" w:cs="Times New Roman"/>
                <w:sz w:val="20"/>
                <w:szCs w:val="20"/>
                <w:lang w:val="en-US"/>
              </w:rPr>
              <w:t>Olesia</w:t>
            </w:r>
            <w:proofErr w:type="spellEnd"/>
            <w:r w:rsidRPr="00B86A68">
              <w:rPr>
                <w:rFonts w:ascii="Times New Roman" w:hAnsi="Times New Roman" w:cs="Times New Roman"/>
                <w:sz w:val="20"/>
                <w:szCs w:val="20"/>
                <w:lang w:val="en-US"/>
              </w:rPr>
              <w:t xml:space="preserve"> </w:t>
            </w:r>
            <w:proofErr w:type="spellStart"/>
            <w:r w:rsidRPr="00B86A68">
              <w:rPr>
                <w:rFonts w:ascii="Times New Roman" w:hAnsi="Times New Roman" w:cs="Times New Roman"/>
                <w:sz w:val="20"/>
                <w:szCs w:val="20"/>
                <w:lang w:val="en-US"/>
              </w:rPr>
              <w:t>Stanislavovna</w:t>
            </w:r>
            <w:proofErr w:type="spellEnd"/>
          </w:p>
          <w:bookmarkEnd w:id="1"/>
          <w:p w14:paraId="56A3081F" w14:textId="7417EA78" w:rsidR="00CA5D83" w:rsidRPr="00B86A68" w:rsidRDefault="00CA5D83" w:rsidP="00B86A68">
            <w:pPr>
              <w:rPr>
                <w:rFonts w:ascii="Times New Roman" w:hAnsi="Times New Roman" w:cs="Times New Roman"/>
                <w:sz w:val="20"/>
                <w:szCs w:val="20"/>
                <w:lang w:val="en-US"/>
              </w:rPr>
            </w:pPr>
            <w:r w:rsidRPr="00B86A68">
              <w:rPr>
                <w:rFonts w:ascii="Times New Roman" w:hAnsi="Times New Roman" w:cs="Times New Roman"/>
                <w:sz w:val="20"/>
                <w:szCs w:val="20"/>
                <w:lang w:val="en-US"/>
              </w:rPr>
              <w:t>Student</w:t>
            </w:r>
          </w:p>
          <w:p w14:paraId="4C7ACD17" w14:textId="77777777" w:rsidR="0043344A" w:rsidRPr="00B86A68" w:rsidRDefault="0043344A" w:rsidP="00B86A68">
            <w:pPr>
              <w:rPr>
                <w:rFonts w:ascii="Times New Roman" w:hAnsi="Times New Roman" w:cs="Times New Roman"/>
                <w:i/>
                <w:sz w:val="20"/>
                <w:szCs w:val="20"/>
                <w:lang w:val="en-US"/>
              </w:rPr>
            </w:pPr>
            <w:bookmarkStart w:id="2" w:name="_Hlk172492872"/>
            <w:r w:rsidRPr="00B86A68">
              <w:rPr>
                <w:rFonts w:ascii="Times New Roman" w:hAnsi="Times New Roman" w:cs="Times New Roman"/>
                <w:i/>
                <w:sz w:val="20"/>
                <w:szCs w:val="20"/>
                <w:lang w:val="en-US"/>
              </w:rPr>
              <w:t>Kazan State Power Engineering University</w:t>
            </w:r>
            <w:bookmarkEnd w:id="2"/>
            <w:r w:rsidRPr="00B86A68">
              <w:rPr>
                <w:rFonts w:ascii="Times New Roman" w:hAnsi="Times New Roman" w:cs="Times New Roman"/>
                <w:i/>
                <w:sz w:val="20"/>
                <w:szCs w:val="20"/>
                <w:lang w:val="en-US"/>
              </w:rPr>
              <w:t>, Kazan, Russia</w:t>
            </w:r>
          </w:p>
          <w:p w14:paraId="71615712" w14:textId="58FE5F07" w:rsidR="00D12056" w:rsidRPr="00B86A68" w:rsidRDefault="00D12056" w:rsidP="00B86A68">
            <w:pPr>
              <w:rPr>
                <w:rFonts w:ascii="Times New Roman" w:hAnsi="Times New Roman" w:cs="Times New Roman"/>
                <w:sz w:val="20"/>
                <w:szCs w:val="20"/>
                <w:highlight w:val="yellow"/>
                <w:lang w:val="en-US"/>
              </w:rPr>
            </w:pPr>
          </w:p>
          <w:p w14:paraId="4DDE2D68" w14:textId="06B72166" w:rsidR="008778BF" w:rsidRPr="00B86A68" w:rsidRDefault="00CD00BA" w:rsidP="00B86A68">
            <w:pPr>
              <w:rPr>
                <w:rFonts w:ascii="Times New Roman" w:hAnsi="Times New Roman" w:cs="Times New Roman"/>
                <w:sz w:val="20"/>
                <w:szCs w:val="20"/>
                <w:highlight w:val="yellow"/>
                <w:lang w:val="en-US"/>
              </w:rPr>
            </w:pPr>
            <w:r w:rsidRPr="00B86A68">
              <w:rPr>
                <w:rFonts w:ascii="Times New Roman" w:hAnsi="Times New Roman" w:cs="Times New Roman"/>
                <w:sz w:val="20"/>
                <w:szCs w:val="20"/>
                <w:lang w:val="en-US"/>
              </w:rPr>
              <w:t>In contemporary manufacturing conditions of the food industry, significant attention is not only given to product quality but also to the environmental aspects of production, particularly the control of emissions of fine food dust particles. This work proposes a design for a square-shaped separation device and describes the particle capturing mechanism. The aim of this study is to evaluate the effectiveness of the separation device in capturing fine food dust particles from gas. Based on theoretical calculations, a formula was derived to calculate the efficiency of the separation device, which depends on the parameters of the captured particles, as well as the design and technological parameters. The study shows that the device provides an average particle capturing efficiency of 77.2%. An increase in the width of the device's chambers leads to a decrease in particle capturing efficiency. When the width is increased from 0.2 to 0.5 meters, the efficiency decreases by an average of 27.2%. Conversely, an increase in particle density from 1500 to 4500 kg/m³ results in an average efficiency increase of 11.4%. This research highlights the potential of the proposed separation devices to enhance environmental safety and reduce the impact on the environment in the food industry production settings</w:t>
            </w:r>
          </w:p>
          <w:p w14:paraId="462B1E38" w14:textId="77777777" w:rsidR="00994D05" w:rsidRPr="00B86A68" w:rsidRDefault="00994D05" w:rsidP="00B86A68">
            <w:pPr>
              <w:rPr>
                <w:rFonts w:ascii="Times New Roman" w:hAnsi="Times New Roman" w:cs="Times New Roman"/>
                <w:sz w:val="20"/>
                <w:szCs w:val="20"/>
                <w:highlight w:val="yellow"/>
                <w:lang w:val="en-US"/>
              </w:rPr>
            </w:pPr>
          </w:p>
          <w:p w14:paraId="65930CAE" w14:textId="77777777" w:rsidR="00994D05" w:rsidRPr="00B86A68" w:rsidRDefault="00994D05" w:rsidP="00B86A68">
            <w:pPr>
              <w:rPr>
                <w:rFonts w:ascii="Times New Roman" w:hAnsi="Times New Roman" w:cs="Times New Roman"/>
                <w:sz w:val="20"/>
                <w:szCs w:val="20"/>
                <w:highlight w:val="yellow"/>
                <w:lang w:val="en-US"/>
              </w:rPr>
            </w:pPr>
          </w:p>
          <w:p w14:paraId="04D0BC77" w14:textId="77777777" w:rsidR="00994D05" w:rsidRPr="00B86A68" w:rsidRDefault="00994D05" w:rsidP="00B86A68">
            <w:pPr>
              <w:rPr>
                <w:rFonts w:ascii="Times New Roman" w:hAnsi="Times New Roman" w:cs="Times New Roman"/>
                <w:sz w:val="20"/>
                <w:szCs w:val="20"/>
                <w:highlight w:val="yellow"/>
                <w:lang w:val="en-US"/>
              </w:rPr>
            </w:pPr>
          </w:p>
          <w:p w14:paraId="25892522" w14:textId="77777777" w:rsidR="00994D05" w:rsidRPr="00B86A68" w:rsidRDefault="00994D05" w:rsidP="00B86A68">
            <w:pPr>
              <w:rPr>
                <w:rFonts w:ascii="Times New Roman" w:hAnsi="Times New Roman" w:cs="Times New Roman"/>
                <w:sz w:val="20"/>
                <w:szCs w:val="20"/>
                <w:highlight w:val="yellow"/>
                <w:lang w:val="en-US"/>
              </w:rPr>
            </w:pPr>
          </w:p>
          <w:p w14:paraId="3DB8BD7B" w14:textId="3A88F749" w:rsidR="00D13166" w:rsidRPr="00B86A68" w:rsidRDefault="00D13166" w:rsidP="00B86A68">
            <w:pPr>
              <w:rPr>
                <w:rFonts w:ascii="Times New Roman" w:hAnsi="Times New Roman" w:cs="Times New Roman"/>
                <w:sz w:val="20"/>
                <w:szCs w:val="20"/>
                <w:highlight w:val="yellow"/>
                <w:lang w:val="en-US"/>
              </w:rPr>
            </w:pPr>
            <w:r w:rsidRPr="00B86A68">
              <w:rPr>
                <w:rFonts w:ascii="Times New Roman" w:hAnsi="Times New Roman" w:cs="Times New Roman"/>
                <w:sz w:val="20"/>
                <w:szCs w:val="20"/>
                <w:lang w:val="en-US"/>
              </w:rPr>
              <w:lastRenderedPageBreak/>
              <w:t xml:space="preserve">Keywords: </w:t>
            </w:r>
            <w:r w:rsidR="0076376F" w:rsidRPr="00B86A68">
              <w:rPr>
                <w:rFonts w:ascii="Times New Roman" w:hAnsi="Times New Roman" w:cs="Times New Roman"/>
                <w:sz w:val="20"/>
                <w:szCs w:val="20"/>
                <w:lang w:val="en-US"/>
              </w:rPr>
              <w:t>SEPARATOR, SEPARATION DEVICE, FOOD DUST, FOOD INDUSTRY, CENTRIFUGAL FORCE, MULTI-VORTEX SYSTEM, FINE PARTICLES</w:t>
            </w:r>
          </w:p>
        </w:tc>
      </w:tr>
    </w:tbl>
    <w:p w14:paraId="227984D0" w14:textId="2FF07448" w:rsidR="003D0AD3" w:rsidRPr="00D13166" w:rsidRDefault="003D0AD3" w:rsidP="00C169CC">
      <w:pPr>
        <w:spacing w:after="0" w:line="360" w:lineRule="auto"/>
        <w:ind w:firstLine="709"/>
        <w:jc w:val="center"/>
        <w:rPr>
          <w:rFonts w:ascii="Times New Roman" w:hAnsi="Times New Roman" w:cs="Times New Roman"/>
          <w:b/>
          <w:sz w:val="28"/>
          <w:szCs w:val="28"/>
          <w:lang w:val="en-US"/>
        </w:rPr>
      </w:pPr>
    </w:p>
    <w:p w14:paraId="68A72938" w14:textId="099958CB" w:rsidR="00724AC5" w:rsidRDefault="006B3AB7" w:rsidP="003B0562">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3B0562">
        <w:rPr>
          <w:rFonts w:ascii="Times New Roman" w:hAnsi="Times New Roman" w:cs="Times New Roman"/>
          <w:sz w:val="28"/>
          <w:szCs w:val="28"/>
        </w:rPr>
        <w:t xml:space="preserve">В </w:t>
      </w:r>
      <w:r w:rsidR="003B0562" w:rsidRPr="003B0562">
        <w:rPr>
          <w:rFonts w:ascii="Times New Roman" w:hAnsi="Times New Roman" w:cs="Times New Roman"/>
          <w:sz w:val="28"/>
          <w:szCs w:val="28"/>
        </w:rPr>
        <w:t xml:space="preserve">производственных циклах пищевой индустрии особое внимание уделяется не только обеспечению высоких стандартов качества и безопасности продукции, но также строгому выполнению экологических норм. </w:t>
      </w:r>
      <w:r w:rsidR="00AF6F4A">
        <w:rPr>
          <w:rFonts w:ascii="Times New Roman" w:hAnsi="Times New Roman" w:cs="Times New Roman"/>
          <w:sz w:val="28"/>
          <w:szCs w:val="28"/>
        </w:rPr>
        <w:t xml:space="preserve">Оно </w:t>
      </w:r>
      <w:r w:rsidR="00724AC5" w:rsidRPr="00724AC5">
        <w:rPr>
          <w:rFonts w:ascii="Times New Roman" w:hAnsi="Times New Roman" w:cs="Times New Roman"/>
          <w:sz w:val="28"/>
          <w:szCs w:val="28"/>
        </w:rPr>
        <w:t>включает контроль за эмиссией вредных частиц в атмосферу, что является не только вопросом соблюдения законодательства, но и мерой поддержания здоровья работников и минимизации воздействия на окружающую среду. Особенно актуален вопрос улавливания мелкодисперсной пищевой пыли, которая может значительно ухудшить качество воздуха как внутри производственных помещений, так и в прилегающих территориях.</w:t>
      </w:r>
    </w:p>
    <w:p w14:paraId="2006BDC4" w14:textId="4BA74466" w:rsidR="00AF6F4A" w:rsidRDefault="006B3AB7" w:rsidP="00AF6F4A">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sidR="00DD6582">
        <w:rPr>
          <w:rFonts w:ascii="Times New Roman" w:hAnsi="Times New Roman" w:cs="Times New Roman"/>
          <w:b/>
          <w:sz w:val="28"/>
          <w:szCs w:val="28"/>
        </w:rPr>
        <w:t xml:space="preserve"> </w:t>
      </w:r>
      <w:r w:rsidR="00AF6F4A" w:rsidRPr="00AF6F4A">
        <w:rPr>
          <w:rFonts w:ascii="Times New Roman" w:hAnsi="Times New Roman" w:cs="Times New Roman"/>
          <w:sz w:val="28"/>
          <w:szCs w:val="28"/>
        </w:rPr>
        <w:t xml:space="preserve">Исследования в области сепарации пыли сконцентрированы на различных аспектах, включая улучшение физических и химических методов очистки, </w:t>
      </w:r>
      <w:r w:rsidR="00AF6F4A">
        <w:rPr>
          <w:rFonts w:ascii="Times New Roman" w:hAnsi="Times New Roman" w:cs="Times New Roman"/>
          <w:sz w:val="28"/>
          <w:szCs w:val="28"/>
        </w:rPr>
        <w:t>улучшении</w:t>
      </w:r>
      <w:r w:rsidR="00AF6F4A" w:rsidRPr="00AF6F4A">
        <w:rPr>
          <w:rFonts w:ascii="Times New Roman" w:hAnsi="Times New Roman" w:cs="Times New Roman"/>
          <w:sz w:val="28"/>
          <w:szCs w:val="28"/>
        </w:rPr>
        <w:t xml:space="preserve"> конструкци</w:t>
      </w:r>
      <w:r w:rsidR="00AF6F4A">
        <w:rPr>
          <w:rFonts w:ascii="Times New Roman" w:hAnsi="Times New Roman" w:cs="Times New Roman"/>
          <w:sz w:val="28"/>
          <w:szCs w:val="28"/>
        </w:rPr>
        <w:t>и</w:t>
      </w:r>
      <w:r w:rsidR="00AF6F4A" w:rsidRPr="00AF6F4A">
        <w:rPr>
          <w:rFonts w:ascii="Times New Roman" w:hAnsi="Times New Roman" w:cs="Times New Roman"/>
          <w:sz w:val="28"/>
          <w:szCs w:val="28"/>
        </w:rPr>
        <w:t xml:space="preserve"> устройств и повышение их энергоэффективности. </w:t>
      </w:r>
      <w:r w:rsidR="00AF6F4A">
        <w:rPr>
          <w:rFonts w:ascii="Times New Roman" w:hAnsi="Times New Roman" w:cs="Times New Roman"/>
          <w:sz w:val="28"/>
          <w:szCs w:val="28"/>
        </w:rPr>
        <w:t xml:space="preserve">Применение циклонов и фильтров </w:t>
      </w:r>
      <w:r w:rsidR="00AF6F4A" w:rsidRPr="00AF6F4A">
        <w:rPr>
          <w:rFonts w:ascii="Times New Roman" w:hAnsi="Times New Roman" w:cs="Times New Roman"/>
          <w:sz w:val="28"/>
          <w:szCs w:val="28"/>
        </w:rPr>
        <w:t xml:space="preserve">являются широко распространенными, </w:t>
      </w:r>
      <w:r w:rsidR="00AF6F4A">
        <w:rPr>
          <w:rFonts w:ascii="Times New Roman" w:hAnsi="Times New Roman" w:cs="Times New Roman"/>
          <w:sz w:val="28"/>
          <w:szCs w:val="28"/>
        </w:rPr>
        <w:t xml:space="preserve">но </w:t>
      </w:r>
      <w:r w:rsidR="00AF6F4A" w:rsidRPr="00AF6F4A">
        <w:rPr>
          <w:rFonts w:ascii="Times New Roman" w:hAnsi="Times New Roman" w:cs="Times New Roman"/>
          <w:sz w:val="28"/>
          <w:szCs w:val="28"/>
        </w:rPr>
        <w:t>не всегда эффективны</w:t>
      </w:r>
      <w:r w:rsidR="00CD00BA">
        <w:rPr>
          <w:rFonts w:ascii="Times New Roman" w:hAnsi="Times New Roman" w:cs="Times New Roman"/>
          <w:sz w:val="28"/>
          <w:szCs w:val="28"/>
        </w:rPr>
        <w:t>ми способами</w:t>
      </w:r>
      <w:r w:rsidR="00AF6F4A" w:rsidRPr="00AF6F4A">
        <w:rPr>
          <w:rFonts w:ascii="Times New Roman" w:hAnsi="Times New Roman" w:cs="Times New Roman"/>
          <w:sz w:val="28"/>
          <w:szCs w:val="28"/>
        </w:rPr>
        <w:t xml:space="preserve"> при работе с </w:t>
      </w:r>
      <w:r w:rsidR="00AF6F4A">
        <w:rPr>
          <w:rFonts w:ascii="Times New Roman" w:hAnsi="Times New Roman" w:cs="Times New Roman"/>
          <w:sz w:val="28"/>
          <w:szCs w:val="28"/>
        </w:rPr>
        <w:t>мелкодисперсными частицами.</w:t>
      </w:r>
    </w:p>
    <w:p w14:paraId="145839FC" w14:textId="4C4B4673" w:rsidR="00AF6F4A" w:rsidRPr="00AF6F4A" w:rsidRDefault="00AF6F4A" w:rsidP="00AF6F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Одним из актуальных направлений является создание высоких центробежных сил при относительно невысоких скоростях газа на входе в сепарационное устройства. В работе </w:t>
      </w:r>
      <w:r w:rsidRPr="00AF6F4A">
        <w:rPr>
          <w:rFonts w:ascii="Times New Roman" w:hAnsi="Times New Roman" w:cs="Times New Roman"/>
          <w:sz w:val="28"/>
          <w:szCs w:val="28"/>
        </w:rPr>
        <w:t>[</w:t>
      </w:r>
      <w:r w:rsidR="009B3C01" w:rsidRPr="00A856D2">
        <w:rPr>
          <w:rFonts w:ascii="Times New Roman" w:hAnsi="Times New Roman" w:cs="Times New Roman"/>
          <w:sz w:val="28"/>
          <w:szCs w:val="28"/>
        </w:rPr>
        <w:t>1</w:t>
      </w:r>
      <w:r w:rsidRPr="00AF6F4A">
        <w:rPr>
          <w:rFonts w:ascii="Times New Roman" w:hAnsi="Times New Roman" w:cs="Times New Roman"/>
          <w:sz w:val="28"/>
          <w:szCs w:val="28"/>
        </w:rPr>
        <w:t>]</w:t>
      </w:r>
      <w:r>
        <w:rPr>
          <w:rFonts w:ascii="Times New Roman" w:hAnsi="Times New Roman" w:cs="Times New Roman"/>
          <w:sz w:val="28"/>
          <w:szCs w:val="28"/>
        </w:rPr>
        <w:t xml:space="preserve"> предлагается устройство с сепарационными элементами. При течении газа образуется волнообразное течение. Учитывая, что радиус поворота газа маленький, то создаются высокие центробежные силы.</w:t>
      </w:r>
    </w:p>
    <w:p w14:paraId="619107DD" w14:textId="77777777" w:rsidR="00BA6C32" w:rsidRPr="00BA6C32" w:rsidRDefault="008B73BD" w:rsidP="005E5588">
      <w:pPr>
        <w:spacing w:after="0" w:line="360" w:lineRule="auto"/>
        <w:ind w:firstLine="709"/>
        <w:jc w:val="both"/>
        <w:rPr>
          <w:rFonts w:ascii="Times New Roman" w:hAnsi="Times New Roman" w:cs="Times New Roman"/>
          <w:color w:val="000000" w:themeColor="text1"/>
          <w:sz w:val="28"/>
          <w:szCs w:val="28"/>
          <w:shd w:val="clear" w:color="auto" w:fill="FFFFFF"/>
        </w:rPr>
      </w:pPr>
      <w:r w:rsidRPr="00BA6C32">
        <w:rPr>
          <w:rFonts w:ascii="Times New Roman" w:hAnsi="Times New Roman" w:cs="Times New Roman"/>
          <w:color w:val="000000" w:themeColor="text1"/>
          <w:sz w:val="28"/>
          <w:szCs w:val="28"/>
          <w:shd w:val="clear" w:color="auto" w:fill="FFFFFF"/>
        </w:rPr>
        <w:lastRenderedPageBreak/>
        <w:t xml:space="preserve">Для интенсификации очистки газовых потоков от мелких твердых частиц предлагается конструкция сепарационного устройства квадратной формы (рис. 1). </w:t>
      </w:r>
      <w:r w:rsidR="005E5588" w:rsidRPr="00BA6C32">
        <w:rPr>
          <w:rFonts w:ascii="Times New Roman" w:hAnsi="Times New Roman" w:cs="Times New Roman"/>
          <w:color w:val="000000" w:themeColor="text1"/>
          <w:sz w:val="28"/>
          <w:szCs w:val="28"/>
          <w:shd w:val="clear" w:color="auto" w:fill="FFFFFF"/>
        </w:rPr>
        <w:t>Особенностью конструкции является возникновение множества вихрей небольшого радиуса. Ввиду этого при невысоких входных скоростях газопылевого потока создаются высокие центробежные силы, которых достаточно для сепарации мелких частиц и</w:t>
      </w:r>
      <w:r w:rsidR="00BA6C32" w:rsidRPr="00BA6C32">
        <w:rPr>
          <w:rFonts w:ascii="Times New Roman" w:hAnsi="Times New Roman" w:cs="Times New Roman"/>
          <w:color w:val="000000" w:themeColor="text1"/>
          <w:sz w:val="28"/>
          <w:szCs w:val="28"/>
          <w:shd w:val="clear" w:color="auto" w:fill="FFFFFF"/>
        </w:rPr>
        <w:t>з</w:t>
      </w:r>
      <w:r w:rsidR="005E5588" w:rsidRPr="00BA6C32">
        <w:rPr>
          <w:rFonts w:ascii="Times New Roman" w:hAnsi="Times New Roman" w:cs="Times New Roman"/>
          <w:color w:val="000000" w:themeColor="text1"/>
          <w:sz w:val="28"/>
          <w:szCs w:val="28"/>
          <w:shd w:val="clear" w:color="auto" w:fill="FFFFFF"/>
        </w:rPr>
        <w:t xml:space="preserve"> него. Сепарационное устройство может быть оснащено множеством стаканов </w:t>
      </w:r>
      <w:r w:rsidR="005E5588" w:rsidRPr="00BA6C32">
        <w:rPr>
          <w:rFonts w:ascii="Times New Roman" w:hAnsi="Times New Roman" w:cs="Times New Roman"/>
          <w:i/>
          <w:color w:val="000000" w:themeColor="text1"/>
          <w:sz w:val="28"/>
          <w:szCs w:val="28"/>
          <w:shd w:val="clear" w:color="auto" w:fill="FFFFFF"/>
        </w:rPr>
        <w:t>2</w:t>
      </w:r>
      <w:r w:rsidR="005E5588" w:rsidRPr="00BA6C32">
        <w:rPr>
          <w:rFonts w:ascii="Times New Roman" w:hAnsi="Times New Roman" w:cs="Times New Roman"/>
          <w:color w:val="000000" w:themeColor="text1"/>
          <w:sz w:val="28"/>
          <w:szCs w:val="28"/>
          <w:shd w:val="clear" w:color="auto" w:fill="FFFFFF"/>
        </w:rPr>
        <w:t xml:space="preserve">. Мультивихревая структура возникает между ними. </w:t>
      </w:r>
    </w:p>
    <w:p w14:paraId="353223BD" w14:textId="566D9D53" w:rsidR="000F1C16" w:rsidRPr="00BA6C32" w:rsidRDefault="000F1C16" w:rsidP="000F1C16">
      <w:pPr>
        <w:spacing w:after="0" w:line="360" w:lineRule="auto"/>
        <w:jc w:val="center"/>
        <w:rPr>
          <w:rFonts w:ascii="Times New Roman" w:hAnsi="Times New Roman" w:cs="Times New Roman"/>
          <w:color w:val="000000" w:themeColor="text1"/>
          <w:sz w:val="28"/>
          <w:szCs w:val="28"/>
        </w:rPr>
      </w:pPr>
      <w:r w:rsidRPr="00BA6C32">
        <w:rPr>
          <w:noProof/>
          <w:color w:val="000000" w:themeColor="text1"/>
          <w:lang w:val="en-US"/>
        </w:rPr>
        <w:drawing>
          <wp:inline distT="0" distB="0" distL="0" distR="0" wp14:anchorId="60493CA8" wp14:editId="45306E75">
            <wp:extent cx="3399155" cy="2513792"/>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0407" cy="2522114"/>
                    </a:xfrm>
                    <a:prstGeom prst="rect">
                      <a:avLst/>
                    </a:prstGeom>
                    <a:noFill/>
                    <a:ln>
                      <a:noFill/>
                    </a:ln>
                  </pic:spPr>
                </pic:pic>
              </a:graphicData>
            </a:graphic>
          </wp:inline>
        </w:drawing>
      </w:r>
    </w:p>
    <w:p w14:paraId="5F91E5F8" w14:textId="51CCAC25" w:rsidR="000F1C16" w:rsidRPr="00BA6C32" w:rsidRDefault="000F1C16" w:rsidP="000F1C16">
      <w:pPr>
        <w:spacing w:after="0" w:line="360" w:lineRule="auto"/>
        <w:jc w:val="center"/>
        <w:rPr>
          <w:rFonts w:ascii="Times New Roman" w:hAnsi="Times New Roman" w:cs="Times New Roman"/>
          <w:bCs/>
          <w:color w:val="000000" w:themeColor="text1"/>
          <w:sz w:val="24"/>
          <w:szCs w:val="24"/>
        </w:rPr>
      </w:pPr>
      <w:r w:rsidRPr="00BA6C32">
        <w:rPr>
          <w:rFonts w:ascii="Times New Roman" w:hAnsi="Times New Roman" w:cs="Times New Roman"/>
          <w:color w:val="000000" w:themeColor="text1"/>
          <w:sz w:val="24"/>
          <w:szCs w:val="24"/>
        </w:rPr>
        <w:t xml:space="preserve">Рисунок 1 – </w:t>
      </w:r>
      <w:r w:rsidR="00381BED">
        <w:rPr>
          <w:rFonts w:ascii="Times New Roman" w:hAnsi="Times New Roman" w:cs="Times New Roman"/>
          <w:color w:val="000000" w:themeColor="text1"/>
          <w:sz w:val="24"/>
          <w:szCs w:val="24"/>
        </w:rPr>
        <w:t>Модель сепаратора</w:t>
      </w:r>
      <w:r w:rsidRPr="00BA6C32">
        <w:rPr>
          <w:rFonts w:ascii="Times New Roman" w:hAnsi="Times New Roman" w:cs="Times New Roman"/>
          <w:color w:val="000000" w:themeColor="text1"/>
          <w:sz w:val="24"/>
          <w:szCs w:val="24"/>
        </w:rPr>
        <w:t xml:space="preserve">: </w:t>
      </w:r>
      <w:r w:rsidRPr="00BA6C32">
        <w:rPr>
          <w:rFonts w:ascii="Times New Roman" w:hAnsi="Times New Roman" w:cs="Times New Roman"/>
          <w:i/>
          <w:color w:val="000000" w:themeColor="text1"/>
          <w:sz w:val="24"/>
          <w:szCs w:val="24"/>
        </w:rPr>
        <w:t>1</w:t>
      </w:r>
      <w:r w:rsidRPr="00BA6C32">
        <w:rPr>
          <w:rFonts w:ascii="Times New Roman" w:hAnsi="Times New Roman" w:cs="Times New Roman"/>
          <w:color w:val="000000" w:themeColor="text1"/>
          <w:sz w:val="24"/>
          <w:szCs w:val="24"/>
        </w:rPr>
        <w:t> – </w:t>
      </w:r>
      <w:r w:rsidR="00381BED">
        <w:rPr>
          <w:rFonts w:ascii="Times New Roman" w:hAnsi="Times New Roman" w:cs="Times New Roman"/>
          <w:color w:val="000000" w:themeColor="text1"/>
          <w:sz w:val="24"/>
          <w:szCs w:val="24"/>
        </w:rPr>
        <w:t>корпус</w:t>
      </w:r>
      <w:r w:rsidRPr="00BA6C32">
        <w:rPr>
          <w:rFonts w:ascii="Times New Roman" w:hAnsi="Times New Roman" w:cs="Times New Roman"/>
          <w:color w:val="000000" w:themeColor="text1"/>
          <w:sz w:val="24"/>
          <w:szCs w:val="24"/>
        </w:rPr>
        <w:t xml:space="preserve">; </w:t>
      </w:r>
      <w:r w:rsidRPr="00BA6C32">
        <w:rPr>
          <w:rFonts w:ascii="Times New Roman" w:hAnsi="Times New Roman" w:cs="Times New Roman"/>
          <w:i/>
          <w:color w:val="000000" w:themeColor="text1"/>
          <w:sz w:val="24"/>
          <w:szCs w:val="24"/>
        </w:rPr>
        <w:t>2</w:t>
      </w:r>
      <w:r w:rsidRPr="00BA6C32">
        <w:rPr>
          <w:rFonts w:ascii="Times New Roman" w:hAnsi="Times New Roman" w:cs="Times New Roman"/>
          <w:color w:val="000000" w:themeColor="text1"/>
          <w:sz w:val="24"/>
          <w:szCs w:val="24"/>
        </w:rPr>
        <w:t xml:space="preserve"> – стаканы; </w:t>
      </w:r>
      <w:r w:rsidRPr="00BA6C32">
        <w:rPr>
          <w:rFonts w:ascii="Times New Roman" w:hAnsi="Times New Roman" w:cs="Times New Roman"/>
          <w:i/>
          <w:color w:val="000000" w:themeColor="text1"/>
          <w:sz w:val="24"/>
          <w:szCs w:val="24"/>
        </w:rPr>
        <w:t>3</w:t>
      </w:r>
      <w:r w:rsidR="00381BED">
        <w:rPr>
          <w:rFonts w:ascii="Times New Roman" w:hAnsi="Times New Roman" w:cs="Times New Roman"/>
          <w:color w:val="000000" w:themeColor="text1"/>
          <w:sz w:val="24"/>
          <w:szCs w:val="24"/>
        </w:rPr>
        <w:t xml:space="preserve">, </w:t>
      </w:r>
      <w:r w:rsidR="00381BED">
        <w:rPr>
          <w:rFonts w:ascii="Times New Roman" w:hAnsi="Times New Roman" w:cs="Times New Roman"/>
          <w:i/>
          <w:color w:val="000000" w:themeColor="text1"/>
          <w:sz w:val="24"/>
          <w:szCs w:val="24"/>
        </w:rPr>
        <w:t>4</w:t>
      </w:r>
      <w:r w:rsidR="00381BED">
        <w:rPr>
          <w:rFonts w:ascii="Times New Roman" w:hAnsi="Times New Roman" w:cs="Times New Roman"/>
          <w:color w:val="000000" w:themeColor="text1"/>
          <w:sz w:val="24"/>
          <w:szCs w:val="24"/>
        </w:rPr>
        <w:t xml:space="preserve"> – отверстия</w:t>
      </w:r>
      <w:r w:rsidRPr="00BA6C32">
        <w:rPr>
          <w:rFonts w:ascii="Times New Roman" w:hAnsi="Times New Roman" w:cs="Times New Roman"/>
          <w:color w:val="000000" w:themeColor="text1"/>
          <w:sz w:val="24"/>
          <w:szCs w:val="24"/>
        </w:rPr>
        <w:t xml:space="preserve">; </w:t>
      </w:r>
      <w:r w:rsidRPr="00BA6C32">
        <w:rPr>
          <w:rFonts w:ascii="Times New Roman" w:hAnsi="Times New Roman" w:cs="Times New Roman"/>
          <w:i/>
          <w:color w:val="000000" w:themeColor="text1"/>
          <w:sz w:val="24"/>
          <w:szCs w:val="24"/>
        </w:rPr>
        <w:t>5</w:t>
      </w:r>
      <w:r w:rsidRPr="00BA6C32">
        <w:rPr>
          <w:rFonts w:ascii="Times New Roman" w:hAnsi="Times New Roman" w:cs="Times New Roman"/>
          <w:color w:val="000000" w:themeColor="text1"/>
          <w:sz w:val="24"/>
          <w:szCs w:val="24"/>
        </w:rPr>
        <w:t xml:space="preserve"> – вход в стаканы; </w:t>
      </w:r>
      <w:r w:rsidRPr="00BA6C32">
        <w:rPr>
          <w:rFonts w:ascii="Times New Roman" w:hAnsi="Times New Roman" w:cs="Times New Roman"/>
          <w:i/>
          <w:color w:val="000000" w:themeColor="text1"/>
          <w:sz w:val="24"/>
          <w:szCs w:val="24"/>
        </w:rPr>
        <w:t>6</w:t>
      </w:r>
      <w:r w:rsidRPr="00BA6C32">
        <w:rPr>
          <w:rFonts w:ascii="Times New Roman" w:hAnsi="Times New Roman" w:cs="Times New Roman"/>
          <w:color w:val="000000" w:themeColor="text1"/>
          <w:sz w:val="24"/>
          <w:szCs w:val="24"/>
        </w:rPr>
        <w:t> – </w:t>
      </w:r>
      <w:r w:rsidR="00381BED">
        <w:rPr>
          <w:rFonts w:ascii="Times New Roman" w:hAnsi="Times New Roman" w:cs="Times New Roman"/>
          <w:color w:val="000000" w:themeColor="text1"/>
          <w:sz w:val="24"/>
          <w:szCs w:val="24"/>
        </w:rPr>
        <w:t>зона вихреобразования</w:t>
      </w:r>
      <w:r w:rsidRPr="00BA6C32">
        <w:rPr>
          <w:rFonts w:ascii="Times New Roman" w:hAnsi="Times New Roman" w:cs="Times New Roman"/>
          <w:color w:val="000000" w:themeColor="text1"/>
          <w:sz w:val="24"/>
          <w:szCs w:val="24"/>
        </w:rPr>
        <w:t xml:space="preserve">; </w:t>
      </w:r>
      <w:r w:rsidRPr="00BA6C32">
        <w:rPr>
          <w:rFonts w:ascii="Times New Roman" w:hAnsi="Times New Roman" w:cs="Times New Roman"/>
          <w:i/>
          <w:color w:val="000000" w:themeColor="text1"/>
          <w:sz w:val="24"/>
          <w:szCs w:val="24"/>
        </w:rPr>
        <w:t>7</w:t>
      </w:r>
      <w:r w:rsidRPr="00BA6C32">
        <w:rPr>
          <w:rFonts w:ascii="Times New Roman" w:hAnsi="Times New Roman" w:cs="Times New Roman"/>
          <w:color w:val="000000" w:themeColor="text1"/>
          <w:sz w:val="24"/>
          <w:szCs w:val="24"/>
        </w:rPr>
        <w:t xml:space="preserve"> – выход </w:t>
      </w:r>
    </w:p>
    <w:p w14:paraId="08D09A9A" w14:textId="0F470E87" w:rsidR="006B3AB7" w:rsidRDefault="006B3AB7" w:rsidP="006B3AB7">
      <w:pPr>
        <w:spacing w:after="0" w:line="360" w:lineRule="auto"/>
        <w:jc w:val="center"/>
        <w:rPr>
          <w:rFonts w:ascii="Times New Roman" w:hAnsi="Times New Roman" w:cs="Times New Roman"/>
          <w:sz w:val="24"/>
          <w:szCs w:val="24"/>
          <w:highlight w:val="yellow"/>
        </w:rPr>
      </w:pPr>
    </w:p>
    <w:p w14:paraId="752686E1" w14:textId="4CC6EF9E" w:rsidR="00CD00BA" w:rsidRPr="00BA6C32" w:rsidRDefault="00650C48" w:rsidP="00954206">
      <w:pPr>
        <w:spacing w:after="0" w:line="360" w:lineRule="auto"/>
        <w:ind w:firstLine="709"/>
        <w:jc w:val="both"/>
        <w:rPr>
          <w:rFonts w:ascii="Times New Roman" w:hAnsi="Times New Roman" w:cs="Times New Roman"/>
          <w:color w:val="000000" w:themeColor="text1"/>
          <w:sz w:val="28"/>
          <w:szCs w:val="28"/>
          <w:shd w:val="clear" w:color="auto" w:fill="FFFFFF"/>
        </w:rPr>
      </w:pPr>
      <w:r w:rsidRPr="00650C48">
        <w:rPr>
          <w:rFonts w:ascii="Times New Roman" w:hAnsi="Times New Roman" w:cs="Times New Roman"/>
          <w:color w:val="000000" w:themeColor="text1"/>
          <w:sz w:val="28"/>
          <w:szCs w:val="28"/>
          <w:shd w:val="clear" w:color="auto" w:fill="FFFFFF"/>
        </w:rPr>
        <w:t>Процесс очистки газа от мелких твердых частиц работает следующим образом</w:t>
      </w:r>
      <w:r w:rsidR="00381BED">
        <w:rPr>
          <w:rFonts w:ascii="Times New Roman" w:hAnsi="Times New Roman" w:cs="Times New Roman"/>
          <w:color w:val="000000" w:themeColor="text1"/>
          <w:sz w:val="28"/>
          <w:szCs w:val="28"/>
          <w:shd w:val="clear" w:color="auto" w:fill="FFFFFF"/>
        </w:rPr>
        <w:t>.</w:t>
      </w:r>
      <w:r w:rsidRPr="00650C48">
        <w:rPr>
          <w:rFonts w:ascii="Times New Roman" w:hAnsi="Times New Roman" w:cs="Times New Roman"/>
          <w:color w:val="000000" w:themeColor="text1"/>
          <w:sz w:val="28"/>
          <w:szCs w:val="28"/>
          <w:shd w:val="clear" w:color="auto" w:fill="FFFFFF"/>
        </w:rPr>
        <w:t xml:space="preserve"> </w:t>
      </w:r>
      <w:r w:rsidR="009B3C01">
        <w:rPr>
          <w:rFonts w:ascii="Times New Roman" w:hAnsi="Times New Roman" w:cs="Times New Roman"/>
          <w:color w:val="000000" w:themeColor="text1"/>
          <w:sz w:val="28"/>
          <w:szCs w:val="28"/>
          <w:shd w:val="clear" w:color="auto" w:fill="FFFFFF"/>
        </w:rPr>
        <w:t xml:space="preserve">Воздух с частицами пищевой пыли поступает в сепаратор (рис. 1) </w:t>
      </w:r>
      <w:r w:rsidR="009B3C01" w:rsidRPr="00650C48">
        <w:rPr>
          <w:rFonts w:ascii="Times New Roman" w:hAnsi="Times New Roman" w:cs="Times New Roman"/>
          <w:color w:val="000000" w:themeColor="text1"/>
          <w:sz w:val="28"/>
          <w:szCs w:val="28"/>
          <w:shd w:val="clear" w:color="auto" w:fill="FFFFFF"/>
        </w:rPr>
        <w:t xml:space="preserve">через </w:t>
      </w:r>
      <w:r w:rsidR="009B3C01">
        <w:rPr>
          <w:rFonts w:ascii="Times New Roman" w:hAnsi="Times New Roman" w:cs="Times New Roman"/>
          <w:color w:val="000000" w:themeColor="text1"/>
          <w:sz w:val="28"/>
          <w:szCs w:val="28"/>
          <w:shd w:val="clear" w:color="auto" w:fill="FFFFFF"/>
        </w:rPr>
        <w:t xml:space="preserve">стаканы </w:t>
      </w:r>
      <w:r w:rsidR="009B3C01" w:rsidRPr="00381BED">
        <w:rPr>
          <w:rFonts w:ascii="Times New Roman" w:hAnsi="Times New Roman" w:cs="Times New Roman"/>
          <w:i/>
          <w:color w:val="000000" w:themeColor="text1"/>
          <w:sz w:val="28"/>
          <w:szCs w:val="28"/>
          <w:shd w:val="clear" w:color="auto" w:fill="FFFFFF"/>
        </w:rPr>
        <w:t>5</w:t>
      </w:r>
      <w:r w:rsidR="009B3C01" w:rsidRPr="00650C48">
        <w:rPr>
          <w:rFonts w:ascii="Times New Roman" w:hAnsi="Times New Roman" w:cs="Times New Roman"/>
          <w:color w:val="000000" w:themeColor="text1"/>
          <w:sz w:val="28"/>
          <w:szCs w:val="28"/>
          <w:shd w:val="clear" w:color="auto" w:fill="FFFFFF"/>
        </w:rPr>
        <w:t xml:space="preserve">, после чего распределяется по круглым отверстиям </w:t>
      </w:r>
      <w:r w:rsidR="009B3C01" w:rsidRPr="00381BED">
        <w:rPr>
          <w:rFonts w:ascii="Times New Roman" w:hAnsi="Times New Roman" w:cs="Times New Roman"/>
          <w:i/>
          <w:color w:val="000000" w:themeColor="text1"/>
          <w:sz w:val="28"/>
          <w:szCs w:val="28"/>
          <w:shd w:val="clear" w:color="auto" w:fill="FFFFFF"/>
        </w:rPr>
        <w:t>3</w:t>
      </w:r>
      <w:r w:rsidR="009B3C01" w:rsidRPr="00650C48">
        <w:rPr>
          <w:rFonts w:ascii="Times New Roman" w:hAnsi="Times New Roman" w:cs="Times New Roman"/>
          <w:color w:val="000000" w:themeColor="text1"/>
          <w:sz w:val="28"/>
          <w:szCs w:val="28"/>
          <w:shd w:val="clear" w:color="auto" w:fill="FFFFFF"/>
        </w:rPr>
        <w:t xml:space="preserve"> и </w:t>
      </w:r>
      <w:r w:rsidR="009B3C01" w:rsidRPr="00381BED">
        <w:rPr>
          <w:rFonts w:ascii="Times New Roman" w:hAnsi="Times New Roman" w:cs="Times New Roman"/>
          <w:i/>
          <w:color w:val="000000" w:themeColor="text1"/>
          <w:sz w:val="28"/>
          <w:szCs w:val="28"/>
          <w:shd w:val="clear" w:color="auto" w:fill="FFFFFF"/>
        </w:rPr>
        <w:t>4</w:t>
      </w:r>
      <w:r w:rsidR="009B3C01" w:rsidRPr="00650C48">
        <w:rPr>
          <w:rFonts w:ascii="Times New Roman" w:hAnsi="Times New Roman" w:cs="Times New Roman"/>
          <w:color w:val="000000" w:themeColor="text1"/>
          <w:sz w:val="28"/>
          <w:szCs w:val="28"/>
          <w:shd w:val="clear" w:color="auto" w:fill="FFFFFF"/>
        </w:rPr>
        <w:t>.</w:t>
      </w:r>
      <w:r w:rsidR="009B3C01">
        <w:rPr>
          <w:rFonts w:ascii="Times New Roman" w:hAnsi="Times New Roman" w:cs="Times New Roman"/>
          <w:color w:val="000000" w:themeColor="text1"/>
          <w:sz w:val="28"/>
          <w:szCs w:val="28"/>
          <w:shd w:val="clear" w:color="auto" w:fill="FFFFFF"/>
        </w:rPr>
        <w:t xml:space="preserve"> При прохождении</w:t>
      </w:r>
      <w:r w:rsidRPr="00650C48">
        <w:rPr>
          <w:rFonts w:ascii="Times New Roman" w:hAnsi="Times New Roman" w:cs="Times New Roman"/>
          <w:color w:val="000000" w:themeColor="text1"/>
          <w:sz w:val="28"/>
          <w:szCs w:val="28"/>
          <w:shd w:val="clear" w:color="auto" w:fill="FFFFFF"/>
        </w:rPr>
        <w:t xml:space="preserve"> через них, газ попадает в каналы, </w:t>
      </w:r>
      <w:r w:rsidR="009B3C01">
        <w:rPr>
          <w:rFonts w:ascii="Times New Roman" w:hAnsi="Times New Roman" w:cs="Times New Roman"/>
          <w:color w:val="000000" w:themeColor="text1"/>
          <w:sz w:val="28"/>
          <w:szCs w:val="28"/>
          <w:shd w:val="clear" w:color="auto" w:fill="FFFFFF"/>
        </w:rPr>
        <w:t xml:space="preserve">размещенные между стаканами </w:t>
      </w:r>
      <w:r w:rsidR="009B3C01">
        <w:rPr>
          <w:rFonts w:ascii="Times New Roman" w:hAnsi="Times New Roman" w:cs="Times New Roman"/>
          <w:i/>
          <w:color w:val="000000" w:themeColor="text1"/>
          <w:sz w:val="28"/>
          <w:szCs w:val="28"/>
          <w:shd w:val="clear" w:color="auto" w:fill="FFFFFF"/>
        </w:rPr>
        <w:t>5</w:t>
      </w:r>
      <w:r w:rsidRPr="00650C48">
        <w:rPr>
          <w:rFonts w:ascii="Times New Roman" w:hAnsi="Times New Roman" w:cs="Times New Roman"/>
          <w:color w:val="000000" w:themeColor="text1"/>
          <w:sz w:val="28"/>
          <w:szCs w:val="28"/>
          <w:shd w:val="clear" w:color="auto" w:fill="FFFFFF"/>
        </w:rPr>
        <w:t xml:space="preserve">. В </w:t>
      </w:r>
      <w:r w:rsidR="006277B6">
        <w:rPr>
          <w:rFonts w:ascii="Times New Roman" w:hAnsi="Times New Roman" w:cs="Times New Roman"/>
          <w:color w:val="000000" w:themeColor="text1"/>
          <w:sz w:val="28"/>
          <w:szCs w:val="28"/>
          <w:shd w:val="clear" w:color="auto" w:fill="FFFFFF"/>
        </w:rPr>
        <w:t>них</w:t>
      </w:r>
      <w:r w:rsidRPr="00650C48">
        <w:rPr>
          <w:rFonts w:ascii="Times New Roman" w:hAnsi="Times New Roman" w:cs="Times New Roman"/>
          <w:color w:val="000000" w:themeColor="text1"/>
          <w:sz w:val="28"/>
          <w:szCs w:val="28"/>
          <w:shd w:val="clear" w:color="auto" w:fill="FFFFFF"/>
        </w:rPr>
        <w:t xml:space="preserve"> формируется множество вихрей, в результате чего возникают центробежные силы.</w:t>
      </w:r>
      <w:r w:rsidR="00381BED">
        <w:rPr>
          <w:rFonts w:ascii="Times New Roman" w:hAnsi="Times New Roman" w:cs="Times New Roman"/>
          <w:color w:val="000000" w:themeColor="text1"/>
          <w:sz w:val="28"/>
          <w:szCs w:val="28"/>
          <w:shd w:val="clear" w:color="auto" w:fill="FFFFFF"/>
        </w:rPr>
        <w:t xml:space="preserve"> </w:t>
      </w:r>
      <w:r w:rsidR="00954206">
        <w:rPr>
          <w:rFonts w:ascii="Times New Roman" w:hAnsi="Times New Roman" w:cs="Times New Roman"/>
          <w:color w:val="000000" w:themeColor="text1"/>
          <w:sz w:val="28"/>
          <w:szCs w:val="28"/>
          <w:shd w:val="clear" w:color="auto" w:fill="FFFFFF"/>
        </w:rPr>
        <w:t xml:space="preserve">При действии которых на частицы, они отлетают </w:t>
      </w:r>
      <w:r w:rsidR="00CD00BA" w:rsidRPr="00BA6C32">
        <w:rPr>
          <w:rFonts w:ascii="Times New Roman" w:hAnsi="Times New Roman" w:cs="Times New Roman"/>
          <w:color w:val="000000" w:themeColor="text1"/>
          <w:sz w:val="28"/>
          <w:szCs w:val="28"/>
          <w:shd w:val="clear" w:color="auto" w:fill="FFFFFF"/>
        </w:rPr>
        <w:t xml:space="preserve">к внутренним стенкам </w:t>
      </w:r>
      <w:r w:rsidR="00CD00BA" w:rsidRPr="00BA6C32">
        <w:rPr>
          <w:rFonts w:ascii="Times New Roman" w:hAnsi="Times New Roman" w:cs="Times New Roman"/>
          <w:i/>
          <w:color w:val="000000" w:themeColor="text1"/>
          <w:sz w:val="28"/>
          <w:szCs w:val="28"/>
          <w:shd w:val="clear" w:color="auto" w:fill="FFFFFF"/>
        </w:rPr>
        <w:t>1</w:t>
      </w:r>
      <w:r w:rsidR="00CD00BA" w:rsidRPr="00BA6C32">
        <w:rPr>
          <w:rFonts w:ascii="Times New Roman" w:hAnsi="Times New Roman" w:cs="Times New Roman"/>
          <w:color w:val="000000" w:themeColor="text1"/>
          <w:sz w:val="28"/>
          <w:szCs w:val="28"/>
          <w:shd w:val="clear" w:color="auto" w:fill="FFFFFF"/>
        </w:rPr>
        <w:t xml:space="preserve"> и прилипают к ним. Через определенные промежутки времени стенки устройства очищаются механическим способом. Очищенный газ выходит через отверстия </w:t>
      </w:r>
      <w:r w:rsidR="00CD00BA" w:rsidRPr="00BA6C32">
        <w:rPr>
          <w:rFonts w:ascii="Times New Roman" w:hAnsi="Times New Roman" w:cs="Times New Roman"/>
          <w:i/>
          <w:color w:val="000000" w:themeColor="text1"/>
          <w:sz w:val="28"/>
          <w:szCs w:val="28"/>
          <w:shd w:val="clear" w:color="auto" w:fill="FFFFFF"/>
        </w:rPr>
        <w:t>7</w:t>
      </w:r>
      <w:r w:rsidR="00CD00BA" w:rsidRPr="00BA6C32">
        <w:rPr>
          <w:rFonts w:ascii="Times New Roman" w:hAnsi="Times New Roman" w:cs="Times New Roman"/>
          <w:color w:val="000000" w:themeColor="text1"/>
          <w:sz w:val="28"/>
          <w:szCs w:val="28"/>
          <w:shd w:val="clear" w:color="auto" w:fill="FFFFFF"/>
        </w:rPr>
        <w:t xml:space="preserve"> (рис. 1).</w:t>
      </w:r>
    </w:p>
    <w:p w14:paraId="29E567E9" w14:textId="3FB003FB" w:rsidR="00954206" w:rsidRDefault="006B3AB7" w:rsidP="00D5077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lastRenderedPageBreak/>
        <w:t>Цель исследований.</w:t>
      </w:r>
      <w:r w:rsidRPr="003D309B">
        <w:rPr>
          <w:rFonts w:ascii="Times New Roman" w:hAnsi="Times New Roman" w:cs="Times New Roman"/>
          <w:sz w:val="28"/>
          <w:szCs w:val="28"/>
        </w:rPr>
        <w:t xml:space="preserve"> </w:t>
      </w:r>
      <w:r w:rsidR="00C92CDA" w:rsidRPr="003D309B">
        <w:rPr>
          <w:rFonts w:ascii="Times New Roman" w:hAnsi="Times New Roman" w:cs="Times New Roman"/>
          <w:sz w:val="28"/>
          <w:szCs w:val="28"/>
        </w:rPr>
        <w:t xml:space="preserve">Целью исследования является </w:t>
      </w:r>
      <w:r w:rsidR="003D309B" w:rsidRPr="003D309B">
        <w:rPr>
          <w:rFonts w:ascii="Times New Roman" w:hAnsi="Times New Roman" w:cs="Times New Roman"/>
          <w:sz w:val="28"/>
          <w:szCs w:val="28"/>
        </w:rPr>
        <w:t xml:space="preserve">оценить эффективность </w:t>
      </w:r>
      <w:r w:rsidR="00954206">
        <w:rPr>
          <w:rFonts w:ascii="Times New Roman" w:hAnsi="Times New Roman" w:cs="Times New Roman"/>
          <w:sz w:val="28"/>
          <w:szCs w:val="28"/>
        </w:rPr>
        <w:t>сепарации пищевой пыли из воздуха в сепараторе квадратной формы.</w:t>
      </w:r>
    </w:p>
    <w:p w14:paraId="7F8E2603" w14:textId="4C5D9A03" w:rsidR="003D309B" w:rsidRPr="00A70C4E" w:rsidRDefault="006B3AB7" w:rsidP="00D50778">
      <w:pPr>
        <w:spacing w:after="0" w:line="360" w:lineRule="auto"/>
        <w:ind w:firstLine="709"/>
        <w:jc w:val="both"/>
        <w:rPr>
          <w:rFonts w:ascii="Times New Roman" w:hAnsi="Times New Roman" w:cs="Times New Roman"/>
          <w:sz w:val="28"/>
          <w:szCs w:val="28"/>
        </w:rPr>
      </w:pPr>
      <w:r w:rsidRPr="003D309B">
        <w:rPr>
          <w:rFonts w:ascii="Times New Roman" w:hAnsi="Times New Roman" w:cs="Times New Roman"/>
          <w:b/>
          <w:sz w:val="28"/>
          <w:szCs w:val="28"/>
        </w:rPr>
        <w:t>Материалы и методы исследований.</w:t>
      </w:r>
      <w:r w:rsidRPr="003D309B">
        <w:rPr>
          <w:rFonts w:ascii="Times New Roman" w:hAnsi="Times New Roman" w:cs="Times New Roman"/>
          <w:sz w:val="28"/>
          <w:szCs w:val="28"/>
        </w:rPr>
        <w:t xml:space="preserve"> </w:t>
      </w:r>
      <w:r w:rsidR="003D309B" w:rsidRPr="003D309B">
        <w:rPr>
          <w:rFonts w:ascii="Times New Roman" w:hAnsi="Times New Roman" w:cs="Times New Roman"/>
          <w:sz w:val="28"/>
          <w:szCs w:val="28"/>
        </w:rPr>
        <w:t>Процесс сепарации мелкодисперсных частиц в сепарационном устройстве</w:t>
      </w:r>
      <w:r w:rsidR="003D309B">
        <w:rPr>
          <w:rFonts w:ascii="Times New Roman" w:hAnsi="Times New Roman" w:cs="Times New Roman"/>
          <w:sz w:val="28"/>
          <w:szCs w:val="28"/>
        </w:rPr>
        <w:t xml:space="preserve"> (рис. 1)</w:t>
      </w:r>
      <w:r w:rsidR="003D309B" w:rsidRPr="003D309B">
        <w:rPr>
          <w:rFonts w:ascii="Times New Roman" w:hAnsi="Times New Roman" w:cs="Times New Roman"/>
          <w:sz w:val="28"/>
          <w:szCs w:val="28"/>
        </w:rPr>
        <w:t xml:space="preserve"> основывается на анализе их поведения в динамическом газовом потоке. Для успешной сепарации необходимо, чтобы в процессе вихреобразования частицы достигали периферии вихря, что приводит к их контакту с внутренней стенкой устройства. Предполагается, что перемещение частиц, как в радиальном, так и в осевом направлениях, происходит по законам равномерного движения.</w:t>
      </w:r>
      <w:r w:rsidR="003D309B">
        <w:rPr>
          <w:rFonts w:ascii="Times New Roman" w:hAnsi="Times New Roman" w:cs="Times New Roman"/>
          <w:sz w:val="28"/>
          <w:szCs w:val="28"/>
        </w:rPr>
        <w:t xml:space="preserve"> </w:t>
      </w:r>
      <w:r w:rsidR="003D309B" w:rsidRPr="003D309B">
        <w:rPr>
          <w:rFonts w:ascii="Times New Roman" w:hAnsi="Times New Roman" w:cs="Times New Roman"/>
          <w:sz w:val="28"/>
          <w:szCs w:val="28"/>
        </w:rPr>
        <w:t xml:space="preserve">Основываясь на вышеописанной логике, в расчетах принимается равенство между центробежной силой и силой аэродинамического сопротивления, что математически выражается как </w:t>
      </w:r>
      <w:proofErr w:type="spellStart"/>
      <w:r w:rsidR="003D309B" w:rsidRPr="003D309B">
        <w:rPr>
          <w:rFonts w:ascii="Times New Roman" w:hAnsi="Times New Roman" w:cs="Times New Roman"/>
          <w:i/>
          <w:sz w:val="28"/>
          <w:szCs w:val="28"/>
        </w:rPr>
        <w:t>F</w:t>
      </w:r>
      <w:r w:rsidR="003D309B" w:rsidRPr="003D309B">
        <w:rPr>
          <w:rFonts w:ascii="Times New Roman" w:hAnsi="Times New Roman" w:cs="Times New Roman"/>
          <w:i/>
          <w:sz w:val="28"/>
          <w:szCs w:val="28"/>
          <w:vertAlign w:val="subscript"/>
        </w:rPr>
        <w:t>c</w:t>
      </w:r>
      <w:proofErr w:type="spellEnd"/>
      <w:r w:rsidR="003D309B">
        <w:rPr>
          <w:rFonts w:ascii="Times New Roman" w:hAnsi="Times New Roman" w:cs="Times New Roman"/>
          <w:sz w:val="28"/>
          <w:szCs w:val="28"/>
        </w:rPr>
        <w:t> </w:t>
      </w:r>
      <w:r w:rsidR="003D309B" w:rsidRPr="003D309B">
        <w:rPr>
          <w:rFonts w:ascii="Times New Roman" w:hAnsi="Times New Roman" w:cs="Times New Roman"/>
          <w:sz w:val="28"/>
          <w:szCs w:val="28"/>
        </w:rPr>
        <w:t>=</w:t>
      </w:r>
      <w:r w:rsidR="003D309B">
        <w:rPr>
          <w:rFonts w:ascii="Times New Roman" w:hAnsi="Times New Roman" w:cs="Times New Roman"/>
          <w:sz w:val="28"/>
          <w:szCs w:val="28"/>
        </w:rPr>
        <w:t> </w:t>
      </w:r>
      <w:proofErr w:type="spellStart"/>
      <w:r w:rsidR="003D309B" w:rsidRPr="003D309B">
        <w:rPr>
          <w:rFonts w:ascii="Times New Roman" w:hAnsi="Times New Roman" w:cs="Times New Roman"/>
          <w:i/>
          <w:sz w:val="28"/>
          <w:szCs w:val="28"/>
        </w:rPr>
        <w:t>F</w:t>
      </w:r>
      <w:r w:rsidR="003D309B" w:rsidRPr="003D309B">
        <w:rPr>
          <w:rFonts w:ascii="Times New Roman" w:hAnsi="Times New Roman" w:cs="Times New Roman"/>
          <w:i/>
          <w:sz w:val="28"/>
          <w:szCs w:val="28"/>
          <w:vertAlign w:val="subscript"/>
        </w:rPr>
        <w:t>a</w:t>
      </w:r>
      <w:proofErr w:type="spellEnd"/>
      <w:r w:rsidR="003D309B" w:rsidRPr="003D309B">
        <w:rPr>
          <w:rFonts w:ascii="Times New Roman" w:hAnsi="Times New Roman" w:cs="Times New Roman"/>
          <w:sz w:val="28"/>
          <w:szCs w:val="28"/>
        </w:rPr>
        <w:t xml:space="preserve">. Это соотношение позволяет учесть взаимодействие частиц с вихревым потоком и определить условия, при которых сепарация </w:t>
      </w:r>
      <w:r w:rsidR="003D309B" w:rsidRPr="00A70C4E">
        <w:rPr>
          <w:rFonts w:ascii="Times New Roman" w:hAnsi="Times New Roman" w:cs="Times New Roman"/>
          <w:sz w:val="28"/>
          <w:szCs w:val="28"/>
        </w:rPr>
        <w:t xml:space="preserve">становится максимально эффективной. Центробежная сила </w:t>
      </w:r>
      <w:r w:rsidR="00954206">
        <w:rPr>
          <w:rFonts w:ascii="Times New Roman" w:hAnsi="Times New Roman" w:cs="Times New Roman"/>
          <w:sz w:val="28"/>
          <w:szCs w:val="28"/>
        </w:rPr>
        <w:t xml:space="preserve">и сила аэродинамического сопротивления </w:t>
      </w:r>
      <w:r w:rsidR="003D309B" w:rsidRPr="00A70C4E">
        <w:rPr>
          <w:rFonts w:ascii="Times New Roman" w:hAnsi="Times New Roman" w:cs="Times New Roman"/>
          <w:sz w:val="28"/>
          <w:szCs w:val="28"/>
        </w:rPr>
        <w:t xml:space="preserve">может быть определена по </w:t>
      </w:r>
      <w:r w:rsidR="00954206">
        <w:rPr>
          <w:rFonts w:ascii="Times New Roman" w:hAnsi="Times New Roman" w:cs="Times New Roman"/>
          <w:sz w:val="28"/>
          <w:szCs w:val="28"/>
        </w:rPr>
        <w:t xml:space="preserve">формуле (1) и (2) соответственно. </w:t>
      </w:r>
    </w:p>
    <w:p w14:paraId="6968627B" w14:textId="3D007AD6" w:rsidR="003D309B" w:rsidRPr="00A70C4E" w:rsidRDefault="003D309B" w:rsidP="003D309B">
      <w:pPr>
        <w:pStyle w:val="MTDisplayEquation"/>
        <w:rPr>
          <w:shd w:val="clear" w:color="auto" w:fill="FFFFFF"/>
          <w:lang w:val="ru-RU"/>
        </w:rPr>
      </w:pPr>
      <w:r w:rsidRPr="00A70C4E">
        <w:rPr>
          <w:shd w:val="clear" w:color="auto" w:fill="FFFFFF"/>
          <w:lang w:val="ru-RU"/>
        </w:rPr>
        <w:tab/>
      </w:r>
      <w:r w:rsidR="00F26659" w:rsidRPr="00A70C4E">
        <w:rPr>
          <w:noProof/>
          <w:position w:val="-28"/>
          <w:shd w:val="clear" w:color="auto" w:fill="FFFFFF"/>
        </w:rPr>
        <w:object w:dxaOrig="1880" w:dyaOrig="760" w14:anchorId="549EC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94.6pt;height:37.2pt;mso-width-percent:0;mso-height-percent:0;mso-width-percent:0;mso-height-percent:0" o:ole="">
            <v:imagedata r:id="rId9" o:title=""/>
          </v:shape>
          <o:OLEObject Type="Embed" ProgID="Equation.DSMT4" ShapeID="_x0000_i1029" DrawAspect="Content" ObjectID="_1788806139" r:id="rId10"/>
        </w:object>
      </w:r>
      <w:r w:rsidRPr="00A70C4E">
        <w:rPr>
          <w:shd w:val="clear" w:color="auto" w:fill="FFFFFF"/>
          <w:lang w:val="ru-RU"/>
        </w:rPr>
        <w:t xml:space="preserve"> </w:t>
      </w:r>
      <w:r w:rsidRPr="00A70C4E">
        <w:rPr>
          <w:shd w:val="clear" w:color="auto" w:fill="FFFFFF"/>
          <w:lang w:val="ru-RU"/>
        </w:rPr>
        <w:tab/>
        <w:t>(1)</w:t>
      </w:r>
    </w:p>
    <w:p w14:paraId="66E3653D" w14:textId="69557F7B" w:rsidR="00A70C4E" w:rsidRPr="00A70C4E" w:rsidRDefault="00A70C4E" w:rsidP="00A70C4E">
      <w:pPr>
        <w:spacing w:after="0" w:line="360" w:lineRule="auto"/>
        <w:jc w:val="both"/>
        <w:rPr>
          <w:rFonts w:ascii="Times New Roman" w:hAnsi="Times New Roman" w:cs="Times New Roman"/>
          <w:sz w:val="28"/>
          <w:szCs w:val="28"/>
        </w:rPr>
      </w:pPr>
      <w:bookmarkStart w:id="3" w:name="_Hlk76917977"/>
      <w:r w:rsidRPr="00A70C4E">
        <w:rPr>
          <w:rFonts w:ascii="Times New Roman" w:hAnsi="Times New Roman" w:cs="Times New Roman"/>
          <w:sz w:val="28"/>
          <w:szCs w:val="28"/>
        </w:rPr>
        <w:t xml:space="preserve">где </w:t>
      </w:r>
      <w:r w:rsidRPr="00A70C4E">
        <w:rPr>
          <w:rFonts w:ascii="Times New Roman" w:hAnsi="Times New Roman" w:cs="Times New Roman"/>
          <w:i/>
          <w:sz w:val="28"/>
          <w:szCs w:val="28"/>
          <w:lang w:val="en-US"/>
        </w:rPr>
        <w:t>a</w:t>
      </w:r>
      <w:r w:rsidRPr="00A70C4E">
        <w:rPr>
          <w:rFonts w:ascii="Times New Roman" w:hAnsi="Times New Roman" w:cs="Times New Roman"/>
          <w:sz w:val="28"/>
          <w:szCs w:val="28"/>
        </w:rPr>
        <w:t xml:space="preserve"> – </w:t>
      </w:r>
      <w:r w:rsidR="00381BED">
        <w:rPr>
          <w:rFonts w:ascii="Times New Roman" w:hAnsi="Times New Roman" w:cs="Times New Roman"/>
          <w:sz w:val="28"/>
          <w:szCs w:val="28"/>
        </w:rPr>
        <w:t>диаметр пыли</w:t>
      </w:r>
      <w:r w:rsidRPr="00A70C4E">
        <w:rPr>
          <w:rFonts w:ascii="Times New Roman" w:hAnsi="Times New Roman" w:cs="Times New Roman"/>
          <w:sz w:val="28"/>
          <w:szCs w:val="28"/>
        </w:rPr>
        <w:t>,</w:t>
      </w:r>
      <w:r w:rsidRPr="00A70C4E">
        <w:rPr>
          <w:rFonts w:ascii="Times New Roman" w:hAnsi="Times New Roman" w:cs="Times New Roman"/>
          <w:sz w:val="28"/>
          <w:szCs w:val="28"/>
          <w:lang w:val="en-US"/>
        </w:rPr>
        <w:t> </w:t>
      </w:r>
      <w:r w:rsidRPr="00A70C4E">
        <w:rPr>
          <w:rFonts w:ascii="Times New Roman" w:hAnsi="Times New Roman" w:cs="Times New Roman"/>
          <w:sz w:val="28"/>
          <w:szCs w:val="28"/>
        </w:rPr>
        <w:t xml:space="preserve">м; </w:t>
      </w:r>
      <w:bookmarkEnd w:id="3"/>
      <w:r w:rsidRPr="00A70C4E">
        <w:rPr>
          <w:rFonts w:ascii="Times New Roman" w:hAnsi="Times New Roman" w:cs="Times New Roman"/>
          <w:i/>
          <w:sz w:val="28"/>
          <w:szCs w:val="28"/>
          <w:lang w:val="en-US"/>
        </w:rPr>
        <w:t>W</w:t>
      </w:r>
      <w:r w:rsidR="00954206" w:rsidRPr="00954206">
        <w:rPr>
          <w:rFonts w:ascii="Times New Roman" w:hAnsi="Times New Roman" w:cs="Times New Roman"/>
          <w:i/>
          <w:sz w:val="28"/>
          <w:szCs w:val="28"/>
          <w:vertAlign w:val="subscript"/>
          <w:lang w:val="en-US"/>
        </w:rPr>
        <w:t>m</w:t>
      </w:r>
      <w:r w:rsidRPr="00A70C4E">
        <w:rPr>
          <w:rFonts w:ascii="Times New Roman" w:hAnsi="Times New Roman" w:cs="Times New Roman"/>
          <w:sz w:val="28"/>
          <w:szCs w:val="28"/>
        </w:rPr>
        <w:t xml:space="preserve"> – скорость </w:t>
      </w:r>
      <w:r w:rsidR="00381BED">
        <w:rPr>
          <w:rFonts w:ascii="Times New Roman" w:hAnsi="Times New Roman" w:cs="Times New Roman"/>
          <w:sz w:val="28"/>
          <w:szCs w:val="28"/>
        </w:rPr>
        <w:t>воздуха при выходе из</w:t>
      </w:r>
      <w:r w:rsidRPr="00A70C4E">
        <w:rPr>
          <w:rFonts w:ascii="Times New Roman" w:hAnsi="Times New Roman" w:cs="Times New Roman"/>
          <w:sz w:val="28"/>
          <w:szCs w:val="28"/>
        </w:rPr>
        <w:t xml:space="preserve"> </w:t>
      </w:r>
      <w:r w:rsidR="00381BED">
        <w:rPr>
          <w:rFonts w:ascii="Times New Roman" w:hAnsi="Times New Roman" w:cs="Times New Roman"/>
          <w:sz w:val="28"/>
          <w:szCs w:val="28"/>
        </w:rPr>
        <w:t>отверстий</w:t>
      </w:r>
      <w:r w:rsidRPr="00A70C4E">
        <w:rPr>
          <w:rFonts w:ascii="Times New Roman" w:hAnsi="Times New Roman" w:cs="Times New Roman"/>
          <w:sz w:val="28"/>
          <w:szCs w:val="28"/>
        </w:rPr>
        <w:t xml:space="preserve">, м/с; </w:t>
      </w:r>
      <w:r w:rsidRPr="00A70C4E">
        <w:rPr>
          <w:rFonts w:ascii="Times New Roman" w:hAnsi="Times New Roman" w:cs="Times New Roman"/>
          <w:i/>
          <w:sz w:val="28"/>
          <w:szCs w:val="28"/>
          <w:lang w:val="en-US"/>
        </w:rPr>
        <w:t>r</w:t>
      </w:r>
      <w:r w:rsidRPr="00A70C4E">
        <w:rPr>
          <w:rFonts w:ascii="Times New Roman" w:hAnsi="Times New Roman" w:cs="Times New Roman"/>
          <w:sz w:val="28"/>
          <w:szCs w:val="28"/>
          <w:lang w:val="en-US"/>
        </w:rPr>
        <w:t> </w:t>
      </w:r>
      <w:r w:rsidRPr="00A70C4E">
        <w:rPr>
          <w:rFonts w:ascii="Times New Roman" w:hAnsi="Times New Roman" w:cs="Times New Roman"/>
          <w:sz w:val="28"/>
          <w:szCs w:val="28"/>
        </w:rPr>
        <w:t>–</w:t>
      </w:r>
      <w:r w:rsidRPr="00A70C4E">
        <w:rPr>
          <w:rFonts w:ascii="Times New Roman" w:hAnsi="Times New Roman" w:cs="Times New Roman"/>
          <w:sz w:val="28"/>
          <w:szCs w:val="28"/>
          <w:lang w:val="en-US"/>
        </w:rPr>
        <w:t> </w:t>
      </w:r>
      <w:r w:rsidRPr="00A70C4E">
        <w:rPr>
          <w:rFonts w:ascii="Times New Roman" w:hAnsi="Times New Roman" w:cs="Times New Roman"/>
          <w:sz w:val="28"/>
          <w:szCs w:val="28"/>
        </w:rPr>
        <w:t xml:space="preserve">радиус </w:t>
      </w:r>
      <w:r w:rsidR="00381BED">
        <w:rPr>
          <w:rFonts w:ascii="Times New Roman" w:hAnsi="Times New Roman" w:cs="Times New Roman"/>
          <w:sz w:val="28"/>
          <w:szCs w:val="28"/>
        </w:rPr>
        <w:t>вихря</w:t>
      </w:r>
      <w:r w:rsidRPr="00A70C4E">
        <w:rPr>
          <w:rFonts w:ascii="Times New Roman" w:hAnsi="Times New Roman" w:cs="Times New Roman"/>
          <w:sz w:val="28"/>
          <w:szCs w:val="28"/>
        </w:rPr>
        <w:t>, м</w:t>
      </w:r>
      <w:r w:rsidR="009B3C01">
        <w:rPr>
          <w:rFonts w:ascii="Times New Roman" w:hAnsi="Times New Roman" w:cs="Times New Roman"/>
          <w:sz w:val="28"/>
          <w:szCs w:val="28"/>
        </w:rPr>
        <w:t>.</w:t>
      </w:r>
    </w:p>
    <w:p w14:paraId="6DEAF903" w14:textId="64976E75" w:rsidR="00A70C4E" w:rsidRPr="00A70C4E" w:rsidRDefault="00A70C4E" w:rsidP="00A70C4E">
      <w:pPr>
        <w:pStyle w:val="MTDisplayEquation"/>
        <w:rPr>
          <w:shd w:val="clear" w:color="auto" w:fill="FFFFFF"/>
          <w:lang w:val="ru-RU"/>
        </w:rPr>
      </w:pPr>
      <w:r w:rsidRPr="00A70C4E">
        <w:rPr>
          <w:shd w:val="clear" w:color="auto" w:fill="FFFFFF"/>
          <w:lang w:val="ru-RU"/>
        </w:rPr>
        <w:tab/>
      </w:r>
      <w:r w:rsidR="00F26659" w:rsidRPr="00A70C4E">
        <w:rPr>
          <w:noProof/>
          <w:position w:val="-12"/>
          <w:shd w:val="clear" w:color="auto" w:fill="FFFFFF"/>
        </w:rPr>
        <w:object w:dxaOrig="1700" w:dyaOrig="380" w14:anchorId="5D505573">
          <v:shape id="_x0000_i1028" type="#_x0000_t75" alt="" style="width:85.4pt;height:19.55pt;mso-width-percent:0;mso-height-percent:0;mso-width-percent:0;mso-height-percent:0" o:ole="">
            <v:imagedata r:id="rId11" o:title=""/>
          </v:shape>
          <o:OLEObject Type="Embed" ProgID="Equation.DSMT4" ShapeID="_x0000_i1028" DrawAspect="Content" ObjectID="_1788806140" r:id="rId12"/>
        </w:object>
      </w:r>
      <w:r w:rsidRPr="00A70C4E">
        <w:rPr>
          <w:shd w:val="clear" w:color="auto" w:fill="FFFFFF"/>
          <w:lang w:val="ru-RU"/>
        </w:rPr>
        <w:t xml:space="preserve"> </w:t>
      </w:r>
      <w:r w:rsidRPr="00A70C4E">
        <w:rPr>
          <w:shd w:val="clear" w:color="auto" w:fill="FFFFFF"/>
          <w:lang w:val="ru-RU"/>
        </w:rPr>
        <w:tab/>
        <w:t>(</w:t>
      </w:r>
      <w:r>
        <w:rPr>
          <w:shd w:val="clear" w:color="auto" w:fill="FFFFFF"/>
          <w:lang w:val="ru-RU"/>
        </w:rPr>
        <w:t>2</w:t>
      </w:r>
      <w:r w:rsidRPr="00A70C4E">
        <w:rPr>
          <w:shd w:val="clear" w:color="auto" w:fill="FFFFFF"/>
          <w:lang w:val="ru-RU"/>
        </w:rPr>
        <w:t>)</w:t>
      </w:r>
    </w:p>
    <w:p w14:paraId="4E7F5941" w14:textId="7401F241" w:rsidR="009B3C01" w:rsidRDefault="009B3C01" w:rsidP="009B3C01">
      <w:pPr>
        <w:spacing w:after="0" w:line="360" w:lineRule="auto"/>
        <w:jc w:val="both"/>
        <w:rPr>
          <w:rFonts w:ascii="Times New Roman" w:hAnsi="Times New Roman" w:cs="Times New Roman"/>
          <w:sz w:val="28"/>
          <w:szCs w:val="28"/>
        </w:rPr>
      </w:pPr>
      <w:r w:rsidRPr="00A70C4E">
        <w:rPr>
          <w:rFonts w:ascii="Times New Roman" w:hAnsi="Times New Roman" w:cs="Times New Roman"/>
          <w:sz w:val="28"/>
          <w:szCs w:val="28"/>
        </w:rPr>
        <w:t>где µ</w:t>
      </w:r>
      <w:r w:rsidRPr="00A70C4E">
        <w:rPr>
          <w:rFonts w:ascii="Times New Roman" w:hAnsi="Times New Roman" w:cs="Times New Roman"/>
          <w:i/>
          <w:sz w:val="28"/>
          <w:szCs w:val="28"/>
          <w:vertAlign w:val="subscript"/>
          <w:lang w:val="en-US"/>
        </w:rPr>
        <w:t>G</w:t>
      </w:r>
      <w:r w:rsidRPr="00A70C4E">
        <w:rPr>
          <w:rFonts w:ascii="Times New Roman" w:hAnsi="Times New Roman" w:cs="Times New Roman"/>
          <w:sz w:val="28"/>
          <w:szCs w:val="28"/>
        </w:rPr>
        <w:t xml:space="preserve"> – </w:t>
      </w:r>
      <w:r>
        <w:rPr>
          <w:rFonts w:ascii="Times New Roman" w:hAnsi="Times New Roman" w:cs="Times New Roman"/>
          <w:sz w:val="28"/>
          <w:szCs w:val="28"/>
        </w:rPr>
        <w:t>вязкость воздуха</w:t>
      </w:r>
      <w:r w:rsidRPr="00A70C4E">
        <w:rPr>
          <w:rFonts w:ascii="Times New Roman" w:hAnsi="Times New Roman" w:cs="Times New Roman"/>
          <w:sz w:val="28"/>
          <w:szCs w:val="28"/>
        </w:rPr>
        <w:t xml:space="preserve">, </w:t>
      </w:r>
      <w:proofErr w:type="spellStart"/>
      <w:r w:rsidRPr="00A70C4E">
        <w:rPr>
          <w:rFonts w:ascii="Times New Roman" w:hAnsi="Times New Roman" w:cs="Times New Roman"/>
          <w:sz w:val="28"/>
          <w:szCs w:val="28"/>
        </w:rPr>
        <w:t>Па·с</w:t>
      </w:r>
      <w:proofErr w:type="spellEnd"/>
      <w:r w:rsidRPr="00A70C4E">
        <w:rPr>
          <w:rFonts w:ascii="Times New Roman" w:hAnsi="Times New Roman" w:cs="Times New Roman"/>
          <w:sz w:val="28"/>
          <w:szCs w:val="28"/>
        </w:rPr>
        <w:t>;</w:t>
      </w:r>
      <w:r>
        <w:rPr>
          <w:rFonts w:ascii="Times New Roman" w:hAnsi="Times New Roman" w:cs="Times New Roman"/>
          <w:sz w:val="28"/>
          <w:szCs w:val="28"/>
        </w:rPr>
        <w:t xml:space="preserve"> </w:t>
      </w:r>
      <w:r w:rsidRPr="00A70C4E">
        <w:rPr>
          <w:rFonts w:ascii="Times New Roman" w:hAnsi="Times New Roman" w:cs="Times New Roman"/>
          <w:i/>
          <w:sz w:val="28"/>
          <w:szCs w:val="28"/>
          <w:lang w:val="en-US"/>
        </w:rPr>
        <w:t>U</w:t>
      </w:r>
      <w:r w:rsidRPr="00A70C4E">
        <w:rPr>
          <w:rFonts w:ascii="Times New Roman" w:hAnsi="Times New Roman" w:cs="Times New Roman"/>
          <w:i/>
          <w:sz w:val="28"/>
          <w:szCs w:val="28"/>
          <w:vertAlign w:val="subscript"/>
          <w:lang w:val="en-US"/>
        </w:rPr>
        <w:t>r</w:t>
      </w:r>
      <w:r w:rsidRPr="00A70C4E">
        <w:rPr>
          <w:rFonts w:ascii="Times New Roman" w:hAnsi="Times New Roman" w:cs="Times New Roman"/>
          <w:sz w:val="28"/>
          <w:szCs w:val="28"/>
        </w:rPr>
        <w:t> - радиальная скорость</w:t>
      </w:r>
      <w:r>
        <w:rPr>
          <w:rFonts w:ascii="Times New Roman" w:hAnsi="Times New Roman" w:cs="Times New Roman"/>
          <w:sz w:val="28"/>
          <w:szCs w:val="28"/>
        </w:rPr>
        <w:t xml:space="preserve"> частиц</w:t>
      </w:r>
      <w:r w:rsidRPr="00A70C4E">
        <w:rPr>
          <w:rFonts w:ascii="Times New Roman" w:hAnsi="Times New Roman" w:cs="Times New Roman"/>
          <w:sz w:val="28"/>
          <w:szCs w:val="28"/>
        </w:rPr>
        <w:t>, м/с;</w:t>
      </w:r>
      <w:r>
        <w:rPr>
          <w:rFonts w:ascii="Times New Roman" w:hAnsi="Times New Roman" w:cs="Times New Roman"/>
          <w:sz w:val="28"/>
          <w:szCs w:val="28"/>
        </w:rPr>
        <w:t xml:space="preserve"> </w:t>
      </w:r>
      <w:proofErr w:type="spellStart"/>
      <w:r w:rsidRPr="00A70C4E">
        <w:rPr>
          <w:rFonts w:ascii="Times New Roman" w:hAnsi="Times New Roman" w:cs="Times New Roman"/>
          <w:i/>
          <w:sz w:val="28"/>
          <w:szCs w:val="28"/>
          <w:lang w:val="en-US"/>
        </w:rPr>
        <w:t>ρ</w:t>
      </w:r>
      <w:r w:rsidRPr="00A70C4E">
        <w:rPr>
          <w:rFonts w:ascii="Times New Roman" w:hAnsi="Times New Roman" w:cs="Times New Roman"/>
          <w:i/>
          <w:sz w:val="28"/>
          <w:szCs w:val="28"/>
          <w:vertAlign w:val="subscript"/>
          <w:lang w:val="en-US"/>
        </w:rPr>
        <w:t>a</w:t>
      </w:r>
      <w:proofErr w:type="spellEnd"/>
      <w:r w:rsidRPr="00A70C4E">
        <w:rPr>
          <w:rFonts w:ascii="Times New Roman" w:hAnsi="Times New Roman" w:cs="Times New Roman"/>
          <w:sz w:val="28"/>
          <w:szCs w:val="28"/>
          <w:lang w:val="en-US"/>
        </w:rPr>
        <w:t> </w:t>
      </w:r>
      <w:r w:rsidRPr="00A70C4E">
        <w:rPr>
          <w:rFonts w:ascii="Times New Roman" w:hAnsi="Times New Roman" w:cs="Times New Roman"/>
          <w:sz w:val="28"/>
          <w:szCs w:val="28"/>
        </w:rPr>
        <w:t>–</w:t>
      </w:r>
      <w:r w:rsidRPr="00A70C4E">
        <w:rPr>
          <w:rFonts w:ascii="Times New Roman" w:hAnsi="Times New Roman" w:cs="Times New Roman"/>
          <w:sz w:val="28"/>
          <w:szCs w:val="28"/>
          <w:lang w:val="en-US"/>
        </w:rPr>
        <w:t> </w:t>
      </w:r>
      <w:r w:rsidRPr="00A70C4E">
        <w:rPr>
          <w:rFonts w:ascii="Times New Roman" w:hAnsi="Times New Roman" w:cs="Times New Roman"/>
          <w:sz w:val="28"/>
          <w:szCs w:val="28"/>
        </w:rPr>
        <w:t xml:space="preserve">плотность </w:t>
      </w:r>
      <w:r>
        <w:rPr>
          <w:rFonts w:ascii="Times New Roman" w:hAnsi="Times New Roman" w:cs="Times New Roman"/>
          <w:sz w:val="28"/>
          <w:szCs w:val="28"/>
        </w:rPr>
        <w:t>пыли</w:t>
      </w:r>
      <w:r w:rsidRPr="00A70C4E">
        <w:rPr>
          <w:rFonts w:ascii="Times New Roman" w:hAnsi="Times New Roman" w:cs="Times New Roman"/>
          <w:sz w:val="28"/>
          <w:szCs w:val="28"/>
        </w:rPr>
        <w:t>, кг/м</w:t>
      </w:r>
      <w:r w:rsidRPr="00A70C4E">
        <w:rPr>
          <w:rFonts w:ascii="Times New Roman" w:hAnsi="Times New Roman" w:cs="Times New Roman"/>
          <w:sz w:val="28"/>
          <w:szCs w:val="28"/>
          <w:vertAlign w:val="superscript"/>
        </w:rPr>
        <w:t>3</w:t>
      </w:r>
      <w:r w:rsidRPr="00A70C4E">
        <w:rPr>
          <w:rFonts w:ascii="Times New Roman" w:hAnsi="Times New Roman" w:cs="Times New Roman"/>
          <w:sz w:val="28"/>
          <w:szCs w:val="28"/>
        </w:rPr>
        <w:t>.</w:t>
      </w:r>
    </w:p>
    <w:p w14:paraId="3915E47B" w14:textId="786825CE" w:rsidR="003D309B" w:rsidRDefault="00A70C4E" w:rsidP="00D50778">
      <w:pPr>
        <w:spacing w:after="0" w:line="360" w:lineRule="auto"/>
        <w:ind w:firstLine="709"/>
        <w:jc w:val="both"/>
        <w:rPr>
          <w:rFonts w:ascii="Times New Roman" w:hAnsi="Times New Roman" w:cs="Times New Roman"/>
          <w:sz w:val="28"/>
          <w:szCs w:val="28"/>
        </w:rPr>
      </w:pPr>
      <w:r w:rsidRPr="00A70C4E">
        <w:rPr>
          <w:rFonts w:ascii="Times New Roman" w:hAnsi="Times New Roman" w:cs="Times New Roman"/>
          <w:sz w:val="28"/>
          <w:szCs w:val="28"/>
        </w:rPr>
        <w:t>Исходя из равенства центробежной силы</w:t>
      </w:r>
      <w:r w:rsidR="00381BED">
        <w:rPr>
          <w:rFonts w:ascii="Times New Roman" w:hAnsi="Times New Roman" w:cs="Times New Roman"/>
          <w:sz w:val="28"/>
          <w:szCs w:val="28"/>
        </w:rPr>
        <w:t xml:space="preserve"> (1) </w:t>
      </w:r>
      <w:r w:rsidRPr="00A70C4E">
        <w:rPr>
          <w:rFonts w:ascii="Times New Roman" w:hAnsi="Times New Roman" w:cs="Times New Roman"/>
          <w:sz w:val="28"/>
          <w:szCs w:val="28"/>
        </w:rPr>
        <w:t>и силы аэродинамического сопротивления</w:t>
      </w:r>
      <w:r w:rsidR="00381BED">
        <w:rPr>
          <w:rFonts w:ascii="Times New Roman" w:hAnsi="Times New Roman" w:cs="Times New Roman"/>
          <w:sz w:val="28"/>
          <w:szCs w:val="28"/>
        </w:rPr>
        <w:t xml:space="preserve"> (2),</w:t>
      </w:r>
      <w:r w:rsidRPr="00A70C4E">
        <w:rPr>
          <w:rFonts w:ascii="Times New Roman" w:hAnsi="Times New Roman" w:cs="Times New Roman"/>
          <w:sz w:val="28"/>
          <w:szCs w:val="28"/>
        </w:rPr>
        <w:t xml:space="preserve"> можно </w:t>
      </w:r>
      <w:r>
        <w:rPr>
          <w:rFonts w:ascii="Times New Roman" w:hAnsi="Times New Roman" w:cs="Times New Roman"/>
          <w:sz w:val="28"/>
          <w:szCs w:val="28"/>
        </w:rPr>
        <w:t>получить выражение (3)</w:t>
      </w:r>
      <w:r w:rsidRPr="00A70C4E">
        <w:rPr>
          <w:rFonts w:ascii="Times New Roman" w:hAnsi="Times New Roman" w:cs="Times New Roman"/>
          <w:sz w:val="28"/>
          <w:szCs w:val="28"/>
        </w:rPr>
        <w:t xml:space="preserve">. </w:t>
      </w:r>
      <w:r>
        <w:rPr>
          <w:rFonts w:ascii="Times New Roman" w:hAnsi="Times New Roman" w:cs="Times New Roman"/>
          <w:sz w:val="28"/>
          <w:szCs w:val="28"/>
        </w:rPr>
        <w:t xml:space="preserve">Стоит отметить, что </w:t>
      </w:r>
      <w:r w:rsidRPr="00A70C4E">
        <w:rPr>
          <w:rFonts w:ascii="Times New Roman" w:hAnsi="Times New Roman" w:cs="Times New Roman"/>
          <w:sz w:val="28"/>
          <w:szCs w:val="28"/>
        </w:rPr>
        <w:t xml:space="preserve">вихри формируются между плоскими стенками </w:t>
      </w:r>
      <w:r w:rsidRPr="00A70C4E">
        <w:rPr>
          <w:rFonts w:ascii="Times New Roman" w:hAnsi="Times New Roman" w:cs="Times New Roman"/>
          <w:sz w:val="28"/>
          <w:szCs w:val="28"/>
        </w:rPr>
        <w:lastRenderedPageBreak/>
        <w:t xml:space="preserve">сепарационных элементов, </w:t>
      </w:r>
      <w:r>
        <w:rPr>
          <w:rFonts w:ascii="Times New Roman" w:hAnsi="Times New Roman" w:cs="Times New Roman"/>
          <w:sz w:val="28"/>
          <w:szCs w:val="28"/>
        </w:rPr>
        <w:t xml:space="preserve">тогда </w:t>
      </w:r>
      <w:r w:rsidRPr="00A70C4E">
        <w:rPr>
          <w:rFonts w:ascii="Times New Roman" w:hAnsi="Times New Roman" w:cs="Times New Roman"/>
          <w:sz w:val="28"/>
          <w:szCs w:val="28"/>
        </w:rPr>
        <w:t>радиусы вихрей определяются</w:t>
      </w:r>
      <w:r>
        <w:rPr>
          <w:rFonts w:ascii="Times New Roman" w:hAnsi="Times New Roman" w:cs="Times New Roman"/>
          <w:sz w:val="28"/>
          <w:szCs w:val="28"/>
        </w:rPr>
        <w:t xml:space="preserve">, как </w:t>
      </w:r>
      <w:r>
        <w:rPr>
          <w:rFonts w:ascii="Times New Roman" w:hAnsi="Times New Roman" w:cs="Times New Roman"/>
          <w:i/>
          <w:sz w:val="28"/>
          <w:szCs w:val="28"/>
          <w:lang w:val="en-US"/>
        </w:rPr>
        <w:t>b</w:t>
      </w:r>
      <w:r w:rsidRPr="00A70C4E">
        <w:rPr>
          <w:rFonts w:ascii="Times New Roman" w:hAnsi="Times New Roman" w:cs="Times New Roman"/>
          <w:sz w:val="28"/>
          <w:szCs w:val="28"/>
        </w:rPr>
        <w:t>/8</w:t>
      </w:r>
      <w:r>
        <w:rPr>
          <w:rFonts w:ascii="Times New Roman" w:hAnsi="Times New Roman" w:cs="Times New Roman"/>
          <w:sz w:val="28"/>
          <w:szCs w:val="28"/>
        </w:rPr>
        <w:t xml:space="preserve">, где </w:t>
      </w:r>
      <w:r>
        <w:rPr>
          <w:rFonts w:ascii="Times New Roman" w:hAnsi="Times New Roman" w:cs="Times New Roman"/>
          <w:i/>
          <w:sz w:val="28"/>
          <w:szCs w:val="28"/>
          <w:lang w:val="en-US"/>
        </w:rPr>
        <w:t>b</w:t>
      </w:r>
      <w:r>
        <w:rPr>
          <w:rFonts w:ascii="Times New Roman" w:hAnsi="Times New Roman" w:cs="Times New Roman"/>
          <w:sz w:val="28"/>
          <w:szCs w:val="28"/>
        </w:rPr>
        <w:t xml:space="preserve"> – это ширина </w:t>
      </w:r>
      <w:r w:rsidR="00F57B36">
        <w:rPr>
          <w:rFonts w:ascii="Times New Roman" w:hAnsi="Times New Roman" w:cs="Times New Roman"/>
          <w:sz w:val="28"/>
          <w:szCs w:val="28"/>
        </w:rPr>
        <w:t>стаканов</w:t>
      </w:r>
      <w:r>
        <w:rPr>
          <w:rFonts w:ascii="Times New Roman" w:hAnsi="Times New Roman" w:cs="Times New Roman"/>
          <w:sz w:val="28"/>
          <w:szCs w:val="28"/>
        </w:rPr>
        <w:t xml:space="preserve"> </w:t>
      </w:r>
      <w:r>
        <w:rPr>
          <w:rFonts w:ascii="Times New Roman" w:hAnsi="Times New Roman" w:cs="Times New Roman"/>
          <w:i/>
          <w:sz w:val="28"/>
          <w:szCs w:val="28"/>
        </w:rPr>
        <w:t>2</w:t>
      </w:r>
      <w:r>
        <w:rPr>
          <w:rFonts w:ascii="Times New Roman" w:hAnsi="Times New Roman" w:cs="Times New Roman"/>
          <w:sz w:val="28"/>
          <w:szCs w:val="28"/>
        </w:rPr>
        <w:t xml:space="preserve"> (рис. 1).</w:t>
      </w:r>
    </w:p>
    <w:p w14:paraId="73FE0D6F" w14:textId="144347F3" w:rsidR="004413B1" w:rsidRPr="004413B1" w:rsidRDefault="004413B1" w:rsidP="004413B1">
      <w:pPr>
        <w:pStyle w:val="MTDisplayEquation"/>
        <w:rPr>
          <w:shd w:val="clear" w:color="auto" w:fill="FFFFFF"/>
          <w:lang w:val="ru-RU"/>
        </w:rPr>
      </w:pPr>
      <w:r w:rsidRPr="00A70C4E">
        <w:rPr>
          <w:shd w:val="clear" w:color="auto" w:fill="FFFFFF"/>
          <w:lang w:val="ru-RU"/>
        </w:rPr>
        <w:tab/>
      </w:r>
      <w:r w:rsidR="00F26659" w:rsidRPr="004413B1">
        <w:rPr>
          <w:noProof/>
          <w:position w:val="-34"/>
          <w:shd w:val="clear" w:color="auto" w:fill="FFFFFF"/>
        </w:rPr>
        <w:object w:dxaOrig="1840" w:dyaOrig="820" w14:anchorId="74565CB9">
          <v:shape id="_x0000_i1027" type="#_x0000_t75" alt="" style="width:92.15pt;height:40.25pt;mso-width-percent:0;mso-height-percent:0;mso-width-percent:0;mso-height-percent:0" o:ole="">
            <v:imagedata r:id="rId13" o:title=""/>
          </v:shape>
          <o:OLEObject Type="Embed" ProgID="Equation.DSMT4" ShapeID="_x0000_i1027" DrawAspect="Content" ObjectID="_1788806141" r:id="rId14"/>
        </w:object>
      </w:r>
      <w:r w:rsidRPr="00A70C4E">
        <w:rPr>
          <w:shd w:val="clear" w:color="auto" w:fill="FFFFFF"/>
          <w:lang w:val="ru-RU"/>
        </w:rPr>
        <w:t xml:space="preserve"> </w:t>
      </w:r>
      <w:r w:rsidRPr="00A70C4E">
        <w:rPr>
          <w:shd w:val="clear" w:color="auto" w:fill="FFFFFF"/>
          <w:lang w:val="ru-RU"/>
        </w:rPr>
        <w:tab/>
        <w:t>(</w:t>
      </w:r>
      <w:r>
        <w:rPr>
          <w:shd w:val="clear" w:color="auto" w:fill="FFFFFF"/>
          <w:lang w:val="ru-RU"/>
        </w:rPr>
        <w:t>3</w:t>
      </w:r>
      <w:r w:rsidRPr="00A70C4E">
        <w:rPr>
          <w:shd w:val="clear" w:color="auto" w:fill="FFFFFF"/>
          <w:lang w:val="ru-RU"/>
        </w:rPr>
        <w:t>)</w:t>
      </w:r>
    </w:p>
    <w:p w14:paraId="5BA31955" w14:textId="06C546E8" w:rsidR="00A70C4E" w:rsidRPr="00A70C4E" w:rsidRDefault="00A70C4E"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основе выше представленных формул и ранее полученных зависимостей между конструктивными и технологическими параметрами может быть получена формула, позволяющая рассчитать эффективность сепарационного устройства (4)</w:t>
      </w:r>
      <w:r w:rsidRPr="00A70C4E">
        <w:rPr>
          <w:rFonts w:ascii="Times New Roman" w:hAnsi="Times New Roman" w:cs="Times New Roman"/>
          <w:sz w:val="28"/>
          <w:szCs w:val="28"/>
        </w:rPr>
        <w:t>:</w:t>
      </w:r>
    </w:p>
    <w:p w14:paraId="3056C81C" w14:textId="199F50A2" w:rsidR="004413B1" w:rsidRPr="004413B1" w:rsidRDefault="004413B1" w:rsidP="004413B1">
      <w:pPr>
        <w:pStyle w:val="MTDisplayEquation"/>
        <w:rPr>
          <w:shd w:val="clear" w:color="auto" w:fill="FFFFFF"/>
          <w:lang w:val="ru-RU"/>
        </w:rPr>
      </w:pPr>
      <w:r w:rsidRPr="00A70C4E">
        <w:rPr>
          <w:shd w:val="clear" w:color="auto" w:fill="FFFFFF"/>
          <w:lang w:val="ru-RU"/>
        </w:rPr>
        <w:tab/>
      </w:r>
      <w:r w:rsidR="00F26659" w:rsidRPr="004413B1">
        <w:rPr>
          <w:noProof/>
          <w:position w:val="-38"/>
          <w:shd w:val="clear" w:color="auto" w:fill="FFFFFF"/>
        </w:rPr>
        <w:object w:dxaOrig="5800" w:dyaOrig="900" w14:anchorId="457EE653">
          <v:shape id="_x0000_i1026" type="#_x0000_t75" alt="" style="width:290.45pt;height:45.15pt;mso-width-percent:0;mso-height-percent:0;mso-width-percent:0;mso-height-percent:0" o:ole="">
            <v:imagedata r:id="rId15" o:title=""/>
          </v:shape>
          <o:OLEObject Type="Embed" ProgID="Equation.DSMT4" ShapeID="_x0000_i1026" DrawAspect="Content" ObjectID="_1788806142" r:id="rId16"/>
        </w:object>
      </w:r>
      <w:r w:rsidRPr="00A70C4E">
        <w:rPr>
          <w:shd w:val="clear" w:color="auto" w:fill="FFFFFF"/>
          <w:lang w:val="ru-RU"/>
        </w:rPr>
        <w:t xml:space="preserve"> </w:t>
      </w:r>
      <w:r w:rsidRPr="00A70C4E">
        <w:rPr>
          <w:shd w:val="clear" w:color="auto" w:fill="FFFFFF"/>
          <w:lang w:val="ru-RU"/>
        </w:rPr>
        <w:tab/>
        <w:t>(</w:t>
      </w:r>
      <w:r>
        <w:rPr>
          <w:shd w:val="clear" w:color="auto" w:fill="FFFFFF"/>
          <w:lang w:val="ru-RU"/>
        </w:rPr>
        <w:t>4</w:t>
      </w:r>
      <w:r w:rsidRPr="00A70C4E">
        <w:rPr>
          <w:shd w:val="clear" w:color="auto" w:fill="FFFFFF"/>
          <w:lang w:val="ru-RU"/>
        </w:rPr>
        <w:t>)</w:t>
      </w:r>
    </w:p>
    <w:p w14:paraId="2FA40A05" w14:textId="39B2BE78" w:rsidR="003D309B" w:rsidRPr="00724AC5" w:rsidRDefault="004413B1" w:rsidP="004413B1">
      <w:pPr>
        <w:spacing w:after="0" w:line="360" w:lineRule="auto"/>
        <w:jc w:val="both"/>
        <w:rPr>
          <w:rFonts w:ascii="Times New Roman" w:hAnsi="Times New Roman" w:cs="Times New Roman"/>
          <w:sz w:val="28"/>
          <w:szCs w:val="28"/>
        </w:rPr>
      </w:pPr>
      <w:r w:rsidRPr="00A70C4E">
        <w:rPr>
          <w:rFonts w:ascii="Times New Roman" w:hAnsi="Times New Roman" w:cs="Times New Roman"/>
          <w:sz w:val="28"/>
          <w:szCs w:val="28"/>
        </w:rPr>
        <w:t xml:space="preserve">где </w:t>
      </w:r>
      <w:r w:rsidR="00724AC5">
        <w:rPr>
          <w:rFonts w:ascii="Times New Roman" w:hAnsi="Times New Roman" w:cs="Times New Roman"/>
          <w:i/>
          <w:sz w:val="28"/>
          <w:szCs w:val="28"/>
          <w:lang w:val="en-US"/>
        </w:rPr>
        <w:t>A</w:t>
      </w:r>
      <w:r w:rsidR="00724AC5">
        <w:rPr>
          <w:rFonts w:ascii="Times New Roman" w:hAnsi="Times New Roman" w:cs="Times New Roman"/>
          <w:i/>
          <w:sz w:val="28"/>
          <w:szCs w:val="28"/>
        </w:rPr>
        <w:t xml:space="preserve"> </w:t>
      </w:r>
      <w:r w:rsidRPr="00A70C4E">
        <w:rPr>
          <w:rFonts w:ascii="Times New Roman" w:hAnsi="Times New Roman" w:cs="Times New Roman"/>
          <w:sz w:val="28"/>
          <w:szCs w:val="28"/>
        </w:rPr>
        <w:t xml:space="preserve">– </w:t>
      </w:r>
      <w:r w:rsidR="00724AC5">
        <w:rPr>
          <w:rFonts w:ascii="Times New Roman" w:hAnsi="Times New Roman" w:cs="Times New Roman"/>
          <w:sz w:val="28"/>
          <w:szCs w:val="28"/>
        </w:rPr>
        <w:t>отношение площади входа в стакан к площади круглых отверстий</w:t>
      </w:r>
      <w:r w:rsidR="00724AC5" w:rsidRPr="00724AC5">
        <w:rPr>
          <w:rFonts w:ascii="Times New Roman" w:hAnsi="Times New Roman" w:cs="Times New Roman"/>
          <w:sz w:val="28"/>
          <w:szCs w:val="28"/>
        </w:rPr>
        <w:t>;</w:t>
      </w:r>
      <w:r w:rsidR="00724AC5">
        <w:rPr>
          <w:rFonts w:ascii="Times New Roman" w:hAnsi="Times New Roman" w:cs="Times New Roman"/>
          <w:sz w:val="28"/>
          <w:szCs w:val="28"/>
        </w:rPr>
        <w:t xml:space="preserve"> </w:t>
      </w:r>
      <w:proofErr w:type="spellStart"/>
      <w:r w:rsidR="00724AC5">
        <w:rPr>
          <w:rFonts w:ascii="Times New Roman" w:hAnsi="Times New Roman" w:cs="Times New Roman"/>
          <w:i/>
          <w:sz w:val="28"/>
          <w:szCs w:val="28"/>
          <w:lang w:val="en-US"/>
        </w:rPr>
        <w:t>W</w:t>
      </w:r>
      <w:r w:rsidR="00724AC5">
        <w:rPr>
          <w:rFonts w:ascii="Times New Roman" w:hAnsi="Times New Roman" w:cs="Times New Roman"/>
          <w:sz w:val="28"/>
          <w:szCs w:val="28"/>
          <w:vertAlign w:val="subscript"/>
          <w:lang w:val="en-US"/>
        </w:rPr>
        <w:t>bx</w:t>
      </w:r>
      <w:proofErr w:type="spellEnd"/>
      <w:r w:rsidR="00724AC5">
        <w:rPr>
          <w:rFonts w:ascii="Times New Roman" w:hAnsi="Times New Roman" w:cs="Times New Roman"/>
          <w:sz w:val="28"/>
          <w:szCs w:val="28"/>
        </w:rPr>
        <w:t xml:space="preserve"> – скорость входа в стаканы, м</w:t>
      </w:r>
      <w:r w:rsidR="00724AC5" w:rsidRPr="00724AC5">
        <w:rPr>
          <w:rFonts w:ascii="Times New Roman" w:hAnsi="Times New Roman" w:cs="Times New Roman"/>
          <w:sz w:val="28"/>
          <w:szCs w:val="28"/>
        </w:rPr>
        <w:t>/</w:t>
      </w:r>
      <w:r w:rsidR="00724AC5">
        <w:rPr>
          <w:rFonts w:ascii="Times New Roman" w:hAnsi="Times New Roman" w:cs="Times New Roman"/>
          <w:sz w:val="28"/>
          <w:szCs w:val="28"/>
        </w:rPr>
        <w:t>с</w:t>
      </w:r>
      <w:r w:rsidR="00724AC5" w:rsidRPr="00724AC5">
        <w:rPr>
          <w:rFonts w:ascii="Times New Roman" w:hAnsi="Times New Roman" w:cs="Times New Roman"/>
          <w:sz w:val="28"/>
          <w:szCs w:val="28"/>
        </w:rPr>
        <w:t>;</w:t>
      </w:r>
      <w:r w:rsidR="00724AC5">
        <w:rPr>
          <w:rFonts w:ascii="Times New Roman" w:hAnsi="Times New Roman" w:cs="Times New Roman"/>
          <w:sz w:val="28"/>
          <w:szCs w:val="28"/>
        </w:rPr>
        <w:t xml:space="preserve"> </w:t>
      </w:r>
      <w:r w:rsidR="00724AC5">
        <w:rPr>
          <w:rFonts w:ascii="Times New Roman" w:hAnsi="Times New Roman" w:cs="Times New Roman"/>
          <w:i/>
          <w:sz w:val="28"/>
          <w:szCs w:val="28"/>
          <w:lang w:val="en-US"/>
        </w:rPr>
        <w:t>z</w:t>
      </w:r>
      <w:r w:rsidR="00724AC5">
        <w:rPr>
          <w:rFonts w:ascii="Times New Roman" w:hAnsi="Times New Roman" w:cs="Times New Roman"/>
          <w:sz w:val="28"/>
          <w:szCs w:val="28"/>
        </w:rPr>
        <w:t xml:space="preserve"> – высота сепарационный зоны, м.</w:t>
      </w:r>
    </w:p>
    <w:p w14:paraId="671DE400" w14:textId="20522716" w:rsidR="004413B1" w:rsidRPr="00724AC5" w:rsidRDefault="00724AC5"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этом критический размер частиц </w:t>
      </w:r>
      <w:proofErr w:type="spellStart"/>
      <w:r>
        <w:rPr>
          <w:rFonts w:ascii="Times New Roman" w:hAnsi="Times New Roman" w:cs="Times New Roman"/>
          <w:i/>
          <w:sz w:val="28"/>
          <w:szCs w:val="28"/>
          <w:lang w:val="en-US"/>
        </w:rPr>
        <w:t>a</w:t>
      </w:r>
      <w:r>
        <w:rPr>
          <w:rFonts w:ascii="Times New Roman" w:hAnsi="Times New Roman" w:cs="Times New Roman"/>
          <w:sz w:val="28"/>
          <w:szCs w:val="28"/>
          <w:vertAlign w:val="subscript"/>
          <w:lang w:val="en-US"/>
        </w:rPr>
        <w:t>cr</w:t>
      </w:r>
      <w:proofErr w:type="spellEnd"/>
      <w:r>
        <w:rPr>
          <w:rFonts w:ascii="Times New Roman" w:hAnsi="Times New Roman" w:cs="Times New Roman"/>
          <w:sz w:val="28"/>
          <w:szCs w:val="28"/>
        </w:rPr>
        <w:t xml:space="preserve"> рассчитывается по выражению (5</w:t>
      </w:r>
      <w:r w:rsidRPr="00B86A68">
        <w:rPr>
          <w:rFonts w:ascii="Times New Roman" w:hAnsi="Times New Roman" w:cs="Times New Roman"/>
          <w:sz w:val="28"/>
          <w:szCs w:val="28"/>
        </w:rPr>
        <w:t>):</w:t>
      </w:r>
    </w:p>
    <w:p w14:paraId="2A23E33D" w14:textId="116D6FB2" w:rsidR="00724AC5" w:rsidRPr="004413B1" w:rsidRDefault="00724AC5" w:rsidP="00724AC5">
      <w:pPr>
        <w:pStyle w:val="MTDisplayEquation"/>
        <w:rPr>
          <w:shd w:val="clear" w:color="auto" w:fill="FFFFFF"/>
          <w:lang w:val="ru-RU"/>
        </w:rPr>
      </w:pPr>
      <w:r w:rsidRPr="00A70C4E">
        <w:rPr>
          <w:shd w:val="clear" w:color="auto" w:fill="FFFFFF"/>
          <w:lang w:val="ru-RU"/>
        </w:rPr>
        <w:tab/>
      </w:r>
      <w:r w:rsidR="00F26659" w:rsidRPr="00724AC5">
        <w:rPr>
          <w:noProof/>
          <w:position w:val="-36"/>
          <w:shd w:val="clear" w:color="auto" w:fill="FFFFFF"/>
        </w:rPr>
        <w:object w:dxaOrig="2280" w:dyaOrig="859" w14:anchorId="4264A53D">
          <v:shape id="_x0000_i1025" type="#_x0000_t75" alt="" style="width:114.1pt;height:43.3pt;mso-width-percent:0;mso-height-percent:0;mso-width-percent:0;mso-height-percent:0" o:ole="">
            <v:imagedata r:id="rId17" o:title=""/>
          </v:shape>
          <o:OLEObject Type="Embed" ProgID="Equation.DSMT4" ShapeID="_x0000_i1025" DrawAspect="Content" ObjectID="_1788806143" r:id="rId18"/>
        </w:object>
      </w:r>
      <w:r w:rsidRPr="00A70C4E">
        <w:rPr>
          <w:shd w:val="clear" w:color="auto" w:fill="FFFFFF"/>
          <w:lang w:val="ru-RU"/>
        </w:rPr>
        <w:t xml:space="preserve"> </w:t>
      </w:r>
      <w:r w:rsidRPr="00A70C4E">
        <w:rPr>
          <w:shd w:val="clear" w:color="auto" w:fill="FFFFFF"/>
          <w:lang w:val="ru-RU"/>
        </w:rPr>
        <w:tab/>
        <w:t>(</w:t>
      </w:r>
      <w:r>
        <w:rPr>
          <w:shd w:val="clear" w:color="auto" w:fill="FFFFFF"/>
          <w:lang w:val="ru-RU"/>
        </w:rPr>
        <w:t>5</w:t>
      </w:r>
      <w:r w:rsidRPr="00A70C4E">
        <w:rPr>
          <w:shd w:val="clear" w:color="auto" w:fill="FFFFFF"/>
          <w:lang w:val="ru-RU"/>
        </w:rPr>
        <w:t>)</w:t>
      </w:r>
    </w:p>
    <w:p w14:paraId="7F26D13E" w14:textId="3DD41143" w:rsidR="004413B1" w:rsidRPr="00724AC5" w:rsidRDefault="00724AC5"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если </w:t>
      </w:r>
      <w:r>
        <w:rPr>
          <w:rFonts w:ascii="Times New Roman" w:hAnsi="Times New Roman" w:cs="Times New Roman"/>
          <w:i/>
          <w:sz w:val="28"/>
          <w:szCs w:val="28"/>
          <w:lang w:val="en-US"/>
        </w:rPr>
        <w:t>a</w:t>
      </w:r>
      <w:r w:rsidRPr="00724AC5">
        <w:rPr>
          <w:rFonts w:ascii="Times New Roman" w:hAnsi="Times New Roman" w:cs="Times New Roman"/>
          <w:sz w:val="28"/>
          <w:szCs w:val="28"/>
        </w:rPr>
        <w:t xml:space="preserve"> &gt; </w:t>
      </w:r>
      <w:proofErr w:type="spellStart"/>
      <w:r>
        <w:rPr>
          <w:rFonts w:ascii="Times New Roman" w:hAnsi="Times New Roman" w:cs="Times New Roman"/>
          <w:i/>
          <w:sz w:val="28"/>
          <w:szCs w:val="28"/>
          <w:lang w:val="en-US"/>
        </w:rPr>
        <w:t>a</w:t>
      </w:r>
      <w:r>
        <w:rPr>
          <w:rFonts w:ascii="Times New Roman" w:hAnsi="Times New Roman" w:cs="Times New Roman"/>
          <w:sz w:val="28"/>
          <w:szCs w:val="28"/>
          <w:vertAlign w:val="subscript"/>
          <w:lang w:val="en-US"/>
        </w:rPr>
        <w:t>cr</w:t>
      </w:r>
      <w:proofErr w:type="spellEnd"/>
      <w:r>
        <w:rPr>
          <w:rFonts w:ascii="Times New Roman" w:hAnsi="Times New Roman" w:cs="Times New Roman"/>
          <w:sz w:val="28"/>
          <w:szCs w:val="28"/>
        </w:rPr>
        <w:t xml:space="preserve">, то </w:t>
      </w:r>
      <w:r w:rsidRPr="00724AC5">
        <w:rPr>
          <w:rFonts w:ascii="Times New Roman" w:hAnsi="Times New Roman" w:cs="Times New Roman"/>
          <w:i/>
          <w:sz w:val="28"/>
          <w:szCs w:val="28"/>
          <w:lang w:val="en-US"/>
        </w:rPr>
        <w:t>E</w:t>
      </w:r>
      <w:r>
        <w:rPr>
          <w:rFonts w:ascii="Times New Roman" w:hAnsi="Times New Roman" w:cs="Times New Roman"/>
          <w:sz w:val="28"/>
          <w:szCs w:val="28"/>
        </w:rPr>
        <w:t xml:space="preserve"> = 1.</w:t>
      </w:r>
    </w:p>
    <w:p w14:paraId="62ACA6D3" w14:textId="48DA0A51" w:rsidR="00BF66D5" w:rsidRDefault="006B3AB7" w:rsidP="00954206">
      <w:pPr>
        <w:spacing w:after="0" w:line="360" w:lineRule="auto"/>
        <w:ind w:firstLine="709"/>
        <w:jc w:val="both"/>
        <w:rPr>
          <w:rFonts w:ascii="Times New Roman" w:hAnsi="Times New Roman" w:cs="Times New Roman"/>
          <w:bCs/>
          <w:sz w:val="28"/>
          <w:szCs w:val="28"/>
        </w:rPr>
      </w:pPr>
      <w:r w:rsidRPr="00F8598D">
        <w:rPr>
          <w:rFonts w:ascii="Times New Roman" w:hAnsi="Times New Roman" w:cs="Times New Roman"/>
          <w:b/>
          <w:sz w:val="28"/>
          <w:szCs w:val="28"/>
        </w:rPr>
        <w:t>Результаты исследований.</w:t>
      </w:r>
      <w:r w:rsidR="003D0AD3" w:rsidRPr="00F8598D">
        <w:rPr>
          <w:rFonts w:ascii="Times New Roman" w:hAnsi="Times New Roman" w:cs="Times New Roman"/>
          <w:b/>
          <w:sz w:val="28"/>
          <w:szCs w:val="28"/>
        </w:rPr>
        <w:t xml:space="preserve"> </w:t>
      </w:r>
      <w:r w:rsidR="00F8598D" w:rsidRPr="00F8598D">
        <w:rPr>
          <w:rFonts w:ascii="Times New Roman" w:hAnsi="Times New Roman" w:cs="Times New Roman"/>
          <w:bCs/>
          <w:sz w:val="28"/>
          <w:szCs w:val="28"/>
        </w:rPr>
        <w:t xml:space="preserve">В ходе расчетов по полученным формулам (4) и (5) было установлено, что сепарационное устройство квадратной формы </w:t>
      </w:r>
      <w:r w:rsidR="00932C11">
        <w:rPr>
          <w:rFonts w:ascii="Times New Roman" w:hAnsi="Times New Roman" w:cs="Times New Roman"/>
          <w:bCs/>
          <w:sz w:val="28"/>
          <w:szCs w:val="28"/>
        </w:rPr>
        <w:t xml:space="preserve">позволяет с высокой эффективностью улавливать </w:t>
      </w:r>
      <w:r w:rsidR="00954206">
        <w:rPr>
          <w:rFonts w:ascii="Times New Roman" w:hAnsi="Times New Roman" w:cs="Times New Roman"/>
          <w:bCs/>
          <w:sz w:val="28"/>
          <w:szCs w:val="28"/>
        </w:rPr>
        <w:t>пищевую пыль, размер которой составляет до 10 мкм. В среднем она составляет 77,2 </w:t>
      </w:r>
      <w:r w:rsidR="00954206" w:rsidRPr="00954206">
        <w:rPr>
          <w:rFonts w:ascii="Times New Roman" w:hAnsi="Times New Roman" w:cs="Times New Roman"/>
          <w:bCs/>
          <w:sz w:val="28"/>
          <w:szCs w:val="28"/>
        </w:rPr>
        <w:t>%</w:t>
      </w:r>
      <w:r w:rsidR="00954206">
        <w:rPr>
          <w:rFonts w:ascii="Times New Roman" w:hAnsi="Times New Roman" w:cs="Times New Roman"/>
          <w:bCs/>
          <w:sz w:val="28"/>
          <w:szCs w:val="28"/>
        </w:rPr>
        <w:t xml:space="preserve">. </w:t>
      </w:r>
      <w:r w:rsidR="00932C11">
        <w:rPr>
          <w:rFonts w:ascii="Times New Roman" w:hAnsi="Times New Roman" w:cs="Times New Roman"/>
          <w:bCs/>
          <w:sz w:val="28"/>
          <w:szCs w:val="28"/>
        </w:rPr>
        <w:t xml:space="preserve">На эффективность улавливания пищевой пыли влияет как конструктивные параметры устройства, так и параметры частиц. При уменьшении ширины </w:t>
      </w:r>
      <w:r w:rsidR="00F57B36">
        <w:rPr>
          <w:rFonts w:ascii="Times New Roman" w:hAnsi="Times New Roman" w:cs="Times New Roman"/>
          <w:bCs/>
          <w:sz w:val="28"/>
          <w:szCs w:val="28"/>
        </w:rPr>
        <w:t>стаканов</w:t>
      </w:r>
      <w:r w:rsidR="00932C11">
        <w:rPr>
          <w:rFonts w:ascii="Times New Roman" w:hAnsi="Times New Roman" w:cs="Times New Roman"/>
          <w:bCs/>
          <w:sz w:val="28"/>
          <w:szCs w:val="28"/>
        </w:rPr>
        <w:t xml:space="preserve"> </w:t>
      </w:r>
      <w:r w:rsidR="00932C11">
        <w:rPr>
          <w:rFonts w:ascii="Times New Roman" w:hAnsi="Times New Roman" w:cs="Times New Roman"/>
          <w:bCs/>
          <w:i/>
          <w:sz w:val="28"/>
          <w:szCs w:val="28"/>
          <w:lang w:val="en-US"/>
        </w:rPr>
        <w:t>b</w:t>
      </w:r>
      <w:r w:rsidR="00932C11">
        <w:rPr>
          <w:rFonts w:ascii="Times New Roman" w:hAnsi="Times New Roman" w:cs="Times New Roman"/>
          <w:bCs/>
          <w:sz w:val="28"/>
          <w:szCs w:val="28"/>
        </w:rPr>
        <w:t xml:space="preserve"> эффективность устройства возрастает, т. к. количество круглых отверстий </w:t>
      </w:r>
      <w:r w:rsidR="00932C11">
        <w:rPr>
          <w:rFonts w:ascii="Times New Roman" w:hAnsi="Times New Roman" w:cs="Times New Roman"/>
          <w:bCs/>
          <w:i/>
          <w:sz w:val="28"/>
          <w:szCs w:val="28"/>
        </w:rPr>
        <w:t>3</w:t>
      </w:r>
      <w:r w:rsidR="00932C11">
        <w:rPr>
          <w:rFonts w:ascii="Times New Roman" w:hAnsi="Times New Roman" w:cs="Times New Roman"/>
          <w:bCs/>
          <w:sz w:val="28"/>
          <w:szCs w:val="28"/>
        </w:rPr>
        <w:t xml:space="preserve">, </w:t>
      </w:r>
      <w:r w:rsidR="00932C11">
        <w:rPr>
          <w:rFonts w:ascii="Times New Roman" w:hAnsi="Times New Roman" w:cs="Times New Roman"/>
          <w:bCs/>
          <w:i/>
          <w:sz w:val="28"/>
          <w:szCs w:val="28"/>
        </w:rPr>
        <w:t>4</w:t>
      </w:r>
      <w:r w:rsidR="00932C11">
        <w:rPr>
          <w:rFonts w:ascii="Times New Roman" w:hAnsi="Times New Roman" w:cs="Times New Roman"/>
          <w:bCs/>
          <w:sz w:val="28"/>
          <w:szCs w:val="28"/>
        </w:rPr>
        <w:t xml:space="preserve"> (рис. 1) также уменьшается, </w:t>
      </w:r>
      <w:r w:rsidR="00763002">
        <w:rPr>
          <w:rFonts w:ascii="Times New Roman" w:hAnsi="Times New Roman" w:cs="Times New Roman"/>
          <w:bCs/>
          <w:sz w:val="28"/>
          <w:szCs w:val="28"/>
        </w:rPr>
        <w:t>следовательно,</w:t>
      </w:r>
      <w:r w:rsidR="00932C11">
        <w:rPr>
          <w:rFonts w:ascii="Times New Roman" w:hAnsi="Times New Roman" w:cs="Times New Roman"/>
          <w:bCs/>
          <w:sz w:val="28"/>
          <w:szCs w:val="28"/>
        </w:rPr>
        <w:t xml:space="preserve"> при неизменной скорости газа </w:t>
      </w:r>
      <w:proofErr w:type="spellStart"/>
      <w:r w:rsidR="00932C11">
        <w:rPr>
          <w:rFonts w:ascii="Times New Roman" w:hAnsi="Times New Roman" w:cs="Times New Roman"/>
          <w:bCs/>
          <w:i/>
          <w:sz w:val="28"/>
          <w:szCs w:val="28"/>
          <w:lang w:val="en-US"/>
        </w:rPr>
        <w:t>W</w:t>
      </w:r>
      <w:r w:rsidR="00932C11">
        <w:rPr>
          <w:rFonts w:ascii="Times New Roman" w:hAnsi="Times New Roman" w:cs="Times New Roman"/>
          <w:bCs/>
          <w:sz w:val="28"/>
          <w:szCs w:val="28"/>
          <w:vertAlign w:val="subscript"/>
          <w:lang w:val="en-US"/>
        </w:rPr>
        <w:t>bx</w:t>
      </w:r>
      <w:proofErr w:type="spellEnd"/>
      <w:r w:rsidR="00932C11">
        <w:rPr>
          <w:rFonts w:ascii="Times New Roman" w:hAnsi="Times New Roman" w:cs="Times New Roman"/>
          <w:bCs/>
          <w:sz w:val="28"/>
          <w:szCs w:val="28"/>
        </w:rPr>
        <w:t xml:space="preserve"> </w:t>
      </w:r>
      <w:r w:rsidR="00763002">
        <w:rPr>
          <w:rFonts w:ascii="Times New Roman" w:hAnsi="Times New Roman" w:cs="Times New Roman"/>
          <w:bCs/>
          <w:sz w:val="28"/>
          <w:szCs w:val="28"/>
        </w:rPr>
        <w:t>скорость газового потока на выходе из данных отверстий увеличивается, что приводит к увеличению центробежной силы</w:t>
      </w:r>
      <w:r w:rsidR="00F57B36">
        <w:rPr>
          <w:rFonts w:ascii="Times New Roman" w:hAnsi="Times New Roman" w:cs="Times New Roman"/>
          <w:bCs/>
          <w:sz w:val="28"/>
          <w:szCs w:val="28"/>
        </w:rPr>
        <w:t xml:space="preserve"> при вращении вихре в каналах </w:t>
      </w:r>
      <w:r w:rsidR="00763002">
        <w:rPr>
          <w:rFonts w:ascii="Times New Roman" w:hAnsi="Times New Roman" w:cs="Times New Roman"/>
          <w:bCs/>
          <w:sz w:val="28"/>
          <w:szCs w:val="28"/>
        </w:rPr>
        <w:t xml:space="preserve">(рис. 2). </w:t>
      </w:r>
      <w:r w:rsidR="00763002">
        <w:rPr>
          <w:rFonts w:ascii="Times New Roman" w:hAnsi="Times New Roman" w:cs="Times New Roman"/>
          <w:bCs/>
          <w:sz w:val="28"/>
          <w:szCs w:val="28"/>
        </w:rPr>
        <w:lastRenderedPageBreak/>
        <w:t>При увеличении плотности частиц эффективность устройства возрастает, т.</w:t>
      </w:r>
      <w:r w:rsidR="00F57B36">
        <w:rPr>
          <w:rFonts w:ascii="Times New Roman" w:hAnsi="Times New Roman" w:cs="Times New Roman"/>
          <w:bCs/>
          <w:sz w:val="28"/>
          <w:szCs w:val="28"/>
        </w:rPr>
        <w:t> </w:t>
      </w:r>
      <w:r w:rsidR="00763002">
        <w:rPr>
          <w:rFonts w:ascii="Times New Roman" w:hAnsi="Times New Roman" w:cs="Times New Roman"/>
          <w:bCs/>
          <w:sz w:val="28"/>
          <w:szCs w:val="28"/>
        </w:rPr>
        <w:t>к. они легче выбиваются из структурированного потока (рис. 3).</w:t>
      </w:r>
    </w:p>
    <w:p w14:paraId="4C18DC31" w14:textId="77777777" w:rsidR="003B0562" w:rsidRPr="00F57B36" w:rsidRDefault="003B0562" w:rsidP="003B0562">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Эффективность сепарационного устройства квадратной формы в среднем составляет 85,3, 76,1, 67,1 и 58,1 </w:t>
      </w:r>
      <w:r w:rsidRPr="00F57B36">
        <w:rPr>
          <w:rFonts w:ascii="Times New Roman" w:hAnsi="Times New Roman" w:cs="Times New Roman"/>
          <w:bCs/>
          <w:sz w:val="28"/>
          <w:szCs w:val="28"/>
        </w:rPr>
        <w:t>%</w:t>
      </w:r>
      <w:r>
        <w:rPr>
          <w:rFonts w:ascii="Times New Roman" w:hAnsi="Times New Roman" w:cs="Times New Roman"/>
          <w:bCs/>
          <w:sz w:val="28"/>
          <w:szCs w:val="28"/>
        </w:rPr>
        <w:t xml:space="preserve"> при ширине стаканов 0,2, 0,3, 0,4 и 0,5 м соответственно. Можно отметить, что эффективность устройства близка к 100</w:t>
      </w:r>
      <w:r>
        <w:rPr>
          <w:rFonts w:ascii="Times New Roman" w:hAnsi="Times New Roman" w:cs="Times New Roman"/>
          <w:bCs/>
          <w:sz w:val="28"/>
          <w:szCs w:val="28"/>
          <w:lang w:val="en-US"/>
        </w:rPr>
        <w:t> </w:t>
      </w:r>
      <w:r w:rsidRPr="009B3C01">
        <w:rPr>
          <w:rFonts w:ascii="Times New Roman" w:hAnsi="Times New Roman" w:cs="Times New Roman"/>
          <w:bCs/>
          <w:sz w:val="28"/>
          <w:szCs w:val="28"/>
        </w:rPr>
        <w:t>%</w:t>
      </w:r>
      <w:r>
        <w:rPr>
          <w:rFonts w:ascii="Times New Roman" w:hAnsi="Times New Roman" w:cs="Times New Roman"/>
          <w:bCs/>
          <w:sz w:val="28"/>
          <w:szCs w:val="28"/>
        </w:rPr>
        <w:t xml:space="preserve"> при улавливании частиц размером более </w:t>
      </w:r>
      <w:r w:rsidRPr="009B3C01">
        <w:rPr>
          <w:rFonts w:ascii="Times New Roman" w:hAnsi="Times New Roman" w:cs="Times New Roman"/>
          <w:bCs/>
          <w:sz w:val="28"/>
          <w:szCs w:val="28"/>
        </w:rPr>
        <w:t>4</w:t>
      </w:r>
      <w:r>
        <w:rPr>
          <w:rFonts w:ascii="Times New Roman" w:hAnsi="Times New Roman" w:cs="Times New Roman"/>
          <w:bCs/>
          <w:sz w:val="28"/>
          <w:szCs w:val="28"/>
        </w:rPr>
        <w:t xml:space="preserve"> мкм (</w:t>
      </w:r>
      <w:r>
        <w:rPr>
          <w:rFonts w:ascii="Times New Roman" w:hAnsi="Times New Roman" w:cs="Times New Roman"/>
          <w:bCs/>
          <w:i/>
          <w:sz w:val="28"/>
          <w:szCs w:val="28"/>
          <w:lang w:val="en-US"/>
        </w:rPr>
        <w:t>b</w:t>
      </w:r>
      <w:r>
        <w:rPr>
          <w:rFonts w:ascii="Times New Roman" w:hAnsi="Times New Roman" w:cs="Times New Roman"/>
          <w:bCs/>
          <w:sz w:val="28"/>
          <w:szCs w:val="28"/>
          <w:lang w:val="en-US"/>
        </w:rPr>
        <w:t> </w:t>
      </w:r>
      <w:r w:rsidRPr="009B3C01">
        <w:rPr>
          <w:rFonts w:ascii="Times New Roman" w:hAnsi="Times New Roman" w:cs="Times New Roman"/>
          <w:bCs/>
          <w:sz w:val="28"/>
          <w:szCs w:val="28"/>
        </w:rPr>
        <w:t>=</w:t>
      </w:r>
      <w:r>
        <w:rPr>
          <w:rFonts w:ascii="Times New Roman" w:hAnsi="Times New Roman" w:cs="Times New Roman"/>
          <w:bCs/>
          <w:sz w:val="28"/>
          <w:szCs w:val="28"/>
          <w:lang w:val="en-US"/>
        </w:rPr>
        <w:t> </w:t>
      </w:r>
      <w:r w:rsidRPr="009B3C01">
        <w:rPr>
          <w:rFonts w:ascii="Times New Roman" w:hAnsi="Times New Roman" w:cs="Times New Roman"/>
          <w:bCs/>
          <w:sz w:val="28"/>
          <w:szCs w:val="28"/>
        </w:rPr>
        <w:t>0,2</w:t>
      </w:r>
      <w:r>
        <w:rPr>
          <w:rFonts w:ascii="Times New Roman" w:hAnsi="Times New Roman" w:cs="Times New Roman"/>
          <w:bCs/>
          <w:sz w:val="28"/>
          <w:szCs w:val="28"/>
          <w:lang w:val="en-US"/>
        </w:rPr>
        <w:t> </w:t>
      </w:r>
      <w:r>
        <w:rPr>
          <w:rFonts w:ascii="Times New Roman" w:hAnsi="Times New Roman" w:cs="Times New Roman"/>
          <w:bCs/>
          <w:sz w:val="28"/>
          <w:szCs w:val="28"/>
        </w:rPr>
        <w:t>м), 6 мкм (</w:t>
      </w:r>
      <w:r>
        <w:rPr>
          <w:rFonts w:ascii="Times New Roman" w:hAnsi="Times New Roman" w:cs="Times New Roman"/>
          <w:bCs/>
          <w:i/>
          <w:sz w:val="28"/>
          <w:szCs w:val="28"/>
          <w:lang w:val="en-US"/>
        </w:rPr>
        <w:t>b</w:t>
      </w:r>
      <w:r>
        <w:rPr>
          <w:rFonts w:ascii="Times New Roman" w:hAnsi="Times New Roman" w:cs="Times New Roman"/>
          <w:bCs/>
          <w:sz w:val="28"/>
          <w:szCs w:val="28"/>
          <w:lang w:val="en-US"/>
        </w:rPr>
        <w:t> </w:t>
      </w:r>
      <w:r w:rsidRPr="009B3C01">
        <w:rPr>
          <w:rFonts w:ascii="Times New Roman" w:hAnsi="Times New Roman" w:cs="Times New Roman"/>
          <w:bCs/>
          <w:sz w:val="28"/>
          <w:szCs w:val="28"/>
        </w:rPr>
        <w:t>=</w:t>
      </w:r>
      <w:r>
        <w:rPr>
          <w:rFonts w:ascii="Times New Roman" w:hAnsi="Times New Roman" w:cs="Times New Roman"/>
          <w:bCs/>
          <w:sz w:val="28"/>
          <w:szCs w:val="28"/>
          <w:lang w:val="en-US"/>
        </w:rPr>
        <w:t> </w:t>
      </w:r>
      <w:r w:rsidRPr="009B3C01">
        <w:rPr>
          <w:rFonts w:ascii="Times New Roman" w:hAnsi="Times New Roman" w:cs="Times New Roman"/>
          <w:bCs/>
          <w:sz w:val="28"/>
          <w:szCs w:val="28"/>
        </w:rPr>
        <w:t>0,</w:t>
      </w:r>
      <w:r>
        <w:rPr>
          <w:rFonts w:ascii="Times New Roman" w:hAnsi="Times New Roman" w:cs="Times New Roman"/>
          <w:bCs/>
          <w:sz w:val="28"/>
          <w:szCs w:val="28"/>
        </w:rPr>
        <w:t>3</w:t>
      </w:r>
      <w:r>
        <w:rPr>
          <w:rFonts w:ascii="Times New Roman" w:hAnsi="Times New Roman" w:cs="Times New Roman"/>
          <w:bCs/>
          <w:sz w:val="28"/>
          <w:szCs w:val="28"/>
          <w:lang w:val="en-US"/>
        </w:rPr>
        <w:t> </w:t>
      </w:r>
      <w:r>
        <w:rPr>
          <w:rFonts w:ascii="Times New Roman" w:hAnsi="Times New Roman" w:cs="Times New Roman"/>
          <w:bCs/>
          <w:sz w:val="28"/>
          <w:szCs w:val="28"/>
        </w:rPr>
        <w:t>м), 8 мкм (</w:t>
      </w:r>
      <w:r>
        <w:rPr>
          <w:rFonts w:ascii="Times New Roman" w:hAnsi="Times New Roman" w:cs="Times New Roman"/>
          <w:bCs/>
          <w:i/>
          <w:sz w:val="28"/>
          <w:szCs w:val="28"/>
          <w:lang w:val="en-US"/>
        </w:rPr>
        <w:t>b</w:t>
      </w:r>
      <w:r>
        <w:rPr>
          <w:rFonts w:ascii="Times New Roman" w:hAnsi="Times New Roman" w:cs="Times New Roman"/>
          <w:bCs/>
          <w:sz w:val="28"/>
          <w:szCs w:val="28"/>
          <w:lang w:val="en-US"/>
        </w:rPr>
        <w:t> </w:t>
      </w:r>
      <w:r w:rsidRPr="009B3C01">
        <w:rPr>
          <w:rFonts w:ascii="Times New Roman" w:hAnsi="Times New Roman" w:cs="Times New Roman"/>
          <w:bCs/>
          <w:sz w:val="28"/>
          <w:szCs w:val="28"/>
        </w:rPr>
        <w:t>=</w:t>
      </w:r>
      <w:r>
        <w:rPr>
          <w:rFonts w:ascii="Times New Roman" w:hAnsi="Times New Roman" w:cs="Times New Roman"/>
          <w:bCs/>
          <w:sz w:val="28"/>
          <w:szCs w:val="28"/>
          <w:lang w:val="en-US"/>
        </w:rPr>
        <w:t> </w:t>
      </w:r>
      <w:r w:rsidRPr="009B3C01">
        <w:rPr>
          <w:rFonts w:ascii="Times New Roman" w:hAnsi="Times New Roman" w:cs="Times New Roman"/>
          <w:bCs/>
          <w:sz w:val="28"/>
          <w:szCs w:val="28"/>
        </w:rPr>
        <w:t>0,</w:t>
      </w:r>
      <w:r>
        <w:rPr>
          <w:rFonts w:ascii="Times New Roman" w:hAnsi="Times New Roman" w:cs="Times New Roman"/>
          <w:bCs/>
          <w:sz w:val="28"/>
          <w:szCs w:val="28"/>
        </w:rPr>
        <w:t>4</w:t>
      </w:r>
      <w:r>
        <w:rPr>
          <w:rFonts w:ascii="Times New Roman" w:hAnsi="Times New Roman" w:cs="Times New Roman"/>
          <w:bCs/>
          <w:sz w:val="28"/>
          <w:szCs w:val="28"/>
          <w:lang w:val="en-US"/>
        </w:rPr>
        <w:t> </w:t>
      </w:r>
      <w:r>
        <w:rPr>
          <w:rFonts w:ascii="Times New Roman" w:hAnsi="Times New Roman" w:cs="Times New Roman"/>
          <w:bCs/>
          <w:sz w:val="28"/>
          <w:szCs w:val="28"/>
        </w:rPr>
        <w:t>м) и 10 мкм (</w:t>
      </w:r>
      <w:r>
        <w:rPr>
          <w:rFonts w:ascii="Times New Roman" w:hAnsi="Times New Roman" w:cs="Times New Roman"/>
          <w:bCs/>
          <w:i/>
          <w:sz w:val="28"/>
          <w:szCs w:val="28"/>
          <w:lang w:val="en-US"/>
        </w:rPr>
        <w:t>b</w:t>
      </w:r>
      <w:r>
        <w:rPr>
          <w:rFonts w:ascii="Times New Roman" w:hAnsi="Times New Roman" w:cs="Times New Roman"/>
          <w:bCs/>
          <w:sz w:val="28"/>
          <w:szCs w:val="28"/>
          <w:lang w:val="en-US"/>
        </w:rPr>
        <w:t> </w:t>
      </w:r>
      <w:r w:rsidRPr="009B3C01">
        <w:rPr>
          <w:rFonts w:ascii="Times New Roman" w:hAnsi="Times New Roman" w:cs="Times New Roman"/>
          <w:bCs/>
          <w:sz w:val="28"/>
          <w:szCs w:val="28"/>
        </w:rPr>
        <w:t>=</w:t>
      </w:r>
      <w:r>
        <w:rPr>
          <w:rFonts w:ascii="Times New Roman" w:hAnsi="Times New Roman" w:cs="Times New Roman"/>
          <w:bCs/>
          <w:sz w:val="28"/>
          <w:szCs w:val="28"/>
          <w:lang w:val="en-US"/>
        </w:rPr>
        <w:t> </w:t>
      </w:r>
      <w:r w:rsidRPr="009B3C01">
        <w:rPr>
          <w:rFonts w:ascii="Times New Roman" w:hAnsi="Times New Roman" w:cs="Times New Roman"/>
          <w:bCs/>
          <w:sz w:val="28"/>
          <w:szCs w:val="28"/>
        </w:rPr>
        <w:t>0,</w:t>
      </w:r>
      <w:r>
        <w:rPr>
          <w:rFonts w:ascii="Times New Roman" w:hAnsi="Times New Roman" w:cs="Times New Roman"/>
          <w:bCs/>
          <w:sz w:val="28"/>
          <w:szCs w:val="28"/>
        </w:rPr>
        <w:t>5</w:t>
      </w:r>
      <w:r>
        <w:rPr>
          <w:rFonts w:ascii="Times New Roman" w:hAnsi="Times New Roman" w:cs="Times New Roman"/>
          <w:bCs/>
          <w:sz w:val="28"/>
          <w:szCs w:val="28"/>
          <w:lang w:val="en-US"/>
        </w:rPr>
        <w:t> </w:t>
      </w:r>
      <w:r>
        <w:rPr>
          <w:rFonts w:ascii="Times New Roman" w:hAnsi="Times New Roman" w:cs="Times New Roman"/>
          <w:bCs/>
          <w:sz w:val="28"/>
          <w:szCs w:val="28"/>
        </w:rPr>
        <w:t>м) (рис. 2).</w:t>
      </w:r>
    </w:p>
    <w:p w14:paraId="6FCAA495" w14:textId="77777777" w:rsidR="003B0562" w:rsidRDefault="003B0562" w:rsidP="00954206">
      <w:pPr>
        <w:spacing w:after="0" w:line="360" w:lineRule="auto"/>
        <w:ind w:firstLine="709"/>
        <w:jc w:val="both"/>
        <w:rPr>
          <w:rFonts w:ascii="Times New Roman" w:hAnsi="Times New Roman" w:cs="Times New Roman"/>
          <w:bCs/>
          <w:sz w:val="28"/>
          <w:szCs w:val="28"/>
        </w:rPr>
      </w:pPr>
    </w:p>
    <w:p w14:paraId="09644220" w14:textId="294F832E" w:rsidR="001C7755" w:rsidRPr="00670071" w:rsidRDefault="00D3445D" w:rsidP="00870D47">
      <w:pPr>
        <w:spacing w:after="0" w:line="240" w:lineRule="auto"/>
        <w:jc w:val="center"/>
        <w:rPr>
          <w:rFonts w:ascii="Times New Roman" w:hAnsi="Times New Roman" w:cs="Times New Roman"/>
          <w:bCs/>
          <w:sz w:val="28"/>
          <w:szCs w:val="28"/>
        </w:rPr>
      </w:pPr>
      <w:r w:rsidRPr="00670071">
        <w:rPr>
          <w:noProof/>
          <w:lang w:val="en-US"/>
        </w:rPr>
        <w:drawing>
          <wp:inline distT="0" distB="0" distL="0" distR="0" wp14:anchorId="3599BD76" wp14:editId="41AA06D8">
            <wp:extent cx="3066409" cy="2520000"/>
            <wp:effectExtent l="0" t="0" r="127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66409" cy="2520000"/>
                    </a:xfrm>
                    <a:prstGeom prst="rect">
                      <a:avLst/>
                    </a:prstGeom>
                    <a:noFill/>
                    <a:ln>
                      <a:noFill/>
                    </a:ln>
                  </pic:spPr>
                </pic:pic>
              </a:graphicData>
            </a:graphic>
          </wp:inline>
        </w:drawing>
      </w:r>
    </w:p>
    <w:p w14:paraId="2F8F5FBC" w14:textId="1AAE83D0" w:rsidR="001C7755" w:rsidRPr="00670071" w:rsidRDefault="001C7755" w:rsidP="00870D47">
      <w:pPr>
        <w:spacing w:after="0" w:line="240" w:lineRule="auto"/>
        <w:jc w:val="center"/>
        <w:rPr>
          <w:rFonts w:ascii="Times New Roman" w:hAnsi="Times New Roman" w:cs="Times New Roman"/>
          <w:bCs/>
          <w:sz w:val="24"/>
          <w:szCs w:val="24"/>
        </w:rPr>
      </w:pPr>
      <w:r w:rsidRPr="00670071">
        <w:rPr>
          <w:rFonts w:ascii="Times New Roman" w:hAnsi="Times New Roman" w:cs="Times New Roman"/>
          <w:bCs/>
          <w:sz w:val="24"/>
          <w:szCs w:val="24"/>
        </w:rPr>
        <w:t xml:space="preserve">Рисунок 2 – </w:t>
      </w:r>
      <w:r w:rsidR="00670071" w:rsidRPr="00670071">
        <w:rPr>
          <w:rFonts w:ascii="Times New Roman" w:hAnsi="Times New Roman" w:cs="Times New Roman"/>
          <w:bCs/>
          <w:sz w:val="24"/>
          <w:szCs w:val="24"/>
        </w:rPr>
        <w:t xml:space="preserve">Фракционная эффективность сепарационного устройства от размера частица при различной ширине </w:t>
      </w:r>
      <w:r w:rsidR="00F57B36">
        <w:rPr>
          <w:rFonts w:ascii="Times New Roman" w:hAnsi="Times New Roman" w:cs="Times New Roman"/>
          <w:bCs/>
          <w:sz w:val="24"/>
          <w:szCs w:val="24"/>
        </w:rPr>
        <w:t>стаканов</w:t>
      </w:r>
      <w:r w:rsidR="00D12056" w:rsidRPr="00670071">
        <w:rPr>
          <w:rFonts w:ascii="Times New Roman" w:hAnsi="Times New Roman" w:cs="Times New Roman"/>
          <w:bCs/>
          <w:sz w:val="24"/>
          <w:szCs w:val="24"/>
        </w:rPr>
        <w:t xml:space="preserve"> </w:t>
      </w:r>
      <w:r w:rsidR="00670071" w:rsidRPr="00670071">
        <w:rPr>
          <w:rFonts w:ascii="Times New Roman" w:hAnsi="Times New Roman" w:cs="Times New Roman"/>
          <w:bCs/>
          <w:i/>
          <w:sz w:val="24"/>
          <w:szCs w:val="24"/>
          <w:lang w:val="en-US"/>
        </w:rPr>
        <w:t>b</w:t>
      </w:r>
      <w:r w:rsidR="00715F67" w:rsidRPr="00670071">
        <w:rPr>
          <w:rFonts w:ascii="Times New Roman" w:hAnsi="Times New Roman" w:cs="Times New Roman"/>
          <w:bCs/>
          <w:sz w:val="24"/>
          <w:szCs w:val="24"/>
        </w:rPr>
        <w:t xml:space="preserve">, </w:t>
      </w:r>
      <w:r w:rsidR="00670071" w:rsidRPr="00670071">
        <w:rPr>
          <w:rFonts w:ascii="Times New Roman" w:hAnsi="Times New Roman" w:cs="Times New Roman"/>
          <w:bCs/>
          <w:sz w:val="24"/>
          <w:szCs w:val="24"/>
        </w:rPr>
        <w:t>м</w:t>
      </w:r>
      <w:r w:rsidRPr="00670071">
        <w:rPr>
          <w:rFonts w:ascii="Times New Roman" w:hAnsi="Times New Roman" w:cs="Times New Roman"/>
          <w:bCs/>
          <w:sz w:val="24"/>
          <w:szCs w:val="24"/>
        </w:rPr>
        <w:t xml:space="preserve">: </w:t>
      </w:r>
      <w:r w:rsidRPr="00670071">
        <w:rPr>
          <w:rFonts w:ascii="Times New Roman" w:hAnsi="Times New Roman" w:cs="Times New Roman"/>
          <w:bCs/>
          <w:i/>
          <w:sz w:val="24"/>
          <w:szCs w:val="24"/>
        </w:rPr>
        <w:t>1</w:t>
      </w:r>
      <w:r w:rsidRPr="00670071">
        <w:rPr>
          <w:rFonts w:ascii="Times New Roman" w:hAnsi="Times New Roman" w:cs="Times New Roman"/>
          <w:bCs/>
          <w:sz w:val="24"/>
          <w:szCs w:val="24"/>
        </w:rPr>
        <w:t> – </w:t>
      </w:r>
      <w:r w:rsidR="00670071" w:rsidRPr="00670071">
        <w:rPr>
          <w:rFonts w:ascii="Times New Roman" w:hAnsi="Times New Roman" w:cs="Times New Roman"/>
          <w:bCs/>
          <w:sz w:val="24"/>
          <w:szCs w:val="24"/>
        </w:rPr>
        <w:t xml:space="preserve">0,2; </w:t>
      </w:r>
      <w:r w:rsidR="00670071" w:rsidRPr="00670071">
        <w:rPr>
          <w:rFonts w:ascii="Times New Roman" w:hAnsi="Times New Roman" w:cs="Times New Roman"/>
          <w:bCs/>
          <w:i/>
          <w:sz w:val="24"/>
          <w:szCs w:val="24"/>
        </w:rPr>
        <w:t>2</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 xml:space="preserve">0,3; </w:t>
      </w:r>
      <w:r w:rsidR="00670071" w:rsidRPr="00670071">
        <w:rPr>
          <w:rFonts w:ascii="Times New Roman" w:hAnsi="Times New Roman" w:cs="Times New Roman"/>
          <w:bCs/>
          <w:i/>
          <w:sz w:val="24"/>
          <w:szCs w:val="24"/>
        </w:rPr>
        <w:t>3</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 xml:space="preserve">0,4; </w:t>
      </w:r>
      <w:r w:rsidR="00670071" w:rsidRPr="00670071">
        <w:rPr>
          <w:rFonts w:ascii="Times New Roman" w:hAnsi="Times New Roman" w:cs="Times New Roman"/>
          <w:bCs/>
          <w:i/>
          <w:sz w:val="24"/>
          <w:szCs w:val="24"/>
        </w:rPr>
        <w:t>4</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 xml:space="preserve">0,5. Параметры расчета: </w:t>
      </w:r>
      <w:r w:rsidR="00670071" w:rsidRPr="00670071">
        <w:rPr>
          <w:rFonts w:ascii="Times New Roman" w:hAnsi="Times New Roman" w:cs="Times New Roman"/>
          <w:bCs/>
          <w:i/>
          <w:sz w:val="24"/>
          <w:szCs w:val="24"/>
          <w:lang w:val="en-US"/>
        </w:rPr>
        <w:t>A</w:t>
      </w:r>
      <w:r w:rsidR="00670071" w:rsidRPr="00670071">
        <w:rPr>
          <w:rFonts w:ascii="Times New Roman" w:hAnsi="Times New Roman" w:cs="Times New Roman"/>
          <w:bCs/>
          <w:sz w:val="24"/>
          <w:szCs w:val="24"/>
        </w:rPr>
        <w:t xml:space="preserve"> = 0,25; </w:t>
      </w:r>
      <w:r w:rsidR="00670071" w:rsidRPr="00670071">
        <w:rPr>
          <w:rFonts w:ascii="Times New Roman" w:hAnsi="Times New Roman" w:cs="Times New Roman"/>
          <w:bCs/>
          <w:i/>
          <w:sz w:val="24"/>
          <w:szCs w:val="24"/>
          <w:lang w:val="en-US"/>
        </w:rPr>
        <w:t>z</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 xml:space="preserve">0,3 м; </w:t>
      </w:r>
      <w:proofErr w:type="spellStart"/>
      <w:r w:rsidR="00670071" w:rsidRPr="00670071">
        <w:rPr>
          <w:rFonts w:ascii="Times New Roman" w:hAnsi="Times New Roman" w:cs="Times New Roman"/>
          <w:bCs/>
          <w:sz w:val="24"/>
          <w:szCs w:val="24"/>
          <w:lang w:val="en-US"/>
        </w:rPr>
        <w:t>ρ</w:t>
      </w:r>
      <w:r w:rsidR="00670071" w:rsidRPr="00670071">
        <w:rPr>
          <w:rFonts w:ascii="Times New Roman" w:hAnsi="Times New Roman" w:cs="Times New Roman"/>
          <w:bCs/>
          <w:i/>
          <w:sz w:val="24"/>
          <w:szCs w:val="24"/>
          <w:vertAlign w:val="subscript"/>
          <w:lang w:val="en-US"/>
        </w:rPr>
        <w:t>a</w:t>
      </w:r>
      <w:proofErr w:type="spellEnd"/>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w:t>
      </w:r>
      <w:r w:rsidR="00670071" w:rsidRPr="00670071">
        <w:rPr>
          <w:rFonts w:ascii="Times New Roman" w:hAnsi="Times New Roman" w:cs="Times New Roman"/>
          <w:bCs/>
          <w:sz w:val="24"/>
          <w:szCs w:val="24"/>
          <w:lang w:val="en-US"/>
        </w:rPr>
        <w:t> </w:t>
      </w:r>
      <w:r w:rsidR="00670071" w:rsidRPr="00670071">
        <w:rPr>
          <w:rFonts w:ascii="Times New Roman" w:hAnsi="Times New Roman" w:cs="Times New Roman"/>
          <w:bCs/>
          <w:sz w:val="24"/>
          <w:szCs w:val="24"/>
        </w:rPr>
        <w:t>1500 кг/м</w:t>
      </w:r>
      <w:r w:rsidR="00670071" w:rsidRPr="00670071">
        <w:rPr>
          <w:rFonts w:ascii="Times New Roman" w:hAnsi="Times New Roman" w:cs="Times New Roman"/>
          <w:bCs/>
          <w:sz w:val="24"/>
          <w:szCs w:val="24"/>
          <w:vertAlign w:val="superscript"/>
        </w:rPr>
        <w:t>3</w:t>
      </w:r>
      <w:r w:rsidR="00670071" w:rsidRPr="00670071">
        <w:rPr>
          <w:rFonts w:ascii="Times New Roman" w:hAnsi="Times New Roman" w:cs="Times New Roman"/>
          <w:bCs/>
          <w:sz w:val="24"/>
          <w:szCs w:val="24"/>
        </w:rPr>
        <w:t xml:space="preserve">; </w:t>
      </w:r>
      <w:proofErr w:type="spellStart"/>
      <w:r w:rsidR="00670071" w:rsidRPr="00670071">
        <w:rPr>
          <w:rFonts w:ascii="Times New Roman" w:hAnsi="Times New Roman" w:cs="Times New Roman"/>
          <w:bCs/>
          <w:i/>
          <w:sz w:val="24"/>
          <w:szCs w:val="24"/>
          <w:lang w:val="en-US"/>
        </w:rPr>
        <w:t>W</w:t>
      </w:r>
      <w:r w:rsidR="00670071" w:rsidRPr="00670071">
        <w:rPr>
          <w:rFonts w:ascii="Times New Roman" w:hAnsi="Times New Roman" w:cs="Times New Roman"/>
          <w:bCs/>
          <w:sz w:val="24"/>
          <w:szCs w:val="24"/>
          <w:vertAlign w:val="subscript"/>
          <w:lang w:val="en-US"/>
        </w:rPr>
        <w:t>bx</w:t>
      </w:r>
      <w:proofErr w:type="spellEnd"/>
      <w:r w:rsidR="00670071" w:rsidRPr="00670071">
        <w:rPr>
          <w:rFonts w:ascii="Times New Roman" w:hAnsi="Times New Roman" w:cs="Times New Roman"/>
          <w:bCs/>
          <w:sz w:val="24"/>
          <w:szCs w:val="24"/>
        </w:rPr>
        <w:t> = 1 м/с</w:t>
      </w:r>
    </w:p>
    <w:p w14:paraId="4448BF0B" w14:textId="77777777" w:rsidR="001C7755" w:rsidRPr="00E20137" w:rsidRDefault="001C7755" w:rsidP="00870D47">
      <w:pPr>
        <w:spacing w:after="0" w:line="240" w:lineRule="auto"/>
        <w:ind w:firstLine="709"/>
        <w:jc w:val="center"/>
        <w:rPr>
          <w:rFonts w:ascii="Times New Roman" w:hAnsi="Times New Roman" w:cs="Times New Roman"/>
          <w:bCs/>
          <w:sz w:val="28"/>
          <w:szCs w:val="28"/>
          <w:highlight w:val="yellow"/>
        </w:rPr>
      </w:pPr>
    </w:p>
    <w:p w14:paraId="36150D22" w14:textId="0EBAB4A0" w:rsidR="00583D4A" w:rsidRPr="00F57B36" w:rsidRDefault="00670071" w:rsidP="00870D47">
      <w:pPr>
        <w:spacing w:after="0" w:line="240" w:lineRule="auto"/>
        <w:jc w:val="center"/>
        <w:rPr>
          <w:rFonts w:ascii="Times New Roman" w:hAnsi="Times New Roman" w:cs="Times New Roman"/>
          <w:sz w:val="28"/>
          <w:szCs w:val="28"/>
        </w:rPr>
      </w:pPr>
      <w:r w:rsidRPr="00F57B36">
        <w:rPr>
          <w:noProof/>
          <w:lang w:val="en-US"/>
        </w:rPr>
        <w:drawing>
          <wp:inline distT="0" distB="0" distL="0" distR="0" wp14:anchorId="5450A9EA" wp14:editId="75426D3A">
            <wp:extent cx="3066409" cy="2520000"/>
            <wp:effectExtent l="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66409" cy="2520000"/>
                    </a:xfrm>
                    <a:prstGeom prst="rect">
                      <a:avLst/>
                    </a:prstGeom>
                    <a:noFill/>
                    <a:ln>
                      <a:noFill/>
                    </a:ln>
                  </pic:spPr>
                </pic:pic>
              </a:graphicData>
            </a:graphic>
          </wp:inline>
        </w:drawing>
      </w:r>
    </w:p>
    <w:p w14:paraId="091BF3CD" w14:textId="4787B65F" w:rsidR="00670071" w:rsidRPr="00F57B36" w:rsidRDefault="00670071" w:rsidP="00870D47">
      <w:pPr>
        <w:spacing w:after="0" w:line="240" w:lineRule="auto"/>
        <w:jc w:val="center"/>
        <w:rPr>
          <w:rFonts w:ascii="Times New Roman" w:hAnsi="Times New Roman" w:cs="Times New Roman"/>
          <w:bCs/>
          <w:sz w:val="24"/>
          <w:szCs w:val="24"/>
        </w:rPr>
      </w:pPr>
      <w:r w:rsidRPr="00F57B36">
        <w:rPr>
          <w:rFonts w:ascii="Times New Roman" w:hAnsi="Times New Roman" w:cs="Times New Roman"/>
          <w:bCs/>
          <w:sz w:val="24"/>
          <w:szCs w:val="24"/>
        </w:rPr>
        <w:t xml:space="preserve">Рисунок 3 – Фракционная эффективность сепарационного устройства от размера частица при </w:t>
      </w:r>
      <w:r w:rsidR="00CA3836" w:rsidRPr="00F57B36">
        <w:rPr>
          <w:rFonts w:ascii="Times New Roman" w:hAnsi="Times New Roman" w:cs="Times New Roman"/>
          <w:bCs/>
          <w:sz w:val="24"/>
          <w:szCs w:val="24"/>
        </w:rPr>
        <w:t xml:space="preserve">их </w:t>
      </w:r>
      <w:r w:rsidRPr="00F57B36">
        <w:rPr>
          <w:rFonts w:ascii="Times New Roman" w:hAnsi="Times New Roman" w:cs="Times New Roman"/>
          <w:bCs/>
          <w:sz w:val="24"/>
          <w:szCs w:val="24"/>
        </w:rPr>
        <w:t xml:space="preserve">различной </w:t>
      </w:r>
      <w:r w:rsidR="00CA3836" w:rsidRPr="00F57B36">
        <w:rPr>
          <w:rFonts w:ascii="Times New Roman" w:hAnsi="Times New Roman" w:cs="Times New Roman"/>
          <w:bCs/>
          <w:sz w:val="24"/>
          <w:szCs w:val="24"/>
        </w:rPr>
        <w:t>плотности</w:t>
      </w:r>
      <w:r w:rsidRPr="00F57B36">
        <w:rPr>
          <w:rFonts w:ascii="Times New Roman" w:hAnsi="Times New Roman" w:cs="Times New Roman"/>
          <w:bCs/>
          <w:sz w:val="24"/>
          <w:szCs w:val="24"/>
        </w:rPr>
        <w:t xml:space="preserve"> </w:t>
      </w:r>
      <w:r w:rsidR="00CA3836" w:rsidRPr="00F57B36">
        <w:rPr>
          <w:rFonts w:ascii="Times New Roman" w:hAnsi="Times New Roman" w:cs="Times New Roman"/>
          <w:bCs/>
          <w:sz w:val="24"/>
          <w:szCs w:val="24"/>
        </w:rPr>
        <w:t>ρ</w:t>
      </w:r>
      <w:r w:rsidR="00F8598D" w:rsidRPr="00F57B36">
        <w:rPr>
          <w:rFonts w:ascii="Times New Roman" w:hAnsi="Times New Roman" w:cs="Times New Roman"/>
          <w:bCs/>
          <w:i/>
          <w:sz w:val="24"/>
          <w:szCs w:val="24"/>
          <w:vertAlign w:val="subscript"/>
          <w:lang w:val="en-US"/>
        </w:rPr>
        <w:t>a</w:t>
      </w:r>
      <w:r w:rsidRPr="00F57B36">
        <w:rPr>
          <w:rFonts w:ascii="Times New Roman" w:hAnsi="Times New Roman" w:cs="Times New Roman"/>
          <w:bCs/>
          <w:sz w:val="24"/>
          <w:szCs w:val="24"/>
        </w:rPr>
        <w:t xml:space="preserve">, </w:t>
      </w:r>
      <w:r w:rsidR="00F8598D" w:rsidRPr="00F57B36">
        <w:rPr>
          <w:rFonts w:ascii="Times New Roman" w:hAnsi="Times New Roman" w:cs="Times New Roman"/>
          <w:bCs/>
          <w:sz w:val="24"/>
          <w:szCs w:val="24"/>
        </w:rPr>
        <w:t>кг/м</w:t>
      </w:r>
      <w:r w:rsidR="00F8598D" w:rsidRPr="00F57B36">
        <w:rPr>
          <w:rFonts w:ascii="Times New Roman" w:hAnsi="Times New Roman" w:cs="Times New Roman"/>
          <w:bCs/>
          <w:sz w:val="24"/>
          <w:szCs w:val="24"/>
          <w:vertAlign w:val="superscript"/>
        </w:rPr>
        <w:t>3</w:t>
      </w:r>
      <w:r w:rsidRPr="00F57B36">
        <w:rPr>
          <w:rFonts w:ascii="Times New Roman" w:hAnsi="Times New Roman" w:cs="Times New Roman"/>
          <w:bCs/>
          <w:sz w:val="24"/>
          <w:szCs w:val="24"/>
        </w:rPr>
        <w:t xml:space="preserve">: </w:t>
      </w:r>
      <w:r w:rsidRPr="00F57B36">
        <w:rPr>
          <w:rFonts w:ascii="Times New Roman" w:hAnsi="Times New Roman" w:cs="Times New Roman"/>
          <w:bCs/>
          <w:i/>
          <w:sz w:val="24"/>
          <w:szCs w:val="24"/>
        </w:rPr>
        <w:t>1</w:t>
      </w:r>
      <w:r w:rsidRPr="00F57B36">
        <w:rPr>
          <w:rFonts w:ascii="Times New Roman" w:hAnsi="Times New Roman" w:cs="Times New Roman"/>
          <w:bCs/>
          <w:sz w:val="24"/>
          <w:szCs w:val="24"/>
        </w:rPr>
        <w:t> – </w:t>
      </w:r>
      <w:r w:rsidR="00F8598D" w:rsidRPr="00F57B36">
        <w:rPr>
          <w:rFonts w:ascii="Times New Roman" w:hAnsi="Times New Roman" w:cs="Times New Roman"/>
          <w:bCs/>
          <w:sz w:val="24"/>
          <w:szCs w:val="24"/>
        </w:rPr>
        <w:t>1500</w:t>
      </w:r>
      <w:r w:rsidRPr="00F57B36">
        <w:rPr>
          <w:rFonts w:ascii="Times New Roman" w:hAnsi="Times New Roman" w:cs="Times New Roman"/>
          <w:bCs/>
          <w:sz w:val="24"/>
          <w:szCs w:val="24"/>
        </w:rPr>
        <w:t xml:space="preserve">; </w:t>
      </w:r>
      <w:r w:rsidRPr="00F57B36">
        <w:rPr>
          <w:rFonts w:ascii="Times New Roman" w:hAnsi="Times New Roman" w:cs="Times New Roman"/>
          <w:bCs/>
          <w:i/>
          <w:sz w:val="24"/>
          <w:szCs w:val="24"/>
        </w:rPr>
        <w:t>2</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w:t>
      </w:r>
      <w:r w:rsidRPr="00F57B36">
        <w:rPr>
          <w:rFonts w:ascii="Times New Roman" w:hAnsi="Times New Roman" w:cs="Times New Roman"/>
          <w:bCs/>
          <w:sz w:val="24"/>
          <w:szCs w:val="24"/>
          <w:lang w:val="en-US"/>
        </w:rPr>
        <w:t> </w:t>
      </w:r>
      <w:r w:rsidR="00F8598D" w:rsidRPr="00F57B36">
        <w:rPr>
          <w:rFonts w:ascii="Times New Roman" w:hAnsi="Times New Roman" w:cs="Times New Roman"/>
          <w:bCs/>
          <w:sz w:val="24"/>
          <w:szCs w:val="24"/>
        </w:rPr>
        <w:t>2500</w:t>
      </w:r>
      <w:r w:rsidRPr="00F57B36">
        <w:rPr>
          <w:rFonts w:ascii="Times New Roman" w:hAnsi="Times New Roman" w:cs="Times New Roman"/>
          <w:bCs/>
          <w:sz w:val="24"/>
          <w:szCs w:val="24"/>
        </w:rPr>
        <w:t xml:space="preserve">; </w:t>
      </w:r>
      <w:r w:rsidRPr="00F57B36">
        <w:rPr>
          <w:rFonts w:ascii="Times New Roman" w:hAnsi="Times New Roman" w:cs="Times New Roman"/>
          <w:bCs/>
          <w:i/>
          <w:sz w:val="24"/>
          <w:szCs w:val="24"/>
        </w:rPr>
        <w:t>3</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w:t>
      </w:r>
      <w:r w:rsidRPr="00F57B36">
        <w:rPr>
          <w:rFonts w:ascii="Times New Roman" w:hAnsi="Times New Roman" w:cs="Times New Roman"/>
          <w:bCs/>
          <w:sz w:val="24"/>
          <w:szCs w:val="24"/>
          <w:lang w:val="en-US"/>
        </w:rPr>
        <w:t> </w:t>
      </w:r>
      <w:r w:rsidR="00F8598D" w:rsidRPr="00F57B36">
        <w:rPr>
          <w:rFonts w:ascii="Times New Roman" w:hAnsi="Times New Roman" w:cs="Times New Roman"/>
          <w:bCs/>
          <w:sz w:val="24"/>
          <w:szCs w:val="24"/>
        </w:rPr>
        <w:t>3500</w:t>
      </w:r>
      <w:r w:rsidRPr="00F57B36">
        <w:rPr>
          <w:rFonts w:ascii="Times New Roman" w:hAnsi="Times New Roman" w:cs="Times New Roman"/>
          <w:bCs/>
          <w:sz w:val="24"/>
          <w:szCs w:val="24"/>
        </w:rPr>
        <w:t xml:space="preserve">; </w:t>
      </w:r>
      <w:r w:rsidRPr="00F57B36">
        <w:rPr>
          <w:rFonts w:ascii="Times New Roman" w:hAnsi="Times New Roman" w:cs="Times New Roman"/>
          <w:bCs/>
          <w:i/>
          <w:sz w:val="24"/>
          <w:szCs w:val="24"/>
        </w:rPr>
        <w:t>4</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w:t>
      </w:r>
      <w:r w:rsidRPr="00F57B36">
        <w:rPr>
          <w:rFonts w:ascii="Times New Roman" w:hAnsi="Times New Roman" w:cs="Times New Roman"/>
          <w:bCs/>
          <w:sz w:val="24"/>
          <w:szCs w:val="24"/>
          <w:lang w:val="en-US"/>
        </w:rPr>
        <w:t> </w:t>
      </w:r>
      <w:r w:rsidR="00F8598D" w:rsidRPr="00F57B36">
        <w:rPr>
          <w:rFonts w:ascii="Times New Roman" w:hAnsi="Times New Roman" w:cs="Times New Roman"/>
          <w:bCs/>
          <w:sz w:val="24"/>
          <w:szCs w:val="24"/>
        </w:rPr>
        <w:t>4500</w:t>
      </w:r>
      <w:r w:rsidRPr="00F57B36">
        <w:rPr>
          <w:rFonts w:ascii="Times New Roman" w:hAnsi="Times New Roman" w:cs="Times New Roman"/>
          <w:bCs/>
          <w:sz w:val="24"/>
          <w:szCs w:val="24"/>
        </w:rPr>
        <w:t xml:space="preserve">. Параметры расчета: </w:t>
      </w:r>
      <w:r w:rsidRPr="00F57B36">
        <w:rPr>
          <w:rFonts w:ascii="Times New Roman" w:hAnsi="Times New Roman" w:cs="Times New Roman"/>
          <w:bCs/>
          <w:i/>
          <w:sz w:val="24"/>
          <w:szCs w:val="24"/>
          <w:lang w:val="en-US"/>
        </w:rPr>
        <w:t>A</w:t>
      </w:r>
      <w:r w:rsidRPr="00F57B36">
        <w:rPr>
          <w:rFonts w:ascii="Times New Roman" w:hAnsi="Times New Roman" w:cs="Times New Roman"/>
          <w:bCs/>
          <w:sz w:val="24"/>
          <w:szCs w:val="24"/>
        </w:rPr>
        <w:t xml:space="preserve"> = 0,25; </w:t>
      </w:r>
      <w:r w:rsidRPr="00F57B36">
        <w:rPr>
          <w:rFonts w:ascii="Times New Roman" w:hAnsi="Times New Roman" w:cs="Times New Roman"/>
          <w:bCs/>
          <w:i/>
          <w:sz w:val="24"/>
          <w:szCs w:val="24"/>
          <w:lang w:val="en-US"/>
        </w:rPr>
        <w:t>z</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 xml:space="preserve">0,3 м; </w:t>
      </w:r>
      <w:r w:rsidR="00F8598D" w:rsidRPr="00F57B36">
        <w:rPr>
          <w:rFonts w:ascii="Times New Roman" w:hAnsi="Times New Roman" w:cs="Times New Roman"/>
          <w:bCs/>
          <w:i/>
          <w:sz w:val="24"/>
          <w:szCs w:val="24"/>
          <w:lang w:val="en-US"/>
        </w:rPr>
        <w:t>b</w:t>
      </w:r>
      <w:r w:rsidRPr="00F57B36">
        <w:rPr>
          <w:rFonts w:ascii="Times New Roman" w:hAnsi="Times New Roman" w:cs="Times New Roman"/>
          <w:bCs/>
          <w:sz w:val="24"/>
          <w:szCs w:val="24"/>
          <w:lang w:val="en-US"/>
        </w:rPr>
        <w:t> </w:t>
      </w:r>
      <w:r w:rsidRPr="00F57B36">
        <w:rPr>
          <w:rFonts w:ascii="Times New Roman" w:hAnsi="Times New Roman" w:cs="Times New Roman"/>
          <w:bCs/>
          <w:sz w:val="24"/>
          <w:szCs w:val="24"/>
        </w:rPr>
        <w:t>=</w:t>
      </w:r>
      <w:r w:rsidRPr="00F57B36">
        <w:rPr>
          <w:rFonts w:ascii="Times New Roman" w:hAnsi="Times New Roman" w:cs="Times New Roman"/>
          <w:bCs/>
          <w:sz w:val="24"/>
          <w:szCs w:val="24"/>
          <w:lang w:val="en-US"/>
        </w:rPr>
        <w:t> </w:t>
      </w:r>
      <w:r w:rsidR="00F8598D" w:rsidRPr="00F57B36">
        <w:rPr>
          <w:rFonts w:ascii="Times New Roman" w:hAnsi="Times New Roman" w:cs="Times New Roman"/>
          <w:bCs/>
          <w:sz w:val="24"/>
          <w:szCs w:val="24"/>
        </w:rPr>
        <w:t>0,3</w:t>
      </w:r>
      <w:r w:rsidRPr="00F57B36">
        <w:rPr>
          <w:rFonts w:ascii="Times New Roman" w:hAnsi="Times New Roman" w:cs="Times New Roman"/>
          <w:bCs/>
          <w:sz w:val="24"/>
          <w:szCs w:val="24"/>
        </w:rPr>
        <w:t xml:space="preserve"> </w:t>
      </w:r>
      <w:r w:rsidR="00F8598D" w:rsidRPr="00F57B36">
        <w:rPr>
          <w:rFonts w:ascii="Times New Roman" w:hAnsi="Times New Roman" w:cs="Times New Roman"/>
          <w:bCs/>
          <w:sz w:val="24"/>
          <w:szCs w:val="24"/>
        </w:rPr>
        <w:t>м</w:t>
      </w:r>
      <w:r w:rsidRPr="00F57B36">
        <w:rPr>
          <w:rFonts w:ascii="Times New Roman" w:hAnsi="Times New Roman" w:cs="Times New Roman"/>
          <w:bCs/>
          <w:sz w:val="24"/>
          <w:szCs w:val="24"/>
        </w:rPr>
        <w:t xml:space="preserve">; </w:t>
      </w:r>
      <w:proofErr w:type="spellStart"/>
      <w:r w:rsidRPr="00F57B36">
        <w:rPr>
          <w:rFonts w:ascii="Times New Roman" w:hAnsi="Times New Roman" w:cs="Times New Roman"/>
          <w:bCs/>
          <w:i/>
          <w:sz w:val="24"/>
          <w:szCs w:val="24"/>
          <w:lang w:val="en-US"/>
        </w:rPr>
        <w:t>W</w:t>
      </w:r>
      <w:r w:rsidRPr="00F57B36">
        <w:rPr>
          <w:rFonts w:ascii="Times New Roman" w:hAnsi="Times New Roman" w:cs="Times New Roman"/>
          <w:bCs/>
          <w:sz w:val="24"/>
          <w:szCs w:val="24"/>
          <w:vertAlign w:val="subscript"/>
          <w:lang w:val="en-US"/>
        </w:rPr>
        <w:t>bx</w:t>
      </w:r>
      <w:proofErr w:type="spellEnd"/>
      <w:r w:rsidRPr="00F57B36">
        <w:rPr>
          <w:rFonts w:ascii="Times New Roman" w:hAnsi="Times New Roman" w:cs="Times New Roman"/>
          <w:bCs/>
          <w:sz w:val="24"/>
          <w:szCs w:val="24"/>
        </w:rPr>
        <w:t> = 1 м/с</w:t>
      </w:r>
    </w:p>
    <w:p w14:paraId="44B16253" w14:textId="70C42B93" w:rsidR="00CD00BA" w:rsidRPr="009B3C01" w:rsidRDefault="00CD00BA" w:rsidP="00CD00BA">
      <w:pPr>
        <w:spacing w:after="0" w:line="360" w:lineRule="auto"/>
        <w:ind w:firstLine="709"/>
        <w:jc w:val="both"/>
        <w:rPr>
          <w:rFonts w:ascii="Times New Roman" w:hAnsi="Times New Roman" w:cs="Times New Roman"/>
          <w:sz w:val="28"/>
          <w:szCs w:val="28"/>
        </w:rPr>
      </w:pPr>
      <w:r w:rsidRPr="00F57B36">
        <w:rPr>
          <w:rFonts w:ascii="Times New Roman" w:hAnsi="Times New Roman" w:cs="Times New Roman"/>
          <w:bCs/>
          <w:sz w:val="28"/>
          <w:szCs w:val="28"/>
        </w:rPr>
        <w:lastRenderedPageBreak/>
        <w:t xml:space="preserve">Эффективность устройства в среднем составляет </w:t>
      </w:r>
      <w:r>
        <w:rPr>
          <w:rFonts w:ascii="Times New Roman" w:hAnsi="Times New Roman" w:cs="Times New Roman"/>
          <w:bCs/>
          <w:sz w:val="28"/>
          <w:szCs w:val="28"/>
        </w:rPr>
        <w:t>76,1, 82,2, 85,5 и 87,5 </w:t>
      </w:r>
      <w:r w:rsidRPr="00F57B36">
        <w:rPr>
          <w:rFonts w:ascii="Times New Roman" w:hAnsi="Times New Roman" w:cs="Times New Roman"/>
          <w:bCs/>
          <w:sz w:val="28"/>
          <w:szCs w:val="28"/>
        </w:rPr>
        <w:t>%</w:t>
      </w:r>
      <w:r>
        <w:rPr>
          <w:rFonts w:ascii="Times New Roman" w:hAnsi="Times New Roman" w:cs="Times New Roman"/>
          <w:bCs/>
          <w:sz w:val="28"/>
          <w:szCs w:val="28"/>
        </w:rPr>
        <w:t xml:space="preserve"> при плотности мелкодисперсных частиц пищевой пыли 1500, 2500, 3500 и 4500 кг</w:t>
      </w:r>
      <w:r w:rsidRPr="00F57B36">
        <w:rPr>
          <w:rFonts w:ascii="Times New Roman" w:hAnsi="Times New Roman" w:cs="Times New Roman"/>
          <w:bCs/>
          <w:sz w:val="28"/>
          <w:szCs w:val="28"/>
        </w:rPr>
        <w:t>/</w:t>
      </w:r>
      <w:r>
        <w:rPr>
          <w:rFonts w:ascii="Times New Roman" w:hAnsi="Times New Roman" w:cs="Times New Roman"/>
          <w:bCs/>
          <w:sz w:val="28"/>
          <w:szCs w:val="28"/>
        </w:rPr>
        <w:t>м</w:t>
      </w:r>
      <w:r>
        <w:rPr>
          <w:rFonts w:ascii="Times New Roman" w:hAnsi="Times New Roman" w:cs="Times New Roman"/>
          <w:bCs/>
          <w:sz w:val="28"/>
          <w:szCs w:val="28"/>
          <w:vertAlign w:val="superscript"/>
        </w:rPr>
        <w:t>3</w:t>
      </w:r>
      <w:r>
        <w:rPr>
          <w:rFonts w:ascii="Times New Roman" w:hAnsi="Times New Roman" w:cs="Times New Roman"/>
          <w:bCs/>
          <w:sz w:val="28"/>
          <w:szCs w:val="28"/>
        </w:rPr>
        <w:t xml:space="preserve"> соответственно</w:t>
      </w:r>
      <w:r w:rsidR="009B3C01">
        <w:rPr>
          <w:rFonts w:ascii="Times New Roman" w:hAnsi="Times New Roman" w:cs="Times New Roman"/>
          <w:bCs/>
          <w:sz w:val="28"/>
          <w:szCs w:val="28"/>
        </w:rPr>
        <w:t>. При этом эффективность устройства близка к 100</w:t>
      </w:r>
      <w:r w:rsidR="009B3C01">
        <w:rPr>
          <w:rFonts w:ascii="Times New Roman" w:hAnsi="Times New Roman" w:cs="Times New Roman"/>
          <w:bCs/>
          <w:sz w:val="28"/>
          <w:szCs w:val="28"/>
          <w:lang w:val="en-US"/>
        </w:rPr>
        <w:t> </w:t>
      </w:r>
      <w:r w:rsidR="009B3C01" w:rsidRPr="009B3C01">
        <w:rPr>
          <w:rFonts w:ascii="Times New Roman" w:hAnsi="Times New Roman" w:cs="Times New Roman"/>
          <w:bCs/>
          <w:sz w:val="28"/>
          <w:szCs w:val="28"/>
        </w:rPr>
        <w:t>%</w:t>
      </w:r>
      <w:r w:rsidR="009B3C01">
        <w:rPr>
          <w:rFonts w:ascii="Times New Roman" w:hAnsi="Times New Roman" w:cs="Times New Roman"/>
          <w:bCs/>
          <w:sz w:val="28"/>
          <w:szCs w:val="28"/>
        </w:rPr>
        <w:t xml:space="preserve"> при улавливании частиц размером более 6 мкм (рис. 3). Сравнение полученных результатов на рисунках 2 и 3 показывает, что изменение конструктивного параметра </w:t>
      </w:r>
      <w:r w:rsidR="009B3C01">
        <w:rPr>
          <w:rFonts w:ascii="Times New Roman" w:hAnsi="Times New Roman" w:cs="Times New Roman"/>
          <w:bCs/>
          <w:i/>
          <w:sz w:val="28"/>
          <w:szCs w:val="28"/>
          <w:lang w:val="en-US"/>
        </w:rPr>
        <w:t>b</w:t>
      </w:r>
      <w:r w:rsidR="009B3C01">
        <w:rPr>
          <w:rFonts w:ascii="Times New Roman" w:hAnsi="Times New Roman" w:cs="Times New Roman"/>
          <w:bCs/>
          <w:sz w:val="28"/>
          <w:szCs w:val="28"/>
        </w:rPr>
        <w:t xml:space="preserve"> влияет на эффективность сепарации частиц из газа наиболее значимо, чем варьирование плотности частиц </w:t>
      </w:r>
      <w:proofErr w:type="spellStart"/>
      <w:r w:rsidR="009B3C01">
        <w:rPr>
          <w:rFonts w:ascii="Times New Roman" w:hAnsi="Times New Roman" w:cs="Times New Roman"/>
          <w:bCs/>
          <w:sz w:val="28"/>
          <w:szCs w:val="28"/>
          <w:lang w:val="en-US"/>
        </w:rPr>
        <w:t>ρ</w:t>
      </w:r>
      <w:r w:rsidR="009B3C01">
        <w:rPr>
          <w:rFonts w:ascii="Times New Roman" w:hAnsi="Times New Roman" w:cs="Times New Roman"/>
          <w:bCs/>
          <w:i/>
          <w:sz w:val="28"/>
          <w:szCs w:val="28"/>
          <w:vertAlign w:val="subscript"/>
          <w:lang w:val="en-US"/>
        </w:rPr>
        <w:t>a</w:t>
      </w:r>
      <w:proofErr w:type="spellEnd"/>
      <w:r w:rsidR="009B3C01">
        <w:rPr>
          <w:rFonts w:ascii="Times New Roman" w:hAnsi="Times New Roman" w:cs="Times New Roman"/>
          <w:bCs/>
          <w:sz w:val="28"/>
          <w:szCs w:val="28"/>
        </w:rPr>
        <w:t xml:space="preserve">. </w:t>
      </w:r>
    </w:p>
    <w:p w14:paraId="42F3E907" w14:textId="2C8087DA" w:rsidR="007F54C9" w:rsidRPr="00F57B36" w:rsidRDefault="006B3AB7" w:rsidP="00A856D2">
      <w:pPr>
        <w:spacing w:after="0" w:line="360" w:lineRule="auto"/>
        <w:ind w:firstLine="709"/>
        <w:jc w:val="both"/>
        <w:rPr>
          <w:rFonts w:ascii="Times New Roman" w:hAnsi="Times New Roman" w:cs="Times New Roman"/>
          <w:sz w:val="28"/>
          <w:szCs w:val="28"/>
        </w:rPr>
      </w:pPr>
      <w:r w:rsidRPr="00F57B36">
        <w:rPr>
          <w:rFonts w:ascii="Times New Roman" w:hAnsi="Times New Roman" w:cs="Times New Roman"/>
          <w:b/>
          <w:sz w:val="28"/>
          <w:szCs w:val="28"/>
        </w:rPr>
        <w:t xml:space="preserve">Выводы. </w:t>
      </w:r>
      <w:r w:rsidR="00A856D2" w:rsidRPr="00A856D2">
        <w:rPr>
          <w:rFonts w:ascii="Times New Roman" w:hAnsi="Times New Roman" w:cs="Times New Roman"/>
          <w:sz w:val="28"/>
          <w:szCs w:val="28"/>
        </w:rPr>
        <w:t xml:space="preserve">1. </w:t>
      </w:r>
      <w:r w:rsidR="00A856D2">
        <w:rPr>
          <w:rFonts w:ascii="Times New Roman" w:hAnsi="Times New Roman" w:cs="Times New Roman"/>
          <w:sz w:val="28"/>
          <w:szCs w:val="28"/>
        </w:rPr>
        <w:t xml:space="preserve">Получена формула, которая позволяет оценить эффективность сепарации частиц пищевой пыли из запыленного воздуха в сепараторе квадратной формы, </w:t>
      </w:r>
      <w:r w:rsidR="00A856D2" w:rsidRPr="00F57B36">
        <w:rPr>
          <w:rFonts w:ascii="Times New Roman" w:hAnsi="Times New Roman" w:cs="Times New Roman"/>
          <w:sz w:val="28"/>
          <w:szCs w:val="28"/>
        </w:rPr>
        <w:t>зависящая от параметров</w:t>
      </w:r>
      <w:r w:rsidR="00A856D2">
        <w:rPr>
          <w:rFonts w:ascii="Times New Roman" w:hAnsi="Times New Roman" w:cs="Times New Roman"/>
          <w:sz w:val="28"/>
          <w:szCs w:val="28"/>
        </w:rPr>
        <w:t xml:space="preserve"> мелких частиц и геометрических размеров устройства. </w:t>
      </w:r>
      <w:r w:rsidR="00F57B36">
        <w:rPr>
          <w:rFonts w:ascii="Times New Roman" w:hAnsi="Times New Roman" w:cs="Times New Roman"/>
          <w:sz w:val="28"/>
          <w:szCs w:val="28"/>
        </w:rPr>
        <w:t xml:space="preserve">2. </w:t>
      </w:r>
      <w:r w:rsidR="00381BED" w:rsidRPr="00381BED">
        <w:rPr>
          <w:rFonts w:ascii="Times New Roman" w:hAnsi="Times New Roman" w:cs="Times New Roman"/>
          <w:sz w:val="28"/>
          <w:szCs w:val="28"/>
        </w:rPr>
        <w:t xml:space="preserve">Средняя эффективность квадратного сепарационного устройства составляет 77,2% для частиц размером от 1 до 10 </w:t>
      </w:r>
      <w:r w:rsidR="00381BED">
        <w:rPr>
          <w:rFonts w:ascii="Times New Roman" w:hAnsi="Times New Roman" w:cs="Times New Roman"/>
          <w:sz w:val="28"/>
          <w:szCs w:val="28"/>
        </w:rPr>
        <w:t>мкм</w:t>
      </w:r>
      <w:r w:rsidR="00381BED" w:rsidRPr="00381BED">
        <w:rPr>
          <w:rFonts w:ascii="Times New Roman" w:hAnsi="Times New Roman" w:cs="Times New Roman"/>
          <w:sz w:val="28"/>
          <w:szCs w:val="28"/>
        </w:rPr>
        <w:t xml:space="preserve">. 3. </w:t>
      </w:r>
      <w:r w:rsidR="00381BED">
        <w:rPr>
          <w:rFonts w:ascii="Times New Roman" w:hAnsi="Times New Roman" w:cs="Times New Roman"/>
          <w:sz w:val="28"/>
          <w:szCs w:val="28"/>
        </w:rPr>
        <w:t>Увеличение</w:t>
      </w:r>
      <w:r w:rsidR="00381BED" w:rsidRPr="00381BED">
        <w:rPr>
          <w:rFonts w:ascii="Times New Roman" w:hAnsi="Times New Roman" w:cs="Times New Roman"/>
          <w:sz w:val="28"/>
          <w:szCs w:val="28"/>
        </w:rPr>
        <w:t xml:space="preserve"> ширины стаканов устройства от 0,2 до 0,5 м приводит к уменьшению эффективности </w:t>
      </w:r>
      <w:r w:rsidR="00381BED">
        <w:rPr>
          <w:rFonts w:ascii="Times New Roman" w:hAnsi="Times New Roman" w:cs="Times New Roman"/>
          <w:sz w:val="28"/>
          <w:szCs w:val="28"/>
        </w:rPr>
        <w:t xml:space="preserve">улавливания </w:t>
      </w:r>
      <w:r w:rsidR="00381BED" w:rsidRPr="00381BED">
        <w:rPr>
          <w:rFonts w:ascii="Times New Roman" w:hAnsi="Times New Roman" w:cs="Times New Roman"/>
          <w:sz w:val="28"/>
          <w:szCs w:val="28"/>
        </w:rPr>
        <w:t>частиц на 27,2%. 4. Повышение плотности частиц с 1500 до 4500 кг/м</w:t>
      </w:r>
      <w:r w:rsidR="00381BED" w:rsidRPr="00381BED">
        <w:rPr>
          <w:rFonts w:ascii="Times New Roman" w:hAnsi="Times New Roman" w:cs="Times New Roman"/>
          <w:sz w:val="28"/>
          <w:szCs w:val="28"/>
          <w:vertAlign w:val="superscript"/>
        </w:rPr>
        <w:t>3</w:t>
      </w:r>
      <w:r w:rsidR="00381BED" w:rsidRPr="00381BED">
        <w:rPr>
          <w:rFonts w:ascii="Times New Roman" w:hAnsi="Times New Roman" w:cs="Times New Roman"/>
          <w:sz w:val="28"/>
          <w:szCs w:val="28"/>
        </w:rPr>
        <w:t xml:space="preserve"> увеличивает среднюю эффективность на 11,4%.</w:t>
      </w:r>
    </w:p>
    <w:p w14:paraId="3EF9FA94" w14:textId="170ECF7E" w:rsidR="00F655E2" w:rsidRPr="00C17B3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D12056" w:rsidRDefault="00F655E2" w:rsidP="00F655E2">
      <w:pPr>
        <w:spacing w:after="0" w:line="240" w:lineRule="auto"/>
        <w:ind w:firstLine="709"/>
        <w:jc w:val="center"/>
        <w:rPr>
          <w:rFonts w:ascii="Times New Roman" w:hAnsi="Times New Roman" w:cs="Times New Roman"/>
          <w:b/>
          <w:sz w:val="24"/>
          <w:szCs w:val="24"/>
        </w:rPr>
      </w:pPr>
      <w:r w:rsidRPr="00D12056">
        <w:rPr>
          <w:rFonts w:ascii="Times New Roman" w:hAnsi="Times New Roman" w:cs="Times New Roman"/>
          <w:b/>
          <w:sz w:val="24"/>
          <w:szCs w:val="24"/>
        </w:rPr>
        <w:t>Библиографический список</w:t>
      </w:r>
    </w:p>
    <w:p w14:paraId="4379DEA9" w14:textId="77777777" w:rsidR="00AB3C77" w:rsidRPr="00D12056" w:rsidRDefault="00AB3C77" w:rsidP="00AB3C77">
      <w:pPr>
        <w:spacing w:after="0" w:line="240" w:lineRule="auto"/>
        <w:ind w:firstLine="709"/>
        <w:jc w:val="center"/>
        <w:rPr>
          <w:rFonts w:ascii="Times New Roman" w:hAnsi="Times New Roman" w:cs="Times New Roman"/>
          <w:sz w:val="24"/>
          <w:szCs w:val="24"/>
        </w:rPr>
      </w:pPr>
    </w:p>
    <w:p w14:paraId="1ED2EA6B" w14:textId="73905839" w:rsidR="00B943A0" w:rsidRPr="00B369CB" w:rsidRDefault="0067245E" w:rsidP="0016564D">
      <w:pPr>
        <w:tabs>
          <w:tab w:val="left" w:pos="851"/>
        </w:tabs>
        <w:spacing w:after="0" w:line="240" w:lineRule="auto"/>
        <w:ind w:firstLine="567"/>
        <w:jc w:val="both"/>
        <w:rPr>
          <w:rFonts w:ascii="Times New Roman" w:hAnsi="Times New Roman" w:cs="Times New Roman"/>
          <w:sz w:val="24"/>
          <w:szCs w:val="24"/>
        </w:rPr>
      </w:pPr>
      <w:r w:rsidRPr="0067245E">
        <w:rPr>
          <w:rFonts w:ascii="Times New Roman" w:hAnsi="Times New Roman" w:cs="Times New Roman"/>
          <w:sz w:val="24"/>
          <w:szCs w:val="24"/>
        </w:rPr>
        <w:t>1</w:t>
      </w:r>
      <w:r w:rsidR="00B369CB" w:rsidRPr="00B369CB">
        <w:rPr>
          <w:rFonts w:ascii="Times New Roman" w:hAnsi="Times New Roman" w:cs="Times New Roman"/>
          <w:sz w:val="24"/>
          <w:szCs w:val="24"/>
        </w:rPr>
        <w:t xml:space="preserve">. </w:t>
      </w:r>
      <w:r w:rsidR="00171897" w:rsidRPr="00B369CB">
        <w:rPr>
          <w:rFonts w:ascii="Times New Roman" w:hAnsi="Times New Roman" w:cs="Times New Roman"/>
          <w:sz w:val="24"/>
          <w:szCs w:val="24"/>
        </w:rPr>
        <w:t>Салахова, Э. И. Очистка газа пылеулавливающим устройством с дугообразными элементами / Э. И. Салахова, В. Э. Зинуров, А. В. Дмитриев, О. С. Дмитриева, А. А. Абдуллина</w:t>
      </w:r>
      <w:r w:rsidR="00B369CB" w:rsidRPr="00B369CB">
        <w:rPr>
          <w:rFonts w:ascii="Times New Roman" w:hAnsi="Times New Roman" w:cs="Times New Roman"/>
          <w:sz w:val="24"/>
          <w:szCs w:val="24"/>
        </w:rPr>
        <w:t xml:space="preserve"> </w:t>
      </w:r>
      <w:r w:rsidR="00171897" w:rsidRPr="00B369CB">
        <w:rPr>
          <w:rFonts w:ascii="Times New Roman" w:hAnsi="Times New Roman" w:cs="Times New Roman"/>
          <w:sz w:val="24"/>
          <w:szCs w:val="24"/>
        </w:rPr>
        <w:t>// Экология и промышленность России. - 2024. - Т. 28, № 2. - С. 12-18. DOI: 10.18412/1816-0395-2024-2-12-18.</w:t>
      </w:r>
    </w:p>
    <w:p w14:paraId="6B28CC08" w14:textId="1F14FDC0" w:rsidR="00F655E2" w:rsidRPr="00B369CB" w:rsidRDefault="00F655E2" w:rsidP="00AB3C77">
      <w:pPr>
        <w:spacing w:after="0" w:line="240" w:lineRule="auto"/>
        <w:ind w:firstLine="709"/>
        <w:jc w:val="center"/>
        <w:rPr>
          <w:rFonts w:ascii="Times New Roman" w:hAnsi="Times New Roman" w:cs="Times New Roman"/>
          <w:sz w:val="24"/>
          <w:szCs w:val="24"/>
        </w:rPr>
      </w:pPr>
    </w:p>
    <w:p w14:paraId="2916354D" w14:textId="7A2DDE62" w:rsidR="00AB3C77" w:rsidRPr="00B369CB" w:rsidRDefault="006E1B2C" w:rsidP="00AB3C77">
      <w:pPr>
        <w:spacing w:after="0" w:line="240" w:lineRule="auto"/>
        <w:ind w:firstLine="709"/>
        <w:jc w:val="center"/>
        <w:rPr>
          <w:rFonts w:ascii="Times New Roman" w:hAnsi="Times New Roman" w:cs="Times New Roman"/>
          <w:b/>
          <w:sz w:val="24"/>
          <w:szCs w:val="24"/>
        </w:rPr>
      </w:pPr>
      <w:proofErr w:type="spellStart"/>
      <w:r w:rsidRPr="00B369CB">
        <w:rPr>
          <w:rFonts w:ascii="Times New Roman" w:hAnsi="Times New Roman" w:cs="Times New Roman"/>
          <w:b/>
          <w:sz w:val="24"/>
          <w:szCs w:val="24"/>
        </w:rPr>
        <w:t>References</w:t>
      </w:r>
      <w:proofErr w:type="spellEnd"/>
    </w:p>
    <w:p w14:paraId="18AD921A" w14:textId="55CAB534" w:rsidR="00AB3C77" w:rsidRPr="00B369CB" w:rsidRDefault="00AB3C77" w:rsidP="00AB3C77">
      <w:pPr>
        <w:spacing w:after="0" w:line="240" w:lineRule="auto"/>
        <w:ind w:firstLine="709"/>
        <w:jc w:val="center"/>
        <w:rPr>
          <w:rFonts w:ascii="Times New Roman" w:hAnsi="Times New Roman" w:cs="Times New Roman"/>
          <w:sz w:val="24"/>
          <w:szCs w:val="24"/>
        </w:rPr>
      </w:pPr>
    </w:p>
    <w:p w14:paraId="6B2E0216" w14:textId="1B6BA04F" w:rsidR="00B469D5" w:rsidRPr="0067245E" w:rsidRDefault="0067245E" w:rsidP="0016564D">
      <w:pPr>
        <w:tabs>
          <w:tab w:val="left" w:pos="851"/>
        </w:tabs>
        <w:spacing w:after="0" w:line="240" w:lineRule="auto"/>
        <w:ind w:firstLine="567"/>
        <w:jc w:val="both"/>
        <w:rPr>
          <w:rFonts w:ascii="Times New Roman" w:hAnsi="Times New Roman" w:cs="Times New Roman"/>
          <w:sz w:val="24"/>
          <w:szCs w:val="24"/>
        </w:rPr>
      </w:pPr>
      <w:r w:rsidRPr="0067245E">
        <w:rPr>
          <w:rFonts w:ascii="Times New Roman" w:hAnsi="Times New Roman" w:cs="Times New Roman"/>
          <w:sz w:val="24"/>
          <w:szCs w:val="24"/>
        </w:rPr>
        <w:t>1</w:t>
      </w:r>
      <w:r w:rsidR="00B943A0"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Salakhova</w:t>
      </w:r>
      <w:proofErr w:type="spellEnd"/>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E</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I</w:t>
      </w:r>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Ochistka</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gaza</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pyleulavlivaiushchim</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ustroistvom</w:t>
      </w:r>
      <w:proofErr w:type="spellEnd"/>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s</w:t>
      </w:r>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dugoobraznymi</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elementami</w:t>
      </w:r>
      <w:proofErr w:type="spellEnd"/>
      <w:r w:rsidR="00B369CB" w:rsidRPr="0067245E">
        <w:rPr>
          <w:rFonts w:ascii="Times New Roman" w:hAnsi="Times New Roman" w:cs="Times New Roman"/>
          <w:sz w:val="24"/>
          <w:szCs w:val="24"/>
        </w:rPr>
        <w:t xml:space="preserve"> / </w:t>
      </w:r>
      <w:r w:rsidR="00B369CB" w:rsidRPr="00B369CB">
        <w:rPr>
          <w:rFonts w:ascii="Times New Roman" w:hAnsi="Times New Roman" w:cs="Times New Roman"/>
          <w:sz w:val="24"/>
          <w:szCs w:val="24"/>
          <w:lang w:val="en-US"/>
        </w:rPr>
        <w:t>E</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I</w:t>
      </w:r>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Salakhova</w:t>
      </w:r>
      <w:proofErr w:type="spellEnd"/>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V</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E</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Zinurov</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A</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V</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Dmitriev</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O</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S</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Dmitrieva</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A</w:t>
      </w:r>
      <w:r w:rsidR="00B369CB" w:rsidRPr="0067245E">
        <w:rPr>
          <w:rFonts w:ascii="Times New Roman" w:hAnsi="Times New Roman" w:cs="Times New Roman"/>
          <w:sz w:val="24"/>
          <w:szCs w:val="24"/>
        </w:rPr>
        <w:t xml:space="preserve">. </w:t>
      </w:r>
      <w:r w:rsidR="00B369CB" w:rsidRPr="00B369CB">
        <w:rPr>
          <w:rFonts w:ascii="Times New Roman" w:hAnsi="Times New Roman" w:cs="Times New Roman"/>
          <w:sz w:val="24"/>
          <w:szCs w:val="24"/>
          <w:lang w:val="en-US"/>
        </w:rPr>
        <w:t>A</w:t>
      </w:r>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Abdullina</w:t>
      </w:r>
      <w:proofErr w:type="spellEnd"/>
      <w:r w:rsidR="00B369CB" w:rsidRPr="0067245E">
        <w:rPr>
          <w:rFonts w:ascii="Times New Roman" w:hAnsi="Times New Roman" w:cs="Times New Roman"/>
          <w:sz w:val="24"/>
          <w:szCs w:val="24"/>
        </w:rPr>
        <w:t xml:space="preserve"> // </w:t>
      </w:r>
      <w:proofErr w:type="spellStart"/>
      <w:r w:rsidR="00B369CB" w:rsidRPr="00B369CB">
        <w:rPr>
          <w:rFonts w:ascii="Times New Roman" w:hAnsi="Times New Roman" w:cs="Times New Roman"/>
          <w:sz w:val="24"/>
          <w:szCs w:val="24"/>
          <w:lang w:val="en-US"/>
        </w:rPr>
        <w:t>Ekologiia</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i</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promyshlennost</w:t>
      </w:r>
      <w:proofErr w:type="spellEnd"/>
      <w:r w:rsidR="00B369CB" w:rsidRPr="0067245E">
        <w:rPr>
          <w:rFonts w:ascii="Times New Roman" w:hAnsi="Times New Roman" w:cs="Times New Roman"/>
          <w:sz w:val="24"/>
          <w:szCs w:val="24"/>
        </w:rPr>
        <w:t xml:space="preserve"> </w:t>
      </w:r>
      <w:proofErr w:type="spellStart"/>
      <w:r w:rsidR="00B369CB" w:rsidRPr="00B369CB">
        <w:rPr>
          <w:rFonts w:ascii="Times New Roman" w:hAnsi="Times New Roman" w:cs="Times New Roman"/>
          <w:sz w:val="24"/>
          <w:szCs w:val="24"/>
          <w:lang w:val="en-US"/>
        </w:rPr>
        <w:t>Rossii</w:t>
      </w:r>
      <w:proofErr w:type="spellEnd"/>
      <w:r w:rsidR="00B369CB" w:rsidRPr="0067245E">
        <w:rPr>
          <w:rFonts w:ascii="Times New Roman" w:hAnsi="Times New Roman" w:cs="Times New Roman"/>
          <w:sz w:val="24"/>
          <w:szCs w:val="24"/>
        </w:rPr>
        <w:t xml:space="preserve">. - 2024. - </w:t>
      </w:r>
      <w:r w:rsidR="00B369CB">
        <w:rPr>
          <w:rFonts w:ascii="Times New Roman" w:hAnsi="Times New Roman" w:cs="Times New Roman"/>
          <w:sz w:val="24"/>
          <w:szCs w:val="24"/>
          <w:lang w:val="en-US"/>
        </w:rPr>
        <w:t>V</w:t>
      </w:r>
      <w:r w:rsidR="00B369CB" w:rsidRPr="0067245E">
        <w:rPr>
          <w:rFonts w:ascii="Times New Roman" w:hAnsi="Times New Roman" w:cs="Times New Roman"/>
          <w:sz w:val="24"/>
          <w:szCs w:val="24"/>
        </w:rPr>
        <w:t xml:space="preserve">. 28, № 2. - </w:t>
      </w:r>
      <w:r w:rsidR="00B369CB">
        <w:rPr>
          <w:rFonts w:ascii="Times New Roman" w:hAnsi="Times New Roman" w:cs="Times New Roman"/>
          <w:sz w:val="24"/>
          <w:szCs w:val="24"/>
          <w:lang w:val="en-US"/>
        </w:rPr>
        <w:t>Pp</w:t>
      </w:r>
      <w:r w:rsidR="00B369CB" w:rsidRPr="0067245E">
        <w:rPr>
          <w:rFonts w:ascii="Times New Roman" w:hAnsi="Times New Roman" w:cs="Times New Roman"/>
          <w:sz w:val="24"/>
          <w:szCs w:val="24"/>
        </w:rPr>
        <w:t xml:space="preserve">. 12-18. </w:t>
      </w:r>
      <w:r w:rsidR="00B369CB" w:rsidRPr="00B369CB">
        <w:rPr>
          <w:rFonts w:ascii="Times New Roman" w:hAnsi="Times New Roman" w:cs="Times New Roman"/>
          <w:sz w:val="24"/>
          <w:szCs w:val="24"/>
          <w:lang w:val="en-US"/>
        </w:rPr>
        <w:t>DOI</w:t>
      </w:r>
      <w:r w:rsidR="00B369CB" w:rsidRPr="0067245E">
        <w:rPr>
          <w:rFonts w:ascii="Times New Roman" w:hAnsi="Times New Roman" w:cs="Times New Roman"/>
          <w:sz w:val="24"/>
          <w:szCs w:val="24"/>
        </w:rPr>
        <w:t>: 10.18412/1816-0395-2024-2-12-18.</w:t>
      </w:r>
    </w:p>
    <w:sectPr w:rsidR="00B469D5" w:rsidRPr="0067245E" w:rsidSect="00387BDF">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5F112" w14:textId="77777777" w:rsidR="00F26659" w:rsidRDefault="00F26659" w:rsidP="0051537B">
      <w:pPr>
        <w:spacing w:after="0" w:line="240" w:lineRule="auto"/>
      </w:pPr>
      <w:r>
        <w:separator/>
      </w:r>
    </w:p>
  </w:endnote>
  <w:endnote w:type="continuationSeparator" w:id="0">
    <w:p w14:paraId="5F5D4992" w14:textId="77777777" w:rsidR="00F26659" w:rsidRDefault="00F26659"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F902" w14:textId="37DEE7AD" w:rsidR="009978C6" w:rsidRDefault="00F26659">
    <w:pPr>
      <w:pStyle w:val="Footer"/>
    </w:pPr>
    <w:hyperlink r:id="rId1" w:history="1">
      <w:r w:rsidR="00F348AC" w:rsidRPr="00D0216D">
        <w:rPr>
          <w:rStyle w:val="Hyperlink"/>
          <w:rFonts w:ascii="Times New Roman" w:hAnsi="Times New Roman" w:cs="Times New Roman"/>
          <w:sz w:val="24"/>
          <w:szCs w:val="24"/>
        </w:rPr>
        <w:t>http://ej.kubagro.ru/2024/07/pdf/33.pdf</w:t>
      </w:r>
    </w:hyperlink>
    <w:r w:rsidR="00F348AC">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3A74B" w14:textId="77777777" w:rsidR="00F26659" w:rsidRDefault="00F26659" w:rsidP="0051537B">
      <w:pPr>
        <w:spacing w:after="0" w:line="240" w:lineRule="auto"/>
      </w:pPr>
      <w:r>
        <w:separator/>
      </w:r>
    </w:p>
  </w:footnote>
  <w:footnote w:type="continuationSeparator" w:id="0">
    <w:p w14:paraId="5ECF2DDA" w14:textId="77777777" w:rsidR="00F26659" w:rsidRDefault="00F26659"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6301514"/>
      <w:docPartObj>
        <w:docPartGallery w:val="Page Numbers (Top of Page)"/>
        <w:docPartUnique/>
      </w:docPartObj>
    </w:sdtPr>
    <w:sdtEndPr>
      <w:rPr>
        <w:rStyle w:val="PageNumber"/>
      </w:rPr>
    </w:sdtEndPr>
    <w:sdtContent>
      <w:p w14:paraId="5C0BA07C" w14:textId="5B0042B2" w:rsidR="009978C6" w:rsidRDefault="009978C6"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5DED7F" w14:textId="77777777" w:rsidR="009978C6" w:rsidRDefault="009978C6" w:rsidP="009978C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04533246"/>
      <w:docPartObj>
        <w:docPartGallery w:val="Page Numbers (Top of Page)"/>
        <w:docPartUnique/>
      </w:docPartObj>
    </w:sdtPr>
    <w:sdtEndPr>
      <w:rPr>
        <w:rStyle w:val="PageNumber"/>
      </w:rPr>
    </w:sdtEndPr>
    <w:sdtContent>
      <w:p w14:paraId="649BB4F5" w14:textId="71C91C79" w:rsidR="009978C6" w:rsidRPr="009978C6" w:rsidRDefault="009978C6" w:rsidP="00D0216D">
        <w:pPr>
          <w:pStyle w:val="Header"/>
          <w:framePr w:wrap="none" w:vAnchor="text" w:hAnchor="margin" w:xAlign="right" w:y="1"/>
          <w:rPr>
            <w:rStyle w:val="PageNumber"/>
            <w:rFonts w:ascii="Times New Roman" w:hAnsi="Times New Roman" w:cs="Times New Roman"/>
            <w:sz w:val="28"/>
            <w:szCs w:val="28"/>
          </w:rPr>
        </w:pPr>
        <w:r w:rsidRPr="009978C6">
          <w:rPr>
            <w:rStyle w:val="PageNumber"/>
            <w:rFonts w:ascii="Times New Roman" w:hAnsi="Times New Roman" w:cs="Times New Roman"/>
            <w:sz w:val="28"/>
            <w:szCs w:val="28"/>
          </w:rPr>
          <w:fldChar w:fldCharType="begin"/>
        </w:r>
        <w:r w:rsidRPr="009978C6">
          <w:rPr>
            <w:rStyle w:val="PageNumber"/>
            <w:rFonts w:ascii="Times New Roman" w:hAnsi="Times New Roman" w:cs="Times New Roman"/>
            <w:sz w:val="28"/>
            <w:szCs w:val="28"/>
          </w:rPr>
          <w:instrText xml:space="preserve"> PAGE </w:instrText>
        </w:r>
        <w:r w:rsidRPr="009978C6">
          <w:rPr>
            <w:rStyle w:val="PageNumber"/>
            <w:rFonts w:ascii="Times New Roman" w:hAnsi="Times New Roman" w:cs="Times New Roman"/>
            <w:sz w:val="28"/>
            <w:szCs w:val="28"/>
          </w:rPr>
          <w:fldChar w:fldCharType="separate"/>
        </w:r>
        <w:r w:rsidRPr="009978C6">
          <w:rPr>
            <w:rStyle w:val="PageNumber"/>
            <w:rFonts w:ascii="Times New Roman" w:hAnsi="Times New Roman" w:cs="Times New Roman"/>
            <w:noProof/>
            <w:sz w:val="28"/>
            <w:szCs w:val="28"/>
          </w:rPr>
          <w:t>1</w:t>
        </w:r>
        <w:r w:rsidRPr="009978C6">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6CEA8E5C" w14:textId="0AC4D53B" w:rsidR="00BA6C32" w:rsidRDefault="009978C6" w:rsidP="009978C6">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p w14:paraId="12E66005" w14:textId="77777777" w:rsidR="00BA6C32" w:rsidRDefault="00BA6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21DE7"/>
    <w:rsid w:val="00025E82"/>
    <w:rsid w:val="000536EE"/>
    <w:rsid w:val="00056E96"/>
    <w:rsid w:val="0007394D"/>
    <w:rsid w:val="00073CB4"/>
    <w:rsid w:val="000827D1"/>
    <w:rsid w:val="00083ABF"/>
    <w:rsid w:val="0008699B"/>
    <w:rsid w:val="0009316A"/>
    <w:rsid w:val="00093CE0"/>
    <w:rsid w:val="000A7173"/>
    <w:rsid w:val="000B12E0"/>
    <w:rsid w:val="000B3487"/>
    <w:rsid w:val="000B5170"/>
    <w:rsid w:val="000B749B"/>
    <w:rsid w:val="000D0A04"/>
    <w:rsid w:val="000D45EC"/>
    <w:rsid w:val="000E5DA2"/>
    <w:rsid w:val="000F1C16"/>
    <w:rsid w:val="001207C7"/>
    <w:rsid w:val="00121D6C"/>
    <w:rsid w:val="00122FEB"/>
    <w:rsid w:val="00126672"/>
    <w:rsid w:val="00130A47"/>
    <w:rsid w:val="001366E9"/>
    <w:rsid w:val="001442F2"/>
    <w:rsid w:val="001622F4"/>
    <w:rsid w:val="0016564D"/>
    <w:rsid w:val="00171897"/>
    <w:rsid w:val="00171A40"/>
    <w:rsid w:val="0017458F"/>
    <w:rsid w:val="001958AE"/>
    <w:rsid w:val="001B3848"/>
    <w:rsid w:val="001C6180"/>
    <w:rsid w:val="001C7755"/>
    <w:rsid w:val="001D0416"/>
    <w:rsid w:val="001D10FA"/>
    <w:rsid w:val="001E36A0"/>
    <w:rsid w:val="001E5EAE"/>
    <w:rsid w:val="001F45CC"/>
    <w:rsid w:val="001F7681"/>
    <w:rsid w:val="0020063F"/>
    <w:rsid w:val="002149D3"/>
    <w:rsid w:val="00220024"/>
    <w:rsid w:val="00241F44"/>
    <w:rsid w:val="0024205E"/>
    <w:rsid w:val="00245518"/>
    <w:rsid w:val="00251721"/>
    <w:rsid w:val="002732FF"/>
    <w:rsid w:val="00290BB1"/>
    <w:rsid w:val="002A2FE1"/>
    <w:rsid w:val="002B073C"/>
    <w:rsid w:val="002B18E7"/>
    <w:rsid w:val="002B22FE"/>
    <w:rsid w:val="002B3801"/>
    <w:rsid w:val="002C40A3"/>
    <w:rsid w:val="002C4987"/>
    <w:rsid w:val="002D3082"/>
    <w:rsid w:val="002F0A82"/>
    <w:rsid w:val="002F2BB4"/>
    <w:rsid w:val="002F3EFF"/>
    <w:rsid w:val="002F7C3C"/>
    <w:rsid w:val="00317E58"/>
    <w:rsid w:val="00331D80"/>
    <w:rsid w:val="00334BD3"/>
    <w:rsid w:val="003634E8"/>
    <w:rsid w:val="003736D2"/>
    <w:rsid w:val="003766D4"/>
    <w:rsid w:val="00381BED"/>
    <w:rsid w:val="00387BDF"/>
    <w:rsid w:val="003A1513"/>
    <w:rsid w:val="003A40F4"/>
    <w:rsid w:val="003A6285"/>
    <w:rsid w:val="003A7995"/>
    <w:rsid w:val="003B0562"/>
    <w:rsid w:val="003C133D"/>
    <w:rsid w:val="003D0AD3"/>
    <w:rsid w:val="003D309B"/>
    <w:rsid w:val="00401EA7"/>
    <w:rsid w:val="00403618"/>
    <w:rsid w:val="00412D5E"/>
    <w:rsid w:val="004220B5"/>
    <w:rsid w:val="00426FF3"/>
    <w:rsid w:val="00427D01"/>
    <w:rsid w:val="0043344A"/>
    <w:rsid w:val="00437AA4"/>
    <w:rsid w:val="004413B1"/>
    <w:rsid w:val="00447FFC"/>
    <w:rsid w:val="004772D1"/>
    <w:rsid w:val="00491DD7"/>
    <w:rsid w:val="00495907"/>
    <w:rsid w:val="004B6CC8"/>
    <w:rsid w:val="005061E3"/>
    <w:rsid w:val="0051537B"/>
    <w:rsid w:val="00540DA4"/>
    <w:rsid w:val="00566E2D"/>
    <w:rsid w:val="00576864"/>
    <w:rsid w:val="00583C0F"/>
    <w:rsid w:val="00583D4A"/>
    <w:rsid w:val="00595AB8"/>
    <w:rsid w:val="00596933"/>
    <w:rsid w:val="005A2F22"/>
    <w:rsid w:val="005A3FB3"/>
    <w:rsid w:val="005A4B2A"/>
    <w:rsid w:val="005A7A7D"/>
    <w:rsid w:val="005B1D34"/>
    <w:rsid w:val="005B26E3"/>
    <w:rsid w:val="005D0B9E"/>
    <w:rsid w:val="005D2CBB"/>
    <w:rsid w:val="005D5E3C"/>
    <w:rsid w:val="005D6D0D"/>
    <w:rsid w:val="005E4557"/>
    <w:rsid w:val="005E5588"/>
    <w:rsid w:val="005E6413"/>
    <w:rsid w:val="006277B6"/>
    <w:rsid w:val="00630C6A"/>
    <w:rsid w:val="00635D1E"/>
    <w:rsid w:val="006368D0"/>
    <w:rsid w:val="006467A0"/>
    <w:rsid w:val="00650C48"/>
    <w:rsid w:val="00670071"/>
    <w:rsid w:val="0067245E"/>
    <w:rsid w:val="00677F6E"/>
    <w:rsid w:val="006854F2"/>
    <w:rsid w:val="006A6800"/>
    <w:rsid w:val="006B3AB7"/>
    <w:rsid w:val="006C2A6A"/>
    <w:rsid w:val="006E1B2C"/>
    <w:rsid w:val="006E4AB7"/>
    <w:rsid w:val="006F6534"/>
    <w:rsid w:val="00715E4D"/>
    <w:rsid w:val="00715F67"/>
    <w:rsid w:val="00724AC5"/>
    <w:rsid w:val="00726123"/>
    <w:rsid w:val="00731C7A"/>
    <w:rsid w:val="00733876"/>
    <w:rsid w:val="00733D06"/>
    <w:rsid w:val="00742771"/>
    <w:rsid w:val="00762BEE"/>
    <w:rsid w:val="00763002"/>
    <w:rsid w:val="00763498"/>
    <w:rsid w:val="0076376F"/>
    <w:rsid w:val="00763FD4"/>
    <w:rsid w:val="00766545"/>
    <w:rsid w:val="00770522"/>
    <w:rsid w:val="00771733"/>
    <w:rsid w:val="00775ED5"/>
    <w:rsid w:val="0077606B"/>
    <w:rsid w:val="00777F75"/>
    <w:rsid w:val="007814CB"/>
    <w:rsid w:val="007901DD"/>
    <w:rsid w:val="00793E50"/>
    <w:rsid w:val="007C7BD4"/>
    <w:rsid w:val="007D172C"/>
    <w:rsid w:val="007D29B0"/>
    <w:rsid w:val="007F03D7"/>
    <w:rsid w:val="007F54C9"/>
    <w:rsid w:val="00812A2E"/>
    <w:rsid w:val="00812D67"/>
    <w:rsid w:val="00823ABA"/>
    <w:rsid w:val="00826FD3"/>
    <w:rsid w:val="008279CB"/>
    <w:rsid w:val="008433E2"/>
    <w:rsid w:val="00844643"/>
    <w:rsid w:val="00856000"/>
    <w:rsid w:val="00861E68"/>
    <w:rsid w:val="00870D47"/>
    <w:rsid w:val="008778BF"/>
    <w:rsid w:val="00887D70"/>
    <w:rsid w:val="00895C94"/>
    <w:rsid w:val="008A78CA"/>
    <w:rsid w:val="008B088F"/>
    <w:rsid w:val="008B2B45"/>
    <w:rsid w:val="008B73BD"/>
    <w:rsid w:val="008C17E0"/>
    <w:rsid w:val="008D0513"/>
    <w:rsid w:val="008D38CD"/>
    <w:rsid w:val="008F6BDD"/>
    <w:rsid w:val="008F6E26"/>
    <w:rsid w:val="00901F35"/>
    <w:rsid w:val="009112D9"/>
    <w:rsid w:val="00932C11"/>
    <w:rsid w:val="00936FC9"/>
    <w:rsid w:val="00954206"/>
    <w:rsid w:val="00954845"/>
    <w:rsid w:val="0095570C"/>
    <w:rsid w:val="00961E4B"/>
    <w:rsid w:val="00972235"/>
    <w:rsid w:val="00974656"/>
    <w:rsid w:val="0099001A"/>
    <w:rsid w:val="00990482"/>
    <w:rsid w:val="00994D05"/>
    <w:rsid w:val="009978C6"/>
    <w:rsid w:val="009B3C01"/>
    <w:rsid w:val="009C2F3A"/>
    <w:rsid w:val="009C684A"/>
    <w:rsid w:val="00A100C2"/>
    <w:rsid w:val="00A11346"/>
    <w:rsid w:val="00A3256F"/>
    <w:rsid w:val="00A50180"/>
    <w:rsid w:val="00A527E5"/>
    <w:rsid w:val="00A578A5"/>
    <w:rsid w:val="00A631C5"/>
    <w:rsid w:val="00A70C4E"/>
    <w:rsid w:val="00A7632B"/>
    <w:rsid w:val="00A856D2"/>
    <w:rsid w:val="00A90CDB"/>
    <w:rsid w:val="00AA0556"/>
    <w:rsid w:val="00AA0A8A"/>
    <w:rsid w:val="00AB3C77"/>
    <w:rsid w:val="00AC4E63"/>
    <w:rsid w:val="00AE5B21"/>
    <w:rsid w:val="00AF019D"/>
    <w:rsid w:val="00AF6D2B"/>
    <w:rsid w:val="00AF6F4A"/>
    <w:rsid w:val="00B04F82"/>
    <w:rsid w:val="00B13D1D"/>
    <w:rsid w:val="00B369CB"/>
    <w:rsid w:val="00B469D5"/>
    <w:rsid w:val="00B70A5E"/>
    <w:rsid w:val="00B7729C"/>
    <w:rsid w:val="00B814C2"/>
    <w:rsid w:val="00B86A68"/>
    <w:rsid w:val="00B943A0"/>
    <w:rsid w:val="00BA3932"/>
    <w:rsid w:val="00BA67C9"/>
    <w:rsid w:val="00BA6C32"/>
    <w:rsid w:val="00BC6037"/>
    <w:rsid w:val="00BD5685"/>
    <w:rsid w:val="00BE169E"/>
    <w:rsid w:val="00BE19A1"/>
    <w:rsid w:val="00BE1F55"/>
    <w:rsid w:val="00BE2F7D"/>
    <w:rsid w:val="00BE36D9"/>
    <w:rsid w:val="00BF66D5"/>
    <w:rsid w:val="00C0482B"/>
    <w:rsid w:val="00C07DFF"/>
    <w:rsid w:val="00C10A42"/>
    <w:rsid w:val="00C15523"/>
    <w:rsid w:val="00C169CC"/>
    <w:rsid w:val="00C17B33"/>
    <w:rsid w:val="00C27C5E"/>
    <w:rsid w:val="00C331CD"/>
    <w:rsid w:val="00C45570"/>
    <w:rsid w:val="00C720B9"/>
    <w:rsid w:val="00C7798C"/>
    <w:rsid w:val="00C82E08"/>
    <w:rsid w:val="00C92CDA"/>
    <w:rsid w:val="00CA3836"/>
    <w:rsid w:val="00CA5D83"/>
    <w:rsid w:val="00CC2294"/>
    <w:rsid w:val="00CD00BA"/>
    <w:rsid w:val="00CD7491"/>
    <w:rsid w:val="00CF45D1"/>
    <w:rsid w:val="00D12056"/>
    <w:rsid w:val="00D13166"/>
    <w:rsid w:val="00D3445D"/>
    <w:rsid w:val="00D46BB2"/>
    <w:rsid w:val="00D50778"/>
    <w:rsid w:val="00D5458B"/>
    <w:rsid w:val="00D965D7"/>
    <w:rsid w:val="00DB1E85"/>
    <w:rsid w:val="00DB6704"/>
    <w:rsid w:val="00DD3A45"/>
    <w:rsid w:val="00DD6582"/>
    <w:rsid w:val="00DE354E"/>
    <w:rsid w:val="00DF704C"/>
    <w:rsid w:val="00E01C0F"/>
    <w:rsid w:val="00E043F7"/>
    <w:rsid w:val="00E11938"/>
    <w:rsid w:val="00E11CCC"/>
    <w:rsid w:val="00E20137"/>
    <w:rsid w:val="00E24E07"/>
    <w:rsid w:val="00E46A29"/>
    <w:rsid w:val="00E506E9"/>
    <w:rsid w:val="00E661F7"/>
    <w:rsid w:val="00E7575B"/>
    <w:rsid w:val="00E852ED"/>
    <w:rsid w:val="00E96A8F"/>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26659"/>
    <w:rsid w:val="00F348AC"/>
    <w:rsid w:val="00F351F1"/>
    <w:rsid w:val="00F53CE4"/>
    <w:rsid w:val="00F57B36"/>
    <w:rsid w:val="00F57E3D"/>
    <w:rsid w:val="00F655E2"/>
    <w:rsid w:val="00F674C6"/>
    <w:rsid w:val="00F7123D"/>
    <w:rsid w:val="00F7376C"/>
    <w:rsid w:val="00F85676"/>
    <w:rsid w:val="00F8598D"/>
    <w:rsid w:val="00F902C8"/>
    <w:rsid w:val="00FA3AA2"/>
    <w:rsid w:val="00FC43C4"/>
    <w:rsid w:val="00FE0097"/>
    <w:rsid w:val="00FF1B63"/>
    <w:rsid w:val="00FF245B"/>
    <w:rsid w:val="00FF35F4"/>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color w:val="FF0000"/>
      <w:sz w:val="20"/>
      <w:szCs w:val="20"/>
    </w:rPr>
  </w:style>
  <w:style w:type="paragraph" w:styleId="BalloonText">
    <w:name w:val="Balloon Text"/>
    <w:basedOn w:val="Normal"/>
    <w:link w:val="BalloonTextChar"/>
    <w:uiPriority w:val="99"/>
    <w:semiHidden/>
    <w:unhideWhenUsed/>
    <w:rsid w:val="00870D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0D47"/>
    <w:rPr>
      <w:rFonts w:ascii="Tahoma" w:hAnsi="Tahoma" w:cs="Tahoma"/>
      <w:sz w:val="16"/>
      <w:szCs w:val="16"/>
    </w:rPr>
  </w:style>
  <w:style w:type="character" w:styleId="UnresolvedMention">
    <w:name w:val="Unresolved Mention"/>
    <w:basedOn w:val="DefaultParagraphFont"/>
    <w:uiPriority w:val="99"/>
    <w:semiHidden/>
    <w:unhideWhenUsed/>
    <w:rsid w:val="002B073C"/>
    <w:rPr>
      <w:color w:val="605E5C"/>
      <w:shd w:val="clear" w:color="auto" w:fill="E1DFDD"/>
    </w:rPr>
  </w:style>
  <w:style w:type="character" w:styleId="PageNumber">
    <w:name w:val="page number"/>
    <w:basedOn w:val="DefaultParagraphFont"/>
    <w:uiPriority w:val="99"/>
    <w:semiHidden/>
    <w:unhideWhenUsed/>
    <w:rsid w:val="0099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dx.doi.org/10.21515/1990-4665-201-033" TargetMode="Externa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3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1853</Words>
  <Characters>10566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15</cp:revision>
  <dcterms:created xsi:type="dcterms:W3CDTF">2024-07-21T18:29:00Z</dcterms:created>
  <dcterms:modified xsi:type="dcterms:W3CDTF">2024-09-25T19:47:00Z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