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F45CC" w:rsidRPr="001E03A2" w14:paraId="7349E2FC" w14:textId="77777777" w:rsidTr="000A4AA9">
        <w:trPr>
          <w:trHeight w:val="1979"/>
        </w:trPr>
        <w:tc>
          <w:tcPr>
            <w:tcW w:w="4530" w:type="dxa"/>
          </w:tcPr>
          <w:p w14:paraId="585DA33B" w14:textId="5FBF1B8B" w:rsidR="001F45CC" w:rsidRPr="001A6496" w:rsidRDefault="00F06F73" w:rsidP="000A4AA9">
            <w:pPr>
              <w:rPr>
                <w:rFonts w:ascii="Times New Roman" w:hAnsi="Times New Roman" w:cs="Times New Roman"/>
                <w:sz w:val="20"/>
                <w:szCs w:val="20"/>
                <w:highlight w:val="yellow"/>
              </w:rPr>
            </w:pPr>
            <w:r w:rsidRPr="001A6496">
              <w:rPr>
                <w:rFonts w:ascii="Times New Roman" w:hAnsi="Times New Roman" w:cs="Times New Roman"/>
                <w:sz w:val="20"/>
                <w:szCs w:val="20"/>
                <w:highlight w:val="yellow"/>
              </w:rPr>
              <w:fldChar w:fldCharType="begin"/>
            </w:r>
            <w:r w:rsidRPr="001A6496">
              <w:rPr>
                <w:rFonts w:ascii="Times New Roman" w:hAnsi="Times New Roman" w:cs="Times New Roman"/>
                <w:sz w:val="20"/>
                <w:szCs w:val="20"/>
                <w:highlight w:val="yellow"/>
              </w:rPr>
              <w:instrText xml:space="preserve"> MACROBUTTON MTEditEquationSection2 </w:instrText>
            </w:r>
            <w:r w:rsidRPr="001A6496">
              <w:rPr>
                <w:rStyle w:val="MTEquationSection"/>
                <w:highlight w:val="yellow"/>
              </w:rPr>
              <w:instrText>Equation Chapter 1 Section 1</w:instrText>
            </w:r>
            <w:r w:rsidRPr="001A6496">
              <w:rPr>
                <w:rFonts w:ascii="Times New Roman" w:hAnsi="Times New Roman" w:cs="Times New Roman"/>
                <w:sz w:val="20"/>
                <w:szCs w:val="20"/>
                <w:highlight w:val="yellow"/>
              </w:rPr>
              <w:fldChar w:fldCharType="begin"/>
            </w:r>
            <w:r w:rsidRPr="001A6496">
              <w:rPr>
                <w:rFonts w:ascii="Times New Roman" w:hAnsi="Times New Roman" w:cs="Times New Roman"/>
                <w:sz w:val="20"/>
                <w:szCs w:val="20"/>
                <w:highlight w:val="yellow"/>
              </w:rPr>
              <w:instrText xml:space="preserve"> SEQ MTEqn \r \h \* MERGEFORMAT </w:instrText>
            </w:r>
            <w:r w:rsidRPr="001A6496">
              <w:rPr>
                <w:rFonts w:ascii="Times New Roman" w:hAnsi="Times New Roman" w:cs="Times New Roman"/>
                <w:sz w:val="20"/>
                <w:szCs w:val="20"/>
                <w:highlight w:val="yellow"/>
              </w:rPr>
              <w:fldChar w:fldCharType="end"/>
            </w:r>
            <w:r w:rsidRPr="001A6496">
              <w:rPr>
                <w:rFonts w:ascii="Times New Roman" w:hAnsi="Times New Roman" w:cs="Times New Roman"/>
                <w:sz w:val="20"/>
                <w:szCs w:val="20"/>
                <w:highlight w:val="yellow"/>
              </w:rPr>
              <w:fldChar w:fldCharType="begin"/>
            </w:r>
            <w:r w:rsidRPr="001A6496">
              <w:rPr>
                <w:rFonts w:ascii="Times New Roman" w:hAnsi="Times New Roman" w:cs="Times New Roman"/>
                <w:sz w:val="20"/>
                <w:szCs w:val="20"/>
                <w:highlight w:val="yellow"/>
              </w:rPr>
              <w:instrText xml:space="preserve"> SEQ MTSec \r 1 \h \* MERGEFORMAT </w:instrText>
            </w:r>
            <w:r w:rsidRPr="001A6496">
              <w:rPr>
                <w:rFonts w:ascii="Times New Roman" w:hAnsi="Times New Roman" w:cs="Times New Roman"/>
                <w:sz w:val="20"/>
                <w:szCs w:val="20"/>
                <w:highlight w:val="yellow"/>
              </w:rPr>
              <w:fldChar w:fldCharType="end"/>
            </w:r>
            <w:r w:rsidRPr="001A6496">
              <w:rPr>
                <w:rFonts w:ascii="Times New Roman" w:hAnsi="Times New Roman" w:cs="Times New Roman"/>
                <w:sz w:val="20"/>
                <w:szCs w:val="20"/>
                <w:highlight w:val="yellow"/>
              </w:rPr>
              <w:fldChar w:fldCharType="begin"/>
            </w:r>
            <w:r w:rsidRPr="001A6496">
              <w:rPr>
                <w:rFonts w:ascii="Times New Roman" w:hAnsi="Times New Roman" w:cs="Times New Roman"/>
                <w:sz w:val="20"/>
                <w:szCs w:val="20"/>
                <w:highlight w:val="yellow"/>
              </w:rPr>
              <w:instrText xml:space="preserve"> SEQ MTChap \r 1 \h \* MERGEFORMAT </w:instrText>
            </w:r>
            <w:r w:rsidRPr="001A6496">
              <w:rPr>
                <w:rFonts w:ascii="Times New Roman" w:hAnsi="Times New Roman" w:cs="Times New Roman"/>
                <w:sz w:val="20"/>
                <w:szCs w:val="20"/>
                <w:highlight w:val="yellow"/>
              </w:rPr>
              <w:fldChar w:fldCharType="end"/>
            </w:r>
            <w:r w:rsidRPr="001A6496">
              <w:rPr>
                <w:rFonts w:ascii="Times New Roman" w:hAnsi="Times New Roman" w:cs="Times New Roman"/>
                <w:sz w:val="20"/>
                <w:szCs w:val="20"/>
                <w:highlight w:val="yellow"/>
              </w:rPr>
              <w:fldChar w:fldCharType="end"/>
            </w:r>
            <w:r w:rsidR="001F45CC" w:rsidRPr="001A6496">
              <w:rPr>
                <w:rFonts w:ascii="Times New Roman" w:hAnsi="Times New Roman" w:cs="Times New Roman"/>
                <w:sz w:val="20"/>
                <w:szCs w:val="20"/>
              </w:rPr>
              <w:t xml:space="preserve">УДК </w:t>
            </w:r>
            <w:r w:rsidR="002C0A52" w:rsidRPr="001A6496">
              <w:rPr>
                <w:rFonts w:ascii="Times New Roman" w:hAnsi="Times New Roman" w:cs="Times New Roman"/>
                <w:bCs/>
                <w:sz w:val="20"/>
                <w:szCs w:val="20"/>
              </w:rPr>
              <w:t>621</w:t>
            </w:r>
            <w:r w:rsidR="00A642DB" w:rsidRPr="001A6496">
              <w:rPr>
                <w:rFonts w:ascii="Times New Roman" w:hAnsi="Times New Roman" w:cs="Times New Roman"/>
                <w:bCs/>
                <w:sz w:val="20"/>
                <w:szCs w:val="20"/>
              </w:rPr>
              <w:t>.</w:t>
            </w:r>
            <w:r w:rsidR="002C0A52" w:rsidRPr="001A6496">
              <w:rPr>
                <w:rFonts w:ascii="Times New Roman" w:hAnsi="Times New Roman" w:cs="Times New Roman"/>
                <w:bCs/>
                <w:sz w:val="20"/>
                <w:szCs w:val="20"/>
              </w:rPr>
              <w:t>928.6</w:t>
            </w:r>
          </w:p>
          <w:p w14:paraId="07914BCC" w14:textId="77777777" w:rsidR="00996F7F" w:rsidRPr="001A6496" w:rsidRDefault="00996F7F" w:rsidP="000A4AA9">
            <w:pPr>
              <w:rPr>
                <w:rFonts w:ascii="Times New Roman" w:hAnsi="Times New Roman" w:cs="Times New Roman"/>
                <w:sz w:val="20"/>
                <w:szCs w:val="20"/>
              </w:rPr>
            </w:pPr>
          </w:p>
          <w:p w14:paraId="29AFC241" w14:textId="08FBD8CD" w:rsidR="002172CD" w:rsidRDefault="00AC46CF" w:rsidP="000A4AA9">
            <w:pPr>
              <w:rPr>
                <w:rFonts w:ascii="Times New Roman" w:hAnsi="Times New Roman" w:cs="Times New Roman"/>
                <w:sz w:val="20"/>
                <w:szCs w:val="20"/>
              </w:rPr>
            </w:pPr>
            <w:r w:rsidRPr="00AC46CF">
              <w:rPr>
                <w:rFonts w:ascii="Times New Roman" w:hAnsi="Times New Roman" w:cs="Times New Roman"/>
                <w:sz w:val="20"/>
                <w:szCs w:val="20"/>
              </w:rPr>
              <w:t xml:space="preserve">4.3.1. Технологии, машины и оборудование для агропромышленного комплекса (технические науки, </w:t>
            </w:r>
            <w:proofErr w:type="spellStart"/>
            <w:r w:rsidRPr="00AC46CF">
              <w:rPr>
                <w:rFonts w:ascii="Times New Roman" w:hAnsi="Times New Roman" w:cs="Times New Roman"/>
                <w:sz w:val="20"/>
                <w:szCs w:val="20"/>
              </w:rPr>
              <w:t>сельскохозяйственные</w:t>
            </w:r>
            <w:proofErr w:type="spellEnd"/>
            <w:r w:rsidRPr="00AC46CF">
              <w:rPr>
                <w:rFonts w:ascii="Times New Roman" w:hAnsi="Times New Roman" w:cs="Times New Roman"/>
                <w:sz w:val="20"/>
                <w:szCs w:val="20"/>
              </w:rPr>
              <w:t xml:space="preserve"> науки)</w:t>
            </w:r>
          </w:p>
          <w:p w14:paraId="40B8DB42" w14:textId="77777777" w:rsidR="00AC46CF" w:rsidRPr="001A6496" w:rsidRDefault="00AC46CF" w:rsidP="000A4AA9">
            <w:pPr>
              <w:rPr>
                <w:rFonts w:ascii="Times New Roman" w:hAnsi="Times New Roman" w:cs="Times New Roman"/>
                <w:sz w:val="20"/>
                <w:szCs w:val="20"/>
                <w:highlight w:val="yellow"/>
              </w:rPr>
            </w:pPr>
          </w:p>
          <w:p w14:paraId="0BFEEFFF" w14:textId="34B3A36B" w:rsidR="00A11346" w:rsidRPr="000A4AA9" w:rsidRDefault="00DD3D85" w:rsidP="000A4AA9">
            <w:pPr>
              <w:rPr>
                <w:rFonts w:ascii="Times New Roman" w:hAnsi="Times New Roman" w:cs="Times New Roman"/>
                <w:b/>
                <w:sz w:val="20"/>
                <w:szCs w:val="20"/>
              </w:rPr>
            </w:pPr>
            <w:bookmarkStart w:id="0" w:name="_Hlk173326146"/>
            <w:r w:rsidRPr="000A4AA9">
              <w:rPr>
                <w:rFonts w:ascii="Times New Roman" w:hAnsi="Times New Roman" w:cs="Times New Roman"/>
                <w:b/>
                <w:sz w:val="20"/>
                <w:szCs w:val="20"/>
              </w:rPr>
              <w:t>РАЗДЕЛЕНИЕ ЧАСТИЦ ПИЩЕВОЙ ПЫЛИ ПО РАЗМЕРАМ В КЛАССИФИКАТОРЕ</w:t>
            </w:r>
          </w:p>
          <w:bookmarkEnd w:id="0"/>
          <w:p w14:paraId="7D78B83F" w14:textId="2730E440" w:rsidR="00A11346" w:rsidRPr="001A6496" w:rsidRDefault="00A11346" w:rsidP="000A4AA9">
            <w:pPr>
              <w:rPr>
                <w:rFonts w:ascii="Times New Roman" w:hAnsi="Times New Roman" w:cs="Times New Roman"/>
                <w:sz w:val="20"/>
                <w:szCs w:val="20"/>
                <w:highlight w:val="yellow"/>
              </w:rPr>
            </w:pPr>
          </w:p>
          <w:p w14:paraId="246432EF" w14:textId="6D1211A3" w:rsidR="002A2FE1" w:rsidRPr="001A6496" w:rsidRDefault="002C0A52" w:rsidP="000A4AA9">
            <w:pPr>
              <w:rPr>
                <w:rFonts w:ascii="Times New Roman" w:hAnsi="Times New Roman" w:cs="Times New Roman"/>
                <w:sz w:val="20"/>
                <w:szCs w:val="20"/>
              </w:rPr>
            </w:pPr>
            <w:r w:rsidRPr="001A6496">
              <w:rPr>
                <w:rFonts w:ascii="Times New Roman" w:hAnsi="Times New Roman" w:cs="Times New Roman"/>
                <w:sz w:val="20"/>
                <w:szCs w:val="20"/>
              </w:rPr>
              <w:t>Мугинов Арслан Маратович</w:t>
            </w:r>
          </w:p>
          <w:p w14:paraId="05346F54" w14:textId="4260FE99" w:rsidR="00975BF1" w:rsidRPr="001A6496" w:rsidRDefault="00C851B9" w:rsidP="000A4AA9">
            <w:pPr>
              <w:rPr>
                <w:rFonts w:ascii="Times New Roman" w:hAnsi="Times New Roman" w:cs="Times New Roman"/>
                <w:sz w:val="20"/>
                <w:szCs w:val="20"/>
              </w:rPr>
            </w:pPr>
            <w:r w:rsidRPr="001A6496">
              <w:rPr>
                <w:rFonts w:ascii="Times New Roman" w:hAnsi="Times New Roman" w:cs="Times New Roman"/>
                <w:sz w:val="20"/>
                <w:szCs w:val="20"/>
              </w:rPr>
              <w:t>Ас</w:t>
            </w:r>
            <w:r w:rsidR="00427AE9" w:rsidRPr="001A6496">
              <w:rPr>
                <w:rFonts w:ascii="Times New Roman" w:hAnsi="Times New Roman" w:cs="Times New Roman"/>
                <w:sz w:val="20"/>
                <w:szCs w:val="20"/>
              </w:rPr>
              <w:t>систент</w:t>
            </w:r>
          </w:p>
          <w:p w14:paraId="0D85DC5E" w14:textId="36BC4214" w:rsidR="002A2FE1" w:rsidRPr="001A6496" w:rsidRDefault="002A2FE1" w:rsidP="000A4AA9">
            <w:pPr>
              <w:rPr>
                <w:rFonts w:ascii="Times New Roman" w:hAnsi="Times New Roman" w:cs="Times New Roman"/>
                <w:sz w:val="20"/>
                <w:szCs w:val="20"/>
              </w:rPr>
            </w:pPr>
            <w:r w:rsidRPr="001A6496">
              <w:rPr>
                <w:rFonts w:ascii="Times New Roman" w:hAnsi="Times New Roman" w:cs="Times New Roman"/>
                <w:sz w:val="20"/>
                <w:szCs w:val="20"/>
              </w:rPr>
              <w:t xml:space="preserve">SPIN – код автора: </w:t>
            </w:r>
            <w:r w:rsidR="002C0A52" w:rsidRPr="001A6496">
              <w:rPr>
                <w:rFonts w:ascii="Times New Roman" w:hAnsi="Times New Roman" w:cs="Times New Roman"/>
                <w:sz w:val="20"/>
                <w:szCs w:val="20"/>
              </w:rPr>
              <w:t>3425-1647</w:t>
            </w:r>
          </w:p>
          <w:p w14:paraId="6363AB48" w14:textId="6A5B0844" w:rsidR="002A2FE1" w:rsidRPr="001A6496" w:rsidRDefault="002A2FE1" w:rsidP="000A4AA9">
            <w:pPr>
              <w:rPr>
                <w:rFonts w:ascii="Times New Roman" w:hAnsi="Times New Roman" w:cs="Times New Roman"/>
                <w:i/>
                <w:sz w:val="20"/>
                <w:szCs w:val="20"/>
              </w:rPr>
            </w:pPr>
            <w:r w:rsidRPr="001A6496">
              <w:rPr>
                <w:rFonts w:ascii="Times New Roman" w:hAnsi="Times New Roman" w:cs="Times New Roman"/>
                <w:i/>
                <w:sz w:val="20"/>
                <w:szCs w:val="20"/>
              </w:rPr>
              <w:t>Казанский государственный энергетический университет</w:t>
            </w:r>
            <w:r w:rsidR="0043344A" w:rsidRPr="001A6496">
              <w:rPr>
                <w:rFonts w:ascii="Times New Roman" w:hAnsi="Times New Roman" w:cs="Times New Roman"/>
                <w:i/>
                <w:sz w:val="20"/>
                <w:szCs w:val="20"/>
              </w:rPr>
              <w:t>, Казань, Россия</w:t>
            </w:r>
          </w:p>
          <w:p w14:paraId="19B13090" w14:textId="77777777" w:rsidR="002A2FE1" w:rsidRPr="001A6496" w:rsidRDefault="002A2FE1" w:rsidP="000A4AA9">
            <w:pPr>
              <w:rPr>
                <w:rFonts w:ascii="Times New Roman" w:hAnsi="Times New Roman" w:cs="Times New Roman"/>
                <w:sz w:val="20"/>
                <w:szCs w:val="20"/>
                <w:highlight w:val="yellow"/>
              </w:rPr>
            </w:pPr>
          </w:p>
          <w:p w14:paraId="60BC6514" w14:textId="39CC2C02" w:rsidR="00AC4E63" w:rsidRPr="001A6496" w:rsidRDefault="00251E4D" w:rsidP="000A4AA9">
            <w:pPr>
              <w:rPr>
                <w:rFonts w:ascii="Times New Roman" w:hAnsi="Times New Roman" w:cs="Times New Roman"/>
                <w:sz w:val="20"/>
                <w:szCs w:val="20"/>
              </w:rPr>
            </w:pPr>
            <w:proofErr w:type="spellStart"/>
            <w:r w:rsidRPr="001A6496">
              <w:rPr>
                <w:rFonts w:ascii="Times New Roman" w:hAnsi="Times New Roman" w:cs="Times New Roman"/>
                <w:sz w:val="20"/>
                <w:szCs w:val="20"/>
              </w:rPr>
              <w:t>Шарипов</w:t>
            </w:r>
            <w:proofErr w:type="spellEnd"/>
            <w:r w:rsidRPr="001A6496">
              <w:rPr>
                <w:rFonts w:ascii="Times New Roman" w:hAnsi="Times New Roman" w:cs="Times New Roman"/>
                <w:sz w:val="20"/>
                <w:szCs w:val="20"/>
              </w:rPr>
              <w:t xml:space="preserve"> Ильнар </w:t>
            </w:r>
            <w:proofErr w:type="spellStart"/>
            <w:r w:rsidRPr="001A6496">
              <w:rPr>
                <w:rFonts w:ascii="Times New Roman" w:hAnsi="Times New Roman" w:cs="Times New Roman"/>
                <w:sz w:val="20"/>
                <w:szCs w:val="20"/>
              </w:rPr>
              <w:t>Ильдарович</w:t>
            </w:r>
            <w:proofErr w:type="spellEnd"/>
          </w:p>
          <w:p w14:paraId="321E6AC2" w14:textId="77777777" w:rsidR="00251E4D" w:rsidRPr="001A6496" w:rsidRDefault="00251E4D" w:rsidP="000A4AA9">
            <w:pPr>
              <w:rPr>
                <w:rFonts w:ascii="Times New Roman" w:hAnsi="Times New Roman" w:cs="Times New Roman"/>
                <w:sz w:val="20"/>
                <w:szCs w:val="20"/>
              </w:rPr>
            </w:pPr>
            <w:r w:rsidRPr="001A6496">
              <w:rPr>
                <w:rFonts w:ascii="Times New Roman" w:hAnsi="Times New Roman" w:cs="Times New Roman"/>
                <w:sz w:val="20"/>
                <w:szCs w:val="20"/>
              </w:rPr>
              <w:t>Канд. техн. наук</w:t>
            </w:r>
          </w:p>
          <w:p w14:paraId="0800C7BD" w14:textId="307E4622" w:rsidR="00AC4E63" w:rsidRPr="001A6496" w:rsidRDefault="00AC4E63" w:rsidP="000A4AA9">
            <w:pPr>
              <w:rPr>
                <w:rFonts w:ascii="Times New Roman" w:hAnsi="Times New Roman" w:cs="Times New Roman"/>
                <w:sz w:val="20"/>
                <w:szCs w:val="20"/>
              </w:rPr>
            </w:pPr>
            <w:bookmarkStart w:id="1" w:name="_Hlk164290329"/>
            <w:r w:rsidRPr="001A6496">
              <w:rPr>
                <w:rFonts w:ascii="Times New Roman" w:hAnsi="Times New Roman" w:cs="Times New Roman"/>
                <w:sz w:val="20"/>
                <w:szCs w:val="20"/>
              </w:rPr>
              <w:t xml:space="preserve">SPIN – код автора: </w:t>
            </w:r>
            <w:r w:rsidR="00251E4D" w:rsidRPr="001A6496">
              <w:rPr>
                <w:rFonts w:ascii="Times New Roman" w:hAnsi="Times New Roman" w:cs="Times New Roman"/>
                <w:sz w:val="20"/>
                <w:szCs w:val="20"/>
              </w:rPr>
              <w:t>8046-8265</w:t>
            </w:r>
          </w:p>
          <w:p w14:paraId="4DB40345" w14:textId="6047B2E1" w:rsidR="00B51EF6" w:rsidRPr="001A6496" w:rsidRDefault="00B51EF6" w:rsidP="000A4AA9">
            <w:pPr>
              <w:rPr>
                <w:rFonts w:ascii="Times New Roman" w:hAnsi="Times New Roman" w:cs="Times New Roman"/>
                <w:i/>
                <w:sz w:val="20"/>
                <w:szCs w:val="20"/>
              </w:rPr>
            </w:pPr>
            <w:r w:rsidRPr="001A6496">
              <w:rPr>
                <w:rFonts w:ascii="Times New Roman" w:hAnsi="Times New Roman" w:cs="Times New Roman"/>
                <w:i/>
                <w:sz w:val="20"/>
                <w:szCs w:val="20"/>
              </w:rPr>
              <w:t>Казанский государственный энергетический университет, Казань, Россия</w:t>
            </w:r>
          </w:p>
          <w:p w14:paraId="39A64731" w14:textId="77777777" w:rsidR="00C851B9" w:rsidRPr="001A6496" w:rsidRDefault="00C851B9" w:rsidP="000A4AA9">
            <w:pPr>
              <w:rPr>
                <w:rFonts w:ascii="Times New Roman" w:hAnsi="Times New Roman" w:cs="Times New Roman"/>
                <w:sz w:val="20"/>
                <w:szCs w:val="20"/>
                <w:highlight w:val="yellow"/>
              </w:rPr>
            </w:pPr>
          </w:p>
          <w:bookmarkEnd w:id="1"/>
          <w:p w14:paraId="16C4B367" w14:textId="20EEA187" w:rsidR="00437AA4" w:rsidRPr="001A6496" w:rsidRDefault="00251E4D" w:rsidP="000A4AA9">
            <w:pPr>
              <w:rPr>
                <w:rFonts w:ascii="Times New Roman" w:hAnsi="Times New Roman" w:cs="Times New Roman"/>
                <w:sz w:val="20"/>
                <w:szCs w:val="20"/>
              </w:rPr>
            </w:pPr>
            <w:r w:rsidRPr="001A6496">
              <w:rPr>
                <w:rFonts w:ascii="Times New Roman" w:hAnsi="Times New Roman" w:cs="Times New Roman"/>
                <w:sz w:val="20"/>
                <w:szCs w:val="20"/>
              </w:rPr>
              <w:t>Томилова Мария Николаевна</w:t>
            </w:r>
          </w:p>
          <w:p w14:paraId="132322B4" w14:textId="593C7901" w:rsidR="00437AA4" w:rsidRPr="001A6496" w:rsidRDefault="00251E4D" w:rsidP="000A4AA9">
            <w:pPr>
              <w:rPr>
                <w:rFonts w:ascii="Times New Roman" w:hAnsi="Times New Roman" w:cs="Times New Roman"/>
                <w:sz w:val="20"/>
                <w:szCs w:val="20"/>
              </w:rPr>
            </w:pPr>
            <w:r w:rsidRPr="001A6496">
              <w:rPr>
                <w:rFonts w:ascii="Times New Roman" w:hAnsi="Times New Roman" w:cs="Times New Roman"/>
                <w:sz w:val="20"/>
                <w:szCs w:val="20"/>
              </w:rPr>
              <w:t>Ст. преподаватель</w:t>
            </w:r>
          </w:p>
          <w:p w14:paraId="45F71447" w14:textId="78189EB1" w:rsidR="00437AA4" w:rsidRPr="001A6496" w:rsidRDefault="00437AA4" w:rsidP="000A4AA9">
            <w:pPr>
              <w:rPr>
                <w:rFonts w:ascii="Times New Roman" w:hAnsi="Times New Roman" w:cs="Times New Roman"/>
                <w:sz w:val="20"/>
                <w:szCs w:val="20"/>
              </w:rPr>
            </w:pPr>
            <w:r w:rsidRPr="001A6496">
              <w:rPr>
                <w:rFonts w:ascii="Times New Roman" w:hAnsi="Times New Roman" w:cs="Times New Roman"/>
                <w:sz w:val="20"/>
                <w:szCs w:val="20"/>
              </w:rPr>
              <w:t xml:space="preserve">SPIN – код автора: </w:t>
            </w:r>
            <w:r w:rsidR="00251E4D" w:rsidRPr="001A6496">
              <w:rPr>
                <w:rFonts w:ascii="Times New Roman" w:hAnsi="Times New Roman" w:cs="Times New Roman"/>
                <w:sz w:val="20"/>
                <w:szCs w:val="20"/>
              </w:rPr>
              <w:t>2665-0695</w:t>
            </w:r>
          </w:p>
          <w:p w14:paraId="11DA20E1" w14:textId="77777777" w:rsidR="00B51EF6" w:rsidRPr="001A6496" w:rsidRDefault="00B51EF6" w:rsidP="000A4AA9">
            <w:pPr>
              <w:rPr>
                <w:rFonts w:ascii="Times New Roman" w:hAnsi="Times New Roman" w:cs="Times New Roman"/>
                <w:i/>
                <w:sz w:val="20"/>
                <w:szCs w:val="20"/>
              </w:rPr>
            </w:pPr>
            <w:r w:rsidRPr="001A6496">
              <w:rPr>
                <w:rFonts w:ascii="Times New Roman" w:hAnsi="Times New Roman" w:cs="Times New Roman"/>
                <w:i/>
                <w:sz w:val="20"/>
                <w:szCs w:val="20"/>
              </w:rPr>
              <w:t>Казанский национальный исследовательский технологический университет, Казань, Россия</w:t>
            </w:r>
          </w:p>
          <w:p w14:paraId="15ACED85" w14:textId="77777777" w:rsidR="00D25E1E" w:rsidRPr="001A6496" w:rsidRDefault="00D25E1E" w:rsidP="000A4AA9">
            <w:pPr>
              <w:rPr>
                <w:rFonts w:ascii="Times New Roman" w:hAnsi="Times New Roman" w:cs="Times New Roman"/>
                <w:sz w:val="20"/>
                <w:szCs w:val="20"/>
                <w:highlight w:val="yellow"/>
              </w:rPr>
            </w:pPr>
          </w:p>
          <w:p w14:paraId="2FC162BC" w14:textId="3E57023D" w:rsidR="00D25E1E" w:rsidRPr="001A6496" w:rsidRDefault="00D25E1E" w:rsidP="000A4AA9">
            <w:pPr>
              <w:rPr>
                <w:rFonts w:ascii="Times New Roman" w:hAnsi="Times New Roman" w:cs="Times New Roman"/>
                <w:sz w:val="20"/>
                <w:szCs w:val="20"/>
              </w:rPr>
            </w:pPr>
            <w:r w:rsidRPr="001A6496">
              <w:rPr>
                <w:rFonts w:ascii="Times New Roman" w:hAnsi="Times New Roman" w:cs="Times New Roman"/>
                <w:sz w:val="20"/>
                <w:szCs w:val="20"/>
              </w:rPr>
              <w:t xml:space="preserve">В статье представлена разработка классификатора для фракционирования частиц размером 30-60 мкм, предназначенного для пищевой промышленности. Точное фракционирование частиц </w:t>
            </w:r>
            <w:r w:rsidR="00D445D5" w:rsidRPr="001A6496">
              <w:rPr>
                <w:rFonts w:ascii="Times New Roman" w:hAnsi="Times New Roman" w:cs="Times New Roman"/>
                <w:sz w:val="20"/>
                <w:szCs w:val="20"/>
              </w:rPr>
              <w:t>обеспечивает</w:t>
            </w:r>
            <w:r w:rsidRPr="001A6496">
              <w:rPr>
                <w:rFonts w:ascii="Times New Roman" w:hAnsi="Times New Roman" w:cs="Times New Roman"/>
                <w:sz w:val="20"/>
                <w:szCs w:val="20"/>
              </w:rPr>
              <w:t xml:space="preserve"> высоко</w:t>
            </w:r>
            <w:r w:rsidR="00D445D5" w:rsidRPr="001A6496">
              <w:rPr>
                <w:rFonts w:ascii="Times New Roman" w:hAnsi="Times New Roman" w:cs="Times New Roman"/>
                <w:sz w:val="20"/>
                <w:szCs w:val="20"/>
              </w:rPr>
              <w:t>е</w:t>
            </w:r>
            <w:r w:rsidRPr="001A6496">
              <w:rPr>
                <w:rFonts w:ascii="Times New Roman" w:hAnsi="Times New Roman" w:cs="Times New Roman"/>
                <w:sz w:val="20"/>
                <w:szCs w:val="20"/>
              </w:rPr>
              <w:t xml:space="preserve"> качеств</w:t>
            </w:r>
            <w:r w:rsidR="00D445D5" w:rsidRPr="001A6496">
              <w:rPr>
                <w:rFonts w:ascii="Times New Roman" w:hAnsi="Times New Roman" w:cs="Times New Roman"/>
                <w:sz w:val="20"/>
                <w:szCs w:val="20"/>
              </w:rPr>
              <w:t>о</w:t>
            </w:r>
            <w:r w:rsidRPr="001A6496">
              <w:rPr>
                <w:rFonts w:ascii="Times New Roman" w:hAnsi="Times New Roman" w:cs="Times New Roman"/>
                <w:sz w:val="20"/>
                <w:szCs w:val="20"/>
              </w:rPr>
              <w:t xml:space="preserve"> пищевых продуктов, влияя на их текстуру, вкус, стабильность и срок хранения. </w:t>
            </w:r>
            <w:r w:rsidR="00D445D5" w:rsidRPr="001A6496">
              <w:rPr>
                <w:rFonts w:ascii="Times New Roman" w:hAnsi="Times New Roman" w:cs="Times New Roman"/>
                <w:sz w:val="20"/>
                <w:szCs w:val="20"/>
              </w:rPr>
              <w:t>Среди современных аппаратов, предназначенных для фракционирования частиц, наиболее современными являются механические и воздушные. В статье рассмотрены их достоинства и недостатки. Показано, что гидроциклоны</w:t>
            </w:r>
            <w:r w:rsidRPr="001A6496">
              <w:rPr>
                <w:rFonts w:ascii="Times New Roman" w:hAnsi="Times New Roman" w:cs="Times New Roman"/>
                <w:sz w:val="20"/>
                <w:szCs w:val="20"/>
              </w:rPr>
              <w:t xml:space="preserve"> </w:t>
            </w:r>
            <w:r w:rsidR="00D445D5" w:rsidRPr="001A6496">
              <w:rPr>
                <w:rFonts w:ascii="Times New Roman" w:hAnsi="Times New Roman" w:cs="Times New Roman"/>
                <w:sz w:val="20"/>
                <w:szCs w:val="20"/>
              </w:rPr>
              <w:t>эффективно работают с</w:t>
            </w:r>
            <w:r w:rsidRPr="001A6496">
              <w:rPr>
                <w:rFonts w:ascii="Times New Roman" w:hAnsi="Times New Roman" w:cs="Times New Roman"/>
                <w:sz w:val="20"/>
                <w:szCs w:val="20"/>
              </w:rPr>
              <w:t xml:space="preserve"> крупными частицами, но </w:t>
            </w:r>
            <w:r w:rsidR="00D445D5" w:rsidRPr="001A6496">
              <w:rPr>
                <w:rFonts w:ascii="Times New Roman" w:hAnsi="Times New Roman" w:cs="Times New Roman"/>
                <w:sz w:val="20"/>
                <w:szCs w:val="20"/>
              </w:rPr>
              <w:t>мало эффективны</w:t>
            </w:r>
            <w:r w:rsidRPr="001A6496">
              <w:rPr>
                <w:rFonts w:ascii="Times New Roman" w:hAnsi="Times New Roman" w:cs="Times New Roman"/>
                <w:sz w:val="20"/>
                <w:szCs w:val="20"/>
              </w:rPr>
              <w:t xml:space="preserve"> при разделении </w:t>
            </w:r>
            <w:r w:rsidR="00D445D5" w:rsidRPr="001A6496">
              <w:rPr>
                <w:rFonts w:ascii="Times New Roman" w:hAnsi="Times New Roman" w:cs="Times New Roman"/>
                <w:sz w:val="20"/>
                <w:szCs w:val="20"/>
              </w:rPr>
              <w:t xml:space="preserve">мелкодисперсных </w:t>
            </w:r>
            <w:r w:rsidRPr="001A6496">
              <w:rPr>
                <w:rFonts w:ascii="Times New Roman" w:hAnsi="Times New Roman" w:cs="Times New Roman"/>
                <w:sz w:val="20"/>
                <w:szCs w:val="20"/>
              </w:rPr>
              <w:t>частиц. Воздушные классификаторы обеспечивают более точное разделение мелких частиц</w:t>
            </w:r>
            <w:r w:rsidR="00D445D5" w:rsidRPr="001A6496">
              <w:rPr>
                <w:rFonts w:ascii="Times New Roman" w:hAnsi="Times New Roman" w:cs="Times New Roman"/>
                <w:sz w:val="20"/>
                <w:szCs w:val="20"/>
              </w:rPr>
              <w:t>. В них создаются большие центробежные силы.</w:t>
            </w:r>
            <w:r w:rsidRPr="001A6496">
              <w:rPr>
                <w:rFonts w:ascii="Times New Roman" w:hAnsi="Times New Roman" w:cs="Times New Roman"/>
                <w:sz w:val="20"/>
                <w:szCs w:val="20"/>
              </w:rPr>
              <w:t xml:space="preserve"> </w:t>
            </w:r>
            <w:r w:rsidR="00D445D5" w:rsidRPr="001A6496">
              <w:rPr>
                <w:rFonts w:ascii="Times New Roman" w:hAnsi="Times New Roman" w:cs="Times New Roman"/>
                <w:sz w:val="20"/>
                <w:szCs w:val="20"/>
              </w:rPr>
              <w:t>В работе предложена конструкция классификатора. Представлена его трехмерная модель. Описан принцип работы. Отмечено, что за счет конструктивных особенностей в нем создается множество завихрений. При их вращении создаются большие центробежные силы.</w:t>
            </w:r>
            <w:r w:rsidRPr="001A6496">
              <w:rPr>
                <w:rFonts w:ascii="Times New Roman" w:hAnsi="Times New Roman" w:cs="Times New Roman"/>
                <w:sz w:val="20"/>
                <w:szCs w:val="20"/>
              </w:rPr>
              <w:t xml:space="preserve"> </w:t>
            </w:r>
            <w:r w:rsidR="00D445D5" w:rsidRPr="001A6496">
              <w:rPr>
                <w:rFonts w:ascii="Times New Roman" w:hAnsi="Times New Roman" w:cs="Times New Roman"/>
                <w:sz w:val="20"/>
                <w:szCs w:val="20"/>
              </w:rPr>
              <w:t>Целью работы является оценка эффективности работы классификатора с различной конструкцией при фракционировании мелкодисперсных порошков. Исследование осуществлялось с помощью математического моделирования. Р</w:t>
            </w:r>
            <w:r w:rsidRPr="001A6496">
              <w:rPr>
                <w:rFonts w:ascii="Times New Roman" w:hAnsi="Times New Roman" w:cs="Times New Roman"/>
                <w:sz w:val="20"/>
                <w:szCs w:val="20"/>
              </w:rPr>
              <w:t xml:space="preserve">езультаты </w:t>
            </w:r>
            <w:r w:rsidR="00D445D5" w:rsidRPr="001A6496">
              <w:rPr>
                <w:rFonts w:ascii="Times New Roman" w:hAnsi="Times New Roman" w:cs="Times New Roman"/>
                <w:sz w:val="20"/>
                <w:szCs w:val="20"/>
              </w:rPr>
              <w:t>показали</w:t>
            </w:r>
            <w:r w:rsidRPr="001A6496">
              <w:rPr>
                <w:rFonts w:ascii="Times New Roman" w:hAnsi="Times New Roman" w:cs="Times New Roman"/>
                <w:sz w:val="20"/>
                <w:szCs w:val="20"/>
              </w:rPr>
              <w:t xml:space="preserve">, что предложенный классификатор обеспечивает высокую эффективность улавливания частиц крупнее 40 мкм при различных скоростях газового потока. </w:t>
            </w:r>
            <w:r w:rsidRPr="001A6496">
              <w:rPr>
                <w:rFonts w:ascii="Times New Roman" w:hAnsi="Times New Roman" w:cs="Times New Roman"/>
                <w:sz w:val="20"/>
                <w:szCs w:val="20"/>
              </w:rPr>
              <w:lastRenderedPageBreak/>
              <w:t xml:space="preserve">Максимальная эффективность фракционирования достигается при высоте подъема проточки над </w:t>
            </w:r>
            <w:r w:rsidR="00D445D5" w:rsidRPr="001A6496">
              <w:rPr>
                <w:rFonts w:ascii="Times New Roman" w:hAnsi="Times New Roman" w:cs="Times New Roman"/>
                <w:sz w:val="20"/>
                <w:szCs w:val="20"/>
              </w:rPr>
              <w:t>выходным отверстием внутренней трубы</w:t>
            </w:r>
            <w:r w:rsidRPr="001A6496">
              <w:rPr>
                <w:rFonts w:ascii="Times New Roman" w:hAnsi="Times New Roman" w:cs="Times New Roman"/>
                <w:sz w:val="20"/>
                <w:szCs w:val="20"/>
              </w:rPr>
              <w:t xml:space="preserve"> равной</w:t>
            </w:r>
            <w:r w:rsidR="00D445D5" w:rsidRPr="001A6496">
              <w:rPr>
                <w:rFonts w:ascii="Times New Roman" w:hAnsi="Times New Roman" w:cs="Times New Roman"/>
                <w:sz w:val="20"/>
                <w:szCs w:val="20"/>
              </w:rPr>
              <w:t xml:space="preserve"> 0,004 м</w:t>
            </w:r>
            <w:r w:rsidRPr="001A6496">
              <w:rPr>
                <w:rFonts w:ascii="Times New Roman" w:hAnsi="Times New Roman" w:cs="Times New Roman"/>
                <w:sz w:val="20"/>
                <w:szCs w:val="20"/>
              </w:rPr>
              <w:t xml:space="preserve">. Получено, что по мере увеличения подачи запыленного потока газа в разработанный аппарат повышается его эффективность. </w:t>
            </w:r>
            <w:r w:rsidR="00D445D5" w:rsidRPr="001A6496">
              <w:rPr>
                <w:rFonts w:ascii="Times New Roman" w:hAnsi="Times New Roman" w:cs="Times New Roman"/>
                <w:sz w:val="20"/>
                <w:szCs w:val="20"/>
              </w:rPr>
              <w:t>Это связано с тем, что прирост скорости увеличивает центробежные силы, которые действуют на частицы и эффективнее отделяют их от газа.</w:t>
            </w:r>
          </w:p>
          <w:p w14:paraId="49D291A4" w14:textId="77777777" w:rsidR="00BE36D9" w:rsidRPr="001A6496" w:rsidRDefault="00BE36D9" w:rsidP="000A4AA9">
            <w:pPr>
              <w:rPr>
                <w:rFonts w:ascii="Times New Roman" w:hAnsi="Times New Roman" w:cs="Times New Roman"/>
                <w:sz w:val="20"/>
                <w:szCs w:val="20"/>
              </w:rPr>
            </w:pPr>
          </w:p>
          <w:p w14:paraId="04740F61" w14:textId="77777777" w:rsidR="007814CB" w:rsidRDefault="007814CB" w:rsidP="000A4AA9">
            <w:pPr>
              <w:rPr>
                <w:rFonts w:ascii="Times New Roman" w:hAnsi="Times New Roman" w:cs="Times New Roman"/>
                <w:sz w:val="20"/>
                <w:szCs w:val="20"/>
              </w:rPr>
            </w:pPr>
            <w:r w:rsidRPr="001A6496">
              <w:rPr>
                <w:rFonts w:ascii="Times New Roman" w:hAnsi="Times New Roman" w:cs="Times New Roman"/>
                <w:sz w:val="20"/>
                <w:szCs w:val="20"/>
              </w:rPr>
              <w:t xml:space="preserve">Ключевые слова: </w:t>
            </w:r>
            <w:r w:rsidR="00C72B97" w:rsidRPr="001A6496">
              <w:rPr>
                <w:rFonts w:ascii="Times New Roman" w:hAnsi="Times New Roman" w:cs="Times New Roman"/>
                <w:sz w:val="20"/>
                <w:szCs w:val="20"/>
              </w:rPr>
              <w:t>ЦЕНТРОБЕЖНЫЙ КЛАССИФИКАТОР, МЕЛКОДИСПЕРНЫЕ ПОРОШКИ, КЛАССИФИКАЦИЯ, ФРАКЦИОНИРОВАНИЕ ЧАСТИЦ, ПНЕВМАТИЧЕСКИЙ КЛАССИФИКАТОР, КРУПНОСТЬ ГРАНИЧНОГО ЗЕРНА, ПОРОШКОВЫЕ ПРОДУКТЫ</w:t>
            </w:r>
          </w:p>
          <w:p w14:paraId="5E4D2F78" w14:textId="77777777" w:rsidR="00EE1CB5" w:rsidRDefault="00EE1CB5" w:rsidP="000A4AA9">
            <w:pPr>
              <w:rPr>
                <w:rFonts w:ascii="Times New Roman" w:hAnsi="Times New Roman" w:cs="Times New Roman"/>
                <w:sz w:val="20"/>
                <w:szCs w:val="20"/>
                <w:highlight w:val="yellow"/>
              </w:rPr>
            </w:pPr>
          </w:p>
          <w:p w14:paraId="243C709B" w14:textId="10D99938" w:rsidR="00EE1CB5" w:rsidRPr="00EE1CB5" w:rsidRDefault="00481DEA" w:rsidP="000A4AA9">
            <w:pPr>
              <w:rPr>
                <w:rFonts w:ascii="Times New Roman" w:hAnsi="Times New Roman" w:cs="Times New Roman"/>
                <w:sz w:val="20"/>
                <w:szCs w:val="20"/>
                <w:highlight w:val="yellow"/>
                <w:lang w:val="en-US"/>
              </w:rPr>
            </w:pPr>
            <w:hyperlink r:id="rId7" w:history="1">
              <w:r w:rsidR="00EE1CB5" w:rsidRPr="00D0216D">
                <w:rPr>
                  <w:rStyle w:val="Hyperlink"/>
                  <w:rFonts w:ascii="Times New Roman" w:hAnsi="Times New Roman"/>
                  <w:sz w:val="20"/>
                  <w:szCs w:val="20"/>
                </w:rPr>
                <w:t>http://dx.doi.org/10.21515/1990-4665-201-0</w:t>
              </w:r>
              <w:r w:rsidR="00EE1CB5" w:rsidRPr="00D0216D">
                <w:rPr>
                  <w:rStyle w:val="Hyperlink"/>
                  <w:rFonts w:ascii="Times New Roman" w:hAnsi="Times New Roman"/>
                  <w:sz w:val="20"/>
                  <w:szCs w:val="20"/>
                  <w:lang w:val="en-US"/>
                </w:rPr>
                <w:t>20</w:t>
              </w:r>
            </w:hyperlink>
            <w:r w:rsidR="00EE1CB5">
              <w:rPr>
                <w:rFonts w:ascii="Times New Roman" w:hAnsi="Times New Roman"/>
                <w:sz w:val="20"/>
                <w:szCs w:val="20"/>
                <w:lang w:val="en-US"/>
              </w:rPr>
              <w:t xml:space="preserve"> </w:t>
            </w:r>
          </w:p>
        </w:tc>
        <w:tc>
          <w:tcPr>
            <w:tcW w:w="4530" w:type="dxa"/>
          </w:tcPr>
          <w:p w14:paraId="4F937B29" w14:textId="75EDD7BF" w:rsidR="001F45CC" w:rsidRPr="001A6496" w:rsidRDefault="001F45CC" w:rsidP="000A4AA9">
            <w:pPr>
              <w:rPr>
                <w:rFonts w:ascii="Times New Roman" w:hAnsi="Times New Roman" w:cs="Times New Roman"/>
                <w:sz w:val="20"/>
                <w:szCs w:val="20"/>
                <w:lang w:val="en-US"/>
              </w:rPr>
            </w:pPr>
            <w:r w:rsidRPr="001A6496">
              <w:rPr>
                <w:rFonts w:ascii="Times New Roman" w:hAnsi="Times New Roman" w:cs="Times New Roman"/>
                <w:sz w:val="20"/>
                <w:szCs w:val="20"/>
                <w:lang w:val="en-US"/>
              </w:rPr>
              <w:lastRenderedPageBreak/>
              <w:t>UD</w:t>
            </w:r>
            <w:r w:rsidR="00D57351">
              <w:rPr>
                <w:rFonts w:ascii="Times New Roman" w:hAnsi="Times New Roman" w:cs="Times New Roman"/>
                <w:sz w:val="20"/>
                <w:szCs w:val="20"/>
                <w:lang w:val="en-US"/>
              </w:rPr>
              <w:t>C</w:t>
            </w:r>
            <w:r w:rsidR="00056E96" w:rsidRPr="001A6496">
              <w:rPr>
                <w:rFonts w:ascii="Times New Roman" w:hAnsi="Times New Roman" w:cs="Times New Roman"/>
                <w:sz w:val="20"/>
                <w:szCs w:val="20"/>
                <w:lang w:val="en-US"/>
              </w:rPr>
              <w:t xml:space="preserve"> </w:t>
            </w:r>
            <w:r w:rsidR="002C0A52" w:rsidRPr="001A6496">
              <w:rPr>
                <w:rFonts w:ascii="Times New Roman" w:hAnsi="Times New Roman" w:cs="Times New Roman"/>
                <w:bCs/>
                <w:sz w:val="20"/>
                <w:szCs w:val="20"/>
                <w:lang w:val="en-US"/>
              </w:rPr>
              <w:t>621.928.6</w:t>
            </w:r>
          </w:p>
          <w:p w14:paraId="0DD185DA" w14:textId="77777777" w:rsidR="00996F7F" w:rsidRPr="001A6496" w:rsidRDefault="00996F7F" w:rsidP="000A4AA9">
            <w:pPr>
              <w:rPr>
                <w:rFonts w:ascii="Times New Roman" w:hAnsi="Times New Roman" w:cs="Times New Roman"/>
                <w:sz w:val="20"/>
                <w:szCs w:val="20"/>
                <w:lang w:val="en-US"/>
              </w:rPr>
            </w:pPr>
          </w:p>
          <w:p w14:paraId="75FBBEA7" w14:textId="61764041" w:rsidR="002C0A52" w:rsidRPr="00794B55" w:rsidRDefault="001E03A2" w:rsidP="000A4AA9">
            <w:pPr>
              <w:rPr>
                <w:rFonts w:ascii="Times New Roman" w:hAnsi="Times New Roman" w:cs="Times New Roman"/>
                <w:sz w:val="20"/>
                <w:szCs w:val="20"/>
              </w:rPr>
            </w:pPr>
            <w:r w:rsidRPr="00922E09">
              <w:rPr>
                <w:rFonts w:ascii="Times New Roman" w:hAnsi="Times New Roman" w:cs="Times New Roman"/>
                <w:sz w:val="20"/>
                <w:szCs w:val="20"/>
                <w:lang w:val="en-US"/>
              </w:rPr>
              <w:t xml:space="preserve">4.3.1. </w:t>
            </w:r>
            <w:r w:rsidRPr="00841BFC">
              <w:rPr>
                <w:rFonts w:ascii="Times New Roman" w:hAnsi="Times New Roman" w:cs="Times New Roman"/>
                <w:sz w:val="20"/>
                <w:szCs w:val="20"/>
                <w:lang w:val="en-US"/>
              </w:rPr>
              <w:t>Technologies</w:t>
            </w:r>
            <w:r w:rsidRPr="001560F8">
              <w:rPr>
                <w:rFonts w:ascii="Times New Roman" w:hAnsi="Times New Roman" w:cs="Times New Roman"/>
                <w:sz w:val="20"/>
                <w:szCs w:val="20"/>
                <w:lang w:val="en-US"/>
              </w:rPr>
              <w:t xml:space="preserve">, </w:t>
            </w:r>
            <w:r w:rsidRPr="00841BFC">
              <w:rPr>
                <w:rFonts w:ascii="Times New Roman" w:hAnsi="Times New Roman" w:cs="Times New Roman"/>
                <w:sz w:val="20"/>
                <w:szCs w:val="20"/>
                <w:lang w:val="en-US"/>
              </w:rPr>
              <w:t>machinery</w:t>
            </w:r>
            <w:r w:rsidRPr="001560F8">
              <w:rPr>
                <w:rFonts w:ascii="Times New Roman" w:hAnsi="Times New Roman" w:cs="Times New Roman"/>
                <w:sz w:val="20"/>
                <w:szCs w:val="20"/>
                <w:lang w:val="en-US"/>
              </w:rPr>
              <w:t xml:space="preserve"> </w:t>
            </w:r>
            <w:r w:rsidRPr="00841BFC">
              <w:rPr>
                <w:rFonts w:ascii="Times New Roman" w:hAnsi="Times New Roman" w:cs="Times New Roman"/>
                <w:sz w:val="20"/>
                <w:szCs w:val="20"/>
                <w:lang w:val="en-US"/>
              </w:rPr>
              <w:t>and</w:t>
            </w:r>
            <w:r w:rsidRPr="001560F8">
              <w:rPr>
                <w:rFonts w:ascii="Times New Roman" w:hAnsi="Times New Roman" w:cs="Times New Roman"/>
                <w:sz w:val="20"/>
                <w:szCs w:val="20"/>
                <w:lang w:val="en-US"/>
              </w:rPr>
              <w:t xml:space="preserve"> </w:t>
            </w:r>
            <w:r w:rsidRPr="00841BFC">
              <w:rPr>
                <w:rFonts w:ascii="Times New Roman" w:hAnsi="Times New Roman" w:cs="Times New Roman"/>
                <w:sz w:val="20"/>
                <w:szCs w:val="20"/>
                <w:lang w:val="en-US"/>
              </w:rPr>
              <w:t>equipment</w:t>
            </w:r>
            <w:r w:rsidRPr="001560F8">
              <w:rPr>
                <w:rFonts w:ascii="Times New Roman" w:hAnsi="Times New Roman" w:cs="Times New Roman"/>
                <w:sz w:val="20"/>
                <w:szCs w:val="20"/>
                <w:lang w:val="en-US"/>
              </w:rPr>
              <w:t xml:space="preserve"> </w:t>
            </w:r>
            <w:r w:rsidRPr="00841BFC">
              <w:rPr>
                <w:rFonts w:ascii="Times New Roman" w:hAnsi="Times New Roman" w:cs="Times New Roman"/>
                <w:sz w:val="20"/>
                <w:szCs w:val="20"/>
                <w:lang w:val="en-US"/>
              </w:rPr>
              <w:t>for</w:t>
            </w:r>
            <w:r w:rsidRPr="001560F8">
              <w:rPr>
                <w:rFonts w:ascii="Times New Roman" w:hAnsi="Times New Roman" w:cs="Times New Roman"/>
                <w:sz w:val="20"/>
                <w:szCs w:val="20"/>
                <w:lang w:val="en-US"/>
              </w:rPr>
              <w:t xml:space="preserve"> </w:t>
            </w:r>
            <w:r w:rsidRPr="00841BFC">
              <w:rPr>
                <w:rFonts w:ascii="Times New Roman" w:hAnsi="Times New Roman" w:cs="Times New Roman"/>
                <w:sz w:val="20"/>
                <w:szCs w:val="20"/>
                <w:lang w:val="en-US"/>
              </w:rPr>
              <w:t>the</w:t>
            </w:r>
            <w:r w:rsidRPr="001560F8">
              <w:rPr>
                <w:rFonts w:ascii="Times New Roman" w:hAnsi="Times New Roman" w:cs="Times New Roman"/>
                <w:sz w:val="20"/>
                <w:szCs w:val="20"/>
                <w:lang w:val="en-US"/>
              </w:rPr>
              <w:t xml:space="preserve"> </w:t>
            </w:r>
            <w:r w:rsidRPr="00841BFC">
              <w:rPr>
                <w:rFonts w:ascii="Times New Roman" w:hAnsi="Times New Roman" w:cs="Times New Roman"/>
                <w:sz w:val="20"/>
                <w:szCs w:val="20"/>
                <w:lang w:val="en-US"/>
              </w:rPr>
              <w:t>agro</w:t>
            </w:r>
            <w:r w:rsidRPr="001560F8">
              <w:rPr>
                <w:rFonts w:ascii="Times New Roman" w:hAnsi="Times New Roman" w:cs="Times New Roman"/>
                <w:sz w:val="20"/>
                <w:szCs w:val="20"/>
                <w:lang w:val="en-US"/>
              </w:rPr>
              <w:t>-</w:t>
            </w:r>
            <w:r w:rsidRPr="00841BFC">
              <w:rPr>
                <w:rFonts w:ascii="Times New Roman" w:hAnsi="Times New Roman" w:cs="Times New Roman"/>
                <w:sz w:val="20"/>
                <w:szCs w:val="20"/>
                <w:lang w:val="en-US"/>
              </w:rPr>
              <w:t>industrial</w:t>
            </w:r>
            <w:r w:rsidRPr="001560F8">
              <w:rPr>
                <w:rFonts w:ascii="Times New Roman" w:hAnsi="Times New Roman" w:cs="Times New Roman"/>
                <w:sz w:val="20"/>
                <w:szCs w:val="20"/>
                <w:lang w:val="en-US"/>
              </w:rPr>
              <w:t xml:space="preserve"> </w:t>
            </w:r>
            <w:r w:rsidRPr="00841BFC">
              <w:rPr>
                <w:rFonts w:ascii="Times New Roman" w:hAnsi="Times New Roman" w:cs="Times New Roman"/>
                <w:sz w:val="20"/>
                <w:szCs w:val="20"/>
                <w:lang w:val="en-US"/>
              </w:rPr>
              <w:t>complex</w:t>
            </w:r>
            <w:r w:rsidRPr="001560F8">
              <w:rPr>
                <w:rFonts w:ascii="Times New Roman" w:hAnsi="Times New Roman" w:cs="Times New Roman"/>
                <w:sz w:val="20"/>
                <w:szCs w:val="20"/>
                <w:lang w:val="en-US"/>
              </w:rPr>
              <w:t xml:space="preserve"> (</w:t>
            </w:r>
            <w:r w:rsidRPr="00841BFC">
              <w:rPr>
                <w:rFonts w:ascii="Times New Roman" w:hAnsi="Times New Roman" w:cs="Times New Roman"/>
                <w:sz w:val="20"/>
                <w:szCs w:val="20"/>
                <w:lang w:val="en-US"/>
              </w:rPr>
              <w:t>technical</w:t>
            </w:r>
            <w:r w:rsidRPr="001560F8">
              <w:rPr>
                <w:rFonts w:ascii="Times New Roman" w:hAnsi="Times New Roman" w:cs="Times New Roman"/>
                <w:sz w:val="20"/>
                <w:szCs w:val="20"/>
                <w:lang w:val="en-US"/>
              </w:rPr>
              <w:t xml:space="preserve"> </w:t>
            </w:r>
            <w:r w:rsidRPr="00841BFC">
              <w:rPr>
                <w:rFonts w:ascii="Times New Roman" w:hAnsi="Times New Roman" w:cs="Times New Roman"/>
                <w:sz w:val="20"/>
                <w:szCs w:val="20"/>
                <w:lang w:val="en-US"/>
              </w:rPr>
              <w:t>sciences</w:t>
            </w:r>
            <w:r w:rsidRPr="001560F8">
              <w:rPr>
                <w:rFonts w:ascii="Times New Roman" w:hAnsi="Times New Roman" w:cs="Times New Roman"/>
                <w:sz w:val="20"/>
                <w:szCs w:val="20"/>
                <w:lang w:val="en-US"/>
              </w:rPr>
              <w:t xml:space="preserve">, </w:t>
            </w:r>
            <w:r w:rsidRPr="00841BFC">
              <w:rPr>
                <w:rFonts w:ascii="Times New Roman" w:hAnsi="Times New Roman" w:cs="Times New Roman"/>
                <w:sz w:val="20"/>
                <w:szCs w:val="20"/>
                <w:lang w:val="en-US"/>
              </w:rPr>
              <w:t xml:space="preserve">agricultural sciences) </w:t>
            </w:r>
          </w:p>
          <w:p w14:paraId="68926F1F" w14:textId="77777777" w:rsidR="00D25E1E" w:rsidRPr="001A6496" w:rsidRDefault="00D25E1E" w:rsidP="000A4AA9">
            <w:pPr>
              <w:rPr>
                <w:rFonts w:ascii="Times New Roman" w:hAnsi="Times New Roman" w:cs="Times New Roman"/>
                <w:sz w:val="20"/>
                <w:szCs w:val="20"/>
                <w:lang w:val="en-US"/>
              </w:rPr>
            </w:pPr>
          </w:p>
          <w:p w14:paraId="10F4C3AA" w14:textId="77777777" w:rsidR="00D25E1E" w:rsidRPr="000A4AA9" w:rsidRDefault="00D25E1E" w:rsidP="000A4AA9">
            <w:pPr>
              <w:rPr>
                <w:rFonts w:ascii="Times New Roman" w:hAnsi="Times New Roman" w:cs="Times New Roman"/>
                <w:b/>
                <w:sz w:val="20"/>
                <w:szCs w:val="20"/>
                <w:lang w:val="en-US"/>
              </w:rPr>
            </w:pPr>
            <w:bookmarkStart w:id="2" w:name="_Hlk173326273"/>
            <w:r w:rsidRPr="000A4AA9">
              <w:rPr>
                <w:rFonts w:ascii="Times New Roman" w:hAnsi="Times New Roman" w:cs="Times New Roman"/>
                <w:b/>
                <w:sz w:val="20"/>
                <w:szCs w:val="20"/>
                <w:lang w:val="en-US"/>
              </w:rPr>
              <w:t>PARTICLE SIZE SEPARATION OF FOOD DUST IN A CLASSIFIER</w:t>
            </w:r>
          </w:p>
          <w:bookmarkEnd w:id="2"/>
          <w:p w14:paraId="0973675D" w14:textId="053F3C11" w:rsidR="00AC4E63" w:rsidRPr="001A6496" w:rsidRDefault="00AC4E63" w:rsidP="000A4AA9">
            <w:pPr>
              <w:rPr>
                <w:rFonts w:ascii="Times New Roman" w:hAnsi="Times New Roman" w:cs="Times New Roman"/>
                <w:sz w:val="20"/>
                <w:szCs w:val="20"/>
                <w:lang w:val="en-US"/>
              </w:rPr>
            </w:pPr>
          </w:p>
          <w:p w14:paraId="7CAB02EB" w14:textId="77777777" w:rsidR="002C0A52" w:rsidRPr="001A6496" w:rsidRDefault="002C0A52" w:rsidP="000A4AA9">
            <w:pPr>
              <w:rPr>
                <w:rFonts w:ascii="Times New Roman" w:hAnsi="Times New Roman" w:cs="Times New Roman"/>
                <w:sz w:val="20"/>
                <w:szCs w:val="20"/>
                <w:lang w:val="en-US"/>
              </w:rPr>
            </w:pPr>
            <w:proofErr w:type="spellStart"/>
            <w:r w:rsidRPr="001A6496">
              <w:rPr>
                <w:rFonts w:ascii="Times New Roman" w:hAnsi="Times New Roman" w:cs="Times New Roman"/>
                <w:sz w:val="20"/>
                <w:szCs w:val="20"/>
                <w:lang w:val="en-US"/>
              </w:rPr>
              <w:t>Muginov</w:t>
            </w:r>
            <w:proofErr w:type="spellEnd"/>
            <w:r w:rsidRPr="001A6496">
              <w:rPr>
                <w:rFonts w:ascii="Times New Roman" w:hAnsi="Times New Roman" w:cs="Times New Roman"/>
                <w:sz w:val="20"/>
                <w:szCs w:val="20"/>
                <w:lang w:val="en-US"/>
              </w:rPr>
              <w:t xml:space="preserve"> Arslan </w:t>
            </w:r>
            <w:proofErr w:type="spellStart"/>
            <w:r w:rsidRPr="001A6496">
              <w:rPr>
                <w:rFonts w:ascii="Times New Roman" w:hAnsi="Times New Roman" w:cs="Times New Roman"/>
                <w:sz w:val="20"/>
                <w:szCs w:val="20"/>
                <w:lang w:val="en-US"/>
              </w:rPr>
              <w:t>Maratovich</w:t>
            </w:r>
            <w:proofErr w:type="spellEnd"/>
          </w:p>
          <w:p w14:paraId="03D208B6" w14:textId="08DF6179" w:rsidR="00427AE9" w:rsidRPr="001A6496" w:rsidRDefault="00427AE9" w:rsidP="000A4AA9">
            <w:pPr>
              <w:rPr>
                <w:rFonts w:ascii="Times New Roman" w:hAnsi="Times New Roman" w:cs="Times New Roman"/>
                <w:sz w:val="20"/>
                <w:szCs w:val="20"/>
                <w:lang w:val="en-US"/>
              </w:rPr>
            </w:pPr>
            <w:r w:rsidRPr="001A6496">
              <w:rPr>
                <w:rFonts w:ascii="Times New Roman" w:hAnsi="Times New Roman" w:cs="Times New Roman"/>
                <w:sz w:val="20"/>
                <w:szCs w:val="20"/>
                <w:lang w:val="en-US"/>
              </w:rPr>
              <w:t>Assistant lecturer</w:t>
            </w:r>
          </w:p>
          <w:p w14:paraId="0DAB067A" w14:textId="5FD107C9" w:rsidR="002A2FE1" w:rsidRPr="001A6496" w:rsidRDefault="002A2FE1" w:rsidP="000A4AA9">
            <w:pPr>
              <w:rPr>
                <w:rFonts w:ascii="Times New Roman" w:hAnsi="Times New Roman" w:cs="Times New Roman"/>
                <w:sz w:val="20"/>
                <w:szCs w:val="20"/>
                <w:lang w:val="en-US"/>
              </w:rPr>
            </w:pPr>
            <w:r w:rsidRPr="001A6496">
              <w:rPr>
                <w:rFonts w:ascii="Times New Roman" w:hAnsi="Times New Roman" w:cs="Times New Roman"/>
                <w:sz w:val="20"/>
                <w:szCs w:val="20"/>
                <w:lang w:val="en-US"/>
              </w:rPr>
              <w:t xml:space="preserve">RSCI SPIN-code: </w:t>
            </w:r>
            <w:r w:rsidR="002C0A52" w:rsidRPr="001A6496">
              <w:rPr>
                <w:rFonts w:ascii="Times New Roman" w:hAnsi="Times New Roman" w:cs="Times New Roman"/>
                <w:sz w:val="20"/>
                <w:szCs w:val="20"/>
                <w:lang w:val="en-US"/>
              </w:rPr>
              <w:t>3425-1647</w:t>
            </w:r>
          </w:p>
          <w:p w14:paraId="75241E08" w14:textId="2E4DAF92" w:rsidR="002A2FE1" w:rsidRPr="001A6496" w:rsidRDefault="002A2FE1" w:rsidP="000A4AA9">
            <w:pPr>
              <w:rPr>
                <w:rFonts w:ascii="Times New Roman" w:hAnsi="Times New Roman" w:cs="Times New Roman"/>
                <w:i/>
                <w:sz w:val="20"/>
                <w:szCs w:val="20"/>
                <w:lang w:val="en-US"/>
              </w:rPr>
            </w:pPr>
            <w:r w:rsidRPr="001A6496">
              <w:rPr>
                <w:rFonts w:ascii="Times New Roman" w:hAnsi="Times New Roman" w:cs="Times New Roman"/>
                <w:i/>
                <w:sz w:val="20"/>
                <w:szCs w:val="20"/>
                <w:lang w:val="en-US"/>
              </w:rPr>
              <w:t>Kazan State Power Engineering University</w:t>
            </w:r>
            <w:r w:rsidR="0043344A" w:rsidRPr="001A6496">
              <w:rPr>
                <w:rFonts w:ascii="Times New Roman" w:hAnsi="Times New Roman" w:cs="Times New Roman"/>
                <w:i/>
                <w:sz w:val="20"/>
                <w:szCs w:val="20"/>
                <w:lang w:val="en-US"/>
              </w:rPr>
              <w:t>, Kazan, Russia</w:t>
            </w:r>
          </w:p>
          <w:p w14:paraId="25832BFE" w14:textId="05A0FD17" w:rsidR="002A2FE1" w:rsidRPr="001A6496" w:rsidRDefault="002A2FE1" w:rsidP="000A4AA9">
            <w:pPr>
              <w:rPr>
                <w:rFonts w:ascii="Times New Roman" w:hAnsi="Times New Roman" w:cs="Times New Roman"/>
                <w:sz w:val="20"/>
                <w:szCs w:val="20"/>
                <w:lang w:val="en-US"/>
              </w:rPr>
            </w:pPr>
          </w:p>
          <w:p w14:paraId="709533D2" w14:textId="524262C9" w:rsidR="00A642DB" w:rsidRPr="001A6496" w:rsidRDefault="00D25E1E" w:rsidP="000A4AA9">
            <w:pPr>
              <w:rPr>
                <w:rFonts w:ascii="Times New Roman" w:hAnsi="Times New Roman" w:cs="Times New Roman"/>
                <w:sz w:val="20"/>
                <w:szCs w:val="20"/>
                <w:lang w:val="en-US"/>
              </w:rPr>
            </w:pPr>
            <w:proofErr w:type="spellStart"/>
            <w:r w:rsidRPr="001A6496">
              <w:rPr>
                <w:rFonts w:ascii="Times New Roman" w:hAnsi="Times New Roman" w:cs="Times New Roman"/>
                <w:sz w:val="20"/>
                <w:szCs w:val="20"/>
                <w:lang w:val="en-US"/>
              </w:rPr>
              <w:t>Sharipov</w:t>
            </w:r>
            <w:proofErr w:type="spellEnd"/>
            <w:r w:rsidRPr="001A6496">
              <w:rPr>
                <w:rFonts w:ascii="Times New Roman" w:hAnsi="Times New Roman" w:cs="Times New Roman"/>
                <w:sz w:val="20"/>
                <w:szCs w:val="20"/>
                <w:lang w:val="en-US"/>
              </w:rPr>
              <w:t xml:space="preserve"> </w:t>
            </w:r>
            <w:proofErr w:type="spellStart"/>
            <w:r w:rsidRPr="001A6496">
              <w:rPr>
                <w:rFonts w:ascii="Times New Roman" w:hAnsi="Times New Roman" w:cs="Times New Roman"/>
                <w:sz w:val="20"/>
                <w:szCs w:val="20"/>
                <w:lang w:val="en-US"/>
              </w:rPr>
              <w:t>Ilnar</w:t>
            </w:r>
            <w:proofErr w:type="spellEnd"/>
            <w:r w:rsidRPr="001A6496">
              <w:rPr>
                <w:rFonts w:ascii="Times New Roman" w:hAnsi="Times New Roman" w:cs="Times New Roman"/>
                <w:sz w:val="20"/>
                <w:szCs w:val="20"/>
                <w:lang w:val="en-US"/>
              </w:rPr>
              <w:t xml:space="preserve"> </w:t>
            </w:r>
            <w:proofErr w:type="spellStart"/>
            <w:r w:rsidRPr="001A6496">
              <w:rPr>
                <w:rFonts w:ascii="Times New Roman" w:hAnsi="Times New Roman" w:cs="Times New Roman"/>
                <w:sz w:val="20"/>
                <w:szCs w:val="20"/>
                <w:lang w:val="en-US"/>
              </w:rPr>
              <w:t>Ildarovich</w:t>
            </w:r>
            <w:proofErr w:type="spellEnd"/>
          </w:p>
          <w:p w14:paraId="52A2E851" w14:textId="7BB50BC7" w:rsidR="00715E4D" w:rsidRPr="001A6496" w:rsidRDefault="00D25E1E" w:rsidP="000A4AA9">
            <w:pPr>
              <w:rPr>
                <w:rFonts w:ascii="Times New Roman" w:hAnsi="Times New Roman" w:cs="Times New Roman"/>
                <w:sz w:val="20"/>
                <w:szCs w:val="20"/>
                <w:lang w:val="en-US"/>
              </w:rPr>
            </w:pPr>
            <w:proofErr w:type="spellStart"/>
            <w:r w:rsidRPr="001A6496">
              <w:rPr>
                <w:rFonts w:ascii="Times New Roman" w:hAnsi="Times New Roman" w:cs="Times New Roman"/>
                <w:sz w:val="20"/>
                <w:szCs w:val="20"/>
                <w:lang w:val="en-US"/>
              </w:rPr>
              <w:t>Cand.Tech.Sci</w:t>
            </w:r>
            <w:proofErr w:type="spellEnd"/>
            <w:r w:rsidRPr="001A6496">
              <w:rPr>
                <w:rFonts w:ascii="Times New Roman" w:hAnsi="Times New Roman" w:cs="Times New Roman"/>
                <w:sz w:val="20"/>
                <w:szCs w:val="20"/>
                <w:lang w:val="en-US"/>
              </w:rPr>
              <w:t>.</w:t>
            </w:r>
          </w:p>
          <w:p w14:paraId="53AB9916" w14:textId="2E6AFA18" w:rsidR="00AC4E63" w:rsidRPr="001A6496" w:rsidRDefault="00715E4D" w:rsidP="000A4AA9">
            <w:pPr>
              <w:rPr>
                <w:rFonts w:ascii="Times New Roman" w:hAnsi="Times New Roman" w:cs="Times New Roman"/>
                <w:sz w:val="20"/>
                <w:szCs w:val="20"/>
                <w:lang w:val="en-US"/>
              </w:rPr>
            </w:pPr>
            <w:r w:rsidRPr="001A6496">
              <w:rPr>
                <w:rFonts w:ascii="Times New Roman" w:hAnsi="Times New Roman" w:cs="Times New Roman"/>
                <w:sz w:val="20"/>
                <w:szCs w:val="20"/>
                <w:lang w:val="en-US"/>
              </w:rPr>
              <w:t xml:space="preserve">RSCI SPIN-code: </w:t>
            </w:r>
            <w:r w:rsidR="00D25E1E" w:rsidRPr="001A6496">
              <w:rPr>
                <w:rFonts w:ascii="Times New Roman" w:hAnsi="Times New Roman" w:cs="Times New Roman"/>
                <w:sz w:val="20"/>
                <w:szCs w:val="20"/>
                <w:lang w:val="en-US"/>
              </w:rPr>
              <w:t>8046-8265</w:t>
            </w:r>
          </w:p>
          <w:p w14:paraId="5B2FA2D7" w14:textId="77777777" w:rsidR="006E4E45" w:rsidRPr="001A6496" w:rsidRDefault="006E4E45" w:rsidP="000A4AA9">
            <w:pPr>
              <w:rPr>
                <w:rFonts w:ascii="Times New Roman" w:hAnsi="Times New Roman" w:cs="Times New Roman"/>
                <w:i/>
                <w:sz w:val="20"/>
                <w:szCs w:val="20"/>
                <w:lang w:val="en-US"/>
              </w:rPr>
            </w:pPr>
            <w:r w:rsidRPr="001A6496">
              <w:rPr>
                <w:rFonts w:ascii="Times New Roman" w:hAnsi="Times New Roman" w:cs="Times New Roman"/>
                <w:i/>
                <w:sz w:val="20"/>
                <w:szCs w:val="20"/>
                <w:lang w:val="en-US"/>
              </w:rPr>
              <w:t>Kazan State Power Engineering University, Kazan, Russia</w:t>
            </w:r>
          </w:p>
          <w:p w14:paraId="67C586FF" w14:textId="1FD8D2B5" w:rsidR="00AF019D" w:rsidRPr="001A6496" w:rsidRDefault="00AF019D" w:rsidP="000A4AA9">
            <w:pPr>
              <w:rPr>
                <w:rFonts w:ascii="Times New Roman" w:hAnsi="Times New Roman" w:cs="Times New Roman"/>
                <w:sz w:val="20"/>
                <w:szCs w:val="20"/>
                <w:lang w:val="en-US"/>
              </w:rPr>
            </w:pPr>
          </w:p>
          <w:p w14:paraId="3D79C681" w14:textId="27124AE5" w:rsidR="00D25E1E" w:rsidRPr="001A6496" w:rsidRDefault="00D25E1E" w:rsidP="000A4AA9">
            <w:pPr>
              <w:rPr>
                <w:rFonts w:ascii="Times New Roman" w:hAnsi="Times New Roman" w:cs="Times New Roman"/>
                <w:sz w:val="20"/>
                <w:szCs w:val="20"/>
                <w:lang w:val="en-US"/>
              </w:rPr>
            </w:pPr>
            <w:proofErr w:type="spellStart"/>
            <w:r w:rsidRPr="001A6496">
              <w:rPr>
                <w:rFonts w:ascii="Times New Roman" w:hAnsi="Times New Roman" w:cs="Times New Roman"/>
                <w:sz w:val="20"/>
                <w:szCs w:val="20"/>
                <w:lang w:val="en-US"/>
              </w:rPr>
              <w:t>Tomilova</w:t>
            </w:r>
            <w:proofErr w:type="spellEnd"/>
            <w:r w:rsidRPr="001A6496">
              <w:rPr>
                <w:rFonts w:ascii="Times New Roman" w:hAnsi="Times New Roman" w:cs="Times New Roman"/>
                <w:sz w:val="20"/>
                <w:szCs w:val="20"/>
                <w:lang w:val="en-US"/>
              </w:rPr>
              <w:t xml:space="preserve"> </w:t>
            </w:r>
            <w:proofErr w:type="spellStart"/>
            <w:r w:rsidRPr="001A6496">
              <w:rPr>
                <w:rFonts w:ascii="Times New Roman" w:hAnsi="Times New Roman" w:cs="Times New Roman"/>
                <w:sz w:val="20"/>
                <w:szCs w:val="20"/>
                <w:lang w:val="en-US"/>
              </w:rPr>
              <w:t>Mariya</w:t>
            </w:r>
            <w:proofErr w:type="spellEnd"/>
            <w:r w:rsidRPr="001A6496">
              <w:rPr>
                <w:rFonts w:ascii="Times New Roman" w:hAnsi="Times New Roman" w:cs="Times New Roman"/>
                <w:sz w:val="20"/>
                <w:szCs w:val="20"/>
                <w:lang w:val="en-US"/>
              </w:rPr>
              <w:t xml:space="preserve"> </w:t>
            </w:r>
            <w:proofErr w:type="spellStart"/>
            <w:r w:rsidRPr="001A6496">
              <w:rPr>
                <w:rFonts w:ascii="Times New Roman" w:hAnsi="Times New Roman" w:cs="Times New Roman"/>
                <w:sz w:val="20"/>
                <w:szCs w:val="20"/>
                <w:lang w:val="en-US"/>
              </w:rPr>
              <w:t>Nikolaevna</w:t>
            </w:r>
            <w:proofErr w:type="spellEnd"/>
          </w:p>
          <w:p w14:paraId="5AF0CE4D" w14:textId="7B41E94D" w:rsidR="00251E4D" w:rsidRPr="001A6496" w:rsidRDefault="00251E4D" w:rsidP="000A4AA9">
            <w:pPr>
              <w:rPr>
                <w:rFonts w:ascii="Times New Roman" w:hAnsi="Times New Roman" w:cs="Times New Roman"/>
                <w:sz w:val="20"/>
                <w:szCs w:val="20"/>
                <w:lang w:val="en-US"/>
              </w:rPr>
            </w:pPr>
            <w:r w:rsidRPr="001A6496">
              <w:rPr>
                <w:rFonts w:ascii="Times New Roman" w:hAnsi="Times New Roman" w:cs="Times New Roman"/>
                <w:sz w:val="20"/>
                <w:szCs w:val="20"/>
                <w:lang w:val="en"/>
              </w:rPr>
              <w:t>Senior Lecturer</w:t>
            </w:r>
          </w:p>
          <w:p w14:paraId="477B7B55" w14:textId="17BDB14A" w:rsidR="00CA5D83" w:rsidRPr="001A6496" w:rsidRDefault="00CA5D83" w:rsidP="000A4AA9">
            <w:pPr>
              <w:rPr>
                <w:rFonts w:ascii="Times New Roman" w:hAnsi="Times New Roman" w:cs="Times New Roman"/>
                <w:sz w:val="20"/>
                <w:szCs w:val="20"/>
                <w:lang w:val="en-US"/>
              </w:rPr>
            </w:pPr>
            <w:r w:rsidRPr="001A6496">
              <w:rPr>
                <w:rFonts w:ascii="Times New Roman" w:hAnsi="Times New Roman" w:cs="Times New Roman"/>
                <w:sz w:val="20"/>
                <w:szCs w:val="20"/>
                <w:lang w:val="en-US"/>
              </w:rPr>
              <w:t xml:space="preserve">RSCI SPIN-code: </w:t>
            </w:r>
            <w:r w:rsidR="00D25E1E" w:rsidRPr="001A6496">
              <w:rPr>
                <w:rFonts w:ascii="Times New Roman" w:hAnsi="Times New Roman" w:cs="Times New Roman"/>
                <w:sz w:val="20"/>
                <w:szCs w:val="20"/>
                <w:lang w:val="en-US"/>
              </w:rPr>
              <w:t>2665-0695</w:t>
            </w:r>
          </w:p>
          <w:p w14:paraId="39C8F0AC" w14:textId="77777777" w:rsidR="006E4E45" w:rsidRPr="001A6496" w:rsidRDefault="006E4E45" w:rsidP="000A4AA9">
            <w:pPr>
              <w:rPr>
                <w:rFonts w:ascii="Times New Roman" w:hAnsi="Times New Roman" w:cs="Times New Roman"/>
                <w:i/>
                <w:sz w:val="20"/>
                <w:szCs w:val="20"/>
                <w:lang w:val="en-US"/>
              </w:rPr>
            </w:pPr>
            <w:r w:rsidRPr="001A6496">
              <w:rPr>
                <w:rFonts w:ascii="Times New Roman" w:hAnsi="Times New Roman" w:cs="Times New Roman"/>
                <w:i/>
                <w:sz w:val="20"/>
                <w:szCs w:val="20"/>
                <w:lang w:val="en-US"/>
              </w:rPr>
              <w:t>Kazan National Research Technological</w:t>
            </w:r>
          </w:p>
          <w:p w14:paraId="6CC5C010" w14:textId="77777777" w:rsidR="006E4E45" w:rsidRPr="001A6496" w:rsidRDefault="006E4E45" w:rsidP="000A4AA9">
            <w:pPr>
              <w:rPr>
                <w:rFonts w:ascii="Times New Roman" w:hAnsi="Times New Roman" w:cs="Times New Roman"/>
                <w:i/>
                <w:sz w:val="20"/>
                <w:szCs w:val="20"/>
                <w:lang w:val="en-US"/>
              </w:rPr>
            </w:pPr>
            <w:r w:rsidRPr="001A6496">
              <w:rPr>
                <w:rFonts w:ascii="Times New Roman" w:hAnsi="Times New Roman" w:cs="Times New Roman"/>
                <w:i/>
                <w:sz w:val="20"/>
                <w:szCs w:val="20"/>
                <w:lang w:val="en-US"/>
              </w:rPr>
              <w:t>University, Kazan, Russia</w:t>
            </w:r>
          </w:p>
          <w:p w14:paraId="0AF03280" w14:textId="77777777" w:rsidR="00D25E1E" w:rsidRPr="001A6496" w:rsidRDefault="00D25E1E" w:rsidP="000A4AA9">
            <w:pPr>
              <w:rPr>
                <w:rFonts w:ascii="Times New Roman" w:hAnsi="Times New Roman" w:cs="Times New Roman"/>
                <w:sz w:val="20"/>
                <w:szCs w:val="20"/>
                <w:lang w:val="en-US"/>
              </w:rPr>
            </w:pPr>
          </w:p>
          <w:p w14:paraId="067A97FC" w14:textId="6B91C61B" w:rsidR="009235DE" w:rsidRPr="009235DE" w:rsidRDefault="00D445D5" w:rsidP="000A4AA9">
            <w:pPr>
              <w:rPr>
                <w:rFonts w:ascii="Times New Roman" w:hAnsi="Times New Roman" w:cs="Times New Roman"/>
                <w:sz w:val="20"/>
                <w:szCs w:val="20"/>
                <w:lang w:val="en-US"/>
              </w:rPr>
            </w:pPr>
            <w:r w:rsidRPr="001A6496">
              <w:rPr>
                <w:rFonts w:ascii="Times New Roman" w:hAnsi="Times New Roman" w:cs="Times New Roman"/>
                <w:sz w:val="20"/>
                <w:szCs w:val="20"/>
                <w:lang w:val="en-US"/>
              </w:rPr>
              <w:t xml:space="preserve">The article presents the development of a classifier for fractionating particles of 30-60 </w:t>
            </w:r>
            <w:proofErr w:type="spellStart"/>
            <w:r w:rsidRPr="001A6496">
              <w:rPr>
                <w:rFonts w:ascii="Times New Roman" w:hAnsi="Times New Roman" w:cs="Times New Roman"/>
                <w:sz w:val="20"/>
                <w:szCs w:val="20"/>
                <w:lang w:val="en-US"/>
              </w:rPr>
              <w:t>μm</w:t>
            </w:r>
            <w:proofErr w:type="spellEnd"/>
            <w:r w:rsidRPr="001A6496">
              <w:rPr>
                <w:rFonts w:ascii="Times New Roman" w:hAnsi="Times New Roman" w:cs="Times New Roman"/>
                <w:sz w:val="20"/>
                <w:szCs w:val="20"/>
                <w:lang w:val="en-US"/>
              </w:rPr>
              <w:t xml:space="preserve"> in size, intended for the food industry. Accurate fractionation of particles ensures high quality of food products, affecting their texture, taste, stability and shelf life. Among modern devices designed for fractionating particles, the most modern are mechanical and air. The article discusses their advantages and disadvantages. It is shown that </w:t>
            </w:r>
            <w:proofErr w:type="spellStart"/>
            <w:r w:rsidRPr="001A6496">
              <w:rPr>
                <w:rFonts w:ascii="Times New Roman" w:hAnsi="Times New Roman" w:cs="Times New Roman"/>
                <w:sz w:val="20"/>
                <w:szCs w:val="20"/>
                <w:lang w:val="en-US"/>
              </w:rPr>
              <w:t>hydrocyclones</w:t>
            </w:r>
            <w:proofErr w:type="spellEnd"/>
            <w:r w:rsidRPr="001A6496">
              <w:rPr>
                <w:rFonts w:ascii="Times New Roman" w:hAnsi="Times New Roman" w:cs="Times New Roman"/>
                <w:sz w:val="20"/>
                <w:szCs w:val="20"/>
                <w:lang w:val="en-US"/>
              </w:rPr>
              <w:t xml:space="preserve"> work effectively with large particles, but are ineffective in separating fine particles. Air classifiers provide more accurate separation of small particles. They create large centrifugal forces. The work proposes a design of the classifier. Its three-dimensional model is presented. The principle of operation is described. It is noted that due to the design features, many vortices are created in it. When they rotate, large centrifugal forces are created. The purpose of the work is to evaluate the efficiency of a classifier with different designs in fractionating fine powders. The study was carried out using mathematical modeling. </w:t>
            </w:r>
            <w:r w:rsidR="009235DE" w:rsidRPr="009235DE">
              <w:rPr>
                <w:rFonts w:ascii="Times New Roman" w:hAnsi="Times New Roman" w:cs="Times New Roman"/>
                <w:sz w:val="20"/>
                <w:szCs w:val="20"/>
                <w:lang w:val="en-US"/>
              </w:rPr>
              <w:t xml:space="preserve">The findings indicate that the proposed classifier achieves high efficiency in collecting particles larger than 40 </w:t>
            </w:r>
            <w:r w:rsidR="009235DE" w:rsidRPr="009235DE">
              <w:rPr>
                <w:rFonts w:ascii="Times New Roman" w:hAnsi="Times New Roman" w:cs="Times New Roman"/>
                <w:sz w:val="20"/>
                <w:szCs w:val="20"/>
              </w:rPr>
              <w:t>μ</w:t>
            </w:r>
            <w:r w:rsidR="009235DE" w:rsidRPr="009235DE">
              <w:rPr>
                <w:rFonts w:ascii="Times New Roman" w:hAnsi="Times New Roman" w:cs="Times New Roman"/>
                <w:sz w:val="20"/>
                <w:szCs w:val="20"/>
                <w:lang w:val="en-US"/>
              </w:rPr>
              <w:t>m across various gas flow rates. The optimal fractionation efficiency is attained when the groove height above the inner pipe outlet is set at 0.004 m. It was observed that as the supply of dusty gas to the device increases, its efficiency also rises. This increase in efficiency is attributed to the higher gas flow speeds, which enhance the centrifugal forces acting on the particles, thereby improving their separation from the gas</w:t>
            </w:r>
          </w:p>
          <w:p w14:paraId="426EC6A7" w14:textId="282542E4" w:rsidR="009235DE" w:rsidRDefault="009235DE" w:rsidP="000A4AA9">
            <w:pPr>
              <w:rPr>
                <w:rFonts w:ascii="Times New Roman" w:hAnsi="Times New Roman" w:cs="Times New Roman"/>
                <w:sz w:val="20"/>
                <w:szCs w:val="20"/>
                <w:lang w:val="en-US"/>
              </w:rPr>
            </w:pPr>
          </w:p>
          <w:p w14:paraId="4072B81C" w14:textId="77777777" w:rsidR="009235DE" w:rsidRDefault="009235DE" w:rsidP="000A4AA9">
            <w:pPr>
              <w:rPr>
                <w:rFonts w:ascii="Times New Roman" w:hAnsi="Times New Roman" w:cs="Times New Roman"/>
                <w:sz w:val="20"/>
                <w:szCs w:val="20"/>
                <w:lang w:val="en-US"/>
              </w:rPr>
            </w:pPr>
          </w:p>
          <w:p w14:paraId="20A598BE" w14:textId="77777777" w:rsidR="00D445D5" w:rsidRPr="001A6496" w:rsidRDefault="00D445D5" w:rsidP="000A4AA9">
            <w:pPr>
              <w:rPr>
                <w:rFonts w:ascii="Times New Roman" w:hAnsi="Times New Roman" w:cs="Times New Roman"/>
                <w:sz w:val="20"/>
                <w:szCs w:val="20"/>
                <w:lang w:val="en-US"/>
              </w:rPr>
            </w:pPr>
          </w:p>
          <w:p w14:paraId="65FAF911" w14:textId="77777777" w:rsidR="00D445D5" w:rsidRPr="001A6496" w:rsidRDefault="00D445D5" w:rsidP="000A4AA9">
            <w:pPr>
              <w:rPr>
                <w:rFonts w:ascii="Times New Roman" w:hAnsi="Times New Roman" w:cs="Times New Roman"/>
                <w:sz w:val="20"/>
                <w:szCs w:val="20"/>
                <w:lang w:val="en-US"/>
              </w:rPr>
            </w:pPr>
          </w:p>
          <w:p w14:paraId="4C5461F5" w14:textId="77777777" w:rsidR="00D25E1E" w:rsidRPr="001A6496" w:rsidRDefault="00D25E1E" w:rsidP="000A4AA9">
            <w:pPr>
              <w:rPr>
                <w:rFonts w:ascii="Times New Roman" w:hAnsi="Times New Roman" w:cs="Times New Roman"/>
                <w:sz w:val="20"/>
                <w:szCs w:val="20"/>
                <w:lang w:val="en-US"/>
              </w:rPr>
            </w:pPr>
          </w:p>
          <w:p w14:paraId="70FB62AC" w14:textId="77777777" w:rsidR="00D25E1E" w:rsidRPr="001A6496" w:rsidRDefault="00D25E1E" w:rsidP="000A4AA9">
            <w:pPr>
              <w:rPr>
                <w:rFonts w:ascii="Times New Roman" w:hAnsi="Times New Roman" w:cs="Times New Roman"/>
                <w:sz w:val="20"/>
                <w:szCs w:val="20"/>
                <w:lang w:val="en-US"/>
              </w:rPr>
            </w:pPr>
          </w:p>
          <w:p w14:paraId="1102DE62" w14:textId="77777777" w:rsidR="00D25E1E" w:rsidRPr="001A6496" w:rsidRDefault="00D25E1E" w:rsidP="000A4AA9">
            <w:pPr>
              <w:rPr>
                <w:rFonts w:ascii="Times New Roman" w:hAnsi="Times New Roman" w:cs="Times New Roman"/>
                <w:sz w:val="20"/>
                <w:szCs w:val="20"/>
                <w:lang w:val="en-US"/>
              </w:rPr>
            </w:pPr>
          </w:p>
          <w:p w14:paraId="204E10C4" w14:textId="77777777" w:rsidR="00D25E1E" w:rsidRPr="001A6496" w:rsidRDefault="00D25E1E" w:rsidP="000A4AA9">
            <w:pPr>
              <w:rPr>
                <w:rFonts w:ascii="Times New Roman" w:hAnsi="Times New Roman" w:cs="Times New Roman"/>
                <w:sz w:val="20"/>
                <w:szCs w:val="20"/>
                <w:lang w:val="en-US"/>
              </w:rPr>
            </w:pPr>
          </w:p>
          <w:p w14:paraId="2482BADC" w14:textId="7EFE3D69" w:rsidR="00994D05" w:rsidRPr="001A6496" w:rsidRDefault="00994D05" w:rsidP="000A4AA9">
            <w:pPr>
              <w:rPr>
                <w:rFonts w:ascii="Times New Roman" w:hAnsi="Times New Roman" w:cs="Times New Roman"/>
                <w:sz w:val="20"/>
                <w:szCs w:val="20"/>
                <w:lang w:val="en-US"/>
              </w:rPr>
            </w:pPr>
          </w:p>
          <w:p w14:paraId="7A86EB6A" w14:textId="25022E88" w:rsidR="0086345F" w:rsidRPr="001A6496" w:rsidRDefault="0086345F" w:rsidP="000A4AA9">
            <w:pPr>
              <w:rPr>
                <w:rFonts w:ascii="Times New Roman" w:hAnsi="Times New Roman" w:cs="Times New Roman"/>
                <w:sz w:val="20"/>
                <w:szCs w:val="20"/>
                <w:lang w:val="en-US"/>
              </w:rPr>
            </w:pPr>
          </w:p>
          <w:p w14:paraId="5FBFD5F8" w14:textId="77777777" w:rsidR="0086345F" w:rsidRPr="001A6496" w:rsidRDefault="0086345F" w:rsidP="000A4AA9">
            <w:pPr>
              <w:rPr>
                <w:rFonts w:ascii="Times New Roman" w:hAnsi="Times New Roman" w:cs="Times New Roman"/>
                <w:sz w:val="20"/>
                <w:szCs w:val="20"/>
                <w:lang w:val="en-US"/>
              </w:rPr>
            </w:pPr>
          </w:p>
          <w:p w14:paraId="6D2D7D5F" w14:textId="5269DA8A" w:rsidR="00D25E1E" w:rsidRPr="001A6496" w:rsidRDefault="00D13166" w:rsidP="000A4AA9">
            <w:pPr>
              <w:rPr>
                <w:rFonts w:ascii="Times New Roman" w:hAnsi="Times New Roman" w:cs="Times New Roman"/>
                <w:sz w:val="20"/>
                <w:szCs w:val="20"/>
                <w:lang w:val="en-US"/>
              </w:rPr>
            </w:pPr>
            <w:r w:rsidRPr="001A6496">
              <w:rPr>
                <w:rFonts w:ascii="Times New Roman" w:hAnsi="Times New Roman" w:cs="Times New Roman"/>
                <w:sz w:val="20"/>
                <w:szCs w:val="20"/>
                <w:lang w:val="en-US"/>
              </w:rPr>
              <w:t xml:space="preserve">Keywords: </w:t>
            </w:r>
            <w:r w:rsidR="00D25E1E" w:rsidRPr="001A6496">
              <w:rPr>
                <w:rFonts w:ascii="Times New Roman" w:hAnsi="Times New Roman" w:cs="Times New Roman"/>
                <w:sz w:val="20"/>
                <w:szCs w:val="20"/>
                <w:lang w:val="en-US"/>
              </w:rPr>
              <w:t>CENTRIFUGAL CLASSIFIER, FINE POWDERS, CLASSIFICATION, PARTICLE FRACTIONATION, PNEUMATIC CLASSIFIER, CUT-OFF PARTICLE SIZE, POWDER PRODUCTS</w:t>
            </w:r>
          </w:p>
          <w:p w14:paraId="3DB8BD7B" w14:textId="1561D1F9" w:rsidR="00D13166" w:rsidRPr="001A6496" w:rsidRDefault="00D13166" w:rsidP="000A4AA9">
            <w:pPr>
              <w:rPr>
                <w:rFonts w:ascii="Times New Roman" w:hAnsi="Times New Roman" w:cs="Times New Roman"/>
                <w:sz w:val="20"/>
                <w:szCs w:val="20"/>
                <w:lang w:val="en-US"/>
              </w:rPr>
            </w:pPr>
          </w:p>
        </w:tc>
      </w:tr>
    </w:tbl>
    <w:p w14:paraId="227984D0" w14:textId="2FF07448" w:rsidR="003D0AD3" w:rsidRPr="001A6496" w:rsidRDefault="003D0AD3" w:rsidP="00C169CC">
      <w:pPr>
        <w:spacing w:after="0" w:line="360" w:lineRule="auto"/>
        <w:ind w:firstLine="709"/>
        <w:jc w:val="center"/>
        <w:rPr>
          <w:rFonts w:ascii="Times New Roman" w:hAnsi="Times New Roman" w:cs="Times New Roman"/>
          <w:b/>
          <w:sz w:val="28"/>
          <w:szCs w:val="28"/>
          <w:lang w:val="en-US"/>
        </w:rPr>
      </w:pPr>
    </w:p>
    <w:p w14:paraId="4A3A76B8" w14:textId="34DB69D0" w:rsidR="000921F7" w:rsidRPr="001A6496" w:rsidRDefault="006B3AB7" w:rsidP="000921F7">
      <w:pPr>
        <w:spacing w:after="0" w:line="360" w:lineRule="auto"/>
        <w:ind w:firstLine="709"/>
        <w:jc w:val="both"/>
        <w:rPr>
          <w:rFonts w:ascii="Times New Roman" w:hAnsi="Times New Roman" w:cs="Times New Roman"/>
          <w:sz w:val="28"/>
          <w:szCs w:val="28"/>
        </w:rPr>
      </w:pPr>
      <w:r w:rsidRPr="001A6496">
        <w:rPr>
          <w:rFonts w:ascii="Times New Roman" w:hAnsi="Times New Roman" w:cs="Times New Roman"/>
          <w:b/>
          <w:sz w:val="28"/>
          <w:szCs w:val="28"/>
        </w:rPr>
        <w:t>Введение.</w:t>
      </w:r>
      <w:r w:rsidRPr="001A6496">
        <w:rPr>
          <w:rFonts w:ascii="Times New Roman" w:hAnsi="Times New Roman" w:cs="Times New Roman"/>
          <w:sz w:val="28"/>
          <w:szCs w:val="28"/>
        </w:rPr>
        <w:t xml:space="preserve"> </w:t>
      </w:r>
      <w:r w:rsidR="000921F7" w:rsidRPr="001A6496">
        <w:rPr>
          <w:rFonts w:ascii="Times New Roman" w:hAnsi="Times New Roman" w:cs="Times New Roman"/>
          <w:sz w:val="28"/>
          <w:szCs w:val="28"/>
        </w:rPr>
        <w:t>Фракционирование частиц играет ключевую роль в различных отраслях промышленности, особенно в пищевой промышленности, где требуется высокая точность для достижения оптимального качества продукции. Классификация частиц размером 30-60 мкм является важным этапом в производственных процессах, таких как измельчение и просеивание ингредиентов</w:t>
      </w:r>
      <w:r w:rsidR="001A6496" w:rsidRPr="001A6496">
        <w:rPr>
          <w:rFonts w:ascii="Times New Roman" w:hAnsi="Times New Roman" w:cs="Times New Roman"/>
          <w:sz w:val="28"/>
          <w:szCs w:val="28"/>
        </w:rPr>
        <w:t xml:space="preserve"> </w:t>
      </w:r>
      <w:r w:rsidR="001A6496">
        <w:rPr>
          <w:rFonts w:ascii="Times New Roman" w:hAnsi="Times New Roman" w:cs="Times New Roman"/>
          <w:sz w:val="28"/>
          <w:szCs w:val="28"/>
        </w:rPr>
        <w:t xml:space="preserve">и </w:t>
      </w:r>
      <w:r w:rsidR="000921F7" w:rsidRPr="001A6496">
        <w:rPr>
          <w:rFonts w:ascii="Times New Roman" w:hAnsi="Times New Roman" w:cs="Times New Roman"/>
          <w:sz w:val="28"/>
          <w:szCs w:val="28"/>
        </w:rPr>
        <w:t>в обеспечении однородности готовой продукции. Эффективные методы фракционирования позволяют улучшить текстуру, вкус и консистенцию пищевых продуктов, что делает разработку новых классификаторов актуальной задачей.</w:t>
      </w:r>
    </w:p>
    <w:p w14:paraId="3FE94ECE" w14:textId="716A201D" w:rsidR="000921F7" w:rsidRPr="000921F7" w:rsidRDefault="000921F7" w:rsidP="000921F7">
      <w:pPr>
        <w:spacing w:after="0" w:line="360" w:lineRule="auto"/>
        <w:ind w:firstLine="709"/>
        <w:jc w:val="both"/>
        <w:rPr>
          <w:rFonts w:ascii="Times New Roman" w:hAnsi="Times New Roman" w:cs="Times New Roman"/>
          <w:sz w:val="28"/>
          <w:szCs w:val="28"/>
        </w:rPr>
      </w:pPr>
      <w:r w:rsidRPr="000921F7">
        <w:rPr>
          <w:rFonts w:ascii="Times New Roman" w:hAnsi="Times New Roman" w:cs="Times New Roman"/>
          <w:sz w:val="28"/>
          <w:szCs w:val="28"/>
        </w:rPr>
        <w:t xml:space="preserve">Помимо </w:t>
      </w:r>
      <w:r w:rsidR="001A6496">
        <w:rPr>
          <w:rFonts w:ascii="Times New Roman" w:hAnsi="Times New Roman" w:cs="Times New Roman"/>
          <w:sz w:val="28"/>
          <w:szCs w:val="28"/>
        </w:rPr>
        <w:t>этого</w:t>
      </w:r>
      <w:r w:rsidRPr="000921F7">
        <w:rPr>
          <w:rFonts w:ascii="Times New Roman" w:hAnsi="Times New Roman" w:cs="Times New Roman"/>
          <w:sz w:val="28"/>
          <w:szCs w:val="28"/>
        </w:rPr>
        <w:t>, точная классификация частиц влияет на срок хранения продуктов, предотвращая нежелательные реакции между компонентами. В производстве порошкообразных пищевых продуктов, таких как специи и добавки, фракционирование позволяет достичь однородного распределения частиц, что является критическим для обеспечения стабильности и качества продукции на протяжении всего срока хранения.</w:t>
      </w:r>
    </w:p>
    <w:p w14:paraId="74810621" w14:textId="77777777" w:rsidR="000921F7" w:rsidRPr="000921F7" w:rsidRDefault="000921F7" w:rsidP="000921F7">
      <w:pPr>
        <w:spacing w:after="0" w:line="360" w:lineRule="auto"/>
        <w:ind w:firstLine="709"/>
        <w:jc w:val="both"/>
        <w:rPr>
          <w:rFonts w:ascii="Times New Roman" w:hAnsi="Times New Roman" w:cs="Times New Roman"/>
          <w:sz w:val="28"/>
          <w:szCs w:val="28"/>
        </w:rPr>
      </w:pPr>
      <w:r w:rsidRPr="000921F7">
        <w:rPr>
          <w:rFonts w:ascii="Times New Roman" w:hAnsi="Times New Roman" w:cs="Times New Roman"/>
          <w:sz w:val="28"/>
          <w:szCs w:val="28"/>
        </w:rPr>
        <w:t xml:space="preserve">Точная классификация также снижает риск контаминации и улучшает безопасность продуктов. Важно, чтобы классификаторы, используемые в пищевой промышленности, соответствовали строгим </w:t>
      </w:r>
      <w:r w:rsidRPr="000921F7">
        <w:rPr>
          <w:rFonts w:ascii="Times New Roman" w:hAnsi="Times New Roman" w:cs="Times New Roman"/>
          <w:sz w:val="28"/>
          <w:szCs w:val="28"/>
        </w:rPr>
        <w:lastRenderedPageBreak/>
        <w:t>стандартам гигиены и безопасности. Разработка оборудования, которое может эффективно работать с частицами различного размера и при этом быть легко очищаемым и обслуживаемым, является ключевым фактором для производителей.</w:t>
      </w:r>
    </w:p>
    <w:p w14:paraId="407D3BBF" w14:textId="77777777" w:rsidR="00C9026E" w:rsidRPr="001A6496" w:rsidRDefault="00F36967" w:rsidP="00C9026E">
      <w:pPr>
        <w:spacing w:after="0" w:line="360" w:lineRule="auto"/>
        <w:ind w:firstLine="709"/>
        <w:jc w:val="both"/>
        <w:rPr>
          <w:rFonts w:ascii="Times New Roman" w:hAnsi="Times New Roman" w:cs="Times New Roman"/>
          <w:sz w:val="28"/>
          <w:szCs w:val="28"/>
        </w:rPr>
      </w:pPr>
      <w:r w:rsidRPr="001A6496">
        <w:rPr>
          <w:rFonts w:ascii="Times New Roman" w:hAnsi="Times New Roman" w:cs="Times New Roman"/>
          <w:b/>
          <w:sz w:val="28"/>
          <w:szCs w:val="28"/>
        </w:rPr>
        <w:t>Состояние исследований и актуальность проблемы.</w:t>
      </w:r>
      <w:r w:rsidR="001C298F" w:rsidRPr="001A6496">
        <w:rPr>
          <w:rFonts w:ascii="Times New Roman" w:hAnsi="Times New Roman" w:cs="Times New Roman"/>
          <w:b/>
          <w:sz w:val="28"/>
          <w:szCs w:val="28"/>
        </w:rPr>
        <w:t xml:space="preserve"> </w:t>
      </w:r>
      <w:r w:rsidR="001C298F" w:rsidRPr="001A6496">
        <w:rPr>
          <w:rFonts w:ascii="Times New Roman" w:hAnsi="Times New Roman" w:cs="Times New Roman"/>
          <w:bCs/>
          <w:sz w:val="28"/>
          <w:szCs w:val="28"/>
        </w:rPr>
        <w:t>С</w:t>
      </w:r>
      <w:r w:rsidR="00830415" w:rsidRPr="001A6496">
        <w:rPr>
          <w:rFonts w:ascii="Times New Roman" w:hAnsi="Times New Roman" w:cs="Times New Roman"/>
          <w:sz w:val="28"/>
          <w:szCs w:val="28"/>
        </w:rPr>
        <w:t xml:space="preserve">овременные методы </w:t>
      </w:r>
      <w:r w:rsidR="00C9026E" w:rsidRPr="001A6496">
        <w:rPr>
          <w:rFonts w:ascii="Times New Roman" w:hAnsi="Times New Roman" w:cs="Times New Roman"/>
          <w:sz w:val="28"/>
          <w:szCs w:val="28"/>
        </w:rPr>
        <w:t>фракционирования</w:t>
      </w:r>
      <w:r w:rsidR="00830415" w:rsidRPr="001A6496">
        <w:rPr>
          <w:rFonts w:ascii="Times New Roman" w:hAnsi="Times New Roman" w:cs="Times New Roman"/>
          <w:sz w:val="28"/>
          <w:szCs w:val="28"/>
        </w:rPr>
        <w:t xml:space="preserve"> частиц включают в себя механические и воздушные классификаторы</w:t>
      </w:r>
      <w:r w:rsidR="00C9026E" w:rsidRPr="001A6496">
        <w:rPr>
          <w:rFonts w:ascii="Times New Roman" w:hAnsi="Times New Roman" w:cs="Times New Roman"/>
          <w:sz w:val="28"/>
          <w:szCs w:val="28"/>
        </w:rPr>
        <w:t>.</w:t>
      </w:r>
      <w:r w:rsidR="00830415" w:rsidRPr="001A6496">
        <w:rPr>
          <w:rFonts w:ascii="Times New Roman" w:hAnsi="Times New Roman" w:cs="Times New Roman"/>
          <w:sz w:val="28"/>
          <w:szCs w:val="28"/>
        </w:rPr>
        <w:t xml:space="preserve"> </w:t>
      </w:r>
      <w:r w:rsidR="00C9026E" w:rsidRPr="001A6496">
        <w:rPr>
          <w:rFonts w:ascii="Times New Roman" w:hAnsi="Times New Roman" w:cs="Times New Roman"/>
          <w:sz w:val="28"/>
          <w:szCs w:val="28"/>
        </w:rPr>
        <w:t>Они обладают рядом достоинств и недостатков</w:t>
      </w:r>
      <w:r w:rsidR="00830415" w:rsidRPr="001A6496">
        <w:rPr>
          <w:rFonts w:ascii="Times New Roman" w:hAnsi="Times New Roman" w:cs="Times New Roman"/>
          <w:sz w:val="28"/>
          <w:szCs w:val="28"/>
        </w:rPr>
        <w:t xml:space="preserve">. Механические классификаторы, </w:t>
      </w:r>
      <w:r w:rsidR="00C9026E" w:rsidRPr="001A6496">
        <w:rPr>
          <w:rFonts w:ascii="Times New Roman" w:hAnsi="Times New Roman" w:cs="Times New Roman"/>
          <w:sz w:val="28"/>
          <w:szCs w:val="28"/>
        </w:rPr>
        <w:t>например,</w:t>
      </w:r>
      <w:r w:rsidR="00830415" w:rsidRPr="001A6496">
        <w:rPr>
          <w:rFonts w:ascii="Times New Roman" w:hAnsi="Times New Roman" w:cs="Times New Roman"/>
          <w:sz w:val="28"/>
          <w:szCs w:val="28"/>
        </w:rPr>
        <w:t xml:space="preserve"> гидроциклоны, </w:t>
      </w:r>
      <w:r w:rsidR="00C9026E" w:rsidRPr="001A6496">
        <w:rPr>
          <w:rFonts w:ascii="Times New Roman" w:hAnsi="Times New Roman" w:cs="Times New Roman"/>
          <w:sz w:val="28"/>
          <w:szCs w:val="28"/>
        </w:rPr>
        <w:t>эффективно используются</w:t>
      </w:r>
      <w:r w:rsidR="00830415" w:rsidRPr="001A6496">
        <w:rPr>
          <w:rFonts w:ascii="Times New Roman" w:hAnsi="Times New Roman" w:cs="Times New Roman"/>
          <w:sz w:val="28"/>
          <w:szCs w:val="28"/>
        </w:rPr>
        <w:t xml:space="preserve"> для разделения частиц на основе их размера и плотности</w:t>
      </w:r>
      <w:r w:rsidR="00C9026E" w:rsidRPr="001A6496">
        <w:rPr>
          <w:rFonts w:ascii="Times New Roman" w:hAnsi="Times New Roman" w:cs="Times New Roman"/>
          <w:sz w:val="28"/>
          <w:szCs w:val="28"/>
        </w:rPr>
        <w:t xml:space="preserve">. Однако, мало эффективны при разделении мелкодисперсных частиц. </w:t>
      </w:r>
      <w:r w:rsidR="00830415" w:rsidRPr="001A6496">
        <w:rPr>
          <w:rFonts w:ascii="Times New Roman" w:hAnsi="Times New Roman" w:cs="Times New Roman"/>
          <w:sz w:val="28"/>
          <w:szCs w:val="28"/>
        </w:rPr>
        <w:t>Воздушные классификаторы</w:t>
      </w:r>
      <w:r w:rsidR="00C9026E" w:rsidRPr="001A6496">
        <w:rPr>
          <w:rFonts w:ascii="Times New Roman" w:hAnsi="Times New Roman" w:cs="Times New Roman"/>
          <w:sz w:val="28"/>
          <w:szCs w:val="28"/>
        </w:rPr>
        <w:t xml:space="preserve"> </w:t>
      </w:r>
      <w:r w:rsidR="00830415" w:rsidRPr="001A6496">
        <w:rPr>
          <w:rFonts w:ascii="Times New Roman" w:hAnsi="Times New Roman" w:cs="Times New Roman"/>
          <w:sz w:val="28"/>
          <w:szCs w:val="28"/>
        </w:rPr>
        <w:t>обеспечивают более точное разделение мелк</w:t>
      </w:r>
      <w:r w:rsidR="00C9026E" w:rsidRPr="001A6496">
        <w:rPr>
          <w:rFonts w:ascii="Times New Roman" w:hAnsi="Times New Roman" w:cs="Times New Roman"/>
          <w:sz w:val="28"/>
          <w:szCs w:val="28"/>
        </w:rPr>
        <w:t xml:space="preserve">одисперсных частиц. Среди них наиболее распространенными являются различные модели циклонов. </w:t>
      </w:r>
    </w:p>
    <w:p w14:paraId="161EE77F" w14:textId="4857EA6C" w:rsidR="00830415" w:rsidRPr="001A6496" w:rsidRDefault="00C9026E" w:rsidP="00C9026E">
      <w:pPr>
        <w:spacing w:after="0" w:line="360" w:lineRule="auto"/>
        <w:ind w:firstLine="709"/>
        <w:jc w:val="both"/>
        <w:rPr>
          <w:rFonts w:ascii="Times New Roman" w:hAnsi="Times New Roman" w:cs="Times New Roman"/>
          <w:sz w:val="28"/>
          <w:szCs w:val="28"/>
        </w:rPr>
      </w:pPr>
      <w:r w:rsidRPr="001A6496">
        <w:rPr>
          <w:rFonts w:ascii="Times New Roman" w:hAnsi="Times New Roman" w:cs="Times New Roman"/>
          <w:sz w:val="28"/>
          <w:szCs w:val="28"/>
        </w:rPr>
        <w:t>В работе [1]</w:t>
      </w:r>
      <w:r w:rsidR="00830415" w:rsidRPr="001A6496">
        <w:rPr>
          <w:rFonts w:ascii="Times New Roman" w:hAnsi="Times New Roman" w:cs="Times New Roman"/>
          <w:sz w:val="28"/>
          <w:szCs w:val="28"/>
        </w:rPr>
        <w:t xml:space="preserve"> показ</w:t>
      </w:r>
      <w:r w:rsidRPr="001A6496">
        <w:rPr>
          <w:rFonts w:ascii="Times New Roman" w:hAnsi="Times New Roman" w:cs="Times New Roman"/>
          <w:sz w:val="28"/>
          <w:szCs w:val="28"/>
        </w:rPr>
        <w:t>ано</w:t>
      </w:r>
      <w:r w:rsidR="00830415" w:rsidRPr="001A6496">
        <w:rPr>
          <w:rFonts w:ascii="Times New Roman" w:hAnsi="Times New Roman" w:cs="Times New Roman"/>
          <w:sz w:val="28"/>
          <w:szCs w:val="28"/>
        </w:rPr>
        <w:t xml:space="preserve">, что использование </w:t>
      </w:r>
      <w:r w:rsidR="00C52730" w:rsidRPr="001A6496">
        <w:rPr>
          <w:rFonts w:ascii="Times New Roman" w:hAnsi="Times New Roman" w:cs="Times New Roman"/>
          <w:sz w:val="28"/>
          <w:szCs w:val="28"/>
        </w:rPr>
        <w:t>мультициклонов</w:t>
      </w:r>
      <w:r w:rsidR="00830415" w:rsidRPr="001A6496">
        <w:rPr>
          <w:rFonts w:ascii="Times New Roman" w:hAnsi="Times New Roman" w:cs="Times New Roman"/>
          <w:sz w:val="28"/>
          <w:szCs w:val="28"/>
        </w:rPr>
        <w:t xml:space="preserve"> и </w:t>
      </w:r>
      <w:r w:rsidRPr="001A6496">
        <w:rPr>
          <w:rFonts w:ascii="Times New Roman" w:hAnsi="Times New Roman" w:cs="Times New Roman"/>
          <w:sz w:val="28"/>
          <w:szCs w:val="28"/>
        </w:rPr>
        <w:t>центробежных</w:t>
      </w:r>
      <w:r w:rsidR="00830415" w:rsidRPr="001A6496">
        <w:rPr>
          <w:rFonts w:ascii="Times New Roman" w:hAnsi="Times New Roman" w:cs="Times New Roman"/>
          <w:sz w:val="28"/>
          <w:szCs w:val="28"/>
        </w:rPr>
        <w:t xml:space="preserve"> классификаторов позволяет значительно повысить эффективность фракционирования. </w:t>
      </w:r>
      <w:r w:rsidRPr="001A6496">
        <w:rPr>
          <w:rFonts w:ascii="Times New Roman" w:hAnsi="Times New Roman" w:cs="Times New Roman"/>
          <w:sz w:val="28"/>
          <w:szCs w:val="28"/>
        </w:rPr>
        <w:t>В них осуществляется эффективное разделение частиц по размерам за счет центробежных сил, которые возникают при закрутке потоков газа. Актуальным направлением является р</w:t>
      </w:r>
      <w:r w:rsidR="00830415" w:rsidRPr="001A6496">
        <w:rPr>
          <w:rFonts w:ascii="Times New Roman" w:hAnsi="Times New Roman" w:cs="Times New Roman"/>
          <w:sz w:val="28"/>
          <w:szCs w:val="28"/>
        </w:rPr>
        <w:t xml:space="preserve">азработка классификаторов для частиц с граничным зерном </w:t>
      </w:r>
      <w:r w:rsidR="001C298F" w:rsidRPr="001A6496">
        <w:rPr>
          <w:rFonts w:ascii="Times New Roman" w:hAnsi="Times New Roman" w:cs="Times New Roman"/>
          <w:sz w:val="28"/>
          <w:szCs w:val="28"/>
        </w:rPr>
        <w:t>30</w:t>
      </w:r>
      <w:r w:rsidR="00B27881" w:rsidRPr="001A6496">
        <w:rPr>
          <w:rFonts w:ascii="Times New Roman" w:hAnsi="Times New Roman" w:cs="Times New Roman"/>
          <w:sz w:val="28"/>
          <w:szCs w:val="28"/>
        </w:rPr>
        <w:t>-</w:t>
      </w:r>
      <w:r w:rsidR="00A90DA6" w:rsidRPr="001A6496">
        <w:rPr>
          <w:rFonts w:ascii="Times New Roman" w:hAnsi="Times New Roman" w:cs="Times New Roman"/>
          <w:sz w:val="28"/>
          <w:szCs w:val="28"/>
        </w:rPr>
        <w:t>60 мкм</w:t>
      </w:r>
      <w:r w:rsidRPr="001A6496">
        <w:rPr>
          <w:rFonts w:ascii="Times New Roman" w:hAnsi="Times New Roman" w:cs="Times New Roman"/>
          <w:sz w:val="28"/>
          <w:szCs w:val="28"/>
        </w:rPr>
        <w:t xml:space="preserve">. </w:t>
      </w:r>
    </w:p>
    <w:p w14:paraId="6E9E05A4" w14:textId="715956F3" w:rsidR="00C52730" w:rsidRPr="001A6496" w:rsidRDefault="00C9026E" w:rsidP="00C52730">
      <w:pPr>
        <w:spacing w:after="0" w:line="360" w:lineRule="auto"/>
        <w:ind w:firstLine="709"/>
        <w:jc w:val="both"/>
        <w:rPr>
          <w:rFonts w:ascii="Times New Roman" w:hAnsi="Times New Roman" w:cs="Times New Roman"/>
          <w:sz w:val="28"/>
          <w:szCs w:val="28"/>
        </w:rPr>
      </w:pPr>
      <w:r w:rsidRPr="001A6496">
        <w:rPr>
          <w:rFonts w:ascii="Times New Roman" w:hAnsi="Times New Roman" w:cs="Times New Roman"/>
          <w:sz w:val="28"/>
          <w:szCs w:val="28"/>
        </w:rPr>
        <w:t>Стоит отметить, что такие аппараты зачастую подвержены абразивному износу</w:t>
      </w:r>
      <w:r w:rsidR="00C52730" w:rsidRPr="001A6496">
        <w:rPr>
          <w:rFonts w:ascii="Times New Roman" w:hAnsi="Times New Roman" w:cs="Times New Roman"/>
          <w:sz w:val="28"/>
          <w:szCs w:val="28"/>
        </w:rPr>
        <w:t xml:space="preserve">. </w:t>
      </w:r>
      <w:r w:rsidRPr="001A6496">
        <w:rPr>
          <w:rFonts w:ascii="Times New Roman" w:hAnsi="Times New Roman" w:cs="Times New Roman"/>
          <w:sz w:val="28"/>
          <w:szCs w:val="28"/>
        </w:rPr>
        <w:t>Для устранения данного недостатка для их изготовления необходимо использовать износостойкие материалы.</w:t>
      </w:r>
      <w:r w:rsidR="00C52730" w:rsidRPr="001A6496">
        <w:rPr>
          <w:rFonts w:ascii="Times New Roman" w:hAnsi="Times New Roman" w:cs="Times New Roman"/>
          <w:sz w:val="28"/>
          <w:szCs w:val="28"/>
        </w:rPr>
        <w:t xml:space="preserve"> </w:t>
      </w:r>
      <w:r w:rsidRPr="001A6496">
        <w:rPr>
          <w:rFonts w:ascii="Times New Roman" w:hAnsi="Times New Roman" w:cs="Times New Roman"/>
          <w:sz w:val="28"/>
          <w:szCs w:val="28"/>
        </w:rPr>
        <w:t>Например, композитные материалы</w:t>
      </w:r>
      <w:r w:rsidR="00C52730" w:rsidRPr="001A6496">
        <w:rPr>
          <w:rFonts w:ascii="Times New Roman" w:hAnsi="Times New Roman" w:cs="Times New Roman"/>
          <w:sz w:val="28"/>
          <w:szCs w:val="28"/>
        </w:rPr>
        <w:t xml:space="preserve"> </w:t>
      </w:r>
      <w:r w:rsidRPr="001A6496">
        <w:rPr>
          <w:rFonts w:ascii="Times New Roman" w:hAnsi="Times New Roman" w:cs="Times New Roman"/>
          <w:sz w:val="28"/>
          <w:szCs w:val="28"/>
        </w:rPr>
        <w:t>могут</w:t>
      </w:r>
      <w:r w:rsidR="00C52730" w:rsidRPr="001A6496">
        <w:rPr>
          <w:rFonts w:ascii="Times New Roman" w:hAnsi="Times New Roman" w:cs="Times New Roman"/>
          <w:sz w:val="28"/>
          <w:szCs w:val="28"/>
        </w:rPr>
        <w:t xml:space="preserve"> уменьшить износ и увеличить срок службы </w:t>
      </w:r>
      <w:r w:rsidRPr="001A6496">
        <w:rPr>
          <w:rFonts w:ascii="Times New Roman" w:hAnsi="Times New Roman" w:cs="Times New Roman"/>
          <w:sz w:val="28"/>
          <w:szCs w:val="28"/>
        </w:rPr>
        <w:t>аппаратов</w:t>
      </w:r>
      <w:r w:rsidR="00C52730" w:rsidRPr="001A6496">
        <w:rPr>
          <w:rFonts w:ascii="Times New Roman" w:hAnsi="Times New Roman" w:cs="Times New Roman"/>
          <w:sz w:val="28"/>
          <w:szCs w:val="28"/>
        </w:rPr>
        <w:t xml:space="preserve">, что особенно </w:t>
      </w:r>
      <w:r w:rsidRPr="001A6496">
        <w:rPr>
          <w:rFonts w:ascii="Times New Roman" w:hAnsi="Times New Roman" w:cs="Times New Roman"/>
          <w:sz w:val="28"/>
          <w:szCs w:val="28"/>
        </w:rPr>
        <w:t>актуально</w:t>
      </w:r>
      <w:r w:rsidR="00C52730" w:rsidRPr="001A6496">
        <w:rPr>
          <w:rFonts w:ascii="Times New Roman" w:hAnsi="Times New Roman" w:cs="Times New Roman"/>
          <w:sz w:val="28"/>
          <w:szCs w:val="28"/>
        </w:rPr>
        <w:t xml:space="preserve"> в условиях интенсивного промышленного использования.</w:t>
      </w:r>
    </w:p>
    <w:p w14:paraId="2C2A58F8" w14:textId="165C81E4" w:rsidR="00C9026E" w:rsidRPr="001A6496" w:rsidRDefault="00FA2ED8" w:rsidP="00FA2ED8">
      <w:pPr>
        <w:spacing w:after="0" w:line="360" w:lineRule="auto"/>
        <w:ind w:firstLine="709"/>
        <w:jc w:val="both"/>
        <w:rPr>
          <w:rFonts w:ascii="Times New Roman" w:hAnsi="Times New Roman" w:cs="Times New Roman"/>
          <w:sz w:val="28"/>
          <w:szCs w:val="28"/>
        </w:rPr>
      </w:pPr>
      <w:r w:rsidRPr="00FA2ED8">
        <w:rPr>
          <w:rFonts w:ascii="Times New Roman" w:hAnsi="Times New Roman" w:cs="Times New Roman"/>
          <w:sz w:val="28"/>
          <w:szCs w:val="28"/>
        </w:rPr>
        <w:t xml:space="preserve">В данной работе представлен новый классификатор (рис. 1). Его конструкция включает коаксиально расположенные трубы. Внутренняя труба </w:t>
      </w:r>
      <w:r w:rsidRPr="00FA2ED8">
        <w:rPr>
          <w:rFonts w:ascii="Times New Roman" w:hAnsi="Times New Roman" w:cs="Times New Roman"/>
          <w:i/>
          <w:iCs/>
          <w:sz w:val="28"/>
          <w:szCs w:val="28"/>
        </w:rPr>
        <w:t xml:space="preserve">1 </w:t>
      </w:r>
      <w:r w:rsidRPr="00FA2ED8">
        <w:rPr>
          <w:rFonts w:ascii="Times New Roman" w:hAnsi="Times New Roman" w:cs="Times New Roman"/>
          <w:sz w:val="28"/>
          <w:szCs w:val="28"/>
        </w:rPr>
        <w:t xml:space="preserve">имеет десять прямоугольных отверстий (проточек) </w:t>
      </w:r>
      <w:r w:rsidRPr="00FA2ED8">
        <w:rPr>
          <w:rFonts w:ascii="Times New Roman" w:hAnsi="Times New Roman" w:cs="Times New Roman"/>
          <w:i/>
          <w:iCs/>
          <w:sz w:val="28"/>
          <w:szCs w:val="28"/>
        </w:rPr>
        <w:t>3</w:t>
      </w:r>
      <w:r w:rsidRPr="00FA2ED8">
        <w:rPr>
          <w:rFonts w:ascii="Times New Roman" w:hAnsi="Times New Roman" w:cs="Times New Roman"/>
          <w:sz w:val="28"/>
          <w:szCs w:val="28"/>
        </w:rPr>
        <w:t xml:space="preserve">. Эти отверстия направляют струи газа из внутренней трубы в пространство </w:t>
      </w:r>
      <w:r w:rsidRPr="00FA2ED8">
        <w:rPr>
          <w:rFonts w:ascii="Times New Roman" w:hAnsi="Times New Roman" w:cs="Times New Roman"/>
          <w:sz w:val="28"/>
          <w:szCs w:val="28"/>
        </w:rPr>
        <w:lastRenderedPageBreak/>
        <w:t>между трубами. В этом пространстве создаются завихрения. Эти завихрения поднимаются вверх и проходят через пластину толщиной 2 мм с 20 отверстиями диаметром 8 мм.</w:t>
      </w:r>
      <w:r>
        <w:rPr>
          <w:rFonts w:ascii="Times New Roman" w:hAnsi="Times New Roman" w:cs="Times New Roman"/>
          <w:sz w:val="28"/>
          <w:szCs w:val="28"/>
        </w:rPr>
        <w:t xml:space="preserve"> </w:t>
      </w:r>
      <w:r w:rsidR="00C9026E" w:rsidRPr="001A6496">
        <w:rPr>
          <w:rFonts w:ascii="Times New Roman" w:hAnsi="Times New Roman" w:cs="Times New Roman"/>
          <w:sz w:val="28"/>
          <w:szCs w:val="28"/>
        </w:rPr>
        <w:t xml:space="preserve">При этом каждый ранее созданный вихрь проходит через отдельное отверстие в пластине. За счет действия центробежных сил на частицы они сепарируются из газа. Частицы определенного размера падают в бункер </w:t>
      </w:r>
      <w:r w:rsidR="00C9026E" w:rsidRPr="001A6496">
        <w:rPr>
          <w:rFonts w:ascii="Times New Roman" w:hAnsi="Times New Roman" w:cs="Times New Roman"/>
          <w:i/>
          <w:iCs/>
          <w:sz w:val="28"/>
          <w:szCs w:val="28"/>
        </w:rPr>
        <w:t>6</w:t>
      </w:r>
      <w:r w:rsidR="00C9026E" w:rsidRPr="001A6496">
        <w:rPr>
          <w:rFonts w:ascii="Times New Roman" w:hAnsi="Times New Roman" w:cs="Times New Roman"/>
          <w:sz w:val="28"/>
          <w:szCs w:val="28"/>
        </w:rPr>
        <w:t xml:space="preserve">. Остальные частицы выходят из аппарата совместно с газом через отверстие </w:t>
      </w:r>
      <w:r w:rsidR="00C9026E" w:rsidRPr="001A6496">
        <w:rPr>
          <w:rFonts w:ascii="Times New Roman" w:hAnsi="Times New Roman" w:cs="Times New Roman"/>
          <w:i/>
          <w:iCs/>
          <w:sz w:val="28"/>
          <w:szCs w:val="28"/>
        </w:rPr>
        <w:t>5</w:t>
      </w:r>
      <w:r w:rsidR="00C9026E" w:rsidRPr="001A6496">
        <w:rPr>
          <w:rFonts w:ascii="Times New Roman" w:hAnsi="Times New Roman" w:cs="Times New Roman"/>
          <w:sz w:val="28"/>
          <w:szCs w:val="28"/>
        </w:rPr>
        <w:t>. Стоит отметить, что уловленные частицы, как правило, представляют собой материал, который необходимо повторно измельчить. Ввиду этого он поступает в дробилку. Частицы, которые покинули классификатор, улавливаются в следующем более эффективном аппарате, представляют собой готовый продукт.</w:t>
      </w:r>
    </w:p>
    <w:p w14:paraId="5AA42A5A" w14:textId="16CD175C" w:rsidR="000921F7" w:rsidRPr="001A6496" w:rsidRDefault="000921F7" w:rsidP="000921F7">
      <w:pPr>
        <w:spacing w:after="0" w:line="360" w:lineRule="auto"/>
        <w:ind w:firstLine="709"/>
        <w:jc w:val="both"/>
        <w:rPr>
          <w:rFonts w:ascii="Times New Roman" w:hAnsi="Times New Roman" w:cs="Times New Roman"/>
          <w:sz w:val="28"/>
          <w:szCs w:val="28"/>
        </w:rPr>
      </w:pPr>
      <w:r w:rsidRPr="000921F7">
        <w:rPr>
          <w:rFonts w:ascii="Times New Roman" w:hAnsi="Times New Roman" w:cs="Times New Roman"/>
          <w:sz w:val="28"/>
          <w:szCs w:val="28"/>
        </w:rPr>
        <w:t xml:space="preserve">Особенностью предложенной конструкции является возможность изменения высоты подъема проточек </w:t>
      </w:r>
      <w:r w:rsidRPr="000921F7">
        <w:rPr>
          <w:rFonts w:ascii="Times New Roman" w:hAnsi="Times New Roman" w:cs="Times New Roman"/>
          <w:i/>
          <w:iCs/>
          <w:sz w:val="28"/>
          <w:szCs w:val="28"/>
        </w:rPr>
        <w:t>h</w:t>
      </w:r>
      <w:r w:rsidRPr="000921F7">
        <w:rPr>
          <w:rFonts w:ascii="Times New Roman" w:hAnsi="Times New Roman" w:cs="Times New Roman"/>
          <w:sz w:val="28"/>
          <w:szCs w:val="28"/>
          <w:vertAlign w:val="subscript"/>
        </w:rPr>
        <w:t>3</w:t>
      </w:r>
      <w:r w:rsidRPr="000921F7">
        <w:rPr>
          <w:rFonts w:ascii="Times New Roman" w:hAnsi="Times New Roman" w:cs="Times New Roman"/>
          <w:sz w:val="28"/>
          <w:szCs w:val="28"/>
        </w:rPr>
        <w:t>, что позволяет оптимизировать процесс фракционирования в зависимости от размеров частиц и скорости газового потока.</w:t>
      </w:r>
    </w:p>
    <w:p w14:paraId="5E135B1C" w14:textId="098A2D2B" w:rsidR="00A90DA6" w:rsidRPr="001A6496" w:rsidRDefault="00A90DA6" w:rsidP="00A90DA6">
      <w:pPr>
        <w:spacing w:after="0" w:line="360" w:lineRule="auto"/>
        <w:ind w:firstLine="709"/>
        <w:jc w:val="center"/>
        <w:rPr>
          <w:rFonts w:ascii="Times New Roman" w:hAnsi="Times New Roman" w:cs="Times New Roman"/>
          <w:sz w:val="28"/>
          <w:szCs w:val="28"/>
        </w:rPr>
      </w:pPr>
      <w:r w:rsidRPr="001A6496">
        <w:rPr>
          <w:rFonts w:ascii="Times New Roman" w:hAnsi="Times New Roman" w:cs="Times New Roman"/>
          <w:noProof/>
          <w:sz w:val="28"/>
          <w:szCs w:val="28"/>
          <w:lang w:val="en-US"/>
        </w:rPr>
        <w:drawing>
          <wp:inline distT="0" distB="0" distL="0" distR="0" wp14:anchorId="19F6DEAB" wp14:editId="57E42815">
            <wp:extent cx="2991149" cy="2828925"/>
            <wp:effectExtent l="0" t="0" r="6350" b="3175"/>
            <wp:docPr id="100475231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8479" b="11471"/>
                    <a:stretch/>
                  </pic:blipFill>
                  <pic:spPr bwMode="auto">
                    <a:xfrm>
                      <a:off x="0" y="0"/>
                      <a:ext cx="3008844" cy="2845660"/>
                    </a:xfrm>
                    <a:prstGeom prst="rect">
                      <a:avLst/>
                    </a:prstGeom>
                    <a:noFill/>
                    <a:ln>
                      <a:noFill/>
                    </a:ln>
                    <a:extLst>
                      <a:ext uri="{53640926-AAD7-44D8-BBD7-CCE9431645EC}">
                        <a14:shadowObscured xmlns:a14="http://schemas.microsoft.com/office/drawing/2010/main"/>
                      </a:ext>
                    </a:extLst>
                  </pic:spPr>
                </pic:pic>
              </a:graphicData>
            </a:graphic>
          </wp:inline>
        </w:drawing>
      </w:r>
    </w:p>
    <w:p w14:paraId="3A0EC11F" w14:textId="1BBD8AD7" w:rsidR="00A90DA6" w:rsidRPr="001A6496" w:rsidRDefault="0052796D" w:rsidP="001976F0">
      <w:pPr>
        <w:spacing w:after="0" w:line="360" w:lineRule="auto"/>
        <w:ind w:firstLine="709"/>
        <w:jc w:val="center"/>
        <w:rPr>
          <w:rFonts w:ascii="Times New Roman" w:hAnsi="Times New Roman" w:cs="Times New Roman"/>
          <w:bCs/>
          <w:sz w:val="24"/>
          <w:szCs w:val="24"/>
        </w:rPr>
      </w:pPr>
      <w:r w:rsidRPr="001A6496">
        <w:rPr>
          <w:rFonts w:ascii="Times New Roman" w:hAnsi="Times New Roman" w:cs="Times New Roman"/>
          <w:bCs/>
          <w:sz w:val="24"/>
          <w:szCs w:val="24"/>
        </w:rPr>
        <w:t xml:space="preserve">Рисунок 1 – </w:t>
      </w:r>
      <w:r w:rsidR="00C9026E" w:rsidRPr="001A6496">
        <w:rPr>
          <w:rFonts w:ascii="Times New Roman" w:hAnsi="Times New Roman" w:cs="Times New Roman"/>
          <w:bCs/>
          <w:sz w:val="24"/>
          <w:szCs w:val="24"/>
        </w:rPr>
        <w:t>Классификатор</w:t>
      </w:r>
      <w:r w:rsidRPr="001A6496">
        <w:rPr>
          <w:rFonts w:ascii="Times New Roman" w:hAnsi="Times New Roman" w:cs="Times New Roman"/>
          <w:bCs/>
          <w:sz w:val="24"/>
          <w:szCs w:val="24"/>
        </w:rPr>
        <w:t xml:space="preserve">: </w:t>
      </w:r>
      <w:r w:rsidRPr="001A6496">
        <w:rPr>
          <w:rFonts w:ascii="Times New Roman" w:hAnsi="Times New Roman" w:cs="Times New Roman"/>
          <w:bCs/>
          <w:i/>
          <w:iCs/>
          <w:sz w:val="24"/>
          <w:szCs w:val="24"/>
        </w:rPr>
        <w:t xml:space="preserve">1 </w:t>
      </w:r>
      <w:r w:rsidRPr="001A6496">
        <w:rPr>
          <w:rFonts w:ascii="Times New Roman" w:hAnsi="Times New Roman" w:cs="Times New Roman"/>
          <w:bCs/>
          <w:sz w:val="24"/>
          <w:szCs w:val="24"/>
        </w:rPr>
        <w:t xml:space="preserve">– </w:t>
      </w:r>
      <w:r w:rsidR="00C9026E" w:rsidRPr="001A6496">
        <w:rPr>
          <w:rFonts w:ascii="Times New Roman" w:hAnsi="Times New Roman" w:cs="Times New Roman"/>
          <w:bCs/>
          <w:sz w:val="24"/>
          <w:szCs w:val="24"/>
        </w:rPr>
        <w:t>отверстие для подачи газа с частицами</w:t>
      </w:r>
      <w:r w:rsidRPr="001A6496">
        <w:rPr>
          <w:rFonts w:ascii="Times New Roman" w:hAnsi="Times New Roman" w:cs="Times New Roman"/>
          <w:bCs/>
          <w:sz w:val="24"/>
          <w:szCs w:val="24"/>
        </w:rPr>
        <w:t xml:space="preserve">; </w:t>
      </w:r>
      <w:r w:rsidRPr="001A6496">
        <w:rPr>
          <w:rFonts w:ascii="Times New Roman" w:hAnsi="Times New Roman" w:cs="Times New Roman"/>
          <w:bCs/>
          <w:i/>
          <w:iCs/>
          <w:sz w:val="24"/>
          <w:szCs w:val="24"/>
        </w:rPr>
        <w:t xml:space="preserve">2 </w:t>
      </w:r>
      <w:r w:rsidRPr="001A6496">
        <w:rPr>
          <w:rFonts w:ascii="Times New Roman" w:hAnsi="Times New Roman" w:cs="Times New Roman"/>
          <w:bCs/>
          <w:sz w:val="24"/>
          <w:szCs w:val="24"/>
        </w:rPr>
        <w:t xml:space="preserve">– </w:t>
      </w:r>
      <w:r w:rsidR="00C9026E" w:rsidRPr="001A6496">
        <w:rPr>
          <w:rFonts w:ascii="Times New Roman" w:hAnsi="Times New Roman" w:cs="Times New Roman"/>
          <w:bCs/>
          <w:sz w:val="24"/>
          <w:szCs w:val="24"/>
        </w:rPr>
        <w:t>цилиндрическая стенка</w:t>
      </w:r>
      <w:r w:rsidRPr="001A6496">
        <w:rPr>
          <w:rFonts w:ascii="Times New Roman" w:hAnsi="Times New Roman" w:cs="Times New Roman"/>
          <w:bCs/>
          <w:sz w:val="24"/>
          <w:szCs w:val="24"/>
        </w:rPr>
        <w:t xml:space="preserve">; </w:t>
      </w:r>
      <w:r w:rsidRPr="001A6496">
        <w:rPr>
          <w:rFonts w:ascii="Times New Roman" w:hAnsi="Times New Roman" w:cs="Times New Roman"/>
          <w:bCs/>
          <w:i/>
          <w:iCs/>
          <w:sz w:val="24"/>
          <w:szCs w:val="24"/>
        </w:rPr>
        <w:t xml:space="preserve">3 </w:t>
      </w:r>
      <w:r w:rsidRPr="001A6496">
        <w:rPr>
          <w:rFonts w:ascii="Times New Roman" w:hAnsi="Times New Roman" w:cs="Times New Roman"/>
          <w:bCs/>
          <w:sz w:val="24"/>
          <w:szCs w:val="24"/>
        </w:rPr>
        <w:t xml:space="preserve">– </w:t>
      </w:r>
      <w:r w:rsidR="00C9026E" w:rsidRPr="001A6496">
        <w:rPr>
          <w:rFonts w:ascii="Times New Roman" w:hAnsi="Times New Roman" w:cs="Times New Roman"/>
          <w:bCs/>
          <w:sz w:val="24"/>
          <w:szCs w:val="24"/>
        </w:rPr>
        <w:t>проточки</w:t>
      </w:r>
      <w:r w:rsidRPr="001A6496">
        <w:rPr>
          <w:rFonts w:ascii="Times New Roman" w:hAnsi="Times New Roman" w:cs="Times New Roman"/>
          <w:bCs/>
          <w:sz w:val="24"/>
          <w:szCs w:val="24"/>
        </w:rPr>
        <w:t xml:space="preserve">; </w:t>
      </w:r>
      <w:r w:rsidRPr="001A6496">
        <w:rPr>
          <w:rFonts w:ascii="Times New Roman" w:hAnsi="Times New Roman" w:cs="Times New Roman"/>
          <w:bCs/>
          <w:i/>
          <w:iCs/>
          <w:sz w:val="24"/>
          <w:szCs w:val="24"/>
        </w:rPr>
        <w:t xml:space="preserve">4 </w:t>
      </w:r>
      <w:r w:rsidRPr="001A6496">
        <w:rPr>
          <w:rFonts w:ascii="Times New Roman" w:hAnsi="Times New Roman" w:cs="Times New Roman"/>
          <w:bCs/>
          <w:sz w:val="24"/>
          <w:szCs w:val="24"/>
        </w:rPr>
        <w:t xml:space="preserve">– </w:t>
      </w:r>
      <w:r w:rsidR="00C9026E" w:rsidRPr="001A6496">
        <w:rPr>
          <w:rFonts w:ascii="Times New Roman" w:hAnsi="Times New Roman" w:cs="Times New Roman"/>
          <w:bCs/>
          <w:sz w:val="24"/>
          <w:szCs w:val="24"/>
        </w:rPr>
        <w:t>выходное отверстие</w:t>
      </w:r>
      <w:r w:rsidRPr="001A6496">
        <w:rPr>
          <w:rFonts w:ascii="Times New Roman" w:hAnsi="Times New Roman" w:cs="Times New Roman"/>
          <w:bCs/>
          <w:sz w:val="24"/>
          <w:szCs w:val="24"/>
        </w:rPr>
        <w:t xml:space="preserve">; </w:t>
      </w:r>
      <w:r w:rsidRPr="001A6496">
        <w:rPr>
          <w:rFonts w:ascii="Times New Roman" w:hAnsi="Times New Roman" w:cs="Times New Roman"/>
          <w:bCs/>
          <w:i/>
          <w:iCs/>
          <w:sz w:val="24"/>
          <w:szCs w:val="24"/>
        </w:rPr>
        <w:t xml:space="preserve">5 </w:t>
      </w:r>
      <w:r w:rsidRPr="001A6496">
        <w:rPr>
          <w:rFonts w:ascii="Times New Roman" w:hAnsi="Times New Roman" w:cs="Times New Roman"/>
          <w:bCs/>
          <w:sz w:val="24"/>
          <w:szCs w:val="24"/>
        </w:rPr>
        <w:t>– бункер</w:t>
      </w:r>
    </w:p>
    <w:p w14:paraId="4416FD09" w14:textId="77777777" w:rsidR="00E60868" w:rsidRPr="001A6496" w:rsidRDefault="00E60868" w:rsidP="001976F0">
      <w:pPr>
        <w:spacing w:after="0" w:line="360" w:lineRule="auto"/>
        <w:ind w:firstLine="709"/>
        <w:jc w:val="center"/>
        <w:rPr>
          <w:rFonts w:ascii="Times New Roman" w:hAnsi="Times New Roman" w:cs="Times New Roman"/>
          <w:bCs/>
          <w:sz w:val="24"/>
          <w:szCs w:val="24"/>
        </w:rPr>
      </w:pPr>
    </w:p>
    <w:p w14:paraId="29E567E9" w14:textId="248AB9E4" w:rsidR="00954206" w:rsidRPr="001A6496" w:rsidRDefault="006B3AB7" w:rsidP="00830415">
      <w:pPr>
        <w:spacing w:after="0" w:line="360" w:lineRule="auto"/>
        <w:ind w:firstLine="709"/>
        <w:jc w:val="both"/>
        <w:rPr>
          <w:rFonts w:ascii="Times New Roman" w:hAnsi="Times New Roman" w:cs="Times New Roman"/>
          <w:sz w:val="28"/>
          <w:szCs w:val="28"/>
        </w:rPr>
      </w:pPr>
      <w:r w:rsidRPr="001A6496">
        <w:rPr>
          <w:rFonts w:ascii="Times New Roman" w:hAnsi="Times New Roman" w:cs="Times New Roman"/>
          <w:b/>
          <w:sz w:val="28"/>
          <w:szCs w:val="28"/>
        </w:rPr>
        <w:lastRenderedPageBreak/>
        <w:t>Цель исследований.</w:t>
      </w:r>
      <w:r w:rsidRPr="001A6496">
        <w:rPr>
          <w:rFonts w:ascii="Times New Roman" w:hAnsi="Times New Roman" w:cs="Times New Roman"/>
          <w:sz w:val="28"/>
          <w:szCs w:val="28"/>
        </w:rPr>
        <w:t xml:space="preserve"> </w:t>
      </w:r>
      <w:r w:rsidR="00E718F5" w:rsidRPr="001A6496">
        <w:rPr>
          <w:rFonts w:ascii="Times New Roman" w:hAnsi="Times New Roman" w:cs="Times New Roman"/>
          <w:sz w:val="28"/>
          <w:szCs w:val="28"/>
        </w:rPr>
        <w:t>Оценка эффективности работы классификатора с различной конструкцией при фракционировании мелкодисперсных порошков.</w:t>
      </w:r>
    </w:p>
    <w:p w14:paraId="01CC42AB" w14:textId="1463EB72" w:rsidR="000921F7" w:rsidRDefault="006B3AB7" w:rsidP="000921F7">
      <w:pPr>
        <w:spacing w:after="0" w:line="360" w:lineRule="auto"/>
        <w:ind w:firstLine="709"/>
        <w:jc w:val="both"/>
        <w:rPr>
          <w:rFonts w:ascii="Times New Roman" w:hAnsi="Times New Roman" w:cs="Times New Roman"/>
          <w:sz w:val="28"/>
          <w:szCs w:val="28"/>
        </w:rPr>
      </w:pPr>
      <w:r w:rsidRPr="001A6496">
        <w:rPr>
          <w:rFonts w:ascii="Times New Roman" w:hAnsi="Times New Roman" w:cs="Times New Roman"/>
          <w:b/>
          <w:sz w:val="28"/>
          <w:szCs w:val="28"/>
        </w:rPr>
        <w:t>Материалы и методы исследований.</w:t>
      </w:r>
      <w:r w:rsidRPr="001A6496">
        <w:rPr>
          <w:rFonts w:ascii="Times New Roman" w:hAnsi="Times New Roman" w:cs="Times New Roman"/>
          <w:sz w:val="28"/>
          <w:szCs w:val="28"/>
        </w:rPr>
        <w:t xml:space="preserve"> </w:t>
      </w:r>
      <w:r w:rsidR="000921F7" w:rsidRPr="001A6496">
        <w:rPr>
          <w:rFonts w:ascii="Times New Roman" w:hAnsi="Times New Roman" w:cs="Times New Roman"/>
          <w:sz w:val="28"/>
          <w:szCs w:val="28"/>
        </w:rPr>
        <w:t>Для проверки эффективности работы классификатора было проведено численное моделирование различных вариантов конструкций. Исследование включало анализ влияния высоты подъема проточек и скорости газового потока на эффективность улавливания частиц. В каждом случае производились измерения количества частиц на входе и выходе из устройства для вычисления эффективности по формуле (1).</w:t>
      </w:r>
    </w:p>
    <w:p w14:paraId="584C312E" w14:textId="044A7D56" w:rsidR="001A6496" w:rsidRPr="001A6496" w:rsidRDefault="001A6496" w:rsidP="001A64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Использование</w:t>
      </w:r>
      <w:r w:rsidRPr="000921F7">
        <w:rPr>
          <w:rFonts w:ascii="Times New Roman" w:hAnsi="Times New Roman" w:cs="Times New Roman"/>
          <w:sz w:val="28"/>
          <w:szCs w:val="28"/>
        </w:rPr>
        <w:t xml:space="preserve"> современных технологий моделирования и анализа данных позволяет разрабатывать и оптимизировать классификаторы с высокой точностью. Численные методы моделирования помогают предсказать поведение частиц в классификаторе и выбрать оптимальные параметры для их разделения. Это снижает затраты на экспериментальные исследования и ускоряет процесс внедрения новых технологий в промышленность.</w:t>
      </w:r>
    </w:p>
    <w:p w14:paraId="2D88EE56" w14:textId="77777777" w:rsidR="00FA2ED8" w:rsidRPr="00FA2ED8" w:rsidRDefault="00FA2ED8" w:rsidP="00FA2ED8">
      <w:pPr>
        <w:spacing w:after="0" w:line="360" w:lineRule="auto"/>
        <w:ind w:firstLine="709"/>
        <w:jc w:val="both"/>
        <w:rPr>
          <w:rFonts w:ascii="Times New Roman" w:hAnsi="Times New Roman" w:cs="Times New Roman"/>
          <w:sz w:val="28"/>
          <w:szCs w:val="28"/>
        </w:rPr>
      </w:pPr>
      <w:r w:rsidRPr="00FA2ED8">
        <w:rPr>
          <w:rFonts w:ascii="Times New Roman" w:hAnsi="Times New Roman" w:cs="Times New Roman"/>
          <w:sz w:val="28"/>
          <w:szCs w:val="28"/>
        </w:rPr>
        <w:t>Внутренний диаметр трубы составляет 0,066 м, а наружный – 0,1 м. Толщина стенки внутренней трубы равна 0,0026 м, а наружной трубы – 0,005 м. Высота аппарата достигает 0,239 м. В ходе исследований были изучены конструкции аппарата с различными значениями линейного размера h3, который варьировался от 0,004 до 0,017 м, измеряемого от нижней части проточек до выхода из внутренней трубы.</w:t>
      </w:r>
    </w:p>
    <w:p w14:paraId="70E8E219" w14:textId="55B72165" w:rsidR="00C9026E" w:rsidRPr="001A6496" w:rsidRDefault="00C9026E" w:rsidP="00C9026E">
      <w:pPr>
        <w:spacing w:after="0" w:line="360" w:lineRule="auto"/>
        <w:ind w:firstLine="709"/>
        <w:jc w:val="both"/>
        <w:rPr>
          <w:rFonts w:ascii="Times New Roman" w:hAnsi="Times New Roman" w:cs="Times New Roman"/>
          <w:sz w:val="28"/>
          <w:szCs w:val="28"/>
        </w:rPr>
      </w:pPr>
      <w:r w:rsidRPr="001A6496">
        <w:rPr>
          <w:rFonts w:ascii="Times New Roman" w:hAnsi="Times New Roman" w:cs="Times New Roman"/>
          <w:sz w:val="28"/>
          <w:szCs w:val="28"/>
        </w:rPr>
        <w:t xml:space="preserve">Также варьировались технологические параметры. В частности, изменялась скорость на входе в </w:t>
      </w:r>
      <w:r w:rsidR="00122D6E" w:rsidRPr="001A6496">
        <w:rPr>
          <w:rFonts w:ascii="Times New Roman" w:hAnsi="Times New Roman" w:cs="Times New Roman"/>
          <w:sz w:val="28"/>
          <w:szCs w:val="28"/>
        </w:rPr>
        <w:t>аппарат.</w:t>
      </w:r>
      <w:r w:rsidRPr="001A6496">
        <w:rPr>
          <w:rFonts w:ascii="Times New Roman" w:hAnsi="Times New Roman" w:cs="Times New Roman"/>
          <w:sz w:val="28"/>
          <w:szCs w:val="28"/>
        </w:rPr>
        <w:t xml:space="preserve"> </w:t>
      </w:r>
      <w:r w:rsidR="00122D6E" w:rsidRPr="001A6496">
        <w:rPr>
          <w:rFonts w:ascii="Times New Roman" w:hAnsi="Times New Roman" w:cs="Times New Roman"/>
          <w:sz w:val="28"/>
          <w:szCs w:val="28"/>
        </w:rPr>
        <w:t>Наименьшим значением принималась скорость 8 м/с, наибольшим 16 м/с. Шаг составлял 4 м/с.</w:t>
      </w:r>
    </w:p>
    <w:p w14:paraId="56EBD57B" w14:textId="37CC7D5F" w:rsidR="006106F5" w:rsidRPr="001A6496" w:rsidRDefault="006106F5" w:rsidP="006106F5">
      <w:pPr>
        <w:pStyle w:val="MTDisplayEquation"/>
        <w:rPr>
          <w:lang w:val="ru-RU"/>
        </w:rPr>
      </w:pPr>
      <w:r w:rsidRPr="001A6496">
        <w:rPr>
          <w:lang w:val="ru-RU"/>
        </w:rPr>
        <w:tab/>
      </w:r>
      <w:r w:rsidR="00481DEA" w:rsidRPr="006106F5">
        <w:rPr>
          <w:noProof/>
          <w:position w:val="-40"/>
        </w:rPr>
        <w:object w:dxaOrig="1340" w:dyaOrig="900" w14:anchorId="50872B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67.75pt;height:45.15pt;mso-width-percent:0;mso-height-percent:0;mso-width-percent:0;mso-height-percent:0" o:ole="">
            <v:imagedata r:id="rId9" o:title=""/>
          </v:shape>
          <o:OLEObject Type="Embed" ProgID="Equation.DSMT4" ShapeID="_x0000_i1027" DrawAspect="Content" ObjectID="_1788804979" r:id="rId10"/>
        </w:object>
      </w:r>
      <w:r w:rsidRPr="001A6496">
        <w:tab/>
      </w:r>
      <w:r w:rsidRPr="001A6496">
        <w:fldChar w:fldCharType="begin"/>
      </w:r>
      <w:r w:rsidRPr="001A6496">
        <w:instrText xml:space="preserve"> MACROBUTTON MTPlaceRef \* MERGEFORMAT </w:instrText>
      </w:r>
      <w:r w:rsidRPr="001A6496">
        <w:fldChar w:fldCharType="begin"/>
      </w:r>
      <w:r w:rsidRPr="001A6496">
        <w:instrText xml:space="preserve"> SEQ MTEqn \h \* MERGEFORMAT </w:instrText>
      </w:r>
      <w:r w:rsidRPr="001A6496">
        <w:fldChar w:fldCharType="end"/>
      </w:r>
      <w:r w:rsidRPr="001A6496">
        <w:instrText>(</w:instrText>
      </w:r>
      <w:r w:rsidR="00481DEA">
        <w:fldChar w:fldCharType="begin"/>
      </w:r>
      <w:r w:rsidR="00481DEA">
        <w:instrText xml:space="preserve"> SEQ MTEqn \c \* Arabic \* MERGEFORMAT </w:instrText>
      </w:r>
      <w:r w:rsidR="00481DEA">
        <w:fldChar w:fldCharType="separate"/>
      </w:r>
      <w:r w:rsidR="00C9026E" w:rsidRPr="001A6496">
        <w:rPr>
          <w:noProof/>
        </w:rPr>
        <w:instrText>1</w:instrText>
      </w:r>
      <w:r w:rsidR="00481DEA">
        <w:rPr>
          <w:noProof/>
        </w:rPr>
        <w:fldChar w:fldCharType="end"/>
      </w:r>
      <w:r w:rsidRPr="001A6496">
        <w:instrText>)</w:instrText>
      </w:r>
      <w:r w:rsidRPr="001A6496">
        <w:fldChar w:fldCharType="end"/>
      </w:r>
    </w:p>
    <w:p w14:paraId="6BA671BC" w14:textId="38E36282" w:rsidR="006106F5" w:rsidRPr="001A6496" w:rsidRDefault="006106F5" w:rsidP="00D25E1E">
      <w:pPr>
        <w:jc w:val="both"/>
        <w:rPr>
          <w:rFonts w:ascii="Times New Roman" w:hAnsi="Times New Roman" w:cs="Times New Roman"/>
          <w:sz w:val="28"/>
          <w:szCs w:val="28"/>
          <w:lang w:eastAsia="ru-RU"/>
        </w:rPr>
      </w:pPr>
      <w:r w:rsidRPr="001A6496">
        <w:rPr>
          <w:rFonts w:ascii="Times New Roman" w:hAnsi="Times New Roman" w:cs="Times New Roman"/>
          <w:sz w:val="28"/>
          <w:szCs w:val="28"/>
          <w:lang w:eastAsia="ru-RU"/>
        </w:rPr>
        <w:lastRenderedPageBreak/>
        <w:t xml:space="preserve">где </w:t>
      </w:r>
      <w:r w:rsidR="00481DEA" w:rsidRPr="006106F5">
        <w:rPr>
          <w:rFonts w:ascii="Times New Roman" w:hAnsi="Times New Roman" w:cs="Times New Roman"/>
          <w:noProof/>
          <w:position w:val="-18"/>
          <w:sz w:val="28"/>
          <w:szCs w:val="28"/>
          <w:lang w:val="en-US" w:eastAsia="ru-RU"/>
        </w:rPr>
        <w:object w:dxaOrig="460" w:dyaOrig="440" w14:anchorId="22AE55D0">
          <v:shape id="_x0000_i1026" type="#_x0000_t75" alt="" style="width:22.6pt;height:22.6pt;mso-width-percent:0;mso-height-percent:0;mso-width-percent:0;mso-height-percent:0" o:ole="">
            <v:imagedata r:id="rId11" o:title=""/>
          </v:shape>
          <o:OLEObject Type="Embed" ProgID="Equation.DSMT4" ShapeID="_x0000_i1026" DrawAspect="Content" ObjectID="_1788804980" r:id="rId12"/>
        </w:object>
      </w:r>
      <w:r w:rsidRPr="001A6496">
        <w:rPr>
          <w:rFonts w:ascii="Times New Roman" w:hAnsi="Times New Roman" w:cs="Times New Roman"/>
          <w:sz w:val="28"/>
          <w:szCs w:val="28"/>
          <w:lang w:eastAsia="ru-RU"/>
        </w:rPr>
        <w:t xml:space="preserve">, </w:t>
      </w:r>
      <w:r w:rsidR="00481DEA" w:rsidRPr="006106F5">
        <w:rPr>
          <w:rFonts w:ascii="Times New Roman" w:hAnsi="Times New Roman" w:cs="Times New Roman"/>
          <w:noProof/>
          <w:position w:val="-18"/>
          <w:sz w:val="28"/>
          <w:szCs w:val="28"/>
          <w:lang w:val="en-US" w:eastAsia="ru-RU"/>
        </w:rPr>
        <w:object w:dxaOrig="400" w:dyaOrig="440" w14:anchorId="5C02F204">
          <v:shape id="_x0000_i1025" type="#_x0000_t75" alt="" style="width:19.55pt;height:22.6pt;mso-width-percent:0;mso-height-percent:0;mso-width-percent:0;mso-height-percent:0" o:ole="">
            <v:imagedata r:id="rId13" o:title=""/>
          </v:shape>
          <o:OLEObject Type="Embed" ProgID="Equation.DSMT4" ShapeID="_x0000_i1025" DrawAspect="Content" ObjectID="_1788804981" r:id="rId14"/>
        </w:object>
      </w:r>
      <w:r w:rsidRPr="001A6496">
        <w:rPr>
          <w:rFonts w:ascii="Times New Roman" w:hAnsi="Times New Roman" w:cs="Times New Roman"/>
          <w:sz w:val="28"/>
          <w:szCs w:val="28"/>
          <w:lang w:eastAsia="ru-RU"/>
        </w:rPr>
        <w:t xml:space="preserve"> – количество частиц на выходе из устройства и</w:t>
      </w:r>
      <w:r w:rsidR="00122D6E" w:rsidRPr="001A6496">
        <w:rPr>
          <w:rFonts w:ascii="Times New Roman" w:hAnsi="Times New Roman" w:cs="Times New Roman"/>
          <w:sz w:val="28"/>
          <w:szCs w:val="28"/>
          <w:lang w:eastAsia="ru-RU"/>
        </w:rPr>
        <w:t xml:space="preserve"> количество частиц </w:t>
      </w:r>
      <w:r w:rsidRPr="001A6496">
        <w:rPr>
          <w:rFonts w:ascii="Times New Roman" w:hAnsi="Times New Roman" w:cs="Times New Roman"/>
          <w:sz w:val="28"/>
          <w:szCs w:val="28"/>
          <w:lang w:eastAsia="ru-RU"/>
        </w:rPr>
        <w:t>на входе в него соответственно, шт.</w:t>
      </w:r>
    </w:p>
    <w:p w14:paraId="510BDD09" w14:textId="050CDADE" w:rsidR="001A6496" w:rsidRPr="0007627C" w:rsidRDefault="006B3AB7" w:rsidP="0007627C">
      <w:pPr>
        <w:spacing w:after="0" w:line="360" w:lineRule="auto"/>
        <w:ind w:firstLine="709"/>
        <w:jc w:val="both"/>
        <w:rPr>
          <w:rFonts w:ascii="Times New Roman" w:hAnsi="Times New Roman" w:cs="Times New Roman"/>
          <w:b/>
          <w:sz w:val="28"/>
          <w:szCs w:val="28"/>
        </w:rPr>
      </w:pPr>
      <w:r w:rsidRPr="001A6496">
        <w:rPr>
          <w:rFonts w:ascii="Times New Roman" w:hAnsi="Times New Roman" w:cs="Times New Roman"/>
          <w:b/>
          <w:sz w:val="28"/>
          <w:szCs w:val="28"/>
        </w:rPr>
        <w:t>Результаты исследований.</w:t>
      </w:r>
      <w:r w:rsidR="003D0AD3" w:rsidRPr="001A6496">
        <w:rPr>
          <w:rFonts w:ascii="Times New Roman" w:hAnsi="Times New Roman" w:cs="Times New Roman"/>
          <w:b/>
          <w:sz w:val="28"/>
          <w:szCs w:val="28"/>
        </w:rPr>
        <w:t xml:space="preserve"> </w:t>
      </w:r>
      <w:r w:rsidR="0007627C" w:rsidRPr="0007627C">
        <w:rPr>
          <w:rFonts w:ascii="Times New Roman" w:hAnsi="Times New Roman" w:cs="Times New Roman"/>
          <w:bCs/>
          <w:sz w:val="28"/>
          <w:szCs w:val="28"/>
        </w:rPr>
        <w:t xml:space="preserve">Исходя из данных математического моделирования, были построены графики, показывающие зависимость эффективности улавливания частиц </w:t>
      </w:r>
      <w:r w:rsidR="0007627C" w:rsidRPr="0007627C">
        <w:rPr>
          <w:rFonts w:ascii="Times New Roman" w:hAnsi="Times New Roman" w:cs="Times New Roman"/>
          <w:bCs/>
          <w:i/>
          <w:iCs/>
          <w:sz w:val="28"/>
          <w:szCs w:val="28"/>
        </w:rPr>
        <w:t>E</w:t>
      </w:r>
      <w:r w:rsidR="0007627C" w:rsidRPr="0007627C">
        <w:rPr>
          <w:rFonts w:ascii="Times New Roman" w:hAnsi="Times New Roman" w:cs="Times New Roman"/>
          <w:bCs/>
          <w:sz w:val="28"/>
          <w:szCs w:val="28"/>
        </w:rPr>
        <w:t xml:space="preserve"> от их размера a (рис. 2-3). Эксперименты показали, что при скорости газа от 8 до 16 м/с аппарат эффективно улавливает частицы размером более 40 мкм. Эффективность улавливания частиц размером от 1 до 40 мкм не превышала 5%. С увеличением размера частиц эффективность значительно повышалась. Также было установлено, что максимальная эффективность достигается при более высоких скоростях газового потока.</w:t>
      </w:r>
    </w:p>
    <w:p w14:paraId="562088A7" w14:textId="77777777" w:rsidR="001A6496" w:rsidRPr="001A6496" w:rsidRDefault="001A6496" w:rsidP="001A6496">
      <w:pPr>
        <w:spacing w:line="360" w:lineRule="auto"/>
        <w:jc w:val="center"/>
        <w:rPr>
          <w:rFonts w:ascii="Times New Roman" w:hAnsi="Times New Roman" w:cs="Times New Roman"/>
        </w:rPr>
      </w:pPr>
      <w:r w:rsidRPr="001A6496">
        <w:rPr>
          <w:rFonts w:ascii="Times New Roman" w:hAnsi="Times New Roman" w:cs="Times New Roman"/>
          <w:noProof/>
          <w:lang w:val="en-US"/>
        </w:rPr>
        <w:drawing>
          <wp:inline distT="0" distB="0" distL="0" distR="0" wp14:anchorId="31F321F6" wp14:editId="576AADFC">
            <wp:extent cx="3224490" cy="2160000"/>
            <wp:effectExtent l="0" t="0" r="1905" b="0"/>
            <wp:docPr id="122453276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532765" name="Рисунок 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224490" cy="2160000"/>
                    </a:xfrm>
                    <a:prstGeom prst="rect">
                      <a:avLst/>
                    </a:prstGeom>
                  </pic:spPr>
                </pic:pic>
              </a:graphicData>
            </a:graphic>
          </wp:inline>
        </w:drawing>
      </w:r>
    </w:p>
    <w:p w14:paraId="450CD45A" w14:textId="7B5DD68F" w:rsidR="001A6496" w:rsidRPr="001A6496" w:rsidRDefault="001A6496" w:rsidP="001A6496">
      <w:pPr>
        <w:spacing w:after="0" w:line="360" w:lineRule="auto"/>
        <w:jc w:val="center"/>
        <w:rPr>
          <w:rFonts w:ascii="Times New Roman" w:hAnsi="Times New Roman" w:cs="Times New Roman"/>
          <w:sz w:val="24"/>
          <w:szCs w:val="24"/>
        </w:rPr>
      </w:pPr>
      <w:r w:rsidRPr="001A6496">
        <w:rPr>
          <w:rFonts w:ascii="Times New Roman" w:hAnsi="Times New Roman" w:cs="Times New Roman"/>
          <w:sz w:val="24"/>
          <w:szCs w:val="24"/>
        </w:rPr>
        <w:t xml:space="preserve">Рисунок 2 – Иллюстрация эффективности классификатора от размера частиц. Каждая линия получена при различной скорости газа. </w:t>
      </w:r>
      <w:r w:rsidRPr="001A6496">
        <w:rPr>
          <w:rFonts w:ascii="Times New Roman" w:hAnsi="Times New Roman" w:cs="Times New Roman"/>
          <w:i/>
          <w:sz w:val="24"/>
          <w:szCs w:val="24"/>
        </w:rPr>
        <w:t xml:space="preserve">1 </w:t>
      </w:r>
      <w:r w:rsidRPr="001A6496">
        <w:rPr>
          <w:rFonts w:ascii="Times New Roman" w:hAnsi="Times New Roman" w:cs="Times New Roman"/>
          <w:sz w:val="24"/>
          <w:szCs w:val="24"/>
        </w:rPr>
        <w:t xml:space="preserve">– </w:t>
      </w:r>
      <w:r w:rsidRPr="001A6496">
        <w:rPr>
          <w:rFonts w:ascii="Times New Roman" w:hAnsi="Times New Roman" w:cs="Times New Roman"/>
          <w:i/>
          <w:iCs/>
          <w:sz w:val="24"/>
          <w:szCs w:val="24"/>
          <w:lang w:val="en-US"/>
        </w:rPr>
        <w:t>W</w:t>
      </w:r>
      <w:r w:rsidRPr="001A6496">
        <w:rPr>
          <w:rFonts w:ascii="Times New Roman" w:hAnsi="Times New Roman" w:cs="Times New Roman"/>
          <w:i/>
          <w:iCs/>
          <w:sz w:val="24"/>
          <w:szCs w:val="24"/>
        </w:rPr>
        <w:t xml:space="preserve"> </w:t>
      </w:r>
      <w:r w:rsidRPr="001A6496">
        <w:rPr>
          <w:rFonts w:ascii="Times New Roman" w:hAnsi="Times New Roman" w:cs="Times New Roman"/>
          <w:sz w:val="24"/>
          <w:szCs w:val="24"/>
        </w:rPr>
        <w:t xml:space="preserve">= 8 м/с; </w:t>
      </w:r>
      <w:r w:rsidRPr="001A6496">
        <w:rPr>
          <w:rFonts w:ascii="Times New Roman" w:hAnsi="Times New Roman" w:cs="Times New Roman"/>
          <w:i/>
          <w:sz w:val="24"/>
          <w:szCs w:val="24"/>
        </w:rPr>
        <w:t>2</w:t>
      </w:r>
      <w:r w:rsidRPr="001A6496">
        <w:rPr>
          <w:rFonts w:ascii="Times New Roman" w:hAnsi="Times New Roman" w:cs="Times New Roman"/>
          <w:sz w:val="24"/>
          <w:szCs w:val="24"/>
        </w:rPr>
        <w:t> – </w:t>
      </w:r>
      <w:r w:rsidRPr="001A6496">
        <w:rPr>
          <w:rFonts w:ascii="Times New Roman" w:hAnsi="Times New Roman" w:cs="Times New Roman"/>
          <w:i/>
          <w:iCs/>
          <w:sz w:val="24"/>
          <w:szCs w:val="24"/>
          <w:lang w:val="en-US"/>
        </w:rPr>
        <w:t>W</w:t>
      </w:r>
      <w:r w:rsidRPr="001A6496">
        <w:rPr>
          <w:rFonts w:ascii="Times New Roman" w:hAnsi="Times New Roman" w:cs="Times New Roman"/>
          <w:i/>
          <w:iCs/>
          <w:sz w:val="24"/>
          <w:szCs w:val="24"/>
        </w:rPr>
        <w:t xml:space="preserve"> </w:t>
      </w:r>
      <w:r w:rsidRPr="001A6496">
        <w:rPr>
          <w:rFonts w:ascii="Times New Roman" w:hAnsi="Times New Roman" w:cs="Times New Roman"/>
          <w:sz w:val="24"/>
          <w:szCs w:val="24"/>
        </w:rPr>
        <w:t xml:space="preserve">= 12 м/с; </w:t>
      </w:r>
      <w:r w:rsidRPr="001A6496">
        <w:rPr>
          <w:rFonts w:ascii="Times New Roman" w:hAnsi="Times New Roman" w:cs="Times New Roman"/>
          <w:i/>
          <w:sz w:val="24"/>
          <w:szCs w:val="24"/>
        </w:rPr>
        <w:t>3</w:t>
      </w:r>
      <w:r w:rsidRPr="001A6496">
        <w:rPr>
          <w:rFonts w:ascii="Times New Roman" w:hAnsi="Times New Roman" w:cs="Times New Roman"/>
          <w:sz w:val="24"/>
          <w:szCs w:val="24"/>
        </w:rPr>
        <w:t> – </w:t>
      </w:r>
      <w:r w:rsidRPr="001A6496">
        <w:rPr>
          <w:rFonts w:ascii="Times New Roman" w:hAnsi="Times New Roman" w:cs="Times New Roman"/>
          <w:i/>
          <w:iCs/>
          <w:sz w:val="24"/>
          <w:szCs w:val="24"/>
          <w:lang w:val="en-US"/>
        </w:rPr>
        <w:t>W</w:t>
      </w:r>
      <w:r w:rsidRPr="001A6496">
        <w:rPr>
          <w:rFonts w:ascii="Times New Roman" w:hAnsi="Times New Roman" w:cs="Times New Roman"/>
          <w:i/>
          <w:iCs/>
          <w:sz w:val="24"/>
          <w:szCs w:val="24"/>
        </w:rPr>
        <w:t> </w:t>
      </w:r>
      <w:r w:rsidRPr="001A6496">
        <w:rPr>
          <w:rFonts w:ascii="Times New Roman" w:hAnsi="Times New Roman" w:cs="Times New Roman"/>
          <w:sz w:val="24"/>
          <w:szCs w:val="24"/>
        </w:rPr>
        <w:t xml:space="preserve">= 16 м/с. </w:t>
      </w:r>
      <w:r w:rsidRPr="001A6496">
        <w:rPr>
          <w:rFonts w:ascii="Times New Roman" w:hAnsi="Times New Roman" w:cs="Times New Roman"/>
          <w:i/>
          <w:iCs/>
          <w:sz w:val="24"/>
          <w:szCs w:val="24"/>
          <w:lang w:val="en-US"/>
        </w:rPr>
        <w:t>h</w:t>
      </w:r>
      <w:r w:rsidRPr="001A6496">
        <w:rPr>
          <w:rFonts w:ascii="Times New Roman" w:hAnsi="Times New Roman" w:cs="Times New Roman"/>
          <w:sz w:val="24"/>
          <w:szCs w:val="24"/>
          <w:vertAlign w:val="subscript"/>
        </w:rPr>
        <w:t>3</w:t>
      </w:r>
      <w:r w:rsidRPr="001A6496">
        <w:rPr>
          <w:rFonts w:ascii="Times New Roman" w:hAnsi="Times New Roman" w:cs="Times New Roman"/>
          <w:sz w:val="24"/>
          <w:szCs w:val="24"/>
        </w:rPr>
        <w:t xml:space="preserve"> = 0,004 м</w:t>
      </w:r>
    </w:p>
    <w:p w14:paraId="35DF6488" w14:textId="77777777" w:rsidR="001A6496" w:rsidRDefault="001A6496" w:rsidP="00122D6E">
      <w:pPr>
        <w:spacing w:after="0" w:line="360" w:lineRule="auto"/>
        <w:ind w:firstLine="709"/>
        <w:jc w:val="both"/>
        <w:rPr>
          <w:rFonts w:ascii="Times New Roman" w:hAnsi="Times New Roman" w:cs="Times New Roman"/>
          <w:bCs/>
          <w:sz w:val="28"/>
          <w:szCs w:val="28"/>
        </w:rPr>
      </w:pPr>
    </w:p>
    <w:p w14:paraId="2E373FF7" w14:textId="183B4C00" w:rsidR="0070501E" w:rsidRPr="001A6496" w:rsidRDefault="009435B1" w:rsidP="00122D6E">
      <w:pPr>
        <w:spacing w:after="0" w:line="360" w:lineRule="auto"/>
        <w:ind w:firstLine="709"/>
        <w:jc w:val="both"/>
        <w:rPr>
          <w:rFonts w:ascii="Times New Roman" w:hAnsi="Times New Roman" w:cs="Times New Roman"/>
          <w:bCs/>
          <w:sz w:val="28"/>
          <w:szCs w:val="28"/>
        </w:rPr>
      </w:pPr>
      <w:r w:rsidRPr="001A6496">
        <w:rPr>
          <w:rFonts w:ascii="Times New Roman" w:hAnsi="Times New Roman" w:cs="Times New Roman"/>
          <w:bCs/>
          <w:sz w:val="28"/>
          <w:szCs w:val="28"/>
        </w:rPr>
        <w:t xml:space="preserve">По причине роста влияния центробежных сил на частицы при повышении скорости газового потока более крупные частицы </w:t>
      </w:r>
      <w:r w:rsidR="00122D6E" w:rsidRPr="001A6496">
        <w:rPr>
          <w:rFonts w:ascii="Times New Roman" w:hAnsi="Times New Roman" w:cs="Times New Roman"/>
          <w:bCs/>
          <w:sz w:val="28"/>
          <w:szCs w:val="28"/>
        </w:rPr>
        <w:t>вылетают</w:t>
      </w:r>
      <w:r w:rsidRPr="001A6496">
        <w:rPr>
          <w:rFonts w:ascii="Times New Roman" w:hAnsi="Times New Roman" w:cs="Times New Roman"/>
          <w:bCs/>
          <w:sz w:val="28"/>
          <w:szCs w:val="28"/>
        </w:rPr>
        <w:t xml:space="preserve"> из вихря эффективнее и затем осаждаются в бункере.</w:t>
      </w:r>
      <w:r w:rsidR="001976F0" w:rsidRPr="001A6496">
        <w:rPr>
          <w:rFonts w:ascii="Times New Roman" w:hAnsi="Times New Roman" w:cs="Times New Roman"/>
          <w:bCs/>
          <w:sz w:val="28"/>
          <w:szCs w:val="28"/>
        </w:rPr>
        <w:t xml:space="preserve"> В среднем классификатор улавливает частицы крупнее 40 мкм с эффективностью 63,63</w:t>
      </w:r>
      <w:r w:rsidR="00C9026E" w:rsidRPr="001A6496">
        <w:rPr>
          <w:rFonts w:ascii="Times New Roman" w:hAnsi="Times New Roman" w:cs="Times New Roman"/>
          <w:bCs/>
          <w:sz w:val="28"/>
          <w:szCs w:val="28"/>
        </w:rPr>
        <w:t xml:space="preserve"> </w:t>
      </w:r>
      <w:r w:rsidR="001976F0" w:rsidRPr="001A6496">
        <w:rPr>
          <w:rFonts w:ascii="Times New Roman" w:hAnsi="Times New Roman" w:cs="Times New Roman"/>
          <w:bCs/>
          <w:sz w:val="28"/>
          <w:szCs w:val="28"/>
        </w:rPr>
        <w:t>%.</w:t>
      </w:r>
      <w:r w:rsidR="003C3E13" w:rsidRPr="001A6496">
        <w:rPr>
          <w:rFonts w:ascii="Times New Roman" w:hAnsi="Times New Roman" w:cs="Times New Roman"/>
          <w:bCs/>
          <w:sz w:val="28"/>
          <w:szCs w:val="28"/>
        </w:rPr>
        <w:t xml:space="preserve"> Из графиков видно, что в аппарат с высотой подъема проточки над нижней плоскостью </w:t>
      </w:r>
      <w:r w:rsidR="004F069E" w:rsidRPr="001A6496">
        <w:rPr>
          <w:rFonts w:ascii="Times New Roman" w:hAnsi="Times New Roman" w:cs="Times New Roman"/>
          <w:bCs/>
          <w:sz w:val="28"/>
          <w:szCs w:val="28"/>
        </w:rPr>
        <w:t>внутренней трубы</w:t>
      </w:r>
      <w:r w:rsidR="003C3E13" w:rsidRPr="001A6496">
        <w:rPr>
          <w:rFonts w:ascii="Times New Roman" w:hAnsi="Times New Roman" w:cs="Times New Roman"/>
          <w:bCs/>
          <w:sz w:val="28"/>
          <w:szCs w:val="28"/>
        </w:rPr>
        <w:t xml:space="preserve"> </w:t>
      </w:r>
      <w:r w:rsidR="00463B56" w:rsidRPr="001A6496">
        <w:rPr>
          <w:rFonts w:ascii="Times New Roman" w:hAnsi="Times New Roman" w:cs="Times New Roman"/>
          <w:bCs/>
          <w:i/>
          <w:iCs/>
          <w:sz w:val="28"/>
          <w:szCs w:val="28"/>
          <w:lang w:val="en-US"/>
        </w:rPr>
        <w:t>h</w:t>
      </w:r>
      <w:r w:rsidR="00463B56" w:rsidRPr="001A6496">
        <w:rPr>
          <w:rFonts w:ascii="Times New Roman" w:hAnsi="Times New Roman" w:cs="Times New Roman"/>
          <w:bCs/>
          <w:sz w:val="28"/>
          <w:szCs w:val="28"/>
          <w:vertAlign w:val="subscript"/>
        </w:rPr>
        <w:t>3</w:t>
      </w:r>
      <w:r w:rsidR="00C9026E" w:rsidRPr="001A6496">
        <w:rPr>
          <w:rFonts w:ascii="Times New Roman" w:hAnsi="Times New Roman" w:cs="Times New Roman"/>
          <w:bCs/>
          <w:sz w:val="28"/>
          <w:szCs w:val="28"/>
          <w:vertAlign w:val="subscript"/>
        </w:rPr>
        <w:t xml:space="preserve"> </w:t>
      </w:r>
      <w:r w:rsidR="00463B56" w:rsidRPr="001A6496">
        <w:rPr>
          <w:rFonts w:ascii="Times New Roman" w:hAnsi="Times New Roman" w:cs="Times New Roman"/>
          <w:bCs/>
          <w:sz w:val="28"/>
          <w:szCs w:val="28"/>
        </w:rPr>
        <w:t>=</w:t>
      </w:r>
      <w:r w:rsidR="00C9026E" w:rsidRPr="001A6496">
        <w:rPr>
          <w:rFonts w:ascii="Times New Roman" w:hAnsi="Times New Roman" w:cs="Times New Roman"/>
          <w:bCs/>
          <w:sz w:val="28"/>
          <w:szCs w:val="28"/>
        </w:rPr>
        <w:t xml:space="preserve"> 0,004</w:t>
      </w:r>
      <w:r w:rsidR="00463B56" w:rsidRPr="001A6496">
        <w:rPr>
          <w:rFonts w:ascii="Times New Roman" w:hAnsi="Times New Roman" w:cs="Times New Roman"/>
          <w:bCs/>
          <w:sz w:val="28"/>
          <w:szCs w:val="28"/>
        </w:rPr>
        <w:t xml:space="preserve"> мм эффективнее </w:t>
      </w:r>
      <w:r w:rsidR="00463B56" w:rsidRPr="001A6496">
        <w:rPr>
          <w:rFonts w:ascii="Times New Roman" w:hAnsi="Times New Roman" w:cs="Times New Roman"/>
          <w:bCs/>
          <w:sz w:val="28"/>
          <w:szCs w:val="28"/>
        </w:rPr>
        <w:lastRenderedPageBreak/>
        <w:t xml:space="preserve">улавливает частицы крупнее 40 мкм чем при </w:t>
      </w:r>
      <w:r w:rsidR="00463B56" w:rsidRPr="001A6496">
        <w:rPr>
          <w:rFonts w:ascii="Times New Roman" w:hAnsi="Times New Roman" w:cs="Times New Roman"/>
          <w:bCs/>
          <w:i/>
          <w:iCs/>
          <w:sz w:val="28"/>
          <w:szCs w:val="28"/>
          <w:lang w:val="en-US"/>
        </w:rPr>
        <w:t>h</w:t>
      </w:r>
      <w:r w:rsidR="00463B56" w:rsidRPr="001A6496">
        <w:rPr>
          <w:rFonts w:ascii="Times New Roman" w:hAnsi="Times New Roman" w:cs="Times New Roman"/>
          <w:bCs/>
          <w:sz w:val="28"/>
          <w:szCs w:val="28"/>
          <w:vertAlign w:val="subscript"/>
        </w:rPr>
        <w:t>3</w:t>
      </w:r>
      <w:r w:rsidR="00C9026E" w:rsidRPr="001A6496">
        <w:rPr>
          <w:rFonts w:ascii="Times New Roman" w:hAnsi="Times New Roman" w:cs="Times New Roman"/>
          <w:bCs/>
          <w:sz w:val="28"/>
          <w:szCs w:val="28"/>
          <w:vertAlign w:val="subscript"/>
        </w:rPr>
        <w:t xml:space="preserve"> </w:t>
      </w:r>
      <w:r w:rsidR="00463B56" w:rsidRPr="001A6496">
        <w:rPr>
          <w:rFonts w:ascii="Times New Roman" w:hAnsi="Times New Roman" w:cs="Times New Roman"/>
          <w:bCs/>
          <w:sz w:val="28"/>
          <w:szCs w:val="28"/>
        </w:rPr>
        <w:t>=</w:t>
      </w:r>
      <w:r w:rsidR="00C9026E" w:rsidRPr="001A6496">
        <w:rPr>
          <w:rFonts w:ascii="Times New Roman" w:hAnsi="Times New Roman" w:cs="Times New Roman"/>
          <w:bCs/>
          <w:sz w:val="28"/>
          <w:szCs w:val="28"/>
        </w:rPr>
        <w:t xml:space="preserve"> 0,017 </w:t>
      </w:r>
      <w:r w:rsidR="00463B56" w:rsidRPr="001A6496">
        <w:rPr>
          <w:rFonts w:ascii="Times New Roman" w:hAnsi="Times New Roman" w:cs="Times New Roman"/>
          <w:bCs/>
          <w:sz w:val="28"/>
          <w:szCs w:val="28"/>
        </w:rPr>
        <w:t xml:space="preserve">мм, кроме случая, когда скорость газового потока на входе в аппарат </w:t>
      </w:r>
      <w:r w:rsidR="00691E51" w:rsidRPr="001A6496">
        <w:rPr>
          <w:rFonts w:ascii="Times New Roman" w:hAnsi="Times New Roman" w:cs="Times New Roman"/>
          <w:bCs/>
          <w:i/>
          <w:iCs/>
          <w:sz w:val="28"/>
          <w:szCs w:val="28"/>
          <w:lang w:val="en-US"/>
        </w:rPr>
        <w:t>W</w:t>
      </w:r>
      <w:r w:rsidR="00691E51" w:rsidRPr="001A6496">
        <w:rPr>
          <w:rFonts w:ascii="Times New Roman" w:hAnsi="Times New Roman" w:cs="Times New Roman"/>
          <w:bCs/>
          <w:sz w:val="28"/>
          <w:szCs w:val="28"/>
        </w:rPr>
        <w:t>=</w:t>
      </w:r>
      <w:r w:rsidR="00463B56" w:rsidRPr="001A6496">
        <w:rPr>
          <w:rFonts w:ascii="Times New Roman" w:hAnsi="Times New Roman" w:cs="Times New Roman"/>
          <w:bCs/>
          <w:sz w:val="28"/>
          <w:szCs w:val="28"/>
        </w:rPr>
        <w:t>16 м/</w:t>
      </w:r>
      <w:r w:rsidR="00463B56" w:rsidRPr="001A6496">
        <w:rPr>
          <w:rFonts w:ascii="Times New Roman" w:hAnsi="Times New Roman" w:cs="Times New Roman"/>
          <w:bCs/>
          <w:sz w:val="28"/>
          <w:szCs w:val="28"/>
          <w:lang w:val="en-US"/>
        </w:rPr>
        <w:t>c</w:t>
      </w:r>
      <w:r w:rsidR="00463B56" w:rsidRPr="001A6496">
        <w:rPr>
          <w:rFonts w:ascii="Times New Roman" w:hAnsi="Times New Roman" w:cs="Times New Roman"/>
          <w:bCs/>
          <w:sz w:val="28"/>
          <w:szCs w:val="28"/>
        </w:rPr>
        <w:t>.</w:t>
      </w:r>
    </w:p>
    <w:p w14:paraId="4E8931C7" w14:textId="11158DB5" w:rsidR="000C4EA2" w:rsidRPr="001A6496" w:rsidRDefault="000C4EA2" w:rsidP="00C52730">
      <w:pPr>
        <w:spacing w:after="0" w:line="360" w:lineRule="auto"/>
        <w:ind w:firstLine="709"/>
        <w:jc w:val="both"/>
        <w:rPr>
          <w:rFonts w:ascii="Times New Roman" w:hAnsi="Times New Roman" w:cs="Times New Roman"/>
          <w:bCs/>
          <w:sz w:val="28"/>
          <w:szCs w:val="28"/>
        </w:rPr>
      </w:pPr>
      <w:r w:rsidRPr="001A6496">
        <w:rPr>
          <w:rFonts w:ascii="Times New Roman" w:hAnsi="Times New Roman" w:cs="Times New Roman"/>
          <w:bCs/>
          <w:sz w:val="28"/>
          <w:szCs w:val="28"/>
        </w:rPr>
        <w:t>Из графика на рисунке 2 видно, что наибольшая эффективность улавливания частиц крупнее 40</w:t>
      </w:r>
      <w:r w:rsidR="004F069E" w:rsidRPr="001A6496">
        <w:rPr>
          <w:rFonts w:ascii="Times New Roman" w:hAnsi="Times New Roman" w:cs="Times New Roman"/>
          <w:bCs/>
          <w:sz w:val="28"/>
          <w:szCs w:val="28"/>
        </w:rPr>
        <w:t xml:space="preserve"> мкм</w:t>
      </w:r>
      <w:r w:rsidRPr="001A6496">
        <w:rPr>
          <w:rFonts w:ascii="Times New Roman" w:hAnsi="Times New Roman" w:cs="Times New Roman"/>
          <w:bCs/>
          <w:sz w:val="28"/>
          <w:szCs w:val="28"/>
        </w:rPr>
        <w:t xml:space="preserve"> у аппарата с высотой подъема проточки над нижней плоскостью внутренне</w:t>
      </w:r>
      <w:r w:rsidR="004F069E" w:rsidRPr="001A6496">
        <w:rPr>
          <w:rFonts w:ascii="Times New Roman" w:hAnsi="Times New Roman" w:cs="Times New Roman"/>
          <w:bCs/>
          <w:sz w:val="28"/>
          <w:szCs w:val="28"/>
        </w:rPr>
        <w:t>й трубы</w:t>
      </w:r>
      <w:r w:rsidRPr="001A6496">
        <w:rPr>
          <w:rFonts w:ascii="Times New Roman" w:hAnsi="Times New Roman" w:cs="Times New Roman"/>
          <w:bCs/>
          <w:sz w:val="28"/>
          <w:szCs w:val="28"/>
        </w:rPr>
        <w:t xml:space="preserve"> </w:t>
      </w:r>
      <w:r w:rsidR="00691E51" w:rsidRPr="001A6496">
        <w:rPr>
          <w:rFonts w:ascii="Times New Roman" w:hAnsi="Times New Roman" w:cs="Times New Roman"/>
          <w:bCs/>
          <w:i/>
          <w:iCs/>
          <w:sz w:val="28"/>
          <w:szCs w:val="28"/>
          <w:lang w:val="en-US"/>
        </w:rPr>
        <w:t>h</w:t>
      </w:r>
      <w:r w:rsidR="00691E51" w:rsidRPr="001A6496">
        <w:rPr>
          <w:rFonts w:ascii="Times New Roman" w:hAnsi="Times New Roman" w:cs="Times New Roman"/>
          <w:bCs/>
          <w:sz w:val="28"/>
          <w:szCs w:val="28"/>
          <w:vertAlign w:val="subscript"/>
        </w:rPr>
        <w:t>3</w:t>
      </w:r>
      <w:r w:rsidR="00C9026E" w:rsidRPr="001A6496">
        <w:rPr>
          <w:rFonts w:ascii="Times New Roman" w:hAnsi="Times New Roman" w:cs="Times New Roman"/>
          <w:bCs/>
          <w:sz w:val="28"/>
          <w:szCs w:val="28"/>
          <w:vertAlign w:val="subscript"/>
        </w:rPr>
        <w:t xml:space="preserve"> </w:t>
      </w:r>
      <w:r w:rsidR="00691E51" w:rsidRPr="001A6496">
        <w:rPr>
          <w:rFonts w:ascii="Times New Roman" w:hAnsi="Times New Roman" w:cs="Times New Roman"/>
          <w:bCs/>
          <w:sz w:val="28"/>
          <w:szCs w:val="28"/>
        </w:rPr>
        <w:t>=</w:t>
      </w:r>
      <w:r w:rsidR="00C9026E" w:rsidRPr="001A6496">
        <w:rPr>
          <w:rFonts w:ascii="Times New Roman" w:hAnsi="Times New Roman" w:cs="Times New Roman"/>
          <w:bCs/>
          <w:sz w:val="28"/>
          <w:szCs w:val="28"/>
        </w:rPr>
        <w:t xml:space="preserve"> 0,004 </w:t>
      </w:r>
      <w:r w:rsidR="00691E51" w:rsidRPr="001A6496">
        <w:rPr>
          <w:rFonts w:ascii="Times New Roman" w:hAnsi="Times New Roman" w:cs="Times New Roman"/>
          <w:bCs/>
          <w:sz w:val="28"/>
          <w:szCs w:val="28"/>
        </w:rPr>
        <w:t xml:space="preserve">м наблюдается при скорости газового потока на входе в аппарат </w:t>
      </w:r>
      <w:r w:rsidR="00691E51" w:rsidRPr="001A6496">
        <w:rPr>
          <w:rFonts w:ascii="Times New Roman" w:hAnsi="Times New Roman" w:cs="Times New Roman"/>
          <w:bCs/>
          <w:i/>
          <w:iCs/>
          <w:sz w:val="28"/>
          <w:szCs w:val="28"/>
          <w:lang w:val="en-US"/>
        </w:rPr>
        <w:t>W</w:t>
      </w:r>
      <w:r w:rsidR="00691E51" w:rsidRPr="001A6496">
        <w:rPr>
          <w:rFonts w:ascii="Times New Roman" w:hAnsi="Times New Roman" w:cs="Times New Roman"/>
          <w:bCs/>
          <w:sz w:val="28"/>
          <w:szCs w:val="28"/>
        </w:rPr>
        <w:t>=12 м/с</w:t>
      </w:r>
      <w:r w:rsidR="004415BF" w:rsidRPr="001A6496">
        <w:rPr>
          <w:rFonts w:ascii="Times New Roman" w:hAnsi="Times New Roman" w:cs="Times New Roman"/>
          <w:bCs/>
          <w:sz w:val="28"/>
          <w:szCs w:val="28"/>
        </w:rPr>
        <w:t xml:space="preserve"> и составляет 67,89</w:t>
      </w:r>
      <w:r w:rsidR="00C9026E" w:rsidRPr="001A6496">
        <w:rPr>
          <w:rFonts w:ascii="Times New Roman" w:hAnsi="Times New Roman" w:cs="Times New Roman"/>
          <w:bCs/>
          <w:sz w:val="28"/>
          <w:szCs w:val="28"/>
        </w:rPr>
        <w:t xml:space="preserve"> </w:t>
      </w:r>
      <w:r w:rsidR="004415BF" w:rsidRPr="001A6496">
        <w:rPr>
          <w:rFonts w:ascii="Times New Roman" w:hAnsi="Times New Roman" w:cs="Times New Roman"/>
          <w:bCs/>
          <w:sz w:val="28"/>
          <w:szCs w:val="28"/>
        </w:rPr>
        <w:t>%. В среднем для данной конструкции эффективность улавливания частиц крупнее 40 мкм составила 65,25</w:t>
      </w:r>
      <w:r w:rsidR="00C9026E" w:rsidRPr="001A6496">
        <w:rPr>
          <w:rFonts w:ascii="Times New Roman" w:hAnsi="Times New Roman" w:cs="Times New Roman"/>
          <w:bCs/>
          <w:sz w:val="28"/>
          <w:szCs w:val="28"/>
        </w:rPr>
        <w:t xml:space="preserve"> </w:t>
      </w:r>
      <w:r w:rsidR="004415BF" w:rsidRPr="001A6496">
        <w:rPr>
          <w:rFonts w:ascii="Times New Roman" w:hAnsi="Times New Roman" w:cs="Times New Roman"/>
          <w:bCs/>
          <w:sz w:val="28"/>
          <w:szCs w:val="28"/>
        </w:rPr>
        <w:t>%, для частиц меньше 40 мкм – 1,77</w:t>
      </w:r>
      <w:r w:rsidR="00C9026E" w:rsidRPr="001A6496">
        <w:rPr>
          <w:rFonts w:ascii="Times New Roman" w:hAnsi="Times New Roman" w:cs="Times New Roman"/>
          <w:bCs/>
          <w:sz w:val="28"/>
          <w:szCs w:val="28"/>
        </w:rPr>
        <w:t xml:space="preserve"> </w:t>
      </w:r>
      <w:r w:rsidR="004415BF" w:rsidRPr="001A6496">
        <w:rPr>
          <w:rFonts w:ascii="Times New Roman" w:hAnsi="Times New Roman" w:cs="Times New Roman"/>
          <w:bCs/>
          <w:sz w:val="28"/>
          <w:szCs w:val="28"/>
        </w:rPr>
        <w:t>%.</w:t>
      </w:r>
    </w:p>
    <w:p w14:paraId="55C0B50D" w14:textId="77777777" w:rsidR="00407BA5" w:rsidRPr="001A6496" w:rsidRDefault="00407BA5" w:rsidP="00C52730">
      <w:pPr>
        <w:spacing w:line="360" w:lineRule="auto"/>
        <w:jc w:val="center"/>
        <w:rPr>
          <w:rFonts w:ascii="Times New Roman" w:hAnsi="Times New Roman" w:cs="Times New Roman"/>
        </w:rPr>
      </w:pPr>
      <w:r w:rsidRPr="001A6496">
        <w:rPr>
          <w:rFonts w:ascii="Times New Roman" w:hAnsi="Times New Roman" w:cs="Times New Roman"/>
          <w:noProof/>
          <w:lang w:val="en-US"/>
        </w:rPr>
        <w:drawing>
          <wp:inline distT="0" distB="0" distL="0" distR="0" wp14:anchorId="49B63C95" wp14:editId="3EE3960B">
            <wp:extent cx="3127925" cy="2160000"/>
            <wp:effectExtent l="0" t="0" r="0" b="0"/>
            <wp:docPr id="312893979" name="Рисунок 1" descr="Изображение выглядит как текст, диаграмм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893979" name="Рисунок 1" descr="Изображение выглядит как текст, диаграмма&#10;&#10;Автоматически созданное описание"/>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127925" cy="2160000"/>
                    </a:xfrm>
                    <a:prstGeom prst="rect">
                      <a:avLst/>
                    </a:prstGeom>
                  </pic:spPr>
                </pic:pic>
              </a:graphicData>
            </a:graphic>
          </wp:inline>
        </w:drawing>
      </w:r>
    </w:p>
    <w:p w14:paraId="38A535B0" w14:textId="37A63151" w:rsidR="00122D6E" w:rsidRPr="001A6496" w:rsidRDefault="00407BA5" w:rsidP="00122D6E">
      <w:pPr>
        <w:spacing w:after="0" w:line="360" w:lineRule="auto"/>
        <w:jc w:val="center"/>
        <w:rPr>
          <w:rFonts w:ascii="Times New Roman" w:hAnsi="Times New Roman" w:cs="Times New Roman"/>
          <w:sz w:val="24"/>
          <w:szCs w:val="24"/>
        </w:rPr>
      </w:pPr>
      <w:r w:rsidRPr="001A6496">
        <w:rPr>
          <w:rFonts w:ascii="Times New Roman" w:hAnsi="Times New Roman" w:cs="Times New Roman"/>
          <w:sz w:val="24"/>
          <w:szCs w:val="24"/>
        </w:rPr>
        <w:t xml:space="preserve">Рисунок 3 – </w:t>
      </w:r>
      <w:r w:rsidR="00122D6E" w:rsidRPr="001A6496">
        <w:rPr>
          <w:rFonts w:ascii="Times New Roman" w:hAnsi="Times New Roman" w:cs="Times New Roman"/>
          <w:sz w:val="24"/>
          <w:szCs w:val="24"/>
        </w:rPr>
        <w:t xml:space="preserve">Иллюстрация эффективности классификатора от размера частиц. Каждая линия получена при различной скорости газа. </w:t>
      </w:r>
      <w:r w:rsidR="00122D6E" w:rsidRPr="001A6496">
        <w:rPr>
          <w:rFonts w:ascii="Times New Roman" w:hAnsi="Times New Roman" w:cs="Times New Roman"/>
          <w:i/>
          <w:sz w:val="24"/>
          <w:szCs w:val="24"/>
        </w:rPr>
        <w:t xml:space="preserve">1 </w:t>
      </w:r>
      <w:r w:rsidR="00122D6E" w:rsidRPr="001A6496">
        <w:rPr>
          <w:rFonts w:ascii="Times New Roman" w:hAnsi="Times New Roman" w:cs="Times New Roman"/>
          <w:sz w:val="24"/>
          <w:szCs w:val="24"/>
        </w:rPr>
        <w:t xml:space="preserve">– </w:t>
      </w:r>
      <w:r w:rsidR="00122D6E" w:rsidRPr="001A6496">
        <w:rPr>
          <w:rFonts w:ascii="Times New Roman" w:hAnsi="Times New Roman" w:cs="Times New Roman"/>
          <w:i/>
          <w:iCs/>
          <w:sz w:val="24"/>
          <w:szCs w:val="24"/>
          <w:lang w:val="en-US"/>
        </w:rPr>
        <w:t>W</w:t>
      </w:r>
      <w:r w:rsidR="00122D6E" w:rsidRPr="001A6496">
        <w:rPr>
          <w:rFonts w:ascii="Times New Roman" w:hAnsi="Times New Roman" w:cs="Times New Roman"/>
          <w:i/>
          <w:iCs/>
          <w:sz w:val="24"/>
          <w:szCs w:val="24"/>
        </w:rPr>
        <w:t xml:space="preserve"> </w:t>
      </w:r>
      <w:r w:rsidR="00122D6E" w:rsidRPr="001A6496">
        <w:rPr>
          <w:rFonts w:ascii="Times New Roman" w:hAnsi="Times New Roman" w:cs="Times New Roman"/>
          <w:sz w:val="24"/>
          <w:szCs w:val="24"/>
        </w:rPr>
        <w:t xml:space="preserve">= 8 м/с; </w:t>
      </w:r>
      <w:r w:rsidR="00122D6E" w:rsidRPr="001A6496">
        <w:rPr>
          <w:rFonts w:ascii="Times New Roman" w:hAnsi="Times New Roman" w:cs="Times New Roman"/>
          <w:i/>
          <w:sz w:val="24"/>
          <w:szCs w:val="24"/>
        </w:rPr>
        <w:t>2</w:t>
      </w:r>
      <w:r w:rsidR="00122D6E" w:rsidRPr="001A6496">
        <w:rPr>
          <w:rFonts w:ascii="Times New Roman" w:hAnsi="Times New Roman" w:cs="Times New Roman"/>
          <w:sz w:val="24"/>
          <w:szCs w:val="24"/>
        </w:rPr>
        <w:t> – </w:t>
      </w:r>
      <w:r w:rsidR="00122D6E" w:rsidRPr="001A6496">
        <w:rPr>
          <w:rFonts w:ascii="Times New Roman" w:hAnsi="Times New Roman" w:cs="Times New Roman"/>
          <w:i/>
          <w:iCs/>
          <w:sz w:val="24"/>
          <w:szCs w:val="24"/>
          <w:lang w:val="en-US"/>
        </w:rPr>
        <w:t>W</w:t>
      </w:r>
      <w:r w:rsidR="00122D6E" w:rsidRPr="001A6496">
        <w:rPr>
          <w:rFonts w:ascii="Times New Roman" w:hAnsi="Times New Roman" w:cs="Times New Roman"/>
          <w:i/>
          <w:iCs/>
          <w:sz w:val="24"/>
          <w:szCs w:val="24"/>
        </w:rPr>
        <w:t xml:space="preserve"> </w:t>
      </w:r>
      <w:r w:rsidR="00122D6E" w:rsidRPr="001A6496">
        <w:rPr>
          <w:rFonts w:ascii="Times New Roman" w:hAnsi="Times New Roman" w:cs="Times New Roman"/>
          <w:sz w:val="24"/>
          <w:szCs w:val="24"/>
        </w:rPr>
        <w:t xml:space="preserve">= 12 м/с; </w:t>
      </w:r>
      <w:r w:rsidR="00122D6E" w:rsidRPr="001A6496">
        <w:rPr>
          <w:rFonts w:ascii="Times New Roman" w:hAnsi="Times New Roman" w:cs="Times New Roman"/>
          <w:i/>
          <w:sz w:val="24"/>
          <w:szCs w:val="24"/>
        </w:rPr>
        <w:t>3</w:t>
      </w:r>
      <w:r w:rsidR="00122D6E" w:rsidRPr="001A6496">
        <w:rPr>
          <w:rFonts w:ascii="Times New Roman" w:hAnsi="Times New Roman" w:cs="Times New Roman"/>
          <w:sz w:val="24"/>
          <w:szCs w:val="24"/>
        </w:rPr>
        <w:t> – </w:t>
      </w:r>
      <w:r w:rsidR="00122D6E" w:rsidRPr="001A6496">
        <w:rPr>
          <w:rFonts w:ascii="Times New Roman" w:hAnsi="Times New Roman" w:cs="Times New Roman"/>
          <w:i/>
          <w:iCs/>
          <w:sz w:val="24"/>
          <w:szCs w:val="24"/>
          <w:lang w:val="en-US"/>
        </w:rPr>
        <w:t>W</w:t>
      </w:r>
      <w:r w:rsidR="00122D6E" w:rsidRPr="001A6496">
        <w:rPr>
          <w:rFonts w:ascii="Times New Roman" w:hAnsi="Times New Roman" w:cs="Times New Roman"/>
          <w:i/>
          <w:iCs/>
          <w:sz w:val="24"/>
          <w:szCs w:val="24"/>
        </w:rPr>
        <w:t> </w:t>
      </w:r>
      <w:r w:rsidR="00122D6E" w:rsidRPr="001A6496">
        <w:rPr>
          <w:rFonts w:ascii="Times New Roman" w:hAnsi="Times New Roman" w:cs="Times New Roman"/>
          <w:sz w:val="24"/>
          <w:szCs w:val="24"/>
        </w:rPr>
        <w:t xml:space="preserve">= 16 м/с. </w:t>
      </w:r>
      <w:r w:rsidR="00122D6E" w:rsidRPr="001A6496">
        <w:rPr>
          <w:rFonts w:ascii="Times New Roman" w:hAnsi="Times New Roman" w:cs="Times New Roman"/>
          <w:i/>
          <w:iCs/>
          <w:sz w:val="24"/>
          <w:szCs w:val="24"/>
          <w:lang w:val="en-US"/>
        </w:rPr>
        <w:t>h</w:t>
      </w:r>
      <w:r w:rsidR="00122D6E" w:rsidRPr="001A6496">
        <w:rPr>
          <w:rFonts w:ascii="Times New Roman" w:hAnsi="Times New Roman" w:cs="Times New Roman"/>
          <w:sz w:val="24"/>
          <w:szCs w:val="24"/>
          <w:vertAlign w:val="subscript"/>
        </w:rPr>
        <w:t>3</w:t>
      </w:r>
      <w:r w:rsidR="00122D6E" w:rsidRPr="001A6496">
        <w:rPr>
          <w:rFonts w:ascii="Times New Roman" w:hAnsi="Times New Roman" w:cs="Times New Roman"/>
          <w:sz w:val="24"/>
          <w:szCs w:val="24"/>
        </w:rPr>
        <w:t xml:space="preserve"> = 0,017 м</w:t>
      </w:r>
    </w:p>
    <w:p w14:paraId="7E1A65CF" w14:textId="3509626D" w:rsidR="00407BA5" w:rsidRPr="001A6496" w:rsidRDefault="00407BA5" w:rsidP="00122D6E">
      <w:pPr>
        <w:spacing w:after="0" w:line="360" w:lineRule="auto"/>
        <w:jc w:val="center"/>
        <w:rPr>
          <w:rFonts w:ascii="Times New Roman" w:hAnsi="Times New Roman" w:cs="Times New Roman"/>
          <w:bCs/>
          <w:sz w:val="24"/>
          <w:szCs w:val="24"/>
        </w:rPr>
      </w:pPr>
    </w:p>
    <w:p w14:paraId="2A9ECC6E" w14:textId="09E0B8FD" w:rsidR="00122D6E" w:rsidRPr="001A6496" w:rsidRDefault="00D25E1E" w:rsidP="00122D6E">
      <w:pPr>
        <w:spacing w:after="0" w:line="360" w:lineRule="auto"/>
        <w:ind w:firstLine="709"/>
        <w:jc w:val="both"/>
        <w:rPr>
          <w:rFonts w:ascii="Times New Roman" w:hAnsi="Times New Roman" w:cs="Times New Roman"/>
          <w:bCs/>
          <w:sz w:val="28"/>
          <w:szCs w:val="28"/>
        </w:rPr>
      </w:pPr>
      <w:r w:rsidRPr="001A6496">
        <w:rPr>
          <w:rFonts w:ascii="Times New Roman" w:hAnsi="Times New Roman" w:cs="Times New Roman"/>
          <w:bCs/>
          <w:sz w:val="28"/>
          <w:szCs w:val="28"/>
        </w:rPr>
        <w:t xml:space="preserve">Исходя из данных, представленных на рисунке 3, можно увидеть, что для </w:t>
      </w:r>
      <w:r w:rsidR="00122D6E" w:rsidRPr="001A6496">
        <w:rPr>
          <w:rFonts w:ascii="Times New Roman" w:hAnsi="Times New Roman" w:cs="Times New Roman"/>
          <w:bCs/>
          <w:sz w:val="28"/>
          <w:szCs w:val="28"/>
        </w:rPr>
        <w:t xml:space="preserve">что для устройства с высотой подъема проточки </w:t>
      </w:r>
      <w:r w:rsidR="00122D6E" w:rsidRPr="001A6496">
        <w:rPr>
          <w:rFonts w:ascii="Times New Roman" w:hAnsi="Times New Roman" w:cs="Times New Roman"/>
          <w:bCs/>
          <w:i/>
          <w:iCs/>
          <w:sz w:val="28"/>
          <w:szCs w:val="28"/>
          <w:lang w:val="en-US"/>
        </w:rPr>
        <w:t>h</w:t>
      </w:r>
      <w:r w:rsidR="00122D6E" w:rsidRPr="001A6496">
        <w:rPr>
          <w:rFonts w:ascii="Times New Roman" w:hAnsi="Times New Roman" w:cs="Times New Roman"/>
          <w:bCs/>
          <w:sz w:val="28"/>
          <w:szCs w:val="28"/>
          <w:vertAlign w:val="subscript"/>
        </w:rPr>
        <w:t xml:space="preserve">3 </w:t>
      </w:r>
      <w:r w:rsidR="00122D6E" w:rsidRPr="001A6496">
        <w:rPr>
          <w:rFonts w:ascii="Times New Roman" w:hAnsi="Times New Roman" w:cs="Times New Roman"/>
          <w:bCs/>
          <w:sz w:val="28"/>
          <w:szCs w:val="28"/>
        </w:rPr>
        <w:t xml:space="preserve">= 0,017 м при скоростях газового потока на входе равных 8 и 12 м/с наблюдаются два резких повышения эффективности улавливания частиц. </w:t>
      </w:r>
    </w:p>
    <w:p w14:paraId="4F8E38CA" w14:textId="204BE45C" w:rsidR="000921F7" w:rsidRPr="001A6496" w:rsidRDefault="000921F7" w:rsidP="000921F7">
      <w:pPr>
        <w:spacing w:after="0" w:line="360" w:lineRule="auto"/>
        <w:ind w:firstLine="709"/>
        <w:jc w:val="both"/>
        <w:rPr>
          <w:rFonts w:ascii="Times New Roman" w:hAnsi="Times New Roman" w:cs="Times New Roman"/>
          <w:bCs/>
          <w:sz w:val="28"/>
          <w:szCs w:val="28"/>
        </w:rPr>
      </w:pPr>
      <w:r w:rsidRPr="000921F7">
        <w:rPr>
          <w:rFonts w:ascii="Times New Roman" w:hAnsi="Times New Roman" w:cs="Times New Roman"/>
          <w:bCs/>
          <w:sz w:val="28"/>
          <w:szCs w:val="28"/>
        </w:rPr>
        <w:t xml:space="preserve">Таким образом, оптимизация высоты подъема проточек позволяет значительно повысить производительность аппарата. Более того, высокая скорость газового потока способствует лучшему разделению частиц за счет увеличения центробежных сил, действующих на частицы. Эти результаты подчеркивают важность правильного выбора конструкционных </w:t>
      </w:r>
      <w:r w:rsidRPr="000921F7">
        <w:rPr>
          <w:rFonts w:ascii="Times New Roman" w:hAnsi="Times New Roman" w:cs="Times New Roman"/>
          <w:bCs/>
          <w:sz w:val="28"/>
          <w:szCs w:val="28"/>
        </w:rPr>
        <w:lastRenderedPageBreak/>
        <w:t>параметров для достижения максимальной эффективности классификатора.</w:t>
      </w:r>
    </w:p>
    <w:p w14:paraId="0D743EEA" w14:textId="75A8FA88" w:rsidR="008033D1" w:rsidRPr="008033D1" w:rsidRDefault="008033D1" w:rsidP="008033D1">
      <w:pPr>
        <w:spacing w:after="0" w:line="360" w:lineRule="auto"/>
        <w:ind w:firstLine="709"/>
        <w:jc w:val="both"/>
        <w:rPr>
          <w:rFonts w:ascii="Times New Roman" w:hAnsi="Times New Roman" w:cs="Times New Roman"/>
          <w:bCs/>
          <w:sz w:val="28"/>
          <w:szCs w:val="28"/>
        </w:rPr>
      </w:pPr>
      <w:r w:rsidRPr="008033D1">
        <w:rPr>
          <w:rFonts w:ascii="Times New Roman" w:hAnsi="Times New Roman" w:cs="Times New Roman"/>
          <w:bCs/>
          <w:sz w:val="28"/>
          <w:szCs w:val="28"/>
        </w:rPr>
        <w:t>В дальнейшем исследовании планируется изучить влияние различных параметров газового потока на эффективность классификатора. Особое внимание будет уделено анализу влияния температуры и давления газа на процесс фракционирования. Это позволит более точно настроить аппарат для работы в различных условиях</w:t>
      </w:r>
      <w:r>
        <w:rPr>
          <w:rFonts w:ascii="Times New Roman" w:hAnsi="Times New Roman" w:cs="Times New Roman"/>
          <w:bCs/>
          <w:sz w:val="28"/>
          <w:szCs w:val="28"/>
        </w:rPr>
        <w:t xml:space="preserve">. </w:t>
      </w:r>
      <w:r w:rsidRPr="008033D1">
        <w:rPr>
          <w:rFonts w:ascii="Times New Roman" w:hAnsi="Times New Roman" w:cs="Times New Roman"/>
          <w:bCs/>
          <w:sz w:val="28"/>
          <w:szCs w:val="28"/>
        </w:rPr>
        <w:t>Также планируется провести эксперименты с различными материалами труб, чтобы определить наилучшие износостойкие материалы, которые могут продлить срок службы классификатора и снизить эксплуатационные расходы.</w:t>
      </w:r>
    </w:p>
    <w:p w14:paraId="18B43483" w14:textId="44B48057" w:rsidR="00045531" w:rsidRPr="001A6496" w:rsidRDefault="006B3AB7" w:rsidP="00C52730">
      <w:pPr>
        <w:spacing w:after="0" w:line="360" w:lineRule="auto"/>
        <w:ind w:firstLine="709"/>
        <w:jc w:val="both"/>
        <w:rPr>
          <w:rFonts w:ascii="Times New Roman" w:hAnsi="Times New Roman" w:cs="Times New Roman"/>
          <w:sz w:val="28"/>
          <w:szCs w:val="28"/>
        </w:rPr>
      </w:pPr>
      <w:r w:rsidRPr="001A6496">
        <w:rPr>
          <w:rFonts w:ascii="Times New Roman" w:hAnsi="Times New Roman" w:cs="Times New Roman"/>
          <w:b/>
          <w:sz w:val="28"/>
          <w:szCs w:val="28"/>
        </w:rPr>
        <w:t xml:space="preserve">Выводы. </w:t>
      </w:r>
      <w:r w:rsidR="00A856D2" w:rsidRPr="001A6496">
        <w:rPr>
          <w:rFonts w:ascii="Times New Roman" w:hAnsi="Times New Roman" w:cs="Times New Roman"/>
          <w:sz w:val="28"/>
          <w:szCs w:val="28"/>
        </w:rPr>
        <w:t xml:space="preserve">1. </w:t>
      </w:r>
      <w:r w:rsidR="00CD538A" w:rsidRPr="001A6496">
        <w:rPr>
          <w:rFonts w:ascii="Times New Roman" w:hAnsi="Times New Roman" w:cs="Times New Roman"/>
          <w:sz w:val="28"/>
          <w:szCs w:val="28"/>
        </w:rPr>
        <w:t xml:space="preserve">В межтрубном пространстве возникает </w:t>
      </w:r>
      <w:r w:rsidR="00C52730" w:rsidRPr="001A6496">
        <w:rPr>
          <w:rFonts w:ascii="Times New Roman" w:hAnsi="Times New Roman" w:cs="Times New Roman"/>
          <w:sz w:val="28"/>
          <w:szCs w:val="28"/>
        </w:rPr>
        <w:t xml:space="preserve">множество завихрений, который являются причиной создания высоких центробежных сил, обеспечивающих </w:t>
      </w:r>
      <w:r w:rsidR="00CD538A" w:rsidRPr="001A6496">
        <w:rPr>
          <w:rFonts w:ascii="Times New Roman" w:hAnsi="Times New Roman" w:cs="Times New Roman"/>
          <w:sz w:val="28"/>
          <w:szCs w:val="28"/>
        </w:rPr>
        <w:t xml:space="preserve">фракционирование частиц с высокой эффективностью. 2. </w:t>
      </w:r>
      <w:r w:rsidR="00BC0048" w:rsidRPr="001A6496">
        <w:rPr>
          <w:rFonts w:ascii="Times New Roman" w:hAnsi="Times New Roman" w:cs="Times New Roman"/>
          <w:sz w:val="28"/>
          <w:szCs w:val="28"/>
        </w:rPr>
        <w:t xml:space="preserve">Повышение скорости газового потока на входе в аппарат приводит к росту эффективности </w:t>
      </w:r>
      <w:r w:rsidR="00C52730" w:rsidRPr="001A6496">
        <w:rPr>
          <w:rFonts w:ascii="Times New Roman" w:hAnsi="Times New Roman" w:cs="Times New Roman"/>
          <w:sz w:val="28"/>
          <w:szCs w:val="28"/>
        </w:rPr>
        <w:t>аппарата</w:t>
      </w:r>
      <w:r w:rsidR="00BC0048" w:rsidRPr="001A6496">
        <w:rPr>
          <w:rFonts w:ascii="Times New Roman" w:hAnsi="Times New Roman" w:cs="Times New Roman"/>
          <w:sz w:val="28"/>
          <w:szCs w:val="28"/>
        </w:rPr>
        <w:t xml:space="preserve">. 3. Максимальная эффективность фракционирования частиц крупнее 40 мкм достигается при высоте подъема проточки над нижней плоскостью внутренней трубы равной </w:t>
      </w:r>
      <w:r w:rsidR="00C9026E" w:rsidRPr="001A6496">
        <w:rPr>
          <w:rFonts w:ascii="Times New Roman" w:hAnsi="Times New Roman" w:cs="Times New Roman"/>
          <w:sz w:val="28"/>
          <w:szCs w:val="28"/>
        </w:rPr>
        <w:t xml:space="preserve">0,004 </w:t>
      </w:r>
      <w:r w:rsidR="00BC0048" w:rsidRPr="001A6496">
        <w:rPr>
          <w:rFonts w:ascii="Times New Roman" w:hAnsi="Times New Roman" w:cs="Times New Roman"/>
          <w:sz w:val="28"/>
          <w:szCs w:val="28"/>
        </w:rPr>
        <w:t>м.</w:t>
      </w:r>
    </w:p>
    <w:p w14:paraId="3EF9FA94" w14:textId="170ECF7E" w:rsidR="00F655E2" w:rsidRPr="001A6496" w:rsidRDefault="00F655E2" w:rsidP="00AB3C77">
      <w:pPr>
        <w:spacing w:after="0" w:line="360" w:lineRule="auto"/>
        <w:ind w:firstLine="709"/>
        <w:jc w:val="center"/>
        <w:rPr>
          <w:rFonts w:ascii="Times New Roman" w:hAnsi="Times New Roman" w:cs="Times New Roman"/>
          <w:sz w:val="28"/>
          <w:szCs w:val="28"/>
        </w:rPr>
      </w:pPr>
    </w:p>
    <w:p w14:paraId="2E3AD271" w14:textId="3B3BEC94" w:rsidR="00F655E2" w:rsidRPr="001A6496" w:rsidRDefault="00F655E2" w:rsidP="00F655E2">
      <w:pPr>
        <w:spacing w:after="0" w:line="240" w:lineRule="auto"/>
        <w:ind w:firstLine="709"/>
        <w:jc w:val="center"/>
        <w:rPr>
          <w:rFonts w:ascii="Times New Roman" w:hAnsi="Times New Roman" w:cs="Times New Roman"/>
          <w:b/>
          <w:sz w:val="24"/>
          <w:szCs w:val="24"/>
          <w:lang w:val="en-US"/>
        </w:rPr>
      </w:pPr>
      <w:r w:rsidRPr="001A6496">
        <w:rPr>
          <w:rFonts w:ascii="Times New Roman" w:hAnsi="Times New Roman" w:cs="Times New Roman"/>
          <w:b/>
          <w:sz w:val="24"/>
          <w:szCs w:val="24"/>
        </w:rPr>
        <w:t>Библиографический</w:t>
      </w:r>
      <w:r w:rsidRPr="001A6496">
        <w:rPr>
          <w:rFonts w:ascii="Times New Roman" w:hAnsi="Times New Roman" w:cs="Times New Roman"/>
          <w:b/>
          <w:sz w:val="24"/>
          <w:szCs w:val="24"/>
          <w:lang w:val="en-US"/>
        </w:rPr>
        <w:t xml:space="preserve"> </w:t>
      </w:r>
      <w:r w:rsidRPr="001A6496">
        <w:rPr>
          <w:rFonts w:ascii="Times New Roman" w:hAnsi="Times New Roman" w:cs="Times New Roman"/>
          <w:b/>
          <w:sz w:val="24"/>
          <w:szCs w:val="24"/>
        </w:rPr>
        <w:t>список</w:t>
      </w:r>
    </w:p>
    <w:p w14:paraId="4379DEA9" w14:textId="77777777" w:rsidR="00AB3C77" w:rsidRPr="001A6496" w:rsidRDefault="00AB3C77" w:rsidP="00AB3C77">
      <w:pPr>
        <w:spacing w:after="0" w:line="240" w:lineRule="auto"/>
        <w:ind w:firstLine="709"/>
        <w:jc w:val="center"/>
        <w:rPr>
          <w:rFonts w:ascii="Times New Roman" w:hAnsi="Times New Roman" w:cs="Times New Roman"/>
          <w:sz w:val="24"/>
          <w:szCs w:val="24"/>
          <w:lang w:val="en-US"/>
        </w:rPr>
      </w:pPr>
    </w:p>
    <w:p w14:paraId="5D19961D" w14:textId="0F7DD8E2" w:rsidR="00830415" w:rsidRPr="001A6496" w:rsidRDefault="00830415" w:rsidP="00794B55">
      <w:pPr>
        <w:tabs>
          <w:tab w:val="left" w:pos="851"/>
        </w:tabs>
        <w:spacing w:after="0" w:line="240" w:lineRule="auto"/>
        <w:ind w:firstLine="567"/>
        <w:jc w:val="both"/>
        <w:rPr>
          <w:rFonts w:ascii="Times New Roman" w:hAnsi="Times New Roman" w:cs="Times New Roman"/>
          <w:sz w:val="24"/>
          <w:szCs w:val="24"/>
          <w:lang w:val="en-US"/>
        </w:rPr>
      </w:pPr>
      <w:r w:rsidRPr="001A6496">
        <w:rPr>
          <w:rFonts w:ascii="Times New Roman" w:hAnsi="Times New Roman" w:cs="Times New Roman"/>
          <w:sz w:val="24"/>
          <w:szCs w:val="24"/>
          <w:lang w:val="en-US"/>
        </w:rPr>
        <w:t xml:space="preserve">1. </w:t>
      </w:r>
      <w:proofErr w:type="spellStart"/>
      <w:r w:rsidR="00C52730" w:rsidRPr="001A6496">
        <w:rPr>
          <w:rFonts w:ascii="Times New Roman" w:hAnsi="Times New Roman" w:cs="Times New Roman"/>
          <w:sz w:val="24"/>
          <w:szCs w:val="24"/>
          <w:lang w:val="en-US"/>
        </w:rPr>
        <w:t>Zinurov</w:t>
      </w:r>
      <w:proofErr w:type="spellEnd"/>
      <w:r w:rsidR="00C52730" w:rsidRPr="001A6496">
        <w:rPr>
          <w:rFonts w:ascii="Times New Roman" w:hAnsi="Times New Roman" w:cs="Times New Roman"/>
          <w:sz w:val="24"/>
          <w:szCs w:val="24"/>
          <w:lang w:val="en-US"/>
        </w:rPr>
        <w:t xml:space="preserve">, V.E. Effect of the Design of a Multi-Vortex Classifier–Separator on the Separation Efficiency of Powder Based on Silica Gel / V.E. </w:t>
      </w:r>
      <w:proofErr w:type="spellStart"/>
      <w:r w:rsidR="00C52730" w:rsidRPr="001A6496">
        <w:rPr>
          <w:rFonts w:ascii="Times New Roman" w:hAnsi="Times New Roman" w:cs="Times New Roman"/>
          <w:sz w:val="24"/>
          <w:szCs w:val="24"/>
          <w:lang w:val="en-US"/>
        </w:rPr>
        <w:t>Zinurov</w:t>
      </w:r>
      <w:proofErr w:type="spellEnd"/>
      <w:r w:rsidR="00C52730" w:rsidRPr="001A6496">
        <w:rPr>
          <w:rFonts w:ascii="Times New Roman" w:hAnsi="Times New Roman" w:cs="Times New Roman"/>
          <w:sz w:val="24"/>
          <w:szCs w:val="24"/>
          <w:lang w:val="en-US"/>
        </w:rPr>
        <w:t xml:space="preserve">, A.V. </w:t>
      </w:r>
      <w:proofErr w:type="spellStart"/>
      <w:r w:rsidR="00C52730" w:rsidRPr="001A6496">
        <w:rPr>
          <w:rFonts w:ascii="Times New Roman" w:hAnsi="Times New Roman" w:cs="Times New Roman"/>
          <w:sz w:val="24"/>
          <w:szCs w:val="24"/>
          <w:lang w:val="en-US"/>
        </w:rPr>
        <w:t>Dmitriev</w:t>
      </w:r>
      <w:proofErr w:type="spellEnd"/>
      <w:r w:rsidR="00C52730" w:rsidRPr="001A6496">
        <w:rPr>
          <w:rFonts w:ascii="Times New Roman" w:hAnsi="Times New Roman" w:cs="Times New Roman"/>
          <w:sz w:val="24"/>
          <w:szCs w:val="24"/>
          <w:lang w:val="en-US"/>
        </w:rPr>
        <w:t xml:space="preserve">, O.S. Dmitrieva // Chem Petrol Eng. – 2023. – </w:t>
      </w:r>
      <w:r w:rsidR="00C52730" w:rsidRPr="001A6496">
        <w:rPr>
          <w:rFonts w:ascii="Times New Roman" w:hAnsi="Times New Roman" w:cs="Times New Roman"/>
          <w:sz w:val="24"/>
          <w:szCs w:val="24"/>
        </w:rPr>
        <w:t>Т</w:t>
      </w:r>
      <w:r w:rsidR="00C52730" w:rsidRPr="001A6496">
        <w:rPr>
          <w:rFonts w:ascii="Times New Roman" w:hAnsi="Times New Roman" w:cs="Times New Roman"/>
          <w:sz w:val="24"/>
          <w:szCs w:val="24"/>
          <w:lang w:val="en-US"/>
        </w:rPr>
        <w:t xml:space="preserve">. 58. – </w:t>
      </w:r>
      <w:r w:rsidR="00C52730" w:rsidRPr="001A6496">
        <w:rPr>
          <w:rFonts w:ascii="Times New Roman" w:hAnsi="Times New Roman" w:cs="Times New Roman"/>
          <w:sz w:val="24"/>
          <w:szCs w:val="24"/>
        </w:rPr>
        <w:t>С</w:t>
      </w:r>
      <w:r w:rsidR="00C52730" w:rsidRPr="001A6496">
        <w:rPr>
          <w:rFonts w:ascii="Times New Roman" w:hAnsi="Times New Roman" w:cs="Times New Roman"/>
          <w:sz w:val="24"/>
          <w:szCs w:val="24"/>
          <w:lang w:val="en-US"/>
        </w:rPr>
        <w:t>. 757-765. – DOI 10.1007/s10556-023-01158-9.</w:t>
      </w:r>
    </w:p>
    <w:p w14:paraId="6B28CC08" w14:textId="1F14FDC0" w:rsidR="00F655E2" w:rsidRPr="001A6496" w:rsidRDefault="00F655E2" w:rsidP="00830415">
      <w:pPr>
        <w:spacing w:after="0" w:line="240" w:lineRule="auto"/>
        <w:ind w:firstLine="709"/>
        <w:rPr>
          <w:rFonts w:ascii="Times New Roman" w:hAnsi="Times New Roman" w:cs="Times New Roman"/>
          <w:sz w:val="24"/>
          <w:szCs w:val="24"/>
          <w:lang w:val="en-US"/>
        </w:rPr>
      </w:pPr>
    </w:p>
    <w:p w14:paraId="2916354D" w14:textId="7A2DDE62" w:rsidR="00AB3C77" w:rsidRPr="001A6496" w:rsidRDefault="006E1B2C" w:rsidP="00AB3C77">
      <w:pPr>
        <w:spacing w:after="0" w:line="240" w:lineRule="auto"/>
        <w:ind w:firstLine="709"/>
        <w:jc w:val="center"/>
        <w:rPr>
          <w:rFonts w:ascii="Times New Roman" w:hAnsi="Times New Roman" w:cs="Times New Roman"/>
          <w:b/>
          <w:sz w:val="24"/>
          <w:szCs w:val="24"/>
          <w:lang w:val="en-US"/>
        </w:rPr>
      </w:pPr>
      <w:r w:rsidRPr="001A6496">
        <w:rPr>
          <w:rFonts w:ascii="Times New Roman" w:hAnsi="Times New Roman" w:cs="Times New Roman"/>
          <w:b/>
          <w:sz w:val="24"/>
          <w:szCs w:val="24"/>
          <w:lang w:val="en-US"/>
        </w:rPr>
        <w:t>References</w:t>
      </w:r>
    </w:p>
    <w:p w14:paraId="18AD921A" w14:textId="55CAB534" w:rsidR="00AB3C77" w:rsidRPr="001A6496" w:rsidRDefault="00AB3C77" w:rsidP="00AB3C77">
      <w:pPr>
        <w:spacing w:after="0" w:line="240" w:lineRule="auto"/>
        <w:ind w:firstLine="709"/>
        <w:jc w:val="center"/>
        <w:rPr>
          <w:rFonts w:ascii="Times New Roman" w:hAnsi="Times New Roman" w:cs="Times New Roman"/>
          <w:sz w:val="24"/>
          <w:szCs w:val="24"/>
          <w:lang w:val="en-US"/>
        </w:rPr>
      </w:pPr>
    </w:p>
    <w:p w14:paraId="75713C80" w14:textId="2C1A334E" w:rsidR="00B27881" w:rsidRPr="001A6496" w:rsidRDefault="00D7188D" w:rsidP="00794B55">
      <w:pPr>
        <w:tabs>
          <w:tab w:val="left" w:pos="851"/>
        </w:tabs>
        <w:spacing w:after="0" w:line="240" w:lineRule="auto"/>
        <w:ind w:firstLine="567"/>
        <w:jc w:val="both"/>
        <w:rPr>
          <w:rFonts w:ascii="Times New Roman" w:hAnsi="Times New Roman" w:cs="Times New Roman"/>
          <w:sz w:val="24"/>
          <w:szCs w:val="24"/>
          <w:lang w:val="en-US"/>
        </w:rPr>
      </w:pPr>
      <w:r w:rsidRPr="001A6496">
        <w:rPr>
          <w:rFonts w:ascii="Times New Roman" w:hAnsi="Times New Roman" w:cs="Times New Roman"/>
          <w:sz w:val="24"/>
          <w:szCs w:val="24"/>
          <w:lang w:val="en-US"/>
        </w:rPr>
        <w:t xml:space="preserve">1. </w:t>
      </w:r>
      <w:proofErr w:type="spellStart"/>
      <w:r w:rsidR="00B27881" w:rsidRPr="001A6496">
        <w:rPr>
          <w:rFonts w:ascii="Times New Roman" w:hAnsi="Times New Roman" w:cs="Times New Roman"/>
          <w:sz w:val="24"/>
          <w:szCs w:val="24"/>
          <w:lang w:val="en-US"/>
        </w:rPr>
        <w:t>Zinurov</w:t>
      </w:r>
      <w:proofErr w:type="spellEnd"/>
      <w:r w:rsidR="00C52730" w:rsidRPr="001A6496">
        <w:rPr>
          <w:rFonts w:ascii="Times New Roman" w:hAnsi="Times New Roman" w:cs="Times New Roman"/>
          <w:sz w:val="24"/>
          <w:szCs w:val="24"/>
          <w:lang w:val="en-US"/>
        </w:rPr>
        <w:t>,</w:t>
      </w:r>
      <w:r w:rsidR="00B27881" w:rsidRPr="001A6496">
        <w:rPr>
          <w:rFonts w:ascii="Times New Roman" w:hAnsi="Times New Roman" w:cs="Times New Roman"/>
          <w:sz w:val="24"/>
          <w:szCs w:val="24"/>
          <w:lang w:val="en-US"/>
        </w:rPr>
        <w:t xml:space="preserve"> V.E. Effect of the Design of a Multi-Vortex Classifier–Separator on the Separation Efficiency of Powder Based on Silica Gel</w:t>
      </w:r>
      <w:r w:rsidR="00C52730" w:rsidRPr="001A6496">
        <w:rPr>
          <w:rFonts w:ascii="Times New Roman" w:hAnsi="Times New Roman" w:cs="Times New Roman"/>
          <w:sz w:val="24"/>
          <w:szCs w:val="24"/>
          <w:lang w:val="en-US"/>
        </w:rPr>
        <w:t xml:space="preserve"> </w:t>
      </w:r>
      <w:r w:rsidR="00B27881" w:rsidRPr="001A6496">
        <w:rPr>
          <w:rFonts w:ascii="Times New Roman" w:hAnsi="Times New Roman" w:cs="Times New Roman"/>
          <w:sz w:val="24"/>
          <w:szCs w:val="24"/>
          <w:lang w:val="en-US"/>
        </w:rPr>
        <w:t xml:space="preserve">/ V.E. </w:t>
      </w:r>
      <w:proofErr w:type="spellStart"/>
      <w:r w:rsidR="00B27881" w:rsidRPr="001A6496">
        <w:rPr>
          <w:rFonts w:ascii="Times New Roman" w:hAnsi="Times New Roman" w:cs="Times New Roman"/>
          <w:sz w:val="24"/>
          <w:szCs w:val="24"/>
          <w:lang w:val="en-US"/>
        </w:rPr>
        <w:t>Zinurov</w:t>
      </w:r>
      <w:proofErr w:type="spellEnd"/>
      <w:r w:rsidR="00B27881" w:rsidRPr="001A6496">
        <w:rPr>
          <w:rFonts w:ascii="Times New Roman" w:hAnsi="Times New Roman" w:cs="Times New Roman"/>
          <w:sz w:val="24"/>
          <w:szCs w:val="24"/>
          <w:lang w:val="en-US"/>
        </w:rPr>
        <w:t xml:space="preserve">, A.V. </w:t>
      </w:r>
      <w:proofErr w:type="spellStart"/>
      <w:r w:rsidR="00B27881" w:rsidRPr="001A6496">
        <w:rPr>
          <w:rFonts w:ascii="Times New Roman" w:hAnsi="Times New Roman" w:cs="Times New Roman"/>
          <w:sz w:val="24"/>
          <w:szCs w:val="24"/>
          <w:lang w:val="en-US"/>
        </w:rPr>
        <w:t>Dmitriev</w:t>
      </w:r>
      <w:proofErr w:type="spellEnd"/>
      <w:r w:rsidR="00B27881" w:rsidRPr="001A6496">
        <w:rPr>
          <w:rFonts w:ascii="Times New Roman" w:hAnsi="Times New Roman" w:cs="Times New Roman"/>
          <w:sz w:val="24"/>
          <w:szCs w:val="24"/>
          <w:lang w:val="en-US"/>
        </w:rPr>
        <w:t xml:space="preserve">, O.S. Dmitrieva // Chem Petrol Eng. – 2023. – </w:t>
      </w:r>
      <w:r w:rsidR="00B27881" w:rsidRPr="001A6496">
        <w:rPr>
          <w:rFonts w:ascii="Times New Roman" w:hAnsi="Times New Roman" w:cs="Times New Roman"/>
          <w:sz w:val="24"/>
          <w:szCs w:val="24"/>
        </w:rPr>
        <w:t>Т</w:t>
      </w:r>
      <w:r w:rsidR="00B27881" w:rsidRPr="001A6496">
        <w:rPr>
          <w:rFonts w:ascii="Times New Roman" w:hAnsi="Times New Roman" w:cs="Times New Roman"/>
          <w:sz w:val="24"/>
          <w:szCs w:val="24"/>
          <w:lang w:val="en-US"/>
        </w:rPr>
        <w:t xml:space="preserve">. 58. – </w:t>
      </w:r>
      <w:r w:rsidR="00B27881" w:rsidRPr="001A6496">
        <w:rPr>
          <w:rFonts w:ascii="Times New Roman" w:hAnsi="Times New Roman" w:cs="Times New Roman"/>
          <w:sz w:val="24"/>
          <w:szCs w:val="24"/>
        </w:rPr>
        <w:t>С</w:t>
      </w:r>
      <w:r w:rsidR="00B27881" w:rsidRPr="001A6496">
        <w:rPr>
          <w:rFonts w:ascii="Times New Roman" w:hAnsi="Times New Roman" w:cs="Times New Roman"/>
          <w:sz w:val="24"/>
          <w:szCs w:val="24"/>
          <w:lang w:val="en-US"/>
        </w:rPr>
        <w:t>. 757-765. – DOI 10.1007/s10556-023-01158-9.</w:t>
      </w:r>
    </w:p>
    <w:sectPr w:rsidR="00B27881" w:rsidRPr="001A6496" w:rsidSect="00387BDF">
      <w:headerReference w:type="even" r:id="rId17"/>
      <w:headerReference w:type="default"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55A40" w14:textId="77777777" w:rsidR="00481DEA" w:rsidRDefault="00481DEA" w:rsidP="0051537B">
      <w:pPr>
        <w:spacing w:after="0" w:line="240" w:lineRule="auto"/>
      </w:pPr>
      <w:r>
        <w:separator/>
      </w:r>
    </w:p>
  </w:endnote>
  <w:endnote w:type="continuationSeparator" w:id="0">
    <w:p w14:paraId="38C94DDA" w14:textId="77777777" w:rsidR="00481DEA" w:rsidRDefault="00481DEA"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D1B50" w14:textId="7FEB3ECB" w:rsidR="00CA145D" w:rsidRPr="009A444F" w:rsidRDefault="00481DEA">
    <w:pPr>
      <w:pStyle w:val="Footer"/>
      <w:rPr>
        <w:lang w:val="en-US"/>
      </w:rPr>
    </w:pPr>
    <w:hyperlink r:id="rId1" w:history="1">
      <w:r w:rsidR="009A444F" w:rsidRPr="00D0216D">
        <w:rPr>
          <w:rStyle w:val="Hyperlink"/>
          <w:rFonts w:ascii="Times New Roman" w:hAnsi="Times New Roman" w:cs="Times New Roman"/>
          <w:sz w:val="24"/>
          <w:szCs w:val="24"/>
        </w:rPr>
        <w:t>http://ej.kubagro.ru/2024/0</w:t>
      </w:r>
      <w:r w:rsidR="009A444F" w:rsidRPr="00D0216D">
        <w:rPr>
          <w:rStyle w:val="Hyperlink"/>
          <w:rFonts w:ascii="Times New Roman" w:hAnsi="Times New Roman" w:cs="Times New Roman"/>
          <w:sz w:val="24"/>
          <w:szCs w:val="24"/>
          <w:lang w:val="en-US"/>
        </w:rPr>
        <w:t>7</w:t>
      </w:r>
      <w:r w:rsidR="009A444F" w:rsidRPr="00D0216D">
        <w:rPr>
          <w:rStyle w:val="Hyperlink"/>
          <w:rFonts w:ascii="Times New Roman" w:hAnsi="Times New Roman" w:cs="Times New Roman"/>
          <w:sz w:val="24"/>
          <w:szCs w:val="24"/>
        </w:rPr>
        <w:t>/pdf/</w:t>
      </w:r>
      <w:r w:rsidR="009A444F" w:rsidRPr="00D0216D">
        <w:rPr>
          <w:rStyle w:val="Hyperlink"/>
          <w:rFonts w:ascii="Times New Roman" w:hAnsi="Times New Roman" w:cs="Times New Roman"/>
          <w:sz w:val="24"/>
          <w:szCs w:val="24"/>
          <w:lang w:val="en-US"/>
        </w:rPr>
        <w:t>2</w:t>
      </w:r>
      <w:r w:rsidR="009A444F" w:rsidRPr="00D0216D">
        <w:rPr>
          <w:rStyle w:val="Hyperlink"/>
          <w:rFonts w:ascii="Times New Roman" w:hAnsi="Times New Roman" w:cs="Times New Roman"/>
          <w:sz w:val="24"/>
          <w:szCs w:val="24"/>
        </w:rPr>
        <w:t>0.pdf</w:t>
      </w:r>
    </w:hyperlink>
    <w:r w:rsidR="009A444F">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C383C" w14:textId="77777777" w:rsidR="00481DEA" w:rsidRDefault="00481DEA" w:rsidP="0051537B">
      <w:pPr>
        <w:spacing w:after="0" w:line="240" w:lineRule="auto"/>
      </w:pPr>
      <w:r>
        <w:separator/>
      </w:r>
    </w:p>
  </w:footnote>
  <w:footnote w:type="continuationSeparator" w:id="0">
    <w:p w14:paraId="7AD42C95" w14:textId="77777777" w:rsidR="00481DEA" w:rsidRDefault="00481DEA"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74227307"/>
      <w:docPartObj>
        <w:docPartGallery w:val="Page Numbers (Top of Page)"/>
        <w:docPartUnique/>
      </w:docPartObj>
    </w:sdtPr>
    <w:sdtEndPr>
      <w:rPr>
        <w:rStyle w:val="PageNumber"/>
      </w:rPr>
    </w:sdtEndPr>
    <w:sdtContent>
      <w:p w14:paraId="4A834606" w14:textId="1F71A5CF" w:rsidR="00CA145D" w:rsidRDefault="00CA145D" w:rsidP="00D0216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8DF65E" w14:textId="77777777" w:rsidR="00CA145D" w:rsidRDefault="00CA145D" w:rsidP="00CA145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897976924"/>
      <w:docPartObj>
        <w:docPartGallery w:val="Page Numbers (Top of Page)"/>
        <w:docPartUnique/>
      </w:docPartObj>
    </w:sdtPr>
    <w:sdtEndPr>
      <w:rPr>
        <w:rStyle w:val="PageNumber"/>
      </w:rPr>
    </w:sdtEndPr>
    <w:sdtContent>
      <w:p w14:paraId="070AD395" w14:textId="10EA6F0C" w:rsidR="00CA145D" w:rsidRPr="00CA145D" w:rsidRDefault="00CA145D" w:rsidP="00D0216D">
        <w:pPr>
          <w:pStyle w:val="Header"/>
          <w:framePr w:wrap="none" w:vAnchor="text" w:hAnchor="margin" w:xAlign="right" w:y="1"/>
          <w:rPr>
            <w:rStyle w:val="PageNumber"/>
            <w:rFonts w:ascii="Times New Roman" w:hAnsi="Times New Roman" w:cs="Times New Roman"/>
            <w:sz w:val="28"/>
            <w:szCs w:val="28"/>
          </w:rPr>
        </w:pPr>
        <w:r w:rsidRPr="00CA145D">
          <w:rPr>
            <w:rStyle w:val="PageNumber"/>
            <w:rFonts w:ascii="Times New Roman" w:hAnsi="Times New Roman" w:cs="Times New Roman"/>
            <w:sz w:val="28"/>
            <w:szCs w:val="28"/>
          </w:rPr>
          <w:fldChar w:fldCharType="begin"/>
        </w:r>
        <w:r w:rsidRPr="00CA145D">
          <w:rPr>
            <w:rStyle w:val="PageNumber"/>
            <w:rFonts w:ascii="Times New Roman" w:hAnsi="Times New Roman" w:cs="Times New Roman"/>
            <w:sz w:val="28"/>
            <w:szCs w:val="28"/>
          </w:rPr>
          <w:instrText xml:space="preserve"> PAGE </w:instrText>
        </w:r>
        <w:r w:rsidRPr="00CA145D">
          <w:rPr>
            <w:rStyle w:val="PageNumber"/>
            <w:rFonts w:ascii="Times New Roman" w:hAnsi="Times New Roman" w:cs="Times New Roman"/>
            <w:sz w:val="28"/>
            <w:szCs w:val="28"/>
          </w:rPr>
          <w:fldChar w:fldCharType="separate"/>
        </w:r>
        <w:r w:rsidRPr="00CA145D">
          <w:rPr>
            <w:rStyle w:val="PageNumber"/>
            <w:rFonts w:ascii="Times New Roman" w:hAnsi="Times New Roman" w:cs="Times New Roman"/>
            <w:noProof/>
            <w:sz w:val="28"/>
            <w:szCs w:val="28"/>
          </w:rPr>
          <w:t>1</w:t>
        </w:r>
        <w:r w:rsidRPr="00CA145D">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sdt>
        <w:sdtPr>
          <w:rPr>
            <w:rFonts w:ascii="Times New Roman" w:hAnsi="Times New Roman" w:cs="Times New Roman"/>
            <w:sz w:val="24"/>
            <w:szCs w:val="24"/>
          </w:rPr>
          <w:id w:val="1163125841"/>
          <w:docPartObj>
            <w:docPartGallery w:val="Page Numbers (Top of Page)"/>
            <w:docPartUnique/>
          </w:docPartObj>
        </w:sdtPr>
        <w:sdtEndPr/>
        <w:sdtContent>
          <w:p w14:paraId="6CEA8E5C" w14:textId="5BA4F066" w:rsidR="00AE6466" w:rsidRPr="00CA145D" w:rsidRDefault="00CA145D" w:rsidP="00CA145D">
            <w:pPr>
              <w:pStyle w:val="Header"/>
              <w:tabs>
                <w:tab w:val="center" w:pos="4844"/>
                <w:tab w:val="right" w:pos="9689"/>
              </w:tabs>
              <w:ind w:right="360"/>
              <w:rPr>
                <w:rFonts w:ascii="Times New Roman" w:hAnsi="Times New Roman" w:cs="Times New Roman"/>
                <w:sz w:val="24"/>
                <w:szCs w:val="24"/>
              </w:rPr>
            </w:pPr>
            <w:r w:rsidRPr="008F4D87">
              <w:rPr>
                <w:rFonts w:ascii="Times New Roman" w:hAnsi="Times New Roman" w:cs="Times New Roman"/>
                <w:sz w:val="24"/>
                <w:szCs w:val="24"/>
              </w:rPr>
              <w:t xml:space="preserve">Научный журнал </w:t>
            </w:r>
            <w:proofErr w:type="spellStart"/>
            <w:r w:rsidRPr="008F4D87">
              <w:rPr>
                <w:rFonts w:ascii="Times New Roman" w:hAnsi="Times New Roman" w:cs="Times New Roman"/>
                <w:sz w:val="24"/>
                <w:szCs w:val="24"/>
              </w:rPr>
              <w:t>КубГАУ</w:t>
            </w:r>
            <w:proofErr w:type="spellEnd"/>
            <w:r w:rsidRPr="008F4D87">
              <w:rPr>
                <w:rFonts w:ascii="Times New Roman" w:hAnsi="Times New Roman" w:cs="Times New Roman"/>
                <w:sz w:val="24"/>
                <w:szCs w:val="24"/>
              </w:rPr>
              <w:t>, №</w:t>
            </w:r>
            <w:r>
              <w:rPr>
                <w:rFonts w:ascii="Times New Roman" w:hAnsi="Times New Roman" w:cs="Times New Roman"/>
                <w:sz w:val="24"/>
                <w:szCs w:val="24"/>
                <w:lang w:val="en-US"/>
              </w:rPr>
              <w:t>201</w:t>
            </w:r>
            <w:r w:rsidRPr="008F4D87">
              <w:rPr>
                <w:rFonts w:ascii="Times New Roman" w:hAnsi="Times New Roman" w:cs="Times New Roman"/>
                <w:sz w:val="24"/>
                <w:szCs w:val="24"/>
              </w:rPr>
              <w:t>(0</w:t>
            </w:r>
            <w:r>
              <w:rPr>
                <w:rFonts w:ascii="Times New Roman" w:hAnsi="Times New Roman" w:cs="Times New Roman"/>
                <w:sz w:val="24"/>
                <w:szCs w:val="24"/>
                <w:lang w:val="en-US"/>
              </w:rPr>
              <w:t>7</w:t>
            </w:r>
            <w:r w:rsidRPr="008F4D87">
              <w:rPr>
                <w:rFonts w:ascii="Times New Roman" w:hAnsi="Times New Roman" w:cs="Times New Roman"/>
                <w:sz w:val="24"/>
                <w:szCs w:val="24"/>
              </w:rPr>
              <w:t>), 2024 год</w:t>
            </w:r>
          </w:p>
        </w:sdtContent>
      </w:sdt>
    </w:sdtContent>
  </w:sdt>
  <w:p w14:paraId="12E66005" w14:textId="77777777" w:rsidR="00AE6466" w:rsidRDefault="00AE6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B1D20"/>
    <w:multiLevelType w:val="hybridMultilevel"/>
    <w:tmpl w:val="B85058BC"/>
    <w:lvl w:ilvl="0" w:tplc="7CF2E9FC">
      <w:start w:val="1"/>
      <w:numFmt w:val="decimal"/>
      <w:lvlText w:val="%1."/>
      <w:lvlJc w:val="left"/>
      <w:pPr>
        <w:tabs>
          <w:tab w:val="num" w:pos="2771"/>
        </w:tabs>
        <w:ind w:left="2771" w:hanging="360"/>
      </w:pPr>
      <w:rPr>
        <w:b w:val="0"/>
        <w:sz w:val="24"/>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00619"/>
    <w:rsid w:val="00010F46"/>
    <w:rsid w:val="00012E70"/>
    <w:rsid w:val="000151DB"/>
    <w:rsid w:val="000167E4"/>
    <w:rsid w:val="00021DE7"/>
    <w:rsid w:val="00025E82"/>
    <w:rsid w:val="00045531"/>
    <w:rsid w:val="00051B2B"/>
    <w:rsid w:val="000536EE"/>
    <w:rsid w:val="00056E96"/>
    <w:rsid w:val="0007394D"/>
    <w:rsid w:val="00073CB4"/>
    <w:rsid w:val="0007627C"/>
    <w:rsid w:val="000827D1"/>
    <w:rsid w:val="00083ABF"/>
    <w:rsid w:val="0008699B"/>
    <w:rsid w:val="000921F7"/>
    <w:rsid w:val="00093CE0"/>
    <w:rsid w:val="000A4AA9"/>
    <w:rsid w:val="000A7173"/>
    <w:rsid w:val="000B12E0"/>
    <w:rsid w:val="000B3487"/>
    <w:rsid w:val="000B5170"/>
    <w:rsid w:val="000B749B"/>
    <w:rsid w:val="000C4EA2"/>
    <w:rsid w:val="000D0A04"/>
    <w:rsid w:val="000D45EC"/>
    <w:rsid w:val="000E5DA2"/>
    <w:rsid w:val="000F1C16"/>
    <w:rsid w:val="00103DD3"/>
    <w:rsid w:val="001207C7"/>
    <w:rsid w:val="00121D6C"/>
    <w:rsid w:val="00122D6E"/>
    <w:rsid w:val="00122FEB"/>
    <w:rsid w:val="00126672"/>
    <w:rsid w:val="00130A47"/>
    <w:rsid w:val="001351B8"/>
    <w:rsid w:val="001366E9"/>
    <w:rsid w:val="001442F2"/>
    <w:rsid w:val="0016176E"/>
    <w:rsid w:val="001622F4"/>
    <w:rsid w:val="00171897"/>
    <w:rsid w:val="00171A40"/>
    <w:rsid w:val="0017458F"/>
    <w:rsid w:val="001958AE"/>
    <w:rsid w:val="001976F0"/>
    <w:rsid w:val="00197E8D"/>
    <w:rsid w:val="001A6496"/>
    <w:rsid w:val="001A6A3D"/>
    <w:rsid w:val="001B3848"/>
    <w:rsid w:val="001B6A4F"/>
    <w:rsid w:val="001C298F"/>
    <w:rsid w:val="001C6180"/>
    <w:rsid w:val="001C7755"/>
    <w:rsid w:val="001D0416"/>
    <w:rsid w:val="001D10FA"/>
    <w:rsid w:val="001D5FD0"/>
    <w:rsid w:val="001E03A2"/>
    <w:rsid w:val="001E36A0"/>
    <w:rsid w:val="001E5EAE"/>
    <w:rsid w:val="001F45CC"/>
    <w:rsid w:val="001F7681"/>
    <w:rsid w:val="002149D3"/>
    <w:rsid w:val="002172CD"/>
    <w:rsid w:val="00220024"/>
    <w:rsid w:val="00227025"/>
    <w:rsid w:val="00232D27"/>
    <w:rsid w:val="00240FAB"/>
    <w:rsid w:val="00241F44"/>
    <w:rsid w:val="0024205E"/>
    <w:rsid w:val="00245518"/>
    <w:rsid w:val="002460D3"/>
    <w:rsid w:val="00251721"/>
    <w:rsid w:val="00251E4D"/>
    <w:rsid w:val="00251FC0"/>
    <w:rsid w:val="002535B6"/>
    <w:rsid w:val="002732FF"/>
    <w:rsid w:val="002740B9"/>
    <w:rsid w:val="00290BB1"/>
    <w:rsid w:val="002A0A92"/>
    <w:rsid w:val="002A2FE1"/>
    <w:rsid w:val="002A6AE3"/>
    <w:rsid w:val="002B18E7"/>
    <w:rsid w:val="002B22FE"/>
    <w:rsid w:val="002B3801"/>
    <w:rsid w:val="002C0A52"/>
    <w:rsid w:val="002C40A3"/>
    <w:rsid w:val="002C4987"/>
    <w:rsid w:val="002D3082"/>
    <w:rsid w:val="002F0A82"/>
    <w:rsid w:val="002F2BB4"/>
    <w:rsid w:val="002F3EFF"/>
    <w:rsid w:val="002F47AA"/>
    <w:rsid w:val="002F7C3C"/>
    <w:rsid w:val="00300646"/>
    <w:rsid w:val="00317E58"/>
    <w:rsid w:val="00331D80"/>
    <w:rsid w:val="00334BD3"/>
    <w:rsid w:val="00360FBB"/>
    <w:rsid w:val="003634E8"/>
    <w:rsid w:val="003736D2"/>
    <w:rsid w:val="003766D4"/>
    <w:rsid w:val="00381BED"/>
    <w:rsid w:val="00387BDF"/>
    <w:rsid w:val="003A0FCF"/>
    <w:rsid w:val="003A1513"/>
    <w:rsid w:val="003A40F4"/>
    <w:rsid w:val="003A6285"/>
    <w:rsid w:val="003A7995"/>
    <w:rsid w:val="003B0562"/>
    <w:rsid w:val="003B55E6"/>
    <w:rsid w:val="003C133D"/>
    <w:rsid w:val="003C2710"/>
    <w:rsid w:val="003C3E13"/>
    <w:rsid w:val="003D0AD3"/>
    <w:rsid w:val="003D309B"/>
    <w:rsid w:val="003E1A7E"/>
    <w:rsid w:val="00401EA7"/>
    <w:rsid w:val="00403618"/>
    <w:rsid w:val="00407BA5"/>
    <w:rsid w:val="00412D5E"/>
    <w:rsid w:val="00414807"/>
    <w:rsid w:val="004148CB"/>
    <w:rsid w:val="00416228"/>
    <w:rsid w:val="004179D2"/>
    <w:rsid w:val="004220B5"/>
    <w:rsid w:val="0042328B"/>
    <w:rsid w:val="00425560"/>
    <w:rsid w:val="00426FF3"/>
    <w:rsid w:val="00427AE9"/>
    <w:rsid w:val="00427D01"/>
    <w:rsid w:val="0043344A"/>
    <w:rsid w:val="00437AA4"/>
    <w:rsid w:val="0044073A"/>
    <w:rsid w:val="004413B1"/>
    <w:rsid w:val="004415BF"/>
    <w:rsid w:val="00447FFC"/>
    <w:rsid w:val="00463B56"/>
    <w:rsid w:val="004772D1"/>
    <w:rsid w:val="004774DC"/>
    <w:rsid w:val="00481DEA"/>
    <w:rsid w:val="00491DD7"/>
    <w:rsid w:val="00495907"/>
    <w:rsid w:val="004B38C1"/>
    <w:rsid w:val="004B6CC8"/>
    <w:rsid w:val="004C71F7"/>
    <w:rsid w:val="004F069E"/>
    <w:rsid w:val="004F3BDC"/>
    <w:rsid w:val="005061E3"/>
    <w:rsid w:val="0051537B"/>
    <w:rsid w:val="0052796D"/>
    <w:rsid w:val="00540DA4"/>
    <w:rsid w:val="00546B4F"/>
    <w:rsid w:val="00565A2F"/>
    <w:rsid w:val="00566E2D"/>
    <w:rsid w:val="0057385C"/>
    <w:rsid w:val="00576864"/>
    <w:rsid w:val="00583C0F"/>
    <w:rsid w:val="00583D4A"/>
    <w:rsid w:val="005935CD"/>
    <w:rsid w:val="00595AB8"/>
    <w:rsid w:val="00596933"/>
    <w:rsid w:val="005A2F22"/>
    <w:rsid w:val="005A3FB3"/>
    <w:rsid w:val="005A4B2A"/>
    <w:rsid w:val="005A7A7D"/>
    <w:rsid w:val="005B1D34"/>
    <w:rsid w:val="005B26E3"/>
    <w:rsid w:val="005B4BA0"/>
    <w:rsid w:val="005B7C97"/>
    <w:rsid w:val="005D0B9E"/>
    <w:rsid w:val="005D2447"/>
    <w:rsid w:val="005D2CBB"/>
    <w:rsid w:val="005D5E3C"/>
    <w:rsid w:val="005D6D0D"/>
    <w:rsid w:val="005E4557"/>
    <w:rsid w:val="005E5588"/>
    <w:rsid w:val="005E6413"/>
    <w:rsid w:val="006106F5"/>
    <w:rsid w:val="006277B6"/>
    <w:rsid w:val="00630C6A"/>
    <w:rsid w:val="00635D1E"/>
    <w:rsid w:val="006368D0"/>
    <w:rsid w:val="0063735F"/>
    <w:rsid w:val="006467A0"/>
    <w:rsid w:val="00650C48"/>
    <w:rsid w:val="00667076"/>
    <w:rsid w:val="00670071"/>
    <w:rsid w:val="0067245E"/>
    <w:rsid w:val="00677F6E"/>
    <w:rsid w:val="006854F2"/>
    <w:rsid w:val="00691E51"/>
    <w:rsid w:val="006A313D"/>
    <w:rsid w:val="006A6800"/>
    <w:rsid w:val="006B3AB7"/>
    <w:rsid w:val="006C2A6A"/>
    <w:rsid w:val="006D129C"/>
    <w:rsid w:val="006D7DB3"/>
    <w:rsid w:val="006E1B2C"/>
    <w:rsid w:val="006E4AB7"/>
    <w:rsid w:val="006E4E45"/>
    <w:rsid w:val="006F4B4C"/>
    <w:rsid w:val="006F6534"/>
    <w:rsid w:val="0070501E"/>
    <w:rsid w:val="00715E4D"/>
    <w:rsid w:val="00715F67"/>
    <w:rsid w:val="00724AC5"/>
    <w:rsid w:val="00726123"/>
    <w:rsid w:val="00731C7A"/>
    <w:rsid w:val="00733876"/>
    <w:rsid w:val="00733D06"/>
    <w:rsid w:val="00742771"/>
    <w:rsid w:val="00762BEE"/>
    <w:rsid w:val="00763002"/>
    <w:rsid w:val="00763498"/>
    <w:rsid w:val="0076376F"/>
    <w:rsid w:val="00763FD4"/>
    <w:rsid w:val="00766545"/>
    <w:rsid w:val="00770522"/>
    <w:rsid w:val="00771733"/>
    <w:rsid w:val="00775ED5"/>
    <w:rsid w:val="0077606B"/>
    <w:rsid w:val="00777F75"/>
    <w:rsid w:val="00780CE7"/>
    <w:rsid w:val="007814CB"/>
    <w:rsid w:val="007901DD"/>
    <w:rsid w:val="00793E50"/>
    <w:rsid w:val="00794B55"/>
    <w:rsid w:val="007C7BD4"/>
    <w:rsid w:val="007D172C"/>
    <w:rsid w:val="007D29B0"/>
    <w:rsid w:val="007D4861"/>
    <w:rsid w:val="007F54C9"/>
    <w:rsid w:val="007F7B9D"/>
    <w:rsid w:val="0080065D"/>
    <w:rsid w:val="008033D1"/>
    <w:rsid w:val="008078C7"/>
    <w:rsid w:val="00812A2E"/>
    <w:rsid w:val="00812D67"/>
    <w:rsid w:val="00823ABA"/>
    <w:rsid w:val="00826FD3"/>
    <w:rsid w:val="008279CB"/>
    <w:rsid w:val="00830415"/>
    <w:rsid w:val="008433E2"/>
    <w:rsid w:val="00844643"/>
    <w:rsid w:val="00856000"/>
    <w:rsid w:val="00861E68"/>
    <w:rsid w:val="0086345F"/>
    <w:rsid w:val="008668BB"/>
    <w:rsid w:val="008778BF"/>
    <w:rsid w:val="00882C96"/>
    <w:rsid w:val="00887D70"/>
    <w:rsid w:val="00895C94"/>
    <w:rsid w:val="008A08C1"/>
    <w:rsid w:val="008A78CA"/>
    <w:rsid w:val="008B088F"/>
    <w:rsid w:val="008B2B45"/>
    <w:rsid w:val="008B73BD"/>
    <w:rsid w:val="008C17E0"/>
    <w:rsid w:val="008C4CF8"/>
    <w:rsid w:val="008D0513"/>
    <w:rsid w:val="008D38CD"/>
    <w:rsid w:val="008D5C4D"/>
    <w:rsid w:val="008F52C2"/>
    <w:rsid w:val="008F6BDD"/>
    <w:rsid w:val="008F6E26"/>
    <w:rsid w:val="00901F35"/>
    <w:rsid w:val="009112D9"/>
    <w:rsid w:val="009235DE"/>
    <w:rsid w:val="00925306"/>
    <w:rsid w:val="00926C26"/>
    <w:rsid w:val="00932C11"/>
    <w:rsid w:val="00936FC9"/>
    <w:rsid w:val="009435B1"/>
    <w:rsid w:val="00944E02"/>
    <w:rsid w:val="00954206"/>
    <w:rsid w:val="00954845"/>
    <w:rsid w:val="0095570C"/>
    <w:rsid w:val="00957691"/>
    <w:rsid w:val="00961E4B"/>
    <w:rsid w:val="00972235"/>
    <w:rsid w:val="00974656"/>
    <w:rsid w:val="00975BF1"/>
    <w:rsid w:val="009774E9"/>
    <w:rsid w:val="0099001A"/>
    <w:rsid w:val="00990482"/>
    <w:rsid w:val="00994D05"/>
    <w:rsid w:val="00996F7F"/>
    <w:rsid w:val="009A444F"/>
    <w:rsid w:val="009B3C01"/>
    <w:rsid w:val="009C2F3A"/>
    <w:rsid w:val="009C386C"/>
    <w:rsid w:val="009C684A"/>
    <w:rsid w:val="009C7156"/>
    <w:rsid w:val="00A0700C"/>
    <w:rsid w:val="00A100C2"/>
    <w:rsid w:val="00A11346"/>
    <w:rsid w:val="00A14655"/>
    <w:rsid w:val="00A3256F"/>
    <w:rsid w:val="00A50180"/>
    <w:rsid w:val="00A527E5"/>
    <w:rsid w:val="00A55508"/>
    <w:rsid w:val="00A578A5"/>
    <w:rsid w:val="00A631C5"/>
    <w:rsid w:val="00A636C3"/>
    <w:rsid w:val="00A642DB"/>
    <w:rsid w:val="00A70C4E"/>
    <w:rsid w:val="00A7632B"/>
    <w:rsid w:val="00A856D2"/>
    <w:rsid w:val="00A90CDB"/>
    <w:rsid w:val="00A90DA6"/>
    <w:rsid w:val="00AA0556"/>
    <w:rsid w:val="00AA0A8A"/>
    <w:rsid w:val="00AB3C77"/>
    <w:rsid w:val="00AB7CF1"/>
    <w:rsid w:val="00AC46CF"/>
    <w:rsid w:val="00AC4E63"/>
    <w:rsid w:val="00AD3F5E"/>
    <w:rsid w:val="00AE5B21"/>
    <w:rsid w:val="00AE6466"/>
    <w:rsid w:val="00AF019D"/>
    <w:rsid w:val="00AF35A3"/>
    <w:rsid w:val="00AF6D2B"/>
    <w:rsid w:val="00AF6F4A"/>
    <w:rsid w:val="00B04F82"/>
    <w:rsid w:val="00B13D1D"/>
    <w:rsid w:val="00B27881"/>
    <w:rsid w:val="00B369CB"/>
    <w:rsid w:val="00B42112"/>
    <w:rsid w:val="00B469D5"/>
    <w:rsid w:val="00B51EF6"/>
    <w:rsid w:val="00B577CA"/>
    <w:rsid w:val="00B615C6"/>
    <w:rsid w:val="00B70A5E"/>
    <w:rsid w:val="00B7729C"/>
    <w:rsid w:val="00B814C2"/>
    <w:rsid w:val="00B943A0"/>
    <w:rsid w:val="00BA3932"/>
    <w:rsid w:val="00BA67C9"/>
    <w:rsid w:val="00BA6C32"/>
    <w:rsid w:val="00BB6A02"/>
    <w:rsid w:val="00BC0048"/>
    <w:rsid w:val="00BC5425"/>
    <w:rsid w:val="00BC6037"/>
    <w:rsid w:val="00BD5685"/>
    <w:rsid w:val="00BE169E"/>
    <w:rsid w:val="00BE19A1"/>
    <w:rsid w:val="00BE1F55"/>
    <w:rsid w:val="00BE2F7D"/>
    <w:rsid w:val="00BE36D9"/>
    <w:rsid w:val="00BE5112"/>
    <w:rsid w:val="00BF66D5"/>
    <w:rsid w:val="00C0482B"/>
    <w:rsid w:val="00C07DFF"/>
    <w:rsid w:val="00C10A42"/>
    <w:rsid w:val="00C15523"/>
    <w:rsid w:val="00C169CC"/>
    <w:rsid w:val="00C17B33"/>
    <w:rsid w:val="00C27C5E"/>
    <w:rsid w:val="00C331CD"/>
    <w:rsid w:val="00C45570"/>
    <w:rsid w:val="00C52730"/>
    <w:rsid w:val="00C568BD"/>
    <w:rsid w:val="00C720B9"/>
    <w:rsid w:val="00C72B97"/>
    <w:rsid w:val="00C7798C"/>
    <w:rsid w:val="00C82E08"/>
    <w:rsid w:val="00C851B9"/>
    <w:rsid w:val="00C9026E"/>
    <w:rsid w:val="00C92CDA"/>
    <w:rsid w:val="00CA145D"/>
    <w:rsid w:val="00CA1964"/>
    <w:rsid w:val="00CA3836"/>
    <w:rsid w:val="00CA397A"/>
    <w:rsid w:val="00CA5D83"/>
    <w:rsid w:val="00CC2294"/>
    <w:rsid w:val="00CD00BA"/>
    <w:rsid w:val="00CD538A"/>
    <w:rsid w:val="00CD7491"/>
    <w:rsid w:val="00CF45D1"/>
    <w:rsid w:val="00D12056"/>
    <w:rsid w:val="00D13166"/>
    <w:rsid w:val="00D25E1E"/>
    <w:rsid w:val="00D30EE7"/>
    <w:rsid w:val="00D3445D"/>
    <w:rsid w:val="00D42502"/>
    <w:rsid w:val="00D445D5"/>
    <w:rsid w:val="00D46BB2"/>
    <w:rsid w:val="00D474FC"/>
    <w:rsid w:val="00D50778"/>
    <w:rsid w:val="00D5458B"/>
    <w:rsid w:val="00D57351"/>
    <w:rsid w:val="00D7188D"/>
    <w:rsid w:val="00D9152D"/>
    <w:rsid w:val="00D965D7"/>
    <w:rsid w:val="00DA3068"/>
    <w:rsid w:val="00DB1E85"/>
    <w:rsid w:val="00DB6704"/>
    <w:rsid w:val="00DD0F74"/>
    <w:rsid w:val="00DD3A45"/>
    <w:rsid w:val="00DD3D85"/>
    <w:rsid w:val="00DD6582"/>
    <w:rsid w:val="00DE354E"/>
    <w:rsid w:val="00DE3D40"/>
    <w:rsid w:val="00DF704C"/>
    <w:rsid w:val="00E01C0F"/>
    <w:rsid w:val="00E043F7"/>
    <w:rsid w:val="00E057F6"/>
    <w:rsid w:val="00E11938"/>
    <w:rsid w:val="00E11CCC"/>
    <w:rsid w:val="00E20137"/>
    <w:rsid w:val="00E24E07"/>
    <w:rsid w:val="00E46A29"/>
    <w:rsid w:val="00E47A6F"/>
    <w:rsid w:val="00E506E9"/>
    <w:rsid w:val="00E5660B"/>
    <w:rsid w:val="00E60868"/>
    <w:rsid w:val="00E60EC8"/>
    <w:rsid w:val="00E618B9"/>
    <w:rsid w:val="00E661F7"/>
    <w:rsid w:val="00E718F5"/>
    <w:rsid w:val="00E7575B"/>
    <w:rsid w:val="00E7751F"/>
    <w:rsid w:val="00E852ED"/>
    <w:rsid w:val="00EA6504"/>
    <w:rsid w:val="00EA712A"/>
    <w:rsid w:val="00EB066A"/>
    <w:rsid w:val="00EC03A6"/>
    <w:rsid w:val="00EC2620"/>
    <w:rsid w:val="00EC2B3A"/>
    <w:rsid w:val="00EC2C56"/>
    <w:rsid w:val="00ED2368"/>
    <w:rsid w:val="00ED4036"/>
    <w:rsid w:val="00EE0852"/>
    <w:rsid w:val="00EE1CB5"/>
    <w:rsid w:val="00EE33B2"/>
    <w:rsid w:val="00EF2092"/>
    <w:rsid w:val="00EF27E7"/>
    <w:rsid w:val="00F03AD7"/>
    <w:rsid w:val="00F06F73"/>
    <w:rsid w:val="00F16529"/>
    <w:rsid w:val="00F165BB"/>
    <w:rsid w:val="00F264B8"/>
    <w:rsid w:val="00F26534"/>
    <w:rsid w:val="00F351F1"/>
    <w:rsid w:val="00F36967"/>
    <w:rsid w:val="00F53CE4"/>
    <w:rsid w:val="00F57B36"/>
    <w:rsid w:val="00F57E3D"/>
    <w:rsid w:val="00F655E2"/>
    <w:rsid w:val="00F674C6"/>
    <w:rsid w:val="00F7123D"/>
    <w:rsid w:val="00F7376C"/>
    <w:rsid w:val="00F85676"/>
    <w:rsid w:val="00F8598D"/>
    <w:rsid w:val="00F902C8"/>
    <w:rsid w:val="00F96381"/>
    <w:rsid w:val="00FA2ED8"/>
    <w:rsid w:val="00FA3AA2"/>
    <w:rsid w:val="00FC43C4"/>
    <w:rsid w:val="00FD6AFF"/>
    <w:rsid w:val="00FE0097"/>
    <w:rsid w:val="00FF1B63"/>
    <w:rsid w:val="00FF35F4"/>
    <w:rsid w:val="00FF46FD"/>
    <w:rsid w:val="00FF5E78"/>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2890D"/>
  <w15:docId w15:val="{40785228-3646-8845-9935-62777BA2F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0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2149D3"/>
    <w:rPr>
      <w:color w:val="0563C1" w:themeColor="hyperlink"/>
      <w:u w:val="single"/>
    </w:rPr>
  </w:style>
  <w:style w:type="character" w:customStyle="1" w:styleId="UnresolvedMention1">
    <w:name w:val="Unresolved Mention1"/>
    <w:basedOn w:val="DefaultParagraphFont"/>
    <w:uiPriority w:val="99"/>
    <w:semiHidden/>
    <w:unhideWhenUsed/>
    <w:rsid w:val="002149D3"/>
    <w:rPr>
      <w:color w:val="605E5C"/>
      <w:shd w:val="clear" w:color="auto" w:fill="E1DFDD"/>
    </w:rPr>
  </w:style>
  <w:style w:type="character" w:customStyle="1" w:styleId="MTEquationSection">
    <w:name w:val="MTEquationSection"/>
    <w:basedOn w:val="DefaultParagraphFont"/>
    <w:rsid w:val="00F06F73"/>
    <w:rPr>
      <w:rFonts w:ascii="Times New Roman" w:hAnsi="Times New Roman" w:cs="Times New Roman"/>
      <w:vanish/>
      <w:color w:val="FF0000"/>
      <w:sz w:val="20"/>
      <w:szCs w:val="20"/>
    </w:rPr>
  </w:style>
  <w:style w:type="paragraph" w:styleId="NormalWeb">
    <w:name w:val="Normal (Web)"/>
    <w:basedOn w:val="Normal"/>
    <w:uiPriority w:val="99"/>
    <w:semiHidden/>
    <w:unhideWhenUsed/>
    <w:rsid w:val="00F36967"/>
    <w:rPr>
      <w:rFonts w:ascii="Times New Roman" w:hAnsi="Times New Roman" w:cs="Times New Roman"/>
      <w:sz w:val="24"/>
      <w:szCs w:val="24"/>
    </w:rPr>
  </w:style>
  <w:style w:type="character" w:styleId="PlaceholderText">
    <w:name w:val="Placeholder Text"/>
    <w:basedOn w:val="DefaultParagraphFont"/>
    <w:uiPriority w:val="99"/>
    <w:semiHidden/>
    <w:rsid w:val="006106F5"/>
    <w:rPr>
      <w:color w:val="666666"/>
    </w:rPr>
  </w:style>
  <w:style w:type="character" w:styleId="PageNumber">
    <w:name w:val="page number"/>
    <w:basedOn w:val="DefaultParagraphFont"/>
    <w:uiPriority w:val="99"/>
    <w:semiHidden/>
    <w:unhideWhenUsed/>
    <w:rsid w:val="00CA145D"/>
  </w:style>
  <w:style w:type="character" w:styleId="UnresolvedMention">
    <w:name w:val="Unresolved Mention"/>
    <w:basedOn w:val="DefaultParagraphFont"/>
    <w:uiPriority w:val="99"/>
    <w:semiHidden/>
    <w:unhideWhenUsed/>
    <w:rsid w:val="009A44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5273">
      <w:bodyDiv w:val="1"/>
      <w:marLeft w:val="0"/>
      <w:marRight w:val="0"/>
      <w:marTop w:val="0"/>
      <w:marBottom w:val="0"/>
      <w:divBdr>
        <w:top w:val="none" w:sz="0" w:space="0" w:color="auto"/>
        <w:left w:val="none" w:sz="0" w:space="0" w:color="auto"/>
        <w:bottom w:val="none" w:sz="0" w:space="0" w:color="auto"/>
        <w:right w:val="none" w:sz="0" w:space="0" w:color="auto"/>
      </w:divBdr>
    </w:div>
    <w:div w:id="113837546">
      <w:bodyDiv w:val="1"/>
      <w:marLeft w:val="0"/>
      <w:marRight w:val="0"/>
      <w:marTop w:val="0"/>
      <w:marBottom w:val="0"/>
      <w:divBdr>
        <w:top w:val="none" w:sz="0" w:space="0" w:color="auto"/>
        <w:left w:val="none" w:sz="0" w:space="0" w:color="auto"/>
        <w:bottom w:val="none" w:sz="0" w:space="0" w:color="auto"/>
        <w:right w:val="none" w:sz="0" w:space="0" w:color="auto"/>
      </w:divBdr>
    </w:div>
    <w:div w:id="117378126">
      <w:bodyDiv w:val="1"/>
      <w:marLeft w:val="0"/>
      <w:marRight w:val="0"/>
      <w:marTop w:val="0"/>
      <w:marBottom w:val="0"/>
      <w:divBdr>
        <w:top w:val="none" w:sz="0" w:space="0" w:color="auto"/>
        <w:left w:val="none" w:sz="0" w:space="0" w:color="auto"/>
        <w:bottom w:val="none" w:sz="0" w:space="0" w:color="auto"/>
        <w:right w:val="none" w:sz="0" w:space="0" w:color="auto"/>
      </w:divBdr>
    </w:div>
    <w:div w:id="130441612">
      <w:bodyDiv w:val="1"/>
      <w:marLeft w:val="0"/>
      <w:marRight w:val="0"/>
      <w:marTop w:val="0"/>
      <w:marBottom w:val="0"/>
      <w:divBdr>
        <w:top w:val="none" w:sz="0" w:space="0" w:color="auto"/>
        <w:left w:val="none" w:sz="0" w:space="0" w:color="auto"/>
        <w:bottom w:val="none" w:sz="0" w:space="0" w:color="auto"/>
        <w:right w:val="none" w:sz="0" w:space="0" w:color="auto"/>
      </w:divBdr>
    </w:div>
    <w:div w:id="142166748">
      <w:bodyDiv w:val="1"/>
      <w:marLeft w:val="0"/>
      <w:marRight w:val="0"/>
      <w:marTop w:val="0"/>
      <w:marBottom w:val="0"/>
      <w:divBdr>
        <w:top w:val="none" w:sz="0" w:space="0" w:color="auto"/>
        <w:left w:val="none" w:sz="0" w:space="0" w:color="auto"/>
        <w:bottom w:val="none" w:sz="0" w:space="0" w:color="auto"/>
        <w:right w:val="none" w:sz="0" w:space="0" w:color="auto"/>
      </w:divBdr>
    </w:div>
    <w:div w:id="368646591">
      <w:bodyDiv w:val="1"/>
      <w:marLeft w:val="0"/>
      <w:marRight w:val="0"/>
      <w:marTop w:val="0"/>
      <w:marBottom w:val="0"/>
      <w:divBdr>
        <w:top w:val="none" w:sz="0" w:space="0" w:color="auto"/>
        <w:left w:val="none" w:sz="0" w:space="0" w:color="auto"/>
        <w:bottom w:val="none" w:sz="0" w:space="0" w:color="auto"/>
        <w:right w:val="none" w:sz="0" w:space="0" w:color="auto"/>
      </w:divBdr>
    </w:div>
    <w:div w:id="371619760">
      <w:bodyDiv w:val="1"/>
      <w:marLeft w:val="0"/>
      <w:marRight w:val="0"/>
      <w:marTop w:val="0"/>
      <w:marBottom w:val="0"/>
      <w:divBdr>
        <w:top w:val="none" w:sz="0" w:space="0" w:color="auto"/>
        <w:left w:val="none" w:sz="0" w:space="0" w:color="auto"/>
        <w:bottom w:val="none" w:sz="0" w:space="0" w:color="auto"/>
        <w:right w:val="none" w:sz="0" w:space="0" w:color="auto"/>
      </w:divBdr>
    </w:div>
    <w:div w:id="373431251">
      <w:bodyDiv w:val="1"/>
      <w:marLeft w:val="0"/>
      <w:marRight w:val="0"/>
      <w:marTop w:val="0"/>
      <w:marBottom w:val="0"/>
      <w:divBdr>
        <w:top w:val="none" w:sz="0" w:space="0" w:color="auto"/>
        <w:left w:val="none" w:sz="0" w:space="0" w:color="auto"/>
        <w:bottom w:val="none" w:sz="0" w:space="0" w:color="auto"/>
        <w:right w:val="none" w:sz="0" w:space="0" w:color="auto"/>
      </w:divBdr>
    </w:div>
    <w:div w:id="419449885">
      <w:bodyDiv w:val="1"/>
      <w:marLeft w:val="0"/>
      <w:marRight w:val="0"/>
      <w:marTop w:val="0"/>
      <w:marBottom w:val="0"/>
      <w:divBdr>
        <w:top w:val="none" w:sz="0" w:space="0" w:color="auto"/>
        <w:left w:val="none" w:sz="0" w:space="0" w:color="auto"/>
        <w:bottom w:val="none" w:sz="0" w:space="0" w:color="auto"/>
        <w:right w:val="none" w:sz="0" w:space="0" w:color="auto"/>
      </w:divBdr>
    </w:div>
    <w:div w:id="449515400">
      <w:bodyDiv w:val="1"/>
      <w:marLeft w:val="0"/>
      <w:marRight w:val="0"/>
      <w:marTop w:val="0"/>
      <w:marBottom w:val="0"/>
      <w:divBdr>
        <w:top w:val="none" w:sz="0" w:space="0" w:color="auto"/>
        <w:left w:val="none" w:sz="0" w:space="0" w:color="auto"/>
        <w:bottom w:val="none" w:sz="0" w:space="0" w:color="auto"/>
        <w:right w:val="none" w:sz="0" w:space="0" w:color="auto"/>
      </w:divBdr>
    </w:div>
    <w:div w:id="489101111">
      <w:bodyDiv w:val="1"/>
      <w:marLeft w:val="0"/>
      <w:marRight w:val="0"/>
      <w:marTop w:val="0"/>
      <w:marBottom w:val="0"/>
      <w:divBdr>
        <w:top w:val="none" w:sz="0" w:space="0" w:color="auto"/>
        <w:left w:val="none" w:sz="0" w:space="0" w:color="auto"/>
        <w:bottom w:val="none" w:sz="0" w:space="0" w:color="auto"/>
        <w:right w:val="none" w:sz="0" w:space="0" w:color="auto"/>
      </w:divBdr>
    </w:div>
    <w:div w:id="499351043">
      <w:bodyDiv w:val="1"/>
      <w:marLeft w:val="0"/>
      <w:marRight w:val="0"/>
      <w:marTop w:val="0"/>
      <w:marBottom w:val="0"/>
      <w:divBdr>
        <w:top w:val="none" w:sz="0" w:space="0" w:color="auto"/>
        <w:left w:val="none" w:sz="0" w:space="0" w:color="auto"/>
        <w:bottom w:val="none" w:sz="0" w:space="0" w:color="auto"/>
        <w:right w:val="none" w:sz="0" w:space="0" w:color="auto"/>
      </w:divBdr>
    </w:div>
    <w:div w:id="533232862">
      <w:bodyDiv w:val="1"/>
      <w:marLeft w:val="0"/>
      <w:marRight w:val="0"/>
      <w:marTop w:val="0"/>
      <w:marBottom w:val="0"/>
      <w:divBdr>
        <w:top w:val="none" w:sz="0" w:space="0" w:color="auto"/>
        <w:left w:val="none" w:sz="0" w:space="0" w:color="auto"/>
        <w:bottom w:val="none" w:sz="0" w:space="0" w:color="auto"/>
        <w:right w:val="none" w:sz="0" w:space="0" w:color="auto"/>
      </w:divBdr>
    </w:div>
    <w:div w:id="602689144">
      <w:bodyDiv w:val="1"/>
      <w:marLeft w:val="0"/>
      <w:marRight w:val="0"/>
      <w:marTop w:val="0"/>
      <w:marBottom w:val="0"/>
      <w:divBdr>
        <w:top w:val="none" w:sz="0" w:space="0" w:color="auto"/>
        <w:left w:val="none" w:sz="0" w:space="0" w:color="auto"/>
        <w:bottom w:val="none" w:sz="0" w:space="0" w:color="auto"/>
        <w:right w:val="none" w:sz="0" w:space="0" w:color="auto"/>
      </w:divBdr>
    </w:div>
    <w:div w:id="609512962">
      <w:bodyDiv w:val="1"/>
      <w:marLeft w:val="0"/>
      <w:marRight w:val="0"/>
      <w:marTop w:val="0"/>
      <w:marBottom w:val="0"/>
      <w:divBdr>
        <w:top w:val="none" w:sz="0" w:space="0" w:color="auto"/>
        <w:left w:val="none" w:sz="0" w:space="0" w:color="auto"/>
        <w:bottom w:val="none" w:sz="0" w:space="0" w:color="auto"/>
        <w:right w:val="none" w:sz="0" w:space="0" w:color="auto"/>
      </w:divBdr>
    </w:div>
    <w:div w:id="630939535">
      <w:bodyDiv w:val="1"/>
      <w:marLeft w:val="0"/>
      <w:marRight w:val="0"/>
      <w:marTop w:val="0"/>
      <w:marBottom w:val="0"/>
      <w:divBdr>
        <w:top w:val="none" w:sz="0" w:space="0" w:color="auto"/>
        <w:left w:val="none" w:sz="0" w:space="0" w:color="auto"/>
        <w:bottom w:val="none" w:sz="0" w:space="0" w:color="auto"/>
        <w:right w:val="none" w:sz="0" w:space="0" w:color="auto"/>
      </w:divBdr>
    </w:div>
    <w:div w:id="641236035">
      <w:bodyDiv w:val="1"/>
      <w:marLeft w:val="0"/>
      <w:marRight w:val="0"/>
      <w:marTop w:val="0"/>
      <w:marBottom w:val="0"/>
      <w:divBdr>
        <w:top w:val="none" w:sz="0" w:space="0" w:color="auto"/>
        <w:left w:val="none" w:sz="0" w:space="0" w:color="auto"/>
        <w:bottom w:val="none" w:sz="0" w:space="0" w:color="auto"/>
        <w:right w:val="none" w:sz="0" w:space="0" w:color="auto"/>
      </w:divBdr>
    </w:div>
    <w:div w:id="659305982">
      <w:bodyDiv w:val="1"/>
      <w:marLeft w:val="0"/>
      <w:marRight w:val="0"/>
      <w:marTop w:val="0"/>
      <w:marBottom w:val="0"/>
      <w:divBdr>
        <w:top w:val="none" w:sz="0" w:space="0" w:color="auto"/>
        <w:left w:val="none" w:sz="0" w:space="0" w:color="auto"/>
        <w:bottom w:val="none" w:sz="0" w:space="0" w:color="auto"/>
        <w:right w:val="none" w:sz="0" w:space="0" w:color="auto"/>
      </w:divBdr>
    </w:div>
    <w:div w:id="660305215">
      <w:bodyDiv w:val="1"/>
      <w:marLeft w:val="0"/>
      <w:marRight w:val="0"/>
      <w:marTop w:val="0"/>
      <w:marBottom w:val="0"/>
      <w:divBdr>
        <w:top w:val="none" w:sz="0" w:space="0" w:color="auto"/>
        <w:left w:val="none" w:sz="0" w:space="0" w:color="auto"/>
        <w:bottom w:val="none" w:sz="0" w:space="0" w:color="auto"/>
        <w:right w:val="none" w:sz="0" w:space="0" w:color="auto"/>
      </w:divBdr>
    </w:div>
    <w:div w:id="665980463">
      <w:bodyDiv w:val="1"/>
      <w:marLeft w:val="0"/>
      <w:marRight w:val="0"/>
      <w:marTop w:val="0"/>
      <w:marBottom w:val="0"/>
      <w:divBdr>
        <w:top w:val="none" w:sz="0" w:space="0" w:color="auto"/>
        <w:left w:val="none" w:sz="0" w:space="0" w:color="auto"/>
        <w:bottom w:val="none" w:sz="0" w:space="0" w:color="auto"/>
        <w:right w:val="none" w:sz="0" w:space="0" w:color="auto"/>
      </w:divBdr>
    </w:div>
    <w:div w:id="744031554">
      <w:bodyDiv w:val="1"/>
      <w:marLeft w:val="0"/>
      <w:marRight w:val="0"/>
      <w:marTop w:val="0"/>
      <w:marBottom w:val="0"/>
      <w:divBdr>
        <w:top w:val="none" w:sz="0" w:space="0" w:color="auto"/>
        <w:left w:val="none" w:sz="0" w:space="0" w:color="auto"/>
        <w:bottom w:val="none" w:sz="0" w:space="0" w:color="auto"/>
        <w:right w:val="none" w:sz="0" w:space="0" w:color="auto"/>
      </w:divBdr>
    </w:div>
    <w:div w:id="793913379">
      <w:bodyDiv w:val="1"/>
      <w:marLeft w:val="0"/>
      <w:marRight w:val="0"/>
      <w:marTop w:val="0"/>
      <w:marBottom w:val="0"/>
      <w:divBdr>
        <w:top w:val="none" w:sz="0" w:space="0" w:color="auto"/>
        <w:left w:val="none" w:sz="0" w:space="0" w:color="auto"/>
        <w:bottom w:val="none" w:sz="0" w:space="0" w:color="auto"/>
        <w:right w:val="none" w:sz="0" w:space="0" w:color="auto"/>
      </w:divBdr>
    </w:div>
    <w:div w:id="876814598">
      <w:bodyDiv w:val="1"/>
      <w:marLeft w:val="0"/>
      <w:marRight w:val="0"/>
      <w:marTop w:val="0"/>
      <w:marBottom w:val="0"/>
      <w:divBdr>
        <w:top w:val="none" w:sz="0" w:space="0" w:color="auto"/>
        <w:left w:val="none" w:sz="0" w:space="0" w:color="auto"/>
        <w:bottom w:val="none" w:sz="0" w:space="0" w:color="auto"/>
        <w:right w:val="none" w:sz="0" w:space="0" w:color="auto"/>
      </w:divBdr>
    </w:div>
    <w:div w:id="903222465">
      <w:bodyDiv w:val="1"/>
      <w:marLeft w:val="0"/>
      <w:marRight w:val="0"/>
      <w:marTop w:val="0"/>
      <w:marBottom w:val="0"/>
      <w:divBdr>
        <w:top w:val="none" w:sz="0" w:space="0" w:color="auto"/>
        <w:left w:val="none" w:sz="0" w:space="0" w:color="auto"/>
        <w:bottom w:val="none" w:sz="0" w:space="0" w:color="auto"/>
        <w:right w:val="none" w:sz="0" w:space="0" w:color="auto"/>
      </w:divBdr>
    </w:div>
    <w:div w:id="913592151">
      <w:bodyDiv w:val="1"/>
      <w:marLeft w:val="0"/>
      <w:marRight w:val="0"/>
      <w:marTop w:val="0"/>
      <w:marBottom w:val="0"/>
      <w:divBdr>
        <w:top w:val="none" w:sz="0" w:space="0" w:color="auto"/>
        <w:left w:val="none" w:sz="0" w:space="0" w:color="auto"/>
        <w:bottom w:val="none" w:sz="0" w:space="0" w:color="auto"/>
        <w:right w:val="none" w:sz="0" w:space="0" w:color="auto"/>
      </w:divBdr>
    </w:div>
    <w:div w:id="946546635">
      <w:bodyDiv w:val="1"/>
      <w:marLeft w:val="0"/>
      <w:marRight w:val="0"/>
      <w:marTop w:val="0"/>
      <w:marBottom w:val="0"/>
      <w:divBdr>
        <w:top w:val="none" w:sz="0" w:space="0" w:color="auto"/>
        <w:left w:val="none" w:sz="0" w:space="0" w:color="auto"/>
        <w:bottom w:val="none" w:sz="0" w:space="0" w:color="auto"/>
        <w:right w:val="none" w:sz="0" w:space="0" w:color="auto"/>
      </w:divBdr>
    </w:div>
    <w:div w:id="984509739">
      <w:bodyDiv w:val="1"/>
      <w:marLeft w:val="0"/>
      <w:marRight w:val="0"/>
      <w:marTop w:val="0"/>
      <w:marBottom w:val="0"/>
      <w:divBdr>
        <w:top w:val="none" w:sz="0" w:space="0" w:color="auto"/>
        <w:left w:val="none" w:sz="0" w:space="0" w:color="auto"/>
        <w:bottom w:val="none" w:sz="0" w:space="0" w:color="auto"/>
        <w:right w:val="none" w:sz="0" w:space="0" w:color="auto"/>
      </w:divBdr>
    </w:div>
    <w:div w:id="1073117345">
      <w:bodyDiv w:val="1"/>
      <w:marLeft w:val="0"/>
      <w:marRight w:val="0"/>
      <w:marTop w:val="0"/>
      <w:marBottom w:val="0"/>
      <w:divBdr>
        <w:top w:val="none" w:sz="0" w:space="0" w:color="auto"/>
        <w:left w:val="none" w:sz="0" w:space="0" w:color="auto"/>
        <w:bottom w:val="none" w:sz="0" w:space="0" w:color="auto"/>
        <w:right w:val="none" w:sz="0" w:space="0" w:color="auto"/>
      </w:divBdr>
    </w:div>
    <w:div w:id="1132552510">
      <w:bodyDiv w:val="1"/>
      <w:marLeft w:val="0"/>
      <w:marRight w:val="0"/>
      <w:marTop w:val="0"/>
      <w:marBottom w:val="0"/>
      <w:divBdr>
        <w:top w:val="none" w:sz="0" w:space="0" w:color="auto"/>
        <w:left w:val="none" w:sz="0" w:space="0" w:color="auto"/>
        <w:bottom w:val="none" w:sz="0" w:space="0" w:color="auto"/>
        <w:right w:val="none" w:sz="0" w:space="0" w:color="auto"/>
      </w:divBdr>
    </w:div>
    <w:div w:id="1132596556">
      <w:bodyDiv w:val="1"/>
      <w:marLeft w:val="0"/>
      <w:marRight w:val="0"/>
      <w:marTop w:val="0"/>
      <w:marBottom w:val="0"/>
      <w:divBdr>
        <w:top w:val="none" w:sz="0" w:space="0" w:color="auto"/>
        <w:left w:val="none" w:sz="0" w:space="0" w:color="auto"/>
        <w:bottom w:val="none" w:sz="0" w:space="0" w:color="auto"/>
        <w:right w:val="none" w:sz="0" w:space="0" w:color="auto"/>
      </w:divBdr>
    </w:div>
    <w:div w:id="1204320630">
      <w:bodyDiv w:val="1"/>
      <w:marLeft w:val="0"/>
      <w:marRight w:val="0"/>
      <w:marTop w:val="0"/>
      <w:marBottom w:val="0"/>
      <w:divBdr>
        <w:top w:val="none" w:sz="0" w:space="0" w:color="auto"/>
        <w:left w:val="none" w:sz="0" w:space="0" w:color="auto"/>
        <w:bottom w:val="none" w:sz="0" w:space="0" w:color="auto"/>
        <w:right w:val="none" w:sz="0" w:space="0" w:color="auto"/>
      </w:divBdr>
    </w:div>
    <w:div w:id="1222711477">
      <w:bodyDiv w:val="1"/>
      <w:marLeft w:val="0"/>
      <w:marRight w:val="0"/>
      <w:marTop w:val="0"/>
      <w:marBottom w:val="0"/>
      <w:divBdr>
        <w:top w:val="none" w:sz="0" w:space="0" w:color="auto"/>
        <w:left w:val="none" w:sz="0" w:space="0" w:color="auto"/>
        <w:bottom w:val="none" w:sz="0" w:space="0" w:color="auto"/>
        <w:right w:val="none" w:sz="0" w:space="0" w:color="auto"/>
      </w:divBdr>
    </w:div>
    <w:div w:id="1226065072">
      <w:bodyDiv w:val="1"/>
      <w:marLeft w:val="0"/>
      <w:marRight w:val="0"/>
      <w:marTop w:val="0"/>
      <w:marBottom w:val="0"/>
      <w:divBdr>
        <w:top w:val="none" w:sz="0" w:space="0" w:color="auto"/>
        <w:left w:val="none" w:sz="0" w:space="0" w:color="auto"/>
        <w:bottom w:val="none" w:sz="0" w:space="0" w:color="auto"/>
        <w:right w:val="none" w:sz="0" w:space="0" w:color="auto"/>
      </w:divBdr>
      <w:divsChild>
        <w:div w:id="1148591495">
          <w:marLeft w:val="0"/>
          <w:marRight w:val="0"/>
          <w:marTop w:val="0"/>
          <w:marBottom w:val="0"/>
          <w:divBdr>
            <w:top w:val="none" w:sz="0" w:space="0" w:color="auto"/>
            <w:left w:val="none" w:sz="0" w:space="0" w:color="auto"/>
            <w:bottom w:val="none" w:sz="0" w:space="0" w:color="auto"/>
            <w:right w:val="none" w:sz="0" w:space="0" w:color="auto"/>
          </w:divBdr>
          <w:divsChild>
            <w:div w:id="379212297">
              <w:marLeft w:val="0"/>
              <w:marRight w:val="0"/>
              <w:marTop w:val="0"/>
              <w:marBottom w:val="0"/>
              <w:divBdr>
                <w:top w:val="none" w:sz="0" w:space="0" w:color="auto"/>
                <w:left w:val="none" w:sz="0" w:space="0" w:color="auto"/>
                <w:bottom w:val="none" w:sz="0" w:space="0" w:color="auto"/>
                <w:right w:val="none" w:sz="0" w:space="0" w:color="auto"/>
              </w:divBdr>
              <w:divsChild>
                <w:div w:id="1341078666">
                  <w:marLeft w:val="0"/>
                  <w:marRight w:val="0"/>
                  <w:marTop w:val="0"/>
                  <w:marBottom w:val="0"/>
                  <w:divBdr>
                    <w:top w:val="none" w:sz="0" w:space="0" w:color="auto"/>
                    <w:left w:val="none" w:sz="0" w:space="0" w:color="auto"/>
                    <w:bottom w:val="none" w:sz="0" w:space="0" w:color="auto"/>
                    <w:right w:val="none" w:sz="0" w:space="0" w:color="auto"/>
                  </w:divBdr>
                  <w:divsChild>
                    <w:div w:id="1982732285">
                      <w:marLeft w:val="0"/>
                      <w:marRight w:val="0"/>
                      <w:marTop w:val="0"/>
                      <w:marBottom w:val="0"/>
                      <w:divBdr>
                        <w:top w:val="none" w:sz="0" w:space="0" w:color="auto"/>
                        <w:left w:val="none" w:sz="0" w:space="0" w:color="auto"/>
                        <w:bottom w:val="none" w:sz="0" w:space="0" w:color="auto"/>
                        <w:right w:val="none" w:sz="0" w:space="0" w:color="auto"/>
                      </w:divBdr>
                      <w:divsChild>
                        <w:div w:id="2146775707">
                          <w:marLeft w:val="0"/>
                          <w:marRight w:val="0"/>
                          <w:marTop w:val="0"/>
                          <w:marBottom w:val="0"/>
                          <w:divBdr>
                            <w:top w:val="none" w:sz="0" w:space="0" w:color="auto"/>
                            <w:left w:val="none" w:sz="0" w:space="0" w:color="auto"/>
                            <w:bottom w:val="none" w:sz="0" w:space="0" w:color="auto"/>
                            <w:right w:val="none" w:sz="0" w:space="0" w:color="auto"/>
                          </w:divBdr>
                          <w:divsChild>
                            <w:div w:id="71488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5580743">
      <w:bodyDiv w:val="1"/>
      <w:marLeft w:val="0"/>
      <w:marRight w:val="0"/>
      <w:marTop w:val="0"/>
      <w:marBottom w:val="0"/>
      <w:divBdr>
        <w:top w:val="none" w:sz="0" w:space="0" w:color="auto"/>
        <w:left w:val="none" w:sz="0" w:space="0" w:color="auto"/>
        <w:bottom w:val="none" w:sz="0" w:space="0" w:color="auto"/>
        <w:right w:val="none" w:sz="0" w:space="0" w:color="auto"/>
      </w:divBdr>
    </w:div>
    <w:div w:id="1297761936">
      <w:bodyDiv w:val="1"/>
      <w:marLeft w:val="0"/>
      <w:marRight w:val="0"/>
      <w:marTop w:val="0"/>
      <w:marBottom w:val="0"/>
      <w:divBdr>
        <w:top w:val="none" w:sz="0" w:space="0" w:color="auto"/>
        <w:left w:val="none" w:sz="0" w:space="0" w:color="auto"/>
        <w:bottom w:val="none" w:sz="0" w:space="0" w:color="auto"/>
        <w:right w:val="none" w:sz="0" w:space="0" w:color="auto"/>
      </w:divBdr>
    </w:div>
    <w:div w:id="1301306621">
      <w:bodyDiv w:val="1"/>
      <w:marLeft w:val="0"/>
      <w:marRight w:val="0"/>
      <w:marTop w:val="0"/>
      <w:marBottom w:val="0"/>
      <w:divBdr>
        <w:top w:val="none" w:sz="0" w:space="0" w:color="auto"/>
        <w:left w:val="none" w:sz="0" w:space="0" w:color="auto"/>
        <w:bottom w:val="none" w:sz="0" w:space="0" w:color="auto"/>
        <w:right w:val="none" w:sz="0" w:space="0" w:color="auto"/>
      </w:divBdr>
    </w:div>
    <w:div w:id="1305357860">
      <w:bodyDiv w:val="1"/>
      <w:marLeft w:val="0"/>
      <w:marRight w:val="0"/>
      <w:marTop w:val="0"/>
      <w:marBottom w:val="0"/>
      <w:divBdr>
        <w:top w:val="none" w:sz="0" w:space="0" w:color="auto"/>
        <w:left w:val="none" w:sz="0" w:space="0" w:color="auto"/>
        <w:bottom w:val="none" w:sz="0" w:space="0" w:color="auto"/>
        <w:right w:val="none" w:sz="0" w:space="0" w:color="auto"/>
      </w:divBdr>
    </w:div>
    <w:div w:id="1380088925">
      <w:bodyDiv w:val="1"/>
      <w:marLeft w:val="0"/>
      <w:marRight w:val="0"/>
      <w:marTop w:val="0"/>
      <w:marBottom w:val="0"/>
      <w:divBdr>
        <w:top w:val="none" w:sz="0" w:space="0" w:color="auto"/>
        <w:left w:val="none" w:sz="0" w:space="0" w:color="auto"/>
        <w:bottom w:val="none" w:sz="0" w:space="0" w:color="auto"/>
        <w:right w:val="none" w:sz="0" w:space="0" w:color="auto"/>
      </w:divBdr>
    </w:div>
    <w:div w:id="1455901501">
      <w:bodyDiv w:val="1"/>
      <w:marLeft w:val="0"/>
      <w:marRight w:val="0"/>
      <w:marTop w:val="0"/>
      <w:marBottom w:val="0"/>
      <w:divBdr>
        <w:top w:val="none" w:sz="0" w:space="0" w:color="auto"/>
        <w:left w:val="none" w:sz="0" w:space="0" w:color="auto"/>
        <w:bottom w:val="none" w:sz="0" w:space="0" w:color="auto"/>
        <w:right w:val="none" w:sz="0" w:space="0" w:color="auto"/>
      </w:divBdr>
      <w:divsChild>
        <w:div w:id="965741684">
          <w:marLeft w:val="0"/>
          <w:marRight w:val="0"/>
          <w:marTop w:val="0"/>
          <w:marBottom w:val="0"/>
          <w:divBdr>
            <w:top w:val="none" w:sz="0" w:space="0" w:color="auto"/>
            <w:left w:val="none" w:sz="0" w:space="0" w:color="auto"/>
            <w:bottom w:val="none" w:sz="0" w:space="0" w:color="auto"/>
            <w:right w:val="none" w:sz="0" w:space="0" w:color="auto"/>
          </w:divBdr>
          <w:divsChild>
            <w:div w:id="134837798">
              <w:marLeft w:val="0"/>
              <w:marRight w:val="0"/>
              <w:marTop w:val="150"/>
              <w:marBottom w:val="0"/>
              <w:divBdr>
                <w:top w:val="none" w:sz="0" w:space="0" w:color="auto"/>
                <w:left w:val="none" w:sz="0" w:space="0" w:color="auto"/>
                <w:bottom w:val="none" w:sz="0" w:space="0" w:color="auto"/>
                <w:right w:val="none" w:sz="0" w:space="0" w:color="auto"/>
              </w:divBdr>
              <w:divsChild>
                <w:div w:id="807477380">
                  <w:marLeft w:val="0"/>
                  <w:marRight w:val="0"/>
                  <w:marTop w:val="0"/>
                  <w:marBottom w:val="0"/>
                  <w:divBdr>
                    <w:top w:val="none" w:sz="0" w:space="0" w:color="auto"/>
                    <w:left w:val="none" w:sz="0" w:space="0" w:color="auto"/>
                    <w:bottom w:val="none" w:sz="0" w:space="0" w:color="auto"/>
                    <w:right w:val="none" w:sz="0" w:space="0" w:color="auto"/>
                  </w:divBdr>
                  <w:divsChild>
                    <w:div w:id="1761365405">
                      <w:marLeft w:val="0"/>
                      <w:marRight w:val="0"/>
                      <w:marTop w:val="0"/>
                      <w:marBottom w:val="0"/>
                      <w:divBdr>
                        <w:top w:val="none" w:sz="0" w:space="0" w:color="auto"/>
                        <w:left w:val="none" w:sz="0" w:space="0" w:color="auto"/>
                        <w:bottom w:val="none" w:sz="0" w:space="0" w:color="auto"/>
                        <w:right w:val="none" w:sz="0" w:space="0" w:color="auto"/>
                      </w:divBdr>
                    </w:div>
                  </w:divsChild>
                </w:div>
                <w:div w:id="574969792">
                  <w:marLeft w:val="0"/>
                  <w:marRight w:val="0"/>
                  <w:marTop w:val="0"/>
                  <w:marBottom w:val="0"/>
                  <w:divBdr>
                    <w:top w:val="none" w:sz="0" w:space="0" w:color="auto"/>
                    <w:left w:val="none" w:sz="0" w:space="0" w:color="auto"/>
                    <w:bottom w:val="none" w:sz="0" w:space="0" w:color="auto"/>
                    <w:right w:val="none" w:sz="0" w:space="0" w:color="auto"/>
                  </w:divBdr>
                  <w:divsChild>
                    <w:div w:id="942296998">
                      <w:marLeft w:val="0"/>
                      <w:marRight w:val="0"/>
                      <w:marTop w:val="0"/>
                      <w:marBottom w:val="0"/>
                      <w:divBdr>
                        <w:top w:val="none" w:sz="0" w:space="0" w:color="auto"/>
                        <w:left w:val="none" w:sz="0" w:space="0" w:color="auto"/>
                        <w:bottom w:val="none" w:sz="0" w:space="0" w:color="auto"/>
                        <w:right w:val="none" w:sz="0" w:space="0" w:color="auto"/>
                      </w:divBdr>
                      <w:divsChild>
                        <w:div w:id="1822562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186484">
      <w:bodyDiv w:val="1"/>
      <w:marLeft w:val="0"/>
      <w:marRight w:val="0"/>
      <w:marTop w:val="0"/>
      <w:marBottom w:val="0"/>
      <w:divBdr>
        <w:top w:val="none" w:sz="0" w:space="0" w:color="auto"/>
        <w:left w:val="none" w:sz="0" w:space="0" w:color="auto"/>
        <w:bottom w:val="none" w:sz="0" w:space="0" w:color="auto"/>
        <w:right w:val="none" w:sz="0" w:space="0" w:color="auto"/>
      </w:divBdr>
    </w:div>
    <w:div w:id="1524441524">
      <w:bodyDiv w:val="1"/>
      <w:marLeft w:val="0"/>
      <w:marRight w:val="0"/>
      <w:marTop w:val="0"/>
      <w:marBottom w:val="0"/>
      <w:divBdr>
        <w:top w:val="none" w:sz="0" w:space="0" w:color="auto"/>
        <w:left w:val="none" w:sz="0" w:space="0" w:color="auto"/>
        <w:bottom w:val="none" w:sz="0" w:space="0" w:color="auto"/>
        <w:right w:val="none" w:sz="0" w:space="0" w:color="auto"/>
      </w:divBdr>
    </w:div>
    <w:div w:id="1568415927">
      <w:bodyDiv w:val="1"/>
      <w:marLeft w:val="0"/>
      <w:marRight w:val="0"/>
      <w:marTop w:val="0"/>
      <w:marBottom w:val="0"/>
      <w:divBdr>
        <w:top w:val="none" w:sz="0" w:space="0" w:color="auto"/>
        <w:left w:val="none" w:sz="0" w:space="0" w:color="auto"/>
        <w:bottom w:val="none" w:sz="0" w:space="0" w:color="auto"/>
        <w:right w:val="none" w:sz="0" w:space="0" w:color="auto"/>
      </w:divBdr>
    </w:div>
    <w:div w:id="1580946202">
      <w:bodyDiv w:val="1"/>
      <w:marLeft w:val="0"/>
      <w:marRight w:val="0"/>
      <w:marTop w:val="0"/>
      <w:marBottom w:val="0"/>
      <w:divBdr>
        <w:top w:val="none" w:sz="0" w:space="0" w:color="auto"/>
        <w:left w:val="none" w:sz="0" w:space="0" w:color="auto"/>
        <w:bottom w:val="none" w:sz="0" w:space="0" w:color="auto"/>
        <w:right w:val="none" w:sz="0" w:space="0" w:color="auto"/>
      </w:divBdr>
    </w:div>
    <w:div w:id="1603415175">
      <w:bodyDiv w:val="1"/>
      <w:marLeft w:val="0"/>
      <w:marRight w:val="0"/>
      <w:marTop w:val="0"/>
      <w:marBottom w:val="0"/>
      <w:divBdr>
        <w:top w:val="none" w:sz="0" w:space="0" w:color="auto"/>
        <w:left w:val="none" w:sz="0" w:space="0" w:color="auto"/>
        <w:bottom w:val="none" w:sz="0" w:space="0" w:color="auto"/>
        <w:right w:val="none" w:sz="0" w:space="0" w:color="auto"/>
      </w:divBdr>
    </w:div>
    <w:div w:id="1604990565">
      <w:bodyDiv w:val="1"/>
      <w:marLeft w:val="0"/>
      <w:marRight w:val="0"/>
      <w:marTop w:val="0"/>
      <w:marBottom w:val="0"/>
      <w:divBdr>
        <w:top w:val="none" w:sz="0" w:space="0" w:color="auto"/>
        <w:left w:val="none" w:sz="0" w:space="0" w:color="auto"/>
        <w:bottom w:val="none" w:sz="0" w:space="0" w:color="auto"/>
        <w:right w:val="none" w:sz="0" w:space="0" w:color="auto"/>
      </w:divBdr>
      <w:divsChild>
        <w:div w:id="938180436">
          <w:marLeft w:val="0"/>
          <w:marRight w:val="0"/>
          <w:marTop w:val="0"/>
          <w:marBottom w:val="0"/>
          <w:divBdr>
            <w:top w:val="none" w:sz="0" w:space="0" w:color="auto"/>
            <w:left w:val="none" w:sz="0" w:space="0" w:color="auto"/>
            <w:bottom w:val="none" w:sz="0" w:space="0" w:color="auto"/>
            <w:right w:val="none" w:sz="0" w:space="0" w:color="auto"/>
          </w:divBdr>
          <w:divsChild>
            <w:div w:id="90007457">
              <w:marLeft w:val="0"/>
              <w:marRight w:val="0"/>
              <w:marTop w:val="150"/>
              <w:marBottom w:val="0"/>
              <w:divBdr>
                <w:top w:val="none" w:sz="0" w:space="0" w:color="auto"/>
                <w:left w:val="none" w:sz="0" w:space="0" w:color="auto"/>
                <w:bottom w:val="none" w:sz="0" w:space="0" w:color="auto"/>
                <w:right w:val="none" w:sz="0" w:space="0" w:color="auto"/>
              </w:divBdr>
              <w:divsChild>
                <w:div w:id="1745911508">
                  <w:marLeft w:val="0"/>
                  <w:marRight w:val="0"/>
                  <w:marTop w:val="0"/>
                  <w:marBottom w:val="0"/>
                  <w:divBdr>
                    <w:top w:val="none" w:sz="0" w:space="0" w:color="auto"/>
                    <w:left w:val="none" w:sz="0" w:space="0" w:color="auto"/>
                    <w:bottom w:val="none" w:sz="0" w:space="0" w:color="auto"/>
                    <w:right w:val="none" w:sz="0" w:space="0" w:color="auto"/>
                  </w:divBdr>
                  <w:divsChild>
                    <w:div w:id="988559617">
                      <w:marLeft w:val="0"/>
                      <w:marRight w:val="0"/>
                      <w:marTop w:val="0"/>
                      <w:marBottom w:val="0"/>
                      <w:divBdr>
                        <w:top w:val="none" w:sz="0" w:space="0" w:color="auto"/>
                        <w:left w:val="none" w:sz="0" w:space="0" w:color="auto"/>
                        <w:bottom w:val="none" w:sz="0" w:space="0" w:color="auto"/>
                        <w:right w:val="none" w:sz="0" w:space="0" w:color="auto"/>
                      </w:divBdr>
                    </w:div>
                  </w:divsChild>
                </w:div>
                <w:div w:id="1580867453">
                  <w:marLeft w:val="0"/>
                  <w:marRight w:val="0"/>
                  <w:marTop w:val="0"/>
                  <w:marBottom w:val="0"/>
                  <w:divBdr>
                    <w:top w:val="none" w:sz="0" w:space="0" w:color="auto"/>
                    <w:left w:val="none" w:sz="0" w:space="0" w:color="auto"/>
                    <w:bottom w:val="none" w:sz="0" w:space="0" w:color="auto"/>
                    <w:right w:val="none" w:sz="0" w:space="0" w:color="auto"/>
                  </w:divBdr>
                  <w:divsChild>
                    <w:div w:id="1707830425">
                      <w:marLeft w:val="0"/>
                      <w:marRight w:val="0"/>
                      <w:marTop w:val="0"/>
                      <w:marBottom w:val="0"/>
                      <w:divBdr>
                        <w:top w:val="none" w:sz="0" w:space="0" w:color="auto"/>
                        <w:left w:val="none" w:sz="0" w:space="0" w:color="auto"/>
                        <w:bottom w:val="none" w:sz="0" w:space="0" w:color="auto"/>
                        <w:right w:val="none" w:sz="0" w:space="0" w:color="auto"/>
                      </w:divBdr>
                      <w:divsChild>
                        <w:div w:id="111597653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3679080">
      <w:bodyDiv w:val="1"/>
      <w:marLeft w:val="0"/>
      <w:marRight w:val="0"/>
      <w:marTop w:val="0"/>
      <w:marBottom w:val="0"/>
      <w:divBdr>
        <w:top w:val="none" w:sz="0" w:space="0" w:color="auto"/>
        <w:left w:val="none" w:sz="0" w:space="0" w:color="auto"/>
        <w:bottom w:val="none" w:sz="0" w:space="0" w:color="auto"/>
        <w:right w:val="none" w:sz="0" w:space="0" w:color="auto"/>
      </w:divBdr>
    </w:div>
    <w:div w:id="1685328605">
      <w:bodyDiv w:val="1"/>
      <w:marLeft w:val="0"/>
      <w:marRight w:val="0"/>
      <w:marTop w:val="0"/>
      <w:marBottom w:val="0"/>
      <w:divBdr>
        <w:top w:val="none" w:sz="0" w:space="0" w:color="auto"/>
        <w:left w:val="none" w:sz="0" w:space="0" w:color="auto"/>
        <w:bottom w:val="none" w:sz="0" w:space="0" w:color="auto"/>
        <w:right w:val="none" w:sz="0" w:space="0" w:color="auto"/>
      </w:divBdr>
    </w:div>
    <w:div w:id="1725445566">
      <w:bodyDiv w:val="1"/>
      <w:marLeft w:val="0"/>
      <w:marRight w:val="0"/>
      <w:marTop w:val="0"/>
      <w:marBottom w:val="0"/>
      <w:divBdr>
        <w:top w:val="none" w:sz="0" w:space="0" w:color="auto"/>
        <w:left w:val="none" w:sz="0" w:space="0" w:color="auto"/>
        <w:bottom w:val="none" w:sz="0" w:space="0" w:color="auto"/>
        <w:right w:val="none" w:sz="0" w:space="0" w:color="auto"/>
      </w:divBdr>
    </w:div>
    <w:div w:id="1725987466">
      <w:bodyDiv w:val="1"/>
      <w:marLeft w:val="0"/>
      <w:marRight w:val="0"/>
      <w:marTop w:val="0"/>
      <w:marBottom w:val="0"/>
      <w:divBdr>
        <w:top w:val="none" w:sz="0" w:space="0" w:color="auto"/>
        <w:left w:val="none" w:sz="0" w:space="0" w:color="auto"/>
        <w:bottom w:val="none" w:sz="0" w:space="0" w:color="auto"/>
        <w:right w:val="none" w:sz="0" w:space="0" w:color="auto"/>
      </w:divBdr>
    </w:div>
    <w:div w:id="1742020505">
      <w:bodyDiv w:val="1"/>
      <w:marLeft w:val="0"/>
      <w:marRight w:val="0"/>
      <w:marTop w:val="0"/>
      <w:marBottom w:val="0"/>
      <w:divBdr>
        <w:top w:val="none" w:sz="0" w:space="0" w:color="auto"/>
        <w:left w:val="none" w:sz="0" w:space="0" w:color="auto"/>
        <w:bottom w:val="none" w:sz="0" w:space="0" w:color="auto"/>
        <w:right w:val="none" w:sz="0" w:space="0" w:color="auto"/>
      </w:divBdr>
    </w:div>
    <w:div w:id="1754544123">
      <w:bodyDiv w:val="1"/>
      <w:marLeft w:val="0"/>
      <w:marRight w:val="0"/>
      <w:marTop w:val="0"/>
      <w:marBottom w:val="0"/>
      <w:divBdr>
        <w:top w:val="none" w:sz="0" w:space="0" w:color="auto"/>
        <w:left w:val="none" w:sz="0" w:space="0" w:color="auto"/>
        <w:bottom w:val="none" w:sz="0" w:space="0" w:color="auto"/>
        <w:right w:val="none" w:sz="0" w:space="0" w:color="auto"/>
      </w:divBdr>
    </w:div>
    <w:div w:id="1768496836">
      <w:bodyDiv w:val="1"/>
      <w:marLeft w:val="0"/>
      <w:marRight w:val="0"/>
      <w:marTop w:val="0"/>
      <w:marBottom w:val="0"/>
      <w:divBdr>
        <w:top w:val="none" w:sz="0" w:space="0" w:color="auto"/>
        <w:left w:val="none" w:sz="0" w:space="0" w:color="auto"/>
        <w:bottom w:val="none" w:sz="0" w:space="0" w:color="auto"/>
        <w:right w:val="none" w:sz="0" w:space="0" w:color="auto"/>
      </w:divBdr>
    </w:div>
    <w:div w:id="1812403155">
      <w:bodyDiv w:val="1"/>
      <w:marLeft w:val="0"/>
      <w:marRight w:val="0"/>
      <w:marTop w:val="0"/>
      <w:marBottom w:val="0"/>
      <w:divBdr>
        <w:top w:val="none" w:sz="0" w:space="0" w:color="auto"/>
        <w:left w:val="none" w:sz="0" w:space="0" w:color="auto"/>
        <w:bottom w:val="none" w:sz="0" w:space="0" w:color="auto"/>
        <w:right w:val="none" w:sz="0" w:space="0" w:color="auto"/>
      </w:divBdr>
    </w:div>
    <w:div w:id="1837069484">
      <w:bodyDiv w:val="1"/>
      <w:marLeft w:val="0"/>
      <w:marRight w:val="0"/>
      <w:marTop w:val="0"/>
      <w:marBottom w:val="0"/>
      <w:divBdr>
        <w:top w:val="none" w:sz="0" w:space="0" w:color="auto"/>
        <w:left w:val="none" w:sz="0" w:space="0" w:color="auto"/>
        <w:bottom w:val="none" w:sz="0" w:space="0" w:color="auto"/>
        <w:right w:val="none" w:sz="0" w:space="0" w:color="auto"/>
      </w:divBdr>
    </w:div>
    <w:div w:id="1846019294">
      <w:bodyDiv w:val="1"/>
      <w:marLeft w:val="0"/>
      <w:marRight w:val="0"/>
      <w:marTop w:val="0"/>
      <w:marBottom w:val="0"/>
      <w:divBdr>
        <w:top w:val="none" w:sz="0" w:space="0" w:color="auto"/>
        <w:left w:val="none" w:sz="0" w:space="0" w:color="auto"/>
        <w:bottom w:val="none" w:sz="0" w:space="0" w:color="auto"/>
        <w:right w:val="none" w:sz="0" w:space="0" w:color="auto"/>
      </w:divBdr>
    </w:div>
    <w:div w:id="1906452893">
      <w:bodyDiv w:val="1"/>
      <w:marLeft w:val="0"/>
      <w:marRight w:val="0"/>
      <w:marTop w:val="0"/>
      <w:marBottom w:val="0"/>
      <w:divBdr>
        <w:top w:val="none" w:sz="0" w:space="0" w:color="auto"/>
        <w:left w:val="none" w:sz="0" w:space="0" w:color="auto"/>
        <w:bottom w:val="none" w:sz="0" w:space="0" w:color="auto"/>
        <w:right w:val="none" w:sz="0" w:space="0" w:color="auto"/>
      </w:divBdr>
    </w:div>
    <w:div w:id="1977905644">
      <w:bodyDiv w:val="1"/>
      <w:marLeft w:val="0"/>
      <w:marRight w:val="0"/>
      <w:marTop w:val="0"/>
      <w:marBottom w:val="0"/>
      <w:divBdr>
        <w:top w:val="none" w:sz="0" w:space="0" w:color="auto"/>
        <w:left w:val="none" w:sz="0" w:space="0" w:color="auto"/>
        <w:bottom w:val="none" w:sz="0" w:space="0" w:color="auto"/>
        <w:right w:val="none" w:sz="0" w:space="0" w:color="auto"/>
      </w:divBdr>
    </w:div>
    <w:div w:id="2064408347">
      <w:bodyDiv w:val="1"/>
      <w:marLeft w:val="0"/>
      <w:marRight w:val="0"/>
      <w:marTop w:val="0"/>
      <w:marBottom w:val="0"/>
      <w:divBdr>
        <w:top w:val="none" w:sz="0" w:space="0" w:color="auto"/>
        <w:left w:val="none" w:sz="0" w:space="0" w:color="auto"/>
        <w:bottom w:val="none" w:sz="0" w:space="0" w:color="auto"/>
        <w:right w:val="none" w:sz="0" w:space="0" w:color="auto"/>
      </w:divBdr>
    </w:div>
    <w:div w:id="2067218897">
      <w:bodyDiv w:val="1"/>
      <w:marLeft w:val="0"/>
      <w:marRight w:val="0"/>
      <w:marTop w:val="0"/>
      <w:marBottom w:val="0"/>
      <w:divBdr>
        <w:top w:val="none" w:sz="0" w:space="0" w:color="auto"/>
        <w:left w:val="none" w:sz="0" w:space="0" w:color="auto"/>
        <w:bottom w:val="none" w:sz="0" w:space="0" w:color="auto"/>
        <w:right w:val="none" w:sz="0" w:space="0" w:color="auto"/>
      </w:divBdr>
    </w:div>
    <w:div w:id="209921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dx.doi.org/10.21515/1990-4665-201-020" TargetMode="Externa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7/pdf/2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8</Pages>
  <Words>2248</Words>
  <Characters>12817</Characters>
  <Application>Microsoft Office Word</Application>
  <DocSecurity>0</DocSecurity>
  <Lines>106</Lines>
  <Paragraphs>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16</cp:revision>
  <cp:lastPrinted>2024-08-06T10:37:00Z</cp:lastPrinted>
  <dcterms:created xsi:type="dcterms:W3CDTF">2024-08-06T11:52:00Z</dcterms:created>
  <dcterms:modified xsi:type="dcterms:W3CDTF">2024-09-25T19:28:00Z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y fmtid="{D5CDD505-2E9C-101B-9397-08002B2CF9AE}" pid="4" name="MTEquationSection">
    <vt:lpwstr>1</vt:lpwstr>
  </property>
</Properties>
</file>