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E346CC" w:rsidRPr="0017636E" w14:paraId="65528524" w14:textId="77777777" w:rsidTr="0017636E">
        <w:tc>
          <w:tcPr>
            <w:tcW w:w="2500" w:type="pct"/>
            <w:shd w:val="clear" w:color="auto" w:fill="auto"/>
            <w:hideMark/>
          </w:tcPr>
          <w:p w14:paraId="75986F8B" w14:textId="5EEE9C74" w:rsidR="00E346CC" w:rsidRDefault="00E346CC" w:rsidP="0017636E">
            <w:pPr>
              <w:spacing w:after="0" w:line="240" w:lineRule="auto"/>
              <w:rPr>
                <w:rFonts w:ascii="Times New Roman" w:eastAsia="Times New Roman" w:hAnsi="Times New Roman" w:cs="Times New Roman"/>
                <w:color w:val="000000"/>
                <w:sz w:val="20"/>
                <w:szCs w:val="20"/>
              </w:rPr>
            </w:pPr>
            <w:r w:rsidRPr="0017636E">
              <w:rPr>
                <w:rFonts w:ascii="Times New Roman" w:eastAsia="Times New Roman" w:hAnsi="Times New Roman" w:cs="Times New Roman"/>
                <w:color w:val="000000"/>
                <w:sz w:val="20"/>
                <w:szCs w:val="20"/>
              </w:rPr>
              <w:t>УДК 636.4.033</w:t>
            </w:r>
          </w:p>
          <w:p w14:paraId="02F501D5" w14:textId="77777777" w:rsidR="00CB6A9A" w:rsidRDefault="00CB6A9A" w:rsidP="0017636E">
            <w:pPr>
              <w:spacing w:after="0" w:line="240" w:lineRule="auto"/>
              <w:rPr>
                <w:rFonts w:ascii="Times New Roman" w:eastAsia="Times New Roman" w:hAnsi="Times New Roman" w:cs="Times New Roman"/>
                <w:color w:val="000000"/>
                <w:sz w:val="20"/>
                <w:szCs w:val="20"/>
              </w:rPr>
            </w:pPr>
          </w:p>
          <w:p w14:paraId="47088286" w14:textId="0420B3A5" w:rsidR="00CB6A9A" w:rsidRPr="0017636E" w:rsidRDefault="00CB6A9A" w:rsidP="0017636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2C842A2B"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UDC 636.4.033</w:t>
            </w:r>
          </w:p>
        </w:tc>
      </w:tr>
      <w:tr w:rsidR="00E346CC" w:rsidRPr="0017636E" w14:paraId="01796867" w14:textId="77777777" w:rsidTr="0017636E">
        <w:trPr>
          <w:trHeight w:val="450"/>
        </w:trPr>
        <w:tc>
          <w:tcPr>
            <w:tcW w:w="2500" w:type="pct"/>
            <w:vMerge w:val="restart"/>
            <w:shd w:val="clear" w:color="auto" w:fill="auto"/>
            <w:hideMark/>
          </w:tcPr>
          <w:p w14:paraId="29CAA7E5" w14:textId="2E4A2F0A" w:rsidR="00E346CC" w:rsidRPr="0017636E" w:rsidRDefault="006C0A98" w:rsidP="0017636E">
            <w:pPr>
              <w:spacing w:after="0" w:line="240" w:lineRule="auto"/>
              <w:rPr>
                <w:rFonts w:ascii="Times New Roman" w:eastAsia="Times New Roman" w:hAnsi="Times New Roman" w:cs="Times New Roman"/>
                <w:color w:val="000000"/>
                <w:sz w:val="20"/>
                <w:szCs w:val="20"/>
              </w:rPr>
            </w:pPr>
            <w:r w:rsidRPr="006C0A98">
              <w:rPr>
                <w:rFonts w:ascii="Times New Roman" w:eastAsia="Times New Roman" w:hAnsi="Times New Roman" w:cs="Times New Roman"/>
                <w:color w:val="000000"/>
                <w:sz w:val="20"/>
                <w:szCs w:val="20"/>
              </w:rPr>
              <w:t xml:space="preserve">4.3.1. Технологии, машины и оборудование для агропромышленного комплекса (технические науки, </w:t>
            </w:r>
            <w:proofErr w:type="spellStart"/>
            <w:r w:rsidRPr="006C0A98">
              <w:rPr>
                <w:rFonts w:ascii="Times New Roman" w:eastAsia="Times New Roman" w:hAnsi="Times New Roman" w:cs="Times New Roman"/>
                <w:color w:val="000000"/>
                <w:sz w:val="20"/>
                <w:szCs w:val="20"/>
              </w:rPr>
              <w:t>сельскохозяйственные</w:t>
            </w:r>
            <w:proofErr w:type="spellEnd"/>
            <w:r w:rsidRPr="006C0A98">
              <w:rPr>
                <w:rFonts w:ascii="Times New Roman" w:eastAsia="Times New Roman" w:hAnsi="Times New Roman" w:cs="Times New Roman"/>
                <w:color w:val="000000"/>
                <w:sz w:val="20"/>
                <w:szCs w:val="20"/>
              </w:rPr>
              <w:t xml:space="preserve"> науки)</w:t>
            </w:r>
          </w:p>
        </w:tc>
        <w:tc>
          <w:tcPr>
            <w:tcW w:w="2500" w:type="pct"/>
            <w:vMerge w:val="restart"/>
            <w:shd w:val="clear" w:color="auto" w:fill="auto"/>
            <w:hideMark/>
          </w:tcPr>
          <w:p w14:paraId="5E97D2A8" w14:textId="485ECC3F" w:rsidR="00E346CC" w:rsidRPr="0017636E" w:rsidRDefault="009A05D5" w:rsidP="0017636E">
            <w:pPr>
              <w:spacing w:after="0" w:line="240" w:lineRule="auto"/>
              <w:rPr>
                <w:rFonts w:ascii="Times New Roman" w:eastAsia="Times New Roman" w:hAnsi="Times New Roman" w:cs="Times New Roman"/>
                <w:color w:val="000000"/>
                <w:sz w:val="20"/>
                <w:szCs w:val="20"/>
                <w:lang w:val="en-US"/>
              </w:rPr>
            </w:pPr>
            <w:r w:rsidRPr="00320293">
              <w:rPr>
                <w:rFonts w:ascii="Times New Roman" w:hAnsi="Times New Roman" w:cs="Times New Roman"/>
                <w:sz w:val="20"/>
                <w:szCs w:val="20"/>
                <w:lang w:val="en-US"/>
              </w:rPr>
              <w:t>4.3.1. Technologies, machinery and equipment for the agro-industrial complex (technical sciences, agricultural sciences)</w:t>
            </w:r>
          </w:p>
        </w:tc>
      </w:tr>
      <w:tr w:rsidR="00E346CC" w:rsidRPr="0017636E" w14:paraId="4C217320" w14:textId="77777777" w:rsidTr="0017636E">
        <w:trPr>
          <w:trHeight w:val="450"/>
        </w:trPr>
        <w:tc>
          <w:tcPr>
            <w:tcW w:w="2500" w:type="pct"/>
            <w:vMerge/>
            <w:hideMark/>
          </w:tcPr>
          <w:p w14:paraId="29A6E414"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
        </w:tc>
        <w:tc>
          <w:tcPr>
            <w:tcW w:w="2500" w:type="pct"/>
            <w:vMerge/>
            <w:hideMark/>
          </w:tcPr>
          <w:p w14:paraId="028890A3"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
        </w:tc>
      </w:tr>
      <w:tr w:rsidR="00E346CC" w:rsidRPr="0017636E" w14:paraId="4F62EE02" w14:textId="77777777" w:rsidTr="0017636E">
        <w:trPr>
          <w:trHeight w:val="450"/>
        </w:trPr>
        <w:tc>
          <w:tcPr>
            <w:tcW w:w="2500" w:type="pct"/>
            <w:vMerge w:val="restart"/>
            <w:shd w:val="clear" w:color="auto" w:fill="auto"/>
            <w:hideMark/>
          </w:tcPr>
          <w:p w14:paraId="16A9F977" w14:textId="73FC26F2" w:rsidR="00E346CC" w:rsidRDefault="00E346CC" w:rsidP="0017636E">
            <w:pPr>
              <w:spacing w:after="0" w:line="240" w:lineRule="auto"/>
              <w:rPr>
                <w:rFonts w:ascii="Times New Roman" w:eastAsia="Times New Roman" w:hAnsi="Times New Roman" w:cs="Times New Roman"/>
                <w:b/>
                <w:bCs/>
                <w:color w:val="000000"/>
                <w:sz w:val="20"/>
                <w:szCs w:val="20"/>
              </w:rPr>
            </w:pPr>
            <w:r w:rsidRPr="0017636E">
              <w:rPr>
                <w:rFonts w:ascii="Times New Roman" w:eastAsia="Times New Roman" w:hAnsi="Times New Roman" w:cs="Times New Roman"/>
                <w:b/>
                <w:bCs/>
                <w:color w:val="000000"/>
                <w:sz w:val="20"/>
                <w:szCs w:val="20"/>
              </w:rPr>
              <w:t>К ВОПРОСУ СОВЕРШЕНСТВОВАНИЯ ПЕРЕРАБОТКИ ПОБОЧНЫХ ПРОДУКТОВ ЖИВОТНОВОДСТВА В УСЛОВИЯХ МАЛЫХ ФОРМ ХОЗЯЙСТВОВАНИЯ АПК</w:t>
            </w:r>
          </w:p>
          <w:p w14:paraId="2B6F1112" w14:textId="77777777" w:rsidR="00CB6A9A" w:rsidRPr="0017636E" w:rsidRDefault="00CB6A9A" w:rsidP="0017636E">
            <w:pPr>
              <w:spacing w:after="0" w:line="240" w:lineRule="auto"/>
              <w:rPr>
                <w:rFonts w:ascii="Times New Roman" w:eastAsia="Times New Roman" w:hAnsi="Times New Roman" w:cs="Times New Roman"/>
                <w:b/>
                <w:bCs/>
                <w:color w:val="000000"/>
                <w:sz w:val="20"/>
                <w:szCs w:val="20"/>
              </w:rPr>
            </w:pPr>
          </w:p>
          <w:p w14:paraId="3A4A73C6" w14:textId="77777777" w:rsidR="00E346CC" w:rsidRPr="0017636E" w:rsidRDefault="00E346CC" w:rsidP="0017636E">
            <w:pPr>
              <w:spacing w:after="0" w:line="240" w:lineRule="auto"/>
              <w:rPr>
                <w:rFonts w:ascii="Times New Roman" w:eastAsia="Times New Roman" w:hAnsi="Times New Roman" w:cs="Times New Roman"/>
                <w:b/>
                <w:bCs/>
                <w:color w:val="000000"/>
                <w:sz w:val="20"/>
                <w:szCs w:val="20"/>
              </w:rPr>
            </w:pPr>
          </w:p>
        </w:tc>
        <w:tc>
          <w:tcPr>
            <w:tcW w:w="2500" w:type="pct"/>
            <w:vMerge w:val="restart"/>
            <w:shd w:val="clear" w:color="auto" w:fill="auto"/>
            <w:hideMark/>
          </w:tcPr>
          <w:p w14:paraId="55483D42" w14:textId="77777777" w:rsidR="00E346CC" w:rsidRPr="0017636E" w:rsidRDefault="00E346CC" w:rsidP="0017636E">
            <w:pPr>
              <w:spacing w:after="0" w:line="240" w:lineRule="auto"/>
              <w:rPr>
                <w:rFonts w:ascii="Times New Roman" w:eastAsia="Times New Roman" w:hAnsi="Times New Roman" w:cs="Times New Roman"/>
                <w:b/>
                <w:bCs/>
                <w:color w:val="000000"/>
                <w:sz w:val="20"/>
                <w:szCs w:val="20"/>
                <w:lang w:val="en-US"/>
              </w:rPr>
            </w:pPr>
            <w:r w:rsidRPr="0017636E">
              <w:rPr>
                <w:rFonts w:ascii="Times New Roman" w:eastAsia="Times New Roman" w:hAnsi="Times New Roman" w:cs="Times New Roman"/>
                <w:b/>
                <w:bCs/>
                <w:color w:val="000000"/>
                <w:sz w:val="20"/>
                <w:szCs w:val="20"/>
                <w:lang w:val="en-US"/>
              </w:rPr>
              <w:t>ON THE ISSUE OF IMPROVING THE PROCESSING OF ANIMAL BY-PRODUCTS IN THE CONDITIONS OF SMALL FORMS OF AGRICULTURAL ECONOMY</w:t>
            </w:r>
          </w:p>
        </w:tc>
      </w:tr>
      <w:tr w:rsidR="00E346CC" w:rsidRPr="0017636E" w14:paraId="6E501925" w14:textId="77777777" w:rsidTr="0017636E">
        <w:trPr>
          <w:trHeight w:val="450"/>
        </w:trPr>
        <w:tc>
          <w:tcPr>
            <w:tcW w:w="2500" w:type="pct"/>
            <w:vMerge/>
            <w:hideMark/>
          </w:tcPr>
          <w:p w14:paraId="2151A52F" w14:textId="77777777" w:rsidR="00E346CC" w:rsidRPr="0017636E" w:rsidRDefault="00E346CC" w:rsidP="0017636E">
            <w:pPr>
              <w:spacing w:after="0" w:line="240" w:lineRule="auto"/>
              <w:rPr>
                <w:rFonts w:ascii="Times New Roman" w:eastAsia="Times New Roman" w:hAnsi="Times New Roman" w:cs="Times New Roman"/>
                <w:b/>
                <w:bCs/>
                <w:color w:val="000000"/>
                <w:sz w:val="20"/>
                <w:szCs w:val="20"/>
                <w:lang w:val="en-US"/>
              </w:rPr>
            </w:pPr>
          </w:p>
        </w:tc>
        <w:tc>
          <w:tcPr>
            <w:tcW w:w="2500" w:type="pct"/>
            <w:vMerge/>
            <w:hideMark/>
          </w:tcPr>
          <w:p w14:paraId="543AC979" w14:textId="77777777" w:rsidR="00E346CC" w:rsidRPr="0017636E" w:rsidRDefault="00E346CC" w:rsidP="0017636E">
            <w:pPr>
              <w:spacing w:after="0" w:line="240" w:lineRule="auto"/>
              <w:rPr>
                <w:rFonts w:ascii="Times New Roman" w:eastAsia="Times New Roman" w:hAnsi="Times New Roman" w:cs="Times New Roman"/>
                <w:b/>
                <w:bCs/>
                <w:color w:val="000000"/>
                <w:sz w:val="20"/>
                <w:szCs w:val="20"/>
                <w:lang w:val="en-US"/>
              </w:rPr>
            </w:pPr>
          </w:p>
        </w:tc>
      </w:tr>
      <w:tr w:rsidR="00E346CC" w:rsidRPr="0017636E" w14:paraId="6665515A" w14:textId="77777777" w:rsidTr="0017636E">
        <w:tc>
          <w:tcPr>
            <w:tcW w:w="2500" w:type="pct"/>
            <w:shd w:val="clear" w:color="auto" w:fill="auto"/>
            <w:hideMark/>
          </w:tcPr>
          <w:p w14:paraId="11E199C1"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roofErr w:type="spellStart"/>
            <w:r w:rsidRPr="0017636E">
              <w:rPr>
                <w:rFonts w:ascii="Times New Roman" w:eastAsia="Times New Roman" w:hAnsi="Times New Roman" w:cs="Times New Roman"/>
                <w:color w:val="000000"/>
                <w:sz w:val="20"/>
                <w:szCs w:val="20"/>
              </w:rPr>
              <w:t>Котелевская</w:t>
            </w:r>
            <w:proofErr w:type="spellEnd"/>
            <w:r w:rsidRPr="0017636E">
              <w:rPr>
                <w:rFonts w:ascii="Times New Roman" w:eastAsia="Times New Roman" w:hAnsi="Times New Roman" w:cs="Times New Roman"/>
                <w:color w:val="000000"/>
                <w:sz w:val="20"/>
                <w:szCs w:val="20"/>
              </w:rPr>
              <w:t xml:space="preserve"> Елена Анатольевна</w:t>
            </w:r>
          </w:p>
        </w:tc>
        <w:tc>
          <w:tcPr>
            <w:tcW w:w="2500" w:type="pct"/>
            <w:shd w:val="clear" w:color="auto" w:fill="auto"/>
            <w:hideMark/>
          </w:tcPr>
          <w:p w14:paraId="16D43797"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roofErr w:type="spellStart"/>
            <w:r w:rsidRPr="0017636E">
              <w:rPr>
                <w:rFonts w:ascii="Times New Roman" w:eastAsia="Times New Roman" w:hAnsi="Times New Roman" w:cs="Times New Roman"/>
                <w:color w:val="000000"/>
                <w:sz w:val="20"/>
                <w:szCs w:val="20"/>
                <w:lang w:val="en-US"/>
              </w:rPr>
              <w:t>Kotelevskaya</w:t>
            </w:r>
            <w:proofErr w:type="spellEnd"/>
            <w:r w:rsidRPr="0017636E">
              <w:rPr>
                <w:rFonts w:ascii="Times New Roman" w:eastAsia="Times New Roman" w:hAnsi="Times New Roman" w:cs="Times New Roman"/>
                <w:color w:val="000000"/>
                <w:sz w:val="20"/>
                <w:szCs w:val="20"/>
                <w:lang w:val="en-US"/>
              </w:rPr>
              <w:t xml:space="preserve"> Elena </w:t>
            </w:r>
            <w:proofErr w:type="spellStart"/>
            <w:r w:rsidRPr="0017636E">
              <w:rPr>
                <w:rFonts w:ascii="Times New Roman" w:eastAsia="Times New Roman" w:hAnsi="Times New Roman" w:cs="Times New Roman"/>
                <w:color w:val="000000"/>
                <w:sz w:val="20"/>
                <w:szCs w:val="20"/>
                <w:lang w:val="en-US"/>
              </w:rPr>
              <w:t>Anatolyevna</w:t>
            </w:r>
            <w:proofErr w:type="spellEnd"/>
          </w:p>
        </w:tc>
      </w:tr>
      <w:tr w:rsidR="00E346CC" w:rsidRPr="0017636E" w14:paraId="343DA5BC" w14:textId="77777777" w:rsidTr="0017636E">
        <w:tc>
          <w:tcPr>
            <w:tcW w:w="2500" w:type="pct"/>
            <w:shd w:val="clear" w:color="auto" w:fill="auto"/>
            <w:hideMark/>
          </w:tcPr>
          <w:p w14:paraId="57EEDE0F"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rPr>
              <w:t>к.т.н., доцент</w:t>
            </w:r>
          </w:p>
        </w:tc>
        <w:tc>
          <w:tcPr>
            <w:tcW w:w="2500" w:type="pct"/>
            <w:shd w:val="clear" w:color="auto" w:fill="auto"/>
            <w:hideMark/>
          </w:tcPr>
          <w:p w14:paraId="01C9C2AA" w14:textId="7D783EB8"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roofErr w:type="spellStart"/>
            <w:r w:rsidRPr="0017636E">
              <w:rPr>
                <w:rFonts w:ascii="Times New Roman" w:eastAsia="Times New Roman" w:hAnsi="Times New Roman" w:cs="Times New Roman"/>
                <w:color w:val="000000"/>
                <w:sz w:val="20"/>
                <w:szCs w:val="20"/>
                <w:lang w:val="en-US"/>
              </w:rPr>
              <w:t>Cand.Tech.Sci</w:t>
            </w:r>
            <w:proofErr w:type="spellEnd"/>
            <w:r w:rsidRPr="0017636E">
              <w:rPr>
                <w:rFonts w:ascii="Times New Roman" w:eastAsia="Times New Roman" w:hAnsi="Times New Roman" w:cs="Times New Roman"/>
                <w:color w:val="000000"/>
                <w:sz w:val="20"/>
                <w:szCs w:val="20"/>
                <w:lang w:val="en-US"/>
              </w:rPr>
              <w:t>.,</w:t>
            </w:r>
            <w:r w:rsidR="00CB6A9A">
              <w:rPr>
                <w:rFonts w:ascii="Times New Roman" w:eastAsia="Times New Roman" w:hAnsi="Times New Roman" w:cs="Times New Roman"/>
                <w:color w:val="000000"/>
                <w:sz w:val="20"/>
                <w:szCs w:val="20"/>
                <w:lang w:val="en-US"/>
              </w:rPr>
              <w:t xml:space="preserve"> </w:t>
            </w:r>
            <w:r w:rsidRPr="0017636E">
              <w:rPr>
                <w:rFonts w:ascii="Times New Roman" w:eastAsia="Times New Roman" w:hAnsi="Times New Roman" w:cs="Times New Roman"/>
                <w:color w:val="000000"/>
                <w:sz w:val="20"/>
                <w:szCs w:val="20"/>
                <w:lang w:val="en-US"/>
              </w:rPr>
              <w:t>docent</w:t>
            </w:r>
          </w:p>
        </w:tc>
      </w:tr>
      <w:tr w:rsidR="00E346CC" w:rsidRPr="0017636E" w14:paraId="6DF89403" w14:textId="77777777" w:rsidTr="0017636E">
        <w:tc>
          <w:tcPr>
            <w:tcW w:w="2500" w:type="pct"/>
            <w:shd w:val="clear" w:color="auto" w:fill="auto"/>
            <w:hideMark/>
          </w:tcPr>
          <w:p w14:paraId="3C0BFD0F"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Scopus Author ID: 788 241</w:t>
            </w:r>
          </w:p>
        </w:tc>
        <w:tc>
          <w:tcPr>
            <w:tcW w:w="2500" w:type="pct"/>
            <w:shd w:val="clear" w:color="auto" w:fill="auto"/>
            <w:hideMark/>
          </w:tcPr>
          <w:p w14:paraId="32F7F82D"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Scopus Author ID: 788 241</w:t>
            </w:r>
          </w:p>
        </w:tc>
      </w:tr>
      <w:tr w:rsidR="00E346CC" w:rsidRPr="0017636E" w14:paraId="6528605F" w14:textId="77777777" w:rsidTr="0017636E">
        <w:tc>
          <w:tcPr>
            <w:tcW w:w="2500" w:type="pct"/>
            <w:shd w:val="clear" w:color="auto" w:fill="auto"/>
            <w:hideMark/>
          </w:tcPr>
          <w:p w14:paraId="745323BC"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rPr>
              <w:t>РИНЦ SPIN-код: 6276-1524</w:t>
            </w:r>
          </w:p>
        </w:tc>
        <w:tc>
          <w:tcPr>
            <w:tcW w:w="2500" w:type="pct"/>
            <w:shd w:val="clear" w:color="auto" w:fill="auto"/>
            <w:hideMark/>
          </w:tcPr>
          <w:p w14:paraId="348ECBAC" w14:textId="090B1B13"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RSCI</w:t>
            </w:r>
            <w:r w:rsidR="00CB6A9A">
              <w:rPr>
                <w:rFonts w:ascii="Times New Roman" w:eastAsia="Times New Roman" w:hAnsi="Times New Roman" w:cs="Times New Roman"/>
                <w:color w:val="000000"/>
                <w:sz w:val="20"/>
                <w:szCs w:val="20"/>
                <w:lang w:val="en-US"/>
              </w:rPr>
              <w:t xml:space="preserve"> </w:t>
            </w:r>
            <w:r w:rsidRPr="0017636E">
              <w:rPr>
                <w:rFonts w:ascii="Times New Roman" w:eastAsia="Times New Roman" w:hAnsi="Times New Roman" w:cs="Times New Roman"/>
                <w:color w:val="000000"/>
                <w:sz w:val="20"/>
                <w:szCs w:val="20"/>
                <w:lang w:val="en-US"/>
              </w:rPr>
              <w:t>SPIN-code: 6276-1524</w:t>
            </w:r>
          </w:p>
        </w:tc>
      </w:tr>
      <w:tr w:rsidR="00E346CC" w:rsidRPr="0017636E" w14:paraId="7E05530E" w14:textId="77777777" w:rsidTr="0017636E">
        <w:tc>
          <w:tcPr>
            <w:tcW w:w="2500" w:type="pct"/>
            <w:shd w:val="clear" w:color="auto" w:fill="auto"/>
            <w:hideMark/>
          </w:tcPr>
          <w:p w14:paraId="59060303"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9183119059@mail.ru</w:t>
            </w:r>
          </w:p>
        </w:tc>
        <w:tc>
          <w:tcPr>
            <w:tcW w:w="2500" w:type="pct"/>
            <w:shd w:val="clear" w:color="auto" w:fill="auto"/>
            <w:hideMark/>
          </w:tcPr>
          <w:p w14:paraId="56AE7683"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9183119059@mail.ru</w:t>
            </w:r>
          </w:p>
        </w:tc>
      </w:tr>
      <w:tr w:rsidR="00E346CC" w:rsidRPr="0017636E" w14:paraId="3F7C2962" w14:textId="77777777" w:rsidTr="0017636E">
        <w:tc>
          <w:tcPr>
            <w:tcW w:w="2500" w:type="pct"/>
            <w:shd w:val="clear" w:color="auto" w:fill="auto"/>
            <w:hideMark/>
          </w:tcPr>
          <w:p w14:paraId="3C8C6C04" w14:textId="0C540D3E" w:rsidR="00E346CC" w:rsidRDefault="00E346CC" w:rsidP="0017636E">
            <w:pPr>
              <w:spacing w:after="0" w:line="240" w:lineRule="auto"/>
              <w:rPr>
                <w:rFonts w:ascii="Times New Roman" w:eastAsia="Times New Roman" w:hAnsi="Times New Roman" w:cs="Times New Roman"/>
                <w:i/>
                <w:color w:val="000000"/>
                <w:sz w:val="20"/>
                <w:szCs w:val="20"/>
              </w:rPr>
            </w:pPr>
            <w:r w:rsidRPr="0017636E">
              <w:rPr>
                <w:rFonts w:ascii="Times New Roman" w:eastAsia="Times New Roman" w:hAnsi="Times New Roman" w:cs="Times New Roman"/>
                <w:i/>
                <w:color w:val="000000"/>
                <w:sz w:val="20"/>
                <w:szCs w:val="20"/>
              </w:rPr>
              <w:t>Кубанский государственный аграрный университет, Россия, 350044, Краснодар, Калинина 13</w:t>
            </w:r>
          </w:p>
          <w:p w14:paraId="0F8CB43C" w14:textId="77777777" w:rsidR="00CB6A9A" w:rsidRPr="0017636E" w:rsidRDefault="00CB6A9A" w:rsidP="0017636E">
            <w:pPr>
              <w:spacing w:after="0" w:line="240" w:lineRule="auto"/>
              <w:rPr>
                <w:rFonts w:ascii="Times New Roman" w:eastAsia="Times New Roman" w:hAnsi="Times New Roman" w:cs="Times New Roman"/>
                <w:i/>
                <w:color w:val="000000"/>
                <w:sz w:val="20"/>
                <w:szCs w:val="20"/>
              </w:rPr>
            </w:pPr>
          </w:p>
          <w:p w14:paraId="2D504DA0" w14:textId="77777777" w:rsidR="00E346CC" w:rsidRPr="0017636E" w:rsidRDefault="00E346CC" w:rsidP="0017636E">
            <w:pPr>
              <w:spacing w:after="0" w:line="240" w:lineRule="auto"/>
              <w:rPr>
                <w:rFonts w:ascii="Times New Roman" w:eastAsia="Times New Roman" w:hAnsi="Times New Roman" w:cs="Times New Roman"/>
                <w:i/>
                <w:color w:val="000000"/>
                <w:sz w:val="20"/>
                <w:szCs w:val="20"/>
              </w:rPr>
            </w:pPr>
          </w:p>
        </w:tc>
        <w:tc>
          <w:tcPr>
            <w:tcW w:w="2500" w:type="pct"/>
            <w:shd w:val="clear" w:color="auto" w:fill="auto"/>
            <w:hideMark/>
          </w:tcPr>
          <w:p w14:paraId="7CBED19B" w14:textId="5F2C79E4" w:rsidR="00E346CC" w:rsidRPr="0017636E" w:rsidRDefault="00E346CC" w:rsidP="0017636E">
            <w:pPr>
              <w:spacing w:after="0" w:line="240" w:lineRule="auto"/>
              <w:rPr>
                <w:rFonts w:ascii="Times New Roman" w:eastAsia="Times New Roman" w:hAnsi="Times New Roman" w:cs="Times New Roman"/>
                <w:i/>
                <w:color w:val="000000"/>
                <w:sz w:val="20"/>
                <w:szCs w:val="20"/>
                <w:lang w:val="en-US"/>
              </w:rPr>
            </w:pPr>
            <w:r w:rsidRPr="0017636E">
              <w:rPr>
                <w:rFonts w:ascii="Times New Roman" w:eastAsia="Times New Roman" w:hAnsi="Times New Roman" w:cs="Times New Roman"/>
                <w:i/>
                <w:color w:val="000000"/>
                <w:sz w:val="20"/>
                <w:szCs w:val="20"/>
                <w:lang w:val="en-US"/>
              </w:rPr>
              <w:t>Kuban State Agrarian University,  Krasnodar, Russia</w:t>
            </w:r>
          </w:p>
        </w:tc>
      </w:tr>
      <w:tr w:rsidR="00E346CC" w:rsidRPr="0017636E" w14:paraId="2F2317E7" w14:textId="77777777" w:rsidTr="0017636E">
        <w:tc>
          <w:tcPr>
            <w:tcW w:w="2500" w:type="pct"/>
            <w:shd w:val="clear" w:color="auto" w:fill="auto"/>
            <w:hideMark/>
          </w:tcPr>
          <w:p w14:paraId="082B4DE0"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rPr>
              <w:t>Туманова Марина Ивановна</w:t>
            </w:r>
          </w:p>
        </w:tc>
        <w:tc>
          <w:tcPr>
            <w:tcW w:w="2500" w:type="pct"/>
            <w:shd w:val="clear" w:color="auto" w:fill="auto"/>
            <w:hideMark/>
          </w:tcPr>
          <w:p w14:paraId="005745F2"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roofErr w:type="spellStart"/>
            <w:r w:rsidRPr="0017636E">
              <w:rPr>
                <w:rFonts w:ascii="Times New Roman" w:eastAsia="Times New Roman" w:hAnsi="Times New Roman" w:cs="Times New Roman"/>
                <w:color w:val="000000"/>
                <w:sz w:val="20"/>
                <w:szCs w:val="20"/>
                <w:lang w:val="en-US"/>
              </w:rPr>
              <w:t>Tumanova</w:t>
            </w:r>
            <w:proofErr w:type="spellEnd"/>
            <w:r w:rsidRPr="0017636E">
              <w:rPr>
                <w:rFonts w:ascii="Times New Roman" w:eastAsia="Times New Roman" w:hAnsi="Times New Roman" w:cs="Times New Roman"/>
                <w:color w:val="000000"/>
                <w:sz w:val="20"/>
                <w:szCs w:val="20"/>
                <w:lang w:val="en-US"/>
              </w:rPr>
              <w:t xml:space="preserve"> Marina Ivanovna</w:t>
            </w:r>
          </w:p>
        </w:tc>
      </w:tr>
      <w:tr w:rsidR="00E346CC" w:rsidRPr="0017636E" w14:paraId="67B346B1" w14:textId="77777777" w:rsidTr="0017636E">
        <w:tc>
          <w:tcPr>
            <w:tcW w:w="2500" w:type="pct"/>
            <w:shd w:val="clear" w:color="auto" w:fill="auto"/>
            <w:hideMark/>
          </w:tcPr>
          <w:p w14:paraId="7058BB3A"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rPr>
              <w:t>к.т.н., доцент</w:t>
            </w:r>
          </w:p>
        </w:tc>
        <w:tc>
          <w:tcPr>
            <w:tcW w:w="2500" w:type="pct"/>
            <w:shd w:val="clear" w:color="auto" w:fill="auto"/>
            <w:hideMark/>
          </w:tcPr>
          <w:p w14:paraId="1713A525" w14:textId="484D145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roofErr w:type="spellStart"/>
            <w:r w:rsidRPr="0017636E">
              <w:rPr>
                <w:rFonts w:ascii="Times New Roman" w:eastAsia="Times New Roman" w:hAnsi="Times New Roman" w:cs="Times New Roman"/>
                <w:color w:val="000000"/>
                <w:sz w:val="20"/>
                <w:szCs w:val="20"/>
                <w:lang w:val="en-US"/>
              </w:rPr>
              <w:t>Cand.Tech.Sci</w:t>
            </w:r>
            <w:proofErr w:type="spellEnd"/>
            <w:r w:rsidRPr="0017636E">
              <w:rPr>
                <w:rFonts w:ascii="Times New Roman" w:eastAsia="Times New Roman" w:hAnsi="Times New Roman" w:cs="Times New Roman"/>
                <w:color w:val="000000"/>
                <w:sz w:val="20"/>
                <w:szCs w:val="20"/>
                <w:lang w:val="en-US"/>
              </w:rPr>
              <w:t>.,</w:t>
            </w:r>
            <w:r w:rsidR="00CB6A9A">
              <w:rPr>
                <w:rFonts w:ascii="Times New Roman" w:eastAsia="Times New Roman" w:hAnsi="Times New Roman" w:cs="Times New Roman"/>
                <w:color w:val="000000"/>
                <w:sz w:val="20"/>
                <w:szCs w:val="20"/>
                <w:lang w:val="en-US"/>
              </w:rPr>
              <w:t xml:space="preserve"> </w:t>
            </w:r>
            <w:r w:rsidRPr="0017636E">
              <w:rPr>
                <w:rFonts w:ascii="Times New Roman" w:eastAsia="Times New Roman" w:hAnsi="Times New Roman" w:cs="Times New Roman"/>
                <w:color w:val="000000"/>
                <w:sz w:val="20"/>
                <w:szCs w:val="20"/>
                <w:lang w:val="en-US"/>
              </w:rPr>
              <w:t>docent</w:t>
            </w:r>
          </w:p>
        </w:tc>
      </w:tr>
      <w:tr w:rsidR="00E346CC" w:rsidRPr="0017636E" w14:paraId="476D00D5" w14:textId="77777777" w:rsidTr="0017636E">
        <w:tc>
          <w:tcPr>
            <w:tcW w:w="2500" w:type="pct"/>
            <w:shd w:val="clear" w:color="auto" w:fill="auto"/>
            <w:hideMark/>
          </w:tcPr>
          <w:p w14:paraId="63ABF4BA"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Scopus Author ID: 676 203</w:t>
            </w:r>
          </w:p>
        </w:tc>
        <w:tc>
          <w:tcPr>
            <w:tcW w:w="2500" w:type="pct"/>
            <w:shd w:val="clear" w:color="auto" w:fill="auto"/>
            <w:hideMark/>
          </w:tcPr>
          <w:p w14:paraId="56D86A25"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Scopus Author ID: 676 203</w:t>
            </w:r>
          </w:p>
        </w:tc>
      </w:tr>
      <w:tr w:rsidR="00E346CC" w:rsidRPr="0017636E" w14:paraId="34FCD527" w14:textId="77777777" w:rsidTr="0017636E">
        <w:tc>
          <w:tcPr>
            <w:tcW w:w="2500" w:type="pct"/>
            <w:shd w:val="clear" w:color="auto" w:fill="auto"/>
            <w:hideMark/>
          </w:tcPr>
          <w:p w14:paraId="3BC5BABB"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РИНЦ SPIN-</w:t>
            </w:r>
            <w:proofErr w:type="spellStart"/>
            <w:r w:rsidRPr="0017636E">
              <w:rPr>
                <w:rFonts w:ascii="Times New Roman" w:eastAsia="Times New Roman" w:hAnsi="Times New Roman" w:cs="Times New Roman"/>
                <w:color w:val="000000"/>
                <w:sz w:val="20"/>
                <w:szCs w:val="20"/>
                <w:lang w:val="en-US"/>
              </w:rPr>
              <w:t>код</w:t>
            </w:r>
            <w:proofErr w:type="spellEnd"/>
            <w:r w:rsidRPr="0017636E">
              <w:rPr>
                <w:rFonts w:ascii="Times New Roman" w:eastAsia="Times New Roman" w:hAnsi="Times New Roman" w:cs="Times New Roman"/>
                <w:color w:val="000000"/>
                <w:sz w:val="20"/>
                <w:szCs w:val="20"/>
                <w:lang w:val="en-US"/>
              </w:rPr>
              <w:t>: 1927-7090</w:t>
            </w:r>
          </w:p>
        </w:tc>
        <w:tc>
          <w:tcPr>
            <w:tcW w:w="2500" w:type="pct"/>
            <w:shd w:val="clear" w:color="auto" w:fill="auto"/>
            <w:hideMark/>
          </w:tcPr>
          <w:p w14:paraId="2B99591F"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RSCI SPIN-code: 1927-7090</w:t>
            </w:r>
          </w:p>
        </w:tc>
      </w:tr>
      <w:tr w:rsidR="00E346CC" w:rsidRPr="0017636E" w14:paraId="1C6C12F3" w14:textId="77777777" w:rsidTr="0017636E">
        <w:tc>
          <w:tcPr>
            <w:tcW w:w="2500" w:type="pct"/>
            <w:shd w:val="clear" w:color="auto" w:fill="auto"/>
            <w:hideMark/>
          </w:tcPr>
          <w:p w14:paraId="6289F94E"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tumanova-kgau@mail.ru</w:t>
            </w:r>
          </w:p>
        </w:tc>
        <w:tc>
          <w:tcPr>
            <w:tcW w:w="2500" w:type="pct"/>
            <w:shd w:val="clear" w:color="auto" w:fill="auto"/>
            <w:hideMark/>
          </w:tcPr>
          <w:p w14:paraId="622E11C1"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tumanova-kgau@mail.ru</w:t>
            </w:r>
          </w:p>
        </w:tc>
      </w:tr>
      <w:tr w:rsidR="00E346CC" w:rsidRPr="0017636E" w14:paraId="697D60F2" w14:textId="77777777" w:rsidTr="0017636E">
        <w:tc>
          <w:tcPr>
            <w:tcW w:w="2500" w:type="pct"/>
            <w:shd w:val="clear" w:color="auto" w:fill="auto"/>
            <w:hideMark/>
          </w:tcPr>
          <w:p w14:paraId="6173AAF2" w14:textId="23EB0874" w:rsidR="00E346CC" w:rsidRDefault="00E346CC" w:rsidP="0017636E">
            <w:pPr>
              <w:spacing w:after="0" w:line="240" w:lineRule="auto"/>
              <w:rPr>
                <w:rFonts w:ascii="Times New Roman" w:eastAsia="Times New Roman" w:hAnsi="Times New Roman" w:cs="Times New Roman"/>
                <w:i/>
                <w:color w:val="000000"/>
                <w:sz w:val="20"/>
                <w:szCs w:val="20"/>
              </w:rPr>
            </w:pPr>
            <w:r w:rsidRPr="0017636E">
              <w:rPr>
                <w:rFonts w:ascii="Times New Roman" w:eastAsia="Times New Roman" w:hAnsi="Times New Roman" w:cs="Times New Roman"/>
                <w:i/>
                <w:color w:val="000000"/>
                <w:sz w:val="20"/>
                <w:szCs w:val="20"/>
              </w:rPr>
              <w:t>Кубанский государственный аграрный университет, Россия, 350044, Краснодар, Калинина 13</w:t>
            </w:r>
          </w:p>
          <w:p w14:paraId="0AB00A3F" w14:textId="77777777" w:rsidR="00CB6A9A" w:rsidRPr="0017636E" w:rsidRDefault="00CB6A9A" w:rsidP="0017636E">
            <w:pPr>
              <w:spacing w:after="0" w:line="240" w:lineRule="auto"/>
              <w:rPr>
                <w:rFonts w:ascii="Times New Roman" w:eastAsia="Times New Roman" w:hAnsi="Times New Roman" w:cs="Times New Roman"/>
                <w:i/>
                <w:color w:val="000000"/>
                <w:sz w:val="20"/>
                <w:szCs w:val="20"/>
              </w:rPr>
            </w:pPr>
          </w:p>
          <w:p w14:paraId="791FB516" w14:textId="391E7B79" w:rsidR="00E346CC" w:rsidRPr="0017636E" w:rsidRDefault="00E346CC" w:rsidP="0017636E">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507311C4" w14:textId="6D6C09FF"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i/>
                <w:color w:val="000000"/>
                <w:sz w:val="20"/>
                <w:szCs w:val="20"/>
                <w:lang w:val="en-US"/>
              </w:rPr>
              <w:t>Kuban State Agrarian University, Krasnodar, Russia</w:t>
            </w:r>
          </w:p>
        </w:tc>
      </w:tr>
      <w:tr w:rsidR="00E346CC" w:rsidRPr="0017636E" w14:paraId="722EE4D0" w14:textId="77777777" w:rsidTr="0017636E">
        <w:tc>
          <w:tcPr>
            <w:tcW w:w="2500" w:type="pct"/>
            <w:shd w:val="clear" w:color="auto" w:fill="auto"/>
            <w:hideMark/>
          </w:tcPr>
          <w:p w14:paraId="3FE9D596"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roofErr w:type="spellStart"/>
            <w:r w:rsidRPr="0017636E">
              <w:rPr>
                <w:rFonts w:ascii="Times New Roman" w:eastAsia="Times New Roman" w:hAnsi="Times New Roman" w:cs="Times New Roman"/>
                <w:color w:val="000000"/>
                <w:sz w:val="20"/>
                <w:szCs w:val="20"/>
              </w:rPr>
              <w:t>Дещенко</w:t>
            </w:r>
            <w:proofErr w:type="spellEnd"/>
            <w:r w:rsidRPr="0017636E">
              <w:rPr>
                <w:rFonts w:ascii="Times New Roman" w:eastAsia="Times New Roman" w:hAnsi="Times New Roman" w:cs="Times New Roman"/>
                <w:color w:val="000000"/>
                <w:sz w:val="20"/>
                <w:szCs w:val="20"/>
              </w:rPr>
              <w:t xml:space="preserve"> Ксения Васильевна</w:t>
            </w:r>
          </w:p>
        </w:tc>
        <w:tc>
          <w:tcPr>
            <w:tcW w:w="2500" w:type="pct"/>
            <w:shd w:val="clear" w:color="auto" w:fill="auto"/>
            <w:hideMark/>
          </w:tcPr>
          <w:p w14:paraId="08B3BB8E"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proofErr w:type="spellStart"/>
            <w:r w:rsidRPr="0017636E">
              <w:rPr>
                <w:rFonts w:ascii="Times New Roman" w:eastAsia="Times New Roman" w:hAnsi="Times New Roman" w:cs="Times New Roman"/>
                <w:color w:val="000000"/>
                <w:sz w:val="20"/>
                <w:szCs w:val="20"/>
                <w:lang w:val="en-US"/>
              </w:rPr>
              <w:t>Deshchenko</w:t>
            </w:r>
            <w:proofErr w:type="spellEnd"/>
            <w:r w:rsidRPr="0017636E">
              <w:rPr>
                <w:rFonts w:ascii="Times New Roman" w:eastAsia="Times New Roman" w:hAnsi="Times New Roman" w:cs="Times New Roman"/>
                <w:color w:val="000000"/>
                <w:sz w:val="20"/>
                <w:szCs w:val="20"/>
                <w:lang w:val="en-US"/>
              </w:rPr>
              <w:t xml:space="preserve"> Ksenia </w:t>
            </w:r>
            <w:proofErr w:type="spellStart"/>
            <w:r w:rsidRPr="0017636E">
              <w:rPr>
                <w:rFonts w:ascii="Times New Roman" w:eastAsia="Times New Roman" w:hAnsi="Times New Roman" w:cs="Times New Roman"/>
                <w:color w:val="000000"/>
                <w:sz w:val="20"/>
                <w:szCs w:val="20"/>
                <w:lang w:val="en-US"/>
              </w:rPr>
              <w:t>Vasilyevna</w:t>
            </w:r>
            <w:proofErr w:type="spellEnd"/>
          </w:p>
        </w:tc>
      </w:tr>
      <w:tr w:rsidR="00E346CC" w:rsidRPr="0017636E" w14:paraId="7C465FB7" w14:textId="77777777" w:rsidTr="0017636E">
        <w:tc>
          <w:tcPr>
            <w:tcW w:w="2500" w:type="pct"/>
            <w:shd w:val="clear" w:color="auto" w:fill="auto"/>
            <w:hideMark/>
          </w:tcPr>
          <w:p w14:paraId="0C0D028A"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rPr>
              <w:t xml:space="preserve">студентка </w:t>
            </w:r>
          </w:p>
        </w:tc>
        <w:tc>
          <w:tcPr>
            <w:tcW w:w="2500" w:type="pct"/>
            <w:shd w:val="clear" w:color="auto" w:fill="auto"/>
            <w:hideMark/>
          </w:tcPr>
          <w:p w14:paraId="6A272F16" w14:textId="77777777" w:rsidR="00E346CC" w:rsidRPr="0017636E" w:rsidRDefault="00E346CC"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 xml:space="preserve">student </w:t>
            </w:r>
          </w:p>
        </w:tc>
      </w:tr>
      <w:tr w:rsidR="00E346CC" w:rsidRPr="0017636E" w14:paraId="233B38DE" w14:textId="77777777" w:rsidTr="0017636E">
        <w:tc>
          <w:tcPr>
            <w:tcW w:w="2500" w:type="pct"/>
            <w:shd w:val="clear" w:color="auto" w:fill="auto"/>
            <w:hideMark/>
          </w:tcPr>
          <w:p w14:paraId="32D2F1EF" w14:textId="77777777" w:rsidR="00E346CC" w:rsidRPr="0017636E" w:rsidRDefault="00401288" w:rsidP="0017636E">
            <w:pPr>
              <w:spacing w:after="0" w:line="240" w:lineRule="auto"/>
              <w:rPr>
                <w:rFonts w:ascii="Times New Roman" w:eastAsia="Times New Roman" w:hAnsi="Times New Roman" w:cs="Times New Roman"/>
                <w:color w:val="0000FF"/>
                <w:sz w:val="20"/>
                <w:szCs w:val="20"/>
                <w:u w:val="single"/>
                <w:lang w:val="en-US"/>
              </w:rPr>
            </w:pPr>
            <w:hyperlink r:id="rId7" w:history="1">
              <w:r w:rsidR="00E346CC" w:rsidRPr="0017636E">
                <w:rPr>
                  <w:rFonts w:ascii="Times New Roman" w:eastAsia="Times New Roman" w:hAnsi="Times New Roman" w:cs="Times New Roman"/>
                  <w:color w:val="0000FF"/>
                  <w:sz w:val="20"/>
                  <w:szCs w:val="20"/>
                  <w:u w:val="single"/>
                  <w:lang w:val="en-US"/>
                </w:rPr>
                <w:t>deshch_henko@mail.ru</w:t>
              </w:r>
            </w:hyperlink>
          </w:p>
        </w:tc>
        <w:tc>
          <w:tcPr>
            <w:tcW w:w="2500" w:type="pct"/>
            <w:shd w:val="clear" w:color="auto" w:fill="auto"/>
            <w:hideMark/>
          </w:tcPr>
          <w:p w14:paraId="61981A71" w14:textId="77777777" w:rsidR="00E346CC" w:rsidRPr="0017636E" w:rsidRDefault="00401288" w:rsidP="0017636E">
            <w:pPr>
              <w:spacing w:after="0" w:line="240" w:lineRule="auto"/>
              <w:rPr>
                <w:rFonts w:ascii="Times New Roman" w:eastAsia="Times New Roman" w:hAnsi="Times New Roman" w:cs="Times New Roman"/>
                <w:color w:val="000000"/>
                <w:sz w:val="20"/>
                <w:szCs w:val="20"/>
              </w:rPr>
            </w:pPr>
            <w:hyperlink r:id="rId8" w:history="1">
              <w:r w:rsidR="00E346CC" w:rsidRPr="0017636E">
                <w:rPr>
                  <w:rFonts w:ascii="Times New Roman" w:eastAsia="Times New Roman" w:hAnsi="Times New Roman" w:cs="Times New Roman"/>
                  <w:color w:val="000000"/>
                  <w:sz w:val="20"/>
                  <w:szCs w:val="20"/>
                </w:rPr>
                <w:t>deshch_henko@mail.ru</w:t>
              </w:r>
            </w:hyperlink>
          </w:p>
        </w:tc>
      </w:tr>
      <w:tr w:rsidR="00E346CC" w:rsidRPr="0017636E" w14:paraId="77FF2E3A" w14:textId="77777777" w:rsidTr="0017636E">
        <w:tc>
          <w:tcPr>
            <w:tcW w:w="2500" w:type="pct"/>
            <w:shd w:val="clear" w:color="auto" w:fill="auto"/>
            <w:hideMark/>
          </w:tcPr>
          <w:p w14:paraId="5502CD6C" w14:textId="1E85C248" w:rsidR="00E346CC" w:rsidRDefault="00E346CC" w:rsidP="0017636E">
            <w:pPr>
              <w:spacing w:after="0" w:line="240" w:lineRule="auto"/>
              <w:rPr>
                <w:rFonts w:ascii="Times New Roman" w:eastAsia="Times New Roman" w:hAnsi="Times New Roman" w:cs="Times New Roman"/>
                <w:i/>
                <w:color w:val="000000"/>
                <w:sz w:val="20"/>
                <w:szCs w:val="20"/>
              </w:rPr>
            </w:pPr>
            <w:r w:rsidRPr="0017636E">
              <w:rPr>
                <w:rFonts w:ascii="Times New Roman" w:eastAsia="Times New Roman" w:hAnsi="Times New Roman" w:cs="Times New Roman"/>
                <w:i/>
                <w:color w:val="000000"/>
                <w:sz w:val="20"/>
                <w:szCs w:val="20"/>
              </w:rPr>
              <w:t>ФГБОУ ВО «Кубанский ГАУ им. И.Т. Трубилина», Краснодар, Россия</w:t>
            </w:r>
          </w:p>
          <w:p w14:paraId="0C7B0682" w14:textId="77777777" w:rsidR="00CB6A9A" w:rsidRPr="0017636E" w:rsidRDefault="00CB6A9A" w:rsidP="0017636E">
            <w:pPr>
              <w:spacing w:after="0" w:line="240" w:lineRule="auto"/>
              <w:rPr>
                <w:rFonts w:ascii="Times New Roman" w:eastAsia="Times New Roman" w:hAnsi="Times New Roman" w:cs="Times New Roman"/>
                <w:i/>
                <w:color w:val="000000"/>
                <w:sz w:val="20"/>
                <w:szCs w:val="20"/>
              </w:rPr>
            </w:pPr>
          </w:p>
          <w:p w14:paraId="33EA67F4" w14:textId="77777777" w:rsidR="00E346CC" w:rsidRPr="0017636E" w:rsidRDefault="00E346CC" w:rsidP="0017636E">
            <w:pPr>
              <w:spacing w:after="0" w:line="240" w:lineRule="auto"/>
              <w:rPr>
                <w:rFonts w:ascii="Times New Roman" w:eastAsia="Times New Roman" w:hAnsi="Times New Roman" w:cs="Times New Roman"/>
                <w:i/>
                <w:color w:val="000000"/>
                <w:sz w:val="20"/>
                <w:szCs w:val="20"/>
              </w:rPr>
            </w:pPr>
          </w:p>
        </w:tc>
        <w:tc>
          <w:tcPr>
            <w:tcW w:w="2500" w:type="pct"/>
            <w:shd w:val="clear" w:color="auto" w:fill="auto"/>
            <w:hideMark/>
          </w:tcPr>
          <w:p w14:paraId="42A2BB7B" w14:textId="7331A0A4" w:rsidR="00E346CC" w:rsidRPr="0017636E" w:rsidRDefault="00E346CC" w:rsidP="0017636E">
            <w:pPr>
              <w:spacing w:after="0" w:line="240" w:lineRule="auto"/>
              <w:rPr>
                <w:rFonts w:ascii="Times New Roman" w:eastAsia="Times New Roman" w:hAnsi="Times New Roman" w:cs="Times New Roman"/>
                <w:i/>
                <w:color w:val="000000"/>
                <w:sz w:val="20"/>
                <w:szCs w:val="20"/>
                <w:lang w:val="en-US"/>
              </w:rPr>
            </w:pPr>
            <w:r w:rsidRPr="0017636E">
              <w:rPr>
                <w:rFonts w:ascii="Times New Roman" w:eastAsia="Times New Roman" w:hAnsi="Times New Roman" w:cs="Times New Roman"/>
                <w:i/>
                <w:color w:val="000000"/>
                <w:sz w:val="20"/>
                <w:szCs w:val="20"/>
                <w:lang w:val="en-US"/>
              </w:rPr>
              <w:t>«Kuban State Agrarian University named after I.T.</w:t>
            </w:r>
            <w:r w:rsidRPr="0017636E">
              <w:rPr>
                <w:rFonts w:ascii="Times New Roman" w:eastAsia="Times New Roman" w:hAnsi="Times New Roman" w:cs="Times New Roman"/>
                <w:i/>
                <w:color w:val="202428"/>
                <w:sz w:val="20"/>
                <w:szCs w:val="20"/>
                <w:lang w:val="en-US"/>
              </w:rPr>
              <w:t xml:space="preserve"> </w:t>
            </w:r>
            <w:proofErr w:type="spellStart"/>
            <w:r w:rsidRPr="0017636E">
              <w:rPr>
                <w:rFonts w:ascii="Times New Roman" w:eastAsia="Times New Roman" w:hAnsi="Times New Roman" w:cs="Times New Roman"/>
                <w:i/>
                <w:color w:val="202428"/>
                <w:sz w:val="20"/>
                <w:szCs w:val="20"/>
                <w:lang w:val="en-US"/>
              </w:rPr>
              <w:t>Trubilin</w:t>
            </w:r>
            <w:proofErr w:type="spellEnd"/>
            <w:r w:rsidRPr="0017636E">
              <w:rPr>
                <w:rFonts w:ascii="Times New Roman" w:eastAsia="Times New Roman" w:hAnsi="Times New Roman" w:cs="Times New Roman"/>
                <w:i/>
                <w:color w:val="202428"/>
                <w:sz w:val="20"/>
                <w:szCs w:val="20"/>
                <w:lang w:val="en-US"/>
              </w:rPr>
              <w:t>»</w:t>
            </w:r>
            <w:r w:rsidRPr="0017636E">
              <w:rPr>
                <w:rFonts w:ascii="Times New Roman" w:eastAsia="Times New Roman" w:hAnsi="Times New Roman" w:cs="Times New Roman"/>
                <w:i/>
                <w:color w:val="000000"/>
                <w:sz w:val="20"/>
                <w:szCs w:val="20"/>
                <w:lang w:val="en-US"/>
              </w:rPr>
              <w:t>, Krasnodar, Russia</w:t>
            </w:r>
          </w:p>
        </w:tc>
      </w:tr>
      <w:tr w:rsidR="008C3885" w:rsidRPr="0017636E" w14:paraId="43482320" w14:textId="77777777" w:rsidTr="0017636E">
        <w:tc>
          <w:tcPr>
            <w:tcW w:w="2500" w:type="pct"/>
            <w:shd w:val="clear" w:color="auto" w:fill="auto"/>
          </w:tcPr>
          <w:p w14:paraId="0A29B606" w14:textId="66D68A98" w:rsidR="008C3885" w:rsidRPr="0017636E" w:rsidRDefault="008C3885" w:rsidP="0017636E">
            <w:pPr>
              <w:spacing w:after="0" w:line="240" w:lineRule="auto"/>
              <w:rPr>
                <w:rFonts w:ascii="Times New Roman" w:eastAsia="Times New Roman" w:hAnsi="Times New Roman" w:cs="Times New Roman"/>
                <w:color w:val="000000"/>
                <w:sz w:val="20"/>
                <w:szCs w:val="20"/>
              </w:rPr>
            </w:pPr>
            <w:r w:rsidRPr="0017636E">
              <w:rPr>
                <w:rFonts w:ascii="Times New Roman" w:eastAsia="Times New Roman" w:hAnsi="Times New Roman" w:cs="Times New Roman"/>
                <w:color w:val="000000"/>
                <w:sz w:val="20"/>
                <w:szCs w:val="20"/>
              </w:rPr>
              <w:t>В настоящее время при производстве продукции животноводства значительную часть производят на предприятиях малых форм хозяйствования. Однако</w:t>
            </w:r>
            <w:r w:rsidR="00E354E4" w:rsidRPr="00E354E4">
              <w:rPr>
                <w:rFonts w:ascii="Times New Roman" w:eastAsia="Times New Roman" w:hAnsi="Times New Roman" w:cs="Times New Roman"/>
                <w:color w:val="000000"/>
                <w:sz w:val="20"/>
                <w:szCs w:val="20"/>
              </w:rPr>
              <w:t>,</w:t>
            </w:r>
            <w:r w:rsidRPr="0017636E">
              <w:rPr>
                <w:rFonts w:ascii="Times New Roman" w:eastAsia="Times New Roman" w:hAnsi="Times New Roman" w:cs="Times New Roman"/>
                <w:color w:val="000000"/>
                <w:sz w:val="20"/>
                <w:szCs w:val="20"/>
              </w:rPr>
              <w:t xml:space="preserve"> остается проблема утилизации отходов животноводства в условиях малых форм хозяйствования, которая является неотъемлемой задачей при производстве молока, мяса. Существуют различные способы и методы утилизации, но перспективным методом переработки отходов является   процесс производства биогаза из экскрементов животных. Производство биогаза как средство альтернативной энергетики способствует снижению содержания вредных микроорганизмов в конечном продукте, улучшает утилизацию органических отходов животноводства и снижает негативное воздействие их на окружающую среду. В данной статье проведен анализ химического состав навоза, этапов производства биогаза из подстилочного навоза, представлено техническое решения по модернизации схемы существующей  </w:t>
            </w:r>
            <w:proofErr w:type="spellStart"/>
            <w:r w:rsidRPr="0017636E">
              <w:rPr>
                <w:rFonts w:ascii="Times New Roman" w:eastAsia="Times New Roman" w:hAnsi="Times New Roman" w:cs="Times New Roman"/>
                <w:color w:val="000000"/>
                <w:sz w:val="20"/>
                <w:szCs w:val="20"/>
              </w:rPr>
              <w:t>биореактора-метантенка</w:t>
            </w:r>
            <w:proofErr w:type="spellEnd"/>
            <w:r w:rsidRPr="0017636E">
              <w:rPr>
                <w:rFonts w:ascii="Times New Roman" w:eastAsia="Times New Roman" w:hAnsi="Times New Roman" w:cs="Times New Roman"/>
                <w:color w:val="000000"/>
                <w:sz w:val="20"/>
                <w:szCs w:val="20"/>
              </w:rPr>
              <w:t xml:space="preserve"> ИБГУ-1</w:t>
            </w:r>
          </w:p>
          <w:p w14:paraId="08DE2DC3" w14:textId="77777777" w:rsidR="008C3885" w:rsidRPr="0017636E" w:rsidRDefault="008C3885" w:rsidP="0017636E">
            <w:pPr>
              <w:spacing w:after="0" w:line="240" w:lineRule="auto"/>
              <w:rPr>
                <w:rFonts w:ascii="Times New Roman" w:eastAsia="Times New Roman" w:hAnsi="Times New Roman" w:cs="Times New Roman"/>
                <w:i/>
                <w:color w:val="000000"/>
                <w:sz w:val="20"/>
                <w:szCs w:val="20"/>
              </w:rPr>
            </w:pPr>
          </w:p>
        </w:tc>
        <w:tc>
          <w:tcPr>
            <w:tcW w:w="2500" w:type="pct"/>
            <w:shd w:val="clear" w:color="auto" w:fill="auto"/>
          </w:tcPr>
          <w:p w14:paraId="4E8E470A" w14:textId="64C86848" w:rsidR="008C3885" w:rsidRPr="0017636E" w:rsidRDefault="00D86F56" w:rsidP="0017636E">
            <w:pPr>
              <w:spacing w:after="0" w:line="240" w:lineRule="auto"/>
              <w:rPr>
                <w:rFonts w:ascii="Times New Roman" w:eastAsia="Times New Roman" w:hAnsi="Times New Roman" w:cs="Times New Roman"/>
                <w:color w:val="000000"/>
                <w:sz w:val="20"/>
                <w:szCs w:val="20"/>
                <w:lang w:val="en-US"/>
              </w:rPr>
            </w:pPr>
            <w:r w:rsidRPr="0017636E">
              <w:rPr>
                <w:rFonts w:ascii="Times New Roman" w:eastAsia="Times New Roman" w:hAnsi="Times New Roman" w:cs="Times New Roman"/>
                <w:color w:val="000000"/>
                <w:sz w:val="20"/>
                <w:szCs w:val="20"/>
                <w:lang w:val="en-US"/>
              </w:rPr>
              <w:t>Currently, in the production of livestock products, a significant part is produced at small enterprises. However, there remains the problem of recycling animal husbandry waste in small-scale farming, which is an integral task in the production of milk and meat. There are various ways and methods of disposal, but a promising method of waste recycling is the process of producing biogas from animal excrement. The production of biogas as a means of alternative energy helps to reduce the content of harmful microorganisms in the final product, improves the utilization of organic waste from animal husbandry and reduces their negative impact on the environment. This article analyzes the chemical composition of manure, the stages of biogas production from litter manure, and presents technical solutions for upgrading the scheme of the existing bioreactor-methane tank IBGU-1</w:t>
            </w:r>
          </w:p>
        </w:tc>
      </w:tr>
      <w:tr w:rsidR="00E346CC" w:rsidRPr="00CB6A9A" w14:paraId="216E6E3F" w14:textId="77777777" w:rsidTr="0017636E">
        <w:tc>
          <w:tcPr>
            <w:tcW w:w="2500" w:type="pct"/>
            <w:shd w:val="clear" w:color="auto" w:fill="auto"/>
            <w:hideMark/>
          </w:tcPr>
          <w:p w14:paraId="1097EDBC" w14:textId="273CD1FA" w:rsidR="00E346CC" w:rsidRPr="00CB6A9A" w:rsidRDefault="00E346CC" w:rsidP="0017636E">
            <w:pPr>
              <w:spacing w:after="0" w:line="240" w:lineRule="auto"/>
              <w:rPr>
                <w:rFonts w:ascii="Times New Roman" w:eastAsia="Times New Roman" w:hAnsi="Times New Roman" w:cs="Times New Roman"/>
                <w:color w:val="000000"/>
                <w:sz w:val="20"/>
                <w:szCs w:val="20"/>
              </w:rPr>
            </w:pPr>
            <w:r w:rsidRPr="00CB6A9A">
              <w:rPr>
                <w:rFonts w:ascii="Times New Roman" w:eastAsia="Times New Roman" w:hAnsi="Times New Roman" w:cs="Times New Roman"/>
                <w:color w:val="000000"/>
                <w:sz w:val="20"/>
                <w:szCs w:val="20"/>
              </w:rPr>
              <w:t xml:space="preserve">Ключевые слова: </w:t>
            </w:r>
            <w:r w:rsidR="00CB6A9A" w:rsidRPr="00CB6A9A">
              <w:rPr>
                <w:rFonts w:ascii="Times New Roman" w:eastAsia="Times New Roman" w:hAnsi="Times New Roman" w:cs="Times New Roman"/>
                <w:color w:val="000000"/>
                <w:sz w:val="20"/>
                <w:szCs w:val="20"/>
              </w:rPr>
              <w:t xml:space="preserve">БИОГАЗ, ПРОИЗВОДСТВО, ТЕХНОЛОГИЯ, БИОМАССА, МЕТАН, </w:t>
            </w:r>
            <w:r w:rsidR="00CB6A9A" w:rsidRPr="00CB6A9A">
              <w:rPr>
                <w:rFonts w:ascii="Times New Roman" w:eastAsia="Times New Roman" w:hAnsi="Times New Roman" w:cs="Times New Roman"/>
                <w:color w:val="000000"/>
                <w:sz w:val="20"/>
                <w:szCs w:val="20"/>
              </w:rPr>
              <w:lastRenderedPageBreak/>
              <w:t>ЖИВОТНОВОДСТВО, НАВОЗ, ТЕМПЕРАТУРА, СБРАЖИВАНИЕ, РЕЖИМ, БАЛАНС</w:t>
            </w:r>
          </w:p>
          <w:p w14:paraId="11E90CDE" w14:textId="77777777" w:rsidR="00E06B09" w:rsidRPr="00CB6A9A" w:rsidRDefault="00E06B09" w:rsidP="0017636E">
            <w:pPr>
              <w:spacing w:after="0" w:line="240" w:lineRule="auto"/>
              <w:rPr>
                <w:rFonts w:ascii="Times New Roman" w:eastAsia="Times New Roman" w:hAnsi="Times New Roman" w:cs="Times New Roman"/>
                <w:color w:val="000000"/>
                <w:sz w:val="20"/>
                <w:szCs w:val="20"/>
              </w:rPr>
            </w:pPr>
          </w:p>
          <w:p w14:paraId="777AE5D9" w14:textId="63BA735F" w:rsidR="00E06B09" w:rsidRPr="00CB6A9A" w:rsidRDefault="00E06B09" w:rsidP="0017636E">
            <w:pPr>
              <w:spacing w:after="0" w:line="240" w:lineRule="auto"/>
              <w:rPr>
                <w:rFonts w:ascii="Times New Roman" w:eastAsia="Times New Roman" w:hAnsi="Times New Roman" w:cs="Times New Roman"/>
                <w:color w:val="000000"/>
                <w:sz w:val="20"/>
                <w:szCs w:val="20"/>
              </w:rPr>
            </w:pPr>
            <w:hyperlink r:id="rId9" w:history="1">
              <w:r w:rsidRPr="00CB6A9A">
                <w:rPr>
                  <w:rStyle w:val="Hyperlink"/>
                  <w:rFonts w:ascii="Times New Roman" w:hAnsi="Times New Roman" w:cs="Times New Roman"/>
                  <w:sz w:val="20"/>
                  <w:szCs w:val="20"/>
                </w:rPr>
                <w:t>http://dx.doi.org/10.21515/1990-4665-200-03</w:t>
              </w:r>
              <w:r w:rsidRPr="00CB6A9A">
                <w:rPr>
                  <w:rStyle w:val="Hyperlink"/>
                  <w:rFonts w:ascii="Times New Roman" w:hAnsi="Times New Roman" w:cs="Times New Roman"/>
                  <w:sz w:val="20"/>
                  <w:szCs w:val="20"/>
                </w:rPr>
                <w:t>1</w:t>
              </w:r>
            </w:hyperlink>
            <w:r w:rsidRPr="00CB6A9A">
              <w:rPr>
                <w:rFonts w:ascii="Times New Roman" w:hAnsi="Times New Roman" w:cs="Times New Roman"/>
                <w:sz w:val="20"/>
                <w:szCs w:val="20"/>
              </w:rPr>
              <w:t xml:space="preserve">  </w:t>
            </w:r>
          </w:p>
        </w:tc>
        <w:tc>
          <w:tcPr>
            <w:tcW w:w="2500" w:type="pct"/>
            <w:shd w:val="clear" w:color="auto" w:fill="auto"/>
            <w:hideMark/>
          </w:tcPr>
          <w:p w14:paraId="40D0B2F6" w14:textId="05C8A540" w:rsidR="00E346CC" w:rsidRPr="00CB6A9A" w:rsidRDefault="00E346CC" w:rsidP="0017636E">
            <w:pPr>
              <w:spacing w:after="0" w:line="240" w:lineRule="auto"/>
              <w:rPr>
                <w:rFonts w:ascii="Times New Roman" w:eastAsia="Times New Roman" w:hAnsi="Times New Roman" w:cs="Times New Roman"/>
                <w:color w:val="000000"/>
                <w:sz w:val="20"/>
                <w:szCs w:val="20"/>
                <w:lang w:val="en-US"/>
              </w:rPr>
            </w:pPr>
            <w:r w:rsidRPr="00CB6A9A">
              <w:rPr>
                <w:rFonts w:ascii="Times New Roman" w:eastAsia="Times New Roman" w:hAnsi="Times New Roman" w:cs="Times New Roman"/>
                <w:color w:val="000000"/>
                <w:sz w:val="20"/>
                <w:szCs w:val="20"/>
                <w:lang w:val="en-US"/>
              </w:rPr>
              <w:lastRenderedPageBreak/>
              <w:t xml:space="preserve">Keywords: </w:t>
            </w:r>
            <w:r w:rsidR="00CB6A9A" w:rsidRPr="00CB6A9A">
              <w:rPr>
                <w:rFonts w:ascii="Times New Roman" w:eastAsia="Times New Roman" w:hAnsi="Times New Roman" w:cs="Times New Roman"/>
                <w:color w:val="000000"/>
                <w:sz w:val="20"/>
                <w:szCs w:val="20"/>
                <w:lang w:val="en-US"/>
              </w:rPr>
              <w:t xml:space="preserve">BIOGAS, PRODUCTION, TECHNOLOGY, BIOMASS, METHANE, ANIMAL </w:t>
            </w:r>
            <w:r w:rsidR="00CB6A9A" w:rsidRPr="00CB6A9A">
              <w:rPr>
                <w:rFonts w:ascii="Times New Roman" w:eastAsia="Times New Roman" w:hAnsi="Times New Roman" w:cs="Times New Roman"/>
                <w:color w:val="000000"/>
                <w:sz w:val="20"/>
                <w:szCs w:val="20"/>
                <w:lang w:val="en-US"/>
              </w:rPr>
              <w:lastRenderedPageBreak/>
              <w:t>HUSBANDRY, MANURE, TEMPERATURE, FERMENTATION, MODE, BALANCE</w:t>
            </w:r>
          </w:p>
        </w:tc>
      </w:tr>
    </w:tbl>
    <w:p w14:paraId="3B01F18C" w14:textId="77777777" w:rsidR="00E06B09" w:rsidRPr="00CB6A9A" w:rsidRDefault="00E06B09" w:rsidP="001662A0">
      <w:pPr>
        <w:widowControl w:val="0"/>
        <w:spacing w:line="360" w:lineRule="auto"/>
        <w:ind w:firstLine="708"/>
        <w:jc w:val="both"/>
        <w:rPr>
          <w:rFonts w:ascii="Times New Roman" w:hAnsi="Times New Roman" w:cs="Times New Roman"/>
          <w:b/>
          <w:color w:val="000000"/>
          <w:sz w:val="28"/>
          <w:szCs w:val="28"/>
          <w:lang w:val="en-US"/>
        </w:rPr>
      </w:pPr>
    </w:p>
    <w:p w14:paraId="22A34CDA" w14:textId="02E8E0BA" w:rsidR="001662A0" w:rsidRDefault="00976318" w:rsidP="001662A0">
      <w:pPr>
        <w:widowControl w:val="0"/>
        <w:spacing w:line="360" w:lineRule="auto"/>
        <w:ind w:firstLine="708"/>
        <w:jc w:val="both"/>
        <w:rPr>
          <w:rFonts w:ascii="Times New Roman" w:hAnsi="Times New Roman" w:cs="Times New Roman"/>
          <w:color w:val="000000"/>
          <w:sz w:val="28"/>
          <w:szCs w:val="28"/>
        </w:rPr>
      </w:pPr>
      <w:r w:rsidRPr="00E102D8">
        <w:rPr>
          <w:rFonts w:ascii="Times New Roman" w:hAnsi="Times New Roman" w:cs="Times New Roman"/>
          <w:b/>
          <w:color w:val="000000"/>
          <w:sz w:val="28"/>
          <w:szCs w:val="28"/>
        </w:rPr>
        <w:t>Введение.</w:t>
      </w:r>
      <w:r w:rsidRPr="00323F23">
        <w:rPr>
          <w:rFonts w:ascii="Times New Roman" w:hAnsi="Times New Roman" w:cs="Times New Roman"/>
          <w:color w:val="000000"/>
          <w:sz w:val="28"/>
          <w:szCs w:val="28"/>
        </w:rPr>
        <w:t xml:space="preserve">  </w:t>
      </w:r>
      <w:r w:rsidR="00323F23">
        <w:rPr>
          <w:color w:val="000000"/>
          <w:sz w:val="28"/>
          <w:szCs w:val="28"/>
        </w:rPr>
        <w:tab/>
      </w:r>
      <w:r w:rsidR="00323F23" w:rsidRPr="00323F23">
        <w:rPr>
          <w:rFonts w:ascii="Times New Roman" w:hAnsi="Times New Roman" w:cs="Times New Roman"/>
          <w:color w:val="000000"/>
          <w:sz w:val="28"/>
          <w:szCs w:val="28"/>
        </w:rPr>
        <w:t xml:space="preserve">В Краснодарском крае зарегистрировано около 13 тыс. </w:t>
      </w:r>
      <w:r w:rsidR="005B1725" w:rsidRPr="00323F23">
        <w:rPr>
          <w:rFonts w:ascii="Times New Roman" w:hAnsi="Times New Roman" w:cs="Times New Roman"/>
          <w:color w:val="000000"/>
          <w:sz w:val="28"/>
          <w:szCs w:val="28"/>
        </w:rPr>
        <w:t>крестьянских по</w:t>
      </w:r>
      <w:r w:rsidR="00323F23" w:rsidRPr="00323F23">
        <w:rPr>
          <w:rFonts w:ascii="Times New Roman" w:hAnsi="Times New Roman" w:cs="Times New Roman"/>
          <w:color w:val="000000"/>
          <w:sz w:val="28"/>
          <w:szCs w:val="28"/>
        </w:rPr>
        <w:t xml:space="preserve"> состоянию на январь 2023 года (фермерских) хозяйств и индивидуальных предпринимателей, а также более 1,1 млн личных подсобных хозяйств. В 2023 году в России вступили в силу правила утилизации побочной продукции животноводства</w:t>
      </w:r>
      <w:r w:rsidR="00323F23">
        <w:rPr>
          <w:rFonts w:ascii="Times New Roman" w:hAnsi="Times New Roman" w:cs="Times New Roman"/>
          <w:color w:val="000000"/>
          <w:sz w:val="28"/>
          <w:szCs w:val="28"/>
        </w:rPr>
        <w:t xml:space="preserve"> (ППЖ)</w:t>
      </w:r>
      <w:r w:rsidR="00323F23" w:rsidRPr="00323F23">
        <w:rPr>
          <w:rFonts w:ascii="Times New Roman" w:hAnsi="Times New Roman" w:cs="Times New Roman"/>
          <w:color w:val="000000"/>
          <w:sz w:val="28"/>
          <w:szCs w:val="28"/>
        </w:rPr>
        <w:t xml:space="preserve">. </w:t>
      </w:r>
    </w:p>
    <w:p w14:paraId="64B82A43" w14:textId="4D44813D" w:rsidR="001662A0" w:rsidRDefault="001662A0" w:rsidP="006B12D2">
      <w:pPr>
        <w:widowControl w:val="0"/>
        <w:spacing w:line="360" w:lineRule="auto"/>
        <w:ind w:firstLine="708"/>
        <w:jc w:val="center"/>
        <w:rPr>
          <w:rFonts w:ascii="Times New Roman" w:hAnsi="Times New Roman" w:cs="Times New Roman"/>
          <w:color w:val="000000"/>
          <w:sz w:val="28"/>
          <w:szCs w:val="28"/>
        </w:rPr>
      </w:pPr>
      <w:r>
        <w:rPr>
          <w:noProof/>
          <w:lang w:val="en-US"/>
        </w:rPr>
        <w:drawing>
          <wp:inline distT="0" distB="0" distL="0" distR="0" wp14:anchorId="581EEA80" wp14:editId="351709E4">
            <wp:extent cx="4777992" cy="2004916"/>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0233" r="5522"/>
                    <a:stretch/>
                  </pic:blipFill>
                  <pic:spPr bwMode="auto">
                    <a:xfrm>
                      <a:off x="0" y="0"/>
                      <a:ext cx="4814205" cy="2020112"/>
                    </a:xfrm>
                    <a:prstGeom prst="rect">
                      <a:avLst/>
                    </a:prstGeom>
                    <a:ln>
                      <a:noFill/>
                    </a:ln>
                    <a:extLst>
                      <a:ext uri="{53640926-AAD7-44D8-BBD7-CCE9431645EC}">
                        <a14:shadowObscured xmlns:a14="http://schemas.microsoft.com/office/drawing/2010/main"/>
                      </a:ext>
                    </a:extLst>
                  </pic:spPr>
                </pic:pic>
              </a:graphicData>
            </a:graphic>
          </wp:inline>
        </w:drawing>
      </w:r>
    </w:p>
    <w:p w14:paraId="659F8615" w14:textId="7C1347F3" w:rsidR="001662A0" w:rsidRDefault="001662A0" w:rsidP="006B12D2">
      <w:pPr>
        <w:widowControl w:val="0"/>
        <w:spacing w:line="360" w:lineRule="auto"/>
        <w:ind w:firstLine="708"/>
        <w:jc w:val="center"/>
        <w:rPr>
          <w:rFonts w:ascii="Times New Roman" w:hAnsi="Times New Roman" w:cs="Times New Roman"/>
          <w:color w:val="000000"/>
          <w:sz w:val="28"/>
          <w:szCs w:val="28"/>
        </w:rPr>
      </w:pPr>
      <w:r>
        <w:rPr>
          <w:rFonts w:ascii="Times New Roman" w:hAnsi="Times New Roman" w:cs="Times New Roman"/>
          <w:color w:val="000000" w:themeColor="text1"/>
          <w:sz w:val="28"/>
          <w:szCs w:val="28"/>
          <w:shd w:val="clear" w:color="auto" w:fill="FFFFFF"/>
        </w:rPr>
        <w:t>Рисунок 1 – Статические данные количества побочной продукции животноводства на разных форм хозяйствования в год по Краснодарскому краю.</w:t>
      </w:r>
    </w:p>
    <w:p w14:paraId="43B3A4AD" w14:textId="2926D201" w:rsidR="00896CA5" w:rsidRDefault="001662A0" w:rsidP="001662A0">
      <w:pPr>
        <w:widowControl w:val="0"/>
        <w:spacing w:after="0" w:line="360" w:lineRule="auto"/>
        <w:ind w:firstLine="708"/>
        <w:jc w:val="both"/>
        <w:rPr>
          <w:rFonts w:ascii="Times New Roman" w:hAnsi="Times New Roman" w:cs="Times New Roman"/>
          <w:color w:val="000000"/>
          <w:sz w:val="28"/>
          <w:szCs w:val="28"/>
        </w:rPr>
      </w:pPr>
      <w:r w:rsidRPr="00A940E8">
        <w:rPr>
          <w:rFonts w:ascii="Times New Roman" w:hAnsi="Times New Roman" w:cs="Times New Roman"/>
          <w:color w:val="000000" w:themeColor="text1"/>
          <w:sz w:val="28"/>
          <w:szCs w:val="28"/>
          <w:shd w:val="clear" w:color="auto" w:fill="FFFFFF"/>
        </w:rPr>
        <w:t>Отходы от деятельности сельскохозяйственных животных нуждаются в утилизации, так как согласно сведениям ФККО экскременты от разных видов животных в зависимости от свежести относятся к 3-5 классам опасности.</w:t>
      </w:r>
      <w:r w:rsidRPr="00A940E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статистическим данным двадцать четыре процента составляют малые формы хозяйствования в общем количестве </w:t>
      </w:r>
      <w:r>
        <w:rPr>
          <w:rFonts w:ascii="Times New Roman" w:hAnsi="Times New Roman" w:cs="Times New Roman"/>
          <w:color w:val="000000" w:themeColor="text1"/>
          <w:sz w:val="28"/>
          <w:szCs w:val="28"/>
          <w:shd w:val="clear" w:color="auto" w:fill="FFFFFF"/>
        </w:rPr>
        <w:t>побочной продукции животноводства.</w:t>
      </w:r>
    </w:p>
    <w:p w14:paraId="7CEB9603" w14:textId="3A2AB988" w:rsidR="00F00F79" w:rsidRDefault="001662A0" w:rsidP="00F00F79">
      <w:pPr>
        <w:widowControl w:val="0"/>
        <w:spacing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Навоз  </w:t>
      </w:r>
      <w:r w:rsidR="00D36FF7">
        <w:rPr>
          <w:rFonts w:ascii="Times New Roman" w:hAnsi="Times New Roman" w:cs="Times New Roman"/>
          <w:color w:val="000000"/>
          <w:sz w:val="28"/>
          <w:szCs w:val="28"/>
        </w:rPr>
        <w:t xml:space="preserve">представляет собой воды и органических удобрений и  различных микроэлементов </w:t>
      </w:r>
      <w:r>
        <w:rPr>
          <w:rFonts w:ascii="Times New Roman" w:hAnsi="Times New Roman" w:cs="Times New Roman"/>
          <w:color w:val="000000"/>
          <w:sz w:val="28"/>
          <w:szCs w:val="28"/>
        </w:rPr>
        <w:t>(рисунок 2)</w:t>
      </w:r>
      <w:r w:rsidRPr="00323F23">
        <w:rPr>
          <w:rFonts w:ascii="Times New Roman" w:hAnsi="Times New Roman" w:cs="Times New Roman"/>
          <w:color w:val="000000"/>
          <w:sz w:val="28"/>
          <w:szCs w:val="28"/>
        </w:rPr>
        <w:t xml:space="preserve">. </w:t>
      </w:r>
      <w:r w:rsidR="00D36FF7">
        <w:rPr>
          <w:rFonts w:ascii="Times New Roman" w:hAnsi="Times New Roman" w:cs="Times New Roman"/>
          <w:color w:val="000000"/>
          <w:sz w:val="28"/>
          <w:szCs w:val="28"/>
        </w:rPr>
        <w:t xml:space="preserve">В зависимости от технологии содержания животных его подразделяют на постилочный навоз и </w:t>
      </w:r>
      <w:proofErr w:type="spellStart"/>
      <w:r w:rsidR="00077C52">
        <w:rPr>
          <w:rFonts w:ascii="Times New Roman" w:hAnsi="Times New Roman" w:cs="Times New Roman"/>
          <w:color w:val="000000"/>
          <w:sz w:val="28"/>
          <w:szCs w:val="28"/>
        </w:rPr>
        <w:t>бесподстилочный</w:t>
      </w:r>
      <w:proofErr w:type="spellEnd"/>
      <w:r w:rsidR="00077C52">
        <w:rPr>
          <w:rFonts w:ascii="Times New Roman" w:hAnsi="Times New Roman" w:cs="Times New Roman"/>
          <w:color w:val="000000"/>
          <w:sz w:val="28"/>
          <w:szCs w:val="28"/>
        </w:rPr>
        <w:t>.</w:t>
      </w:r>
      <w:r w:rsidRPr="00323F23">
        <w:rPr>
          <w:rFonts w:ascii="Times New Roman" w:hAnsi="Times New Roman" w:cs="Times New Roman"/>
          <w:color w:val="000000"/>
          <w:sz w:val="28"/>
          <w:szCs w:val="28"/>
        </w:rPr>
        <w:t> </w:t>
      </w:r>
      <w:r w:rsidR="00F00F79" w:rsidRPr="00323F23">
        <w:rPr>
          <w:rFonts w:ascii="Times New Roman" w:hAnsi="Times New Roman" w:cs="Times New Roman"/>
          <w:color w:val="000000"/>
          <w:sz w:val="28"/>
          <w:szCs w:val="28"/>
        </w:rPr>
        <w:t xml:space="preserve">К органическим подстилкам относятся солома, опилки, </w:t>
      </w:r>
      <w:r w:rsidR="00F00F79" w:rsidRPr="00323F23">
        <w:rPr>
          <w:rFonts w:ascii="Times New Roman" w:hAnsi="Times New Roman" w:cs="Times New Roman"/>
          <w:color w:val="000000"/>
          <w:sz w:val="28"/>
          <w:szCs w:val="28"/>
        </w:rPr>
        <w:lastRenderedPageBreak/>
        <w:t>торф и переработанный навоз. Подстилка из соломы на хорошо впитывает влагу и сохраняет тепло.</w:t>
      </w:r>
    </w:p>
    <w:p w14:paraId="18FA5EB2" w14:textId="77777777" w:rsidR="001662A0" w:rsidRDefault="001662A0" w:rsidP="006B12D2">
      <w:pPr>
        <w:widowControl w:val="0"/>
        <w:spacing w:line="360" w:lineRule="auto"/>
        <w:ind w:firstLine="2410"/>
        <w:jc w:val="both"/>
        <w:rPr>
          <w:rFonts w:ascii="Times New Roman" w:hAnsi="Times New Roman" w:cs="Times New Roman"/>
          <w:color w:val="000000" w:themeColor="text1"/>
          <w:sz w:val="28"/>
          <w:szCs w:val="28"/>
        </w:rPr>
      </w:pPr>
      <w:r>
        <w:rPr>
          <w:noProof/>
          <w:lang w:val="en-US"/>
        </w:rPr>
        <w:drawing>
          <wp:inline distT="0" distB="0" distL="0" distR="0" wp14:anchorId="6B318FDA" wp14:editId="37CD7CD9">
            <wp:extent cx="2725387" cy="1995055"/>
            <wp:effectExtent l="0" t="0" r="18415" b="571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80FA4C9" w14:textId="77777777" w:rsidR="001662A0" w:rsidRDefault="001662A0" w:rsidP="001662A0">
      <w:pPr>
        <w:widowControl w:val="0"/>
        <w:spacing w:line="360" w:lineRule="auto"/>
        <w:ind w:firstLine="708"/>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Рисунок 2 – Химический состав навоза</w:t>
      </w:r>
    </w:p>
    <w:p w14:paraId="287CD8E0" w14:textId="5E26D67C" w:rsidR="005B1725" w:rsidRDefault="00323F23" w:rsidP="00F00F79">
      <w:pPr>
        <w:widowControl w:val="0"/>
        <w:spacing w:after="0" w:line="360" w:lineRule="auto"/>
        <w:ind w:firstLine="708"/>
        <w:jc w:val="both"/>
        <w:rPr>
          <w:rFonts w:ascii="Times New Roman" w:hAnsi="Times New Roman" w:cs="Times New Roman"/>
          <w:color w:val="000000" w:themeColor="text1"/>
          <w:sz w:val="28"/>
          <w:szCs w:val="28"/>
        </w:rPr>
      </w:pPr>
      <w:r w:rsidRPr="00A940E8">
        <w:rPr>
          <w:rFonts w:ascii="Times New Roman" w:hAnsi="Times New Roman" w:cs="Times New Roman"/>
          <w:color w:val="000000" w:themeColor="text1"/>
          <w:sz w:val="28"/>
          <w:szCs w:val="28"/>
          <w:shd w:val="clear" w:color="auto" w:fill="FFFFFF"/>
        </w:rPr>
        <w:t>Побочная продукция</w:t>
      </w:r>
      <w:r w:rsidR="009765C9" w:rsidRPr="00A940E8">
        <w:rPr>
          <w:rFonts w:ascii="Times New Roman" w:hAnsi="Times New Roman" w:cs="Times New Roman"/>
          <w:color w:val="000000" w:themeColor="text1"/>
          <w:sz w:val="28"/>
          <w:szCs w:val="28"/>
          <w:shd w:val="clear" w:color="auto" w:fill="FFFFFF"/>
        </w:rPr>
        <w:t xml:space="preserve"> животноводства – это</w:t>
      </w:r>
      <w:r w:rsidR="006B3E93" w:rsidRPr="00A940E8">
        <w:rPr>
          <w:rFonts w:ascii="Times New Roman" w:hAnsi="Times New Roman" w:cs="Times New Roman"/>
          <w:color w:val="000000" w:themeColor="text1"/>
          <w:sz w:val="28"/>
          <w:szCs w:val="28"/>
          <w:shd w:val="clear" w:color="auto" w:fill="FFFFFF"/>
        </w:rPr>
        <w:t xml:space="preserve"> полидисперсная суспензия, </w:t>
      </w:r>
      <w:r w:rsidR="00A6162F" w:rsidRPr="00A940E8">
        <w:rPr>
          <w:rFonts w:ascii="Times New Roman" w:hAnsi="Times New Roman" w:cs="Times New Roman"/>
          <w:color w:val="000000" w:themeColor="text1"/>
          <w:sz w:val="28"/>
          <w:szCs w:val="28"/>
          <w:shd w:val="clear" w:color="auto" w:fill="FFFFFF"/>
        </w:rPr>
        <w:t xml:space="preserve">состоящая </w:t>
      </w:r>
      <w:r w:rsidR="006B3E93" w:rsidRPr="00A940E8">
        <w:rPr>
          <w:rFonts w:ascii="Times New Roman" w:hAnsi="Times New Roman" w:cs="Times New Roman"/>
          <w:color w:val="000000" w:themeColor="text1"/>
          <w:sz w:val="28"/>
          <w:szCs w:val="28"/>
          <w:shd w:val="clear" w:color="auto" w:fill="FFFFFF"/>
        </w:rPr>
        <w:t xml:space="preserve">из органических компонентов и минеральных веществ, образованная </w:t>
      </w:r>
      <w:r w:rsidR="005B1725" w:rsidRPr="00A940E8">
        <w:rPr>
          <w:rFonts w:ascii="Times New Roman" w:hAnsi="Times New Roman" w:cs="Times New Roman"/>
          <w:color w:val="000000" w:themeColor="text1"/>
          <w:sz w:val="28"/>
          <w:szCs w:val="28"/>
          <w:shd w:val="clear" w:color="auto" w:fill="FFFFFF"/>
        </w:rPr>
        <w:t>экскрементами сельскохозяйственных</w:t>
      </w:r>
      <w:r w:rsidR="006B3E93" w:rsidRPr="00A940E8">
        <w:rPr>
          <w:rFonts w:ascii="Times New Roman" w:hAnsi="Times New Roman" w:cs="Times New Roman"/>
          <w:color w:val="000000" w:themeColor="text1"/>
          <w:sz w:val="28"/>
          <w:szCs w:val="28"/>
          <w:shd w:val="clear" w:color="auto" w:fill="FFFFFF"/>
        </w:rPr>
        <w:t xml:space="preserve"> животных</w:t>
      </w:r>
      <w:r w:rsidR="00AC3841" w:rsidRPr="00A940E8">
        <w:rPr>
          <w:rFonts w:ascii="Times New Roman" w:hAnsi="Times New Roman" w:cs="Times New Roman"/>
          <w:color w:val="000000" w:themeColor="text1"/>
          <w:sz w:val="28"/>
          <w:szCs w:val="28"/>
          <w:shd w:val="clear" w:color="auto" w:fill="FFFFFF"/>
        </w:rPr>
        <w:t xml:space="preserve"> и птицы</w:t>
      </w:r>
      <w:r w:rsidR="00A6162F" w:rsidRPr="00A940E8">
        <w:rPr>
          <w:rFonts w:ascii="Times New Roman" w:hAnsi="Times New Roman" w:cs="Times New Roman"/>
          <w:color w:val="000000" w:themeColor="text1"/>
          <w:sz w:val="28"/>
          <w:szCs w:val="28"/>
          <w:shd w:val="clear" w:color="auto" w:fill="FFFFFF"/>
        </w:rPr>
        <w:t>, кормовых остатков, газов, технологической воды</w:t>
      </w:r>
      <w:r w:rsidR="006B3E93" w:rsidRPr="00A940E8">
        <w:rPr>
          <w:rFonts w:ascii="Times New Roman" w:hAnsi="Times New Roman" w:cs="Times New Roman"/>
          <w:color w:val="000000" w:themeColor="text1"/>
          <w:sz w:val="28"/>
          <w:szCs w:val="28"/>
          <w:shd w:val="clear" w:color="auto" w:fill="FFFFFF"/>
        </w:rPr>
        <w:t>.</w:t>
      </w:r>
      <w:r w:rsidR="00AC3841" w:rsidRPr="00A940E8">
        <w:rPr>
          <w:rFonts w:ascii="Times New Roman" w:hAnsi="Times New Roman" w:cs="Times New Roman"/>
          <w:color w:val="000000" w:themeColor="text1"/>
          <w:sz w:val="28"/>
          <w:szCs w:val="28"/>
          <w:shd w:val="clear" w:color="auto" w:fill="FFFFFF"/>
        </w:rPr>
        <w:t xml:space="preserve"> </w:t>
      </w:r>
    </w:p>
    <w:p w14:paraId="089D6079" w14:textId="330E9F7C" w:rsidR="001B470B" w:rsidRDefault="001852C2" w:rsidP="00F00F79">
      <w:pPr>
        <w:widowControl w:val="0"/>
        <w:spacing w:after="0" w:line="360" w:lineRule="auto"/>
        <w:ind w:firstLine="708"/>
        <w:jc w:val="both"/>
        <w:rPr>
          <w:rFonts w:ascii="Times New Roman" w:hAnsi="Times New Roman" w:cs="Times New Roman"/>
          <w:color w:val="000000"/>
          <w:sz w:val="28"/>
          <w:szCs w:val="28"/>
        </w:rPr>
      </w:pPr>
      <w:r w:rsidRPr="00A940E8">
        <w:rPr>
          <w:rFonts w:ascii="Times New Roman" w:hAnsi="Times New Roman" w:cs="Times New Roman"/>
          <w:color w:val="000000" w:themeColor="text1"/>
          <w:sz w:val="28"/>
          <w:szCs w:val="28"/>
        </w:rPr>
        <w:t xml:space="preserve">Существует различные виды технологий биогазового производства, которые используются для конвертации </w:t>
      </w:r>
      <w:r w:rsidR="00323F23" w:rsidRPr="00A940E8">
        <w:rPr>
          <w:rFonts w:ascii="Times New Roman" w:hAnsi="Times New Roman" w:cs="Times New Roman"/>
          <w:color w:val="000000" w:themeColor="text1"/>
          <w:sz w:val="28"/>
          <w:szCs w:val="28"/>
        </w:rPr>
        <w:t>побочной продукции</w:t>
      </w:r>
      <w:r w:rsidRPr="00A940E8">
        <w:rPr>
          <w:rFonts w:ascii="Times New Roman" w:hAnsi="Times New Roman" w:cs="Times New Roman"/>
          <w:color w:val="000000" w:themeColor="text1"/>
          <w:sz w:val="28"/>
          <w:szCs w:val="28"/>
        </w:rPr>
        <w:t xml:space="preserve"> животноводства в биогаз. </w:t>
      </w:r>
      <w:r w:rsidR="006A7D6A" w:rsidRPr="00A940E8">
        <w:rPr>
          <w:rFonts w:ascii="Times New Roman" w:hAnsi="Times New Roman" w:cs="Times New Roman"/>
          <w:color w:val="000000" w:themeColor="text1"/>
          <w:sz w:val="28"/>
          <w:szCs w:val="28"/>
        </w:rPr>
        <w:t xml:space="preserve">Применение </w:t>
      </w:r>
      <w:r w:rsidR="006A7D6A">
        <w:rPr>
          <w:rFonts w:ascii="Times New Roman" w:hAnsi="Times New Roman" w:cs="Times New Roman"/>
          <w:color w:val="000000"/>
          <w:sz w:val="28"/>
          <w:szCs w:val="28"/>
        </w:rPr>
        <w:t>которых позволяет решить следующие проблемы (рисунок</w:t>
      </w:r>
      <w:r w:rsidR="001662A0">
        <w:rPr>
          <w:rFonts w:ascii="Times New Roman" w:hAnsi="Times New Roman" w:cs="Times New Roman"/>
          <w:color w:val="000000"/>
          <w:sz w:val="28"/>
          <w:szCs w:val="28"/>
        </w:rPr>
        <w:t xml:space="preserve"> 3</w:t>
      </w:r>
      <w:r w:rsidR="006A7D6A">
        <w:rPr>
          <w:rFonts w:ascii="Times New Roman" w:hAnsi="Times New Roman" w:cs="Times New Roman"/>
          <w:color w:val="000000"/>
          <w:sz w:val="28"/>
          <w:szCs w:val="28"/>
        </w:rPr>
        <w:t>):</w:t>
      </w:r>
    </w:p>
    <w:p w14:paraId="1D39AB2B" w14:textId="370C01CF" w:rsidR="006A7D6A" w:rsidRPr="00D551D5" w:rsidRDefault="00D551D5" w:rsidP="006B12D2">
      <w:pPr>
        <w:widowControl w:val="0"/>
        <w:spacing w:line="360" w:lineRule="auto"/>
        <w:ind w:firstLine="1560"/>
        <w:jc w:val="both"/>
        <w:rPr>
          <w:rFonts w:ascii="Times New Roman" w:hAnsi="Times New Roman" w:cs="Times New Roman"/>
          <w:color w:val="FF0000"/>
          <w:sz w:val="28"/>
          <w:szCs w:val="28"/>
        </w:rPr>
      </w:pPr>
      <w:r>
        <w:rPr>
          <w:rFonts w:ascii="Times New Roman" w:hAnsi="Times New Roman" w:cs="Times New Roman"/>
          <w:noProof/>
          <w:color w:val="FF0000"/>
          <w:sz w:val="28"/>
          <w:szCs w:val="28"/>
          <w:lang w:val="en-US"/>
        </w:rPr>
        <w:drawing>
          <wp:inline distT="0" distB="0" distL="0" distR="0" wp14:anchorId="0055D190" wp14:editId="69EFC155">
            <wp:extent cx="3877293" cy="2640157"/>
            <wp:effectExtent l="0" t="0" r="0" b="14605"/>
            <wp:docPr id="2"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E59172C" w14:textId="3EAF91AD" w:rsidR="005B1725" w:rsidRDefault="005B1725" w:rsidP="006B12D2">
      <w:pPr>
        <w:widowControl w:val="0"/>
        <w:spacing w:line="360" w:lineRule="auto"/>
        <w:ind w:firstLine="708"/>
        <w:jc w:val="center"/>
        <w:rPr>
          <w:rFonts w:ascii="Times New Roman" w:hAnsi="Times New Roman" w:cs="Times New Roman"/>
          <w:color w:val="000000"/>
          <w:sz w:val="28"/>
          <w:szCs w:val="28"/>
        </w:rPr>
      </w:pPr>
      <w:r>
        <w:rPr>
          <w:rFonts w:ascii="Times New Roman" w:hAnsi="Times New Roman" w:cs="Times New Roman"/>
          <w:color w:val="000000"/>
          <w:sz w:val="28"/>
          <w:szCs w:val="28"/>
        </w:rPr>
        <w:t>Рисунок</w:t>
      </w:r>
      <w:r w:rsidR="001662A0">
        <w:rPr>
          <w:rFonts w:ascii="Times New Roman" w:hAnsi="Times New Roman" w:cs="Times New Roman"/>
          <w:color w:val="000000"/>
          <w:sz w:val="28"/>
          <w:szCs w:val="28"/>
        </w:rPr>
        <w:t xml:space="preserve"> 3 </w:t>
      </w:r>
      <w:r w:rsidR="00EF7BAC">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EF7BAC">
        <w:rPr>
          <w:rFonts w:ascii="Times New Roman" w:hAnsi="Times New Roman" w:cs="Times New Roman"/>
          <w:color w:val="000000"/>
          <w:sz w:val="28"/>
          <w:szCs w:val="28"/>
        </w:rPr>
        <w:t>Применение технологий биогазового производства</w:t>
      </w:r>
    </w:p>
    <w:p w14:paraId="4FFB047B" w14:textId="77777777" w:rsidR="00F00F79" w:rsidRDefault="00A6162F" w:rsidP="001B470B">
      <w:pPr>
        <w:widowControl w:val="0"/>
        <w:spacing w:line="360" w:lineRule="auto"/>
        <w:ind w:firstLine="708"/>
        <w:jc w:val="both"/>
        <w:rPr>
          <w:rFonts w:ascii="Times New Roman" w:hAnsi="Times New Roman" w:cs="Times New Roman"/>
          <w:sz w:val="28"/>
          <w:szCs w:val="28"/>
        </w:rPr>
      </w:pPr>
      <w:r w:rsidRPr="005B1725">
        <w:rPr>
          <w:rFonts w:ascii="Times New Roman" w:hAnsi="Times New Roman" w:cs="Times New Roman"/>
          <w:sz w:val="28"/>
          <w:szCs w:val="28"/>
        </w:rPr>
        <w:lastRenderedPageBreak/>
        <w:t>Биогаз производится путем анаэробного распада биомассы</w:t>
      </w:r>
      <w:r w:rsidR="0045344F" w:rsidRPr="005B1725">
        <w:rPr>
          <w:rFonts w:ascii="Times New Roman" w:hAnsi="Times New Roman" w:cs="Times New Roman"/>
          <w:sz w:val="28"/>
          <w:szCs w:val="28"/>
        </w:rPr>
        <w:t xml:space="preserve"> в виде органических</w:t>
      </w:r>
      <w:r w:rsidRPr="005B1725">
        <w:rPr>
          <w:rFonts w:ascii="Times New Roman" w:hAnsi="Times New Roman" w:cs="Times New Roman"/>
          <w:sz w:val="28"/>
          <w:szCs w:val="28"/>
        </w:rPr>
        <w:t xml:space="preserve"> </w:t>
      </w:r>
      <w:r w:rsidR="00B004DE" w:rsidRPr="005B1725">
        <w:rPr>
          <w:rFonts w:ascii="Times New Roman" w:hAnsi="Times New Roman" w:cs="Times New Roman"/>
          <w:sz w:val="28"/>
          <w:szCs w:val="28"/>
        </w:rPr>
        <w:t>побочных продуктов</w:t>
      </w:r>
      <w:r w:rsidRPr="005B1725">
        <w:rPr>
          <w:rFonts w:ascii="Times New Roman" w:hAnsi="Times New Roman" w:cs="Times New Roman"/>
          <w:sz w:val="28"/>
          <w:szCs w:val="28"/>
        </w:rPr>
        <w:t xml:space="preserve"> </w:t>
      </w:r>
      <w:r w:rsidR="0045344F" w:rsidRPr="005B1725">
        <w:rPr>
          <w:rFonts w:ascii="Times New Roman" w:hAnsi="Times New Roman" w:cs="Times New Roman"/>
          <w:sz w:val="28"/>
          <w:szCs w:val="28"/>
        </w:rPr>
        <w:t>животноводства. Содержание одной коровы обеспечит производство 2,5 куб.</w:t>
      </w:r>
      <w:r w:rsidR="006A7D6A" w:rsidRPr="005B1725">
        <w:rPr>
          <w:rFonts w:ascii="Times New Roman" w:hAnsi="Times New Roman" w:cs="Times New Roman"/>
          <w:sz w:val="28"/>
          <w:szCs w:val="28"/>
        </w:rPr>
        <w:t xml:space="preserve"> </w:t>
      </w:r>
      <w:r w:rsidR="0045344F" w:rsidRPr="005B1725">
        <w:rPr>
          <w:rFonts w:ascii="Times New Roman" w:hAnsi="Times New Roman" w:cs="Times New Roman"/>
          <w:sz w:val="28"/>
          <w:szCs w:val="28"/>
        </w:rPr>
        <w:t>м биогаза в сутки.</w:t>
      </w:r>
      <w:r w:rsidRPr="005B1725">
        <w:rPr>
          <w:rFonts w:ascii="Times New Roman" w:hAnsi="Times New Roman" w:cs="Times New Roman"/>
          <w:sz w:val="28"/>
          <w:szCs w:val="28"/>
        </w:rPr>
        <w:t xml:space="preserve"> В результате процесса формируется газовая смесь, которая содержит около </w:t>
      </w:r>
      <w:r w:rsidR="0045344F" w:rsidRPr="005B1725">
        <w:rPr>
          <w:rFonts w:ascii="Times New Roman" w:hAnsi="Times New Roman" w:cs="Times New Roman"/>
          <w:sz w:val="28"/>
          <w:szCs w:val="28"/>
        </w:rPr>
        <w:t>5</w:t>
      </w:r>
      <w:r w:rsidRPr="005B1725">
        <w:rPr>
          <w:rFonts w:ascii="Times New Roman" w:hAnsi="Times New Roman" w:cs="Times New Roman"/>
          <w:sz w:val="28"/>
          <w:szCs w:val="28"/>
        </w:rPr>
        <w:t xml:space="preserve">0% метана и углекислого газа. В </w:t>
      </w:r>
      <w:proofErr w:type="spellStart"/>
      <w:r w:rsidRPr="005B1725">
        <w:rPr>
          <w:rFonts w:ascii="Times New Roman" w:hAnsi="Times New Roman" w:cs="Times New Roman"/>
          <w:sz w:val="28"/>
          <w:szCs w:val="28"/>
        </w:rPr>
        <w:t>метантэнках</w:t>
      </w:r>
      <w:proofErr w:type="spellEnd"/>
      <w:r w:rsidRPr="005B1725">
        <w:rPr>
          <w:rFonts w:ascii="Times New Roman" w:hAnsi="Times New Roman" w:cs="Times New Roman"/>
          <w:sz w:val="28"/>
          <w:szCs w:val="28"/>
        </w:rPr>
        <w:t>, специальных реакторах производится производство биогаза. Процесс производства биогаза является экономически целесообразным и предпочтительным для обработки постоянного потока органических отходов, так как нет необходимости в</w:t>
      </w:r>
      <w:r w:rsidR="006A7D6A" w:rsidRPr="005B1725">
        <w:rPr>
          <w:rFonts w:ascii="Times New Roman" w:hAnsi="Times New Roman" w:cs="Times New Roman"/>
          <w:sz w:val="28"/>
          <w:szCs w:val="28"/>
        </w:rPr>
        <w:t xml:space="preserve"> их</w:t>
      </w:r>
      <w:r w:rsidRPr="005B1725">
        <w:rPr>
          <w:rFonts w:ascii="Times New Roman" w:hAnsi="Times New Roman" w:cs="Times New Roman"/>
          <w:sz w:val="28"/>
          <w:szCs w:val="28"/>
        </w:rPr>
        <w:t xml:space="preserve"> предварительном сборе и доставке отходов. Благодаря постоянному потоку </w:t>
      </w:r>
      <w:r w:rsidR="00B004DE" w:rsidRPr="005B1725">
        <w:rPr>
          <w:rFonts w:ascii="Times New Roman" w:hAnsi="Times New Roman" w:cs="Times New Roman"/>
          <w:sz w:val="28"/>
          <w:szCs w:val="28"/>
        </w:rPr>
        <w:t xml:space="preserve">побочных продуктов </w:t>
      </w:r>
      <w:r w:rsidR="0045344F" w:rsidRPr="005B1725">
        <w:rPr>
          <w:rFonts w:ascii="Times New Roman" w:hAnsi="Times New Roman" w:cs="Times New Roman"/>
          <w:sz w:val="28"/>
          <w:szCs w:val="28"/>
        </w:rPr>
        <w:t>животноводства</w:t>
      </w:r>
      <w:r w:rsidRPr="005B1725">
        <w:rPr>
          <w:rFonts w:ascii="Times New Roman" w:hAnsi="Times New Roman" w:cs="Times New Roman"/>
          <w:sz w:val="28"/>
          <w:szCs w:val="28"/>
        </w:rPr>
        <w:t>, возможно точно определить их количество и время поступления, что упрощает управление</w:t>
      </w:r>
      <w:r w:rsidR="0045344F" w:rsidRPr="005B1725">
        <w:rPr>
          <w:rFonts w:ascii="Times New Roman" w:hAnsi="Times New Roman" w:cs="Times New Roman"/>
          <w:sz w:val="28"/>
          <w:szCs w:val="28"/>
        </w:rPr>
        <w:t xml:space="preserve"> процессом производства биогаза. </w:t>
      </w:r>
    </w:p>
    <w:p w14:paraId="67C64E2D" w14:textId="5AEF8400" w:rsidR="00106BD0" w:rsidRDefault="00A6162F" w:rsidP="001B470B">
      <w:pPr>
        <w:widowControl w:val="0"/>
        <w:spacing w:line="360" w:lineRule="auto"/>
        <w:ind w:firstLine="708"/>
        <w:jc w:val="both"/>
        <w:rPr>
          <w:rFonts w:ascii="Times New Roman" w:hAnsi="Times New Roman" w:cs="Times New Roman"/>
          <w:color w:val="000000"/>
          <w:sz w:val="28"/>
          <w:szCs w:val="28"/>
        </w:rPr>
      </w:pPr>
      <w:r w:rsidRPr="004824B8">
        <w:rPr>
          <w:rFonts w:ascii="Times New Roman" w:hAnsi="Times New Roman" w:cs="Times New Roman"/>
          <w:color w:val="000000"/>
          <w:sz w:val="28"/>
          <w:szCs w:val="28"/>
        </w:rPr>
        <w:t xml:space="preserve">Метановое брожение может происходить при различных температурных условиях, включая </w:t>
      </w:r>
      <w:proofErr w:type="spellStart"/>
      <w:r w:rsidRPr="004824B8">
        <w:rPr>
          <w:rFonts w:ascii="Times New Roman" w:hAnsi="Times New Roman" w:cs="Times New Roman"/>
          <w:color w:val="000000"/>
          <w:sz w:val="28"/>
          <w:szCs w:val="28"/>
        </w:rPr>
        <w:t>мезофильное</w:t>
      </w:r>
      <w:proofErr w:type="spellEnd"/>
      <w:r w:rsidRPr="004824B8">
        <w:rPr>
          <w:rFonts w:ascii="Times New Roman" w:hAnsi="Times New Roman" w:cs="Times New Roman"/>
          <w:color w:val="000000"/>
          <w:sz w:val="28"/>
          <w:szCs w:val="28"/>
        </w:rPr>
        <w:t xml:space="preserve"> и термофильное брожение. Наилучшие результаты достигаются при температуре примерно от 30°C до 40°C, что способствует развитию </w:t>
      </w:r>
      <w:proofErr w:type="spellStart"/>
      <w:r w:rsidRPr="004824B8">
        <w:rPr>
          <w:rFonts w:ascii="Times New Roman" w:hAnsi="Times New Roman" w:cs="Times New Roman"/>
          <w:color w:val="000000"/>
          <w:sz w:val="28"/>
          <w:szCs w:val="28"/>
        </w:rPr>
        <w:t>мезофильных</w:t>
      </w:r>
      <w:proofErr w:type="spellEnd"/>
      <w:r w:rsidRPr="004824B8">
        <w:rPr>
          <w:rFonts w:ascii="Times New Roman" w:hAnsi="Times New Roman" w:cs="Times New Roman"/>
          <w:color w:val="000000"/>
          <w:sz w:val="28"/>
          <w:szCs w:val="28"/>
        </w:rPr>
        <w:t xml:space="preserve"> бактерий.</w:t>
      </w:r>
      <w:r w:rsidR="00106BD0">
        <w:rPr>
          <w:rFonts w:ascii="Times New Roman" w:hAnsi="Times New Roman" w:cs="Times New Roman"/>
          <w:color w:val="000000"/>
          <w:sz w:val="28"/>
          <w:szCs w:val="28"/>
        </w:rPr>
        <w:t xml:space="preserve"> </w:t>
      </w:r>
      <w:r w:rsidR="00106BD0" w:rsidRPr="004824B8">
        <w:rPr>
          <w:rFonts w:ascii="Times New Roman" w:hAnsi="Times New Roman" w:cs="Times New Roman"/>
          <w:color w:val="000000"/>
          <w:sz w:val="28"/>
          <w:szCs w:val="28"/>
        </w:rPr>
        <w:t>Для преодоления данной проблемы можно использовать специальные щелевые подовые горелки, специально разработанные для сжигания биогаза. Эти горелки спроектированы с учетом особенностей сгорания данного газа, включая низкую устойчивость пламени, и изготавливаются из специализированных видов сталей. Они также оборудованы сменными соплами, устойчивыми к коррозии сероводородом, и специальными механизмами для стабилизации пламени.</w:t>
      </w:r>
      <w:r w:rsidR="00106BD0" w:rsidRPr="004824B8">
        <w:rPr>
          <w:rFonts w:ascii="Times New Roman" w:hAnsi="Times New Roman" w:cs="Times New Roman"/>
          <w:color w:val="000000"/>
          <w:sz w:val="28"/>
          <w:szCs w:val="28"/>
        </w:rPr>
        <w:tab/>
        <w:t>В целом, для безопасного использования биогаза необходимо учитывать его характеристики и принимать специфические технические решения.</w:t>
      </w:r>
    </w:p>
    <w:p w14:paraId="3DB2075D" w14:textId="754B4167" w:rsidR="00106BD0" w:rsidRPr="00A940E8" w:rsidRDefault="00DD3A98" w:rsidP="00106BD0">
      <w:pPr>
        <w:widowControl w:val="0"/>
        <w:spacing w:line="360" w:lineRule="auto"/>
        <w:jc w:val="both"/>
        <w:rPr>
          <w:rFonts w:ascii="Times New Roman" w:hAnsi="Times New Roman" w:cs="Times New Roman"/>
          <w:color w:val="000000" w:themeColor="text1"/>
          <w:sz w:val="28"/>
          <w:szCs w:val="28"/>
        </w:rPr>
      </w:pPr>
      <w:r>
        <w:rPr>
          <w:rFonts w:ascii="Times New Roman" w:hAnsi="Times New Roman" w:cs="Times New Roman"/>
          <w:b/>
          <w:color w:val="000000"/>
          <w:sz w:val="28"/>
          <w:szCs w:val="28"/>
        </w:rPr>
        <w:tab/>
      </w:r>
      <w:r w:rsidR="00106BD0" w:rsidRPr="00106BD0">
        <w:rPr>
          <w:rFonts w:ascii="Times New Roman" w:hAnsi="Times New Roman" w:cs="Times New Roman"/>
          <w:b/>
          <w:color w:val="000000"/>
          <w:sz w:val="28"/>
          <w:szCs w:val="28"/>
        </w:rPr>
        <w:t xml:space="preserve">Цель </w:t>
      </w:r>
      <w:r w:rsidR="00106BD0" w:rsidRPr="00A940E8">
        <w:rPr>
          <w:rFonts w:ascii="Times New Roman" w:hAnsi="Times New Roman" w:cs="Times New Roman"/>
          <w:b/>
          <w:color w:val="000000" w:themeColor="text1"/>
          <w:sz w:val="28"/>
          <w:szCs w:val="28"/>
        </w:rPr>
        <w:t>исследования</w:t>
      </w:r>
      <w:r w:rsidR="00355A94">
        <w:rPr>
          <w:rFonts w:ascii="Times New Roman" w:hAnsi="Times New Roman" w:cs="Times New Roman"/>
          <w:color w:val="000000" w:themeColor="text1"/>
          <w:sz w:val="28"/>
          <w:szCs w:val="28"/>
        </w:rPr>
        <w:t xml:space="preserve"> </w:t>
      </w:r>
      <w:r w:rsidR="00106BD0" w:rsidRPr="00A940E8">
        <w:rPr>
          <w:rFonts w:ascii="Times New Roman" w:hAnsi="Times New Roman" w:cs="Times New Roman"/>
          <w:color w:val="000000" w:themeColor="text1"/>
          <w:sz w:val="28"/>
          <w:szCs w:val="28"/>
        </w:rPr>
        <w:t xml:space="preserve">- </w:t>
      </w:r>
      <w:r w:rsidR="00F00F79">
        <w:rPr>
          <w:rFonts w:ascii="Times New Roman" w:hAnsi="Times New Roman" w:cs="Times New Roman"/>
          <w:color w:val="000000" w:themeColor="text1"/>
          <w:sz w:val="28"/>
          <w:szCs w:val="28"/>
          <w:shd w:val="clear" w:color="auto" w:fill="FFFFFF"/>
        </w:rPr>
        <w:t>модернизация</w:t>
      </w:r>
      <w:r w:rsidR="00FB3448" w:rsidRPr="00A940E8">
        <w:rPr>
          <w:rFonts w:ascii="Times New Roman" w:hAnsi="Times New Roman" w:cs="Times New Roman"/>
          <w:color w:val="000000" w:themeColor="text1"/>
          <w:sz w:val="28"/>
          <w:szCs w:val="28"/>
          <w:shd w:val="clear" w:color="auto" w:fill="FFFFFF"/>
        </w:rPr>
        <w:t xml:space="preserve"> </w:t>
      </w:r>
      <w:proofErr w:type="spellStart"/>
      <w:r w:rsidR="00FB3448" w:rsidRPr="00A940E8">
        <w:rPr>
          <w:rFonts w:ascii="Times New Roman" w:hAnsi="Times New Roman" w:cs="Times New Roman"/>
          <w:color w:val="000000" w:themeColor="text1"/>
          <w:sz w:val="28"/>
          <w:szCs w:val="28"/>
        </w:rPr>
        <w:t>биореактора-метантенка</w:t>
      </w:r>
      <w:proofErr w:type="spellEnd"/>
      <w:r w:rsidR="00FB3448" w:rsidRPr="00A940E8">
        <w:rPr>
          <w:rFonts w:ascii="Times New Roman" w:hAnsi="Times New Roman" w:cs="Times New Roman"/>
          <w:color w:val="000000" w:themeColor="text1"/>
          <w:sz w:val="28"/>
          <w:szCs w:val="28"/>
        </w:rPr>
        <w:t xml:space="preserve"> ИБГУ-1, путем оснащения шнека, который находится на валу </w:t>
      </w:r>
      <w:r w:rsidR="00FB3448" w:rsidRPr="00A940E8">
        <w:rPr>
          <w:rFonts w:ascii="Times New Roman" w:hAnsi="Times New Roman" w:cs="Times New Roman"/>
          <w:color w:val="000000" w:themeColor="text1"/>
          <w:sz w:val="28"/>
          <w:szCs w:val="28"/>
          <w:shd w:val="clear" w:color="auto" w:fill="FFFFFF"/>
        </w:rPr>
        <w:t xml:space="preserve">мешалки, режущими сегментами </w:t>
      </w:r>
      <w:r w:rsidR="00537849" w:rsidRPr="00A940E8">
        <w:rPr>
          <w:rFonts w:ascii="Times New Roman" w:hAnsi="Times New Roman" w:cs="Times New Roman"/>
          <w:color w:val="000000" w:themeColor="text1"/>
          <w:sz w:val="28"/>
          <w:szCs w:val="28"/>
          <w:shd w:val="clear" w:color="auto" w:fill="FFFFFF"/>
        </w:rPr>
        <w:t>трапециевидной</w:t>
      </w:r>
      <w:r w:rsidR="00FB3448" w:rsidRPr="00A940E8">
        <w:rPr>
          <w:rFonts w:ascii="Times New Roman" w:hAnsi="Times New Roman" w:cs="Times New Roman"/>
          <w:color w:val="000000" w:themeColor="text1"/>
          <w:sz w:val="28"/>
          <w:szCs w:val="28"/>
          <w:shd w:val="clear" w:color="auto" w:fill="FFFFFF"/>
        </w:rPr>
        <w:t xml:space="preserve"> формы, </w:t>
      </w:r>
      <w:r w:rsidR="00355A94">
        <w:rPr>
          <w:rFonts w:ascii="Times New Roman" w:hAnsi="Times New Roman" w:cs="Times New Roman"/>
          <w:color w:val="000000" w:themeColor="text1"/>
          <w:sz w:val="28"/>
          <w:szCs w:val="28"/>
          <w:shd w:val="clear" w:color="auto" w:fill="FFFFFF"/>
        </w:rPr>
        <w:t xml:space="preserve">с режущей кромкой по </w:t>
      </w:r>
      <w:r w:rsidR="00355A94">
        <w:rPr>
          <w:rFonts w:ascii="Times New Roman" w:hAnsi="Times New Roman" w:cs="Times New Roman"/>
          <w:color w:val="000000" w:themeColor="text1"/>
          <w:sz w:val="28"/>
          <w:szCs w:val="28"/>
          <w:shd w:val="clear" w:color="auto" w:fill="FFFFFF"/>
        </w:rPr>
        <w:lastRenderedPageBreak/>
        <w:t>краям, для</w:t>
      </w:r>
      <w:r w:rsidR="00FB3448" w:rsidRPr="00A940E8">
        <w:rPr>
          <w:rFonts w:ascii="Times New Roman" w:hAnsi="Times New Roman" w:cs="Times New Roman"/>
          <w:color w:val="000000" w:themeColor="text1"/>
          <w:sz w:val="28"/>
          <w:szCs w:val="28"/>
          <w:shd w:val="clear" w:color="auto" w:fill="FFFFFF"/>
        </w:rPr>
        <w:t xml:space="preserve"> дополнительного измельчения</w:t>
      </w:r>
      <w:r w:rsidR="00CC5F8E">
        <w:rPr>
          <w:rFonts w:ascii="Times New Roman" w:hAnsi="Times New Roman" w:cs="Times New Roman"/>
          <w:color w:val="000000" w:themeColor="text1"/>
          <w:sz w:val="28"/>
          <w:szCs w:val="28"/>
          <w:shd w:val="clear" w:color="auto" w:fill="FFFFFF"/>
        </w:rPr>
        <w:t xml:space="preserve"> материала</w:t>
      </w:r>
      <w:r w:rsidR="00FB3448" w:rsidRPr="00A940E8">
        <w:rPr>
          <w:rFonts w:ascii="Times New Roman" w:hAnsi="Times New Roman" w:cs="Times New Roman"/>
          <w:color w:val="000000" w:themeColor="text1"/>
          <w:sz w:val="28"/>
          <w:szCs w:val="28"/>
          <w:shd w:val="clear" w:color="auto" w:fill="FFFFFF"/>
        </w:rPr>
        <w:t xml:space="preserve"> при использовании </w:t>
      </w:r>
      <w:r w:rsidRPr="00A940E8">
        <w:rPr>
          <w:rFonts w:ascii="Times New Roman" w:hAnsi="Times New Roman" w:cs="Times New Roman"/>
          <w:color w:val="000000" w:themeColor="text1"/>
          <w:sz w:val="28"/>
          <w:szCs w:val="28"/>
          <w:shd w:val="clear" w:color="auto" w:fill="FFFFFF"/>
        </w:rPr>
        <w:t>подстилочного навоза в качестве</w:t>
      </w:r>
      <w:r w:rsidR="00D551D5">
        <w:rPr>
          <w:rFonts w:ascii="Times New Roman" w:hAnsi="Times New Roman" w:cs="Times New Roman"/>
          <w:color w:val="000000" w:themeColor="text1"/>
          <w:sz w:val="28"/>
          <w:szCs w:val="28"/>
          <w:shd w:val="clear" w:color="auto" w:fill="FFFFFF"/>
        </w:rPr>
        <w:t xml:space="preserve"> </w:t>
      </w:r>
      <w:r w:rsidRPr="00A940E8">
        <w:rPr>
          <w:rFonts w:ascii="Times New Roman" w:hAnsi="Times New Roman" w:cs="Times New Roman"/>
          <w:color w:val="000000" w:themeColor="text1"/>
          <w:sz w:val="28"/>
          <w:szCs w:val="28"/>
          <w:shd w:val="clear" w:color="auto" w:fill="FFFFFF"/>
        </w:rPr>
        <w:t>сырья.</w:t>
      </w:r>
    </w:p>
    <w:p w14:paraId="71D14DA7" w14:textId="6E8B9190" w:rsidR="006A7D6A" w:rsidRDefault="00E91ABF" w:rsidP="00622C01">
      <w:pPr>
        <w:pStyle w:val="BodyText"/>
        <w:widowControl w:val="0"/>
        <w:suppressAutoHyphens w:val="0"/>
        <w:spacing w:after="0" w:line="360" w:lineRule="auto"/>
        <w:ind w:firstLine="708"/>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b/>
          <w:color w:val="333333"/>
          <w:sz w:val="28"/>
          <w:szCs w:val="28"/>
          <w:shd w:val="clear" w:color="auto" w:fill="FFFFFF"/>
          <w:lang w:eastAsia="ru-RU"/>
        </w:rPr>
        <w:t>Материалы и м</w:t>
      </w:r>
      <w:r w:rsidR="006F1D61">
        <w:rPr>
          <w:rFonts w:ascii="Times New Roman" w:eastAsia="Times New Roman" w:hAnsi="Times New Roman" w:cs="Times New Roman"/>
          <w:b/>
          <w:color w:val="333333"/>
          <w:sz w:val="28"/>
          <w:szCs w:val="28"/>
          <w:shd w:val="clear" w:color="auto" w:fill="FFFFFF"/>
          <w:lang w:eastAsia="ru-RU"/>
        </w:rPr>
        <w:t>етоды.</w:t>
      </w:r>
      <w:r w:rsidR="001662A0" w:rsidRPr="001662A0">
        <w:rPr>
          <w:rFonts w:ascii="Times New Roman" w:hAnsi="Times New Roman" w:cs="Times New Roman"/>
          <w:sz w:val="28"/>
          <w:szCs w:val="28"/>
        </w:rPr>
        <w:t xml:space="preserve"> </w:t>
      </w:r>
      <w:r w:rsidR="001662A0" w:rsidRPr="004824B8">
        <w:rPr>
          <w:rFonts w:ascii="Times New Roman" w:hAnsi="Times New Roman" w:cs="Times New Roman"/>
          <w:sz w:val="28"/>
          <w:szCs w:val="28"/>
        </w:rPr>
        <w:t>На первом этапе образования биогаза</w:t>
      </w:r>
      <w:r w:rsidR="001662A0">
        <w:rPr>
          <w:rFonts w:ascii="Times New Roman" w:hAnsi="Times New Roman" w:cs="Times New Roman"/>
          <w:sz w:val="28"/>
          <w:szCs w:val="28"/>
        </w:rPr>
        <w:t xml:space="preserve"> </w:t>
      </w:r>
      <w:r w:rsidR="001662A0" w:rsidRPr="004824B8">
        <w:rPr>
          <w:rFonts w:ascii="Times New Roman" w:hAnsi="Times New Roman" w:cs="Times New Roman"/>
          <w:sz w:val="28"/>
          <w:szCs w:val="28"/>
        </w:rPr>
        <w:t xml:space="preserve">наблюдается активность аэробных бактерий, которые проводят процесс гидролиза, разлагая органическую массу и превращая сложные молекулы в </w:t>
      </w:r>
      <w:r w:rsidR="00552F29">
        <w:rPr>
          <w:rFonts w:ascii="Times New Roman" w:hAnsi="Times New Roman" w:cs="Times New Roman"/>
          <w:sz w:val="28"/>
          <w:szCs w:val="28"/>
        </w:rPr>
        <w:t xml:space="preserve">более простые соединения </w:t>
      </w:r>
      <w:r w:rsidR="001662A0">
        <w:rPr>
          <w:rFonts w:ascii="Times New Roman" w:hAnsi="Times New Roman" w:cs="Times New Roman"/>
          <w:sz w:val="28"/>
          <w:szCs w:val="28"/>
        </w:rPr>
        <w:t>(рисунок 4)</w:t>
      </w:r>
      <w:r w:rsidR="001662A0" w:rsidRPr="004824B8">
        <w:rPr>
          <w:rFonts w:ascii="Times New Roman" w:hAnsi="Times New Roman" w:cs="Times New Roman"/>
          <w:sz w:val="28"/>
          <w:szCs w:val="28"/>
        </w:rPr>
        <w:t>.</w:t>
      </w:r>
      <w:r w:rsidR="001662A0" w:rsidRPr="001662A0">
        <w:rPr>
          <w:rFonts w:ascii="Times New Roman" w:hAnsi="Times New Roman" w:cs="Times New Roman"/>
          <w:sz w:val="28"/>
          <w:szCs w:val="28"/>
        </w:rPr>
        <w:t xml:space="preserve"> </w:t>
      </w:r>
      <w:r w:rsidR="001662A0" w:rsidRPr="004824B8">
        <w:rPr>
          <w:rFonts w:ascii="Times New Roman" w:hAnsi="Times New Roman" w:cs="Times New Roman"/>
          <w:sz w:val="28"/>
          <w:szCs w:val="28"/>
        </w:rPr>
        <w:t xml:space="preserve">Это является основой для последующих этапов образования биогаза. Уровень </w:t>
      </w:r>
      <w:proofErr w:type="spellStart"/>
      <w:r w:rsidR="001662A0" w:rsidRPr="004824B8">
        <w:rPr>
          <w:rFonts w:ascii="Times New Roman" w:hAnsi="Times New Roman" w:cs="Times New Roman"/>
          <w:sz w:val="28"/>
          <w:szCs w:val="28"/>
        </w:rPr>
        <w:t>pH</w:t>
      </w:r>
      <w:proofErr w:type="spellEnd"/>
      <w:r w:rsidR="001662A0" w:rsidRPr="004824B8">
        <w:rPr>
          <w:rFonts w:ascii="Times New Roman" w:hAnsi="Times New Roman" w:cs="Times New Roman"/>
          <w:sz w:val="28"/>
          <w:szCs w:val="28"/>
        </w:rPr>
        <w:t xml:space="preserve"> 4,5-6 и время пребывания в резервуаре также оказывают влияние на данный процесс.</w:t>
      </w:r>
      <w:r w:rsidR="001662A0" w:rsidRPr="006A7D6A">
        <w:rPr>
          <w:rFonts w:ascii="Times New Roman" w:hAnsi="Times New Roman" w:cs="Times New Roman"/>
          <w:sz w:val="28"/>
          <w:szCs w:val="28"/>
        </w:rPr>
        <w:t xml:space="preserve"> В процессе формирования биогаза на втором этапе значительную роль играют бактерии, способные образовывать кислоты</w:t>
      </w:r>
      <w:r w:rsidR="0001220C">
        <w:rPr>
          <w:rFonts w:ascii="Times New Roman" w:hAnsi="Times New Roman" w:cs="Times New Roman"/>
          <w:sz w:val="28"/>
          <w:szCs w:val="28"/>
        </w:rPr>
        <w:t xml:space="preserve"> [1]</w:t>
      </w:r>
      <w:r w:rsidR="001662A0" w:rsidRPr="006A7D6A">
        <w:rPr>
          <w:rFonts w:ascii="Times New Roman" w:hAnsi="Times New Roman" w:cs="Times New Roman"/>
          <w:sz w:val="28"/>
          <w:szCs w:val="28"/>
        </w:rPr>
        <w:t xml:space="preserve">. Этот этап, который называется фазой окисления, является промежуточным перед образованием метана и происходит при уровне </w:t>
      </w:r>
      <w:proofErr w:type="spellStart"/>
      <w:r w:rsidR="001662A0" w:rsidRPr="006A7D6A">
        <w:rPr>
          <w:rFonts w:ascii="Times New Roman" w:hAnsi="Times New Roman" w:cs="Times New Roman"/>
          <w:sz w:val="28"/>
          <w:szCs w:val="28"/>
        </w:rPr>
        <w:t>pH</w:t>
      </w:r>
      <w:proofErr w:type="spellEnd"/>
      <w:r w:rsidR="001662A0" w:rsidRPr="006A7D6A">
        <w:rPr>
          <w:rFonts w:ascii="Times New Roman" w:hAnsi="Times New Roman" w:cs="Times New Roman"/>
          <w:sz w:val="28"/>
          <w:szCs w:val="28"/>
        </w:rPr>
        <w:t xml:space="preserve"> от 6 до 7,5. </w:t>
      </w:r>
    </w:p>
    <w:p w14:paraId="4B0A9003" w14:textId="2B10E209" w:rsidR="005B1725" w:rsidRDefault="00D551D5" w:rsidP="00E354E4">
      <w:pPr>
        <w:pStyle w:val="BodyText"/>
        <w:widowControl w:val="0"/>
        <w:suppressAutoHyphens w:val="0"/>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noProof/>
          <w:color w:val="333333"/>
          <w:sz w:val="28"/>
          <w:szCs w:val="28"/>
          <w:shd w:val="clear" w:color="auto" w:fill="FFFFFF"/>
          <w:lang w:val="en-US" w:eastAsia="en-US" w:bidi="ar-SA"/>
        </w:rPr>
        <w:drawing>
          <wp:inline distT="0" distB="0" distL="0" distR="0" wp14:anchorId="024436E4" wp14:editId="026D10E3">
            <wp:extent cx="5486400" cy="4237022"/>
            <wp:effectExtent l="0" t="0" r="0" b="43180"/>
            <wp:docPr id="6"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r w:rsidR="00976318">
        <w:rPr>
          <w:rFonts w:ascii="Times New Roman" w:eastAsia="Times New Roman" w:hAnsi="Times New Roman" w:cs="Times New Roman"/>
          <w:color w:val="333333"/>
          <w:sz w:val="28"/>
          <w:szCs w:val="28"/>
          <w:shd w:val="clear" w:color="auto" w:fill="FFFFFF"/>
          <w:lang w:eastAsia="ru-RU"/>
        </w:rPr>
        <w:t xml:space="preserve"> </w:t>
      </w:r>
      <w:r w:rsidR="00A940E8">
        <w:rPr>
          <w:rFonts w:ascii="Times New Roman" w:eastAsia="Times New Roman" w:hAnsi="Times New Roman" w:cs="Times New Roman"/>
          <w:color w:val="333333"/>
          <w:sz w:val="28"/>
          <w:szCs w:val="28"/>
          <w:shd w:val="clear" w:color="auto" w:fill="FFFFFF"/>
          <w:lang w:eastAsia="ru-RU"/>
        </w:rPr>
        <w:tab/>
      </w:r>
      <w:r w:rsidR="00F00F79">
        <w:rPr>
          <w:rFonts w:ascii="Times New Roman" w:eastAsia="Times New Roman" w:hAnsi="Times New Roman" w:cs="Times New Roman"/>
          <w:sz w:val="28"/>
          <w:szCs w:val="28"/>
          <w:shd w:val="clear" w:color="auto" w:fill="FFFFFF"/>
          <w:lang w:eastAsia="ru-RU"/>
        </w:rPr>
        <w:t>Рисунок</w:t>
      </w:r>
      <w:r w:rsidR="001662A0">
        <w:rPr>
          <w:rFonts w:ascii="Times New Roman" w:eastAsia="Times New Roman" w:hAnsi="Times New Roman" w:cs="Times New Roman"/>
          <w:sz w:val="28"/>
          <w:szCs w:val="28"/>
          <w:shd w:val="clear" w:color="auto" w:fill="FFFFFF"/>
          <w:lang w:eastAsia="ru-RU"/>
        </w:rPr>
        <w:t xml:space="preserve"> 4 </w:t>
      </w:r>
      <w:r w:rsidR="005B1725" w:rsidRPr="005B1725">
        <w:rPr>
          <w:rFonts w:ascii="Times New Roman" w:eastAsia="Times New Roman" w:hAnsi="Times New Roman" w:cs="Times New Roman"/>
          <w:sz w:val="28"/>
          <w:szCs w:val="28"/>
          <w:shd w:val="clear" w:color="auto" w:fill="FFFFFF"/>
          <w:lang w:eastAsia="ru-RU"/>
        </w:rPr>
        <w:t xml:space="preserve">– </w:t>
      </w:r>
      <w:r w:rsidR="00EF7BAC">
        <w:rPr>
          <w:rFonts w:ascii="Times New Roman" w:eastAsia="Times New Roman" w:hAnsi="Times New Roman" w:cs="Times New Roman"/>
          <w:sz w:val="28"/>
          <w:szCs w:val="28"/>
          <w:shd w:val="clear" w:color="auto" w:fill="FFFFFF"/>
          <w:lang w:eastAsia="ru-RU"/>
        </w:rPr>
        <w:t>Этапы образования биогаза</w:t>
      </w:r>
    </w:p>
    <w:p w14:paraId="3CEDEF97" w14:textId="2B1E94E0" w:rsidR="00136BB5" w:rsidRDefault="006A7D6A" w:rsidP="00E354E4">
      <w:pPr>
        <w:pStyle w:val="BodyText"/>
        <w:widowControl w:val="0"/>
        <w:suppressAutoHyphens w:val="0"/>
        <w:spacing w:after="0" w:line="360" w:lineRule="auto"/>
        <w:jc w:val="both"/>
        <w:rPr>
          <w:rFonts w:ascii="Times New Roman" w:hAnsi="Times New Roman" w:cs="Times New Roman"/>
          <w:color w:val="000000"/>
          <w:sz w:val="28"/>
          <w:szCs w:val="28"/>
        </w:rPr>
      </w:pPr>
      <w:r w:rsidRPr="004824B8">
        <w:rPr>
          <w:rFonts w:ascii="Times New Roman" w:hAnsi="Times New Roman" w:cs="Times New Roman"/>
          <w:sz w:val="28"/>
          <w:szCs w:val="28"/>
        </w:rPr>
        <w:tab/>
      </w:r>
      <w:r w:rsidR="00077C52" w:rsidRPr="004824B8">
        <w:rPr>
          <w:rFonts w:ascii="Times New Roman" w:hAnsi="Times New Roman" w:cs="Times New Roman"/>
          <w:sz w:val="28"/>
          <w:szCs w:val="28"/>
        </w:rPr>
        <w:t xml:space="preserve">На третьем этапе происходит переход от окислительной фазы к фазе </w:t>
      </w:r>
      <w:r w:rsidR="00077C52" w:rsidRPr="004824B8">
        <w:rPr>
          <w:rFonts w:ascii="Times New Roman" w:hAnsi="Times New Roman" w:cs="Times New Roman"/>
          <w:sz w:val="28"/>
          <w:szCs w:val="28"/>
        </w:rPr>
        <w:lastRenderedPageBreak/>
        <w:t>образования метана. Кислотные соединения расщепляются под воздействием определенных групп бактерий, что приводит к образованию уксусной кислоты и других промежуточных продуктов. Этот процесс происходит при определенных температурных условиях, которые обеспечивают оптимальную активность кислотообразующих бактерий.</w:t>
      </w:r>
      <w:r w:rsidR="00077C52" w:rsidRPr="004824B8">
        <w:rPr>
          <w:rFonts w:ascii="Times New Roman" w:hAnsi="Times New Roman" w:cs="Times New Roman"/>
          <w:color w:val="000000"/>
          <w:sz w:val="28"/>
          <w:szCs w:val="28"/>
        </w:rPr>
        <w:tab/>
        <w:t xml:space="preserve">На заключительном этапе производства биогаза происходит окончательное образование метана, составляющего около 90%. </w:t>
      </w:r>
      <w:r w:rsidR="00136BB5" w:rsidRPr="004824B8">
        <w:rPr>
          <w:rFonts w:ascii="Times New Roman" w:hAnsi="Times New Roman" w:cs="Times New Roman"/>
          <w:color w:val="000000"/>
          <w:sz w:val="28"/>
          <w:szCs w:val="28"/>
        </w:rPr>
        <w:t>Низкое содержание метана и высокая концентрация углекислого газа в биогазе требуют особых технических решений для обеспечения эффективного горения.</w:t>
      </w:r>
      <w:r w:rsidR="00136BB5" w:rsidRPr="004824B8">
        <w:rPr>
          <w:rFonts w:ascii="Times New Roman" w:hAnsi="Times New Roman" w:cs="Times New Roman"/>
          <w:color w:val="000000"/>
          <w:sz w:val="28"/>
          <w:szCs w:val="28"/>
        </w:rPr>
        <w:tab/>
      </w:r>
      <w:r w:rsidR="00136BB5">
        <w:rPr>
          <w:rFonts w:ascii="Times New Roman" w:hAnsi="Times New Roman" w:cs="Times New Roman"/>
          <w:color w:val="000000"/>
          <w:sz w:val="28"/>
          <w:szCs w:val="28"/>
        </w:rPr>
        <w:t>М</w:t>
      </w:r>
      <w:r w:rsidR="00136BB5" w:rsidRPr="004824B8">
        <w:rPr>
          <w:rFonts w:ascii="Times New Roman" w:hAnsi="Times New Roman" w:cs="Times New Roman"/>
          <w:color w:val="000000"/>
          <w:sz w:val="28"/>
          <w:szCs w:val="28"/>
        </w:rPr>
        <w:t>ожно</w:t>
      </w:r>
      <w:r w:rsidR="00F52F16">
        <w:rPr>
          <w:rFonts w:ascii="Times New Roman" w:hAnsi="Times New Roman" w:cs="Times New Roman"/>
          <w:color w:val="000000"/>
          <w:sz w:val="28"/>
          <w:szCs w:val="28"/>
        </w:rPr>
        <w:t xml:space="preserve"> </w:t>
      </w:r>
      <w:r w:rsidR="00976318">
        <w:rPr>
          <w:rFonts w:ascii="Times New Roman" w:hAnsi="Times New Roman" w:cs="Times New Roman"/>
          <w:color w:val="000000"/>
          <w:sz w:val="28"/>
          <w:szCs w:val="28"/>
        </w:rPr>
        <w:t>и</w:t>
      </w:r>
      <w:r w:rsidR="00136BB5" w:rsidRPr="004824B8">
        <w:rPr>
          <w:rFonts w:ascii="Times New Roman" w:hAnsi="Times New Roman" w:cs="Times New Roman"/>
          <w:color w:val="000000"/>
          <w:sz w:val="28"/>
          <w:szCs w:val="28"/>
        </w:rPr>
        <w:t>спользовать специальные щелевые подовые горелки, специально разработанные для сжигания биогаза. Эти горелки спроектированы с учетом особенностей сгорания данного газа, включая низкую устойчивость пламени, и изготавливаются из специализированных видов сталей. Они также оборудованы сменными соплами, устойчивыми к коррозии сероводородом, и специальными механизмами для стабилизации пламени.</w:t>
      </w:r>
      <w:r w:rsidR="00136BB5" w:rsidRPr="004824B8">
        <w:rPr>
          <w:rFonts w:ascii="Times New Roman" w:hAnsi="Times New Roman" w:cs="Times New Roman"/>
          <w:color w:val="000000"/>
          <w:sz w:val="28"/>
          <w:szCs w:val="28"/>
        </w:rPr>
        <w:tab/>
        <w:t>В целом, для безопасного использования биогаза необходимо учитывать его характеристики и принимать специфические технические решения.</w:t>
      </w:r>
      <w:r w:rsidR="00136BB5">
        <w:rPr>
          <w:rFonts w:ascii="Times New Roman" w:hAnsi="Times New Roman" w:cs="Times New Roman"/>
          <w:color w:val="000000"/>
          <w:sz w:val="28"/>
          <w:szCs w:val="28"/>
        </w:rPr>
        <w:t xml:space="preserve"> </w:t>
      </w:r>
    </w:p>
    <w:p w14:paraId="533EB591" w14:textId="47127B4C" w:rsidR="006B12D2" w:rsidRDefault="00537849" w:rsidP="00D87916">
      <w:pPr>
        <w:widowControl w:val="0"/>
        <w:spacing w:after="0" w:line="360" w:lineRule="auto"/>
        <w:ind w:firstLine="709"/>
        <w:jc w:val="both"/>
        <w:rPr>
          <w:rFonts w:ascii="Times New Roman" w:hAnsi="Times New Roman" w:cs="Times New Roman"/>
          <w:color w:val="000000" w:themeColor="text1"/>
          <w:sz w:val="28"/>
          <w:szCs w:val="28"/>
          <w:shd w:val="clear" w:color="auto" w:fill="FFFFFF"/>
        </w:rPr>
      </w:pPr>
      <w:r w:rsidRPr="00D87916">
        <w:rPr>
          <w:rFonts w:ascii="Times New Roman" w:hAnsi="Times New Roman" w:cs="Times New Roman"/>
          <w:color w:val="000000"/>
          <w:sz w:val="28"/>
          <w:szCs w:val="28"/>
        </w:rPr>
        <w:t>Анализ литературных источников существующих конструкций показал, что основными техническими средствами для производства биогаза в условиях</w:t>
      </w:r>
      <w:r w:rsidR="00D87916">
        <w:rPr>
          <w:rFonts w:ascii="Times New Roman" w:hAnsi="Times New Roman" w:cs="Times New Roman"/>
          <w:color w:val="000000"/>
          <w:sz w:val="28"/>
          <w:szCs w:val="28"/>
        </w:rPr>
        <w:t xml:space="preserve"> малых форм хозяйствования являе</w:t>
      </w:r>
      <w:r w:rsidRPr="00D87916">
        <w:rPr>
          <w:rFonts w:ascii="Times New Roman" w:hAnsi="Times New Roman" w:cs="Times New Roman"/>
          <w:color w:val="000000"/>
          <w:sz w:val="28"/>
          <w:szCs w:val="28"/>
        </w:rPr>
        <w:t xml:space="preserve">тся </w:t>
      </w:r>
      <w:proofErr w:type="spellStart"/>
      <w:r w:rsidRPr="00D87916">
        <w:rPr>
          <w:rFonts w:ascii="Times New Roman" w:hAnsi="Times New Roman" w:cs="Times New Roman"/>
          <w:color w:val="000000"/>
          <w:sz w:val="28"/>
          <w:szCs w:val="28"/>
        </w:rPr>
        <w:t>биореактор-метантенка</w:t>
      </w:r>
      <w:proofErr w:type="spellEnd"/>
      <w:r w:rsidRPr="00D87916">
        <w:rPr>
          <w:rFonts w:ascii="Times New Roman" w:hAnsi="Times New Roman" w:cs="Times New Roman"/>
          <w:color w:val="000000"/>
          <w:sz w:val="28"/>
          <w:szCs w:val="28"/>
        </w:rPr>
        <w:t xml:space="preserve"> ИБГУ-1</w:t>
      </w:r>
      <w:r w:rsidR="00D87916">
        <w:rPr>
          <w:rFonts w:ascii="Times New Roman" w:hAnsi="Times New Roman" w:cs="Times New Roman"/>
          <w:color w:val="000000"/>
          <w:sz w:val="28"/>
          <w:szCs w:val="28"/>
        </w:rPr>
        <w:t>.</w:t>
      </w:r>
      <w:r w:rsidRPr="00D87916">
        <w:rPr>
          <w:rFonts w:ascii="Times New Roman" w:hAnsi="Times New Roman" w:cs="Times New Roman"/>
          <w:color w:val="000000"/>
          <w:sz w:val="28"/>
          <w:szCs w:val="28"/>
        </w:rPr>
        <w:t xml:space="preserve"> </w:t>
      </w:r>
      <w:r w:rsidR="00D87916" w:rsidRPr="00D87916">
        <w:rPr>
          <w:rFonts w:ascii="Times New Roman" w:hAnsi="Times New Roman" w:cs="Times New Roman"/>
          <w:color w:val="000000"/>
          <w:sz w:val="28"/>
          <w:szCs w:val="28"/>
        </w:rPr>
        <w:t xml:space="preserve">Нами предлагается модернизировать   известную </w:t>
      </w:r>
      <w:r w:rsidR="00A940E8">
        <w:rPr>
          <w:rFonts w:ascii="Times New Roman" w:hAnsi="Times New Roman" w:cs="Times New Roman"/>
          <w:color w:val="000000"/>
          <w:sz w:val="28"/>
          <w:szCs w:val="28"/>
        </w:rPr>
        <w:t>конструкцию</w:t>
      </w:r>
      <w:r w:rsidR="00D87916" w:rsidRPr="00D87916">
        <w:rPr>
          <w:rFonts w:ascii="Times New Roman" w:hAnsi="Times New Roman" w:cs="Times New Roman"/>
          <w:color w:val="000000"/>
          <w:sz w:val="28"/>
          <w:szCs w:val="28"/>
        </w:rPr>
        <w:t xml:space="preserve"> </w:t>
      </w:r>
      <w:proofErr w:type="spellStart"/>
      <w:r w:rsidR="00D87916" w:rsidRPr="00D87916">
        <w:rPr>
          <w:rFonts w:ascii="Times New Roman" w:hAnsi="Times New Roman" w:cs="Times New Roman"/>
          <w:color w:val="000000"/>
          <w:sz w:val="28"/>
          <w:szCs w:val="28"/>
        </w:rPr>
        <w:t>биореактора-метантенка</w:t>
      </w:r>
      <w:proofErr w:type="spellEnd"/>
      <w:r w:rsidR="00D87916" w:rsidRPr="00D87916">
        <w:rPr>
          <w:rFonts w:ascii="Times New Roman" w:hAnsi="Times New Roman" w:cs="Times New Roman"/>
          <w:color w:val="000000"/>
          <w:sz w:val="28"/>
          <w:szCs w:val="28"/>
        </w:rPr>
        <w:t xml:space="preserve"> ИБГУ-1</w:t>
      </w:r>
      <w:r w:rsidR="00D87916">
        <w:rPr>
          <w:rFonts w:ascii="Times New Roman" w:hAnsi="Times New Roman" w:cs="Times New Roman"/>
          <w:color w:val="000000"/>
          <w:sz w:val="28"/>
          <w:szCs w:val="28"/>
        </w:rPr>
        <w:t xml:space="preserve"> путем оснащения шнека</w:t>
      </w:r>
      <w:r w:rsidR="00D87916" w:rsidRPr="00D87916">
        <w:rPr>
          <w:rFonts w:ascii="Times New Roman" w:hAnsi="Times New Roman" w:cs="Times New Roman"/>
          <w:color w:val="000000"/>
          <w:sz w:val="28"/>
          <w:szCs w:val="28"/>
        </w:rPr>
        <w:t>, кото</w:t>
      </w:r>
      <w:r w:rsidR="00D87916">
        <w:rPr>
          <w:rFonts w:ascii="Times New Roman" w:hAnsi="Times New Roman" w:cs="Times New Roman"/>
          <w:color w:val="000000"/>
          <w:sz w:val="28"/>
          <w:szCs w:val="28"/>
        </w:rPr>
        <w:t>рый находится на валу мешалки</w:t>
      </w:r>
      <w:r w:rsidR="00D87916" w:rsidRPr="00D87916">
        <w:rPr>
          <w:rFonts w:ascii="Times New Roman" w:hAnsi="Times New Roman" w:cs="Times New Roman"/>
          <w:color w:val="000000"/>
          <w:sz w:val="28"/>
          <w:szCs w:val="28"/>
        </w:rPr>
        <w:t>, режущими сегментами трапециевидной формы, с режущей кромкой по краям, для  дополнительного</w:t>
      </w:r>
      <w:r w:rsidR="00D87916" w:rsidRPr="00D87916">
        <w:rPr>
          <w:rFonts w:ascii="Times New Roman" w:hAnsi="Times New Roman" w:cs="Times New Roman"/>
          <w:color w:val="333333"/>
          <w:sz w:val="28"/>
          <w:szCs w:val="28"/>
          <w:shd w:val="clear" w:color="auto" w:fill="FFFFFF"/>
        </w:rPr>
        <w:t xml:space="preserve"> </w:t>
      </w:r>
      <w:r w:rsidR="00D87916" w:rsidRPr="00D87916">
        <w:rPr>
          <w:rFonts w:ascii="Times New Roman" w:hAnsi="Times New Roman" w:cs="Times New Roman"/>
          <w:color w:val="000000" w:themeColor="text1"/>
          <w:sz w:val="28"/>
          <w:szCs w:val="28"/>
          <w:shd w:val="clear" w:color="auto" w:fill="FFFFFF"/>
        </w:rPr>
        <w:t xml:space="preserve">измельчения соломы при использовании подстилочного навоза (рисунок </w:t>
      </w:r>
      <w:r w:rsidR="001662A0">
        <w:rPr>
          <w:rFonts w:ascii="Times New Roman" w:hAnsi="Times New Roman" w:cs="Times New Roman"/>
          <w:color w:val="000000" w:themeColor="text1"/>
          <w:sz w:val="28"/>
          <w:szCs w:val="28"/>
          <w:shd w:val="clear" w:color="auto" w:fill="FFFFFF"/>
        </w:rPr>
        <w:t>5</w:t>
      </w:r>
      <w:r w:rsidR="00D87916" w:rsidRPr="00D87916">
        <w:rPr>
          <w:rFonts w:ascii="Times New Roman" w:hAnsi="Times New Roman" w:cs="Times New Roman"/>
          <w:color w:val="000000" w:themeColor="text1"/>
          <w:sz w:val="28"/>
          <w:szCs w:val="28"/>
          <w:shd w:val="clear" w:color="auto" w:fill="FFFFFF"/>
        </w:rPr>
        <w:t>).</w:t>
      </w:r>
      <w:r w:rsidR="006B12D2" w:rsidRPr="006B12D2">
        <w:rPr>
          <w:rFonts w:ascii="Times New Roman" w:hAnsi="Times New Roman" w:cs="Times New Roman"/>
          <w:color w:val="000000" w:themeColor="text1"/>
          <w:sz w:val="28"/>
          <w:szCs w:val="28"/>
          <w:shd w:val="clear" w:color="auto" w:fill="FFFFFF"/>
        </w:rPr>
        <w:t xml:space="preserve"> </w:t>
      </w:r>
    </w:p>
    <w:p w14:paraId="23A41F9A" w14:textId="27C8695F" w:rsidR="00D87916" w:rsidRPr="00D87916" w:rsidRDefault="006B12D2" w:rsidP="00D87916">
      <w:pPr>
        <w:widowControl w:val="0"/>
        <w:spacing w:after="0" w:line="360" w:lineRule="auto"/>
        <w:ind w:firstLine="709"/>
        <w:jc w:val="both"/>
        <w:rPr>
          <w:rFonts w:ascii="Times New Roman" w:hAnsi="Times New Roman" w:cs="Times New Roman"/>
          <w:color w:val="000000" w:themeColor="text1"/>
          <w:sz w:val="28"/>
          <w:szCs w:val="28"/>
          <w:shd w:val="clear" w:color="auto" w:fill="FFFFFF"/>
        </w:rPr>
      </w:pPr>
      <w:r w:rsidRPr="00114E1D">
        <w:rPr>
          <w:rFonts w:ascii="Times New Roman" w:hAnsi="Times New Roman" w:cs="Times New Roman"/>
          <w:color w:val="000000" w:themeColor="text1"/>
          <w:sz w:val="28"/>
          <w:szCs w:val="28"/>
          <w:shd w:val="clear" w:color="auto" w:fill="FFFFFF"/>
        </w:rPr>
        <w:t xml:space="preserve">Принцип работы модернизированного </w:t>
      </w:r>
      <w:proofErr w:type="spellStart"/>
      <w:r w:rsidRPr="00114E1D">
        <w:rPr>
          <w:rFonts w:ascii="Times New Roman" w:hAnsi="Times New Roman" w:cs="Times New Roman"/>
          <w:color w:val="000000" w:themeColor="text1"/>
          <w:sz w:val="28"/>
          <w:szCs w:val="28"/>
          <w:shd w:val="clear" w:color="auto" w:fill="FFFFFF"/>
        </w:rPr>
        <w:t>биореактора-метантенка</w:t>
      </w:r>
      <w:proofErr w:type="spellEnd"/>
      <w:r w:rsidRPr="00114E1D">
        <w:rPr>
          <w:rFonts w:ascii="Times New Roman" w:hAnsi="Times New Roman" w:cs="Times New Roman"/>
          <w:color w:val="000000" w:themeColor="text1"/>
          <w:sz w:val="28"/>
          <w:szCs w:val="28"/>
          <w:shd w:val="clear" w:color="auto" w:fill="FFFFFF"/>
        </w:rPr>
        <w:t xml:space="preserve"> ИБГУ- 1. Полидисперсная суспензия побочных продуктов животноводства </w:t>
      </w:r>
      <w:r w:rsidRPr="00114E1D">
        <w:rPr>
          <w:rFonts w:ascii="Times New Roman" w:hAnsi="Times New Roman" w:cs="Times New Roman"/>
          <w:color w:val="000000" w:themeColor="text1"/>
          <w:sz w:val="28"/>
          <w:szCs w:val="28"/>
          <w:shd w:val="clear" w:color="auto" w:fill="FFFFFF"/>
        </w:rPr>
        <w:lastRenderedPageBreak/>
        <w:t>поступает в загрузочный люк, где происходит смешивание.</w:t>
      </w:r>
    </w:p>
    <w:p w14:paraId="4A7484A2" w14:textId="1D6CAB26" w:rsidR="00D87916" w:rsidRDefault="00D87916" w:rsidP="002A640B">
      <w:pPr>
        <w:widowControl w:val="0"/>
        <w:spacing w:line="360" w:lineRule="auto"/>
        <w:jc w:val="center"/>
        <w:rPr>
          <w:rFonts w:ascii="Times New Roman" w:hAnsi="Times New Roman" w:cs="Times New Roman"/>
          <w:sz w:val="28"/>
          <w:szCs w:val="28"/>
        </w:rPr>
      </w:pPr>
      <w:r>
        <w:rPr>
          <w:noProof/>
          <w:lang w:val="en-US"/>
        </w:rPr>
        <w:drawing>
          <wp:inline distT="0" distB="0" distL="0" distR="0" wp14:anchorId="6CEE9789" wp14:editId="6B164189">
            <wp:extent cx="2137558" cy="2310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53188" cy="2327183"/>
                    </a:xfrm>
                    <a:prstGeom prst="rect">
                      <a:avLst/>
                    </a:prstGeom>
                  </pic:spPr>
                </pic:pic>
              </a:graphicData>
            </a:graphic>
          </wp:inline>
        </w:drawing>
      </w:r>
    </w:p>
    <w:p w14:paraId="5A17FA44" w14:textId="71123720" w:rsidR="00F5700F" w:rsidRDefault="00F5700F" w:rsidP="002A640B">
      <w:pPr>
        <w:widowControl w:val="0"/>
        <w:spacing w:line="360" w:lineRule="auto"/>
        <w:ind w:firstLine="709"/>
        <w:jc w:val="center"/>
        <w:rPr>
          <w:rFonts w:ascii="Times New Roman" w:hAnsi="Times New Roman" w:cs="Times New Roman"/>
          <w:sz w:val="28"/>
          <w:szCs w:val="28"/>
        </w:rPr>
      </w:pPr>
      <w:r w:rsidRPr="00F5700F">
        <w:rPr>
          <w:rFonts w:ascii="Times New Roman" w:hAnsi="Times New Roman" w:cs="Times New Roman"/>
          <w:sz w:val="28"/>
          <w:szCs w:val="28"/>
        </w:rPr>
        <w:t>Рис</w:t>
      </w:r>
      <w:r w:rsidR="001662A0">
        <w:rPr>
          <w:rFonts w:ascii="Times New Roman" w:hAnsi="Times New Roman" w:cs="Times New Roman"/>
          <w:sz w:val="28"/>
          <w:szCs w:val="28"/>
        </w:rPr>
        <w:t>унок 5</w:t>
      </w:r>
      <w:r w:rsidR="00976318">
        <w:rPr>
          <w:rFonts w:ascii="Times New Roman" w:hAnsi="Times New Roman" w:cs="Times New Roman"/>
          <w:sz w:val="28"/>
          <w:szCs w:val="28"/>
        </w:rPr>
        <w:t>-</w:t>
      </w:r>
      <w:r w:rsidR="006B12D2">
        <w:rPr>
          <w:rFonts w:ascii="Times New Roman" w:hAnsi="Times New Roman" w:cs="Times New Roman"/>
          <w:sz w:val="28"/>
          <w:szCs w:val="28"/>
        </w:rPr>
        <w:t xml:space="preserve"> Схема</w:t>
      </w:r>
      <w:r w:rsidR="005B1725" w:rsidRPr="00F5700F">
        <w:rPr>
          <w:rFonts w:ascii="Times New Roman" w:hAnsi="Times New Roman" w:cs="Times New Roman"/>
          <w:sz w:val="28"/>
          <w:szCs w:val="28"/>
        </w:rPr>
        <w:t xml:space="preserve"> </w:t>
      </w:r>
      <w:r w:rsidR="005B1725">
        <w:rPr>
          <w:rFonts w:ascii="Times New Roman" w:hAnsi="Times New Roman" w:cs="Times New Roman"/>
          <w:sz w:val="28"/>
          <w:szCs w:val="28"/>
        </w:rPr>
        <w:t>модернизированного</w:t>
      </w:r>
      <w:r w:rsidR="002A640B">
        <w:rPr>
          <w:rFonts w:ascii="Times New Roman" w:hAnsi="Times New Roman" w:cs="Times New Roman"/>
          <w:sz w:val="28"/>
          <w:szCs w:val="28"/>
        </w:rPr>
        <w:t xml:space="preserve"> </w:t>
      </w:r>
      <w:proofErr w:type="spellStart"/>
      <w:r w:rsidRPr="00F5700F">
        <w:rPr>
          <w:rFonts w:ascii="Times New Roman" w:hAnsi="Times New Roman" w:cs="Times New Roman"/>
          <w:sz w:val="28"/>
          <w:szCs w:val="28"/>
        </w:rPr>
        <w:t>биореактора-метантенка</w:t>
      </w:r>
      <w:proofErr w:type="spellEnd"/>
      <w:r w:rsidRPr="00F5700F">
        <w:rPr>
          <w:rFonts w:ascii="Times New Roman" w:hAnsi="Times New Roman" w:cs="Times New Roman"/>
          <w:sz w:val="28"/>
          <w:szCs w:val="28"/>
        </w:rPr>
        <w:t xml:space="preserve"> ИБГУ-1</w:t>
      </w:r>
      <w:r w:rsidR="00DD3A98">
        <w:rPr>
          <w:rFonts w:ascii="Times New Roman" w:hAnsi="Times New Roman" w:cs="Times New Roman"/>
          <w:sz w:val="28"/>
          <w:szCs w:val="28"/>
        </w:rPr>
        <w:t xml:space="preserve"> [1]</w:t>
      </w:r>
      <w:r w:rsidRPr="00F5700F">
        <w:rPr>
          <w:rFonts w:ascii="Times New Roman" w:hAnsi="Times New Roman" w:cs="Times New Roman"/>
          <w:sz w:val="28"/>
          <w:szCs w:val="28"/>
        </w:rPr>
        <w:t xml:space="preserve">:1 </w:t>
      </w:r>
      <w:r w:rsidR="002A640B">
        <w:rPr>
          <w:rFonts w:ascii="Times New Roman" w:hAnsi="Times New Roman" w:cs="Times New Roman"/>
          <w:sz w:val="28"/>
          <w:szCs w:val="28"/>
        </w:rPr>
        <w:t>-</w:t>
      </w:r>
      <w:r w:rsidRPr="00F5700F">
        <w:rPr>
          <w:rFonts w:ascii="Times New Roman" w:hAnsi="Times New Roman" w:cs="Times New Roman"/>
          <w:sz w:val="28"/>
          <w:szCs w:val="28"/>
        </w:rPr>
        <w:t xml:space="preserve"> гребенка; </w:t>
      </w:r>
      <w:r w:rsidR="002A640B">
        <w:rPr>
          <w:rFonts w:ascii="Times New Roman" w:hAnsi="Times New Roman" w:cs="Times New Roman"/>
          <w:sz w:val="28"/>
          <w:szCs w:val="28"/>
        </w:rPr>
        <w:t>2</w:t>
      </w:r>
      <w:r w:rsidRPr="00F5700F">
        <w:rPr>
          <w:rFonts w:ascii="Times New Roman" w:hAnsi="Times New Roman" w:cs="Times New Roman"/>
          <w:sz w:val="28"/>
          <w:szCs w:val="28"/>
        </w:rPr>
        <w:t xml:space="preserve"> </w:t>
      </w:r>
      <w:r w:rsidR="002A640B">
        <w:rPr>
          <w:rFonts w:ascii="Times New Roman" w:hAnsi="Times New Roman" w:cs="Times New Roman"/>
          <w:sz w:val="28"/>
          <w:szCs w:val="28"/>
        </w:rPr>
        <w:t>-</w:t>
      </w:r>
      <w:r w:rsidRPr="00F5700F">
        <w:rPr>
          <w:rFonts w:ascii="Times New Roman" w:hAnsi="Times New Roman" w:cs="Times New Roman"/>
          <w:sz w:val="28"/>
          <w:szCs w:val="28"/>
        </w:rPr>
        <w:t xml:space="preserve"> вал мешалки; 3 </w:t>
      </w:r>
      <w:r w:rsidR="002A640B">
        <w:rPr>
          <w:rFonts w:ascii="Times New Roman" w:hAnsi="Times New Roman" w:cs="Times New Roman"/>
          <w:sz w:val="28"/>
          <w:szCs w:val="28"/>
        </w:rPr>
        <w:t>-</w:t>
      </w:r>
      <w:r w:rsidRPr="00F5700F">
        <w:rPr>
          <w:rFonts w:ascii="Times New Roman" w:hAnsi="Times New Roman" w:cs="Times New Roman"/>
          <w:sz w:val="28"/>
          <w:szCs w:val="28"/>
        </w:rPr>
        <w:t xml:space="preserve"> шнек;</w:t>
      </w:r>
      <w:r w:rsidR="002A640B" w:rsidRPr="002A640B">
        <w:rPr>
          <w:rFonts w:ascii="Times New Roman" w:hAnsi="Times New Roman" w:cs="Times New Roman"/>
          <w:sz w:val="28"/>
          <w:szCs w:val="28"/>
        </w:rPr>
        <w:t xml:space="preserve"> </w:t>
      </w:r>
      <w:r w:rsidR="002A640B">
        <w:rPr>
          <w:rFonts w:ascii="Times New Roman" w:hAnsi="Times New Roman" w:cs="Times New Roman"/>
          <w:sz w:val="28"/>
          <w:szCs w:val="28"/>
        </w:rPr>
        <w:t>4</w:t>
      </w:r>
      <w:r w:rsidR="002A640B" w:rsidRPr="00F5700F">
        <w:rPr>
          <w:rFonts w:ascii="Times New Roman" w:hAnsi="Times New Roman" w:cs="Times New Roman"/>
          <w:sz w:val="28"/>
          <w:szCs w:val="28"/>
        </w:rPr>
        <w:t xml:space="preserve"> </w:t>
      </w:r>
      <w:r w:rsidR="002A640B">
        <w:rPr>
          <w:rFonts w:ascii="Times New Roman" w:hAnsi="Times New Roman" w:cs="Times New Roman"/>
          <w:sz w:val="28"/>
          <w:szCs w:val="28"/>
        </w:rPr>
        <w:t>-</w:t>
      </w:r>
      <w:r w:rsidR="002A640B" w:rsidRPr="00F5700F">
        <w:rPr>
          <w:rFonts w:ascii="Times New Roman" w:hAnsi="Times New Roman" w:cs="Times New Roman"/>
          <w:sz w:val="28"/>
          <w:szCs w:val="28"/>
        </w:rPr>
        <w:t xml:space="preserve"> </w:t>
      </w:r>
      <w:r w:rsidR="002A640B">
        <w:rPr>
          <w:rFonts w:ascii="Times New Roman" w:hAnsi="Times New Roman" w:cs="Times New Roman"/>
          <w:sz w:val="28"/>
          <w:szCs w:val="28"/>
        </w:rPr>
        <w:t>режущий сегмент;</w:t>
      </w:r>
      <w:r w:rsidRPr="00F5700F">
        <w:rPr>
          <w:rFonts w:ascii="Times New Roman" w:hAnsi="Times New Roman" w:cs="Times New Roman"/>
          <w:sz w:val="28"/>
          <w:szCs w:val="28"/>
        </w:rPr>
        <w:t xml:space="preserve"> </w:t>
      </w:r>
      <w:r w:rsidR="002A640B">
        <w:rPr>
          <w:rFonts w:ascii="Times New Roman" w:hAnsi="Times New Roman" w:cs="Times New Roman"/>
          <w:sz w:val="28"/>
          <w:szCs w:val="28"/>
        </w:rPr>
        <w:t>5</w:t>
      </w:r>
      <w:r w:rsidRPr="00F5700F">
        <w:rPr>
          <w:rFonts w:ascii="Times New Roman" w:hAnsi="Times New Roman" w:cs="Times New Roman"/>
          <w:sz w:val="28"/>
          <w:szCs w:val="28"/>
        </w:rPr>
        <w:t xml:space="preserve"> </w:t>
      </w:r>
      <w:r w:rsidR="002A640B">
        <w:rPr>
          <w:rFonts w:ascii="Times New Roman" w:hAnsi="Times New Roman" w:cs="Times New Roman"/>
          <w:sz w:val="28"/>
          <w:szCs w:val="28"/>
        </w:rPr>
        <w:t>-</w:t>
      </w:r>
      <w:r w:rsidRPr="00F5700F">
        <w:rPr>
          <w:rFonts w:ascii="Times New Roman" w:hAnsi="Times New Roman" w:cs="Times New Roman"/>
          <w:sz w:val="28"/>
          <w:szCs w:val="28"/>
        </w:rPr>
        <w:t xml:space="preserve"> рукоятка-крестовина мешалки;</w:t>
      </w:r>
    </w:p>
    <w:p w14:paraId="197073CF" w14:textId="7E6BB058" w:rsidR="00F00F79" w:rsidRDefault="002A640B" w:rsidP="00F00F79">
      <w:pPr>
        <w:widowControl w:val="0"/>
        <w:spacing w:after="0" w:line="360" w:lineRule="auto"/>
        <w:ind w:firstLine="709"/>
        <w:jc w:val="both"/>
        <w:rPr>
          <w:rFonts w:ascii="Times New Roman" w:hAnsi="Times New Roman" w:cs="Times New Roman"/>
          <w:color w:val="000000" w:themeColor="text1"/>
          <w:sz w:val="28"/>
          <w:szCs w:val="28"/>
        </w:rPr>
      </w:pPr>
      <w:r w:rsidRPr="00114E1D">
        <w:rPr>
          <w:rFonts w:ascii="Times New Roman" w:hAnsi="Times New Roman" w:cs="Times New Roman"/>
          <w:color w:val="000000" w:themeColor="text1"/>
          <w:sz w:val="28"/>
          <w:szCs w:val="28"/>
          <w:shd w:val="clear" w:color="auto" w:fill="FFFFFF"/>
        </w:rPr>
        <w:t xml:space="preserve">За счет дополнительного оснащения шнека мешалки режущими сегментами </w:t>
      </w:r>
      <w:r w:rsidR="00A940E8" w:rsidRPr="00D87916">
        <w:rPr>
          <w:rFonts w:ascii="Times New Roman" w:hAnsi="Times New Roman" w:cs="Times New Roman"/>
          <w:color w:val="000000"/>
          <w:sz w:val="28"/>
          <w:szCs w:val="28"/>
        </w:rPr>
        <w:t>трапециевидной</w:t>
      </w:r>
      <w:r w:rsidRPr="00114E1D">
        <w:rPr>
          <w:rFonts w:ascii="Times New Roman" w:hAnsi="Times New Roman" w:cs="Times New Roman"/>
          <w:color w:val="000000" w:themeColor="text1"/>
          <w:sz w:val="28"/>
          <w:szCs w:val="28"/>
          <w:shd w:val="clear" w:color="auto" w:fill="FFFFFF"/>
        </w:rPr>
        <w:t xml:space="preserve"> формы происходит дополнительное измельчение всех составляющих частей суспензии отходов животноводства</w:t>
      </w:r>
      <w:r w:rsidR="00BB77E7">
        <w:rPr>
          <w:rFonts w:ascii="Times New Roman" w:hAnsi="Times New Roman" w:cs="Times New Roman"/>
          <w:color w:val="000000" w:themeColor="text1"/>
          <w:sz w:val="28"/>
          <w:szCs w:val="28"/>
          <w:shd w:val="clear" w:color="auto" w:fill="FFFFFF"/>
        </w:rPr>
        <w:t xml:space="preserve"> (рисунок </w:t>
      </w:r>
      <w:r w:rsidR="001662A0">
        <w:rPr>
          <w:rFonts w:ascii="Times New Roman" w:hAnsi="Times New Roman" w:cs="Times New Roman"/>
          <w:color w:val="000000" w:themeColor="text1"/>
          <w:sz w:val="28"/>
          <w:szCs w:val="28"/>
          <w:shd w:val="clear" w:color="auto" w:fill="FFFFFF"/>
        </w:rPr>
        <w:t>6,7</w:t>
      </w:r>
      <w:r w:rsidR="00BB77E7">
        <w:rPr>
          <w:rFonts w:ascii="Times New Roman" w:hAnsi="Times New Roman" w:cs="Times New Roman"/>
          <w:color w:val="000000" w:themeColor="text1"/>
          <w:sz w:val="28"/>
          <w:szCs w:val="28"/>
          <w:shd w:val="clear" w:color="auto" w:fill="FFFFFF"/>
        </w:rPr>
        <w:t>)</w:t>
      </w:r>
      <w:r w:rsidRPr="00114E1D">
        <w:rPr>
          <w:rFonts w:ascii="Times New Roman" w:hAnsi="Times New Roman" w:cs="Times New Roman"/>
          <w:color w:val="000000" w:themeColor="text1"/>
          <w:sz w:val="28"/>
          <w:szCs w:val="28"/>
          <w:shd w:val="clear" w:color="auto" w:fill="FFFFFF"/>
        </w:rPr>
        <w:t>.</w:t>
      </w:r>
      <w:r w:rsidR="00F00F79" w:rsidRPr="00F00F79">
        <w:rPr>
          <w:rFonts w:ascii="Times New Roman" w:hAnsi="Times New Roman" w:cs="Times New Roman"/>
          <w:color w:val="000000" w:themeColor="text1"/>
          <w:sz w:val="28"/>
          <w:szCs w:val="28"/>
          <w:shd w:val="clear" w:color="auto" w:fill="FFFFFF"/>
        </w:rPr>
        <w:t xml:space="preserve"> </w:t>
      </w:r>
      <w:r w:rsidR="00077C52">
        <w:rPr>
          <w:rFonts w:ascii="Times New Roman" w:hAnsi="Times New Roman" w:cs="Times New Roman"/>
          <w:color w:val="000000" w:themeColor="text1"/>
          <w:sz w:val="28"/>
          <w:szCs w:val="28"/>
          <w:shd w:val="clear" w:color="auto" w:fill="FFFFFF"/>
        </w:rPr>
        <w:t>Затем  принцип работы не отличается  существующего</w:t>
      </w:r>
      <w:r w:rsidR="00077C52" w:rsidRPr="00077C52">
        <w:rPr>
          <w:rFonts w:ascii="Times New Roman" w:hAnsi="Times New Roman" w:cs="Times New Roman"/>
          <w:sz w:val="28"/>
          <w:szCs w:val="28"/>
        </w:rPr>
        <w:t xml:space="preserve"> </w:t>
      </w:r>
      <w:r w:rsidR="00077C52">
        <w:rPr>
          <w:rFonts w:ascii="Times New Roman" w:hAnsi="Times New Roman" w:cs="Times New Roman"/>
          <w:sz w:val="28"/>
          <w:szCs w:val="28"/>
        </w:rPr>
        <w:t xml:space="preserve"> в </w:t>
      </w:r>
      <w:proofErr w:type="spellStart"/>
      <w:r w:rsidR="00077C52">
        <w:rPr>
          <w:rFonts w:ascii="Times New Roman" w:hAnsi="Times New Roman" w:cs="Times New Roman"/>
          <w:sz w:val="28"/>
          <w:szCs w:val="28"/>
        </w:rPr>
        <w:t>биореакторе-метантенке</w:t>
      </w:r>
      <w:proofErr w:type="spellEnd"/>
      <w:r w:rsidR="00077C52" w:rsidRPr="00F5700F">
        <w:rPr>
          <w:rFonts w:ascii="Times New Roman" w:hAnsi="Times New Roman" w:cs="Times New Roman"/>
          <w:sz w:val="28"/>
          <w:szCs w:val="28"/>
        </w:rPr>
        <w:t xml:space="preserve"> ИБГУ-1</w:t>
      </w:r>
      <w:r w:rsidR="00077C52">
        <w:rPr>
          <w:rFonts w:ascii="Times New Roman" w:hAnsi="Times New Roman" w:cs="Times New Roman"/>
          <w:color w:val="000000" w:themeColor="text1"/>
          <w:sz w:val="28"/>
          <w:szCs w:val="28"/>
          <w:shd w:val="clear" w:color="auto" w:fill="FFFFFF"/>
        </w:rPr>
        <w:t xml:space="preserve">. </w:t>
      </w:r>
      <w:r w:rsidR="00F00F79" w:rsidRPr="00114E1D">
        <w:rPr>
          <w:rFonts w:ascii="Times New Roman" w:hAnsi="Times New Roman" w:cs="Times New Roman"/>
          <w:color w:val="000000" w:themeColor="text1"/>
          <w:sz w:val="28"/>
          <w:szCs w:val="28"/>
        </w:rPr>
        <w:t xml:space="preserve">Необходимо учитывать, что использование биогаза может различаться в зависимости от различных факторов, таких как эффективность горелки, интенсивность использования и технические характеристики устройства.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07"/>
      </w:tblGrid>
      <w:tr w:rsidR="00BB77E7" w14:paraId="37877CFC" w14:textId="77777777" w:rsidTr="00F00F79">
        <w:trPr>
          <w:trHeight w:hRule="exact" w:val="2325"/>
        </w:trPr>
        <w:tc>
          <w:tcPr>
            <w:tcW w:w="4785" w:type="dxa"/>
          </w:tcPr>
          <w:p w14:paraId="619ACF11" w14:textId="2679FC7F" w:rsidR="00BB77E7" w:rsidRDefault="00BB77E7" w:rsidP="00A940E8">
            <w:pPr>
              <w:widowControl w:val="0"/>
              <w:spacing w:line="360" w:lineRule="auto"/>
              <w:jc w:val="center"/>
              <w:rPr>
                <w:rFonts w:ascii="Times New Roman" w:hAnsi="Times New Roman" w:cs="Times New Roman"/>
                <w:color w:val="000000" w:themeColor="text1"/>
                <w:sz w:val="28"/>
                <w:szCs w:val="28"/>
                <w:shd w:val="clear" w:color="auto" w:fill="FFFFFF"/>
              </w:rPr>
            </w:pPr>
            <w:r>
              <w:rPr>
                <w:noProof/>
                <w:lang w:val="en-US"/>
              </w:rPr>
              <w:drawing>
                <wp:inline distT="0" distB="0" distL="0" distR="0" wp14:anchorId="30D85FF7" wp14:editId="4E0F3678">
                  <wp:extent cx="1220875" cy="148642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235935" cy="1504758"/>
                          </a:xfrm>
                          <a:prstGeom prst="rect">
                            <a:avLst/>
                          </a:prstGeom>
                        </pic:spPr>
                      </pic:pic>
                    </a:graphicData>
                  </a:graphic>
                </wp:inline>
              </w:drawing>
            </w:r>
          </w:p>
          <w:p w14:paraId="68B6E77B" w14:textId="656FB708" w:rsidR="00BB77E7" w:rsidRDefault="00BB77E7" w:rsidP="00BB77E7">
            <w:pPr>
              <w:widowControl w:val="0"/>
              <w:spacing w:line="360" w:lineRule="auto"/>
              <w:jc w:val="both"/>
              <w:rPr>
                <w:rFonts w:ascii="Times New Roman" w:hAnsi="Times New Roman" w:cs="Times New Roman"/>
                <w:color w:val="000000" w:themeColor="text1"/>
                <w:sz w:val="28"/>
                <w:szCs w:val="28"/>
                <w:shd w:val="clear" w:color="auto" w:fill="FFFFFF"/>
              </w:rPr>
            </w:pPr>
          </w:p>
        </w:tc>
        <w:tc>
          <w:tcPr>
            <w:tcW w:w="4786" w:type="dxa"/>
          </w:tcPr>
          <w:p w14:paraId="5816237F" w14:textId="39F167DB" w:rsidR="00BB77E7" w:rsidRDefault="00F00F79" w:rsidP="002A640B">
            <w:pPr>
              <w:widowControl w:val="0"/>
              <w:spacing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noProof/>
                <w:color w:val="333333"/>
                <w:sz w:val="28"/>
                <w:szCs w:val="28"/>
                <w:shd w:val="clear" w:color="auto" w:fill="FFFFFF"/>
                <w:lang w:val="en-US"/>
              </w:rPr>
              <w:drawing>
                <wp:anchor distT="0" distB="0" distL="114300" distR="114300" simplePos="0" relativeHeight="251667968" behindDoc="0" locked="0" layoutInCell="1" allowOverlap="1" wp14:anchorId="31A49CDA" wp14:editId="23139AB1">
                  <wp:simplePos x="0" y="0"/>
                  <wp:positionH relativeFrom="column">
                    <wp:posOffset>1439066</wp:posOffset>
                  </wp:positionH>
                  <wp:positionV relativeFrom="paragraph">
                    <wp:posOffset>196866</wp:posOffset>
                  </wp:positionV>
                  <wp:extent cx="1034980" cy="1105366"/>
                  <wp:effectExtent l="0" t="0" r="0" b="0"/>
                  <wp:wrapNone/>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34980" cy="110536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7728" behindDoc="0" locked="0" layoutInCell="1" allowOverlap="1" wp14:anchorId="559B143D" wp14:editId="3C291078">
                  <wp:simplePos x="0" y="0"/>
                  <wp:positionH relativeFrom="column">
                    <wp:posOffset>184183</wp:posOffset>
                  </wp:positionH>
                  <wp:positionV relativeFrom="paragraph">
                    <wp:posOffset>88462</wp:posOffset>
                  </wp:positionV>
                  <wp:extent cx="1003987" cy="1111390"/>
                  <wp:effectExtent l="0" t="0" r="571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1003987" cy="1111390"/>
                          </a:xfrm>
                          <a:prstGeom prst="rect">
                            <a:avLst/>
                          </a:prstGeom>
                        </pic:spPr>
                      </pic:pic>
                    </a:graphicData>
                  </a:graphic>
                  <wp14:sizeRelH relativeFrom="page">
                    <wp14:pctWidth>0</wp14:pctWidth>
                  </wp14:sizeRelH>
                  <wp14:sizeRelV relativeFrom="page">
                    <wp14:pctHeight>0</wp14:pctHeight>
                  </wp14:sizeRelV>
                </wp:anchor>
              </w:drawing>
            </w:r>
          </w:p>
          <w:p w14:paraId="4BDB4F8C" w14:textId="6A7F8A81" w:rsidR="00BB77E7" w:rsidRDefault="00BB77E7" w:rsidP="002A640B">
            <w:pPr>
              <w:widowControl w:val="0"/>
              <w:spacing w:line="360" w:lineRule="auto"/>
              <w:jc w:val="both"/>
              <w:rPr>
                <w:rFonts w:ascii="Times New Roman" w:hAnsi="Times New Roman" w:cs="Times New Roman"/>
                <w:color w:val="000000" w:themeColor="text1"/>
                <w:sz w:val="28"/>
                <w:szCs w:val="28"/>
                <w:shd w:val="clear" w:color="auto" w:fill="FFFFFF"/>
              </w:rPr>
            </w:pPr>
          </w:p>
        </w:tc>
      </w:tr>
      <w:tr w:rsidR="00BB77E7" w14:paraId="32BEED1A" w14:textId="77777777" w:rsidTr="00F00F79">
        <w:tc>
          <w:tcPr>
            <w:tcW w:w="4785" w:type="dxa"/>
          </w:tcPr>
          <w:p w14:paraId="63D2A231" w14:textId="45406A07" w:rsidR="00BB77E7" w:rsidRDefault="00BB77E7" w:rsidP="001662A0">
            <w:pPr>
              <w:widowControl w:val="0"/>
              <w:spacing w:line="360" w:lineRule="auto"/>
              <w:jc w:val="cente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Рисунок </w:t>
            </w:r>
            <w:r w:rsidR="001662A0">
              <w:rPr>
                <w:rFonts w:ascii="Times New Roman" w:hAnsi="Times New Roman" w:cs="Times New Roman"/>
                <w:color w:val="000000" w:themeColor="text1"/>
                <w:sz w:val="28"/>
                <w:szCs w:val="28"/>
                <w:shd w:val="clear" w:color="auto" w:fill="FFFFFF"/>
              </w:rPr>
              <w:t>6</w:t>
            </w:r>
            <w:r>
              <w:rPr>
                <w:rFonts w:ascii="Times New Roman" w:hAnsi="Times New Roman" w:cs="Times New Roman"/>
                <w:color w:val="000000" w:themeColor="text1"/>
                <w:sz w:val="28"/>
                <w:szCs w:val="28"/>
                <w:shd w:val="clear" w:color="auto" w:fill="FFFFFF"/>
              </w:rPr>
              <w:t xml:space="preserve"> </w:t>
            </w:r>
            <w:r w:rsidR="009B7CE9">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w:t>
            </w:r>
            <w:r w:rsidR="004814FF">
              <w:rPr>
                <w:rFonts w:ascii="Times New Roman" w:hAnsi="Times New Roman" w:cs="Times New Roman"/>
                <w:color w:val="000000" w:themeColor="text1"/>
                <w:sz w:val="28"/>
                <w:szCs w:val="28"/>
                <w:shd w:val="clear" w:color="auto" w:fill="FFFFFF"/>
              </w:rPr>
              <w:t>С</w:t>
            </w:r>
            <w:r w:rsidR="006B12D2">
              <w:rPr>
                <w:rFonts w:ascii="Times New Roman" w:hAnsi="Times New Roman" w:cs="Times New Roman"/>
                <w:color w:val="000000" w:themeColor="text1"/>
                <w:sz w:val="28"/>
                <w:szCs w:val="28"/>
                <w:shd w:val="clear" w:color="auto" w:fill="FFFFFF"/>
              </w:rPr>
              <w:t>хема</w:t>
            </w:r>
            <w:r w:rsidR="001662A0">
              <w:rPr>
                <w:rFonts w:ascii="Times New Roman" w:hAnsi="Times New Roman" w:cs="Times New Roman"/>
                <w:color w:val="000000" w:themeColor="text1"/>
                <w:sz w:val="28"/>
                <w:szCs w:val="28"/>
                <w:shd w:val="clear" w:color="auto" w:fill="FFFFFF"/>
              </w:rPr>
              <w:t xml:space="preserve"> модернизированного </w:t>
            </w:r>
            <w:r w:rsidR="009B7CE9">
              <w:rPr>
                <w:rFonts w:ascii="Times New Roman" w:hAnsi="Times New Roman" w:cs="Times New Roman"/>
                <w:color w:val="000000" w:themeColor="text1"/>
                <w:sz w:val="28"/>
                <w:szCs w:val="28"/>
                <w:shd w:val="clear" w:color="auto" w:fill="FFFFFF"/>
              </w:rPr>
              <w:t>шнека</w:t>
            </w:r>
            <w:r w:rsidR="006B12D2" w:rsidRPr="00F5700F">
              <w:rPr>
                <w:rFonts w:ascii="Times New Roman" w:hAnsi="Times New Roman" w:cs="Times New Roman"/>
                <w:sz w:val="28"/>
                <w:szCs w:val="28"/>
              </w:rPr>
              <w:t xml:space="preserve"> </w:t>
            </w:r>
            <w:proofErr w:type="spellStart"/>
            <w:r w:rsidR="006B12D2" w:rsidRPr="00F5700F">
              <w:rPr>
                <w:rFonts w:ascii="Times New Roman" w:hAnsi="Times New Roman" w:cs="Times New Roman"/>
                <w:sz w:val="28"/>
                <w:szCs w:val="28"/>
              </w:rPr>
              <w:t>биореактора-метантенка</w:t>
            </w:r>
            <w:proofErr w:type="spellEnd"/>
            <w:r w:rsidR="006B12D2" w:rsidRPr="00F5700F">
              <w:rPr>
                <w:rFonts w:ascii="Times New Roman" w:hAnsi="Times New Roman" w:cs="Times New Roman"/>
                <w:sz w:val="28"/>
                <w:szCs w:val="28"/>
              </w:rPr>
              <w:t xml:space="preserve"> ИБГУ-1</w:t>
            </w:r>
          </w:p>
        </w:tc>
        <w:tc>
          <w:tcPr>
            <w:tcW w:w="4786" w:type="dxa"/>
          </w:tcPr>
          <w:p w14:paraId="22A5190E" w14:textId="2DCCC557" w:rsidR="00BB77E7" w:rsidRDefault="00BB77E7" w:rsidP="001662A0">
            <w:pPr>
              <w:widowControl w:val="0"/>
              <w:spacing w:line="360" w:lineRule="auto"/>
              <w:jc w:val="cente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Рисунок </w:t>
            </w:r>
            <w:r w:rsidR="001662A0">
              <w:rPr>
                <w:rFonts w:ascii="Times New Roman" w:hAnsi="Times New Roman" w:cs="Times New Roman"/>
                <w:color w:val="000000" w:themeColor="text1"/>
                <w:sz w:val="28"/>
                <w:szCs w:val="28"/>
                <w:shd w:val="clear" w:color="auto" w:fill="FFFFFF"/>
              </w:rPr>
              <w:t>7</w:t>
            </w:r>
            <w:r>
              <w:rPr>
                <w:rFonts w:ascii="Times New Roman" w:hAnsi="Times New Roman" w:cs="Times New Roman"/>
                <w:color w:val="000000" w:themeColor="text1"/>
                <w:sz w:val="28"/>
                <w:szCs w:val="28"/>
                <w:shd w:val="clear" w:color="auto" w:fill="FFFFFF"/>
              </w:rPr>
              <w:t>- Режущий сегмент</w:t>
            </w:r>
          </w:p>
        </w:tc>
      </w:tr>
    </w:tbl>
    <w:p w14:paraId="31BEC313" w14:textId="41BC3B6D" w:rsidR="00BB77E7" w:rsidRPr="007770EA" w:rsidRDefault="002A640B" w:rsidP="00D95FFC">
      <w:pPr>
        <w:widowControl w:val="0"/>
        <w:spacing w:after="0" w:line="360" w:lineRule="auto"/>
        <w:ind w:firstLine="709"/>
        <w:jc w:val="both"/>
        <w:rPr>
          <w:rFonts w:ascii="Times New Roman" w:eastAsia="Times New Roman" w:hAnsi="Times New Roman" w:cs="Times New Roman"/>
          <w:sz w:val="28"/>
          <w:szCs w:val="28"/>
          <w:lang w:eastAsia="ru-RU"/>
        </w:rPr>
      </w:pPr>
      <w:r w:rsidRPr="00114E1D">
        <w:rPr>
          <w:rFonts w:ascii="Times New Roman" w:hAnsi="Times New Roman" w:cs="Times New Roman"/>
          <w:color w:val="000000" w:themeColor="text1"/>
          <w:sz w:val="28"/>
          <w:szCs w:val="28"/>
          <w:shd w:val="clear" w:color="auto" w:fill="FFFFFF"/>
        </w:rPr>
        <w:lastRenderedPageBreak/>
        <w:t xml:space="preserve"> </w:t>
      </w:r>
      <w:r w:rsidR="00D95FFC" w:rsidRPr="00D95FFC">
        <w:rPr>
          <w:rFonts w:ascii="Times New Roman" w:hAnsi="Times New Roman" w:cs="Times New Roman"/>
          <w:color w:val="000000" w:themeColor="text1"/>
          <w:sz w:val="28"/>
          <w:szCs w:val="28"/>
        </w:rPr>
        <w:t xml:space="preserve">Для предотвращения резонанса колебаний должно соблюдаться условие </w:t>
      </w:r>
      <w:proofErr w:type="spellStart"/>
      <w:r w:rsidR="00D95FFC" w:rsidRPr="00D95FFC">
        <w:rPr>
          <w:rFonts w:ascii="Times New Roman" w:hAnsi="Times New Roman" w:cs="Times New Roman"/>
          <w:color w:val="000000" w:themeColor="text1"/>
          <w:sz w:val="28"/>
          <w:szCs w:val="28"/>
        </w:rPr>
        <w:t>виброустойчивости</w:t>
      </w:r>
      <w:proofErr w:type="spellEnd"/>
      <w:r w:rsidR="00D95FFC" w:rsidRPr="00D95FFC">
        <w:rPr>
          <w:rFonts w:ascii="Times New Roman" w:hAnsi="Times New Roman" w:cs="Times New Roman"/>
          <w:color w:val="000000" w:themeColor="text1"/>
          <w:sz w:val="28"/>
          <w:szCs w:val="28"/>
        </w:rPr>
        <w:t xml:space="preserve"> для жесткого вала.</w:t>
      </w:r>
      <w:r w:rsidR="00D95FFC">
        <w:rPr>
          <w:rFonts w:ascii="Times New Roman" w:hAnsi="Times New Roman" w:cs="Times New Roman"/>
          <w:color w:val="000000" w:themeColor="text1"/>
          <w:sz w:val="28"/>
          <w:szCs w:val="28"/>
        </w:rPr>
        <w:t xml:space="preserve"> </w:t>
      </w:r>
      <w:r w:rsidR="00420A73">
        <w:rPr>
          <w:rFonts w:ascii="Times New Roman" w:hAnsi="Times New Roman" w:cs="Times New Roman"/>
          <w:color w:val="000000" w:themeColor="text1"/>
          <w:sz w:val="28"/>
          <w:szCs w:val="28"/>
        </w:rPr>
        <w:t xml:space="preserve">Для этого </w:t>
      </w:r>
      <w:r w:rsidR="00420A73">
        <w:rPr>
          <w:rFonts w:ascii="Times New Roman" w:eastAsia="Times New Roman" w:hAnsi="Times New Roman" w:cs="Times New Roman"/>
          <w:sz w:val="28"/>
          <w:szCs w:val="28"/>
          <w:lang w:eastAsia="ru-RU"/>
        </w:rPr>
        <w:t>определяется   критическая угловая скорость вала</w:t>
      </w:r>
      <w:r w:rsidR="00BB77E7" w:rsidRPr="007770EA">
        <w:rPr>
          <w:rFonts w:ascii="Times New Roman" w:eastAsia="Times New Roman" w:hAnsi="Times New Roman" w:cs="Times New Roman"/>
          <w:sz w:val="28"/>
          <w:szCs w:val="28"/>
          <w:lang w:eastAsia="ru-RU"/>
        </w:rPr>
        <w:t xml:space="preserve"> </w:t>
      </w:r>
      <w:r w:rsidR="00401288" w:rsidRPr="007770EA">
        <w:rPr>
          <w:rFonts w:ascii="Times New Roman" w:eastAsia="Times New Roman" w:hAnsi="Times New Roman" w:cs="Times New Roman"/>
          <w:noProof/>
          <w:position w:val="-14"/>
          <w:sz w:val="28"/>
          <w:szCs w:val="28"/>
          <w:lang w:eastAsia="ru-RU"/>
        </w:rPr>
        <w:object w:dxaOrig="380" w:dyaOrig="380" w14:anchorId="2DD32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7pt;height:17.7pt;mso-width-percent:0;mso-height-percent:0;mso-width-percent:0;mso-height-percent:0" o:ole="" fillcolor="window">
            <v:imagedata r:id="rId26" o:title=""/>
          </v:shape>
          <o:OLEObject Type="Embed" ProgID="Equation.3" ShapeID="_x0000_i1026" DrawAspect="Content" ObjectID="_1780865984" r:id="rId27"/>
        </w:object>
      </w:r>
      <w:r w:rsidR="00420A73">
        <w:rPr>
          <w:rFonts w:ascii="Times New Roman" w:eastAsia="Times New Roman" w:hAnsi="Times New Roman" w:cs="Times New Roman"/>
          <w:sz w:val="28"/>
          <w:szCs w:val="28"/>
          <w:lang w:eastAsia="ru-RU"/>
        </w:rPr>
        <w:t xml:space="preserve"> в воздухе. А затем производится проверка</w:t>
      </w:r>
      <w:r w:rsidR="00BB77E7" w:rsidRPr="007770EA">
        <w:rPr>
          <w:rFonts w:ascii="Times New Roman" w:eastAsia="Times New Roman" w:hAnsi="Times New Roman" w:cs="Times New Roman"/>
          <w:sz w:val="28"/>
          <w:szCs w:val="28"/>
          <w:lang w:eastAsia="ru-RU"/>
        </w:rPr>
        <w:t xml:space="preserve"> условий </w:t>
      </w:r>
      <w:proofErr w:type="spellStart"/>
      <w:r w:rsidR="00BB77E7" w:rsidRPr="007770EA">
        <w:rPr>
          <w:rFonts w:ascii="Times New Roman" w:eastAsia="Times New Roman" w:hAnsi="Times New Roman" w:cs="Times New Roman"/>
          <w:sz w:val="28"/>
          <w:szCs w:val="28"/>
          <w:lang w:eastAsia="ru-RU"/>
        </w:rPr>
        <w:t>виброустойчивости</w:t>
      </w:r>
      <w:proofErr w:type="spellEnd"/>
      <w:r w:rsidR="00BB77E7" w:rsidRPr="007770EA">
        <w:rPr>
          <w:rFonts w:ascii="Times New Roman" w:eastAsia="Times New Roman" w:hAnsi="Times New Roman" w:cs="Times New Roman"/>
          <w:sz w:val="28"/>
          <w:szCs w:val="28"/>
          <w:lang w:eastAsia="ru-RU"/>
        </w:rPr>
        <w:t xml:space="preserve">. </w:t>
      </w:r>
    </w:p>
    <w:p w14:paraId="34E357F9" w14:textId="77777777" w:rsidR="00BB77E7" w:rsidRPr="007770EA" w:rsidRDefault="00BB77E7" w:rsidP="00BB77E7">
      <w:pPr>
        <w:widowControl w:val="0"/>
        <w:tabs>
          <w:tab w:val="left" w:pos="-900"/>
        </w:tabs>
        <w:spacing w:line="360"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ab/>
      </w:r>
      <w:r w:rsidRPr="007770EA">
        <w:rPr>
          <w:rFonts w:ascii="Times New Roman" w:eastAsia="Times New Roman" w:hAnsi="Times New Roman" w:cs="Times New Roman"/>
          <w:bCs/>
          <w:iCs/>
          <w:sz w:val="28"/>
          <w:szCs w:val="28"/>
          <w:lang w:eastAsia="ru-RU"/>
        </w:rPr>
        <w:t>Критическая угловая скорость вала в воздухе:</w:t>
      </w:r>
    </w:p>
    <w:p w14:paraId="10B2AFF2" w14:textId="77777777" w:rsidR="00BB77E7" w:rsidRPr="007770EA" w:rsidRDefault="00401288" w:rsidP="00BB77E7">
      <w:pPr>
        <w:widowControl w:val="0"/>
        <w:tabs>
          <w:tab w:val="left" w:pos="-900"/>
        </w:tabs>
        <w:spacing w:line="360" w:lineRule="auto"/>
        <w:jc w:val="center"/>
        <w:rPr>
          <w:rFonts w:ascii="Times New Roman" w:eastAsia="Times New Roman" w:hAnsi="Times New Roman" w:cs="Times New Roman"/>
          <w:sz w:val="28"/>
          <w:szCs w:val="28"/>
          <w:lang w:eastAsia="ru-RU"/>
        </w:rPr>
      </w:pPr>
      <m:oMathPara>
        <m:oMath>
          <m:sSub>
            <m:sSubPr>
              <m:ctrlPr>
                <w:rPr>
                  <w:rFonts w:ascii="Cambria Math" w:hAnsi="Cambria Math" w:cs="Times New Roman"/>
                  <w:sz w:val="28"/>
                  <w:szCs w:val="28"/>
                </w:rPr>
              </m:ctrlPr>
            </m:sSubPr>
            <m:e>
              <m:r>
                <w:rPr>
                  <w:rFonts w:ascii="Cambria Math" w:hAnsi="Cambria Math" w:cs="Times New Roman"/>
                  <w:sz w:val="28"/>
                  <w:szCs w:val="28"/>
                </w:rPr>
                <m:t>ω</m:t>
              </m:r>
            </m:e>
            <m:sub>
              <m:r>
                <w:rPr>
                  <w:rFonts w:ascii="Cambria Math" w:hAnsi="Cambria Math" w:cs="Times New Roman"/>
                  <w:sz w:val="28"/>
                  <w:szCs w:val="28"/>
                </w:rPr>
                <m:t>kp</m:t>
              </m:r>
            </m:sub>
          </m:sSub>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f>
                <m:fPr>
                  <m:ctrlPr>
                    <w:rPr>
                      <w:rFonts w:ascii="Cambria Math" w:hAnsi="Cambria Math" w:cs="Times New Roman"/>
                      <w:sz w:val="28"/>
                      <w:szCs w:val="28"/>
                    </w:rPr>
                  </m:ctrlPr>
                </m:fPr>
                <m:num>
                  <m:sSub>
                    <m:sSubPr>
                      <m:ctrlPr>
                        <w:rPr>
                          <w:rFonts w:ascii="Cambria Math" w:hAnsi="Cambria Math" w:cs="Times New Roman"/>
                          <w:sz w:val="28"/>
                          <w:szCs w:val="28"/>
                        </w:rPr>
                      </m:ctrlPr>
                    </m:sSubPr>
                    <m:e>
                      <m:r>
                        <w:rPr>
                          <w:rFonts w:ascii="Cambria Math" w:hAnsi="Cambria Math" w:cs="Times New Roman"/>
                          <w:sz w:val="28"/>
                          <w:szCs w:val="28"/>
                        </w:rPr>
                        <m:t>K</m:t>
                      </m:r>
                    </m:e>
                    <m:sub>
                      <m:r>
                        <w:rPr>
                          <w:rFonts w:ascii="Cambria Math" w:hAnsi="Cambria Math" w:cs="Times New Roman"/>
                          <w:sz w:val="28"/>
                          <w:szCs w:val="28"/>
                        </w:rPr>
                        <m:t>кp</m:t>
                      </m:r>
                    </m:sub>
                  </m:sSub>
                </m:num>
                <m:den>
                  <m:sSub>
                    <m:sSubPr>
                      <m:ctrlPr>
                        <w:rPr>
                          <w:rFonts w:ascii="Cambria Math" w:hAnsi="Cambria Math" w:cs="Times New Roman"/>
                          <w:sz w:val="28"/>
                          <w:szCs w:val="28"/>
                        </w:rPr>
                      </m:ctrlPr>
                    </m:sSubPr>
                    <m:e>
                      <m:r>
                        <w:rPr>
                          <w:rFonts w:ascii="Cambria Math" w:hAnsi="Cambria Math" w:cs="Times New Roman"/>
                          <w:sz w:val="28"/>
                          <w:szCs w:val="28"/>
                        </w:rPr>
                        <m:t>m</m:t>
                      </m:r>
                    </m:e>
                    <m:sub>
                      <m:r>
                        <w:rPr>
                          <w:rFonts w:ascii="Cambria Math" w:hAnsi="Cambria Math" w:cs="Times New Roman"/>
                          <w:sz w:val="28"/>
                          <w:szCs w:val="28"/>
                        </w:rPr>
                        <m:t>np</m:t>
                      </m:r>
                    </m:sub>
                  </m:sSub>
                </m:den>
              </m:f>
            </m:e>
          </m:rad>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f>
                <m:fPr>
                  <m:ctrlPr>
                    <w:rPr>
                      <w:rFonts w:ascii="Cambria Math" w:hAnsi="Cambria Math" w:cs="Times New Roman"/>
                      <w:sz w:val="28"/>
                      <w:szCs w:val="28"/>
                    </w:rPr>
                  </m:ctrlPr>
                </m:fPr>
                <m:num>
                  <m:r>
                    <m:rPr>
                      <m:sty m:val="p"/>
                    </m:rPr>
                    <w:rPr>
                      <w:rFonts w:ascii="Cambria Math" w:hAnsi="Cambria Math" w:cs="Times New Roman"/>
                      <w:sz w:val="28"/>
                      <w:szCs w:val="28"/>
                    </w:rPr>
                    <m:t>13854</m:t>
                  </m:r>
                </m:num>
                <m:den>
                  <m:r>
                    <m:rPr>
                      <m:sty m:val="p"/>
                    </m:rPr>
                    <w:rPr>
                      <w:rFonts w:ascii="Cambria Math" w:hAnsi="Cambria Math" w:cs="Times New Roman"/>
                      <w:sz w:val="28"/>
                      <w:szCs w:val="28"/>
                    </w:rPr>
                    <m:t>55,8</m:t>
                  </m:r>
                </m:den>
              </m:f>
            </m:e>
          </m:rad>
          <m:r>
            <m:rPr>
              <m:sty m:val="p"/>
            </m:rPr>
            <w:rPr>
              <w:rFonts w:ascii="Cambria Math" w:hAnsi="Cambria Math" w:cs="Times New Roman"/>
              <w:sz w:val="28"/>
              <w:szCs w:val="28"/>
            </w:rPr>
            <m:t>=15,759</m:t>
          </m:r>
          <m:f>
            <m:fPr>
              <m:ctrlPr>
                <w:rPr>
                  <w:rFonts w:ascii="Cambria Math" w:hAnsi="Cambria Math" w:cs="Times New Roman"/>
                  <w:sz w:val="28"/>
                  <w:szCs w:val="28"/>
                </w:rPr>
              </m:ctrlPr>
            </m:fPr>
            <m:num>
              <m:r>
                <w:rPr>
                  <w:rFonts w:ascii="Cambria Math" w:hAnsi="Cambria Math" w:cs="Times New Roman"/>
                  <w:sz w:val="28"/>
                  <w:szCs w:val="28"/>
                </w:rPr>
                <m:t>рад</m:t>
              </m:r>
            </m:num>
            <m:den>
              <m:r>
                <w:rPr>
                  <w:rFonts w:ascii="Cambria Math" w:hAnsi="Cambria Math" w:cs="Times New Roman"/>
                  <w:sz w:val="28"/>
                  <w:szCs w:val="28"/>
                </w:rPr>
                <m:t>c</m:t>
              </m:r>
            </m:den>
          </m:f>
        </m:oMath>
      </m:oMathPara>
    </w:p>
    <w:p w14:paraId="32148B24" w14:textId="77777777" w:rsidR="00BB77E7" w:rsidRPr="007770EA" w:rsidRDefault="00BB77E7" w:rsidP="00BB77E7">
      <w:pPr>
        <w:widowControl w:val="0"/>
        <w:tabs>
          <w:tab w:val="left" w:pos="-900"/>
        </w:tabs>
        <w:spacing w:line="360"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ab/>
      </w:r>
      <w:proofErr w:type="spellStart"/>
      <w:r w:rsidRPr="007770EA">
        <w:rPr>
          <w:rFonts w:ascii="Times New Roman" w:eastAsia="Times New Roman" w:hAnsi="Times New Roman" w:cs="Times New Roman"/>
          <w:bCs/>
          <w:iCs/>
          <w:sz w:val="28"/>
          <w:szCs w:val="28"/>
          <w:lang w:eastAsia="ru-RU"/>
        </w:rPr>
        <w:t>Виброустойчивость</w:t>
      </w:r>
      <w:proofErr w:type="spellEnd"/>
      <w:r w:rsidRPr="007770EA">
        <w:rPr>
          <w:rFonts w:ascii="Times New Roman" w:eastAsia="Times New Roman" w:hAnsi="Times New Roman" w:cs="Times New Roman"/>
          <w:bCs/>
          <w:iCs/>
          <w:sz w:val="28"/>
          <w:szCs w:val="28"/>
          <w:lang w:eastAsia="ru-RU"/>
        </w:rPr>
        <w:t xml:space="preserve"> вала проверяем по условиям:</w:t>
      </w:r>
    </w:p>
    <w:p w14:paraId="592AAEB5" w14:textId="77777777" w:rsidR="00BB77E7" w:rsidRPr="007770EA" w:rsidRDefault="00BB77E7" w:rsidP="00BB77E7">
      <w:pPr>
        <w:widowControl w:val="0"/>
        <w:tabs>
          <w:tab w:val="left" w:pos="-900"/>
        </w:tabs>
        <w:spacing w:line="360" w:lineRule="auto"/>
        <w:rPr>
          <w:rFonts w:ascii="Times New Roman" w:eastAsia="Times New Roman" w:hAnsi="Times New Roman" w:cs="Times New Roman"/>
          <w:sz w:val="28"/>
          <w:szCs w:val="28"/>
          <w:lang w:eastAsia="ru-RU"/>
        </w:rPr>
      </w:pPr>
      <w:r w:rsidRPr="007770EA">
        <w:rPr>
          <w:rFonts w:ascii="Times New Roman" w:eastAsia="Times New Roman" w:hAnsi="Times New Roman" w:cs="Times New Roman"/>
          <w:sz w:val="28"/>
          <w:szCs w:val="28"/>
          <w:lang w:eastAsia="ru-RU"/>
        </w:rPr>
        <w:t>а) ω/</w:t>
      </w:r>
      <w:proofErr w:type="spellStart"/>
      <w:r w:rsidRPr="007770EA">
        <w:rPr>
          <w:rFonts w:ascii="Times New Roman" w:eastAsia="Times New Roman" w:hAnsi="Times New Roman" w:cs="Times New Roman"/>
          <w:sz w:val="28"/>
          <w:szCs w:val="28"/>
          <w:lang w:eastAsia="ru-RU"/>
        </w:rPr>
        <w:t>ω</w:t>
      </w:r>
      <w:r w:rsidRPr="007770EA">
        <w:rPr>
          <w:rFonts w:ascii="Times New Roman" w:eastAsia="Times New Roman" w:hAnsi="Times New Roman" w:cs="Times New Roman"/>
          <w:sz w:val="28"/>
          <w:szCs w:val="28"/>
          <w:vertAlign w:val="subscript"/>
          <w:lang w:eastAsia="ru-RU"/>
        </w:rPr>
        <w:t>кр</w:t>
      </w:r>
      <w:proofErr w:type="spellEnd"/>
      <w:r w:rsidRPr="007770EA">
        <w:rPr>
          <w:rFonts w:ascii="Times New Roman" w:eastAsia="Times New Roman" w:hAnsi="Times New Roman" w:cs="Times New Roman"/>
          <w:sz w:val="28"/>
          <w:szCs w:val="28"/>
          <w:lang w:eastAsia="ru-RU"/>
        </w:rPr>
        <w:t xml:space="preserve"> ≤ 0,7 – жесткий вал;</w:t>
      </w:r>
    </w:p>
    <w:p w14:paraId="557D2C4C" w14:textId="77777777" w:rsidR="00BB77E7" w:rsidRPr="007770EA" w:rsidRDefault="00BB77E7" w:rsidP="00BB77E7">
      <w:pPr>
        <w:widowControl w:val="0"/>
        <w:tabs>
          <w:tab w:val="left" w:pos="-900"/>
        </w:tabs>
        <w:spacing w:line="360" w:lineRule="auto"/>
        <w:rPr>
          <w:rFonts w:ascii="Times New Roman" w:eastAsia="Times New Roman" w:hAnsi="Times New Roman" w:cs="Times New Roman"/>
          <w:sz w:val="28"/>
          <w:szCs w:val="28"/>
          <w:lang w:eastAsia="ru-RU"/>
        </w:rPr>
      </w:pPr>
      <w:r w:rsidRPr="007770EA">
        <w:rPr>
          <w:rFonts w:ascii="Times New Roman" w:eastAsia="Times New Roman" w:hAnsi="Times New Roman" w:cs="Times New Roman"/>
          <w:sz w:val="28"/>
          <w:szCs w:val="28"/>
          <w:lang w:eastAsia="ru-RU"/>
        </w:rPr>
        <w:t>б) 1,3≤ω/</w:t>
      </w:r>
      <w:proofErr w:type="spellStart"/>
      <w:r w:rsidRPr="007770EA">
        <w:rPr>
          <w:rFonts w:ascii="Times New Roman" w:eastAsia="Times New Roman" w:hAnsi="Times New Roman" w:cs="Times New Roman"/>
          <w:sz w:val="28"/>
          <w:szCs w:val="28"/>
          <w:lang w:eastAsia="ru-RU"/>
        </w:rPr>
        <w:t>ω</w:t>
      </w:r>
      <w:r w:rsidRPr="007770EA">
        <w:rPr>
          <w:rFonts w:ascii="Times New Roman" w:eastAsia="Times New Roman" w:hAnsi="Times New Roman" w:cs="Times New Roman"/>
          <w:sz w:val="28"/>
          <w:szCs w:val="28"/>
          <w:vertAlign w:val="subscript"/>
          <w:lang w:eastAsia="ru-RU"/>
        </w:rPr>
        <w:t>кр</w:t>
      </w:r>
      <w:proofErr w:type="spellEnd"/>
      <w:r w:rsidRPr="007770EA">
        <w:rPr>
          <w:rFonts w:ascii="Times New Roman" w:eastAsia="Times New Roman" w:hAnsi="Times New Roman" w:cs="Times New Roman"/>
          <w:sz w:val="28"/>
          <w:szCs w:val="28"/>
          <w:lang w:eastAsia="ru-RU"/>
        </w:rPr>
        <w:t>≤ 1,6 – гибкий вал:</w:t>
      </w:r>
    </w:p>
    <w:p w14:paraId="3E193195" w14:textId="77777777" w:rsidR="00BB77E7" w:rsidRPr="007770EA" w:rsidRDefault="00401288" w:rsidP="00BB77E7">
      <w:pPr>
        <w:widowControl w:val="0"/>
        <w:tabs>
          <w:tab w:val="left" w:pos="-900"/>
        </w:tabs>
        <w:spacing w:line="360" w:lineRule="auto"/>
        <w:jc w:val="center"/>
        <w:rPr>
          <w:rFonts w:ascii="Times New Roman" w:eastAsia="Times New Roman" w:hAnsi="Times New Roman" w:cs="Times New Roman"/>
          <w:position w:val="-32"/>
          <w:sz w:val="28"/>
          <w:szCs w:val="28"/>
          <w:lang w:eastAsia="ru-RU"/>
        </w:rPr>
      </w:pPr>
      <m:oMathPara>
        <m:oMath>
          <m:f>
            <m:fPr>
              <m:ctrlPr>
                <w:rPr>
                  <w:rFonts w:ascii="Cambria Math" w:hAnsi="Cambria Math" w:cs="Times New Roman"/>
                  <w:sz w:val="28"/>
                  <w:szCs w:val="28"/>
                </w:rPr>
              </m:ctrlPr>
            </m:fPr>
            <m:num>
              <m:r>
                <w:rPr>
                  <w:rFonts w:ascii="Cambria Math" w:hAnsi="Cambria Math" w:cs="Times New Roman"/>
                  <w:sz w:val="28"/>
                  <w:szCs w:val="28"/>
                </w:rPr>
                <m:t>ω</m:t>
              </m:r>
            </m:num>
            <m:den>
              <m:sSub>
                <m:sSubPr>
                  <m:ctrlPr>
                    <w:rPr>
                      <w:rFonts w:ascii="Cambria Math" w:hAnsi="Cambria Math" w:cs="Times New Roman"/>
                      <w:sz w:val="28"/>
                      <w:szCs w:val="28"/>
                    </w:rPr>
                  </m:ctrlPr>
                </m:sSubPr>
                <m:e>
                  <m:r>
                    <w:rPr>
                      <w:rFonts w:ascii="Cambria Math" w:hAnsi="Cambria Math" w:cs="Times New Roman"/>
                      <w:sz w:val="28"/>
                      <w:szCs w:val="28"/>
                    </w:rPr>
                    <m:t>ω</m:t>
                  </m:r>
                </m:e>
                <m:sub>
                  <m:r>
                    <w:rPr>
                      <w:rFonts w:ascii="Cambria Math" w:hAnsi="Cambria Math" w:cs="Times New Roman"/>
                      <w:sz w:val="28"/>
                      <w:szCs w:val="28"/>
                    </w:rPr>
                    <m:t>кp</m:t>
                  </m:r>
                </m:sub>
              </m:sSub>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6,597</m:t>
              </m:r>
            </m:num>
            <m:den>
              <m:r>
                <m:rPr>
                  <m:sty m:val="p"/>
                </m:rPr>
                <w:rPr>
                  <w:rFonts w:ascii="Cambria Math" w:hAnsi="Cambria Math" w:cs="Times New Roman"/>
                  <w:sz w:val="28"/>
                  <w:szCs w:val="28"/>
                </w:rPr>
                <m:t>15,759</m:t>
              </m:r>
            </m:den>
          </m:f>
          <m:r>
            <m:rPr>
              <m:sty m:val="p"/>
            </m:rPr>
            <w:rPr>
              <w:rFonts w:ascii="Cambria Math" w:hAnsi="Cambria Math" w:cs="Times New Roman"/>
              <w:sz w:val="28"/>
              <w:szCs w:val="28"/>
            </w:rPr>
            <m:t>=0,42</m:t>
          </m:r>
        </m:oMath>
      </m:oMathPara>
    </w:p>
    <w:p w14:paraId="678FF007" w14:textId="77777777" w:rsidR="00BB77E7" w:rsidRPr="007770EA" w:rsidRDefault="00BB77E7" w:rsidP="00BB77E7">
      <w:pPr>
        <w:widowControl w:val="0"/>
        <w:spacing w:line="360" w:lineRule="auto"/>
        <w:ind w:firstLine="708"/>
        <w:rPr>
          <w:rFonts w:ascii="Times New Roman" w:eastAsia="Times New Roman" w:hAnsi="Times New Roman" w:cs="Times New Roman"/>
          <w:sz w:val="28"/>
          <w:szCs w:val="28"/>
          <w:lang w:eastAsia="ru-RU"/>
        </w:rPr>
      </w:pPr>
      <w:r w:rsidRPr="007770EA">
        <w:rPr>
          <w:rFonts w:ascii="Times New Roman" w:eastAsia="Times New Roman" w:hAnsi="Times New Roman" w:cs="Times New Roman"/>
          <w:sz w:val="28"/>
          <w:szCs w:val="28"/>
          <w:lang w:eastAsia="ru-RU"/>
        </w:rPr>
        <w:t>Следовательно, вал жесткий.</w:t>
      </w:r>
    </w:p>
    <w:p w14:paraId="17F820A6" w14:textId="77777777" w:rsidR="00BB77E7" w:rsidRPr="007770EA" w:rsidRDefault="00BB77E7" w:rsidP="00BB77E7">
      <w:pPr>
        <w:widowControl w:val="0"/>
        <w:spacing w:line="360" w:lineRule="auto"/>
        <w:ind w:firstLine="708"/>
        <w:rPr>
          <w:rFonts w:ascii="Times New Roman" w:eastAsia="Times New Roman" w:hAnsi="Times New Roman" w:cs="Times New Roman"/>
          <w:bCs/>
          <w:iCs/>
          <w:sz w:val="28"/>
          <w:szCs w:val="28"/>
          <w:lang w:eastAsia="ru-RU"/>
        </w:rPr>
      </w:pPr>
      <w:r w:rsidRPr="007770EA">
        <w:rPr>
          <w:rFonts w:ascii="Times New Roman" w:eastAsia="Times New Roman" w:hAnsi="Times New Roman" w:cs="Times New Roman"/>
          <w:bCs/>
          <w:iCs/>
          <w:sz w:val="28"/>
          <w:szCs w:val="28"/>
          <w:lang w:eastAsia="ru-RU"/>
        </w:rPr>
        <w:t>Предельная угловая скорость для жесткого вала:</w:t>
      </w:r>
    </w:p>
    <w:p w14:paraId="25094D8F" w14:textId="77777777" w:rsidR="00BB77E7" w:rsidRPr="007770EA" w:rsidRDefault="00401288" w:rsidP="00BB77E7">
      <w:pPr>
        <w:widowControl w:val="0"/>
        <w:spacing w:line="360" w:lineRule="auto"/>
        <w:jc w:val="center"/>
        <w:rPr>
          <w:rFonts w:ascii="Times New Roman" w:eastAsia="Times New Roman" w:hAnsi="Times New Roman" w:cs="Times New Roman"/>
          <w:color w:val="1C1C1C"/>
          <w:position w:val="-24"/>
          <w:sz w:val="28"/>
          <w:szCs w:val="28"/>
          <w:lang w:eastAsia="ru-RU"/>
        </w:rPr>
      </w:pPr>
      <w:r w:rsidRPr="007770EA">
        <w:rPr>
          <w:rFonts w:ascii="Times New Roman" w:eastAsia="Times New Roman" w:hAnsi="Times New Roman" w:cs="Times New Roman"/>
          <w:noProof/>
          <w:color w:val="1C1C1C"/>
          <w:position w:val="-24"/>
          <w:sz w:val="28"/>
          <w:szCs w:val="28"/>
          <w:lang w:eastAsia="ru-RU"/>
        </w:rPr>
        <w:object w:dxaOrig="5539" w:dyaOrig="620" w14:anchorId="18B3A36F">
          <v:shape id="_x0000_i1025" type="#_x0000_t75" alt="" style="width:337.4pt;height:37.2pt;mso-width-percent:0;mso-height-percent:0;mso-width-percent:0;mso-height-percent:0" o:ole="">
            <v:imagedata r:id="rId28" o:title=""/>
          </v:shape>
          <o:OLEObject Type="Embed" ProgID="Equation.DSMT4" ShapeID="_x0000_i1025" DrawAspect="Content" ObjectID="_1780865985" r:id="rId29"/>
        </w:object>
      </w:r>
    </w:p>
    <w:p w14:paraId="139272CC" w14:textId="4DC6C8B4" w:rsidR="00106BD0" w:rsidRDefault="00976318" w:rsidP="00DD3A98">
      <w:pPr>
        <w:widowControl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
          <w:i/>
          <w:color w:val="000000"/>
          <w:sz w:val="28"/>
          <w:szCs w:val="28"/>
        </w:rPr>
        <w:t>Вывод.</w:t>
      </w:r>
      <w:r w:rsidR="00DD3A98" w:rsidRPr="00DD3A98">
        <w:rPr>
          <w:rFonts w:ascii="Times New Roman" w:hAnsi="Times New Roman" w:cs="Times New Roman"/>
          <w:sz w:val="28"/>
          <w:szCs w:val="28"/>
        </w:rPr>
        <w:t xml:space="preserve"> </w:t>
      </w:r>
      <w:r w:rsidR="00E91ABF">
        <w:rPr>
          <w:rFonts w:ascii="Times New Roman" w:hAnsi="Times New Roman" w:cs="Times New Roman"/>
          <w:sz w:val="28"/>
          <w:szCs w:val="28"/>
        </w:rPr>
        <w:t>Биогаз</w:t>
      </w:r>
      <w:r w:rsidR="00420A73">
        <w:rPr>
          <w:rFonts w:ascii="Times New Roman" w:hAnsi="Times New Roman" w:cs="Times New Roman"/>
          <w:sz w:val="28"/>
          <w:szCs w:val="28"/>
        </w:rPr>
        <w:t xml:space="preserve"> в настоящее время все шире </w:t>
      </w:r>
      <w:r w:rsidR="00DD3A98" w:rsidRPr="004824B8">
        <w:rPr>
          <w:rFonts w:ascii="Times New Roman" w:hAnsi="Times New Roman" w:cs="Times New Roman"/>
          <w:sz w:val="28"/>
          <w:szCs w:val="28"/>
        </w:rPr>
        <w:t>находит применение в разли</w:t>
      </w:r>
      <w:r w:rsidR="00DD3A98">
        <w:rPr>
          <w:rFonts w:ascii="Times New Roman" w:hAnsi="Times New Roman" w:cs="Times New Roman"/>
          <w:sz w:val="28"/>
          <w:szCs w:val="28"/>
        </w:rPr>
        <w:t xml:space="preserve">чных областях, включая сельское </w:t>
      </w:r>
      <w:r w:rsidR="00DD3A98" w:rsidRPr="004824B8">
        <w:rPr>
          <w:rFonts w:ascii="Times New Roman" w:hAnsi="Times New Roman" w:cs="Times New Roman"/>
          <w:sz w:val="28"/>
          <w:szCs w:val="28"/>
        </w:rPr>
        <w:t xml:space="preserve">хозяйство, </w:t>
      </w:r>
      <w:r w:rsidR="00DD3A98">
        <w:rPr>
          <w:rFonts w:ascii="Times New Roman" w:hAnsi="Times New Roman" w:cs="Times New Roman"/>
          <w:sz w:val="28"/>
          <w:szCs w:val="28"/>
        </w:rPr>
        <w:t>животноводство.</w:t>
      </w:r>
      <w:r w:rsidR="00DD3A98" w:rsidRPr="00DD3A98">
        <w:rPr>
          <w:rFonts w:ascii="Times New Roman" w:hAnsi="Times New Roman" w:cs="Times New Roman"/>
          <w:sz w:val="28"/>
          <w:szCs w:val="28"/>
        </w:rPr>
        <w:t xml:space="preserve"> </w:t>
      </w:r>
      <w:r w:rsidR="00DD3A98" w:rsidRPr="004824B8">
        <w:rPr>
          <w:rFonts w:ascii="Times New Roman" w:hAnsi="Times New Roman" w:cs="Times New Roman"/>
          <w:sz w:val="28"/>
          <w:szCs w:val="28"/>
        </w:rPr>
        <w:t>В состав биогаза входят различные приме</w:t>
      </w:r>
      <w:r w:rsidR="006F1D61">
        <w:rPr>
          <w:rFonts w:ascii="Times New Roman" w:hAnsi="Times New Roman" w:cs="Times New Roman"/>
          <w:sz w:val="28"/>
          <w:szCs w:val="28"/>
        </w:rPr>
        <w:t>си</w:t>
      </w:r>
      <w:r w:rsidR="00420A73">
        <w:rPr>
          <w:rFonts w:ascii="Times New Roman" w:hAnsi="Times New Roman" w:cs="Times New Roman"/>
          <w:sz w:val="28"/>
          <w:szCs w:val="28"/>
        </w:rPr>
        <w:t xml:space="preserve"> подстилочного навоза</w:t>
      </w:r>
      <w:r w:rsidR="006F1D61">
        <w:rPr>
          <w:rFonts w:ascii="Times New Roman" w:hAnsi="Times New Roman" w:cs="Times New Roman"/>
          <w:sz w:val="28"/>
          <w:szCs w:val="28"/>
        </w:rPr>
        <w:t>, включая сероводород и влагу</w:t>
      </w:r>
      <w:r w:rsidR="00DD3A98" w:rsidRPr="004824B8">
        <w:rPr>
          <w:rFonts w:ascii="Times New Roman" w:hAnsi="Times New Roman" w:cs="Times New Roman"/>
          <w:sz w:val="28"/>
          <w:szCs w:val="28"/>
        </w:rPr>
        <w:t>.</w:t>
      </w:r>
      <w:r w:rsidR="00DD3A98">
        <w:rPr>
          <w:rFonts w:ascii="Times New Roman" w:hAnsi="Times New Roman" w:cs="Times New Roman"/>
          <w:sz w:val="28"/>
          <w:szCs w:val="28"/>
        </w:rPr>
        <w:t xml:space="preserve"> Процесс</w:t>
      </w:r>
      <w:r w:rsidR="00106BD0" w:rsidRPr="004824B8">
        <w:rPr>
          <w:rFonts w:ascii="Times New Roman" w:hAnsi="Times New Roman" w:cs="Times New Roman"/>
          <w:sz w:val="28"/>
          <w:szCs w:val="28"/>
        </w:rPr>
        <w:t xml:space="preserve"> </w:t>
      </w:r>
      <w:r w:rsidR="00DD3A98">
        <w:rPr>
          <w:rFonts w:ascii="Times New Roman" w:hAnsi="Times New Roman" w:cs="Times New Roman"/>
          <w:sz w:val="28"/>
          <w:szCs w:val="28"/>
        </w:rPr>
        <w:t>о</w:t>
      </w:r>
      <w:r w:rsidR="00106BD0" w:rsidRPr="004824B8">
        <w:rPr>
          <w:rFonts w:ascii="Times New Roman" w:hAnsi="Times New Roman" w:cs="Times New Roman"/>
          <w:sz w:val="28"/>
          <w:szCs w:val="28"/>
        </w:rPr>
        <w:t xml:space="preserve">бразования биогаза </w:t>
      </w:r>
      <w:r w:rsidR="00DD3A98">
        <w:rPr>
          <w:rFonts w:ascii="Times New Roman" w:hAnsi="Times New Roman" w:cs="Times New Roman"/>
          <w:sz w:val="28"/>
          <w:szCs w:val="28"/>
        </w:rPr>
        <w:t>состоит из нескольких</w:t>
      </w:r>
      <w:r w:rsidR="00106BD0" w:rsidRPr="004824B8">
        <w:rPr>
          <w:rFonts w:ascii="Times New Roman" w:hAnsi="Times New Roman" w:cs="Times New Roman"/>
          <w:sz w:val="28"/>
          <w:szCs w:val="28"/>
        </w:rPr>
        <w:t xml:space="preserve"> этапов, что подчёркивает сложность и многокомпонентность процесса брожения</w:t>
      </w:r>
      <w:r w:rsidR="00FB3448">
        <w:rPr>
          <w:rFonts w:ascii="Times New Roman" w:hAnsi="Times New Roman" w:cs="Times New Roman"/>
          <w:sz w:val="28"/>
          <w:szCs w:val="28"/>
        </w:rPr>
        <w:t xml:space="preserve"> и ферментации</w:t>
      </w:r>
      <w:r w:rsidR="00106BD0" w:rsidRPr="004824B8">
        <w:rPr>
          <w:rFonts w:ascii="Times New Roman" w:hAnsi="Times New Roman" w:cs="Times New Roman"/>
          <w:sz w:val="28"/>
          <w:szCs w:val="28"/>
        </w:rPr>
        <w:t xml:space="preserve">. Биогаз может быть получен при различных температурных режимах, каждый из которых имеет свои плюсы и минусы. Выбор оптимального режима зависит от </w:t>
      </w:r>
      <w:r w:rsidR="00DD3A98">
        <w:rPr>
          <w:rFonts w:ascii="Times New Roman" w:hAnsi="Times New Roman" w:cs="Times New Roman"/>
          <w:sz w:val="28"/>
          <w:szCs w:val="28"/>
        </w:rPr>
        <w:t xml:space="preserve">параметров работы технического средства, а также исходного сырья, конструктивных особенностей </w:t>
      </w:r>
      <w:proofErr w:type="spellStart"/>
      <w:r w:rsidR="00DD3A98">
        <w:rPr>
          <w:rFonts w:ascii="Times New Roman" w:hAnsi="Times New Roman" w:cs="Times New Roman"/>
          <w:sz w:val="28"/>
          <w:szCs w:val="28"/>
        </w:rPr>
        <w:lastRenderedPageBreak/>
        <w:t>биореактора</w:t>
      </w:r>
      <w:proofErr w:type="spellEnd"/>
      <w:r w:rsidR="00106BD0" w:rsidRPr="004824B8">
        <w:rPr>
          <w:rFonts w:ascii="Times New Roman" w:hAnsi="Times New Roman" w:cs="Times New Roman"/>
          <w:sz w:val="28"/>
          <w:szCs w:val="28"/>
        </w:rPr>
        <w:t>.</w:t>
      </w:r>
      <w:r w:rsidR="00420A73">
        <w:rPr>
          <w:rFonts w:ascii="Times New Roman" w:hAnsi="Times New Roman" w:cs="Times New Roman"/>
          <w:sz w:val="28"/>
          <w:szCs w:val="28"/>
        </w:rPr>
        <w:t xml:space="preserve"> Условие </w:t>
      </w:r>
      <w:proofErr w:type="spellStart"/>
      <w:r w:rsidR="00420A73">
        <w:rPr>
          <w:rFonts w:ascii="Times New Roman" w:hAnsi="Times New Roman" w:cs="Times New Roman"/>
          <w:sz w:val="28"/>
          <w:szCs w:val="28"/>
        </w:rPr>
        <w:t>виброустойчивости</w:t>
      </w:r>
      <w:proofErr w:type="spellEnd"/>
      <w:r w:rsidR="00420A73">
        <w:rPr>
          <w:rFonts w:ascii="Times New Roman" w:hAnsi="Times New Roman" w:cs="Times New Roman"/>
          <w:sz w:val="28"/>
          <w:szCs w:val="28"/>
        </w:rPr>
        <w:t xml:space="preserve"> вала выполняется (0,42 </w:t>
      </w:r>
      <w:r w:rsidR="00420A73">
        <w:rPr>
          <w:rFonts w:ascii="Times New Roman" w:eastAsia="Times New Roman" w:hAnsi="Times New Roman" w:cs="Times New Roman"/>
          <w:sz w:val="28"/>
          <w:szCs w:val="28"/>
          <w:lang w:eastAsia="ru-RU"/>
        </w:rPr>
        <w:t>≤ 0,7).</w:t>
      </w:r>
      <w:r w:rsidR="00106BD0" w:rsidRPr="004824B8">
        <w:rPr>
          <w:rFonts w:ascii="Times New Roman" w:hAnsi="Times New Roman" w:cs="Times New Roman"/>
          <w:sz w:val="28"/>
          <w:szCs w:val="28"/>
        </w:rPr>
        <w:t xml:space="preserve"> </w:t>
      </w:r>
      <w:r w:rsidR="00420A73">
        <w:rPr>
          <w:rFonts w:ascii="Times New Roman" w:hAnsi="Times New Roman" w:cs="Times New Roman"/>
          <w:color w:val="000000"/>
          <w:sz w:val="28"/>
          <w:szCs w:val="28"/>
        </w:rPr>
        <w:t>Производство</w:t>
      </w:r>
      <w:r w:rsidR="00E91ABF">
        <w:rPr>
          <w:rFonts w:ascii="Times New Roman" w:hAnsi="Times New Roman" w:cs="Times New Roman"/>
          <w:color w:val="000000"/>
          <w:sz w:val="28"/>
          <w:szCs w:val="28"/>
        </w:rPr>
        <w:t xml:space="preserve"> биогаза</w:t>
      </w:r>
      <w:r w:rsidR="00420A73">
        <w:rPr>
          <w:rFonts w:ascii="Times New Roman" w:hAnsi="Times New Roman" w:cs="Times New Roman"/>
          <w:color w:val="000000"/>
          <w:sz w:val="28"/>
          <w:szCs w:val="28"/>
        </w:rPr>
        <w:t xml:space="preserve"> </w:t>
      </w:r>
      <w:r w:rsidR="00106BD0" w:rsidRPr="004824B8">
        <w:rPr>
          <w:rFonts w:ascii="Times New Roman" w:hAnsi="Times New Roman" w:cs="Times New Roman"/>
          <w:color w:val="000000"/>
          <w:sz w:val="28"/>
          <w:szCs w:val="28"/>
        </w:rPr>
        <w:t>является эффективным способом уменьшения зависимости от ископаемых топлив и снижения выбросов парниковых газов.</w:t>
      </w:r>
      <w:r w:rsidR="00420A73">
        <w:rPr>
          <w:rFonts w:ascii="Times New Roman" w:hAnsi="Times New Roman" w:cs="Times New Roman"/>
          <w:color w:val="000000"/>
          <w:sz w:val="28"/>
          <w:szCs w:val="28"/>
        </w:rPr>
        <w:t xml:space="preserve"> А также решение проблемы утилизации по</w:t>
      </w:r>
      <w:r w:rsidR="00E91ABF">
        <w:rPr>
          <w:rFonts w:ascii="Times New Roman" w:hAnsi="Times New Roman" w:cs="Times New Roman"/>
          <w:color w:val="000000"/>
          <w:sz w:val="28"/>
          <w:szCs w:val="28"/>
        </w:rPr>
        <w:t>бочных продуктов животноводства.</w:t>
      </w:r>
      <w:r w:rsidR="00106BD0" w:rsidRPr="004824B8">
        <w:rPr>
          <w:rFonts w:ascii="Times New Roman" w:hAnsi="Times New Roman" w:cs="Times New Roman"/>
          <w:color w:val="000000"/>
          <w:sz w:val="28"/>
          <w:szCs w:val="28"/>
        </w:rPr>
        <w:t xml:space="preserve"> Это способствует устойчивому развитию и экологически ответственному подходу к энергетике и управлению отходами. </w:t>
      </w:r>
    </w:p>
    <w:p w14:paraId="1D8CF883" w14:textId="77777777" w:rsidR="00E346CC" w:rsidRDefault="00E346CC" w:rsidP="00DD3A98">
      <w:pPr>
        <w:widowControl w:val="0"/>
        <w:spacing w:after="0" w:line="360" w:lineRule="auto"/>
        <w:ind w:firstLine="709"/>
        <w:jc w:val="both"/>
        <w:rPr>
          <w:rFonts w:ascii="Times New Roman" w:hAnsi="Times New Roman" w:cs="Times New Roman"/>
          <w:color w:val="000000"/>
          <w:sz w:val="28"/>
          <w:szCs w:val="28"/>
        </w:rPr>
      </w:pPr>
    </w:p>
    <w:p w14:paraId="744AACA9" w14:textId="70F124D6" w:rsidR="00976318" w:rsidRPr="00E354E4" w:rsidRDefault="00976318" w:rsidP="00976318">
      <w:pPr>
        <w:spacing w:after="0" w:line="360" w:lineRule="auto"/>
        <w:ind w:firstLine="426"/>
        <w:jc w:val="both"/>
        <w:rPr>
          <w:rFonts w:ascii="Times New Roman" w:hAnsi="Times New Roman" w:cs="Times New Roman"/>
          <w:b/>
          <w:bCs/>
          <w:sz w:val="24"/>
          <w:szCs w:val="24"/>
        </w:rPr>
      </w:pPr>
      <w:r w:rsidRPr="00E354E4">
        <w:rPr>
          <w:rFonts w:ascii="Times New Roman" w:hAnsi="Times New Roman" w:cs="Times New Roman"/>
          <w:b/>
          <w:bCs/>
          <w:sz w:val="24"/>
          <w:szCs w:val="24"/>
        </w:rPr>
        <w:t>Список литературы:</w:t>
      </w:r>
    </w:p>
    <w:p w14:paraId="6FCEC435" w14:textId="1C1B7CAA" w:rsidR="00976318" w:rsidRDefault="00976318" w:rsidP="00E354E4">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1.Энергия биомассы </w:t>
      </w:r>
      <w:r w:rsidRPr="00787599">
        <w:rPr>
          <w:rFonts w:ascii="Times New Roman" w:hAnsi="Times New Roman" w:cs="Times New Roman"/>
          <w:sz w:val="24"/>
          <w:szCs w:val="24"/>
        </w:rPr>
        <w:t xml:space="preserve"> </w:t>
      </w:r>
      <w:r w:rsidR="00787599" w:rsidRPr="00787599">
        <w:rPr>
          <w:rFonts w:ascii="Times New Roman" w:hAnsi="Times New Roman" w:cs="Times New Roman"/>
          <w:sz w:val="24"/>
          <w:szCs w:val="24"/>
        </w:rPr>
        <w:t xml:space="preserve">// </w:t>
      </w:r>
      <w:hyperlink r:id="rId30" w:history="1">
        <w:r w:rsidR="00787599" w:rsidRPr="00787599">
          <w:rPr>
            <w:rFonts w:ascii="Times New Roman" w:hAnsi="Times New Roman" w:cs="Times New Roman"/>
            <w:sz w:val="24"/>
            <w:szCs w:val="24"/>
          </w:rPr>
          <w:t>https://metallurgist.pro/</w:t>
        </w:r>
      </w:hyperlink>
      <w:r w:rsidR="00787599">
        <w:rPr>
          <w:rFonts w:ascii="Times New Roman" w:hAnsi="Times New Roman" w:cs="Times New Roman"/>
          <w:sz w:val="24"/>
          <w:szCs w:val="24"/>
        </w:rPr>
        <w:t xml:space="preserve"> </w:t>
      </w:r>
      <w:r w:rsidR="00787599" w:rsidRPr="00787599">
        <w:rPr>
          <w:rFonts w:ascii="Times New Roman" w:hAnsi="Times New Roman" w:cs="Times New Roman"/>
          <w:sz w:val="24"/>
          <w:szCs w:val="24"/>
        </w:rPr>
        <w:t xml:space="preserve"> URL: </w:t>
      </w:r>
      <w:hyperlink r:id="rId31" w:history="1">
        <w:r w:rsidRPr="00787599">
          <w:rPr>
            <w:rFonts w:ascii="Times New Roman" w:hAnsi="Times New Roman" w:cs="Times New Roman"/>
            <w:sz w:val="24"/>
            <w:szCs w:val="24"/>
          </w:rPr>
          <w:t>https://metallurgist.pro/energiya-biomassy/</w:t>
        </w:r>
      </w:hyperlink>
      <w:r w:rsidR="00787599" w:rsidRPr="00787599">
        <w:rPr>
          <w:rFonts w:ascii="Times New Roman" w:hAnsi="Times New Roman" w:cs="Times New Roman"/>
          <w:sz w:val="24"/>
          <w:szCs w:val="24"/>
        </w:rPr>
        <w:t xml:space="preserve"> (дата обращения: 05.04.24).</w:t>
      </w:r>
    </w:p>
    <w:p w14:paraId="6A4A05FC" w14:textId="6234D64E" w:rsidR="00976318" w:rsidRDefault="00976318" w:rsidP="00976318">
      <w:pPr>
        <w:spacing w:after="0" w:line="240" w:lineRule="auto"/>
        <w:ind w:firstLine="426"/>
        <w:jc w:val="both"/>
        <w:rPr>
          <w:rFonts w:ascii="Times New Roman" w:hAnsi="Times New Roman" w:cs="Times New Roman"/>
          <w:sz w:val="24"/>
          <w:szCs w:val="24"/>
        </w:rPr>
      </w:pPr>
    </w:p>
    <w:p w14:paraId="34D48192" w14:textId="628C0593" w:rsidR="00976318" w:rsidRPr="00622C01" w:rsidRDefault="00976318" w:rsidP="00976318">
      <w:pPr>
        <w:spacing w:after="0" w:line="240" w:lineRule="auto"/>
        <w:ind w:firstLine="426"/>
        <w:jc w:val="both"/>
        <w:rPr>
          <w:rFonts w:ascii="Times New Roman" w:hAnsi="Times New Roman" w:cs="Times New Roman"/>
          <w:sz w:val="24"/>
          <w:szCs w:val="24"/>
          <w:lang w:val="en-US"/>
        </w:rPr>
      </w:pPr>
      <w:r w:rsidRPr="00622C01">
        <w:rPr>
          <w:rFonts w:ascii="Times New Roman" w:hAnsi="Times New Roman" w:cs="Times New Roman"/>
          <w:sz w:val="24"/>
          <w:szCs w:val="24"/>
          <w:lang w:val="en-US"/>
        </w:rPr>
        <w:t>References:</w:t>
      </w:r>
    </w:p>
    <w:p w14:paraId="5F6CD262" w14:textId="01947BBC" w:rsidR="00787599" w:rsidRPr="00787599" w:rsidRDefault="00E354E4" w:rsidP="00E354E4">
      <w:pPr>
        <w:rPr>
          <w:rFonts w:ascii="Times New Roman" w:hAnsi="Times New Roman" w:cs="Times New Roman"/>
          <w:sz w:val="24"/>
          <w:szCs w:val="24"/>
          <w:lang w:val="en-US"/>
        </w:rPr>
      </w:pPr>
      <w:r w:rsidRPr="00E354E4">
        <w:rPr>
          <w:rFonts w:ascii="Times New Roman" w:hAnsi="Times New Roman" w:cs="Times New Roman"/>
          <w:sz w:val="24"/>
          <w:szCs w:val="24"/>
          <w:lang w:val="en-US"/>
        </w:rPr>
        <w:t xml:space="preserve">1.Jenergija </w:t>
      </w:r>
      <w:proofErr w:type="spellStart"/>
      <w:r w:rsidRPr="00E354E4">
        <w:rPr>
          <w:rFonts w:ascii="Times New Roman" w:hAnsi="Times New Roman" w:cs="Times New Roman"/>
          <w:sz w:val="24"/>
          <w:szCs w:val="24"/>
          <w:lang w:val="en-US"/>
        </w:rPr>
        <w:t>biomassy</w:t>
      </w:r>
      <w:proofErr w:type="spellEnd"/>
      <w:r w:rsidRPr="00E354E4">
        <w:rPr>
          <w:rFonts w:ascii="Times New Roman" w:hAnsi="Times New Roman" w:cs="Times New Roman"/>
          <w:sz w:val="24"/>
          <w:szCs w:val="24"/>
          <w:lang w:val="en-US"/>
        </w:rPr>
        <w:t xml:space="preserve">  // https://metallurgist.pro/  URL: https://metallurgist.pro/energiya-biomassy/ (data </w:t>
      </w:r>
      <w:proofErr w:type="spellStart"/>
      <w:r w:rsidRPr="00E354E4">
        <w:rPr>
          <w:rFonts w:ascii="Times New Roman" w:hAnsi="Times New Roman" w:cs="Times New Roman"/>
          <w:sz w:val="24"/>
          <w:szCs w:val="24"/>
          <w:lang w:val="en-US"/>
        </w:rPr>
        <w:t>obrashhenija</w:t>
      </w:r>
      <w:proofErr w:type="spellEnd"/>
      <w:r w:rsidRPr="00E354E4">
        <w:rPr>
          <w:rFonts w:ascii="Times New Roman" w:hAnsi="Times New Roman" w:cs="Times New Roman"/>
          <w:sz w:val="24"/>
          <w:szCs w:val="24"/>
          <w:lang w:val="en-US"/>
        </w:rPr>
        <w:t>: 05.04.24).</w:t>
      </w:r>
    </w:p>
    <w:sectPr w:rsidR="00787599" w:rsidRPr="00787599" w:rsidSect="00245E22">
      <w:headerReference w:type="even" r:id="rId32"/>
      <w:headerReference w:type="default" r:id="rId33"/>
      <w:footerReference w:type="default" r:id="rId3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2166" w14:textId="77777777" w:rsidR="00401288" w:rsidRDefault="00401288" w:rsidP="00E346CC">
      <w:pPr>
        <w:spacing w:after="0" w:line="240" w:lineRule="auto"/>
      </w:pPr>
      <w:r>
        <w:separator/>
      </w:r>
    </w:p>
  </w:endnote>
  <w:endnote w:type="continuationSeparator" w:id="0">
    <w:p w14:paraId="3FA3713F" w14:textId="77777777" w:rsidR="00401288" w:rsidRDefault="00401288" w:rsidP="00E34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panose1 w:val="020B0604020202020204"/>
    <w:charset w:val="01"/>
    <w:family w:val="roman"/>
    <w:pitch w:val="variable"/>
  </w:font>
  <w:font w:name="Songti SC">
    <w:panose1 w:val="02010600040101010101"/>
    <w:charset w:val="86"/>
    <w:family w:val="auto"/>
    <w:pitch w:val="variable"/>
    <w:sig w:usb0="00000287" w:usb1="080F0000" w:usb2="00000010" w:usb3="00000000" w:csb0="0004009F" w:csb1="00000000"/>
  </w:font>
  <w:font w:name="Arial Unicode MS">
    <w:panose1 w:val="020B0604020202020204"/>
    <w:charset w:val="80"/>
    <w:family w:val="swiss"/>
    <w:notTrueType/>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47CC3" w14:textId="76AC8CB6" w:rsidR="0017636E" w:rsidRPr="0017636E" w:rsidRDefault="0017636E">
    <w:pPr>
      <w:pStyle w:val="Footer"/>
      <w:rPr>
        <w:lang w:val="en-US"/>
      </w:rPr>
    </w:pPr>
    <w:hyperlink r:id="rId1" w:history="1">
      <w:r w:rsidRPr="000025CE">
        <w:rPr>
          <w:rStyle w:val="Hyperlink"/>
          <w:rFonts w:ascii="Times New Roman" w:hAnsi="Times New Roman" w:cs="Times New Roman"/>
          <w:sz w:val="24"/>
          <w:szCs w:val="24"/>
        </w:rPr>
        <w:t>http://ej.kubagro.ru/2024/0</w:t>
      </w:r>
      <w:r w:rsidRPr="000025CE">
        <w:rPr>
          <w:rStyle w:val="Hyperlink"/>
          <w:rFonts w:ascii="Times New Roman" w:hAnsi="Times New Roman" w:cs="Times New Roman"/>
          <w:sz w:val="24"/>
          <w:szCs w:val="24"/>
          <w:lang w:val="en-US"/>
        </w:rPr>
        <w:t>6</w:t>
      </w:r>
      <w:r w:rsidRPr="000025CE">
        <w:rPr>
          <w:rStyle w:val="Hyperlink"/>
          <w:rFonts w:ascii="Times New Roman" w:hAnsi="Times New Roman" w:cs="Times New Roman"/>
          <w:sz w:val="24"/>
          <w:szCs w:val="24"/>
        </w:rPr>
        <w:t>/pdf/3</w:t>
      </w:r>
      <w:r w:rsidRPr="000025CE">
        <w:rPr>
          <w:rStyle w:val="Hyperlink"/>
          <w:rFonts w:ascii="Times New Roman" w:hAnsi="Times New Roman" w:cs="Times New Roman"/>
          <w:sz w:val="24"/>
          <w:szCs w:val="24"/>
          <w:lang w:val="en-US"/>
        </w:rPr>
        <w:t>1</w:t>
      </w:r>
      <w:r w:rsidRPr="000025C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E1825" w14:textId="77777777" w:rsidR="00401288" w:rsidRDefault="00401288" w:rsidP="00E346CC">
      <w:pPr>
        <w:spacing w:after="0" w:line="240" w:lineRule="auto"/>
      </w:pPr>
      <w:r>
        <w:separator/>
      </w:r>
    </w:p>
  </w:footnote>
  <w:footnote w:type="continuationSeparator" w:id="0">
    <w:p w14:paraId="2D04C148" w14:textId="77777777" w:rsidR="00401288" w:rsidRDefault="00401288" w:rsidP="00E346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7070329"/>
      <w:docPartObj>
        <w:docPartGallery w:val="Page Numbers (Top of Page)"/>
        <w:docPartUnique/>
      </w:docPartObj>
    </w:sdtPr>
    <w:sdtContent>
      <w:p w14:paraId="49D04F9C" w14:textId="096D1941" w:rsidR="001D40F5" w:rsidRDefault="001D40F5"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A8DB51" w14:textId="77777777" w:rsidR="0017636E" w:rsidRDefault="0017636E" w:rsidP="001D40F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84717414"/>
      <w:docPartObj>
        <w:docPartGallery w:val="Page Numbers (Top of Page)"/>
        <w:docPartUnique/>
      </w:docPartObj>
    </w:sdtPr>
    <w:sdtContent>
      <w:p w14:paraId="068B96E5" w14:textId="51562A78" w:rsidR="001D40F5" w:rsidRPr="001D40F5" w:rsidRDefault="001D40F5" w:rsidP="000025CE">
        <w:pPr>
          <w:pStyle w:val="Header"/>
          <w:framePr w:wrap="none" w:vAnchor="text" w:hAnchor="margin" w:xAlign="right" w:y="1"/>
          <w:rPr>
            <w:rStyle w:val="PageNumber"/>
            <w:rFonts w:ascii="Times New Roman" w:hAnsi="Times New Roman" w:cs="Times New Roman"/>
            <w:sz w:val="28"/>
            <w:szCs w:val="28"/>
          </w:rPr>
        </w:pPr>
        <w:r w:rsidRPr="001D40F5">
          <w:rPr>
            <w:rStyle w:val="PageNumber"/>
            <w:rFonts w:ascii="Times New Roman" w:hAnsi="Times New Roman" w:cs="Times New Roman"/>
            <w:sz w:val="28"/>
            <w:szCs w:val="28"/>
          </w:rPr>
          <w:fldChar w:fldCharType="begin"/>
        </w:r>
        <w:r w:rsidRPr="001D40F5">
          <w:rPr>
            <w:rStyle w:val="PageNumber"/>
            <w:rFonts w:ascii="Times New Roman" w:hAnsi="Times New Roman" w:cs="Times New Roman"/>
            <w:sz w:val="28"/>
            <w:szCs w:val="28"/>
          </w:rPr>
          <w:instrText xml:space="preserve"> PAGE </w:instrText>
        </w:r>
        <w:r w:rsidRPr="001D40F5">
          <w:rPr>
            <w:rStyle w:val="PageNumber"/>
            <w:rFonts w:ascii="Times New Roman" w:hAnsi="Times New Roman" w:cs="Times New Roman"/>
            <w:sz w:val="28"/>
            <w:szCs w:val="28"/>
          </w:rPr>
          <w:fldChar w:fldCharType="separate"/>
        </w:r>
        <w:r w:rsidRPr="001D40F5">
          <w:rPr>
            <w:rStyle w:val="PageNumber"/>
            <w:rFonts w:ascii="Times New Roman" w:hAnsi="Times New Roman" w:cs="Times New Roman"/>
            <w:noProof/>
            <w:sz w:val="28"/>
            <w:szCs w:val="28"/>
          </w:rPr>
          <w:t>1</w:t>
        </w:r>
        <w:r w:rsidRPr="001D40F5">
          <w:rPr>
            <w:rStyle w:val="PageNumber"/>
            <w:rFonts w:ascii="Times New Roman" w:hAnsi="Times New Roman" w:cs="Times New Roman"/>
            <w:sz w:val="28"/>
            <w:szCs w:val="28"/>
          </w:rPr>
          <w:fldChar w:fldCharType="end"/>
        </w:r>
      </w:p>
    </w:sdtContent>
  </w:sdt>
  <w:sdt>
    <w:sdtPr>
      <w:id w:val="-169496256"/>
      <w:docPartObj>
        <w:docPartGallery w:val="Page Numbers (Top of Page)"/>
        <w:docPartUnique/>
      </w:docPartObj>
    </w:sdtPr>
    <w:sdtEndPr/>
    <w:sdtContent>
      <w:sdt>
        <w:sdtPr>
          <w:id w:val="1174138650"/>
          <w:docPartObj>
            <w:docPartGallery w:val="Page Numbers (Top of Page)"/>
            <w:docPartUnique/>
          </w:docPartObj>
        </w:sdtPr>
        <w:sdtContent>
          <w:sdt>
            <w:sdtPr>
              <w:rPr>
                <w:rFonts w:ascii="Times New Roman" w:hAnsi="Times New Roman" w:cs="Times New Roman"/>
                <w:sz w:val="24"/>
                <w:szCs w:val="24"/>
              </w:rPr>
              <w:id w:val="1163125841"/>
              <w:docPartObj>
                <w:docPartGallery w:val="Page Numbers (Top of Page)"/>
                <w:docPartUnique/>
              </w:docPartObj>
            </w:sdtPr>
            <w:sdtContent>
              <w:p w14:paraId="3284AF9F" w14:textId="4A9A57A7" w:rsidR="00E346CC" w:rsidRDefault="001D40F5" w:rsidP="001D40F5">
                <w:pPr>
                  <w:pStyle w:val="Header"/>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06F1E592" w14:textId="77777777" w:rsidR="00E346CC" w:rsidRDefault="00E34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B6E55"/>
    <w:multiLevelType w:val="hybridMultilevel"/>
    <w:tmpl w:val="01E4D756"/>
    <w:lvl w:ilvl="0" w:tplc="A39E6AE4">
      <w:start w:val="1"/>
      <w:numFmt w:val="decimal"/>
      <w:lvlText w:val="%1."/>
      <w:lvlJc w:val="left"/>
      <w:pPr>
        <w:ind w:left="1353" w:hanging="360"/>
      </w:pPr>
      <w:rPr>
        <w:rFonts w:ascii="Times New Roman" w:hAnsi="Times New Roman" w:cs="Times New Roman" w:hint="default"/>
        <w:b w:val="0"/>
        <w:color w:val="auto"/>
        <w:sz w:val="28"/>
        <w:szCs w:val="28"/>
        <w:lang w:val="de-D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814"/>
    <w:rsid w:val="0001220C"/>
    <w:rsid w:val="000531DF"/>
    <w:rsid w:val="00077C52"/>
    <w:rsid w:val="000B7518"/>
    <w:rsid w:val="00106BD0"/>
    <w:rsid w:val="00114E1D"/>
    <w:rsid w:val="00136BB5"/>
    <w:rsid w:val="00157814"/>
    <w:rsid w:val="001662A0"/>
    <w:rsid w:val="0017636E"/>
    <w:rsid w:val="001852C2"/>
    <w:rsid w:val="001B470B"/>
    <w:rsid w:val="001C71F0"/>
    <w:rsid w:val="001D40F5"/>
    <w:rsid w:val="00210488"/>
    <w:rsid w:val="002433C9"/>
    <w:rsid w:val="00245E22"/>
    <w:rsid w:val="002A640B"/>
    <w:rsid w:val="002B6087"/>
    <w:rsid w:val="00323F23"/>
    <w:rsid w:val="00330BF0"/>
    <w:rsid w:val="00355A94"/>
    <w:rsid w:val="00382E90"/>
    <w:rsid w:val="00401288"/>
    <w:rsid w:val="00420A73"/>
    <w:rsid w:val="0045344F"/>
    <w:rsid w:val="004814FF"/>
    <w:rsid w:val="00510F8E"/>
    <w:rsid w:val="00537849"/>
    <w:rsid w:val="00552F29"/>
    <w:rsid w:val="00570EBA"/>
    <w:rsid w:val="00571FD1"/>
    <w:rsid w:val="005B1725"/>
    <w:rsid w:val="00622C01"/>
    <w:rsid w:val="00634D7F"/>
    <w:rsid w:val="006A7D6A"/>
    <w:rsid w:val="006B12D2"/>
    <w:rsid w:val="006B3A16"/>
    <w:rsid w:val="006B3BE5"/>
    <w:rsid w:val="006B3E93"/>
    <w:rsid w:val="006C0A98"/>
    <w:rsid w:val="006E5659"/>
    <w:rsid w:val="006F1D61"/>
    <w:rsid w:val="00787599"/>
    <w:rsid w:val="007B660D"/>
    <w:rsid w:val="008735F2"/>
    <w:rsid w:val="0088615C"/>
    <w:rsid w:val="00896CA5"/>
    <w:rsid w:val="008A4613"/>
    <w:rsid w:val="008C3885"/>
    <w:rsid w:val="00976318"/>
    <w:rsid w:val="009765C9"/>
    <w:rsid w:val="009A05D5"/>
    <w:rsid w:val="009B610F"/>
    <w:rsid w:val="009B7CE9"/>
    <w:rsid w:val="00A00AB3"/>
    <w:rsid w:val="00A57E3F"/>
    <w:rsid w:val="00A6059D"/>
    <w:rsid w:val="00A6162F"/>
    <w:rsid w:val="00A940E8"/>
    <w:rsid w:val="00AC3841"/>
    <w:rsid w:val="00B004DE"/>
    <w:rsid w:val="00B90095"/>
    <w:rsid w:val="00B97E8D"/>
    <w:rsid w:val="00BB77E7"/>
    <w:rsid w:val="00BD746D"/>
    <w:rsid w:val="00CB6A9A"/>
    <w:rsid w:val="00CC5F8E"/>
    <w:rsid w:val="00CE1605"/>
    <w:rsid w:val="00D36FF7"/>
    <w:rsid w:val="00D46918"/>
    <w:rsid w:val="00D551D5"/>
    <w:rsid w:val="00D86F56"/>
    <w:rsid w:val="00D87916"/>
    <w:rsid w:val="00D95FFC"/>
    <w:rsid w:val="00D97717"/>
    <w:rsid w:val="00DD2596"/>
    <w:rsid w:val="00DD3A98"/>
    <w:rsid w:val="00DD7684"/>
    <w:rsid w:val="00E06B09"/>
    <w:rsid w:val="00E102D8"/>
    <w:rsid w:val="00E346CC"/>
    <w:rsid w:val="00E354E4"/>
    <w:rsid w:val="00E6518D"/>
    <w:rsid w:val="00E91ABF"/>
    <w:rsid w:val="00EF7BAC"/>
    <w:rsid w:val="00F00F79"/>
    <w:rsid w:val="00F52F16"/>
    <w:rsid w:val="00F5700F"/>
    <w:rsid w:val="00F753DE"/>
    <w:rsid w:val="00FB3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FC298"/>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3E93"/>
    <w:rPr>
      <w:color w:val="0000FF"/>
      <w:u w:val="single"/>
    </w:rPr>
  </w:style>
  <w:style w:type="paragraph" w:styleId="BodyText">
    <w:name w:val="Body Text"/>
    <w:basedOn w:val="Normal"/>
    <w:link w:val="BodyTextChar"/>
    <w:rsid w:val="00A6162F"/>
    <w:pPr>
      <w:suppressAutoHyphens/>
      <w:spacing w:after="140" w:line="276" w:lineRule="auto"/>
    </w:pPr>
    <w:rPr>
      <w:rFonts w:ascii="Liberation Serif" w:eastAsia="Songti SC" w:hAnsi="Liberation Serif" w:cs="Arial Unicode MS"/>
      <w:kern w:val="2"/>
      <w:sz w:val="24"/>
      <w:szCs w:val="24"/>
      <w:lang w:eastAsia="zh-CN" w:bidi="hi-IN"/>
    </w:rPr>
  </w:style>
  <w:style w:type="character" w:customStyle="1" w:styleId="BodyTextChar">
    <w:name w:val="Body Text Char"/>
    <w:basedOn w:val="DefaultParagraphFont"/>
    <w:link w:val="BodyText"/>
    <w:rsid w:val="00A6162F"/>
    <w:rPr>
      <w:rFonts w:ascii="Liberation Serif" w:eastAsia="Songti SC" w:hAnsi="Liberation Serif" w:cs="Arial Unicode MS"/>
      <w:kern w:val="2"/>
      <w:sz w:val="24"/>
      <w:szCs w:val="24"/>
      <w:lang w:eastAsia="zh-CN" w:bidi="hi-IN"/>
    </w:rPr>
  </w:style>
  <w:style w:type="character" w:customStyle="1" w:styleId="2">
    <w:name w:val="Заголовок №2_"/>
    <w:basedOn w:val="DefaultParagraphFont"/>
    <w:link w:val="20"/>
    <w:locked/>
    <w:rsid w:val="001B470B"/>
    <w:rPr>
      <w:rFonts w:ascii="Tahoma" w:eastAsia="Tahoma" w:hAnsi="Tahoma" w:cs="Tahoma"/>
      <w:b/>
      <w:bCs/>
      <w:sz w:val="26"/>
      <w:szCs w:val="26"/>
      <w:shd w:val="clear" w:color="auto" w:fill="FFFFFF"/>
    </w:rPr>
  </w:style>
  <w:style w:type="paragraph" w:customStyle="1" w:styleId="20">
    <w:name w:val="Заголовок №2"/>
    <w:basedOn w:val="Normal"/>
    <w:link w:val="2"/>
    <w:rsid w:val="001B470B"/>
    <w:pPr>
      <w:widowControl w:val="0"/>
      <w:shd w:val="clear" w:color="auto" w:fill="FFFFFF"/>
      <w:spacing w:before="60" w:after="60" w:line="264" w:lineRule="exact"/>
      <w:outlineLvl w:val="1"/>
    </w:pPr>
    <w:rPr>
      <w:rFonts w:ascii="Tahoma" w:eastAsia="Tahoma" w:hAnsi="Tahoma" w:cs="Tahoma"/>
      <w:b/>
      <w:bCs/>
      <w:sz w:val="26"/>
      <w:szCs w:val="26"/>
    </w:rPr>
  </w:style>
  <w:style w:type="paragraph" w:styleId="BalloonText">
    <w:name w:val="Balloon Text"/>
    <w:basedOn w:val="Normal"/>
    <w:link w:val="BalloonTextChar"/>
    <w:uiPriority w:val="99"/>
    <w:semiHidden/>
    <w:unhideWhenUsed/>
    <w:rsid w:val="00DD25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596"/>
    <w:rPr>
      <w:rFonts w:ascii="Tahoma" w:hAnsi="Tahoma" w:cs="Tahoma"/>
      <w:sz w:val="16"/>
      <w:szCs w:val="16"/>
    </w:rPr>
  </w:style>
  <w:style w:type="character" w:styleId="Strong">
    <w:name w:val="Strong"/>
    <w:basedOn w:val="DefaultParagraphFont"/>
    <w:uiPriority w:val="22"/>
    <w:qFormat/>
    <w:rsid w:val="00DD2596"/>
    <w:rPr>
      <w:b/>
      <w:bCs/>
    </w:rPr>
  </w:style>
  <w:style w:type="paragraph" w:styleId="NormalWeb">
    <w:name w:val="Normal (Web)"/>
    <w:basedOn w:val="Normal"/>
    <w:uiPriority w:val="99"/>
    <w:semiHidden/>
    <w:unhideWhenUsed/>
    <w:rsid w:val="002B6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Preformatted">
    <w:name w:val="HTML Preformatted"/>
    <w:basedOn w:val="Normal"/>
    <w:link w:val="HTMLPreformattedChar"/>
    <w:uiPriority w:val="99"/>
    <w:semiHidden/>
    <w:unhideWhenUsed/>
    <w:rsid w:val="00B00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B004DE"/>
    <w:rPr>
      <w:rFonts w:ascii="Courier New" w:eastAsia="Times New Roman" w:hAnsi="Courier New" w:cs="Courier New"/>
      <w:sz w:val="20"/>
      <w:szCs w:val="20"/>
      <w:lang w:eastAsia="ru-RU"/>
    </w:rPr>
  </w:style>
  <w:style w:type="character" w:customStyle="1" w:styleId="y2iqfc">
    <w:name w:val="y2iqfc"/>
    <w:basedOn w:val="DefaultParagraphFont"/>
    <w:rsid w:val="00B004DE"/>
  </w:style>
  <w:style w:type="table" w:styleId="TableGrid">
    <w:name w:val="Table Grid"/>
    <w:basedOn w:val="TableNormal"/>
    <w:uiPriority w:val="39"/>
    <w:rsid w:val="00BB7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46CC"/>
    <w:pPr>
      <w:tabs>
        <w:tab w:val="center" w:pos="4844"/>
        <w:tab w:val="right" w:pos="9689"/>
      </w:tabs>
      <w:spacing w:after="0" w:line="240" w:lineRule="auto"/>
    </w:pPr>
  </w:style>
  <w:style w:type="character" w:customStyle="1" w:styleId="HeaderChar">
    <w:name w:val="Header Char"/>
    <w:basedOn w:val="DefaultParagraphFont"/>
    <w:link w:val="Header"/>
    <w:uiPriority w:val="99"/>
    <w:rsid w:val="00E346CC"/>
  </w:style>
  <w:style w:type="paragraph" w:styleId="Footer">
    <w:name w:val="footer"/>
    <w:basedOn w:val="Normal"/>
    <w:link w:val="FooterChar"/>
    <w:uiPriority w:val="99"/>
    <w:unhideWhenUsed/>
    <w:rsid w:val="00E346CC"/>
    <w:pPr>
      <w:tabs>
        <w:tab w:val="center" w:pos="4844"/>
        <w:tab w:val="right" w:pos="9689"/>
      </w:tabs>
      <w:spacing w:after="0" w:line="240" w:lineRule="auto"/>
    </w:pPr>
  </w:style>
  <w:style w:type="character" w:customStyle="1" w:styleId="FooterChar">
    <w:name w:val="Footer Char"/>
    <w:basedOn w:val="DefaultParagraphFont"/>
    <w:link w:val="Footer"/>
    <w:uiPriority w:val="99"/>
    <w:rsid w:val="00E346CC"/>
  </w:style>
  <w:style w:type="character" w:styleId="UnresolvedMention">
    <w:name w:val="Unresolved Mention"/>
    <w:basedOn w:val="DefaultParagraphFont"/>
    <w:uiPriority w:val="99"/>
    <w:semiHidden/>
    <w:unhideWhenUsed/>
    <w:rsid w:val="0017636E"/>
    <w:rPr>
      <w:color w:val="605E5C"/>
      <w:shd w:val="clear" w:color="auto" w:fill="E1DFDD"/>
    </w:rPr>
  </w:style>
  <w:style w:type="character" w:styleId="PageNumber">
    <w:name w:val="page number"/>
    <w:basedOn w:val="DefaultParagraphFont"/>
    <w:uiPriority w:val="99"/>
    <w:semiHidden/>
    <w:unhideWhenUsed/>
    <w:rsid w:val="001D4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0499">
      <w:bodyDiv w:val="1"/>
      <w:marLeft w:val="0"/>
      <w:marRight w:val="0"/>
      <w:marTop w:val="0"/>
      <w:marBottom w:val="0"/>
      <w:divBdr>
        <w:top w:val="none" w:sz="0" w:space="0" w:color="auto"/>
        <w:left w:val="none" w:sz="0" w:space="0" w:color="auto"/>
        <w:bottom w:val="none" w:sz="0" w:space="0" w:color="auto"/>
        <w:right w:val="none" w:sz="0" w:space="0" w:color="auto"/>
      </w:divBdr>
    </w:div>
    <w:div w:id="470246290">
      <w:bodyDiv w:val="1"/>
      <w:marLeft w:val="0"/>
      <w:marRight w:val="0"/>
      <w:marTop w:val="0"/>
      <w:marBottom w:val="0"/>
      <w:divBdr>
        <w:top w:val="none" w:sz="0" w:space="0" w:color="auto"/>
        <w:left w:val="none" w:sz="0" w:space="0" w:color="auto"/>
        <w:bottom w:val="none" w:sz="0" w:space="0" w:color="auto"/>
        <w:right w:val="none" w:sz="0" w:space="0" w:color="auto"/>
      </w:divBdr>
    </w:div>
    <w:div w:id="669716219">
      <w:bodyDiv w:val="1"/>
      <w:marLeft w:val="0"/>
      <w:marRight w:val="0"/>
      <w:marTop w:val="0"/>
      <w:marBottom w:val="0"/>
      <w:divBdr>
        <w:top w:val="none" w:sz="0" w:space="0" w:color="auto"/>
        <w:left w:val="none" w:sz="0" w:space="0" w:color="auto"/>
        <w:bottom w:val="none" w:sz="0" w:space="0" w:color="auto"/>
        <w:right w:val="none" w:sz="0" w:space="0" w:color="auto"/>
      </w:divBdr>
    </w:div>
    <w:div w:id="751127239">
      <w:bodyDiv w:val="1"/>
      <w:marLeft w:val="0"/>
      <w:marRight w:val="0"/>
      <w:marTop w:val="0"/>
      <w:marBottom w:val="0"/>
      <w:divBdr>
        <w:top w:val="none" w:sz="0" w:space="0" w:color="auto"/>
        <w:left w:val="none" w:sz="0" w:space="0" w:color="auto"/>
        <w:bottom w:val="none" w:sz="0" w:space="0" w:color="auto"/>
        <w:right w:val="none" w:sz="0" w:space="0" w:color="auto"/>
      </w:divBdr>
    </w:div>
    <w:div w:id="785779967">
      <w:bodyDiv w:val="1"/>
      <w:marLeft w:val="0"/>
      <w:marRight w:val="0"/>
      <w:marTop w:val="0"/>
      <w:marBottom w:val="0"/>
      <w:divBdr>
        <w:top w:val="none" w:sz="0" w:space="0" w:color="auto"/>
        <w:left w:val="none" w:sz="0" w:space="0" w:color="auto"/>
        <w:bottom w:val="none" w:sz="0" w:space="0" w:color="auto"/>
        <w:right w:val="none" w:sz="0" w:space="0" w:color="auto"/>
      </w:divBdr>
    </w:div>
    <w:div w:id="1035156429">
      <w:bodyDiv w:val="1"/>
      <w:marLeft w:val="0"/>
      <w:marRight w:val="0"/>
      <w:marTop w:val="0"/>
      <w:marBottom w:val="0"/>
      <w:divBdr>
        <w:top w:val="none" w:sz="0" w:space="0" w:color="auto"/>
        <w:left w:val="none" w:sz="0" w:space="0" w:color="auto"/>
        <w:bottom w:val="none" w:sz="0" w:space="0" w:color="auto"/>
        <w:right w:val="none" w:sz="0" w:space="0" w:color="auto"/>
      </w:divBdr>
    </w:div>
    <w:div w:id="1320889435">
      <w:bodyDiv w:val="1"/>
      <w:marLeft w:val="0"/>
      <w:marRight w:val="0"/>
      <w:marTop w:val="0"/>
      <w:marBottom w:val="0"/>
      <w:divBdr>
        <w:top w:val="none" w:sz="0" w:space="0" w:color="auto"/>
        <w:left w:val="none" w:sz="0" w:space="0" w:color="auto"/>
        <w:bottom w:val="none" w:sz="0" w:space="0" w:color="auto"/>
        <w:right w:val="none" w:sz="0" w:space="0" w:color="auto"/>
      </w:divBdr>
      <w:divsChild>
        <w:div w:id="1249268345">
          <w:marLeft w:val="0"/>
          <w:marRight w:val="0"/>
          <w:marTop w:val="0"/>
          <w:marBottom w:val="0"/>
          <w:divBdr>
            <w:top w:val="none" w:sz="0" w:space="0" w:color="auto"/>
            <w:left w:val="none" w:sz="0" w:space="0" w:color="auto"/>
            <w:bottom w:val="none" w:sz="0" w:space="0" w:color="auto"/>
            <w:right w:val="none" w:sz="0" w:space="0" w:color="auto"/>
          </w:divBdr>
        </w:div>
        <w:div w:id="2114669762">
          <w:marLeft w:val="0"/>
          <w:marRight w:val="0"/>
          <w:marTop w:val="0"/>
          <w:marBottom w:val="0"/>
          <w:divBdr>
            <w:top w:val="none" w:sz="0" w:space="0" w:color="auto"/>
            <w:left w:val="none" w:sz="0" w:space="0" w:color="auto"/>
            <w:bottom w:val="none" w:sz="0" w:space="0" w:color="auto"/>
            <w:right w:val="none" w:sz="0" w:space="0" w:color="auto"/>
          </w:divBdr>
        </w:div>
      </w:divsChild>
    </w:div>
    <w:div w:id="1320962587">
      <w:bodyDiv w:val="1"/>
      <w:marLeft w:val="0"/>
      <w:marRight w:val="0"/>
      <w:marTop w:val="0"/>
      <w:marBottom w:val="0"/>
      <w:divBdr>
        <w:top w:val="none" w:sz="0" w:space="0" w:color="auto"/>
        <w:left w:val="none" w:sz="0" w:space="0" w:color="auto"/>
        <w:bottom w:val="none" w:sz="0" w:space="0" w:color="auto"/>
        <w:right w:val="none" w:sz="0" w:space="0" w:color="auto"/>
      </w:divBdr>
    </w:div>
    <w:div w:id="1489591004">
      <w:bodyDiv w:val="1"/>
      <w:marLeft w:val="0"/>
      <w:marRight w:val="0"/>
      <w:marTop w:val="0"/>
      <w:marBottom w:val="0"/>
      <w:divBdr>
        <w:top w:val="none" w:sz="0" w:space="0" w:color="auto"/>
        <w:left w:val="none" w:sz="0" w:space="0" w:color="auto"/>
        <w:bottom w:val="none" w:sz="0" w:space="0" w:color="auto"/>
        <w:right w:val="none" w:sz="0" w:space="0" w:color="auto"/>
      </w:divBdr>
    </w:div>
    <w:div w:id="1513643574">
      <w:bodyDiv w:val="1"/>
      <w:marLeft w:val="0"/>
      <w:marRight w:val="0"/>
      <w:marTop w:val="0"/>
      <w:marBottom w:val="0"/>
      <w:divBdr>
        <w:top w:val="none" w:sz="0" w:space="0" w:color="auto"/>
        <w:left w:val="none" w:sz="0" w:space="0" w:color="auto"/>
        <w:bottom w:val="none" w:sz="0" w:space="0" w:color="auto"/>
        <w:right w:val="none" w:sz="0" w:space="0" w:color="auto"/>
      </w:divBdr>
    </w:div>
    <w:div w:id="1847283979">
      <w:bodyDiv w:val="1"/>
      <w:marLeft w:val="0"/>
      <w:marRight w:val="0"/>
      <w:marTop w:val="0"/>
      <w:marBottom w:val="0"/>
      <w:divBdr>
        <w:top w:val="none" w:sz="0" w:space="0" w:color="auto"/>
        <w:left w:val="none" w:sz="0" w:space="0" w:color="auto"/>
        <w:bottom w:val="none" w:sz="0" w:space="0" w:color="auto"/>
        <w:right w:val="none" w:sz="0" w:space="0" w:color="auto"/>
      </w:divBdr>
    </w:div>
    <w:div w:id="185310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openxmlformats.org/officeDocument/2006/relationships/image" Target="media/image6.wmf"/><Relationship Id="rId3" Type="http://schemas.openxmlformats.org/officeDocument/2006/relationships/settings" Target="settings.xml"/><Relationship Id="rId21" Type="http://schemas.microsoft.com/office/2007/relationships/diagramDrawing" Target="diagrams/drawing2.xml"/><Relationship Id="rId34" Type="http://schemas.openxmlformats.org/officeDocument/2006/relationships/footer" Target="footer1.xml"/><Relationship Id="rId7" Type="http://schemas.openxmlformats.org/officeDocument/2006/relationships/hyperlink" Target="mailto:deshch_henko@mail.ru" TargetMode="Externa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image" Target="media/image5.png"/><Relationship Id="rId33" Type="http://schemas.openxmlformats.org/officeDocument/2006/relationships/header" Target="header2.xml"/><Relationship Id="rId2" Type="http://schemas.openxmlformats.org/officeDocument/2006/relationships/styles" Target="styles.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24" Type="http://schemas.openxmlformats.org/officeDocument/2006/relationships/image" Target="media/image4.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image" Target="media/image3.png"/><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diagramQuickStyle" Target="diagrams/quickStyle2.xml"/><Relationship Id="rId31" Type="http://schemas.openxmlformats.org/officeDocument/2006/relationships/hyperlink" Target="https://metallurgist.pro/energiya-biomassy/" TargetMode="External"/><Relationship Id="rId4" Type="http://schemas.openxmlformats.org/officeDocument/2006/relationships/webSettings" Target="webSettings.xml"/><Relationship Id="rId9" Type="http://schemas.openxmlformats.org/officeDocument/2006/relationships/hyperlink" Target="http://dx.doi.org/10.21515/1990-4665-200-031" TargetMode="External"/><Relationship Id="rId14" Type="http://schemas.openxmlformats.org/officeDocument/2006/relationships/diagramQuickStyle" Target="diagrams/quickStyle1.xml"/><Relationship Id="rId22" Type="http://schemas.openxmlformats.org/officeDocument/2006/relationships/image" Target="media/image2.png"/><Relationship Id="rId27" Type="http://schemas.openxmlformats.org/officeDocument/2006/relationships/oleObject" Target="embeddings/oleObject1.bin"/><Relationship Id="rId30" Type="http://schemas.openxmlformats.org/officeDocument/2006/relationships/hyperlink" Target="https://metallurgist.pro/" TargetMode="External"/><Relationship Id="rId35" Type="http://schemas.openxmlformats.org/officeDocument/2006/relationships/fontTable" Target="fontTable.xml"/><Relationship Id="rId8" Type="http://schemas.openxmlformats.org/officeDocument/2006/relationships/hyperlink" Target="mailto:deshch_henko@mail.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31.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400" b="0" i="0" u="none" strike="noStrike" baseline="0">
                <a:effectLst/>
                <a:latin typeface="Times New Roman" panose="02020603050405020304" pitchFamily="18" charset="0"/>
                <a:cs typeface="Times New Roman" panose="02020603050405020304" pitchFamily="18" charset="0"/>
              </a:rPr>
              <a:t>Состав навоза</a:t>
            </a:r>
            <a:endParaRPr lang="ru-RU">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Лист1!$B$1</c:f>
              <c:strCache>
                <c:ptCount val="1"/>
                <c:pt idx="0">
                  <c:v>Продажи</c:v>
                </c:pt>
              </c:strCache>
            </c:strRef>
          </c:tx>
          <c:spPr>
            <a:solidFill>
              <a:schemeClr val="accent1"/>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Вода</c:v>
                </c:pt>
                <c:pt idx="1">
                  <c:v>Органическое вещество</c:v>
                </c:pt>
                <c:pt idx="2">
                  <c:v>Азот (N)</c:v>
                </c:pt>
                <c:pt idx="3">
                  <c:v>Фосфор (P2O5)</c:v>
                </c:pt>
                <c:pt idx="4">
                  <c:v>Калий (K2O)</c:v>
                </c:pt>
                <c:pt idx="5">
                  <c:v>Известь (CaO)</c:v>
                </c:pt>
                <c:pt idx="6">
                  <c:v>Магнезия (MgO)</c:v>
                </c:pt>
                <c:pt idx="7">
                  <c:v>Серная кислота (SO3)</c:v>
                </c:pt>
                <c:pt idx="8">
                  <c:v>Хлор</c:v>
                </c:pt>
                <c:pt idx="9">
                  <c:v>Кремневая кислота (SiCh)</c:v>
                </c:pt>
                <c:pt idx="10">
                  <c:v>Окислы Ai и Fe (P2O3)</c:v>
                </c:pt>
              </c:strCache>
            </c:strRef>
          </c:cat>
          <c:val>
            <c:numRef>
              <c:f>Лист1!$B$2:$B$12</c:f>
              <c:numCache>
                <c:formatCode>General</c:formatCode>
                <c:ptCount val="11"/>
                <c:pt idx="0">
                  <c:v>77.3</c:v>
                </c:pt>
                <c:pt idx="1">
                  <c:v>20.3</c:v>
                </c:pt>
                <c:pt idx="2">
                  <c:v>0.87</c:v>
                </c:pt>
                <c:pt idx="3">
                  <c:v>0.28000000000000003</c:v>
                </c:pt>
                <c:pt idx="4">
                  <c:v>0.5</c:v>
                </c:pt>
                <c:pt idx="5">
                  <c:v>0.4</c:v>
                </c:pt>
                <c:pt idx="6">
                  <c:v>0.11</c:v>
                </c:pt>
                <c:pt idx="7">
                  <c:v>0.06</c:v>
                </c:pt>
                <c:pt idx="8">
                  <c:v>0.1</c:v>
                </c:pt>
                <c:pt idx="9">
                  <c:v>0.85</c:v>
                </c:pt>
              </c:numCache>
            </c:numRef>
          </c:val>
          <c:extLst>
            <c:ext xmlns:c16="http://schemas.microsoft.com/office/drawing/2014/chart" uri="{C3380CC4-5D6E-409C-BE32-E72D297353CC}">
              <c16:uniqueId val="{00000000-8EB6-0144-A1EF-9B7F44372A82}"/>
            </c:ext>
          </c:extLst>
        </c:ser>
        <c:dLbls>
          <c:showLegendKey val="0"/>
          <c:showVal val="0"/>
          <c:showCatName val="0"/>
          <c:showSerName val="0"/>
          <c:showPercent val="0"/>
          <c:showBubbleSize val="0"/>
        </c:dLbls>
        <c:gapWidth val="150"/>
        <c:axId val="233397248"/>
        <c:axId val="356302208"/>
      </c:barChart>
      <c:catAx>
        <c:axId val="2333972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56302208"/>
        <c:crosses val="autoZero"/>
        <c:auto val="1"/>
        <c:lblAlgn val="ctr"/>
        <c:lblOffset val="100"/>
        <c:noMultiLvlLbl val="0"/>
      </c:catAx>
      <c:valAx>
        <c:axId val="3563022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2333972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en-RU"/>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5D20BEF-3856-834C-B72D-9E97C5E9A85A}" type="doc">
      <dgm:prSet loTypeId="urn:microsoft.com/office/officeart/2005/8/layout/radial5" loCatId="" qsTypeId="urn:microsoft.com/office/officeart/2005/8/quickstyle/simple1" qsCatId="simple" csTypeId="urn:microsoft.com/office/officeart/2005/8/colors/accent1_2" csCatId="accent1" phldr="1"/>
      <dgm:spPr/>
      <dgm:t>
        <a:bodyPr/>
        <a:lstStyle/>
        <a:p>
          <a:endParaRPr lang="ru-RU"/>
        </a:p>
      </dgm:t>
    </dgm:pt>
    <dgm:pt modelId="{1CE9DB38-51B2-4F45-9A90-E4279882F1D5}">
      <dgm:prSet phldrT="[Текст]"/>
      <dgm:spPr>
        <a:xfrm>
          <a:off x="2333250" y="1428312"/>
          <a:ext cx="864349" cy="864349"/>
        </a:xfrm>
        <a:noFill/>
        <a:ln w="12700" cap="flat" cmpd="sng" algn="ctr">
          <a:solidFill>
            <a:sysClr val="windowText" lastClr="000000"/>
          </a:solidFill>
          <a:prstDash val="solid"/>
          <a:miter lim="800000"/>
        </a:ln>
        <a:effectLst/>
      </dgm:spPr>
      <dgm:t>
        <a:bodyPr/>
        <a:lstStyle/>
        <a:p>
          <a:pPr algn="ctr"/>
          <a:r>
            <a:rPr lang="ru-RU">
              <a:solidFill>
                <a:sysClr val="windowText" lastClr="000000"/>
              </a:solidFill>
              <a:latin typeface="Calibri" panose="020F0502020204030204"/>
              <a:ea typeface="+mn-ea"/>
              <a:cs typeface="+mn-cs"/>
            </a:rPr>
            <a:t>Применение технологий биогазового производства</a:t>
          </a:r>
        </a:p>
      </dgm:t>
    </dgm:pt>
    <dgm:pt modelId="{3D814191-0529-3F4B-8417-2A248CD90DF3}" type="parTrans" cxnId="{E249CC7C-C13C-6541-95EB-AC3A38BF8814}">
      <dgm:prSet/>
      <dgm:spPr/>
      <dgm:t>
        <a:bodyPr/>
        <a:lstStyle/>
        <a:p>
          <a:pPr algn="ctr"/>
          <a:endParaRPr lang="ru-RU"/>
        </a:p>
      </dgm:t>
    </dgm:pt>
    <dgm:pt modelId="{64D6F19F-0BE8-3241-83D0-0206EC54E0F2}" type="sibTrans" cxnId="{E249CC7C-C13C-6541-95EB-AC3A38BF8814}">
      <dgm:prSet/>
      <dgm:spPr/>
      <dgm:t>
        <a:bodyPr/>
        <a:lstStyle/>
        <a:p>
          <a:pPr algn="ctr"/>
          <a:endParaRPr lang="ru-RU"/>
        </a:p>
      </dgm:t>
    </dgm:pt>
    <dgm:pt modelId="{6AF8CD1D-7F2F-D84E-A62E-1EE6CEBAFBE2}">
      <dgm:prSet phldrT="[Текст]"/>
      <dgm:spPr>
        <a:xfrm>
          <a:off x="2225206" y="2084"/>
          <a:ext cx="1080437" cy="1080437"/>
        </a:xfrm>
        <a:noFill/>
        <a:ln w="12700" cap="flat" cmpd="sng" algn="ctr">
          <a:solidFill>
            <a:sysClr val="windowText" lastClr="000000"/>
          </a:solidFill>
          <a:prstDash val="solid"/>
          <a:miter lim="800000"/>
        </a:ln>
        <a:effectLst/>
      </dgm:spPr>
      <dgm:t>
        <a:bodyPr/>
        <a:lstStyle/>
        <a:p>
          <a:pPr algn="ctr"/>
          <a:r>
            <a:rPr lang="ru-RU">
              <a:solidFill>
                <a:sysClr val="windowText" lastClr="000000"/>
              </a:solidFill>
              <a:latin typeface="Calibri" panose="020F0502020204030204"/>
              <a:ea typeface="+mn-ea"/>
              <a:cs typeface="+mn-cs"/>
            </a:rPr>
            <a:t>Получение качественного топлива, тепловой и электрической энергии</a:t>
          </a:r>
        </a:p>
      </dgm:t>
    </dgm:pt>
    <dgm:pt modelId="{CB8A3712-4CEB-4345-BAAE-CEBD5C170215}" type="parTrans" cxnId="{C48E04BF-1B16-A94B-8809-D6036199CEAE}">
      <dgm:prSet/>
      <dgm:spPr>
        <a:xfrm rot="16200000">
          <a:off x="2673790" y="1138482"/>
          <a:ext cx="183269" cy="244243"/>
        </a:xfrm>
        <a:solidFill>
          <a:srgbClr val="5B9BD5">
            <a:tint val="60000"/>
            <a:hueOff val="0"/>
            <a:satOff val="0"/>
            <a:lumOff val="0"/>
            <a:alphaOff val="0"/>
          </a:srgbClr>
        </a:solidFill>
        <a:ln>
          <a:noFill/>
        </a:ln>
        <a:effectLst/>
      </dgm:spPr>
      <dgm:t>
        <a:bodyPr/>
        <a:lstStyle/>
        <a:p>
          <a:pPr algn="ctr"/>
          <a:endParaRPr lang="ru-RU">
            <a:solidFill>
              <a:sysClr val="window" lastClr="FFFFFF"/>
            </a:solidFill>
            <a:latin typeface="Calibri" panose="020F0502020204030204"/>
            <a:ea typeface="+mn-ea"/>
            <a:cs typeface="+mn-cs"/>
          </a:endParaRPr>
        </a:p>
      </dgm:t>
    </dgm:pt>
    <dgm:pt modelId="{ABE6802E-4F5C-9F41-B868-9EC04EE6FB55}" type="sibTrans" cxnId="{C48E04BF-1B16-A94B-8809-D6036199CEAE}">
      <dgm:prSet/>
      <dgm:spPr/>
      <dgm:t>
        <a:bodyPr/>
        <a:lstStyle/>
        <a:p>
          <a:pPr algn="ctr"/>
          <a:endParaRPr lang="ru-RU"/>
        </a:p>
      </dgm:t>
    </dgm:pt>
    <dgm:pt modelId="{1538A611-0E00-C14C-AC0D-A14989DC4FE7}">
      <dgm:prSet phldrT="[Текст]"/>
      <dgm:spPr>
        <a:xfrm>
          <a:off x="3543391" y="1320268"/>
          <a:ext cx="1080437" cy="1080437"/>
        </a:xfrm>
        <a:noFill/>
        <a:ln w="12700" cap="flat" cmpd="sng" algn="ctr">
          <a:solidFill>
            <a:sysClr val="windowText" lastClr="000000"/>
          </a:solidFill>
          <a:prstDash val="solid"/>
          <a:miter lim="800000"/>
        </a:ln>
        <a:effectLst/>
      </dgm:spPr>
      <dgm:t>
        <a:bodyPr/>
        <a:lstStyle/>
        <a:p>
          <a:pPr algn="ctr"/>
          <a:r>
            <a:rPr lang="ru-RU">
              <a:solidFill>
                <a:sysClr val="windowText" lastClr="000000"/>
              </a:solidFill>
              <a:latin typeface="Calibri" panose="020F0502020204030204"/>
              <a:ea typeface="+mn-ea"/>
              <a:cs typeface="+mn-cs"/>
            </a:rPr>
            <a:t>Ликвидация и обеззараживание отходов</a:t>
          </a:r>
        </a:p>
      </dgm:t>
    </dgm:pt>
    <dgm:pt modelId="{0C307435-5977-EB47-8D9B-67EE8E7AB417}" type="parTrans" cxnId="{1DB35CB1-A1DB-6746-BDB6-8CFD358F4FE8}">
      <dgm:prSet/>
      <dgm:spPr>
        <a:xfrm>
          <a:off x="3273673" y="1738365"/>
          <a:ext cx="183269" cy="244243"/>
        </a:xfrm>
        <a:solidFill>
          <a:srgbClr val="5B9BD5">
            <a:tint val="60000"/>
            <a:hueOff val="0"/>
            <a:satOff val="0"/>
            <a:lumOff val="0"/>
            <a:alphaOff val="0"/>
          </a:srgbClr>
        </a:solidFill>
        <a:ln>
          <a:noFill/>
        </a:ln>
        <a:effectLst/>
      </dgm:spPr>
      <dgm:t>
        <a:bodyPr/>
        <a:lstStyle/>
        <a:p>
          <a:pPr algn="ctr"/>
          <a:endParaRPr lang="ru-RU">
            <a:solidFill>
              <a:sysClr val="window" lastClr="FFFFFF"/>
            </a:solidFill>
            <a:latin typeface="Calibri" panose="020F0502020204030204"/>
            <a:ea typeface="+mn-ea"/>
            <a:cs typeface="+mn-cs"/>
          </a:endParaRPr>
        </a:p>
      </dgm:t>
    </dgm:pt>
    <dgm:pt modelId="{CAB3450F-7DB8-8241-9776-6182AF34E4DF}" type="sibTrans" cxnId="{1DB35CB1-A1DB-6746-BDB6-8CFD358F4FE8}">
      <dgm:prSet/>
      <dgm:spPr/>
      <dgm:t>
        <a:bodyPr/>
        <a:lstStyle/>
        <a:p>
          <a:pPr algn="ctr"/>
          <a:endParaRPr lang="ru-RU"/>
        </a:p>
      </dgm:t>
    </dgm:pt>
    <dgm:pt modelId="{2580698A-B7C4-F646-A5E2-82C15FB6AB12}">
      <dgm:prSet phldrT="[Текст]"/>
      <dgm:spPr>
        <a:xfrm>
          <a:off x="2225206" y="2638453"/>
          <a:ext cx="1080437" cy="1080437"/>
        </a:xfrm>
        <a:noFill/>
        <a:ln w="12700" cap="flat" cmpd="sng" algn="ctr">
          <a:solidFill>
            <a:sysClr val="windowText" lastClr="000000"/>
          </a:solidFill>
          <a:prstDash val="solid"/>
          <a:miter lim="800000"/>
        </a:ln>
        <a:effectLst/>
      </dgm:spPr>
      <dgm:t>
        <a:bodyPr/>
        <a:lstStyle/>
        <a:p>
          <a:pPr algn="ctr"/>
          <a:r>
            <a:rPr lang="ru-RU">
              <a:solidFill>
                <a:sysClr val="windowText" lastClr="000000"/>
              </a:solidFill>
              <a:latin typeface="Calibri" panose="020F0502020204030204"/>
              <a:ea typeface="+mn-ea"/>
              <a:cs typeface="+mn-cs"/>
            </a:rPr>
            <a:t>Получение высокоэффективных органических удобрений</a:t>
          </a:r>
        </a:p>
      </dgm:t>
    </dgm:pt>
    <dgm:pt modelId="{3E2882BB-5557-AD48-BCAA-2B5E9D464FCC}" type="parTrans" cxnId="{EC01D7F0-F83D-3B4F-917A-96C6D37DCD30}">
      <dgm:prSet/>
      <dgm:spPr>
        <a:xfrm rot="5400000">
          <a:off x="2673790" y="2338249"/>
          <a:ext cx="183269" cy="244243"/>
        </a:xfrm>
        <a:solidFill>
          <a:srgbClr val="5B9BD5">
            <a:tint val="60000"/>
            <a:hueOff val="0"/>
            <a:satOff val="0"/>
            <a:lumOff val="0"/>
            <a:alphaOff val="0"/>
          </a:srgbClr>
        </a:solidFill>
        <a:ln>
          <a:noFill/>
        </a:ln>
        <a:effectLst/>
      </dgm:spPr>
      <dgm:t>
        <a:bodyPr/>
        <a:lstStyle/>
        <a:p>
          <a:pPr algn="ctr"/>
          <a:endParaRPr lang="ru-RU">
            <a:solidFill>
              <a:sysClr val="window" lastClr="FFFFFF"/>
            </a:solidFill>
            <a:latin typeface="Calibri" panose="020F0502020204030204"/>
            <a:ea typeface="+mn-ea"/>
            <a:cs typeface="+mn-cs"/>
          </a:endParaRPr>
        </a:p>
      </dgm:t>
    </dgm:pt>
    <dgm:pt modelId="{619ACBE0-8F6A-C146-AD83-41BA97BE6A5A}" type="sibTrans" cxnId="{EC01D7F0-F83D-3B4F-917A-96C6D37DCD30}">
      <dgm:prSet/>
      <dgm:spPr/>
      <dgm:t>
        <a:bodyPr/>
        <a:lstStyle/>
        <a:p>
          <a:pPr algn="ctr"/>
          <a:endParaRPr lang="ru-RU"/>
        </a:p>
      </dgm:t>
    </dgm:pt>
    <dgm:pt modelId="{E6AB48F1-3B6C-4349-B653-6057556271BE}">
      <dgm:prSet phldrT="[Текст]"/>
      <dgm:spPr>
        <a:xfrm>
          <a:off x="907024" y="1330798"/>
          <a:ext cx="1080437" cy="1080437"/>
        </a:xfrm>
        <a:noFill/>
        <a:ln w="12700" cap="flat" cmpd="sng" algn="ctr">
          <a:solidFill>
            <a:sysClr val="windowText" lastClr="000000"/>
          </a:solidFill>
          <a:prstDash val="solid"/>
          <a:miter lim="800000"/>
        </a:ln>
        <a:effectLst/>
      </dgm:spPr>
      <dgm:t>
        <a:bodyPr/>
        <a:lstStyle/>
        <a:p>
          <a:pPr algn="ctr"/>
          <a:r>
            <a:rPr lang="ru-RU">
              <a:solidFill>
                <a:sysClr val="windowText" lastClr="000000"/>
              </a:solidFill>
              <a:latin typeface="Calibri" panose="020F0502020204030204"/>
              <a:ea typeface="+mn-ea"/>
              <a:cs typeface="+mn-cs"/>
            </a:rPr>
            <a:t>Улучшение условий труда и быта населения</a:t>
          </a:r>
        </a:p>
      </dgm:t>
    </dgm:pt>
    <dgm:pt modelId="{FA308B54-C5D3-244C-8149-4ED8BE5C1047}" type="parTrans" cxnId="{232CDD0E-5FCD-5D47-9179-1BD3C0B8691A}">
      <dgm:prSet/>
      <dgm:spPr>
        <a:xfrm rot="10772541">
          <a:off x="2073896" y="1743157"/>
          <a:ext cx="183290" cy="244243"/>
        </a:xfrm>
        <a:solidFill>
          <a:srgbClr val="5B9BD5">
            <a:tint val="60000"/>
            <a:hueOff val="0"/>
            <a:satOff val="0"/>
            <a:lumOff val="0"/>
            <a:alphaOff val="0"/>
          </a:srgbClr>
        </a:solidFill>
        <a:ln>
          <a:noFill/>
        </a:ln>
        <a:effectLst/>
      </dgm:spPr>
      <dgm:t>
        <a:bodyPr/>
        <a:lstStyle/>
        <a:p>
          <a:pPr algn="ctr"/>
          <a:endParaRPr lang="ru-RU">
            <a:solidFill>
              <a:sysClr val="window" lastClr="FFFFFF"/>
            </a:solidFill>
            <a:latin typeface="Calibri" panose="020F0502020204030204"/>
            <a:ea typeface="+mn-ea"/>
            <a:cs typeface="+mn-cs"/>
          </a:endParaRPr>
        </a:p>
      </dgm:t>
    </dgm:pt>
    <dgm:pt modelId="{3B888721-1605-0742-AABD-7E7998AEC542}" type="sibTrans" cxnId="{232CDD0E-5FCD-5D47-9179-1BD3C0B8691A}">
      <dgm:prSet/>
      <dgm:spPr/>
      <dgm:t>
        <a:bodyPr/>
        <a:lstStyle/>
        <a:p>
          <a:pPr algn="ctr"/>
          <a:endParaRPr lang="ru-RU"/>
        </a:p>
      </dgm:t>
    </dgm:pt>
    <dgm:pt modelId="{09712C1A-6D2E-CD4E-99A2-10F4DADB2BD8}" type="pres">
      <dgm:prSet presAssocID="{85D20BEF-3856-834C-B72D-9E97C5E9A85A}" presName="Name0" presStyleCnt="0">
        <dgm:presLayoutVars>
          <dgm:chMax val="1"/>
          <dgm:dir/>
          <dgm:animLvl val="ctr"/>
          <dgm:resizeHandles val="exact"/>
        </dgm:presLayoutVars>
      </dgm:prSet>
      <dgm:spPr/>
    </dgm:pt>
    <dgm:pt modelId="{CE84CC12-2603-B747-8E9D-9880825DA58D}" type="pres">
      <dgm:prSet presAssocID="{1CE9DB38-51B2-4F45-9A90-E4279882F1D5}" presName="centerShape" presStyleLbl="node0" presStyleIdx="0" presStyleCnt="1"/>
      <dgm:spPr>
        <a:prstGeom prst="ellipse">
          <a:avLst/>
        </a:prstGeom>
      </dgm:spPr>
    </dgm:pt>
    <dgm:pt modelId="{B3A6AC57-3167-7347-89C8-FCC1DDAEF7A1}" type="pres">
      <dgm:prSet presAssocID="{CB8A3712-4CEB-4345-BAAE-CEBD5C170215}" presName="parTrans" presStyleLbl="sibTrans2D1" presStyleIdx="0" presStyleCnt="4"/>
      <dgm:spPr>
        <a:prstGeom prst="rightArrow">
          <a:avLst>
            <a:gd name="adj1" fmla="val 60000"/>
            <a:gd name="adj2" fmla="val 50000"/>
          </a:avLst>
        </a:prstGeom>
      </dgm:spPr>
    </dgm:pt>
    <dgm:pt modelId="{5A2184E4-89CF-0B48-A448-E4773744CA45}" type="pres">
      <dgm:prSet presAssocID="{CB8A3712-4CEB-4345-BAAE-CEBD5C170215}" presName="connectorText" presStyleLbl="sibTrans2D1" presStyleIdx="0" presStyleCnt="4"/>
      <dgm:spPr/>
    </dgm:pt>
    <dgm:pt modelId="{3B4EFD1C-EA62-254A-9A0F-8D07470A5CD4}" type="pres">
      <dgm:prSet presAssocID="{6AF8CD1D-7F2F-D84E-A62E-1EE6CEBAFBE2}" presName="node" presStyleLbl="node1" presStyleIdx="0" presStyleCnt="4">
        <dgm:presLayoutVars>
          <dgm:bulletEnabled val="1"/>
        </dgm:presLayoutVars>
      </dgm:prSet>
      <dgm:spPr>
        <a:prstGeom prst="ellipse">
          <a:avLst/>
        </a:prstGeom>
      </dgm:spPr>
    </dgm:pt>
    <dgm:pt modelId="{34EE1B10-59BA-6643-9E63-7A1B26794431}" type="pres">
      <dgm:prSet presAssocID="{0C307435-5977-EB47-8D9B-67EE8E7AB417}" presName="parTrans" presStyleLbl="sibTrans2D1" presStyleIdx="1" presStyleCnt="4"/>
      <dgm:spPr>
        <a:prstGeom prst="rightArrow">
          <a:avLst>
            <a:gd name="adj1" fmla="val 60000"/>
            <a:gd name="adj2" fmla="val 50000"/>
          </a:avLst>
        </a:prstGeom>
      </dgm:spPr>
    </dgm:pt>
    <dgm:pt modelId="{12BF4E1E-A28B-AA4A-A8EE-3F9C304B5BBA}" type="pres">
      <dgm:prSet presAssocID="{0C307435-5977-EB47-8D9B-67EE8E7AB417}" presName="connectorText" presStyleLbl="sibTrans2D1" presStyleIdx="1" presStyleCnt="4"/>
      <dgm:spPr/>
    </dgm:pt>
    <dgm:pt modelId="{51A95100-DA4F-0F4B-B55C-FEFAA739C60D}" type="pres">
      <dgm:prSet presAssocID="{1538A611-0E00-C14C-AC0D-A14989DC4FE7}" presName="node" presStyleLbl="node1" presStyleIdx="1" presStyleCnt="4">
        <dgm:presLayoutVars>
          <dgm:bulletEnabled val="1"/>
        </dgm:presLayoutVars>
      </dgm:prSet>
      <dgm:spPr>
        <a:prstGeom prst="ellipse">
          <a:avLst/>
        </a:prstGeom>
      </dgm:spPr>
    </dgm:pt>
    <dgm:pt modelId="{43667C9D-DCB3-CA43-8A05-1CB554F73E35}" type="pres">
      <dgm:prSet presAssocID="{3E2882BB-5557-AD48-BCAA-2B5E9D464FCC}" presName="parTrans" presStyleLbl="sibTrans2D1" presStyleIdx="2" presStyleCnt="4"/>
      <dgm:spPr>
        <a:prstGeom prst="rightArrow">
          <a:avLst>
            <a:gd name="adj1" fmla="val 60000"/>
            <a:gd name="adj2" fmla="val 50000"/>
          </a:avLst>
        </a:prstGeom>
      </dgm:spPr>
    </dgm:pt>
    <dgm:pt modelId="{851DF564-2003-CF45-B710-E8CC568A5236}" type="pres">
      <dgm:prSet presAssocID="{3E2882BB-5557-AD48-BCAA-2B5E9D464FCC}" presName="connectorText" presStyleLbl="sibTrans2D1" presStyleIdx="2" presStyleCnt="4"/>
      <dgm:spPr/>
    </dgm:pt>
    <dgm:pt modelId="{10C901CA-277F-0D4B-B4E4-0CF03DB9D798}" type="pres">
      <dgm:prSet presAssocID="{2580698A-B7C4-F646-A5E2-82C15FB6AB12}" presName="node" presStyleLbl="node1" presStyleIdx="2" presStyleCnt="4">
        <dgm:presLayoutVars>
          <dgm:bulletEnabled val="1"/>
        </dgm:presLayoutVars>
      </dgm:prSet>
      <dgm:spPr>
        <a:prstGeom prst="ellipse">
          <a:avLst/>
        </a:prstGeom>
      </dgm:spPr>
    </dgm:pt>
    <dgm:pt modelId="{1C78DEE0-DBA6-124C-8C37-D15D0D87F056}" type="pres">
      <dgm:prSet presAssocID="{FA308B54-C5D3-244C-8149-4ED8BE5C1047}" presName="parTrans" presStyleLbl="sibTrans2D1" presStyleIdx="3" presStyleCnt="4"/>
      <dgm:spPr>
        <a:prstGeom prst="rightArrow">
          <a:avLst>
            <a:gd name="adj1" fmla="val 60000"/>
            <a:gd name="adj2" fmla="val 50000"/>
          </a:avLst>
        </a:prstGeom>
      </dgm:spPr>
    </dgm:pt>
    <dgm:pt modelId="{CA479C91-2405-EE44-A66C-846A5B5E0E9E}" type="pres">
      <dgm:prSet presAssocID="{FA308B54-C5D3-244C-8149-4ED8BE5C1047}" presName="connectorText" presStyleLbl="sibTrans2D1" presStyleIdx="3" presStyleCnt="4"/>
      <dgm:spPr/>
    </dgm:pt>
    <dgm:pt modelId="{87C80E9E-80AF-EE4B-AA09-8F1BBBC2C9A7}" type="pres">
      <dgm:prSet presAssocID="{E6AB48F1-3B6C-4349-B653-6057556271BE}" presName="node" presStyleLbl="node1" presStyleIdx="3" presStyleCnt="4" custRadScaleRad="100003" custRadScaleInc="-1017">
        <dgm:presLayoutVars>
          <dgm:bulletEnabled val="1"/>
        </dgm:presLayoutVars>
      </dgm:prSet>
      <dgm:spPr>
        <a:prstGeom prst="ellipse">
          <a:avLst/>
        </a:prstGeom>
      </dgm:spPr>
    </dgm:pt>
  </dgm:ptLst>
  <dgm:cxnLst>
    <dgm:cxn modelId="{232CDD0E-5FCD-5D47-9179-1BD3C0B8691A}" srcId="{1CE9DB38-51B2-4F45-9A90-E4279882F1D5}" destId="{E6AB48F1-3B6C-4349-B653-6057556271BE}" srcOrd="3" destOrd="0" parTransId="{FA308B54-C5D3-244C-8149-4ED8BE5C1047}" sibTransId="{3B888721-1605-0742-AABD-7E7998AEC542}"/>
    <dgm:cxn modelId="{C3308B6D-7846-4C2C-B4D5-6C2BF75349EC}" type="presOf" srcId="{FA308B54-C5D3-244C-8149-4ED8BE5C1047}" destId="{CA479C91-2405-EE44-A66C-846A5B5E0E9E}" srcOrd="1" destOrd="0" presId="urn:microsoft.com/office/officeart/2005/8/layout/radial5"/>
    <dgm:cxn modelId="{08534070-8F63-4DB4-8A5C-4D24397AFE55}" type="presOf" srcId="{FA308B54-C5D3-244C-8149-4ED8BE5C1047}" destId="{1C78DEE0-DBA6-124C-8C37-D15D0D87F056}" srcOrd="0" destOrd="0" presId="urn:microsoft.com/office/officeart/2005/8/layout/radial5"/>
    <dgm:cxn modelId="{BF6AF972-FD1E-45FB-9151-822C6455EBE1}" type="presOf" srcId="{CB8A3712-4CEB-4345-BAAE-CEBD5C170215}" destId="{B3A6AC57-3167-7347-89C8-FCC1DDAEF7A1}" srcOrd="0" destOrd="0" presId="urn:microsoft.com/office/officeart/2005/8/layout/radial5"/>
    <dgm:cxn modelId="{E249CC7C-C13C-6541-95EB-AC3A38BF8814}" srcId="{85D20BEF-3856-834C-B72D-9E97C5E9A85A}" destId="{1CE9DB38-51B2-4F45-9A90-E4279882F1D5}" srcOrd="0" destOrd="0" parTransId="{3D814191-0529-3F4B-8417-2A248CD90DF3}" sibTransId="{64D6F19F-0BE8-3241-83D0-0206EC54E0F2}"/>
    <dgm:cxn modelId="{C3C5BA81-128D-4D98-865E-95F855706B83}" type="presOf" srcId="{2580698A-B7C4-F646-A5E2-82C15FB6AB12}" destId="{10C901CA-277F-0D4B-B4E4-0CF03DB9D798}" srcOrd="0" destOrd="0" presId="urn:microsoft.com/office/officeart/2005/8/layout/radial5"/>
    <dgm:cxn modelId="{E1952F84-91D3-493A-8696-BD93644354FF}" type="presOf" srcId="{85D20BEF-3856-834C-B72D-9E97C5E9A85A}" destId="{09712C1A-6D2E-CD4E-99A2-10F4DADB2BD8}" srcOrd="0" destOrd="0" presId="urn:microsoft.com/office/officeart/2005/8/layout/radial5"/>
    <dgm:cxn modelId="{158F199F-5CBB-4275-A701-CB3C57AC660B}" type="presOf" srcId="{0C307435-5977-EB47-8D9B-67EE8E7AB417}" destId="{12BF4E1E-A28B-AA4A-A8EE-3F9C304B5BBA}" srcOrd="1" destOrd="0" presId="urn:microsoft.com/office/officeart/2005/8/layout/radial5"/>
    <dgm:cxn modelId="{5FA567A3-8FB6-41F4-90CD-BDE11658A501}" type="presOf" srcId="{E6AB48F1-3B6C-4349-B653-6057556271BE}" destId="{87C80E9E-80AF-EE4B-AA09-8F1BBBC2C9A7}" srcOrd="0" destOrd="0" presId="urn:microsoft.com/office/officeart/2005/8/layout/radial5"/>
    <dgm:cxn modelId="{28A3C9AB-82C0-4A1B-8A78-DBB36994B39F}" type="presOf" srcId="{CB8A3712-4CEB-4345-BAAE-CEBD5C170215}" destId="{5A2184E4-89CF-0B48-A448-E4773744CA45}" srcOrd="1" destOrd="0" presId="urn:microsoft.com/office/officeart/2005/8/layout/radial5"/>
    <dgm:cxn modelId="{0903D2AC-5BFE-4CC5-B305-AA4BB4024C2A}" type="presOf" srcId="{0C307435-5977-EB47-8D9B-67EE8E7AB417}" destId="{34EE1B10-59BA-6643-9E63-7A1B26794431}" srcOrd="0" destOrd="0" presId="urn:microsoft.com/office/officeart/2005/8/layout/radial5"/>
    <dgm:cxn modelId="{1DB35CB1-A1DB-6746-BDB6-8CFD358F4FE8}" srcId="{1CE9DB38-51B2-4F45-9A90-E4279882F1D5}" destId="{1538A611-0E00-C14C-AC0D-A14989DC4FE7}" srcOrd="1" destOrd="0" parTransId="{0C307435-5977-EB47-8D9B-67EE8E7AB417}" sibTransId="{CAB3450F-7DB8-8241-9776-6182AF34E4DF}"/>
    <dgm:cxn modelId="{6FA509BC-AB37-4B64-BBAF-97981E030029}" type="presOf" srcId="{3E2882BB-5557-AD48-BCAA-2B5E9D464FCC}" destId="{43667C9D-DCB3-CA43-8A05-1CB554F73E35}" srcOrd="0" destOrd="0" presId="urn:microsoft.com/office/officeart/2005/8/layout/radial5"/>
    <dgm:cxn modelId="{C48E04BF-1B16-A94B-8809-D6036199CEAE}" srcId="{1CE9DB38-51B2-4F45-9A90-E4279882F1D5}" destId="{6AF8CD1D-7F2F-D84E-A62E-1EE6CEBAFBE2}" srcOrd="0" destOrd="0" parTransId="{CB8A3712-4CEB-4345-BAAE-CEBD5C170215}" sibTransId="{ABE6802E-4F5C-9F41-B868-9EC04EE6FB55}"/>
    <dgm:cxn modelId="{99FF2EC8-4E03-4F5B-8FAA-B20279A2B7F0}" type="presOf" srcId="{1538A611-0E00-C14C-AC0D-A14989DC4FE7}" destId="{51A95100-DA4F-0F4B-B55C-FEFAA739C60D}" srcOrd="0" destOrd="0" presId="urn:microsoft.com/office/officeart/2005/8/layout/radial5"/>
    <dgm:cxn modelId="{9B27CAD2-F386-4535-B793-02B1830A5F2E}" type="presOf" srcId="{1CE9DB38-51B2-4F45-9A90-E4279882F1D5}" destId="{CE84CC12-2603-B747-8E9D-9880825DA58D}" srcOrd="0" destOrd="0" presId="urn:microsoft.com/office/officeart/2005/8/layout/radial5"/>
    <dgm:cxn modelId="{1638B0EB-A54D-40F8-B4A5-F9DF4F04DAC7}" type="presOf" srcId="{3E2882BB-5557-AD48-BCAA-2B5E9D464FCC}" destId="{851DF564-2003-CF45-B710-E8CC568A5236}" srcOrd="1" destOrd="0" presId="urn:microsoft.com/office/officeart/2005/8/layout/radial5"/>
    <dgm:cxn modelId="{EC01D7F0-F83D-3B4F-917A-96C6D37DCD30}" srcId="{1CE9DB38-51B2-4F45-9A90-E4279882F1D5}" destId="{2580698A-B7C4-F646-A5E2-82C15FB6AB12}" srcOrd="2" destOrd="0" parTransId="{3E2882BB-5557-AD48-BCAA-2B5E9D464FCC}" sibTransId="{619ACBE0-8F6A-C146-AD83-41BA97BE6A5A}"/>
    <dgm:cxn modelId="{F51C9CFA-68F3-45BA-A2C2-526C77D2A85C}" type="presOf" srcId="{6AF8CD1D-7F2F-D84E-A62E-1EE6CEBAFBE2}" destId="{3B4EFD1C-EA62-254A-9A0F-8D07470A5CD4}" srcOrd="0" destOrd="0" presId="urn:microsoft.com/office/officeart/2005/8/layout/radial5"/>
    <dgm:cxn modelId="{FCE24BBF-E87B-49F8-8DBC-9AE2AD57E923}" type="presParOf" srcId="{09712C1A-6D2E-CD4E-99A2-10F4DADB2BD8}" destId="{CE84CC12-2603-B747-8E9D-9880825DA58D}" srcOrd="0" destOrd="0" presId="urn:microsoft.com/office/officeart/2005/8/layout/radial5"/>
    <dgm:cxn modelId="{D4FEE712-0292-4D05-A42E-407D3392BBBF}" type="presParOf" srcId="{09712C1A-6D2E-CD4E-99A2-10F4DADB2BD8}" destId="{B3A6AC57-3167-7347-89C8-FCC1DDAEF7A1}" srcOrd="1" destOrd="0" presId="urn:microsoft.com/office/officeart/2005/8/layout/radial5"/>
    <dgm:cxn modelId="{FE2F721F-3A3A-4B01-8129-F1630696898E}" type="presParOf" srcId="{B3A6AC57-3167-7347-89C8-FCC1DDAEF7A1}" destId="{5A2184E4-89CF-0B48-A448-E4773744CA45}" srcOrd="0" destOrd="0" presId="urn:microsoft.com/office/officeart/2005/8/layout/radial5"/>
    <dgm:cxn modelId="{FADFBE16-44F3-4302-8867-E47F7BF62411}" type="presParOf" srcId="{09712C1A-6D2E-CD4E-99A2-10F4DADB2BD8}" destId="{3B4EFD1C-EA62-254A-9A0F-8D07470A5CD4}" srcOrd="2" destOrd="0" presId="urn:microsoft.com/office/officeart/2005/8/layout/radial5"/>
    <dgm:cxn modelId="{9781532D-9255-4923-8945-1248E70455FA}" type="presParOf" srcId="{09712C1A-6D2E-CD4E-99A2-10F4DADB2BD8}" destId="{34EE1B10-59BA-6643-9E63-7A1B26794431}" srcOrd="3" destOrd="0" presId="urn:microsoft.com/office/officeart/2005/8/layout/radial5"/>
    <dgm:cxn modelId="{10D705AA-E5BA-4A3A-B873-11D6200839D0}" type="presParOf" srcId="{34EE1B10-59BA-6643-9E63-7A1B26794431}" destId="{12BF4E1E-A28B-AA4A-A8EE-3F9C304B5BBA}" srcOrd="0" destOrd="0" presId="urn:microsoft.com/office/officeart/2005/8/layout/radial5"/>
    <dgm:cxn modelId="{FF84F5A5-C6E8-40EF-927A-1BA30CFCCCCA}" type="presParOf" srcId="{09712C1A-6D2E-CD4E-99A2-10F4DADB2BD8}" destId="{51A95100-DA4F-0F4B-B55C-FEFAA739C60D}" srcOrd="4" destOrd="0" presId="urn:microsoft.com/office/officeart/2005/8/layout/radial5"/>
    <dgm:cxn modelId="{B9B656F6-6911-4DD7-BAB8-B6F88793EC37}" type="presParOf" srcId="{09712C1A-6D2E-CD4E-99A2-10F4DADB2BD8}" destId="{43667C9D-DCB3-CA43-8A05-1CB554F73E35}" srcOrd="5" destOrd="0" presId="urn:microsoft.com/office/officeart/2005/8/layout/radial5"/>
    <dgm:cxn modelId="{4AB69DF1-675C-44A5-A143-2DA92742952A}" type="presParOf" srcId="{43667C9D-DCB3-CA43-8A05-1CB554F73E35}" destId="{851DF564-2003-CF45-B710-E8CC568A5236}" srcOrd="0" destOrd="0" presId="urn:microsoft.com/office/officeart/2005/8/layout/radial5"/>
    <dgm:cxn modelId="{EAD65855-1921-4C99-A3F5-EF6524F5687F}" type="presParOf" srcId="{09712C1A-6D2E-CD4E-99A2-10F4DADB2BD8}" destId="{10C901CA-277F-0D4B-B4E4-0CF03DB9D798}" srcOrd="6" destOrd="0" presId="urn:microsoft.com/office/officeart/2005/8/layout/radial5"/>
    <dgm:cxn modelId="{4926F47D-3221-437D-A800-E081BBB8017F}" type="presParOf" srcId="{09712C1A-6D2E-CD4E-99A2-10F4DADB2BD8}" destId="{1C78DEE0-DBA6-124C-8C37-D15D0D87F056}" srcOrd="7" destOrd="0" presId="urn:microsoft.com/office/officeart/2005/8/layout/radial5"/>
    <dgm:cxn modelId="{D1756E2B-67A1-4D77-8226-5FD4F19254E0}" type="presParOf" srcId="{1C78DEE0-DBA6-124C-8C37-D15D0D87F056}" destId="{CA479C91-2405-EE44-A66C-846A5B5E0E9E}" srcOrd="0" destOrd="0" presId="urn:microsoft.com/office/officeart/2005/8/layout/radial5"/>
    <dgm:cxn modelId="{AACD9194-6021-4A0C-852C-E22A9810E655}" type="presParOf" srcId="{09712C1A-6D2E-CD4E-99A2-10F4DADB2BD8}" destId="{87C80E9E-80AF-EE4B-AA09-8F1BBBC2C9A7}" srcOrd="8" destOrd="0" presId="urn:microsoft.com/office/officeart/2005/8/layout/radial5"/>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2924A4A-9B93-774F-8364-FEB12C0853D6}" type="doc">
      <dgm:prSet loTypeId="urn:microsoft.com/office/officeart/2005/8/layout/process2" loCatId="" qsTypeId="urn:microsoft.com/office/officeart/2005/8/quickstyle/simple1" qsCatId="simple" csTypeId="urn:microsoft.com/office/officeart/2005/8/colors/accent1_2" csCatId="accent1" phldr="1"/>
      <dgm:spPr/>
    </dgm:pt>
    <dgm:pt modelId="{B0B0D809-0C88-D641-B75C-55B8FD29298C}">
      <dgm:prSet phldrT="[Текст]" custT="1"/>
      <dgm:spPr>
        <a:xfrm>
          <a:off x="1485010" y="2068"/>
          <a:ext cx="2418200" cy="604550"/>
        </a:xfrm>
        <a:solidFill>
          <a:sysClr val="window" lastClr="FFFFFF"/>
        </a:solidFill>
        <a:ln w="12700" cap="flat" cmpd="sng" algn="ctr">
          <a:solidFill>
            <a:sysClr val="windowText" lastClr="000000"/>
          </a:solidFill>
          <a:prstDash val="solid"/>
          <a:miter lim="800000"/>
        </a:ln>
        <a:effectLst/>
      </dgm:spPr>
      <dgm:t>
        <a:bodyPr/>
        <a:lstStyle/>
        <a:p>
          <a:pPr algn="ctr"/>
          <a:r>
            <a:rPr lang="ru-RU" sz="1100">
              <a:solidFill>
                <a:sysClr val="windowText" lastClr="000000"/>
              </a:solidFill>
              <a:latin typeface="Times New Roman" panose="02020603050405020304" pitchFamily="18" charset="0"/>
              <a:ea typeface="+mn-ea"/>
              <a:cs typeface="Times New Roman" panose="02020603050405020304" pitchFamily="18" charset="0"/>
            </a:rPr>
            <a:t>Органическое сырье </a:t>
          </a:r>
        </a:p>
        <a:p>
          <a:pPr algn="ctr"/>
          <a:r>
            <a:rPr lang="ru-RU" sz="1100">
              <a:solidFill>
                <a:sysClr val="windowText" lastClr="000000"/>
              </a:solidFill>
              <a:latin typeface="Times New Roman" panose="02020603050405020304" pitchFamily="18" charset="0"/>
              <a:ea typeface="+mn-ea"/>
              <a:cs typeface="Times New Roman" panose="02020603050405020304" pitchFamily="18" charset="0"/>
            </a:rPr>
            <a:t>(навоз,остатки после забоя животных, пищевые отходы)</a:t>
          </a:r>
        </a:p>
      </dgm:t>
    </dgm:pt>
    <dgm:pt modelId="{CFFE4CA8-5747-0840-9C51-8B07F1129CDE}" type="parTrans" cxnId="{381C31A3-53DC-E743-ADA1-9C1F1354BF07}">
      <dgm:prSet/>
      <dgm:spPr/>
      <dgm:t>
        <a:bodyPr/>
        <a:lstStyle/>
        <a:p>
          <a:endParaRPr lang="ru-RU"/>
        </a:p>
      </dgm:t>
    </dgm:pt>
    <dgm:pt modelId="{B3AF584F-44D7-E44F-B72C-559F7A3FDD01}" type="sibTrans" cxnId="{381C31A3-53DC-E743-ADA1-9C1F1354BF07}">
      <dgm:prSet/>
      <dgm:spPr>
        <a:xfrm rot="5214190">
          <a:off x="2604942" y="621990"/>
          <a:ext cx="227426" cy="272047"/>
        </a:xfrm>
        <a:solidFill>
          <a:srgbClr val="5B9BD5">
            <a:tint val="60000"/>
            <a:hueOff val="0"/>
            <a:satOff val="0"/>
            <a:lumOff val="0"/>
            <a:alphaOff val="0"/>
          </a:srgbClr>
        </a:solidFill>
        <a:ln>
          <a:noFill/>
        </a:ln>
        <a:effectLst/>
      </dgm:spPr>
      <dgm:t>
        <a:bodyPr/>
        <a:lstStyle/>
        <a:p>
          <a:endParaRPr lang="ru-RU">
            <a:solidFill>
              <a:sysClr val="window" lastClr="FFFFFF"/>
            </a:solidFill>
            <a:latin typeface="Calibri" panose="020F0502020204030204"/>
            <a:ea typeface="+mn-ea"/>
            <a:cs typeface="+mn-cs"/>
          </a:endParaRPr>
        </a:p>
      </dgm:t>
    </dgm:pt>
    <dgm:pt modelId="{017564DC-89BA-264C-B979-78CD94610A89}">
      <dgm:prSet phldrT="[Текст]" custT="1"/>
      <dgm:spPr>
        <a:xfrm>
          <a:off x="1534099" y="909410"/>
          <a:ext cx="2418200" cy="604550"/>
        </a:xfrm>
        <a:noFill/>
        <a:ln w="12700" cap="flat" cmpd="sng" algn="ctr">
          <a:solidFill>
            <a:sysClr val="windowText" lastClr="000000"/>
          </a:solidFill>
          <a:prstDash val="solid"/>
          <a:miter lim="800000"/>
        </a:ln>
        <a:effectLst/>
      </dgm:spPr>
      <dgm:t>
        <a:bodyPr/>
        <a:lstStyle/>
        <a:p>
          <a:pPr algn="ctr"/>
          <a:r>
            <a:rPr lang="ru-RU" sz="1100">
              <a:solidFill>
                <a:sysClr val="windowText" lastClr="000000"/>
              </a:solidFill>
              <a:latin typeface="Times New Roman" panose="02020603050405020304" pitchFamily="18" charset="0"/>
              <a:ea typeface="+mn-ea"/>
              <a:cs typeface="Times New Roman" panose="02020603050405020304" pitchFamily="18" charset="0"/>
            </a:rPr>
            <a:t>Анаэробные бактерии </a:t>
          </a:r>
        </a:p>
        <a:p>
          <a:pPr algn="ctr"/>
          <a:r>
            <a:rPr lang="ru-RU" sz="1100">
              <a:solidFill>
                <a:sysClr val="windowText" lastClr="000000"/>
              </a:solidFill>
              <a:latin typeface="Times New Roman" panose="02020603050405020304" pitchFamily="18" charset="0"/>
              <a:ea typeface="+mn-ea"/>
              <a:cs typeface="Times New Roman" panose="02020603050405020304" pitchFamily="18" charset="0"/>
            </a:rPr>
            <a:t>(гидролиз с разложением органической массы на сложные молекулы и простые соединения)</a:t>
          </a:r>
        </a:p>
      </dgm:t>
    </dgm:pt>
    <dgm:pt modelId="{22A07DAB-A214-F146-AA45-A0F95324A409}" type="parTrans" cxnId="{D8F29CD6-D81F-174D-938A-5CD92ECE11EE}">
      <dgm:prSet/>
      <dgm:spPr/>
      <dgm:t>
        <a:bodyPr/>
        <a:lstStyle/>
        <a:p>
          <a:endParaRPr lang="ru-RU"/>
        </a:p>
      </dgm:t>
    </dgm:pt>
    <dgm:pt modelId="{05944E24-05BC-A541-897E-6EE1437480AA}" type="sibTrans" cxnId="{D8F29CD6-D81F-174D-938A-5CD92ECE11EE}">
      <dgm:prSet/>
      <dgm:spPr>
        <a:xfrm rot="5400000">
          <a:off x="2629846" y="1529074"/>
          <a:ext cx="226706" cy="272047"/>
        </a:xfrm>
        <a:solidFill>
          <a:srgbClr val="5B9BD5">
            <a:tint val="60000"/>
            <a:hueOff val="0"/>
            <a:satOff val="0"/>
            <a:lumOff val="0"/>
            <a:alphaOff val="0"/>
          </a:srgbClr>
        </a:solidFill>
        <a:ln>
          <a:noFill/>
        </a:ln>
        <a:effectLst/>
      </dgm:spPr>
      <dgm:t>
        <a:bodyPr/>
        <a:lstStyle/>
        <a:p>
          <a:endParaRPr lang="ru-RU">
            <a:solidFill>
              <a:sysClr val="window" lastClr="FFFFFF"/>
            </a:solidFill>
            <a:latin typeface="Calibri" panose="020F0502020204030204"/>
            <a:ea typeface="+mn-ea"/>
            <a:cs typeface="+mn-cs"/>
          </a:endParaRPr>
        </a:p>
      </dgm:t>
    </dgm:pt>
    <dgm:pt modelId="{BEF8E133-E5B7-4548-A7B5-88919317C52F}">
      <dgm:prSet phldrT="[Текст]" custT="1"/>
      <dgm:spPr>
        <a:xfrm>
          <a:off x="1534099" y="1816235"/>
          <a:ext cx="2418200" cy="604550"/>
        </a:xfrm>
        <a:noFill/>
        <a:ln w="12700" cap="flat" cmpd="sng" algn="ctr">
          <a:solidFill>
            <a:sysClr val="windowText" lastClr="000000"/>
          </a:solidFill>
          <a:prstDash val="solid"/>
          <a:miter lim="800000"/>
        </a:ln>
        <a:effectLst/>
      </dgm:spPr>
      <dgm:t>
        <a:bodyPr/>
        <a:lstStyle/>
        <a:p>
          <a:r>
            <a:rPr lang="ru-RU" sz="1100">
              <a:solidFill>
                <a:sysClr val="windowText" lastClr="000000"/>
              </a:solidFill>
              <a:latin typeface="Times New Roman" panose="02020603050405020304" pitchFamily="18" charset="0"/>
              <a:ea typeface="+mn-ea"/>
              <a:cs typeface="Times New Roman" panose="02020603050405020304" pitchFamily="18" charset="0"/>
            </a:rPr>
            <a:t>Кислотообразующие бактерии </a:t>
          </a:r>
        </a:p>
        <a:p>
          <a:r>
            <a:rPr lang="ru-RU" sz="1100">
              <a:solidFill>
                <a:sysClr val="windowText" lastClr="000000"/>
              </a:solidFill>
              <a:latin typeface="Times New Roman" panose="02020603050405020304" pitchFamily="18" charset="0"/>
              <a:ea typeface="+mn-ea"/>
              <a:cs typeface="Times New Roman" panose="02020603050405020304" pitchFamily="18" charset="0"/>
            </a:rPr>
            <a:t>(окисление, превращение сахара в диоксид углерод, водорода, аммиака, органических кислот</a:t>
          </a:r>
          <a:r>
            <a:rPr lang="ru-RU" sz="1100">
              <a:noFill/>
              <a:latin typeface="Times New Roman" panose="02020603050405020304" pitchFamily="18" charset="0"/>
              <a:ea typeface="+mn-ea"/>
              <a:cs typeface="Times New Roman" panose="02020603050405020304" pitchFamily="18" charset="0"/>
            </a:rPr>
            <a:t>)</a:t>
          </a:r>
        </a:p>
      </dgm:t>
    </dgm:pt>
    <dgm:pt modelId="{668E2117-F009-8340-AD31-AC5366B050F0}" type="parTrans" cxnId="{AB910180-C4B9-FB4E-9C79-22B97B455F0D}">
      <dgm:prSet/>
      <dgm:spPr/>
      <dgm:t>
        <a:bodyPr/>
        <a:lstStyle/>
        <a:p>
          <a:endParaRPr lang="ru-RU"/>
        </a:p>
      </dgm:t>
    </dgm:pt>
    <dgm:pt modelId="{4FC6D05A-C171-C44A-B216-005178C6C0AD}" type="sibTrans" cxnId="{AB910180-C4B9-FB4E-9C79-22B97B455F0D}">
      <dgm:prSet/>
      <dgm:spPr>
        <a:xfrm rot="5400000">
          <a:off x="2634079" y="2430256"/>
          <a:ext cx="218241" cy="272047"/>
        </a:xfrm>
        <a:solidFill>
          <a:srgbClr val="5B9BD5">
            <a:tint val="60000"/>
            <a:hueOff val="0"/>
            <a:satOff val="0"/>
            <a:lumOff val="0"/>
            <a:alphaOff val="0"/>
          </a:srgbClr>
        </a:solidFill>
        <a:ln>
          <a:noFill/>
        </a:ln>
        <a:effectLst/>
      </dgm:spPr>
      <dgm:t>
        <a:bodyPr/>
        <a:lstStyle/>
        <a:p>
          <a:endParaRPr lang="ru-RU">
            <a:solidFill>
              <a:sysClr val="window" lastClr="FFFFFF"/>
            </a:solidFill>
            <a:latin typeface="Calibri" panose="020F0502020204030204"/>
            <a:ea typeface="+mn-ea"/>
            <a:cs typeface="+mn-cs"/>
          </a:endParaRPr>
        </a:p>
      </dgm:t>
    </dgm:pt>
    <dgm:pt modelId="{18573B4F-8345-4341-BA11-5387963343C7}">
      <dgm:prSet phldrT="[Текст]" custT="1"/>
      <dgm:spPr>
        <a:xfrm>
          <a:off x="1534099" y="3629886"/>
          <a:ext cx="2418200" cy="604550"/>
        </a:xfrm>
        <a:noFill/>
        <a:ln w="12700" cap="flat" cmpd="sng" algn="ctr">
          <a:solidFill>
            <a:sysClr val="windowText" lastClr="000000"/>
          </a:solidFill>
          <a:prstDash val="solid"/>
          <a:miter lim="800000"/>
        </a:ln>
        <a:effectLst/>
      </dgm:spPr>
      <dgm:t>
        <a:bodyPr/>
        <a:lstStyle/>
        <a:p>
          <a:r>
            <a:rPr lang="ru-RU" sz="1100">
              <a:solidFill>
                <a:sysClr val="windowText" lastClr="000000"/>
              </a:solidFill>
              <a:latin typeface="Times New Roman" panose="02020603050405020304" pitchFamily="18" charset="0"/>
              <a:ea typeface="+mn-ea"/>
              <a:cs typeface="Times New Roman" panose="02020603050405020304" pitchFamily="18" charset="0"/>
            </a:rPr>
            <a:t>Метановые бактерии</a:t>
          </a:r>
        </a:p>
        <a:p>
          <a:r>
            <a:rPr lang="ru-RU" sz="1100">
              <a:solidFill>
                <a:sysClr val="windowText" lastClr="000000"/>
              </a:solidFill>
              <a:latin typeface="Times New Roman" panose="02020603050405020304" pitchFamily="18" charset="0"/>
              <a:ea typeface="+mn-ea"/>
              <a:cs typeface="Times New Roman" panose="02020603050405020304" pitchFamily="18" charset="0"/>
            </a:rPr>
            <a:t> (преобразование конечных компонентов в метан и углекислый газ)</a:t>
          </a:r>
        </a:p>
      </dgm:t>
    </dgm:pt>
    <dgm:pt modelId="{7DF2508D-625E-3A43-B0A8-F99263B59063}" type="parTrans" cxnId="{7322D652-89EB-574E-BA48-BBBCC91C1A7B}">
      <dgm:prSet/>
      <dgm:spPr/>
      <dgm:t>
        <a:bodyPr/>
        <a:lstStyle/>
        <a:p>
          <a:endParaRPr lang="ru-RU"/>
        </a:p>
      </dgm:t>
    </dgm:pt>
    <dgm:pt modelId="{B276EE2C-9987-0B4C-A3FE-C7DCD2B60C28}" type="sibTrans" cxnId="{7322D652-89EB-574E-BA48-BBBCC91C1A7B}">
      <dgm:prSet/>
      <dgm:spPr/>
      <dgm:t>
        <a:bodyPr/>
        <a:lstStyle/>
        <a:p>
          <a:endParaRPr lang="ru-RU"/>
        </a:p>
      </dgm:t>
    </dgm:pt>
    <dgm:pt modelId="{B087450B-0FB8-2E40-B346-5D8DB0410D8E}">
      <dgm:prSet phldrT="[Текст]" custT="1"/>
      <dgm:spPr>
        <a:xfrm>
          <a:off x="1534099" y="2711774"/>
          <a:ext cx="2418200" cy="604550"/>
        </a:xfrm>
        <a:noFill/>
        <a:ln w="12700" cap="flat" cmpd="sng" algn="ctr">
          <a:solidFill>
            <a:sysClr val="windowText" lastClr="000000"/>
          </a:solidFill>
          <a:prstDash val="solid"/>
          <a:miter lim="800000"/>
        </a:ln>
        <a:effectLst/>
      </dgm:spPr>
      <dgm:t>
        <a:bodyPr/>
        <a:lstStyle/>
        <a:p>
          <a:r>
            <a:rPr lang="ru-RU" sz="1100">
              <a:solidFill>
                <a:sysClr val="windowText" lastClr="000000"/>
              </a:solidFill>
              <a:latin typeface="Times New Roman" panose="02020603050405020304" pitchFamily="18" charset="0"/>
              <a:ea typeface="+mn-ea"/>
              <a:cs typeface="Times New Roman" panose="02020603050405020304" pitchFamily="18" charset="0"/>
            </a:rPr>
            <a:t>Кислотообразующие бактерии</a:t>
          </a:r>
        </a:p>
        <a:p>
          <a:r>
            <a:rPr lang="ru-RU" sz="1100">
              <a:solidFill>
                <a:sysClr val="windowText" lastClr="000000"/>
              </a:solidFill>
              <a:latin typeface="Times New Roman" panose="02020603050405020304" pitchFamily="18" charset="0"/>
              <a:ea typeface="+mn-ea"/>
              <a:cs typeface="Times New Roman" panose="02020603050405020304" pitchFamily="18" charset="0"/>
            </a:rPr>
            <a:t> (образование уксусной кислоты, водорода,аммиака,углекислого газа</a:t>
          </a:r>
          <a:r>
            <a:rPr lang="ru-RU" sz="1000">
              <a:solidFill>
                <a:sysClr val="windowText" lastClr="000000"/>
              </a:solidFill>
              <a:latin typeface="Calibri" panose="020F0502020204030204"/>
              <a:ea typeface="+mn-ea"/>
              <a:cs typeface="+mn-cs"/>
            </a:rPr>
            <a:t>)</a:t>
          </a:r>
        </a:p>
      </dgm:t>
    </dgm:pt>
    <dgm:pt modelId="{BDD62F59-DC19-D843-9380-764FFB8D8409}" type="parTrans" cxnId="{D6F8510B-862A-6A4C-A772-22B44B496C2E}">
      <dgm:prSet/>
      <dgm:spPr/>
      <dgm:t>
        <a:bodyPr/>
        <a:lstStyle/>
        <a:p>
          <a:endParaRPr lang="ru-RU"/>
        </a:p>
      </dgm:t>
    </dgm:pt>
    <dgm:pt modelId="{093200F1-C14F-B74E-B297-89067A7A28C5}" type="sibTrans" cxnId="{D6F8510B-862A-6A4C-A772-22B44B496C2E}">
      <dgm:prSet/>
      <dgm:spPr>
        <a:xfrm rot="5400000">
          <a:off x="2625614" y="3337081"/>
          <a:ext cx="235171" cy="272047"/>
        </a:xfrm>
        <a:solidFill>
          <a:srgbClr val="5B9BD5">
            <a:tint val="60000"/>
            <a:hueOff val="0"/>
            <a:satOff val="0"/>
            <a:lumOff val="0"/>
            <a:alphaOff val="0"/>
          </a:srgbClr>
        </a:solidFill>
        <a:ln>
          <a:noFill/>
        </a:ln>
        <a:effectLst/>
      </dgm:spPr>
      <dgm:t>
        <a:bodyPr/>
        <a:lstStyle/>
        <a:p>
          <a:endParaRPr lang="ru-RU">
            <a:solidFill>
              <a:sysClr val="window" lastClr="FFFFFF"/>
            </a:solidFill>
            <a:latin typeface="Calibri" panose="020F0502020204030204"/>
            <a:ea typeface="+mn-ea"/>
            <a:cs typeface="+mn-cs"/>
          </a:endParaRPr>
        </a:p>
      </dgm:t>
    </dgm:pt>
    <dgm:pt modelId="{5BBC4F56-1A42-2542-803D-EE108950C39C}" type="pres">
      <dgm:prSet presAssocID="{B2924A4A-9B93-774F-8364-FEB12C0853D6}" presName="linearFlow" presStyleCnt="0">
        <dgm:presLayoutVars>
          <dgm:resizeHandles val="exact"/>
        </dgm:presLayoutVars>
      </dgm:prSet>
      <dgm:spPr/>
    </dgm:pt>
    <dgm:pt modelId="{98F1EF19-53EF-AD4D-B770-BE1E15631C0D}" type="pres">
      <dgm:prSet presAssocID="{B0B0D809-0C88-D641-B75C-55B8FD29298C}" presName="node" presStyleLbl="node1" presStyleIdx="0" presStyleCnt="5" custLinFactNeighborX="-2030" custLinFactNeighborY="-171">
        <dgm:presLayoutVars>
          <dgm:bulletEnabled val="1"/>
        </dgm:presLayoutVars>
      </dgm:prSet>
      <dgm:spPr>
        <a:prstGeom prst="roundRect">
          <a:avLst>
            <a:gd name="adj" fmla="val 10000"/>
          </a:avLst>
        </a:prstGeom>
      </dgm:spPr>
    </dgm:pt>
    <dgm:pt modelId="{6BE3BEBB-ADF7-D443-9404-8B6F8D594316}" type="pres">
      <dgm:prSet presAssocID="{B3AF584F-44D7-E44F-B72C-559F7A3FDD01}" presName="sibTrans" presStyleLbl="sibTrans2D1" presStyleIdx="0" presStyleCnt="4"/>
      <dgm:spPr>
        <a:prstGeom prst="rightArrow">
          <a:avLst>
            <a:gd name="adj1" fmla="val 60000"/>
            <a:gd name="adj2" fmla="val 50000"/>
          </a:avLst>
        </a:prstGeom>
      </dgm:spPr>
    </dgm:pt>
    <dgm:pt modelId="{CD75D223-5EF4-114B-AFEF-4EB5368F66AE}" type="pres">
      <dgm:prSet presAssocID="{B3AF584F-44D7-E44F-B72C-559F7A3FDD01}" presName="connectorText" presStyleLbl="sibTrans2D1" presStyleIdx="0" presStyleCnt="4"/>
      <dgm:spPr/>
    </dgm:pt>
    <dgm:pt modelId="{46279397-1D78-4B4B-ACA5-9CB9542897D7}" type="pres">
      <dgm:prSet presAssocID="{017564DC-89BA-264C-B979-78CD94610A89}" presName="node" presStyleLbl="node1" presStyleIdx="1" presStyleCnt="5">
        <dgm:presLayoutVars>
          <dgm:bulletEnabled val="1"/>
        </dgm:presLayoutVars>
      </dgm:prSet>
      <dgm:spPr>
        <a:prstGeom prst="roundRect">
          <a:avLst>
            <a:gd name="adj" fmla="val 10000"/>
          </a:avLst>
        </a:prstGeom>
      </dgm:spPr>
    </dgm:pt>
    <dgm:pt modelId="{AEAAA2E8-5DC3-464B-85A9-43C342FB97BC}" type="pres">
      <dgm:prSet presAssocID="{05944E24-05BC-A541-897E-6EE1437480AA}" presName="sibTrans" presStyleLbl="sibTrans2D1" presStyleIdx="1" presStyleCnt="4"/>
      <dgm:spPr>
        <a:prstGeom prst="rightArrow">
          <a:avLst>
            <a:gd name="adj1" fmla="val 60000"/>
            <a:gd name="adj2" fmla="val 50000"/>
          </a:avLst>
        </a:prstGeom>
      </dgm:spPr>
    </dgm:pt>
    <dgm:pt modelId="{E345A4A2-EFC9-1145-BA1A-9C493049C86C}" type="pres">
      <dgm:prSet presAssocID="{05944E24-05BC-A541-897E-6EE1437480AA}" presName="connectorText" presStyleLbl="sibTrans2D1" presStyleIdx="1" presStyleCnt="4"/>
      <dgm:spPr/>
    </dgm:pt>
    <dgm:pt modelId="{8FBEDC76-39C1-CB47-89C7-861AA630F844}" type="pres">
      <dgm:prSet presAssocID="{BEF8E133-E5B7-4548-A7B5-88919317C52F}" presName="node" presStyleLbl="node1" presStyleIdx="2" presStyleCnt="5">
        <dgm:presLayoutVars>
          <dgm:bulletEnabled val="1"/>
        </dgm:presLayoutVars>
      </dgm:prSet>
      <dgm:spPr>
        <a:prstGeom prst="roundRect">
          <a:avLst>
            <a:gd name="adj" fmla="val 10000"/>
          </a:avLst>
        </a:prstGeom>
      </dgm:spPr>
    </dgm:pt>
    <dgm:pt modelId="{EAC3EBDA-C556-BD49-A665-AF3D4AC24B01}" type="pres">
      <dgm:prSet presAssocID="{4FC6D05A-C171-C44A-B216-005178C6C0AD}" presName="sibTrans" presStyleLbl="sibTrans2D1" presStyleIdx="2" presStyleCnt="4"/>
      <dgm:spPr>
        <a:prstGeom prst="rightArrow">
          <a:avLst>
            <a:gd name="adj1" fmla="val 60000"/>
            <a:gd name="adj2" fmla="val 50000"/>
          </a:avLst>
        </a:prstGeom>
      </dgm:spPr>
    </dgm:pt>
    <dgm:pt modelId="{832DBD43-7163-604C-8FE2-940807F337EF}" type="pres">
      <dgm:prSet presAssocID="{4FC6D05A-C171-C44A-B216-005178C6C0AD}" presName="connectorText" presStyleLbl="sibTrans2D1" presStyleIdx="2" presStyleCnt="4"/>
      <dgm:spPr/>
    </dgm:pt>
    <dgm:pt modelId="{85C4A2A2-7AF2-A14B-B4EB-69BB7D412305}" type="pres">
      <dgm:prSet presAssocID="{B087450B-0FB8-2E40-B346-5D8DB0410D8E}" presName="node" presStyleLbl="node1" presStyleIdx="3" presStyleCnt="5" custLinFactNeighborY="-3734">
        <dgm:presLayoutVars>
          <dgm:bulletEnabled val="1"/>
        </dgm:presLayoutVars>
      </dgm:prSet>
      <dgm:spPr>
        <a:prstGeom prst="roundRect">
          <a:avLst>
            <a:gd name="adj" fmla="val 10000"/>
          </a:avLst>
        </a:prstGeom>
      </dgm:spPr>
    </dgm:pt>
    <dgm:pt modelId="{A661DB25-6EF8-7049-B078-7EFFFF768D2C}" type="pres">
      <dgm:prSet presAssocID="{093200F1-C14F-B74E-B297-89067A7A28C5}" presName="sibTrans" presStyleLbl="sibTrans2D1" presStyleIdx="3" presStyleCnt="4"/>
      <dgm:spPr>
        <a:prstGeom prst="rightArrow">
          <a:avLst>
            <a:gd name="adj1" fmla="val 60000"/>
            <a:gd name="adj2" fmla="val 50000"/>
          </a:avLst>
        </a:prstGeom>
      </dgm:spPr>
    </dgm:pt>
    <dgm:pt modelId="{DABBB130-9390-8D44-B4B7-4822389930A8}" type="pres">
      <dgm:prSet presAssocID="{093200F1-C14F-B74E-B297-89067A7A28C5}" presName="connectorText" presStyleLbl="sibTrans2D1" presStyleIdx="3" presStyleCnt="4"/>
      <dgm:spPr/>
    </dgm:pt>
    <dgm:pt modelId="{83A2086A-243B-3F40-A428-59A5FCE723F1}" type="pres">
      <dgm:prSet presAssocID="{18573B4F-8345-4341-BA11-5387963343C7}" presName="node" presStyleLbl="node1" presStyleIdx="4" presStyleCnt="5">
        <dgm:presLayoutVars>
          <dgm:bulletEnabled val="1"/>
        </dgm:presLayoutVars>
      </dgm:prSet>
      <dgm:spPr>
        <a:prstGeom prst="roundRect">
          <a:avLst>
            <a:gd name="adj" fmla="val 10000"/>
          </a:avLst>
        </a:prstGeom>
      </dgm:spPr>
    </dgm:pt>
  </dgm:ptLst>
  <dgm:cxnLst>
    <dgm:cxn modelId="{D6F8510B-862A-6A4C-A772-22B44B496C2E}" srcId="{B2924A4A-9B93-774F-8364-FEB12C0853D6}" destId="{B087450B-0FB8-2E40-B346-5D8DB0410D8E}" srcOrd="3" destOrd="0" parTransId="{BDD62F59-DC19-D843-9380-764FFB8D8409}" sibTransId="{093200F1-C14F-B74E-B297-89067A7A28C5}"/>
    <dgm:cxn modelId="{EEFAA814-CF90-4F6A-BBC7-3E5AF2663FC3}" type="presOf" srcId="{B087450B-0FB8-2E40-B346-5D8DB0410D8E}" destId="{85C4A2A2-7AF2-A14B-B4EB-69BB7D412305}" srcOrd="0" destOrd="0" presId="urn:microsoft.com/office/officeart/2005/8/layout/process2"/>
    <dgm:cxn modelId="{0773DC45-013D-4CAF-B4A2-12E8D9D823AF}" type="presOf" srcId="{05944E24-05BC-A541-897E-6EE1437480AA}" destId="{E345A4A2-EFC9-1145-BA1A-9C493049C86C}" srcOrd="1" destOrd="0" presId="urn:microsoft.com/office/officeart/2005/8/layout/process2"/>
    <dgm:cxn modelId="{7A83754B-3E25-44C7-9617-025A0D41D75B}" type="presOf" srcId="{093200F1-C14F-B74E-B297-89067A7A28C5}" destId="{A661DB25-6EF8-7049-B078-7EFFFF768D2C}" srcOrd="0" destOrd="0" presId="urn:microsoft.com/office/officeart/2005/8/layout/process2"/>
    <dgm:cxn modelId="{1639A652-33E8-4B62-8E4C-16359BA0F961}" type="presOf" srcId="{093200F1-C14F-B74E-B297-89067A7A28C5}" destId="{DABBB130-9390-8D44-B4B7-4822389930A8}" srcOrd="1" destOrd="0" presId="urn:microsoft.com/office/officeart/2005/8/layout/process2"/>
    <dgm:cxn modelId="{7322D652-89EB-574E-BA48-BBBCC91C1A7B}" srcId="{B2924A4A-9B93-774F-8364-FEB12C0853D6}" destId="{18573B4F-8345-4341-BA11-5387963343C7}" srcOrd="4" destOrd="0" parTransId="{7DF2508D-625E-3A43-B0A8-F99263B59063}" sibTransId="{B276EE2C-9987-0B4C-A3FE-C7DCD2B60C28}"/>
    <dgm:cxn modelId="{552F4464-8E30-457D-BB8F-7E976A6AB4CA}" type="presOf" srcId="{4FC6D05A-C171-C44A-B216-005178C6C0AD}" destId="{832DBD43-7163-604C-8FE2-940807F337EF}" srcOrd="1" destOrd="0" presId="urn:microsoft.com/office/officeart/2005/8/layout/process2"/>
    <dgm:cxn modelId="{7E7C326C-362F-4012-A2FA-230A7E6CAEED}" type="presOf" srcId="{B3AF584F-44D7-E44F-B72C-559F7A3FDD01}" destId="{6BE3BEBB-ADF7-D443-9404-8B6F8D594316}" srcOrd="0" destOrd="0" presId="urn:microsoft.com/office/officeart/2005/8/layout/process2"/>
    <dgm:cxn modelId="{639B2E6E-900D-4A59-BD81-E8B3DA26DE30}" type="presOf" srcId="{B3AF584F-44D7-E44F-B72C-559F7A3FDD01}" destId="{CD75D223-5EF4-114B-AFEF-4EB5368F66AE}" srcOrd="1" destOrd="0" presId="urn:microsoft.com/office/officeart/2005/8/layout/process2"/>
    <dgm:cxn modelId="{AB910180-C4B9-FB4E-9C79-22B97B455F0D}" srcId="{B2924A4A-9B93-774F-8364-FEB12C0853D6}" destId="{BEF8E133-E5B7-4548-A7B5-88919317C52F}" srcOrd="2" destOrd="0" parTransId="{668E2117-F009-8340-AD31-AC5366B050F0}" sibTransId="{4FC6D05A-C171-C44A-B216-005178C6C0AD}"/>
    <dgm:cxn modelId="{E28C9191-3DE3-4440-A9AC-7E2BE39C7901}" type="presOf" srcId="{017564DC-89BA-264C-B979-78CD94610A89}" destId="{46279397-1D78-4B4B-ACA5-9CB9542897D7}" srcOrd="0" destOrd="0" presId="urn:microsoft.com/office/officeart/2005/8/layout/process2"/>
    <dgm:cxn modelId="{D675CDA1-DC50-42CA-AE60-B3F09150B666}" type="presOf" srcId="{B0B0D809-0C88-D641-B75C-55B8FD29298C}" destId="{98F1EF19-53EF-AD4D-B770-BE1E15631C0D}" srcOrd="0" destOrd="0" presId="urn:microsoft.com/office/officeart/2005/8/layout/process2"/>
    <dgm:cxn modelId="{381C31A3-53DC-E743-ADA1-9C1F1354BF07}" srcId="{B2924A4A-9B93-774F-8364-FEB12C0853D6}" destId="{B0B0D809-0C88-D641-B75C-55B8FD29298C}" srcOrd="0" destOrd="0" parTransId="{CFFE4CA8-5747-0840-9C51-8B07F1129CDE}" sibTransId="{B3AF584F-44D7-E44F-B72C-559F7A3FDD01}"/>
    <dgm:cxn modelId="{582335A3-15F0-4D6B-A9BC-6F8790C97FE9}" type="presOf" srcId="{B2924A4A-9B93-774F-8364-FEB12C0853D6}" destId="{5BBC4F56-1A42-2542-803D-EE108950C39C}" srcOrd="0" destOrd="0" presId="urn:microsoft.com/office/officeart/2005/8/layout/process2"/>
    <dgm:cxn modelId="{889448A8-6E40-4A67-A5E2-8A6779703D0A}" type="presOf" srcId="{05944E24-05BC-A541-897E-6EE1437480AA}" destId="{AEAAA2E8-5DC3-464B-85A9-43C342FB97BC}" srcOrd="0" destOrd="0" presId="urn:microsoft.com/office/officeart/2005/8/layout/process2"/>
    <dgm:cxn modelId="{F1DAA2C6-302A-4165-9C64-D0170ADD4ABF}" type="presOf" srcId="{BEF8E133-E5B7-4548-A7B5-88919317C52F}" destId="{8FBEDC76-39C1-CB47-89C7-861AA630F844}" srcOrd="0" destOrd="0" presId="urn:microsoft.com/office/officeart/2005/8/layout/process2"/>
    <dgm:cxn modelId="{D8F29CD6-D81F-174D-938A-5CD92ECE11EE}" srcId="{B2924A4A-9B93-774F-8364-FEB12C0853D6}" destId="{017564DC-89BA-264C-B979-78CD94610A89}" srcOrd="1" destOrd="0" parTransId="{22A07DAB-A214-F146-AA45-A0F95324A409}" sibTransId="{05944E24-05BC-A541-897E-6EE1437480AA}"/>
    <dgm:cxn modelId="{3473D1F4-D9C4-46B4-B51B-49432E94214F}" type="presOf" srcId="{18573B4F-8345-4341-BA11-5387963343C7}" destId="{83A2086A-243B-3F40-A428-59A5FCE723F1}" srcOrd="0" destOrd="0" presId="urn:microsoft.com/office/officeart/2005/8/layout/process2"/>
    <dgm:cxn modelId="{17B04CF7-EA9E-4D10-A8D9-9DD0913AD966}" type="presOf" srcId="{4FC6D05A-C171-C44A-B216-005178C6C0AD}" destId="{EAC3EBDA-C556-BD49-A665-AF3D4AC24B01}" srcOrd="0" destOrd="0" presId="urn:microsoft.com/office/officeart/2005/8/layout/process2"/>
    <dgm:cxn modelId="{B90F2BB0-32E4-49D3-9AB3-3A159396D53C}" type="presParOf" srcId="{5BBC4F56-1A42-2542-803D-EE108950C39C}" destId="{98F1EF19-53EF-AD4D-B770-BE1E15631C0D}" srcOrd="0" destOrd="0" presId="urn:microsoft.com/office/officeart/2005/8/layout/process2"/>
    <dgm:cxn modelId="{3C8FD238-AEAC-4F38-BBA8-E140DE8EC093}" type="presParOf" srcId="{5BBC4F56-1A42-2542-803D-EE108950C39C}" destId="{6BE3BEBB-ADF7-D443-9404-8B6F8D594316}" srcOrd="1" destOrd="0" presId="urn:microsoft.com/office/officeart/2005/8/layout/process2"/>
    <dgm:cxn modelId="{5D9DF659-2907-425D-890F-FDF9DD25F05B}" type="presParOf" srcId="{6BE3BEBB-ADF7-D443-9404-8B6F8D594316}" destId="{CD75D223-5EF4-114B-AFEF-4EB5368F66AE}" srcOrd="0" destOrd="0" presId="urn:microsoft.com/office/officeart/2005/8/layout/process2"/>
    <dgm:cxn modelId="{3A39707C-FC9F-4D22-BF2E-EB8B17094CF2}" type="presParOf" srcId="{5BBC4F56-1A42-2542-803D-EE108950C39C}" destId="{46279397-1D78-4B4B-ACA5-9CB9542897D7}" srcOrd="2" destOrd="0" presId="urn:microsoft.com/office/officeart/2005/8/layout/process2"/>
    <dgm:cxn modelId="{81488F98-4FCB-4DBE-A838-D7388EC2F2CC}" type="presParOf" srcId="{5BBC4F56-1A42-2542-803D-EE108950C39C}" destId="{AEAAA2E8-5DC3-464B-85A9-43C342FB97BC}" srcOrd="3" destOrd="0" presId="urn:microsoft.com/office/officeart/2005/8/layout/process2"/>
    <dgm:cxn modelId="{DB85883B-A80E-4F83-A0E6-EF4D7F16F9CB}" type="presParOf" srcId="{AEAAA2E8-5DC3-464B-85A9-43C342FB97BC}" destId="{E345A4A2-EFC9-1145-BA1A-9C493049C86C}" srcOrd="0" destOrd="0" presId="urn:microsoft.com/office/officeart/2005/8/layout/process2"/>
    <dgm:cxn modelId="{D9B7794D-12E0-4064-AF57-BE17DE0A6EB1}" type="presParOf" srcId="{5BBC4F56-1A42-2542-803D-EE108950C39C}" destId="{8FBEDC76-39C1-CB47-89C7-861AA630F844}" srcOrd="4" destOrd="0" presId="urn:microsoft.com/office/officeart/2005/8/layout/process2"/>
    <dgm:cxn modelId="{DA0E4180-CF17-4EAA-9346-2E276A2DBB8A}" type="presParOf" srcId="{5BBC4F56-1A42-2542-803D-EE108950C39C}" destId="{EAC3EBDA-C556-BD49-A665-AF3D4AC24B01}" srcOrd="5" destOrd="0" presId="urn:microsoft.com/office/officeart/2005/8/layout/process2"/>
    <dgm:cxn modelId="{C3A1ABC1-ABF0-4528-93D8-EB3202649C76}" type="presParOf" srcId="{EAC3EBDA-C556-BD49-A665-AF3D4AC24B01}" destId="{832DBD43-7163-604C-8FE2-940807F337EF}" srcOrd="0" destOrd="0" presId="urn:microsoft.com/office/officeart/2005/8/layout/process2"/>
    <dgm:cxn modelId="{8753DD14-DF0C-424A-B018-CC62803C7519}" type="presParOf" srcId="{5BBC4F56-1A42-2542-803D-EE108950C39C}" destId="{85C4A2A2-7AF2-A14B-B4EB-69BB7D412305}" srcOrd="6" destOrd="0" presId="urn:microsoft.com/office/officeart/2005/8/layout/process2"/>
    <dgm:cxn modelId="{B3C9A0E1-A83B-4C47-95F1-4EDC4206C578}" type="presParOf" srcId="{5BBC4F56-1A42-2542-803D-EE108950C39C}" destId="{A661DB25-6EF8-7049-B078-7EFFFF768D2C}" srcOrd="7" destOrd="0" presId="urn:microsoft.com/office/officeart/2005/8/layout/process2"/>
    <dgm:cxn modelId="{B8B10468-6590-4843-95CA-5AAF2C62FBF3}" type="presParOf" srcId="{A661DB25-6EF8-7049-B078-7EFFFF768D2C}" destId="{DABBB130-9390-8D44-B4B7-4822389930A8}" srcOrd="0" destOrd="0" presId="urn:microsoft.com/office/officeart/2005/8/layout/process2"/>
    <dgm:cxn modelId="{425A08C7-E628-4826-BC36-B535E61E3C89}" type="presParOf" srcId="{5BBC4F56-1A42-2542-803D-EE108950C39C}" destId="{83A2086A-243B-3F40-A428-59A5FCE723F1}" srcOrd="8" destOrd="0" presId="urn:microsoft.com/office/officeart/2005/8/layout/process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84CC12-2603-B747-8E9D-9880825DA58D}">
      <dsp:nvSpPr>
        <dsp:cNvPr id="0" name=""/>
        <dsp:cNvSpPr/>
      </dsp:nvSpPr>
      <dsp:spPr>
        <a:xfrm>
          <a:off x="1632231" y="1013663"/>
          <a:ext cx="612830" cy="612830"/>
        </a:xfrm>
        <a:prstGeom prst="ellipse">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ru-RU" sz="500" kern="1200">
              <a:solidFill>
                <a:sysClr val="windowText" lastClr="000000"/>
              </a:solidFill>
              <a:latin typeface="Calibri" panose="020F0502020204030204"/>
              <a:ea typeface="+mn-ea"/>
              <a:cs typeface="+mn-cs"/>
            </a:rPr>
            <a:t>Применение технологий биогазового производства</a:t>
          </a:r>
        </a:p>
      </dsp:txBody>
      <dsp:txXfrm>
        <a:off x="1721978" y="1103410"/>
        <a:ext cx="433336" cy="433336"/>
      </dsp:txXfrm>
    </dsp:sp>
    <dsp:sp modelId="{B3A6AC57-3167-7347-89C8-FCC1DDAEF7A1}">
      <dsp:nvSpPr>
        <dsp:cNvPr id="0" name=""/>
        <dsp:cNvSpPr/>
      </dsp:nvSpPr>
      <dsp:spPr>
        <a:xfrm rot="16200000">
          <a:off x="1873501" y="805445"/>
          <a:ext cx="130290" cy="177980"/>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ru-RU" sz="400" kern="1200">
            <a:solidFill>
              <a:sysClr val="window" lastClr="FFFFFF"/>
            </a:solidFill>
            <a:latin typeface="Calibri" panose="020F0502020204030204"/>
            <a:ea typeface="+mn-ea"/>
            <a:cs typeface="+mn-cs"/>
          </a:endParaRPr>
        </a:p>
      </dsp:txBody>
      <dsp:txXfrm>
        <a:off x="1893045" y="860585"/>
        <a:ext cx="91203" cy="106788"/>
      </dsp:txXfrm>
    </dsp:sp>
    <dsp:sp modelId="{3B4EFD1C-EA62-254A-9A0F-8D07470A5CD4}">
      <dsp:nvSpPr>
        <dsp:cNvPr id="0" name=""/>
        <dsp:cNvSpPr/>
      </dsp:nvSpPr>
      <dsp:spPr>
        <a:xfrm>
          <a:off x="1555627" y="1794"/>
          <a:ext cx="766038" cy="766038"/>
        </a:xfrm>
        <a:prstGeom prst="ellipse">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ru-RU" sz="500" kern="1200">
              <a:solidFill>
                <a:sysClr val="windowText" lastClr="000000"/>
              </a:solidFill>
              <a:latin typeface="Calibri" panose="020F0502020204030204"/>
              <a:ea typeface="+mn-ea"/>
              <a:cs typeface="+mn-cs"/>
            </a:rPr>
            <a:t>Получение качественного топлива, тепловой и электрической энергии</a:t>
          </a:r>
        </a:p>
      </dsp:txBody>
      <dsp:txXfrm>
        <a:off x="1667811" y="113978"/>
        <a:ext cx="541670" cy="541670"/>
      </dsp:txXfrm>
    </dsp:sp>
    <dsp:sp modelId="{34EE1B10-59BA-6643-9E63-7A1B26794431}">
      <dsp:nvSpPr>
        <dsp:cNvPr id="0" name=""/>
        <dsp:cNvSpPr/>
      </dsp:nvSpPr>
      <dsp:spPr>
        <a:xfrm>
          <a:off x="2299144" y="1231088"/>
          <a:ext cx="130290" cy="177980"/>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ru-RU" sz="400" kern="1200">
            <a:solidFill>
              <a:sysClr val="window" lastClr="FFFFFF"/>
            </a:solidFill>
            <a:latin typeface="Calibri" panose="020F0502020204030204"/>
            <a:ea typeface="+mn-ea"/>
            <a:cs typeface="+mn-cs"/>
          </a:endParaRPr>
        </a:p>
      </dsp:txBody>
      <dsp:txXfrm>
        <a:off x="2299144" y="1266684"/>
        <a:ext cx="91203" cy="106788"/>
      </dsp:txXfrm>
    </dsp:sp>
    <dsp:sp modelId="{51A95100-DA4F-0F4B-B55C-FEFAA739C60D}">
      <dsp:nvSpPr>
        <dsp:cNvPr id="0" name=""/>
        <dsp:cNvSpPr/>
      </dsp:nvSpPr>
      <dsp:spPr>
        <a:xfrm>
          <a:off x="2490892" y="937059"/>
          <a:ext cx="766038" cy="766038"/>
        </a:xfrm>
        <a:prstGeom prst="ellipse">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ru-RU" sz="500" kern="1200">
              <a:solidFill>
                <a:sysClr val="windowText" lastClr="000000"/>
              </a:solidFill>
              <a:latin typeface="Calibri" panose="020F0502020204030204"/>
              <a:ea typeface="+mn-ea"/>
              <a:cs typeface="+mn-cs"/>
            </a:rPr>
            <a:t>Ликвидация и обеззараживание отходов</a:t>
          </a:r>
        </a:p>
      </dsp:txBody>
      <dsp:txXfrm>
        <a:off x="2603076" y="1049243"/>
        <a:ext cx="541670" cy="541670"/>
      </dsp:txXfrm>
    </dsp:sp>
    <dsp:sp modelId="{43667C9D-DCB3-CA43-8A05-1CB554F73E35}">
      <dsp:nvSpPr>
        <dsp:cNvPr id="0" name=""/>
        <dsp:cNvSpPr/>
      </dsp:nvSpPr>
      <dsp:spPr>
        <a:xfrm rot="5400000">
          <a:off x="1873501" y="1656731"/>
          <a:ext cx="130290" cy="177980"/>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ru-RU" sz="400" kern="1200">
            <a:solidFill>
              <a:sysClr val="window" lastClr="FFFFFF"/>
            </a:solidFill>
            <a:latin typeface="Calibri" panose="020F0502020204030204"/>
            <a:ea typeface="+mn-ea"/>
            <a:cs typeface="+mn-cs"/>
          </a:endParaRPr>
        </a:p>
      </dsp:txBody>
      <dsp:txXfrm>
        <a:off x="1893045" y="1672784"/>
        <a:ext cx="91203" cy="106788"/>
      </dsp:txXfrm>
    </dsp:sp>
    <dsp:sp modelId="{10C901CA-277F-0D4B-B4E4-0CF03DB9D798}">
      <dsp:nvSpPr>
        <dsp:cNvPr id="0" name=""/>
        <dsp:cNvSpPr/>
      </dsp:nvSpPr>
      <dsp:spPr>
        <a:xfrm>
          <a:off x="1555627" y="1872324"/>
          <a:ext cx="766038" cy="766038"/>
        </a:xfrm>
        <a:prstGeom prst="ellipse">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ru-RU" sz="500" kern="1200">
              <a:solidFill>
                <a:sysClr val="windowText" lastClr="000000"/>
              </a:solidFill>
              <a:latin typeface="Calibri" panose="020F0502020204030204"/>
              <a:ea typeface="+mn-ea"/>
              <a:cs typeface="+mn-cs"/>
            </a:rPr>
            <a:t>Получение высокоэффективных органических удобрений</a:t>
          </a:r>
        </a:p>
      </dsp:txBody>
      <dsp:txXfrm>
        <a:off x="1667811" y="1984508"/>
        <a:ext cx="541670" cy="541670"/>
      </dsp:txXfrm>
    </dsp:sp>
    <dsp:sp modelId="{1C78DEE0-DBA6-124C-8C37-D15D0D87F056}">
      <dsp:nvSpPr>
        <dsp:cNvPr id="0" name=""/>
        <dsp:cNvSpPr/>
      </dsp:nvSpPr>
      <dsp:spPr>
        <a:xfrm rot="10772541">
          <a:off x="1447850" y="1234488"/>
          <a:ext cx="130304" cy="177980"/>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ru-RU" sz="400" kern="1200">
            <a:solidFill>
              <a:sysClr val="window" lastClr="FFFFFF"/>
            </a:solidFill>
            <a:latin typeface="Calibri" panose="020F0502020204030204"/>
            <a:ea typeface="+mn-ea"/>
            <a:cs typeface="+mn-cs"/>
          </a:endParaRPr>
        </a:p>
      </dsp:txBody>
      <dsp:txXfrm rot="10800000">
        <a:off x="1486940" y="1269928"/>
        <a:ext cx="91213" cy="106788"/>
      </dsp:txXfrm>
    </dsp:sp>
    <dsp:sp modelId="{87C80E9E-80AF-EE4B-AA09-8F1BBBC2C9A7}">
      <dsp:nvSpPr>
        <dsp:cNvPr id="0" name=""/>
        <dsp:cNvSpPr/>
      </dsp:nvSpPr>
      <dsp:spPr>
        <a:xfrm>
          <a:off x="620364" y="944529"/>
          <a:ext cx="766038" cy="766038"/>
        </a:xfrm>
        <a:prstGeom prst="ellipse">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ru-RU" sz="500" kern="1200">
              <a:solidFill>
                <a:sysClr val="windowText" lastClr="000000"/>
              </a:solidFill>
              <a:latin typeface="Calibri" panose="020F0502020204030204"/>
              <a:ea typeface="+mn-ea"/>
              <a:cs typeface="+mn-cs"/>
            </a:rPr>
            <a:t>Улучшение условий труда и быта населения</a:t>
          </a:r>
        </a:p>
      </dsp:txBody>
      <dsp:txXfrm>
        <a:off x="732548" y="1056713"/>
        <a:ext cx="541670" cy="54167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F1EF19-53EF-AD4D-B770-BE1E15631C0D}">
      <dsp:nvSpPr>
        <dsp:cNvPr id="0" name=""/>
        <dsp:cNvSpPr/>
      </dsp:nvSpPr>
      <dsp:spPr>
        <a:xfrm>
          <a:off x="1485010" y="2068"/>
          <a:ext cx="2418200" cy="604550"/>
        </a:xfrm>
        <a:prstGeom prst="roundRect">
          <a:avLst>
            <a:gd name="adj" fmla="val 10000"/>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Органическое сырье </a:t>
          </a:r>
        </a:p>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(навоз,остатки после забоя животных, пищевые отходы)</a:t>
          </a:r>
        </a:p>
      </dsp:txBody>
      <dsp:txXfrm>
        <a:off x="1502717" y="19775"/>
        <a:ext cx="2382786" cy="569136"/>
      </dsp:txXfrm>
    </dsp:sp>
    <dsp:sp modelId="{6BE3BEBB-ADF7-D443-9404-8B6F8D594316}">
      <dsp:nvSpPr>
        <dsp:cNvPr id="0" name=""/>
        <dsp:cNvSpPr/>
      </dsp:nvSpPr>
      <dsp:spPr>
        <a:xfrm rot="5214190">
          <a:off x="2604942" y="621990"/>
          <a:ext cx="227426" cy="272047"/>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ru-RU" sz="1100" kern="1200">
            <a:solidFill>
              <a:sysClr val="window" lastClr="FFFFFF"/>
            </a:solidFill>
            <a:latin typeface="Calibri" panose="020F0502020204030204"/>
            <a:ea typeface="+mn-ea"/>
            <a:cs typeface="+mn-cs"/>
          </a:endParaRPr>
        </a:p>
      </dsp:txBody>
      <dsp:txXfrm rot="-5400000">
        <a:off x="2635198" y="644350"/>
        <a:ext cx="163229" cy="159198"/>
      </dsp:txXfrm>
    </dsp:sp>
    <dsp:sp modelId="{46279397-1D78-4B4B-ACA5-9CB9542897D7}">
      <dsp:nvSpPr>
        <dsp:cNvPr id="0" name=""/>
        <dsp:cNvSpPr/>
      </dsp:nvSpPr>
      <dsp:spPr>
        <a:xfrm>
          <a:off x="1534099" y="909410"/>
          <a:ext cx="2418200" cy="604550"/>
        </a:xfrm>
        <a:prstGeom prst="roundRect">
          <a:avLst>
            <a:gd name="adj" fmla="val 10000"/>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Анаэробные бактерии </a:t>
          </a:r>
        </a:p>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(гидролиз с разложением органической массы на сложные молекулы и простые соединения)</a:t>
          </a:r>
        </a:p>
      </dsp:txBody>
      <dsp:txXfrm>
        <a:off x="1551806" y="927117"/>
        <a:ext cx="2382786" cy="569136"/>
      </dsp:txXfrm>
    </dsp:sp>
    <dsp:sp modelId="{AEAAA2E8-5DC3-464B-85A9-43C342FB97BC}">
      <dsp:nvSpPr>
        <dsp:cNvPr id="0" name=""/>
        <dsp:cNvSpPr/>
      </dsp:nvSpPr>
      <dsp:spPr>
        <a:xfrm rot="5400000">
          <a:off x="2629846" y="1529074"/>
          <a:ext cx="226706" cy="272047"/>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ru-RU" sz="1100" kern="1200">
            <a:solidFill>
              <a:sysClr val="window" lastClr="FFFFFF"/>
            </a:solidFill>
            <a:latin typeface="Calibri" panose="020F0502020204030204"/>
            <a:ea typeface="+mn-ea"/>
            <a:cs typeface="+mn-cs"/>
          </a:endParaRPr>
        </a:p>
      </dsp:txBody>
      <dsp:txXfrm rot="-5400000">
        <a:off x="2661585" y="1551744"/>
        <a:ext cx="163229" cy="158694"/>
      </dsp:txXfrm>
    </dsp:sp>
    <dsp:sp modelId="{8FBEDC76-39C1-CB47-89C7-861AA630F844}">
      <dsp:nvSpPr>
        <dsp:cNvPr id="0" name=""/>
        <dsp:cNvSpPr/>
      </dsp:nvSpPr>
      <dsp:spPr>
        <a:xfrm>
          <a:off x="1534099" y="1816235"/>
          <a:ext cx="2418200" cy="604550"/>
        </a:xfrm>
        <a:prstGeom prst="roundRect">
          <a:avLst>
            <a:gd name="adj" fmla="val 10000"/>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Кислотообразующие бактерии </a:t>
          </a:r>
        </a:p>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(окисление, превращение сахара в диоксид углерод, водорода, аммиака, органических кислот</a:t>
          </a:r>
          <a:r>
            <a:rPr lang="ru-RU" sz="1100" kern="1200">
              <a:noFill/>
              <a:latin typeface="Times New Roman" panose="02020603050405020304" pitchFamily="18" charset="0"/>
              <a:ea typeface="+mn-ea"/>
              <a:cs typeface="Times New Roman" panose="02020603050405020304" pitchFamily="18" charset="0"/>
            </a:rPr>
            <a:t>)</a:t>
          </a:r>
        </a:p>
      </dsp:txBody>
      <dsp:txXfrm>
        <a:off x="1551806" y="1833942"/>
        <a:ext cx="2382786" cy="569136"/>
      </dsp:txXfrm>
    </dsp:sp>
    <dsp:sp modelId="{EAC3EBDA-C556-BD49-A665-AF3D4AC24B01}">
      <dsp:nvSpPr>
        <dsp:cNvPr id="0" name=""/>
        <dsp:cNvSpPr/>
      </dsp:nvSpPr>
      <dsp:spPr>
        <a:xfrm rot="5400000">
          <a:off x="2634079" y="2430256"/>
          <a:ext cx="218241" cy="272047"/>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ru-RU" sz="1000" kern="1200">
            <a:solidFill>
              <a:sysClr val="window" lastClr="FFFFFF"/>
            </a:solidFill>
            <a:latin typeface="Calibri" panose="020F0502020204030204"/>
            <a:ea typeface="+mn-ea"/>
            <a:cs typeface="+mn-cs"/>
          </a:endParaRPr>
        </a:p>
      </dsp:txBody>
      <dsp:txXfrm rot="-5400000">
        <a:off x="2661585" y="2457159"/>
        <a:ext cx="163229" cy="152769"/>
      </dsp:txXfrm>
    </dsp:sp>
    <dsp:sp modelId="{85C4A2A2-7AF2-A14B-B4EB-69BB7D412305}">
      <dsp:nvSpPr>
        <dsp:cNvPr id="0" name=""/>
        <dsp:cNvSpPr/>
      </dsp:nvSpPr>
      <dsp:spPr>
        <a:xfrm>
          <a:off x="1534099" y="2711774"/>
          <a:ext cx="2418200" cy="604550"/>
        </a:xfrm>
        <a:prstGeom prst="roundRect">
          <a:avLst>
            <a:gd name="adj" fmla="val 10000"/>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Кислотообразующие бактерии</a:t>
          </a:r>
        </a:p>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 (образование уксусной кислоты, водорода,аммиака,углекислого газа</a:t>
          </a:r>
          <a:r>
            <a:rPr lang="ru-RU" sz="1000" kern="1200">
              <a:solidFill>
                <a:sysClr val="windowText" lastClr="000000"/>
              </a:solidFill>
              <a:latin typeface="Calibri" panose="020F0502020204030204"/>
              <a:ea typeface="+mn-ea"/>
              <a:cs typeface="+mn-cs"/>
            </a:rPr>
            <a:t>)</a:t>
          </a:r>
        </a:p>
      </dsp:txBody>
      <dsp:txXfrm>
        <a:off x="1551806" y="2729481"/>
        <a:ext cx="2382786" cy="569136"/>
      </dsp:txXfrm>
    </dsp:sp>
    <dsp:sp modelId="{A661DB25-6EF8-7049-B078-7EFFFF768D2C}">
      <dsp:nvSpPr>
        <dsp:cNvPr id="0" name=""/>
        <dsp:cNvSpPr/>
      </dsp:nvSpPr>
      <dsp:spPr>
        <a:xfrm rot="5400000">
          <a:off x="2625614" y="3337081"/>
          <a:ext cx="235171" cy="272047"/>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ru-RU" sz="1100" kern="1200">
            <a:solidFill>
              <a:sysClr val="window" lastClr="FFFFFF"/>
            </a:solidFill>
            <a:latin typeface="Calibri" panose="020F0502020204030204"/>
            <a:ea typeface="+mn-ea"/>
            <a:cs typeface="+mn-cs"/>
          </a:endParaRPr>
        </a:p>
      </dsp:txBody>
      <dsp:txXfrm rot="-5400000">
        <a:off x="2661585" y="3355520"/>
        <a:ext cx="163229" cy="164620"/>
      </dsp:txXfrm>
    </dsp:sp>
    <dsp:sp modelId="{83A2086A-243B-3F40-A428-59A5FCE723F1}">
      <dsp:nvSpPr>
        <dsp:cNvPr id="0" name=""/>
        <dsp:cNvSpPr/>
      </dsp:nvSpPr>
      <dsp:spPr>
        <a:xfrm>
          <a:off x="1534099" y="3629886"/>
          <a:ext cx="2418200" cy="604550"/>
        </a:xfrm>
        <a:prstGeom prst="roundRect">
          <a:avLst>
            <a:gd name="adj" fmla="val 10000"/>
          </a:avLst>
        </a:prstGeom>
        <a:no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Метановые бактерии</a:t>
          </a:r>
        </a:p>
        <a:p>
          <a:pPr marL="0" lvl="0" indent="0" algn="ctr" defTabSz="488950">
            <a:lnSpc>
              <a:spcPct val="90000"/>
            </a:lnSpc>
            <a:spcBef>
              <a:spcPct val="0"/>
            </a:spcBef>
            <a:spcAft>
              <a:spcPct val="35000"/>
            </a:spcAft>
            <a:buNone/>
          </a:pPr>
          <a:r>
            <a:rPr lang="ru-RU" sz="1100" kern="1200">
              <a:solidFill>
                <a:sysClr val="windowText" lastClr="000000"/>
              </a:solidFill>
              <a:latin typeface="Times New Roman" panose="02020603050405020304" pitchFamily="18" charset="0"/>
              <a:ea typeface="+mn-ea"/>
              <a:cs typeface="Times New Roman" panose="02020603050405020304" pitchFamily="18" charset="0"/>
            </a:rPr>
            <a:t> (преобразование конечных компонентов в метан и углекислый газ)</a:t>
          </a:r>
        </a:p>
      </dsp:txBody>
      <dsp:txXfrm>
        <a:off x="1551806" y="3647593"/>
        <a:ext cx="2382786" cy="569136"/>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16</TotalTime>
  <Pages>9</Pages>
  <Words>1892</Words>
  <Characters>10786</Characters>
  <Application>Microsoft Office Word</Application>
  <DocSecurity>0</DocSecurity>
  <Lines>89</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11</cp:revision>
  <dcterms:created xsi:type="dcterms:W3CDTF">2024-06-10T08:20:00Z</dcterms:created>
  <dcterms:modified xsi:type="dcterms:W3CDTF">2024-06-25T21:54:00Z</dcterms:modified>
</cp:coreProperties>
</file>