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10" w:type="dxa"/>
          <w:right w:w="10" w:type="dxa"/>
        </w:tblCellMar>
        <w:tblLook w:val="0000" w:firstRow="0" w:lastRow="0" w:firstColumn="0" w:lastColumn="0" w:noHBand="0" w:noVBand="0"/>
      </w:tblPr>
      <w:tblGrid>
        <w:gridCol w:w="4643"/>
        <w:gridCol w:w="4643"/>
      </w:tblGrid>
      <w:tr w:rsidR="00E404EA" w:rsidRPr="00F54C85" w14:paraId="24EF93B6" w14:textId="77777777" w:rsidTr="00F54C85">
        <w:trPr>
          <w:trHeight w:val="126"/>
        </w:trPr>
        <w:tc>
          <w:tcPr>
            <w:tcW w:w="2500" w:type="pct"/>
            <w:shd w:val="clear" w:color="000000" w:fill="FFFFFF"/>
            <w:tcMar>
              <w:left w:w="108" w:type="dxa"/>
              <w:right w:w="108" w:type="dxa"/>
            </w:tcMar>
          </w:tcPr>
          <w:p w14:paraId="4CDE0445" w14:textId="77777777" w:rsidR="00E404EA" w:rsidRPr="00F54C85" w:rsidRDefault="00E404EA" w:rsidP="00F54C85">
            <w:pPr>
              <w:tabs>
                <w:tab w:val="left" w:pos="5005"/>
              </w:tabs>
              <w:spacing w:after="0" w:line="240" w:lineRule="auto"/>
              <w:rPr>
                <w:rFonts w:ascii="Times New Roman" w:eastAsia="Times New Roman" w:hAnsi="Times New Roman" w:cs="Times New Roman"/>
                <w:sz w:val="20"/>
                <w:szCs w:val="20"/>
                <w:lang w:eastAsia="ru-RU"/>
              </w:rPr>
            </w:pPr>
            <w:r w:rsidRPr="00F54C85">
              <w:rPr>
                <w:rFonts w:ascii="Times New Roman" w:eastAsia="Times New Roman" w:hAnsi="Times New Roman" w:cs="Times New Roman"/>
                <w:sz w:val="20"/>
                <w:szCs w:val="20"/>
                <w:lang w:eastAsia="ru-RU"/>
              </w:rPr>
              <w:t>УДК 633.11 (470.620)</w:t>
            </w:r>
          </w:p>
        </w:tc>
        <w:tc>
          <w:tcPr>
            <w:tcW w:w="2500" w:type="pct"/>
            <w:shd w:val="clear" w:color="000000" w:fill="FFFFFF"/>
            <w:tcMar>
              <w:left w:w="108" w:type="dxa"/>
              <w:right w:w="108" w:type="dxa"/>
            </w:tcMar>
          </w:tcPr>
          <w:p w14:paraId="7C56B1CA" w14:textId="73C7AA16" w:rsidR="00E404EA" w:rsidRPr="00F54C85" w:rsidRDefault="00E404EA" w:rsidP="00F54C85">
            <w:pPr>
              <w:spacing w:after="0" w:line="240" w:lineRule="auto"/>
              <w:rPr>
                <w:rFonts w:ascii="Times New Roman" w:eastAsia="Times New Roman" w:hAnsi="Times New Roman" w:cs="Times New Roman"/>
                <w:sz w:val="20"/>
                <w:szCs w:val="20"/>
                <w:lang w:eastAsia="ru-RU"/>
              </w:rPr>
            </w:pPr>
            <w:r w:rsidRPr="00F54C85">
              <w:rPr>
                <w:rFonts w:ascii="Times New Roman" w:eastAsia="Times New Roman" w:hAnsi="Times New Roman" w:cs="Times New Roman"/>
                <w:sz w:val="20"/>
                <w:szCs w:val="20"/>
                <w:lang w:eastAsia="ru-RU"/>
              </w:rPr>
              <w:t>UDC</w:t>
            </w:r>
            <w:r w:rsidR="00600725">
              <w:rPr>
                <w:rFonts w:ascii="Times New Roman" w:eastAsia="Times New Roman" w:hAnsi="Times New Roman" w:cs="Times New Roman"/>
                <w:sz w:val="20"/>
                <w:szCs w:val="20"/>
                <w:lang w:val="en-US" w:eastAsia="ru-RU"/>
              </w:rPr>
              <w:t xml:space="preserve"> </w:t>
            </w:r>
            <w:r w:rsidRPr="00F54C85">
              <w:rPr>
                <w:rFonts w:ascii="Times New Roman" w:eastAsia="Times New Roman" w:hAnsi="Times New Roman" w:cs="Times New Roman"/>
                <w:color w:val="000000"/>
                <w:sz w:val="20"/>
                <w:szCs w:val="20"/>
                <w:lang w:eastAsia="ru-RU"/>
              </w:rPr>
              <w:t>633.11 (470.620)</w:t>
            </w:r>
          </w:p>
        </w:tc>
      </w:tr>
      <w:tr w:rsidR="00E404EA" w:rsidRPr="00F54C85" w14:paraId="2107CF5B" w14:textId="77777777" w:rsidTr="00F54C85">
        <w:trPr>
          <w:trHeight w:val="70"/>
        </w:trPr>
        <w:tc>
          <w:tcPr>
            <w:tcW w:w="2500" w:type="pct"/>
            <w:shd w:val="clear" w:color="000000" w:fill="FFFFFF"/>
            <w:tcMar>
              <w:left w:w="108" w:type="dxa"/>
              <w:right w:w="108" w:type="dxa"/>
            </w:tcMar>
          </w:tcPr>
          <w:p w14:paraId="16027460" w14:textId="77777777" w:rsidR="00E404EA" w:rsidRPr="00F54C85" w:rsidRDefault="00E404EA" w:rsidP="00F54C85">
            <w:pPr>
              <w:tabs>
                <w:tab w:val="left" w:pos="5005"/>
              </w:tabs>
              <w:spacing w:after="0" w:line="240" w:lineRule="auto"/>
              <w:rPr>
                <w:rFonts w:ascii="Times New Roman" w:eastAsia="Times New Roman" w:hAnsi="Times New Roman" w:cs="Times New Roman"/>
                <w:sz w:val="20"/>
                <w:szCs w:val="20"/>
                <w:lang w:eastAsia="ru-RU"/>
              </w:rPr>
            </w:pPr>
          </w:p>
        </w:tc>
        <w:tc>
          <w:tcPr>
            <w:tcW w:w="2500" w:type="pct"/>
            <w:shd w:val="clear" w:color="000000" w:fill="FFFFFF"/>
            <w:tcMar>
              <w:left w:w="108" w:type="dxa"/>
              <w:right w:w="108" w:type="dxa"/>
            </w:tcMar>
          </w:tcPr>
          <w:p w14:paraId="773756BF" w14:textId="77777777" w:rsidR="00E404EA" w:rsidRPr="00F54C85" w:rsidRDefault="00E404EA" w:rsidP="00F54C85">
            <w:pPr>
              <w:spacing w:after="0" w:line="240" w:lineRule="auto"/>
              <w:rPr>
                <w:rFonts w:ascii="Times New Roman" w:eastAsia="Times New Roman" w:hAnsi="Times New Roman" w:cs="Times New Roman"/>
                <w:sz w:val="20"/>
                <w:szCs w:val="20"/>
                <w:lang w:val="en-US" w:eastAsia="ru-RU"/>
              </w:rPr>
            </w:pPr>
          </w:p>
        </w:tc>
      </w:tr>
      <w:tr w:rsidR="00E404EA" w:rsidRPr="00152ECD" w14:paraId="538A6AEA" w14:textId="77777777" w:rsidTr="00F54C85">
        <w:trPr>
          <w:trHeight w:val="92"/>
        </w:trPr>
        <w:tc>
          <w:tcPr>
            <w:tcW w:w="2500" w:type="pct"/>
            <w:shd w:val="clear" w:color="000000" w:fill="FFFFFF"/>
            <w:tcMar>
              <w:left w:w="108" w:type="dxa"/>
              <w:right w:w="108" w:type="dxa"/>
            </w:tcMar>
          </w:tcPr>
          <w:p w14:paraId="43AA942D" w14:textId="1CEA1F34" w:rsidR="00E404EA" w:rsidRPr="00F54C85" w:rsidRDefault="00152ECD" w:rsidP="00F54C85">
            <w:pPr>
              <w:tabs>
                <w:tab w:val="left" w:pos="993"/>
              </w:tabs>
              <w:spacing w:after="0" w:line="240" w:lineRule="auto"/>
              <w:rPr>
                <w:rFonts w:ascii="Times New Roman" w:eastAsia="Times New Roman" w:hAnsi="Times New Roman" w:cs="Times New Roman"/>
                <w:sz w:val="20"/>
                <w:szCs w:val="20"/>
                <w:lang w:eastAsia="ru-RU"/>
              </w:rPr>
            </w:pPr>
            <w:r w:rsidRPr="00152ECD">
              <w:rPr>
                <w:rFonts w:ascii="Times New Roman" w:eastAsia="Times New Roman" w:hAnsi="Times New Roman" w:cs="Times New Roman"/>
                <w:sz w:val="20"/>
                <w:szCs w:val="20"/>
                <w:lang w:eastAsia="ru-RU"/>
              </w:rPr>
              <w:t>4.1.1. Общее земледелие и растениеводство (биологические науки, сельскохозяйственные науки)</w:t>
            </w:r>
          </w:p>
        </w:tc>
        <w:tc>
          <w:tcPr>
            <w:tcW w:w="2500" w:type="pct"/>
            <w:shd w:val="clear" w:color="000000" w:fill="FFFFFF"/>
            <w:tcMar>
              <w:left w:w="108" w:type="dxa"/>
              <w:right w:w="108" w:type="dxa"/>
            </w:tcMar>
          </w:tcPr>
          <w:p w14:paraId="465A6222" w14:textId="77777777" w:rsidR="00152ECD" w:rsidRPr="00D83758" w:rsidRDefault="00152ECD" w:rsidP="00152ECD">
            <w:pPr>
              <w:spacing w:after="0" w:line="240" w:lineRule="auto"/>
              <w:rPr>
                <w:rFonts w:ascii="Times New Roman" w:hAnsi="Times New Roman"/>
                <w:sz w:val="20"/>
                <w:szCs w:val="20"/>
                <w:lang w:val="en-US"/>
              </w:rPr>
            </w:pPr>
            <w:r w:rsidRPr="00D83758">
              <w:rPr>
                <w:rFonts w:ascii="Times New Roman" w:hAnsi="Times New Roman"/>
                <w:sz w:val="20"/>
                <w:szCs w:val="20"/>
                <w:lang w:val="en-US"/>
              </w:rPr>
              <w:t>4.1.1 General farming, crop production (agricultural sciences)</w:t>
            </w:r>
          </w:p>
          <w:p w14:paraId="02034C15" w14:textId="5489D26C" w:rsidR="00E404EA" w:rsidRPr="00F54C85" w:rsidRDefault="00E404EA" w:rsidP="00F54C85">
            <w:pPr>
              <w:tabs>
                <w:tab w:val="left" w:pos="993"/>
              </w:tabs>
              <w:spacing w:after="0" w:line="240" w:lineRule="auto"/>
              <w:rPr>
                <w:rFonts w:ascii="Times New Roman" w:eastAsia="Times New Roman" w:hAnsi="Times New Roman" w:cs="Times New Roman"/>
                <w:sz w:val="20"/>
                <w:szCs w:val="20"/>
                <w:lang w:val="en-US" w:eastAsia="ru-RU"/>
              </w:rPr>
            </w:pPr>
          </w:p>
        </w:tc>
      </w:tr>
      <w:tr w:rsidR="00E404EA" w:rsidRPr="00152ECD" w14:paraId="2F8779DA" w14:textId="77777777" w:rsidTr="00F54C85">
        <w:trPr>
          <w:trHeight w:val="90"/>
        </w:trPr>
        <w:tc>
          <w:tcPr>
            <w:tcW w:w="2500" w:type="pct"/>
            <w:shd w:val="clear" w:color="000000" w:fill="FFFFFF"/>
            <w:tcMar>
              <w:left w:w="108" w:type="dxa"/>
              <w:right w:w="108" w:type="dxa"/>
            </w:tcMar>
          </w:tcPr>
          <w:p w14:paraId="00347013" w14:textId="77777777" w:rsidR="00E404EA" w:rsidRPr="00F54C85" w:rsidRDefault="00E404EA" w:rsidP="00F54C85">
            <w:pPr>
              <w:tabs>
                <w:tab w:val="left" w:pos="5005"/>
              </w:tabs>
              <w:spacing w:after="0" w:line="240" w:lineRule="auto"/>
              <w:rPr>
                <w:rFonts w:ascii="Times New Roman" w:eastAsia="Times New Roman" w:hAnsi="Times New Roman" w:cs="Times New Roman"/>
                <w:sz w:val="20"/>
                <w:szCs w:val="20"/>
                <w:lang w:val="en-US" w:eastAsia="ru-RU"/>
              </w:rPr>
            </w:pPr>
          </w:p>
        </w:tc>
        <w:tc>
          <w:tcPr>
            <w:tcW w:w="2500" w:type="pct"/>
            <w:shd w:val="clear" w:color="000000" w:fill="FFFFFF"/>
            <w:tcMar>
              <w:left w:w="108" w:type="dxa"/>
              <w:right w:w="108" w:type="dxa"/>
            </w:tcMar>
          </w:tcPr>
          <w:p w14:paraId="76BC43F1" w14:textId="77777777" w:rsidR="00E404EA" w:rsidRPr="00F54C85" w:rsidRDefault="00E404EA" w:rsidP="00F54C85">
            <w:pPr>
              <w:spacing w:after="0" w:line="240" w:lineRule="auto"/>
              <w:rPr>
                <w:rFonts w:ascii="Times New Roman" w:eastAsia="Times New Roman" w:hAnsi="Times New Roman" w:cs="Times New Roman"/>
                <w:sz w:val="20"/>
                <w:szCs w:val="20"/>
                <w:lang w:val="en-US" w:eastAsia="ru-RU"/>
              </w:rPr>
            </w:pPr>
          </w:p>
        </w:tc>
      </w:tr>
      <w:tr w:rsidR="00E404EA" w:rsidRPr="00F54C85" w14:paraId="61776E34" w14:textId="77777777" w:rsidTr="00F54C85">
        <w:trPr>
          <w:trHeight w:val="586"/>
        </w:trPr>
        <w:tc>
          <w:tcPr>
            <w:tcW w:w="2500" w:type="pct"/>
            <w:shd w:val="clear" w:color="000000" w:fill="FFFFFF"/>
            <w:tcMar>
              <w:left w:w="108" w:type="dxa"/>
              <w:right w:w="108" w:type="dxa"/>
            </w:tcMar>
          </w:tcPr>
          <w:p w14:paraId="7B5A6773" w14:textId="77777777" w:rsidR="00E404EA" w:rsidRPr="00F54C85" w:rsidRDefault="00E404EA" w:rsidP="00F54C85">
            <w:pPr>
              <w:tabs>
                <w:tab w:val="left" w:pos="5005"/>
              </w:tabs>
              <w:spacing w:after="0" w:line="240" w:lineRule="auto"/>
              <w:rPr>
                <w:rFonts w:ascii="Times New Roman" w:eastAsia="Times New Roman" w:hAnsi="Times New Roman" w:cs="Times New Roman"/>
                <w:b/>
                <w:sz w:val="20"/>
                <w:szCs w:val="20"/>
                <w:lang w:eastAsia="ru-RU"/>
              </w:rPr>
            </w:pPr>
            <w:r w:rsidRPr="00F54C85">
              <w:rPr>
                <w:rFonts w:ascii="Times New Roman" w:eastAsia="Times New Roman" w:hAnsi="Times New Roman" w:cs="Times New Roman"/>
                <w:b/>
                <w:sz w:val="20"/>
                <w:szCs w:val="20"/>
                <w:lang w:eastAsia="ru-RU"/>
              </w:rPr>
              <w:t xml:space="preserve">РОЛЬ ПРИЕМА ОСНОВНОЙ ОБРАБОТКИ ПОЧВЫ В ФОРМИРОВАНИИ ПРОДУКТИВНОСТИ КУКУРУЗЫ </w:t>
            </w:r>
          </w:p>
        </w:tc>
        <w:tc>
          <w:tcPr>
            <w:tcW w:w="2500" w:type="pct"/>
            <w:shd w:val="clear" w:color="000000" w:fill="FFFFFF"/>
            <w:tcMar>
              <w:left w:w="108" w:type="dxa"/>
              <w:right w:w="108" w:type="dxa"/>
            </w:tcMar>
          </w:tcPr>
          <w:p w14:paraId="563F9D03" w14:textId="77777777" w:rsidR="00E404EA" w:rsidRPr="00F54C85" w:rsidRDefault="00E404EA" w:rsidP="00F54C85">
            <w:pPr>
              <w:spacing w:after="0" w:line="240" w:lineRule="auto"/>
              <w:rPr>
                <w:rFonts w:ascii="Times New Roman" w:eastAsia="Times New Roman" w:hAnsi="Times New Roman" w:cs="Times New Roman"/>
                <w:b/>
                <w:sz w:val="20"/>
                <w:szCs w:val="20"/>
                <w:lang w:val="en-US" w:eastAsia="ru-RU"/>
              </w:rPr>
            </w:pPr>
            <w:r w:rsidRPr="00F54C85">
              <w:rPr>
                <w:rFonts w:ascii="Times New Roman" w:eastAsia="Times New Roman" w:hAnsi="Times New Roman" w:cs="Times New Roman"/>
                <w:b/>
                <w:sz w:val="20"/>
                <w:szCs w:val="20"/>
                <w:lang w:val="en-US" w:eastAsia="ru-RU"/>
              </w:rPr>
              <w:t>THE ROLE OF BASIC SOIL TILLAGE AND MINERAL FERTILIZERS IN THE FORMATION OF CORN PRODUCTIVITY</w:t>
            </w:r>
          </w:p>
        </w:tc>
      </w:tr>
      <w:tr w:rsidR="00E404EA" w:rsidRPr="00F54C85" w14:paraId="20635AF2" w14:textId="77777777" w:rsidTr="00F54C85">
        <w:trPr>
          <w:trHeight w:val="90"/>
        </w:trPr>
        <w:tc>
          <w:tcPr>
            <w:tcW w:w="2500" w:type="pct"/>
            <w:shd w:val="clear" w:color="000000" w:fill="FFFFFF"/>
            <w:tcMar>
              <w:left w:w="108" w:type="dxa"/>
              <w:right w:w="108" w:type="dxa"/>
            </w:tcMar>
          </w:tcPr>
          <w:p w14:paraId="3DCBB33B" w14:textId="77777777" w:rsidR="00E404EA" w:rsidRPr="00F54C85" w:rsidRDefault="00E404EA" w:rsidP="00F54C85">
            <w:pPr>
              <w:tabs>
                <w:tab w:val="left" w:pos="5005"/>
              </w:tabs>
              <w:spacing w:after="0" w:line="240" w:lineRule="auto"/>
              <w:rPr>
                <w:rFonts w:ascii="Times New Roman" w:eastAsia="Times New Roman" w:hAnsi="Times New Roman" w:cs="Times New Roman"/>
                <w:sz w:val="20"/>
                <w:szCs w:val="20"/>
                <w:lang w:val="en-US" w:eastAsia="ru-RU"/>
              </w:rPr>
            </w:pPr>
          </w:p>
        </w:tc>
        <w:tc>
          <w:tcPr>
            <w:tcW w:w="2500" w:type="pct"/>
            <w:shd w:val="clear" w:color="000000" w:fill="FFFFFF"/>
            <w:tcMar>
              <w:left w:w="108" w:type="dxa"/>
              <w:right w:w="108" w:type="dxa"/>
            </w:tcMar>
          </w:tcPr>
          <w:p w14:paraId="4AA7BF51" w14:textId="77777777" w:rsidR="00E404EA" w:rsidRPr="00F54C85" w:rsidRDefault="00E404EA" w:rsidP="00F54C85">
            <w:pPr>
              <w:spacing w:after="0" w:line="240" w:lineRule="auto"/>
              <w:rPr>
                <w:rFonts w:ascii="Times New Roman" w:eastAsia="Times New Roman" w:hAnsi="Times New Roman" w:cs="Times New Roman"/>
                <w:sz w:val="20"/>
                <w:szCs w:val="20"/>
                <w:lang w:val="en-US" w:eastAsia="ru-RU"/>
              </w:rPr>
            </w:pPr>
          </w:p>
        </w:tc>
      </w:tr>
      <w:tr w:rsidR="00E404EA" w:rsidRPr="00F54C85" w14:paraId="71E97599" w14:textId="77777777" w:rsidTr="00F54C85">
        <w:trPr>
          <w:trHeight w:val="421"/>
        </w:trPr>
        <w:tc>
          <w:tcPr>
            <w:tcW w:w="2500" w:type="pct"/>
            <w:tcMar>
              <w:left w:w="108" w:type="dxa"/>
              <w:right w:w="108" w:type="dxa"/>
            </w:tcMar>
          </w:tcPr>
          <w:p w14:paraId="1EA4CB8F" w14:textId="5DACEE04" w:rsidR="00E404EA" w:rsidRPr="00F54C85" w:rsidRDefault="00E404EA" w:rsidP="00F54C85">
            <w:pPr>
              <w:spacing w:after="0" w:line="240" w:lineRule="auto"/>
              <w:rPr>
                <w:rFonts w:ascii="Times New Roman" w:eastAsia="Times New Roman" w:hAnsi="Times New Roman" w:cs="Times New Roman"/>
                <w:sz w:val="20"/>
                <w:szCs w:val="20"/>
                <w:lang w:eastAsia="ru-RU"/>
              </w:rPr>
            </w:pPr>
            <w:r w:rsidRPr="00F54C85">
              <w:rPr>
                <w:rFonts w:ascii="Times New Roman" w:eastAsia="Times New Roman" w:hAnsi="Times New Roman" w:cs="Times New Roman"/>
                <w:sz w:val="20"/>
                <w:szCs w:val="20"/>
                <w:lang w:eastAsia="ru-RU"/>
              </w:rPr>
              <w:t>Кравченко Роман Викторович</w:t>
            </w:r>
          </w:p>
          <w:p w14:paraId="3321F807" w14:textId="77777777" w:rsidR="00E404EA" w:rsidRPr="00F54C85" w:rsidRDefault="00E404EA" w:rsidP="00F54C85">
            <w:pPr>
              <w:spacing w:after="0" w:line="240" w:lineRule="auto"/>
              <w:rPr>
                <w:rFonts w:ascii="Times New Roman" w:eastAsia="Times New Roman" w:hAnsi="Times New Roman" w:cs="Times New Roman"/>
                <w:sz w:val="20"/>
                <w:szCs w:val="20"/>
                <w:lang w:eastAsia="ru-RU"/>
              </w:rPr>
            </w:pPr>
            <w:r w:rsidRPr="00F54C85">
              <w:rPr>
                <w:rFonts w:ascii="Times New Roman" w:eastAsia="Times New Roman" w:hAnsi="Times New Roman" w:cs="Times New Roman"/>
                <w:sz w:val="20"/>
                <w:szCs w:val="20"/>
                <w:lang w:eastAsia="ru-RU"/>
              </w:rPr>
              <w:t>д. с.-х. н., доцент</w:t>
            </w:r>
          </w:p>
        </w:tc>
        <w:tc>
          <w:tcPr>
            <w:tcW w:w="2500" w:type="pct"/>
            <w:tcMar>
              <w:left w:w="108" w:type="dxa"/>
              <w:right w:w="108" w:type="dxa"/>
            </w:tcMar>
          </w:tcPr>
          <w:p w14:paraId="3934FE88" w14:textId="44329DF1" w:rsidR="00E404EA" w:rsidRPr="00F54C85" w:rsidRDefault="00E404EA" w:rsidP="00F54C85">
            <w:pPr>
              <w:spacing w:after="0" w:line="240" w:lineRule="auto"/>
              <w:rPr>
                <w:rFonts w:ascii="Times New Roman" w:eastAsia="Times New Roman" w:hAnsi="Times New Roman" w:cs="Times New Roman"/>
                <w:sz w:val="20"/>
                <w:szCs w:val="20"/>
                <w:lang w:val="sv-SE" w:eastAsia="ru-RU"/>
              </w:rPr>
            </w:pPr>
            <w:proofErr w:type="spellStart"/>
            <w:r w:rsidRPr="00F54C85">
              <w:rPr>
                <w:rFonts w:ascii="Times New Roman" w:eastAsia="Times New Roman" w:hAnsi="Times New Roman" w:cs="Times New Roman"/>
                <w:sz w:val="20"/>
                <w:szCs w:val="20"/>
                <w:lang w:val="sv-SE" w:eastAsia="ru-RU"/>
              </w:rPr>
              <w:t>Kravchenko</w:t>
            </w:r>
            <w:proofErr w:type="spellEnd"/>
            <w:r w:rsidRPr="00F54C85">
              <w:rPr>
                <w:rFonts w:ascii="Times New Roman" w:eastAsia="Times New Roman" w:hAnsi="Times New Roman" w:cs="Times New Roman"/>
                <w:sz w:val="20"/>
                <w:szCs w:val="20"/>
                <w:lang w:val="sv-SE" w:eastAsia="ru-RU"/>
              </w:rPr>
              <w:t xml:space="preserve"> Roman </w:t>
            </w:r>
            <w:proofErr w:type="spellStart"/>
            <w:r w:rsidRPr="00F54C85">
              <w:rPr>
                <w:rFonts w:ascii="Times New Roman" w:eastAsia="Times New Roman" w:hAnsi="Times New Roman" w:cs="Times New Roman"/>
                <w:sz w:val="20"/>
                <w:szCs w:val="20"/>
                <w:lang w:val="sv-SE" w:eastAsia="ru-RU"/>
              </w:rPr>
              <w:t>Viktorovich</w:t>
            </w:r>
            <w:proofErr w:type="spellEnd"/>
          </w:p>
          <w:p w14:paraId="41158704" w14:textId="652D1AE5" w:rsidR="00E404EA" w:rsidRPr="00F54C85" w:rsidRDefault="00E404EA" w:rsidP="00F54C85">
            <w:pPr>
              <w:spacing w:after="0" w:line="240" w:lineRule="auto"/>
              <w:rPr>
                <w:rFonts w:ascii="Times New Roman" w:eastAsia="Times New Roman" w:hAnsi="Times New Roman" w:cs="Times New Roman"/>
                <w:sz w:val="20"/>
                <w:szCs w:val="20"/>
                <w:lang w:val="sv-SE" w:eastAsia="ru-RU"/>
              </w:rPr>
            </w:pPr>
            <w:proofErr w:type="spellStart"/>
            <w:r w:rsidRPr="00F54C85">
              <w:rPr>
                <w:rFonts w:ascii="Times New Roman" w:eastAsia="Times New Roman" w:hAnsi="Times New Roman" w:cs="Times New Roman"/>
                <w:sz w:val="20"/>
                <w:szCs w:val="20"/>
                <w:lang w:val="sv-SE" w:eastAsia="ru-RU"/>
              </w:rPr>
              <w:t>Dr.Sci.Agr</w:t>
            </w:r>
            <w:proofErr w:type="spellEnd"/>
            <w:r w:rsidRPr="00F54C85">
              <w:rPr>
                <w:rFonts w:ascii="Times New Roman" w:eastAsia="Times New Roman" w:hAnsi="Times New Roman" w:cs="Times New Roman"/>
                <w:sz w:val="20"/>
                <w:szCs w:val="20"/>
                <w:lang w:val="sv-SE" w:eastAsia="ru-RU"/>
              </w:rPr>
              <w:t xml:space="preserve">., </w:t>
            </w:r>
            <w:proofErr w:type="spellStart"/>
            <w:r w:rsidR="00F54C85">
              <w:rPr>
                <w:rFonts w:ascii="Times New Roman" w:eastAsia="Times New Roman" w:hAnsi="Times New Roman" w:cs="Times New Roman"/>
                <w:sz w:val="20"/>
                <w:szCs w:val="20"/>
                <w:lang w:val="sv-SE" w:eastAsia="ru-RU"/>
              </w:rPr>
              <w:t>assistant</w:t>
            </w:r>
            <w:proofErr w:type="spellEnd"/>
            <w:r w:rsidR="00F54C85">
              <w:rPr>
                <w:rFonts w:ascii="Times New Roman" w:eastAsia="Times New Roman" w:hAnsi="Times New Roman" w:cs="Times New Roman"/>
                <w:sz w:val="20"/>
                <w:szCs w:val="20"/>
                <w:lang w:val="sv-SE" w:eastAsia="ru-RU"/>
              </w:rPr>
              <w:t xml:space="preserve"> professor</w:t>
            </w:r>
          </w:p>
        </w:tc>
      </w:tr>
      <w:tr w:rsidR="00E404EA" w:rsidRPr="00F54C85" w14:paraId="2B0EEA64" w14:textId="77777777" w:rsidTr="00F54C85">
        <w:trPr>
          <w:trHeight w:val="394"/>
        </w:trPr>
        <w:tc>
          <w:tcPr>
            <w:tcW w:w="2500" w:type="pct"/>
            <w:tcMar>
              <w:left w:w="108" w:type="dxa"/>
              <w:right w:w="108" w:type="dxa"/>
            </w:tcMar>
          </w:tcPr>
          <w:p w14:paraId="245163EC" w14:textId="77777777" w:rsidR="00E404EA" w:rsidRPr="00F54C85" w:rsidRDefault="00E404EA" w:rsidP="00F54C85">
            <w:pPr>
              <w:spacing w:after="0" w:line="240" w:lineRule="auto"/>
              <w:rPr>
                <w:rFonts w:ascii="Times New Roman" w:eastAsia="Times New Roman" w:hAnsi="Times New Roman" w:cs="Times New Roman"/>
                <w:sz w:val="20"/>
                <w:szCs w:val="20"/>
                <w:lang w:eastAsia="ru-RU"/>
              </w:rPr>
            </w:pPr>
            <w:r w:rsidRPr="00F54C85">
              <w:rPr>
                <w:rFonts w:ascii="Times New Roman" w:eastAsia="Times New Roman" w:hAnsi="Times New Roman" w:cs="Times New Roman"/>
                <w:sz w:val="20"/>
                <w:szCs w:val="20"/>
                <w:lang w:eastAsia="ru-RU"/>
              </w:rPr>
              <w:t xml:space="preserve">РИНЦ </w:t>
            </w:r>
            <w:r w:rsidRPr="00F54C85">
              <w:rPr>
                <w:rFonts w:ascii="Times New Roman" w:eastAsia="Times New Roman" w:hAnsi="Times New Roman" w:cs="Times New Roman"/>
                <w:sz w:val="20"/>
                <w:szCs w:val="20"/>
                <w:lang w:val="en-US" w:eastAsia="ru-RU"/>
              </w:rPr>
              <w:t>SPIN</w:t>
            </w:r>
            <w:r w:rsidRPr="00F54C85">
              <w:rPr>
                <w:rFonts w:ascii="Times New Roman" w:eastAsia="Times New Roman" w:hAnsi="Times New Roman" w:cs="Times New Roman"/>
                <w:sz w:val="20"/>
                <w:szCs w:val="20"/>
                <w:lang w:eastAsia="ru-RU"/>
              </w:rPr>
              <w:t>-код: 3648-2228</w:t>
            </w:r>
          </w:p>
          <w:p w14:paraId="61731997" w14:textId="77777777" w:rsidR="00E404EA" w:rsidRPr="00F54C85" w:rsidRDefault="00184677" w:rsidP="00F54C85">
            <w:pPr>
              <w:spacing w:after="0" w:line="240" w:lineRule="auto"/>
              <w:rPr>
                <w:rFonts w:ascii="Times New Roman" w:eastAsia="Times New Roman" w:hAnsi="Times New Roman" w:cs="Times New Roman"/>
                <w:sz w:val="20"/>
                <w:szCs w:val="20"/>
                <w:lang w:eastAsia="ru-RU"/>
              </w:rPr>
            </w:pPr>
            <w:hyperlink r:id="rId8" w:history="1">
              <w:r w:rsidR="00CD3E42" w:rsidRPr="00F54C85">
                <w:rPr>
                  <w:rStyle w:val="Hyperlink"/>
                  <w:rFonts w:ascii="Times New Roman" w:eastAsia="Times New Roman" w:hAnsi="Times New Roman" w:cs="Times New Roman"/>
                  <w:sz w:val="20"/>
                  <w:szCs w:val="20"/>
                  <w:lang w:val="en-US" w:eastAsia="ru-RU"/>
                </w:rPr>
                <w:t>roma</w:t>
              </w:r>
              <w:r w:rsidR="00CD3E42" w:rsidRPr="00F54C85">
                <w:rPr>
                  <w:rStyle w:val="Hyperlink"/>
                  <w:rFonts w:ascii="Times New Roman" w:eastAsia="Times New Roman" w:hAnsi="Times New Roman" w:cs="Times New Roman"/>
                  <w:sz w:val="20"/>
                  <w:szCs w:val="20"/>
                  <w:lang w:eastAsia="ru-RU"/>
                </w:rPr>
                <w:t>-</w:t>
              </w:r>
              <w:r w:rsidR="00CD3E42" w:rsidRPr="00F54C85">
                <w:rPr>
                  <w:rStyle w:val="Hyperlink"/>
                  <w:rFonts w:ascii="Times New Roman" w:eastAsia="Times New Roman" w:hAnsi="Times New Roman" w:cs="Times New Roman"/>
                  <w:sz w:val="20"/>
                  <w:szCs w:val="20"/>
                  <w:lang w:val="en-US" w:eastAsia="ru-RU"/>
                </w:rPr>
                <w:t>kravchenko</w:t>
              </w:r>
              <w:r w:rsidR="00CD3E42" w:rsidRPr="00F54C85">
                <w:rPr>
                  <w:rStyle w:val="Hyperlink"/>
                  <w:rFonts w:ascii="Times New Roman" w:eastAsia="Times New Roman" w:hAnsi="Times New Roman" w:cs="Times New Roman"/>
                  <w:sz w:val="20"/>
                  <w:szCs w:val="20"/>
                  <w:lang w:eastAsia="ru-RU"/>
                </w:rPr>
                <w:t>@</w:t>
              </w:r>
              <w:r w:rsidR="00CD3E42" w:rsidRPr="00F54C85">
                <w:rPr>
                  <w:rStyle w:val="Hyperlink"/>
                  <w:rFonts w:ascii="Times New Roman" w:eastAsia="Times New Roman" w:hAnsi="Times New Roman" w:cs="Times New Roman"/>
                  <w:sz w:val="20"/>
                  <w:szCs w:val="20"/>
                  <w:lang w:val="en-US" w:eastAsia="ru-RU"/>
                </w:rPr>
                <w:t>yandex</w:t>
              </w:r>
              <w:r w:rsidR="00CD3E42" w:rsidRPr="00F54C85">
                <w:rPr>
                  <w:rStyle w:val="Hyperlink"/>
                  <w:rFonts w:ascii="Times New Roman" w:eastAsia="Times New Roman" w:hAnsi="Times New Roman" w:cs="Times New Roman"/>
                  <w:sz w:val="20"/>
                  <w:szCs w:val="20"/>
                  <w:lang w:eastAsia="ru-RU"/>
                </w:rPr>
                <w:t>.</w:t>
              </w:r>
              <w:r w:rsidR="00CD3E42" w:rsidRPr="00F54C85">
                <w:rPr>
                  <w:rStyle w:val="Hyperlink"/>
                  <w:rFonts w:ascii="Times New Roman" w:eastAsia="Times New Roman" w:hAnsi="Times New Roman" w:cs="Times New Roman"/>
                  <w:sz w:val="20"/>
                  <w:szCs w:val="20"/>
                  <w:lang w:val="en-US" w:eastAsia="ru-RU"/>
                </w:rPr>
                <w:t>ru</w:t>
              </w:r>
            </w:hyperlink>
          </w:p>
          <w:p w14:paraId="17A9B34A" w14:textId="77777777" w:rsidR="00CD3E42" w:rsidRPr="00F54C85" w:rsidRDefault="00CD3E42" w:rsidP="00F54C85">
            <w:pPr>
              <w:spacing w:after="0" w:line="240" w:lineRule="auto"/>
              <w:rPr>
                <w:rFonts w:ascii="Times New Roman" w:eastAsia="Times New Roman" w:hAnsi="Times New Roman" w:cs="Times New Roman"/>
                <w:sz w:val="20"/>
                <w:szCs w:val="20"/>
                <w:lang w:eastAsia="ru-RU"/>
              </w:rPr>
            </w:pPr>
          </w:p>
        </w:tc>
        <w:tc>
          <w:tcPr>
            <w:tcW w:w="2500" w:type="pct"/>
            <w:tcMar>
              <w:left w:w="108" w:type="dxa"/>
              <w:right w:w="108" w:type="dxa"/>
            </w:tcMar>
          </w:tcPr>
          <w:p w14:paraId="644FD3E7" w14:textId="4131D920" w:rsidR="00E404EA" w:rsidRPr="00F54C85" w:rsidRDefault="00E404EA" w:rsidP="00F54C85">
            <w:pPr>
              <w:spacing w:after="0" w:line="240" w:lineRule="auto"/>
              <w:rPr>
                <w:rFonts w:ascii="Times New Roman" w:eastAsia="Times New Roman" w:hAnsi="Times New Roman" w:cs="Times New Roman"/>
                <w:sz w:val="20"/>
                <w:szCs w:val="20"/>
                <w:lang w:val="en-US" w:eastAsia="ru-RU"/>
              </w:rPr>
            </w:pPr>
            <w:r w:rsidRPr="00F54C85">
              <w:rPr>
                <w:rFonts w:ascii="Times New Roman" w:eastAsia="Times New Roman" w:hAnsi="Times New Roman" w:cs="Times New Roman"/>
                <w:sz w:val="20"/>
                <w:szCs w:val="20"/>
                <w:lang w:val="en-US" w:eastAsia="ru-RU"/>
              </w:rPr>
              <w:t>RSCI SPIN</w:t>
            </w:r>
            <w:r w:rsidR="00F54C85">
              <w:rPr>
                <w:rFonts w:ascii="Times New Roman" w:eastAsia="Times New Roman" w:hAnsi="Times New Roman" w:cs="Times New Roman"/>
                <w:sz w:val="20"/>
                <w:szCs w:val="20"/>
                <w:lang w:val="en-US" w:eastAsia="ru-RU"/>
              </w:rPr>
              <w:t>-</w:t>
            </w:r>
            <w:r w:rsidRPr="00F54C85">
              <w:rPr>
                <w:rFonts w:ascii="Times New Roman" w:eastAsia="Times New Roman" w:hAnsi="Times New Roman" w:cs="Times New Roman"/>
                <w:sz w:val="20"/>
                <w:szCs w:val="20"/>
                <w:lang w:val="en-US" w:eastAsia="ru-RU"/>
              </w:rPr>
              <w:t>code: 3648-2228</w:t>
            </w:r>
          </w:p>
          <w:p w14:paraId="658143B2" w14:textId="77777777" w:rsidR="00E404EA" w:rsidRPr="00F54C85" w:rsidRDefault="00E404EA" w:rsidP="00F54C85">
            <w:pPr>
              <w:spacing w:after="0" w:line="240" w:lineRule="auto"/>
              <w:rPr>
                <w:rFonts w:ascii="Times New Roman" w:eastAsia="Times New Roman" w:hAnsi="Times New Roman" w:cs="Times New Roman"/>
                <w:sz w:val="20"/>
                <w:szCs w:val="20"/>
                <w:lang w:val="en" w:eastAsia="ru-RU"/>
              </w:rPr>
            </w:pPr>
            <w:r w:rsidRPr="00F54C85">
              <w:rPr>
                <w:rFonts w:ascii="Times New Roman" w:eastAsia="Times New Roman" w:hAnsi="Times New Roman" w:cs="Times New Roman"/>
                <w:sz w:val="20"/>
                <w:szCs w:val="20"/>
                <w:lang w:val="en" w:eastAsia="ru-RU"/>
              </w:rPr>
              <w:t>roma-kravchenko@yandex.ru</w:t>
            </w:r>
          </w:p>
        </w:tc>
      </w:tr>
      <w:tr w:rsidR="00E404EA" w:rsidRPr="00F54C85" w14:paraId="77C84E80" w14:textId="77777777" w:rsidTr="00F54C85">
        <w:trPr>
          <w:trHeight w:val="581"/>
        </w:trPr>
        <w:tc>
          <w:tcPr>
            <w:tcW w:w="2500" w:type="pct"/>
            <w:shd w:val="clear" w:color="000000" w:fill="FFFFFF"/>
            <w:tcMar>
              <w:left w:w="108" w:type="dxa"/>
              <w:right w:w="108" w:type="dxa"/>
            </w:tcMar>
          </w:tcPr>
          <w:p w14:paraId="7642D94A" w14:textId="4E34095C" w:rsidR="00E404EA" w:rsidRPr="00F54C85" w:rsidRDefault="00E404EA" w:rsidP="00F54C85">
            <w:pPr>
              <w:tabs>
                <w:tab w:val="left" w:pos="5005"/>
              </w:tabs>
              <w:spacing w:after="0" w:line="240" w:lineRule="auto"/>
              <w:rPr>
                <w:rFonts w:ascii="Times New Roman" w:eastAsia="Times New Roman" w:hAnsi="Times New Roman" w:cs="Times New Roman"/>
                <w:sz w:val="20"/>
                <w:szCs w:val="20"/>
              </w:rPr>
            </w:pPr>
            <w:proofErr w:type="spellStart"/>
            <w:r w:rsidRPr="00F54C85">
              <w:rPr>
                <w:rFonts w:ascii="Times New Roman" w:eastAsia="Times New Roman" w:hAnsi="Times New Roman" w:cs="Times New Roman"/>
                <w:sz w:val="20"/>
                <w:szCs w:val="20"/>
              </w:rPr>
              <w:t>Лучинский</w:t>
            </w:r>
            <w:proofErr w:type="spellEnd"/>
            <w:r w:rsidRPr="00F54C85">
              <w:rPr>
                <w:rFonts w:ascii="Times New Roman" w:eastAsia="Times New Roman" w:hAnsi="Times New Roman" w:cs="Times New Roman"/>
                <w:sz w:val="20"/>
                <w:szCs w:val="20"/>
              </w:rPr>
              <w:t xml:space="preserve"> Сергей Ильич</w:t>
            </w:r>
          </w:p>
          <w:p w14:paraId="7D96D95A" w14:textId="77777777" w:rsidR="00E404EA" w:rsidRPr="00F54C85" w:rsidRDefault="00E404EA" w:rsidP="00F54C85">
            <w:pPr>
              <w:tabs>
                <w:tab w:val="left" w:pos="5005"/>
              </w:tabs>
              <w:spacing w:after="0" w:line="240" w:lineRule="auto"/>
              <w:rPr>
                <w:rFonts w:ascii="Times New Roman" w:eastAsia="Times New Roman" w:hAnsi="Times New Roman" w:cs="Times New Roman"/>
                <w:color w:val="000000"/>
                <w:sz w:val="20"/>
                <w:szCs w:val="20"/>
              </w:rPr>
            </w:pPr>
            <w:proofErr w:type="spellStart"/>
            <w:r w:rsidRPr="00F54C85">
              <w:rPr>
                <w:rFonts w:ascii="Times New Roman" w:hAnsi="Times New Roman" w:cs="Times New Roman"/>
                <w:sz w:val="20"/>
                <w:szCs w:val="20"/>
              </w:rPr>
              <w:t>канд</w:t>
            </w:r>
            <w:proofErr w:type="spellEnd"/>
            <w:r w:rsidRPr="00F54C85">
              <w:rPr>
                <w:rFonts w:ascii="Times New Roman" w:eastAsia="Times New Roman" w:hAnsi="Times New Roman" w:cs="Times New Roman"/>
                <w:color w:val="000000"/>
                <w:sz w:val="20"/>
                <w:szCs w:val="20"/>
              </w:rPr>
              <w:t xml:space="preserve"> с.-х. н, доцент</w:t>
            </w:r>
          </w:p>
          <w:p w14:paraId="1F1D3A13" w14:textId="77777777" w:rsidR="00CD3E42" w:rsidRPr="00F54C85" w:rsidRDefault="00CD3E42" w:rsidP="00F54C85">
            <w:pPr>
              <w:tabs>
                <w:tab w:val="left" w:pos="5005"/>
              </w:tabs>
              <w:spacing w:after="0" w:line="240" w:lineRule="auto"/>
              <w:rPr>
                <w:rFonts w:ascii="Times New Roman" w:eastAsia="Times New Roman" w:hAnsi="Times New Roman" w:cs="Times New Roman"/>
                <w:sz w:val="20"/>
                <w:szCs w:val="20"/>
              </w:rPr>
            </w:pPr>
          </w:p>
        </w:tc>
        <w:tc>
          <w:tcPr>
            <w:tcW w:w="2500" w:type="pct"/>
            <w:shd w:val="clear" w:color="000000" w:fill="FFFFFF"/>
            <w:tcMar>
              <w:left w:w="108" w:type="dxa"/>
              <w:right w:w="108" w:type="dxa"/>
            </w:tcMar>
          </w:tcPr>
          <w:p w14:paraId="3F499F6D" w14:textId="52366194" w:rsidR="00E404EA" w:rsidRPr="00F54C85" w:rsidRDefault="00E404EA" w:rsidP="00F54C85">
            <w:pPr>
              <w:spacing w:after="0" w:line="240" w:lineRule="auto"/>
              <w:rPr>
                <w:rFonts w:ascii="Times New Roman" w:hAnsi="Times New Roman" w:cs="Times New Roman"/>
                <w:sz w:val="20"/>
                <w:szCs w:val="20"/>
                <w:lang w:val="en-US"/>
              </w:rPr>
            </w:pPr>
            <w:proofErr w:type="spellStart"/>
            <w:r w:rsidRPr="00F54C85">
              <w:rPr>
                <w:rFonts w:ascii="Times New Roman" w:hAnsi="Times New Roman" w:cs="Times New Roman"/>
                <w:sz w:val="20"/>
                <w:szCs w:val="20"/>
                <w:lang w:val="en-US"/>
              </w:rPr>
              <w:t>Luchinskiy</w:t>
            </w:r>
            <w:proofErr w:type="spellEnd"/>
            <w:r w:rsidRPr="00F54C85">
              <w:rPr>
                <w:rFonts w:ascii="Times New Roman" w:hAnsi="Times New Roman" w:cs="Times New Roman"/>
                <w:sz w:val="20"/>
                <w:szCs w:val="20"/>
                <w:lang w:val="en-US"/>
              </w:rPr>
              <w:t xml:space="preserve"> Sergey </w:t>
            </w:r>
            <w:proofErr w:type="spellStart"/>
            <w:r w:rsidRPr="00F54C85">
              <w:rPr>
                <w:rFonts w:ascii="Times New Roman" w:hAnsi="Times New Roman" w:cs="Times New Roman"/>
                <w:sz w:val="20"/>
                <w:szCs w:val="20"/>
                <w:lang w:val="en-US"/>
              </w:rPr>
              <w:t>Ilich</w:t>
            </w:r>
            <w:proofErr w:type="spellEnd"/>
          </w:p>
          <w:p w14:paraId="0675FF1A" w14:textId="77777777" w:rsidR="00E404EA" w:rsidRPr="00F54C85" w:rsidRDefault="00E404EA" w:rsidP="00F54C85">
            <w:pPr>
              <w:spacing w:after="0" w:line="240" w:lineRule="auto"/>
              <w:rPr>
                <w:rFonts w:ascii="Times New Roman" w:hAnsi="Times New Roman" w:cs="Times New Roman"/>
                <w:sz w:val="20"/>
                <w:szCs w:val="20"/>
                <w:lang w:val="en-US"/>
              </w:rPr>
            </w:pPr>
            <w:proofErr w:type="spellStart"/>
            <w:r w:rsidRPr="00F54C85">
              <w:rPr>
                <w:rFonts w:ascii="Times New Roman" w:hAnsi="Times New Roman" w:cs="Times New Roman"/>
                <w:sz w:val="20"/>
                <w:szCs w:val="20"/>
                <w:lang w:val="en-US"/>
              </w:rPr>
              <w:t>Cand.Agr.Sci</w:t>
            </w:r>
            <w:proofErr w:type="spellEnd"/>
            <w:r w:rsidRPr="00F54C85">
              <w:rPr>
                <w:rFonts w:ascii="Times New Roman" w:hAnsi="Times New Roman" w:cs="Times New Roman"/>
                <w:sz w:val="20"/>
                <w:szCs w:val="20"/>
                <w:lang w:val="en-US"/>
              </w:rPr>
              <w:t>., assistant professor</w:t>
            </w:r>
          </w:p>
        </w:tc>
      </w:tr>
      <w:tr w:rsidR="00E404EA" w:rsidRPr="00F54C85" w14:paraId="1DCE2FB2" w14:textId="77777777" w:rsidTr="00F54C85">
        <w:trPr>
          <w:trHeight w:val="70"/>
        </w:trPr>
        <w:tc>
          <w:tcPr>
            <w:tcW w:w="2500" w:type="pct"/>
            <w:shd w:val="clear" w:color="000000" w:fill="FFFFFF"/>
            <w:tcMar>
              <w:left w:w="108" w:type="dxa"/>
              <w:right w:w="108" w:type="dxa"/>
            </w:tcMar>
          </w:tcPr>
          <w:p w14:paraId="5A787E55" w14:textId="3D57FC91" w:rsidR="00E404EA" w:rsidRPr="00F54C85" w:rsidRDefault="00E404EA" w:rsidP="00F54C85">
            <w:pPr>
              <w:tabs>
                <w:tab w:val="left" w:pos="5005"/>
              </w:tabs>
              <w:spacing w:after="0" w:line="240" w:lineRule="auto"/>
              <w:rPr>
                <w:rFonts w:ascii="Times New Roman" w:hAnsi="Times New Roman" w:cs="Times New Roman"/>
                <w:sz w:val="20"/>
                <w:szCs w:val="20"/>
              </w:rPr>
            </w:pPr>
            <w:proofErr w:type="spellStart"/>
            <w:r w:rsidRPr="00F54C85">
              <w:rPr>
                <w:rFonts w:ascii="Times New Roman" w:hAnsi="Times New Roman" w:cs="Times New Roman"/>
                <w:sz w:val="20"/>
                <w:szCs w:val="20"/>
              </w:rPr>
              <w:t>Уаттара</w:t>
            </w:r>
            <w:proofErr w:type="spellEnd"/>
            <w:r w:rsidRPr="00F54C85">
              <w:rPr>
                <w:rFonts w:ascii="Times New Roman" w:hAnsi="Times New Roman" w:cs="Times New Roman"/>
                <w:sz w:val="20"/>
                <w:szCs w:val="20"/>
              </w:rPr>
              <w:t xml:space="preserve"> </w:t>
            </w:r>
            <w:proofErr w:type="spellStart"/>
            <w:r w:rsidRPr="00F54C85">
              <w:rPr>
                <w:rFonts w:ascii="Times New Roman" w:hAnsi="Times New Roman" w:cs="Times New Roman"/>
                <w:sz w:val="20"/>
                <w:szCs w:val="20"/>
              </w:rPr>
              <w:t>Фудуо</w:t>
            </w:r>
            <w:proofErr w:type="spellEnd"/>
            <w:r w:rsidRPr="00F54C85">
              <w:rPr>
                <w:rFonts w:ascii="Times New Roman" w:hAnsi="Times New Roman" w:cs="Times New Roman"/>
                <w:sz w:val="20"/>
                <w:szCs w:val="20"/>
              </w:rPr>
              <w:t xml:space="preserve"> </w:t>
            </w:r>
            <w:proofErr w:type="spellStart"/>
            <w:r w:rsidRPr="00F54C85">
              <w:rPr>
                <w:rFonts w:ascii="Times New Roman" w:hAnsi="Times New Roman" w:cs="Times New Roman"/>
                <w:sz w:val="20"/>
                <w:szCs w:val="20"/>
              </w:rPr>
              <w:t>Мининтинан</w:t>
            </w:r>
            <w:proofErr w:type="spellEnd"/>
            <w:r w:rsidRPr="00F54C85">
              <w:rPr>
                <w:rFonts w:ascii="Times New Roman" w:hAnsi="Times New Roman" w:cs="Times New Roman"/>
                <w:sz w:val="20"/>
                <w:szCs w:val="20"/>
              </w:rPr>
              <w:t xml:space="preserve"> </w:t>
            </w:r>
            <w:proofErr w:type="spellStart"/>
            <w:r w:rsidRPr="00F54C85">
              <w:rPr>
                <w:rFonts w:ascii="Times New Roman" w:hAnsi="Times New Roman" w:cs="Times New Roman"/>
                <w:sz w:val="20"/>
                <w:szCs w:val="20"/>
              </w:rPr>
              <w:t>Якуба</w:t>
            </w:r>
            <w:proofErr w:type="spellEnd"/>
          </w:p>
          <w:p w14:paraId="5B936A34" w14:textId="77777777" w:rsidR="00E404EA" w:rsidRPr="00F54C85" w:rsidRDefault="00E404EA" w:rsidP="00F54C85">
            <w:pPr>
              <w:tabs>
                <w:tab w:val="left" w:pos="5005"/>
              </w:tabs>
              <w:spacing w:after="0" w:line="240" w:lineRule="auto"/>
              <w:rPr>
                <w:rFonts w:ascii="Times New Roman" w:hAnsi="Times New Roman" w:cs="Times New Roman"/>
                <w:sz w:val="20"/>
                <w:szCs w:val="20"/>
              </w:rPr>
            </w:pPr>
            <w:r w:rsidRPr="00F54C85">
              <w:rPr>
                <w:rFonts w:ascii="Times New Roman" w:hAnsi="Times New Roman" w:cs="Times New Roman"/>
                <w:sz w:val="20"/>
                <w:szCs w:val="20"/>
              </w:rPr>
              <w:t>аспирант</w:t>
            </w:r>
          </w:p>
        </w:tc>
        <w:tc>
          <w:tcPr>
            <w:tcW w:w="2500" w:type="pct"/>
            <w:shd w:val="clear" w:color="000000" w:fill="FFFFFF"/>
            <w:tcMar>
              <w:left w:w="108" w:type="dxa"/>
              <w:right w:w="108" w:type="dxa"/>
            </w:tcMar>
          </w:tcPr>
          <w:p w14:paraId="415E393D" w14:textId="0E6DA55A" w:rsidR="00E404EA" w:rsidRPr="00F54C85" w:rsidRDefault="00E404EA" w:rsidP="00F54C85">
            <w:pPr>
              <w:spacing w:after="0" w:line="240" w:lineRule="auto"/>
              <w:rPr>
                <w:rFonts w:ascii="Times New Roman" w:hAnsi="Times New Roman" w:cs="Times New Roman"/>
                <w:sz w:val="20"/>
                <w:szCs w:val="20"/>
                <w:lang w:val="en-US"/>
              </w:rPr>
            </w:pPr>
            <w:r w:rsidRPr="00F54C85">
              <w:rPr>
                <w:rFonts w:ascii="Times New Roman" w:hAnsi="Times New Roman" w:cs="Times New Roman"/>
                <w:sz w:val="20"/>
                <w:szCs w:val="20"/>
                <w:lang w:val="en-US"/>
              </w:rPr>
              <w:t xml:space="preserve">Ouattara </w:t>
            </w:r>
            <w:proofErr w:type="spellStart"/>
            <w:r w:rsidRPr="00F54C85">
              <w:rPr>
                <w:rFonts w:ascii="Times New Roman" w:hAnsi="Times New Roman" w:cs="Times New Roman"/>
                <w:sz w:val="20"/>
                <w:szCs w:val="20"/>
                <w:lang w:val="en-US"/>
              </w:rPr>
              <w:t>Fuduo</w:t>
            </w:r>
            <w:proofErr w:type="spellEnd"/>
            <w:r w:rsidRPr="00F54C85">
              <w:rPr>
                <w:rFonts w:ascii="Times New Roman" w:hAnsi="Times New Roman" w:cs="Times New Roman"/>
                <w:sz w:val="20"/>
                <w:szCs w:val="20"/>
                <w:lang w:val="en-US"/>
              </w:rPr>
              <w:t xml:space="preserve"> </w:t>
            </w:r>
            <w:proofErr w:type="spellStart"/>
            <w:r w:rsidRPr="00F54C85">
              <w:rPr>
                <w:rFonts w:ascii="Times New Roman" w:hAnsi="Times New Roman" w:cs="Times New Roman"/>
                <w:sz w:val="20"/>
                <w:szCs w:val="20"/>
                <w:lang w:val="en-US"/>
              </w:rPr>
              <w:t>Minintinan</w:t>
            </w:r>
            <w:proofErr w:type="spellEnd"/>
            <w:r w:rsidRPr="00F54C85">
              <w:rPr>
                <w:rFonts w:ascii="Times New Roman" w:hAnsi="Times New Roman" w:cs="Times New Roman"/>
                <w:sz w:val="20"/>
                <w:szCs w:val="20"/>
                <w:lang w:val="en-US"/>
              </w:rPr>
              <w:t xml:space="preserve"> Yacouba</w:t>
            </w:r>
          </w:p>
          <w:p w14:paraId="56C6A5A9" w14:textId="77777777" w:rsidR="00E404EA" w:rsidRPr="00F54C85" w:rsidRDefault="00E404EA" w:rsidP="00F54C85">
            <w:pPr>
              <w:spacing w:after="0" w:line="240" w:lineRule="auto"/>
              <w:rPr>
                <w:rFonts w:ascii="Times New Roman" w:hAnsi="Times New Roman" w:cs="Times New Roman"/>
                <w:sz w:val="20"/>
                <w:szCs w:val="20"/>
                <w:lang w:val="en-US"/>
              </w:rPr>
            </w:pPr>
            <w:r w:rsidRPr="00F54C85">
              <w:rPr>
                <w:rFonts w:ascii="Times New Roman" w:hAnsi="Times New Roman" w:cs="Times New Roman"/>
                <w:sz w:val="20"/>
                <w:szCs w:val="20"/>
                <w:lang w:val="en-US"/>
              </w:rPr>
              <w:t>graduate student</w:t>
            </w:r>
          </w:p>
        </w:tc>
      </w:tr>
      <w:tr w:rsidR="00E404EA" w:rsidRPr="00F54C85" w14:paraId="71A926A8" w14:textId="77777777" w:rsidTr="00F54C85">
        <w:trPr>
          <w:trHeight w:val="285"/>
        </w:trPr>
        <w:tc>
          <w:tcPr>
            <w:tcW w:w="2500" w:type="pct"/>
            <w:tcMar>
              <w:left w:w="108" w:type="dxa"/>
              <w:right w:w="108" w:type="dxa"/>
            </w:tcMar>
          </w:tcPr>
          <w:p w14:paraId="0A087757" w14:textId="77777777" w:rsidR="00E404EA" w:rsidRPr="00F54C85" w:rsidRDefault="00E404EA" w:rsidP="00F54C85">
            <w:pPr>
              <w:spacing w:after="0" w:line="240" w:lineRule="auto"/>
              <w:rPr>
                <w:rFonts w:ascii="Times New Roman" w:eastAsia="Times New Roman" w:hAnsi="Times New Roman" w:cs="Times New Roman"/>
                <w:sz w:val="20"/>
                <w:szCs w:val="20"/>
                <w:lang w:eastAsia="ru-RU"/>
              </w:rPr>
            </w:pPr>
            <w:r w:rsidRPr="00F54C85">
              <w:rPr>
                <w:rFonts w:ascii="Times New Roman" w:eastAsia="Times New Roman" w:hAnsi="Times New Roman" w:cs="Times New Roman"/>
                <w:i/>
                <w:sz w:val="20"/>
                <w:szCs w:val="20"/>
                <w:lang w:eastAsia="ru-RU"/>
              </w:rPr>
              <w:t xml:space="preserve">Кубанский государственный аграрный  </w:t>
            </w:r>
            <w:r w:rsidR="00377145" w:rsidRPr="00F54C85">
              <w:rPr>
                <w:rFonts w:ascii="Times New Roman" w:eastAsia="Times New Roman" w:hAnsi="Times New Roman" w:cs="Times New Roman"/>
                <w:i/>
                <w:sz w:val="20"/>
                <w:szCs w:val="20"/>
                <w:lang w:eastAsia="ru-RU"/>
              </w:rPr>
              <w:t>университет</w:t>
            </w:r>
            <w:r w:rsidRPr="00F54C85">
              <w:rPr>
                <w:rFonts w:ascii="Times New Roman" w:eastAsia="Times New Roman" w:hAnsi="Times New Roman" w:cs="Times New Roman"/>
                <w:i/>
                <w:sz w:val="20"/>
                <w:szCs w:val="20"/>
                <w:lang w:eastAsia="ru-RU"/>
              </w:rPr>
              <w:t>, Россия, 350044, Краснодар, Калинина, 13</w:t>
            </w:r>
          </w:p>
        </w:tc>
        <w:tc>
          <w:tcPr>
            <w:tcW w:w="2500" w:type="pct"/>
            <w:tcMar>
              <w:left w:w="108" w:type="dxa"/>
              <w:right w:w="108" w:type="dxa"/>
            </w:tcMar>
          </w:tcPr>
          <w:p w14:paraId="01D6F683" w14:textId="77777777" w:rsidR="00E404EA" w:rsidRPr="00F54C85" w:rsidRDefault="00E404EA" w:rsidP="00F54C85">
            <w:pPr>
              <w:spacing w:after="0" w:line="240" w:lineRule="auto"/>
              <w:rPr>
                <w:rFonts w:ascii="Times New Roman" w:eastAsia="Times New Roman" w:hAnsi="Times New Roman" w:cs="Times New Roman"/>
                <w:i/>
                <w:sz w:val="20"/>
                <w:szCs w:val="20"/>
                <w:lang w:val="en-US" w:eastAsia="ru-RU"/>
              </w:rPr>
            </w:pPr>
            <w:r w:rsidRPr="00F54C85">
              <w:rPr>
                <w:rFonts w:ascii="Times New Roman" w:eastAsia="Times New Roman" w:hAnsi="Times New Roman" w:cs="Times New Roman"/>
                <w:i/>
                <w:sz w:val="20"/>
                <w:szCs w:val="20"/>
                <w:lang w:val="en-US" w:eastAsia="ru-RU"/>
              </w:rPr>
              <w:t>Kuban State Agrarian University, Krasnodar, Russia</w:t>
            </w:r>
          </w:p>
          <w:p w14:paraId="2EBBB205" w14:textId="46BD1C30" w:rsidR="00E404EA" w:rsidRPr="00F54C85" w:rsidRDefault="00E404EA" w:rsidP="00F54C85">
            <w:pPr>
              <w:spacing w:after="0" w:line="240" w:lineRule="auto"/>
              <w:rPr>
                <w:rFonts w:ascii="Times New Roman" w:eastAsia="Times New Roman" w:hAnsi="Times New Roman" w:cs="Times New Roman"/>
                <w:sz w:val="20"/>
                <w:szCs w:val="20"/>
                <w:lang w:val="en-US" w:eastAsia="ru-RU"/>
              </w:rPr>
            </w:pPr>
            <w:r w:rsidRPr="00F54C85">
              <w:rPr>
                <w:rFonts w:ascii="Times New Roman" w:eastAsia="Times New Roman" w:hAnsi="Times New Roman" w:cs="Times New Roman"/>
                <w:i/>
                <w:sz w:val="20"/>
                <w:szCs w:val="20"/>
                <w:lang w:val="en-US" w:eastAsia="ru-RU"/>
              </w:rPr>
              <w:t xml:space="preserve">350044, </w:t>
            </w:r>
            <w:proofErr w:type="spellStart"/>
            <w:r w:rsidRPr="00F54C85">
              <w:rPr>
                <w:rFonts w:ascii="Times New Roman" w:eastAsia="Times New Roman" w:hAnsi="Times New Roman" w:cs="Times New Roman"/>
                <w:i/>
                <w:sz w:val="20"/>
                <w:szCs w:val="20"/>
                <w:lang w:val="en-US" w:eastAsia="ru-RU"/>
              </w:rPr>
              <w:t>Kalinina</w:t>
            </w:r>
            <w:proofErr w:type="spellEnd"/>
            <w:r w:rsidRPr="00F54C85">
              <w:rPr>
                <w:rFonts w:ascii="Times New Roman" w:eastAsia="Times New Roman" w:hAnsi="Times New Roman" w:cs="Times New Roman"/>
                <w:i/>
                <w:sz w:val="20"/>
                <w:szCs w:val="20"/>
                <w:lang w:val="en-US" w:eastAsia="ru-RU"/>
              </w:rPr>
              <w:t>, 13</w:t>
            </w:r>
          </w:p>
        </w:tc>
      </w:tr>
      <w:tr w:rsidR="00E404EA" w:rsidRPr="00F54C85" w14:paraId="30E84B97" w14:textId="77777777" w:rsidTr="00F54C85">
        <w:trPr>
          <w:trHeight w:val="90"/>
        </w:trPr>
        <w:tc>
          <w:tcPr>
            <w:tcW w:w="2500" w:type="pct"/>
            <w:shd w:val="clear" w:color="000000" w:fill="FFFFFF"/>
            <w:tcMar>
              <w:left w:w="108" w:type="dxa"/>
              <w:right w:w="108" w:type="dxa"/>
            </w:tcMar>
          </w:tcPr>
          <w:p w14:paraId="013CFEC2" w14:textId="77777777" w:rsidR="00E404EA" w:rsidRPr="00F54C85" w:rsidRDefault="00E404EA" w:rsidP="00F54C85">
            <w:pPr>
              <w:tabs>
                <w:tab w:val="left" w:pos="5005"/>
              </w:tabs>
              <w:spacing w:after="0" w:line="240" w:lineRule="auto"/>
              <w:rPr>
                <w:rFonts w:ascii="Times New Roman" w:eastAsia="Times New Roman" w:hAnsi="Times New Roman" w:cs="Times New Roman"/>
                <w:sz w:val="20"/>
                <w:szCs w:val="20"/>
                <w:lang w:eastAsia="ru-RU"/>
              </w:rPr>
            </w:pPr>
          </w:p>
        </w:tc>
        <w:tc>
          <w:tcPr>
            <w:tcW w:w="2500" w:type="pct"/>
            <w:shd w:val="clear" w:color="000000" w:fill="FFFFFF"/>
            <w:tcMar>
              <w:left w:w="108" w:type="dxa"/>
              <w:right w:w="108" w:type="dxa"/>
            </w:tcMar>
          </w:tcPr>
          <w:p w14:paraId="1C06188B" w14:textId="77777777" w:rsidR="00E404EA" w:rsidRPr="00F54C85" w:rsidRDefault="00E404EA" w:rsidP="00F54C85">
            <w:pPr>
              <w:spacing w:after="0" w:line="240" w:lineRule="auto"/>
              <w:rPr>
                <w:rFonts w:ascii="Times New Roman" w:eastAsia="Times New Roman" w:hAnsi="Times New Roman" w:cs="Times New Roman"/>
                <w:sz w:val="20"/>
                <w:szCs w:val="20"/>
                <w:lang w:val="en-US" w:eastAsia="ru-RU"/>
              </w:rPr>
            </w:pPr>
          </w:p>
        </w:tc>
      </w:tr>
      <w:tr w:rsidR="00E404EA" w:rsidRPr="00F54C85" w14:paraId="41591112" w14:textId="77777777" w:rsidTr="00F54C85">
        <w:trPr>
          <w:trHeight w:val="126"/>
        </w:trPr>
        <w:tc>
          <w:tcPr>
            <w:tcW w:w="2500" w:type="pct"/>
            <w:shd w:val="clear" w:color="000000" w:fill="FFFFFF"/>
            <w:tcMar>
              <w:left w:w="108" w:type="dxa"/>
              <w:right w:w="108" w:type="dxa"/>
            </w:tcMar>
          </w:tcPr>
          <w:p w14:paraId="475B03DC" w14:textId="77777777" w:rsidR="00E404EA" w:rsidRDefault="00E404EA" w:rsidP="00F54C85">
            <w:pPr>
              <w:tabs>
                <w:tab w:val="left" w:pos="993"/>
              </w:tabs>
              <w:spacing w:after="0" w:line="240" w:lineRule="auto"/>
              <w:rPr>
                <w:rFonts w:ascii="Times New Roman" w:hAnsi="Times New Roman" w:cs="Times New Roman"/>
                <w:sz w:val="20"/>
                <w:szCs w:val="20"/>
              </w:rPr>
            </w:pPr>
            <w:r w:rsidRPr="00F54C85">
              <w:rPr>
                <w:rFonts w:ascii="Times New Roman" w:eastAsia="Times New Roman" w:hAnsi="Times New Roman" w:cs="Times New Roman"/>
                <w:sz w:val="20"/>
                <w:szCs w:val="20"/>
                <w:lang w:eastAsia="ru-RU"/>
              </w:rPr>
              <w:t xml:space="preserve">В статье дан анализ полевых исследований по выявлению роли приема основной обработки почвы в технологии выращивания кукурузы. Выщелоченные черноземы распространены в центральной части Краснодарского края и являются основными на территории проведения опытов. Опыты проводили на кукурузе (гибрид Краснодарский 377 АМВ со сроком вегетации – 115 дней). Создан учеными Национального Центра Зерна (ранее «КНИИСХ им. П. П. Лукьяненко»). Патентообладатель Национальный Центр Зерна им. П. П. Лукьяненко. Внесен в Государственный реестр в 2011 году по Северо-Кавказскому (6) региону на зерно и силос, Нижневолжскому (8) региону на зерно. Латинское название </w:t>
            </w:r>
            <w:proofErr w:type="spellStart"/>
            <w:r w:rsidRPr="00F54C85">
              <w:rPr>
                <w:rFonts w:ascii="Times New Roman" w:eastAsia="Times New Roman" w:hAnsi="Times New Roman" w:cs="Times New Roman"/>
                <w:sz w:val="20"/>
                <w:szCs w:val="20"/>
                <w:lang w:eastAsia="ru-RU"/>
              </w:rPr>
              <w:t>Zea</w:t>
            </w:r>
            <w:proofErr w:type="spellEnd"/>
            <w:r w:rsidRPr="00F54C85">
              <w:rPr>
                <w:rFonts w:ascii="Times New Roman" w:eastAsia="Times New Roman" w:hAnsi="Times New Roman" w:cs="Times New Roman"/>
                <w:sz w:val="20"/>
                <w:szCs w:val="20"/>
                <w:lang w:eastAsia="ru-RU"/>
              </w:rPr>
              <w:t xml:space="preserve"> </w:t>
            </w:r>
            <w:proofErr w:type="spellStart"/>
            <w:r w:rsidRPr="00F54C85">
              <w:rPr>
                <w:rFonts w:ascii="Times New Roman" w:eastAsia="Times New Roman" w:hAnsi="Times New Roman" w:cs="Times New Roman"/>
                <w:sz w:val="20"/>
                <w:szCs w:val="20"/>
                <w:lang w:eastAsia="ru-RU"/>
              </w:rPr>
              <w:t>mays</w:t>
            </w:r>
            <w:proofErr w:type="spellEnd"/>
            <w:r w:rsidRPr="00F54C85">
              <w:rPr>
                <w:rFonts w:ascii="Times New Roman" w:eastAsia="Times New Roman" w:hAnsi="Times New Roman" w:cs="Times New Roman"/>
                <w:sz w:val="20"/>
                <w:szCs w:val="20"/>
                <w:lang w:eastAsia="ru-RU"/>
              </w:rPr>
              <w:t xml:space="preserve"> L. Выявлена закономерность увеличения плотности и твердости почвы при минимизации основной обработки почв в следующей последовательности: </w:t>
            </w:r>
            <w:r w:rsidRPr="00F54C85">
              <w:rPr>
                <w:rFonts w:ascii="Times New Roman" w:hAnsi="Times New Roman" w:cs="Times New Roman"/>
                <w:sz w:val="20"/>
                <w:szCs w:val="20"/>
              </w:rPr>
              <w:t>вспашка (1,12–1,25 кг/см</w:t>
            </w:r>
            <w:r w:rsidRPr="00F54C85">
              <w:rPr>
                <w:rFonts w:ascii="Times New Roman" w:hAnsi="Times New Roman" w:cs="Times New Roman"/>
                <w:sz w:val="20"/>
                <w:szCs w:val="20"/>
                <w:vertAlign w:val="superscript"/>
              </w:rPr>
              <w:t>3</w:t>
            </w:r>
            <w:r w:rsidRPr="00F54C85">
              <w:rPr>
                <w:rFonts w:ascii="Times New Roman" w:hAnsi="Times New Roman" w:cs="Times New Roman"/>
                <w:sz w:val="20"/>
                <w:szCs w:val="20"/>
              </w:rPr>
              <w:t xml:space="preserve"> и 8,4–19,2 кг/см</w:t>
            </w:r>
            <w:r w:rsidRPr="00F54C85">
              <w:rPr>
                <w:rFonts w:ascii="Times New Roman" w:hAnsi="Times New Roman" w:cs="Times New Roman"/>
                <w:sz w:val="20"/>
                <w:szCs w:val="20"/>
                <w:vertAlign w:val="superscript"/>
              </w:rPr>
              <w:t>2</w:t>
            </w:r>
            <w:r w:rsidRPr="00F54C85">
              <w:rPr>
                <w:rFonts w:ascii="Times New Roman" w:hAnsi="Times New Roman" w:cs="Times New Roman"/>
                <w:sz w:val="20"/>
                <w:szCs w:val="20"/>
              </w:rPr>
              <w:t xml:space="preserve">) → </w:t>
            </w:r>
            <w:proofErr w:type="spellStart"/>
            <w:r w:rsidRPr="00F54C85">
              <w:rPr>
                <w:rFonts w:ascii="Times New Roman" w:hAnsi="Times New Roman" w:cs="Times New Roman"/>
                <w:sz w:val="20"/>
                <w:szCs w:val="20"/>
              </w:rPr>
              <w:t>чизелевание</w:t>
            </w:r>
            <w:proofErr w:type="spellEnd"/>
            <w:r w:rsidRPr="00F54C85">
              <w:rPr>
                <w:rFonts w:ascii="Times New Roman" w:hAnsi="Times New Roman" w:cs="Times New Roman"/>
                <w:sz w:val="20"/>
                <w:szCs w:val="20"/>
              </w:rPr>
              <w:t xml:space="preserve"> (1,16–1,27 кг/см</w:t>
            </w:r>
            <w:r w:rsidRPr="00F54C85">
              <w:rPr>
                <w:rFonts w:ascii="Times New Roman" w:hAnsi="Times New Roman" w:cs="Times New Roman"/>
                <w:sz w:val="20"/>
                <w:szCs w:val="20"/>
                <w:vertAlign w:val="superscript"/>
              </w:rPr>
              <w:t>3</w:t>
            </w:r>
            <w:r w:rsidRPr="00F54C85">
              <w:rPr>
                <w:rFonts w:ascii="Times New Roman" w:hAnsi="Times New Roman" w:cs="Times New Roman"/>
                <w:sz w:val="20"/>
                <w:szCs w:val="20"/>
              </w:rPr>
              <w:t xml:space="preserve"> и 13,5–20,9 кг/см</w:t>
            </w:r>
            <w:r w:rsidRPr="00F54C85">
              <w:rPr>
                <w:rFonts w:ascii="Times New Roman" w:hAnsi="Times New Roman" w:cs="Times New Roman"/>
                <w:sz w:val="20"/>
                <w:szCs w:val="20"/>
                <w:vertAlign w:val="superscript"/>
              </w:rPr>
              <w:t>2</w:t>
            </w:r>
            <w:r w:rsidRPr="00F54C85">
              <w:rPr>
                <w:rFonts w:ascii="Times New Roman" w:hAnsi="Times New Roman" w:cs="Times New Roman"/>
                <w:sz w:val="20"/>
                <w:szCs w:val="20"/>
              </w:rPr>
              <w:t>) → мелкая обработка (1,20–1,32 кг/см</w:t>
            </w:r>
            <w:r w:rsidRPr="00F54C85">
              <w:rPr>
                <w:rFonts w:ascii="Times New Roman" w:hAnsi="Times New Roman" w:cs="Times New Roman"/>
                <w:sz w:val="20"/>
                <w:szCs w:val="20"/>
                <w:vertAlign w:val="superscript"/>
              </w:rPr>
              <w:t>3</w:t>
            </w:r>
            <w:r w:rsidRPr="00F54C85">
              <w:rPr>
                <w:rFonts w:ascii="Times New Roman" w:hAnsi="Times New Roman" w:cs="Times New Roman"/>
                <w:sz w:val="20"/>
                <w:szCs w:val="20"/>
              </w:rPr>
              <w:t xml:space="preserve"> и 16,9–23,0 кг/см</w:t>
            </w:r>
            <w:r w:rsidRPr="00F54C85">
              <w:rPr>
                <w:rFonts w:ascii="Times New Roman" w:hAnsi="Times New Roman" w:cs="Times New Roman"/>
                <w:sz w:val="20"/>
                <w:szCs w:val="20"/>
                <w:vertAlign w:val="superscript"/>
              </w:rPr>
              <w:t>2</w:t>
            </w:r>
            <w:r w:rsidRPr="00F54C85">
              <w:rPr>
                <w:rFonts w:ascii="Times New Roman" w:hAnsi="Times New Roman" w:cs="Times New Roman"/>
                <w:sz w:val="20"/>
                <w:szCs w:val="20"/>
              </w:rPr>
              <w:t>) → прямой посев культуры (1,25–1,38 кг/см</w:t>
            </w:r>
            <w:r w:rsidRPr="00F54C85">
              <w:rPr>
                <w:rFonts w:ascii="Times New Roman" w:hAnsi="Times New Roman" w:cs="Times New Roman"/>
                <w:sz w:val="20"/>
                <w:szCs w:val="20"/>
                <w:vertAlign w:val="superscript"/>
              </w:rPr>
              <w:t>3</w:t>
            </w:r>
            <w:r w:rsidRPr="00F54C85">
              <w:rPr>
                <w:rFonts w:ascii="Times New Roman" w:hAnsi="Times New Roman" w:cs="Times New Roman"/>
                <w:sz w:val="20"/>
                <w:szCs w:val="20"/>
              </w:rPr>
              <w:t xml:space="preserve"> и 17,9–27,0 кг/см</w:t>
            </w:r>
            <w:r w:rsidRPr="00F54C85">
              <w:rPr>
                <w:rFonts w:ascii="Times New Roman" w:hAnsi="Times New Roman" w:cs="Times New Roman"/>
                <w:sz w:val="20"/>
                <w:szCs w:val="20"/>
                <w:vertAlign w:val="superscript"/>
              </w:rPr>
              <w:t>2</w:t>
            </w:r>
            <w:r w:rsidRPr="00F54C85">
              <w:rPr>
                <w:rFonts w:ascii="Times New Roman" w:hAnsi="Times New Roman" w:cs="Times New Roman"/>
                <w:sz w:val="20"/>
                <w:szCs w:val="20"/>
              </w:rPr>
              <w:t>), соответственно. А также в течении вегетации культуры: всходы (1,12–1,25 кг/см</w:t>
            </w:r>
            <w:r w:rsidRPr="00F54C85">
              <w:rPr>
                <w:rFonts w:ascii="Times New Roman" w:hAnsi="Times New Roman" w:cs="Times New Roman"/>
                <w:sz w:val="20"/>
                <w:szCs w:val="20"/>
                <w:vertAlign w:val="superscript"/>
              </w:rPr>
              <w:t>3</w:t>
            </w:r>
            <w:r w:rsidRPr="00F54C85">
              <w:rPr>
                <w:rFonts w:ascii="Times New Roman" w:hAnsi="Times New Roman" w:cs="Times New Roman"/>
                <w:sz w:val="20"/>
                <w:szCs w:val="20"/>
              </w:rPr>
              <w:t xml:space="preserve"> и 8,4–17,9 кг/см</w:t>
            </w:r>
            <w:r w:rsidRPr="00F54C85">
              <w:rPr>
                <w:rFonts w:ascii="Times New Roman" w:hAnsi="Times New Roman" w:cs="Times New Roman"/>
                <w:sz w:val="20"/>
                <w:szCs w:val="20"/>
                <w:vertAlign w:val="superscript"/>
              </w:rPr>
              <w:t>2</w:t>
            </w:r>
            <w:r w:rsidRPr="00F54C85">
              <w:rPr>
                <w:rFonts w:ascii="Times New Roman" w:hAnsi="Times New Roman" w:cs="Times New Roman"/>
                <w:sz w:val="20"/>
                <w:szCs w:val="20"/>
              </w:rPr>
              <w:t>) → цветение (1,13–1,32 кг/см</w:t>
            </w:r>
            <w:r w:rsidRPr="00F54C85">
              <w:rPr>
                <w:rFonts w:ascii="Times New Roman" w:hAnsi="Times New Roman" w:cs="Times New Roman"/>
                <w:sz w:val="20"/>
                <w:szCs w:val="20"/>
                <w:vertAlign w:val="superscript"/>
              </w:rPr>
              <w:t>3</w:t>
            </w:r>
            <w:r w:rsidRPr="00F54C85">
              <w:rPr>
                <w:rFonts w:ascii="Times New Roman" w:hAnsi="Times New Roman" w:cs="Times New Roman"/>
                <w:sz w:val="20"/>
                <w:szCs w:val="20"/>
              </w:rPr>
              <w:t xml:space="preserve"> и 14,7–24,7 кг/см</w:t>
            </w:r>
            <w:r w:rsidRPr="00F54C85">
              <w:rPr>
                <w:rFonts w:ascii="Times New Roman" w:hAnsi="Times New Roman" w:cs="Times New Roman"/>
                <w:sz w:val="20"/>
                <w:szCs w:val="20"/>
                <w:vertAlign w:val="superscript"/>
              </w:rPr>
              <w:t>2</w:t>
            </w:r>
            <w:r w:rsidRPr="00F54C85">
              <w:rPr>
                <w:rFonts w:ascii="Times New Roman" w:hAnsi="Times New Roman" w:cs="Times New Roman"/>
                <w:sz w:val="20"/>
                <w:szCs w:val="20"/>
              </w:rPr>
              <w:t>) → полная спелость (1,25–1,38 кг/см</w:t>
            </w:r>
            <w:r w:rsidRPr="00F54C85">
              <w:rPr>
                <w:rFonts w:ascii="Times New Roman" w:hAnsi="Times New Roman" w:cs="Times New Roman"/>
                <w:sz w:val="20"/>
                <w:szCs w:val="20"/>
                <w:vertAlign w:val="superscript"/>
              </w:rPr>
              <w:t>3</w:t>
            </w:r>
            <w:r w:rsidRPr="00F54C85">
              <w:rPr>
                <w:rFonts w:ascii="Times New Roman" w:hAnsi="Times New Roman" w:cs="Times New Roman"/>
                <w:sz w:val="20"/>
                <w:szCs w:val="20"/>
              </w:rPr>
              <w:t xml:space="preserve"> и 19,2–27,0 кг/см</w:t>
            </w:r>
            <w:r w:rsidRPr="00F54C85">
              <w:rPr>
                <w:rFonts w:ascii="Times New Roman" w:hAnsi="Times New Roman" w:cs="Times New Roman"/>
                <w:sz w:val="20"/>
                <w:szCs w:val="20"/>
                <w:vertAlign w:val="superscript"/>
              </w:rPr>
              <w:t>2</w:t>
            </w:r>
            <w:r w:rsidRPr="00F54C85">
              <w:rPr>
                <w:rFonts w:ascii="Times New Roman" w:hAnsi="Times New Roman" w:cs="Times New Roman"/>
                <w:sz w:val="20"/>
                <w:szCs w:val="20"/>
              </w:rPr>
              <w:t xml:space="preserve">), соответственно. В период </w:t>
            </w:r>
            <w:proofErr w:type="spellStart"/>
            <w:r w:rsidRPr="00F54C85">
              <w:rPr>
                <w:rFonts w:ascii="Times New Roman" w:hAnsi="Times New Roman" w:cs="Times New Roman"/>
                <w:sz w:val="20"/>
                <w:szCs w:val="20"/>
              </w:rPr>
              <w:t>влагонакопления</w:t>
            </w:r>
            <w:proofErr w:type="spellEnd"/>
            <w:r w:rsidRPr="00F54C85">
              <w:rPr>
                <w:rFonts w:ascii="Times New Roman" w:hAnsi="Times New Roman" w:cs="Times New Roman"/>
                <w:sz w:val="20"/>
                <w:szCs w:val="20"/>
              </w:rPr>
              <w:t xml:space="preserve"> в почве ухудшаются процессы аккумуляции воды </w:t>
            </w:r>
            <w:r w:rsidRPr="00F54C85">
              <w:rPr>
                <w:rFonts w:ascii="Times New Roman" w:eastAsia="Times New Roman" w:hAnsi="Times New Roman" w:cs="Times New Roman"/>
                <w:sz w:val="20"/>
                <w:szCs w:val="20"/>
                <w:lang w:eastAsia="ru-RU"/>
              </w:rPr>
              <w:t xml:space="preserve">при минимизации основной обработки почв в следующей последовательности (по запасам продуктивной влаги) как ф вазу всходов, так и в фазу цветения: </w:t>
            </w:r>
            <w:r w:rsidRPr="00F54C85">
              <w:rPr>
                <w:rFonts w:ascii="Times New Roman" w:hAnsi="Times New Roman" w:cs="Times New Roman"/>
                <w:sz w:val="20"/>
                <w:szCs w:val="20"/>
              </w:rPr>
              <w:t xml:space="preserve">вспашка (128–102 мм) → </w:t>
            </w:r>
            <w:proofErr w:type="spellStart"/>
            <w:r w:rsidRPr="00F54C85">
              <w:rPr>
                <w:rFonts w:ascii="Times New Roman" w:hAnsi="Times New Roman" w:cs="Times New Roman"/>
                <w:sz w:val="20"/>
                <w:szCs w:val="20"/>
              </w:rPr>
              <w:t>чизелевание</w:t>
            </w:r>
            <w:proofErr w:type="spellEnd"/>
            <w:r w:rsidRPr="00F54C85">
              <w:rPr>
                <w:rFonts w:ascii="Times New Roman" w:hAnsi="Times New Roman" w:cs="Times New Roman"/>
                <w:sz w:val="20"/>
                <w:szCs w:val="20"/>
              </w:rPr>
              <w:t xml:space="preserve"> (118–98 мм) → мелкая обработка (105–86 мм) → прямой посев культуры (102–80 мм), соответственно. Выявлена закономерность </w:t>
            </w:r>
            <w:r w:rsidRPr="00F54C85">
              <w:rPr>
                <w:rFonts w:ascii="Times New Roman" w:hAnsi="Times New Roman" w:cs="Times New Roman"/>
                <w:sz w:val="20"/>
                <w:szCs w:val="20"/>
              </w:rPr>
              <w:lastRenderedPageBreak/>
              <w:t xml:space="preserve">ухудшения структуры почвы при минимизации основной ее обработки в следующей последовательности (по коэффициенту структурности): вспашка (2,12–1,29) → </w:t>
            </w:r>
            <w:proofErr w:type="spellStart"/>
            <w:r w:rsidRPr="00F54C85">
              <w:rPr>
                <w:rFonts w:ascii="Times New Roman" w:hAnsi="Times New Roman" w:cs="Times New Roman"/>
                <w:sz w:val="20"/>
                <w:szCs w:val="20"/>
              </w:rPr>
              <w:t>чизелевание</w:t>
            </w:r>
            <w:proofErr w:type="spellEnd"/>
            <w:r w:rsidRPr="00F54C85">
              <w:rPr>
                <w:rFonts w:ascii="Times New Roman" w:hAnsi="Times New Roman" w:cs="Times New Roman"/>
                <w:sz w:val="20"/>
                <w:szCs w:val="20"/>
              </w:rPr>
              <w:t xml:space="preserve"> (1,92–1,16) → мелкая обработка (1,70–1,01) → прямой посев культуры (1,51–0,81), соответственно. А также в течении вегетации культуры: всходы (2,12–1,51) → цветение (1,39–0,97) → полная спелость (1,29–0,81), соответственно</w:t>
            </w:r>
          </w:p>
          <w:p w14:paraId="5AA89C95" w14:textId="3BDA78D9" w:rsidR="00F54C85" w:rsidRPr="00F54C85" w:rsidRDefault="00F54C85" w:rsidP="00F54C85">
            <w:pPr>
              <w:tabs>
                <w:tab w:val="left" w:pos="993"/>
              </w:tabs>
              <w:spacing w:after="0" w:line="240" w:lineRule="auto"/>
              <w:rPr>
                <w:rFonts w:ascii="Times New Roman" w:eastAsia="Times New Roman" w:hAnsi="Times New Roman" w:cs="Times New Roman"/>
                <w:sz w:val="20"/>
                <w:szCs w:val="20"/>
                <w:lang w:eastAsia="ru-RU"/>
              </w:rPr>
            </w:pPr>
          </w:p>
        </w:tc>
        <w:tc>
          <w:tcPr>
            <w:tcW w:w="2500" w:type="pct"/>
            <w:shd w:val="clear" w:color="000000" w:fill="FFFFFF"/>
            <w:tcMar>
              <w:left w:w="108" w:type="dxa"/>
              <w:right w:w="108" w:type="dxa"/>
            </w:tcMar>
          </w:tcPr>
          <w:p w14:paraId="118BF595" w14:textId="5FEF382D" w:rsidR="00E404EA" w:rsidRPr="00F54C85" w:rsidRDefault="00E404EA" w:rsidP="00F54C85">
            <w:pPr>
              <w:tabs>
                <w:tab w:val="left" w:pos="993"/>
              </w:tabs>
              <w:spacing w:after="0" w:line="240" w:lineRule="auto"/>
              <w:rPr>
                <w:rFonts w:ascii="Times New Roman" w:eastAsia="Times New Roman" w:hAnsi="Times New Roman" w:cs="Times New Roman"/>
                <w:sz w:val="20"/>
                <w:szCs w:val="20"/>
                <w:lang w:val="en-US" w:eastAsia="ru-RU"/>
              </w:rPr>
            </w:pPr>
            <w:r w:rsidRPr="00F54C85">
              <w:rPr>
                <w:rFonts w:ascii="Times New Roman" w:eastAsia="Times New Roman" w:hAnsi="Times New Roman" w:cs="Times New Roman"/>
                <w:sz w:val="20"/>
                <w:szCs w:val="20"/>
                <w:lang w:val="en-US" w:eastAsia="ru-RU"/>
              </w:rPr>
              <w:lastRenderedPageBreak/>
              <w:t xml:space="preserve">The article provides an analysis of field research to identify the role of basic tillage in corn growing technology. Leached chernozems are common in the central part of the Krasnodar region and are the main soils in the experimental area. The experiments were carried out on corn (hybrid Krasnodar 377 AMB with a growing season of 115 days). Created by scientists of the National Grain Center (formerly KNIISH named after P. P. </w:t>
            </w:r>
            <w:proofErr w:type="spellStart"/>
            <w:r w:rsidRPr="00F54C85">
              <w:rPr>
                <w:rFonts w:ascii="Times New Roman" w:eastAsia="Times New Roman" w:hAnsi="Times New Roman" w:cs="Times New Roman"/>
                <w:sz w:val="20"/>
                <w:szCs w:val="20"/>
                <w:lang w:val="en-US" w:eastAsia="ru-RU"/>
              </w:rPr>
              <w:t>Lukyanenko</w:t>
            </w:r>
            <w:proofErr w:type="spellEnd"/>
            <w:r w:rsidRPr="00F54C85">
              <w:rPr>
                <w:rFonts w:ascii="Times New Roman" w:eastAsia="Times New Roman" w:hAnsi="Times New Roman" w:cs="Times New Roman"/>
                <w:sz w:val="20"/>
                <w:szCs w:val="20"/>
                <w:lang w:val="en-US" w:eastAsia="ru-RU"/>
              </w:rPr>
              <w:t xml:space="preserve">). Patent holder National Grain Center named after. P. P. </w:t>
            </w:r>
            <w:proofErr w:type="spellStart"/>
            <w:r w:rsidRPr="00F54C85">
              <w:rPr>
                <w:rFonts w:ascii="Times New Roman" w:eastAsia="Times New Roman" w:hAnsi="Times New Roman" w:cs="Times New Roman"/>
                <w:sz w:val="20"/>
                <w:szCs w:val="20"/>
                <w:lang w:val="en-US" w:eastAsia="ru-RU"/>
              </w:rPr>
              <w:t>Lukyanenko</w:t>
            </w:r>
            <w:proofErr w:type="spellEnd"/>
            <w:r w:rsidRPr="00F54C85">
              <w:rPr>
                <w:rFonts w:ascii="Times New Roman" w:eastAsia="Times New Roman" w:hAnsi="Times New Roman" w:cs="Times New Roman"/>
                <w:sz w:val="20"/>
                <w:szCs w:val="20"/>
                <w:lang w:val="en-US" w:eastAsia="ru-RU"/>
              </w:rPr>
              <w:t xml:space="preserve">. Included in the State Register in 2011 for the North Caucasus (6) region for grain and silage, and the Lower Volga (8) region for grain. Latin name </w:t>
            </w:r>
            <w:proofErr w:type="spellStart"/>
            <w:r w:rsidRPr="00F54C85">
              <w:rPr>
                <w:rFonts w:ascii="Times New Roman" w:eastAsia="Times New Roman" w:hAnsi="Times New Roman" w:cs="Times New Roman"/>
                <w:sz w:val="20"/>
                <w:szCs w:val="20"/>
                <w:lang w:val="en-US" w:eastAsia="ru-RU"/>
              </w:rPr>
              <w:t>Zea</w:t>
            </w:r>
            <w:proofErr w:type="spellEnd"/>
            <w:r w:rsidRPr="00F54C85">
              <w:rPr>
                <w:rFonts w:ascii="Times New Roman" w:eastAsia="Times New Roman" w:hAnsi="Times New Roman" w:cs="Times New Roman"/>
                <w:sz w:val="20"/>
                <w:szCs w:val="20"/>
                <w:lang w:val="en-US" w:eastAsia="ru-RU"/>
              </w:rPr>
              <w:t xml:space="preserve"> mays L. A pattern has been revealed of an increase in soil density and hardness with minimization of basic soil cultivation in the following </w:t>
            </w:r>
            <w:proofErr w:type="spellStart"/>
            <w:r w:rsidRPr="00F54C85">
              <w:rPr>
                <w:rFonts w:ascii="Times New Roman" w:eastAsia="Times New Roman" w:hAnsi="Times New Roman" w:cs="Times New Roman"/>
                <w:sz w:val="20"/>
                <w:szCs w:val="20"/>
                <w:lang w:val="en-US" w:eastAsia="ru-RU"/>
              </w:rPr>
              <w:t>sequence:</w:t>
            </w:r>
            <w:r w:rsidRPr="00F54C85">
              <w:rPr>
                <w:rFonts w:ascii="Times New Roman" w:hAnsi="Times New Roman" w:cs="Times New Roman"/>
                <w:sz w:val="20"/>
                <w:szCs w:val="20"/>
                <w:lang w:val="en-US"/>
              </w:rPr>
              <w:t>plowing</w:t>
            </w:r>
            <w:proofErr w:type="spellEnd"/>
            <w:r w:rsidRPr="00F54C85">
              <w:rPr>
                <w:rFonts w:ascii="Times New Roman" w:hAnsi="Times New Roman" w:cs="Times New Roman"/>
                <w:sz w:val="20"/>
                <w:szCs w:val="20"/>
                <w:lang w:val="en-US"/>
              </w:rPr>
              <w:t xml:space="preserve"> (1.12–1.25 kg/cm3 and 8.4–19.2 kg/cm2) → </w:t>
            </w:r>
            <w:proofErr w:type="spellStart"/>
            <w:r w:rsidRPr="00F54C85">
              <w:rPr>
                <w:rFonts w:ascii="Times New Roman" w:hAnsi="Times New Roman" w:cs="Times New Roman"/>
                <w:sz w:val="20"/>
                <w:szCs w:val="20"/>
                <w:lang w:val="en-US"/>
              </w:rPr>
              <w:t>chiselling</w:t>
            </w:r>
            <w:proofErr w:type="spellEnd"/>
            <w:r w:rsidRPr="00F54C85">
              <w:rPr>
                <w:rFonts w:ascii="Times New Roman" w:hAnsi="Times New Roman" w:cs="Times New Roman"/>
                <w:sz w:val="20"/>
                <w:szCs w:val="20"/>
                <w:lang w:val="en-US"/>
              </w:rPr>
              <w:t xml:space="preserve"> (1.16–1.27 kg/cm3 and 13.5–20.9 kg/cm2) → fine cultivation (1.20–1.32 kg/cm3 and 16.9–23.0 kg/cm2) → direct sowing of crops (1.25–1.38 kg/cm3 and 17.9–27.0 kg/ cm2), respectively. And also during the growing season of the crop: shoots (1.12–1.25 kg/cm3 and 8.4–17.9 kg/cm2) → flowering (1.13–1.32 kg/cm3 and 14.7–24 .7 kg/cm2) → full ripeness (1.25–1.38 kg/cm3 and 19.2–27.0 kg/cm2), respectively. During the period of moisture accumulation in the soil, water accumulation processes </w:t>
            </w:r>
            <w:proofErr w:type="spellStart"/>
            <w:r w:rsidRPr="00F54C85">
              <w:rPr>
                <w:rFonts w:ascii="Times New Roman" w:hAnsi="Times New Roman" w:cs="Times New Roman"/>
                <w:sz w:val="20"/>
                <w:szCs w:val="20"/>
                <w:lang w:val="en-US"/>
              </w:rPr>
              <w:t>worsen</w:t>
            </w:r>
            <w:r w:rsidRPr="00F54C85">
              <w:rPr>
                <w:rFonts w:ascii="Times New Roman" w:eastAsia="Times New Roman" w:hAnsi="Times New Roman" w:cs="Times New Roman"/>
                <w:sz w:val="20"/>
                <w:szCs w:val="20"/>
                <w:lang w:val="en-US" w:eastAsia="ru-RU"/>
              </w:rPr>
              <w:t>while</w:t>
            </w:r>
            <w:proofErr w:type="spellEnd"/>
            <w:r w:rsidRPr="00F54C85">
              <w:rPr>
                <w:rFonts w:ascii="Times New Roman" w:eastAsia="Times New Roman" w:hAnsi="Times New Roman" w:cs="Times New Roman"/>
                <w:sz w:val="20"/>
                <w:szCs w:val="20"/>
                <w:lang w:val="en-US" w:eastAsia="ru-RU"/>
              </w:rPr>
              <w:t xml:space="preserve"> minimizing the main soil tillage in the following sequence (according to productive moisture reserves) both in the seedling stage and in the flowering </w:t>
            </w:r>
            <w:proofErr w:type="spellStart"/>
            <w:r w:rsidRPr="00F54C85">
              <w:rPr>
                <w:rFonts w:ascii="Times New Roman" w:eastAsia="Times New Roman" w:hAnsi="Times New Roman" w:cs="Times New Roman"/>
                <w:sz w:val="20"/>
                <w:szCs w:val="20"/>
                <w:lang w:val="en-US" w:eastAsia="ru-RU"/>
              </w:rPr>
              <w:t>phase:</w:t>
            </w:r>
            <w:r w:rsidRPr="00F54C85">
              <w:rPr>
                <w:rFonts w:ascii="Times New Roman" w:hAnsi="Times New Roman" w:cs="Times New Roman"/>
                <w:sz w:val="20"/>
                <w:szCs w:val="20"/>
                <w:lang w:val="en-US"/>
              </w:rPr>
              <w:t>plowing</w:t>
            </w:r>
            <w:proofErr w:type="spellEnd"/>
            <w:r w:rsidRPr="00F54C85">
              <w:rPr>
                <w:rFonts w:ascii="Times New Roman" w:hAnsi="Times New Roman" w:cs="Times New Roman"/>
                <w:sz w:val="20"/>
                <w:szCs w:val="20"/>
                <w:lang w:val="en-US"/>
              </w:rPr>
              <w:t xml:space="preserve"> (128–102 mm) → </w:t>
            </w:r>
            <w:proofErr w:type="spellStart"/>
            <w:r w:rsidRPr="00F54C85">
              <w:rPr>
                <w:rFonts w:ascii="Times New Roman" w:hAnsi="Times New Roman" w:cs="Times New Roman"/>
                <w:sz w:val="20"/>
                <w:szCs w:val="20"/>
                <w:lang w:val="en-US"/>
              </w:rPr>
              <w:t>chiselling</w:t>
            </w:r>
            <w:proofErr w:type="spellEnd"/>
            <w:r w:rsidRPr="00F54C85">
              <w:rPr>
                <w:rFonts w:ascii="Times New Roman" w:hAnsi="Times New Roman" w:cs="Times New Roman"/>
                <w:sz w:val="20"/>
                <w:szCs w:val="20"/>
                <w:lang w:val="en-US"/>
              </w:rPr>
              <w:t xml:space="preserve"> (118–98 mm) → fine cultivation (105–86 mm) → direct crop sowing (102–80 mm), respectively. A pattern has been revealed of deterioration of soil structure when minimizing its main tillage in the following sequence (according to the structure coefficient): plowing (2.12–1.29) → </w:t>
            </w:r>
            <w:proofErr w:type="spellStart"/>
            <w:r w:rsidRPr="00F54C85">
              <w:rPr>
                <w:rFonts w:ascii="Times New Roman" w:hAnsi="Times New Roman" w:cs="Times New Roman"/>
                <w:sz w:val="20"/>
                <w:szCs w:val="20"/>
                <w:lang w:val="en-US"/>
              </w:rPr>
              <w:lastRenderedPageBreak/>
              <w:t>chiselling</w:t>
            </w:r>
            <w:proofErr w:type="spellEnd"/>
            <w:r w:rsidRPr="00F54C85">
              <w:rPr>
                <w:rFonts w:ascii="Times New Roman" w:hAnsi="Times New Roman" w:cs="Times New Roman"/>
                <w:sz w:val="20"/>
                <w:szCs w:val="20"/>
                <w:lang w:val="en-US"/>
              </w:rPr>
              <w:t xml:space="preserve"> (1.92–1.16) → fine tillage (1.70–1. 01) → direct sowing of the crop (1.51–0.81), respectively. And also during the growing season of the crop: shoots (2.12–1.51) → flowering (1.39–0.97) → full ripeness (1.29–0.81), respectively</w:t>
            </w:r>
          </w:p>
        </w:tc>
      </w:tr>
      <w:tr w:rsidR="00E404EA" w:rsidRPr="00F54C85" w14:paraId="7C13E589" w14:textId="77777777" w:rsidTr="00F54C85">
        <w:trPr>
          <w:trHeight w:val="466"/>
        </w:trPr>
        <w:tc>
          <w:tcPr>
            <w:tcW w:w="2500" w:type="pct"/>
            <w:shd w:val="clear" w:color="000000" w:fill="FFFFFF"/>
            <w:tcMar>
              <w:left w:w="108" w:type="dxa"/>
              <w:right w:w="108" w:type="dxa"/>
            </w:tcMar>
          </w:tcPr>
          <w:p w14:paraId="3B1A02AE" w14:textId="77777777" w:rsidR="00E404EA" w:rsidRDefault="00E404EA" w:rsidP="00F54C85">
            <w:pPr>
              <w:tabs>
                <w:tab w:val="left" w:pos="5005"/>
              </w:tabs>
              <w:spacing w:after="0" w:line="240" w:lineRule="auto"/>
              <w:ind w:firstLine="44"/>
              <w:rPr>
                <w:rFonts w:ascii="Times New Roman" w:eastAsia="Times New Roman" w:hAnsi="Times New Roman" w:cs="Times New Roman"/>
                <w:sz w:val="20"/>
                <w:szCs w:val="20"/>
                <w:lang w:eastAsia="ru-RU"/>
              </w:rPr>
            </w:pPr>
            <w:r w:rsidRPr="00F54C85">
              <w:rPr>
                <w:rFonts w:ascii="Times New Roman" w:eastAsia="Times New Roman" w:hAnsi="Times New Roman" w:cs="Times New Roman"/>
                <w:sz w:val="20"/>
                <w:szCs w:val="20"/>
                <w:lang w:eastAsia="ru-RU"/>
              </w:rPr>
              <w:lastRenderedPageBreak/>
              <w:t>Ключевые слова: КУКУРУЗА, ГИБРИД, КРАСНОДАРСКИЙ 377 АМВ, ПЛОТНОСТЬ, ТВЕРДОСТЬ, ВЛАЖНОСТЬ, АГРЕГАТНЫЙ СОСТАВ ПОЧВЫ</w:t>
            </w:r>
          </w:p>
          <w:p w14:paraId="54EAF610" w14:textId="77777777" w:rsidR="00F54C85" w:rsidRDefault="00F54C85" w:rsidP="00F54C85">
            <w:pPr>
              <w:tabs>
                <w:tab w:val="left" w:pos="5005"/>
              </w:tabs>
              <w:spacing w:after="0" w:line="240" w:lineRule="auto"/>
              <w:ind w:firstLine="44"/>
              <w:rPr>
                <w:rFonts w:ascii="Times New Roman" w:eastAsia="Times New Roman" w:hAnsi="Times New Roman" w:cs="Times New Roman"/>
                <w:iCs/>
                <w:sz w:val="20"/>
                <w:szCs w:val="20"/>
                <w:lang w:eastAsia="ru-RU"/>
              </w:rPr>
            </w:pPr>
          </w:p>
          <w:p w14:paraId="10F0C55F" w14:textId="25763DEE" w:rsidR="00F54C85" w:rsidRPr="00F54C85" w:rsidRDefault="00184677" w:rsidP="00F54C85">
            <w:pPr>
              <w:tabs>
                <w:tab w:val="left" w:pos="5005"/>
              </w:tabs>
              <w:spacing w:after="0" w:line="240" w:lineRule="auto"/>
              <w:ind w:firstLine="44"/>
              <w:rPr>
                <w:rFonts w:ascii="Times New Roman" w:eastAsia="Times New Roman" w:hAnsi="Times New Roman" w:cs="Times New Roman"/>
                <w:iCs/>
                <w:sz w:val="20"/>
                <w:szCs w:val="20"/>
                <w:lang w:val="en-US" w:eastAsia="ru-RU"/>
              </w:rPr>
            </w:pPr>
            <w:hyperlink r:id="rId9" w:history="1">
              <w:r w:rsidR="00F54C85" w:rsidRPr="000025CE">
                <w:rPr>
                  <w:rStyle w:val="Hyperlink"/>
                  <w:rFonts w:ascii="Times New Roman" w:eastAsia="Times New Roman" w:hAnsi="Times New Roman" w:cs="Times New Roman"/>
                  <w:iCs/>
                  <w:sz w:val="20"/>
                  <w:szCs w:val="20"/>
                  <w:lang w:eastAsia="ru-RU"/>
                </w:rPr>
                <w:t>http://dx.doi.org/10.21515/1990-4665-200-00</w:t>
              </w:r>
              <w:r w:rsidR="00F54C85" w:rsidRPr="000025CE">
                <w:rPr>
                  <w:rStyle w:val="Hyperlink"/>
                  <w:rFonts w:ascii="Times New Roman" w:eastAsia="Times New Roman" w:hAnsi="Times New Roman" w:cs="Times New Roman"/>
                  <w:iCs/>
                  <w:sz w:val="20"/>
                  <w:szCs w:val="20"/>
                  <w:lang w:val="en-US" w:eastAsia="ru-RU"/>
                </w:rPr>
                <w:t>5</w:t>
              </w:r>
            </w:hyperlink>
            <w:r w:rsidR="00F54C85">
              <w:rPr>
                <w:rFonts w:ascii="Times New Roman" w:eastAsia="Times New Roman" w:hAnsi="Times New Roman" w:cs="Times New Roman"/>
                <w:iCs/>
                <w:sz w:val="20"/>
                <w:szCs w:val="20"/>
                <w:lang w:val="en-US" w:eastAsia="ru-RU"/>
              </w:rPr>
              <w:t xml:space="preserve"> </w:t>
            </w:r>
          </w:p>
        </w:tc>
        <w:tc>
          <w:tcPr>
            <w:tcW w:w="2500" w:type="pct"/>
            <w:shd w:val="clear" w:color="000000" w:fill="FFFFFF"/>
            <w:tcMar>
              <w:left w:w="108" w:type="dxa"/>
              <w:right w:w="108" w:type="dxa"/>
            </w:tcMar>
          </w:tcPr>
          <w:p w14:paraId="7FD07B37" w14:textId="187B91AE" w:rsidR="00E404EA" w:rsidRPr="00F54C85" w:rsidRDefault="00E404EA" w:rsidP="00F54C85">
            <w:pPr>
              <w:tabs>
                <w:tab w:val="left" w:pos="0"/>
              </w:tabs>
              <w:spacing w:after="0" w:line="240" w:lineRule="auto"/>
              <w:rPr>
                <w:rFonts w:ascii="Times New Roman" w:eastAsia="Times New Roman" w:hAnsi="Times New Roman" w:cs="Times New Roman"/>
                <w:sz w:val="20"/>
                <w:szCs w:val="20"/>
                <w:lang w:val="en-US" w:eastAsia="ru-RU"/>
              </w:rPr>
            </w:pPr>
            <w:r w:rsidRPr="00F54C85">
              <w:rPr>
                <w:rFonts w:ascii="Times New Roman" w:eastAsia="Times New Roman" w:hAnsi="Times New Roman" w:cs="Times New Roman"/>
                <w:sz w:val="20"/>
                <w:szCs w:val="20"/>
                <w:lang w:val="en-US" w:eastAsia="ru-RU"/>
              </w:rPr>
              <w:t>K</w:t>
            </w:r>
            <w:r w:rsidR="00F54C85" w:rsidRPr="00F54C85">
              <w:rPr>
                <w:rFonts w:ascii="Times New Roman" w:eastAsia="Times New Roman" w:hAnsi="Times New Roman" w:cs="Times New Roman"/>
                <w:sz w:val="20"/>
                <w:szCs w:val="20"/>
                <w:lang w:val="en-US" w:eastAsia="ru-RU"/>
              </w:rPr>
              <w:t>eywords</w:t>
            </w:r>
            <w:r w:rsidRPr="00F54C85">
              <w:rPr>
                <w:rFonts w:ascii="Times New Roman" w:eastAsia="Times New Roman" w:hAnsi="Times New Roman" w:cs="Times New Roman"/>
                <w:sz w:val="20"/>
                <w:szCs w:val="20"/>
                <w:lang w:val="en-US" w:eastAsia="ru-RU"/>
              </w:rPr>
              <w:t>: CORN, HYBRID, KRASNODAR</w:t>
            </w:r>
            <w:r w:rsidR="00F54C85">
              <w:rPr>
                <w:rFonts w:ascii="Times New Roman" w:eastAsia="Times New Roman" w:hAnsi="Times New Roman" w:cs="Times New Roman"/>
                <w:sz w:val="20"/>
                <w:szCs w:val="20"/>
                <w:lang w:val="en-US" w:eastAsia="ru-RU"/>
              </w:rPr>
              <w:t>SKIY</w:t>
            </w:r>
            <w:r w:rsidRPr="00F54C85">
              <w:rPr>
                <w:rFonts w:ascii="Times New Roman" w:eastAsia="Times New Roman" w:hAnsi="Times New Roman" w:cs="Times New Roman"/>
                <w:sz w:val="20"/>
                <w:szCs w:val="20"/>
                <w:lang w:val="en-US" w:eastAsia="ru-RU"/>
              </w:rPr>
              <w:t xml:space="preserve"> 377 AMV, DENSITY, HARDNESS, HUMIDITY, AGGREGATE COMPOSITION OF SOIL</w:t>
            </w:r>
          </w:p>
        </w:tc>
      </w:tr>
    </w:tbl>
    <w:p w14:paraId="2259C304" w14:textId="77777777" w:rsidR="00606FB6" w:rsidRPr="0004493F" w:rsidRDefault="00606FB6" w:rsidP="0052075A">
      <w:pPr>
        <w:pStyle w:val="Style6"/>
        <w:widowControl/>
        <w:spacing w:line="360" w:lineRule="auto"/>
        <w:jc w:val="center"/>
        <w:rPr>
          <w:b/>
          <w:sz w:val="28"/>
          <w:szCs w:val="28"/>
          <w:shd w:val="clear" w:color="auto" w:fill="FFFFFF"/>
          <w:lang w:val="en-US"/>
        </w:rPr>
      </w:pPr>
    </w:p>
    <w:p w14:paraId="689B28DF" w14:textId="77777777" w:rsidR="00C737EA" w:rsidRPr="00E404EA" w:rsidRDefault="00C737EA" w:rsidP="0052075A">
      <w:pPr>
        <w:pStyle w:val="Style6"/>
        <w:widowControl/>
        <w:spacing w:line="360" w:lineRule="auto"/>
        <w:jc w:val="center"/>
        <w:rPr>
          <w:rStyle w:val="FontStyle17"/>
          <w:rFonts w:ascii="Times New Roman" w:hAnsi="Times New Roman" w:cs="Times New Roman"/>
          <w:b/>
          <w:sz w:val="28"/>
          <w:szCs w:val="28"/>
          <w:lang w:val="en-US"/>
        </w:rPr>
      </w:pPr>
      <w:r w:rsidRPr="00E404EA">
        <w:rPr>
          <w:b/>
          <w:sz w:val="28"/>
          <w:szCs w:val="28"/>
          <w:shd w:val="clear" w:color="auto" w:fill="FFFFFF"/>
          <w:lang w:val="en-US"/>
        </w:rPr>
        <w:t>Introduction</w:t>
      </w:r>
    </w:p>
    <w:p w14:paraId="237BEA99" w14:textId="58A92A89" w:rsidR="00C46760" w:rsidRPr="00E404EA" w:rsidRDefault="00137BD3" w:rsidP="00C94FF3">
      <w:pPr>
        <w:spacing w:after="0" w:line="360" w:lineRule="auto"/>
        <w:ind w:firstLine="709"/>
        <w:jc w:val="both"/>
        <w:rPr>
          <w:rFonts w:ascii="Times New Roman" w:hAnsi="Times New Roman" w:cs="Times New Roman"/>
          <w:sz w:val="28"/>
          <w:szCs w:val="20"/>
          <w:shd w:val="clear" w:color="auto" w:fill="FFFFFF"/>
          <w:lang w:val="en-US"/>
        </w:rPr>
      </w:pPr>
      <w:r w:rsidRPr="00E404EA">
        <w:rPr>
          <w:rFonts w:ascii="Times New Roman" w:hAnsi="Times New Roman" w:cs="Times New Roman"/>
          <w:sz w:val="28"/>
          <w:szCs w:val="20"/>
          <w:shd w:val="clear" w:color="auto" w:fill="FFFFFF"/>
          <w:lang w:val="en-US"/>
        </w:rPr>
        <w:t>The technology of growing a crop directly affects its productivity, where each element of the technology carries specific tasks aimed at solving the main problems associated with growing corn, of which 50% of the significance falls on processing</w:t>
      </w:r>
      <w:r w:rsidR="00600725">
        <w:rPr>
          <w:rFonts w:ascii="Times New Roman" w:hAnsi="Times New Roman" w:cs="Times New Roman"/>
          <w:sz w:val="28"/>
          <w:szCs w:val="20"/>
          <w:shd w:val="clear" w:color="auto" w:fill="FFFFFF"/>
          <w:lang w:val="en-US"/>
        </w:rPr>
        <w:t xml:space="preserve"> </w:t>
      </w:r>
      <w:r w:rsidR="001E26DD" w:rsidRPr="00E404EA">
        <w:rPr>
          <w:rFonts w:ascii="Times New Roman" w:hAnsi="Times New Roman" w:cs="Times New Roman"/>
          <w:sz w:val="28"/>
          <w:szCs w:val="28"/>
          <w:shd w:val="clear" w:color="auto" w:fill="FFFFFF"/>
          <w:lang w:val="en-US"/>
        </w:rPr>
        <w:t>soil.</w:t>
      </w:r>
      <w:r w:rsidR="00CE6B52">
        <w:rPr>
          <w:rFonts w:ascii="Times New Roman" w:hAnsi="Times New Roman" w:cs="Times New Roman"/>
          <w:sz w:val="28"/>
          <w:szCs w:val="28"/>
          <w:shd w:val="clear" w:color="auto" w:fill="FFFFFF"/>
          <w:lang w:val="en-US"/>
        </w:rPr>
        <w:t xml:space="preserve"> </w:t>
      </w:r>
      <w:r w:rsidR="001E26DD" w:rsidRPr="00E404EA">
        <w:rPr>
          <w:rFonts w:ascii="Times New Roman" w:hAnsi="Times New Roman" w:cs="Times New Roman"/>
          <w:sz w:val="28"/>
          <w:szCs w:val="28"/>
          <w:lang w:val="en-US"/>
        </w:rPr>
        <w:t>The variety of methods for basic soil cultivation poses certain difficulties for producers in selecting optimal agrotechnological operations. At the same time, processing</w:t>
      </w:r>
      <w:r w:rsidR="00600725">
        <w:rPr>
          <w:rFonts w:ascii="Times New Roman" w:hAnsi="Times New Roman" w:cs="Times New Roman"/>
          <w:sz w:val="28"/>
          <w:szCs w:val="28"/>
          <w:lang w:val="en-US"/>
        </w:rPr>
        <w:t xml:space="preserve"> </w:t>
      </w:r>
      <w:r w:rsidR="001E26DD" w:rsidRPr="00E404EA">
        <w:rPr>
          <w:rFonts w:ascii="Times New Roman" w:hAnsi="Times New Roman" w:cs="Times New Roman"/>
          <w:sz w:val="28"/>
          <w:szCs w:val="20"/>
          <w:shd w:val="clear" w:color="auto" w:fill="FFFFFF"/>
          <w:lang w:val="en-US"/>
        </w:rPr>
        <w:t xml:space="preserve">soil in the summer-autumn period is the main tool in the farming system. According to many authors. with traditional moldboard tillage, corn yields can reach 7.0–9.0 t/ha. Carrying out non-moldboard loosening leads to a decrease in yield by 15% in comparison with the </w:t>
      </w:r>
      <w:proofErr w:type="spellStart"/>
      <w:r w:rsidR="001E26DD" w:rsidRPr="00E404EA">
        <w:rPr>
          <w:rFonts w:ascii="Times New Roman" w:hAnsi="Times New Roman" w:cs="Times New Roman"/>
          <w:sz w:val="28"/>
          <w:szCs w:val="20"/>
          <w:shd w:val="clear" w:color="auto" w:fill="FFFFFF"/>
          <w:lang w:val="en-US"/>
        </w:rPr>
        <w:t>mouldboard</w:t>
      </w:r>
      <w:proofErr w:type="spellEnd"/>
      <w:r w:rsidR="001E26DD" w:rsidRPr="00E404EA">
        <w:rPr>
          <w:rFonts w:ascii="Times New Roman" w:hAnsi="Times New Roman" w:cs="Times New Roman"/>
          <w:sz w:val="28"/>
          <w:szCs w:val="20"/>
          <w:shd w:val="clear" w:color="auto" w:fill="FFFFFF"/>
          <w:lang w:val="en-US"/>
        </w:rPr>
        <w:t xml:space="preserve"> background. Tillage systems also affect the weediness of grain </w:t>
      </w:r>
      <w:proofErr w:type="spellStart"/>
      <w:r w:rsidR="001E26DD" w:rsidRPr="00E404EA">
        <w:rPr>
          <w:rFonts w:ascii="Times New Roman" w:hAnsi="Times New Roman" w:cs="Times New Roman"/>
          <w:sz w:val="28"/>
          <w:szCs w:val="20"/>
          <w:shd w:val="clear" w:color="auto" w:fill="FFFFFF"/>
          <w:lang w:val="en-US"/>
        </w:rPr>
        <w:t>cenoses</w:t>
      </w:r>
      <w:proofErr w:type="spellEnd"/>
      <w:r w:rsidR="001E26DD" w:rsidRPr="00E404EA">
        <w:rPr>
          <w:rFonts w:ascii="Times New Roman" w:hAnsi="Times New Roman" w:cs="Times New Roman"/>
          <w:sz w:val="28"/>
          <w:szCs w:val="20"/>
          <w:shd w:val="clear" w:color="auto" w:fill="FFFFFF"/>
          <w:lang w:val="en-US"/>
        </w:rPr>
        <w:t xml:space="preserve">. One of the disadvantages of </w:t>
      </w:r>
      <w:proofErr w:type="spellStart"/>
      <w:r w:rsidR="001E26DD" w:rsidRPr="00E404EA">
        <w:rPr>
          <w:rFonts w:ascii="Times New Roman" w:hAnsi="Times New Roman" w:cs="Times New Roman"/>
          <w:sz w:val="28"/>
          <w:szCs w:val="20"/>
          <w:shd w:val="clear" w:color="auto" w:fill="FFFFFF"/>
          <w:lang w:val="en-US"/>
        </w:rPr>
        <w:t>chiselling</w:t>
      </w:r>
      <w:proofErr w:type="spellEnd"/>
      <w:r w:rsidR="001E26DD" w:rsidRPr="00E404EA">
        <w:rPr>
          <w:rFonts w:ascii="Times New Roman" w:hAnsi="Times New Roman" w:cs="Times New Roman"/>
          <w:sz w:val="28"/>
          <w:szCs w:val="20"/>
          <w:shd w:val="clear" w:color="auto" w:fill="FFFFFF"/>
          <w:lang w:val="en-US"/>
        </w:rPr>
        <w:t xml:space="preserve"> is the sharp increase in weediness in the fields. [1-4]</w:t>
      </w:r>
    </w:p>
    <w:p w14:paraId="63E3C586" w14:textId="77777777" w:rsidR="00AC0E36" w:rsidRPr="00E404EA" w:rsidRDefault="00AC0E36" w:rsidP="00AC0E36">
      <w:pPr>
        <w:spacing w:after="0" w:line="360" w:lineRule="auto"/>
        <w:ind w:firstLine="709"/>
        <w:jc w:val="both"/>
        <w:rPr>
          <w:rFonts w:ascii="Times New Roman" w:hAnsi="Times New Roman" w:cs="Times New Roman"/>
          <w:sz w:val="28"/>
          <w:szCs w:val="20"/>
          <w:shd w:val="clear" w:color="auto" w:fill="FFFFFF"/>
          <w:lang w:val="en-US"/>
        </w:rPr>
      </w:pPr>
      <w:r w:rsidRPr="00E404EA">
        <w:rPr>
          <w:rFonts w:ascii="Times New Roman" w:hAnsi="Times New Roman" w:cs="Times New Roman"/>
          <w:sz w:val="28"/>
          <w:szCs w:val="20"/>
          <w:shd w:val="clear" w:color="auto" w:fill="FFFFFF"/>
          <w:lang w:val="en-US"/>
        </w:rPr>
        <w:t>Corn is a strategic crop of the 21st century. It has high yield potential and is widely used in production. Almost all of its parts are used in various industries that cannot do without the corn plant. Corn ranks third in demand in the world (wheat is first, rice is second). [5, 6].</w:t>
      </w:r>
    </w:p>
    <w:p w14:paraId="341D8CA2" w14:textId="77777777" w:rsidR="00027B23" w:rsidRPr="00E404EA" w:rsidRDefault="00064C84" w:rsidP="00064C84">
      <w:pPr>
        <w:spacing w:after="0" w:line="360" w:lineRule="auto"/>
        <w:ind w:firstLine="709"/>
        <w:jc w:val="both"/>
        <w:rPr>
          <w:rFonts w:ascii="Times New Roman" w:hAnsi="Times New Roman" w:cs="Times New Roman"/>
          <w:sz w:val="28"/>
          <w:szCs w:val="20"/>
          <w:shd w:val="clear" w:color="auto" w:fill="FFFFFF"/>
          <w:lang w:val="en-US"/>
        </w:rPr>
      </w:pPr>
      <w:r w:rsidRPr="00E404EA">
        <w:rPr>
          <w:rFonts w:ascii="Times New Roman" w:hAnsi="Times New Roman" w:cs="Times New Roman"/>
          <w:sz w:val="28"/>
          <w:szCs w:val="20"/>
          <w:shd w:val="clear" w:color="auto" w:fill="FFFFFF"/>
          <w:lang w:val="en-US"/>
        </w:rPr>
        <w:t xml:space="preserve">Kuban has long been famous to this day for the richness and fertility of its chernozem soils, on which more than 100 types of various agricultural crops are cultivated. New economic conditions and views on soil cultivation, the </w:t>
      </w:r>
      <w:r w:rsidRPr="00E404EA">
        <w:rPr>
          <w:rFonts w:ascii="Times New Roman" w:hAnsi="Times New Roman" w:cs="Times New Roman"/>
          <w:sz w:val="28"/>
          <w:szCs w:val="20"/>
          <w:shd w:val="clear" w:color="auto" w:fill="FFFFFF"/>
          <w:lang w:val="en-US"/>
        </w:rPr>
        <w:lastRenderedPageBreak/>
        <w:t>emergence of innovative resource-saving technical means and working bodies predetermine new research in improving the methods and techniques of basic soil cultivation. [7, 8]</w:t>
      </w:r>
    </w:p>
    <w:p w14:paraId="6CA8EC5B" w14:textId="77777777" w:rsidR="00AC372C" w:rsidRPr="00E404EA" w:rsidRDefault="00AC372C" w:rsidP="00AC372C">
      <w:pPr>
        <w:spacing w:after="0" w:line="360" w:lineRule="auto"/>
        <w:ind w:firstLine="709"/>
        <w:jc w:val="both"/>
        <w:rPr>
          <w:rFonts w:ascii="Times New Roman" w:hAnsi="Times New Roman" w:cs="Times New Roman"/>
          <w:sz w:val="28"/>
          <w:szCs w:val="20"/>
          <w:shd w:val="clear" w:color="auto" w:fill="FFFFFF"/>
          <w:lang w:val="en-US"/>
        </w:rPr>
      </w:pPr>
      <w:r w:rsidRPr="00E404EA">
        <w:rPr>
          <w:rFonts w:ascii="Times New Roman" w:hAnsi="Times New Roman" w:cs="Times New Roman"/>
          <w:sz w:val="28"/>
          <w:szCs w:val="20"/>
          <w:shd w:val="clear" w:color="auto" w:fill="FFFFFF"/>
          <w:lang w:val="en-US"/>
        </w:rPr>
        <w:t>To maintain an effective farming system, it is necessary to study the effect of each cultivation method on the soil. The main link in the soil cultivation system is the main tillage. It has a special role, since it significantly changes the co-location and structural state of soil components. In agricultural production, various methods are widely used: moldboard, non-</w:t>
      </w:r>
      <w:proofErr w:type="spellStart"/>
      <w:r w:rsidRPr="00E404EA">
        <w:rPr>
          <w:rFonts w:ascii="Times New Roman" w:hAnsi="Times New Roman" w:cs="Times New Roman"/>
          <w:sz w:val="28"/>
          <w:szCs w:val="20"/>
          <w:shd w:val="clear" w:color="auto" w:fill="FFFFFF"/>
          <w:lang w:val="en-US"/>
        </w:rPr>
        <w:t>mouldboard</w:t>
      </w:r>
      <w:proofErr w:type="spellEnd"/>
      <w:r w:rsidRPr="00E404EA">
        <w:rPr>
          <w:rFonts w:ascii="Times New Roman" w:hAnsi="Times New Roman" w:cs="Times New Roman"/>
          <w:sz w:val="28"/>
          <w:szCs w:val="20"/>
          <w:shd w:val="clear" w:color="auto" w:fill="FFFFFF"/>
          <w:lang w:val="en-US"/>
        </w:rPr>
        <w:t xml:space="preserve">, rotary, combined, special. The most common traditional techniques are justified by many years of research in stationary experiments; the search for effective systems that provide an optimal balance between yield and soil fertility, costs and profits is ongoing. The choice of the optimal method of basic tillage will be determined by the </w:t>
      </w:r>
      <w:proofErr w:type="spellStart"/>
      <w:r w:rsidRPr="00E404EA">
        <w:rPr>
          <w:rFonts w:ascii="Times New Roman" w:hAnsi="Times New Roman" w:cs="Times New Roman"/>
          <w:sz w:val="28"/>
          <w:szCs w:val="20"/>
          <w:shd w:val="clear" w:color="auto" w:fill="FFFFFF"/>
          <w:lang w:val="en-US"/>
        </w:rPr>
        <w:t>agrolandscape</w:t>
      </w:r>
      <w:proofErr w:type="spellEnd"/>
      <w:r w:rsidRPr="00E404EA">
        <w:rPr>
          <w:rFonts w:ascii="Times New Roman" w:hAnsi="Times New Roman" w:cs="Times New Roman"/>
          <w:sz w:val="28"/>
          <w:szCs w:val="20"/>
          <w:shd w:val="clear" w:color="auto" w:fill="FFFFFF"/>
          <w:lang w:val="en-US"/>
        </w:rPr>
        <w:t xml:space="preserve"> of the crop cultivation zone, moisture availability, energy and resource intensity.</w:t>
      </w:r>
      <w:r w:rsidR="00C94FF3" w:rsidRPr="00E404EA">
        <w:rPr>
          <w:lang w:val="en-US"/>
        </w:rPr>
        <w:t>[9, 10]</w:t>
      </w:r>
    </w:p>
    <w:p w14:paraId="2780402B" w14:textId="77777777" w:rsidR="00027B23" w:rsidRPr="00E404EA" w:rsidRDefault="00AC372C" w:rsidP="00C94FF3">
      <w:pPr>
        <w:spacing w:after="0" w:line="360" w:lineRule="auto"/>
        <w:ind w:firstLine="709"/>
        <w:jc w:val="both"/>
        <w:rPr>
          <w:rFonts w:ascii="Times New Roman" w:hAnsi="Times New Roman" w:cs="Times New Roman"/>
          <w:sz w:val="28"/>
          <w:szCs w:val="20"/>
          <w:shd w:val="clear" w:color="auto" w:fill="FFFFFF"/>
          <w:lang w:val="en-US"/>
        </w:rPr>
      </w:pPr>
      <w:r w:rsidRPr="00E404EA">
        <w:rPr>
          <w:rFonts w:ascii="Times New Roman" w:hAnsi="Times New Roman" w:cs="Times New Roman"/>
          <w:sz w:val="28"/>
          <w:szCs w:val="20"/>
          <w:shd w:val="clear" w:color="auto" w:fill="FFFFFF"/>
          <w:lang w:val="en-US"/>
        </w:rPr>
        <w:t>The relative stability of corn cultivation is ensured by the correct and latest technology for its cultivation, thanks to which it is possible to obtain the highest yields in agriculture. The issue of selecting the optimal technology for growing winter wheat remains relevant today for many farmers from all over the country.</w:t>
      </w:r>
    </w:p>
    <w:p w14:paraId="3DCB26DB" w14:textId="77777777" w:rsidR="0052075A" w:rsidRPr="00E404EA" w:rsidRDefault="0052075A" w:rsidP="0052075A">
      <w:pPr>
        <w:spacing w:after="0" w:line="360" w:lineRule="auto"/>
        <w:jc w:val="center"/>
        <w:rPr>
          <w:rFonts w:ascii="Times New Roman" w:eastAsia="Times New Roman" w:hAnsi="Times New Roman" w:cs="Times New Roman"/>
          <w:b/>
          <w:sz w:val="28"/>
          <w:szCs w:val="23"/>
          <w:shd w:val="clear" w:color="auto" w:fill="FFFFFF"/>
          <w:lang w:val="en-US" w:eastAsia="ru-RU"/>
        </w:rPr>
      </w:pPr>
      <w:r w:rsidRPr="00E404EA">
        <w:rPr>
          <w:rFonts w:ascii="Times New Roman" w:eastAsia="Times New Roman" w:hAnsi="Times New Roman" w:cs="Times New Roman"/>
          <w:b/>
          <w:sz w:val="28"/>
          <w:szCs w:val="23"/>
          <w:shd w:val="clear" w:color="auto" w:fill="FFFFFF"/>
          <w:lang w:val="en-US" w:eastAsia="ru-RU"/>
        </w:rPr>
        <w:t>Material and object of research</w:t>
      </w:r>
    </w:p>
    <w:p w14:paraId="359E6BE9" w14:textId="4DD511F1" w:rsidR="0052075A" w:rsidRPr="00E404EA" w:rsidRDefault="00064C84" w:rsidP="00064C84">
      <w:pPr>
        <w:suppressAutoHyphens/>
        <w:autoSpaceDN w:val="0"/>
        <w:spacing w:after="0" w:line="360" w:lineRule="auto"/>
        <w:ind w:firstLine="709"/>
        <w:jc w:val="both"/>
        <w:textAlignment w:val="baseline"/>
        <w:rPr>
          <w:rFonts w:ascii="Times New Roman" w:eastAsia="SimSun" w:hAnsi="Times New Roman" w:cs="Times New Roman"/>
          <w:kern w:val="3"/>
          <w:sz w:val="28"/>
          <w:szCs w:val="28"/>
          <w:lang w:val="en-US" w:eastAsia="zh-CN" w:bidi="hi-IN"/>
        </w:rPr>
      </w:pPr>
      <w:r w:rsidRPr="00E404EA">
        <w:rPr>
          <w:rFonts w:ascii="Times New Roman" w:eastAsia="Calibri" w:hAnsi="Times New Roman" w:cs="Times New Roman"/>
          <w:bCs/>
          <w:sz w:val="28"/>
          <w:szCs w:val="28"/>
          <w:lang w:val="en-US"/>
        </w:rPr>
        <w:t>Leached chernozems are common in the central part of the Krasnodar region and are the main soils in the experimental area. The experiments were carried out on hybrid corn</w:t>
      </w:r>
      <w:r w:rsidR="00600725">
        <w:rPr>
          <w:rFonts w:ascii="Times New Roman" w:eastAsia="Calibri" w:hAnsi="Times New Roman" w:cs="Times New Roman"/>
          <w:bCs/>
          <w:sz w:val="28"/>
          <w:szCs w:val="28"/>
          <w:lang w:val="en-US"/>
        </w:rPr>
        <w:t xml:space="preserve"> </w:t>
      </w:r>
      <w:proofErr w:type="spellStart"/>
      <w:r w:rsidR="0059248E" w:rsidRPr="00E404EA">
        <w:rPr>
          <w:rFonts w:ascii="Times New Roman" w:hAnsi="Times New Roman" w:cs="Times New Roman"/>
          <w:sz w:val="28"/>
          <w:szCs w:val="20"/>
          <w:shd w:val="clear" w:color="auto" w:fill="FFFFFF"/>
          <w:lang w:val="en-US"/>
        </w:rPr>
        <w:t>Krasnodarsky</w:t>
      </w:r>
      <w:proofErr w:type="spellEnd"/>
      <w:r w:rsidR="0059248E" w:rsidRPr="00E404EA">
        <w:rPr>
          <w:rFonts w:ascii="Times New Roman" w:hAnsi="Times New Roman" w:cs="Times New Roman"/>
          <w:sz w:val="28"/>
          <w:szCs w:val="20"/>
          <w:shd w:val="clear" w:color="auto" w:fill="FFFFFF"/>
          <w:lang w:val="en-US"/>
        </w:rPr>
        <w:t xml:space="preserve"> 377 AMV</w:t>
      </w:r>
      <w:r w:rsidR="0021653E" w:rsidRPr="00E404EA">
        <w:rPr>
          <w:rFonts w:ascii="Times New Roman" w:eastAsia="Calibri" w:hAnsi="Times New Roman" w:cs="Times New Roman"/>
          <w:bCs/>
          <w:sz w:val="28"/>
          <w:szCs w:val="28"/>
          <w:lang w:val="en-US"/>
        </w:rPr>
        <w:t>(simple, modified, tooth-shaped</w:t>
      </w:r>
      <w:r w:rsidR="0021653E" w:rsidRPr="00E404EA">
        <w:rPr>
          <w:rFonts w:ascii="Times New Roman" w:eastAsia="SimSun" w:hAnsi="Times New Roman" w:cs="Times New Roman"/>
          <w:kern w:val="3"/>
          <w:sz w:val="28"/>
          <w:szCs w:val="28"/>
          <w:lang w:val="en-US" w:eastAsia="zh-CN" w:bidi="hi-IN"/>
        </w:rPr>
        <w:t>, mid-season – 115 days).</w:t>
      </w:r>
      <w:r w:rsidR="006E6A8E" w:rsidRPr="00E404EA">
        <w:rPr>
          <w:rFonts w:ascii="Times New Roman" w:hAnsi="Times New Roman" w:cs="Times New Roman"/>
          <w:color w:val="000000"/>
          <w:sz w:val="28"/>
          <w:szCs w:val="20"/>
          <w:shd w:val="clear" w:color="auto" w:fill="FFFFFF"/>
          <w:lang w:val="en-US"/>
        </w:rPr>
        <w:t xml:space="preserve">Created by scientists of the National Grain Center (formerly KNIISH named after P. P. </w:t>
      </w:r>
      <w:proofErr w:type="spellStart"/>
      <w:r w:rsidR="006E6A8E" w:rsidRPr="00E404EA">
        <w:rPr>
          <w:rFonts w:ascii="Times New Roman" w:hAnsi="Times New Roman" w:cs="Times New Roman"/>
          <w:color w:val="000000"/>
          <w:sz w:val="28"/>
          <w:szCs w:val="20"/>
          <w:shd w:val="clear" w:color="auto" w:fill="FFFFFF"/>
          <w:lang w:val="en-US"/>
        </w:rPr>
        <w:t>Lukyanenko</w:t>
      </w:r>
      <w:proofErr w:type="spellEnd"/>
      <w:r w:rsidR="006E6A8E" w:rsidRPr="00E404EA">
        <w:rPr>
          <w:rFonts w:ascii="Times New Roman" w:hAnsi="Times New Roman" w:cs="Times New Roman"/>
          <w:color w:val="000000"/>
          <w:sz w:val="28"/>
          <w:szCs w:val="20"/>
          <w:shd w:val="clear" w:color="auto" w:fill="FFFFFF"/>
          <w:lang w:val="en-US"/>
        </w:rPr>
        <w:t xml:space="preserve">). Patent holder – National Grain Center named after. P. P. </w:t>
      </w:r>
      <w:proofErr w:type="spellStart"/>
      <w:r w:rsidR="006E6A8E" w:rsidRPr="00E404EA">
        <w:rPr>
          <w:rFonts w:ascii="Times New Roman" w:hAnsi="Times New Roman" w:cs="Times New Roman"/>
          <w:color w:val="000000"/>
          <w:sz w:val="28"/>
          <w:szCs w:val="20"/>
          <w:shd w:val="clear" w:color="auto" w:fill="FFFFFF"/>
          <w:lang w:val="en-US"/>
        </w:rPr>
        <w:t>Lukyanenko</w:t>
      </w:r>
      <w:proofErr w:type="spellEnd"/>
      <w:r w:rsidR="006E6A8E" w:rsidRPr="00E404EA">
        <w:rPr>
          <w:rFonts w:ascii="Times New Roman" w:hAnsi="Times New Roman" w:cs="Times New Roman"/>
          <w:color w:val="000000"/>
          <w:sz w:val="28"/>
          <w:szCs w:val="20"/>
          <w:shd w:val="clear" w:color="auto" w:fill="FFFFFF"/>
          <w:lang w:val="en-US"/>
        </w:rPr>
        <w:t xml:space="preserve">. Authors of the variety: </w:t>
      </w:r>
      <w:proofErr w:type="spellStart"/>
      <w:r w:rsidR="006E6A8E" w:rsidRPr="00E404EA">
        <w:rPr>
          <w:rFonts w:ascii="Times New Roman" w:hAnsi="Times New Roman" w:cs="Times New Roman"/>
          <w:color w:val="000000"/>
          <w:sz w:val="28"/>
          <w:szCs w:val="20"/>
          <w:shd w:val="clear" w:color="auto" w:fill="FFFFFF"/>
          <w:lang w:val="en-US"/>
        </w:rPr>
        <w:t>Chumak</w:t>
      </w:r>
      <w:proofErr w:type="spellEnd"/>
      <w:r w:rsidR="006E6A8E" w:rsidRPr="00E404EA">
        <w:rPr>
          <w:rFonts w:ascii="Times New Roman" w:hAnsi="Times New Roman" w:cs="Times New Roman"/>
          <w:color w:val="000000"/>
          <w:sz w:val="28"/>
          <w:szCs w:val="20"/>
          <w:shd w:val="clear" w:color="auto" w:fill="FFFFFF"/>
          <w:lang w:val="en-US"/>
        </w:rPr>
        <w:t xml:space="preserve"> M.V., </w:t>
      </w:r>
      <w:proofErr w:type="spellStart"/>
      <w:r w:rsidR="006E6A8E" w:rsidRPr="00E404EA">
        <w:rPr>
          <w:rFonts w:ascii="Times New Roman" w:hAnsi="Times New Roman" w:cs="Times New Roman"/>
          <w:color w:val="000000"/>
          <w:sz w:val="28"/>
          <w:szCs w:val="20"/>
          <w:shd w:val="clear" w:color="auto" w:fill="FFFFFF"/>
          <w:lang w:val="en-US"/>
        </w:rPr>
        <w:t>Chuprina</w:t>
      </w:r>
      <w:proofErr w:type="spellEnd"/>
      <w:r w:rsidR="006E6A8E" w:rsidRPr="00E404EA">
        <w:rPr>
          <w:rFonts w:ascii="Times New Roman" w:hAnsi="Times New Roman" w:cs="Times New Roman"/>
          <w:color w:val="000000"/>
          <w:sz w:val="28"/>
          <w:szCs w:val="20"/>
          <w:shd w:val="clear" w:color="auto" w:fill="FFFFFF"/>
          <w:lang w:val="en-US"/>
        </w:rPr>
        <w:t xml:space="preserve"> M.A., </w:t>
      </w:r>
      <w:proofErr w:type="spellStart"/>
      <w:r w:rsidR="006E6A8E" w:rsidRPr="00E404EA">
        <w:rPr>
          <w:rFonts w:ascii="Times New Roman" w:hAnsi="Times New Roman" w:cs="Times New Roman"/>
          <w:color w:val="000000"/>
          <w:sz w:val="28"/>
          <w:szCs w:val="20"/>
          <w:shd w:val="clear" w:color="auto" w:fill="FFFFFF"/>
          <w:lang w:val="en-US"/>
        </w:rPr>
        <w:t>Normov</w:t>
      </w:r>
      <w:proofErr w:type="spellEnd"/>
      <w:r w:rsidR="006E6A8E" w:rsidRPr="00E404EA">
        <w:rPr>
          <w:rFonts w:ascii="Times New Roman" w:hAnsi="Times New Roman" w:cs="Times New Roman"/>
          <w:color w:val="000000"/>
          <w:sz w:val="28"/>
          <w:szCs w:val="20"/>
          <w:shd w:val="clear" w:color="auto" w:fill="FFFFFF"/>
          <w:lang w:val="en-US"/>
        </w:rPr>
        <w:t xml:space="preserve"> A.A., Zhukov M.F., </w:t>
      </w:r>
      <w:proofErr w:type="spellStart"/>
      <w:r w:rsidR="006E6A8E" w:rsidRPr="00E404EA">
        <w:rPr>
          <w:rFonts w:ascii="Times New Roman" w:hAnsi="Times New Roman" w:cs="Times New Roman"/>
          <w:color w:val="000000"/>
          <w:sz w:val="28"/>
          <w:szCs w:val="20"/>
          <w:shd w:val="clear" w:color="auto" w:fill="FFFFFF"/>
          <w:lang w:val="en-US"/>
        </w:rPr>
        <w:t>Lavrenchuk</w:t>
      </w:r>
      <w:proofErr w:type="spellEnd"/>
      <w:r w:rsidR="006E6A8E" w:rsidRPr="00E404EA">
        <w:rPr>
          <w:rFonts w:ascii="Times New Roman" w:hAnsi="Times New Roman" w:cs="Times New Roman"/>
          <w:color w:val="000000"/>
          <w:sz w:val="28"/>
          <w:szCs w:val="20"/>
          <w:shd w:val="clear" w:color="auto" w:fill="FFFFFF"/>
          <w:lang w:val="en-US"/>
        </w:rPr>
        <w:t xml:space="preserve"> N.F., </w:t>
      </w:r>
      <w:proofErr w:type="spellStart"/>
      <w:r w:rsidR="006E6A8E" w:rsidRPr="00E404EA">
        <w:rPr>
          <w:rFonts w:ascii="Times New Roman" w:hAnsi="Times New Roman" w:cs="Times New Roman"/>
          <w:color w:val="000000"/>
          <w:sz w:val="28"/>
          <w:szCs w:val="20"/>
          <w:shd w:val="clear" w:color="auto" w:fill="FFFFFF"/>
          <w:lang w:val="en-US"/>
        </w:rPr>
        <w:t>Suprunov</w:t>
      </w:r>
      <w:proofErr w:type="spellEnd"/>
      <w:r w:rsidR="006E6A8E" w:rsidRPr="00E404EA">
        <w:rPr>
          <w:rFonts w:ascii="Times New Roman" w:hAnsi="Times New Roman" w:cs="Times New Roman"/>
          <w:color w:val="000000"/>
          <w:sz w:val="28"/>
          <w:szCs w:val="20"/>
          <w:shd w:val="clear" w:color="auto" w:fill="FFFFFF"/>
          <w:lang w:val="en-US"/>
        </w:rPr>
        <w:t xml:space="preserve"> A.I., </w:t>
      </w:r>
      <w:proofErr w:type="spellStart"/>
      <w:r w:rsidR="006E6A8E" w:rsidRPr="00E404EA">
        <w:rPr>
          <w:rFonts w:ascii="Times New Roman" w:hAnsi="Times New Roman" w:cs="Times New Roman"/>
          <w:color w:val="000000"/>
          <w:sz w:val="28"/>
          <w:szCs w:val="20"/>
          <w:shd w:val="clear" w:color="auto" w:fill="FFFFFF"/>
          <w:lang w:val="en-US"/>
        </w:rPr>
        <w:t>Ognyanik</w:t>
      </w:r>
      <w:proofErr w:type="spellEnd"/>
      <w:r w:rsidR="006E6A8E" w:rsidRPr="00E404EA">
        <w:rPr>
          <w:rFonts w:ascii="Times New Roman" w:hAnsi="Times New Roman" w:cs="Times New Roman"/>
          <w:color w:val="000000"/>
          <w:sz w:val="28"/>
          <w:szCs w:val="20"/>
          <w:shd w:val="clear" w:color="auto" w:fill="FFFFFF"/>
          <w:lang w:val="en-US"/>
        </w:rPr>
        <w:t xml:space="preserve"> L.G., </w:t>
      </w:r>
      <w:proofErr w:type="spellStart"/>
      <w:r w:rsidR="006E6A8E" w:rsidRPr="00E404EA">
        <w:rPr>
          <w:rFonts w:ascii="Times New Roman" w:hAnsi="Times New Roman" w:cs="Times New Roman"/>
          <w:color w:val="000000"/>
          <w:sz w:val="28"/>
          <w:szCs w:val="20"/>
          <w:shd w:val="clear" w:color="auto" w:fill="FFFFFF"/>
          <w:lang w:val="en-US"/>
        </w:rPr>
        <w:t>Zabirova</w:t>
      </w:r>
      <w:proofErr w:type="spellEnd"/>
      <w:r w:rsidR="006E6A8E" w:rsidRPr="00E404EA">
        <w:rPr>
          <w:rFonts w:ascii="Times New Roman" w:hAnsi="Times New Roman" w:cs="Times New Roman"/>
          <w:color w:val="000000"/>
          <w:sz w:val="28"/>
          <w:szCs w:val="20"/>
          <w:shd w:val="clear" w:color="auto" w:fill="FFFFFF"/>
          <w:lang w:val="en-US"/>
        </w:rPr>
        <w:t xml:space="preserve"> E.R. , </w:t>
      </w:r>
      <w:proofErr w:type="spellStart"/>
      <w:r w:rsidR="006E6A8E" w:rsidRPr="00E404EA">
        <w:rPr>
          <w:rFonts w:ascii="Times New Roman" w:hAnsi="Times New Roman" w:cs="Times New Roman"/>
          <w:color w:val="000000"/>
          <w:sz w:val="28"/>
          <w:szCs w:val="20"/>
          <w:shd w:val="clear" w:color="auto" w:fill="FFFFFF"/>
          <w:lang w:val="en-US"/>
        </w:rPr>
        <w:t>Prilipskaya</w:t>
      </w:r>
      <w:proofErr w:type="spellEnd"/>
      <w:r w:rsidR="006E6A8E" w:rsidRPr="00E404EA">
        <w:rPr>
          <w:rFonts w:ascii="Times New Roman" w:hAnsi="Times New Roman" w:cs="Times New Roman"/>
          <w:color w:val="000000"/>
          <w:sz w:val="28"/>
          <w:szCs w:val="20"/>
          <w:shd w:val="clear" w:color="auto" w:fill="FFFFFF"/>
          <w:lang w:val="en-US"/>
        </w:rPr>
        <w:t xml:space="preserve"> N.I., </w:t>
      </w:r>
      <w:proofErr w:type="spellStart"/>
      <w:r w:rsidR="006E6A8E" w:rsidRPr="00E404EA">
        <w:rPr>
          <w:rFonts w:ascii="Times New Roman" w:hAnsi="Times New Roman" w:cs="Times New Roman"/>
          <w:color w:val="000000"/>
          <w:sz w:val="28"/>
          <w:szCs w:val="20"/>
          <w:shd w:val="clear" w:color="auto" w:fill="FFFFFF"/>
          <w:lang w:val="en-US"/>
        </w:rPr>
        <w:t>Shatskaya</w:t>
      </w:r>
      <w:proofErr w:type="spellEnd"/>
      <w:r w:rsidR="006E6A8E" w:rsidRPr="00E404EA">
        <w:rPr>
          <w:rFonts w:ascii="Times New Roman" w:hAnsi="Times New Roman" w:cs="Times New Roman"/>
          <w:color w:val="000000"/>
          <w:sz w:val="28"/>
          <w:szCs w:val="20"/>
          <w:shd w:val="clear" w:color="auto" w:fill="FFFFFF"/>
          <w:lang w:val="en-US"/>
        </w:rPr>
        <w:t xml:space="preserve"> O.A., </w:t>
      </w:r>
      <w:proofErr w:type="spellStart"/>
      <w:r w:rsidR="006E6A8E" w:rsidRPr="00E404EA">
        <w:rPr>
          <w:rFonts w:ascii="Times New Roman" w:hAnsi="Times New Roman" w:cs="Times New Roman"/>
          <w:color w:val="000000"/>
          <w:sz w:val="28"/>
          <w:szCs w:val="20"/>
          <w:shd w:val="clear" w:color="auto" w:fill="FFFFFF"/>
          <w:lang w:val="en-US"/>
        </w:rPr>
        <w:t>Romanenko</w:t>
      </w:r>
      <w:proofErr w:type="spellEnd"/>
      <w:r w:rsidR="006E6A8E" w:rsidRPr="00E404EA">
        <w:rPr>
          <w:rFonts w:ascii="Times New Roman" w:hAnsi="Times New Roman" w:cs="Times New Roman"/>
          <w:color w:val="000000"/>
          <w:sz w:val="28"/>
          <w:szCs w:val="20"/>
          <w:shd w:val="clear" w:color="auto" w:fill="FFFFFF"/>
          <w:lang w:val="en-US"/>
        </w:rPr>
        <w:t xml:space="preserve"> A.A., </w:t>
      </w:r>
      <w:proofErr w:type="spellStart"/>
      <w:r w:rsidR="006E6A8E" w:rsidRPr="00E404EA">
        <w:rPr>
          <w:rFonts w:ascii="Times New Roman" w:hAnsi="Times New Roman" w:cs="Times New Roman"/>
          <w:color w:val="000000"/>
          <w:sz w:val="28"/>
          <w:szCs w:val="20"/>
          <w:shd w:val="clear" w:color="auto" w:fill="FFFFFF"/>
          <w:lang w:val="en-US"/>
        </w:rPr>
        <w:t>Kornev</w:t>
      </w:r>
      <w:proofErr w:type="spellEnd"/>
      <w:r w:rsidR="006E6A8E" w:rsidRPr="00E404EA">
        <w:rPr>
          <w:rFonts w:ascii="Times New Roman" w:hAnsi="Times New Roman" w:cs="Times New Roman"/>
          <w:color w:val="000000"/>
          <w:sz w:val="28"/>
          <w:szCs w:val="20"/>
          <w:shd w:val="clear" w:color="auto" w:fill="FFFFFF"/>
          <w:lang w:val="en-US"/>
        </w:rPr>
        <w:t xml:space="preserve"> V.A. Included in the State Register in 2011</w:t>
      </w:r>
      <w:r w:rsidRPr="00E404EA">
        <w:rPr>
          <w:rFonts w:ascii="Times New Roman" w:eastAsia="SimSun" w:hAnsi="Times New Roman" w:cs="Times New Roman"/>
          <w:kern w:val="3"/>
          <w:sz w:val="28"/>
          <w:szCs w:val="28"/>
          <w:lang w:val="en-US" w:eastAsia="zh-CN" w:bidi="hi-IN"/>
        </w:rPr>
        <w:t xml:space="preserve">in </w:t>
      </w:r>
      <w:r w:rsidRPr="00E404EA">
        <w:rPr>
          <w:rFonts w:ascii="Times New Roman" w:eastAsia="SimSun" w:hAnsi="Times New Roman" w:cs="Times New Roman"/>
          <w:kern w:val="3"/>
          <w:sz w:val="28"/>
          <w:szCs w:val="28"/>
          <w:lang w:val="en-US" w:eastAsia="zh-CN" w:bidi="hi-IN"/>
        </w:rPr>
        <w:lastRenderedPageBreak/>
        <w:t>the North Caucasus (6) region for grain and silage, in the Lower Volga (8) region for grain</w:t>
      </w:r>
      <w:r w:rsidRPr="00E404EA">
        <w:rPr>
          <w:rFonts w:ascii="Times New Roman" w:hAnsi="Times New Roman" w:cs="Times New Roman"/>
          <w:color w:val="000000"/>
          <w:sz w:val="28"/>
          <w:szCs w:val="20"/>
          <w:shd w:val="clear" w:color="auto" w:fill="FFFFFF"/>
          <w:lang w:val="en-US"/>
        </w:rPr>
        <w:t xml:space="preserve">. Latin name </w:t>
      </w:r>
      <w:proofErr w:type="spellStart"/>
      <w:r w:rsidRPr="00E404EA">
        <w:rPr>
          <w:rFonts w:ascii="Times New Roman" w:hAnsi="Times New Roman" w:cs="Times New Roman"/>
          <w:color w:val="000000"/>
          <w:sz w:val="28"/>
          <w:szCs w:val="20"/>
          <w:shd w:val="clear" w:color="auto" w:fill="FFFFFF"/>
          <w:lang w:val="en-US"/>
        </w:rPr>
        <w:t>Zea</w:t>
      </w:r>
      <w:proofErr w:type="spellEnd"/>
      <w:r w:rsidRPr="00E404EA">
        <w:rPr>
          <w:rFonts w:ascii="Times New Roman" w:hAnsi="Times New Roman" w:cs="Times New Roman"/>
          <w:color w:val="000000"/>
          <w:sz w:val="28"/>
          <w:szCs w:val="20"/>
          <w:shd w:val="clear" w:color="auto" w:fill="FFFFFF"/>
          <w:lang w:val="en-US"/>
        </w:rPr>
        <w:t xml:space="preserve"> mays </w:t>
      </w:r>
      <w:proofErr w:type="spellStart"/>
      <w:r w:rsidRPr="00E404EA">
        <w:rPr>
          <w:rFonts w:ascii="Times New Roman" w:hAnsi="Times New Roman" w:cs="Times New Roman"/>
          <w:color w:val="000000"/>
          <w:sz w:val="28"/>
          <w:szCs w:val="20"/>
          <w:shd w:val="clear" w:color="auto" w:fill="FFFFFF"/>
          <w:lang w:val="en-US"/>
        </w:rPr>
        <w:t>L.</w:t>
      </w:r>
      <w:r w:rsidR="006E6A8E" w:rsidRPr="00E404EA">
        <w:rPr>
          <w:rFonts w:ascii="Times New Roman" w:eastAsia="SimSun" w:hAnsi="Times New Roman" w:cs="Times New Roman"/>
          <w:kern w:val="3"/>
          <w:sz w:val="28"/>
          <w:szCs w:val="28"/>
          <w:lang w:val="en-US" w:eastAsia="zh-CN" w:bidi="hi-IN"/>
        </w:rPr>
        <w:t>It</w:t>
      </w:r>
      <w:proofErr w:type="spellEnd"/>
      <w:r w:rsidR="006E6A8E" w:rsidRPr="00E404EA">
        <w:rPr>
          <w:rFonts w:ascii="Times New Roman" w:eastAsia="SimSun" w:hAnsi="Times New Roman" w:cs="Times New Roman"/>
          <w:kern w:val="3"/>
          <w:sz w:val="28"/>
          <w:szCs w:val="28"/>
          <w:lang w:val="en-US" w:eastAsia="zh-CN" w:bidi="hi-IN"/>
        </w:rPr>
        <w:t xml:space="preserve"> is resistant to southern </w:t>
      </w:r>
      <w:proofErr w:type="spellStart"/>
      <w:r w:rsidR="006E6A8E" w:rsidRPr="00E404EA">
        <w:rPr>
          <w:rFonts w:ascii="Times New Roman" w:eastAsia="SimSun" w:hAnsi="Times New Roman" w:cs="Times New Roman"/>
          <w:kern w:val="3"/>
          <w:sz w:val="28"/>
          <w:szCs w:val="28"/>
          <w:lang w:val="en-US" w:eastAsia="zh-CN" w:bidi="hi-IN"/>
        </w:rPr>
        <w:t>helminthosporium</w:t>
      </w:r>
      <w:proofErr w:type="spellEnd"/>
      <w:r w:rsidR="006E6A8E" w:rsidRPr="00E404EA">
        <w:rPr>
          <w:rFonts w:ascii="Times New Roman" w:eastAsia="SimSun" w:hAnsi="Times New Roman" w:cs="Times New Roman"/>
          <w:kern w:val="3"/>
          <w:sz w:val="28"/>
          <w:szCs w:val="28"/>
          <w:lang w:val="en-US" w:eastAsia="zh-CN" w:bidi="hi-IN"/>
        </w:rPr>
        <w:t xml:space="preserve">, it is affected very weakly by bladder smut, by cob linen - above average, by </w:t>
      </w:r>
      <w:proofErr w:type="spellStart"/>
      <w:r w:rsidR="006E6A8E" w:rsidRPr="00E404EA">
        <w:rPr>
          <w:rFonts w:ascii="Times New Roman" w:eastAsia="SimSun" w:hAnsi="Times New Roman" w:cs="Times New Roman"/>
          <w:kern w:val="3"/>
          <w:sz w:val="28"/>
          <w:szCs w:val="28"/>
          <w:lang w:val="en-US" w:eastAsia="zh-CN" w:bidi="hi-IN"/>
        </w:rPr>
        <w:t>bacteriosis</w:t>
      </w:r>
      <w:proofErr w:type="spellEnd"/>
      <w:r w:rsidR="006E6A8E" w:rsidRPr="00E404EA">
        <w:rPr>
          <w:rFonts w:ascii="Times New Roman" w:eastAsia="SimSun" w:hAnsi="Times New Roman" w:cs="Times New Roman"/>
          <w:kern w:val="3"/>
          <w:sz w:val="28"/>
          <w:szCs w:val="28"/>
          <w:lang w:val="en-US" w:eastAsia="zh-CN" w:bidi="hi-IN"/>
        </w:rPr>
        <w:t xml:space="preserve"> and fusarium of cobs it is strongly affected, and by corn stem borer it is slightly damaged.</w:t>
      </w:r>
    </w:p>
    <w:p w14:paraId="199EA702" w14:textId="77777777" w:rsidR="00F64002" w:rsidRPr="00E404EA" w:rsidRDefault="00F64002" w:rsidP="0021653E">
      <w:pPr>
        <w:suppressAutoHyphens/>
        <w:autoSpaceDN w:val="0"/>
        <w:spacing w:after="0" w:line="360" w:lineRule="auto"/>
        <w:ind w:firstLine="709"/>
        <w:jc w:val="both"/>
        <w:textAlignment w:val="baseline"/>
        <w:rPr>
          <w:rFonts w:ascii="Times New Roman" w:hAnsi="Times New Roman" w:cs="Times New Roman"/>
          <w:sz w:val="28"/>
          <w:szCs w:val="28"/>
          <w:lang w:val="en-US"/>
        </w:rPr>
      </w:pPr>
    </w:p>
    <w:p w14:paraId="7679B7A3" w14:textId="77777777" w:rsidR="0052075A" w:rsidRPr="00E404EA" w:rsidRDefault="0052075A" w:rsidP="0052075A">
      <w:pPr>
        <w:spacing w:after="0" w:line="360" w:lineRule="auto"/>
        <w:jc w:val="center"/>
        <w:rPr>
          <w:rFonts w:ascii="Times New Roman" w:eastAsia="Times New Roman" w:hAnsi="Times New Roman" w:cs="Times New Roman"/>
          <w:b/>
          <w:color w:val="000000"/>
          <w:sz w:val="28"/>
          <w:szCs w:val="28"/>
          <w:lang w:val="en-US" w:eastAsia="ru-RU"/>
        </w:rPr>
      </w:pPr>
      <w:r w:rsidRPr="00E404EA">
        <w:rPr>
          <w:rFonts w:ascii="Times New Roman" w:eastAsia="Times New Roman" w:hAnsi="Times New Roman" w:cs="Times New Roman"/>
          <w:b/>
          <w:color w:val="000000"/>
          <w:sz w:val="28"/>
          <w:szCs w:val="28"/>
          <w:lang w:val="en-US" w:eastAsia="ru-RU"/>
        </w:rPr>
        <w:t>Research methods</w:t>
      </w:r>
    </w:p>
    <w:p w14:paraId="3686E618" w14:textId="77777777" w:rsidR="007D3D8D" w:rsidRPr="00E404EA" w:rsidRDefault="00DD3EF8" w:rsidP="004357C0">
      <w:pPr>
        <w:spacing w:after="0" w:line="360" w:lineRule="auto"/>
        <w:ind w:firstLine="709"/>
        <w:jc w:val="both"/>
        <w:rPr>
          <w:rFonts w:ascii="Times New Roman" w:hAnsi="Times New Roman" w:cs="Times New Roman"/>
          <w:sz w:val="28"/>
          <w:szCs w:val="28"/>
          <w:lang w:val="en-US"/>
        </w:rPr>
      </w:pPr>
      <w:r w:rsidRPr="00E404EA">
        <w:rPr>
          <w:rFonts w:ascii="Times New Roman" w:hAnsi="Times New Roman" w:cs="Times New Roman"/>
          <w:sz w:val="28"/>
          <w:szCs w:val="28"/>
          <w:lang w:val="en-US"/>
        </w:rPr>
        <w:t>Experiment scheme.</w:t>
      </w:r>
    </w:p>
    <w:p w14:paraId="7036068D" w14:textId="77777777" w:rsidR="004357C0" w:rsidRPr="00E404EA" w:rsidRDefault="004357C0" w:rsidP="004357C0">
      <w:pPr>
        <w:spacing w:after="0" w:line="360" w:lineRule="auto"/>
        <w:ind w:firstLine="709"/>
        <w:jc w:val="both"/>
        <w:rPr>
          <w:rFonts w:ascii="Times New Roman" w:hAnsi="Times New Roman" w:cs="Times New Roman"/>
          <w:sz w:val="28"/>
          <w:szCs w:val="28"/>
          <w:lang w:val="en-US"/>
        </w:rPr>
      </w:pPr>
      <w:proofErr w:type="spellStart"/>
      <w:r w:rsidRPr="00E404EA">
        <w:rPr>
          <w:rFonts w:ascii="Times New Roman" w:hAnsi="Times New Roman" w:cs="Times New Roman"/>
          <w:sz w:val="28"/>
          <w:szCs w:val="28"/>
          <w:lang w:val="en-US"/>
        </w:rPr>
        <w:t>Factor</w:t>
      </w:r>
      <w:r w:rsidR="002F1283" w:rsidRPr="00E404EA">
        <w:rPr>
          <w:rFonts w:ascii="Times New Roman" w:eastAsia="Times New Roman" w:hAnsi="Times New Roman" w:cs="Times New Roman"/>
          <w:sz w:val="28"/>
          <w:szCs w:val="28"/>
          <w:lang w:val="en-US"/>
        </w:rPr>
        <w:t>Ā</w:t>
      </w:r>
      <w:proofErr w:type="spellEnd"/>
      <w:r w:rsidRPr="00E404EA">
        <w:rPr>
          <w:rFonts w:ascii="Times New Roman" w:hAnsi="Times New Roman" w:cs="Times New Roman"/>
          <w:sz w:val="28"/>
          <w:szCs w:val="28"/>
          <w:lang w:val="en-US"/>
        </w:rPr>
        <w:t>– basic tillage methods: plowing at 25–27 cm, chiseling at 25–27 cm, disc hulling at 10–12 cm and zero tillage with direct sowing of the crop.</w:t>
      </w:r>
    </w:p>
    <w:p w14:paraId="63A63546" w14:textId="77777777" w:rsidR="007D3D8D" w:rsidRPr="00E404EA" w:rsidRDefault="004357C0" w:rsidP="00985963">
      <w:pPr>
        <w:spacing w:after="0" w:line="360" w:lineRule="auto"/>
        <w:ind w:firstLine="709"/>
        <w:jc w:val="both"/>
        <w:rPr>
          <w:rFonts w:ascii="Times New Roman" w:hAnsi="Times New Roman" w:cs="Times New Roman"/>
          <w:sz w:val="28"/>
          <w:szCs w:val="28"/>
          <w:lang w:val="en-US"/>
        </w:rPr>
      </w:pPr>
      <w:r w:rsidRPr="00E404EA">
        <w:rPr>
          <w:rFonts w:ascii="Times New Roman" w:hAnsi="Times New Roman" w:cs="Times New Roman"/>
          <w:sz w:val="28"/>
          <w:szCs w:val="28"/>
          <w:lang w:val="en-US"/>
        </w:rPr>
        <w:t>Factor B – fertilizer rate: no fertilizer, recommended (N80P80K80) and intensive (N120P120K120).</w:t>
      </w:r>
    </w:p>
    <w:p w14:paraId="7A56A78D" w14:textId="77777777" w:rsidR="00F07B58" w:rsidRPr="00E404EA" w:rsidRDefault="0021653E" w:rsidP="00985963">
      <w:pPr>
        <w:spacing w:after="0" w:line="360" w:lineRule="auto"/>
        <w:ind w:firstLine="709"/>
        <w:jc w:val="both"/>
        <w:rPr>
          <w:rFonts w:ascii="Times New Roman" w:hAnsi="Times New Roman" w:cs="Times New Roman"/>
          <w:sz w:val="28"/>
          <w:szCs w:val="28"/>
          <w:lang w:val="en-US"/>
        </w:rPr>
      </w:pPr>
      <w:r w:rsidRPr="00E404EA">
        <w:rPr>
          <w:rFonts w:ascii="Times New Roman" w:hAnsi="Times New Roman" w:cs="Times New Roman"/>
          <w:sz w:val="28"/>
          <w:szCs w:val="28"/>
          <w:lang w:val="en-US"/>
        </w:rPr>
        <w:t>Methods and agricultural technology are generally accepted.</w:t>
      </w:r>
    </w:p>
    <w:p w14:paraId="6966C65B" w14:textId="77777777" w:rsidR="0052075A" w:rsidRPr="00E404EA" w:rsidRDefault="0052075A" w:rsidP="00985963">
      <w:pPr>
        <w:spacing w:after="0" w:line="360" w:lineRule="auto"/>
        <w:jc w:val="center"/>
        <w:rPr>
          <w:rFonts w:ascii="Times New Roman" w:eastAsia="Calibri" w:hAnsi="Times New Roman" w:cs="Times New Roman"/>
          <w:b/>
          <w:sz w:val="28"/>
          <w:szCs w:val="28"/>
          <w:shd w:val="clear" w:color="auto" w:fill="FFFFFF"/>
          <w:lang w:val="en-US"/>
        </w:rPr>
      </w:pPr>
    </w:p>
    <w:p w14:paraId="26D46DE6" w14:textId="77777777" w:rsidR="00DA1A46" w:rsidRPr="00E404EA" w:rsidRDefault="00DA1A46" w:rsidP="00985963">
      <w:pPr>
        <w:spacing w:after="0" w:line="360" w:lineRule="auto"/>
        <w:jc w:val="center"/>
        <w:rPr>
          <w:rFonts w:ascii="Times New Roman" w:eastAsia="Calibri" w:hAnsi="Times New Roman" w:cs="Times New Roman"/>
          <w:b/>
          <w:sz w:val="28"/>
          <w:szCs w:val="28"/>
          <w:shd w:val="clear" w:color="auto" w:fill="FFFFFF"/>
          <w:lang w:val="en-US"/>
        </w:rPr>
      </w:pPr>
      <w:r w:rsidRPr="00E404EA">
        <w:rPr>
          <w:rFonts w:ascii="Times New Roman" w:eastAsia="Calibri" w:hAnsi="Times New Roman" w:cs="Times New Roman"/>
          <w:b/>
          <w:sz w:val="28"/>
          <w:szCs w:val="28"/>
          <w:shd w:val="clear" w:color="auto" w:fill="FFFFFF"/>
          <w:lang w:val="en-US"/>
        </w:rPr>
        <w:t>Results and its discussion</w:t>
      </w:r>
    </w:p>
    <w:p w14:paraId="3E88C60E" w14:textId="77777777" w:rsidR="00084E6E" w:rsidRPr="00E404EA" w:rsidRDefault="00C31FE8" w:rsidP="00084E6E">
      <w:pPr>
        <w:widowControl w:val="0"/>
        <w:tabs>
          <w:tab w:val="left" w:pos="0"/>
        </w:tabs>
        <w:spacing w:after="0" w:line="360" w:lineRule="auto"/>
        <w:ind w:firstLine="709"/>
        <w:jc w:val="both"/>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t>One of the indicators characterizing soil fertility is soil density. The importance of this indicator is expressed in the regulation of the water regime of the soil, since the water-carrying and water-absorbing capacity of the soil primarily depends on the state of looseness. Soil density affects many factors that determine the overall indicators of soil fertility and largely determine the vital activity of the roots of winter wheat plants. Loose soil loses more moisture and, as it settles, damages the root system. Dense soil has low water and air permeability and has an inhibitory effect on the growth of the root system of plants and, ultimately, has a great impact on the productivity of winter crops, sharply reducing it in years with a deficit of precipitation during the growing season. As our observations show, the method of basic tillage has a significant impact on its density (Table 1).</w:t>
      </w:r>
    </w:p>
    <w:p w14:paraId="2022D517" w14:textId="77777777" w:rsidR="00AC372C" w:rsidRPr="00E404EA" w:rsidRDefault="00AC372C" w:rsidP="00AC372C">
      <w:pPr>
        <w:widowControl w:val="0"/>
        <w:tabs>
          <w:tab w:val="left" w:pos="0"/>
        </w:tabs>
        <w:spacing w:after="0" w:line="360" w:lineRule="auto"/>
        <w:ind w:firstLine="709"/>
        <w:jc w:val="both"/>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t xml:space="preserve">Soil density is a dynamic indicator. Its most optimal indicators were in the germination phase - from 1.12 g/cm3 in the variant with plowing to 1.25 g/cm3 </w:t>
      </w:r>
      <w:r w:rsidRPr="00E404EA">
        <w:rPr>
          <w:rFonts w:ascii="Times New Roman" w:eastAsia="Times New Roman" w:hAnsi="Times New Roman" w:cs="Times New Roman"/>
          <w:sz w:val="28"/>
          <w:szCs w:val="28"/>
          <w:lang w:val="en-US" w:eastAsia="ru-RU"/>
        </w:rPr>
        <w:lastRenderedPageBreak/>
        <w:t xml:space="preserve">in no-tillage. </w:t>
      </w:r>
      <w:proofErr w:type="spellStart"/>
      <w:r w:rsidRPr="00E404EA">
        <w:rPr>
          <w:rFonts w:ascii="Times New Roman" w:eastAsia="Times New Roman" w:hAnsi="Times New Roman" w:cs="Times New Roman"/>
          <w:sz w:val="28"/>
          <w:szCs w:val="28"/>
          <w:lang w:val="en-US" w:eastAsia="ru-RU"/>
        </w:rPr>
        <w:t>Chiselization</w:t>
      </w:r>
      <w:proofErr w:type="spellEnd"/>
      <w:r w:rsidRPr="00E404EA">
        <w:rPr>
          <w:rFonts w:ascii="Times New Roman" w:eastAsia="Times New Roman" w:hAnsi="Times New Roman" w:cs="Times New Roman"/>
          <w:sz w:val="28"/>
          <w:szCs w:val="28"/>
          <w:lang w:val="en-US" w:eastAsia="ru-RU"/>
        </w:rPr>
        <w:t xml:space="preserve"> and fine tillage ensured soil density at 1.16 and 1.20 g/cm3, respectively.</w:t>
      </w:r>
    </w:p>
    <w:p w14:paraId="73558A33" w14:textId="77777777" w:rsidR="00084E6E" w:rsidRPr="00E404EA" w:rsidRDefault="00084E6E" w:rsidP="001E26DD">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t>Table 1 - Dynamics of soil density in the 0-30 cm layer (kg/cm3)</w:t>
      </w:r>
    </w:p>
    <w:tbl>
      <w:tblPr>
        <w:tblpPr w:leftFromText="180" w:rightFromText="180" w:vertAnchor="text" w:horzAnchor="margin" w:tblpY="44"/>
        <w:tblW w:w="90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33"/>
        <w:gridCol w:w="1417"/>
        <w:gridCol w:w="1276"/>
        <w:gridCol w:w="1276"/>
        <w:gridCol w:w="1276"/>
      </w:tblGrid>
      <w:tr w:rsidR="00084E6E" w:rsidRPr="00084E6E" w14:paraId="1A2B3EC2" w14:textId="77777777" w:rsidTr="001E26DD">
        <w:trPr>
          <w:trHeight w:val="70"/>
        </w:trPr>
        <w:tc>
          <w:tcPr>
            <w:tcW w:w="3833" w:type="dxa"/>
            <w:vMerge w:val="restart"/>
            <w:vAlign w:val="center"/>
          </w:tcPr>
          <w:p w14:paraId="33A3C53B" w14:textId="77777777" w:rsidR="00084E6E" w:rsidRPr="00084E6E" w:rsidRDefault="00084E6E" w:rsidP="001E26DD">
            <w:pPr>
              <w:widowControl w:val="0"/>
              <w:tabs>
                <w:tab w:val="left" w:pos="0"/>
              </w:tabs>
              <w:spacing w:after="0" w:line="360" w:lineRule="auto"/>
              <w:jc w:val="center"/>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Reception of basic soil treatment</w:t>
            </w:r>
          </w:p>
        </w:tc>
        <w:tc>
          <w:tcPr>
            <w:tcW w:w="5245" w:type="dxa"/>
            <w:gridSpan w:val="4"/>
            <w:vAlign w:val="center"/>
          </w:tcPr>
          <w:p w14:paraId="2CD24845"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Soil layer, cm</w:t>
            </w:r>
          </w:p>
        </w:tc>
      </w:tr>
      <w:tr w:rsidR="00084E6E" w:rsidRPr="00084E6E" w14:paraId="378940FF" w14:textId="77777777" w:rsidTr="001E26DD">
        <w:trPr>
          <w:trHeight w:val="70"/>
        </w:trPr>
        <w:tc>
          <w:tcPr>
            <w:tcW w:w="3833" w:type="dxa"/>
            <w:vMerge/>
            <w:tcBorders>
              <w:top w:val="nil"/>
            </w:tcBorders>
            <w:vAlign w:val="center"/>
          </w:tcPr>
          <w:p w14:paraId="08135B17"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val="en-US" w:eastAsia="ru-RU"/>
              </w:rPr>
            </w:pPr>
          </w:p>
        </w:tc>
        <w:tc>
          <w:tcPr>
            <w:tcW w:w="1417" w:type="dxa"/>
            <w:vAlign w:val="center"/>
          </w:tcPr>
          <w:p w14:paraId="699A4730"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0–10</w:t>
            </w:r>
          </w:p>
        </w:tc>
        <w:tc>
          <w:tcPr>
            <w:tcW w:w="1276" w:type="dxa"/>
            <w:vAlign w:val="center"/>
          </w:tcPr>
          <w:p w14:paraId="5EA9E15D"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10–20</w:t>
            </w:r>
          </w:p>
        </w:tc>
        <w:tc>
          <w:tcPr>
            <w:tcW w:w="1276" w:type="dxa"/>
            <w:vAlign w:val="center"/>
          </w:tcPr>
          <w:p w14:paraId="3637A053"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20–30</w:t>
            </w:r>
          </w:p>
        </w:tc>
        <w:tc>
          <w:tcPr>
            <w:tcW w:w="1276" w:type="dxa"/>
            <w:vAlign w:val="center"/>
          </w:tcPr>
          <w:p w14:paraId="0F0E6D71"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0–30</w:t>
            </w:r>
          </w:p>
        </w:tc>
      </w:tr>
      <w:tr w:rsidR="00084E6E" w:rsidRPr="00084E6E" w14:paraId="405426E3" w14:textId="77777777" w:rsidTr="001E26DD">
        <w:trPr>
          <w:trHeight w:val="92"/>
        </w:trPr>
        <w:tc>
          <w:tcPr>
            <w:tcW w:w="9078" w:type="dxa"/>
            <w:gridSpan w:val="5"/>
            <w:vAlign w:val="center"/>
          </w:tcPr>
          <w:p w14:paraId="278F5247"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shoots</w:t>
            </w:r>
          </w:p>
        </w:tc>
      </w:tr>
      <w:tr w:rsidR="00084E6E" w:rsidRPr="00084E6E" w14:paraId="1148ED55" w14:textId="77777777" w:rsidTr="001E26DD">
        <w:trPr>
          <w:trHeight w:val="139"/>
        </w:trPr>
        <w:tc>
          <w:tcPr>
            <w:tcW w:w="3833" w:type="dxa"/>
            <w:vAlign w:val="center"/>
          </w:tcPr>
          <w:p w14:paraId="7764BC09"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Plowing (k)</w:t>
            </w:r>
          </w:p>
        </w:tc>
        <w:tc>
          <w:tcPr>
            <w:tcW w:w="1417" w:type="dxa"/>
            <w:vAlign w:val="center"/>
          </w:tcPr>
          <w:p w14:paraId="6E8EA2D9"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1.08</w:t>
            </w:r>
          </w:p>
        </w:tc>
        <w:tc>
          <w:tcPr>
            <w:tcW w:w="1276" w:type="dxa"/>
            <w:vAlign w:val="center"/>
          </w:tcPr>
          <w:p w14:paraId="710A4927"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1.14</w:t>
            </w:r>
          </w:p>
        </w:tc>
        <w:tc>
          <w:tcPr>
            <w:tcW w:w="1276" w:type="dxa"/>
            <w:vAlign w:val="center"/>
          </w:tcPr>
          <w:p w14:paraId="32A553C8"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1.18</w:t>
            </w:r>
          </w:p>
        </w:tc>
        <w:tc>
          <w:tcPr>
            <w:tcW w:w="1276" w:type="dxa"/>
            <w:vAlign w:val="center"/>
          </w:tcPr>
          <w:p w14:paraId="0B8BE7D1"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1.12</w:t>
            </w:r>
          </w:p>
        </w:tc>
      </w:tr>
      <w:tr w:rsidR="00084E6E" w:rsidRPr="00084E6E" w14:paraId="50BCD603" w14:textId="77777777" w:rsidTr="001E26DD">
        <w:trPr>
          <w:trHeight w:val="70"/>
        </w:trPr>
        <w:tc>
          <w:tcPr>
            <w:tcW w:w="3833" w:type="dxa"/>
            <w:vAlign w:val="center"/>
          </w:tcPr>
          <w:p w14:paraId="35C59665"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Chiseling</w:t>
            </w:r>
          </w:p>
        </w:tc>
        <w:tc>
          <w:tcPr>
            <w:tcW w:w="1417" w:type="dxa"/>
            <w:vAlign w:val="center"/>
          </w:tcPr>
          <w:p w14:paraId="7827633A"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1.13</w:t>
            </w:r>
          </w:p>
        </w:tc>
        <w:tc>
          <w:tcPr>
            <w:tcW w:w="1276" w:type="dxa"/>
            <w:vAlign w:val="center"/>
          </w:tcPr>
          <w:p w14:paraId="1A168D4D"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1.17</w:t>
            </w:r>
          </w:p>
        </w:tc>
        <w:tc>
          <w:tcPr>
            <w:tcW w:w="1276" w:type="dxa"/>
            <w:vAlign w:val="center"/>
          </w:tcPr>
          <w:p w14:paraId="6E3785BB"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1.19</w:t>
            </w:r>
          </w:p>
        </w:tc>
        <w:tc>
          <w:tcPr>
            <w:tcW w:w="1276" w:type="dxa"/>
            <w:vAlign w:val="center"/>
          </w:tcPr>
          <w:p w14:paraId="63125111"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1.16</w:t>
            </w:r>
          </w:p>
        </w:tc>
      </w:tr>
      <w:tr w:rsidR="00084E6E" w:rsidRPr="00084E6E" w14:paraId="09553A05" w14:textId="77777777" w:rsidTr="001E26DD">
        <w:trPr>
          <w:trHeight w:val="70"/>
        </w:trPr>
        <w:tc>
          <w:tcPr>
            <w:tcW w:w="3833" w:type="dxa"/>
            <w:vAlign w:val="center"/>
          </w:tcPr>
          <w:p w14:paraId="776B0CF3"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Disc peeling</w:t>
            </w:r>
          </w:p>
        </w:tc>
        <w:tc>
          <w:tcPr>
            <w:tcW w:w="1417" w:type="dxa"/>
            <w:vAlign w:val="center"/>
          </w:tcPr>
          <w:p w14:paraId="60DCBAA4"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1.05</w:t>
            </w:r>
          </w:p>
        </w:tc>
        <w:tc>
          <w:tcPr>
            <w:tcW w:w="1276" w:type="dxa"/>
            <w:vAlign w:val="center"/>
          </w:tcPr>
          <w:p w14:paraId="0EF102DE"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1.27</w:t>
            </w:r>
          </w:p>
        </w:tc>
        <w:tc>
          <w:tcPr>
            <w:tcW w:w="1276" w:type="dxa"/>
            <w:vAlign w:val="center"/>
          </w:tcPr>
          <w:p w14:paraId="4F07B798"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1.28</w:t>
            </w:r>
          </w:p>
        </w:tc>
        <w:tc>
          <w:tcPr>
            <w:tcW w:w="1276" w:type="dxa"/>
            <w:vAlign w:val="center"/>
          </w:tcPr>
          <w:p w14:paraId="761B1DDA"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1.20</w:t>
            </w:r>
          </w:p>
        </w:tc>
      </w:tr>
      <w:tr w:rsidR="00084E6E" w:rsidRPr="00084E6E" w14:paraId="5EDD417E" w14:textId="77777777" w:rsidTr="001E26DD">
        <w:trPr>
          <w:trHeight w:val="70"/>
        </w:trPr>
        <w:tc>
          <w:tcPr>
            <w:tcW w:w="3833" w:type="dxa"/>
            <w:vAlign w:val="center"/>
          </w:tcPr>
          <w:p w14:paraId="259F952E"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No-till</w:t>
            </w:r>
          </w:p>
        </w:tc>
        <w:tc>
          <w:tcPr>
            <w:tcW w:w="1417" w:type="dxa"/>
            <w:vAlign w:val="center"/>
          </w:tcPr>
          <w:p w14:paraId="762AC47F"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1.16</w:t>
            </w:r>
          </w:p>
        </w:tc>
        <w:tc>
          <w:tcPr>
            <w:tcW w:w="1276" w:type="dxa"/>
            <w:vAlign w:val="center"/>
          </w:tcPr>
          <w:p w14:paraId="61C14494"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1.28</w:t>
            </w:r>
          </w:p>
        </w:tc>
        <w:tc>
          <w:tcPr>
            <w:tcW w:w="1276" w:type="dxa"/>
            <w:vAlign w:val="center"/>
          </w:tcPr>
          <w:p w14:paraId="4E70D920"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1.29</w:t>
            </w:r>
          </w:p>
        </w:tc>
        <w:tc>
          <w:tcPr>
            <w:tcW w:w="1276" w:type="dxa"/>
            <w:vAlign w:val="center"/>
          </w:tcPr>
          <w:p w14:paraId="5A468806"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1.25</w:t>
            </w:r>
          </w:p>
        </w:tc>
      </w:tr>
      <w:tr w:rsidR="00084E6E" w:rsidRPr="00084E6E" w14:paraId="02444CA1" w14:textId="77777777" w:rsidTr="001E26DD">
        <w:trPr>
          <w:trHeight w:val="326"/>
        </w:trPr>
        <w:tc>
          <w:tcPr>
            <w:tcW w:w="9078" w:type="dxa"/>
            <w:gridSpan w:val="5"/>
            <w:vAlign w:val="center"/>
          </w:tcPr>
          <w:p w14:paraId="69266D84"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bloom</w:t>
            </w:r>
          </w:p>
        </w:tc>
      </w:tr>
      <w:tr w:rsidR="00084E6E" w:rsidRPr="00084E6E" w14:paraId="05878915" w14:textId="77777777" w:rsidTr="001E26DD">
        <w:trPr>
          <w:trHeight w:val="70"/>
        </w:trPr>
        <w:tc>
          <w:tcPr>
            <w:tcW w:w="3833" w:type="dxa"/>
            <w:vAlign w:val="center"/>
          </w:tcPr>
          <w:p w14:paraId="113C70A4"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Plowing (k)</w:t>
            </w:r>
          </w:p>
        </w:tc>
        <w:tc>
          <w:tcPr>
            <w:tcW w:w="1417" w:type="dxa"/>
            <w:vAlign w:val="center"/>
          </w:tcPr>
          <w:p w14:paraId="56BA073D"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1.09</w:t>
            </w:r>
          </w:p>
        </w:tc>
        <w:tc>
          <w:tcPr>
            <w:tcW w:w="1276" w:type="dxa"/>
            <w:vAlign w:val="center"/>
          </w:tcPr>
          <w:p w14:paraId="39B4A0D4"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1.15</w:t>
            </w:r>
          </w:p>
        </w:tc>
        <w:tc>
          <w:tcPr>
            <w:tcW w:w="1276" w:type="dxa"/>
            <w:vAlign w:val="center"/>
          </w:tcPr>
          <w:p w14:paraId="618AAD8B"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1.19</w:t>
            </w:r>
          </w:p>
        </w:tc>
        <w:tc>
          <w:tcPr>
            <w:tcW w:w="1276" w:type="dxa"/>
            <w:vAlign w:val="center"/>
          </w:tcPr>
          <w:p w14:paraId="2030A71B"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1.13</w:t>
            </w:r>
          </w:p>
        </w:tc>
      </w:tr>
      <w:tr w:rsidR="00084E6E" w:rsidRPr="00084E6E" w14:paraId="28EBA2C0" w14:textId="77777777" w:rsidTr="001E26DD">
        <w:trPr>
          <w:trHeight w:val="70"/>
        </w:trPr>
        <w:tc>
          <w:tcPr>
            <w:tcW w:w="3833" w:type="dxa"/>
            <w:vAlign w:val="center"/>
          </w:tcPr>
          <w:p w14:paraId="3BA2AF0A"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Chiseling</w:t>
            </w:r>
          </w:p>
        </w:tc>
        <w:tc>
          <w:tcPr>
            <w:tcW w:w="1417" w:type="dxa"/>
            <w:tcBorders>
              <w:bottom w:val="single" w:sz="4" w:space="0" w:color="000000"/>
            </w:tcBorders>
            <w:vAlign w:val="center"/>
          </w:tcPr>
          <w:p w14:paraId="6B21E640"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1.14</w:t>
            </w:r>
          </w:p>
        </w:tc>
        <w:tc>
          <w:tcPr>
            <w:tcW w:w="1276" w:type="dxa"/>
            <w:tcBorders>
              <w:bottom w:val="single" w:sz="4" w:space="0" w:color="000000"/>
            </w:tcBorders>
            <w:vAlign w:val="center"/>
          </w:tcPr>
          <w:p w14:paraId="0E8B1A5E"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1.18</w:t>
            </w:r>
          </w:p>
        </w:tc>
        <w:tc>
          <w:tcPr>
            <w:tcW w:w="1276" w:type="dxa"/>
            <w:tcBorders>
              <w:bottom w:val="single" w:sz="4" w:space="0" w:color="000000"/>
            </w:tcBorders>
            <w:vAlign w:val="center"/>
          </w:tcPr>
          <w:p w14:paraId="097F3808"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1.20</w:t>
            </w:r>
          </w:p>
        </w:tc>
        <w:tc>
          <w:tcPr>
            <w:tcW w:w="1276" w:type="dxa"/>
            <w:tcBorders>
              <w:bottom w:val="single" w:sz="4" w:space="0" w:color="000000"/>
            </w:tcBorders>
            <w:vAlign w:val="center"/>
          </w:tcPr>
          <w:p w14:paraId="70954100"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1.17</w:t>
            </w:r>
          </w:p>
        </w:tc>
      </w:tr>
      <w:tr w:rsidR="00084E6E" w:rsidRPr="00084E6E" w14:paraId="12F970AA" w14:textId="77777777" w:rsidTr="001E26DD">
        <w:trPr>
          <w:trHeight w:val="70"/>
        </w:trPr>
        <w:tc>
          <w:tcPr>
            <w:tcW w:w="3833" w:type="dxa"/>
            <w:vAlign w:val="center"/>
          </w:tcPr>
          <w:p w14:paraId="72CF5C11"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Disc peeling</w:t>
            </w:r>
          </w:p>
        </w:tc>
        <w:tc>
          <w:tcPr>
            <w:tcW w:w="1417" w:type="dxa"/>
            <w:tcBorders>
              <w:bottom w:val="single" w:sz="4" w:space="0" w:color="000000"/>
            </w:tcBorders>
            <w:vAlign w:val="center"/>
          </w:tcPr>
          <w:p w14:paraId="180BDA7C"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1.10</w:t>
            </w:r>
          </w:p>
        </w:tc>
        <w:tc>
          <w:tcPr>
            <w:tcW w:w="1276" w:type="dxa"/>
            <w:tcBorders>
              <w:bottom w:val="single" w:sz="4" w:space="0" w:color="000000"/>
            </w:tcBorders>
            <w:vAlign w:val="center"/>
          </w:tcPr>
          <w:p w14:paraId="19C98684"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1.43</w:t>
            </w:r>
          </w:p>
        </w:tc>
        <w:tc>
          <w:tcPr>
            <w:tcW w:w="1276" w:type="dxa"/>
            <w:tcBorders>
              <w:bottom w:val="single" w:sz="4" w:space="0" w:color="000000"/>
            </w:tcBorders>
            <w:vAlign w:val="center"/>
          </w:tcPr>
          <w:p w14:paraId="633A23A8"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1.35</w:t>
            </w:r>
          </w:p>
        </w:tc>
        <w:tc>
          <w:tcPr>
            <w:tcW w:w="1276" w:type="dxa"/>
            <w:tcBorders>
              <w:bottom w:val="single" w:sz="4" w:space="0" w:color="000000"/>
            </w:tcBorders>
            <w:vAlign w:val="center"/>
          </w:tcPr>
          <w:p w14:paraId="4876DC97"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1.29</w:t>
            </w:r>
          </w:p>
        </w:tc>
      </w:tr>
      <w:tr w:rsidR="00084E6E" w:rsidRPr="00084E6E" w14:paraId="4DE0842C" w14:textId="77777777" w:rsidTr="001E26DD">
        <w:trPr>
          <w:trHeight w:val="115"/>
        </w:trPr>
        <w:tc>
          <w:tcPr>
            <w:tcW w:w="3833" w:type="dxa"/>
            <w:vAlign w:val="center"/>
          </w:tcPr>
          <w:p w14:paraId="0663DB24"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No-till</w:t>
            </w:r>
          </w:p>
        </w:tc>
        <w:tc>
          <w:tcPr>
            <w:tcW w:w="1417" w:type="dxa"/>
            <w:tcBorders>
              <w:bottom w:val="single" w:sz="4" w:space="0" w:color="000000"/>
            </w:tcBorders>
            <w:vAlign w:val="center"/>
          </w:tcPr>
          <w:p w14:paraId="3FDA9C17"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1.32</w:t>
            </w:r>
          </w:p>
        </w:tc>
        <w:tc>
          <w:tcPr>
            <w:tcW w:w="1276" w:type="dxa"/>
            <w:tcBorders>
              <w:bottom w:val="single" w:sz="4" w:space="0" w:color="000000"/>
            </w:tcBorders>
            <w:vAlign w:val="center"/>
          </w:tcPr>
          <w:p w14:paraId="40A2F80B"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1.36</w:t>
            </w:r>
          </w:p>
        </w:tc>
        <w:tc>
          <w:tcPr>
            <w:tcW w:w="1276" w:type="dxa"/>
            <w:tcBorders>
              <w:bottom w:val="single" w:sz="4" w:space="0" w:color="000000"/>
            </w:tcBorders>
            <w:vAlign w:val="center"/>
          </w:tcPr>
          <w:p w14:paraId="4712A818"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1.38</w:t>
            </w:r>
          </w:p>
        </w:tc>
        <w:tc>
          <w:tcPr>
            <w:tcW w:w="1276" w:type="dxa"/>
            <w:tcBorders>
              <w:bottom w:val="single" w:sz="4" w:space="0" w:color="000000"/>
            </w:tcBorders>
            <w:vAlign w:val="center"/>
          </w:tcPr>
          <w:p w14:paraId="31C7825A"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1.35</w:t>
            </w:r>
          </w:p>
        </w:tc>
      </w:tr>
      <w:tr w:rsidR="00084E6E" w:rsidRPr="00084E6E" w14:paraId="35AFED7B" w14:textId="77777777" w:rsidTr="001E26DD">
        <w:trPr>
          <w:trHeight w:val="303"/>
        </w:trPr>
        <w:tc>
          <w:tcPr>
            <w:tcW w:w="9078" w:type="dxa"/>
            <w:gridSpan w:val="5"/>
            <w:tcBorders>
              <w:bottom w:val="single" w:sz="4" w:space="0" w:color="auto"/>
            </w:tcBorders>
            <w:vAlign w:val="center"/>
          </w:tcPr>
          <w:p w14:paraId="393B5EC8"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full ripeness</w:t>
            </w:r>
          </w:p>
        </w:tc>
      </w:tr>
      <w:tr w:rsidR="00084E6E" w:rsidRPr="00084E6E" w14:paraId="73408FD5" w14:textId="77777777" w:rsidTr="001E26DD">
        <w:trPr>
          <w:trHeight w:val="70"/>
        </w:trPr>
        <w:tc>
          <w:tcPr>
            <w:tcW w:w="3833" w:type="dxa"/>
            <w:vAlign w:val="center"/>
          </w:tcPr>
          <w:p w14:paraId="393664D2"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Plowing (k)</w:t>
            </w:r>
          </w:p>
        </w:tc>
        <w:tc>
          <w:tcPr>
            <w:tcW w:w="1417" w:type="dxa"/>
            <w:vAlign w:val="center"/>
          </w:tcPr>
          <w:p w14:paraId="76C69DA8"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1.20</w:t>
            </w:r>
          </w:p>
        </w:tc>
        <w:tc>
          <w:tcPr>
            <w:tcW w:w="1276" w:type="dxa"/>
            <w:vAlign w:val="center"/>
          </w:tcPr>
          <w:p w14:paraId="3C9B4046"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1.29</w:t>
            </w:r>
          </w:p>
        </w:tc>
        <w:tc>
          <w:tcPr>
            <w:tcW w:w="1276" w:type="dxa"/>
            <w:vAlign w:val="center"/>
          </w:tcPr>
          <w:p w14:paraId="2AFD9C37"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1.26</w:t>
            </w:r>
          </w:p>
        </w:tc>
        <w:tc>
          <w:tcPr>
            <w:tcW w:w="1276" w:type="dxa"/>
            <w:vAlign w:val="center"/>
          </w:tcPr>
          <w:p w14:paraId="5E5EBB34"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1.25</w:t>
            </w:r>
          </w:p>
        </w:tc>
      </w:tr>
      <w:tr w:rsidR="00084E6E" w:rsidRPr="00084E6E" w14:paraId="12E7DFFF" w14:textId="77777777" w:rsidTr="001E26DD">
        <w:trPr>
          <w:trHeight w:val="116"/>
        </w:trPr>
        <w:tc>
          <w:tcPr>
            <w:tcW w:w="3833" w:type="dxa"/>
            <w:vAlign w:val="center"/>
          </w:tcPr>
          <w:p w14:paraId="0EDAC555"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Chiseling</w:t>
            </w:r>
          </w:p>
        </w:tc>
        <w:tc>
          <w:tcPr>
            <w:tcW w:w="1417" w:type="dxa"/>
            <w:vAlign w:val="center"/>
          </w:tcPr>
          <w:p w14:paraId="79D11788"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1.22</w:t>
            </w:r>
          </w:p>
        </w:tc>
        <w:tc>
          <w:tcPr>
            <w:tcW w:w="1276" w:type="dxa"/>
            <w:vAlign w:val="center"/>
          </w:tcPr>
          <w:p w14:paraId="6580AB73"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1.32</w:t>
            </w:r>
          </w:p>
        </w:tc>
        <w:tc>
          <w:tcPr>
            <w:tcW w:w="1276" w:type="dxa"/>
            <w:vAlign w:val="center"/>
          </w:tcPr>
          <w:p w14:paraId="143E3C1D"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1.27</w:t>
            </w:r>
          </w:p>
        </w:tc>
        <w:tc>
          <w:tcPr>
            <w:tcW w:w="1276" w:type="dxa"/>
            <w:vAlign w:val="center"/>
          </w:tcPr>
          <w:p w14:paraId="3294D624"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1.27</w:t>
            </w:r>
          </w:p>
        </w:tc>
      </w:tr>
      <w:tr w:rsidR="00084E6E" w:rsidRPr="00084E6E" w14:paraId="7356A33A" w14:textId="77777777" w:rsidTr="001E26DD">
        <w:trPr>
          <w:trHeight w:val="70"/>
        </w:trPr>
        <w:tc>
          <w:tcPr>
            <w:tcW w:w="3833" w:type="dxa"/>
            <w:vAlign w:val="center"/>
          </w:tcPr>
          <w:p w14:paraId="648906F6"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Disc peeling</w:t>
            </w:r>
          </w:p>
        </w:tc>
        <w:tc>
          <w:tcPr>
            <w:tcW w:w="1417" w:type="dxa"/>
            <w:vAlign w:val="center"/>
          </w:tcPr>
          <w:p w14:paraId="77DCF696"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1.24</w:t>
            </w:r>
          </w:p>
        </w:tc>
        <w:tc>
          <w:tcPr>
            <w:tcW w:w="1276" w:type="dxa"/>
            <w:vAlign w:val="center"/>
          </w:tcPr>
          <w:p w14:paraId="72ECD5EB"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1.39</w:t>
            </w:r>
          </w:p>
        </w:tc>
        <w:tc>
          <w:tcPr>
            <w:tcW w:w="1276" w:type="dxa"/>
            <w:vAlign w:val="center"/>
          </w:tcPr>
          <w:p w14:paraId="02D79B46"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1.36</w:t>
            </w:r>
          </w:p>
        </w:tc>
        <w:tc>
          <w:tcPr>
            <w:tcW w:w="1276" w:type="dxa"/>
            <w:vAlign w:val="center"/>
          </w:tcPr>
          <w:p w14:paraId="246C8C7F"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1.32</w:t>
            </w:r>
          </w:p>
        </w:tc>
      </w:tr>
      <w:tr w:rsidR="00084E6E" w:rsidRPr="00084E6E" w14:paraId="033AFACD" w14:textId="77777777" w:rsidTr="001E26DD">
        <w:trPr>
          <w:trHeight w:val="207"/>
        </w:trPr>
        <w:tc>
          <w:tcPr>
            <w:tcW w:w="3833" w:type="dxa"/>
            <w:vAlign w:val="center"/>
          </w:tcPr>
          <w:p w14:paraId="5DC0D6AA"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No-till</w:t>
            </w:r>
          </w:p>
        </w:tc>
        <w:tc>
          <w:tcPr>
            <w:tcW w:w="1417" w:type="dxa"/>
            <w:vAlign w:val="center"/>
          </w:tcPr>
          <w:p w14:paraId="49F8157E"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1.38</w:t>
            </w:r>
          </w:p>
        </w:tc>
        <w:tc>
          <w:tcPr>
            <w:tcW w:w="1276" w:type="dxa"/>
            <w:vAlign w:val="center"/>
          </w:tcPr>
          <w:p w14:paraId="4D5D6587"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1.40</w:t>
            </w:r>
          </w:p>
        </w:tc>
        <w:tc>
          <w:tcPr>
            <w:tcW w:w="1276" w:type="dxa"/>
            <w:vAlign w:val="center"/>
          </w:tcPr>
          <w:p w14:paraId="130CD552"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1.36</w:t>
            </w:r>
          </w:p>
        </w:tc>
        <w:tc>
          <w:tcPr>
            <w:tcW w:w="1276" w:type="dxa"/>
            <w:vAlign w:val="center"/>
          </w:tcPr>
          <w:p w14:paraId="6E606621"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1.38</w:t>
            </w:r>
          </w:p>
        </w:tc>
      </w:tr>
    </w:tbl>
    <w:p w14:paraId="08B432DD" w14:textId="77777777" w:rsidR="00C31FE8" w:rsidRDefault="00C31FE8" w:rsidP="00084E6E">
      <w:pPr>
        <w:widowControl w:val="0"/>
        <w:tabs>
          <w:tab w:val="left" w:pos="0"/>
        </w:tabs>
        <w:spacing w:after="0" w:line="360" w:lineRule="auto"/>
        <w:ind w:firstLine="709"/>
        <w:jc w:val="both"/>
        <w:rPr>
          <w:rFonts w:ascii="Times New Roman" w:eastAsia="Times New Roman" w:hAnsi="Times New Roman" w:cs="Times New Roman"/>
          <w:sz w:val="28"/>
          <w:szCs w:val="28"/>
          <w:lang w:eastAsia="ru-RU"/>
        </w:rPr>
      </w:pPr>
    </w:p>
    <w:p w14:paraId="040FF819" w14:textId="77777777" w:rsidR="00185753" w:rsidRPr="00E404EA" w:rsidRDefault="00185753" w:rsidP="00185753">
      <w:pPr>
        <w:widowControl w:val="0"/>
        <w:tabs>
          <w:tab w:val="left" w:pos="0"/>
        </w:tabs>
        <w:spacing w:after="0" w:line="360" w:lineRule="auto"/>
        <w:ind w:firstLine="709"/>
        <w:jc w:val="both"/>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t xml:space="preserve">During the further growing season of corn, the density increased noticeably and in the flowering phase in the soil layer of 0–30 cm after plowing it was 1.13 g/cm3, which is more optimal than </w:t>
      </w:r>
      <w:proofErr w:type="spellStart"/>
      <w:r w:rsidRPr="00E404EA">
        <w:rPr>
          <w:rFonts w:ascii="Times New Roman" w:eastAsia="Times New Roman" w:hAnsi="Times New Roman" w:cs="Times New Roman"/>
          <w:sz w:val="28"/>
          <w:szCs w:val="28"/>
          <w:lang w:val="en-US" w:eastAsia="ru-RU"/>
        </w:rPr>
        <w:t>chiselling</w:t>
      </w:r>
      <w:proofErr w:type="spellEnd"/>
      <w:r w:rsidRPr="00E404EA">
        <w:rPr>
          <w:rFonts w:ascii="Times New Roman" w:eastAsia="Times New Roman" w:hAnsi="Times New Roman" w:cs="Times New Roman"/>
          <w:sz w:val="28"/>
          <w:szCs w:val="28"/>
          <w:lang w:val="en-US" w:eastAsia="ru-RU"/>
        </w:rPr>
        <w:t xml:space="preserve"> by 0.04 g/cm3, and fine tillage by 0.16 g/cm3 and soil cultivation using the no-till system by 0.22 g/cm3.</w:t>
      </w:r>
    </w:p>
    <w:p w14:paraId="73AD76D7" w14:textId="77777777" w:rsidR="00084E6E" w:rsidRPr="00E404EA" w:rsidRDefault="00084E6E" w:rsidP="00084E6E">
      <w:pPr>
        <w:widowControl w:val="0"/>
        <w:tabs>
          <w:tab w:val="left" w:pos="0"/>
        </w:tabs>
        <w:spacing w:after="0" w:line="360" w:lineRule="auto"/>
        <w:ind w:firstLine="709"/>
        <w:jc w:val="both"/>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t xml:space="preserve">At the end of the corn growing season (before harvesting), more optimal indicators of soil density were characterized by areas where plowing was carried </w:t>
      </w:r>
      <w:r w:rsidRPr="00E404EA">
        <w:rPr>
          <w:rFonts w:ascii="Times New Roman" w:eastAsia="Times New Roman" w:hAnsi="Times New Roman" w:cs="Times New Roman"/>
          <w:sz w:val="28"/>
          <w:szCs w:val="28"/>
          <w:lang w:val="en-US" w:eastAsia="ru-RU"/>
        </w:rPr>
        <w:lastRenderedPageBreak/>
        <w:t>out - 1.25 g/cm3, for chiseling it was 1.27 g/cm3, for disk peeling - 1.32 g/cm3 and the most dense with direct sowing of the crop - 1.38 g/cm3.</w:t>
      </w:r>
    </w:p>
    <w:p w14:paraId="60B507A6" w14:textId="77777777" w:rsidR="00084E6E" w:rsidRPr="00E404EA" w:rsidRDefault="00084E6E" w:rsidP="00084E6E">
      <w:pPr>
        <w:widowControl w:val="0"/>
        <w:tabs>
          <w:tab w:val="left" w:pos="0"/>
        </w:tabs>
        <w:spacing w:after="0" w:line="360" w:lineRule="auto"/>
        <w:ind w:firstLine="709"/>
        <w:jc w:val="both"/>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t>Thus, various methods of basic tillage significantly influenced the density of the arable layer in the main phases of the growing season of corn plants.</w:t>
      </w:r>
    </w:p>
    <w:p w14:paraId="1BF353AF" w14:textId="339B3279" w:rsidR="00084E6E" w:rsidRPr="00E404EA" w:rsidRDefault="00084E6E" w:rsidP="00084E6E">
      <w:pPr>
        <w:widowControl w:val="0"/>
        <w:tabs>
          <w:tab w:val="left" w:pos="0"/>
        </w:tabs>
        <w:spacing w:after="0" w:line="360" w:lineRule="auto"/>
        <w:ind w:firstLine="709"/>
        <w:jc w:val="both"/>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t xml:space="preserve">Soil hardness is directly related to density and the denser the soil, the greater its hardness. During the germination phase, the lowest value of soil hardness was noted during plowing - 8.4 kg/cm2, which is optimal than chiseling and fine tillage by 5.1 and 8.5 kg/cm2. The hardest soil was with direct sowing of the </w:t>
      </w:r>
      <w:r w:rsidR="004872FF">
        <w:rPr>
          <w:rFonts w:ascii="Times New Roman" w:eastAsia="Times New Roman" w:hAnsi="Times New Roman" w:cs="Times New Roman"/>
          <w:sz w:val="28"/>
          <w:szCs w:val="28"/>
          <w:lang w:val="en-US" w:eastAsia="ru-RU"/>
        </w:rPr>
        <w:t>system of</w:t>
      </w:r>
      <w:r w:rsidRPr="00E404EA">
        <w:rPr>
          <w:rFonts w:ascii="Times New Roman" w:eastAsia="Times New Roman" w:hAnsi="Times New Roman" w:cs="Times New Roman"/>
          <w:sz w:val="28"/>
          <w:szCs w:val="28"/>
          <w:lang w:val="en-US" w:eastAsia="ru-RU"/>
        </w:rPr>
        <w:t xml:space="preserve"> no-til</w:t>
      </w:r>
      <w:r w:rsidR="004872FF">
        <w:rPr>
          <w:rFonts w:ascii="Times New Roman" w:eastAsia="Times New Roman" w:hAnsi="Times New Roman" w:cs="Times New Roman"/>
          <w:sz w:val="28"/>
          <w:szCs w:val="28"/>
          <w:lang w:val="en-US" w:eastAsia="ru-RU"/>
        </w:rPr>
        <w:t>l</w:t>
      </w:r>
      <w:r w:rsidRPr="00E404EA">
        <w:rPr>
          <w:rFonts w:ascii="Times New Roman" w:eastAsia="Times New Roman" w:hAnsi="Times New Roman" w:cs="Times New Roman"/>
          <w:sz w:val="28"/>
          <w:szCs w:val="28"/>
          <w:lang w:val="en-US" w:eastAsia="ru-RU"/>
        </w:rPr>
        <w:t xml:space="preserve"> crop - 17.9 kg/cm2, which is 9.5 kg/cm2 worse than plowing (Table 2).</w:t>
      </w:r>
    </w:p>
    <w:p w14:paraId="42D966B7" w14:textId="77777777" w:rsidR="00084E6E" w:rsidRPr="00E404EA" w:rsidRDefault="00084E6E" w:rsidP="00C31FE8">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t>Table 2 - Dynamics of soil hardness in the 0–30 cm layer (kg/cm2)</w:t>
      </w:r>
    </w:p>
    <w:tbl>
      <w:tblPr>
        <w:tblpPr w:leftFromText="180" w:rightFromText="180" w:vertAnchor="text" w:horzAnchor="margin" w:tblpY="45"/>
        <w:tblW w:w="9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3"/>
        <w:gridCol w:w="1324"/>
        <w:gridCol w:w="1324"/>
        <w:gridCol w:w="1324"/>
        <w:gridCol w:w="1325"/>
      </w:tblGrid>
      <w:tr w:rsidR="00084E6E" w:rsidRPr="00084E6E" w14:paraId="3CB576D3" w14:textId="77777777" w:rsidTr="001E26DD">
        <w:trPr>
          <w:trHeight w:val="70"/>
        </w:trPr>
        <w:tc>
          <w:tcPr>
            <w:tcW w:w="3833" w:type="dxa"/>
            <w:vMerge w:val="restart"/>
            <w:vAlign w:val="center"/>
          </w:tcPr>
          <w:p w14:paraId="294644A9" w14:textId="77777777" w:rsidR="00084E6E" w:rsidRPr="00084E6E" w:rsidRDefault="00084E6E" w:rsidP="00AC0E36">
            <w:pPr>
              <w:widowControl w:val="0"/>
              <w:tabs>
                <w:tab w:val="left" w:pos="0"/>
              </w:tabs>
              <w:spacing w:after="0" w:line="240" w:lineRule="auto"/>
              <w:jc w:val="center"/>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t>Reception of basic soil treatment</w:t>
            </w:r>
          </w:p>
        </w:tc>
        <w:tc>
          <w:tcPr>
            <w:tcW w:w="5297" w:type="dxa"/>
            <w:gridSpan w:val="4"/>
            <w:vAlign w:val="center"/>
          </w:tcPr>
          <w:p w14:paraId="07C4DA7E" w14:textId="77777777" w:rsidR="00AC0E36" w:rsidRDefault="00084E6E" w:rsidP="00AC0E36">
            <w:pPr>
              <w:widowControl w:val="0"/>
              <w:tabs>
                <w:tab w:val="left" w:pos="0"/>
              </w:tabs>
              <w:spacing w:after="0" w:line="240" w:lineRule="auto"/>
              <w:jc w:val="center"/>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Soil layer,</w:t>
            </w:r>
          </w:p>
          <w:p w14:paraId="25FED81C" w14:textId="77777777" w:rsidR="00084E6E" w:rsidRPr="00084E6E" w:rsidRDefault="00084E6E" w:rsidP="00AC0E36">
            <w:pPr>
              <w:widowControl w:val="0"/>
              <w:tabs>
                <w:tab w:val="left" w:pos="0"/>
              </w:tabs>
              <w:spacing w:after="0" w:line="240" w:lineRule="auto"/>
              <w:jc w:val="center"/>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cm</w:t>
            </w:r>
          </w:p>
        </w:tc>
      </w:tr>
      <w:tr w:rsidR="00084E6E" w:rsidRPr="00084E6E" w14:paraId="701A586E" w14:textId="77777777" w:rsidTr="001E26DD">
        <w:trPr>
          <w:trHeight w:val="70"/>
        </w:trPr>
        <w:tc>
          <w:tcPr>
            <w:tcW w:w="3833" w:type="dxa"/>
            <w:vMerge/>
            <w:vAlign w:val="center"/>
          </w:tcPr>
          <w:p w14:paraId="189C4F87"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val="en-US" w:eastAsia="ru-RU"/>
              </w:rPr>
            </w:pPr>
          </w:p>
        </w:tc>
        <w:tc>
          <w:tcPr>
            <w:tcW w:w="1324" w:type="dxa"/>
            <w:vAlign w:val="center"/>
          </w:tcPr>
          <w:p w14:paraId="3FA39D79"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0–10</w:t>
            </w:r>
          </w:p>
        </w:tc>
        <w:tc>
          <w:tcPr>
            <w:tcW w:w="1324" w:type="dxa"/>
            <w:vAlign w:val="center"/>
          </w:tcPr>
          <w:p w14:paraId="02DD03FA"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10–20</w:t>
            </w:r>
          </w:p>
        </w:tc>
        <w:tc>
          <w:tcPr>
            <w:tcW w:w="1324" w:type="dxa"/>
            <w:vAlign w:val="center"/>
          </w:tcPr>
          <w:p w14:paraId="73EE3933"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20–30</w:t>
            </w:r>
          </w:p>
        </w:tc>
        <w:tc>
          <w:tcPr>
            <w:tcW w:w="1325" w:type="dxa"/>
            <w:vAlign w:val="center"/>
          </w:tcPr>
          <w:p w14:paraId="15156041"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0–30</w:t>
            </w:r>
          </w:p>
        </w:tc>
      </w:tr>
      <w:tr w:rsidR="00084E6E" w:rsidRPr="00084E6E" w14:paraId="7279BC37" w14:textId="77777777" w:rsidTr="001E26DD">
        <w:trPr>
          <w:trHeight w:val="81"/>
        </w:trPr>
        <w:tc>
          <w:tcPr>
            <w:tcW w:w="9130" w:type="dxa"/>
            <w:gridSpan w:val="5"/>
            <w:vAlign w:val="center"/>
          </w:tcPr>
          <w:p w14:paraId="3DBF645B"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shoots</w:t>
            </w:r>
          </w:p>
        </w:tc>
      </w:tr>
      <w:tr w:rsidR="00084E6E" w:rsidRPr="00084E6E" w14:paraId="7DD3D2D0" w14:textId="77777777" w:rsidTr="001E26DD">
        <w:trPr>
          <w:trHeight w:val="139"/>
        </w:trPr>
        <w:tc>
          <w:tcPr>
            <w:tcW w:w="3833" w:type="dxa"/>
            <w:vAlign w:val="center"/>
          </w:tcPr>
          <w:p w14:paraId="43367CEC"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Plowing (k)</w:t>
            </w:r>
          </w:p>
        </w:tc>
        <w:tc>
          <w:tcPr>
            <w:tcW w:w="1324" w:type="dxa"/>
            <w:vAlign w:val="center"/>
          </w:tcPr>
          <w:p w14:paraId="1C6335CA"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6.2</w:t>
            </w:r>
          </w:p>
        </w:tc>
        <w:tc>
          <w:tcPr>
            <w:tcW w:w="1324" w:type="dxa"/>
            <w:vAlign w:val="center"/>
          </w:tcPr>
          <w:p w14:paraId="251347DF"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8.9</w:t>
            </w:r>
          </w:p>
        </w:tc>
        <w:tc>
          <w:tcPr>
            <w:tcW w:w="1324" w:type="dxa"/>
            <w:vAlign w:val="center"/>
          </w:tcPr>
          <w:p w14:paraId="6FB90668"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10.1</w:t>
            </w:r>
          </w:p>
        </w:tc>
        <w:tc>
          <w:tcPr>
            <w:tcW w:w="1325" w:type="dxa"/>
            <w:vAlign w:val="center"/>
          </w:tcPr>
          <w:p w14:paraId="2837C02A"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8.4</w:t>
            </w:r>
          </w:p>
        </w:tc>
      </w:tr>
      <w:tr w:rsidR="00084E6E" w:rsidRPr="00084E6E" w14:paraId="4F2040BD" w14:textId="77777777" w:rsidTr="001E26DD">
        <w:trPr>
          <w:trHeight w:val="70"/>
        </w:trPr>
        <w:tc>
          <w:tcPr>
            <w:tcW w:w="3833" w:type="dxa"/>
            <w:vAlign w:val="center"/>
          </w:tcPr>
          <w:p w14:paraId="424B614F"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Chiseling</w:t>
            </w:r>
          </w:p>
        </w:tc>
        <w:tc>
          <w:tcPr>
            <w:tcW w:w="1324" w:type="dxa"/>
            <w:vAlign w:val="center"/>
          </w:tcPr>
          <w:p w14:paraId="60E0F554"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8.6</w:t>
            </w:r>
          </w:p>
        </w:tc>
        <w:tc>
          <w:tcPr>
            <w:tcW w:w="1324" w:type="dxa"/>
            <w:vAlign w:val="center"/>
          </w:tcPr>
          <w:p w14:paraId="31308B5B"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15.4</w:t>
            </w:r>
          </w:p>
        </w:tc>
        <w:tc>
          <w:tcPr>
            <w:tcW w:w="1324" w:type="dxa"/>
            <w:vAlign w:val="center"/>
          </w:tcPr>
          <w:p w14:paraId="2E5EF4DB"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16.4</w:t>
            </w:r>
          </w:p>
        </w:tc>
        <w:tc>
          <w:tcPr>
            <w:tcW w:w="1325" w:type="dxa"/>
            <w:vAlign w:val="center"/>
          </w:tcPr>
          <w:p w14:paraId="0BE44463"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13.5</w:t>
            </w:r>
          </w:p>
        </w:tc>
      </w:tr>
      <w:tr w:rsidR="00084E6E" w:rsidRPr="00084E6E" w14:paraId="372ADF14" w14:textId="77777777" w:rsidTr="001E26DD">
        <w:trPr>
          <w:trHeight w:val="77"/>
        </w:trPr>
        <w:tc>
          <w:tcPr>
            <w:tcW w:w="3833" w:type="dxa"/>
            <w:vAlign w:val="center"/>
          </w:tcPr>
          <w:p w14:paraId="23606409"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Disc</w:t>
            </w:r>
            <w:proofErr w:type="spellEnd"/>
            <w:r w:rsidRPr="00084E6E">
              <w:rPr>
                <w:rFonts w:ascii="Times New Roman" w:eastAsia="Times New Roman" w:hAnsi="Times New Roman" w:cs="Times New Roman"/>
                <w:sz w:val="28"/>
                <w:szCs w:val="28"/>
                <w:lang w:eastAsia="ru-RU"/>
              </w:rPr>
              <w:t xml:space="preserve"> </w:t>
            </w:r>
            <w:proofErr w:type="spellStart"/>
            <w:r w:rsidRPr="00084E6E">
              <w:rPr>
                <w:rFonts w:ascii="Times New Roman" w:eastAsia="Times New Roman" w:hAnsi="Times New Roman" w:cs="Times New Roman"/>
                <w:sz w:val="28"/>
                <w:szCs w:val="28"/>
                <w:lang w:eastAsia="ru-RU"/>
              </w:rPr>
              <w:t>peeling</w:t>
            </w:r>
            <w:proofErr w:type="spellEnd"/>
          </w:p>
        </w:tc>
        <w:tc>
          <w:tcPr>
            <w:tcW w:w="1324" w:type="dxa"/>
            <w:vAlign w:val="center"/>
          </w:tcPr>
          <w:p w14:paraId="43EA6AC9"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8.8</w:t>
            </w:r>
          </w:p>
        </w:tc>
        <w:tc>
          <w:tcPr>
            <w:tcW w:w="1324" w:type="dxa"/>
            <w:vAlign w:val="center"/>
          </w:tcPr>
          <w:p w14:paraId="130F7FBB"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20.7</w:t>
            </w:r>
          </w:p>
        </w:tc>
        <w:tc>
          <w:tcPr>
            <w:tcW w:w="1324" w:type="dxa"/>
            <w:vAlign w:val="center"/>
          </w:tcPr>
          <w:p w14:paraId="54A3F330"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21.3</w:t>
            </w:r>
          </w:p>
        </w:tc>
        <w:tc>
          <w:tcPr>
            <w:tcW w:w="1325" w:type="dxa"/>
            <w:vAlign w:val="center"/>
          </w:tcPr>
          <w:p w14:paraId="30B55281"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16.9</w:t>
            </w:r>
          </w:p>
        </w:tc>
      </w:tr>
      <w:tr w:rsidR="00084E6E" w:rsidRPr="00084E6E" w14:paraId="6F53E4E5" w14:textId="77777777" w:rsidTr="001E26DD">
        <w:trPr>
          <w:trHeight w:val="70"/>
        </w:trPr>
        <w:tc>
          <w:tcPr>
            <w:tcW w:w="3833" w:type="dxa"/>
            <w:vAlign w:val="center"/>
          </w:tcPr>
          <w:p w14:paraId="02BCCF4C"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No-till</w:t>
            </w:r>
          </w:p>
        </w:tc>
        <w:tc>
          <w:tcPr>
            <w:tcW w:w="1324" w:type="dxa"/>
            <w:vAlign w:val="center"/>
          </w:tcPr>
          <w:p w14:paraId="20693F99"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9.4</w:t>
            </w:r>
          </w:p>
        </w:tc>
        <w:tc>
          <w:tcPr>
            <w:tcW w:w="1324" w:type="dxa"/>
            <w:vAlign w:val="center"/>
          </w:tcPr>
          <w:p w14:paraId="00B991C7"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20.7</w:t>
            </w:r>
          </w:p>
        </w:tc>
        <w:tc>
          <w:tcPr>
            <w:tcW w:w="1324" w:type="dxa"/>
            <w:vAlign w:val="center"/>
          </w:tcPr>
          <w:p w14:paraId="6A1A2475"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23.7</w:t>
            </w:r>
          </w:p>
        </w:tc>
        <w:tc>
          <w:tcPr>
            <w:tcW w:w="1325" w:type="dxa"/>
            <w:vAlign w:val="center"/>
          </w:tcPr>
          <w:p w14:paraId="07F579F2"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17.9</w:t>
            </w:r>
          </w:p>
        </w:tc>
      </w:tr>
      <w:tr w:rsidR="00084E6E" w:rsidRPr="00084E6E" w14:paraId="73599E78" w14:textId="77777777" w:rsidTr="001E26DD">
        <w:trPr>
          <w:trHeight w:val="326"/>
        </w:trPr>
        <w:tc>
          <w:tcPr>
            <w:tcW w:w="9130" w:type="dxa"/>
            <w:gridSpan w:val="5"/>
            <w:vAlign w:val="center"/>
          </w:tcPr>
          <w:p w14:paraId="008116F0"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bloom</w:t>
            </w:r>
          </w:p>
        </w:tc>
      </w:tr>
      <w:tr w:rsidR="00084E6E" w:rsidRPr="00084E6E" w14:paraId="7AAC1AAA" w14:textId="77777777" w:rsidTr="001E26DD">
        <w:trPr>
          <w:trHeight w:val="70"/>
        </w:trPr>
        <w:tc>
          <w:tcPr>
            <w:tcW w:w="3833" w:type="dxa"/>
            <w:vAlign w:val="center"/>
          </w:tcPr>
          <w:p w14:paraId="50216505"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Plowing (k)</w:t>
            </w:r>
          </w:p>
        </w:tc>
        <w:tc>
          <w:tcPr>
            <w:tcW w:w="1324" w:type="dxa"/>
            <w:vAlign w:val="center"/>
          </w:tcPr>
          <w:p w14:paraId="2C2D46C3"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9.5</w:t>
            </w:r>
          </w:p>
        </w:tc>
        <w:tc>
          <w:tcPr>
            <w:tcW w:w="1324" w:type="dxa"/>
            <w:vAlign w:val="center"/>
          </w:tcPr>
          <w:p w14:paraId="6000676D"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16.2</w:t>
            </w:r>
          </w:p>
        </w:tc>
        <w:tc>
          <w:tcPr>
            <w:tcW w:w="1324" w:type="dxa"/>
            <w:vAlign w:val="center"/>
          </w:tcPr>
          <w:p w14:paraId="0A8CB078"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18.5</w:t>
            </w:r>
          </w:p>
        </w:tc>
        <w:tc>
          <w:tcPr>
            <w:tcW w:w="1325" w:type="dxa"/>
            <w:vAlign w:val="center"/>
          </w:tcPr>
          <w:p w14:paraId="525AA656"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14.7</w:t>
            </w:r>
          </w:p>
        </w:tc>
      </w:tr>
      <w:tr w:rsidR="00084E6E" w:rsidRPr="00084E6E" w14:paraId="5837AFD0" w14:textId="77777777" w:rsidTr="001E26DD">
        <w:trPr>
          <w:trHeight w:val="109"/>
        </w:trPr>
        <w:tc>
          <w:tcPr>
            <w:tcW w:w="3833" w:type="dxa"/>
            <w:vAlign w:val="center"/>
          </w:tcPr>
          <w:p w14:paraId="3787DB67"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Chiseling</w:t>
            </w:r>
          </w:p>
        </w:tc>
        <w:tc>
          <w:tcPr>
            <w:tcW w:w="1324" w:type="dxa"/>
            <w:vAlign w:val="center"/>
          </w:tcPr>
          <w:p w14:paraId="71F8CAC4"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9.8</w:t>
            </w:r>
          </w:p>
        </w:tc>
        <w:tc>
          <w:tcPr>
            <w:tcW w:w="1324" w:type="dxa"/>
            <w:vAlign w:val="center"/>
          </w:tcPr>
          <w:p w14:paraId="7087C4ED"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18.4</w:t>
            </w:r>
          </w:p>
        </w:tc>
        <w:tc>
          <w:tcPr>
            <w:tcW w:w="1324" w:type="dxa"/>
            <w:vAlign w:val="center"/>
          </w:tcPr>
          <w:p w14:paraId="239A9E87"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20.9</w:t>
            </w:r>
          </w:p>
        </w:tc>
        <w:tc>
          <w:tcPr>
            <w:tcW w:w="1325" w:type="dxa"/>
            <w:vAlign w:val="center"/>
          </w:tcPr>
          <w:p w14:paraId="7DC06034"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16.4</w:t>
            </w:r>
          </w:p>
        </w:tc>
      </w:tr>
      <w:tr w:rsidR="00084E6E" w:rsidRPr="00084E6E" w14:paraId="5785176E" w14:textId="77777777" w:rsidTr="001E26DD">
        <w:trPr>
          <w:trHeight w:val="70"/>
        </w:trPr>
        <w:tc>
          <w:tcPr>
            <w:tcW w:w="3833" w:type="dxa"/>
            <w:vAlign w:val="center"/>
          </w:tcPr>
          <w:p w14:paraId="6B60A164"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Disc</w:t>
            </w:r>
            <w:proofErr w:type="spellEnd"/>
            <w:r w:rsidRPr="00084E6E">
              <w:rPr>
                <w:rFonts w:ascii="Times New Roman" w:eastAsia="Times New Roman" w:hAnsi="Times New Roman" w:cs="Times New Roman"/>
                <w:sz w:val="28"/>
                <w:szCs w:val="28"/>
                <w:lang w:eastAsia="ru-RU"/>
              </w:rPr>
              <w:t xml:space="preserve"> </w:t>
            </w:r>
            <w:proofErr w:type="spellStart"/>
            <w:r w:rsidRPr="00084E6E">
              <w:rPr>
                <w:rFonts w:ascii="Times New Roman" w:eastAsia="Times New Roman" w:hAnsi="Times New Roman" w:cs="Times New Roman"/>
                <w:sz w:val="28"/>
                <w:szCs w:val="28"/>
                <w:lang w:eastAsia="ru-RU"/>
              </w:rPr>
              <w:t>peeling</w:t>
            </w:r>
            <w:proofErr w:type="spellEnd"/>
          </w:p>
        </w:tc>
        <w:tc>
          <w:tcPr>
            <w:tcW w:w="1324" w:type="dxa"/>
            <w:vAlign w:val="center"/>
          </w:tcPr>
          <w:p w14:paraId="751C6991"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9.9</w:t>
            </w:r>
          </w:p>
        </w:tc>
        <w:tc>
          <w:tcPr>
            <w:tcW w:w="1324" w:type="dxa"/>
            <w:vAlign w:val="center"/>
          </w:tcPr>
          <w:p w14:paraId="5E0AE3C6"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22.1</w:t>
            </w:r>
          </w:p>
        </w:tc>
        <w:tc>
          <w:tcPr>
            <w:tcW w:w="1324" w:type="dxa"/>
            <w:vAlign w:val="center"/>
          </w:tcPr>
          <w:p w14:paraId="62D105C2"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27.5</w:t>
            </w:r>
          </w:p>
        </w:tc>
        <w:tc>
          <w:tcPr>
            <w:tcW w:w="1325" w:type="dxa"/>
            <w:vAlign w:val="center"/>
          </w:tcPr>
          <w:p w14:paraId="07D6D3B9"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19.8</w:t>
            </w:r>
          </w:p>
        </w:tc>
      </w:tr>
      <w:tr w:rsidR="00084E6E" w:rsidRPr="00084E6E" w14:paraId="6C557FD6" w14:textId="77777777" w:rsidTr="001E26DD">
        <w:trPr>
          <w:trHeight w:val="70"/>
        </w:trPr>
        <w:tc>
          <w:tcPr>
            <w:tcW w:w="3833" w:type="dxa"/>
            <w:vAlign w:val="center"/>
          </w:tcPr>
          <w:p w14:paraId="27E0ABC8"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No-till</w:t>
            </w:r>
          </w:p>
        </w:tc>
        <w:tc>
          <w:tcPr>
            <w:tcW w:w="1324" w:type="dxa"/>
            <w:vAlign w:val="center"/>
          </w:tcPr>
          <w:p w14:paraId="712AE2CF"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21.3</w:t>
            </w:r>
          </w:p>
        </w:tc>
        <w:tc>
          <w:tcPr>
            <w:tcW w:w="1324" w:type="dxa"/>
            <w:vAlign w:val="center"/>
          </w:tcPr>
          <w:p w14:paraId="154C0029"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25.0</w:t>
            </w:r>
          </w:p>
        </w:tc>
        <w:tc>
          <w:tcPr>
            <w:tcW w:w="1324" w:type="dxa"/>
            <w:vAlign w:val="center"/>
          </w:tcPr>
          <w:p w14:paraId="1FAEDA2C"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27.8</w:t>
            </w:r>
          </w:p>
        </w:tc>
        <w:tc>
          <w:tcPr>
            <w:tcW w:w="1325" w:type="dxa"/>
            <w:vAlign w:val="center"/>
          </w:tcPr>
          <w:p w14:paraId="11F48315"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24.7</w:t>
            </w:r>
          </w:p>
        </w:tc>
      </w:tr>
      <w:tr w:rsidR="00084E6E" w:rsidRPr="00084E6E" w14:paraId="19955E1D" w14:textId="77777777" w:rsidTr="001E26DD">
        <w:trPr>
          <w:trHeight w:val="133"/>
        </w:trPr>
        <w:tc>
          <w:tcPr>
            <w:tcW w:w="9130" w:type="dxa"/>
            <w:gridSpan w:val="5"/>
            <w:vAlign w:val="center"/>
          </w:tcPr>
          <w:p w14:paraId="27163253"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full ripeness</w:t>
            </w:r>
          </w:p>
        </w:tc>
      </w:tr>
      <w:tr w:rsidR="00084E6E" w:rsidRPr="00084E6E" w14:paraId="60F48EF2" w14:textId="77777777" w:rsidTr="001E26DD">
        <w:trPr>
          <w:trHeight w:val="321"/>
        </w:trPr>
        <w:tc>
          <w:tcPr>
            <w:tcW w:w="3833" w:type="dxa"/>
            <w:vAlign w:val="center"/>
          </w:tcPr>
          <w:p w14:paraId="12484EB6"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Plowing (k)</w:t>
            </w:r>
          </w:p>
        </w:tc>
        <w:tc>
          <w:tcPr>
            <w:tcW w:w="1324" w:type="dxa"/>
            <w:vAlign w:val="center"/>
          </w:tcPr>
          <w:p w14:paraId="7B005D3A"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12.0</w:t>
            </w:r>
          </w:p>
        </w:tc>
        <w:tc>
          <w:tcPr>
            <w:tcW w:w="1324" w:type="dxa"/>
            <w:vAlign w:val="center"/>
          </w:tcPr>
          <w:p w14:paraId="5805745A"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eastAsia="ru-RU"/>
              </w:rPr>
              <w:t>21.0</w:t>
            </w:r>
          </w:p>
        </w:tc>
        <w:tc>
          <w:tcPr>
            <w:tcW w:w="1324" w:type="dxa"/>
            <w:vAlign w:val="center"/>
          </w:tcPr>
          <w:p w14:paraId="644D8B51"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24.5</w:t>
            </w:r>
          </w:p>
        </w:tc>
        <w:tc>
          <w:tcPr>
            <w:tcW w:w="1325" w:type="dxa"/>
            <w:vAlign w:val="center"/>
          </w:tcPr>
          <w:p w14:paraId="0DE68E7A"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19.2</w:t>
            </w:r>
          </w:p>
        </w:tc>
      </w:tr>
      <w:tr w:rsidR="00084E6E" w:rsidRPr="00084E6E" w14:paraId="64127F4C" w14:textId="77777777" w:rsidTr="001E26DD">
        <w:trPr>
          <w:trHeight w:val="258"/>
        </w:trPr>
        <w:tc>
          <w:tcPr>
            <w:tcW w:w="3833" w:type="dxa"/>
            <w:vAlign w:val="center"/>
          </w:tcPr>
          <w:p w14:paraId="211CD5B3"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Chiseling</w:t>
            </w:r>
          </w:p>
        </w:tc>
        <w:tc>
          <w:tcPr>
            <w:tcW w:w="1324" w:type="dxa"/>
            <w:vAlign w:val="center"/>
          </w:tcPr>
          <w:p w14:paraId="6A3EEA33"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13.1</w:t>
            </w:r>
          </w:p>
        </w:tc>
        <w:tc>
          <w:tcPr>
            <w:tcW w:w="1324" w:type="dxa"/>
            <w:vAlign w:val="center"/>
          </w:tcPr>
          <w:p w14:paraId="0AAB8CE2"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22.8</w:t>
            </w:r>
          </w:p>
        </w:tc>
        <w:tc>
          <w:tcPr>
            <w:tcW w:w="1324" w:type="dxa"/>
            <w:vAlign w:val="center"/>
          </w:tcPr>
          <w:p w14:paraId="72487238"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26.7</w:t>
            </w:r>
          </w:p>
        </w:tc>
        <w:tc>
          <w:tcPr>
            <w:tcW w:w="1325" w:type="dxa"/>
            <w:vAlign w:val="center"/>
          </w:tcPr>
          <w:p w14:paraId="6052D06B"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20.9</w:t>
            </w:r>
          </w:p>
        </w:tc>
      </w:tr>
      <w:tr w:rsidR="00084E6E" w:rsidRPr="00084E6E" w14:paraId="550315D6" w14:textId="77777777" w:rsidTr="001E26DD">
        <w:trPr>
          <w:trHeight w:val="257"/>
        </w:trPr>
        <w:tc>
          <w:tcPr>
            <w:tcW w:w="3833" w:type="dxa"/>
            <w:vAlign w:val="center"/>
          </w:tcPr>
          <w:p w14:paraId="34AA6C10"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Disc</w:t>
            </w:r>
            <w:proofErr w:type="spellEnd"/>
            <w:r w:rsidRPr="00084E6E">
              <w:rPr>
                <w:rFonts w:ascii="Times New Roman" w:eastAsia="Times New Roman" w:hAnsi="Times New Roman" w:cs="Times New Roman"/>
                <w:sz w:val="28"/>
                <w:szCs w:val="28"/>
                <w:lang w:eastAsia="ru-RU"/>
              </w:rPr>
              <w:t xml:space="preserve"> </w:t>
            </w:r>
            <w:proofErr w:type="spellStart"/>
            <w:r w:rsidRPr="00084E6E">
              <w:rPr>
                <w:rFonts w:ascii="Times New Roman" w:eastAsia="Times New Roman" w:hAnsi="Times New Roman" w:cs="Times New Roman"/>
                <w:sz w:val="28"/>
                <w:szCs w:val="28"/>
                <w:lang w:eastAsia="ru-RU"/>
              </w:rPr>
              <w:t>peeling</w:t>
            </w:r>
            <w:proofErr w:type="spellEnd"/>
          </w:p>
        </w:tc>
        <w:tc>
          <w:tcPr>
            <w:tcW w:w="1324" w:type="dxa"/>
            <w:vAlign w:val="center"/>
          </w:tcPr>
          <w:p w14:paraId="09007968"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14.4</w:t>
            </w:r>
          </w:p>
        </w:tc>
        <w:tc>
          <w:tcPr>
            <w:tcW w:w="1324" w:type="dxa"/>
            <w:vAlign w:val="center"/>
          </w:tcPr>
          <w:p w14:paraId="723E4B38"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24.0</w:t>
            </w:r>
          </w:p>
        </w:tc>
        <w:tc>
          <w:tcPr>
            <w:tcW w:w="1324" w:type="dxa"/>
            <w:vAlign w:val="center"/>
          </w:tcPr>
          <w:p w14:paraId="5AD88546"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30.5</w:t>
            </w:r>
          </w:p>
        </w:tc>
        <w:tc>
          <w:tcPr>
            <w:tcW w:w="1325" w:type="dxa"/>
            <w:vAlign w:val="center"/>
          </w:tcPr>
          <w:p w14:paraId="3F7DB7DB"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23.0</w:t>
            </w:r>
          </w:p>
        </w:tc>
      </w:tr>
      <w:tr w:rsidR="00084E6E" w:rsidRPr="00084E6E" w14:paraId="0268C613" w14:textId="77777777" w:rsidTr="001E26DD">
        <w:trPr>
          <w:trHeight w:val="349"/>
        </w:trPr>
        <w:tc>
          <w:tcPr>
            <w:tcW w:w="3833" w:type="dxa"/>
            <w:vAlign w:val="center"/>
          </w:tcPr>
          <w:p w14:paraId="7269A54E"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084E6E">
              <w:rPr>
                <w:rFonts w:ascii="Times New Roman" w:eastAsia="Times New Roman" w:hAnsi="Times New Roman" w:cs="Times New Roman"/>
                <w:sz w:val="28"/>
                <w:szCs w:val="28"/>
                <w:lang w:val="en-US" w:eastAsia="ru-RU"/>
              </w:rPr>
              <w:t>No-till</w:t>
            </w:r>
          </w:p>
        </w:tc>
        <w:tc>
          <w:tcPr>
            <w:tcW w:w="1324" w:type="dxa"/>
            <w:vAlign w:val="center"/>
          </w:tcPr>
          <w:p w14:paraId="59F7971F"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23.0</w:t>
            </w:r>
          </w:p>
        </w:tc>
        <w:tc>
          <w:tcPr>
            <w:tcW w:w="1324" w:type="dxa"/>
            <w:vAlign w:val="center"/>
          </w:tcPr>
          <w:p w14:paraId="0A6D6EC9"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27.6</w:t>
            </w:r>
          </w:p>
        </w:tc>
        <w:tc>
          <w:tcPr>
            <w:tcW w:w="1324" w:type="dxa"/>
            <w:vAlign w:val="center"/>
          </w:tcPr>
          <w:p w14:paraId="233FC56D"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val="en-US" w:eastAsia="ru-RU"/>
              </w:rPr>
              <w:t>30.4</w:t>
            </w:r>
          </w:p>
        </w:tc>
        <w:tc>
          <w:tcPr>
            <w:tcW w:w="1325" w:type="dxa"/>
            <w:vAlign w:val="center"/>
          </w:tcPr>
          <w:p w14:paraId="6085A71C"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27.0</w:t>
            </w:r>
          </w:p>
        </w:tc>
      </w:tr>
    </w:tbl>
    <w:p w14:paraId="38AF9941" w14:textId="77777777" w:rsidR="00AC372C" w:rsidRPr="00E404EA" w:rsidRDefault="00AC372C" w:rsidP="00AC372C">
      <w:pPr>
        <w:widowControl w:val="0"/>
        <w:tabs>
          <w:tab w:val="left" w:pos="0"/>
        </w:tabs>
        <w:spacing w:after="0" w:line="360" w:lineRule="auto"/>
        <w:ind w:firstLine="709"/>
        <w:jc w:val="both"/>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lastRenderedPageBreak/>
        <w:t>In the flowering phase, the soil density in the arable layer changed from 14.7 kg/cm2 in the control (plowing) to 24.7 kg/cm2 in no-tillage.</w:t>
      </w:r>
    </w:p>
    <w:p w14:paraId="43973669" w14:textId="77777777" w:rsidR="00AC372C" w:rsidRPr="00E404EA" w:rsidRDefault="00AC372C" w:rsidP="00AC372C">
      <w:pPr>
        <w:widowControl w:val="0"/>
        <w:tabs>
          <w:tab w:val="left" w:pos="0"/>
        </w:tabs>
        <w:spacing w:after="0" w:line="360" w:lineRule="auto"/>
        <w:ind w:firstLine="709"/>
        <w:jc w:val="both"/>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t>In all studied treatment options, soil hardness was within optimal values ​​and did not have a negative effect on the growth conditions of corn.</w:t>
      </w:r>
    </w:p>
    <w:p w14:paraId="1B0F229A" w14:textId="77777777" w:rsidR="00AC372C" w:rsidRPr="00E404EA" w:rsidRDefault="00AC372C" w:rsidP="00AC372C">
      <w:pPr>
        <w:widowControl w:val="0"/>
        <w:tabs>
          <w:tab w:val="left" w:pos="0"/>
        </w:tabs>
        <w:spacing w:after="0" w:line="360" w:lineRule="auto"/>
        <w:ind w:firstLine="709"/>
        <w:jc w:val="both"/>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t>By the time of corn harvesting, soil hardness had not increased significantly from the previous period of determination to 19.2–27.0 kg/cm2, and over the entire growing season it did not have a negative impact on the growth and formation of the corn yield.</w:t>
      </w:r>
    </w:p>
    <w:p w14:paraId="2EAF3A39" w14:textId="77777777" w:rsidR="00084E6E" w:rsidRPr="00E404EA" w:rsidRDefault="00084E6E" w:rsidP="00084E6E">
      <w:pPr>
        <w:widowControl w:val="0"/>
        <w:tabs>
          <w:tab w:val="left" w:pos="0"/>
        </w:tabs>
        <w:spacing w:after="0" w:line="360" w:lineRule="auto"/>
        <w:ind w:firstLine="709"/>
        <w:jc w:val="both"/>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t>Available moisture plays an important role, having a noticeable impact on the growth conditions, development and formation of grain yield of winter wheat. The processes of moisture accumulation were better under deep tillage and by the germination phase of corn plants, they amounted to 128 mm for plowing (control), and 118 mm for chiseling. According to disk peeling and no-tillage, moisture reserves were lower and amounted to 105 and 102 mm, respectively (Table 3).</w:t>
      </w:r>
    </w:p>
    <w:p w14:paraId="1359731A" w14:textId="77777777" w:rsidR="00C31FE8" w:rsidRPr="00E404EA" w:rsidRDefault="00C31FE8" w:rsidP="00C31FE8">
      <w:pPr>
        <w:widowControl w:val="0"/>
        <w:tabs>
          <w:tab w:val="left" w:pos="0"/>
        </w:tabs>
        <w:spacing w:after="0" w:line="360" w:lineRule="auto"/>
        <w:ind w:firstLine="709"/>
        <w:jc w:val="both"/>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t>During the flowering phase, the largest reserves in the field were in the 1st (control) variant and amounted to 102 mm, in chiseling - 98 mm.</w:t>
      </w:r>
    </w:p>
    <w:p w14:paraId="69A1707A" w14:textId="77777777" w:rsidR="00AC372C" w:rsidRPr="00E404EA" w:rsidRDefault="00AC372C" w:rsidP="00AC372C">
      <w:pPr>
        <w:widowControl w:val="0"/>
        <w:tabs>
          <w:tab w:val="left" w:pos="0"/>
        </w:tabs>
        <w:spacing w:after="0" w:line="360" w:lineRule="auto"/>
        <w:ind w:firstLine="709"/>
        <w:jc w:val="both"/>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t>For disk plowing and zero tillage they were lower and amounted to 86 and 80 mm, respectively.</w:t>
      </w:r>
    </w:p>
    <w:p w14:paraId="7164F5D3" w14:textId="77777777" w:rsidR="00AC372C" w:rsidRPr="00E404EA" w:rsidRDefault="00AC372C" w:rsidP="00AC372C">
      <w:pPr>
        <w:widowControl w:val="0"/>
        <w:tabs>
          <w:tab w:val="left" w:pos="0"/>
        </w:tabs>
        <w:spacing w:after="0" w:line="360" w:lineRule="auto"/>
        <w:ind w:firstLine="709"/>
        <w:jc w:val="both"/>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t>In the phase of complete grain ripeness, there was no available moisture left in the soil where the measurements were taken - from 1 mm for plowing and chiseling, to 6 and 5 mm for disc hulling and zero tillage.</w:t>
      </w:r>
    </w:p>
    <w:p w14:paraId="49378302" w14:textId="77777777" w:rsidR="00AC372C" w:rsidRPr="00E404EA" w:rsidRDefault="00AC372C" w:rsidP="00AC372C">
      <w:pPr>
        <w:widowControl w:val="0"/>
        <w:tabs>
          <w:tab w:val="left" w:pos="0"/>
        </w:tabs>
        <w:spacing w:after="0" w:line="360" w:lineRule="auto"/>
        <w:ind w:firstLine="709"/>
        <w:jc w:val="both"/>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t>As evidenced by the data in Table 4, the aggregate composition of the soil depended on the method of main treatment.</w:t>
      </w:r>
    </w:p>
    <w:p w14:paraId="71A9B82B" w14:textId="77777777" w:rsidR="00AC372C" w:rsidRDefault="00AC372C" w:rsidP="00C31FE8">
      <w:pPr>
        <w:widowControl w:val="0"/>
        <w:tabs>
          <w:tab w:val="left" w:pos="0"/>
        </w:tabs>
        <w:spacing w:after="0" w:line="360" w:lineRule="auto"/>
        <w:ind w:firstLine="709"/>
        <w:jc w:val="both"/>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t>During the germination phase, the most agronomically valuable aggregates were in the first and second options, according to moldboard and non-moldboard deep tillage at 25–27 cm.</w:t>
      </w:r>
    </w:p>
    <w:p w14:paraId="170B3EA9" w14:textId="77777777" w:rsidR="00185753" w:rsidRDefault="00185753" w:rsidP="00C31FE8">
      <w:pPr>
        <w:widowControl w:val="0"/>
        <w:tabs>
          <w:tab w:val="left" w:pos="0"/>
        </w:tabs>
        <w:spacing w:after="0" w:line="360" w:lineRule="auto"/>
        <w:ind w:firstLine="709"/>
        <w:jc w:val="both"/>
        <w:rPr>
          <w:rFonts w:ascii="Times New Roman" w:eastAsia="Times New Roman" w:hAnsi="Times New Roman" w:cs="Times New Roman"/>
          <w:sz w:val="28"/>
          <w:szCs w:val="28"/>
          <w:lang w:val="en-US" w:eastAsia="ru-RU"/>
        </w:rPr>
      </w:pPr>
      <w:r w:rsidRPr="00185753">
        <w:rPr>
          <w:rFonts w:ascii="Times New Roman" w:eastAsia="Times New Roman" w:hAnsi="Times New Roman" w:cs="Times New Roman"/>
          <w:sz w:val="28"/>
          <w:szCs w:val="28"/>
          <w:lang w:val="en-US" w:eastAsia="ru-RU"/>
        </w:rPr>
        <w:t>Here the structure coefficient was 2.12 and 1.92, which is 0.32 more than for disk peeling.</w:t>
      </w:r>
    </w:p>
    <w:p w14:paraId="256FA8BF" w14:textId="77777777" w:rsidR="00084E6E" w:rsidRPr="00E404EA" w:rsidRDefault="00084E6E" w:rsidP="00C31FE8">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lastRenderedPageBreak/>
        <w:t>Table 3 – Dynamics of productive moisture reserves in the soil, mm</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1134"/>
        <w:gridCol w:w="1134"/>
        <w:gridCol w:w="1134"/>
        <w:gridCol w:w="1134"/>
        <w:gridCol w:w="1134"/>
        <w:gridCol w:w="1134"/>
      </w:tblGrid>
      <w:tr w:rsidR="00084E6E" w:rsidRPr="00084E6E" w14:paraId="272CFF06" w14:textId="77777777" w:rsidTr="001E26DD">
        <w:trPr>
          <w:trHeight w:val="104"/>
        </w:trPr>
        <w:tc>
          <w:tcPr>
            <w:tcW w:w="2660" w:type="dxa"/>
            <w:vMerge w:val="restart"/>
            <w:tcBorders>
              <w:top w:val="single" w:sz="4" w:space="0" w:color="000000"/>
              <w:left w:val="single" w:sz="4" w:space="0" w:color="000000"/>
              <w:right w:val="single" w:sz="4" w:space="0" w:color="000000"/>
            </w:tcBorders>
            <w:hideMark/>
          </w:tcPr>
          <w:p w14:paraId="47A96893" w14:textId="77777777" w:rsidR="00084E6E" w:rsidRPr="00E404EA" w:rsidRDefault="00084E6E" w:rsidP="00AC0E36">
            <w:pPr>
              <w:widowControl w:val="0"/>
              <w:tabs>
                <w:tab w:val="left" w:pos="0"/>
              </w:tabs>
              <w:spacing w:after="0" w:line="360" w:lineRule="auto"/>
              <w:jc w:val="center"/>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t>Reception of basic soil treatment</w:t>
            </w:r>
          </w:p>
        </w:tc>
        <w:tc>
          <w:tcPr>
            <w:tcW w:w="6804" w:type="dxa"/>
            <w:gridSpan w:val="6"/>
            <w:tcBorders>
              <w:top w:val="single" w:sz="4" w:space="0" w:color="000000"/>
              <w:left w:val="single" w:sz="4" w:space="0" w:color="000000"/>
              <w:bottom w:val="single" w:sz="4" w:space="0" w:color="auto"/>
              <w:right w:val="single" w:sz="4" w:space="0" w:color="000000"/>
            </w:tcBorders>
            <w:vAlign w:val="center"/>
          </w:tcPr>
          <w:p w14:paraId="491DAA4A" w14:textId="77777777" w:rsidR="00AC0E36"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Soil</w:t>
            </w:r>
            <w:proofErr w:type="spellEnd"/>
            <w:r w:rsidRPr="00084E6E">
              <w:rPr>
                <w:rFonts w:ascii="Times New Roman" w:eastAsia="Times New Roman" w:hAnsi="Times New Roman" w:cs="Times New Roman"/>
                <w:sz w:val="28"/>
                <w:szCs w:val="28"/>
                <w:lang w:eastAsia="ru-RU"/>
              </w:rPr>
              <w:t xml:space="preserve"> </w:t>
            </w:r>
            <w:proofErr w:type="spellStart"/>
            <w:r w:rsidRPr="00084E6E">
              <w:rPr>
                <w:rFonts w:ascii="Times New Roman" w:eastAsia="Times New Roman" w:hAnsi="Times New Roman" w:cs="Times New Roman"/>
                <w:sz w:val="28"/>
                <w:szCs w:val="28"/>
                <w:lang w:eastAsia="ru-RU"/>
              </w:rPr>
              <w:t>layer</w:t>
            </w:r>
            <w:proofErr w:type="spellEnd"/>
            <w:r w:rsidRPr="00084E6E">
              <w:rPr>
                <w:rFonts w:ascii="Times New Roman" w:eastAsia="Times New Roman" w:hAnsi="Times New Roman" w:cs="Times New Roman"/>
                <w:sz w:val="28"/>
                <w:szCs w:val="28"/>
                <w:lang w:eastAsia="ru-RU"/>
              </w:rPr>
              <w:t>,</w:t>
            </w:r>
          </w:p>
          <w:p w14:paraId="121ABF63"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cm</w:t>
            </w:r>
            <w:proofErr w:type="spellEnd"/>
          </w:p>
        </w:tc>
      </w:tr>
      <w:tr w:rsidR="00084E6E" w:rsidRPr="00084E6E" w14:paraId="519F4122" w14:textId="77777777" w:rsidTr="001E26DD">
        <w:trPr>
          <w:trHeight w:val="77"/>
        </w:trPr>
        <w:tc>
          <w:tcPr>
            <w:tcW w:w="2660" w:type="dxa"/>
            <w:vMerge/>
            <w:tcBorders>
              <w:left w:val="single" w:sz="4" w:space="0" w:color="000000"/>
              <w:bottom w:val="single" w:sz="4" w:space="0" w:color="auto"/>
              <w:right w:val="single" w:sz="4" w:space="0" w:color="000000"/>
            </w:tcBorders>
          </w:tcPr>
          <w:p w14:paraId="04405CA7"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
        </w:tc>
        <w:tc>
          <w:tcPr>
            <w:tcW w:w="1134" w:type="dxa"/>
            <w:tcBorders>
              <w:top w:val="single" w:sz="4" w:space="0" w:color="auto"/>
              <w:left w:val="single" w:sz="4" w:space="0" w:color="000000"/>
              <w:right w:val="single" w:sz="4" w:space="0" w:color="000000"/>
            </w:tcBorders>
            <w:vAlign w:val="center"/>
          </w:tcPr>
          <w:p w14:paraId="342F337B"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 xml:space="preserve">0–20 </w:t>
            </w:r>
            <w:proofErr w:type="spellStart"/>
            <w:r w:rsidRPr="00084E6E">
              <w:rPr>
                <w:rFonts w:ascii="Times New Roman" w:eastAsia="Times New Roman" w:hAnsi="Times New Roman" w:cs="Times New Roman"/>
                <w:sz w:val="28"/>
                <w:szCs w:val="28"/>
                <w:lang w:eastAsia="ru-RU"/>
              </w:rPr>
              <w:t>cm</w:t>
            </w:r>
            <w:proofErr w:type="spellEnd"/>
          </w:p>
        </w:tc>
        <w:tc>
          <w:tcPr>
            <w:tcW w:w="1134" w:type="dxa"/>
            <w:tcBorders>
              <w:top w:val="single" w:sz="4" w:space="0" w:color="auto"/>
              <w:left w:val="single" w:sz="4" w:space="0" w:color="000000"/>
              <w:right w:val="single" w:sz="4" w:space="0" w:color="000000"/>
            </w:tcBorders>
            <w:vAlign w:val="center"/>
          </w:tcPr>
          <w:p w14:paraId="11D6D419"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 xml:space="preserve">20–40 </w:t>
            </w:r>
            <w:proofErr w:type="spellStart"/>
            <w:r w:rsidRPr="00084E6E">
              <w:rPr>
                <w:rFonts w:ascii="Times New Roman" w:eastAsia="Times New Roman" w:hAnsi="Times New Roman" w:cs="Times New Roman"/>
                <w:sz w:val="28"/>
                <w:szCs w:val="28"/>
                <w:lang w:eastAsia="ru-RU"/>
              </w:rPr>
              <w:t>cm</w:t>
            </w:r>
            <w:proofErr w:type="spellEnd"/>
          </w:p>
        </w:tc>
        <w:tc>
          <w:tcPr>
            <w:tcW w:w="1134" w:type="dxa"/>
            <w:tcBorders>
              <w:top w:val="single" w:sz="4" w:space="0" w:color="auto"/>
              <w:left w:val="single" w:sz="4" w:space="0" w:color="000000"/>
              <w:right w:val="single" w:sz="4" w:space="0" w:color="000000"/>
            </w:tcBorders>
            <w:vAlign w:val="center"/>
          </w:tcPr>
          <w:p w14:paraId="79937176"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 xml:space="preserve">40–60 </w:t>
            </w:r>
            <w:proofErr w:type="spellStart"/>
            <w:r w:rsidRPr="00084E6E">
              <w:rPr>
                <w:rFonts w:ascii="Times New Roman" w:eastAsia="Times New Roman" w:hAnsi="Times New Roman" w:cs="Times New Roman"/>
                <w:sz w:val="28"/>
                <w:szCs w:val="28"/>
                <w:lang w:eastAsia="ru-RU"/>
              </w:rPr>
              <w:t>cm</w:t>
            </w:r>
            <w:proofErr w:type="spellEnd"/>
          </w:p>
        </w:tc>
        <w:tc>
          <w:tcPr>
            <w:tcW w:w="1134" w:type="dxa"/>
            <w:tcBorders>
              <w:top w:val="single" w:sz="4" w:space="0" w:color="auto"/>
              <w:left w:val="single" w:sz="4" w:space="0" w:color="000000"/>
              <w:right w:val="single" w:sz="4" w:space="0" w:color="000000"/>
            </w:tcBorders>
            <w:vAlign w:val="center"/>
          </w:tcPr>
          <w:p w14:paraId="2874A66B"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 xml:space="preserve">60–80 </w:t>
            </w:r>
            <w:proofErr w:type="spellStart"/>
            <w:r w:rsidRPr="00084E6E">
              <w:rPr>
                <w:rFonts w:ascii="Times New Roman" w:eastAsia="Times New Roman" w:hAnsi="Times New Roman" w:cs="Times New Roman"/>
                <w:sz w:val="28"/>
                <w:szCs w:val="28"/>
                <w:lang w:eastAsia="ru-RU"/>
              </w:rPr>
              <w:t>cm</w:t>
            </w:r>
            <w:proofErr w:type="spellEnd"/>
          </w:p>
        </w:tc>
        <w:tc>
          <w:tcPr>
            <w:tcW w:w="1134" w:type="dxa"/>
            <w:tcBorders>
              <w:top w:val="single" w:sz="4" w:space="0" w:color="auto"/>
              <w:left w:val="single" w:sz="4" w:space="0" w:color="000000"/>
              <w:right w:val="single" w:sz="4" w:space="0" w:color="000000"/>
            </w:tcBorders>
            <w:vAlign w:val="center"/>
          </w:tcPr>
          <w:p w14:paraId="1E2115BD"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 xml:space="preserve">80–100 </w:t>
            </w:r>
            <w:proofErr w:type="spellStart"/>
            <w:r w:rsidRPr="00084E6E">
              <w:rPr>
                <w:rFonts w:ascii="Times New Roman" w:eastAsia="Times New Roman" w:hAnsi="Times New Roman" w:cs="Times New Roman"/>
                <w:sz w:val="28"/>
                <w:szCs w:val="28"/>
                <w:lang w:eastAsia="ru-RU"/>
              </w:rPr>
              <w:t>cm</w:t>
            </w:r>
            <w:proofErr w:type="spellEnd"/>
          </w:p>
        </w:tc>
        <w:tc>
          <w:tcPr>
            <w:tcW w:w="1134" w:type="dxa"/>
            <w:tcBorders>
              <w:top w:val="single" w:sz="4" w:space="0" w:color="auto"/>
              <w:left w:val="single" w:sz="4" w:space="0" w:color="000000"/>
              <w:right w:val="single" w:sz="4" w:space="0" w:color="000000"/>
            </w:tcBorders>
            <w:vAlign w:val="center"/>
          </w:tcPr>
          <w:p w14:paraId="764BB658"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 xml:space="preserve">0–100 </w:t>
            </w:r>
            <w:proofErr w:type="spellStart"/>
            <w:r w:rsidRPr="00084E6E">
              <w:rPr>
                <w:rFonts w:ascii="Times New Roman" w:eastAsia="Times New Roman" w:hAnsi="Times New Roman" w:cs="Times New Roman"/>
                <w:sz w:val="28"/>
                <w:szCs w:val="28"/>
                <w:lang w:eastAsia="ru-RU"/>
              </w:rPr>
              <w:t>cm</w:t>
            </w:r>
            <w:proofErr w:type="spellEnd"/>
          </w:p>
        </w:tc>
      </w:tr>
      <w:tr w:rsidR="00084E6E" w:rsidRPr="00084E6E" w14:paraId="439A5051" w14:textId="77777777" w:rsidTr="001E26DD">
        <w:tc>
          <w:tcPr>
            <w:tcW w:w="9464" w:type="dxa"/>
            <w:gridSpan w:val="7"/>
            <w:tcBorders>
              <w:top w:val="single" w:sz="4" w:space="0" w:color="auto"/>
              <w:left w:val="single" w:sz="4" w:space="0" w:color="000000"/>
              <w:bottom w:val="single" w:sz="4" w:space="0" w:color="000000"/>
              <w:right w:val="single" w:sz="4" w:space="0" w:color="000000"/>
            </w:tcBorders>
          </w:tcPr>
          <w:p w14:paraId="6592963B"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shoots</w:t>
            </w:r>
            <w:proofErr w:type="spellEnd"/>
          </w:p>
        </w:tc>
      </w:tr>
      <w:tr w:rsidR="00084E6E" w:rsidRPr="00084E6E" w14:paraId="6B436C4A" w14:textId="77777777" w:rsidTr="001E26DD">
        <w:tc>
          <w:tcPr>
            <w:tcW w:w="2660" w:type="dxa"/>
            <w:vAlign w:val="center"/>
            <w:hideMark/>
          </w:tcPr>
          <w:p w14:paraId="12080912"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Plowing</w:t>
            </w:r>
            <w:proofErr w:type="spellEnd"/>
            <w:r w:rsidRPr="00084E6E">
              <w:rPr>
                <w:rFonts w:ascii="Times New Roman" w:eastAsia="Times New Roman" w:hAnsi="Times New Roman" w:cs="Times New Roman"/>
                <w:sz w:val="28"/>
                <w:szCs w:val="28"/>
                <w:lang w:eastAsia="ru-RU"/>
              </w:rPr>
              <w:t xml:space="preserve"> (k)</w:t>
            </w:r>
          </w:p>
        </w:tc>
        <w:tc>
          <w:tcPr>
            <w:tcW w:w="1134" w:type="dxa"/>
            <w:tcBorders>
              <w:top w:val="single" w:sz="4" w:space="0" w:color="000000"/>
              <w:left w:val="single" w:sz="4" w:space="0" w:color="000000"/>
              <w:bottom w:val="single" w:sz="4" w:space="0" w:color="000000"/>
              <w:right w:val="single" w:sz="4" w:space="0" w:color="000000"/>
            </w:tcBorders>
            <w:vAlign w:val="center"/>
          </w:tcPr>
          <w:p w14:paraId="5950C29E"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21</w:t>
            </w:r>
          </w:p>
        </w:tc>
        <w:tc>
          <w:tcPr>
            <w:tcW w:w="1134" w:type="dxa"/>
            <w:tcBorders>
              <w:top w:val="single" w:sz="4" w:space="0" w:color="000000"/>
              <w:left w:val="single" w:sz="4" w:space="0" w:color="000000"/>
              <w:bottom w:val="single" w:sz="4" w:space="0" w:color="000000"/>
              <w:right w:val="single" w:sz="4" w:space="0" w:color="000000"/>
            </w:tcBorders>
            <w:vAlign w:val="center"/>
          </w:tcPr>
          <w:p w14:paraId="0A470164"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22</w:t>
            </w:r>
          </w:p>
        </w:tc>
        <w:tc>
          <w:tcPr>
            <w:tcW w:w="1134" w:type="dxa"/>
            <w:tcBorders>
              <w:top w:val="single" w:sz="4" w:space="0" w:color="000000"/>
              <w:left w:val="single" w:sz="4" w:space="0" w:color="000000"/>
              <w:bottom w:val="single" w:sz="4" w:space="0" w:color="000000"/>
              <w:right w:val="single" w:sz="4" w:space="0" w:color="000000"/>
            </w:tcBorders>
            <w:vAlign w:val="center"/>
          </w:tcPr>
          <w:p w14:paraId="610D1292"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24</w:t>
            </w:r>
          </w:p>
        </w:tc>
        <w:tc>
          <w:tcPr>
            <w:tcW w:w="1134" w:type="dxa"/>
            <w:tcBorders>
              <w:top w:val="single" w:sz="4" w:space="0" w:color="000000"/>
              <w:left w:val="single" w:sz="4" w:space="0" w:color="000000"/>
              <w:bottom w:val="single" w:sz="4" w:space="0" w:color="000000"/>
              <w:right w:val="single" w:sz="4" w:space="0" w:color="000000"/>
            </w:tcBorders>
            <w:vAlign w:val="center"/>
          </w:tcPr>
          <w:p w14:paraId="4D8E628D"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29</w:t>
            </w:r>
          </w:p>
        </w:tc>
        <w:tc>
          <w:tcPr>
            <w:tcW w:w="1134" w:type="dxa"/>
            <w:tcBorders>
              <w:top w:val="single" w:sz="4" w:space="0" w:color="000000"/>
              <w:left w:val="single" w:sz="4" w:space="0" w:color="000000"/>
              <w:bottom w:val="single" w:sz="4" w:space="0" w:color="000000"/>
              <w:right w:val="single" w:sz="4" w:space="0" w:color="000000"/>
            </w:tcBorders>
            <w:vAlign w:val="center"/>
          </w:tcPr>
          <w:p w14:paraId="6A678A32"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32</w:t>
            </w:r>
          </w:p>
        </w:tc>
        <w:tc>
          <w:tcPr>
            <w:tcW w:w="1134" w:type="dxa"/>
            <w:tcBorders>
              <w:top w:val="single" w:sz="4" w:space="0" w:color="000000"/>
              <w:left w:val="single" w:sz="4" w:space="0" w:color="000000"/>
              <w:bottom w:val="single" w:sz="4" w:space="0" w:color="000000"/>
              <w:right w:val="single" w:sz="4" w:space="0" w:color="000000"/>
            </w:tcBorders>
            <w:vAlign w:val="center"/>
          </w:tcPr>
          <w:p w14:paraId="212D8B3D"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128</w:t>
            </w:r>
          </w:p>
        </w:tc>
      </w:tr>
      <w:tr w:rsidR="00084E6E" w:rsidRPr="00084E6E" w14:paraId="0C1CF4AB" w14:textId="77777777" w:rsidTr="001E26DD">
        <w:tc>
          <w:tcPr>
            <w:tcW w:w="2660" w:type="dxa"/>
            <w:vAlign w:val="center"/>
          </w:tcPr>
          <w:p w14:paraId="149E3784"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Chiseling</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14C47455"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20</w:t>
            </w:r>
          </w:p>
        </w:tc>
        <w:tc>
          <w:tcPr>
            <w:tcW w:w="1134" w:type="dxa"/>
            <w:tcBorders>
              <w:top w:val="single" w:sz="4" w:space="0" w:color="000000"/>
              <w:left w:val="single" w:sz="4" w:space="0" w:color="000000"/>
              <w:bottom w:val="single" w:sz="4" w:space="0" w:color="000000"/>
              <w:right w:val="single" w:sz="4" w:space="0" w:color="000000"/>
            </w:tcBorders>
            <w:vAlign w:val="center"/>
          </w:tcPr>
          <w:p w14:paraId="4FAFAF41"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19</w:t>
            </w:r>
          </w:p>
        </w:tc>
        <w:tc>
          <w:tcPr>
            <w:tcW w:w="1134" w:type="dxa"/>
            <w:tcBorders>
              <w:top w:val="single" w:sz="4" w:space="0" w:color="000000"/>
              <w:left w:val="single" w:sz="4" w:space="0" w:color="000000"/>
              <w:bottom w:val="single" w:sz="4" w:space="0" w:color="000000"/>
              <w:right w:val="single" w:sz="4" w:space="0" w:color="000000"/>
            </w:tcBorders>
            <w:vAlign w:val="center"/>
          </w:tcPr>
          <w:p w14:paraId="21E32A4E"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22</w:t>
            </w:r>
          </w:p>
        </w:tc>
        <w:tc>
          <w:tcPr>
            <w:tcW w:w="1134" w:type="dxa"/>
            <w:tcBorders>
              <w:top w:val="single" w:sz="4" w:space="0" w:color="000000"/>
              <w:left w:val="single" w:sz="4" w:space="0" w:color="000000"/>
              <w:bottom w:val="single" w:sz="4" w:space="0" w:color="000000"/>
              <w:right w:val="single" w:sz="4" w:space="0" w:color="000000"/>
            </w:tcBorders>
            <w:vAlign w:val="center"/>
          </w:tcPr>
          <w:p w14:paraId="22DAB613"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27</w:t>
            </w:r>
          </w:p>
        </w:tc>
        <w:tc>
          <w:tcPr>
            <w:tcW w:w="1134" w:type="dxa"/>
            <w:tcBorders>
              <w:top w:val="single" w:sz="4" w:space="0" w:color="000000"/>
              <w:left w:val="single" w:sz="4" w:space="0" w:color="000000"/>
              <w:bottom w:val="single" w:sz="4" w:space="0" w:color="000000"/>
              <w:right w:val="single" w:sz="4" w:space="0" w:color="000000"/>
            </w:tcBorders>
            <w:vAlign w:val="center"/>
          </w:tcPr>
          <w:p w14:paraId="3B87B22C"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31</w:t>
            </w:r>
          </w:p>
        </w:tc>
        <w:tc>
          <w:tcPr>
            <w:tcW w:w="1134" w:type="dxa"/>
            <w:tcBorders>
              <w:top w:val="single" w:sz="4" w:space="0" w:color="000000"/>
              <w:left w:val="single" w:sz="4" w:space="0" w:color="000000"/>
              <w:bottom w:val="single" w:sz="4" w:space="0" w:color="000000"/>
              <w:right w:val="single" w:sz="4" w:space="0" w:color="000000"/>
            </w:tcBorders>
            <w:vAlign w:val="center"/>
          </w:tcPr>
          <w:p w14:paraId="5FCB0F75"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118</w:t>
            </w:r>
          </w:p>
        </w:tc>
      </w:tr>
      <w:tr w:rsidR="00084E6E" w:rsidRPr="00084E6E" w14:paraId="7EC2B876" w14:textId="77777777" w:rsidTr="001E26DD">
        <w:tc>
          <w:tcPr>
            <w:tcW w:w="2660" w:type="dxa"/>
            <w:vAlign w:val="center"/>
          </w:tcPr>
          <w:p w14:paraId="4DE2EC95"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Disc</w:t>
            </w:r>
            <w:proofErr w:type="spellEnd"/>
            <w:r w:rsidRPr="00084E6E">
              <w:rPr>
                <w:rFonts w:ascii="Times New Roman" w:eastAsia="Times New Roman" w:hAnsi="Times New Roman" w:cs="Times New Roman"/>
                <w:sz w:val="28"/>
                <w:szCs w:val="28"/>
                <w:lang w:eastAsia="ru-RU"/>
              </w:rPr>
              <w:t xml:space="preserve"> </w:t>
            </w:r>
            <w:proofErr w:type="spellStart"/>
            <w:r w:rsidRPr="00084E6E">
              <w:rPr>
                <w:rFonts w:ascii="Times New Roman" w:eastAsia="Times New Roman" w:hAnsi="Times New Roman" w:cs="Times New Roman"/>
                <w:sz w:val="28"/>
                <w:szCs w:val="28"/>
                <w:lang w:eastAsia="ru-RU"/>
              </w:rPr>
              <w:t>peeling</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159AED45"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17</w:t>
            </w:r>
          </w:p>
        </w:tc>
        <w:tc>
          <w:tcPr>
            <w:tcW w:w="1134" w:type="dxa"/>
            <w:tcBorders>
              <w:top w:val="single" w:sz="4" w:space="0" w:color="000000"/>
              <w:left w:val="single" w:sz="4" w:space="0" w:color="000000"/>
              <w:bottom w:val="single" w:sz="4" w:space="0" w:color="000000"/>
              <w:right w:val="single" w:sz="4" w:space="0" w:color="000000"/>
            </w:tcBorders>
            <w:vAlign w:val="center"/>
          </w:tcPr>
          <w:p w14:paraId="738D1B13"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7548BC9"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19</w:t>
            </w:r>
          </w:p>
        </w:tc>
        <w:tc>
          <w:tcPr>
            <w:tcW w:w="1134" w:type="dxa"/>
            <w:tcBorders>
              <w:top w:val="single" w:sz="4" w:space="0" w:color="000000"/>
              <w:left w:val="single" w:sz="4" w:space="0" w:color="000000"/>
              <w:bottom w:val="single" w:sz="4" w:space="0" w:color="000000"/>
              <w:right w:val="single" w:sz="4" w:space="0" w:color="000000"/>
            </w:tcBorders>
            <w:vAlign w:val="center"/>
          </w:tcPr>
          <w:p w14:paraId="51835671"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24</w:t>
            </w:r>
          </w:p>
        </w:tc>
        <w:tc>
          <w:tcPr>
            <w:tcW w:w="1134" w:type="dxa"/>
            <w:tcBorders>
              <w:top w:val="single" w:sz="4" w:space="0" w:color="000000"/>
              <w:left w:val="single" w:sz="4" w:space="0" w:color="000000"/>
              <w:bottom w:val="single" w:sz="4" w:space="0" w:color="000000"/>
              <w:right w:val="single" w:sz="4" w:space="0" w:color="000000"/>
            </w:tcBorders>
            <w:vAlign w:val="center"/>
          </w:tcPr>
          <w:p w14:paraId="3697FE46"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27</w:t>
            </w:r>
          </w:p>
        </w:tc>
        <w:tc>
          <w:tcPr>
            <w:tcW w:w="1134" w:type="dxa"/>
            <w:tcBorders>
              <w:top w:val="single" w:sz="4" w:space="0" w:color="000000"/>
              <w:left w:val="single" w:sz="4" w:space="0" w:color="000000"/>
              <w:bottom w:val="single" w:sz="4" w:space="0" w:color="000000"/>
              <w:right w:val="single" w:sz="4" w:space="0" w:color="000000"/>
            </w:tcBorders>
            <w:vAlign w:val="center"/>
          </w:tcPr>
          <w:p w14:paraId="00029960"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105</w:t>
            </w:r>
          </w:p>
        </w:tc>
      </w:tr>
      <w:tr w:rsidR="00084E6E" w:rsidRPr="00084E6E" w14:paraId="78D66B38" w14:textId="77777777" w:rsidTr="001E26DD">
        <w:tc>
          <w:tcPr>
            <w:tcW w:w="2660" w:type="dxa"/>
            <w:vAlign w:val="center"/>
          </w:tcPr>
          <w:p w14:paraId="0F2B76BD"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No-till</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1176F945"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15</w:t>
            </w:r>
          </w:p>
        </w:tc>
        <w:tc>
          <w:tcPr>
            <w:tcW w:w="1134" w:type="dxa"/>
            <w:tcBorders>
              <w:top w:val="single" w:sz="4" w:space="0" w:color="000000"/>
              <w:left w:val="single" w:sz="4" w:space="0" w:color="000000"/>
              <w:bottom w:val="single" w:sz="4" w:space="0" w:color="000000"/>
              <w:right w:val="single" w:sz="4" w:space="0" w:color="000000"/>
            </w:tcBorders>
            <w:vAlign w:val="center"/>
          </w:tcPr>
          <w:p w14:paraId="1C457FEB"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16</w:t>
            </w:r>
          </w:p>
        </w:tc>
        <w:tc>
          <w:tcPr>
            <w:tcW w:w="1134" w:type="dxa"/>
            <w:tcBorders>
              <w:top w:val="single" w:sz="4" w:space="0" w:color="000000"/>
              <w:left w:val="single" w:sz="4" w:space="0" w:color="000000"/>
              <w:bottom w:val="single" w:sz="4" w:space="0" w:color="000000"/>
              <w:right w:val="single" w:sz="4" w:space="0" w:color="000000"/>
            </w:tcBorders>
            <w:vAlign w:val="center"/>
          </w:tcPr>
          <w:p w14:paraId="31492886"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19</w:t>
            </w:r>
          </w:p>
        </w:tc>
        <w:tc>
          <w:tcPr>
            <w:tcW w:w="1134" w:type="dxa"/>
            <w:tcBorders>
              <w:top w:val="single" w:sz="4" w:space="0" w:color="000000"/>
              <w:left w:val="single" w:sz="4" w:space="0" w:color="000000"/>
              <w:bottom w:val="single" w:sz="4" w:space="0" w:color="000000"/>
              <w:right w:val="single" w:sz="4" w:space="0" w:color="000000"/>
            </w:tcBorders>
            <w:vAlign w:val="center"/>
          </w:tcPr>
          <w:p w14:paraId="5EA46176"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25</w:t>
            </w:r>
          </w:p>
        </w:tc>
        <w:tc>
          <w:tcPr>
            <w:tcW w:w="1134" w:type="dxa"/>
            <w:tcBorders>
              <w:top w:val="single" w:sz="4" w:space="0" w:color="000000"/>
              <w:left w:val="single" w:sz="4" w:space="0" w:color="000000"/>
              <w:bottom w:val="single" w:sz="4" w:space="0" w:color="000000"/>
              <w:right w:val="single" w:sz="4" w:space="0" w:color="000000"/>
            </w:tcBorders>
            <w:vAlign w:val="center"/>
          </w:tcPr>
          <w:p w14:paraId="633BE254"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27</w:t>
            </w:r>
          </w:p>
        </w:tc>
        <w:tc>
          <w:tcPr>
            <w:tcW w:w="1134" w:type="dxa"/>
            <w:tcBorders>
              <w:top w:val="single" w:sz="4" w:space="0" w:color="000000"/>
              <w:left w:val="single" w:sz="4" w:space="0" w:color="000000"/>
              <w:bottom w:val="single" w:sz="4" w:space="0" w:color="000000"/>
              <w:right w:val="single" w:sz="4" w:space="0" w:color="000000"/>
            </w:tcBorders>
            <w:vAlign w:val="center"/>
          </w:tcPr>
          <w:p w14:paraId="0B669107"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102</w:t>
            </w:r>
          </w:p>
        </w:tc>
      </w:tr>
      <w:tr w:rsidR="00084E6E" w:rsidRPr="00084E6E" w14:paraId="1DCDE993" w14:textId="77777777" w:rsidTr="001E26DD">
        <w:tc>
          <w:tcPr>
            <w:tcW w:w="9464" w:type="dxa"/>
            <w:gridSpan w:val="7"/>
            <w:tcBorders>
              <w:top w:val="single" w:sz="4" w:space="0" w:color="000000"/>
              <w:left w:val="single" w:sz="4" w:space="0" w:color="000000"/>
              <w:bottom w:val="single" w:sz="4" w:space="0" w:color="000000"/>
              <w:right w:val="single" w:sz="4" w:space="0" w:color="000000"/>
            </w:tcBorders>
          </w:tcPr>
          <w:p w14:paraId="54DC2D97"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bloom</w:t>
            </w:r>
            <w:proofErr w:type="spellEnd"/>
          </w:p>
        </w:tc>
      </w:tr>
      <w:tr w:rsidR="00084E6E" w:rsidRPr="00084E6E" w14:paraId="1059773F" w14:textId="77777777" w:rsidTr="001E26DD">
        <w:trPr>
          <w:trHeight w:val="70"/>
        </w:trPr>
        <w:tc>
          <w:tcPr>
            <w:tcW w:w="2660" w:type="dxa"/>
            <w:vAlign w:val="center"/>
            <w:hideMark/>
          </w:tcPr>
          <w:p w14:paraId="7F867F92"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Plowing</w:t>
            </w:r>
            <w:proofErr w:type="spellEnd"/>
            <w:r w:rsidRPr="00084E6E">
              <w:rPr>
                <w:rFonts w:ascii="Times New Roman" w:eastAsia="Times New Roman" w:hAnsi="Times New Roman" w:cs="Times New Roman"/>
                <w:sz w:val="28"/>
                <w:szCs w:val="28"/>
                <w:lang w:eastAsia="ru-RU"/>
              </w:rPr>
              <w:t xml:space="preserve"> (k)</w:t>
            </w:r>
          </w:p>
        </w:tc>
        <w:tc>
          <w:tcPr>
            <w:tcW w:w="1134" w:type="dxa"/>
            <w:tcBorders>
              <w:left w:val="single" w:sz="4" w:space="0" w:color="000000"/>
              <w:right w:val="single" w:sz="4" w:space="0" w:color="000000"/>
            </w:tcBorders>
            <w:vAlign w:val="center"/>
          </w:tcPr>
          <w:p w14:paraId="65D8F5B4"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17</w:t>
            </w:r>
          </w:p>
        </w:tc>
        <w:tc>
          <w:tcPr>
            <w:tcW w:w="1134" w:type="dxa"/>
            <w:tcBorders>
              <w:left w:val="single" w:sz="4" w:space="0" w:color="000000"/>
              <w:right w:val="single" w:sz="4" w:space="0" w:color="000000"/>
            </w:tcBorders>
            <w:vAlign w:val="center"/>
          </w:tcPr>
          <w:p w14:paraId="4F56E95C"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21</w:t>
            </w:r>
          </w:p>
        </w:tc>
        <w:tc>
          <w:tcPr>
            <w:tcW w:w="1134" w:type="dxa"/>
            <w:tcBorders>
              <w:left w:val="single" w:sz="4" w:space="0" w:color="000000"/>
              <w:right w:val="single" w:sz="4" w:space="0" w:color="000000"/>
            </w:tcBorders>
            <w:vAlign w:val="center"/>
          </w:tcPr>
          <w:p w14:paraId="544348A2"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23</w:t>
            </w:r>
          </w:p>
        </w:tc>
        <w:tc>
          <w:tcPr>
            <w:tcW w:w="1134" w:type="dxa"/>
            <w:tcBorders>
              <w:left w:val="single" w:sz="4" w:space="0" w:color="000000"/>
              <w:right w:val="single" w:sz="4" w:space="0" w:color="000000"/>
            </w:tcBorders>
            <w:vAlign w:val="center"/>
          </w:tcPr>
          <w:p w14:paraId="3446635E"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26</w:t>
            </w:r>
          </w:p>
        </w:tc>
        <w:tc>
          <w:tcPr>
            <w:tcW w:w="1134" w:type="dxa"/>
            <w:tcBorders>
              <w:left w:val="single" w:sz="4" w:space="0" w:color="000000"/>
              <w:right w:val="single" w:sz="4" w:space="0" w:color="000000"/>
            </w:tcBorders>
            <w:vAlign w:val="center"/>
          </w:tcPr>
          <w:p w14:paraId="0B5ED1F0"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15</w:t>
            </w:r>
          </w:p>
        </w:tc>
        <w:tc>
          <w:tcPr>
            <w:tcW w:w="1134" w:type="dxa"/>
            <w:tcBorders>
              <w:left w:val="single" w:sz="4" w:space="0" w:color="000000"/>
              <w:right w:val="single" w:sz="4" w:space="0" w:color="000000"/>
            </w:tcBorders>
            <w:vAlign w:val="center"/>
          </w:tcPr>
          <w:p w14:paraId="4FA88DEC"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102</w:t>
            </w:r>
          </w:p>
        </w:tc>
      </w:tr>
      <w:tr w:rsidR="00084E6E" w:rsidRPr="00084E6E" w14:paraId="15AD7CE2" w14:textId="77777777" w:rsidTr="001E26DD">
        <w:tc>
          <w:tcPr>
            <w:tcW w:w="2660" w:type="dxa"/>
            <w:vAlign w:val="center"/>
          </w:tcPr>
          <w:p w14:paraId="53405D90"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Chiseling</w:t>
            </w:r>
            <w:proofErr w:type="spellEnd"/>
          </w:p>
        </w:tc>
        <w:tc>
          <w:tcPr>
            <w:tcW w:w="1134" w:type="dxa"/>
            <w:tcBorders>
              <w:left w:val="single" w:sz="4" w:space="0" w:color="000000"/>
              <w:right w:val="single" w:sz="4" w:space="0" w:color="000000"/>
            </w:tcBorders>
            <w:vAlign w:val="center"/>
          </w:tcPr>
          <w:p w14:paraId="6752478F"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18</w:t>
            </w:r>
          </w:p>
        </w:tc>
        <w:tc>
          <w:tcPr>
            <w:tcW w:w="1134" w:type="dxa"/>
            <w:tcBorders>
              <w:left w:val="single" w:sz="4" w:space="0" w:color="000000"/>
              <w:right w:val="single" w:sz="4" w:space="0" w:color="000000"/>
            </w:tcBorders>
            <w:vAlign w:val="center"/>
          </w:tcPr>
          <w:p w14:paraId="5A902884"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23</w:t>
            </w:r>
          </w:p>
        </w:tc>
        <w:tc>
          <w:tcPr>
            <w:tcW w:w="1134" w:type="dxa"/>
            <w:tcBorders>
              <w:left w:val="single" w:sz="4" w:space="0" w:color="000000"/>
              <w:right w:val="single" w:sz="4" w:space="0" w:color="000000"/>
            </w:tcBorders>
            <w:vAlign w:val="center"/>
          </w:tcPr>
          <w:p w14:paraId="676F3B8C"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25</w:t>
            </w:r>
          </w:p>
        </w:tc>
        <w:tc>
          <w:tcPr>
            <w:tcW w:w="1134" w:type="dxa"/>
            <w:tcBorders>
              <w:left w:val="single" w:sz="4" w:space="0" w:color="000000"/>
              <w:right w:val="single" w:sz="4" w:space="0" w:color="000000"/>
            </w:tcBorders>
            <w:vAlign w:val="center"/>
          </w:tcPr>
          <w:p w14:paraId="314C63C5"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19</w:t>
            </w:r>
          </w:p>
        </w:tc>
        <w:tc>
          <w:tcPr>
            <w:tcW w:w="1134" w:type="dxa"/>
            <w:tcBorders>
              <w:left w:val="single" w:sz="4" w:space="0" w:color="000000"/>
              <w:right w:val="single" w:sz="4" w:space="0" w:color="000000"/>
            </w:tcBorders>
            <w:vAlign w:val="center"/>
          </w:tcPr>
          <w:p w14:paraId="5A9C4459"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13</w:t>
            </w:r>
          </w:p>
        </w:tc>
        <w:tc>
          <w:tcPr>
            <w:tcW w:w="1134" w:type="dxa"/>
            <w:tcBorders>
              <w:left w:val="single" w:sz="4" w:space="0" w:color="000000"/>
              <w:right w:val="single" w:sz="4" w:space="0" w:color="000000"/>
            </w:tcBorders>
            <w:vAlign w:val="center"/>
          </w:tcPr>
          <w:p w14:paraId="37F6E49F"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98</w:t>
            </w:r>
          </w:p>
        </w:tc>
      </w:tr>
      <w:tr w:rsidR="00084E6E" w:rsidRPr="00084E6E" w14:paraId="197712E8" w14:textId="77777777" w:rsidTr="001E26DD">
        <w:tc>
          <w:tcPr>
            <w:tcW w:w="2660" w:type="dxa"/>
            <w:vAlign w:val="center"/>
          </w:tcPr>
          <w:p w14:paraId="3B9CAAC4"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Disc</w:t>
            </w:r>
            <w:proofErr w:type="spellEnd"/>
            <w:r w:rsidRPr="00084E6E">
              <w:rPr>
                <w:rFonts w:ascii="Times New Roman" w:eastAsia="Times New Roman" w:hAnsi="Times New Roman" w:cs="Times New Roman"/>
                <w:sz w:val="28"/>
                <w:szCs w:val="28"/>
                <w:lang w:eastAsia="ru-RU"/>
              </w:rPr>
              <w:t xml:space="preserve"> </w:t>
            </w:r>
            <w:proofErr w:type="spellStart"/>
            <w:r w:rsidRPr="00084E6E">
              <w:rPr>
                <w:rFonts w:ascii="Times New Roman" w:eastAsia="Times New Roman" w:hAnsi="Times New Roman" w:cs="Times New Roman"/>
                <w:sz w:val="28"/>
                <w:szCs w:val="28"/>
                <w:lang w:eastAsia="ru-RU"/>
              </w:rPr>
              <w:t>peeling</w:t>
            </w:r>
            <w:proofErr w:type="spellEnd"/>
          </w:p>
        </w:tc>
        <w:tc>
          <w:tcPr>
            <w:tcW w:w="1134" w:type="dxa"/>
            <w:tcBorders>
              <w:top w:val="single" w:sz="4" w:space="0" w:color="000000"/>
              <w:left w:val="single" w:sz="4" w:space="0" w:color="000000"/>
              <w:right w:val="single" w:sz="4" w:space="0" w:color="000000"/>
            </w:tcBorders>
            <w:vAlign w:val="center"/>
          </w:tcPr>
          <w:p w14:paraId="044FF1AE"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18</w:t>
            </w:r>
          </w:p>
        </w:tc>
        <w:tc>
          <w:tcPr>
            <w:tcW w:w="1134" w:type="dxa"/>
            <w:tcBorders>
              <w:top w:val="single" w:sz="4" w:space="0" w:color="000000"/>
              <w:left w:val="single" w:sz="4" w:space="0" w:color="000000"/>
              <w:right w:val="single" w:sz="4" w:space="0" w:color="000000"/>
            </w:tcBorders>
            <w:vAlign w:val="center"/>
          </w:tcPr>
          <w:p w14:paraId="09F756D6"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15</w:t>
            </w:r>
          </w:p>
        </w:tc>
        <w:tc>
          <w:tcPr>
            <w:tcW w:w="1134" w:type="dxa"/>
            <w:tcBorders>
              <w:top w:val="single" w:sz="4" w:space="0" w:color="000000"/>
              <w:left w:val="single" w:sz="4" w:space="0" w:color="000000"/>
              <w:right w:val="single" w:sz="4" w:space="0" w:color="000000"/>
            </w:tcBorders>
            <w:vAlign w:val="center"/>
          </w:tcPr>
          <w:p w14:paraId="70CB132D"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16</w:t>
            </w:r>
          </w:p>
        </w:tc>
        <w:tc>
          <w:tcPr>
            <w:tcW w:w="1134" w:type="dxa"/>
            <w:tcBorders>
              <w:top w:val="single" w:sz="4" w:space="0" w:color="000000"/>
              <w:left w:val="single" w:sz="4" w:space="0" w:color="000000"/>
              <w:right w:val="single" w:sz="4" w:space="0" w:color="000000"/>
            </w:tcBorders>
            <w:vAlign w:val="center"/>
          </w:tcPr>
          <w:p w14:paraId="39AB9178"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18</w:t>
            </w:r>
          </w:p>
        </w:tc>
        <w:tc>
          <w:tcPr>
            <w:tcW w:w="1134" w:type="dxa"/>
            <w:tcBorders>
              <w:top w:val="single" w:sz="4" w:space="0" w:color="000000"/>
              <w:left w:val="single" w:sz="4" w:space="0" w:color="000000"/>
              <w:right w:val="single" w:sz="4" w:space="0" w:color="000000"/>
            </w:tcBorders>
            <w:vAlign w:val="center"/>
          </w:tcPr>
          <w:p w14:paraId="05F886A2"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19</w:t>
            </w:r>
          </w:p>
        </w:tc>
        <w:tc>
          <w:tcPr>
            <w:tcW w:w="1134" w:type="dxa"/>
            <w:tcBorders>
              <w:top w:val="single" w:sz="4" w:space="0" w:color="000000"/>
              <w:left w:val="single" w:sz="4" w:space="0" w:color="000000"/>
              <w:right w:val="single" w:sz="4" w:space="0" w:color="000000"/>
            </w:tcBorders>
            <w:vAlign w:val="center"/>
          </w:tcPr>
          <w:p w14:paraId="2A51A6C1"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86</w:t>
            </w:r>
          </w:p>
        </w:tc>
      </w:tr>
      <w:tr w:rsidR="00084E6E" w:rsidRPr="00084E6E" w14:paraId="11867FA8" w14:textId="77777777" w:rsidTr="001E26DD">
        <w:tc>
          <w:tcPr>
            <w:tcW w:w="2660" w:type="dxa"/>
            <w:vAlign w:val="center"/>
          </w:tcPr>
          <w:p w14:paraId="081D0B20"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No-till</w:t>
            </w:r>
            <w:proofErr w:type="spellEnd"/>
          </w:p>
        </w:tc>
        <w:tc>
          <w:tcPr>
            <w:tcW w:w="1134" w:type="dxa"/>
            <w:tcBorders>
              <w:left w:val="single" w:sz="4" w:space="0" w:color="000000"/>
              <w:bottom w:val="single" w:sz="4" w:space="0" w:color="000000"/>
              <w:right w:val="single" w:sz="4" w:space="0" w:color="000000"/>
            </w:tcBorders>
            <w:vAlign w:val="center"/>
          </w:tcPr>
          <w:p w14:paraId="5D4090FB"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13</w:t>
            </w:r>
          </w:p>
        </w:tc>
        <w:tc>
          <w:tcPr>
            <w:tcW w:w="1134" w:type="dxa"/>
            <w:tcBorders>
              <w:left w:val="single" w:sz="4" w:space="0" w:color="000000"/>
              <w:bottom w:val="single" w:sz="4" w:space="0" w:color="000000"/>
              <w:right w:val="single" w:sz="4" w:space="0" w:color="000000"/>
            </w:tcBorders>
            <w:vAlign w:val="center"/>
          </w:tcPr>
          <w:p w14:paraId="1106DC88"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16</w:t>
            </w:r>
          </w:p>
        </w:tc>
        <w:tc>
          <w:tcPr>
            <w:tcW w:w="1134" w:type="dxa"/>
            <w:tcBorders>
              <w:left w:val="single" w:sz="4" w:space="0" w:color="000000"/>
              <w:bottom w:val="single" w:sz="4" w:space="0" w:color="000000"/>
              <w:right w:val="single" w:sz="4" w:space="0" w:color="000000"/>
            </w:tcBorders>
            <w:vAlign w:val="center"/>
          </w:tcPr>
          <w:p w14:paraId="4F46FDBC"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17</w:t>
            </w:r>
          </w:p>
        </w:tc>
        <w:tc>
          <w:tcPr>
            <w:tcW w:w="1134" w:type="dxa"/>
            <w:tcBorders>
              <w:left w:val="single" w:sz="4" w:space="0" w:color="000000"/>
              <w:bottom w:val="single" w:sz="4" w:space="0" w:color="000000"/>
              <w:right w:val="single" w:sz="4" w:space="0" w:color="000000"/>
            </w:tcBorders>
            <w:vAlign w:val="center"/>
          </w:tcPr>
          <w:p w14:paraId="7180F534"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17</w:t>
            </w:r>
          </w:p>
        </w:tc>
        <w:tc>
          <w:tcPr>
            <w:tcW w:w="1134" w:type="dxa"/>
            <w:tcBorders>
              <w:left w:val="single" w:sz="4" w:space="0" w:color="000000"/>
              <w:bottom w:val="single" w:sz="4" w:space="0" w:color="000000"/>
              <w:right w:val="single" w:sz="4" w:space="0" w:color="000000"/>
            </w:tcBorders>
            <w:vAlign w:val="center"/>
          </w:tcPr>
          <w:p w14:paraId="7B4BB8E8"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19</w:t>
            </w:r>
          </w:p>
        </w:tc>
        <w:tc>
          <w:tcPr>
            <w:tcW w:w="1134" w:type="dxa"/>
            <w:tcBorders>
              <w:left w:val="single" w:sz="4" w:space="0" w:color="000000"/>
              <w:bottom w:val="single" w:sz="4" w:space="0" w:color="000000"/>
              <w:right w:val="single" w:sz="4" w:space="0" w:color="000000"/>
            </w:tcBorders>
            <w:vAlign w:val="center"/>
          </w:tcPr>
          <w:p w14:paraId="2301A793"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80</w:t>
            </w:r>
          </w:p>
        </w:tc>
      </w:tr>
      <w:tr w:rsidR="00084E6E" w:rsidRPr="00084E6E" w14:paraId="680EF1EC" w14:textId="77777777" w:rsidTr="001E26DD">
        <w:tc>
          <w:tcPr>
            <w:tcW w:w="9464" w:type="dxa"/>
            <w:gridSpan w:val="7"/>
            <w:tcBorders>
              <w:top w:val="single" w:sz="4" w:space="0" w:color="000000"/>
              <w:left w:val="single" w:sz="4" w:space="0" w:color="000000"/>
              <w:bottom w:val="single" w:sz="4" w:space="0" w:color="000000"/>
              <w:right w:val="single" w:sz="4" w:space="0" w:color="000000"/>
            </w:tcBorders>
          </w:tcPr>
          <w:p w14:paraId="6FDC0DEB"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full</w:t>
            </w:r>
            <w:proofErr w:type="spellEnd"/>
            <w:r w:rsidRPr="00084E6E">
              <w:rPr>
                <w:rFonts w:ascii="Times New Roman" w:eastAsia="Times New Roman" w:hAnsi="Times New Roman" w:cs="Times New Roman"/>
                <w:sz w:val="28"/>
                <w:szCs w:val="28"/>
                <w:lang w:eastAsia="ru-RU"/>
              </w:rPr>
              <w:t xml:space="preserve"> </w:t>
            </w:r>
            <w:proofErr w:type="spellStart"/>
            <w:r w:rsidRPr="00084E6E">
              <w:rPr>
                <w:rFonts w:ascii="Times New Roman" w:eastAsia="Times New Roman" w:hAnsi="Times New Roman" w:cs="Times New Roman"/>
                <w:sz w:val="28"/>
                <w:szCs w:val="28"/>
                <w:lang w:eastAsia="ru-RU"/>
              </w:rPr>
              <w:t>ripeness</w:t>
            </w:r>
            <w:proofErr w:type="spellEnd"/>
          </w:p>
        </w:tc>
      </w:tr>
      <w:tr w:rsidR="00084E6E" w:rsidRPr="00084E6E" w14:paraId="6C1EEE28" w14:textId="77777777" w:rsidTr="001E26DD">
        <w:tc>
          <w:tcPr>
            <w:tcW w:w="2660" w:type="dxa"/>
            <w:vAlign w:val="center"/>
            <w:hideMark/>
          </w:tcPr>
          <w:p w14:paraId="2063C6D3"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Plowing</w:t>
            </w:r>
            <w:proofErr w:type="spellEnd"/>
            <w:r w:rsidRPr="00084E6E">
              <w:rPr>
                <w:rFonts w:ascii="Times New Roman" w:eastAsia="Times New Roman" w:hAnsi="Times New Roman" w:cs="Times New Roman"/>
                <w:sz w:val="28"/>
                <w:szCs w:val="28"/>
                <w:lang w:eastAsia="ru-RU"/>
              </w:rPr>
              <w:t xml:space="preserve"> (k)</w:t>
            </w:r>
          </w:p>
        </w:tc>
        <w:tc>
          <w:tcPr>
            <w:tcW w:w="1134" w:type="dxa"/>
            <w:tcBorders>
              <w:left w:val="single" w:sz="4" w:space="0" w:color="000000"/>
              <w:right w:val="single" w:sz="4" w:space="0" w:color="000000"/>
            </w:tcBorders>
            <w:vAlign w:val="center"/>
          </w:tcPr>
          <w:p w14:paraId="2ECF4932"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w:t>
            </w:r>
          </w:p>
        </w:tc>
        <w:tc>
          <w:tcPr>
            <w:tcW w:w="1134" w:type="dxa"/>
            <w:tcBorders>
              <w:left w:val="single" w:sz="4" w:space="0" w:color="000000"/>
              <w:right w:val="single" w:sz="4" w:space="0" w:color="000000"/>
            </w:tcBorders>
            <w:vAlign w:val="center"/>
          </w:tcPr>
          <w:p w14:paraId="6137D403"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w:t>
            </w:r>
          </w:p>
        </w:tc>
        <w:tc>
          <w:tcPr>
            <w:tcW w:w="1134" w:type="dxa"/>
            <w:tcBorders>
              <w:left w:val="single" w:sz="4" w:space="0" w:color="000000"/>
              <w:right w:val="single" w:sz="4" w:space="0" w:color="000000"/>
            </w:tcBorders>
            <w:vAlign w:val="center"/>
          </w:tcPr>
          <w:p w14:paraId="35CD508E"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w:t>
            </w:r>
          </w:p>
        </w:tc>
        <w:tc>
          <w:tcPr>
            <w:tcW w:w="1134" w:type="dxa"/>
            <w:tcBorders>
              <w:left w:val="single" w:sz="4" w:space="0" w:color="000000"/>
              <w:right w:val="single" w:sz="4" w:space="0" w:color="000000"/>
            </w:tcBorders>
            <w:vAlign w:val="center"/>
          </w:tcPr>
          <w:p w14:paraId="20982CC8"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w:t>
            </w:r>
          </w:p>
        </w:tc>
        <w:tc>
          <w:tcPr>
            <w:tcW w:w="1134" w:type="dxa"/>
            <w:tcBorders>
              <w:left w:val="single" w:sz="4" w:space="0" w:color="000000"/>
              <w:right w:val="single" w:sz="4" w:space="0" w:color="000000"/>
            </w:tcBorders>
            <w:vAlign w:val="center"/>
          </w:tcPr>
          <w:p w14:paraId="08FABC4B"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w:t>
            </w:r>
          </w:p>
        </w:tc>
        <w:tc>
          <w:tcPr>
            <w:tcW w:w="1134" w:type="dxa"/>
            <w:tcBorders>
              <w:left w:val="single" w:sz="4" w:space="0" w:color="000000"/>
              <w:right w:val="single" w:sz="4" w:space="0" w:color="000000"/>
            </w:tcBorders>
            <w:vAlign w:val="center"/>
          </w:tcPr>
          <w:p w14:paraId="16162F3D"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w:t>
            </w:r>
          </w:p>
        </w:tc>
      </w:tr>
      <w:tr w:rsidR="00084E6E" w:rsidRPr="00084E6E" w14:paraId="0FAA1080" w14:textId="77777777" w:rsidTr="001E26DD">
        <w:tc>
          <w:tcPr>
            <w:tcW w:w="2660" w:type="dxa"/>
            <w:vAlign w:val="center"/>
          </w:tcPr>
          <w:p w14:paraId="79A35ACE"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Chiseling</w:t>
            </w:r>
            <w:proofErr w:type="spellEnd"/>
          </w:p>
        </w:tc>
        <w:tc>
          <w:tcPr>
            <w:tcW w:w="1134" w:type="dxa"/>
            <w:tcBorders>
              <w:left w:val="single" w:sz="4" w:space="0" w:color="000000"/>
              <w:right w:val="single" w:sz="4" w:space="0" w:color="000000"/>
            </w:tcBorders>
            <w:vAlign w:val="center"/>
          </w:tcPr>
          <w:p w14:paraId="0ADF8ECB"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w:t>
            </w:r>
          </w:p>
        </w:tc>
        <w:tc>
          <w:tcPr>
            <w:tcW w:w="1134" w:type="dxa"/>
            <w:tcBorders>
              <w:left w:val="single" w:sz="4" w:space="0" w:color="000000"/>
              <w:right w:val="single" w:sz="4" w:space="0" w:color="000000"/>
            </w:tcBorders>
            <w:vAlign w:val="center"/>
          </w:tcPr>
          <w:p w14:paraId="3D75C243"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w:t>
            </w:r>
          </w:p>
        </w:tc>
        <w:tc>
          <w:tcPr>
            <w:tcW w:w="1134" w:type="dxa"/>
            <w:tcBorders>
              <w:left w:val="single" w:sz="4" w:space="0" w:color="000000"/>
              <w:right w:val="single" w:sz="4" w:space="0" w:color="000000"/>
            </w:tcBorders>
            <w:vAlign w:val="center"/>
          </w:tcPr>
          <w:p w14:paraId="69AA46E0"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w:t>
            </w:r>
          </w:p>
        </w:tc>
        <w:tc>
          <w:tcPr>
            <w:tcW w:w="1134" w:type="dxa"/>
            <w:tcBorders>
              <w:left w:val="single" w:sz="4" w:space="0" w:color="000000"/>
              <w:right w:val="single" w:sz="4" w:space="0" w:color="000000"/>
            </w:tcBorders>
            <w:vAlign w:val="center"/>
          </w:tcPr>
          <w:p w14:paraId="446DE49A"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w:t>
            </w:r>
          </w:p>
        </w:tc>
        <w:tc>
          <w:tcPr>
            <w:tcW w:w="1134" w:type="dxa"/>
            <w:tcBorders>
              <w:left w:val="single" w:sz="4" w:space="0" w:color="000000"/>
              <w:right w:val="single" w:sz="4" w:space="0" w:color="000000"/>
            </w:tcBorders>
            <w:vAlign w:val="center"/>
          </w:tcPr>
          <w:p w14:paraId="46E7D0FF"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w:t>
            </w:r>
          </w:p>
        </w:tc>
        <w:tc>
          <w:tcPr>
            <w:tcW w:w="1134" w:type="dxa"/>
            <w:tcBorders>
              <w:left w:val="single" w:sz="4" w:space="0" w:color="000000"/>
              <w:right w:val="single" w:sz="4" w:space="0" w:color="000000"/>
            </w:tcBorders>
            <w:vAlign w:val="center"/>
          </w:tcPr>
          <w:p w14:paraId="46499370"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w:t>
            </w:r>
          </w:p>
        </w:tc>
      </w:tr>
      <w:tr w:rsidR="00084E6E" w:rsidRPr="00084E6E" w14:paraId="4953FCE5" w14:textId="77777777" w:rsidTr="001E26DD">
        <w:tc>
          <w:tcPr>
            <w:tcW w:w="2660" w:type="dxa"/>
            <w:vAlign w:val="center"/>
          </w:tcPr>
          <w:p w14:paraId="0A47A5B1"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Disc</w:t>
            </w:r>
            <w:proofErr w:type="spellEnd"/>
            <w:r w:rsidRPr="00084E6E">
              <w:rPr>
                <w:rFonts w:ascii="Times New Roman" w:eastAsia="Times New Roman" w:hAnsi="Times New Roman" w:cs="Times New Roman"/>
                <w:sz w:val="28"/>
                <w:szCs w:val="28"/>
                <w:lang w:eastAsia="ru-RU"/>
              </w:rPr>
              <w:t xml:space="preserve"> </w:t>
            </w:r>
            <w:proofErr w:type="spellStart"/>
            <w:r w:rsidRPr="00084E6E">
              <w:rPr>
                <w:rFonts w:ascii="Times New Roman" w:eastAsia="Times New Roman" w:hAnsi="Times New Roman" w:cs="Times New Roman"/>
                <w:sz w:val="28"/>
                <w:szCs w:val="28"/>
                <w:lang w:eastAsia="ru-RU"/>
              </w:rPr>
              <w:t>peeling</w:t>
            </w:r>
            <w:proofErr w:type="spellEnd"/>
          </w:p>
        </w:tc>
        <w:tc>
          <w:tcPr>
            <w:tcW w:w="1134" w:type="dxa"/>
            <w:tcBorders>
              <w:top w:val="single" w:sz="4" w:space="0" w:color="000000"/>
              <w:left w:val="single" w:sz="4" w:space="0" w:color="000000"/>
              <w:right w:val="single" w:sz="4" w:space="0" w:color="000000"/>
            </w:tcBorders>
            <w:vAlign w:val="center"/>
          </w:tcPr>
          <w:p w14:paraId="79AC2AB3"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w:t>
            </w:r>
          </w:p>
        </w:tc>
        <w:tc>
          <w:tcPr>
            <w:tcW w:w="1134" w:type="dxa"/>
            <w:tcBorders>
              <w:top w:val="single" w:sz="4" w:space="0" w:color="000000"/>
              <w:left w:val="single" w:sz="4" w:space="0" w:color="000000"/>
              <w:right w:val="single" w:sz="4" w:space="0" w:color="000000"/>
            </w:tcBorders>
            <w:vAlign w:val="center"/>
          </w:tcPr>
          <w:p w14:paraId="5CEF0618"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w:t>
            </w:r>
          </w:p>
        </w:tc>
        <w:tc>
          <w:tcPr>
            <w:tcW w:w="1134" w:type="dxa"/>
            <w:tcBorders>
              <w:top w:val="single" w:sz="4" w:space="0" w:color="000000"/>
              <w:left w:val="single" w:sz="4" w:space="0" w:color="000000"/>
              <w:right w:val="single" w:sz="4" w:space="0" w:color="000000"/>
            </w:tcBorders>
            <w:vAlign w:val="center"/>
          </w:tcPr>
          <w:p w14:paraId="58C9A44E"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w:t>
            </w:r>
          </w:p>
        </w:tc>
        <w:tc>
          <w:tcPr>
            <w:tcW w:w="1134" w:type="dxa"/>
            <w:tcBorders>
              <w:top w:val="single" w:sz="4" w:space="0" w:color="000000"/>
              <w:left w:val="single" w:sz="4" w:space="0" w:color="000000"/>
              <w:right w:val="single" w:sz="4" w:space="0" w:color="000000"/>
            </w:tcBorders>
            <w:vAlign w:val="center"/>
          </w:tcPr>
          <w:p w14:paraId="4AB11928"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w:t>
            </w:r>
          </w:p>
        </w:tc>
        <w:tc>
          <w:tcPr>
            <w:tcW w:w="1134" w:type="dxa"/>
            <w:tcBorders>
              <w:top w:val="single" w:sz="4" w:space="0" w:color="000000"/>
              <w:left w:val="single" w:sz="4" w:space="0" w:color="000000"/>
              <w:right w:val="single" w:sz="4" w:space="0" w:color="000000"/>
            </w:tcBorders>
            <w:vAlign w:val="center"/>
          </w:tcPr>
          <w:p w14:paraId="071EDEB0"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3</w:t>
            </w:r>
          </w:p>
        </w:tc>
        <w:tc>
          <w:tcPr>
            <w:tcW w:w="1134" w:type="dxa"/>
            <w:tcBorders>
              <w:top w:val="single" w:sz="4" w:space="0" w:color="000000"/>
              <w:left w:val="single" w:sz="4" w:space="0" w:color="000000"/>
              <w:right w:val="single" w:sz="4" w:space="0" w:color="000000"/>
            </w:tcBorders>
            <w:vAlign w:val="center"/>
          </w:tcPr>
          <w:p w14:paraId="4651C088"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6</w:t>
            </w:r>
          </w:p>
        </w:tc>
      </w:tr>
      <w:tr w:rsidR="00084E6E" w:rsidRPr="00084E6E" w14:paraId="79BBAE98" w14:textId="77777777" w:rsidTr="001E26DD">
        <w:tc>
          <w:tcPr>
            <w:tcW w:w="2660" w:type="dxa"/>
            <w:vAlign w:val="center"/>
            <w:hideMark/>
          </w:tcPr>
          <w:p w14:paraId="3619AEB7"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No-till</w:t>
            </w:r>
            <w:proofErr w:type="spellEnd"/>
          </w:p>
        </w:tc>
        <w:tc>
          <w:tcPr>
            <w:tcW w:w="1134" w:type="dxa"/>
            <w:tcBorders>
              <w:left w:val="single" w:sz="4" w:space="0" w:color="000000"/>
              <w:bottom w:val="single" w:sz="4" w:space="0" w:color="000000"/>
              <w:right w:val="single" w:sz="4" w:space="0" w:color="000000"/>
            </w:tcBorders>
            <w:vAlign w:val="center"/>
          </w:tcPr>
          <w:p w14:paraId="12506DF0"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w:t>
            </w:r>
          </w:p>
        </w:tc>
        <w:tc>
          <w:tcPr>
            <w:tcW w:w="1134" w:type="dxa"/>
            <w:tcBorders>
              <w:left w:val="single" w:sz="4" w:space="0" w:color="000000"/>
              <w:bottom w:val="single" w:sz="4" w:space="0" w:color="000000"/>
              <w:right w:val="single" w:sz="4" w:space="0" w:color="000000"/>
            </w:tcBorders>
            <w:vAlign w:val="center"/>
          </w:tcPr>
          <w:p w14:paraId="3296404B"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w:t>
            </w:r>
          </w:p>
        </w:tc>
        <w:tc>
          <w:tcPr>
            <w:tcW w:w="1134" w:type="dxa"/>
            <w:tcBorders>
              <w:left w:val="single" w:sz="4" w:space="0" w:color="000000"/>
              <w:bottom w:val="single" w:sz="4" w:space="0" w:color="000000"/>
              <w:right w:val="single" w:sz="4" w:space="0" w:color="000000"/>
            </w:tcBorders>
            <w:vAlign w:val="center"/>
          </w:tcPr>
          <w:p w14:paraId="492D4840"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w:t>
            </w:r>
          </w:p>
        </w:tc>
        <w:tc>
          <w:tcPr>
            <w:tcW w:w="1134" w:type="dxa"/>
            <w:tcBorders>
              <w:left w:val="single" w:sz="4" w:space="0" w:color="000000"/>
              <w:bottom w:val="single" w:sz="4" w:space="0" w:color="000000"/>
              <w:right w:val="single" w:sz="4" w:space="0" w:color="000000"/>
            </w:tcBorders>
            <w:vAlign w:val="center"/>
          </w:tcPr>
          <w:p w14:paraId="69399245"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w:t>
            </w:r>
          </w:p>
        </w:tc>
        <w:tc>
          <w:tcPr>
            <w:tcW w:w="1134" w:type="dxa"/>
            <w:tcBorders>
              <w:left w:val="single" w:sz="4" w:space="0" w:color="000000"/>
              <w:bottom w:val="single" w:sz="4" w:space="0" w:color="000000"/>
              <w:right w:val="single" w:sz="4" w:space="0" w:color="000000"/>
            </w:tcBorders>
            <w:vAlign w:val="center"/>
          </w:tcPr>
          <w:p w14:paraId="60AD44CB"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3</w:t>
            </w:r>
          </w:p>
        </w:tc>
        <w:tc>
          <w:tcPr>
            <w:tcW w:w="1134" w:type="dxa"/>
            <w:tcBorders>
              <w:left w:val="single" w:sz="4" w:space="0" w:color="000000"/>
              <w:bottom w:val="single" w:sz="4" w:space="0" w:color="000000"/>
              <w:right w:val="single" w:sz="4" w:space="0" w:color="000000"/>
            </w:tcBorders>
            <w:vAlign w:val="center"/>
          </w:tcPr>
          <w:p w14:paraId="723516E1"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5</w:t>
            </w:r>
          </w:p>
        </w:tc>
      </w:tr>
    </w:tbl>
    <w:p w14:paraId="3025FCF9" w14:textId="77777777" w:rsidR="00084E6E" w:rsidRDefault="00084E6E" w:rsidP="00084E6E">
      <w:pPr>
        <w:widowControl w:val="0"/>
        <w:tabs>
          <w:tab w:val="left" w:pos="0"/>
        </w:tabs>
        <w:spacing w:after="0" w:line="360" w:lineRule="auto"/>
        <w:ind w:firstLine="709"/>
        <w:jc w:val="both"/>
        <w:rPr>
          <w:rFonts w:ascii="Times New Roman" w:eastAsia="Times New Roman" w:hAnsi="Times New Roman" w:cs="Times New Roman"/>
          <w:sz w:val="28"/>
          <w:szCs w:val="28"/>
          <w:lang w:eastAsia="ru-RU"/>
        </w:rPr>
      </w:pPr>
    </w:p>
    <w:p w14:paraId="3C66AAC2" w14:textId="77777777" w:rsidR="00AC372C" w:rsidRPr="00E404EA" w:rsidRDefault="00AC372C" w:rsidP="00AC372C">
      <w:pPr>
        <w:widowControl w:val="0"/>
        <w:tabs>
          <w:tab w:val="left" w:pos="0"/>
        </w:tabs>
        <w:spacing w:after="0" w:line="360" w:lineRule="auto"/>
        <w:ind w:firstLine="709"/>
        <w:jc w:val="both"/>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t>This indicator was lowest in option 4, where no tillage was carried out and amounted to 1.51.</w:t>
      </w:r>
    </w:p>
    <w:p w14:paraId="49B1A732" w14:textId="77777777" w:rsidR="00AC372C" w:rsidRDefault="00AC372C" w:rsidP="00AC372C">
      <w:pPr>
        <w:widowControl w:val="0"/>
        <w:tabs>
          <w:tab w:val="left" w:pos="0"/>
        </w:tabs>
        <w:spacing w:after="0" w:line="360" w:lineRule="auto"/>
        <w:ind w:firstLine="709"/>
        <w:jc w:val="both"/>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t>Before harvesting corn, the number of agronomically valuable aggregates decreased in all options, but as in the first period of determination, they were greatest in options 2 and 3, which exceeded the control by 0.1 and 0.2, respectively.</w:t>
      </w:r>
    </w:p>
    <w:p w14:paraId="3F681762" w14:textId="77777777" w:rsidR="00185753" w:rsidRPr="00E404EA" w:rsidRDefault="00185753" w:rsidP="00AC372C">
      <w:pPr>
        <w:widowControl w:val="0"/>
        <w:tabs>
          <w:tab w:val="left" w:pos="0"/>
        </w:tabs>
        <w:spacing w:after="0" w:line="360" w:lineRule="auto"/>
        <w:ind w:firstLine="709"/>
        <w:jc w:val="both"/>
        <w:rPr>
          <w:rFonts w:ascii="Times New Roman" w:eastAsia="Times New Roman" w:hAnsi="Times New Roman" w:cs="Times New Roman"/>
          <w:sz w:val="28"/>
          <w:szCs w:val="28"/>
          <w:lang w:val="en-US" w:eastAsia="ru-RU"/>
        </w:rPr>
      </w:pPr>
    </w:p>
    <w:p w14:paraId="1755EBDC" w14:textId="77777777" w:rsidR="00084E6E" w:rsidRPr="00E404EA" w:rsidRDefault="00084E6E" w:rsidP="00C31FE8">
      <w:pPr>
        <w:widowControl w:val="0"/>
        <w:tabs>
          <w:tab w:val="left" w:pos="284"/>
        </w:tabs>
        <w:spacing w:after="0" w:line="360" w:lineRule="auto"/>
        <w:ind w:left="1560" w:hanging="1560"/>
        <w:jc w:val="both"/>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lastRenderedPageBreak/>
        <w:t>Table 4 - Dynamics of soil structure in the 0-30 cm layer depending on the method of its main cultivation under corn crops</w:t>
      </w:r>
    </w:p>
    <w:tbl>
      <w:tblPr>
        <w:tblW w:w="9322" w:type="dxa"/>
        <w:tblLook w:val="04A0" w:firstRow="1" w:lastRow="0" w:firstColumn="1" w:lastColumn="0" w:noHBand="0" w:noVBand="1"/>
      </w:tblPr>
      <w:tblGrid>
        <w:gridCol w:w="2943"/>
        <w:gridCol w:w="2127"/>
        <w:gridCol w:w="2268"/>
        <w:gridCol w:w="1984"/>
      </w:tblGrid>
      <w:tr w:rsidR="00084E6E" w:rsidRPr="00084E6E" w14:paraId="2B308F7C" w14:textId="77777777" w:rsidTr="001E26DD">
        <w:trPr>
          <w:trHeight w:val="92"/>
        </w:trPr>
        <w:tc>
          <w:tcPr>
            <w:tcW w:w="2943" w:type="dxa"/>
            <w:vMerge w:val="restart"/>
            <w:tcBorders>
              <w:top w:val="single" w:sz="4" w:space="0" w:color="auto"/>
              <w:left w:val="single" w:sz="4" w:space="0" w:color="auto"/>
              <w:bottom w:val="single" w:sz="4" w:space="0" w:color="auto"/>
              <w:right w:val="single" w:sz="4" w:space="0" w:color="auto"/>
            </w:tcBorders>
            <w:hideMark/>
          </w:tcPr>
          <w:p w14:paraId="564627EB" w14:textId="77777777" w:rsidR="00084E6E" w:rsidRPr="00E404EA"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t>Reception of basic soil treatment</w:t>
            </w:r>
          </w:p>
        </w:tc>
        <w:tc>
          <w:tcPr>
            <w:tcW w:w="4395" w:type="dxa"/>
            <w:gridSpan w:val="2"/>
            <w:tcBorders>
              <w:top w:val="single" w:sz="4" w:space="0" w:color="auto"/>
              <w:left w:val="single" w:sz="4" w:space="0" w:color="auto"/>
              <w:bottom w:val="single" w:sz="4" w:space="0" w:color="auto"/>
              <w:right w:val="single" w:sz="4" w:space="0" w:color="auto"/>
            </w:tcBorders>
            <w:hideMark/>
          </w:tcPr>
          <w:p w14:paraId="5C7649C5"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Aggregate</w:t>
            </w:r>
            <w:proofErr w:type="spellEnd"/>
            <w:r w:rsidRPr="00084E6E">
              <w:rPr>
                <w:rFonts w:ascii="Times New Roman" w:eastAsia="Times New Roman" w:hAnsi="Times New Roman" w:cs="Times New Roman"/>
                <w:sz w:val="28"/>
                <w:szCs w:val="28"/>
                <w:lang w:eastAsia="ru-RU"/>
              </w:rPr>
              <w:t xml:space="preserve"> </w:t>
            </w:r>
            <w:proofErr w:type="spellStart"/>
            <w:r w:rsidRPr="00084E6E">
              <w:rPr>
                <w:rFonts w:ascii="Times New Roman" w:eastAsia="Times New Roman" w:hAnsi="Times New Roman" w:cs="Times New Roman"/>
                <w:sz w:val="28"/>
                <w:szCs w:val="28"/>
                <w:lang w:eastAsia="ru-RU"/>
              </w:rPr>
              <w:t>size</w:t>
            </w:r>
            <w:proofErr w:type="spellEnd"/>
            <w:r w:rsidRPr="00084E6E">
              <w:rPr>
                <w:rFonts w:ascii="Times New Roman" w:eastAsia="Times New Roman" w:hAnsi="Times New Roman" w:cs="Times New Roman"/>
                <w:sz w:val="28"/>
                <w:szCs w:val="28"/>
                <w:lang w:eastAsia="ru-RU"/>
              </w:rPr>
              <w:t>, %</w:t>
            </w:r>
          </w:p>
        </w:tc>
        <w:tc>
          <w:tcPr>
            <w:tcW w:w="1984" w:type="dxa"/>
            <w:vMerge w:val="restart"/>
            <w:tcBorders>
              <w:top w:val="single" w:sz="4" w:space="0" w:color="auto"/>
              <w:left w:val="single" w:sz="4" w:space="0" w:color="auto"/>
              <w:bottom w:val="single" w:sz="4" w:space="0" w:color="auto"/>
              <w:right w:val="single" w:sz="4" w:space="0" w:color="auto"/>
            </w:tcBorders>
            <w:hideMark/>
          </w:tcPr>
          <w:p w14:paraId="40F8FDE2"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Structurality</w:t>
            </w:r>
            <w:proofErr w:type="spellEnd"/>
            <w:r w:rsidRPr="00084E6E">
              <w:rPr>
                <w:rFonts w:ascii="Times New Roman" w:eastAsia="Times New Roman" w:hAnsi="Times New Roman" w:cs="Times New Roman"/>
                <w:sz w:val="28"/>
                <w:szCs w:val="28"/>
                <w:lang w:eastAsia="ru-RU"/>
              </w:rPr>
              <w:t xml:space="preserve"> </w:t>
            </w:r>
            <w:proofErr w:type="spellStart"/>
            <w:r w:rsidRPr="00084E6E">
              <w:rPr>
                <w:rFonts w:ascii="Times New Roman" w:eastAsia="Times New Roman" w:hAnsi="Times New Roman" w:cs="Times New Roman"/>
                <w:sz w:val="28"/>
                <w:szCs w:val="28"/>
                <w:lang w:eastAsia="ru-RU"/>
              </w:rPr>
              <w:t>coefficient</w:t>
            </w:r>
            <w:proofErr w:type="spellEnd"/>
          </w:p>
        </w:tc>
      </w:tr>
      <w:tr w:rsidR="00084E6E" w:rsidRPr="00084E6E" w14:paraId="41064711" w14:textId="77777777" w:rsidTr="001E26DD">
        <w:trPr>
          <w:trHeight w:val="70"/>
        </w:trPr>
        <w:tc>
          <w:tcPr>
            <w:tcW w:w="2943" w:type="dxa"/>
            <w:vMerge/>
            <w:tcBorders>
              <w:top w:val="single" w:sz="4" w:space="0" w:color="auto"/>
              <w:left w:val="single" w:sz="4" w:space="0" w:color="auto"/>
              <w:bottom w:val="single" w:sz="4" w:space="0" w:color="auto"/>
              <w:right w:val="single" w:sz="4" w:space="0" w:color="auto"/>
            </w:tcBorders>
            <w:vAlign w:val="center"/>
            <w:hideMark/>
          </w:tcPr>
          <w:p w14:paraId="00FD4D5C"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
        </w:tc>
        <w:tc>
          <w:tcPr>
            <w:tcW w:w="2127" w:type="dxa"/>
            <w:tcBorders>
              <w:top w:val="single" w:sz="4" w:space="0" w:color="auto"/>
              <w:left w:val="single" w:sz="4" w:space="0" w:color="auto"/>
              <w:right w:val="single" w:sz="4" w:space="0" w:color="auto"/>
            </w:tcBorders>
            <w:hideMark/>
          </w:tcPr>
          <w:p w14:paraId="108D7693"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&gt;0.25+&lt;10</w:t>
            </w:r>
          </w:p>
        </w:tc>
        <w:tc>
          <w:tcPr>
            <w:tcW w:w="2268" w:type="dxa"/>
            <w:tcBorders>
              <w:top w:val="single" w:sz="4" w:space="0" w:color="auto"/>
              <w:left w:val="single" w:sz="4" w:space="0" w:color="auto"/>
              <w:right w:val="single" w:sz="4" w:space="0" w:color="auto"/>
            </w:tcBorders>
            <w:hideMark/>
          </w:tcPr>
          <w:p w14:paraId="1E0AA911"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&lt;0.25+&gt;10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A04B0FB"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
        </w:tc>
      </w:tr>
      <w:tr w:rsidR="00084E6E" w:rsidRPr="00084E6E" w14:paraId="6115742E" w14:textId="77777777" w:rsidTr="001E26DD">
        <w:trPr>
          <w:trHeight w:val="77"/>
        </w:trPr>
        <w:tc>
          <w:tcPr>
            <w:tcW w:w="9322" w:type="dxa"/>
            <w:gridSpan w:val="4"/>
            <w:tcBorders>
              <w:top w:val="single" w:sz="4" w:space="0" w:color="auto"/>
              <w:left w:val="single" w:sz="4" w:space="0" w:color="auto"/>
              <w:bottom w:val="single" w:sz="4" w:space="0" w:color="auto"/>
              <w:right w:val="single" w:sz="4" w:space="0" w:color="auto"/>
            </w:tcBorders>
            <w:hideMark/>
          </w:tcPr>
          <w:p w14:paraId="28E12A03"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shoots</w:t>
            </w:r>
            <w:proofErr w:type="spellEnd"/>
          </w:p>
        </w:tc>
      </w:tr>
      <w:tr w:rsidR="00084E6E" w:rsidRPr="00084E6E" w14:paraId="3073A1B0" w14:textId="77777777" w:rsidTr="001E26DD">
        <w:tc>
          <w:tcPr>
            <w:tcW w:w="2943" w:type="dxa"/>
            <w:tcBorders>
              <w:top w:val="single" w:sz="4" w:space="0" w:color="auto"/>
              <w:left w:val="single" w:sz="4" w:space="0" w:color="auto"/>
              <w:bottom w:val="single" w:sz="4" w:space="0" w:color="auto"/>
              <w:right w:val="single" w:sz="4" w:space="0" w:color="auto"/>
            </w:tcBorders>
            <w:hideMark/>
          </w:tcPr>
          <w:p w14:paraId="0F16E04E"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Plowing</w:t>
            </w:r>
            <w:proofErr w:type="spellEnd"/>
            <w:r w:rsidRPr="00084E6E">
              <w:rPr>
                <w:rFonts w:ascii="Times New Roman" w:eastAsia="Times New Roman" w:hAnsi="Times New Roman" w:cs="Times New Roman"/>
                <w:sz w:val="28"/>
                <w:szCs w:val="28"/>
                <w:lang w:eastAsia="ru-RU"/>
              </w:rPr>
              <w:t xml:space="preserve"> (k)</w:t>
            </w:r>
          </w:p>
        </w:tc>
        <w:tc>
          <w:tcPr>
            <w:tcW w:w="2127" w:type="dxa"/>
            <w:tcBorders>
              <w:top w:val="single" w:sz="4" w:space="0" w:color="auto"/>
              <w:left w:val="single" w:sz="4" w:space="0" w:color="auto"/>
              <w:bottom w:val="single" w:sz="4" w:space="0" w:color="auto"/>
              <w:right w:val="single" w:sz="4" w:space="0" w:color="auto"/>
            </w:tcBorders>
          </w:tcPr>
          <w:p w14:paraId="7BA7D0C5"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67.9</w:t>
            </w:r>
          </w:p>
        </w:tc>
        <w:tc>
          <w:tcPr>
            <w:tcW w:w="2268" w:type="dxa"/>
            <w:tcBorders>
              <w:top w:val="single" w:sz="4" w:space="0" w:color="auto"/>
              <w:left w:val="single" w:sz="4" w:space="0" w:color="auto"/>
              <w:bottom w:val="single" w:sz="4" w:space="0" w:color="auto"/>
              <w:right w:val="single" w:sz="4" w:space="0" w:color="auto"/>
            </w:tcBorders>
          </w:tcPr>
          <w:p w14:paraId="70011DDC"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32.1</w:t>
            </w:r>
          </w:p>
        </w:tc>
        <w:tc>
          <w:tcPr>
            <w:tcW w:w="1984" w:type="dxa"/>
            <w:tcBorders>
              <w:top w:val="single" w:sz="4" w:space="0" w:color="auto"/>
              <w:left w:val="single" w:sz="4" w:space="0" w:color="auto"/>
              <w:bottom w:val="single" w:sz="4" w:space="0" w:color="auto"/>
              <w:right w:val="single" w:sz="4" w:space="0" w:color="auto"/>
            </w:tcBorders>
          </w:tcPr>
          <w:p w14:paraId="75E36A58"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2.12</w:t>
            </w:r>
          </w:p>
        </w:tc>
      </w:tr>
      <w:tr w:rsidR="00084E6E" w:rsidRPr="00084E6E" w14:paraId="43F78FB1" w14:textId="77777777" w:rsidTr="001E26DD">
        <w:tc>
          <w:tcPr>
            <w:tcW w:w="2943" w:type="dxa"/>
            <w:tcBorders>
              <w:top w:val="single" w:sz="4" w:space="0" w:color="auto"/>
              <w:left w:val="single" w:sz="4" w:space="0" w:color="auto"/>
              <w:bottom w:val="single" w:sz="4" w:space="0" w:color="auto"/>
              <w:right w:val="single" w:sz="4" w:space="0" w:color="auto"/>
            </w:tcBorders>
            <w:hideMark/>
          </w:tcPr>
          <w:p w14:paraId="5F0EB02E"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Chiseling</w:t>
            </w:r>
            <w:proofErr w:type="spellEnd"/>
          </w:p>
        </w:tc>
        <w:tc>
          <w:tcPr>
            <w:tcW w:w="2127" w:type="dxa"/>
            <w:tcBorders>
              <w:top w:val="single" w:sz="4" w:space="0" w:color="auto"/>
              <w:left w:val="single" w:sz="4" w:space="0" w:color="auto"/>
              <w:bottom w:val="single" w:sz="4" w:space="0" w:color="auto"/>
              <w:right w:val="single" w:sz="4" w:space="0" w:color="auto"/>
            </w:tcBorders>
          </w:tcPr>
          <w:p w14:paraId="5189CD58"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65.8</w:t>
            </w:r>
          </w:p>
        </w:tc>
        <w:tc>
          <w:tcPr>
            <w:tcW w:w="2268" w:type="dxa"/>
            <w:tcBorders>
              <w:top w:val="single" w:sz="4" w:space="0" w:color="auto"/>
              <w:left w:val="single" w:sz="4" w:space="0" w:color="auto"/>
              <w:bottom w:val="single" w:sz="4" w:space="0" w:color="auto"/>
              <w:right w:val="single" w:sz="4" w:space="0" w:color="auto"/>
            </w:tcBorders>
          </w:tcPr>
          <w:p w14:paraId="2E9793BE"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34.2</w:t>
            </w:r>
          </w:p>
        </w:tc>
        <w:tc>
          <w:tcPr>
            <w:tcW w:w="1984" w:type="dxa"/>
            <w:tcBorders>
              <w:top w:val="single" w:sz="4" w:space="0" w:color="auto"/>
              <w:left w:val="single" w:sz="4" w:space="0" w:color="auto"/>
              <w:bottom w:val="single" w:sz="4" w:space="0" w:color="auto"/>
              <w:right w:val="single" w:sz="4" w:space="0" w:color="auto"/>
            </w:tcBorders>
          </w:tcPr>
          <w:p w14:paraId="080BB3A6"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1.92</w:t>
            </w:r>
          </w:p>
        </w:tc>
      </w:tr>
      <w:tr w:rsidR="00084E6E" w:rsidRPr="00084E6E" w14:paraId="40127202" w14:textId="77777777" w:rsidTr="001E26DD">
        <w:tc>
          <w:tcPr>
            <w:tcW w:w="2943" w:type="dxa"/>
            <w:tcBorders>
              <w:top w:val="single" w:sz="4" w:space="0" w:color="auto"/>
              <w:left w:val="single" w:sz="4" w:space="0" w:color="auto"/>
              <w:bottom w:val="single" w:sz="4" w:space="0" w:color="auto"/>
              <w:right w:val="single" w:sz="4" w:space="0" w:color="auto"/>
            </w:tcBorders>
            <w:hideMark/>
          </w:tcPr>
          <w:p w14:paraId="0B504F79"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Disc</w:t>
            </w:r>
            <w:proofErr w:type="spellEnd"/>
            <w:r w:rsidRPr="00084E6E">
              <w:rPr>
                <w:rFonts w:ascii="Times New Roman" w:eastAsia="Times New Roman" w:hAnsi="Times New Roman" w:cs="Times New Roman"/>
                <w:sz w:val="28"/>
                <w:szCs w:val="28"/>
                <w:lang w:eastAsia="ru-RU"/>
              </w:rPr>
              <w:t xml:space="preserve"> </w:t>
            </w:r>
            <w:proofErr w:type="spellStart"/>
            <w:r w:rsidRPr="00084E6E">
              <w:rPr>
                <w:rFonts w:ascii="Times New Roman" w:eastAsia="Times New Roman" w:hAnsi="Times New Roman" w:cs="Times New Roman"/>
                <w:sz w:val="28"/>
                <w:szCs w:val="28"/>
                <w:lang w:eastAsia="ru-RU"/>
              </w:rPr>
              <w:t>peeling</w:t>
            </w:r>
            <w:proofErr w:type="spellEnd"/>
          </w:p>
        </w:tc>
        <w:tc>
          <w:tcPr>
            <w:tcW w:w="2127" w:type="dxa"/>
            <w:tcBorders>
              <w:top w:val="single" w:sz="4" w:space="0" w:color="auto"/>
              <w:left w:val="single" w:sz="4" w:space="0" w:color="auto"/>
              <w:bottom w:val="single" w:sz="4" w:space="0" w:color="auto"/>
              <w:right w:val="single" w:sz="4" w:space="0" w:color="auto"/>
            </w:tcBorders>
          </w:tcPr>
          <w:p w14:paraId="23058417"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63.0</w:t>
            </w:r>
          </w:p>
        </w:tc>
        <w:tc>
          <w:tcPr>
            <w:tcW w:w="2268" w:type="dxa"/>
            <w:tcBorders>
              <w:top w:val="single" w:sz="4" w:space="0" w:color="auto"/>
              <w:left w:val="single" w:sz="4" w:space="0" w:color="auto"/>
              <w:bottom w:val="single" w:sz="4" w:space="0" w:color="auto"/>
              <w:right w:val="single" w:sz="4" w:space="0" w:color="auto"/>
            </w:tcBorders>
          </w:tcPr>
          <w:p w14:paraId="25A92380"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37.0</w:t>
            </w:r>
          </w:p>
        </w:tc>
        <w:tc>
          <w:tcPr>
            <w:tcW w:w="1984" w:type="dxa"/>
            <w:tcBorders>
              <w:top w:val="single" w:sz="4" w:space="0" w:color="auto"/>
              <w:left w:val="single" w:sz="4" w:space="0" w:color="auto"/>
              <w:bottom w:val="single" w:sz="4" w:space="0" w:color="auto"/>
              <w:right w:val="single" w:sz="4" w:space="0" w:color="auto"/>
            </w:tcBorders>
          </w:tcPr>
          <w:p w14:paraId="64C3A15E"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1.70</w:t>
            </w:r>
          </w:p>
        </w:tc>
      </w:tr>
      <w:tr w:rsidR="00084E6E" w:rsidRPr="00084E6E" w14:paraId="7A2E29F5" w14:textId="77777777" w:rsidTr="001E26DD">
        <w:tc>
          <w:tcPr>
            <w:tcW w:w="2943" w:type="dxa"/>
            <w:tcBorders>
              <w:top w:val="single" w:sz="4" w:space="0" w:color="auto"/>
              <w:left w:val="single" w:sz="4" w:space="0" w:color="auto"/>
              <w:bottom w:val="single" w:sz="4" w:space="0" w:color="auto"/>
              <w:right w:val="single" w:sz="4" w:space="0" w:color="auto"/>
            </w:tcBorders>
            <w:hideMark/>
          </w:tcPr>
          <w:p w14:paraId="1EAC8EEB"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No-till</w:t>
            </w:r>
            <w:proofErr w:type="spellEnd"/>
          </w:p>
        </w:tc>
        <w:tc>
          <w:tcPr>
            <w:tcW w:w="2127" w:type="dxa"/>
            <w:tcBorders>
              <w:top w:val="single" w:sz="4" w:space="0" w:color="auto"/>
              <w:left w:val="single" w:sz="4" w:space="0" w:color="auto"/>
              <w:bottom w:val="single" w:sz="4" w:space="0" w:color="auto"/>
              <w:right w:val="single" w:sz="4" w:space="0" w:color="auto"/>
            </w:tcBorders>
          </w:tcPr>
          <w:p w14:paraId="5CF39F31"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60.1</w:t>
            </w:r>
          </w:p>
        </w:tc>
        <w:tc>
          <w:tcPr>
            <w:tcW w:w="2268" w:type="dxa"/>
            <w:tcBorders>
              <w:top w:val="single" w:sz="4" w:space="0" w:color="auto"/>
              <w:left w:val="single" w:sz="4" w:space="0" w:color="auto"/>
              <w:bottom w:val="single" w:sz="4" w:space="0" w:color="auto"/>
              <w:right w:val="single" w:sz="4" w:space="0" w:color="auto"/>
            </w:tcBorders>
          </w:tcPr>
          <w:p w14:paraId="092F0221"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39.9</w:t>
            </w:r>
          </w:p>
        </w:tc>
        <w:tc>
          <w:tcPr>
            <w:tcW w:w="1984" w:type="dxa"/>
            <w:tcBorders>
              <w:top w:val="single" w:sz="4" w:space="0" w:color="auto"/>
              <w:left w:val="single" w:sz="4" w:space="0" w:color="auto"/>
              <w:bottom w:val="single" w:sz="4" w:space="0" w:color="auto"/>
              <w:right w:val="single" w:sz="4" w:space="0" w:color="auto"/>
            </w:tcBorders>
          </w:tcPr>
          <w:p w14:paraId="6B7171F8"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1.51</w:t>
            </w:r>
          </w:p>
        </w:tc>
      </w:tr>
      <w:tr w:rsidR="00084E6E" w:rsidRPr="00084E6E" w14:paraId="73B252F3" w14:textId="77777777" w:rsidTr="001E26DD">
        <w:trPr>
          <w:trHeight w:val="77"/>
        </w:trPr>
        <w:tc>
          <w:tcPr>
            <w:tcW w:w="9322" w:type="dxa"/>
            <w:gridSpan w:val="4"/>
            <w:tcBorders>
              <w:top w:val="single" w:sz="4" w:space="0" w:color="auto"/>
              <w:left w:val="single" w:sz="4" w:space="0" w:color="auto"/>
              <w:bottom w:val="single" w:sz="4" w:space="0" w:color="auto"/>
              <w:right w:val="single" w:sz="4" w:space="0" w:color="auto"/>
            </w:tcBorders>
            <w:hideMark/>
          </w:tcPr>
          <w:p w14:paraId="580C8760"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bloom</w:t>
            </w:r>
            <w:proofErr w:type="spellEnd"/>
          </w:p>
        </w:tc>
      </w:tr>
      <w:tr w:rsidR="00084E6E" w:rsidRPr="00084E6E" w14:paraId="0765B135" w14:textId="77777777" w:rsidTr="001E26DD">
        <w:tc>
          <w:tcPr>
            <w:tcW w:w="2943" w:type="dxa"/>
            <w:tcBorders>
              <w:top w:val="single" w:sz="4" w:space="0" w:color="auto"/>
              <w:left w:val="single" w:sz="4" w:space="0" w:color="auto"/>
              <w:bottom w:val="single" w:sz="4" w:space="0" w:color="auto"/>
              <w:right w:val="single" w:sz="4" w:space="0" w:color="auto"/>
            </w:tcBorders>
            <w:hideMark/>
          </w:tcPr>
          <w:p w14:paraId="1B2535C2"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Plowing</w:t>
            </w:r>
            <w:proofErr w:type="spellEnd"/>
            <w:r w:rsidRPr="00084E6E">
              <w:rPr>
                <w:rFonts w:ascii="Times New Roman" w:eastAsia="Times New Roman" w:hAnsi="Times New Roman" w:cs="Times New Roman"/>
                <w:sz w:val="28"/>
                <w:szCs w:val="28"/>
                <w:lang w:eastAsia="ru-RU"/>
              </w:rPr>
              <w:t xml:space="preserve"> (k)</w:t>
            </w:r>
          </w:p>
        </w:tc>
        <w:tc>
          <w:tcPr>
            <w:tcW w:w="2127" w:type="dxa"/>
            <w:tcBorders>
              <w:top w:val="single" w:sz="4" w:space="0" w:color="auto"/>
              <w:left w:val="single" w:sz="4" w:space="0" w:color="auto"/>
              <w:bottom w:val="single" w:sz="4" w:space="0" w:color="auto"/>
              <w:right w:val="single" w:sz="4" w:space="0" w:color="auto"/>
            </w:tcBorders>
          </w:tcPr>
          <w:p w14:paraId="7D8C0227"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58.3</w:t>
            </w:r>
          </w:p>
        </w:tc>
        <w:tc>
          <w:tcPr>
            <w:tcW w:w="2268" w:type="dxa"/>
            <w:tcBorders>
              <w:top w:val="single" w:sz="4" w:space="0" w:color="auto"/>
              <w:left w:val="single" w:sz="4" w:space="0" w:color="auto"/>
              <w:bottom w:val="single" w:sz="4" w:space="0" w:color="auto"/>
              <w:right w:val="single" w:sz="4" w:space="0" w:color="auto"/>
            </w:tcBorders>
          </w:tcPr>
          <w:p w14:paraId="7F3B9896"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41.7</w:t>
            </w:r>
          </w:p>
        </w:tc>
        <w:tc>
          <w:tcPr>
            <w:tcW w:w="1984" w:type="dxa"/>
            <w:tcBorders>
              <w:top w:val="single" w:sz="4" w:space="0" w:color="auto"/>
              <w:left w:val="single" w:sz="4" w:space="0" w:color="auto"/>
              <w:bottom w:val="single" w:sz="4" w:space="0" w:color="auto"/>
              <w:right w:val="single" w:sz="4" w:space="0" w:color="auto"/>
            </w:tcBorders>
          </w:tcPr>
          <w:p w14:paraId="2C59AD9A"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1.39</w:t>
            </w:r>
          </w:p>
        </w:tc>
      </w:tr>
      <w:tr w:rsidR="00084E6E" w:rsidRPr="00084E6E" w14:paraId="27235409" w14:textId="77777777" w:rsidTr="001E26DD">
        <w:tc>
          <w:tcPr>
            <w:tcW w:w="2943" w:type="dxa"/>
            <w:tcBorders>
              <w:top w:val="single" w:sz="4" w:space="0" w:color="auto"/>
              <w:left w:val="single" w:sz="4" w:space="0" w:color="auto"/>
              <w:bottom w:val="single" w:sz="4" w:space="0" w:color="auto"/>
              <w:right w:val="single" w:sz="4" w:space="0" w:color="auto"/>
            </w:tcBorders>
            <w:hideMark/>
          </w:tcPr>
          <w:p w14:paraId="634C03EF"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Chiseling</w:t>
            </w:r>
            <w:proofErr w:type="spellEnd"/>
          </w:p>
        </w:tc>
        <w:tc>
          <w:tcPr>
            <w:tcW w:w="2127" w:type="dxa"/>
            <w:tcBorders>
              <w:top w:val="single" w:sz="4" w:space="0" w:color="auto"/>
              <w:left w:val="single" w:sz="4" w:space="0" w:color="auto"/>
              <w:bottom w:val="single" w:sz="4" w:space="0" w:color="auto"/>
              <w:right w:val="single" w:sz="4" w:space="0" w:color="auto"/>
            </w:tcBorders>
          </w:tcPr>
          <w:p w14:paraId="763FE52D"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56.2</w:t>
            </w:r>
          </w:p>
        </w:tc>
        <w:tc>
          <w:tcPr>
            <w:tcW w:w="2268" w:type="dxa"/>
            <w:tcBorders>
              <w:top w:val="single" w:sz="4" w:space="0" w:color="auto"/>
              <w:left w:val="single" w:sz="4" w:space="0" w:color="auto"/>
              <w:bottom w:val="single" w:sz="4" w:space="0" w:color="auto"/>
              <w:right w:val="single" w:sz="4" w:space="0" w:color="auto"/>
            </w:tcBorders>
          </w:tcPr>
          <w:p w14:paraId="0C47EB22"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43.8</w:t>
            </w:r>
          </w:p>
        </w:tc>
        <w:tc>
          <w:tcPr>
            <w:tcW w:w="1984" w:type="dxa"/>
            <w:tcBorders>
              <w:top w:val="single" w:sz="4" w:space="0" w:color="auto"/>
              <w:left w:val="single" w:sz="4" w:space="0" w:color="auto"/>
              <w:bottom w:val="single" w:sz="4" w:space="0" w:color="auto"/>
              <w:right w:val="single" w:sz="4" w:space="0" w:color="auto"/>
            </w:tcBorders>
          </w:tcPr>
          <w:p w14:paraId="3E142D86"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1.28</w:t>
            </w:r>
          </w:p>
        </w:tc>
      </w:tr>
      <w:tr w:rsidR="00084E6E" w:rsidRPr="00084E6E" w14:paraId="1DA6880D" w14:textId="77777777" w:rsidTr="001E26DD">
        <w:tc>
          <w:tcPr>
            <w:tcW w:w="2943" w:type="dxa"/>
            <w:tcBorders>
              <w:top w:val="single" w:sz="4" w:space="0" w:color="auto"/>
              <w:left w:val="single" w:sz="4" w:space="0" w:color="auto"/>
              <w:bottom w:val="single" w:sz="4" w:space="0" w:color="auto"/>
              <w:right w:val="single" w:sz="4" w:space="0" w:color="auto"/>
            </w:tcBorders>
            <w:hideMark/>
          </w:tcPr>
          <w:p w14:paraId="115B9565"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Disc</w:t>
            </w:r>
            <w:proofErr w:type="spellEnd"/>
            <w:r w:rsidRPr="00084E6E">
              <w:rPr>
                <w:rFonts w:ascii="Times New Roman" w:eastAsia="Times New Roman" w:hAnsi="Times New Roman" w:cs="Times New Roman"/>
                <w:sz w:val="28"/>
                <w:szCs w:val="28"/>
                <w:lang w:eastAsia="ru-RU"/>
              </w:rPr>
              <w:t xml:space="preserve"> </w:t>
            </w:r>
            <w:proofErr w:type="spellStart"/>
            <w:r w:rsidRPr="00084E6E">
              <w:rPr>
                <w:rFonts w:ascii="Times New Roman" w:eastAsia="Times New Roman" w:hAnsi="Times New Roman" w:cs="Times New Roman"/>
                <w:sz w:val="28"/>
                <w:szCs w:val="28"/>
                <w:lang w:eastAsia="ru-RU"/>
              </w:rPr>
              <w:t>peeling</w:t>
            </w:r>
            <w:proofErr w:type="spellEnd"/>
          </w:p>
        </w:tc>
        <w:tc>
          <w:tcPr>
            <w:tcW w:w="2127" w:type="dxa"/>
            <w:tcBorders>
              <w:top w:val="single" w:sz="4" w:space="0" w:color="auto"/>
              <w:left w:val="single" w:sz="4" w:space="0" w:color="auto"/>
              <w:bottom w:val="single" w:sz="4" w:space="0" w:color="auto"/>
              <w:right w:val="single" w:sz="4" w:space="0" w:color="auto"/>
            </w:tcBorders>
          </w:tcPr>
          <w:p w14:paraId="017EF90B"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54.0</w:t>
            </w:r>
          </w:p>
        </w:tc>
        <w:tc>
          <w:tcPr>
            <w:tcW w:w="2268" w:type="dxa"/>
            <w:tcBorders>
              <w:top w:val="single" w:sz="4" w:space="0" w:color="auto"/>
              <w:left w:val="single" w:sz="4" w:space="0" w:color="auto"/>
              <w:bottom w:val="single" w:sz="4" w:space="0" w:color="auto"/>
              <w:right w:val="single" w:sz="4" w:space="0" w:color="auto"/>
            </w:tcBorders>
          </w:tcPr>
          <w:p w14:paraId="7F24DB0E"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46.0</w:t>
            </w:r>
          </w:p>
        </w:tc>
        <w:tc>
          <w:tcPr>
            <w:tcW w:w="1984" w:type="dxa"/>
            <w:tcBorders>
              <w:top w:val="single" w:sz="4" w:space="0" w:color="auto"/>
              <w:left w:val="single" w:sz="4" w:space="0" w:color="auto"/>
              <w:bottom w:val="single" w:sz="4" w:space="0" w:color="auto"/>
              <w:right w:val="single" w:sz="4" w:space="0" w:color="auto"/>
            </w:tcBorders>
          </w:tcPr>
          <w:p w14:paraId="43F4B3E7"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1.17</w:t>
            </w:r>
          </w:p>
        </w:tc>
      </w:tr>
      <w:tr w:rsidR="00084E6E" w:rsidRPr="00084E6E" w14:paraId="10FA2F02" w14:textId="77777777" w:rsidTr="001E26DD">
        <w:tc>
          <w:tcPr>
            <w:tcW w:w="2943" w:type="dxa"/>
            <w:tcBorders>
              <w:top w:val="single" w:sz="4" w:space="0" w:color="auto"/>
              <w:left w:val="single" w:sz="4" w:space="0" w:color="auto"/>
              <w:bottom w:val="single" w:sz="4" w:space="0" w:color="auto"/>
              <w:right w:val="single" w:sz="4" w:space="0" w:color="auto"/>
            </w:tcBorders>
            <w:hideMark/>
          </w:tcPr>
          <w:p w14:paraId="18BE1A1D"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No-till</w:t>
            </w:r>
            <w:proofErr w:type="spellEnd"/>
          </w:p>
        </w:tc>
        <w:tc>
          <w:tcPr>
            <w:tcW w:w="2127" w:type="dxa"/>
            <w:tcBorders>
              <w:top w:val="single" w:sz="4" w:space="0" w:color="auto"/>
              <w:left w:val="single" w:sz="4" w:space="0" w:color="auto"/>
              <w:bottom w:val="single" w:sz="4" w:space="0" w:color="auto"/>
              <w:right w:val="single" w:sz="4" w:space="0" w:color="auto"/>
            </w:tcBorders>
          </w:tcPr>
          <w:p w14:paraId="4FFC97A3"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49.2</w:t>
            </w:r>
          </w:p>
        </w:tc>
        <w:tc>
          <w:tcPr>
            <w:tcW w:w="2268" w:type="dxa"/>
            <w:tcBorders>
              <w:top w:val="single" w:sz="4" w:space="0" w:color="auto"/>
              <w:left w:val="single" w:sz="4" w:space="0" w:color="auto"/>
              <w:bottom w:val="single" w:sz="4" w:space="0" w:color="auto"/>
              <w:right w:val="single" w:sz="4" w:space="0" w:color="auto"/>
            </w:tcBorders>
          </w:tcPr>
          <w:p w14:paraId="28521E89"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50.8</w:t>
            </w:r>
          </w:p>
        </w:tc>
        <w:tc>
          <w:tcPr>
            <w:tcW w:w="1984" w:type="dxa"/>
            <w:tcBorders>
              <w:top w:val="single" w:sz="4" w:space="0" w:color="auto"/>
              <w:left w:val="single" w:sz="4" w:space="0" w:color="auto"/>
              <w:bottom w:val="single" w:sz="4" w:space="0" w:color="auto"/>
              <w:right w:val="single" w:sz="4" w:space="0" w:color="auto"/>
            </w:tcBorders>
          </w:tcPr>
          <w:p w14:paraId="716A2AD5"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0.97</w:t>
            </w:r>
          </w:p>
        </w:tc>
      </w:tr>
      <w:tr w:rsidR="00084E6E" w:rsidRPr="00084E6E" w14:paraId="7853F386" w14:textId="77777777" w:rsidTr="001E26DD">
        <w:trPr>
          <w:trHeight w:val="77"/>
        </w:trPr>
        <w:tc>
          <w:tcPr>
            <w:tcW w:w="9322" w:type="dxa"/>
            <w:gridSpan w:val="4"/>
            <w:tcBorders>
              <w:top w:val="single" w:sz="4" w:space="0" w:color="auto"/>
              <w:left w:val="single" w:sz="4" w:space="0" w:color="auto"/>
              <w:bottom w:val="single" w:sz="4" w:space="0" w:color="auto"/>
              <w:right w:val="single" w:sz="4" w:space="0" w:color="auto"/>
            </w:tcBorders>
            <w:hideMark/>
          </w:tcPr>
          <w:p w14:paraId="68EA1C7E"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full</w:t>
            </w:r>
            <w:proofErr w:type="spellEnd"/>
            <w:r w:rsidRPr="00084E6E">
              <w:rPr>
                <w:rFonts w:ascii="Times New Roman" w:eastAsia="Times New Roman" w:hAnsi="Times New Roman" w:cs="Times New Roman"/>
                <w:sz w:val="28"/>
                <w:szCs w:val="28"/>
                <w:lang w:eastAsia="ru-RU"/>
              </w:rPr>
              <w:t xml:space="preserve"> </w:t>
            </w:r>
            <w:proofErr w:type="spellStart"/>
            <w:r w:rsidRPr="00084E6E">
              <w:rPr>
                <w:rFonts w:ascii="Times New Roman" w:eastAsia="Times New Roman" w:hAnsi="Times New Roman" w:cs="Times New Roman"/>
                <w:sz w:val="28"/>
                <w:szCs w:val="28"/>
                <w:lang w:eastAsia="ru-RU"/>
              </w:rPr>
              <w:t>ripeness</w:t>
            </w:r>
            <w:proofErr w:type="spellEnd"/>
          </w:p>
        </w:tc>
      </w:tr>
      <w:tr w:rsidR="00084E6E" w:rsidRPr="00084E6E" w14:paraId="25A68BAE" w14:textId="77777777" w:rsidTr="001E26DD">
        <w:tc>
          <w:tcPr>
            <w:tcW w:w="2943" w:type="dxa"/>
            <w:tcBorders>
              <w:top w:val="single" w:sz="4" w:space="0" w:color="auto"/>
              <w:left w:val="single" w:sz="4" w:space="0" w:color="auto"/>
              <w:bottom w:val="single" w:sz="4" w:space="0" w:color="auto"/>
              <w:right w:val="single" w:sz="4" w:space="0" w:color="auto"/>
            </w:tcBorders>
            <w:hideMark/>
          </w:tcPr>
          <w:p w14:paraId="47B24F25"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Plowing</w:t>
            </w:r>
            <w:proofErr w:type="spellEnd"/>
            <w:r w:rsidRPr="00084E6E">
              <w:rPr>
                <w:rFonts w:ascii="Times New Roman" w:eastAsia="Times New Roman" w:hAnsi="Times New Roman" w:cs="Times New Roman"/>
                <w:sz w:val="28"/>
                <w:szCs w:val="28"/>
                <w:lang w:eastAsia="ru-RU"/>
              </w:rPr>
              <w:t xml:space="preserve"> (k)</w:t>
            </w:r>
          </w:p>
        </w:tc>
        <w:tc>
          <w:tcPr>
            <w:tcW w:w="2127" w:type="dxa"/>
            <w:tcBorders>
              <w:top w:val="single" w:sz="4" w:space="0" w:color="auto"/>
              <w:left w:val="single" w:sz="4" w:space="0" w:color="auto"/>
              <w:bottom w:val="single" w:sz="4" w:space="0" w:color="auto"/>
              <w:right w:val="single" w:sz="4" w:space="0" w:color="auto"/>
            </w:tcBorders>
          </w:tcPr>
          <w:p w14:paraId="1E9314D6"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56.4</w:t>
            </w:r>
          </w:p>
        </w:tc>
        <w:tc>
          <w:tcPr>
            <w:tcW w:w="2268" w:type="dxa"/>
            <w:tcBorders>
              <w:top w:val="single" w:sz="4" w:space="0" w:color="auto"/>
              <w:left w:val="single" w:sz="4" w:space="0" w:color="auto"/>
              <w:bottom w:val="single" w:sz="4" w:space="0" w:color="auto"/>
              <w:right w:val="single" w:sz="4" w:space="0" w:color="auto"/>
            </w:tcBorders>
          </w:tcPr>
          <w:p w14:paraId="0B9319C8"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41.7</w:t>
            </w:r>
          </w:p>
        </w:tc>
        <w:tc>
          <w:tcPr>
            <w:tcW w:w="1984" w:type="dxa"/>
            <w:tcBorders>
              <w:top w:val="single" w:sz="4" w:space="0" w:color="auto"/>
              <w:left w:val="single" w:sz="4" w:space="0" w:color="auto"/>
              <w:bottom w:val="single" w:sz="4" w:space="0" w:color="auto"/>
              <w:right w:val="single" w:sz="4" w:space="0" w:color="auto"/>
            </w:tcBorders>
          </w:tcPr>
          <w:p w14:paraId="2550BE70"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1.29</w:t>
            </w:r>
          </w:p>
        </w:tc>
      </w:tr>
      <w:tr w:rsidR="00084E6E" w:rsidRPr="00084E6E" w14:paraId="0F1E0AF7" w14:textId="77777777" w:rsidTr="001E26DD">
        <w:tc>
          <w:tcPr>
            <w:tcW w:w="2943" w:type="dxa"/>
            <w:tcBorders>
              <w:top w:val="single" w:sz="4" w:space="0" w:color="auto"/>
              <w:left w:val="single" w:sz="4" w:space="0" w:color="auto"/>
              <w:bottom w:val="single" w:sz="4" w:space="0" w:color="auto"/>
              <w:right w:val="single" w:sz="4" w:space="0" w:color="auto"/>
            </w:tcBorders>
            <w:hideMark/>
          </w:tcPr>
          <w:p w14:paraId="01496682"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Chiseling</w:t>
            </w:r>
            <w:proofErr w:type="spellEnd"/>
          </w:p>
        </w:tc>
        <w:tc>
          <w:tcPr>
            <w:tcW w:w="2127" w:type="dxa"/>
            <w:tcBorders>
              <w:top w:val="single" w:sz="4" w:space="0" w:color="auto"/>
              <w:left w:val="single" w:sz="4" w:space="0" w:color="auto"/>
              <w:bottom w:val="single" w:sz="4" w:space="0" w:color="auto"/>
              <w:right w:val="single" w:sz="4" w:space="0" w:color="auto"/>
            </w:tcBorders>
          </w:tcPr>
          <w:p w14:paraId="77EE49F6"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53.8</w:t>
            </w:r>
          </w:p>
        </w:tc>
        <w:tc>
          <w:tcPr>
            <w:tcW w:w="2268" w:type="dxa"/>
            <w:tcBorders>
              <w:top w:val="single" w:sz="4" w:space="0" w:color="auto"/>
              <w:left w:val="single" w:sz="4" w:space="0" w:color="auto"/>
              <w:bottom w:val="single" w:sz="4" w:space="0" w:color="auto"/>
              <w:right w:val="single" w:sz="4" w:space="0" w:color="auto"/>
            </w:tcBorders>
          </w:tcPr>
          <w:p w14:paraId="0B98602D"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43.8</w:t>
            </w:r>
          </w:p>
        </w:tc>
        <w:tc>
          <w:tcPr>
            <w:tcW w:w="1984" w:type="dxa"/>
            <w:tcBorders>
              <w:top w:val="single" w:sz="4" w:space="0" w:color="auto"/>
              <w:left w:val="single" w:sz="4" w:space="0" w:color="auto"/>
              <w:bottom w:val="single" w:sz="4" w:space="0" w:color="auto"/>
              <w:right w:val="single" w:sz="4" w:space="0" w:color="auto"/>
            </w:tcBorders>
          </w:tcPr>
          <w:p w14:paraId="6FAE5C76"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1.16</w:t>
            </w:r>
          </w:p>
        </w:tc>
      </w:tr>
      <w:tr w:rsidR="00084E6E" w:rsidRPr="00084E6E" w14:paraId="22760BC9" w14:textId="77777777" w:rsidTr="001E26DD">
        <w:tc>
          <w:tcPr>
            <w:tcW w:w="2943" w:type="dxa"/>
            <w:tcBorders>
              <w:top w:val="single" w:sz="4" w:space="0" w:color="auto"/>
              <w:left w:val="single" w:sz="4" w:space="0" w:color="auto"/>
              <w:bottom w:val="single" w:sz="4" w:space="0" w:color="auto"/>
              <w:right w:val="single" w:sz="4" w:space="0" w:color="auto"/>
            </w:tcBorders>
            <w:hideMark/>
          </w:tcPr>
          <w:p w14:paraId="0E974F05"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Disc</w:t>
            </w:r>
            <w:proofErr w:type="spellEnd"/>
            <w:r w:rsidRPr="00084E6E">
              <w:rPr>
                <w:rFonts w:ascii="Times New Roman" w:eastAsia="Times New Roman" w:hAnsi="Times New Roman" w:cs="Times New Roman"/>
                <w:sz w:val="28"/>
                <w:szCs w:val="28"/>
                <w:lang w:eastAsia="ru-RU"/>
              </w:rPr>
              <w:t xml:space="preserve"> </w:t>
            </w:r>
            <w:proofErr w:type="spellStart"/>
            <w:r w:rsidRPr="00084E6E">
              <w:rPr>
                <w:rFonts w:ascii="Times New Roman" w:eastAsia="Times New Roman" w:hAnsi="Times New Roman" w:cs="Times New Roman"/>
                <w:sz w:val="28"/>
                <w:szCs w:val="28"/>
                <w:lang w:eastAsia="ru-RU"/>
              </w:rPr>
              <w:t>peeling</w:t>
            </w:r>
            <w:proofErr w:type="spellEnd"/>
          </w:p>
        </w:tc>
        <w:tc>
          <w:tcPr>
            <w:tcW w:w="2127" w:type="dxa"/>
            <w:tcBorders>
              <w:top w:val="single" w:sz="4" w:space="0" w:color="auto"/>
              <w:left w:val="single" w:sz="4" w:space="0" w:color="auto"/>
              <w:bottom w:val="single" w:sz="4" w:space="0" w:color="auto"/>
              <w:right w:val="single" w:sz="4" w:space="0" w:color="auto"/>
            </w:tcBorders>
          </w:tcPr>
          <w:p w14:paraId="5DBF2983"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50.3</w:t>
            </w:r>
          </w:p>
        </w:tc>
        <w:tc>
          <w:tcPr>
            <w:tcW w:w="2268" w:type="dxa"/>
            <w:tcBorders>
              <w:top w:val="single" w:sz="4" w:space="0" w:color="auto"/>
              <w:left w:val="single" w:sz="4" w:space="0" w:color="auto"/>
              <w:bottom w:val="single" w:sz="4" w:space="0" w:color="auto"/>
              <w:right w:val="single" w:sz="4" w:space="0" w:color="auto"/>
            </w:tcBorders>
          </w:tcPr>
          <w:p w14:paraId="09A8775C"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49.7</w:t>
            </w:r>
          </w:p>
        </w:tc>
        <w:tc>
          <w:tcPr>
            <w:tcW w:w="1984" w:type="dxa"/>
            <w:tcBorders>
              <w:top w:val="single" w:sz="4" w:space="0" w:color="auto"/>
              <w:left w:val="single" w:sz="4" w:space="0" w:color="auto"/>
              <w:bottom w:val="single" w:sz="4" w:space="0" w:color="auto"/>
              <w:right w:val="single" w:sz="4" w:space="0" w:color="auto"/>
            </w:tcBorders>
          </w:tcPr>
          <w:p w14:paraId="1EF7C610"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1.01</w:t>
            </w:r>
          </w:p>
        </w:tc>
      </w:tr>
      <w:tr w:rsidR="00084E6E" w:rsidRPr="00084E6E" w14:paraId="283EBAFA" w14:textId="77777777" w:rsidTr="001E26DD">
        <w:tc>
          <w:tcPr>
            <w:tcW w:w="2943" w:type="dxa"/>
            <w:tcBorders>
              <w:top w:val="single" w:sz="4" w:space="0" w:color="auto"/>
              <w:left w:val="single" w:sz="4" w:space="0" w:color="auto"/>
              <w:bottom w:val="single" w:sz="4" w:space="0" w:color="auto"/>
              <w:right w:val="single" w:sz="4" w:space="0" w:color="auto"/>
            </w:tcBorders>
            <w:hideMark/>
          </w:tcPr>
          <w:p w14:paraId="25AEEBCC"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proofErr w:type="spellStart"/>
            <w:r w:rsidRPr="00084E6E">
              <w:rPr>
                <w:rFonts w:ascii="Times New Roman" w:eastAsia="Times New Roman" w:hAnsi="Times New Roman" w:cs="Times New Roman"/>
                <w:sz w:val="28"/>
                <w:szCs w:val="28"/>
                <w:lang w:eastAsia="ru-RU"/>
              </w:rPr>
              <w:t>No-till</w:t>
            </w:r>
            <w:proofErr w:type="spellEnd"/>
          </w:p>
        </w:tc>
        <w:tc>
          <w:tcPr>
            <w:tcW w:w="2127" w:type="dxa"/>
            <w:tcBorders>
              <w:top w:val="single" w:sz="4" w:space="0" w:color="auto"/>
              <w:left w:val="single" w:sz="4" w:space="0" w:color="auto"/>
              <w:bottom w:val="single" w:sz="4" w:space="0" w:color="auto"/>
              <w:right w:val="single" w:sz="4" w:space="0" w:color="auto"/>
            </w:tcBorders>
          </w:tcPr>
          <w:p w14:paraId="4298B96A"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44.9</w:t>
            </w:r>
          </w:p>
        </w:tc>
        <w:tc>
          <w:tcPr>
            <w:tcW w:w="2268" w:type="dxa"/>
            <w:tcBorders>
              <w:top w:val="single" w:sz="4" w:space="0" w:color="auto"/>
              <w:left w:val="single" w:sz="4" w:space="0" w:color="auto"/>
              <w:bottom w:val="single" w:sz="4" w:space="0" w:color="auto"/>
              <w:right w:val="single" w:sz="4" w:space="0" w:color="auto"/>
            </w:tcBorders>
          </w:tcPr>
          <w:p w14:paraId="780DFC35" w14:textId="77777777" w:rsidR="00084E6E" w:rsidRPr="00084E6E" w:rsidRDefault="00084E6E" w:rsidP="00084E6E">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50.8</w:t>
            </w:r>
          </w:p>
        </w:tc>
        <w:tc>
          <w:tcPr>
            <w:tcW w:w="1984" w:type="dxa"/>
            <w:tcBorders>
              <w:top w:val="single" w:sz="4" w:space="0" w:color="auto"/>
              <w:left w:val="single" w:sz="4" w:space="0" w:color="auto"/>
              <w:bottom w:val="single" w:sz="4" w:space="0" w:color="auto"/>
              <w:right w:val="single" w:sz="4" w:space="0" w:color="auto"/>
            </w:tcBorders>
          </w:tcPr>
          <w:p w14:paraId="4B918240" w14:textId="77777777" w:rsidR="00084E6E" w:rsidRPr="00084E6E" w:rsidRDefault="00084E6E" w:rsidP="00084E6E">
            <w:pPr>
              <w:widowControl w:val="0"/>
              <w:tabs>
                <w:tab w:val="left" w:pos="0"/>
              </w:tabs>
              <w:spacing w:after="0" w:line="360" w:lineRule="auto"/>
              <w:jc w:val="both"/>
              <w:rPr>
                <w:rFonts w:ascii="Times New Roman" w:eastAsia="Times New Roman" w:hAnsi="Times New Roman" w:cs="Times New Roman"/>
                <w:sz w:val="28"/>
                <w:szCs w:val="28"/>
                <w:lang w:eastAsia="ru-RU"/>
              </w:rPr>
            </w:pPr>
            <w:r w:rsidRPr="00084E6E">
              <w:rPr>
                <w:rFonts w:ascii="Times New Roman" w:eastAsia="Times New Roman" w:hAnsi="Times New Roman" w:cs="Times New Roman"/>
                <w:sz w:val="28"/>
                <w:szCs w:val="28"/>
                <w:lang w:eastAsia="ru-RU"/>
              </w:rPr>
              <w:t>0.81</w:t>
            </w:r>
          </w:p>
        </w:tc>
      </w:tr>
    </w:tbl>
    <w:p w14:paraId="0997C79D" w14:textId="77777777" w:rsidR="00084E6E" w:rsidRPr="00084E6E" w:rsidRDefault="00084E6E" w:rsidP="00084E6E">
      <w:pPr>
        <w:widowControl w:val="0"/>
        <w:tabs>
          <w:tab w:val="left" w:pos="0"/>
        </w:tabs>
        <w:spacing w:after="0" w:line="360" w:lineRule="auto"/>
        <w:ind w:firstLine="709"/>
        <w:jc w:val="both"/>
        <w:rPr>
          <w:rFonts w:ascii="Times New Roman" w:eastAsia="Times New Roman" w:hAnsi="Times New Roman" w:cs="Times New Roman"/>
          <w:sz w:val="28"/>
          <w:szCs w:val="28"/>
          <w:lang w:eastAsia="ru-RU"/>
        </w:rPr>
      </w:pPr>
    </w:p>
    <w:p w14:paraId="1ED18DC1" w14:textId="77777777" w:rsidR="004357C0" w:rsidRDefault="00185753" w:rsidP="004357C0">
      <w:pPr>
        <w:spacing w:after="0" w:line="360" w:lineRule="auto"/>
        <w:jc w:val="center"/>
        <w:rPr>
          <w:rFonts w:ascii="Times New Roman" w:eastAsia="Calibri" w:hAnsi="Times New Roman" w:cs="Times New Roman"/>
          <w:b/>
          <w:sz w:val="28"/>
          <w:szCs w:val="23"/>
          <w:shd w:val="clear" w:color="auto" w:fill="FFFFFF"/>
        </w:rPr>
      </w:pPr>
      <w:proofErr w:type="spellStart"/>
      <w:r>
        <w:rPr>
          <w:rFonts w:ascii="Times New Roman" w:eastAsia="Calibri" w:hAnsi="Times New Roman" w:cs="Times New Roman"/>
          <w:b/>
          <w:sz w:val="28"/>
          <w:szCs w:val="23"/>
          <w:shd w:val="clear" w:color="auto" w:fill="FFFFFF"/>
        </w:rPr>
        <w:t>С</w:t>
      </w:r>
      <w:r w:rsidR="004357C0" w:rsidRPr="00083C27">
        <w:rPr>
          <w:rFonts w:ascii="Times New Roman" w:eastAsia="Calibri" w:hAnsi="Times New Roman" w:cs="Times New Roman"/>
          <w:b/>
          <w:sz w:val="28"/>
          <w:szCs w:val="23"/>
          <w:shd w:val="clear" w:color="auto" w:fill="FFFFFF"/>
        </w:rPr>
        <w:t>onclusions</w:t>
      </w:r>
      <w:proofErr w:type="spellEnd"/>
    </w:p>
    <w:p w14:paraId="6837F609" w14:textId="77777777" w:rsidR="00084E6E" w:rsidRPr="00E404EA" w:rsidRDefault="00591169" w:rsidP="00084E6E">
      <w:pPr>
        <w:widowControl w:val="0"/>
        <w:tabs>
          <w:tab w:val="left" w:pos="0"/>
          <w:tab w:val="num" w:pos="993"/>
        </w:tabs>
        <w:spacing w:after="0" w:line="360" w:lineRule="auto"/>
        <w:ind w:firstLine="709"/>
        <w:jc w:val="both"/>
        <w:rPr>
          <w:rFonts w:ascii="Times New Roman" w:eastAsia="Times New Roman" w:hAnsi="Times New Roman" w:cs="Times New Roman"/>
          <w:sz w:val="28"/>
          <w:szCs w:val="28"/>
          <w:lang w:val="en-US" w:eastAsia="ru-RU"/>
        </w:rPr>
      </w:pPr>
      <w:r w:rsidRPr="00E404EA">
        <w:rPr>
          <w:rFonts w:ascii="Times New Roman" w:eastAsia="Times New Roman" w:hAnsi="Times New Roman" w:cs="Times New Roman"/>
          <w:sz w:val="28"/>
          <w:szCs w:val="28"/>
          <w:lang w:val="en-US" w:eastAsia="ru-RU"/>
        </w:rPr>
        <w:t xml:space="preserve">Thus, a pattern has been revealed of an increase in soil density and hardness while minimizing the main soil tillage in the following sequence: plowing (1.12–1.25 kg/cm3 and 8.4–19.2 kg/cm2) → chisel cultivation (1, 16–1.27 kg/cm3 and 13.5–20.9 kg/cm2) → fine cultivation (1.20–1.32 kg/cm3 and 16.9–23.0 kg/cm2) → direct sowing of the crop (1.25–1.38 kg/cm3 and 17.9–27.0 kg/cm2), respectively. And also during the growing season of the crop: shoots (1.12–1.25 kg/cm3 and 8.4–17.9 kg/cm2) → flowering (1.13–1.32 </w:t>
      </w:r>
      <w:r w:rsidRPr="00E404EA">
        <w:rPr>
          <w:rFonts w:ascii="Times New Roman" w:eastAsia="Times New Roman" w:hAnsi="Times New Roman" w:cs="Times New Roman"/>
          <w:sz w:val="28"/>
          <w:szCs w:val="28"/>
          <w:lang w:val="en-US" w:eastAsia="ru-RU"/>
        </w:rPr>
        <w:lastRenderedPageBreak/>
        <w:t xml:space="preserve">kg/cm3 and 14.7–24 .7 kg/cm2) → full ripeness (1.25–1.38 kg/cm3 and 19.2–27.0 kg/cm2), respectively. During the period of moisture accumulation in the soil, the processes of water accumulation worsen while minimizing the main soil cultivation in the following sequence (according to the reserves of productive moisture) both in the seedling phase and in the flowering phase: plowing (128–102 mm) → </w:t>
      </w:r>
      <w:proofErr w:type="spellStart"/>
      <w:r w:rsidRPr="00E404EA">
        <w:rPr>
          <w:rFonts w:ascii="Times New Roman" w:eastAsia="Times New Roman" w:hAnsi="Times New Roman" w:cs="Times New Roman"/>
          <w:sz w:val="28"/>
          <w:szCs w:val="28"/>
          <w:lang w:val="en-US" w:eastAsia="ru-RU"/>
        </w:rPr>
        <w:t>chiselling</w:t>
      </w:r>
      <w:proofErr w:type="spellEnd"/>
      <w:r w:rsidRPr="00E404EA">
        <w:rPr>
          <w:rFonts w:ascii="Times New Roman" w:eastAsia="Times New Roman" w:hAnsi="Times New Roman" w:cs="Times New Roman"/>
          <w:sz w:val="28"/>
          <w:szCs w:val="28"/>
          <w:lang w:val="en-US" w:eastAsia="ru-RU"/>
        </w:rPr>
        <w:t xml:space="preserve"> (118–98 mm) → fine cultivation (105–86 mm) → direct crop sowing (102–80 mm), respectively. A pattern has been revealed of deterioration of soil structure when minimizing its main tillage in the following sequence (according to the structure coefficient): plowing (2.12–1.29) → </w:t>
      </w:r>
      <w:proofErr w:type="spellStart"/>
      <w:r w:rsidRPr="00E404EA">
        <w:rPr>
          <w:rFonts w:ascii="Times New Roman" w:eastAsia="Times New Roman" w:hAnsi="Times New Roman" w:cs="Times New Roman"/>
          <w:sz w:val="28"/>
          <w:szCs w:val="28"/>
          <w:lang w:val="en-US" w:eastAsia="ru-RU"/>
        </w:rPr>
        <w:t>chiselling</w:t>
      </w:r>
      <w:proofErr w:type="spellEnd"/>
      <w:r w:rsidRPr="00E404EA">
        <w:rPr>
          <w:rFonts w:ascii="Times New Roman" w:eastAsia="Times New Roman" w:hAnsi="Times New Roman" w:cs="Times New Roman"/>
          <w:sz w:val="28"/>
          <w:szCs w:val="28"/>
          <w:lang w:val="en-US" w:eastAsia="ru-RU"/>
        </w:rPr>
        <w:t xml:space="preserve"> (1.92–1.16) → fine tillage (1.70–1. 01) → direct sowing of the crop (1.51–0.81), respectively. And also during the growing season of the crop: shoots (2.12–1.51) → flowering (1.39–0.97) → full ripeness (1.29–0.81), respectively.</w:t>
      </w:r>
    </w:p>
    <w:p w14:paraId="45E697B4" w14:textId="77777777" w:rsidR="000F4041" w:rsidRPr="00E404EA" w:rsidRDefault="000F4041" w:rsidP="00CC2846">
      <w:pPr>
        <w:spacing w:after="0" w:line="360" w:lineRule="auto"/>
        <w:ind w:firstLine="709"/>
        <w:jc w:val="both"/>
        <w:rPr>
          <w:rFonts w:ascii="Times New Roman" w:eastAsia="Calibri" w:hAnsi="Times New Roman" w:cs="Times New Roman"/>
          <w:b/>
          <w:sz w:val="28"/>
          <w:szCs w:val="28"/>
          <w:shd w:val="clear" w:color="auto" w:fill="FFFFFF"/>
          <w:lang w:val="en-US"/>
        </w:rPr>
      </w:pPr>
    </w:p>
    <w:p w14:paraId="3A56A577" w14:textId="77777777" w:rsidR="0052075A" w:rsidRPr="00E404EA" w:rsidRDefault="0052075A" w:rsidP="0052075A">
      <w:pPr>
        <w:spacing w:after="0" w:line="240" w:lineRule="auto"/>
        <w:ind w:firstLine="709"/>
        <w:jc w:val="both"/>
        <w:rPr>
          <w:rFonts w:ascii="Times New Roman" w:eastAsia="Calibri" w:hAnsi="Times New Roman" w:cs="Times New Roman"/>
          <w:b/>
          <w:sz w:val="24"/>
          <w:szCs w:val="28"/>
          <w:lang w:val="en-US"/>
        </w:rPr>
      </w:pPr>
      <w:r w:rsidRPr="00E404EA">
        <w:rPr>
          <w:rFonts w:ascii="Times New Roman" w:eastAsia="Calibri" w:hAnsi="Times New Roman" w:cs="Times New Roman"/>
          <w:b/>
          <w:sz w:val="24"/>
          <w:szCs w:val="28"/>
          <w:lang w:val="en-US"/>
        </w:rPr>
        <w:t>Bibliography</w:t>
      </w:r>
    </w:p>
    <w:p w14:paraId="29168E3D" w14:textId="77777777" w:rsidR="00B8039E" w:rsidRPr="00E404EA" w:rsidRDefault="00377DF1" w:rsidP="004872FF">
      <w:pPr>
        <w:tabs>
          <w:tab w:val="left" w:pos="851"/>
        </w:tabs>
        <w:spacing w:after="0" w:line="240" w:lineRule="auto"/>
        <w:ind w:firstLine="567"/>
        <w:jc w:val="both"/>
        <w:rPr>
          <w:rFonts w:ascii="Times New Roman" w:hAnsi="Times New Roman" w:cs="Times New Roman"/>
          <w:sz w:val="24"/>
          <w:szCs w:val="24"/>
          <w:lang w:val="en-US"/>
        </w:rPr>
      </w:pPr>
      <w:r w:rsidRPr="00E404EA">
        <w:rPr>
          <w:rFonts w:ascii="Times New Roman" w:hAnsi="Times New Roman" w:cs="Times New Roman"/>
          <w:sz w:val="24"/>
          <w:szCs w:val="24"/>
          <w:lang w:val="en-US"/>
        </w:rPr>
        <w:t xml:space="preserve">1. </w:t>
      </w:r>
      <w:proofErr w:type="spellStart"/>
      <w:r w:rsidRPr="00E404EA">
        <w:rPr>
          <w:rFonts w:ascii="Times New Roman" w:hAnsi="Times New Roman" w:cs="Times New Roman"/>
          <w:sz w:val="24"/>
          <w:szCs w:val="24"/>
          <w:lang w:val="en-US"/>
        </w:rPr>
        <w:t>Bagrintseva</w:t>
      </w:r>
      <w:proofErr w:type="spellEnd"/>
      <w:r w:rsidRPr="00E404EA">
        <w:rPr>
          <w:rFonts w:ascii="Times New Roman" w:hAnsi="Times New Roman" w:cs="Times New Roman"/>
          <w:sz w:val="24"/>
          <w:szCs w:val="24"/>
          <w:lang w:val="en-US"/>
        </w:rPr>
        <w:t xml:space="preserve">, V. N. Weediness and yield of corn under different soil tillage / V. N. </w:t>
      </w:r>
      <w:proofErr w:type="spellStart"/>
      <w:r w:rsidRPr="00E404EA">
        <w:rPr>
          <w:rFonts w:ascii="Times New Roman" w:hAnsi="Times New Roman" w:cs="Times New Roman"/>
          <w:sz w:val="24"/>
          <w:szCs w:val="24"/>
          <w:lang w:val="en-US"/>
        </w:rPr>
        <w:t>Bagrintseva</w:t>
      </w:r>
      <w:proofErr w:type="spellEnd"/>
      <w:r w:rsidRPr="00E404EA">
        <w:rPr>
          <w:rFonts w:ascii="Times New Roman" w:hAnsi="Times New Roman" w:cs="Times New Roman"/>
          <w:sz w:val="24"/>
          <w:szCs w:val="24"/>
          <w:lang w:val="en-US"/>
        </w:rPr>
        <w:t xml:space="preserve">, T. I. Borshch, I. A. </w:t>
      </w:r>
      <w:proofErr w:type="spellStart"/>
      <w:r w:rsidRPr="00E404EA">
        <w:rPr>
          <w:rFonts w:ascii="Times New Roman" w:hAnsi="Times New Roman" w:cs="Times New Roman"/>
          <w:sz w:val="24"/>
          <w:szCs w:val="24"/>
          <w:lang w:val="en-US"/>
        </w:rPr>
        <w:t>Shmalko</w:t>
      </w:r>
      <w:proofErr w:type="spellEnd"/>
      <w:r w:rsidRPr="00E404EA">
        <w:rPr>
          <w:rFonts w:ascii="Times New Roman" w:hAnsi="Times New Roman" w:cs="Times New Roman"/>
          <w:sz w:val="24"/>
          <w:szCs w:val="24"/>
          <w:lang w:val="en-US"/>
        </w:rPr>
        <w:t>, R. V. Kravchenko // Protection and quarantine of plants, 2006. – No. 2. – pp. 29-30. – EDN HTVOSP.</w:t>
      </w:r>
    </w:p>
    <w:p w14:paraId="615B82FD" w14:textId="77777777" w:rsidR="002555F3" w:rsidRPr="00E404EA" w:rsidRDefault="002555F3" w:rsidP="004872FF">
      <w:pPr>
        <w:tabs>
          <w:tab w:val="left" w:pos="851"/>
        </w:tabs>
        <w:spacing w:after="0" w:line="240" w:lineRule="auto"/>
        <w:ind w:firstLine="567"/>
        <w:jc w:val="both"/>
        <w:rPr>
          <w:rFonts w:ascii="Times New Roman" w:eastAsia="Times New Roman" w:hAnsi="Times New Roman" w:cs="Times New Roman"/>
          <w:spacing w:val="1"/>
          <w:sz w:val="24"/>
          <w:szCs w:val="24"/>
          <w:lang w:val="en-US" w:eastAsia="ru-RU"/>
        </w:rPr>
      </w:pPr>
      <w:r w:rsidRPr="00E404EA">
        <w:rPr>
          <w:rFonts w:ascii="Times New Roman" w:eastAsia="Times New Roman" w:hAnsi="Times New Roman" w:cs="Times New Roman"/>
          <w:spacing w:val="1"/>
          <w:sz w:val="24"/>
          <w:szCs w:val="24"/>
          <w:lang w:val="en-US" w:eastAsia="ru-RU"/>
        </w:rPr>
        <w:t xml:space="preserve">2. Kravchenko, R.V. Soil protection treatment when cultivating corn on leached chernozems / R.V. Kravchenko, V.I. </w:t>
      </w:r>
      <w:proofErr w:type="spellStart"/>
      <w:r w:rsidRPr="00E404EA">
        <w:rPr>
          <w:rFonts w:ascii="Times New Roman" w:eastAsia="Times New Roman" w:hAnsi="Times New Roman" w:cs="Times New Roman"/>
          <w:spacing w:val="1"/>
          <w:sz w:val="24"/>
          <w:szCs w:val="24"/>
          <w:lang w:val="en-US" w:eastAsia="ru-RU"/>
        </w:rPr>
        <w:t>Prohoda</w:t>
      </w:r>
      <w:proofErr w:type="spellEnd"/>
      <w:r w:rsidRPr="00E404EA">
        <w:rPr>
          <w:rFonts w:ascii="Times New Roman" w:eastAsia="Times New Roman" w:hAnsi="Times New Roman" w:cs="Times New Roman"/>
          <w:spacing w:val="1"/>
          <w:sz w:val="24"/>
          <w:szCs w:val="24"/>
          <w:lang w:val="en-US" w:eastAsia="ru-RU"/>
        </w:rPr>
        <w:t xml:space="preserve"> // Supplement to the journal “Fertility”, 2007. – No. 3 – P. 58-59.</w:t>
      </w:r>
    </w:p>
    <w:p w14:paraId="0EBD1308" w14:textId="77777777" w:rsidR="004A2C55" w:rsidRPr="00E404EA" w:rsidRDefault="002555F3" w:rsidP="004872FF">
      <w:pPr>
        <w:tabs>
          <w:tab w:val="left" w:pos="851"/>
        </w:tabs>
        <w:spacing w:after="0" w:line="240" w:lineRule="auto"/>
        <w:ind w:firstLine="567"/>
        <w:jc w:val="both"/>
        <w:rPr>
          <w:rFonts w:ascii="Times New Roman" w:eastAsia="Times New Roman" w:hAnsi="Times New Roman" w:cs="Times New Roman"/>
          <w:spacing w:val="1"/>
          <w:sz w:val="24"/>
          <w:szCs w:val="24"/>
          <w:lang w:val="en-US" w:eastAsia="ru-RU"/>
        </w:rPr>
      </w:pPr>
      <w:r w:rsidRPr="00E404EA">
        <w:rPr>
          <w:rFonts w:ascii="Times New Roman" w:eastAsia="Times New Roman" w:hAnsi="Times New Roman" w:cs="Times New Roman"/>
          <w:spacing w:val="1"/>
          <w:sz w:val="24"/>
          <w:szCs w:val="24"/>
          <w:lang w:val="en-US" w:eastAsia="ru-RU"/>
        </w:rPr>
        <w:t>3. Kravchenko, R.V. Realization of the productive potential of corn hybrids using technologies of varying intensity / R.V. Kravchenko // Bulletin of the BSHA, 2009. – No. 2 (15). – P. 56-60. – EDN KWRDOD.</w:t>
      </w:r>
    </w:p>
    <w:p w14:paraId="068FDBB2" w14:textId="77777777" w:rsidR="001404DA" w:rsidRPr="00E404EA" w:rsidRDefault="002555F3" w:rsidP="004872FF">
      <w:pPr>
        <w:tabs>
          <w:tab w:val="left" w:pos="851"/>
        </w:tabs>
        <w:spacing w:after="0" w:line="240" w:lineRule="auto"/>
        <w:ind w:firstLine="567"/>
        <w:jc w:val="both"/>
        <w:rPr>
          <w:rFonts w:ascii="Times New Roman" w:hAnsi="Times New Roman" w:cs="Times New Roman"/>
          <w:sz w:val="24"/>
          <w:szCs w:val="24"/>
          <w:lang w:val="en-US"/>
        </w:rPr>
      </w:pPr>
      <w:r w:rsidRPr="00E404EA">
        <w:rPr>
          <w:rFonts w:ascii="Times New Roman" w:hAnsi="Times New Roman" w:cs="Times New Roman"/>
          <w:sz w:val="24"/>
          <w:szCs w:val="24"/>
          <w:lang w:val="en-US"/>
        </w:rPr>
        <w:t xml:space="preserve">4. Kravchenko, R.V. Energy-saving technologies for cultivating corn hybrids / R.V. Kravchenko, V.I. </w:t>
      </w:r>
      <w:proofErr w:type="spellStart"/>
      <w:r w:rsidRPr="00E404EA">
        <w:rPr>
          <w:rFonts w:ascii="Times New Roman" w:hAnsi="Times New Roman" w:cs="Times New Roman"/>
          <w:sz w:val="24"/>
          <w:szCs w:val="24"/>
          <w:lang w:val="en-US"/>
        </w:rPr>
        <w:t>Prohoda</w:t>
      </w:r>
      <w:proofErr w:type="spellEnd"/>
      <w:r w:rsidRPr="00E404EA">
        <w:rPr>
          <w:rFonts w:ascii="Times New Roman" w:hAnsi="Times New Roman" w:cs="Times New Roman"/>
          <w:sz w:val="24"/>
          <w:szCs w:val="24"/>
          <w:lang w:val="en-US"/>
        </w:rPr>
        <w:t xml:space="preserve"> // Equipment and equipment for rural areas, 2009. – No. 10. – P. 16-17. – EDN KWRIBB.</w:t>
      </w:r>
    </w:p>
    <w:p w14:paraId="57EC0192" w14:textId="77777777" w:rsidR="00CF2073" w:rsidRPr="00E404EA" w:rsidRDefault="002555F3" w:rsidP="004872FF">
      <w:pPr>
        <w:tabs>
          <w:tab w:val="left" w:pos="851"/>
        </w:tabs>
        <w:spacing w:after="0" w:line="240" w:lineRule="auto"/>
        <w:ind w:firstLine="567"/>
        <w:jc w:val="both"/>
        <w:rPr>
          <w:rFonts w:ascii="Times New Roman" w:hAnsi="Times New Roman" w:cs="Times New Roman"/>
          <w:sz w:val="24"/>
          <w:szCs w:val="24"/>
          <w:lang w:val="en-US"/>
        </w:rPr>
      </w:pPr>
      <w:r w:rsidRPr="00E404EA">
        <w:rPr>
          <w:rFonts w:ascii="Times New Roman" w:hAnsi="Times New Roman" w:cs="Times New Roman"/>
          <w:sz w:val="24"/>
          <w:szCs w:val="24"/>
          <w:lang w:val="en-US"/>
        </w:rPr>
        <w:t>5. Kravchenko, R. V. Adaptability and stability of the manifestation of yield properties of corn hybrids against the background of anthropogenic factors / R. V. Kravchenko // Polythematic network electronic scientific journal of the Kuban State Agrarian University, 2012. – No. 77. – P. 770-784 . – EDN OWLLPB.</w:t>
      </w:r>
    </w:p>
    <w:p w14:paraId="140529F0" w14:textId="77777777" w:rsidR="00F801E9" w:rsidRPr="00F54C85" w:rsidRDefault="002555F3" w:rsidP="004872FF">
      <w:pPr>
        <w:tabs>
          <w:tab w:val="left" w:pos="851"/>
        </w:tabs>
        <w:spacing w:after="0" w:line="240" w:lineRule="auto"/>
        <w:ind w:firstLine="567"/>
        <w:jc w:val="both"/>
        <w:rPr>
          <w:rFonts w:ascii="Times New Roman" w:eastAsia="Times New Roman" w:hAnsi="Times New Roman" w:cs="Times New Roman"/>
          <w:spacing w:val="1"/>
          <w:sz w:val="24"/>
          <w:szCs w:val="24"/>
          <w:lang w:val="en-US" w:eastAsia="ru-RU"/>
        </w:rPr>
      </w:pPr>
      <w:r w:rsidRPr="00E404EA">
        <w:rPr>
          <w:rFonts w:ascii="Times New Roman" w:hAnsi="Times New Roman" w:cs="Times New Roman"/>
          <w:sz w:val="24"/>
          <w:szCs w:val="24"/>
          <w:lang w:val="en-US"/>
        </w:rPr>
        <w:t>6.</w:t>
      </w:r>
      <w:r w:rsidRPr="00E404EA">
        <w:rPr>
          <w:rFonts w:ascii="Times New Roman" w:eastAsia="Times New Roman" w:hAnsi="Times New Roman" w:cs="Times New Roman"/>
          <w:iCs/>
          <w:spacing w:val="1"/>
          <w:sz w:val="24"/>
          <w:szCs w:val="24"/>
          <w:lang w:val="en-US" w:eastAsia="ru-RU"/>
        </w:rPr>
        <w:t xml:space="preserve">Kravchenko, R.V. The influence of mineral fertilizers and minimal basic tillage on the yield of corn hybrids under conditions of unstable moisture in the Central Ciscaucasia / R.V. Kravchenko, O.V. </w:t>
      </w:r>
      <w:proofErr w:type="spellStart"/>
      <w:r w:rsidRPr="00E404EA">
        <w:rPr>
          <w:rFonts w:ascii="Times New Roman" w:eastAsia="Times New Roman" w:hAnsi="Times New Roman" w:cs="Times New Roman"/>
          <w:iCs/>
          <w:spacing w:val="1"/>
          <w:sz w:val="24"/>
          <w:szCs w:val="24"/>
          <w:lang w:val="en-US" w:eastAsia="ru-RU"/>
        </w:rPr>
        <w:t>Troneva</w:t>
      </w:r>
      <w:proofErr w:type="spellEnd"/>
      <w:r w:rsidRPr="00E404EA">
        <w:rPr>
          <w:rFonts w:ascii="Times New Roman" w:eastAsia="Times New Roman" w:hAnsi="Times New Roman" w:cs="Times New Roman"/>
          <w:iCs/>
          <w:spacing w:val="1"/>
          <w:sz w:val="24"/>
          <w:szCs w:val="24"/>
          <w:lang w:val="en-US" w:eastAsia="ru-RU"/>
        </w:rPr>
        <w:t xml:space="preserve"> // </w:t>
      </w:r>
      <w:proofErr w:type="spellStart"/>
      <w:r w:rsidRPr="00E404EA">
        <w:rPr>
          <w:rFonts w:ascii="Times New Roman" w:eastAsia="Times New Roman" w:hAnsi="Times New Roman" w:cs="Times New Roman"/>
          <w:iCs/>
          <w:spacing w:val="1"/>
          <w:sz w:val="24"/>
          <w:szCs w:val="24"/>
          <w:lang w:val="en-US" w:eastAsia="ru-RU"/>
        </w:rPr>
        <w:t>Agrochemistry</w:t>
      </w:r>
      <w:proofErr w:type="spellEnd"/>
      <w:r w:rsidRPr="00E404EA">
        <w:rPr>
          <w:rFonts w:ascii="Times New Roman" w:eastAsia="Times New Roman" w:hAnsi="Times New Roman" w:cs="Times New Roman"/>
          <w:iCs/>
          <w:spacing w:val="1"/>
          <w:sz w:val="24"/>
          <w:szCs w:val="24"/>
          <w:lang w:val="en-US" w:eastAsia="ru-RU"/>
        </w:rPr>
        <w:t>, 2012. – No. 7. – P. 28-31.</w:t>
      </w:r>
      <w:r w:rsidRPr="00E404EA">
        <w:rPr>
          <w:lang w:val="en-US"/>
        </w:rPr>
        <w:t xml:space="preserve">– </w:t>
      </w:r>
      <w:r w:rsidRPr="00F54C85">
        <w:rPr>
          <w:lang w:val="en-US"/>
        </w:rPr>
        <w:t>EDN KUEOMJ.</w:t>
      </w:r>
    </w:p>
    <w:p w14:paraId="2526A53F" w14:textId="77777777" w:rsidR="00C94FF3" w:rsidRPr="002555F3" w:rsidRDefault="00C94FF3" w:rsidP="004872FF">
      <w:pPr>
        <w:tabs>
          <w:tab w:val="left" w:pos="851"/>
        </w:tabs>
        <w:spacing w:after="0" w:line="240" w:lineRule="auto"/>
        <w:ind w:firstLine="567"/>
        <w:jc w:val="both"/>
        <w:rPr>
          <w:rFonts w:ascii="Times New Roman" w:eastAsia="Calibri" w:hAnsi="Times New Roman" w:cs="Times New Roman"/>
          <w:sz w:val="24"/>
          <w:szCs w:val="24"/>
          <w:lang w:val="en-US"/>
        </w:rPr>
      </w:pPr>
      <w:r w:rsidRPr="00C94FF3">
        <w:rPr>
          <w:rFonts w:ascii="Times New Roman" w:eastAsia="Calibri" w:hAnsi="Times New Roman" w:cs="Times New Roman"/>
          <w:sz w:val="24"/>
          <w:szCs w:val="24"/>
          <w:lang w:val="en-US"/>
        </w:rPr>
        <w:t xml:space="preserve">7. Kravchenko, RV The influence of </w:t>
      </w:r>
      <w:proofErr w:type="spellStart"/>
      <w:r w:rsidRPr="00C94FF3">
        <w:rPr>
          <w:rFonts w:ascii="Times New Roman" w:eastAsia="Calibri" w:hAnsi="Times New Roman" w:cs="Times New Roman"/>
          <w:sz w:val="24"/>
          <w:szCs w:val="24"/>
          <w:lang w:val="en-US"/>
        </w:rPr>
        <w:t>humated</w:t>
      </w:r>
      <w:proofErr w:type="spellEnd"/>
      <w:r w:rsidRPr="00C94FF3">
        <w:rPr>
          <w:rFonts w:ascii="Times New Roman" w:eastAsia="Calibri" w:hAnsi="Times New Roman" w:cs="Times New Roman"/>
          <w:sz w:val="24"/>
          <w:szCs w:val="24"/>
          <w:lang w:val="en-US"/>
        </w:rPr>
        <w:t xml:space="preserve"> mineral fertilizers on the yield of maize hybrids / RV Kravchenko, OA Podkolzin, VN </w:t>
      </w:r>
      <w:proofErr w:type="spellStart"/>
      <w:r w:rsidRPr="00C94FF3">
        <w:rPr>
          <w:rFonts w:ascii="Times New Roman" w:eastAsia="Calibri" w:hAnsi="Times New Roman" w:cs="Times New Roman"/>
          <w:sz w:val="24"/>
          <w:szCs w:val="24"/>
          <w:lang w:val="en-US"/>
        </w:rPr>
        <w:t>Slyusarev</w:t>
      </w:r>
      <w:proofErr w:type="spellEnd"/>
      <w:r w:rsidRPr="00C94FF3">
        <w:rPr>
          <w:rFonts w:ascii="Times New Roman" w:eastAsia="Calibri" w:hAnsi="Times New Roman" w:cs="Times New Roman"/>
          <w:sz w:val="24"/>
          <w:szCs w:val="24"/>
          <w:lang w:val="en-US"/>
        </w:rPr>
        <w:t xml:space="preserve">, VV </w:t>
      </w:r>
      <w:proofErr w:type="spellStart"/>
      <w:r w:rsidRPr="00C94FF3">
        <w:rPr>
          <w:rFonts w:ascii="Times New Roman" w:eastAsia="Calibri" w:hAnsi="Times New Roman" w:cs="Times New Roman"/>
          <w:sz w:val="24"/>
          <w:szCs w:val="24"/>
          <w:lang w:val="en-US"/>
        </w:rPr>
        <w:t>Kotlyarov</w:t>
      </w:r>
      <w:proofErr w:type="spellEnd"/>
      <w:r w:rsidRPr="00C94FF3">
        <w:rPr>
          <w:rFonts w:ascii="Times New Roman" w:eastAsia="Calibri" w:hAnsi="Times New Roman" w:cs="Times New Roman"/>
          <w:sz w:val="24"/>
          <w:szCs w:val="24"/>
          <w:lang w:val="en-US"/>
        </w:rPr>
        <w:t xml:space="preserve">, LS </w:t>
      </w:r>
      <w:proofErr w:type="spellStart"/>
      <w:r w:rsidRPr="00C94FF3">
        <w:rPr>
          <w:rFonts w:ascii="Times New Roman" w:eastAsia="Calibri" w:hAnsi="Times New Roman" w:cs="Times New Roman"/>
          <w:sz w:val="24"/>
          <w:szCs w:val="24"/>
          <w:lang w:val="en-US"/>
        </w:rPr>
        <w:t>Malyukova</w:t>
      </w:r>
      <w:proofErr w:type="spellEnd"/>
      <w:r w:rsidRPr="00C94FF3">
        <w:rPr>
          <w:rFonts w:ascii="Times New Roman" w:eastAsia="Calibri" w:hAnsi="Times New Roman" w:cs="Times New Roman"/>
          <w:sz w:val="24"/>
          <w:szCs w:val="24"/>
          <w:lang w:val="en-US"/>
        </w:rPr>
        <w:t xml:space="preserve"> // Journal of Pharmaceutical Sciences and Research, 2018. – Vol. 10. – No. 7. – R. 1849-1851. – EDN YBQZGX.</w:t>
      </w:r>
    </w:p>
    <w:p w14:paraId="569E192F" w14:textId="77777777" w:rsidR="00236057" w:rsidRPr="00E404EA" w:rsidRDefault="002555F3" w:rsidP="004872FF">
      <w:pPr>
        <w:tabs>
          <w:tab w:val="left" w:pos="851"/>
        </w:tabs>
        <w:spacing w:after="0" w:line="240" w:lineRule="auto"/>
        <w:ind w:firstLine="567"/>
        <w:jc w:val="both"/>
        <w:rPr>
          <w:rFonts w:ascii="Times New Roman" w:eastAsia="Calibri" w:hAnsi="Times New Roman" w:cs="Times New Roman"/>
          <w:sz w:val="24"/>
          <w:szCs w:val="24"/>
          <w:lang w:val="en-US"/>
        </w:rPr>
      </w:pPr>
      <w:r w:rsidRPr="00E404EA">
        <w:rPr>
          <w:rFonts w:ascii="Times New Roman" w:eastAsia="Calibri" w:hAnsi="Times New Roman" w:cs="Times New Roman"/>
          <w:sz w:val="24"/>
          <w:szCs w:val="24"/>
          <w:lang w:val="en-US"/>
        </w:rPr>
        <w:t xml:space="preserve">8. Kravchenko, R. V. The influence of tillage on the agrophysical properties of soil under corn crops / R. V. Kravchenko, S. I. </w:t>
      </w:r>
      <w:proofErr w:type="spellStart"/>
      <w:r w:rsidRPr="00E404EA">
        <w:rPr>
          <w:rFonts w:ascii="Times New Roman" w:eastAsia="Calibri" w:hAnsi="Times New Roman" w:cs="Times New Roman"/>
          <w:sz w:val="24"/>
          <w:szCs w:val="24"/>
          <w:lang w:val="en-US"/>
        </w:rPr>
        <w:t>Luchinsky</w:t>
      </w:r>
      <w:proofErr w:type="spellEnd"/>
      <w:r w:rsidRPr="00E404EA">
        <w:rPr>
          <w:rFonts w:ascii="Times New Roman" w:eastAsia="Calibri" w:hAnsi="Times New Roman" w:cs="Times New Roman"/>
          <w:sz w:val="24"/>
          <w:szCs w:val="24"/>
          <w:lang w:val="en-US"/>
        </w:rPr>
        <w:t xml:space="preserve">, V. I. </w:t>
      </w:r>
      <w:proofErr w:type="spellStart"/>
      <w:r w:rsidRPr="00E404EA">
        <w:rPr>
          <w:rFonts w:ascii="Times New Roman" w:eastAsia="Calibri" w:hAnsi="Times New Roman" w:cs="Times New Roman"/>
          <w:sz w:val="24"/>
          <w:szCs w:val="24"/>
          <w:lang w:val="en-US"/>
        </w:rPr>
        <w:t>Prokhoda</w:t>
      </w:r>
      <w:proofErr w:type="spellEnd"/>
      <w:r w:rsidRPr="00E404EA">
        <w:rPr>
          <w:rFonts w:ascii="Times New Roman" w:eastAsia="Calibri" w:hAnsi="Times New Roman" w:cs="Times New Roman"/>
          <w:sz w:val="24"/>
          <w:szCs w:val="24"/>
          <w:lang w:val="en-US"/>
        </w:rPr>
        <w:t xml:space="preserve">, D. B. </w:t>
      </w:r>
      <w:proofErr w:type="spellStart"/>
      <w:r w:rsidRPr="00E404EA">
        <w:rPr>
          <w:rFonts w:ascii="Times New Roman" w:eastAsia="Calibri" w:hAnsi="Times New Roman" w:cs="Times New Roman"/>
          <w:sz w:val="24"/>
          <w:szCs w:val="24"/>
          <w:lang w:val="en-US"/>
        </w:rPr>
        <w:t>Gabaraev</w:t>
      </w:r>
      <w:proofErr w:type="spellEnd"/>
      <w:r w:rsidRPr="00E404EA">
        <w:rPr>
          <w:rFonts w:ascii="Times New Roman" w:eastAsia="Calibri" w:hAnsi="Times New Roman" w:cs="Times New Roman"/>
          <w:sz w:val="24"/>
          <w:szCs w:val="24"/>
          <w:lang w:val="en-US"/>
        </w:rPr>
        <w:t xml:space="preserve"> // </w:t>
      </w:r>
      <w:r w:rsidRPr="00E404EA">
        <w:rPr>
          <w:rFonts w:ascii="Times New Roman" w:eastAsia="Calibri" w:hAnsi="Times New Roman" w:cs="Times New Roman"/>
          <w:sz w:val="24"/>
          <w:szCs w:val="24"/>
          <w:lang w:val="en-US"/>
        </w:rPr>
        <w:lastRenderedPageBreak/>
        <w:t xml:space="preserve">Proceedings of </w:t>
      </w:r>
      <w:proofErr w:type="spellStart"/>
      <w:r w:rsidRPr="00E404EA">
        <w:rPr>
          <w:rFonts w:ascii="Times New Roman" w:eastAsia="Calibri" w:hAnsi="Times New Roman" w:cs="Times New Roman"/>
          <w:sz w:val="24"/>
          <w:szCs w:val="24"/>
          <w:lang w:val="en-US"/>
        </w:rPr>
        <w:t>KubSAU</w:t>
      </w:r>
      <w:proofErr w:type="spellEnd"/>
      <w:r w:rsidRPr="00E404EA">
        <w:rPr>
          <w:rFonts w:ascii="Times New Roman" w:eastAsia="Calibri" w:hAnsi="Times New Roman" w:cs="Times New Roman"/>
          <w:sz w:val="24"/>
          <w:szCs w:val="24"/>
          <w:lang w:val="en-US"/>
        </w:rPr>
        <w:t>, 2021. – No. 93. – P.131-136.</w:t>
      </w:r>
      <w:r w:rsidRPr="00E404EA">
        <w:rPr>
          <w:rFonts w:ascii="Courier New" w:eastAsia="Times New Roman" w:hAnsi="Courier New" w:cs="Courier New"/>
          <w:spacing w:val="1"/>
          <w:sz w:val="20"/>
          <w:szCs w:val="20"/>
          <w:lang w:val="en-US" w:eastAsia="ru-RU"/>
        </w:rPr>
        <w:t xml:space="preserve"> </w:t>
      </w:r>
      <w:r w:rsidRPr="00E404EA">
        <w:rPr>
          <w:rFonts w:ascii="Times New Roman" w:eastAsia="Calibri" w:hAnsi="Times New Roman" w:cs="Times New Roman"/>
          <w:sz w:val="24"/>
          <w:szCs w:val="24"/>
          <w:lang w:val="en-US"/>
        </w:rPr>
        <w:t>– DOI 10.21515/1999-1703-93-131-136. – EDN RIOTAN.</w:t>
      </w:r>
    </w:p>
    <w:p w14:paraId="0A38FBDD" w14:textId="77777777" w:rsidR="00236057" w:rsidRPr="00E404EA" w:rsidRDefault="002555F3" w:rsidP="004872FF">
      <w:pPr>
        <w:tabs>
          <w:tab w:val="left" w:pos="851"/>
        </w:tabs>
        <w:spacing w:after="0" w:line="240" w:lineRule="auto"/>
        <w:ind w:firstLine="567"/>
        <w:jc w:val="both"/>
        <w:rPr>
          <w:rFonts w:ascii="Times New Roman" w:eastAsia="Calibri" w:hAnsi="Times New Roman" w:cs="Times New Roman"/>
          <w:sz w:val="24"/>
          <w:szCs w:val="24"/>
          <w:lang w:val="en-US"/>
        </w:rPr>
      </w:pPr>
      <w:r w:rsidRPr="00E404EA">
        <w:rPr>
          <w:rFonts w:ascii="Times New Roman" w:eastAsia="Calibri" w:hAnsi="Times New Roman" w:cs="Times New Roman"/>
          <w:sz w:val="24"/>
          <w:szCs w:val="24"/>
          <w:lang w:val="en-US"/>
        </w:rPr>
        <w:t xml:space="preserve">9. Kravchenko, R. V. The influence of tillage on corn productivity in the central zone of the Krasnodar Territory / R. V. Kravchenko, S. I. </w:t>
      </w:r>
      <w:proofErr w:type="spellStart"/>
      <w:r w:rsidRPr="00E404EA">
        <w:rPr>
          <w:rFonts w:ascii="Times New Roman" w:eastAsia="Calibri" w:hAnsi="Times New Roman" w:cs="Times New Roman"/>
          <w:sz w:val="24"/>
          <w:szCs w:val="24"/>
          <w:lang w:val="en-US"/>
        </w:rPr>
        <w:t>Luchinsky</w:t>
      </w:r>
      <w:proofErr w:type="spellEnd"/>
      <w:r w:rsidRPr="00E404EA">
        <w:rPr>
          <w:rFonts w:ascii="Times New Roman" w:eastAsia="Calibri" w:hAnsi="Times New Roman" w:cs="Times New Roman"/>
          <w:sz w:val="24"/>
          <w:szCs w:val="24"/>
          <w:lang w:val="en-US"/>
        </w:rPr>
        <w:t xml:space="preserve">, V. I. </w:t>
      </w:r>
      <w:proofErr w:type="spellStart"/>
      <w:r w:rsidRPr="00E404EA">
        <w:rPr>
          <w:rFonts w:ascii="Times New Roman" w:eastAsia="Calibri" w:hAnsi="Times New Roman" w:cs="Times New Roman"/>
          <w:sz w:val="24"/>
          <w:szCs w:val="24"/>
          <w:lang w:val="en-US"/>
        </w:rPr>
        <w:t>Prokhoda</w:t>
      </w:r>
      <w:proofErr w:type="spellEnd"/>
      <w:r w:rsidRPr="00E404EA">
        <w:rPr>
          <w:rFonts w:ascii="Times New Roman" w:eastAsia="Calibri" w:hAnsi="Times New Roman" w:cs="Times New Roman"/>
          <w:sz w:val="24"/>
          <w:szCs w:val="24"/>
          <w:lang w:val="en-US"/>
        </w:rPr>
        <w:t xml:space="preserve">, D. B. </w:t>
      </w:r>
      <w:proofErr w:type="spellStart"/>
      <w:r w:rsidRPr="00E404EA">
        <w:rPr>
          <w:rFonts w:ascii="Times New Roman" w:eastAsia="Calibri" w:hAnsi="Times New Roman" w:cs="Times New Roman"/>
          <w:sz w:val="24"/>
          <w:szCs w:val="24"/>
          <w:lang w:val="en-US"/>
        </w:rPr>
        <w:t>Gabaraev</w:t>
      </w:r>
      <w:proofErr w:type="spellEnd"/>
      <w:r w:rsidRPr="00E404EA">
        <w:rPr>
          <w:rFonts w:ascii="Times New Roman" w:eastAsia="Calibri" w:hAnsi="Times New Roman" w:cs="Times New Roman"/>
          <w:sz w:val="24"/>
          <w:szCs w:val="24"/>
          <w:lang w:val="en-US"/>
        </w:rPr>
        <w:t xml:space="preserve"> // Scientific journal of </w:t>
      </w:r>
      <w:proofErr w:type="spellStart"/>
      <w:r w:rsidRPr="00E404EA">
        <w:rPr>
          <w:rFonts w:ascii="Times New Roman" w:eastAsia="Calibri" w:hAnsi="Times New Roman" w:cs="Times New Roman"/>
          <w:sz w:val="24"/>
          <w:szCs w:val="24"/>
          <w:lang w:val="en-US"/>
        </w:rPr>
        <w:t>KubSAU</w:t>
      </w:r>
      <w:proofErr w:type="spellEnd"/>
      <w:r w:rsidRPr="00E404EA">
        <w:rPr>
          <w:rFonts w:ascii="Times New Roman" w:eastAsia="Calibri" w:hAnsi="Times New Roman" w:cs="Times New Roman"/>
          <w:sz w:val="24"/>
          <w:szCs w:val="24"/>
          <w:lang w:val="en-US"/>
        </w:rPr>
        <w:t>, 2021. – No. 174. – P.190-201.</w:t>
      </w:r>
      <w:r w:rsidRPr="00E404EA">
        <w:rPr>
          <w:rFonts w:ascii="Courier New" w:eastAsia="Times New Roman" w:hAnsi="Courier New" w:cs="Courier New"/>
          <w:spacing w:val="1"/>
          <w:sz w:val="20"/>
          <w:szCs w:val="20"/>
          <w:lang w:val="en-US" w:eastAsia="ru-RU"/>
        </w:rPr>
        <w:t xml:space="preserve"> </w:t>
      </w:r>
      <w:r w:rsidRPr="00E404EA">
        <w:rPr>
          <w:rFonts w:ascii="Times New Roman" w:eastAsia="Calibri" w:hAnsi="Times New Roman" w:cs="Times New Roman"/>
          <w:sz w:val="24"/>
          <w:szCs w:val="24"/>
          <w:lang w:val="en-US"/>
        </w:rPr>
        <w:t>– DOI 10.21515/1990-4665-174-019. – EDN PAZNRI.</w:t>
      </w:r>
    </w:p>
    <w:p w14:paraId="47231451" w14:textId="77777777" w:rsidR="00C94FF3" w:rsidRPr="00E404EA" w:rsidRDefault="00C94FF3" w:rsidP="004872FF">
      <w:pPr>
        <w:tabs>
          <w:tab w:val="left" w:pos="851"/>
        </w:tabs>
        <w:spacing w:after="0" w:line="240" w:lineRule="auto"/>
        <w:ind w:firstLine="567"/>
        <w:jc w:val="both"/>
        <w:rPr>
          <w:rFonts w:ascii="Times New Roman" w:eastAsia="Calibri" w:hAnsi="Times New Roman" w:cs="Times New Roman"/>
          <w:sz w:val="24"/>
          <w:szCs w:val="24"/>
          <w:lang w:val="en-US"/>
        </w:rPr>
      </w:pPr>
      <w:r w:rsidRPr="00E404EA">
        <w:rPr>
          <w:rFonts w:ascii="Times New Roman" w:eastAsia="Calibri" w:hAnsi="Times New Roman" w:cs="Times New Roman"/>
          <w:sz w:val="24"/>
          <w:szCs w:val="24"/>
          <w:lang w:val="en-US"/>
        </w:rPr>
        <w:t xml:space="preserve">10. Kravchenko, R. V. The role of basic soil cultivation and mineral fertilizers in the formation of corn productivity / R. V. Kravchenko, N. I. </w:t>
      </w:r>
      <w:proofErr w:type="spellStart"/>
      <w:r w:rsidRPr="00E404EA">
        <w:rPr>
          <w:rFonts w:ascii="Times New Roman" w:eastAsia="Calibri" w:hAnsi="Times New Roman" w:cs="Times New Roman"/>
          <w:sz w:val="24"/>
          <w:szCs w:val="24"/>
          <w:lang w:val="en-US"/>
        </w:rPr>
        <w:t>Bardak</w:t>
      </w:r>
      <w:proofErr w:type="spellEnd"/>
      <w:r w:rsidRPr="00E404EA">
        <w:rPr>
          <w:rFonts w:ascii="Times New Roman" w:eastAsia="Calibri" w:hAnsi="Times New Roman" w:cs="Times New Roman"/>
          <w:sz w:val="24"/>
          <w:szCs w:val="24"/>
          <w:lang w:val="en-US"/>
        </w:rPr>
        <w:t xml:space="preserve">, F. M. </w:t>
      </w:r>
      <w:proofErr w:type="spellStart"/>
      <w:r w:rsidRPr="00E404EA">
        <w:rPr>
          <w:rFonts w:ascii="Times New Roman" w:eastAsia="Calibri" w:hAnsi="Times New Roman" w:cs="Times New Roman"/>
          <w:sz w:val="24"/>
          <w:szCs w:val="24"/>
          <w:lang w:val="en-US"/>
        </w:rPr>
        <w:t>Ya</w:t>
      </w:r>
      <w:proofErr w:type="spellEnd"/>
      <w:r w:rsidRPr="00E404EA">
        <w:rPr>
          <w:rFonts w:ascii="Times New Roman" w:eastAsia="Calibri" w:hAnsi="Times New Roman" w:cs="Times New Roman"/>
          <w:sz w:val="24"/>
          <w:szCs w:val="24"/>
          <w:lang w:val="en-US"/>
        </w:rPr>
        <w:t xml:space="preserve">. </w:t>
      </w:r>
      <w:proofErr w:type="spellStart"/>
      <w:r w:rsidRPr="00E404EA">
        <w:rPr>
          <w:rFonts w:ascii="Times New Roman" w:eastAsia="Calibri" w:hAnsi="Times New Roman" w:cs="Times New Roman"/>
          <w:sz w:val="24"/>
          <w:szCs w:val="24"/>
          <w:lang w:val="en-US"/>
        </w:rPr>
        <w:t>Uattara</w:t>
      </w:r>
      <w:proofErr w:type="spellEnd"/>
      <w:r w:rsidRPr="00E404EA">
        <w:rPr>
          <w:rFonts w:ascii="Times New Roman" w:eastAsia="Calibri" w:hAnsi="Times New Roman" w:cs="Times New Roman"/>
          <w:sz w:val="24"/>
          <w:szCs w:val="24"/>
          <w:lang w:val="en-US"/>
        </w:rPr>
        <w:t xml:space="preserve"> / Scientific journal of </w:t>
      </w:r>
      <w:proofErr w:type="spellStart"/>
      <w:r w:rsidRPr="00E404EA">
        <w:rPr>
          <w:rFonts w:ascii="Times New Roman" w:eastAsia="Calibri" w:hAnsi="Times New Roman" w:cs="Times New Roman"/>
          <w:sz w:val="24"/>
          <w:szCs w:val="24"/>
          <w:lang w:val="en-US"/>
        </w:rPr>
        <w:t>KubSAU</w:t>
      </w:r>
      <w:proofErr w:type="spellEnd"/>
      <w:r w:rsidRPr="00E404EA">
        <w:rPr>
          <w:rFonts w:ascii="Times New Roman" w:eastAsia="Calibri" w:hAnsi="Times New Roman" w:cs="Times New Roman"/>
          <w:sz w:val="24"/>
          <w:szCs w:val="24"/>
          <w:lang w:val="en-US"/>
        </w:rPr>
        <w:t>, 2024. – No. 195. – P.137-147. – DOI 10.21515/1990-4665-195-012. – EDN VZEFQV.</w:t>
      </w:r>
    </w:p>
    <w:p w14:paraId="27CF48C2" w14:textId="77777777" w:rsidR="00606FB6" w:rsidRPr="00E404EA" w:rsidRDefault="00606FB6" w:rsidP="00CC2846">
      <w:pPr>
        <w:spacing w:after="0" w:line="240" w:lineRule="auto"/>
        <w:jc w:val="center"/>
        <w:rPr>
          <w:rFonts w:ascii="Times New Roman" w:hAnsi="Times New Roman" w:cs="Times New Roman"/>
          <w:b/>
          <w:sz w:val="24"/>
          <w:szCs w:val="24"/>
          <w:lang w:val="en-US"/>
        </w:rPr>
      </w:pPr>
    </w:p>
    <w:sectPr w:rsidR="00606FB6" w:rsidRPr="00E404EA" w:rsidSect="00C737EA">
      <w:headerReference w:type="even" r:id="rId10"/>
      <w:headerReference w:type="default" r:id="rId11"/>
      <w:footerReference w:type="default" r:id="rId12"/>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C3855" w14:textId="77777777" w:rsidR="00184677" w:rsidRDefault="00184677" w:rsidP="00B779E0">
      <w:pPr>
        <w:spacing w:after="0" w:line="240" w:lineRule="auto"/>
      </w:pPr>
      <w:r>
        <w:separator/>
      </w:r>
    </w:p>
  </w:endnote>
  <w:endnote w:type="continuationSeparator" w:id="0">
    <w:p w14:paraId="24E71185" w14:textId="77777777" w:rsidR="00184677" w:rsidRDefault="00184677" w:rsidP="00B77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AB307" w14:textId="0E4411B5" w:rsidR="004C139F" w:rsidRPr="00AE7A9F" w:rsidRDefault="00184677">
    <w:pPr>
      <w:pStyle w:val="Footer"/>
      <w:rPr>
        <w:lang w:val="en-US"/>
      </w:rPr>
    </w:pPr>
    <w:hyperlink r:id="rId1" w:history="1">
      <w:r w:rsidR="00AE7A9F" w:rsidRPr="000025CE">
        <w:rPr>
          <w:rStyle w:val="Hyperlink"/>
          <w:rFonts w:ascii="Times New Roman" w:hAnsi="Times New Roman" w:cs="Times New Roman"/>
          <w:sz w:val="24"/>
          <w:szCs w:val="24"/>
        </w:rPr>
        <w:t>http://ej.kubagro.ru/2024/0</w:t>
      </w:r>
      <w:r w:rsidR="00AE7A9F" w:rsidRPr="000025CE">
        <w:rPr>
          <w:rStyle w:val="Hyperlink"/>
          <w:rFonts w:ascii="Times New Roman" w:hAnsi="Times New Roman" w:cs="Times New Roman"/>
          <w:sz w:val="24"/>
          <w:szCs w:val="24"/>
          <w:lang w:val="en-US"/>
        </w:rPr>
        <w:t>6</w:t>
      </w:r>
      <w:r w:rsidR="00AE7A9F" w:rsidRPr="000025CE">
        <w:rPr>
          <w:rStyle w:val="Hyperlink"/>
          <w:rFonts w:ascii="Times New Roman" w:hAnsi="Times New Roman" w:cs="Times New Roman"/>
          <w:sz w:val="24"/>
          <w:szCs w:val="24"/>
        </w:rPr>
        <w:t>/pdf/</w:t>
      </w:r>
      <w:r w:rsidR="00AE7A9F" w:rsidRPr="000025CE">
        <w:rPr>
          <w:rStyle w:val="Hyperlink"/>
          <w:rFonts w:ascii="Times New Roman" w:hAnsi="Times New Roman" w:cs="Times New Roman"/>
          <w:sz w:val="24"/>
          <w:szCs w:val="24"/>
          <w:lang w:val="en-US"/>
        </w:rPr>
        <w:t>05</w:t>
      </w:r>
      <w:r w:rsidR="00AE7A9F" w:rsidRPr="000025CE">
        <w:rPr>
          <w:rStyle w:val="Hyperlink"/>
          <w:rFonts w:ascii="Times New Roman" w:hAnsi="Times New Roman" w:cs="Times New Roman"/>
          <w:sz w:val="24"/>
          <w:szCs w:val="24"/>
        </w:rPr>
        <w:t>.pdf</w:t>
      </w:r>
    </w:hyperlink>
    <w:r w:rsidR="00AE7A9F">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A49AD" w14:textId="77777777" w:rsidR="00184677" w:rsidRDefault="00184677" w:rsidP="00B779E0">
      <w:pPr>
        <w:spacing w:after="0" w:line="240" w:lineRule="auto"/>
      </w:pPr>
      <w:r>
        <w:separator/>
      </w:r>
    </w:p>
  </w:footnote>
  <w:footnote w:type="continuationSeparator" w:id="0">
    <w:p w14:paraId="567EB84C" w14:textId="77777777" w:rsidR="00184677" w:rsidRDefault="00184677" w:rsidP="00B779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50972191"/>
      <w:docPartObj>
        <w:docPartGallery w:val="Page Numbers (Top of Page)"/>
        <w:docPartUnique/>
      </w:docPartObj>
    </w:sdtPr>
    <w:sdtEndPr>
      <w:rPr>
        <w:rStyle w:val="PageNumber"/>
      </w:rPr>
    </w:sdtEndPr>
    <w:sdtContent>
      <w:p w14:paraId="060F9980" w14:textId="1C309FB7" w:rsidR="004C139F" w:rsidRDefault="004C139F" w:rsidP="000025C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AE9CFDE" w14:textId="77777777" w:rsidR="004C139F" w:rsidRDefault="004C139F" w:rsidP="004C139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595628866"/>
      <w:docPartObj>
        <w:docPartGallery w:val="Page Numbers (Top of Page)"/>
        <w:docPartUnique/>
      </w:docPartObj>
    </w:sdtPr>
    <w:sdtEndPr>
      <w:rPr>
        <w:rStyle w:val="PageNumber"/>
      </w:rPr>
    </w:sdtEndPr>
    <w:sdtContent>
      <w:p w14:paraId="47CFF9D8" w14:textId="3796992E" w:rsidR="004C139F" w:rsidRPr="004C139F" w:rsidRDefault="004C139F" w:rsidP="000025CE">
        <w:pPr>
          <w:pStyle w:val="Header"/>
          <w:framePr w:wrap="none" w:vAnchor="text" w:hAnchor="margin" w:xAlign="right" w:y="1"/>
          <w:rPr>
            <w:rStyle w:val="PageNumber"/>
            <w:rFonts w:ascii="Times New Roman" w:hAnsi="Times New Roman" w:cs="Times New Roman"/>
            <w:sz w:val="28"/>
            <w:szCs w:val="28"/>
          </w:rPr>
        </w:pPr>
        <w:r w:rsidRPr="004C139F">
          <w:rPr>
            <w:rStyle w:val="PageNumber"/>
            <w:rFonts w:ascii="Times New Roman" w:hAnsi="Times New Roman" w:cs="Times New Roman"/>
            <w:sz w:val="28"/>
            <w:szCs w:val="28"/>
          </w:rPr>
          <w:fldChar w:fldCharType="begin"/>
        </w:r>
        <w:r w:rsidRPr="004C139F">
          <w:rPr>
            <w:rStyle w:val="PageNumber"/>
            <w:rFonts w:ascii="Times New Roman" w:hAnsi="Times New Roman" w:cs="Times New Roman"/>
            <w:sz w:val="28"/>
            <w:szCs w:val="28"/>
          </w:rPr>
          <w:instrText xml:space="preserve"> PAGE </w:instrText>
        </w:r>
        <w:r w:rsidRPr="004C139F">
          <w:rPr>
            <w:rStyle w:val="PageNumber"/>
            <w:rFonts w:ascii="Times New Roman" w:hAnsi="Times New Roman" w:cs="Times New Roman"/>
            <w:sz w:val="28"/>
            <w:szCs w:val="28"/>
          </w:rPr>
          <w:fldChar w:fldCharType="separate"/>
        </w:r>
        <w:r w:rsidRPr="004C139F">
          <w:rPr>
            <w:rStyle w:val="PageNumber"/>
            <w:rFonts w:ascii="Times New Roman" w:hAnsi="Times New Roman" w:cs="Times New Roman"/>
            <w:noProof/>
            <w:sz w:val="28"/>
            <w:szCs w:val="28"/>
          </w:rPr>
          <w:t>1</w:t>
        </w:r>
        <w:r w:rsidRPr="004C139F">
          <w:rPr>
            <w:rStyle w:val="PageNumber"/>
            <w:rFonts w:ascii="Times New Roman" w:hAnsi="Times New Roman" w:cs="Times New Roman"/>
            <w:sz w:val="28"/>
            <w:szCs w:val="28"/>
          </w:rPr>
          <w:fldChar w:fldCharType="end"/>
        </w:r>
      </w:p>
    </w:sdtContent>
  </w:sdt>
  <w:sdt>
    <w:sdtPr>
      <w:id w:val="1378511475"/>
      <w:docPartObj>
        <w:docPartGallery w:val="Page Numbers (Top of Page)"/>
        <w:docPartUnique/>
      </w:docPartObj>
    </w:sdtPr>
    <w:sdtEndPr/>
    <w:sdtContent>
      <w:sdt>
        <w:sdtPr>
          <w:id w:val="1174138650"/>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13D9727F" w14:textId="7772DE78" w:rsidR="00B779E0" w:rsidRDefault="004C139F" w:rsidP="004C139F">
                <w:pPr>
                  <w:pStyle w:val="Header"/>
                  <w:tabs>
                    <w:tab w:val="center" w:pos="4844"/>
                    <w:tab w:val="right" w:pos="9689"/>
                  </w:tabs>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200</w:t>
                </w:r>
                <w:r w:rsidRPr="008F4D87">
                  <w:rPr>
                    <w:rFonts w:ascii="Times New Roman" w:hAnsi="Times New Roman" w:cs="Times New Roman"/>
                    <w:sz w:val="24"/>
                    <w:szCs w:val="24"/>
                  </w:rPr>
                  <w:t>(0</w:t>
                </w:r>
                <w:r>
                  <w:rPr>
                    <w:rFonts w:ascii="Times New Roman" w:hAnsi="Times New Roman" w:cs="Times New Roman"/>
                    <w:sz w:val="24"/>
                    <w:szCs w:val="24"/>
                    <w:lang w:val="en-US"/>
                  </w:rPr>
                  <w:t>6</w:t>
                </w:r>
                <w:r w:rsidRPr="008F4D87">
                  <w:rPr>
                    <w:rFonts w:ascii="Times New Roman" w:hAnsi="Times New Roman" w:cs="Times New Roman"/>
                    <w:sz w:val="24"/>
                    <w:szCs w:val="24"/>
                  </w:rPr>
                  <w:t>), 2024 год</w:t>
                </w:r>
              </w:p>
            </w:sdtContent>
          </w:sdt>
        </w:sdtContent>
      </w:sdt>
    </w:sdtContent>
  </w:sdt>
  <w:p w14:paraId="180A4037" w14:textId="77777777" w:rsidR="00B779E0" w:rsidRDefault="00B779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40054"/>
    <w:multiLevelType w:val="multilevel"/>
    <w:tmpl w:val="FC82A918"/>
    <w:lvl w:ilvl="0">
      <w:start w:val="1"/>
      <w:numFmt w:val="decimal"/>
      <w:lvlText w:val="%1"/>
      <w:lvlJc w:val="left"/>
      <w:pPr>
        <w:ind w:left="750" w:hanging="468"/>
      </w:pPr>
      <w:rPr>
        <w:rFonts w:ascii="Times New Roman" w:eastAsia="Times New Roman" w:hAnsi="Times New Roman" w:cs="Times New Roman" w:hint="default"/>
        <w:w w:val="100"/>
        <w:sz w:val="28"/>
        <w:szCs w:val="28"/>
        <w:lang w:val="ru-RU" w:eastAsia="en-US" w:bidi="ar-SA"/>
      </w:rPr>
    </w:lvl>
    <w:lvl w:ilvl="1">
      <w:start w:val="1"/>
      <w:numFmt w:val="decimal"/>
      <w:lvlText w:val="%1.%2"/>
      <w:lvlJc w:val="left"/>
      <w:pPr>
        <w:ind w:left="1381" w:hanging="63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356" w:hanging="632"/>
      </w:pPr>
      <w:rPr>
        <w:rFonts w:hint="default"/>
        <w:lang w:val="ru-RU" w:eastAsia="en-US" w:bidi="ar-SA"/>
      </w:rPr>
    </w:lvl>
    <w:lvl w:ilvl="3">
      <w:numFmt w:val="bullet"/>
      <w:lvlText w:val="•"/>
      <w:lvlJc w:val="left"/>
      <w:pPr>
        <w:ind w:left="3332" w:hanging="632"/>
      </w:pPr>
      <w:rPr>
        <w:rFonts w:hint="default"/>
        <w:lang w:val="ru-RU" w:eastAsia="en-US" w:bidi="ar-SA"/>
      </w:rPr>
    </w:lvl>
    <w:lvl w:ilvl="4">
      <w:numFmt w:val="bullet"/>
      <w:lvlText w:val="•"/>
      <w:lvlJc w:val="left"/>
      <w:pPr>
        <w:ind w:left="4308" w:hanging="632"/>
      </w:pPr>
      <w:rPr>
        <w:rFonts w:hint="default"/>
        <w:lang w:val="ru-RU" w:eastAsia="en-US" w:bidi="ar-SA"/>
      </w:rPr>
    </w:lvl>
    <w:lvl w:ilvl="5">
      <w:numFmt w:val="bullet"/>
      <w:lvlText w:val="•"/>
      <w:lvlJc w:val="left"/>
      <w:pPr>
        <w:ind w:left="5285" w:hanging="632"/>
      </w:pPr>
      <w:rPr>
        <w:rFonts w:hint="default"/>
        <w:lang w:val="ru-RU" w:eastAsia="en-US" w:bidi="ar-SA"/>
      </w:rPr>
    </w:lvl>
    <w:lvl w:ilvl="6">
      <w:numFmt w:val="bullet"/>
      <w:lvlText w:val="•"/>
      <w:lvlJc w:val="left"/>
      <w:pPr>
        <w:ind w:left="6261" w:hanging="632"/>
      </w:pPr>
      <w:rPr>
        <w:rFonts w:hint="default"/>
        <w:lang w:val="ru-RU" w:eastAsia="en-US" w:bidi="ar-SA"/>
      </w:rPr>
    </w:lvl>
    <w:lvl w:ilvl="7">
      <w:numFmt w:val="bullet"/>
      <w:lvlText w:val="•"/>
      <w:lvlJc w:val="left"/>
      <w:pPr>
        <w:ind w:left="7237" w:hanging="632"/>
      </w:pPr>
      <w:rPr>
        <w:rFonts w:hint="default"/>
        <w:lang w:val="ru-RU" w:eastAsia="en-US" w:bidi="ar-SA"/>
      </w:rPr>
    </w:lvl>
    <w:lvl w:ilvl="8">
      <w:numFmt w:val="bullet"/>
      <w:lvlText w:val="•"/>
      <w:lvlJc w:val="left"/>
      <w:pPr>
        <w:ind w:left="8213" w:hanging="632"/>
      </w:pPr>
      <w:rPr>
        <w:rFonts w:hint="default"/>
        <w:lang w:val="ru-RU" w:eastAsia="en-US" w:bidi="ar-SA"/>
      </w:rPr>
    </w:lvl>
  </w:abstractNum>
  <w:abstractNum w:abstractNumId="1" w15:restartNumberingAfterBreak="0">
    <w:nsid w:val="05FA788D"/>
    <w:multiLevelType w:val="hybridMultilevel"/>
    <w:tmpl w:val="FC004566"/>
    <w:lvl w:ilvl="0" w:tplc="B2DAC53C">
      <w:start w:val="1"/>
      <w:numFmt w:val="decimal"/>
      <w:lvlText w:val="%1."/>
      <w:lvlJc w:val="left"/>
      <w:pPr>
        <w:ind w:left="282" w:hanging="425"/>
      </w:pPr>
      <w:rPr>
        <w:rFonts w:ascii="Times New Roman" w:eastAsia="Times New Roman" w:hAnsi="Times New Roman" w:cs="Times New Roman" w:hint="default"/>
        <w:spacing w:val="0"/>
        <w:w w:val="100"/>
        <w:sz w:val="28"/>
        <w:szCs w:val="28"/>
        <w:lang w:val="ru-RU" w:eastAsia="en-US" w:bidi="ar-SA"/>
      </w:rPr>
    </w:lvl>
    <w:lvl w:ilvl="1" w:tplc="44920F00">
      <w:numFmt w:val="bullet"/>
      <w:lvlText w:val="•"/>
      <w:lvlJc w:val="left"/>
      <w:pPr>
        <w:ind w:left="1268" w:hanging="425"/>
      </w:pPr>
      <w:rPr>
        <w:rFonts w:hint="default"/>
        <w:lang w:val="ru-RU" w:eastAsia="en-US" w:bidi="ar-SA"/>
      </w:rPr>
    </w:lvl>
    <w:lvl w:ilvl="2" w:tplc="B25E58C2">
      <w:numFmt w:val="bullet"/>
      <w:lvlText w:val="•"/>
      <w:lvlJc w:val="left"/>
      <w:pPr>
        <w:ind w:left="2257" w:hanging="425"/>
      </w:pPr>
      <w:rPr>
        <w:rFonts w:hint="default"/>
        <w:lang w:val="ru-RU" w:eastAsia="en-US" w:bidi="ar-SA"/>
      </w:rPr>
    </w:lvl>
    <w:lvl w:ilvl="3" w:tplc="5CB02ABE">
      <w:numFmt w:val="bullet"/>
      <w:lvlText w:val="•"/>
      <w:lvlJc w:val="left"/>
      <w:pPr>
        <w:ind w:left="3245" w:hanging="425"/>
      </w:pPr>
      <w:rPr>
        <w:rFonts w:hint="default"/>
        <w:lang w:val="ru-RU" w:eastAsia="en-US" w:bidi="ar-SA"/>
      </w:rPr>
    </w:lvl>
    <w:lvl w:ilvl="4" w:tplc="095EDE7C">
      <w:numFmt w:val="bullet"/>
      <w:lvlText w:val="•"/>
      <w:lvlJc w:val="left"/>
      <w:pPr>
        <w:ind w:left="4234" w:hanging="425"/>
      </w:pPr>
      <w:rPr>
        <w:rFonts w:hint="default"/>
        <w:lang w:val="ru-RU" w:eastAsia="en-US" w:bidi="ar-SA"/>
      </w:rPr>
    </w:lvl>
    <w:lvl w:ilvl="5" w:tplc="ECCC0BBC">
      <w:numFmt w:val="bullet"/>
      <w:lvlText w:val="•"/>
      <w:lvlJc w:val="left"/>
      <w:pPr>
        <w:ind w:left="5223" w:hanging="425"/>
      </w:pPr>
      <w:rPr>
        <w:rFonts w:hint="default"/>
        <w:lang w:val="ru-RU" w:eastAsia="en-US" w:bidi="ar-SA"/>
      </w:rPr>
    </w:lvl>
    <w:lvl w:ilvl="6" w:tplc="86BAF808">
      <w:numFmt w:val="bullet"/>
      <w:lvlText w:val="•"/>
      <w:lvlJc w:val="left"/>
      <w:pPr>
        <w:ind w:left="6211" w:hanging="425"/>
      </w:pPr>
      <w:rPr>
        <w:rFonts w:hint="default"/>
        <w:lang w:val="ru-RU" w:eastAsia="en-US" w:bidi="ar-SA"/>
      </w:rPr>
    </w:lvl>
    <w:lvl w:ilvl="7" w:tplc="112E77AE">
      <w:numFmt w:val="bullet"/>
      <w:lvlText w:val="•"/>
      <w:lvlJc w:val="left"/>
      <w:pPr>
        <w:ind w:left="7200" w:hanging="425"/>
      </w:pPr>
      <w:rPr>
        <w:rFonts w:hint="default"/>
        <w:lang w:val="ru-RU" w:eastAsia="en-US" w:bidi="ar-SA"/>
      </w:rPr>
    </w:lvl>
    <w:lvl w:ilvl="8" w:tplc="D276899C">
      <w:numFmt w:val="bullet"/>
      <w:lvlText w:val="•"/>
      <w:lvlJc w:val="left"/>
      <w:pPr>
        <w:ind w:left="8189" w:hanging="425"/>
      </w:pPr>
      <w:rPr>
        <w:rFonts w:hint="default"/>
        <w:lang w:val="ru-RU" w:eastAsia="en-US" w:bidi="ar-SA"/>
      </w:rPr>
    </w:lvl>
  </w:abstractNum>
  <w:abstractNum w:abstractNumId="2" w15:restartNumberingAfterBreak="0">
    <w:nsid w:val="08363995"/>
    <w:multiLevelType w:val="hybridMultilevel"/>
    <w:tmpl w:val="9D1EFBB0"/>
    <w:lvl w:ilvl="0" w:tplc="43C42052">
      <w:start w:val="4"/>
      <w:numFmt w:val="decimal"/>
      <w:lvlText w:val="%1"/>
      <w:lvlJc w:val="left"/>
      <w:pPr>
        <w:ind w:left="1201" w:hanging="212"/>
      </w:pPr>
      <w:rPr>
        <w:rFonts w:ascii="Times New Roman" w:eastAsia="Times New Roman" w:hAnsi="Times New Roman" w:cs="Times New Roman" w:hint="default"/>
        <w:b/>
        <w:bCs/>
        <w:w w:val="100"/>
        <w:sz w:val="28"/>
        <w:szCs w:val="28"/>
        <w:lang w:val="ru-RU" w:eastAsia="en-US" w:bidi="ar-SA"/>
      </w:rPr>
    </w:lvl>
    <w:lvl w:ilvl="1" w:tplc="4BD81C3E">
      <w:numFmt w:val="bullet"/>
      <w:lvlText w:val="•"/>
      <w:lvlJc w:val="left"/>
      <w:pPr>
        <w:ind w:left="2096" w:hanging="212"/>
      </w:pPr>
      <w:rPr>
        <w:rFonts w:hint="default"/>
        <w:lang w:val="ru-RU" w:eastAsia="en-US" w:bidi="ar-SA"/>
      </w:rPr>
    </w:lvl>
    <w:lvl w:ilvl="2" w:tplc="B8644EAE">
      <w:numFmt w:val="bullet"/>
      <w:lvlText w:val="•"/>
      <w:lvlJc w:val="left"/>
      <w:pPr>
        <w:ind w:left="2993" w:hanging="212"/>
      </w:pPr>
      <w:rPr>
        <w:rFonts w:hint="default"/>
        <w:lang w:val="ru-RU" w:eastAsia="en-US" w:bidi="ar-SA"/>
      </w:rPr>
    </w:lvl>
    <w:lvl w:ilvl="3" w:tplc="F3F6ED42">
      <w:numFmt w:val="bullet"/>
      <w:lvlText w:val="•"/>
      <w:lvlJc w:val="left"/>
      <w:pPr>
        <w:ind w:left="3889" w:hanging="212"/>
      </w:pPr>
      <w:rPr>
        <w:rFonts w:hint="default"/>
        <w:lang w:val="ru-RU" w:eastAsia="en-US" w:bidi="ar-SA"/>
      </w:rPr>
    </w:lvl>
    <w:lvl w:ilvl="4" w:tplc="95009EC6">
      <w:numFmt w:val="bullet"/>
      <w:lvlText w:val="•"/>
      <w:lvlJc w:val="left"/>
      <w:pPr>
        <w:ind w:left="4786" w:hanging="212"/>
      </w:pPr>
      <w:rPr>
        <w:rFonts w:hint="default"/>
        <w:lang w:val="ru-RU" w:eastAsia="en-US" w:bidi="ar-SA"/>
      </w:rPr>
    </w:lvl>
    <w:lvl w:ilvl="5" w:tplc="9E603008">
      <w:numFmt w:val="bullet"/>
      <w:lvlText w:val="•"/>
      <w:lvlJc w:val="left"/>
      <w:pPr>
        <w:ind w:left="5683" w:hanging="212"/>
      </w:pPr>
      <w:rPr>
        <w:rFonts w:hint="default"/>
        <w:lang w:val="ru-RU" w:eastAsia="en-US" w:bidi="ar-SA"/>
      </w:rPr>
    </w:lvl>
    <w:lvl w:ilvl="6" w:tplc="0D7CC9C8">
      <w:numFmt w:val="bullet"/>
      <w:lvlText w:val="•"/>
      <w:lvlJc w:val="left"/>
      <w:pPr>
        <w:ind w:left="6579" w:hanging="212"/>
      </w:pPr>
      <w:rPr>
        <w:rFonts w:hint="default"/>
        <w:lang w:val="ru-RU" w:eastAsia="en-US" w:bidi="ar-SA"/>
      </w:rPr>
    </w:lvl>
    <w:lvl w:ilvl="7" w:tplc="8CD068DE">
      <w:numFmt w:val="bullet"/>
      <w:lvlText w:val="•"/>
      <w:lvlJc w:val="left"/>
      <w:pPr>
        <w:ind w:left="7476" w:hanging="212"/>
      </w:pPr>
      <w:rPr>
        <w:rFonts w:hint="default"/>
        <w:lang w:val="ru-RU" w:eastAsia="en-US" w:bidi="ar-SA"/>
      </w:rPr>
    </w:lvl>
    <w:lvl w:ilvl="8" w:tplc="ADCA9D6C">
      <w:numFmt w:val="bullet"/>
      <w:lvlText w:val="•"/>
      <w:lvlJc w:val="left"/>
      <w:pPr>
        <w:ind w:left="8373" w:hanging="212"/>
      </w:pPr>
      <w:rPr>
        <w:rFonts w:hint="default"/>
        <w:lang w:val="ru-RU" w:eastAsia="en-US" w:bidi="ar-SA"/>
      </w:rPr>
    </w:lvl>
  </w:abstractNum>
  <w:abstractNum w:abstractNumId="3" w15:restartNumberingAfterBreak="0">
    <w:nsid w:val="0CF11A1A"/>
    <w:multiLevelType w:val="hybridMultilevel"/>
    <w:tmpl w:val="28581FA6"/>
    <w:lvl w:ilvl="0" w:tplc="7AA0DA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2147F9"/>
    <w:multiLevelType w:val="hybridMultilevel"/>
    <w:tmpl w:val="EA8CA3BE"/>
    <w:lvl w:ilvl="0" w:tplc="CD8049F0">
      <w:start w:val="15"/>
      <w:numFmt w:val="decimal"/>
      <w:lvlText w:val="%1."/>
      <w:lvlJc w:val="left"/>
      <w:pPr>
        <w:ind w:left="1109" w:hanging="360"/>
      </w:pPr>
      <w:rPr>
        <w:rFonts w:hint="default"/>
      </w:rPr>
    </w:lvl>
    <w:lvl w:ilvl="1" w:tplc="04190019" w:tentative="1">
      <w:start w:val="1"/>
      <w:numFmt w:val="lowerLetter"/>
      <w:lvlText w:val="%2."/>
      <w:lvlJc w:val="left"/>
      <w:pPr>
        <w:ind w:left="1829" w:hanging="360"/>
      </w:pPr>
    </w:lvl>
    <w:lvl w:ilvl="2" w:tplc="0419001B" w:tentative="1">
      <w:start w:val="1"/>
      <w:numFmt w:val="lowerRoman"/>
      <w:lvlText w:val="%3."/>
      <w:lvlJc w:val="right"/>
      <w:pPr>
        <w:ind w:left="2549" w:hanging="180"/>
      </w:pPr>
    </w:lvl>
    <w:lvl w:ilvl="3" w:tplc="0419000F" w:tentative="1">
      <w:start w:val="1"/>
      <w:numFmt w:val="decimal"/>
      <w:lvlText w:val="%4."/>
      <w:lvlJc w:val="left"/>
      <w:pPr>
        <w:ind w:left="3269" w:hanging="360"/>
      </w:pPr>
    </w:lvl>
    <w:lvl w:ilvl="4" w:tplc="04190019" w:tentative="1">
      <w:start w:val="1"/>
      <w:numFmt w:val="lowerLetter"/>
      <w:lvlText w:val="%5."/>
      <w:lvlJc w:val="left"/>
      <w:pPr>
        <w:ind w:left="3989" w:hanging="360"/>
      </w:pPr>
    </w:lvl>
    <w:lvl w:ilvl="5" w:tplc="0419001B" w:tentative="1">
      <w:start w:val="1"/>
      <w:numFmt w:val="lowerRoman"/>
      <w:lvlText w:val="%6."/>
      <w:lvlJc w:val="right"/>
      <w:pPr>
        <w:ind w:left="4709" w:hanging="180"/>
      </w:pPr>
    </w:lvl>
    <w:lvl w:ilvl="6" w:tplc="0419000F" w:tentative="1">
      <w:start w:val="1"/>
      <w:numFmt w:val="decimal"/>
      <w:lvlText w:val="%7."/>
      <w:lvlJc w:val="left"/>
      <w:pPr>
        <w:ind w:left="5429" w:hanging="360"/>
      </w:pPr>
    </w:lvl>
    <w:lvl w:ilvl="7" w:tplc="04190019" w:tentative="1">
      <w:start w:val="1"/>
      <w:numFmt w:val="lowerLetter"/>
      <w:lvlText w:val="%8."/>
      <w:lvlJc w:val="left"/>
      <w:pPr>
        <w:ind w:left="6149" w:hanging="360"/>
      </w:pPr>
    </w:lvl>
    <w:lvl w:ilvl="8" w:tplc="0419001B" w:tentative="1">
      <w:start w:val="1"/>
      <w:numFmt w:val="lowerRoman"/>
      <w:lvlText w:val="%9."/>
      <w:lvlJc w:val="right"/>
      <w:pPr>
        <w:ind w:left="6869" w:hanging="180"/>
      </w:pPr>
    </w:lvl>
  </w:abstractNum>
  <w:abstractNum w:abstractNumId="5" w15:restartNumberingAfterBreak="0">
    <w:nsid w:val="140B14E7"/>
    <w:multiLevelType w:val="hybridMultilevel"/>
    <w:tmpl w:val="1DD2836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7457D6"/>
    <w:multiLevelType w:val="hybridMultilevel"/>
    <w:tmpl w:val="EC5E61AA"/>
    <w:lvl w:ilvl="0" w:tplc="3DE00584">
      <w:start w:val="1"/>
      <w:numFmt w:val="decimal"/>
      <w:lvlText w:val="%1."/>
      <w:lvlJc w:val="left"/>
      <w:pPr>
        <w:ind w:left="1270" w:hanging="281"/>
      </w:pPr>
      <w:rPr>
        <w:rFonts w:ascii="Times New Roman" w:eastAsia="Times New Roman" w:hAnsi="Times New Roman" w:cs="Times New Roman" w:hint="default"/>
        <w:spacing w:val="0"/>
        <w:w w:val="100"/>
        <w:sz w:val="28"/>
        <w:szCs w:val="28"/>
        <w:lang w:val="ru-RU" w:eastAsia="en-US" w:bidi="ar-SA"/>
      </w:rPr>
    </w:lvl>
    <w:lvl w:ilvl="1" w:tplc="FAA2A756">
      <w:numFmt w:val="bullet"/>
      <w:lvlText w:val="•"/>
      <w:lvlJc w:val="left"/>
      <w:pPr>
        <w:ind w:left="2168" w:hanging="281"/>
      </w:pPr>
      <w:rPr>
        <w:rFonts w:hint="default"/>
        <w:lang w:val="ru-RU" w:eastAsia="en-US" w:bidi="ar-SA"/>
      </w:rPr>
    </w:lvl>
    <w:lvl w:ilvl="2" w:tplc="FF9EFE22">
      <w:numFmt w:val="bullet"/>
      <w:lvlText w:val="•"/>
      <w:lvlJc w:val="left"/>
      <w:pPr>
        <w:ind w:left="3057" w:hanging="281"/>
      </w:pPr>
      <w:rPr>
        <w:rFonts w:hint="default"/>
        <w:lang w:val="ru-RU" w:eastAsia="en-US" w:bidi="ar-SA"/>
      </w:rPr>
    </w:lvl>
    <w:lvl w:ilvl="3" w:tplc="1E2AB218">
      <w:numFmt w:val="bullet"/>
      <w:lvlText w:val="•"/>
      <w:lvlJc w:val="left"/>
      <w:pPr>
        <w:ind w:left="3945" w:hanging="281"/>
      </w:pPr>
      <w:rPr>
        <w:rFonts w:hint="default"/>
        <w:lang w:val="ru-RU" w:eastAsia="en-US" w:bidi="ar-SA"/>
      </w:rPr>
    </w:lvl>
    <w:lvl w:ilvl="4" w:tplc="DD801EE4">
      <w:numFmt w:val="bullet"/>
      <w:lvlText w:val="•"/>
      <w:lvlJc w:val="left"/>
      <w:pPr>
        <w:ind w:left="4834" w:hanging="281"/>
      </w:pPr>
      <w:rPr>
        <w:rFonts w:hint="default"/>
        <w:lang w:val="ru-RU" w:eastAsia="en-US" w:bidi="ar-SA"/>
      </w:rPr>
    </w:lvl>
    <w:lvl w:ilvl="5" w:tplc="835AB10A">
      <w:numFmt w:val="bullet"/>
      <w:lvlText w:val="•"/>
      <w:lvlJc w:val="left"/>
      <w:pPr>
        <w:ind w:left="5723" w:hanging="281"/>
      </w:pPr>
      <w:rPr>
        <w:rFonts w:hint="default"/>
        <w:lang w:val="ru-RU" w:eastAsia="en-US" w:bidi="ar-SA"/>
      </w:rPr>
    </w:lvl>
    <w:lvl w:ilvl="6" w:tplc="37DE8A0A">
      <w:numFmt w:val="bullet"/>
      <w:lvlText w:val="•"/>
      <w:lvlJc w:val="left"/>
      <w:pPr>
        <w:ind w:left="6611" w:hanging="281"/>
      </w:pPr>
      <w:rPr>
        <w:rFonts w:hint="default"/>
        <w:lang w:val="ru-RU" w:eastAsia="en-US" w:bidi="ar-SA"/>
      </w:rPr>
    </w:lvl>
    <w:lvl w:ilvl="7" w:tplc="0A8ABACA">
      <w:numFmt w:val="bullet"/>
      <w:lvlText w:val="•"/>
      <w:lvlJc w:val="left"/>
      <w:pPr>
        <w:ind w:left="7500" w:hanging="281"/>
      </w:pPr>
      <w:rPr>
        <w:rFonts w:hint="default"/>
        <w:lang w:val="ru-RU" w:eastAsia="en-US" w:bidi="ar-SA"/>
      </w:rPr>
    </w:lvl>
    <w:lvl w:ilvl="8" w:tplc="5CBCEFBA">
      <w:numFmt w:val="bullet"/>
      <w:lvlText w:val="•"/>
      <w:lvlJc w:val="left"/>
      <w:pPr>
        <w:ind w:left="8389" w:hanging="281"/>
      </w:pPr>
      <w:rPr>
        <w:rFonts w:hint="default"/>
        <w:lang w:val="ru-RU" w:eastAsia="en-US" w:bidi="ar-SA"/>
      </w:rPr>
    </w:lvl>
  </w:abstractNum>
  <w:abstractNum w:abstractNumId="7" w15:restartNumberingAfterBreak="0">
    <w:nsid w:val="20244E6A"/>
    <w:multiLevelType w:val="hybridMultilevel"/>
    <w:tmpl w:val="1C0A017C"/>
    <w:lvl w:ilvl="0" w:tplc="F02EA88C">
      <w:numFmt w:val="bullet"/>
      <w:lvlText w:val="-"/>
      <w:lvlJc w:val="left"/>
      <w:pPr>
        <w:ind w:left="1429" w:hanging="360"/>
      </w:pPr>
      <w:rPr>
        <w:rFonts w:ascii="Times New Roman" w:eastAsia="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EE6B01"/>
    <w:multiLevelType w:val="hybridMultilevel"/>
    <w:tmpl w:val="A9DE487C"/>
    <w:lvl w:ilvl="0" w:tplc="23140690">
      <w:start w:val="1"/>
      <w:numFmt w:val="decimal"/>
      <w:lvlText w:val="%1."/>
      <w:lvlJc w:val="left"/>
      <w:pPr>
        <w:ind w:left="1414" w:hanging="425"/>
      </w:pPr>
      <w:rPr>
        <w:rFonts w:ascii="Times New Roman" w:eastAsia="Times New Roman" w:hAnsi="Times New Roman" w:cs="Times New Roman" w:hint="default"/>
        <w:spacing w:val="0"/>
        <w:w w:val="100"/>
        <w:sz w:val="28"/>
        <w:szCs w:val="28"/>
        <w:lang w:val="ru-RU" w:eastAsia="en-US" w:bidi="ar-SA"/>
      </w:rPr>
    </w:lvl>
    <w:lvl w:ilvl="1" w:tplc="0540B644">
      <w:numFmt w:val="bullet"/>
      <w:lvlText w:val="•"/>
      <w:lvlJc w:val="left"/>
      <w:pPr>
        <w:ind w:left="2294" w:hanging="425"/>
      </w:pPr>
      <w:rPr>
        <w:rFonts w:hint="default"/>
        <w:lang w:val="ru-RU" w:eastAsia="en-US" w:bidi="ar-SA"/>
      </w:rPr>
    </w:lvl>
    <w:lvl w:ilvl="2" w:tplc="DC38F6CC">
      <w:numFmt w:val="bullet"/>
      <w:lvlText w:val="•"/>
      <w:lvlJc w:val="left"/>
      <w:pPr>
        <w:ind w:left="3169" w:hanging="425"/>
      </w:pPr>
      <w:rPr>
        <w:rFonts w:hint="default"/>
        <w:lang w:val="ru-RU" w:eastAsia="en-US" w:bidi="ar-SA"/>
      </w:rPr>
    </w:lvl>
    <w:lvl w:ilvl="3" w:tplc="7278E734">
      <w:numFmt w:val="bullet"/>
      <w:lvlText w:val="•"/>
      <w:lvlJc w:val="left"/>
      <w:pPr>
        <w:ind w:left="4043" w:hanging="425"/>
      </w:pPr>
      <w:rPr>
        <w:rFonts w:hint="default"/>
        <w:lang w:val="ru-RU" w:eastAsia="en-US" w:bidi="ar-SA"/>
      </w:rPr>
    </w:lvl>
    <w:lvl w:ilvl="4" w:tplc="36BA0EBA">
      <w:numFmt w:val="bullet"/>
      <w:lvlText w:val="•"/>
      <w:lvlJc w:val="left"/>
      <w:pPr>
        <w:ind w:left="4918" w:hanging="425"/>
      </w:pPr>
      <w:rPr>
        <w:rFonts w:hint="default"/>
        <w:lang w:val="ru-RU" w:eastAsia="en-US" w:bidi="ar-SA"/>
      </w:rPr>
    </w:lvl>
    <w:lvl w:ilvl="5" w:tplc="442255DA">
      <w:numFmt w:val="bullet"/>
      <w:lvlText w:val="•"/>
      <w:lvlJc w:val="left"/>
      <w:pPr>
        <w:ind w:left="5793" w:hanging="425"/>
      </w:pPr>
      <w:rPr>
        <w:rFonts w:hint="default"/>
        <w:lang w:val="ru-RU" w:eastAsia="en-US" w:bidi="ar-SA"/>
      </w:rPr>
    </w:lvl>
    <w:lvl w:ilvl="6" w:tplc="FD649110">
      <w:numFmt w:val="bullet"/>
      <w:lvlText w:val="•"/>
      <w:lvlJc w:val="left"/>
      <w:pPr>
        <w:ind w:left="6667" w:hanging="425"/>
      </w:pPr>
      <w:rPr>
        <w:rFonts w:hint="default"/>
        <w:lang w:val="ru-RU" w:eastAsia="en-US" w:bidi="ar-SA"/>
      </w:rPr>
    </w:lvl>
    <w:lvl w:ilvl="7" w:tplc="B5503662">
      <w:numFmt w:val="bullet"/>
      <w:lvlText w:val="•"/>
      <w:lvlJc w:val="left"/>
      <w:pPr>
        <w:ind w:left="7542" w:hanging="425"/>
      </w:pPr>
      <w:rPr>
        <w:rFonts w:hint="default"/>
        <w:lang w:val="ru-RU" w:eastAsia="en-US" w:bidi="ar-SA"/>
      </w:rPr>
    </w:lvl>
    <w:lvl w:ilvl="8" w:tplc="A550930C">
      <w:numFmt w:val="bullet"/>
      <w:lvlText w:val="•"/>
      <w:lvlJc w:val="left"/>
      <w:pPr>
        <w:ind w:left="8417" w:hanging="425"/>
      </w:pPr>
      <w:rPr>
        <w:rFonts w:hint="default"/>
        <w:lang w:val="ru-RU" w:eastAsia="en-US" w:bidi="ar-SA"/>
      </w:rPr>
    </w:lvl>
  </w:abstractNum>
  <w:abstractNum w:abstractNumId="9" w15:restartNumberingAfterBreak="0">
    <w:nsid w:val="43A96769"/>
    <w:multiLevelType w:val="hybridMultilevel"/>
    <w:tmpl w:val="E530DE0A"/>
    <w:lvl w:ilvl="0" w:tplc="D5E41AFC">
      <w:start w:val="3"/>
      <w:numFmt w:val="decimal"/>
      <w:lvlText w:val="%1."/>
      <w:lvlJc w:val="left"/>
      <w:pPr>
        <w:ind w:left="282" w:hanging="368"/>
      </w:pPr>
      <w:rPr>
        <w:rFonts w:ascii="Times New Roman" w:eastAsia="Times New Roman" w:hAnsi="Times New Roman" w:cs="Times New Roman" w:hint="default"/>
        <w:w w:val="100"/>
        <w:sz w:val="28"/>
        <w:szCs w:val="28"/>
        <w:lang w:val="ru-RU" w:eastAsia="en-US" w:bidi="ar-SA"/>
      </w:rPr>
    </w:lvl>
    <w:lvl w:ilvl="1" w:tplc="7AC2062E">
      <w:numFmt w:val="bullet"/>
      <w:lvlText w:val="•"/>
      <w:lvlJc w:val="left"/>
      <w:pPr>
        <w:ind w:left="1268" w:hanging="368"/>
      </w:pPr>
      <w:rPr>
        <w:rFonts w:hint="default"/>
        <w:lang w:val="ru-RU" w:eastAsia="en-US" w:bidi="ar-SA"/>
      </w:rPr>
    </w:lvl>
    <w:lvl w:ilvl="2" w:tplc="64FED1A2">
      <w:numFmt w:val="bullet"/>
      <w:lvlText w:val="•"/>
      <w:lvlJc w:val="left"/>
      <w:pPr>
        <w:ind w:left="2257" w:hanging="368"/>
      </w:pPr>
      <w:rPr>
        <w:rFonts w:hint="default"/>
        <w:lang w:val="ru-RU" w:eastAsia="en-US" w:bidi="ar-SA"/>
      </w:rPr>
    </w:lvl>
    <w:lvl w:ilvl="3" w:tplc="ECB8F1F6">
      <w:numFmt w:val="bullet"/>
      <w:lvlText w:val="•"/>
      <w:lvlJc w:val="left"/>
      <w:pPr>
        <w:ind w:left="3245" w:hanging="368"/>
      </w:pPr>
      <w:rPr>
        <w:rFonts w:hint="default"/>
        <w:lang w:val="ru-RU" w:eastAsia="en-US" w:bidi="ar-SA"/>
      </w:rPr>
    </w:lvl>
    <w:lvl w:ilvl="4" w:tplc="2C8A00BA">
      <w:numFmt w:val="bullet"/>
      <w:lvlText w:val="•"/>
      <w:lvlJc w:val="left"/>
      <w:pPr>
        <w:ind w:left="4234" w:hanging="368"/>
      </w:pPr>
      <w:rPr>
        <w:rFonts w:hint="default"/>
        <w:lang w:val="ru-RU" w:eastAsia="en-US" w:bidi="ar-SA"/>
      </w:rPr>
    </w:lvl>
    <w:lvl w:ilvl="5" w:tplc="3CF61DF4">
      <w:numFmt w:val="bullet"/>
      <w:lvlText w:val="•"/>
      <w:lvlJc w:val="left"/>
      <w:pPr>
        <w:ind w:left="5223" w:hanging="368"/>
      </w:pPr>
      <w:rPr>
        <w:rFonts w:hint="default"/>
        <w:lang w:val="ru-RU" w:eastAsia="en-US" w:bidi="ar-SA"/>
      </w:rPr>
    </w:lvl>
    <w:lvl w:ilvl="6" w:tplc="66E4B308">
      <w:numFmt w:val="bullet"/>
      <w:lvlText w:val="•"/>
      <w:lvlJc w:val="left"/>
      <w:pPr>
        <w:ind w:left="6211" w:hanging="368"/>
      </w:pPr>
      <w:rPr>
        <w:rFonts w:hint="default"/>
        <w:lang w:val="ru-RU" w:eastAsia="en-US" w:bidi="ar-SA"/>
      </w:rPr>
    </w:lvl>
    <w:lvl w:ilvl="7" w:tplc="AFCE288C">
      <w:numFmt w:val="bullet"/>
      <w:lvlText w:val="•"/>
      <w:lvlJc w:val="left"/>
      <w:pPr>
        <w:ind w:left="7200" w:hanging="368"/>
      </w:pPr>
      <w:rPr>
        <w:rFonts w:hint="default"/>
        <w:lang w:val="ru-RU" w:eastAsia="en-US" w:bidi="ar-SA"/>
      </w:rPr>
    </w:lvl>
    <w:lvl w:ilvl="8" w:tplc="FB76897E">
      <w:numFmt w:val="bullet"/>
      <w:lvlText w:val="•"/>
      <w:lvlJc w:val="left"/>
      <w:pPr>
        <w:ind w:left="8189" w:hanging="368"/>
      </w:pPr>
      <w:rPr>
        <w:rFonts w:hint="default"/>
        <w:lang w:val="ru-RU" w:eastAsia="en-US" w:bidi="ar-SA"/>
      </w:rPr>
    </w:lvl>
  </w:abstractNum>
  <w:abstractNum w:abstractNumId="10" w15:restartNumberingAfterBreak="0">
    <w:nsid w:val="49977187"/>
    <w:multiLevelType w:val="hybridMultilevel"/>
    <w:tmpl w:val="509CE302"/>
    <w:lvl w:ilvl="0" w:tplc="68E48442">
      <w:start w:val="1"/>
      <w:numFmt w:val="decimal"/>
      <w:lvlText w:val="%1."/>
      <w:lvlJc w:val="left"/>
      <w:pPr>
        <w:ind w:left="1270" w:hanging="281"/>
      </w:pPr>
      <w:rPr>
        <w:rFonts w:ascii="Times New Roman" w:eastAsia="Times New Roman" w:hAnsi="Times New Roman" w:cs="Times New Roman" w:hint="default"/>
        <w:w w:val="100"/>
        <w:sz w:val="28"/>
        <w:szCs w:val="28"/>
        <w:lang w:val="ru-RU" w:eastAsia="en-US" w:bidi="ar-SA"/>
      </w:rPr>
    </w:lvl>
    <w:lvl w:ilvl="1" w:tplc="55C4CBD4">
      <w:numFmt w:val="bullet"/>
      <w:lvlText w:val="•"/>
      <w:lvlJc w:val="left"/>
      <w:pPr>
        <w:ind w:left="2168" w:hanging="281"/>
      </w:pPr>
      <w:rPr>
        <w:rFonts w:hint="default"/>
        <w:lang w:val="ru-RU" w:eastAsia="en-US" w:bidi="ar-SA"/>
      </w:rPr>
    </w:lvl>
    <w:lvl w:ilvl="2" w:tplc="336412BA">
      <w:numFmt w:val="bullet"/>
      <w:lvlText w:val="•"/>
      <w:lvlJc w:val="left"/>
      <w:pPr>
        <w:ind w:left="3057" w:hanging="281"/>
      </w:pPr>
      <w:rPr>
        <w:rFonts w:hint="default"/>
        <w:lang w:val="ru-RU" w:eastAsia="en-US" w:bidi="ar-SA"/>
      </w:rPr>
    </w:lvl>
    <w:lvl w:ilvl="3" w:tplc="BACE107E">
      <w:numFmt w:val="bullet"/>
      <w:lvlText w:val="•"/>
      <w:lvlJc w:val="left"/>
      <w:pPr>
        <w:ind w:left="3945" w:hanging="281"/>
      </w:pPr>
      <w:rPr>
        <w:rFonts w:hint="default"/>
        <w:lang w:val="ru-RU" w:eastAsia="en-US" w:bidi="ar-SA"/>
      </w:rPr>
    </w:lvl>
    <w:lvl w:ilvl="4" w:tplc="332EB4B0">
      <w:numFmt w:val="bullet"/>
      <w:lvlText w:val="•"/>
      <w:lvlJc w:val="left"/>
      <w:pPr>
        <w:ind w:left="4834" w:hanging="281"/>
      </w:pPr>
      <w:rPr>
        <w:rFonts w:hint="default"/>
        <w:lang w:val="ru-RU" w:eastAsia="en-US" w:bidi="ar-SA"/>
      </w:rPr>
    </w:lvl>
    <w:lvl w:ilvl="5" w:tplc="55AABAD2">
      <w:numFmt w:val="bullet"/>
      <w:lvlText w:val="•"/>
      <w:lvlJc w:val="left"/>
      <w:pPr>
        <w:ind w:left="5723" w:hanging="281"/>
      </w:pPr>
      <w:rPr>
        <w:rFonts w:hint="default"/>
        <w:lang w:val="ru-RU" w:eastAsia="en-US" w:bidi="ar-SA"/>
      </w:rPr>
    </w:lvl>
    <w:lvl w:ilvl="6" w:tplc="7F5C5282">
      <w:numFmt w:val="bullet"/>
      <w:lvlText w:val="•"/>
      <w:lvlJc w:val="left"/>
      <w:pPr>
        <w:ind w:left="6611" w:hanging="281"/>
      </w:pPr>
      <w:rPr>
        <w:rFonts w:hint="default"/>
        <w:lang w:val="ru-RU" w:eastAsia="en-US" w:bidi="ar-SA"/>
      </w:rPr>
    </w:lvl>
    <w:lvl w:ilvl="7" w:tplc="98F21C22">
      <w:numFmt w:val="bullet"/>
      <w:lvlText w:val="•"/>
      <w:lvlJc w:val="left"/>
      <w:pPr>
        <w:ind w:left="7500" w:hanging="281"/>
      </w:pPr>
      <w:rPr>
        <w:rFonts w:hint="default"/>
        <w:lang w:val="ru-RU" w:eastAsia="en-US" w:bidi="ar-SA"/>
      </w:rPr>
    </w:lvl>
    <w:lvl w:ilvl="8" w:tplc="CF048A0A">
      <w:numFmt w:val="bullet"/>
      <w:lvlText w:val="•"/>
      <w:lvlJc w:val="left"/>
      <w:pPr>
        <w:ind w:left="8389" w:hanging="281"/>
      </w:pPr>
      <w:rPr>
        <w:rFonts w:hint="default"/>
        <w:lang w:val="ru-RU" w:eastAsia="en-US" w:bidi="ar-SA"/>
      </w:rPr>
    </w:lvl>
  </w:abstractNum>
  <w:abstractNum w:abstractNumId="11" w15:restartNumberingAfterBreak="0">
    <w:nsid w:val="510327BC"/>
    <w:multiLevelType w:val="hybridMultilevel"/>
    <w:tmpl w:val="0AD85C9A"/>
    <w:lvl w:ilvl="0" w:tplc="9ED83BCA">
      <w:start w:val="1"/>
      <w:numFmt w:val="decimal"/>
      <w:lvlText w:val="%1."/>
      <w:lvlJc w:val="left"/>
      <w:pPr>
        <w:tabs>
          <w:tab w:val="num" w:pos="1446"/>
        </w:tabs>
        <w:ind w:left="1446" w:hanging="1020"/>
      </w:pPr>
      <w:rPr>
        <w:rFonts w:hint="default"/>
        <w:b w:val="0"/>
        <w:sz w:val="20"/>
        <w:szCs w:val="2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15:restartNumberingAfterBreak="0">
    <w:nsid w:val="578E1FDD"/>
    <w:multiLevelType w:val="hybridMultilevel"/>
    <w:tmpl w:val="553EA38E"/>
    <w:lvl w:ilvl="0" w:tplc="FC806944">
      <w:numFmt w:val="bullet"/>
      <w:lvlText w:val="–"/>
      <w:lvlJc w:val="left"/>
      <w:pPr>
        <w:ind w:left="282" w:hanging="212"/>
      </w:pPr>
      <w:rPr>
        <w:rFonts w:ascii="Times New Roman" w:eastAsia="Times New Roman" w:hAnsi="Times New Roman" w:cs="Times New Roman" w:hint="default"/>
        <w:w w:val="100"/>
        <w:sz w:val="28"/>
        <w:szCs w:val="28"/>
        <w:lang w:val="ru-RU" w:eastAsia="en-US" w:bidi="ar-SA"/>
      </w:rPr>
    </w:lvl>
    <w:lvl w:ilvl="1" w:tplc="AC5E0BFC">
      <w:numFmt w:val="bullet"/>
      <w:lvlText w:val="•"/>
      <w:lvlJc w:val="left"/>
      <w:pPr>
        <w:ind w:left="1268" w:hanging="212"/>
      </w:pPr>
      <w:rPr>
        <w:rFonts w:hint="default"/>
        <w:lang w:val="ru-RU" w:eastAsia="en-US" w:bidi="ar-SA"/>
      </w:rPr>
    </w:lvl>
    <w:lvl w:ilvl="2" w:tplc="29CCC09A">
      <w:numFmt w:val="bullet"/>
      <w:lvlText w:val="•"/>
      <w:lvlJc w:val="left"/>
      <w:pPr>
        <w:ind w:left="2257" w:hanging="212"/>
      </w:pPr>
      <w:rPr>
        <w:rFonts w:hint="default"/>
        <w:lang w:val="ru-RU" w:eastAsia="en-US" w:bidi="ar-SA"/>
      </w:rPr>
    </w:lvl>
    <w:lvl w:ilvl="3" w:tplc="65583E7A">
      <w:numFmt w:val="bullet"/>
      <w:lvlText w:val="•"/>
      <w:lvlJc w:val="left"/>
      <w:pPr>
        <w:ind w:left="3245" w:hanging="212"/>
      </w:pPr>
      <w:rPr>
        <w:rFonts w:hint="default"/>
        <w:lang w:val="ru-RU" w:eastAsia="en-US" w:bidi="ar-SA"/>
      </w:rPr>
    </w:lvl>
    <w:lvl w:ilvl="4" w:tplc="3D94DC02">
      <w:numFmt w:val="bullet"/>
      <w:lvlText w:val="•"/>
      <w:lvlJc w:val="left"/>
      <w:pPr>
        <w:ind w:left="4234" w:hanging="212"/>
      </w:pPr>
      <w:rPr>
        <w:rFonts w:hint="default"/>
        <w:lang w:val="ru-RU" w:eastAsia="en-US" w:bidi="ar-SA"/>
      </w:rPr>
    </w:lvl>
    <w:lvl w:ilvl="5" w:tplc="CAF008BE">
      <w:numFmt w:val="bullet"/>
      <w:lvlText w:val="•"/>
      <w:lvlJc w:val="left"/>
      <w:pPr>
        <w:ind w:left="5223" w:hanging="212"/>
      </w:pPr>
      <w:rPr>
        <w:rFonts w:hint="default"/>
        <w:lang w:val="ru-RU" w:eastAsia="en-US" w:bidi="ar-SA"/>
      </w:rPr>
    </w:lvl>
    <w:lvl w:ilvl="6" w:tplc="DBDE8F7A">
      <w:numFmt w:val="bullet"/>
      <w:lvlText w:val="•"/>
      <w:lvlJc w:val="left"/>
      <w:pPr>
        <w:ind w:left="6211" w:hanging="212"/>
      </w:pPr>
      <w:rPr>
        <w:rFonts w:hint="default"/>
        <w:lang w:val="ru-RU" w:eastAsia="en-US" w:bidi="ar-SA"/>
      </w:rPr>
    </w:lvl>
    <w:lvl w:ilvl="7" w:tplc="CD3ACE56">
      <w:numFmt w:val="bullet"/>
      <w:lvlText w:val="•"/>
      <w:lvlJc w:val="left"/>
      <w:pPr>
        <w:ind w:left="7200" w:hanging="212"/>
      </w:pPr>
      <w:rPr>
        <w:rFonts w:hint="default"/>
        <w:lang w:val="ru-RU" w:eastAsia="en-US" w:bidi="ar-SA"/>
      </w:rPr>
    </w:lvl>
    <w:lvl w:ilvl="8" w:tplc="4C723E78">
      <w:numFmt w:val="bullet"/>
      <w:lvlText w:val="•"/>
      <w:lvlJc w:val="left"/>
      <w:pPr>
        <w:ind w:left="8189" w:hanging="212"/>
      </w:pPr>
      <w:rPr>
        <w:rFonts w:hint="default"/>
        <w:lang w:val="ru-RU" w:eastAsia="en-US" w:bidi="ar-SA"/>
      </w:rPr>
    </w:lvl>
  </w:abstractNum>
  <w:abstractNum w:abstractNumId="13" w15:restartNumberingAfterBreak="0">
    <w:nsid w:val="605323C7"/>
    <w:multiLevelType w:val="multilevel"/>
    <w:tmpl w:val="A9408620"/>
    <w:lvl w:ilvl="0">
      <w:start w:val="2"/>
      <w:numFmt w:val="decimal"/>
      <w:lvlText w:val="%1"/>
      <w:lvlJc w:val="left"/>
      <w:pPr>
        <w:ind w:left="1270" w:hanging="423"/>
      </w:pPr>
      <w:rPr>
        <w:rFonts w:hint="default"/>
        <w:lang w:val="ru-RU" w:eastAsia="en-US" w:bidi="ar-SA"/>
      </w:rPr>
    </w:lvl>
    <w:lvl w:ilvl="1">
      <w:start w:val="1"/>
      <w:numFmt w:val="decimal"/>
      <w:lvlText w:val="%1.%2"/>
      <w:lvlJc w:val="left"/>
      <w:pPr>
        <w:ind w:left="1270" w:hanging="423"/>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1.%2.%3"/>
      <w:lvlJc w:val="left"/>
      <w:pPr>
        <w:ind w:left="1479" w:hanging="632"/>
        <w:jc w:val="right"/>
      </w:pPr>
      <w:rPr>
        <w:rFonts w:ascii="Times New Roman" w:eastAsia="Times New Roman" w:hAnsi="Times New Roman" w:cs="Times New Roman" w:hint="default"/>
        <w:b/>
        <w:bCs/>
        <w:i/>
        <w:iCs/>
        <w:spacing w:val="-4"/>
        <w:w w:val="100"/>
        <w:sz w:val="28"/>
        <w:szCs w:val="28"/>
        <w:lang w:val="ru-RU" w:eastAsia="en-US" w:bidi="ar-SA"/>
      </w:rPr>
    </w:lvl>
    <w:lvl w:ilvl="3">
      <w:numFmt w:val="bullet"/>
      <w:lvlText w:val="•"/>
      <w:lvlJc w:val="left"/>
      <w:pPr>
        <w:ind w:left="2688" w:hanging="632"/>
      </w:pPr>
      <w:rPr>
        <w:rFonts w:hint="default"/>
        <w:lang w:val="ru-RU" w:eastAsia="en-US" w:bidi="ar-SA"/>
      </w:rPr>
    </w:lvl>
    <w:lvl w:ilvl="4">
      <w:numFmt w:val="bullet"/>
      <w:lvlText w:val="•"/>
      <w:lvlJc w:val="left"/>
      <w:pPr>
        <w:ind w:left="3756" w:hanging="632"/>
      </w:pPr>
      <w:rPr>
        <w:rFonts w:hint="default"/>
        <w:lang w:val="ru-RU" w:eastAsia="en-US" w:bidi="ar-SA"/>
      </w:rPr>
    </w:lvl>
    <w:lvl w:ilvl="5">
      <w:numFmt w:val="bullet"/>
      <w:lvlText w:val="•"/>
      <w:lvlJc w:val="left"/>
      <w:pPr>
        <w:ind w:left="4824" w:hanging="632"/>
      </w:pPr>
      <w:rPr>
        <w:rFonts w:hint="default"/>
        <w:lang w:val="ru-RU" w:eastAsia="en-US" w:bidi="ar-SA"/>
      </w:rPr>
    </w:lvl>
    <w:lvl w:ilvl="6">
      <w:numFmt w:val="bullet"/>
      <w:lvlText w:val="•"/>
      <w:lvlJc w:val="left"/>
      <w:pPr>
        <w:ind w:left="5893" w:hanging="632"/>
      </w:pPr>
      <w:rPr>
        <w:rFonts w:hint="default"/>
        <w:lang w:val="ru-RU" w:eastAsia="en-US" w:bidi="ar-SA"/>
      </w:rPr>
    </w:lvl>
    <w:lvl w:ilvl="7">
      <w:numFmt w:val="bullet"/>
      <w:lvlText w:val="•"/>
      <w:lvlJc w:val="left"/>
      <w:pPr>
        <w:ind w:left="6961" w:hanging="632"/>
      </w:pPr>
      <w:rPr>
        <w:rFonts w:hint="default"/>
        <w:lang w:val="ru-RU" w:eastAsia="en-US" w:bidi="ar-SA"/>
      </w:rPr>
    </w:lvl>
    <w:lvl w:ilvl="8">
      <w:numFmt w:val="bullet"/>
      <w:lvlText w:val="•"/>
      <w:lvlJc w:val="left"/>
      <w:pPr>
        <w:ind w:left="8029" w:hanging="632"/>
      </w:pPr>
      <w:rPr>
        <w:rFonts w:hint="default"/>
        <w:lang w:val="ru-RU" w:eastAsia="en-US" w:bidi="ar-SA"/>
      </w:rPr>
    </w:lvl>
  </w:abstractNum>
  <w:abstractNum w:abstractNumId="14" w15:restartNumberingAfterBreak="0">
    <w:nsid w:val="668C4416"/>
    <w:multiLevelType w:val="multilevel"/>
    <w:tmpl w:val="12E643DE"/>
    <w:lvl w:ilvl="0">
      <w:start w:val="3"/>
      <w:numFmt w:val="decimal"/>
      <w:lvlText w:val="%1"/>
      <w:lvlJc w:val="left"/>
      <w:pPr>
        <w:ind w:left="1412" w:hanging="423"/>
      </w:pPr>
      <w:rPr>
        <w:rFonts w:hint="default"/>
        <w:lang w:val="ru-RU" w:eastAsia="en-US" w:bidi="ar-SA"/>
      </w:rPr>
    </w:lvl>
    <w:lvl w:ilvl="1">
      <w:start w:val="1"/>
      <w:numFmt w:val="decimal"/>
      <w:lvlText w:val="%1.%2"/>
      <w:lvlJc w:val="left"/>
      <w:pPr>
        <w:ind w:left="1412" w:hanging="423"/>
      </w:pPr>
      <w:rPr>
        <w:rFonts w:hint="default"/>
        <w:b/>
        <w:bCs/>
        <w:spacing w:val="-1"/>
        <w:w w:val="100"/>
        <w:lang w:val="ru-RU" w:eastAsia="en-US" w:bidi="ar-SA"/>
      </w:rPr>
    </w:lvl>
    <w:lvl w:ilvl="2">
      <w:numFmt w:val="bullet"/>
      <w:lvlText w:val="•"/>
      <w:lvlJc w:val="left"/>
      <w:pPr>
        <w:ind w:left="3169" w:hanging="423"/>
      </w:pPr>
      <w:rPr>
        <w:rFonts w:hint="default"/>
        <w:lang w:val="ru-RU" w:eastAsia="en-US" w:bidi="ar-SA"/>
      </w:rPr>
    </w:lvl>
    <w:lvl w:ilvl="3">
      <w:numFmt w:val="bullet"/>
      <w:lvlText w:val="•"/>
      <w:lvlJc w:val="left"/>
      <w:pPr>
        <w:ind w:left="4043" w:hanging="423"/>
      </w:pPr>
      <w:rPr>
        <w:rFonts w:hint="default"/>
        <w:lang w:val="ru-RU" w:eastAsia="en-US" w:bidi="ar-SA"/>
      </w:rPr>
    </w:lvl>
    <w:lvl w:ilvl="4">
      <w:numFmt w:val="bullet"/>
      <w:lvlText w:val="•"/>
      <w:lvlJc w:val="left"/>
      <w:pPr>
        <w:ind w:left="4918" w:hanging="423"/>
      </w:pPr>
      <w:rPr>
        <w:rFonts w:hint="default"/>
        <w:lang w:val="ru-RU" w:eastAsia="en-US" w:bidi="ar-SA"/>
      </w:rPr>
    </w:lvl>
    <w:lvl w:ilvl="5">
      <w:numFmt w:val="bullet"/>
      <w:lvlText w:val="•"/>
      <w:lvlJc w:val="left"/>
      <w:pPr>
        <w:ind w:left="5793" w:hanging="423"/>
      </w:pPr>
      <w:rPr>
        <w:rFonts w:hint="default"/>
        <w:lang w:val="ru-RU" w:eastAsia="en-US" w:bidi="ar-SA"/>
      </w:rPr>
    </w:lvl>
    <w:lvl w:ilvl="6">
      <w:numFmt w:val="bullet"/>
      <w:lvlText w:val="•"/>
      <w:lvlJc w:val="left"/>
      <w:pPr>
        <w:ind w:left="6667" w:hanging="423"/>
      </w:pPr>
      <w:rPr>
        <w:rFonts w:hint="default"/>
        <w:lang w:val="ru-RU" w:eastAsia="en-US" w:bidi="ar-SA"/>
      </w:rPr>
    </w:lvl>
    <w:lvl w:ilvl="7">
      <w:numFmt w:val="bullet"/>
      <w:lvlText w:val="•"/>
      <w:lvlJc w:val="left"/>
      <w:pPr>
        <w:ind w:left="7542" w:hanging="423"/>
      </w:pPr>
      <w:rPr>
        <w:rFonts w:hint="default"/>
        <w:lang w:val="ru-RU" w:eastAsia="en-US" w:bidi="ar-SA"/>
      </w:rPr>
    </w:lvl>
    <w:lvl w:ilvl="8">
      <w:numFmt w:val="bullet"/>
      <w:lvlText w:val="•"/>
      <w:lvlJc w:val="left"/>
      <w:pPr>
        <w:ind w:left="8417" w:hanging="423"/>
      </w:pPr>
      <w:rPr>
        <w:rFonts w:hint="default"/>
        <w:lang w:val="ru-RU" w:eastAsia="en-US" w:bidi="ar-SA"/>
      </w:rPr>
    </w:lvl>
  </w:abstractNum>
  <w:abstractNum w:abstractNumId="15" w15:restartNumberingAfterBreak="0">
    <w:nsid w:val="762E0F56"/>
    <w:multiLevelType w:val="multilevel"/>
    <w:tmpl w:val="408EE0D8"/>
    <w:lvl w:ilvl="0">
      <w:start w:val="3"/>
      <w:numFmt w:val="decimal"/>
      <w:lvlText w:val="%1"/>
      <w:lvlJc w:val="left"/>
      <w:pPr>
        <w:ind w:left="1224" w:hanging="212"/>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1430" w:hanging="423"/>
      </w:pPr>
      <w:rPr>
        <w:rFonts w:hint="default"/>
        <w:b/>
        <w:bCs/>
        <w:w w:val="100"/>
        <w:lang w:val="ru-RU" w:eastAsia="en-US" w:bidi="ar-SA"/>
      </w:rPr>
    </w:lvl>
    <w:lvl w:ilvl="2">
      <w:numFmt w:val="bullet"/>
      <w:lvlText w:val="•"/>
      <w:lvlJc w:val="left"/>
      <w:pPr>
        <w:ind w:left="2382" w:hanging="423"/>
      </w:pPr>
      <w:rPr>
        <w:rFonts w:hint="default"/>
        <w:lang w:val="ru-RU" w:eastAsia="en-US" w:bidi="ar-SA"/>
      </w:rPr>
    </w:lvl>
    <w:lvl w:ilvl="3">
      <w:numFmt w:val="bullet"/>
      <w:lvlText w:val="•"/>
      <w:lvlJc w:val="left"/>
      <w:pPr>
        <w:ind w:left="3325" w:hanging="423"/>
      </w:pPr>
      <w:rPr>
        <w:rFonts w:hint="default"/>
        <w:lang w:val="ru-RU" w:eastAsia="en-US" w:bidi="ar-SA"/>
      </w:rPr>
    </w:lvl>
    <w:lvl w:ilvl="4">
      <w:numFmt w:val="bullet"/>
      <w:lvlText w:val="•"/>
      <w:lvlJc w:val="left"/>
      <w:pPr>
        <w:ind w:left="4268" w:hanging="423"/>
      </w:pPr>
      <w:rPr>
        <w:rFonts w:hint="default"/>
        <w:lang w:val="ru-RU" w:eastAsia="en-US" w:bidi="ar-SA"/>
      </w:rPr>
    </w:lvl>
    <w:lvl w:ilvl="5">
      <w:numFmt w:val="bullet"/>
      <w:lvlText w:val="•"/>
      <w:lvlJc w:val="left"/>
      <w:pPr>
        <w:ind w:left="5211" w:hanging="423"/>
      </w:pPr>
      <w:rPr>
        <w:rFonts w:hint="default"/>
        <w:lang w:val="ru-RU" w:eastAsia="en-US" w:bidi="ar-SA"/>
      </w:rPr>
    </w:lvl>
    <w:lvl w:ilvl="6">
      <w:numFmt w:val="bullet"/>
      <w:lvlText w:val="•"/>
      <w:lvlJc w:val="left"/>
      <w:pPr>
        <w:ind w:left="6154" w:hanging="423"/>
      </w:pPr>
      <w:rPr>
        <w:rFonts w:hint="default"/>
        <w:lang w:val="ru-RU" w:eastAsia="en-US" w:bidi="ar-SA"/>
      </w:rPr>
    </w:lvl>
    <w:lvl w:ilvl="7">
      <w:numFmt w:val="bullet"/>
      <w:lvlText w:val="•"/>
      <w:lvlJc w:val="left"/>
      <w:pPr>
        <w:ind w:left="7097" w:hanging="423"/>
      </w:pPr>
      <w:rPr>
        <w:rFonts w:hint="default"/>
        <w:lang w:val="ru-RU" w:eastAsia="en-US" w:bidi="ar-SA"/>
      </w:rPr>
    </w:lvl>
    <w:lvl w:ilvl="8">
      <w:numFmt w:val="bullet"/>
      <w:lvlText w:val="•"/>
      <w:lvlJc w:val="left"/>
      <w:pPr>
        <w:ind w:left="8040" w:hanging="423"/>
      </w:pPr>
      <w:rPr>
        <w:rFonts w:hint="default"/>
        <w:lang w:val="ru-RU" w:eastAsia="en-US" w:bidi="ar-SA"/>
      </w:rPr>
    </w:lvl>
  </w:abstractNum>
  <w:abstractNum w:abstractNumId="16" w15:restartNumberingAfterBreak="0">
    <w:nsid w:val="7F4D7D4A"/>
    <w:multiLevelType w:val="hybridMultilevel"/>
    <w:tmpl w:val="81181ECC"/>
    <w:lvl w:ilvl="0" w:tplc="BB1478C6">
      <w:start w:val="1"/>
      <w:numFmt w:val="decimal"/>
      <w:lvlText w:val="%1."/>
      <w:lvlJc w:val="left"/>
      <w:pPr>
        <w:ind w:left="1270" w:hanging="281"/>
      </w:pPr>
      <w:rPr>
        <w:rFonts w:ascii="Times New Roman" w:eastAsia="Times New Roman" w:hAnsi="Times New Roman" w:cs="Times New Roman" w:hint="default"/>
        <w:w w:val="100"/>
        <w:sz w:val="28"/>
        <w:szCs w:val="28"/>
        <w:lang w:val="ru-RU" w:eastAsia="en-US" w:bidi="ar-SA"/>
      </w:rPr>
    </w:lvl>
    <w:lvl w:ilvl="1" w:tplc="BD2266AE">
      <w:numFmt w:val="bullet"/>
      <w:lvlText w:val="•"/>
      <w:lvlJc w:val="left"/>
      <w:pPr>
        <w:ind w:left="2168" w:hanging="281"/>
      </w:pPr>
      <w:rPr>
        <w:rFonts w:hint="default"/>
        <w:lang w:val="ru-RU" w:eastAsia="en-US" w:bidi="ar-SA"/>
      </w:rPr>
    </w:lvl>
    <w:lvl w:ilvl="2" w:tplc="B072A408">
      <w:numFmt w:val="bullet"/>
      <w:lvlText w:val="•"/>
      <w:lvlJc w:val="left"/>
      <w:pPr>
        <w:ind w:left="3057" w:hanging="281"/>
      </w:pPr>
      <w:rPr>
        <w:rFonts w:hint="default"/>
        <w:lang w:val="ru-RU" w:eastAsia="en-US" w:bidi="ar-SA"/>
      </w:rPr>
    </w:lvl>
    <w:lvl w:ilvl="3" w:tplc="3704EC80">
      <w:numFmt w:val="bullet"/>
      <w:lvlText w:val="•"/>
      <w:lvlJc w:val="left"/>
      <w:pPr>
        <w:ind w:left="3945" w:hanging="281"/>
      </w:pPr>
      <w:rPr>
        <w:rFonts w:hint="default"/>
        <w:lang w:val="ru-RU" w:eastAsia="en-US" w:bidi="ar-SA"/>
      </w:rPr>
    </w:lvl>
    <w:lvl w:ilvl="4" w:tplc="9086DF78">
      <w:numFmt w:val="bullet"/>
      <w:lvlText w:val="•"/>
      <w:lvlJc w:val="left"/>
      <w:pPr>
        <w:ind w:left="4834" w:hanging="281"/>
      </w:pPr>
      <w:rPr>
        <w:rFonts w:hint="default"/>
        <w:lang w:val="ru-RU" w:eastAsia="en-US" w:bidi="ar-SA"/>
      </w:rPr>
    </w:lvl>
    <w:lvl w:ilvl="5" w:tplc="9B023A32">
      <w:numFmt w:val="bullet"/>
      <w:lvlText w:val="•"/>
      <w:lvlJc w:val="left"/>
      <w:pPr>
        <w:ind w:left="5723" w:hanging="281"/>
      </w:pPr>
      <w:rPr>
        <w:rFonts w:hint="default"/>
        <w:lang w:val="ru-RU" w:eastAsia="en-US" w:bidi="ar-SA"/>
      </w:rPr>
    </w:lvl>
    <w:lvl w:ilvl="6" w:tplc="D9E6D704">
      <w:numFmt w:val="bullet"/>
      <w:lvlText w:val="•"/>
      <w:lvlJc w:val="left"/>
      <w:pPr>
        <w:ind w:left="6611" w:hanging="281"/>
      </w:pPr>
      <w:rPr>
        <w:rFonts w:hint="default"/>
        <w:lang w:val="ru-RU" w:eastAsia="en-US" w:bidi="ar-SA"/>
      </w:rPr>
    </w:lvl>
    <w:lvl w:ilvl="7" w:tplc="5704C0EA">
      <w:numFmt w:val="bullet"/>
      <w:lvlText w:val="•"/>
      <w:lvlJc w:val="left"/>
      <w:pPr>
        <w:ind w:left="7500" w:hanging="281"/>
      </w:pPr>
      <w:rPr>
        <w:rFonts w:hint="default"/>
        <w:lang w:val="ru-RU" w:eastAsia="en-US" w:bidi="ar-SA"/>
      </w:rPr>
    </w:lvl>
    <w:lvl w:ilvl="8" w:tplc="749C1A76">
      <w:numFmt w:val="bullet"/>
      <w:lvlText w:val="•"/>
      <w:lvlJc w:val="left"/>
      <w:pPr>
        <w:ind w:left="8389" w:hanging="281"/>
      </w:pPr>
      <w:rPr>
        <w:rFonts w:hint="default"/>
        <w:lang w:val="ru-RU" w:eastAsia="en-US" w:bidi="ar-SA"/>
      </w:rPr>
    </w:lvl>
  </w:abstractNum>
  <w:num w:numId="1">
    <w:abstractNumId w:val="7"/>
  </w:num>
  <w:num w:numId="2">
    <w:abstractNumId w:val="11"/>
  </w:num>
  <w:num w:numId="3">
    <w:abstractNumId w:val="4"/>
  </w:num>
  <w:num w:numId="4">
    <w:abstractNumId w:val="14"/>
  </w:num>
  <w:num w:numId="5">
    <w:abstractNumId w:val="1"/>
  </w:num>
  <w:num w:numId="6">
    <w:abstractNumId w:val="9"/>
  </w:num>
  <w:num w:numId="7">
    <w:abstractNumId w:val="2"/>
  </w:num>
  <w:num w:numId="8">
    <w:abstractNumId w:val="16"/>
  </w:num>
  <w:num w:numId="9">
    <w:abstractNumId w:val="10"/>
  </w:num>
  <w:num w:numId="10">
    <w:abstractNumId w:val="6"/>
  </w:num>
  <w:num w:numId="11">
    <w:abstractNumId w:val="8"/>
  </w:num>
  <w:num w:numId="12">
    <w:abstractNumId w:val="13"/>
  </w:num>
  <w:num w:numId="13">
    <w:abstractNumId w:val="12"/>
  </w:num>
  <w:num w:numId="14">
    <w:abstractNumId w:val="0"/>
  </w:num>
  <w:num w:numId="15">
    <w:abstractNumId w:val="5"/>
  </w:num>
  <w:num w:numId="16">
    <w:abstractNumId w:val="1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1F62"/>
    <w:rsid w:val="00010D11"/>
    <w:rsid w:val="00015A89"/>
    <w:rsid w:val="00021466"/>
    <w:rsid w:val="0002199B"/>
    <w:rsid w:val="00022A28"/>
    <w:rsid w:val="00023B7C"/>
    <w:rsid w:val="000249C8"/>
    <w:rsid w:val="00027B23"/>
    <w:rsid w:val="00033BF7"/>
    <w:rsid w:val="00033FB0"/>
    <w:rsid w:val="000346D6"/>
    <w:rsid w:val="000416B9"/>
    <w:rsid w:val="0004493F"/>
    <w:rsid w:val="00055382"/>
    <w:rsid w:val="00060CB7"/>
    <w:rsid w:val="000645F1"/>
    <w:rsid w:val="00064C84"/>
    <w:rsid w:val="00077D09"/>
    <w:rsid w:val="00084E6E"/>
    <w:rsid w:val="00090126"/>
    <w:rsid w:val="00094279"/>
    <w:rsid w:val="000B1530"/>
    <w:rsid w:val="000C2052"/>
    <w:rsid w:val="000C2F8E"/>
    <w:rsid w:val="000D3232"/>
    <w:rsid w:val="000D7BC2"/>
    <w:rsid w:val="000E076E"/>
    <w:rsid w:val="000F4041"/>
    <w:rsid w:val="000F7A9F"/>
    <w:rsid w:val="00105F99"/>
    <w:rsid w:val="001134B3"/>
    <w:rsid w:val="001215AB"/>
    <w:rsid w:val="00123910"/>
    <w:rsid w:val="00137BD3"/>
    <w:rsid w:val="001404DA"/>
    <w:rsid w:val="00141CD5"/>
    <w:rsid w:val="00152ECD"/>
    <w:rsid w:val="00153462"/>
    <w:rsid w:val="00154725"/>
    <w:rsid w:val="0015705B"/>
    <w:rsid w:val="00174AE5"/>
    <w:rsid w:val="00184677"/>
    <w:rsid w:val="00185753"/>
    <w:rsid w:val="00187CCF"/>
    <w:rsid w:val="00194043"/>
    <w:rsid w:val="001B2E1B"/>
    <w:rsid w:val="001B6EE7"/>
    <w:rsid w:val="001B7D60"/>
    <w:rsid w:val="001C477C"/>
    <w:rsid w:val="001D16DD"/>
    <w:rsid w:val="001D5CCE"/>
    <w:rsid w:val="001D668C"/>
    <w:rsid w:val="001E217A"/>
    <w:rsid w:val="001E26DD"/>
    <w:rsid w:val="001E26E2"/>
    <w:rsid w:val="001F02F5"/>
    <w:rsid w:val="001F5E85"/>
    <w:rsid w:val="001F6385"/>
    <w:rsid w:val="001F71C5"/>
    <w:rsid w:val="00210F6F"/>
    <w:rsid w:val="00211235"/>
    <w:rsid w:val="0021653E"/>
    <w:rsid w:val="002222CA"/>
    <w:rsid w:val="0022358B"/>
    <w:rsid w:val="00224B08"/>
    <w:rsid w:val="002270F6"/>
    <w:rsid w:val="002271F7"/>
    <w:rsid w:val="0023351B"/>
    <w:rsid w:val="00236057"/>
    <w:rsid w:val="00254F8A"/>
    <w:rsid w:val="002555F3"/>
    <w:rsid w:val="00261849"/>
    <w:rsid w:val="0026464A"/>
    <w:rsid w:val="00267086"/>
    <w:rsid w:val="00276F04"/>
    <w:rsid w:val="00286008"/>
    <w:rsid w:val="0028774B"/>
    <w:rsid w:val="00290E95"/>
    <w:rsid w:val="00293585"/>
    <w:rsid w:val="002B3A54"/>
    <w:rsid w:val="002E39BD"/>
    <w:rsid w:val="002E7B3D"/>
    <w:rsid w:val="002F1283"/>
    <w:rsid w:val="002F4A90"/>
    <w:rsid w:val="002F77FF"/>
    <w:rsid w:val="00302890"/>
    <w:rsid w:val="00307208"/>
    <w:rsid w:val="0031242F"/>
    <w:rsid w:val="00317ED7"/>
    <w:rsid w:val="003275FB"/>
    <w:rsid w:val="0033715D"/>
    <w:rsid w:val="003419C0"/>
    <w:rsid w:val="00350319"/>
    <w:rsid w:val="00351309"/>
    <w:rsid w:val="00351CF6"/>
    <w:rsid w:val="00371B88"/>
    <w:rsid w:val="003743F9"/>
    <w:rsid w:val="00375232"/>
    <w:rsid w:val="00377145"/>
    <w:rsid w:val="00377CD8"/>
    <w:rsid w:val="00377DF1"/>
    <w:rsid w:val="00386508"/>
    <w:rsid w:val="00396BAC"/>
    <w:rsid w:val="003B4676"/>
    <w:rsid w:val="003B7F6A"/>
    <w:rsid w:val="003C63E7"/>
    <w:rsid w:val="003D42EE"/>
    <w:rsid w:val="003D4819"/>
    <w:rsid w:val="003E22A4"/>
    <w:rsid w:val="003F0A8C"/>
    <w:rsid w:val="003F4C06"/>
    <w:rsid w:val="003F5043"/>
    <w:rsid w:val="003F7323"/>
    <w:rsid w:val="003F7B30"/>
    <w:rsid w:val="0040720D"/>
    <w:rsid w:val="004157D4"/>
    <w:rsid w:val="00420B55"/>
    <w:rsid w:val="00423DFE"/>
    <w:rsid w:val="004321D8"/>
    <w:rsid w:val="00434F77"/>
    <w:rsid w:val="004357C0"/>
    <w:rsid w:val="0043702D"/>
    <w:rsid w:val="00445A4A"/>
    <w:rsid w:val="00455FD8"/>
    <w:rsid w:val="004614A4"/>
    <w:rsid w:val="004618F5"/>
    <w:rsid w:val="00473FAD"/>
    <w:rsid w:val="004872FF"/>
    <w:rsid w:val="004A2C55"/>
    <w:rsid w:val="004B0418"/>
    <w:rsid w:val="004C139F"/>
    <w:rsid w:val="004C6BAF"/>
    <w:rsid w:val="004D052B"/>
    <w:rsid w:val="004E4E4B"/>
    <w:rsid w:val="00506918"/>
    <w:rsid w:val="00512C7B"/>
    <w:rsid w:val="00515D83"/>
    <w:rsid w:val="0052075A"/>
    <w:rsid w:val="005417BB"/>
    <w:rsid w:val="005423C4"/>
    <w:rsid w:val="00542575"/>
    <w:rsid w:val="0054732D"/>
    <w:rsid w:val="00551FE8"/>
    <w:rsid w:val="00561F62"/>
    <w:rsid w:val="00572D79"/>
    <w:rsid w:val="005757D7"/>
    <w:rsid w:val="00583872"/>
    <w:rsid w:val="005845BC"/>
    <w:rsid w:val="00591169"/>
    <w:rsid w:val="0059248E"/>
    <w:rsid w:val="005A7164"/>
    <w:rsid w:val="005B33CA"/>
    <w:rsid w:val="005B3C37"/>
    <w:rsid w:val="005C3CE9"/>
    <w:rsid w:val="005C47E7"/>
    <w:rsid w:val="005D46CC"/>
    <w:rsid w:val="005D6D12"/>
    <w:rsid w:val="005E32D5"/>
    <w:rsid w:val="005E5953"/>
    <w:rsid w:val="005F3A07"/>
    <w:rsid w:val="00600008"/>
    <w:rsid w:val="00600725"/>
    <w:rsid w:val="006022FC"/>
    <w:rsid w:val="006024F2"/>
    <w:rsid w:val="00606EAD"/>
    <w:rsid w:val="00606FB6"/>
    <w:rsid w:val="00612788"/>
    <w:rsid w:val="00612B13"/>
    <w:rsid w:val="006137C5"/>
    <w:rsid w:val="0061595B"/>
    <w:rsid w:val="006363D5"/>
    <w:rsid w:val="00660D87"/>
    <w:rsid w:val="0067141A"/>
    <w:rsid w:val="00687833"/>
    <w:rsid w:val="006A2122"/>
    <w:rsid w:val="006A3A77"/>
    <w:rsid w:val="006D0CF1"/>
    <w:rsid w:val="006D386C"/>
    <w:rsid w:val="006E6A8E"/>
    <w:rsid w:val="006F0BF6"/>
    <w:rsid w:val="00712A2F"/>
    <w:rsid w:val="00717CB5"/>
    <w:rsid w:val="00721B85"/>
    <w:rsid w:val="00724057"/>
    <w:rsid w:val="00724BD2"/>
    <w:rsid w:val="007258E5"/>
    <w:rsid w:val="0073370C"/>
    <w:rsid w:val="00737E82"/>
    <w:rsid w:val="0074476B"/>
    <w:rsid w:val="007535F6"/>
    <w:rsid w:val="00757681"/>
    <w:rsid w:val="00764AC0"/>
    <w:rsid w:val="00787179"/>
    <w:rsid w:val="00794CF4"/>
    <w:rsid w:val="007A376B"/>
    <w:rsid w:val="007C5B18"/>
    <w:rsid w:val="007C75B0"/>
    <w:rsid w:val="007D3D8D"/>
    <w:rsid w:val="007D6FED"/>
    <w:rsid w:val="00801E14"/>
    <w:rsid w:val="00801F8E"/>
    <w:rsid w:val="00802845"/>
    <w:rsid w:val="008031DB"/>
    <w:rsid w:val="00815BE8"/>
    <w:rsid w:val="00827FBF"/>
    <w:rsid w:val="00831368"/>
    <w:rsid w:val="008330F5"/>
    <w:rsid w:val="00840C9E"/>
    <w:rsid w:val="008446BF"/>
    <w:rsid w:val="00851764"/>
    <w:rsid w:val="008635C1"/>
    <w:rsid w:val="00863746"/>
    <w:rsid w:val="008749F5"/>
    <w:rsid w:val="0089296D"/>
    <w:rsid w:val="008A57F4"/>
    <w:rsid w:val="008D483F"/>
    <w:rsid w:val="008D67B2"/>
    <w:rsid w:val="008E24EA"/>
    <w:rsid w:val="008E7DE2"/>
    <w:rsid w:val="008F51E9"/>
    <w:rsid w:val="008F7BF7"/>
    <w:rsid w:val="00900E2A"/>
    <w:rsid w:val="00901C1C"/>
    <w:rsid w:val="009125A2"/>
    <w:rsid w:val="00912B6E"/>
    <w:rsid w:val="00916B9D"/>
    <w:rsid w:val="0091725C"/>
    <w:rsid w:val="00931818"/>
    <w:rsid w:val="00934F26"/>
    <w:rsid w:val="00941E14"/>
    <w:rsid w:val="00942F4F"/>
    <w:rsid w:val="00950B3A"/>
    <w:rsid w:val="0096078A"/>
    <w:rsid w:val="00985652"/>
    <w:rsid w:val="00985963"/>
    <w:rsid w:val="00986004"/>
    <w:rsid w:val="0098761F"/>
    <w:rsid w:val="009942EB"/>
    <w:rsid w:val="009A1912"/>
    <w:rsid w:val="009A47B5"/>
    <w:rsid w:val="009B2336"/>
    <w:rsid w:val="009B4773"/>
    <w:rsid w:val="009B5B97"/>
    <w:rsid w:val="009C3BC0"/>
    <w:rsid w:val="009D246D"/>
    <w:rsid w:val="009D311C"/>
    <w:rsid w:val="009D39F6"/>
    <w:rsid w:val="009D4BF8"/>
    <w:rsid w:val="009D61A8"/>
    <w:rsid w:val="009F5C90"/>
    <w:rsid w:val="00A02F8F"/>
    <w:rsid w:val="00A04AA4"/>
    <w:rsid w:val="00A21E73"/>
    <w:rsid w:val="00A223E5"/>
    <w:rsid w:val="00A22830"/>
    <w:rsid w:val="00A40BA9"/>
    <w:rsid w:val="00A64A77"/>
    <w:rsid w:val="00A66AC1"/>
    <w:rsid w:val="00A770F1"/>
    <w:rsid w:val="00A84798"/>
    <w:rsid w:val="00A857B1"/>
    <w:rsid w:val="00A92450"/>
    <w:rsid w:val="00A93A86"/>
    <w:rsid w:val="00A94504"/>
    <w:rsid w:val="00A9567E"/>
    <w:rsid w:val="00A965AF"/>
    <w:rsid w:val="00A9698C"/>
    <w:rsid w:val="00AC0E36"/>
    <w:rsid w:val="00AC372C"/>
    <w:rsid w:val="00AC6F1A"/>
    <w:rsid w:val="00AE63B7"/>
    <w:rsid w:val="00AE7A9F"/>
    <w:rsid w:val="00B1003C"/>
    <w:rsid w:val="00B41B39"/>
    <w:rsid w:val="00B45EB9"/>
    <w:rsid w:val="00B46D6A"/>
    <w:rsid w:val="00B5484F"/>
    <w:rsid w:val="00B60860"/>
    <w:rsid w:val="00B65F86"/>
    <w:rsid w:val="00B668A7"/>
    <w:rsid w:val="00B762A1"/>
    <w:rsid w:val="00B779E0"/>
    <w:rsid w:val="00B8039E"/>
    <w:rsid w:val="00B819DD"/>
    <w:rsid w:val="00B82F97"/>
    <w:rsid w:val="00B834D0"/>
    <w:rsid w:val="00B849AF"/>
    <w:rsid w:val="00B86F7A"/>
    <w:rsid w:val="00B947E7"/>
    <w:rsid w:val="00BA72A1"/>
    <w:rsid w:val="00BB0C79"/>
    <w:rsid w:val="00BB51C6"/>
    <w:rsid w:val="00BC3F1E"/>
    <w:rsid w:val="00BE06D0"/>
    <w:rsid w:val="00BF5C9C"/>
    <w:rsid w:val="00BF78E4"/>
    <w:rsid w:val="00C050B2"/>
    <w:rsid w:val="00C22E45"/>
    <w:rsid w:val="00C236BB"/>
    <w:rsid w:val="00C2371D"/>
    <w:rsid w:val="00C26A88"/>
    <w:rsid w:val="00C26C36"/>
    <w:rsid w:val="00C275F6"/>
    <w:rsid w:val="00C31FE8"/>
    <w:rsid w:val="00C41EAB"/>
    <w:rsid w:val="00C448FC"/>
    <w:rsid w:val="00C46760"/>
    <w:rsid w:val="00C52B1A"/>
    <w:rsid w:val="00C55064"/>
    <w:rsid w:val="00C60869"/>
    <w:rsid w:val="00C65F95"/>
    <w:rsid w:val="00C7319A"/>
    <w:rsid w:val="00C737EA"/>
    <w:rsid w:val="00C76309"/>
    <w:rsid w:val="00C8174D"/>
    <w:rsid w:val="00C909FB"/>
    <w:rsid w:val="00C922D1"/>
    <w:rsid w:val="00C92FB2"/>
    <w:rsid w:val="00C94FF3"/>
    <w:rsid w:val="00CA1256"/>
    <w:rsid w:val="00CB4DD1"/>
    <w:rsid w:val="00CB7335"/>
    <w:rsid w:val="00CC2846"/>
    <w:rsid w:val="00CC4649"/>
    <w:rsid w:val="00CD3DED"/>
    <w:rsid w:val="00CD3E42"/>
    <w:rsid w:val="00CE2044"/>
    <w:rsid w:val="00CE5296"/>
    <w:rsid w:val="00CE5FF3"/>
    <w:rsid w:val="00CE6B52"/>
    <w:rsid w:val="00CF2073"/>
    <w:rsid w:val="00CF28EC"/>
    <w:rsid w:val="00CF4AA0"/>
    <w:rsid w:val="00D03364"/>
    <w:rsid w:val="00D04B95"/>
    <w:rsid w:val="00D04FEA"/>
    <w:rsid w:val="00D11B9B"/>
    <w:rsid w:val="00D12DB5"/>
    <w:rsid w:val="00D216F0"/>
    <w:rsid w:val="00D35F4E"/>
    <w:rsid w:val="00D3684D"/>
    <w:rsid w:val="00D55275"/>
    <w:rsid w:val="00D568EA"/>
    <w:rsid w:val="00D76E2C"/>
    <w:rsid w:val="00DA1A46"/>
    <w:rsid w:val="00DA2D81"/>
    <w:rsid w:val="00DA6A2E"/>
    <w:rsid w:val="00DB02A6"/>
    <w:rsid w:val="00DB1705"/>
    <w:rsid w:val="00DB4535"/>
    <w:rsid w:val="00DB4997"/>
    <w:rsid w:val="00DC3D19"/>
    <w:rsid w:val="00DD3EF8"/>
    <w:rsid w:val="00DE141F"/>
    <w:rsid w:val="00DE5612"/>
    <w:rsid w:val="00DE5F09"/>
    <w:rsid w:val="00DF6E62"/>
    <w:rsid w:val="00E000E1"/>
    <w:rsid w:val="00E03534"/>
    <w:rsid w:val="00E15439"/>
    <w:rsid w:val="00E179E0"/>
    <w:rsid w:val="00E2188B"/>
    <w:rsid w:val="00E33AFA"/>
    <w:rsid w:val="00E34880"/>
    <w:rsid w:val="00E357F2"/>
    <w:rsid w:val="00E36BEA"/>
    <w:rsid w:val="00E404EA"/>
    <w:rsid w:val="00E549AC"/>
    <w:rsid w:val="00E73978"/>
    <w:rsid w:val="00E77465"/>
    <w:rsid w:val="00E80BC7"/>
    <w:rsid w:val="00E85DBC"/>
    <w:rsid w:val="00EA55D4"/>
    <w:rsid w:val="00EA5769"/>
    <w:rsid w:val="00EA5857"/>
    <w:rsid w:val="00EB3B51"/>
    <w:rsid w:val="00EC13E9"/>
    <w:rsid w:val="00ED6559"/>
    <w:rsid w:val="00EE106B"/>
    <w:rsid w:val="00F0782D"/>
    <w:rsid w:val="00F07B58"/>
    <w:rsid w:val="00F10B4C"/>
    <w:rsid w:val="00F11BD3"/>
    <w:rsid w:val="00F14483"/>
    <w:rsid w:val="00F171CB"/>
    <w:rsid w:val="00F333A4"/>
    <w:rsid w:val="00F33671"/>
    <w:rsid w:val="00F521CF"/>
    <w:rsid w:val="00F54A83"/>
    <w:rsid w:val="00F54C85"/>
    <w:rsid w:val="00F62838"/>
    <w:rsid w:val="00F64002"/>
    <w:rsid w:val="00F801E9"/>
    <w:rsid w:val="00FA7A73"/>
    <w:rsid w:val="00FB561D"/>
    <w:rsid w:val="00FB5CCD"/>
    <w:rsid w:val="00FB7E07"/>
    <w:rsid w:val="00FC29E9"/>
    <w:rsid w:val="00FD0737"/>
    <w:rsid w:val="00FD0E08"/>
    <w:rsid w:val="00FF3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9D6DE"/>
  <w15:docId w15:val="{C006377A-E26E-AC49-B27D-B9ACE677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4357C0"/>
    <w:pPr>
      <w:widowControl w:val="0"/>
      <w:autoSpaceDE w:val="0"/>
      <w:autoSpaceDN w:val="0"/>
      <w:spacing w:after="0" w:line="240" w:lineRule="auto"/>
      <w:ind w:left="423"/>
      <w:outlineLvl w:val="0"/>
    </w:pPr>
    <w:rPr>
      <w:rFonts w:ascii="Times New Roman" w:eastAsia="Times New Roman" w:hAnsi="Times New Roman" w:cs="Times New Roman"/>
      <w:b/>
      <w:bCs/>
      <w:sz w:val="28"/>
      <w:szCs w:val="28"/>
    </w:rPr>
  </w:style>
  <w:style w:type="paragraph" w:styleId="Heading2">
    <w:name w:val="heading 2"/>
    <w:basedOn w:val="Normal"/>
    <w:link w:val="Heading2Char"/>
    <w:uiPriority w:val="1"/>
    <w:qFormat/>
    <w:rsid w:val="004357C0"/>
    <w:pPr>
      <w:widowControl w:val="0"/>
      <w:autoSpaceDE w:val="0"/>
      <w:autoSpaceDN w:val="0"/>
      <w:spacing w:after="0" w:line="240" w:lineRule="auto"/>
      <w:ind w:left="1621" w:hanging="632"/>
      <w:jc w:val="both"/>
      <w:outlineLvl w:val="1"/>
    </w:pPr>
    <w:rPr>
      <w:rFonts w:ascii="Times New Roman" w:eastAsia="Times New Roman" w:hAnsi="Times New Roman"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F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C737EA"/>
    <w:rPr>
      <w:rFonts w:ascii="Arial Narrow" w:hAnsi="Arial Narrow" w:cs="Arial Narrow"/>
      <w:spacing w:val="20"/>
      <w:sz w:val="16"/>
      <w:szCs w:val="16"/>
    </w:rPr>
  </w:style>
  <w:style w:type="paragraph" w:customStyle="1" w:styleId="Style6">
    <w:name w:val="Style6"/>
    <w:basedOn w:val="Normal"/>
    <w:uiPriority w:val="99"/>
    <w:rsid w:val="00C737E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1">
    <w:name w:val="Сетка таблицы1"/>
    <w:basedOn w:val="TableNormal"/>
    <w:next w:val="TableGrid"/>
    <w:uiPriority w:val="59"/>
    <w:rsid w:val="0067141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3F4C0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EC13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13E9"/>
    <w:rPr>
      <w:rFonts w:ascii="Tahoma" w:hAnsi="Tahoma" w:cs="Tahoma"/>
      <w:sz w:val="16"/>
      <w:szCs w:val="16"/>
    </w:rPr>
  </w:style>
  <w:style w:type="paragraph" w:styleId="ListParagraph">
    <w:name w:val="List Paragraph"/>
    <w:basedOn w:val="Normal"/>
    <w:uiPriority w:val="1"/>
    <w:qFormat/>
    <w:rsid w:val="00840C9E"/>
    <w:pPr>
      <w:ind w:left="720"/>
      <w:contextualSpacing/>
    </w:pPr>
  </w:style>
  <w:style w:type="character" w:customStyle="1" w:styleId="BodyTextChar">
    <w:name w:val="Body Text Char"/>
    <w:link w:val="BodyText"/>
    <w:uiPriority w:val="99"/>
    <w:locked/>
    <w:rsid w:val="00EA5857"/>
    <w:rPr>
      <w:rFonts w:ascii="Times New Roman" w:hAnsi="Times New Roman" w:cs="Times New Roman"/>
      <w:color w:val="000000"/>
      <w:sz w:val="23"/>
      <w:szCs w:val="23"/>
      <w:shd w:val="clear" w:color="auto" w:fill="FFFFFF"/>
    </w:rPr>
  </w:style>
  <w:style w:type="paragraph" w:styleId="BodyText">
    <w:name w:val="Body Text"/>
    <w:basedOn w:val="Normal"/>
    <w:link w:val="BodyTextChar"/>
    <w:uiPriority w:val="1"/>
    <w:qFormat/>
    <w:rsid w:val="00EA5857"/>
    <w:pPr>
      <w:shd w:val="clear" w:color="auto" w:fill="FFFFFF"/>
      <w:spacing w:after="0" w:line="360" w:lineRule="auto"/>
      <w:jc w:val="both"/>
    </w:pPr>
    <w:rPr>
      <w:rFonts w:ascii="Times New Roman" w:hAnsi="Times New Roman" w:cs="Times New Roman"/>
      <w:color w:val="000000"/>
      <w:sz w:val="23"/>
      <w:szCs w:val="23"/>
    </w:rPr>
  </w:style>
  <w:style w:type="character" w:customStyle="1" w:styleId="10">
    <w:name w:val="Основной текст Знак1"/>
    <w:basedOn w:val="DefaultParagraphFont"/>
    <w:uiPriority w:val="99"/>
    <w:semiHidden/>
    <w:rsid w:val="00EA5857"/>
  </w:style>
  <w:style w:type="paragraph" w:customStyle="1" w:styleId="a">
    <w:name w:val="основной шрифт с отступом"/>
    <w:basedOn w:val="Normal"/>
    <w:rsid w:val="00EA5857"/>
    <w:pPr>
      <w:spacing w:after="0" w:line="360" w:lineRule="auto"/>
      <w:jc w:val="center"/>
    </w:pPr>
    <w:rPr>
      <w:rFonts w:ascii="Calibri" w:eastAsia="Times New Roman" w:hAnsi="Calibri" w:cs="Times New Roman"/>
      <w:sz w:val="28"/>
      <w:szCs w:val="28"/>
      <w:lang w:eastAsia="ru-RU"/>
    </w:rPr>
  </w:style>
  <w:style w:type="character" w:styleId="Emphasis">
    <w:name w:val="Emphasis"/>
    <w:basedOn w:val="DefaultParagraphFont"/>
    <w:uiPriority w:val="20"/>
    <w:qFormat/>
    <w:rsid w:val="00EA5857"/>
    <w:rPr>
      <w:i/>
      <w:iCs/>
    </w:rPr>
  </w:style>
  <w:style w:type="character" w:styleId="Hyperlink">
    <w:name w:val="Hyperlink"/>
    <w:uiPriority w:val="99"/>
    <w:rsid w:val="00EB3B51"/>
    <w:rPr>
      <w:color w:val="0000FF"/>
      <w:u w:val="single"/>
    </w:rPr>
  </w:style>
  <w:style w:type="character" w:customStyle="1" w:styleId="Heading1Char">
    <w:name w:val="Heading 1 Char"/>
    <w:basedOn w:val="DefaultParagraphFont"/>
    <w:link w:val="Heading1"/>
    <w:uiPriority w:val="1"/>
    <w:rsid w:val="004357C0"/>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1"/>
    <w:rsid w:val="004357C0"/>
    <w:rPr>
      <w:rFonts w:ascii="Times New Roman" w:eastAsia="Times New Roman" w:hAnsi="Times New Roman" w:cs="Times New Roman"/>
      <w:b/>
      <w:bCs/>
      <w:i/>
      <w:iCs/>
      <w:sz w:val="28"/>
      <w:szCs w:val="28"/>
    </w:rPr>
  </w:style>
  <w:style w:type="numbering" w:customStyle="1" w:styleId="11">
    <w:name w:val="Нет списка1"/>
    <w:next w:val="NoList"/>
    <w:uiPriority w:val="99"/>
    <w:semiHidden/>
    <w:unhideWhenUsed/>
    <w:rsid w:val="004357C0"/>
  </w:style>
  <w:style w:type="table" w:customStyle="1" w:styleId="2">
    <w:name w:val="Сетка таблицы2"/>
    <w:basedOn w:val="TableNormal"/>
    <w:next w:val="TableGrid"/>
    <w:uiPriority w:val="59"/>
    <w:rsid w:val="004357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357C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0">
    <w:name w:val="Сетка таблицы11"/>
    <w:basedOn w:val="TableNormal"/>
    <w:next w:val="TableGrid"/>
    <w:uiPriority w:val="59"/>
    <w:rsid w:val="004357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357C0"/>
    <w:pPr>
      <w:tabs>
        <w:tab w:val="center" w:pos="4677"/>
        <w:tab w:val="right" w:pos="9355"/>
      </w:tabs>
      <w:spacing w:after="0" w:line="240" w:lineRule="auto"/>
    </w:pPr>
  </w:style>
  <w:style w:type="character" w:customStyle="1" w:styleId="HeaderChar">
    <w:name w:val="Header Char"/>
    <w:basedOn w:val="DefaultParagraphFont"/>
    <w:link w:val="Header"/>
    <w:uiPriority w:val="99"/>
    <w:rsid w:val="004357C0"/>
  </w:style>
  <w:style w:type="paragraph" w:styleId="Footer">
    <w:name w:val="footer"/>
    <w:basedOn w:val="Normal"/>
    <w:link w:val="FooterChar"/>
    <w:uiPriority w:val="99"/>
    <w:unhideWhenUsed/>
    <w:rsid w:val="004357C0"/>
    <w:pPr>
      <w:tabs>
        <w:tab w:val="center" w:pos="4677"/>
        <w:tab w:val="right" w:pos="9355"/>
      </w:tabs>
      <w:spacing w:after="0" w:line="240" w:lineRule="auto"/>
    </w:pPr>
  </w:style>
  <w:style w:type="character" w:customStyle="1" w:styleId="FooterChar">
    <w:name w:val="Footer Char"/>
    <w:basedOn w:val="DefaultParagraphFont"/>
    <w:link w:val="Footer"/>
    <w:uiPriority w:val="99"/>
    <w:rsid w:val="004357C0"/>
  </w:style>
  <w:style w:type="character" w:styleId="FollowedHyperlink">
    <w:name w:val="FollowedHyperlink"/>
    <w:basedOn w:val="DefaultParagraphFont"/>
    <w:uiPriority w:val="99"/>
    <w:semiHidden/>
    <w:unhideWhenUsed/>
    <w:rsid w:val="004357C0"/>
    <w:rPr>
      <w:color w:val="800080" w:themeColor="followedHyperlink"/>
      <w:u w:val="single"/>
    </w:rPr>
  </w:style>
  <w:style w:type="table" w:customStyle="1" w:styleId="TableNormal10">
    <w:name w:val="Table Normal1"/>
    <w:uiPriority w:val="2"/>
    <w:semiHidden/>
    <w:unhideWhenUsed/>
    <w:qFormat/>
    <w:rsid w:val="004357C0"/>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357C0"/>
    <w:pPr>
      <w:widowControl w:val="0"/>
      <w:autoSpaceDE w:val="0"/>
      <w:autoSpaceDN w:val="0"/>
      <w:spacing w:after="0" w:line="315" w:lineRule="exact"/>
      <w:ind w:left="107"/>
      <w:jc w:val="center"/>
    </w:pPr>
    <w:rPr>
      <w:rFonts w:ascii="Times New Roman" w:eastAsia="Times New Roman" w:hAnsi="Times New Roman" w:cs="Times New Roman"/>
    </w:rPr>
  </w:style>
  <w:style w:type="numbering" w:customStyle="1" w:styleId="111">
    <w:name w:val="Нет списка11"/>
    <w:next w:val="NoList"/>
    <w:uiPriority w:val="99"/>
    <w:semiHidden/>
    <w:unhideWhenUsed/>
    <w:rsid w:val="004357C0"/>
  </w:style>
  <w:style w:type="paragraph" w:styleId="TOC1">
    <w:name w:val="toc 1"/>
    <w:basedOn w:val="Normal"/>
    <w:uiPriority w:val="1"/>
    <w:qFormat/>
    <w:rsid w:val="004357C0"/>
    <w:pPr>
      <w:widowControl w:val="0"/>
      <w:autoSpaceDE w:val="0"/>
      <w:autoSpaceDN w:val="0"/>
      <w:spacing w:before="161" w:after="0" w:line="240" w:lineRule="auto"/>
      <w:ind w:left="750" w:hanging="468"/>
    </w:pPr>
    <w:rPr>
      <w:rFonts w:ascii="Times New Roman" w:eastAsia="Times New Roman" w:hAnsi="Times New Roman" w:cs="Times New Roman"/>
      <w:sz w:val="28"/>
      <w:szCs w:val="28"/>
    </w:rPr>
  </w:style>
  <w:style w:type="paragraph" w:styleId="TOC2">
    <w:name w:val="toc 2"/>
    <w:basedOn w:val="Normal"/>
    <w:uiPriority w:val="1"/>
    <w:qFormat/>
    <w:rsid w:val="004357C0"/>
    <w:pPr>
      <w:widowControl w:val="0"/>
      <w:autoSpaceDE w:val="0"/>
      <w:autoSpaceDN w:val="0"/>
      <w:spacing w:before="161" w:after="0" w:line="240" w:lineRule="auto"/>
      <w:ind w:left="1381" w:hanging="632"/>
    </w:pPr>
    <w:rPr>
      <w:rFonts w:ascii="Times New Roman" w:eastAsia="Times New Roman" w:hAnsi="Times New Roman" w:cs="Times New Roman"/>
      <w:sz w:val="28"/>
      <w:szCs w:val="28"/>
    </w:rPr>
  </w:style>
  <w:style w:type="paragraph" w:styleId="TOC3">
    <w:name w:val="toc 3"/>
    <w:basedOn w:val="Normal"/>
    <w:uiPriority w:val="1"/>
    <w:qFormat/>
    <w:rsid w:val="004357C0"/>
    <w:pPr>
      <w:widowControl w:val="0"/>
      <w:autoSpaceDE w:val="0"/>
      <w:autoSpaceDN w:val="0"/>
      <w:spacing w:before="161" w:after="0" w:line="240" w:lineRule="auto"/>
      <w:ind w:left="1381"/>
    </w:pPr>
    <w:rPr>
      <w:rFonts w:ascii="Times New Roman" w:eastAsia="Times New Roman" w:hAnsi="Times New Roman" w:cs="Times New Roman"/>
      <w:sz w:val="28"/>
      <w:szCs w:val="28"/>
    </w:rPr>
  </w:style>
  <w:style w:type="table" w:customStyle="1" w:styleId="613">
    <w:name w:val="Сетка таблицы613"/>
    <w:basedOn w:val="TableNormal"/>
    <w:next w:val="TableGrid"/>
    <w:uiPriority w:val="59"/>
    <w:rsid w:val="0054732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54C85"/>
    <w:rPr>
      <w:color w:val="605E5C"/>
      <w:shd w:val="clear" w:color="auto" w:fill="E1DFDD"/>
    </w:rPr>
  </w:style>
  <w:style w:type="character" w:styleId="PageNumber">
    <w:name w:val="page number"/>
    <w:basedOn w:val="DefaultParagraphFont"/>
    <w:uiPriority w:val="99"/>
    <w:semiHidden/>
    <w:unhideWhenUsed/>
    <w:rsid w:val="004C1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419134">
      <w:bodyDiv w:val="1"/>
      <w:marLeft w:val="0"/>
      <w:marRight w:val="0"/>
      <w:marTop w:val="0"/>
      <w:marBottom w:val="0"/>
      <w:divBdr>
        <w:top w:val="none" w:sz="0" w:space="0" w:color="auto"/>
        <w:left w:val="none" w:sz="0" w:space="0" w:color="auto"/>
        <w:bottom w:val="none" w:sz="0" w:space="0" w:color="auto"/>
        <w:right w:val="none" w:sz="0" w:space="0" w:color="auto"/>
      </w:divBdr>
    </w:div>
    <w:div w:id="96750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ma-kravchenko@yand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x.doi.org/10.21515/1990-4665-200-005"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6/pdf/0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5CF8D-690D-43C4-B228-6F14ED79A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3290</TotalTime>
  <Pages>11</Pages>
  <Words>3019</Words>
  <Characters>17213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104</cp:revision>
  <dcterms:created xsi:type="dcterms:W3CDTF">2019-03-12T09:02:00Z</dcterms:created>
  <dcterms:modified xsi:type="dcterms:W3CDTF">2024-06-25T22:33:00Z</dcterms:modified>
</cp:coreProperties>
</file>