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583"/>
        <w:gridCol w:w="4477"/>
      </w:tblGrid>
      <w:tr w:rsidR="00D85D4B" w:rsidRPr="008639E2" w14:paraId="05F3063F" w14:textId="77777777" w:rsidTr="00D85D4B">
        <w:tc>
          <w:tcPr>
            <w:tcW w:w="4814" w:type="dxa"/>
          </w:tcPr>
          <w:p w14:paraId="296AF36B" w14:textId="77777777" w:rsidR="00D85D4B" w:rsidRDefault="00D85D4B" w:rsidP="008639E2">
            <w:pPr>
              <w:rPr>
                <w:rFonts w:ascii="Times New Roman" w:hAnsi="Times New Roman" w:cs="Times New Roman"/>
                <w:sz w:val="20"/>
                <w:szCs w:val="20"/>
              </w:rPr>
            </w:pPr>
            <w:r w:rsidRPr="008639E2">
              <w:rPr>
                <w:rFonts w:ascii="Times New Roman" w:eastAsia="Times New Roman" w:hAnsi="Times New Roman" w:cs="Times New Roman"/>
                <w:sz w:val="20"/>
                <w:szCs w:val="20"/>
              </w:rPr>
              <w:t>УДК</w:t>
            </w:r>
            <w:r w:rsidRPr="008639E2">
              <w:rPr>
                <w:rFonts w:ascii="Times New Roman" w:eastAsia="Times New Roman" w:hAnsi="Times New Roman" w:cs="Times New Roman"/>
                <w:spacing w:val="-3"/>
                <w:sz w:val="20"/>
                <w:szCs w:val="20"/>
              </w:rPr>
              <w:t xml:space="preserve"> </w:t>
            </w:r>
            <w:r w:rsidRPr="008639E2">
              <w:rPr>
                <w:rFonts w:ascii="Times New Roman" w:hAnsi="Times New Roman" w:cs="Times New Roman"/>
                <w:sz w:val="20"/>
                <w:szCs w:val="20"/>
              </w:rPr>
              <w:t>330.322.5</w:t>
            </w:r>
          </w:p>
          <w:p w14:paraId="56E33E13" w14:textId="1EF7F47C" w:rsidR="008639E2" w:rsidRPr="008639E2" w:rsidRDefault="008639E2" w:rsidP="008639E2">
            <w:pPr>
              <w:rPr>
                <w:rFonts w:ascii="Times New Roman" w:hAnsi="Times New Roman" w:cs="Times New Roman"/>
                <w:sz w:val="20"/>
                <w:szCs w:val="20"/>
              </w:rPr>
            </w:pPr>
          </w:p>
        </w:tc>
        <w:tc>
          <w:tcPr>
            <w:tcW w:w="4814" w:type="dxa"/>
          </w:tcPr>
          <w:p w14:paraId="66D14939" w14:textId="77777777" w:rsidR="00D85D4B" w:rsidRPr="008639E2" w:rsidRDefault="00D85D4B" w:rsidP="008639E2">
            <w:pPr>
              <w:rPr>
                <w:rFonts w:ascii="Times New Roman" w:hAnsi="Times New Roman" w:cs="Times New Roman"/>
                <w:sz w:val="20"/>
                <w:szCs w:val="20"/>
              </w:rPr>
            </w:pPr>
            <w:r w:rsidRPr="008639E2">
              <w:rPr>
                <w:rFonts w:ascii="Times New Roman" w:eastAsia="Times New Roman" w:hAnsi="Times New Roman" w:cs="Times New Roman"/>
                <w:sz w:val="20"/>
                <w:szCs w:val="20"/>
                <w:lang w:val="en-US"/>
              </w:rPr>
              <w:t>UDC</w:t>
            </w:r>
            <w:r w:rsidRPr="008639E2">
              <w:rPr>
                <w:rFonts w:ascii="Times New Roman" w:eastAsia="Times New Roman" w:hAnsi="Times New Roman" w:cs="Times New Roman"/>
                <w:spacing w:val="-7"/>
                <w:sz w:val="20"/>
                <w:szCs w:val="20"/>
              </w:rPr>
              <w:t xml:space="preserve"> </w:t>
            </w:r>
            <w:r w:rsidRPr="008639E2">
              <w:rPr>
                <w:rFonts w:ascii="Times New Roman" w:eastAsia="Times New Roman" w:hAnsi="Times New Roman" w:cs="Times New Roman"/>
                <w:sz w:val="20"/>
                <w:szCs w:val="20"/>
              </w:rPr>
              <w:t>330.322.5</w:t>
            </w:r>
          </w:p>
        </w:tc>
      </w:tr>
      <w:tr w:rsidR="00D85D4B" w:rsidRPr="003513F9" w14:paraId="39BE8452" w14:textId="77777777" w:rsidTr="00D85D4B">
        <w:tc>
          <w:tcPr>
            <w:tcW w:w="4814" w:type="dxa"/>
          </w:tcPr>
          <w:p w14:paraId="17F48474" w14:textId="77777777" w:rsidR="0044646C" w:rsidRDefault="003513F9" w:rsidP="008639E2">
            <w:pPr>
              <w:rPr>
                <w:rFonts w:ascii="Times New Roman" w:eastAsia="Times New Roman" w:hAnsi="Times New Roman" w:cs="Times New Roman"/>
                <w:sz w:val="20"/>
                <w:szCs w:val="20"/>
              </w:rPr>
            </w:pPr>
            <w:r w:rsidRPr="003513F9">
              <w:rPr>
                <w:rFonts w:ascii="Times New Roman" w:eastAsia="Times New Roman" w:hAnsi="Times New Roman" w:cs="Times New Roman"/>
                <w:sz w:val="20"/>
                <w:szCs w:val="20"/>
              </w:rPr>
              <w:t xml:space="preserve">5.2.3. Региональная и отраслевая экономика (экономические науки) </w:t>
            </w:r>
          </w:p>
          <w:p w14:paraId="4EC6B3EB" w14:textId="79ADB48D" w:rsidR="003513F9" w:rsidRPr="008639E2" w:rsidRDefault="003513F9" w:rsidP="008639E2">
            <w:pPr>
              <w:rPr>
                <w:rFonts w:ascii="Times New Roman" w:eastAsia="Times New Roman" w:hAnsi="Times New Roman" w:cs="Times New Roman"/>
                <w:sz w:val="20"/>
                <w:szCs w:val="20"/>
              </w:rPr>
            </w:pPr>
          </w:p>
        </w:tc>
        <w:tc>
          <w:tcPr>
            <w:tcW w:w="4814" w:type="dxa"/>
          </w:tcPr>
          <w:p w14:paraId="37F128FF" w14:textId="1CB4BFE0" w:rsidR="00D85D4B" w:rsidRPr="003513F9" w:rsidRDefault="003513F9" w:rsidP="008639E2">
            <w:pPr>
              <w:rPr>
                <w:rFonts w:ascii="Times New Roman" w:eastAsia="Times New Roman" w:hAnsi="Times New Roman" w:cs="Times New Roman"/>
                <w:sz w:val="20"/>
                <w:szCs w:val="20"/>
                <w:lang w:val="en-US"/>
              </w:rPr>
            </w:pPr>
            <w:r w:rsidRPr="003513F9">
              <w:rPr>
                <w:rFonts w:ascii="Times New Roman" w:eastAsia="Times New Roman" w:hAnsi="Times New Roman" w:cs="Times New Roman"/>
                <w:sz w:val="20"/>
                <w:szCs w:val="20"/>
                <w:lang w:val="en-US"/>
              </w:rPr>
              <w:t>5.2.3. Regional and sectoral economics (economic sciences)</w:t>
            </w:r>
          </w:p>
        </w:tc>
      </w:tr>
      <w:tr w:rsidR="00D85D4B" w:rsidRPr="008639E2" w14:paraId="4B633F70" w14:textId="77777777" w:rsidTr="00D85D4B">
        <w:tc>
          <w:tcPr>
            <w:tcW w:w="4814" w:type="dxa"/>
          </w:tcPr>
          <w:p w14:paraId="5CE714C8" w14:textId="77777777" w:rsidR="00D85D4B" w:rsidRPr="008639E2" w:rsidRDefault="000C7E91" w:rsidP="008639E2">
            <w:pPr>
              <w:rPr>
                <w:rFonts w:ascii="Times New Roman" w:hAnsi="Times New Roman" w:cs="Times New Roman"/>
                <w:sz w:val="20"/>
                <w:szCs w:val="20"/>
              </w:rPr>
            </w:pPr>
            <w:r w:rsidRPr="008639E2">
              <w:rPr>
                <w:rFonts w:ascii="Times New Roman" w:eastAsia="Times New Roman" w:hAnsi="Times New Roman" w:cs="Times New Roman"/>
                <w:b/>
                <w:sz w:val="20"/>
                <w:szCs w:val="20"/>
              </w:rPr>
              <w:t>ВЛИЯНИЕ ЦИФРОВИЗАЦИИ НА РАЗВИТИЕ СЕЛЬСКОГО ХОЗЯЙСТВА</w:t>
            </w:r>
          </w:p>
        </w:tc>
        <w:tc>
          <w:tcPr>
            <w:tcW w:w="4814" w:type="dxa"/>
          </w:tcPr>
          <w:p w14:paraId="28151214" w14:textId="77777777" w:rsidR="00D85D4B" w:rsidRPr="008639E2" w:rsidRDefault="00D85D4B" w:rsidP="008639E2">
            <w:pPr>
              <w:rPr>
                <w:rFonts w:ascii="Times New Roman" w:hAnsi="Times New Roman" w:cs="Times New Roman"/>
                <w:b/>
                <w:sz w:val="20"/>
                <w:szCs w:val="20"/>
                <w:lang w:val="en-US"/>
              </w:rPr>
            </w:pPr>
            <w:r w:rsidRPr="008639E2">
              <w:rPr>
                <w:rFonts w:ascii="Times New Roman" w:hAnsi="Times New Roman" w:cs="Times New Roman"/>
                <w:b/>
                <w:sz w:val="20"/>
                <w:szCs w:val="20"/>
                <w:lang w:val="en-US"/>
              </w:rPr>
              <w:t>THE IMPACT OF DIGITALIZATION ON THE DEVELOPMENT OF AGRICULTURE</w:t>
            </w:r>
          </w:p>
        </w:tc>
      </w:tr>
      <w:tr w:rsidR="00D85D4B" w:rsidRPr="008639E2" w14:paraId="5FB1019E" w14:textId="77777777" w:rsidTr="00D85D4B">
        <w:tc>
          <w:tcPr>
            <w:tcW w:w="4814" w:type="dxa"/>
          </w:tcPr>
          <w:p w14:paraId="3985920A" w14:textId="77777777" w:rsidR="00D83A24" w:rsidRPr="008639E2" w:rsidRDefault="00D83A24" w:rsidP="008639E2">
            <w:pPr>
              <w:rPr>
                <w:rFonts w:ascii="Times New Roman" w:eastAsia="Calibri" w:hAnsi="Times New Roman" w:cs="Times New Roman"/>
                <w:sz w:val="20"/>
                <w:szCs w:val="20"/>
                <w:lang w:val="en-US"/>
              </w:rPr>
            </w:pPr>
          </w:p>
          <w:p w14:paraId="5440681E" w14:textId="07091675" w:rsidR="00D85D4B" w:rsidRPr="008639E2" w:rsidRDefault="00D85D4B" w:rsidP="008639E2">
            <w:pPr>
              <w:rPr>
                <w:rFonts w:ascii="Times New Roman" w:eastAsia="Calibri" w:hAnsi="Times New Roman" w:cs="Times New Roman"/>
                <w:sz w:val="20"/>
                <w:szCs w:val="20"/>
              </w:rPr>
            </w:pPr>
            <w:r w:rsidRPr="008639E2">
              <w:rPr>
                <w:rFonts w:ascii="Times New Roman" w:eastAsia="Calibri" w:hAnsi="Times New Roman" w:cs="Times New Roman"/>
                <w:sz w:val="20"/>
                <w:szCs w:val="20"/>
              </w:rPr>
              <w:t>Барановская Татьяна Петровна</w:t>
            </w:r>
          </w:p>
          <w:p w14:paraId="45E7229C" w14:textId="77777777" w:rsidR="00D85D4B" w:rsidRPr="008639E2" w:rsidRDefault="00D85D4B" w:rsidP="008639E2">
            <w:pPr>
              <w:rPr>
                <w:rFonts w:ascii="Times New Roman" w:eastAsia="Calibri" w:hAnsi="Times New Roman" w:cs="Times New Roman"/>
                <w:sz w:val="20"/>
                <w:szCs w:val="20"/>
              </w:rPr>
            </w:pPr>
            <w:r w:rsidRPr="008639E2">
              <w:rPr>
                <w:rFonts w:ascii="Times New Roman" w:eastAsia="Calibri" w:hAnsi="Times New Roman" w:cs="Times New Roman"/>
                <w:sz w:val="20"/>
                <w:szCs w:val="20"/>
              </w:rPr>
              <w:t xml:space="preserve">д-р </w:t>
            </w:r>
            <w:proofErr w:type="spellStart"/>
            <w:r w:rsidRPr="008639E2">
              <w:rPr>
                <w:rFonts w:ascii="Times New Roman" w:eastAsia="Calibri" w:hAnsi="Times New Roman" w:cs="Times New Roman"/>
                <w:sz w:val="20"/>
                <w:szCs w:val="20"/>
              </w:rPr>
              <w:t>экон</w:t>
            </w:r>
            <w:proofErr w:type="spellEnd"/>
            <w:r w:rsidRPr="008639E2">
              <w:rPr>
                <w:rFonts w:ascii="Times New Roman" w:eastAsia="Calibri" w:hAnsi="Times New Roman" w:cs="Times New Roman"/>
                <w:sz w:val="20"/>
                <w:szCs w:val="20"/>
              </w:rPr>
              <w:t>. наук, профессор, зав. кафедрой системного анализа и обработки информации</w:t>
            </w:r>
          </w:p>
          <w:p w14:paraId="4F27A119" w14:textId="77777777" w:rsidR="00D85D4B" w:rsidRPr="008639E2" w:rsidRDefault="00D85D4B" w:rsidP="008639E2">
            <w:pPr>
              <w:rPr>
                <w:rFonts w:ascii="Times New Roman" w:eastAsia="Calibri" w:hAnsi="Times New Roman" w:cs="Times New Roman"/>
                <w:sz w:val="20"/>
                <w:szCs w:val="20"/>
                <w:lang w:val="en-US"/>
              </w:rPr>
            </w:pPr>
            <w:r w:rsidRPr="008639E2">
              <w:rPr>
                <w:rFonts w:ascii="Times New Roman" w:eastAsia="Calibri" w:hAnsi="Times New Roman" w:cs="Times New Roman"/>
                <w:sz w:val="20"/>
                <w:szCs w:val="20"/>
                <w:lang w:val="en-US"/>
              </w:rPr>
              <w:t>SPIN-</w:t>
            </w:r>
            <w:r w:rsidRPr="008639E2">
              <w:rPr>
                <w:rFonts w:ascii="Times New Roman" w:eastAsia="Calibri" w:hAnsi="Times New Roman" w:cs="Times New Roman"/>
                <w:sz w:val="20"/>
                <w:szCs w:val="20"/>
              </w:rPr>
              <w:t>код</w:t>
            </w:r>
            <w:r w:rsidRPr="008639E2">
              <w:rPr>
                <w:rFonts w:ascii="Times New Roman" w:eastAsia="Calibri" w:hAnsi="Times New Roman" w:cs="Times New Roman"/>
                <w:sz w:val="20"/>
                <w:szCs w:val="20"/>
                <w:lang w:val="en-US"/>
              </w:rPr>
              <w:t>: 2748-0302</w:t>
            </w:r>
          </w:p>
          <w:p w14:paraId="3E5C2189" w14:textId="77777777" w:rsidR="00D85D4B" w:rsidRPr="008639E2" w:rsidRDefault="00D85D4B" w:rsidP="008639E2">
            <w:pPr>
              <w:rPr>
                <w:rFonts w:ascii="Times New Roman" w:eastAsia="Calibri" w:hAnsi="Times New Roman" w:cs="Times New Roman"/>
                <w:sz w:val="20"/>
                <w:szCs w:val="20"/>
                <w:lang w:val="en-US"/>
              </w:rPr>
            </w:pPr>
            <w:r w:rsidRPr="008639E2">
              <w:rPr>
                <w:rFonts w:ascii="Times New Roman" w:eastAsia="Calibri" w:hAnsi="Times New Roman" w:cs="Times New Roman"/>
                <w:sz w:val="20"/>
                <w:szCs w:val="20"/>
                <w:lang w:val="en-US"/>
              </w:rPr>
              <w:t>ORCID 0000-0003-3005-5486</w:t>
            </w:r>
          </w:p>
          <w:p w14:paraId="6F7F5C5C" w14:textId="77777777" w:rsidR="00D85D4B" w:rsidRPr="008639E2" w:rsidRDefault="00D85D4B" w:rsidP="008639E2">
            <w:pPr>
              <w:rPr>
                <w:rFonts w:ascii="Times New Roman" w:eastAsia="Calibri" w:hAnsi="Times New Roman" w:cs="Times New Roman"/>
                <w:sz w:val="20"/>
                <w:szCs w:val="20"/>
                <w:lang w:val="en-US"/>
              </w:rPr>
            </w:pPr>
            <w:r w:rsidRPr="008639E2">
              <w:rPr>
                <w:rFonts w:ascii="Times New Roman" w:eastAsia="Calibri" w:hAnsi="Times New Roman" w:cs="Times New Roman"/>
                <w:sz w:val="20"/>
                <w:szCs w:val="20"/>
                <w:lang w:val="en-US"/>
              </w:rPr>
              <w:t>Scopus Author ID: 57191188597</w:t>
            </w:r>
          </w:p>
          <w:p w14:paraId="04071C3A" w14:textId="77777777" w:rsidR="00D85D4B" w:rsidRPr="008639E2" w:rsidRDefault="00B200BB" w:rsidP="008639E2">
            <w:pPr>
              <w:rPr>
                <w:rFonts w:ascii="Times New Roman" w:eastAsia="Calibri" w:hAnsi="Times New Roman" w:cs="Times New Roman"/>
                <w:sz w:val="20"/>
                <w:szCs w:val="20"/>
              </w:rPr>
            </w:pPr>
            <w:hyperlink r:id="rId8" w:history="1">
              <w:r w:rsidR="00D85D4B" w:rsidRPr="008639E2">
                <w:rPr>
                  <w:rFonts w:ascii="Times New Roman" w:eastAsia="Calibri" w:hAnsi="Times New Roman" w:cs="Times New Roman"/>
                  <w:sz w:val="20"/>
                  <w:szCs w:val="20"/>
                </w:rPr>
                <w:t>bartp_2@mail.ru</w:t>
              </w:r>
            </w:hyperlink>
          </w:p>
        </w:tc>
        <w:tc>
          <w:tcPr>
            <w:tcW w:w="4814" w:type="dxa"/>
          </w:tcPr>
          <w:p w14:paraId="1FD298A4" w14:textId="77777777" w:rsidR="00D83A24" w:rsidRPr="008639E2" w:rsidRDefault="00D83A24" w:rsidP="008639E2">
            <w:pPr>
              <w:rPr>
                <w:rFonts w:ascii="Times New Roman" w:eastAsia="Calibri" w:hAnsi="Times New Roman" w:cs="Times New Roman"/>
                <w:sz w:val="20"/>
                <w:szCs w:val="20"/>
                <w:lang w:val="en-US"/>
              </w:rPr>
            </w:pPr>
          </w:p>
          <w:p w14:paraId="6D368E90" w14:textId="71B54AA1" w:rsidR="00D85D4B" w:rsidRPr="008639E2" w:rsidRDefault="00D85D4B" w:rsidP="008639E2">
            <w:pPr>
              <w:rPr>
                <w:rFonts w:ascii="Times New Roman" w:eastAsia="Calibri" w:hAnsi="Times New Roman" w:cs="Times New Roman"/>
                <w:sz w:val="20"/>
                <w:szCs w:val="20"/>
                <w:lang w:val="en-US"/>
              </w:rPr>
            </w:pPr>
            <w:proofErr w:type="spellStart"/>
            <w:r w:rsidRPr="008639E2">
              <w:rPr>
                <w:rFonts w:ascii="Times New Roman" w:eastAsia="Calibri" w:hAnsi="Times New Roman" w:cs="Times New Roman"/>
                <w:sz w:val="20"/>
                <w:szCs w:val="20"/>
                <w:lang w:val="en-US"/>
              </w:rPr>
              <w:t>Baranovskaya</w:t>
            </w:r>
            <w:proofErr w:type="spellEnd"/>
            <w:r w:rsidRPr="008639E2">
              <w:rPr>
                <w:rFonts w:ascii="Times New Roman" w:eastAsia="Calibri" w:hAnsi="Times New Roman" w:cs="Times New Roman"/>
                <w:sz w:val="20"/>
                <w:szCs w:val="20"/>
                <w:lang w:val="en-US"/>
              </w:rPr>
              <w:t xml:space="preserve"> Tatyana Petrovna</w:t>
            </w:r>
          </w:p>
          <w:p w14:paraId="610812FC" w14:textId="77777777" w:rsidR="00D85D4B" w:rsidRPr="008639E2" w:rsidRDefault="00D85D4B" w:rsidP="008639E2">
            <w:pPr>
              <w:rPr>
                <w:rFonts w:ascii="Times New Roman" w:eastAsia="Calibri" w:hAnsi="Times New Roman" w:cs="Times New Roman"/>
                <w:sz w:val="20"/>
                <w:szCs w:val="20"/>
                <w:lang w:val="en-US"/>
              </w:rPr>
            </w:pPr>
            <w:r w:rsidRPr="008639E2">
              <w:rPr>
                <w:rFonts w:ascii="Times New Roman" w:eastAsia="Calibri" w:hAnsi="Times New Roman" w:cs="Times New Roman"/>
                <w:sz w:val="20"/>
                <w:szCs w:val="20"/>
                <w:lang w:val="en-US"/>
              </w:rPr>
              <w:t>Doctor of Economics, Professor, Head of the Department of System Analysis and Information Processing</w:t>
            </w:r>
          </w:p>
          <w:p w14:paraId="0DCD4450" w14:textId="742028C5" w:rsidR="00D85D4B" w:rsidRPr="008639E2" w:rsidRDefault="008639E2" w:rsidP="008639E2">
            <w:pPr>
              <w:rPr>
                <w:rFonts w:ascii="Times New Roman" w:eastAsia="Calibri" w:hAnsi="Times New Roman" w:cs="Times New Roman"/>
                <w:sz w:val="20"/>
                <w:szCs w:val="20"/>
                <w:lang w:val="en-US"/>
              </w:rPr>
            </w:pPr>
            <w:r>
              <w:rPr>
                <w:rFonts w:ascii="Times New Roman" w:eastAsia="Calibri" w:hAnsi="Times New Roman" w:cs="Times New Roman"/>
                <w:sz w:val="20"/>
                <w:szCs w:val="20"/>
                <w:lang w:val="en-US"/>
              </w:rPr>
              <w:t>RSCI S</w:t>
            </w:r>
            <w:r w:rsidR="00D85D4B" w:rsidRPr="008639E2">
              <w:rPr>
                <w:rFonts w:ascii="Times New Roman" w:eastAsia="Calibri" w:hAnsi="Times New Roman" w:cs="Times New Roman"/>
                <w:sz w:val="20"/>
                <w:szCs w:val="20"/>
                <w:lang w:val="en-US"/>
              </w:rPr>
              <w:t>PIN</w:t>
            </w:r>
            <w:r>
              <w:rPr>
                <w:rFonts w:ascii="Times New Roman" w:eastAsia="Calibri" w:hAnsi="Times New Roman" w:cs="Times New Roman"/>
                <w:sz w:val="20"/>
                <w:szCs w:val="20"/>
                <w:lang w:val="en-US"/>
              </w:rPr>
              <w:t>-</w:t>
            </w:r>
            <w:r w:rsidR="00D85D4B" w:rsidRPr="008639E2">
              <w:rPr>
                <w:rFonts w:ascii="Times New Roman" w:eastAsia="Calibri" w:hAnsi="Times New Roman" w:cs="Times New Roman"/>
                <w:sz w:val="20"/>
                <w:szCs w:val="20"/>
                <w:lang w:val="en-US"/>
              </w:rPr>
              <w:t>code: 2748-0302</w:t>
            </w:r>
          </w:p>
          <w:p w14:paraId="16C260B8" w14:textId="77777777" w:rsidR="00D85D4B" w:rsidRPr="008639E2" w:rsidRDefault="00D85D4B" w:rsidP="008639E2">
            <w:pPr>
              <w:rPr>
                <w:rFonts w:ascii="Times New Roman" w:eastAsia="Calibri" w:hAnsi="Times New Roman" w:cs="Times New Roman"/>
                <w:sz w:val="20"/>
                <w:szCs w:val="20"/>
                <w:lang w:val="en-US"/>
              </w:rPr>
            </w:pPr>
            <w:r w:rsidRPr="008639E2">
              <w:rPr>
                <w:rFonts w:ascii="Times New Roman" w:eastAsia="Calibri" w:hAnsi="Times New Roman" w:cs="Times New Roman"/>
                <w:sz w:val="20"/>
                <w:szCs w:val="20"/>
                <w:lang w:val="en-US"/>
              </w:rPr>
              <w:t>ORCHID 0000-0003-3005-5486</w:t>
            </w:r>
          </w:p>
          <w:p w14:paraId="3A053A67" w14:textId="77777777" w:rsidR="00D85D4B" w:rsidRPr="008639E2" w:rsidRDefault="00D85D4B" w:rsidP="008639E2">
            <w:pPr>
              <w:rPr>
                <w:rFonts w:ascii="Times New Roman" w:eastAsia="Calibri" w:hAnsi="Times New Roman" w:cs="Times New Roman"/>
                <w:sz w:val="20"/>
                <w:szCs w:val="20"/>
                <w:lang w:val="en-US"/>
              </w:rPr>
            </w:pPr>
            <w:r w:rsidRPr="008639E2">
              <w:rPr>
                <w:rFonts w:ascii="Times New Roman" w:eastAsia="Calibri" w:hAnsi="Times New Roman" w:cs="Times New Roman"/>
                <w:sz w:val="20"/>
                <w:szCs w:val="20"/>
                <w:lang w:val="en-US"/>
              </w:rPr>
              <w:t>Scopus Author ID: 57191188597</w:t>
            </w:r>
          </w:p>
          <w:p w14:paraId="759E46CC" w14:textId="77777777" w:rsidR="00D85D4B" w:rsidRPr="008639E2" w:rsidRDefault="00B200BB" w:rsidP="008639E2">
            <w:pPr>
              <w:rPr>
                <w:rFonts w:ascii="Times New Roman" w:eastAsia="Calibri" w:hAnsi="Times New Roman" w:cs="Times New Roman"/>
                <w:sz w:val="20"/>
                <w:szCs w:val="20"/>
              </w:rPr>
            </w:pPr>
            <w:hyperlink r:id="rId9" w:history="1">
              <w:r w:rsidR="002C0198" w:rsidRPr="008639E2">
                <w:rPr>
                  <w:rStyle w:val="Hyperlink"/>
                  <w:rFonts w:ascii="Times New Roman" w:eastAsia="Calibri" w:hAnsi="Times New Roman" w:cs="Times New Roman"/>
                  <w:sz w:val="20"/>
                  <w:szCs w:val="20"/>
                </w:rPr>
                <w:t>bartp_2@mail.ru</w:t>
              </w:r>
            </w:hyperlink>
          </w:p>
          <w:p w14:paraId="540F07F4" w14:textId="77777777" w:rsidR="002C0198" w:rsidRPr="008639E2" w:rsidRDefault="002C0198" w:rsidP="008639E2">
            <w:pPr>
              <w:rPr>
                <w:rFonts w:ascii="Times New Roman" w:eastAsia="Calibri" w:hAnsi="Times New Roman" w:cs="Times New Roman"/>
                <w:sz w:val="20"/>
                <w:szCs w:val="20"/>
              </w:rPr>
            </w:pPr>
          </w:p>
        </w:tc>
      </w:tr>
      <w:tr w:rsidR="00D85D4B" w:rsidRPr="008639E2" w14:paraId="46395372" w14:textId="77777777" w:rsidTr="00D85D4B">
        <w:tc>
          <w:tcPr>
            <w:tcW w:w="4814" w:type="dxa"/>
          </w:tcPr>
          <w:p w14:paraId="17EB5CE0" w14:textId="77777777" w:rsidR="008639E2" w:rsidRDefault="00D85D4B" w:rsidP="008639E2">
            <w:pPr>
              <w:rPr>
                <w:rFonts w:ascii="Times New Roman" w:eastAsia="Calibri" w:hAnsi="Times New Roman" w:cs="Times New Roman"/>
                <w:sz w:val="20"/>
                <w:szCs w:val="20"/>
              </w:rPr>
            </w:pPr>
            <w:proofErr w:type="spellStart"/>
            <w:r w:rsidRPr="008639E2">
              <w:rPr>
                <w:rFonts w:ascii="Times New Roman" w:eastAsia="Calibri" w:hAnsi="Times New Roman" w:cs="Times New Roman"/>
                <w:sz w:val="20"/>
                <w:szCs w:val="20"/>
              </w:rPr>
              <w:t>Загребельный</w:t>
            </w:r>
            <w:proofErr w:type="spellEnd"/>
            <w:r w:rsidRPr="008639E2">
              <w:rPr>
                <w:rFonts w:ascii="Times New Roman" w:eastAsia="Calibri" w:hAnsi="Times New Roman" w:cs="Times New Roman"/>
                <w:sz w:val="20"/>
                <w:szCs w:val="20"/>
              </w:rPr>
              <w:t xml:space="preserve"> Роман Алексеевич</w:t>
            </w:r>
          </w:p>
          <w:p w14:paraId="2497EC68" w14:textId="08DF7775" w:rsidR="00D85D4B" w:rsidRPr="008639E2" w:rsidRDefault="00D85D4B" w:rsidP="008639E2">
            <w:pPr>
              <w:rPr>
                <w:rFonts w:ascii="Times New Roman" w:eastAsia="Calibri" w:hAnsi="Times New Roman" w:cs="Times New Roman"/>
                <w:sz w:val="20"/>
                <w:szCs w:val="20"/>
              </w:rPr>
            </w:pPr>
            <w:r w:rsidRPr="008639E2">
              <w:rPr>
                <w:rFonts w:ascii="Times New Roman" w:eastAsia="Calibri" w:hAnsi="Times New Roman" w:cs="Times New Roman"/>
                <w:sz w:val="20"/>
                <w:szCs w:val="20"/>
              </w:rPr>
              <w:t xml:space="preserve">аспирант </w:t>
            </w:r>
          </w:p>
          <w:p w14:paraId="73551BBC" w14:textId="77777777" w:rsidR="00D85D4B" w:rsidRPr="008639E2" w:rsidRDefault="00D85D4B" w:rsidP="008639E2">
            <w:pPr>
              <w:rPr>
                <w:rFonts w:ascii="Times New Roman" w:eastAsia="Calibri" w:hAnsi="Times New Roman" w:cs="Times New Roman"/>
                <w:i/>
                <w:iCs/>
                <w:sz w:val="20"/>
                <w:szCs w:val="20"/>
              </w:rPr>
            </w:pPr>
            <w:r w:rsidRPr="008639E2">
              <w:rPr>
                <w:rFonts w:ascii="Times New Roman" w:eastAsia="Calibri" w:hAnsi="Times New Roman" w:cs="Times New Roman"/>
                <w:i/>
                <w:iCs/>
                <w:sz w:val="20"/>
                <w:szCs w:val="20"/>
              </w:rPr>
              <w:t>Кубанский государственный аграрный университет имени И.Т. Трубилина, Россия, Краснодар 350044, Калинина 13</w:t>
            </w:r>
          </w:p>
          <w:p w14:paraId="2315DFDA" w14:textId="77777777" w:rsidR="00D85D4B" w:rsidRPr="008639E2" w:rsidRDefault="00D85D4B" w:rsidP="008639E2">
            <w:pPr>
              <w:rPr>
                <w:rFonts w:ascii="Times New Roman" w:eastAsia="Calibri" w:hAnsi="Times New Roman" w:cs="Times New Roman"/>
                <w:sz w:val="20"/>
                <w:szCs w:val="20"/>
              </w:rPr>
            </w:pPr>
          </w:p>
        </w:tc>
        <w:tc>
          <w:tcPr>
            <w:tcW w:w="4814" w:type="dxa"/>
          </w:tcPr>
          <w:p w14:paraId="0D6401D5" w14:textId="77777777" w:rsidR="008639E2" w:rsidRDefault="00D85D4B" w:rsidP="008639E2">
            <w:pPr>
              <w:rPr>
                <w:rFonts w:ascii="Times New Roman" w:eastAsia="Calibri" w:hAnsi="Times New Roman" w:cs="Times New Roman"/>
                <w:sz w:val="20"/>
                <w:szCs w:val="20"/>
                <w:lang w:val="en-US"/>
              </w:rPr>
            </w:pPr>
            <w:proofErr w:type="spellStart"/>
            <w:r w:rsidRPr="008639E2">
              <w:rPr>
                <w:rFonts w:ascii="Times New Roman" w:eastAsia="Calibri" w:hAnsi="Times New Roman" w:cs="Times New Roman"/>
                <w:sz w:val="20"/>
                <w:szCs w:val="20"/>
                <w:lang w:val="en-US"/>
              </w:rPr>
              <w:t>Zagrebelny</w:t>
            </w:r>
            <w:proofErr w:type="spellEnd"/>
            <w:r w:rsidRPr="008639E2">
              <w:rPr>
                <w:rFonts w:ascii="Times New Roman" w:eastAsia="Calibri" w:hAnsi="Times New Roman" w:cs="Times New Roman"/>
                <w:sz w:val="20"/>
                <w:szCs w:val="20"/>
                <w:lang w:val="en-US"/>
              </w:rPr>
              <w:t xml:space="preserve"> Roman </w:t>
            </w:r>
            <w:proofErr w:type="spellStart"/>
            <w:r w:rsidRPr="008639E2">
              <w:rPr>
                <w:rFonts w:ascii="Times New Roman" w:eastAsia="Calibri" w:hAnsi="Times New Roman" w:cs="Times New Roman"/>
                <w:sz w:val="20"/>
                <w:szCs w:val="20"/>
                <w:lang w:val="en-US"/>
              </w:rPr>
              <w:t>Alekseevich</w:t>
            </w:r>
            <w:proofErr w:type="spellEnd"/>
          </w:p>
          <w:p w14:paraId="19397F0C" w14:textId="03CBC67A" w:rsidR="00D85D4B" w:rsidRPr="008639E2" w:rsidRDefault="00D85D4B" w:rsidP="008639E2">
            <w:pPr>
              <w:rPr>
                <w:rFonts w:ascii="Times New Roman" w:eastAsia="Calibri" w:hAnsi="Times New Roman" w:cs="Times New Roman"/>
                <w:sz w:val="20"/>
                <w:szCs w:val="20"/>
                <w:lang w:val="en-US"/>
              </w:rPr>
            </w:pPr>
            <w:r w:rsidRPr="008639E2">
              <w:rPr>
                <w:rFonts w:ascii="Times New Roman" w:eastAsia="Calibri" w:hAnsi="Times New Roman" w:cs="Times New Roman"/>
                <w:sz w:val="20"/>
                <w:szCs w:val="20"/>
                <w:lang w:val="en-US"/>
              </w:rPr>
              <w:t>postgraduate student</w:t>
            </w:r>
          </w:p>
          <w:p w14:paraId="4DCBA276" w14:textId="61EF7A5F" w:rsidR="00D85D4B" w:rsidRPr="008639E2" w:rsidRDefault="00D85D4B" w:rsidP="008639E2">
            <w:pPr>
              <w:rPr>
                <w:rFonts w:ascii="Times New Roman" w:eastAsia="Calibri" w:hAnsi="Times New Roman" w:cs="Times New Roman"/>
                <w:i/>
                <w:iCs/>
                <w:sz w:val="20"/>
                <w:szCs w:val="20"/>
                <w:lang w:val="en-US"/>
              </w:rPr>
            </w:pPr>
            <w:r w:rsidRPr="008639E2">
              <w:rPr>
                <w:rFonts w:ascii="Times New Roman" w:eastAsia="Calibri" w:hAnsi="Times New Roman" w:cs="Times New Roman"/>
                <w:i/>
                <w:iCs/>
                <w:sz w:val="20"/>
                <w:szCs w:val="20"/>
                <w:lang w:val="en-US"/>
              </w:rPr>
              <w:t xml:space="preserve">Kuban State Agrarian University named after I.T. </w:t>
            </w:r>
            <w:proofErr w:type="spellStart"/>
            <w:r w:rsidRPr="008639E2">
              <w:rPr>
                <w:rFonts w:ascii="Times New Roman" w:eastAsia="Calibri" w:hAnsi="Times New Roman" w:cs="Times New Roman"/>
                <w:i/>
                <w:iCs/>
                <w:sz w:val="20"/>
                <w:szCs w:val="20"/>
                <w:lang w:val="en-US"/>
              </w:rPr>
              <w:t>Trubilin</w:t>
            </w:r>
            <w:proofErr w:type="spellEnd"/>
            <w:r w:rsidRPr="008639E2">
              <w:rPr>
                <w:rFonts w:ascii="Times New Roman" w:eastAsia="Calibri" w:hAnsi="Times New Roman" w:cs="Times New Roman"/>
                <w:i/>
                <w:iCs/>
                <w:sz w:val="20"/>
                <w:szCs w:val="20"/>
                <w:lang w:val="en-US"/>
              </w:rPr>
              <w:t xml:space="preserve">, Krasnodar 350044, </w:t>
            </w:r>
            <w:proofErr w:type="spellStart"/>
            <w:r w:rsidRPr="008639E2">
              <w:rPr>
                <w:rFonts w:ascii="Times New Roman" w:eastAsia="Calibri" w:hAnsi="Times New Roman" w:cs="Times New Roman"/>
                <w:i/>
                <w:iCs/>
                <w:sz w:val="20"/>
                <w:szCs w:val="20"/>
                <w:lang w:val="en-US"/>
              </w:rPr>
              <w:t>Kalinina</w:t>
            </w:r>
            <w:proofErr w:type="spellEnd"/>
            <w:r w:rsidRPr="008639E2">
              <w:rPr>
                <w:rFonts w:ascii="Times New Roman" w:eastAsia="Calibri" w:hAnsi="Times New Roman" w:cs="Times New Roman"/>
                <w:i/>
                <w:iCs/>
                <w:sz w:val="20"/>
                <w:szCs w:val="20"/>
                <w:lang w:val="en-US"/>
              </w:rPr>
              <w:t xml:space="preserve"> 13, Russia</w:t>
            </w:r>
          </w:p>
          <w:p w14:paraId="18245E10" w14:textId="77777777" w:rsidR="00D85D4B" w:rsidRPr="008639E2" w:rsidRDefault="00D85D4B" w:rsidP="008639E2">
            <w:pPr>
              <w:rPr>
                <w:rFonts w:ascii="Times New Roman" w:eastAsia="Calibri" w:hAnsi="Times New Roman" w:cs="Times New Roman"/>
                <w:sz w:val="20"/>
                <w:szCs w:val="20"/>
                <w:lang w:val="en-US"/>
              </w:rPr>
            </w:pPr>
          </w:p>
        </w:tc>
      </w:tr>
      <w:tr w:rsidR="00D85D4B" w:rsidRPr="008639E2" w14:paraId="07EB8E98" w14:textId="77777777" w:rsidTr="00D85D4B">
        <w:tc>
          <w:tcPr>
            <w:tcW w:w="4814" w:type="dxa"/>
          </w:tcPr>
          <w:p w14:paraId="204308C5" w14:textId="5C57586C" w:rsidR="00D85D4B" w:rsidRPr="008639E2" w:rsidRDefault="00D85D4B" w:rsidP="008639E2">
            <w:pPr>
              <w:rPr>
                <w:rFonts w:ascii="Times New Roman" w:hAnsi="Times New Roman" w:cs="Times New Roman"/>
                <w:sz w:val="20"/>
                <w:szCs w:val="20"/>
              </w:rPr>
            </w:pPr>
            <w:r w:rsidRPr="008639E2">
              <w:rPr>
                <w:rFonts w:ascii="Times New Roman" w:eastAsia="Times New Roman" w:hAnsi="Times New Roman" w:cs="Times New Roman"/>
                <w:sz w:val="20"/>
                <w:szCs w:val="20"/>
              </w:rPr>
              <w:t xml:space="preserve">Статья посвящена исследованию влияния рынка цифровых технологий на развитие хозяйствующих субъектов в региональном аспекте. Авторами представлена оценка формирования </w:t>
            </w:r>
            <w:r w:rsidRPr="008639E2">
              <w:rPr>
                <w:rFonts w:ascii="Times New Roman" w:eastAsia="Times New Roman" w:hAnsi="Times New Roman" w:cs="Times New Roman"/>
                <w:sz w:val="20"/>
                <w:szCs w:val="20"/>
                <w:lang w:val="en-US"/>
              </w:rPr>
              <w:t>IT</w:t>
            </w:r>
            <w:r w:rsidRPr="008639E2">
              <w:rPr>
                <w:rFonts w:ascii="Times New Roman" w:eastAsia="Times New Roman" w:hAnsi="Times New Roman" w:cs="Times New Roman"/>
                <w:sz w:val="20"/>
                <w:szCs w:val="20"/>
              </w:rPr>
              <w:t xml:space="preserve">-технологий в мировой практике, раскрыты современные тенденции влияния </w:t>
            </w:r>
            <w:proofErr w:type="spellStart"/>
            <w:r w:rsidRPr="008639E2">
              <w:rPr>
                <w:rFonts w:ascii="Times New Roman" w:eastAsia="Times New Roman" w:hAnsi="Times New Roman" w:cs="Times New Roman"/>
                <w:sz w:val="20"/>
                <w:szCs w:val="20"/>
              </w:rPr>
              <w:t>диджитализации</w:t>
            </w:r>
            <w:proofErr w:type="spellEnd"/>
            <w:r w:rsidRPr="008639E2">
              <w:rPr>
                <w:rFonts w:ascii="Times New Roman" w:eastAsia="Times New Roman" w:hAnsi="Times New Roman" w:cs="Times New Roman"/>
                <w:sz w:val="20"/>
                <w:szCs w:val="20"/>
              </w:rPr>
              <w:t xml:space="preserve">  на развитие сельскохозяйственной отрасли. Сформированы выводы о состоянии, проблемах и возможных направлениях быстрой интеграции цифровых инструментов в практику предприятий агропромышленного комплекса</w:t>
            </w:r>
          </w:p>
        </w:tc>
        <w:tc>
          <w:tcPr>
            <w:tcW w:w="4814" w:type="dxa"/>
          </w:tcPr>
          <w:p w14:paraId="46B42490" w14:textId="3B367756" w:rsidR="00D85D4B" w:rsidRPr="008639E2" w:rsidRDefault="00D85D4B" w:rsidP="008639E2">
            <w:pPr>
              <w:rPr>
                <w:rFonts w:ascii="Times New Roman" w:hAnsi="Times New Roman" w:cs="Times New Roman"/>
                <w:sz w:val="20"/>
                <w:szCs w:val="20"/>
                <w:lang w:val="en-US"/>
              </w:rPr>
            </w:pPr>
            <w:r w:rsidRPr="008639E2">
              <w:rPr>
                <w:rFonts w:ascii="Times New Roman" w:eastAsia="Times New Roman" w:hAnsi="Times New Roman" w:cs="Times New Roman"/>
                <w:sz w:val="20"/>
                <w:szCs w:val="20"/>
                <w:lang w:val="en-US"/>
              </w:rPr>
              <w:t>The article is devoted to the study of the impact of the digital technology market on the development of economic entities in regional systems. The authors present an assessment of the formation of IT technologies in world practice, and reveal current trends in the influence of digitalization on the development of the agricultural industry. Conclusions have been drawn about the state, problems and possible directions for the rapid integration of digital tools into the practice of enterprises of the agro-industrial complex</w:t>
            </w:r>
          </w:p>
        </w:tc>
      </w:tr>
      <w:tr w:rsidR="00D85D4B" w:rsidRPr="008639E2" w14:paraId="640FE378" w14:textId="77777777" w:rsidTr="00D85D4B">
        <w:tc>
          <w:tcPr>
            <w:tcW w:w="4814" w:type="dxa"/>
          </w:tcPr>
          <w:p w14:paraId="72CA0E5E" w14:textId="77777777" w:rsidR="00D85D4B" w:rsidRPr="008639E2" w:rsidRDefault="00D85D4B" w:rsidP="008639E2">
            <w:pPr>
              <w:rPr>
                <w:rFonts w:ascii="Times New Roman" w:eastAsia="Times New Roman" w:hAnsi="Times New Roman" w:cs="Times New Roman"/>
                <w:sz w:val="20"/>
                <w:szCs w:val="20"/>
                <w:lang w:val="en-US"/>
              </w:rPr>
            </w:pPr>
          </w:p>
          <w:p w14:paraId="68EE2287" w14:textId="77777777" w:rsidR="00D85D4B" w:rsidRDefault="00D85D4B" w:rsidP="008639E2">
            <w:pPr>
              <w:rPr>
                <w:rFonts w:ascii="Times New Roman" w:eastAsia="Times New Roman" w:hAnsi="Times New Roman" w:cs="Times New Roman"/>
                <w:sz w:val="20"/>
                <w:szCs w:val="20"/>
              </w:rPr>
            </w:pPr>
            <w:r w:rsidRPr="008639E2">
              <w:rPr>
                <w:rFonts w:ascii="Times New Roman" w:eastAsia="Times New Roman" w:hAnsi="Times New Roman" w:cs="Times New Roman"/>
                <w:sz w:val="20"/>
                <w:szCs w:val="20"/>
              </w:rPr>
              <w:t>Ключевые слова: ЦИФРОВИЗАЦИЯ, СЕЛЬСКОЕ ХОЗЯЙСТВО, ДИНАМИКА, IT-ТЕХНОЛОГИИИ, БИЗНЕС-АНАЛИТИКА</w:t>
            </w:r>
          </w:p>
          <w:p w14:paraId="73D550E0" w14:textId="77777777" w:rsidR="008639E2" w:rsidRDefault="008639E2" w:rsidP="008639E2">
            <w:pPr>
              <w:rPr>
                <w:rFonts w:ascii="Times New Roman" w:hAnsi="Times New Roman" w:cs="Times New Roman"/>
                <w:sz w:val="20"/>
                <w:szCs w:val="20"/>
              </w:rPr>
            </w:pPr>
          </w:p>
          <w:p w14:paraId="4C963258" w14:textId="0848F395" w:rsidR="008639E2" w:rsidRPr="008639E2" w:rsidRDefault="008639E2" w:rsidP="008639E2">
            <w:pPr>
              <w:rPr>
                <w:rFonts w:ascii="Times New Roman" w:hAnsi="Times New Roman" w:cs="Times New Roman"/>
                <w:sz w:val="20"/>
                <w:szCs w:val="20"/>
              </w:rPr>
            </w:pPr>
            <w:hyperlink r:id="rId10" w:history="1">
              <w:r w:rsidRPr="002D6E9D">
                <w:rPr>
                  <w:rStyle w:val="Hyperlink"/>
                  <w:rFonts w:ascii="Times New Roman" w:hAnsi="Times New Roman" w:cs="Times New Roman"/>
                  <w:sz w:val="20"/>
                  <w:szCs w:val="20"/>
                </w:rPr>
                <w:t>http://dx.doi.org/10.21515/1990-4665-199-034</w:t>
              </w:r>
            </w:hyperlink>
            <w:r>
              <w:rPr>
                <w:rFonts w:ascii="Times New Roman" w:hAnsi="Times New Roman" w:cs="Times New Roman"/>
                <w:sz w:val="20"/>
                <w:szCs w:val="20"/>
                <w:lang w:val="en-US"/>
              </w:rPr>
              <w:t xml:space="preserve"> </w:t>
            </w:r>
            <w:r>
              <w:rPr>
                <w:rStyle w:val="Hyperlink"/>
                <w:rFonts w:ascii="Times New Roman" w:hAnsi="Times New Roman" w:cs="Times New Roman"/>
                <w:sz w:val="20"/>
                <w:szCs w:val="20"/>
                <w:lang w:val="en-US"/>
              </w:rPr>
              <w:t xml:space="preserve"> </w:t>
            </w:r>
          </w:p>
        </w:tc>
        <w:tc>
          <w:tcPr>
            <w:tcW w:w="4814" w:type="dxa"/>
          </w:tcPr>
          <w:p w14:paraId="39164019" w14:textId="77777777" w:rsidR="00D85D4B" w:rsidRPr="008639E2" w:rsidRDefault="00D85D4B" w:rsidP="008639E2">
            <w:pPr>
              <w:rPr>
                <w:rFonts w:ascii="Times New Roman" w:eastAsia="Times New Roman" w:hAnsi="Times New Roman" w:cs="Times New Roman"/>
                <w:sz w:val="20"/>
                <w:szCs w:val="20"/>
              </w:rPr>
            </w:pPr>
          </w:p>
          <w:p w14:paraId="25A5C8AA" w14:textId="77777777" w:rsidR="00D85D4B" w:rsidRPr="008639E2" w:rsidRDefault="00D85D4B" w:rsidP="008639E2">
            <w:pPr>
              <w:rPr>
                <w:rFonts w:ascii="Times New Roman" w:hAnsi="Times New Roman" w:cs="Times New Roman"/>
                <w:sz w:val="20"/>
                <w:szCs w:val="20"/>
                <w:lang w:val="en-US"/>
              </w:rPr>
            </w:pPr>
            <w:r w:rsidRPr="008639E2">
              <w:rPr>
                <w:rFonts w:ascii="Times New Roman" w:eastAsia="Times New Roman" w:hAnsi="Times New Roman" w:cs="Times New Roman"/>
                <w:sz w:val="20"/>
                <w:szCs w:val="20"/>
                <w:lang w:val="en-US"/>
              </w:rPr>
              <w:t>Keywords:</w:t>
            </w:r>
            <w:r w:rsidRPr="008639E2">
              <w:rPr>
                <w:rFonts w:ascii="Times New Roman" w:eastAsia="Times New Roman" w:hAnsi="Times New Roman" w:cs="Times New Roman"/>
                <w:spacing w:val="40"/>
                <w:sz w:val="20"/>
                <w:szCs w:val="20"/>
                <w:lang w:val="en-US"/>
              </w:rPr>
              <w:t xml:space="preserve"> </w:t>
            </w:r>
            <w:r w:rsidRPr="008639E2">
              <w:rPr>
                <w:rFonts w:ascii="Times New Roman" w:eastAsia="Times New Roman" w:hAnsi="Times New Roman" w:cs="Times New Roman"/>
                <w:sz w:val="20"/>
                <w:szCs w:val="20"/>
                <w:lang w:val="en-US"/>
              </w:rPr>
              <w:t>DIGITALIZATION, AGRICULTURE, DYNAMICS, IT TECHNOLOGIES, BUSINESS ANALYTICS</w:t>
            </w:r>
          </w:p>
        </w:tc>
      </w:tr>
    </w:tbl>
    <w:p w14:paraId="509657E5" w14:textId="77777777" w:rsidR="00D85D4B" w:rsidRPr="00D85D4B" w:rsidRDefault="00D85D4B" w:rsidP="00B64061">
      <w:pPr>
        <w:spacing w:after="0" w:line="360" w:lineRule="auto"/>
        <w:ind w:firstLine="709"/>
        <w:jc w:val="both"/>
        <w:rPr>
          <w:rFonts w:ascii="Times New Roman" w:hAnsi="Times New Roman" w:cs="Times New Roman"/>
          <w:sz w:val="28"/>
          <w:szCs w:val="28"/>
          <w:lang w:val="en-US"/>
        </w:rPr>
      </w:pPr>
    </w:p>
    <w:p w14:paraId="32B6DC36" w14:textId="77777777" w:rsidR="005D5A87" w:rsidRDefault="005D5A87" w:rsidP="00B64061">
      <w:pPr>
        <w:spacing w:after="0" w:line="360" w:lineRule="auto"/>
        <w:ind w:firstLine="709"/>
        <w:jc w:val="both"/>
        <w:rPr>
          <w:rFonts w:ascii="Times New Roman" w:hAnsi="Times New Roman" w:cs="Times New Roman"/>
          <w:sz w:val="28"/>
          <w:szCs w:val="28"/>
        </w:rPr>
      </w:pPr>
      <w:r w:rsidRPr="00B64061">
        <w:rPr>
          <w:rFonts w:ascii="Times New Roman" w:hAnsi="Times New Roman" w:cs="Times New Roman"/>
          <w:sz w:val="28"/>
          <w:szCs w:val="28"/>
        </w:rPr>
        <w:t xml:space="preserve">В современной глобальной экономике роль информационных технологий (ИТ) в </w:t>
      </w:r>
      <w:r w:rsidR="00AB4EAE">
        <w:rPr>
          <w:rFonts w:ascii="Times New Roman" w:hAnsi="Times New Roman" w:cs="Times New Roman"/>
          <w:sz w:val="28"/>
          <w:szCs w:val="28"/>
        </w:rPr>
        <w:t>развитии экономики региона</w:t>
      </w:r>
      <w:r w:rsidRPr="00B64061">
        <w:rPr>
          <w:rFonts w:ascii="Times New Roman" w:hAnsi="Times New Roman" w:cs="Times New Roman"/>
          <w:sz w:val="28"/>
          <w:szCs w:val="28"/>
        </w:rPr>
        <w:t xml:space="preserve"> становится все более заметной и незаменимой. В данной статье исследуется вклад ИТ в </w:t>
      </w:r>
      <w:r w:rsidR="00AB4EAE">
        <w:rPr>
          <w:rFonts w:ascii="Times New Roman" w:hAnsi="Times New Roman" w:cs="Times New Roman"/>
          <w:sz w:val="28"/>
          <w:szCs w:val="28"/>
        </w:rPr>
        <w:t>развитие хозяйствующих субъектов, в частности и предприятий сельскохозяйственной отрасли</w:t>
      </w:r>
      <w:r w:rsidRPr="00B64061">
        <w:rPr>
          <w:rFonts w:ascii="Times New Roman" w:hAnsi="Times New Roman" w:cs="Times New Roman"/>
          <w:sz w:val="28"/>
          <w:szCs w:val="28"/>
        </w:rPr>
        <w:t xml:space="preserve">, начиная от сбора и обработки данных и заканчивая передовыми аналитическими методологиями. В </w:t>
      </w:r>
      <w:r w:rsidR="00C603EA">
        <w:rPr>
          <w:rFonts w:ascii="Times New Roman" w:hAnsi="Times New Roman" w:cs="Times New Roman"/>
          <w:sz w:val="28"/>
          <w:szCs w:val="28"/>
        </w:rPr>
        <w:t xml:space="preserve">исследовании </w:t>
      </w:r>
      <w:r w:rsidRPr="00B64061">
        <w:rPr>
          <w:rFonts w:ascii="Times New Roman" w:hAnsi="Times New Roman" w:cs="Times New Roman"/>
          <w:sz w:val="28"/>
          <w:szCs w:val="28"/>
        </w:rPr>
        <w:t xml:space="preserve">рассматривается, как это облегчает сбор огромных объемов экономических данных и управление ими, позволяя экономистам проводить более </w:t>
      </w:r>
      <w:r w:rsidRPr="00B64061">
        <w:rPr>
          <w:rFonts w:ascii="Times New Roman" w:hAnsi="Times New Roman" w:cs="Times New Roman"/>
          <w:sz w:val="28"/>
          <w:szCs w:val="28"/>
        </w:rPr>
        <w:lastRenderedPageBreak/>
        <w:t>всесторонний и детализированный анализ</w:t>
      </w:r>
      <w:r w:rsidR="00AB4EAE">
        <w:rPr>
          <w:rFonts w:ascii="Times New Roman" w:hAnsi="Times New Roman" w:cs="Times New Roman"/>
          <w:sz w:val="28"/>
          <w:szCs w:val="28"/>
        </w:rPr>
        <w:t xml:space="preserve"> при планировании деятельности и управления объемами производства и реализации продукции. </w:t>
      </w:r>
      <w:r w:rsidRPr="00B64061">
        <w:rPr>
          <w:rFonts w:ascii="Times New Roman" w:hAnsi="Times New Roman" w:cs="Times New Roman"/>
          <w:sz w:val="28"/>
          <w:szCs w:val="28"/>
        </w:rPr>
        <w:t xml:space="preserve"> </w:t>
      </w:r>
    </w:p>
    <w:p w14:paraId="2C2ACC4D" w14:textId="77777777" w:rsidR="00C603EA" w:rsidRDefault="00C603EA" w:rsidP="00B64061">
      <w:pPr>
        <w:spacing w:after="0" w:line="360" w:lineRule="auto"/>
        <w:ind w:firstLine="709"/>
        <w:jc w:val="both"/>
        <w:rPr>
          <w:rFonts w:ascii="Times New Roman" w:hAnsi="Times New Roman" w:cs="Times New Roman"/>
          <w:sz w:val="28"/>
          <w:szCs w:val="28"/>
        </w:rPr>
      </w:pPr>
    </w:p>
    <w:p w14:paraId="00EC60CC" w14:textId="77777777" w:rsidR="00C603EA" w:rsidRDefault="00C603EA" w:rsidP="00B64061">
      <w:pPr>
        <w:spacing w:after="0" w:line="360" w:lineRule="auto"/>
        <w:ind w:firstLine="709"/>
        <w:jc w:val="both"/>
        <w:rPr>
          <w:rFonts w:ascii="Times New Roman" w:hAnsi="Times New Roman" w:cs="Times New Roman"/>
          <w:sz w:val="28"/>
          <w:szCs w:val="28"/>
          <w:lang w:val="en-US"/>
        </w:rPr>
      </w:pPr>
      <w:r w:rsidRPr="00C603EA">
        <w:rPr>
          <w:rFonts w:ascii="Times New Roman" w:hAnsi="Times New Roman" w:cs="Times New Roman"/>
          <w:sz w:val="28"/>
          <w:szCs w:val="28"/>
          <w:lang w:val="en-US"/>
        </w:rPr>
        <w:t>In the modern global economy, the role of information technology (IT) in the development of the region's economy is becoming increasingly visible and indispensable. This article examines the contribution of OT to the development of economic entities, in particular, enterprises of the agricultural sector, starting from data collection and processing and ending with advanced analytical methodologies. The study examines how this facilitates the collection and management of huge amounts of economic data, allowing economists to conduct a more comprehensive and detailed analysis when planning activities and managing production and sales volumes.</w:t>
      </w:r>
    </w:p>
    <w:p w14:paraId="074A15C7" w14:textId="77777777" w:rsidR="00C603EA" w:rsidRPr="00C603EA" w:rsidRDefault="00C603EA" w:rsidP="00B64061">
      <w:pPr>
        <w:spacing w:after="0" w:line="360" w:lineRule="auto"/>
        <w:ind w:firstLine="709"/>
        <w:jc w:val="both"/>
        <w:rPr>
          <w:rFonts w:ascii="Times New Roman" w:hAnsi="Times New Roman" w:cs="Times New Roman"/>
          <w:sz w:val="28"/>
          <w:szCs w:val="28"/>
          <w:lang w:val="en-US"/>
        </w:rPr>
      </w:pPr>
    </w:p>
    <w:p w14:paraId="40323874" w14:textId="77777777" w:rsidR="00B64061" w:rsidRPr="00034708" w:rsidRDefault="00B64061" w:rsidP="00B64061">
      <w:pPr>
        <w:spacing w:after="0" w:line="360" w:lineRule="auto"/>
        <w:ind w:firstLine="709"/>
        <w:jc w:val="both"/>
        <w:rPr>
          <w:rFonts w:ascii="Times New Roman" w:hAnsi="Times New Roman" w:cs="Times New Roman"/>
          <w:b/>
          <w:sz w:val="28"/>
          <w:szCs w:val="28"/>
        </w:rPr>
      </w:pPr>
      <w:r w:rsidRPr="00034708">
        <w:rPr>
          <w:rFonts w:ascii="Times New Roman" w:hAnsi="Times New Roman" w:cs="Times New Roman"/>
          <w:b/>
          <w:sz w:val="28"/>
          <w:szCs w:val="28"/>
        </w:rPr>
        <w:t xml:space="preserve">Введение. </w:t>
      </w:r>
    </w:p>
    <w:p w14:paraId="61AC9238" w14:textId="77777777" w:rsidR="00B64061" w:rsidRPr="00B64061" w:rsidRDefault="00683663" w:rsidP="00B6406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Современные тенденции </w:t>
      </w:r>
      <w:r w:rsidR="00DE4BC2">
        <w:rPr>
          <w:rFonts w:ascii="Times New Roman" w:hAnsi="Times New Roman" w:cs="Times New Roman"/>
          <w:sz w:val="28"/>
          <w:szCs w:val="28"/>
        </w:rPr>
        <w:t>интегрирования цифровых</w:t>
      </w:r>
      <w:r>
        <w:rPr>
          <w:rFonts w:ascii="Times New Roman" w:hAnsi="Times New Roman" w:cs="Times New Roman"/>
          <w:sz w:val="28"/>
          <w:szCs w:val="28"/>
        </w:rPr>
        <w:t xml:space="preserve"> технологий в мировую экономическую систему демонстрируют значительный вклад в повышени</w:t>
      </w:r>
      <w:r w:rsidR="00C93EEA">
        <w:rPr>
          <w:rFonts w:ascii="Times New Roman" w:hAnsi="Times New Roman" w:cs="Times New Roman"/>
          <w:sz w:val="28"/>
          <w:szCs w:val="28"/>
        </w:rPr>
        <w:t xml:space="preserve">и роста благосостояния не </w:t>
      </w:r>
      <w:r w:rsidR="00DE4BC2">
        <w:rPr>
          <w:rFonts w:ascii="Times New Roman" w:hAnsi="Times New Roman" w:cs="Times New Roman"/>
          <w:sz w:val="28"/>
          <w:szCs w:val="28"/>
        </w:rPr>
        <w:t>только населения</w:t>
      </w:r>
      <w:r w:rsidR="00C93EEA">
        <w:rPr>
          <w:rFonts w:ascii="Times New Roman" w:hAnsi="Times New Roman" w:cs="Times New Roman"/>
          <w:sz w:val="28"/>
          <w:szCs w:val="28"/>
        </w:rPr>
        <w:t xml:space="preserve">, но государства в целом. Особо значимы </w:t>
      </w:r>
      <w:r w:rsidR="00DE4BC2">
        <w:rPr>
          <w:rFonts w:ascii="Times New Roman" w:hAnsi="Times New Roman" w:cs="Times New Roman"/>
          <w:sz w:val="28"/>
          <w:szCs w:val="28"/>
        </w:rPr>
        <w:t>инновационные трансформации для</w:t>
      </w:r>
      <w:r w:rsidR="00C93EEA">
        <w:rPr>
          <w:rFonts w:ascii="Times New Roman" w:hAnsi="Times New Roman" w:cs="Times New Roman"/>
          <w:sz w:val="28"/>
          <w:szCs w:val="28"/>
        </w:rPr>
        <w:t xml:space="preserve"> развития сельскохозяйственного производства, следствием чего становится рост производительности труда и эффективности процессов в целом. </w:t>
      </w:r>
      <w:r w:rsidR="002E6691">
        <w:rPr>
          <w:rFonts w:ascii="Times New Roman" w:hAnsi="Times New Roman" w:cs="Times New Roman"/>
          <w:sz w:val="28"/>
          <w:szCs w:val="28"/>
        </w:rPr>
        <w:t xml:space="preserve">Цифровые технологии позволяют улучшить условия труда фермеров и личных подсобных хозяйств, повышается качество производимой продукции и общий рост урожайности. Охватывая различны аспекты </w:t>
      </w:r>
      <w:proofErr w:type="spellStart"/>
      <w:r w:rsidR="002E6691">
        <w:rPr>
          <w:rFonts w:ascii="Times New Roman" w:hAnsi="Times New Roman" w:cs="Times New Roman"/>
          <w:sz w:val="28"/>
          <w:szCs w:val="28"/>
        </w:rPr>
        <w:t>диджитализация</w:t>
      </w:r>
      <w:proofErr w:type="spellEnd"/>
      <w:r w:rsidR="002E6691">
        <w:rPr>
          <w:rFonts w:ascii="Times New Roman" w:hAnsi="Times New Roman" w:cs="Times New Roman"/>
          <w:sz w:val="28"/>
          <w:szCs w:val="28"/>
        </w:rPr>
        <w:t xml:space="preserve"> затрагивает все звенья бизнес-процесса хозяйственной деятельности, начиная от управления фирмой, мониторинга почвы до полного контроля процесса развития животноводства и растениеводства. За счет </w:t>
      </w:r>
      <w:proofErr w:type="spellStart"/>
      <w:r w:rsidR="002E6691">
        <w:rPr>
          <w:rFonts w:ascii="Times New Roman" w:hAnsi="Times New Roman" w:cs="Times New Roman"/>
          <w:sz w:val="28"/>
          <w:szCs w:val="28"/>
        </w:rPr>
        <w:t>цифровизации</w:t>
      </w:r>
      <w:proofErr w:type="spellEnd"/>
      <w:r w:rsidR="002E6691">
        <w:rPr>
          <w:rFonts w:ascii="Times New Roman" w:hAnsi="Times New Roman" w:cs="Times New Roman"/>
          <w:sz w:val="28"/>
          <w:szCs w:val="28"/>
        </w:rPr>
        <w:t xml:space="preserve"> обеспечивается наиболее эффективное использование ресурсного потенциала компании, наблюдается рост качества </w:t>
      </w:r>
      <w:r w:rsidR="00DE4BC2">
        <w:rPr>
          <w:rFonts w:ascii="Times New Roman" w:hAnsi="Times New Roman" w:cs="Times New Roman"/>
          <w:sz w:val="28"/>
          <w:szCs w:val="28"/>
        </w:rPr>
        <w:t>товаров,</w:t>
      </w:r>
      <w:r w:rsidR="002E6691">
        <w:rPr>
          <w:rFonts w:ascii="Times New Roman" w:hAnsi="Times New Roman" w:cs="Times New Roman"/>
          <w:sz w:val="28"/>
          <w:szCs w:val="28"/>
        </w:rPr>
        <w:t xml:space="preserve"> поставляемых на рынок сельскохозяйственной продукции и обеспечивается </w:t>
      </w:r>
      <w:r w:rsidR="002E6691">
        <w:rPr>
          <w:rFonts w:ascii="Times New Roman" w:hAnsi="Times New Roman" w:cs="Times New Roman"/>
          <w:sz w:val="28"/>
          <w:szCs w:val="28"/>
        </w:rPr>
        <w:lastRenderedPageBreak/>
        <w:t xml:space="preserve">рост ВВП регионов. Внедрение сенсорных </w:t>
      </w:r>
      <w:r w:rsidR="00DE4BC2">
        <w:rPr>
          <w:rFonts w:ascii="Times New Roman" w:hAnsi="Times New Roman" w:cs="Times New Roman"/>
          <w:sz w:val="28"/>
          <w:szCs w:val="28"/>
        </w:rPr>
        <w:t>технологий и</w:t>
      </w:r>
      <w:r w:rsidR="002E6691">
        <w:rPr>
          <w:rFonts w:ascii="Times New Roman" w:hAnsi="Times New Roman" w:cs="Times New Roman"/>
          <w:sz w:val="28"/>
          <w:szCs w:val="28"/>
        </w:rPr>
        <w:t xml:space="preserve"> мониторинга является важнейшим направлением процесса в аграрном производстве.  </w:t>
      </w:r>
    </w:p>
    <w:p w14:paraId="347248DC" w14:textId="77777777" w:rsidR="00F631CA" w:rsidRPr="00B64061" w:rsidRDefault="00F631CA" w:rsidP="00B64061">
      <w:pPr>
        <w:spacing w:after="0" w:line="360" w:lineRule="auto"/>
        <w:ind w:firstLine="709"/>
        <w:jc w:val="both"/>
        <w:rPr>
          <w:rFonts w:ascii="Times New Roman" w:hAnsi="Times New Roman" w:cs="Times New Roman"/>
          <w:sz w:val="28"/>
          <w:szCs w:val="28"/>
        </w:rPr>
      </w:pPr>
      <w:r w:rsidRPr="00B64061">
        <w:rPr>
          <w:rFonts w:ascii="Times New Roman" w:hAnsi="Times New Roman" w:cs="Times New Roman"/>
          <w:sz w:val="28"/>
          <w:szCs w:val="28"/>
        </w:rPr>
        <w:t xml:space="preserve">Каждый хозяйствующий субъект представляет собой сложную, гибкую систему с постоянно меняющимися характеристиками. </w:t>
      </w:r>
      <w:r w:rsidR="002E6691">
        <w:rPr>
          <w:rFonts w:ascii="Times New Roman" w:hAnsi="Times New Roman" w:cs="Times New Roman"/>
          <w:sz w:val="28"/>
          <w:szCs w:val="28"/>
        </w:rPr>
        <w:t xml:space="preserve">Поэтому, внедрение современных технологий  </w:t>
      </w:r>
      <w:r w:rsidRPr="00B64061">
        <w:rPr>
          <w:rFonts w:ascii="Times New Roman" w:hAnsi="Times New Roman" w:cs="Times New Roman"/>
          <w:sz w:val="28"/>
          <w:szCs w:val="28"/>
        </w:rPr>
        <w:t xml:space="preserve"> </w:t>
      </w:r>
      <w:r w:rsidR="00720666">
        <w:rPr>
          <w:rFonts w:ascii="Times New Roman" w:hAnsi="Times New Roman" w:cs="Times New Roman"/>
          <w:sz w:val="28"/>
          <w:szCs w:val="28"/>
        </w:rPr>
        <w:t xml:space="preserve">в хозяйственный процесс </w:t>
      </w:r>
      <w:r w:rsidRPr="00B64061">
        <w:rPr>
          <w:rFonts w:ascii="Times New Roman" w:hAnsi="Times New Roman" w:cs="Times New Roman"/>
          <w:sz w:val="28"/>
          <w:szCs w:val="28"/>
        </w:rPr>
        <w:t>необходим для деятельности любого предприятия в целях содействия устойчи</w:t>
      </w:r>
      <w:r w:rsidR="00E43682" w:rsidRPr="00B64061">
        <w:rPr>
          <w:rFonts w:ascii="Times New Roman" w:hAnsi="Times New Roman" w:cs="Times New Roman"/>
          <w:sz w:val="28"/>
          <w:szCs w:val="28"/>
        </w:rPr>
        <w:t>вому экономическому развитию [2</w:t>
      </w:r>
      <w:r w:rsidRPr="00B64061">
        <w:rPr>
          <w:rFonts w:ascii="Times New Roman" w:hAnsi="Times New Roman" w:cs="Times New Roman"/>
          <w:sz w:val="28"/>
          <w:szCs w:val="28"/>
        </w:rPr>
        <w:t xml:space="preserve">]. В этих рамках </w:t>
      </w:r>
      <w:proofErr w:type="spellStart"/>
      <w:r w:rsidR="00DE4BC2">
        <w:rPr>
          <w:rFonts w:ascii="Times New Roman" w:hAnsi="Times New Roman" w:cs="Times New Roman"/>
          <w:sz w:val="28"/>
          <w:szCs w:val="28"/>
        </w:rPr>
        <w:t>диджитализация</w:t>
      </w:r>
      <w:proofErr w:type="spellEnd"/>
      <w:r w:rsidR="00DE4BC2">
        <w:rPr>
          <w:rFonts w:ascii="Times New Roman" w:hAnsi="Times New Roman" w:cs="Times New Roman"/>
          <w:sz w:val="28"/>
          <w:szCs w:val="28"/>
        </w:rPr>
        <w:t xml:space="preserve"> </w:t>
      </w:r>
      <w:r w:rsidR="00DE4BC2" w:rsidRPr="00B64061">
        <w:rPr>
          <w:rFonts w:ascii="Times New Roman" w:hAnsi="Times New Roman" w:cs="Times New Roman"/>
          <w:sz w:val="28"/>
          <w:szCs w:val="28"/>
        </w:rPr>
        <w:t>помогает</w:t>
      </w:r>
      <w:r w:rsidRPr="00B64061">
        <w:rPr>
          <w:rFonts w:ascii="Times New Roman" w:hAnsi="Times New Roman" w:cs="Times New Roman"/>
          <w:sz w:val="28"/>
          <w:szCs w:val="28"/>
        </w:rPr>
        <w:t xml:space="preserve"> </w:t>
      </w:r>
      <w:r w:rsidR="00720666">
        <w:rPr>
          <w:rFonts w:ascii="Times New Roman" w:hAnsi="Times New Roman" w:cs="Times New Roman"/>
          <w:sz w:val="28"/>
          <w:szCs w:val="28"/>
        </w:rPr>
        <w:t>усовершенствовать факторы производства и труда</w:t>
      </w:r>
      <w:r w:rsidRPr="00B64061">
        <w:rPr>
          <w:rFonts w:ascii="Times New Roman" w:hAnsi="Times New Roman" w:cs="Times New Roman"/>
          <w:sz w:val="28"/>
          <w:szCs w:val="28"/>
        </w:rPr>
        <w:t>, влияющие на финансово</w:t>
      </w:r>
      <w:r w:rsidR="00720666">
        <w:rPr>
          <w:rFonts w:ascii="Times New Roman" w:hAnsi="Times New Roman" w:cs="Times New Roman"/>
          <w:sz w:val="28"/>
          <w:szCs w:val="28"/>
        </w:rPr>
        <w:t>е и экономическое благополучие компании</w:t>
      </w:r>
      <w:r w:rsidRPr="00B64061">
        <w:rPr>
          <w:rFonts w:ascii="Times New Roman" w:hAnsi="Times New Roman" w:cs="Times New Roman"/>
          <w:sz w:val="28"/>
          <w:szCs w:val="28"/>
        </w:rPr>
        <w:t xml:space="preserve">, что позволяет разрабатывать планы развития и стратегии для компании. </w:t>
      </w:r>
      <w:r w:rsidR="00720666">
        <w:rPr>
          <w:rFonts w:ascii="Times New Roman" w:hAnsi="Times New Roman" w:cs="Times New Roman"/>
          <w:sz w:val="28"/>
          <w:szCs w:val="28"/>
        </w:rPr>
        <w:t>А с</w:t>
      </w:r>
      <w:r w:rsidRPr="00B64061">
        <w:rPr>
          <w:rFonts w:ascii="Times New Roman" w:hAnsi="Times New Roman" w:cs="Times New Roman"/>
          <w:sz w:val="28"/>
          <w:szCs w:val="28"/>
        </w:rPr>
        <w:t xml:space="preserve">воевременная оценка состояния бизнеса </w:t>
      </w:r>
      <w:r w:rsidR="00720666">
        <w:rPr>
          <w:rFonts w:ascii="Times New Roman" w:hAnsi="Times New Roman" w:cs="Times New Roman"/>
          <w:sz w:val="28"/>
          <w:szCs w:val="28"/>
        </w:rPr>
        <w:t xml:space="preserve">при помощи информационных технологий </w:t>
      </w:r>
      <w:r w:rsidR="00DE4BC2">
        <w:rPr>
          <w:rFonts w:ascii="Times New Roman" w:hAnsi="Times New Roman" w:cs="Times New Roman"/>
          <w:sz w:val="28"/>
          <w:szCs w:val="28"/>
        </w:rPr>
        <w:t xml:space="preserve">позволит </w:t>
      </w:r>
      <w:r w:rsidR="00DE4BC2" w:rsidRPr="00B64061">
        <w:rPr>
          <w:rFonts w:ascii="Times New Roman" w:hAnsi="Times New Roman" w:cs="Times New Roman"/>
          <w:sz w:val="28"/>
          <w:szCs w:val="28"/>
        </w:rPr>
        <w:t>гибко</w:t>
      </w:r>
      <w:r w:rsidRPr="00B64061">
        <w:rPr>
          <w:rFonts w:ascii="Times New Roman" w:hAnsi="Times New Roman" w:cs="Times New Roman"/>
          <w:sz w:val="28"/>
          <w:szCs w:val="28"/>
        </w:rPr>
        <w:t xml:space="preserve"> реагировать на изменения на рынке и во внутренних операциях, что способствует постоянному развитию организации.</w:t>
      </w:r>
    </w:p>
    <w:p w14:paraId="1F61E396" w14:textId="77777777" w:rsidR="00F631CA" w:rsidRPr="00B64061" w:rsidRDefault="00F631CA" w:rsidP="00B64061">
      <w:pPr>
        <w:spacing w:after="0" w:line="360" w:lineRule="auto"/>
        <w:ind w:firstLine="709"/>
        <w:jc w:val="both"/>
        <w:rPr>
          <w:rFonts w:ascii="Times New Roman" w:hAnsi="Times New Roman" w:cs="Times New Roman"/>
          <w:sz w:val="28"/>
          <w:szCs w:val="28"/>
        </w:rPr>
      </w:pPr>
      <w:r w:rsidRPr="00B64061">
        <w:rPr>
          <w:rFonts w:ascii="Times New Roman" w:hAnsi="Times New Roman" w:cs="Times New Roman"/>
          <w:sz w:val="28"/>
          <w:szCs w:val="28"/>
        </w:rPr>
        <w:t xml:space="preserve">Роль информационных технологий в формировании </w:t>
      </w:r>
      <w:r w:rsidR="00720666">
        <w:rPr>
          <w:rFonts w:ascii="Times New Roman" w:hAnsi="Times New Roman" w:cs="Times New Roman"/>
          <w:sz w:val="28"/>
          <w:szCs w:val="28"/>
        </w:rPr>
        <w:t>рынка сельскохозяйственной продукции</w:t>
      </w:r>
      <w:r w:rsidRPr="00B64061">
        <w:rPr>
          <w:rFonts w:ascii="Times New Roman" w:hAnsi="Times New Roman" w:cs="Times New Roman"/>
          <w:sz w:val="28"/>
          <w:szCs w:val="28"/>
        </w:rPr>
        <w:t xml:space="preserve"> значительно возросла в контексте меняющегося экономического ландшафта, характеризующегося методичным продвижением </w:t>
      </w:r>
      <w:proofErr w:type="spellStart"/>
      <w:r w:rsidRPr="00B64061">
        <w:rPr>
          <w:rFonts w:ascii="Times New Roman" w:hAnsi="Times New Roman" w:cs="Times New Roman"/>
          <w:sz w:val="28"/>
          <w:szCs w:val="28"/>
        </w:rPr>
        <w:t>цифровизации</w:t>
      </w:r>
      <w:proofErr w:type="spellEnd"/>
      <w:r w:rsidRPr="00B64061">
        <w:rPr>
          <w:rFonts w:ascii="Times New Roman" w:hAnsi="Times New Roman" w:cs="Times New Roman"/>
          <w:sz w:val="28"/>
          <w:szCs w:val="28"/>
        </w:rPr>
        <w:t>, автоматизацией бизнес-процедур, растущей зависимостью от информационных технологий, интеллектуализацией и инновациями в производстве.</w:t>
      </w:r>
    </w:p>
    <w:p w14:paraId="0964A5CC" w14:textId="77777777" w:rsidR="00B64061" w:rsidRPr="00B64061" w:rsidRDefault="00B64061" w:rsidP="00B64061">
      <w:pPr>
        <w:spacing w:after="0" w:line="360" w:lineRule="auto"/>
        <w:ind w:firstLine="709"/>
        <w:jc w:val="both"/>
        <w:rPr>
          <w:rFonts w:ascii="Times New Roman" w:hAnsi="Times New Roman" w:cs="Times New Roman"/>
          <w:sz w:val="28"/>
          <w:szCs w:val="28"/>
        </w:rPr>
      </w:pPr>
    </w:p>
    <w:p w14:paraId="75392E57" w14:textId="77777777" w:rsidR="00B64061" w:rsidRDefault="00B64061" w:rsidP="00B64061">
      <w:pPr>
        <w:spacing w:after="0" w:line="360" w:lineRule="auto"/>
        <w:ind w:firstLine="709"/>
        <w:contextualSpacing/>
        <w:jc w:val="both"/>
        <w:rPr>
          <w:rFonts w:ascii="Times New Roman" w:hAnsi="Times New Roman" w:cs="Times New Roman"/>
          <w:b/>
          <w:sz w:val="28"/>
          <w:szCs w:val="28"/>
        </w:rPr>
      </w:pPr>
      <w:r w:rsidRPr="00B64061">
        <w:rPr>
          <w:rFonts w:ascii="Times New Roman" w:hAnsi="Times New Roman" w:cs="Times New Roman"/>
          <w:b/>
          <w:sz w:val="28"/>
          <w:szCs w:val="28"/>
        </w:rPr>
        <w:t>Основные результаты.</w:t>
      </w:r>
    </w:p>
    <w:p w14:paraId="2DB3B864" w14:textId="77777777" w:rsidR="00B64061" w:rsidRPr="00B64061" w:rsidRDefault="00B64061" w:rsidP="00B64061">
      <w:pPr>
        <w:spacing w:after="0" w:line="360" w:lineRule="auto"/>
        <w:ind w:firstLine="709"/>
        <w:contextualSpacing/>
        <w:jc w:val="both"/>
        <w:rPr>
          <w:rFonts w:ascii="Times New Roman" w:hAnsi="Times New Roman" w:cs="Times New Roman"/>
          <w:i/>
          <w:sz w:val="28"/>
          <w:szCs w:val="28"/>
        </w:rPr>
      </w:pPr>
      <w:r w:rsidRPr="00B64061">
        <w:rPr>
          <w:rFonts w:ascii="Times New Roman" w:hAnsi="Times New Roman" w:cs="Times New Roman"/>
          <w:i/>
          <w:sz w:val="28"/>
          <w:szCs w:val="28"/>
        </w:rPr>
        <w:t xml:space="preserve">Общие тенденции развития рынка информационных технологий </w:t>
      </w:r>
    </w:p>
    <w:p w14:paraId="62B5A6AC" w14:textId="77777777" w:rsidR="000C205C" w:rsidRPr="00B64061" w:rsidRDefault="00F631CA" w:rsidP="00B64061">
      <w:pPr>
        <w:spacing w:after="0" w:line="360" w:lineRule="auto"/>
        <w:ind w:firstLine="709"/>
        <w:jc w:val="both"/>
        <w:rPr>
          <w:rFonts w:ascii="Times New Roman" w:hAnsi="Times New Roman" w:cs="Times New Roman"/>
          <w:sz w:val="28"/>
          <w:szCs w:val="28"/>
        </w:rPr>
      </w:pPr>
      <w:r w:rsidRPr="00B64061">
        <w:rPr>
          <w:rFonts w:ascii="Times New Roman" w:hAnsi="Times New Roman" w:cs="Times New Roman"/>
          <w:sz w:val="28"/>
          <w:szCs w:val="28"/>
        </w:rPr>
        <w:t>Объем ИТ-рынка в 2022 году составил 40,6 миллиарда долларов, что на 0,7 миллиарда долларов меньше, чем годом ранее. На данный момент объем отечественного ИТ-рынка составил 2,7 трлн рублей, что на 9,6% меньше показателя 2021 года (рис. 1).</w:t>
      </w:r>
    </w:p>
    <w:p w14:paraId="6DC80639" w14:textId="77777777" w:rsidR="000C205C" w:rsidRPr="00B64061" w:rsidRDefault="000C205C" w:rsidP="00B64061">
      <w:pPr>
        <w:spacing w:after="0" w:line="360" w:lineRule="auto"/>
        <w:jc w:val="center"/>
        <w:rPr>
          <w:rFonts w:ascii="Times New Roman" w:hAnsi="Times New Roman" w:cs="Times New Roman"/>
          <w:sz w:val="28"/>
          <w:szCs w:val="28"/>
          <w:lang w:val="en-US"/>
        </w:rPr>
      </w:pPr>
      <w:r w:rsidRPr="00B64061">
        <w:rPr>
          <w:rFonts w:ascii="Times New Roman" w:hAnsi="Times New Roman" w:cs="Times New Roman"/>
          <w:noProof/>
          <w:sz w:val="28"/>
          <w:szCs w:val="28"/>
          <w:lang w:val="en-US"/>
        </w:rPr>
        <w:lastRenderedPageBreak/>
        <w:drawing>
          <wp:inline distT="0" distB="0" distL="0" distR="0" wp14:anchorId="007FCDFD" wp14:editId="420E15B6">
            <wp:extent cx="5699760" cy="2967990"/>
            <wp:effectExtent l="0" t="0" r="15240" b="381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DA3AE92" w14:textId="77777777" w:rsidR="000C205C" w:rsidRPr="00B64061" w:rsidRDefault="000C205C" w:rsidP="00B64061">
      <w:pPr>
        <w:spacing w:after="0" w:line="360" w:lineRule="auto"/>
        <w:jc w:val="center"/>
        <w:rPr>
          <w:rFonts w:ascii="Times New Roman" w:hAnsi="Times New Roman" w:cs="Times New Roman"/>
          <w:sz w:val="28"/>
          <w:szCs w:val="28"/>
        </w:rPr>
      </w:pPr>
      <w:r w:rsidRPr="00B64061">
        <w:rPr>
          <w:rFonts w:ascii="Times New Roman" w:hAnsi="Times New Roman" w:cs="Times New Roman"/>
          <w:sz w:val="28"/>
          <w:szCs w:val="28"/>
        </w:rPr>
        <w:t xml:space="preserve">Рисунок 1 – Динамика </w:t>
      </w:r>
      <w:r w:rsidR="00017B6F" w:rsidRPr="00B64061">
        <w:rPr>
          <w:rFonts w:ascii="Times New Roman" w:hAnsi="Times New Roman" w:cs="Times New Roman"/>
          <w:sz w:val="28"/>
          <w:szCs w:val="28"/>
        </w:rPr>
        <w:t>российского рынка ИТ-технологий</w:t>
      </w:r>
    </w:p>
    <w:p w14:paraId="7B6CE63C" w14:textId="77777777" w:rsidR="00017B6F" w:rsidRPr="00B64061" w:rsidRDefault="00017B6F" w:rsidP="00B64061">
      <w:pPr>
        <w:spacing w:after="0" w:line="360" w:lineRule="auto"/>
        <w:jc w:val="both"/>
        <w:rPr>
          <w:rFonts w:ascii="Times New Roman" w:hAnsi="Times New Roman" w:cs="Times New Roman"/>
          <w:sz w:val="28"/>
          <w:szCs w:val="28"/>
        </w:rPr>
      </w:pPr>
    </w:p>
    <w:p w14:paraId="1BC98BC7" w14:textId="77777777" w:rsidR="00F631CA" w:rsidRPr="00B64061" w:rsidRDefault="00F631CA" w:rsidP="00B64061">
      <w:pPr>
        <w:spacing w:after="0" w:line="360" w:lineRule="auto"/>
        <w:ind w:firstLine="709"/>
        <w:jc w:val="both"/>
        <w:rPr>
          <w:rFonts w:ascii="Times New Roman" w:hAnsi="Times New Roman" w:cs="Times New Roman"/>
          <w:sz w:val="28"/>
          <w:szCs w:val="28"/>
        </w:rPr>
      </w:pPr>
      <w:r w:rsidRPr="00B64061">
        <w:rPr>
          <w:rFonts w:ascii="Times New Roman" w:hAnsi="Times New Roman" w:cs="Times New Roman"/>
          <w:sz w:val="28"/>
          <w:szCs w:val="28"/>
        </w:rPr>
        <w:t>Сочетание экономических исследований с информационными технологиями позволяет проводить тщательный анализ данных, анализ тенденций и использовать интеллектуальные карты, графики и другие аналитические инструменты для визуализации важных бизнес-процессов и извлечения информации из массивных наборов данных. По сути, информационные технологии дают нам возможность исследовать пути и находить закономерности, недоступные традиционным экономическим исследованиям</w:t>
      </w:r>
      <w:r w:rsidR="00E43682" w:rsidRPr="00B64061">
        <w:rPr>
          <w:rFonts w:ascii="Times New Roman" w:hAnsi="Times New Roman" w:cs="Times New Roman"/>
          <w:sz w:val="28"/>
          <w:szCs w:val="28"/>
        </w:rPr>
        <w:t xml:space="preserve"> [1]</w:t>
      </w:r>
      <w:r w:rsidRPr="00B64061">
        <w:rPr>
          <w:rFonts w:ascii="Times New Roman" w:hAnsi="Times New Roman" w:cs="Times New Roman"/>
          <w:sz w:val="28"/>
          <w:szCs w:val="28"/>
        </w:rPr>
        <w:t xml:space="preserve">. В конечном итоге знания, полученные на основе информации, преобразуются в высокоэффективные действия и решения, которые можно применять на практике. Таким образом, существует большой потенциал для коммерческих предприятий, когда методологические методы экономического анализа интегрируются с возможностями информационных технологий. Использование информационных технологий в </w:t>
      </w:r>
      <w:r w:rsidR="00634720">
        <w:rPr>
          <w:rFonts w:ascii="Times New Roman" w:hAnsi="Times New Roman" w:cs="Times New Roman"/>
          <w:sz w:val="28"/>
          <w:szCs w:val="28"/>
        </w:rPr>
        <w:t xml:space="preserve">хозяйственной деятельности компании </w:t>
      </w:r>
      <w:r w:rsidRPr="00B64061">
        <w:rPr>
          <w:rFonts w:ascii="Times New Roman" w:hAnsi="Times New Roman" w:cs="Times New Roman"/>
          <w:sz w:val="28"/>
          <w:szCs w:val="28"/>
        </w:rPr>
        <w:t xml:space="preserve"> имеет ряд положительных эффектов (рис. 2).</w:t>
      </w:r>
    </w:p>
    <w:p w14:paraId="1E040E10" w14:textId="77777777" w:rsidR="00051AF3" w:rsidRPr="00B64061" w:rsidRDefault="00051AF3" w:rsidP="00B64061">
      <w:pPr>
        <w:spacing w:after="0" w:line="360" w:lineRule="auto"/>
        <w:jc w:val="center"/>
        <w:rPr>
          <w:rFonts w:ascii="Times New Roman" w:hAnsi="Times New Roman" w:cs="Times New Roman"/>
          <w:sz w:val="28"/>
          <w:szCs w:val="28"/>
        </w:rPr>
      </w:pPr>
      <w:r w:rsidRPr="00B64061">
        <w:rPr>
          <w:rFonts w:ascii="Times New Roman" w:hAnsi="Times New Roman" w:cs="Times New Roman"/>
          <w:noProof/>
          <w:sz w:val="28"/>
          <w:szCs w:val="28"/>
          <w:lang w:val="en-US"/>
        </w:rPr>
        <w:lastRenderedPageBreak/>
        <mc:AlternateContent>
          <mc:Choice Requires="wpg">
            <w:drawing>
              <wp:inline distT="0" distB="0" distL="0" distR="0" wp14:anchorId="3163C6CE" wp14:editId="5BCE8A0D">
                <wp:extent cx="4065270" cy="3959226"/>
                <wp:effectExtent l="228600" t="0" r="11430" b="22225"/>
                <wp:docPr id="63" name="Группа 62"/>
                <wp:cNvGraphicFramePr/>
                <a:graphic xmlns:a="http://schemas.openxmlformats.org/drawingml/2006/main">
                  <a:graphicData uri="http://schemas.microsoft.com/office/word/2010/wordprocessingGroup">
                    <wpg:wgp>
                      <wpg:cNvGrpSpPr/>
                      <wpg:grpSpPr>
                        <a:xfrm>
                          <a:off x="0" y="0"/>
                          <a:ext cx="4065270" cy="3959226"/>
                          <a:chOff x="0" y="0"/>
                          <a:chExt cx="4065815" cy="3959409"/>
                        </a:xfrm>
                      </wpg:grpSpPr>
                      <wps:wsp>
                        <wps:cNvPr id="3" name="TextBox 1"/>
                        <wps:cNvSpPr txBox="1"/>
                        <wps:spPr>
                          <a:xfrm>
                            <a:off x="1" y="0"/>
                            <a:ext cx="4065814" cy="276999"/>
                          </a:xfrm>
                          <a:prstGeom prst="rect">
                            <a:avLst/>
                          </a:prstGeom>
                          <a:noFill/>
                          <a:ln w="9525">
                            <a:solidFill>
                              <a:schemeClr val="tx1"/>
                            </a:solidFill>
                          </a:ln>
                        </wps:spPr>
                        <wps:txbx>
                          <w:txbxContent>
                            <w:p w14:paraId="57700DAB" w14:textId="77777777" w:rsidR="00051AF3" w:rsidRDefault="00051AF3" w:rsidP="00051AF3">
                              <w:pPr>
                                <w:pStyle w:val="NormalWeb"/>
                                <w:spacing w:before="0" w:beforeAutospacing="0" w:after="0" w:afterAutospacing="0"/>
                                <w:jc w:val="center"/>
                              </w:pPr>
                              <w:r>
                                <w:rPr>
                                  <w:color w:val="000000" w:themeColor="text1"/>
                                  <w:kern w:val="24"/>
                                </w:rPr>
                                <w:t xml:space="preserve">Значение ИТ-технологий в </w:t>
                              </w:r>
                              <w:r w:rsidR="00034708">
                                <w:rPr>
                                  <w:color w:val="000000" w:themeColor="text1"/>
                                  <w:kern w:val="24"/>
                                </w:rPr>
                                <w:t>экономике организаций</w:t>
                              </w:r>
                            </w:p>
                          </w:txbxContent>
                        </wps:txbx>
                        <wps:bodyPr wrap="square" rtlCol="0">
                          <a:spAutoFit/>
                        </wps:bodyPr>
                      </wps:wsp>
                      <wps:wsp>
                        <wps:cNvPr id="5" name="Прямоугольник 3"/>
                        <wps:cNvSpPr/>
                        <wps:spPr>
                          <a:xfrm>
                            <a:off x="2" y="536829"/>
                            <a:ext cx="4065270" cy="441960"/>
                          </a:xfrm>
                          <a:prstGeom prst="rect">
                            <a:avLst/>
                          </a:prstGeom>
                          <a:ln>
                            <a:solidFill>
                              <a:schemeClr val="tx1"/>
                            </a:solidFill>
                          </a:ln>
                        </wps:spPr>
                        <wps:txbx>
                          <w:txbxContent>
                            <w:p w14:paraId="421F3441" w14:textId="77777777" w:rsidR="00051AF3" w:rsidRDefault="00051AF3" w:rsidP="00051AF3">
                              <w:pPr>
                                <w:pStyle w:val="NormalWeb"/>
                                <w:spacing w:before="0" w:beforeAutospacing="0" w:after="0" w:afterAutospacing="0"/>
                              </w:pPr>
                              <w:r>
                                <w:rPr>
                                  <w:color w:val="000000" w:themeColor="text1"/>
                                  <w:kern w:val="24"/>
                                </w:rPr>
                                <w:t>достижение максимального удовлетворения потребностей организации в управленческих вычислениях и информации</w:t>
                              </w:r>
                            </w:p>
                          </w:txbxContent>
                        </wps:txbx>
                        <wps:bodyPr wrap="square">
                          <a:spAutoFit/>
                        </wps:bodyPr>
                      </wps:wsp>
                      <wps:wsp>
                        <wps:cNvPr id="6" name="Прямоугольник 4"/>
                        <wps:cNvSpPr/>
                        <wps:spPr>
                          <a:xfrm>
                            <a:off x="1" y="1185419"/>
                            <a:ext cx="4065270" cy="441960"/>
                          </a:xfrm>
                          <a:prstGeom prst="rect">
                            <a:avLst/>
                          </a:prstGeom>
                          <a:ln>
                            <a:solidFill>
                              <a:schemeClr val="tx1"/>
                            </a:solidFill>
                          </a:ln>
                        </wps:spPr>
                        <wps:txbx>
                          <w:txbxContent>
                            <w:p w14:paraId="0CB50D60" w14:textId="77777777" w:rsidR="00051AF3" w:rsidRDefault="00051AF3" w:rsidP="00051AF3">
                              <w:pPr>
                                <w:pStyle w:val="NormalWeb"/>
                                <w:spacing w:before="0" w:beforeAutospacing="0" w:after="0" w:afterAutospacing="0"/>
                              </w:pPr>
                              <w:r>
                                <w:rPr>
                                  <w:color w:val="000000" w:themeColor="text1"/>
                                  <w:kern w:val="24"/>
                                </w:rPr>
                                <w:t>сокращение количества времени, затрачиваемого на аналитические запросы, для максимальной эффективности</w:t>
                              </w:r>
                            </w:p>
                          </w:txbxContent>
                        </wps:txbx>
                        <wps:bodyPr wrap="square">
                          <a:spAutoFit/>
                        </wps:bodyPr>
                      </wps:wsp>
                      <wps:wsp>
                        <wps:cNvPr id="7" name="Прямоугольник 5"/>
                        <wps:cNvSpPr/>
                        <wps:spPr>
                          <a:xfrm>
                            <a:off x="1" y="1834009"/>
                            <a:ext cx="4065270" cy="617220"/>
                          </a:xfrm>
                          <a:prstGeom prst="rect">
                            <a:avLst/>
                          </a:prstGeom>
                          <a:ln>
                            <a:solidFill>
                              <a:schemeClr val="tx1"/>
                            </a:solidFill>
                          </a:ln>
                        </wps:spPr>
                        <wps:txbx>
                          <w:txbxContent>
                            <w:p w14:paraId="511DBF8E" w14:textId="77777777" w:rsidR="00051AF3" w:rsidRDefault="00051AF3" w:rsidP="00051AF3">
                              <w:pPr>
                                <w:pStyle w:val="NormalWeb"/>
                                <w:spacing w:before="0" w:beforeAutospacing="0" w:after="0" w:afterAutospacing="0"/>
                              </w:pPr>
                              <w:r>
                                <w:rPr>
                                  <w:color w:val="000000" w:themeColor="text1"/>
                                  <w:kern w:val="24"/>
                                </w:rPr>
                                <w:t>повышение адаптивности за счет возможности внесения изменений в форматы представления конечного результата и методы расчета</w:t>
                              </w:r>
                            </w:p>
                          </w:txbxContent>
                        </wps:txbx>
                        <wps:bodyPr wrap="square">
                          <a:spAutoFit/>
                        </wps:bodyPr>
                      </wps:wsp>
                      <wps:wsp>
                        <wps:cNvPr id="8" name="Прямоугольник 6"/>
                        <wps:cNvSpPr/>
                        <wps:spPr>
                          <a:xfrm>
                            <a:off x="1" y="2723027"/>
                            <a:ext cx="4065270" cy="441960"/>
                          </a:xfrm>
                          <a:prstGeom prst="rect">
                            <a:avLst/>
                          </a:prstGeom>
                          <a:ln>
                            <a:solidFill>
                              <a:schemeClr val="tx1"/>
                            </a:solidFill>
                          </a:ln>
                        </wps:spPr>
                        <wps:txbx>
                          <w:txbxContent>
                            <w:p w14:paraId="318FFB33" w14:textId="77777777" w:rsidR="00051AF3" w:rsidRDefault="00051AF3" w:rsidP="00051AF3">
                              <w:pPr>
                                <w:pStyle w:val="NormalWeb"/>
                                <w:spacing w:before="0" w:beforeAutospacing="0" w:after="0" w:afterAutospacing="0"/>
                              </w:pPr>
                              <w:r>
                                <w:rPr>
                                  <w:color w:val="000000" w:themeColor="text1"/>
                                  <w:kern w:val="24"/>
                                </w:rPr>
                                <w:t>повышение простоты общения между компьютерами и людьми</w:t>
                              </w:r>
                            </w:p>
                          </w:txbxContent>
                        </wps:txbx>
                        <wps:bodyPr wrap="square">
                          <a:spAutoFit/>
                        </wps:bodyPr>
                      </wps:wsp>
                      <wps:wsp>
                        <wps:cNvPr id="9" name="Прямоугольник 7"/>
                        <wps:cNvSpPr/>
                        <wps:spPr>
                          <a:xfrm>
                            <a:off x="1" y="3342189"/>
                            <a:ext cx="4065270" cy="617220"/>
                          </a:xfrm>
                          <a:prstGeom prst="rect">
                            <a:avLst/>
                          </a:prstGeom>
                          <a:ln>
                            <a:solidFill>
                              <a:schemeClr val="tx1"/>
                            </a:solidFill>
                          </a:ln>
                        </wps:spPr>
                        <wps:txbx>
                          <w:txbxContent>
                            <w:p w14:paraId="73E16BC1" w14:textId="77777777" w:rsidR="00051AF3" w:rsidRDefault="00051AF3" w:rsidP="00051AF3">
                              <w:pPr>
                                <w:pStyle w:val="NormalWeb"/>
                                <w:spacing w:before="0" w:beforeAutospacing="0" w:after="0" w:afterAutospacing="0"/>
                              </w:pPr>
                              <w:r>
                                <w:rPr>
                                  <w:color w:val="000000" w:themeColor="text1"/>
                                  <w:kern w:val="24"/>
                                </w:rPr>
                                <w:t>максимизация эффективности распределения ресурсов при одновременном снижении необходимости вмешательства человека в вычислительные операции</w:t>
                              </w:r>
                            </w:p>
                          </w:txbxContent>
                        </wps:txbx>
                        <wps:bodyPr wrap="square">
                          <a:spAutoFit/>
                        </wps:bodyPr>
                      </wps:wsp>
                      <wps:wsp>
                        <wps:cNvPr id="10" name="Соединительная линия уступом 8"/>
                        <wps:cNvCnPr>
                          <a:endCxn id="7" idx="1"/>
                        </wps:cNvCnPr>
                        <wps:spPr>
                          <a:xfrm rot="10800000" flipV="1">
                            <a:off x="1" y="138499"/>
                            <a:ext cx="12702" cy="3512300"/>
                          </a:xfrm>
                          <a:prstGeom prst="bentConnector3">
                            <a:avLst>
                              <a:gd name="adj1" fmla="val 1800000"/>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 name="Соединительная линия уступом 9"/>
                        <wps:cNvCnPr>
                          <a:endCxn id="6" idx="1"/>
                        </wps:cNvCnPr>
                        <wps:spPr>
                          <a:xfrm rot="10800000" flipV="1">
                            <a:off x="1" y="138500"/>
                            <a:ext cx="12700" cy="2823930"/>
                          </a:xfrm>
                          <a:prstGeom prst="bentConnector3">
                            <a:avLst>
                              <a:gd name="adj1" fmla="val 1800000"/>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 name="Соединительная линия уступом 10"/>
                        <wps:cNvCnPr>
                          <a:endCxn id="5" idx="1"/>
                        </wps:cNvCnPr>
                        <wps:spPr>
                          <a:xfrm rot="10800000" flipV="1">
                            <a:off x="1" y="138499"/>
                            <a:ext cx="12700" cy="2018927"/>
                          </a:xfrm>
                          <a:prstGeom prst="bentConnector3">
                            <a:avLst>
                              <a:gd name="adj1" fmla="val 1800000"/>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 name="Соединительная линия уступом 11"/>
                        <wps:cNvCnPr/>
                        <wps:spPr>
                          <a:xfrm rot="10800000" flipV="1">
                            <a:off x="1" y="138499"/>
                            <a:ext cx="12700" cy="1277915"/>
                          </a:xfrm>
                          <a:prstGeom prst="bentConnector3">
                            <a:avLst>
                              <a:gd name="adj1" fmla="val 1800000"/>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 name="Соединительная линия уступом 12"/>
                        <wps:cNvCnPr>
                          <a:endCxn id="3" idx="1"/>
                        </wps:cNvCnPr>
                        <wps:spPr>
                          <a:xfrm rot="10800000" flipH="1" flipV="1">
                            <a:off x="0" y="138500"/>
                            <a:ext cx="1" cy="629236"/>
                          </a:xfrm>
                          <a:prstGeom prst="bentConnector3">
                            <a:avLst>
                              <a:gd name="adj1" fmla="val -22860000000"/>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3163C6CE" id="Группа 62" o:spid="_x0000_s1026" style="width:320.1pt;height:311.75pt;mso-position-horizontal-relative:char;mso-position-vertical-relative:line" coordsize="40658,3959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">
                <v:shapetype id="_x0000_t202" coordsize="21600,21600" o:spt="202" path="m,l,21600r21600,l21600,xe">
                  <v:stroke joinstyle="miter"/>
                  <v:path gradientshapeok="t" o:connecttype="rect"/>
                </v:shapetype>
                <v:shape id="TextBox 1" o:spid="_x0000_s1027" type="#_x0000_t202" style="position:absolute;width:40658;height:276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" filled="f" strokecolor="black [3213]">
                  <v:textbox style="mso-fit-shape-to-text:t">
                    <w:txbxContent>
                      <w:p w14:paraId="57700DAB" w14:textId="77777777" w:rsidR="00051AF3" w:rsidRDefault="00051AF3" w:rsidP="00051AF3">
                        <w:pPr>
                          <w:pStyle w:val="NormalWeb"/>
                          <w:spacing w:before="0" w:beforeAutospacing="0" w:after="0" w:afterAutospacing="0"/>
                          <w:jc w:val="center"/>
                        </w:pPr>
                        <w:r>
                          <w:rPr>
                            <w:color w:val="000000" w:themeColor="text1"/>
                            <w:kern w:val="24"/>
                          </w:rPr>
                          <w:t xml:space="preserve">Значение ИТ-технологий в </w:t>
                        </w:r>
                        <w:r w:rsidR="00034708">
                          <w:rPr>
                            <w:color w:val="000000" w:themeColor="text1"/>
                            <w:kern w:val="24"/>
                          </w:rPr>
                          <w:t>экономике организаций</w:t>
                        </w:r>
                      </w:p>
                    </w:txbxContent>
                  </v:textbox>
                </v:shape>
                <v:rect id="Прямоугольник 3" o:spid="_x0000_s1028" style="position:absolute;top:5368;width:40652;height:44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" filled="f" strokecolor="black [3213]">
                  <v:textbox style="mso-fit-shape-to-text:t">
                    <w:txbxContent>
                      <w:p w14:paraId="421F3441" w14:textId="77777777" w:rsidR="00051AF3" w:rsidRDefault="00051AF3" w:rsidP="00051AF3">
                        <w:pPr>
                          <w:pStyle w:val="NormalWeb"/>
                          <w:spacing w:before="0" w:beforeAutospacing="0" w:after="0" w:afterAutospacing="0"/>
                        </w:pPr>
                        <w:r>
                          <w:rPr>
                            <w:color w:val="000000" w:themeColor="text1"/>
                            <w:kern w:val="24"/>
                          </w:rPr>
                          <w:t>достижение максимального удовлетворения потребностей организации в управленческих вычислениях и информации</w:t>
                        </w:r>
                      </w:p>
                    </w:txbxContent>
                  </v:textbox>
                </v:rect>
                <v:rect id="Прямоугольник 4" o:spid="_x0000_s1029" style="position:absolute;top:11854;width:40652;height:44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" filled="f" strokecolor="black [3213]">
                  <v:textbox style="mso-fit-shape-to-text:t">
                    <w:txbxContent>
                      <w:p w14:paraId="0CB50D60" w14:textId="77777777" w:rsidR="00051AF3" w:rsidRDefault="00051AF3" w:rsidP="00051AF3">
                        <w:pPr>
                          <w:pStyle w:val="NormalWeb"/>
                          <w:spacing w:before="0" w:beforeAutospacing="0" w:after="0" w:afterAutospacing="0"/>
                        </w:pPr>
                        <w:r>
                          <w:rPr>
                            <w:color w:val="000000" w:themeColor="text1"/>
                            <w:kern w:val="24"/>
                          </w:rPr>
                          <w:t>сокращение количества времени, затрачиваемого на аналитические запросы, для максимальной эффективности</w:t>
                        </w:r>
                      </w:p>
                    </w:txbxContent>
                  </v:textbox>
                </v:rect>
                <v:rect id="Прямоугольник 5" o:spid="_x0000_s1030" style="position:absolute;top:18340;width:40652;height:617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" filled="f" strokecolor="black [3213]">
                  <v:textbox style="mso-fit-shape-to-text:t">
                    <w:txbxContent>
                      <w:p w14:paraId="511DBF8E" w14:textId="77777777" w:rsidR="00051AF3" w:rsidRDefault="00051AF3" w:rsidP="00051AF3">
                        <w:pPr>
                          <w:pStyle w:val="NormalWeb"/>
                          <w:spacing w:before="0" w:beforeAutospacing="0" w:after="0" w:afterAutospacing="0"/>
                        </w:pPr>
                        <w:r>
                          <w:rPr>
                            <w:color w:val="000000" w:themeColor="text1"/>
                            <w:kern w:val="24"/>
                          </w:rPr>
                          <w:t>повышение адаптивности за счет возможности внесения изменений в форматы представления конечного результата и методы расчета</w:t>
                        </w:r>
                      </w:p>
                    </w:txbxContent>
                  </v:textbox>
                </v:rect>
                <v:rect id="Прямоугольник 6" o:spid="_x0000_s1031" style="position:absolute;top:27230;width:40652;height:44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" filled="f" strokecolor="black [3213]">
                  <v:textbox style="mso-fit-shape-to-text:t">
                    <w:txbxContent>
                      <w:p w14:paraId="318FFB33" w14:textId="77777777" w:rsidR="00051AF3" w:rsidRDefault="00051AF3" w:rsidP="00051AF3">
                        <w:pPr>
                          <w:pStyle w:val="NormalWeb"/>
                          <w:spacing w:before="0" w:beforeAutospacing="0" w:after="0" w:afterAutospacing="0"/>
                        </w:pPr>
                        <w:r>
                          <w:rPr>
                            <w:color w:val="000000" w:themeColor="text1"/>
                            <w:kern w:val="24"/>
                          </w:rPr>
                          <w:t>повышение простоты общения между компьютерами и людьми</w:t>
                        </w:r>
                      </w:p>
                    </w:txbxContent>
                  </v:textbox>
                </v:rect>
                <v:rect id="Прямоугольник 7" o:spid="_x0000_s1032" style="position:absolute;top:33421;width:40652;height:617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" filled="f" strokecolor="black [3213]">
                  <v:textbox style="mso-fit-shape-to-text:t">
                    <w:txbxContent>
                      <w:p w14:paraId="73E16BC1" w14:textId="77777777" w:rsidR="00051AF3" w:rsidRDefault="00051AF3" w:rsidP="00051AF3">
                        <w:pPr>
                          <w:pStyle w:val="NormalWeb"/>
                          <w:spacing w:before="0" w:beforeAutospacing="0" w:after="0" w:afterAutospacing="0"/>
                        </w:pPr>
                        <w:r>
                          <w:rPr>
                            <w:color w:val="000000" w:themeColor="text1"/>
                            <w:kern w:val="24"/>
                          </w:rPr>
                          <w:t>максимизация эффективности распределения ресурсов при одновременном снижении необходимости вмешательства человека в вычислительные операции</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8" o:spid="_x0000_s1033" type="#_x0000_t34" style="position:absolute;top:1384;width:127;height:35123;rotation:180;flip: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" adj="388800" strokecolor="black [3213]">
                  <v:stroke endarrow="block"/>
                </v:shape>
                <v:shape id="Соединительная линия уступом 9" o:spid="_x0000_s1034" type="#_x0000_t34" style="position:absolute;top:1385;width:127;height:28239;rotation:180;flip: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" adj="388800" strokecolor="black [3213]">
                  <v:stroke endarrow="block"/>
                </v:shape>
                <v:shape id="Соединительная линия уступом 10" o:spid="_x0000_s1035" type="#_x0000_t34" style="position:absolute;top:1384;width:127;height:20190;rotation:180;flip: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" adj="388800" strokecolor="black [3213]">
                  <v:stroke endarrow="block"/>
                </v:shape>
                <v:shape id="Соединительная линия уступом 11" o:spid="_x0000_s1036" type="#_x0000_t34" style="position:absolute;top:1384;width:127;height:12780;rotation:180;flip: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" adj="388800" strokecolor="black [3213]">
                  <v:stroke endarrow="block"/>
                </v:shape>
                <v:shape id="Соединительная линия уступом 12" o:spid="_x0000_s1037" type="#_x0000_t34" style="position:absolute;top:1385;width:0;height:6292;rotation:180;flip:x 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" adj="-2147483648" strokecolor="black [3213]">
                  <v:stroke endarrow="block"/>
                </v:shape>
                <w10:anchorlock/>
              </v:group>
            </w:pict>
          </mc:Fallback>
        </mc:AlternateContent>
      </w:r>
    </w:p>
    <w:p w14:paraId="1C9C3B34" w14:textId="77777777" w:rsidR="00F631CA" w:rsidRPr="00B64061" w:rsidRDefault="00F631CA" w:rsidP="00B64061">
      <w:pPr>
        <w:spacing w:after="0" w:line="360" w:lineRule="auto"/>
        <w:jc w:val="center"/>
        <w:rPr>
          <w:rFonts w:ascii="Times New Roman" w:hAnsi="Times New Roman" w:cs="Times New Roman"/>
          <w:sz w:val="28"/>
          <w:szCs w:val="28"/>
        </w:rPr>
      </w:pPr>
    </w:p>
    <w:p w14:paraId="309806FE" w14:textId="77777777" w:rsidR="00DB10BD" w:rsidRPr="00B64061" w:rsidRDefault="00DB10BD" w:rsidP="00B64061">
      <w:pPr>
        <w:spacing w:after="0" w:line="360" w:lineRule="auto"/>
        <w:jc w:val="center"/>
        <w:rPr>
          <w:rFonts w:ascii="Times New Roman" w:hAnsi="Times New Roman" w:cs="Times New Roman"/>
          <w:sz w:val="28"/>
          <w:szCs w:val="28"/>
        </w:rPr>
      </w:pPr>
      <w:r w:rsidRPr="00B64061">
        <w:rPr>
          <w:rFonts w:ascii="Times New Roman" w:hAnsi="Times New Roman" w:cs="Times New Roman"/>
          <w:sz w:val="28"/>
          <w:szCs w:val="28"/>
        </w:rPr>
        <w:t xml:space="preserve">Рисунок 2 – Значение информационных технологий в </w:t>
      </w:r>
      <w:r w:rsidR="00034708">
        <w:rPr>
          <w:rFonts w:ascii="Times New Roman" w:hAnsi="Times New Roman" w:cs="Times New Roman"/>
          <w:sz w:val="28"/>
          <w:szCs w:val="28"/>
        </w:rPr>
        <w:t>хозяйственной деятельности организации</w:t>
      </w:r>
    </w:p>
    <w:p w14:paraId="53511497" w14:textId="77777777" w:rsidR="00DB10BD" w:rsidRPr="00B64061" w:rsidRDefault="00DB10BD" w:rsidP="00B64061">
      <w:pPr>
        <w:spacing w:after="0" w:line="360" w:lineRule="auto"/>
        <w:jc w:val="both"/>
        <w:rPr>
          <w:rFonts w:ascii="Times New Roman" w:hAnsi="Times New Roman" w:cs="Times New Roman"/>
          <w:sz w:val="28"/>
          <w:szCs w:val="28"/>
        </w:rPr>
      </w:pPr>
    </w:p>
    <w:p w14:paraId="688FC848" w14:textId="77777777" w:rsidR="00987064" w:rsidRPr="00B64061" w:rsidRDefault="00987064" w:rsidP="00B64061">
      <w:pPr>
        <w:spacing w:after="0" w:line="360" w:lineRule="auto"/>
        <w:ind w:firstLine="426"/>
        <w:jc w:val="both"/>
        <w:rPr>
          <w:rFonts w:ascii="Times New Roman" w:hAnsi="Times New Roman" w:cs="Times New Roman"/>
          <w:sz w:val="28"/>
          <w:szCs w:val="28"/>
        </w:rPr>
      </w:pPr>
      <w:r w:rsidRPr="00B64061">
        <w:rPr>
          <w:rFonts w:ascii="Times New Roman" w:hAnsi="Times New Roman" w:cs="Times New Roman"/>
          <w:sz w:val="28"/>
          <w:szCs w:val="28"/>
        </w:rPr>
        <w:t xml:space="preserve">Эксперты прогнозируют, что экономические изменения, основанные на искусственном интеллекте, могут увеличить ВВП примерно на 36,2%, составив 31 трлн долларов, к 2030 году.  Ключевые факторы, определяющие этот импульс, проиллюстрированы на рисунке </w:t>
      </w:r>
      <w:r w:rsidR="00DE4BC2">
        <w:rPr>
          <w:rFonts w:ascii="Times New Roman" w:hAnsi="Times New Roman" w:cs="Times New Roman"/>
          <w:sz w:val="28"/>
          <w:szCs w:val="28"/>
        </w:rPr>
        <w:t>3</w:t>
      </w:r>
      <w:r w:rsidRPr="00B64061">
        <w:rPr>
          <w:rFonts w:ascii="Times New Roman" w:hAnsi="Times New Roman" w:cs="Times New Roman"/>
          <w:sz w:val="28"/>
          <w:szCs w:val="28"/>
        </w:rPr>
        <w:t>.</w:t>
      </w:r>
    </w:p>
    <w:p w14:paraId="6F0373C8" w14:textId="77777777" w:rsidR="00987064" w:rsidRPr="00B64061" w:rsidRDefault="00987064" w:rsidP="00B64061">
      <w:pPr>
        <w:spacing w:after="0" w:line="360" w:lineRule="auto"/>
        <w:ind w:firstLine="426"/>
        <w:jc w:val="both"/>
        <w:rPr>
          <w:rFonts w:ascii="Times New Roman" w:hAnsi="Times New Roman" w:cs="Times New Roman"/>
          <w:sz w:val="28"/>
          <w:szCs w:val="28"/>
        </w:rPr>
      </w:pPr>
    </w:p>
    <w:p w14:paraId="727DA2A2" w14:textId="77777777" w:rsidR="00987064" w:rsidRPr="00B64061" w:rsidRDefault="00987064" w:rsidP="00B64061">
      <w:pPr>
        <w:spacing w:after="0" w:line="360" w:lineRule="auto"/>
        <w:ind w:firstLine="426"/>
        <w:jc w:val="both"/>
        <w:rPr>
          <w:rFonts w:ascii="Times New Roman" w:hAnsi="Times New Roman" w:cs="Times New Roman"/>
          <w:sz w:val="28"/>
          <w:szCs w:val="28"/>
          <w:lang w:val="en-US"/>
        </w:rPr>
      </w:pPr>
      <w:r w:rsidRPr="00B64061">
        <w:rPr>
          <w:rFonts w:ascii="Times New Roman" w:hAnsi="Times New Roman" w:cs="Times New Roman"/>
          <w:noProof/>
          <w:sz w:val="28"/>
          <w:szCs w:val="28"/>
          <w:lang w:val="en-US"/>
        </w:rPr>
        <w:lastRenderedPageBreak/>
        <w:drawing>
          <wp:inline distT="0" distB="0" distL="0" distR="0" wp14:anchorId="1D92FDED" wp14:editId="2B242179">
            <wp:extent cx="5707380" cy="2743200"/>
            <wp:effectExtent l="0" t="0" r="7620" b="0"/>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8D51F1B" w14:textId="77777777" w:rsidR="00987064" w:rsidRPr="00B64061" w:rsidRDefault="00DE4BC2" w:rsidP="00B64061">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Рисунок 3</w:t>
      </w:r>
      <w:r w:rsidR="00987064" w:rsidRPr="00B64061">
        <w:rPr>
          <w:rFonts w:ascii="Times New Roman" w:hAnsi="Times New Roman" w:cs="Times New Roman"/>
          <w:sz w:val="28"/>
          <w:szCs w:val="28"/>
        </w:rPr>
        <w:t xml:space="preserve"> – Факторы, влияющие на изменения в экономике, вызванные использованием искусственного интеллекта</w:t>
      </w:r>
    </w:p>
    <w:p w14:paraId="03172B33" w14:textId="77777777" w:rsidR="00987064" w:rsidRPr="00B64061" w:rsidRDefault="00987064" w:rsidP="00B64061">
      <w:pPr>
        <w:spacing w:after="0" w:line="360" w:lineRule="auto"/>
        <w:ind w:firstLine="709"/>
        <w:jc w:val="both"/>
        <w:rPr>
          <w:rFonts w:ascii="Times New Roman" w:hAnsi="Times New Roman" w:cs="Times New Roman"/>
          <w:sz w:val="28"/>
          <w:szCs w:val="28"/>
        </w:rPr>
      </w:pPr>
    </w:p>
    <w:p w14:paraId="2AE0F595" w14:textId="77777777" w:rsidR="00987064" w:rsidRPr="00B64061" w:rsidRDefault="00987064" w:rsidP="00B64061">
      <w:pPr>
        <w:spacing w:after="0" w:line="360" w:lineRule="auto"/>
        <w:ind w:firstLine="709"/>
        <w:jc w:val="both"/>
        <w:rPr>
          <w:rFonts w:ascii="Times New Roman" w:hAnsi="Times New Roman" w:cs="Times New Roman"/>
          <w:sz w:val="28"/>
          <w:szCs w:val="28"/>
        </w:rPr>
      </w:pPr>
      <w:r w:rsidRPr="00B64061">
        <w:rPr>
          <w:rFonts w:ascii="Times New Roman" w:hAnsi="Times New Roman" w:cs="Times New Roman"/>
          <w:sz w:val="28"/>
          <w:szCs w:val="28"/>
        </w:rPr>
        <w:t>Как показано на рисунке, на экономические сдвиги являются результатом различных факторов. Среди них следует отметить автоматизацию труда, которая, как ожидается, повлияет на мировой ВВП до 10% (около 13 трлн долларов), и развитие продуктов и услуг, которое, по прогнозам, увеличит ВВП примерно на 7% (примерно на 9 трлн долларов).</w:t>
      </w:r>
    </w:p>
    <w:p w14:paraId="133A157F" w14:textId="77777777" w:rsidR="00F631CA" w:rsidRPr="00B64061" w:rsidRDefault="00F631CA" w:rsidP="00B64061">
      <w:pPr>
        <w:spacing w:after="0" w:line="360" w:lineRule="auto"/>
        <w:ind w:firstLine="709"/>
        <w:jc w:val="both"/>
        <w:rPr>
          <w:rFonts w:ascii="Times New Roman" w:hAnsi="Times New Roman" w:cs="Times New Roman"/>
          <w:sz w:val="28"/>
          <w:szCs w:val="28"/>
        </w:rPr>
      </w:pPr>
      <w:r w:rsidRPr="00B64061">
        <w:rPr>
          <w:rFonts w:ascii="Times New Roman" w:hAnsi="Times New Roman" w:cs="Times New Roman"/>
          <w:sz w:val="28"/>
          <w:szCs w:val="28"/>
        </w:rPr>
        <w:t xml:space="preserve">Современные экономические исследования подчеркивают важность функциональной совместимости и интеграции систем бизнес-аналитики, а также того, насколько хорошо они работают с бизнес-приложениями, используемыми менеджерами и персоналом. </w:t>
      </w:r>
    </w:p>
    <w:p w14:paraId="365774BE" w14:textId="77777777" w:rsidR="00F631CA" w:rsidRPr="00B64061" w:rsidRDefault="00F631CA" w:rsidP="00B64061">
      <w:pPr>
        <w:spacing w:after="0" w:line="360" w:lineRule="auto"/>
        <w:ind w:firstLine="709"/>
        <w:jc w:val="both"/>
        <w:rPr>
          <w:rFonts w:ascii="Times New Roman" w:hAnsi="Times New Roman" w:cs="Times New Roman"/>
          <w:sz w:val="28"/>
          <w:szCs w:val="28"/>
        </w:rPr>
      </w:pPr>
      <w:r w:rsidRPr="00B64061">
        <w:rPr>
          <w:rFonts w:ascii="Times New Roman" w:hAnsi="Times New Roman" w:cs="Times New Roman"/>
          <w:sz w:val="28"/>
          <w:szCs w:val="28"/>
        </w:rPr>
        <w:t xml:space="preserve">Технология бизнес-аналитики по-прежнему будет ключевой в списке информационных решений, которые иностранные организации будут приобретать или совершенствовать в 2022 году [5]. Информация, показанная на рисунке 3, показывает основные области интеграции бизнес-аналитики, сопутствующие продукты и аналитические инструменты, которые будут использоваться глобальными организациями в 2022 году. Он показывает долю участников опроса, которые по состоянию на 2022 год </w:t>
      </w:r>
      <w:r w:rsidRPr="00B64061">
        <w:rPr>
          <w:rFonts w:ascii="Times New Roman" w:hAnsi="Times New Roman" w:cs="Times New Roman"/>
          <w:sz w:val="28"/>
          <w:szCs w:val="28"/>
        </w:rPr>
        <w:lastRenderedPageBreak/>
        <w:t>заявили, что используют системы бизнес-аналитики в различных отраслях промышленности [3].</w:t>
      </w:r>
    </w:p>
    <w:p w14:paraId="54265B10" w14:textId="77777777" w:rsidR="00DB10BD" w:rsidRPr="00B64061" w:rsidRDefault="00EC4CF6" w:rsidP="00B64061">
      <w:pPr>
        <w:spacing w:after="0" w:line="360" w:lineRule="auto"/>
        <w:ind w:firstLine="709"/>
        <w:jc w:val="both"/>
        <w:rPr>
          <w:rFonts w:ascii="Times New Roman" w:hAnsi="Times New Roman" w:cs="Times New Roman"/>
          <w:sz w:val="28"/>
          <w:szCs w:val="28"/>
        </w:rPr>
      </w:pPr>
      <w:r w:rsidRPr="00B64061">
        <w:rPr>
          <w:rFonts w:ascii="Times New Roman" w:hAnsi="Times New Roman" w:cs="Times New Roman"/>
          <w:sz w:val="28"/>
          <w:szCs w:val="28"/>
        </w:rPr>
        <w:t>В</w:t>
      </w:r>
      <w:r w:rsidR="00F631CA" w:rsidRPr="00B64061">
        <w:rPr>
          <w:rFonts w:ascii="Times New Roman" w:hAnsi="Times New Roman" w:cs="Times New Roman"/>
          <w:sz w:val="28"/>
          <w:szCs w:val="28"/>
        </w:rPr>
        <w:t xml:space="preserve">ажно правильно выбрать технологию бизнес-аналитики для интеграции с экономическим анализом. Компаниям, стремящимся быстро и комплексно обрабатывать большие объемы данных, следует использовать решения для бизнес-аналитики транзакций. </w:t>
      </w:r>
    </w:p>
    <w:p w14:paraId="5E805DEF" w14:textId="77777777" w:rsidR="00F631CA" w:rsidRPr="00B64061" w:rsidRDefault="00F631CA" w:rsidP="00B64061">
      <w:pPr>
        <w:spacing w:after="0" w:line="360" w:lineRule="auto"/>
        <w:jc w:val="both"/>
        <w:rPr>
          <w:rFonts w:ascii="Times New Roman" w:hAnsi="Times New Roman" w:cs="Times New Roman"/>
          <w:sz w:val="28"/>
          <w:szCs w:val="28"/>
        </w:rPr>
      </w:pPr>
    </w:p>
    <w:p w14:paraId="7DA093F4" w14:textId="77777777" w:rsidR="00DB10BD" w:rsidRPr="00B64061" w:rsidRDefault="00DB10BD" w:rsidP="00B64061">
      <w:pPr>
        <w:spacing w:after="0" w:line="360" w:lineRule="auto"/>
        <w:jc w:val="center"/>
        <w:rPr>
          <w:rFonts w:ascii="Times New Roman" w:hAnsi="Times New Roman" w:cs="Times New Roman"/>
          <w:sz w:val="28"/>
          <w:szCs w:val="28"/>
          <w:lang w:val="en-US"/>
        </w:rPr>
      </w:pPr>
      <w:r w:rsidRPr="00B64061">
        <w:rPr>
          <w:rFonts w:ascii="Times New Roman" w:hAnsi="Times New Roman" w:cs="Times New Roman"/>
          <w:noProof/>
          <w:sz w:val="28"/>
          <w:szCs w:val="28"/>
          <w:lang w:val="en-US"/>
        </w:rPr>
        <w:drawing>
          <wp:inline distT="0" distB="0" distL="0" distR="0" wp14:anchorId="2424F786" wp14:editId="39389DFB">
            <wp:extent cx="5471160" cy="3676650"/>
            <wp:effectExtent l="0" t="0" r="15240" b="0"/>
            <wp:docPr id="17"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458FAB1" w14:textId="77777777" w:rsidR="00017B6F" w:rsidRPr="00B64061" w:rsidRDefault="00017B6F" w:rsidP="00B64061">
      <w:pPr>
        <w:spacing w:after="0" w:line="360" w:lineRule="auto"/>
        <w:ind w:firstLine="709"/>
        <w:jc w:val="center"/>
        <w:rPr>
          <w:rFonts w:ascii="Times New Roman" w:hAnsi="Times New Roman" w:cs="Times New Roman"/>
          <w:sz w:val="28"/>
          <w:szCs w:val="28"/>
        </w:rPr>
      </w:pPr>
      <w:r w:rsidRPr="00B64061">
        <w:rPr>
          <w:rFonts w:ascii="Times New Roman" w:hAnsi="Times New Roman" w:cs="Times New Roman"/>
          <w:sz w:val="28"/>
          <w:szCs w:val="28"/>
        </w:rPr>
        <w:t xml:space="preserve">Рисунок </w:t>
      </w:r>
      <w:r w:rsidR="00DE4BC2">
        <w:rPr>
          <w:rFonts w:ascii="Times New Roman" w:hAnsi="Times New Roman" w:cs="Times New Roman"/>
          <w:sz w:val="28"/>
          <w:szCs w:val="28"/>
        </w:rPr>
        <w:t>4</w:t>
      </w:r>
      <w:r w:rsidRPr="00B64061">
        <w:rPr>
          <w:rFonts w:ascii="Times New Roman" w:hAnsi="Times New Roman" w:cs="Times New Roman"/>
          <w:sz w:val="28"/>
          <w:szCs w:val="28"/>
        </w:rPr>
        <w:t xml:space="preserve"> – </w:t>
      </w:r>
      <w:r w:rsidR="00847C6F" w:rsidRPr="00B64061">
        <w:rPr>
          <w:rFonts w:ascii="Times New Roman" w:hAnsi="Times New Roman" w:cs="Times New Roman"/>
          <w:sz w:val="28"/>
          <w:szCs w:val="28"/>
        </w:rPr>
        <w:t>Структура транснациональных доменов</w:t>
      </w:r>
      <w:r w:rsidRPr="00B64061">
        <w:rPr>
          <w:rFonts w:ascii="Times New Roman" w:hAnsi="Times New Roman" w:cs="Times New Roman"/>
          <w:sz w:val="28"/>
          <w:szCs w:val="28"/>
        </w:rPr>
        <w:t xml:space="preserve">, </w:t>
      </w:r>
      <w:r w:rsidR="00847C6F" w:rsidRPr="00B64061">
        <w:rPr>
          <w:rFonts w:ascii="Times New Roman" w:hAnsi="Times New Roman" w:cs="Times New Roman"/>
          <w:sz w:val="28"/>
          <w:szCs w:val="28"/>
        </w:rPr>
        <w:t>использующихся</w:t>
      </w:r>
      <w:r w:rsidRPr="00B64061">
        <w:rPr>
          <w:rFonts w:ascii="Times New Roman" w:hAnsi="Times New Roman" w:cs="Times New Roman"/>
          <w:sz w:val="28"/>
          <w:szCs w:val="28"/>
        </w:rPr>
        <w:t xml:space="preserve"> для интеграции технологий бизнес-аналитики</w:t>
      </w:r>
    </w:p>
    <w:p w14:paraId="3496264D" w14:textId="77777777" w:rsidR="00B64061" w:rsidRDefault="00B64061" w:rsidP="00B64061">
      <w:pPr>
        <w:spacing w:after="0" w:line="360" w:lineRule="auto"/>
        <w:ind w:firstLine="709"/>
        <w:jc w:val="both"/>
        <w:rPr>
          <w:rFonts w:ascii="Times New Roman" w:hAnsi="Times New Roman" w:cs="Times New Roman"/>
          <w:sz w:val="28"/>
          <w:szCs w:val="28"/>
        </w:rPr>
      </w:pPr>
    </w:p>
    <w:p w14:paraId="7F48352E" w14:textId="77777777" w:rsidR="00B64061" w:rsidRPr="00E078A1" w:rsidRDefault="00E078A1" w:rsidP="00B64061">
      <w:pPr>
        <w:spacing w:after="0" w:line="360" w:lineRule="auto"/>
        <w:ind w:firstLine="709"/>
        <w:jc w:val="both"/>
        <w:rPr>
          <w:rFonts w:ascii="Times New Roman" w:hAnsi="Times New Roman" w:cs="Times New Roman"/>
          <w:i/>
          <w:sz w:val="28"/>
          <w:szCs w:val="28"/>
        </w:rPr>
      </w:pPr>
      <w:r w:rsidRPr="00E078A1">
        <w:rPr>
          <w:rFonts w:ascii="Times New Roman" w:hAnsi="Times New Roman" w:cs="Times New Roman"/>
          <w:i/>
          <w:sz w:val="28"/>
          <w:szCs w:val="28"/>
        </w:rPr>
        <w:t xml:space="preserve">Тенденции развития </w:t>
      </w:r>
      <w:r w:rsidR="00807F9C">
        <w:rPr>
          <w:rFonts w:ascii="Times New Roman" w:hAnsi="Times New Roman" w:cs="Times New Roman"/>
          <w:i/>
          <w:sz w:val="28"/>
          <w:szCs w:val="28"/>
        </w:rPr>
        <w:t xml:space="preserve">рынка цифровых технологий </w:t>
      </w:r>
      <w:r w:rsidRPr="00E078A1">
        <w:rPr>
          <w:rFonts w:ascii="Times New Roman" w:hAnsi="Times New Roman" w:cs="Times New Roman"/>
          <w:i/>
          <w:sz w:val="28"/>
          <w:szCs w:val="28"/>
        </w:rPr>
        <w:t xml:space="preserve"> в сельском хозяйстве </w:t>
      </w:r>
    </w:p>
    <w:p w14:paraId="102D246B" w14:textId="77777777" w:rsidR="00E078A1" w:rsidRDefault="0053144C" w:rsidP="00B6406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Сельское хозяйство, ввиду специфики своего развития, подвержено влиянию множества факторов, значимые среди которых – погодные условия, человечки фактор. Поэтому развития рынка современных технологий позволяет учитывать условия и моделировать тенденции развития производства на всех этапах воспроизводственного процесса. Рост </w:t>
      </w:r>
      <w:r>
        <w:rPr>
          <w:rFonts w:ascii="Times New Roman" w:hAnsi="Times New Roman" w:cs="Times New Roman"/>
          <w:sz w:val="28"/>
          <w:szCs w:val="28"/>
        </w:rPr>
        <w:lastRenderedPageBreak/>
        <w:t xml:space="preserve">населения планеты порождает повышение потребности в продукции сельскохозяйственного производства, что актуализирует тему исследования и необходимость приращения научных знаний в данной области исследования. </w:t>
      </w:r>
    </w:p>
    <w:p w14:paraId="2EDAD658" w14:textId="77777777" w:rsidR="0053144C" w:rsidRDefault="0053144C" w:rsidP="00B6406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Инновационные технологии спровоцировали переход аграрного сектора –в сельское хозяйство 4.0. </w:t>
      </w:r>
      <w:r w:rsidR="00CB476E">
        <w:rPr>
          <w:rFonts w:ascii="Times New Roman" w:hAnsi="Times New Roman" w:cs="Times New Roman"/>
          <w:sz w:val="28"/>
          <w:szCs w:val="28"/>
        </w:rPr>
        <w:t xml:space="preserve">Современные инструменты включают использование мобильных приложений до технологий мониторинга, зондирования сбора данных, важен и процесс автоматизации на основе роботов и </w:t>
      </w:r>
      <w:proofErr w:type="spellStart"/>
      <w:r w:rsidR="00CB476E">
        <w:rPr>
          <w:rFonts w:ascii="Times New Roman" w:hAnsi="Times New Roman" w:cs="Times New Roman"/>
          <w:sz w:val="28"/>
          <w:szCs w:val="28"/>
        </w:rPr>
        <w:t>дронов</w:t>
      </w:r>
      <w:proofErr w:type="spellEnd"/>
      <w:r w:rsidR="00CB476E">
        <w:rPr>
          <w:rFonts w:ascii="Times New Roman" w:hAnsi="Times New Roman" w:cs="Times New Roman"/>
          <w:sz w:val="28"/>
          <w:szCs w:val="28"/>
        </w:rPr>
        <w:t xml:space="preserve"> п повседневной хозяйственной деятельности организации. </w:t>
      </w:r>
      <w:r w:rsidR="00C46F13">
        <w:rPr>
          <w:rFonts w:ascii="Times New Roman" w:hAnsi="Times New Roman" w:cs="Times New Roman"/>
          <w:sz w:val="28"/>
          <w:szCs w:val="28"/>
        </w:rPr>
        <w:t xml:space="preserve">Современные тенденции развития сельскохозяйственного производства в условиях современных тенденций </w:t>
      </w:r>
      <w:proofErr w:type="spellStart"/>
      <w:r w:rsidR="00C46F13">
        <w:rPr>
          <w:rFonts w:ascii="Times New Roman" w:hAnsi="Times New Roman" w:cs="Times New Roman"/>
          <w:sz w:val="28"/>
          <w:szCs w:val="28"/>
        </w:rPr>
        <w:t>цифровизации</w:t>
      </w:r>
      <w:proofErr w:type="spellEnd"/>
      <w:r w:rsidR="00C46F13">
        <w:rPr>
          <w:rFonts w:ascii="Times New Roman" w:hAnsi="Times New Roman" w:cs="Times New Roman"/>
          <w:sz w:val="28"/>
          <w:szCs w:val="28"/>
        </w:rPr>
        <w:t xml:space="preserve"> экономики представлены в табл. 1. </w:t>
      </w:r>
    </w:p>
    <w:p w14:paraId="1C5DADA9" w14:textId="77777777" w:rsidR="00C46F13" w:rsidRDefault="00C46F13" w:rsidP="00B64061">
      <w:pPr>
        <w:spacing w:after="0" w:line="360" w:lineRule="auto"/>
        <w:ind w:firstLine="709"/>
        <w:jc w:val="both"/>
        <w:rPr>
          <w:rFonts w:ascii="Times New Roman" w:hAnsi="Times New Roman" w:cs="Times New Roman"/>
          <w:sz w:val="28"/>
          <w:szCs w:val="28"/>
        </w:rPr>
      </w:pPr>
    </w:p>
    <w:p w14:paraId="50DBEF01" w14:textId="77777777" w:rsidR="00C46F13" w:rsidRDefault="00BA63E8" w:rsidP="00582AB0">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Таблица 1 – Современные тенденции развития сельского хозяйства в условиях </w:t>
      </w:r>
      <w:proofErr w:type="spellStart"/>
      <w:r>
        <w:rPr>
          <w:rFonts w:ascii="Times New Roman" w:hAnsi="Times New Roman" w:cs="Times New Roman"/>
          <w:sz w:val="28"/>
          <w:szCs w:val="28"/>
        </w:rPr>
        <w:t>цифровизации</w:t>
      </w:r>
      <w:proofErr w:type="spellEnd"/>
      <w:r w:rsidR="00CB3818">
        <w:rPr>
          <w:rFonts w:ascii="Times New Roman" w:hAnsi="Times New Roman" w:cs="Times New Roman"/>
          <w:sz w:val="28"/>
          <w:szCs w:val="28"/>
        </w:rPr>
        <w:t xml:space="preserve">, млн. </w:t>
      </w:r>
      <w:proofErr w:type="spellStart"/>
      <w:r w:rsidR="00CB3818">
        <w:rPr>
          <w:rFonts w:ascii="Times New Roman" w:hAnsi="Times New Roman" w:cs="Times New Roman"/>
          <w:sz w:val="28"/>
          <w:szCs w:val="28"/>
        </w:rPr>
        <w:t>руб</w:t>
      </w:r>
      <w:proofErr w:type="spellEnd"/>
      <w:r w:rsidR="00CB3818">
        <w:rPr>
          <w:rFonts w:ascii="Times New Roman" w:hAnsi="Times New Roman" w:cs="Times New Roman"/>
          <w:sz w:val="28"/>
          <w:szCs w:val="28"/>
        </w:rPr>
        <w:t xml:space="preserve"> </w:t>
      </w:r>
    </w:p>
    <w:tbl>
      <w:tblPr>
        <w:tblStyle w:val="TableGrid"/>
        <w:tblW w:w="9918" w:type="dxa"/>
        <w:tblLook w:val="04A0" w:firstRow="1" w:lastRow="0" w:firstColumn="1" w:lastColumn="0" w:noHBand="0" w:noVBand="1"/>
      </w:tblPr>
      <w:tblGrid>
        <w:gridCol w:w="2547"/>
        <w:gridCol w:w="1417"/>
        <w:gridCol w:w="1418"/>
        <w:gridCol w:w="1701"/>
        <w:gridCol w:w="1559"/>
        <w:gridCol w:w="1276"/>
      </w:tblGrid>
      <w:tr w:rsidR="000B0359" w:rsidRPr="006160E4" w14:paraId="36EDCE2B" w14:textId="77777777" w:rsidTr="00BA63E8">
        <w:tc>
          <w:tcPr>
            <w:tcW w:w="2547" w:type="dxa"/>
          </w:tcPr>
          <w:p w14:paraId="206CE590" w14:textId="77777777" w:rsidR="000B0359" w:rsidRPr="006160E4" w:rsidRDefault="000B0359" w:rsidP="000B0359">
            <w:pPr>
              <w:jc w:val="both"/>
              <w:rPr>
                <w:rFonts w:ascii="Times New Roman" w:hAnsi="Times New Roman" w:cs="Times New Roman"/>
                <w:sz w:val="24"/>
                <w:szCs w:val="24"/>
              </w:rPr>
            </w:pPr>
          </w:p>
        </w:tc>
        <w:tc>
          <w:tcPr>
            <w:tcW w:w="1417" w:type="dxa"/>
          </w:tcPr>
          <w:p w14:paraId="0CAF83E2" w14:textId="77777777" w:rsidR="000B0359" w:rsidRPr="006160E4" w:rsidRDefault="000B0359" w:rsidP="000B0359">
            <w:pPr>
              <w:jc w:val="both"/>
              <w:rPr>
                <w:rFonts w:ascii="Times New Roman" w:hAnsi="Times New Roman" w:cs="Times New Roman"/>
                <w:sz w:val="24"/>
                <w:szCs w:val="24"/>
              </w:rPr>
            </w:pPr>
            <w:r w:rsidRPr="006160E4">
              <w:rPr>
                <w:rFonts w:ascii="Times New Roman" w:hAnsi="Times New Roman" w:cs="Times New Roman"/>
                <w:sz w:val="24"/>
                <w:szCs w:val="24"/>
              </w:rPr>
              <w:t xml:space="preserve">2019 г. </w:t>
            </w:r>
          </w:p>
        </w:tc>
        <w:tc>
          <w:tcPr>
            <w:tcW w:w="1418" w:type="dxa"/>
          </w:tcPr>
          <w:p w14:paraId="44631BEA" w14:textId="77777777" w:rsidR="000B0359" w:rsidRPr="006160E4" w:rsidRDefault="000B0359" w:rsidP="000B0359">
            <w:pPr>
              <w:jc w:val="both"/>
              <w:rPr>
                <w:rFonts w:ascii="Times New Roman" w:hAnsi="Times New Roman" w:cs="Times New Roman"/>
                <w:sz w:val="24"/>
                <w:szCs w:val="24"/>
              </w:rPr>
            </w:pPr>
            <w:r w:rsidRPr="006160E4">
              <w:rPr>
                <w:rFonts w:ascii="Times New Roman" w:hAnsi="Times New Roman" w:cs="Times New Roman"/>
                <w:sz w:val="24"/>
                <w:szCs w:val="24"/>
              </w:rPr>
              <w:t>2020 г.</w:t>
            </w:r>
          </w:p>
        </w:tc>
        <w:tc>
          <w:tcPr>
            <w:tcW w:w="1701" w:type="dxa"/>
          </w:tcPr>
          <w:p w14:paraId="2932BD4C" w14:textId="77777777" w:rsidR="000B0359" w:rsidRPr="006160E4" w:rsidRDefault="000B0359" w:rsidP="000B0359">
            <w:pPr>
              <w:jc w:val="both"/>
              <w:rPr>
                <w:rFonts w:ascii="Times New Roman" w:hAnsi="Times New Roman" w:cs="Times New Roman"/>
                <w:sz w:val="24"/>
                <w:szCs w:val="24"/>
              </w:rPr>
            </w:pPr>
            <w:r w:rsidRPr="006160E4">
              <w:rPr>
                <w:rFonts w:ascii="Times New Roman" w:hAnsi="Times New Roman" w:cs="Times New Roman"/>
                <w:sz w:val="24"/>
                <w:szCs w:val="24"/>
              </w:rPr>
              <w:t>2021 г.</w:t>
            </w:r>
          </w:p>
        </w:tc>
        <w:tc>
          <w:tcPr>
            <w:tcW w:w="1559" w:type="dxa"/>
          </w:tcPr>
          <w:p w14:paraId="1A94C58F" w14:textId="77777777" w:rsidR="000B0359" w:rsidRPr="006160E4" w:rsidRDefault="000B0359" w:rsidP="000B0359">
            <w:pPr>
              <w:jc w:val="both"/>
              <w:rPr>
                <w:rFonts w:ascii="Times New Roman" w:hAnsi="Times New Roman" w:cs="Times New Roman"/>
                <w:sz w:val="24"/>
                <w:szCs w:val="24"/>
              </w:rPr>
            </w:pPr>
            <w:r w:rsidRPr="006160E4">
              <w:rPr>
                <w:rFonts w:ascii="Times New Roman" w:hAnsi="Times New Roman" w:cs="Times New Roman"/>
                <w:sz w:val="24"/>
                <w:szCs w:val="24"/>
              </w:rPr>
              <w:t>2022 г.</w:t>
            </w:r>
          </w:p>
        </w:tc>
        <w:tc>
          <w:tcPr>
            <w:tcW w:w="1276" w:type="dxa"/>
          </w:tcPr>
          <w:p w14:paraId="586BB439" w14:textId="77777777" w:rsidR="000B0359" w:rsidRPr="006160E4" w:rsidRDefault="000B0359" w:rsidP="00BA63E8">
            <w:pPr>
              <w:jc w:val="both"/>
              <w:rPr>
                <w:rFonts w:ascii="Times New Roman" w:hAnsi="Times New Roman" w:cs="Times New Roman"/>
                <w:sz w:val="24"/>
                <w:szCs w:val="24"/>
              </w:rPr>
            </w:pPr>
            <w:r w:rsidRPr="006160E4">
              <w:rPr>
                <w:rFonts w:ascii="Times New Roman" w:hAnsi="Times New Roman" w:cs="Times New Roman"/>
                <w:sz w:val="24"/>
                <w:szCs w:val="24"/>
              </w:rPr>
              <w:t xml:space="preserve">Темп роста, </w:t>
            </w:r>
            <w:r w:rsidR="00BA63E8">
              <w:rPr>
                <w:rFonts w:ascii="Times New Roman" w:hAnsi="Times New Roman" w:cs="Times New Roman"/>
                <w:sz w:val="24"/>
                <w:szCs w:val="24"/>
              </w:rPr>
              <w:t xml:space="preserve">2022 г. </w:t>
            </w:r>
            <w:r w:rsidRPr="006160E4">
              <w:rPr>
                <w:rFonts w:ascii="Times New Roman" w:hAnsi="Times New Roman" w:cs="Times New Roman"/>
                <w:sz w:val="24"/>
                <w:szCs w:val="24"/>
              </w:rPr>
              <w:t>к 20</w:t>
            </w:r>
            <w:r w:rsidR="00BA63E8">
              <w:rPr>
                <w:rFonts w:ascii="Times New Roman" w:hAnsi="Times New Roman" w:cs="Times New Roman"/>
                <w:sz w:val="24"/>
                <w:szCs w:val="24"/>
              </w:rPr>
              <w:t>19 г., %</w:t>
            </w:r>
            <w:r w:rsidRPr="006160E4">
              <w:rPr>
                <w:rFonts w:ascii="Times New Roman" w:hAnsi="Times New Roman" w:cs="Times New Roman"/>
                <w:sz w:val="24"/>
                <w:szCs w:val="24"/>
              </w:rPr>
              <w:t xml:space="preserve"> </w:t>
            </w:r>
          </w:p>
        </w:tc>
      </w:tr>
      <w:tr w:rsidR="007F669D" w:rsidRPr="006160E4" w14:paraId="14952AA5" w14:textId="77777777" w:rsidTr="00BA63E8">
        <w:tc>
          <w:tcPr>
            <w:tcW w:w="2547" w:type="dxa"/>
          </w:tcPr>
          <w:p w14:paraId="5C0B0AD5" w14:textId="77777777" w:rsidR="007F669D" w:rsidRPr="006160E4" w:rsidRDefault="007F669D" w:rsidP="007F669D">
            <w:pPr>
              <w:jc w:val="both"/>
              <w:rPr>
                <w:rFonts w:ascii="Times New Roman" w:hAnsi="Times New Roman" w:cs="Times New Roman"/>
                <w:sz w:val="24"/>
                <w:szCs w:val="24"/>
              </w:rPr>
            </w:pPr>
            <w:r w:rsidRPr="006160E4">
              <w:rPr>
                <w:rFonts w:ascii="Times New Roman" w:hAnsi="Times New Roman" w:cs="Times New Roman"/>
                <w:sz w:val="24"/>
                <w:szCs w:val="24"/>
              </w:rPr>
              <w:t>Объем инновационных товаров по видам деятельности:</w:t>
            </w:r>
          </w:p>
          <w:p w14:paraId="2EAB6499" w14:textId="77777777" w:rsidR="007F669D" w:rsidRPr="006160E4" w:rsidRDefault="007F669D" w:rsidP="007F669D">
            <w:pPr>
              <w:jc w:val="both"/>
              <w:rPr>
                <w:rFonts w:ascii="Times New Roman" w:hAnsi="Times New Roman" w:cs="Times New Roman"/>
                <w:sz w:val="24"/>
                <w:szCs w:val="24"/>
              </w:rPr>
            </w:pPr>
            <w:r w:rsidRPr="006160E4">
              <w:rPr>
                <w:rFonts w:ascii="Times New Roman" w:hAnsi="Times New Roman" w:cs="Times New Roman"/>
                <w:sz w:val="24"/>
                <w:szCs w:val="24"/>
              </w:rPr>
              <w:t>-выращивание однолетних культур</w:t>
            </w:r>
          </w:p>
        </w:tc>
        <w:tc>
          <w:tcPr>
            <w:tcW w:w="1417" w:type="dxa"/>
            <w:vAlign w:val="bottom"/>
          </w:tcPr>
          <w:p w14:paraId="003F058C" w14:textId="77777777" w:rsidR="007F669D" w:rsidRPr="00122F99" w:rsidRDefault="007F669D" w:rsidP="00BA63E8">
            <w:pPr>
              <w:rPr>
                <w:rFonts w:ascii="Times New Roman" w:eastAsia="Times New Roman" w:hAnsi="Times New Roman" w:cs="Times New Roman"/>
                <w:bCs/>
                <w:sz w:val="24"/>
                <w:szCs w:val="24"/>
                <w:lang w:eastAsia="ru-RU"/>
              </w:rPr>
            </w:pPr>
            <w:r w:rsidRPr="00122F99">
              <w:rPr>
                <w:rFonts w:ascii="Times New Roman" w:eastAsia="Times New Roman" w:hAnsi="Times New Roman" w:cs="Times New Roman"/>
                <w:bCs/>
                <w:sz w:val="24"/>
                <w:szCs w:val="24"/>
                <w:lang w:eastAsia="ru-RU"/>
              </w:rPr>
              <w:t>1 711 110,4</w:t>
            </w:r>
          </w:p>
        </w:tc>
        <w:tc>
          <w:tcPr>
            <w:tcW w:w="1418" w:type="dxa"/>
            <w:vAlign w:val="bottom"/>
          </w:tcPr>
          <w:p w14:paraId="0CC475AC" w14:textId="77777777" w:rsidR="007F669D" w:rsidRPr="00122F99" w:rsidRDefault="007F669D" w:rsidP="00BA63E8">
            <w:pPr>
              <w:rPr>
                <w:rFonts w:ascii="Times New Roman" w:eastAsia="Times New Roman" w:hAnsi="Times New Roman" w:cs="Times New Roman"/>
                <w:bCs/>
                <w:sz w:val="24"/>
                <w:szCs w:val="24"/>
                <w:lang w:eastAsia="ru-RU"/>
              </w:rPr>
            </w:pPr>
            <w:r w:rsidRPr="00122F99">
              <w:rPr>
                <w:rFonts w:ascii="Times New Roman" w:eastAsia="Times New Roman" w:hAnsi="Times New Roman" w:cs="Times New Roman"/>
                <w:bCs/>
                <w:sz w:val="24"/>
                <w:szCs w:val="24"/>
                <w:lang w:eastAsia="ru-RU"/>
              </w:rPr>
              <w:t>958 017,8</w:t>
            </w:r>
          </w:p>
        </w:tc>
        <w:tc>
          <w:tcPr>
            <w:tcW w:w="1701" w:type="dxa"/>
            <w:vAlign w:val="bottom"/>
          </w:tcPr>
          <w:p w14:paraId="67E30899" w14:textId="77777777" w:rsidR="007F669D" w:rsidRPr="00122F99" w:rsidRDefault="007F669D" w:rsidP="00BA63E8">
            <w:pPr>
              <w:rPr>
                <w:rFonts w:ascii="Times New Roman" w:eastAsia="Times New Roman" w:hAnsi="Times New Roman" w:cs="Times New Roman"/>
                <w:bCs/>
                <w:sz w:val="24"/>
                <w:szCs w:val="24"/>
                <w:lang w:eastAsia="ru-RU"/>
              </w:rPr>
            </w:pPr>
            <w:r w:rsidRPr="00122F99">
              <w:rPr>
                <w:rFonts w:ascii="Times New Roman" w:eastAsia="Times New Roman" w:hAnsi="Times New Roman" w:cs="Times New Roman"/>
                <w:bCs/>
                <w:sz w:val="24"/>
                <w:szCs w:val="24"/>
                <w:lang w:eastAsia="ru-RU"/>
              </w:rPr>
              <w:t>1 048 034,8</w:t>
            </w:r>
          </w:p>
        </w:tc>
        <w:tc>
          <w:tcPr>
            <w:tcW w:w="1559" w:type="dxa"/>
            <w:vAlign w:val="bottom"/>
          </w:tcPr>
          <w:p w14:paraId="0BCDB7E2" w14:textId="77777777" w:rsidR="007F669D" w:rsidRPr="00122F99" w:rsidRDefault="007F669D" w:rsidP="00BA63E8">
            <w:pPr>
              <w:rPr>
                <w:rFonts w:ascii="Times New Roman" w:eastAsia="Times New Roman" w:hAnsi="Times New Roman" w:cs="Times New Roman"/>
                <w:bCs/>
                <w:sz w:val="24"/>
                <w:szCs w:val="24"/>
                <w:lang w:eastAsia="ru-RU"/>
              </w:rPr>
            </w:pPr>
            <w:r w:rsidRPr="00122F99">
              <w:rPr>
                <w:rFonts w:ascii="Times New Roman" w:eastAsia="Times New Roman" w:hAnsi="Times New Roman" w:cs="Times New Roman"/>
                <w:bCs/>
                <w:sz w:val="24"/>
                <w:szCs w:val="24"/>
                <w:lang w:eastAsia="ru-RU"/>
              </w:rPr>
              <w:t>1 125 150,9</w:t>
            </w:r>
          </w:p>
        </w:tc>
        <w:tc>
          <w:tcPr>
            <w:tcW w:w="1276" w:type="dxa"/>
          </w:tcPr>
          <w:p w14:paraId="6E140947" w14:textId="77777777" w:rsidR="007F669D" w:rsidRDefault="007F669D" w:rsidP="007F669D">
            <w:pPr>
              <w:jc w:val="both"/>
              <w:rPr>
                <w:rFonts w:ascii="Times New Roman" w:hAnsi="Times New Roman" w:cs="Times New Roman"/>
                <w:sz w:val="24"/>
                <w:szCs w:val="24"/>
              </w:rPr>
            </w:pPr>
          </w:p>
          <w:p w14:paraId="11B4E122" w14:textId="77777777" w:rsidR="00582AB0" w:rsidRDefault="00582AB0" w:rsidP="007F669D">
            <w:pPr>
              <w:jc w:val="both"/>
              <w:rPr>
                <w:rFonts w:ascii="Times New Roman" w:hAnsi="Times New Roman" w:cs="Times New Roman"/>
                <w:sz w:val="24"/>
                <w:szCs w:val="24"/>
              </w:rPr>
            </w:pPr>
          </w:p>
          <w:p w14:paraId="632D7E09" w14:textId="77777777" w:rsidR="00582AB0" w:rsidRDefault="00582AB0" w:rsidP="007F669D">
            <w:pPr>
              <w:jc w:val="both"/>
              <w:rPr>
                <w:rFonts w:ascii="Times New Roman" w:hAnsi="Times New Roman" w:cs="Times New Roman"/>
                <w:sz w:val="24"/>
                <w:szCs w:val="24"/>
              </w:rPr>
            </w:pPr>
          </w:p>
          <w:p w14:paraId="6349114F" w14:textId="77777777" w:rsidR="00582AB0" w:rsidRDefault="00582AB0" w:rsidP="007F669D">
            <w:pPr>
              <w:jc w:val="both"/>
              <w:rPr>
                <w:rFonts w:ascii="Times New Roman" w:hAnsi="Times New Roman" w:cs="Times New Roman"/>
                <w:sz w:val="24"/>
                <w:szCs w:val="24"/>
              </w:rPr>
            </w:pPr>
          </w:p>
          <w:p w14:paraId="0529EF13" w14:textId="77777777" w:rsidR="00582AB0" w:rsidRDefault="00582AB0" w:rsidP="007F669D">
            <w:pPr>
              <w:jc w:val="both"/>
              <w:rPr>
                <w:rFonts w:ascii="Times New Roman" w:hAnsi="Times New Roman" w:cs="Times New Roman"/>
                <w:sz w:val="24"/>
                <w:szCs w:val="24"/>
              </w:rPr>
            </w:pPr>
          </w:p>
          <w:p w14:paraId="34C56A8B" w14:textId="77777777" w:rsidR="00582AB0" w:rsidRPr="006160E4" w:rsidRDefault="00582AB0" w:rsidP="00582AB0">
            <w:pPr>
              <w:jc w:val="center"/>
              <w:rPr>
                <w:rFonts w:ascii="Times New Roman" w:hAnsi="Times New Roman" w:cs="Times New Roman"/>
                <w:sz w:val="24"/>
                <w:szCs w:val="24"/>
              </w:rPr>
            </w:pPr>
            <w:r>
              <w:rPr>
                <w:rFonts w:ascii="Times New Roman" w:hAnsi="Times New Roman" w:cs="Times New Roman"/>
                <w:sz w:val="24"/>
                <w:szCs w:val="24"/>
              </w:rPr>
              <w:t>66</w:t>
            </w:r>
          </w:p>
        </w:tc>
      </w:tr>
      <w:tr w:rsidR="007F669D" w:rsidRPr="006160E4" w14:paraId="3CF881E1" w14:textId="77777777" w:rsidTr="00BA63E8">
        <w:tc>
          <w:tcPr>
            <w:tcW w:w="2547" w:type="dxa"/>
          </w:tcPr>
          <w:p w14:paraId="3991AEBE" w14:textId="77777777" w:rsidR="007F669D" w:rsidRPr="006160E4" w:rsidRDefault="007F669D" w:rsidP="007F669D">
            <w:pPr>
              <w:jc w:val="both"/>
              <w:rPr>
                <w:rFonts w:ascii="Times New Roman" w:hAnsi="Times New Roman" w:cs="Times New Roman"/>
                <w:sz w:val="24"/>
                <w:szCs w:val="24"/>
              </w:rPr>
            </w:pPr>
            <w:r w:rsidRPr="006160E4">
              <w:rPr>
                <w:rFonts w:ascii="Times New Roman" w:hAnsi="Times New Roman" w:cs="Times New Roman"/>
                <w:sz w:val="24"/>
                <w:szCs w:val="24"/>
              </w:rPr>
              <w:t>-выращивание рассады</w:t>
            </w:r>
          </w:p>
        </w:tc>
        <w:tc>
          <w:tcPr>
            <w:tcW w:w="1417" w:type="dxa"/>
            <w:vAlign w:val="bottom"/>
          </w:tcPr>
          <w:p w14:paraId="24E98EB5" w14:textId="77777777" w:rsidR="007F669D" w:rsidRPr="00122F99" w:rsidRDefault="007F669D" w:rsidP="00BA63E8">
            <w:pPr>
              <w:ind w:firstLineChars="100" w:firstLine="240"/>
              <w:rPr>
                <w:rFonts w:ascii="Times New Roman" w:eastAsia="Times New Roman" w:hAnsi="Times New Roman" w:cs="Times New Roman"/>
                <w:bCs/>
                <w:sz w:val="24"/>
                <w:szCs w:val="24"/>
                <w:lang w:eastAsia="ru-RU"/>
              </w:rPr>
            </w:pPr>
            <w:r w:rsidRPr="00122F99">
              <w:rPr>
                <w:rFonts w:ascii="Times New Roman" w:eastAsia="Times New Roman" w:hAnsi="Times New Roman" w:cs="Times New Roman"/>
                <w:bCs/>
                <w:sz w:val="24"/>
                <w:szCs w:val="24"/>
                <w:lang w:eastAsia="ru-RU"/>
              </w:rPr>
              <w:t>3 543,1</w:t>
            </w:r>
          </w:p>
        </w:tc>
        <w:tc>
          <w:tcPr>
            <w:tcW w:w="1418" w:type="dxa"/>
            <w:vAlign w:val="bottom"/>
          </w:tcPr>
          <w:p w14:paraId="2F148DDF" w14:textId="77777777" w:rsidR="007F669D" w:rsidRPr="00122F99" w:rsidRDefault="007F669D" w:rsidP="00BA63E8">
            <w:pPr>
              <w:rPr>
                <w:rFonts w:ascii="Times New Roman" w:eastAsia="Times New Roman" w:hAnsi="Times New Roman" w:cs="Times New Roman"/>
                <w:bCs/>
                <w:sz w:val="24"/>
                <w:szCs w:val="24"/>
                <w:lang w:eastAsia="ru-RU"/>
              </w:rPr>
            </w:pPr>
            <w:r w:rsidRPr="00122F99">
              <w:rPr>
                <w:rFonts w:ascii="Times New Roman" w:eastAsia="Times New Roman" w:hAnsi="Times New Roman" w:cs="Times New Roman"/>
                <w:bCs/>
                <w:sz w:val="24"/>
                <w:szCs w:val="24"/>
                <w:lang w:eastAsia="ru-RU"/>
              </w:rPr>
              <w:t>1 453,1</w:t>
            </w:r>
          </w:p>
        </w:tc>
        <w:tc>
          <w:tcPr>
            <w:tcW w:w="1701" w:type="dxa"/>
            <w:vAlign w:val="bottom"/>
          </w:tcPr>
          <w:p w14:paraId="42936EDE" w14:textId="77777777" w:rsidR="007F669D" w:rsidRPr="00122F99" w:rsidRDefault="007F669D" w:rsidP="00BA63E8">
            <w:pPr>
              <w:rPr>
                <w:rFonts w:ascii="Times New Roman" w:eastAsia="Times New Roman" w:hAnsi="Times New Roman" w:cs="Times New Roman"/>
                <w:bCs/>
                <w:sz w:val="24"/>
                <w:szCs w:val="24"/>
                <w:lang w:eastAsia="ru-RU"/>
              </w:rPr>
            </w:pPr>
            <w:r w:rsidRPr="00122F99">
              <w:rPr>
                <w:rFonts w:ascii="Times New Roman" w:eastAsia="Times New Roman" w:hAnsi="Times New Roman" w:cs="Times New Roman"/>
                <w:bCs/>
                <w:sz w:val="24"/>
                <w:szCs w:val="24"/>
                <w:lang w:eastAsia="ru-RU"/>
              </w:rPr>
              <w:t>1 597,7</w:t>
            </w:r>
          </w:p>
        </w:tc>
        <w:tc>
          <w:tcPr>
            <w:tcW w:w="1559" w:type="dxa"/>
            <w:vAlign w:val="bottom"/>
          </w:tcPr>
          <w:p w14:paraId="2D10FFBC" w14:textId="77777777" w:rsidR="007F669D" w:rsidRPr="00122F99" w:rsidRDefault="007F669D" w:rsidP="00BA63E8">
            <w:pPr>
              <w:rPr>
                <w:rFonts w:ascii="Times New Roman" w:eastAsia="Times New Roman" w:hAnsi="Times New Roman" w:cs="Times New Roman"/>
                <w:bCs/>
                <w:sz w:val="24"/>
                <w:szCs w:val="24"/>
                <w:lang w:eastAsia="ru-RU"/>
              </w:rPr>
            </w:pPr>
            <w:r w:rsidRPr="00122F99">
              <w:rPr>
                <w:rFonts w:ascii="Times New Roman" w:eastAsia="Times New Roman" w:hAnsi="Times New Roman" w:cs="Times New Roman"/>
                <w:bCs/>
                <w:sz w:val="24"/>
                <w:szCs w:val="24"/>
                <w:lang w:eastAsia="ru-RU"/>
              </w:rPr>
              <w:t>1 854,4</w:t>
            </w:r>
          </w:p>
        </w:tc>
        <w:tc>
          <w:tcPr>
            <w:tcW w:w="1276" w:type="dxa"/>
          </w:tcPr>
          <w:p w14:paraId="002F94E9" w14:textId="77777777" w:rsidR="007F669D" w:rsidRDefault="007F669D" w:rsidP="007F669D">
            <w:pPr>
              <w:jc w:val="both"/>
              <w:rPr>
                <w:rFonts w:ascii="Times New Roman" w:hAnsi="Times New Roman" w:cs="Times New Roman"/>
                <w:sz w:val="24"/>
                <w:szCs w:val="24"/>
              </w:rPr>
            </w:pPr>
          </w:p>
          <w:p w14:paraId="3C70584E" w14:textId="77777777" w:rsidR="00582AB0" w:rsidRPr="006160E4" w:rsidRDefault="00582AB0" w:rsidP="00582AB0">
            <w:pPr>
              <w:jc w:val="center"/>
              <w:rPr>
                <w:rFonts w:ascii="Times New Roman" w:hAnsi="Times New Roman" w:cs="Times New Roman"/>
                <w:sz w:val="24"/>
                <w:szCs w:val="24"/>
              </w:rPr>
            </w:pPr>
            <w:r>
              <w:rPr>
                <w:rFonts w:ascii="Times New Roman" w:hAnsi="Times New Roman" w:cs="Times New Roman"/>
                <w:sz w:val="24"/>
                <w:szCs w:val="24"/>
              </w:rPr>
              <w:t>52</w:t>
            </w:r>
          </w:p>
        </w:tc>
      </w:tr>
      <w:tr w:rsidR="00365B27" w:rsidRPr="006160E4" w14:paraId="7950280F" w14:textId="77777777" w:rsidTr="00BA63E8">
        <w:tc>
          <w:tcPr>
            <w:tcW w:w="2547" w:type="dxa"/>
          </w:tcPr>
          <w:p w14:paraId="249B58ED" w14:textId="77777777" w:rsidR="00365B27" w:rsidRPr="006160E4" w:rsidRDefault="00365B27" w:rsidP="00365B27">
            <w:pPr>
              <w:jc w:val="both"/>
              <w:rPr>
                <w:rFonts w:ascii="Times New Roman" w:hAnsi="Times New Roman" w:cs="Times New Roman"/>
                <w:sz w:val="24"/>
                <w:szCs w:val="24"/>
              </w:rPr>
            </w:pPr>
            <w:r w:rsidRPr="006160E4">
              <w:rPr>
                <w:rFonts w:ascii="Times New Roman" w:hAnsi="Times New Roman" w:cs="Times New Roman"/>
                <w:sz w:val="24"/>
                <w:szCs w:val="24"/>
              </w:rPr>
              <w:t>-животноводство</w:t>
            </w:r>
          </w:p>
        </w:tc>
        <w:tc>
          <w:tcPr>
            <w:tcW w:w="1417" w:type="dxa"/>
            <w:vAlign w:val="bottom"/>
          </w:tcPr>
          <w:p w14:paraId="76AF3ACF" w14:textId="77777777" w:rsidR="00365B27" w:rsidRPr="00122F99" w:rsidRDefault="00365B27" w:rsidP="00BA63E8">
            <w:pPr>
              <w:rPr>
                <w:rFonts w:ascii="Times New Roman" w:eastAsia="Times New Roman" w:hAnsi="Times New Roman" w:cs="Times New Roman"/>
                <w:bCs/>
                <w:sz w:val="24"/>
                <w:szCs w:val="24"/>
                <w:lang w:eastAsia="ru-RU"/>
              </w:rPr>
            </w:pPr>
            <w:r w:rsidRPr="00122F99">
              <w:rPr>
                <w:rFonts w:ascii="Times New Roman" w:eastAsia="Times New Roman" w:hAnsi="Times New Roman" w:cs="Times New Roman"/>
                <w:bCs/>
                <w:sz w:val="24"/>
                <w:szCs w:val="24"/>
                <w:lang w:eastAsia="ru-RU"/>
              </w:rPr>
              <w:t>1 255 041,6</w:t>
            </w:r>
          </w:p>
        </w:tc>
        <w:tc>
          <w:tcPr>
            <w:tcW w:w="1418" w:type="dxa"/>
            <w:vAlign w:val="bottom"/>
          </w:tcPr>
          <w:p w14:paraId="3B7018AD" w14:textId="77777777" w:rsidR="00365B27" w:rsidRPr="00122F99" w:rsidRDefault="00365B27" w:rsidP="00BA63E8">
            <w:pPr>
              <w:rPr>
                <w:rFonts w:ascii="Times New Roman" w:eastAsia="Times New Roman" w:hAnsi="Times New Roman" w:cs="Times New Roman"/>
                <w:bCs/>
                <w:sz w:val="24"/>
                <w:szCs w:val="24"/>
                <w:lang w:eastAsia="ru-RU"/>
              </w:rPr>
            </w:pPr>
            <w:r w:rsidRPr="00122F99">
              <w:rPr>
                <w:rFonts w:ascii="Times New Roman" w:eastAsia="Times New Roman" w:hAnsi="Times New Roman" w:cs="Times New Roman"/>
                <w:bCs/>
                <w:sz w:val="24"/>
                <w:szCs w:val="24"/>
                <w:lang w:eastAsia="ru-RU"/>
              </w:rPr>
              <w:t>1 445 159,4</w:t>
            </w:r>
          </w:p>
        </w:tc>
        <w:tc>
          <w:tcPr>
            <w:tcW w:w="1701" w:type="dxa"/>
            <w:vAlign w:val="bottom"/>
          </w:tcPr>
          <w:p w14:paraId="566F79E4" w14:textId="77777777" w:rsidR="00365B27" w:rsidRPr="00122F99" w:rsidRDefault="00365B27" w:rsidP="00BA63E8">
            <w:pPr>
              <w:rPr>
                <w:rFonts w:ascii="Times New Roman" w:eastAsia="Times New Roman" w:hAnsi="Times New Roman" w:cs="Times New Roman"/>
                <w:bCs/>
                <w:sz w:val="24"/>
                <w:szCs w:val="24"/>
                <w:lang w:eastAsia="ru-RU"/>
              </w:rPr>
            </w:pPr>
            <w:r w:rsidRPr="00122F99">
              <w:rPr>
                <w:rFonts w:ascii="Times New Roman" w:eastAsia="Times New Roman" w:hAnsi="Times New Roman" w:cs="Times New Roman"/>
                <w:bCs/>
                <w:sz w:val="24"/>
                <w:szCs w:val="24"/>
                <w:lang w:eastAsia="ru-RU"/>
              </w:rPr>
              <w:t>1 758 068,0</w:t>
            </w:r>
          </w:p>
        </w:tc>
        <w:tc>
          <w:tcPr>
            <w:tcW w:w="1559" w:type="dxa"/>
            <w:vAlign w:val="bottom"/>
          </w:tcPr>
          <w:p w14:paraId="0DA3FFE4" w14:textId="77777777" w:rsidR="00365B27" w:rsidRPr="00122F99" w:rsidRDefault="00365B27" w:rsidP="00BA63E8">
            <w:pPr>
              <w:rPr>
                <w:rFonts w:ascii="Times New Roman" w:eastAsia="Times New Roman" w:hAnsi="Times New Roman" w:cs="Times New Roman"/>
                <w:bCs/>
                <w:sz w:val="24"/>
                <w:szCs w:val="24"/>
                <w:lang w:eastAsia="ru-RU"/>
              </w:rPr>
            </w:pPr>
            <w:r w:rsidRPr="00122F99">
              <w:rPr>
                <w:rFonts w:ascii="Times New Roman" w:eastAsia="Times New Roman" w:hAnsi="Times New Roman" w:cs="Times New Roman"/>
                <w:bCs/>
                <w:sz w:val="24"/>
                <w:szCs w:val="24"/>
                <w:lang w:eastAsia="ru-RU"/>
              </w:rPr>
              <w:t>2 014 386,8</w:t>
            </w:r>
          </w:p>
        </w:tc>
        <w:tc>
          <w:tcPr>
            <w:tcW w:w="1276" w:type="dxa"/>
          </w:tcPr>
          <w:p w14:paraId="679C7C0F" w14:textId="77777777" w:rsidR="00365B27" w:rsidRPr="006160E4" w:rsidRDefault="00365B27" w:rsidP="00582AB0">
            <w:pPr>
              <w:jc w:val="center"/>
              <w:rPr>
                <w:rFonts w:ascii="Times New Roman" w:hAnsi="Times New Roman" w:cs="Times New Roman"/>
                <w:sz w:val="24"/>
                <w:szCs w:val="24"/>
              </w:rPr>
            </w:pPr>
          </w:p>
        </w:tc>
      </w:tr>
      <w:tr w:rsidR="006160E4" w:rsidRPr="006160E4" w14:paraId="1E8E5DD6" w14:textId="77777777" w:rsidTr="00BA63E8">
        <w:tc>
          <w:tcPr>
            <w:tcW w:w="2547" w:type="dxa"/>
          </w:tcPr>
          <w:p w14:paraId="131DB4C6" w14:textId="77777777" w:rsidR="006160E4" w:rsidRPr="006160E4" w:rsidRDefault="006160E4" w:rsidP="006160E4">
            <w:pPr>
              <w:jc w:val="both"/>
              <w:rPr>
                <w:rFonts w:ascii="Times New Roman" w:hAnsi="Times New Roman" w:cs="Times New Roman"/>
                <w:sz w:val="24"/>
                <w:szCs w:val="24"/>
              </w:rPr>
            </w:pPr>
            <w:r w:rsidRPr="006160E4">
              <w:rPr>
                <w:rFonts w:ascii="Times New Roman" w:hAnsi="Times New Roman" w:cs="Times New Roman"/>
                <w:sz w:val="24"/>
                <w:szCs w:val="24"/>
              </w:rPr>
              <w:t>-смешанное сельское хозяйство</w:t>
            </w:r>
          </w:p>
        </w:tc>
        <w:tc>
          <w:tcPr>
            <w:tcW w:w="1417" w:type="dxa"/>
            <w:vAlign w:val="bottom"/>
          </w:tcPr>
          <w:p w14:paraId="75ACC400" w14:textId="77777777" w:rsidR="006160E4" w:rsidRPr="00122F99" w:rsidRDefault="006160E4" w:rsidP="00BA63E8">
            <w:pPr>
              <w:rPr>
                <w:rFonts w:ascii="Times New Roman" w:eastAsia="Times New Roman" w:hAnsi="Times New Roman" w:cs="Times New Roman"/>
                <w:bCs/>
                <w:sz w:val="24"/>
                <w:szCs w:val="24"/>
                <w:lang w:eastAsia="ru-RU"/>
              </w:rPr>
            </w:pPr>
            <w:r w:rsidRPr="00122F99">
              <w:rPr>
                <w:rFonts w:ascii="Times New Roman" w:eastAsia="Times New Roman" w:hAnsi="Times New Roman" w:cs="Times New Roman"/>
                <w:bCs/>
                <w:sz w:val="24"/>
                <w:szCs w:val="24"/>
                <w:lang w:eastAsia="ru-RU"/>
              </w:rPr>
              <w:t>16 440,7</w:t>
            </w:r>
          </w:p>
        </w:tc>
        <w:tc>
          <w:tcPr>
            <w:tcW w:w="1418" w:type="dxa"/>
            <w:vAlign w:val="bottom"/>
          </w:tcPr>
          <w:p w14:paraId="7FE83D6A" w14:textId="77777777" w:rsidR="006160E4" w:rsidRPr="00122F99" w:rsidRDefault="006160E4" w:rsidP="00BA63E8">
            <w:pPr>
              <w:rPr>
                <w:rFonts w:ascii="Times New Roman" w:eastAsia="Times New Roman" w:hAnsi="Times New Roman" w:cs="Times New Roman"/>
                <w:bCs/>
                <w:sz w:val="24"/>
                <w:szCs w:val="24"/>
                <w:lang w:eastAsia="ru-RU"/>
              </w:rPr>
            </w:pPr>
            <w:r w:rsidRPr="00122F99">
              <w:rPr>
                <w:rFonts w:ascii="Times New Roman" w:eastAsia="Times New Roman" w:hAnsi="Times New Roman" w:cs="Times New Roman"/>
                <w:bCs/>
                <w:sz w:val="24"/>
                <w:szCs w:val="24"/>
                <w:lang w:eastAsia="ru-RU"/>
              </w:rPr>
              <w:t>26 496,6</w:t>
            </w:r>
          </w:p>
        </w:tc>
        <w:tc>
          <w:tcPr>
            <w:tcW w:w="1701" w:type="dxa"/>
            <w:vAlign w:val="bottom"/>
          </w:tcPr>
          <w:p w14:paraId="0B8910CF" w14:textId="77777777" w:rsidR="006160E4" w:rsidRPr="00122F99" w:rsidRDefault="006160E4" w:rsidP="00BA63E8">
            <w:pPr>
              <w:rPr>
                <w:rFonts w:ascii="Times New Roman" w:eastAsia="Times New Roman" w:hAnsi="Times New Roman" w:cs="Times New Roman"/>
                <w:bCs/>
                <w:sz w:val="24"/>
                <w:szCs w:val="24"/>
                <w:lang w:eastAsia="ru-RU"/>
              </w:rPr>
            </w:pPr>
            <w:r w:rsidRPr="00122F99">
              <w:rPr>
                <w:rFonts w:ascii="Times New Roman" w:eastAsia="Times New Roman" w:hAnsi="Times New Roman" w:cs="Times New Roman"/>
                <w:bCs/>
                <w:sz w:val="24"/>
                <w:szCs w:val="24"/>
                <w:lang w:eastAsia="ru-RU"/>
              </w:rPr>
              <w:t>37 060,0</w:t>
            </w:r>
          </w:p>
        </w:tc>
        <w:tc>
          <w:tcPr>
            <w:tcW w:w="1559" w:type="dxa"/>
            <w:vAlign w:val="bottom"/>
          </w:tcPr>
          <w:p w14:paraId="24568E12" w14:textId="77777777" w:rsidR="006160E4" w:rsidRPr="00122F99" w:rsidRDefault="006160E4" w:rsidP="00BA63E8">
            <w:pPr>
              <w:rPr>
                <w:rFonts w:ascii="Times New Roman" w:eastAsia="Times New Roman" w:hAnsi="Times New Roman" w:cs="Times New Roman"/>
                <w:bCs/>
                <w:sz w:val="24"/>
                <w:szCs w:val="24"/>
                <w:lang w:eastAsia="ru-RU"/>
              </w:rPr>
            </w:pPr>
            <w:r w:rsidRPr="00122F99">
              <w:rPr>
                <w:rFonts w:ascii="Times New Roman" w:eastAsia="Times New Roman" w:hAnsi="Times New Roman" w:cs="Times New Roman"/>
                <w:bCs/>
                <w:sz w:val="24"/>
                <w:szCs w:val="24"/>
                <w:lang w:eastAsia="ru-RU"/>
              </w:rPr>
              <w:t>48 399,0</w:t>
            </w:r>
          </w:p>
        </w:tc>
        <w:tc>
          <w:tcPr>
            <w:tcW w:w="1276" w:type="dxa"/>
          </w:tcPr>
          <w:p w14:paraId="27951D36" w14:textId="77777777" w:rsidR="006160E4" w:rsidRPr="006160E4" w:rsidRDefault="006160E4" w:rsidP="006160E4">
            <w:pPr>
              <w:jc w:val="both"/>
              <w:rPr>
                <w:rFonts w:ascii="Times New Roman" w:hAnsi="Times New Roman" w:cs="Times New Roman"/>
                <w:sz w:val="24"/>
                <w:szCs w:val="24"/>
              </w:rPr>
            </w:pPr>
          </w:p>
        </w:tc>
      </w:tr>
      <w:tr w:rsidR="00A842E1" w:rsidRPr="006160E4" w14:paraId="49866261" w14:textId="77777777" w:rsidTr="00BA63E8">
        <w:tc>
          <w:tcPr>
            <w:tcW w:w="2547" w:type="dxa"/>
          </w:tcPr>
          <w:p w14:paraId="56B29D94" w14:textId="77777777" w:rsidR="00A842E1" w:rsidRPr="006160E4" w:rsidRDefault="00A842E1" w:rsidP="00C46F13">
            <w:pPr>
              <w:jc w:val="both"/>
              <w:rPr>
                <w:rFonts w:ascii="Times New Roman" w:hAnsi="Times New Roman" w:cs="Times New Roman"/>
                <w:sz w:val="24"/>
                <w:szCs w:val="24"/>
              </w:rPr>
            </w:pPr>
          </w:p>
        </w:tc>
        <w:tc>
          <w:tcPr>
            <w:tcW w:w="1417" w:type="dxa"/>
          </w:tcPr>
          <w:p w14:paraId="1D541182" w14:textId="77777777" w:rsidR="00A842E1" w:rsidRPr="006160E4" w:rsidRDefault="00A842E1" w:rsidP="00C46F13">
            <w:pPr>
              <w:jc w:val="both"/>
              <w:rPr>
                <w:rFonts w:ascii="Times New Roman" w:hAnsi="Times New Roman" w:cs="Times New Roman"/>
                <w:sz w:val="24"/>
                <w:szCs w:val="24"/>
              </w:rPr>
            </w:pPr>
          </w:p>
        </w:tc>
        <w:tc>
          <w:tcPr>
            <w:tcW w:w="1418" w:type="dxa"/>
          </w:tcPr>
          <w:p w14:paraId="3D305A6E" w14:textId="77777777" w:rsidR="00A842E1" w:rsidRPr="006160E4" w:rsidRDefault="00A842E1" w:rsidP="00C46F13">
            <w:pPr>
              <w:jc w:val="both"/>
              <w:rPr>
                <w:rFonts w:ascii="Times New Roman" w:hAnsi="Times New Roman" w:cs="Times New Roman"/>
                <w:sz w:val="24"/>
                <w:szCs w:val="24"/>
              </w:rPr>
            </w:pPr>
          </w:p>
        </w:tc>
        <w:tc>
          <w:tcPr>
            <w:tcW w:w="1701" w:type="dxa"/>
          </w:tcPr>
          <w:p w14:paraId="0309FC44" w14:textId="77777777" w:rsidR="00A842E1" w:rsidRPr="006160E4" w:rsidRDefault="00A842E1" w:rsidP="00C46F13">
            <w:pPr>
              <w:jc w:val="both"/>
              <w:rPr>
                <w:rFonts w:ascii="Times New Roman" w:hAnsi="Times New Roman" w:cs="Times New Roman"/>
                <w:sz w:val="24"/>
                <w:szCs w:val="24"/>
              </w:rPr>
            </w:pPr>
          </w:p>
        </w:tc>
        <w:tc>
          <w:tcPr>
            <w:tcW w:w="1559" w:type="dxa"/>
          </w:tcPr>
          <w:p w14:paraId="311F6910" w14:textId="77777777" w:rsidR="00A842E1" w:rsidRPr="006160E4" w:rsidRDefault="00A842E1" w:rsidP="00C46F13">
            <w:pPr>
              <w:jc w:val="both"/>
              <w:rPr>
                <w:rFonts w:ascii="Times New Roman" w:hAnsi="Times New Roman" w:cs="Times New Roman"/>
                <w:sz w:val="24"/>
                <w:szCs w:val="24"/>
              </w:rPr>
            </w:pPr>
          </w:p>
        </w:tc>
        <w:tc>
          <w:tcPr>
            <w:tcW w:w="1276" w:type="dxa"/>
          </w:tcPr>
          <w:p w14:paraId="1D0E52AC" w14:textId="77777777" w:rsidR="00A842E1" w:rsidRPr="006160E4" w:rsidRDefault="00A842E1" w:rsidP="00C46F13">
            <w:pPr>
              <w:jc w:val="both"/>
              <w:rPr>
                <w:rFonts w:ascii="Times New Roman" w:hAnsi="Times New Roman" w:cs="Times New Roman"/>
                <w:sz w:val="24"/>
                <w:szCs w:val="24"/>
              </w:rPr>
            </w:pPr>
          </w:p>
        </w:tc>
      </w:tr>
    </w:tbl>
    <w:p w14:paraId="43791188" w14:textId="77777777" w:rsidR="00E078A1" w:rsidRDefault="00930170" w:rsidP="00B64061">
      <w:pPr>
        <w:spacing w:after="0" w:line="360" w:lineRule="auto"/>
        <w:ind w:firstLine="709"/>
        <w:jc w:val="both"/>
        <w:rPr>
          <w:rFonts w:ascii="Times New Roman" w:hAnsi="Times New Roman" w:cs="Times New Roman"/>
          <w:sz w:val="28"/>
          <w:szCs w:val="28"/>
        </w:rPr>
      </w:pPr>
      <w:r>
        <w:rPr>
          <w:noProof/>
          <w:lang w:val="en-US"/>
        </w:rPr>
        <w:lastRenderedPageBreak/>
        <w:drawing>
          <wp:inline distT="0" distB="0" distL="0" distR="0" wp14:anchorId="4C1178E7" wp14:editId="55582423">
            <wp:extent cx="5303520" cy="2734056"/>
            <wp:effectExtent l="0" t="0" r="11430" b="9525"/>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16A276A2" w14:textId="77777777" w:rsidR="00451DA1" w:rsidRDefault="00930170" w:rsidP="00582AB0">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Рисунок </w:t>
      </w:r>
      <w:r w:rsidR="00DE4BC2">
        <w:rPr>
          <w:rFonts w:ascii="Times New Roman" w:hAnsi="Times New Roman" w:cs="Times New Roman"/>
          <w:sz w:val="28"/>
          <w:szCs w:val="28"/>
        </w:rPr>
        <w:t>5</w:t>
      </w:r>
      <w:r>
        <w:rPr>
          <w:rFonts w:ascii="Times New Roman" w:hAnsi="Times New Roman" w:cs="Times New Roman"/>
          <w:sz w:val="28"/>
          <w:szCs w:val="28"/>
        </w:rPr>
        <w:t xml:space="preserve"> - Уровень </w:t>
      </w:r>
      <w:r w:rsidR="006716EF">
        <w:rPr>
          <w:rFonts w:ascii="Times New Roman" w:hAnsi="Times New Roman" w:cs="Times New Roman"/>
          <w:sz w:val="28"/>
          <w:szCs w:val="28"/>
        </w:rPr>
        <w:t xml:space="preserve">цифровой </w:t>
      </w:r>
      <w:r>
        <w:rPr>
          <w:rFonts w:ascii="Times New Roman" w:hAnsi="Times New Roman" w:cs="Times New Roman"/>
          <w:sz w:val="28"/>
          <w:szCs w:val="28"/>
        </w:rPr>
        <w:t xml:space="preserve"> активности по видам сель</w:t>
      </w:r>
      <w:r w:rsidR="006716EF">
        <w:rPr>
          <w:rFonts w:ascii="Times New Roman" w:hAnsi="Times New Roman" w:cs="Times New Roman"/>
          <w:sz w:val="28"/>
          <w:szCs w:val="28"/>
        </w:rPr>
        <w:t>ско</w:t>
      </w:r>
      <w:r>
        <w:rPr>
          <w:rFonts w:ascii="Times New Roman" w:hAnsi="Times New Roman" w:cs="Times New Roman"/>
          <w:sz w:val="28"/>
          <w:szCs w:val="28"/>
        </w:rPr>
        <w:t>хоз</w:t>
      </w:r>
      <w:r w:rsidR="006716EF">
        <w:rPr>
          <w:rFonts w:ascii="Times New Roman" w:hAnsi="Times New Roman" w:cs="Times New Roman"/>
          <w:sz w:val="28"/>
          <w:szCs w:val="28"/>
        </w:rPr>
        <w:t>яйственной</w:t>
      </w:r>
      <w:r>
        <w:rPr>
          <w:rFonts w:ascii="Times New Roman" w:hAnsi="Times New Roman" w:cs="Times New Roman"/>
          <w:sz w:val="28"/>
          <w:szCs w:val="28"/>
        </w:rPr>
        <w:t xml:space="preserve"> </w:t>
      </w:r>
      <w:r w:rsidR="006716EF">
        <w:rPr>
          <w:rFonts w:ascii="Times New Roman" w:hAnsi="Times New Roman" w:cs="Times New Roman"/>
          <w:sz w:val="28"/>
          <w:szCs w:val="28"/>
        </w:rPr>
        <w:t>п</w:t>
      </w:r>
      <w:r>
        <w:rPr>
          <w:rFonts w:ascii="Times New Roman" w:hAnsi="Times New Roman" w:cs="Times New Roman"/>
          <w:sz w:val="28"/>
          <w:szCs w:val="28"/>
        </w:rPr>
        <w:t>родукции</w:t>
      </w:r>
      <w:r>
        <w:rPr>
          <w:rStyle w:val="FootnoteReference"/>
          <w:rFonts w:ascii="Times New Roman" w:hAnsi="Times New Roman" w:cs="Times New Roman"/>
          <w:sz w:val="28"/>
          <w:szCs w:val="28"/>
        </w:rPr>
        <w:footnoteReference w:id="1"/>
      </w:r>
    </w:p>
    <w:p w14:paraId="71ADF1BA" w14:textId="77777777" w:rsidR="00451DA1" w:rsidRDefault="00451DA1" w:rsidP="00B64061">
      <w:pPr>
        <w:spacing w:after="0" w:line="360" w:lineRule="auto"/>
        <w:ind w:firstLine="709"/>
        <w:jc w:val="both"/>
        <w:rPr>
          <w:rFonts w:ascii="Times New Roman" w:hAnsi="Times New Roman" w:cs="Times New Roman"/>
          <w:sz w:val="28"/>
          <w:szCs w:val="28"/>
        </w:rPr>
      </w:pPr>
    </w:p>
    <w:p w14:paraId="391F5459" w14:textId="77777777" w:rsidR="00451DA1" w:rsidRDefault="006716EF" w:rsidP="00B6406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Представленные данные свидетельствуют, что к 2022 г. в целом происходит замедленен темпов роста уровня инновационной активности в российских организациях. Так, за отчётный период произошло снижение более чем на 30 % по представленным видам продукции. </w:t>
      </w:r>
      <w:r w:rsidR="00DE4BC2">
        <w:rPr>
          <w:rFonts w:ascii="Times New Roman" w:hAnsi="Times New Roman" w:cs="Times New Roman"/>
          <w:sz w:val="28"/>
          <w:szCs w:val="28"/>
        </w:rPr>
        <w:t xml:space="preserve">Активность также проявилась в снижении показателей на 0,2 пункта по выращиванию однолетних культур. Однако по сравнению с 2016 г. возросла на 105 %. </w:t>
      </w:r>
    </w:p>
    <w:p w14:paraId="01F3A3D7" w14:textId="77777777" w:rsidR="00B64061" w:rsidRPr="00E078A1" w:rsidRDefault="00E078A1" w:rsidP="00B64061">
      <w:pPr>
        <w:spacing w:after="0" w:line="360" w:lineRule="auto"/>
        <w:ind w:firstLine="709"/>
        <w:jc w:val="both"/>
        <w:rPr>
          <w:rFonts w:ascii="Times New Roman" w:hAnsi="Times New Roman" w:cs="Times New Roman"/>
          <w:i/>
          <w:sz w:val="28"/>
          <w:szCs w:val="28"/>
        </w:rPr>
      </w:pPr>
      <w:r w:rsidRPr="00E078A1">
        <w:rPr>
          <w:rFonts w:ascii="Times New Roman" w:hAnsi="Times New Roman" w:cs="Times New Roman"/>
          <w:i/>
          <w:sz w:val="28"/>
          <w:szCs w:val="28"/>
        </w:rPr>
        <w:t xml:space="preserve">Заключение </w:t>
      </w:r>
    </w:p>
    <w:p w14:paraId="7AE129D9" w14:textId="77777777" w:rsidR="00847C6F" w:rsidRPr="00B64061" w:rsidRDefault="00847C6F" w:rsidP="00B64061">
      <w:pPr>
        <w:spacing w:after="0" w:line="360" w:lineRule="auto"/>
        <w:ind w:firstLine="709"/>
        <w:jc w:val="both"/>
        <w:rPr>
          <w:rFonts w:ascii="Times New Roman" w:hAnsi="Times New Roman" w:cs="Times New Roman"/>
          <w:sz w:val="28"/>
          <w:szCs w:val="28"/>
        </w:rPr>
      </w:pPr>
      <w:r w:rsidRPr="00B64061">
        <w:rPr>
          <w:rFonts w:ascii="Times New Roman" w:hAnsi="Times New Roman" w:cs="Times New Roman"/>
          <w:sz w:val="28"/>
          <w:szCs w:val="28"/>
        </w:rPr>
        <w:t xml:space="preserve">Подводя итог, можно сказать, что информационные технологии необходимы для повышения современности, эффективности и контроля качества корпоративных операций </w:t>
      </w:r>
      <w:r w:rsidR="00DE4BC2">
        <w:rPr>
          <w:rFonts w:ascii="Times New Roman" w:hAnsi="Times New Roman" w:cs="Times New Roman"/>
          <w:sz w:val="28"/>
          <w:szCs w:val="28"/>
        </w:rPr>
        <w:t xml:space="preserve">в сельскохозяйственной </w:t>
      </w:r>
      <w:proofErr w:type="spellStart"/>
      <w:r w:rsidR="00DE4BC2">
        <w:rPr>
          <w:rFonts w:ascii="Times New Roman" w:hAnsi="Times New Roman" w:cs="Times New Roman"/>
          <w:sz w:val="28"/>
          <w:szCs w:val="28"/>
        </w:rPr>
        <w:t>отралси</w:t>
      </w:r>
      <w:proofErr w:type="spellEnd"/>
      <w:r w:rsidRPr="00B64061">
        <w:rPr>
          <w:rFonts w:ascii="Times New Roman" w:hAnsi="Times New Roman" w:cs="Times New Roman"/>
          <w:sz w:val="28"/>
          <w:szCs w:val="28"/>
        </w:rPr>
        <w:t>. В настоящее время существует два основных пути непрерывного развития информационных технологий в экономическом анализе:</w:t>
      </w:r>
    </w:p>
    <w:p w14:paraId="2B0F5343" w14:textId="77777777" w:rsidR="00847C6F" w:rsidRPr="00B64061" w:rsidRDefault="00847C6F" w:rsidP="00B64061">
      <w:pPr>
        <w:spacing w:after="0" w:line="360" w:lineRule="auto"/>
        <w:ind w:firstLine="709"/>
        <w:jc w:val="both"/>
        <w:rPr>
          <w:rFonts w:ascii="Times New Roman" w:hAnsi="Times New Roman" w:cs="Times New Roman"/>
          <w:sz w:val="28"/>
          <w:szCs w:val="28"/>
        </w:rPr>
      </w:pPr>
      <w:r w:rsidRPr="00B64061">
        <w:rPr>
          <w:rFonts w:ascii="Times New Roman" w:hAnsi="Times New Roman" w:cs="Times New Roman"/>
          <w:sz w:val="28"/>
          <w:szCs w:val="28"/>
        </w:rPr>
        <w:t>1. Использование бизнес-аналитики для повышения точности информации в экономическом анализе.</w:t>
      </w:r>
    </w:p>
    <w:p w14:paraId="05F9EB43" w14:textId="77777777" w:rsidR="00847C6F" w:rsidRPr="00B64061" w:rsidRDefault="00847C6F" w:rsidP="00B64061">
      <w:pPr>
        <w:spacing w:after="0" w:line="360" w:lineRule="auto"/>
        <w:ind w:firstLine="709"/>
        <w:jc w:val="both"/>
        <w:rPr>
          <w:rFonts w:ascii="Times New Roman" w:hAnsi="Times New Roman" w:cs="Times New Roman"/>
          <w:sz w:val="28"/>
          <w:szCs w:val="28"/>
        </w:rPr>
      </w:pPr>
      <w:r w:rsidRPr="00B64061">
        <w:rPr>
          <w:rFonts w:ascii="Times New Roman" w:hAnsi="Times New Roman" w:cs="Times New Roman"/>
          <w:sz w:val="28"/>
          <w:szCs w:val="28"/>
        </w:rPr>
        <w:lastRenderedPageBreak/>
        <w:t>2. Разработка систем аналитики, охватывающих всю организацию, для анализа финансовых транзакций.</w:t>
      </w:r>
    </w:p>
    <w:p w14:paraId="5FC32C79" w14:textId="77777777" w:rsidR="00847C6F" w:rsidRDefault="00847C6F" w:rsidP="00B64061">
      <w:pPr>
        <w:spacing w:after="0" w:line="360" w:lineRule="auto"/>
        <w:ind w:firstLine="709"/>
        <w:jc w:val="both"/>
        <w:rPr>
          <w:rFonts w:ascii="Times New Roman" w:hAnsi="Times New Roman" w:cs="Times New Roman"/>
          <w:sz w:val="28"/>
          <w:szCs w:val="28"/>
        </w:rPr>
      </w:pPr>
      <w:r w:rsidRPr="00B64061">
        <w:rPr>
          <w:rFonts w:ascii="Times New Roman" w:hAnsi="Times New Roman" w:cs="Times New Roman"/>
          <w:sz w:val="28"/>
          <w:szCs w:val="28"/>
        </w:rPr>
        <w:t>При внедрении информационных технологий в экономический анализ важно тщательно оценить связанные с этим затраты, ожидаемые результаты и текущие достижения компании. Раннее внедрение этих технологий может повлечь за собой затраты и снизить операционную эффективность.</w:t>
      </w:r>
    </w:p>
    <w:p w14:paraId="5D8E1491" w14:textId="77777777" w:rsidR="002C0198" w:rsidRPr="00B64061" w:rsidRDefault="002C0198" w:rsidP="00B64061">
      <w:pPr>
        <w:spacing w:after="0" w:line="360" w:lineRule="auto"/>
        <w:ind w:firstLine="709"/>
        <w:jc w:val="both"/>
        <w:rPr>
          <w:rFonts w:ascii="Times New Roman" w:hAnsi="Times New Roman" w:cs="Times New Roman"/>
          <w:sz w:val="28"/>
          <w:szCs w:val="28"/>
        </w:rPr>
      </w:pPr>
    </w:p>
    <w:p w14:paraId="2EB7ED1F" w14:textId="77777777" w:rsidR="00F631CA" w:rsidRPr="00B64061" w:rsidRDefault="00DE4BC2" w:rsidP="002C0198">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Источники</w:t>
      </w:r>
      <w:r w:rsidR="00F631CA" w:rsidRPr="00B64061">
        <w:rPr>
          <w:rFonts w:ascii="Times New Roman" w:hAnsi="Times New Roman" w:cs="Times New Roman"/>
          <w:b/>
          <w:sz w:val="28"/>
          <w:szCs w:val="28"/>
        </w:rPr>
        <w:t>:</w:t>
      </w:r>
    </w:p>
    <w:p w14:paraId="61108E0F" w14:textId="77777777" w:rsidR="00F631CA" w:rsidRPr="00984265" w:rsidRDefault="00F631CA" w:rsidP="00101B9B">
      <w:pPr>
        <w:tabs>
          <w:tab w:val="left" w:pos="851"/>
        </w:tabs>
        <w:spacing w:after="0" w:line="240" w:lineRule="auto"/>
        <w:ind w:firstLine="567"/>
        <w:jc w:val="both"/>
        <w:rPr>
          <w:rFonts w:ascii="Times New Roman" w:hAnsi="Times New Roman" w:cs="Times New Roman"/>
          <w:sz w:val="24"/>
          <w:szCs w:val="24"/>
        </w:rPr>
      </w:pPr>
      <w:r w:rsidRPr="00984265">
        <w:rPr>
          <w:rFonts w:ascii="Times New Roman" w:hAnsi="Times New Roman" w:cs="Times New Roman"/>
          <w:sz w:val="24"/>
          <w:szCs w:val="24"/>
        </w:rPr>
        <w:t xml:space="preserve">1.Безкровная, Г. Д. Применение информационных технологий при проведении финансово-экономического анализа / Г. Д. </w:t>
      </w:r>
      <w:proofErr w:type="spellStart"/>
      <w:r w:rsidRPr="00984265">
        <w:rPr>
          <w:rFonts w:ascii="Times New Roman" w:hAnsi="Times New Roman" w:cs="Times New Roman"/>
          <w:sz w:val="24"/>
          <w:szCs w:val="24"/>
        </w:rPr>
        <w:t>Безкровная</w:t>
      </w:r>
      <w:proofErr w:type="spellEnd"/>
      <w:r w:rsidRPr="00984265">
        <w:rPr>
          <w:rFonts w:ascii="Times New Roman" w:hAnsi="Times New Roman" w:cs="Times New Roman"/>
          <w:sz w:val="24"/>
          <w:szCs w:val="24"/>
        </w:rPr>
        <w:t xml:space="preserve"> // Научный аспект. – 2021. – Т. 8, № 2. – С. 877-881.</w:t>
      </w:r>
    </w:p>
    <w:p w14:paraId="5326C072" w14:textId="77777777" w:rsidR="00F631CA" w:rsidRPr="00984265" w:rsidRDefault="00F631CA" w:rsidP="00101B9B">
      <w:pPr>
        <w:tabs>
          <w:tab w:val="left" w:pos="851"/>
        </w:tabs>
        <w:spacing w:after="0" w:line="240" w:lineRule="auto"/>
        <w:ind w:firstLine="567"/>
        <w:jc w:val="both"/>
        <w:rPr>
          <w:rFonts w:ascii="Times New Roman" w:hAnsi="Times New Roman" w:cs="Times New Roman"/>
          <w:sz w:val="24"/>
          <w:szCs w:val="24"/>
        </w:rPr>
      </w:pPr>
      <w:r w:rsidRPr="00984265">
        <w:rPr>
          <w:rFonts w:ascii="Times New Roman" w:hAnsi="Times New Roman" w:cs="Times New Roman"/>
          <w:sz w:val="24"/>
          <w:szCs w:val="24"/>
        </w:rPr>
        <w:t xml:space="preserve">2. </w:t>
      </w:r>
      <w:proofErr w:type="spellStart"/>
      <w:r w:rsidRPr="00984265">
        <w:rPr>
          <w:rFonts w:ascii="Times New Roman" w:hAnsi="Times New Roman" w:cs="Times New Roman"/>
          <w:sz w:val="24"/>
          <w:szCs w:val="24"/>
        </w:rPr>
        <w:t>Ланская</w:t>
      </w:r>
      <w:proofErr w:type="spellEnd"/>
      <w:r w:rsidRPr="00984265">
        <w:rPr>
          <w:rFonts w:ascii="Times New Roman" w:hAnsi="Times New Roman" w:cs="Times New Roman"/>
          <w:sz w:val="24"/>
          <w:szCs w:val="24"/>
        </w:rPr>
        <w:t xml:space="preserve">, А. В. Тенденции развития современных коммуникативных технологий в организациях в условиях </w:t>
      </w:r>
      <w:proofErr w:type="spellStart"/>
      <w:r w:rsidRPr="00984265">
        <w:rPr>
          <w:rFonts w:ascii="Times New Roman" w:hAnsi="Times New Roman" w:cs="Times New Roman"/>
          <w:sz w:val="24"/>
          <w:szCs w:val="24"/>
        </w:rPr>
        <w:t>цифровизации</w:t>
      </w:r>
      <w:proofErr w:type="spellEnd"/>
      <w:r w:rsidRPr="00984265">
        <w:rPr>
          <w:rFonts w:ascii="Times New Roman" w:hAnsi="Times New Roman" w:cs="Times New Roman"/>
          <w:sz w:val="24"/>
          <w:szCs w:val="24"/>
        </w:rPr>
        <w:t xml:space="preserve"> / А. В. </w:t>
      </w:r>
      <w:proofErr w:type="spellStart"/>
      <w:r w:rsidRPr="00984265">
        <w:rPr>
          <w:rFonts w:ascii="Times New Roman" w:hAnsi="Times New Roman" w:cs="Times New Roman"/>
          <w:sz w:val="24"/>
          <w:szCs w:val="24"/>
        </w:rPr>
        <w:t>Ланская</w:t>
      </w:r>
      <w:proofErr w:type="spellEnd"/>
      <w:r w:rsidRPr="00984265">
        <w:rPr>
          <w:rFonts w:ascii="Times New Roman" w:hAnsi="Times New Roman" w:cs="Times New Roman"/>
          <w:sz w:val="24"/>
          <w:szCs w:val="24"/>
        </w:rPr>
        <w:t xml:space="preserve">, К. А. </w:t>
      </w:r>
      <w:proofErr w:type="spellStart"/>
      <w:r w:rsidRPr="00984265">
        <w:rPr>
          <w:rFonts w:ascii="Times New Roman" w:hAnsi="Times New Roman" w:cs="Times New Roman"/>
          <w:sz w:val="24"/>
          <w:szCs w:val="24"/>
        </w:rPr>
        <w:t>Суровнева</w:t>
      </w:r>
      <w:proofErr w:type="spellEnd"/>
      <w:r w:rsidRPr="00984265">
        <w:rPr>
          <w:rFonts w:ascii="Times New Roman" w:hAnsi="Times New Roman" w:cs="Times New Roman"/>
          <w:sz w:val="24"/>
          <w:szCs w:val="24"/>
        </w:rPr>
        <w:t xml:space="preserve"> // Среднерусский вестник общественных наук. – 2023. – Т. 18, № 3. – С. 159-176.</w:t>
      </w:r>
    </w:p>
    <w:p w14:paraId="10B1BDF1" w14:textId="77777777" w:rsidR="00F631CA" w:rsidRPr="00984265" w:rsidRDefault="00F631CA" w:rsidP="00101B9B">
      <w:pPr>
        <w:tabs>
          <w:tab w:val="left" w:pos="851"/>
        </w:tabs>
        <w:spacing w:after="0" w:line="240" w:lineRule="auto"/>
        <w:ind w:firstLine="567"/>
        <w:jc w:val="both"/>
        <w:rPr>
          <w:rFonts w:ascii="Times New Roman" w:hAnsi="Times New Roman" w:cs="Times New Roman"/>
          <w:sz w:val="24"/>
          <w:szCs w:val="24"/>
        </w:rPr>
      </w:pPr>
      <w:r w:rsidRPr="00984265">
        <w:rPr>
          <w:rFonts w:ascii="Times New Roman" w:hAnsi="Times New Roman" w:cs="Times New Roman"/>
          <w:sz w:val="24"/>
          <w:szCs w:val="24"/>
        </w:rPr>
        <w:t xml:space="preserve">3. Роль информационных технологий в реализации основных задач экономического анализа / А. Ю. Баранова, В. С. </w:t>
      </w:r>
      <w:proofErr w:type="spellStart"/>
      <w:r w:rsidRPr="00984265">
        <w:rPr>
          <w:rFonts w:ascii="Times New Roman" w:hAnsi="Times New Roman" w:cs="Times New Roman"/>
          <w:sz w:val="24"/>
          <w:szCs w:val="24"/>
        </w:rPr>
        <w:t>Безрукавая</w:t>
      </w:r>
      <w:proofErr w:type="spellEnd"/>
      <w:r w:rsidRPr="00984265">
        <w:rPr>
          <w:rFonts w:ascii="Times New Roman" w:hAnsi="Times New Roman" w:cs="Times New Roman"/>
          <w:sz w:val="24"/>
          <w:szCs w:val="24"/>
        </w:rPr>
        <w:t xml:space="preserve">, М. С. Чумак, О. В. </w:t>
      </w:r>
      <w:proofErr w:type="spellStart"/>
      <w:r w:rsidRPr="00984265">
        <w:rPr>
          <w:rFonts w:ascii="Times New Roman" w:hAnsi="Times New Roman" w:cs="Times New Roman"/>
          <w:sz w:val="24"/>
          <w:szCs w:val="24"/>
        </w:rPr>
        <w:t>Тахумова</w:t>
      </w:r>
      <w:proofErr w:type="spellEnd"/>
      <w:r w:rsidRPr="00984265">
        <w:rPr>
          <w:rFonts w:ascii="Times New Roman" w:hAnsi="Times New Roman" w:cs="Times New Roman"/>
          <w:sz w:val="24"/>
          <w:szCs w:val="24"/>
        </w:rPr>
        <w:t xml:space="preserve"> // Экономика и предпринимательство. – 2021. – № 3(128). – С. 1050-1054.</w:t>
      </w:r>
    </w:p>
    <w:p w14:paraId="0DD088F1" w14:textId="77777777" w:rsidR="00F631CA" w:rsidRPr="00984265" w:rsidRDefault="00F631CA" w:rsidP="00101B9B">
      <w:pPr>
        <w:tabs>
          <w:tab w:val="left" w:pos="851"/>
        </w:tabs>
        <w:spacing w:after="0" w:line="240" w:lineRule="auto"/>
        <w:ind w:firstLine="567"/>
        <w:jc w:val="both"/>
        <w:rPr>
          <w:rFonts w:ascii="Times New Roman" w:hAnsi="Times New Roman" w:cs="Times New Roman"/>
          <w:sz w:val="24"/>
          <w:szCs w:val="24"/>
        </w:rPr>
      </w:pPr>
      <w:r w:rsidRPr="00984265">
        <w:rPr>
          <w:rFonts w:ascii="Times New Roman" w:hAnsi="Times New Roman" w:cs="Times New Roman"/>
          <w:sz w:val="24"/>
          <w:szCs w:val="24"/>
        </w:rPr>
        <w:t xml:space="preserve">4. </w:t>
      </w:r>
      <w:proofErr w:type="spellStart"/>
      <w:r w:rsidRPr="00984265">
        <w:rPr>
          <w:rFonts w:ascii="Times New Roman" w:hAnsi="Times New Roman" w:cs="Times New Roman"/>
          <w:sz w:val="24"/>
          <w:szCs w:val="24"/>
        </w:rPr>
        <w:t>Хворостова</w:t>
      </w:r>
      <w:proofErr w:type="spellEnd"/>
      <w:r w:rsidRPr="00984265">
        <w:rPr>
          <w:rFonts w:ascii="Times New Roman" w:hAnsi="Times New Roman" w:cs="Times New Roman"/>
          <w:sz w:val="24"/>
          <w:szCs w:val="24"/>
        </w:rPr>
        <w:t xml:space="preserve">, Э. С. Современные информационные технологии и экономический </w:t>
      </w:r>
    </w:p>
    <w:p w14:paraId="1422367B" w14:textId="77777777" w:rsidR="00DE4BC2" w:rsidRPr="00984265" w:rsidRDefault="00DE4BC2" w:rsidP="00101B9B">
      <w:pPr>
        <w:tabs>
          <w:tab w:val="left" w:pos="851"/>
        </w:tabs>
        <w:spacing w:after="0" w:line="240" w:lineRule="auto"/>
        <w:ind w:firstLine="567"/>
        <w:jc w:val="both"/>
        <w:rPr>
          <w:rFonts w:ascii="Times New Roman" w:hAnsi="Times New Roman" w:cs="Times New Roman"/>
          <w:sz w:val="24"/>
          <w:szCs w:val="24"/>
          <w:lang w:val="en-US"/>
        </w:rPr>
      </w:pPr>
      <w:r w:rsidRPr="00984265">
        <w:rPr>
          <w:rFonts w:ascii="Times New Roman" w:hAnsi="Times New Roman" w:cs="Times New Roman"/>
          <w:sz w:val="24"/>
          <w:szCs w:val="24"/>
          <w:lang w:val="en-US"/>
        </w:rPr>
        <w:t xml:space="preserve">5. Model Of Small Business Development And Its Competitiveness In Conditions Of Institutional Transformations / N. V. </w:t>
      </w:r>
      <w:proofErr w:type="spellStart"/>
      <w:r w:rsidRPr="00984265">
        <w:rPr>
          <w:rFonts w:ascii="Times New Roman" w:hAnsi="Times New Roman" w:cs="Times New Roman"/>
          <w:sz w:val="24"/>
          <w:szCs w:val="24"/>
          <w:lang w:val="en-US"/>
        </w:rPr>
        <w:t>Lazareva</w:t>
      </w:r>
      <w:proofErr w:type="spellEnd"/>
      <w:r w:rsidRPr="00984265">
        <w:rPr>
          <w:rFonts w:ascii="Times New Roman" w:hAnsi="Times New Roman" w:cs="Times New Roman"/>
          <w:sz w:val="24"/>
          <w:szCs w:val="24"/>
          <w:lang w:val="en-US"/>
        </w:rPr>
        <w:t xml:space="preserve">, O. V. </w:t>
      </w:r>
      <w:proofErr w:type="spellStart"/>
      <w:r w:rsidRPr="00984265">
        <w:rPr>
          <w:rFonts w:ascii="Times New Roman" w:hAnsi="Times New Roman" w:cs="Times New Roman"/>
          <w:sz w:val="24"/>
          <w:szCs w:val="24"/>
          <w:lang w:val="en-US"/>
        </w:rPr>
        <w:t>Takhumova</w:t>
      </w:r>
      <w:proofErr w:type="spellEnd"/>
      <w:r w:rsidRPr="00984265">
        <w:rPr>
          <w:rFonts w:ascii="Times New Roman" w:hAnsi="Times New Roman" w:cs="Times New Roman"/>
          <w:sz w:val="24"/>
          <w:szCs w:val="24"/>
          <w:lang w:val="en-US"/>
        </w:rPr>
        <w:t xml:space="preserve">, Yu. N. </w:t>
      </w:r>
      <w:proofErr w:type="spellStart"/>
      <w:r w:rsidRPr="00984265">
        <w:rPr>
          <w:rFonts w:ascii="Times New Roman" w:hAnsi="Times New Roman" w:cs="Times New Roman"/>
          <w:sz w:val="24"/>
          <w:szCs w:val="24"/>
          <w:lang w:val="en-US"/>
        </w:rPr>
        <w:t>Krivokora</w:t>
      </w:r>
      <w:proofErr w:type="spellEnd"/>
      <w:r w:rsidRPr="00984265">
        <w:rPr>
          <w:rFonts w:ascii="Times New Roman" w:hAnsi="Times New Roman" w:cs="Times New Roman"/>
          <w:sz w:val="24"/>
          <w:szCs w:val="24"/>
          <w:lang w:val="en-US"/>
        </w:rPr>
        <w:t xml:space="preserve"> [et al.] // Research Journal of Pharmaceutical, Biological and Chemical Sciences. – 2018. – Vol. 9, No. 6. – P. 755-762. – EDN VSXZLU.</w:t>
      </w:r>
    </w:p>
    <w:p w14:paraId="7F90D79C" w14:textId="77777777" w:rsidR="00DE4BC2" w:rsidRPr="00984265" w:rsidRDefault="00DE4BC2" w:rsidP="00101B9B">
      <w:pPr>
        <w:tabs>
          <w:tab w:val="left" w:pos="851"/>
        </w:tabs>
        <w:spacing w:after="0" w:line="240" w:lineRule="auto"/>
        <w:ind w:firstLine="567"/>
        <w:jc w:val="both"/>
        <w:rPr>
          <w:rFonts w:ascii="Times New Roman" w:hAnsi="Times New Roman" w:cs="Times New Roman"/>
          <w:sz w:val="24"/>
          <w:szCs w:val="24"/>
          <w:lang w:val="en-US"/>
        </w:rPr>
      </w:pPr>
      <w:r w:rsidRPr="00984265">
        <w:rPr>
          <w:rFonts w:ascii="Times New Roman" w:hAnsi="Times New Roman" w:cs="Times New Roman"/>
          <w:sz w:val="24"/>
          <w:szCs w:val="24"/>
          <w:lang w:val="en-US"/>
        </w:rPr>
        <w:t xml:space="preserve">6. The Features of The Marketing Strategies Formulation and Their Application In Hotels (by The Example of Business - Hotels) / N. A. </w:t>
      </w:r>
      <w:proofErr w:type="spellStart"/>
      <w:r w:rsidRPr="00984265">
        <w:rPr>
          <w:rFonts w:ascii="Times New Roman" w:hAnsi="Times New Roman" w:cs="Times New Roman"/>
          <w:sz w:val="24"/>
          <w:szCs w:val="24"/>
          <w:lang w:val="en-US"/>
        </w:rPr>
        <w:t>Zaitseva</w:t>
      </w:r>
      <w:proofErr w:type="spellEnd"/>
      <w:r w:rsidRPr="00984265">
        <w:rPr>
          <w:rFonts w:ascii="Times New Roman" w:hAnsi="Times New Roman" w:cs="Times New Roman"/>
          <w:sz w:val="24"/>
          <w:szCs w:val="24"/>
          <w:lang w:val="en-US"/>
        </w:rPr>
        <w:t xml:space="preserve">, A. A. </w:t>
      </w:r>
      <w:proofErr w:type="spellStart"/>
      <w:r w:rsidRPr="00984265">
        <w:rPr>
          <w:rFonts w:ascii="Times New Roman" w:hAnsi="Times New Roman" w:cs="Times New Roman"/>
          <w:sz w:val="24"/>
          <w:szCs w:val="24"/>
          <w:lang w:val="en-US"/>
        </w:rPr>
        <w:t>Larionova</w:t>
      </w:r>
      <w:proofErr w:type="spellEnd"/>
      <w:r w:rsidRPr="00984265">
        <w:rPr>
          <w:rFonts w:ascii="Times New Roman" w:hAnsi="Times New Roman" w:cs="Times New Roman"/>
          <w:sz w:val="24"/>
          <w:szCs w:val="24"/>
          <w:lang w:val="en-US"/>
        </w:rPr>
        <w:t xml:space="preserve">, O. V. </w:t>
      </w:r>
      <w:proofErr w:type="spellStart"/>
      <w:r w:rsidRPr="00984265">
        <w:rPr>
          <w:rFonts w:ascii="Times New Roman" w:hAnsi="Times New Roman" w:cs="Times New Roman"/>
          <w:sz w:val="24"/>
          <w:szCs w:val="24"/>
          <w:lang w:val="en-US"/>
        </w:rPr>
        <w:t>Eliseeva</w:t>
      </w:r>
      <w:proofErr w:type="spellEnd"/>
      <w:r w:rsidRPr="00984265">
        <w:rPr>
          <w:rFonts w:ascii="Times New Roman" w:hAnsi="Times New Roman" w:cs="Times New Roman"/>
          <w:sz w:val="24"/>
          <w:szCs w:val="24"/>
          <w:lang w:val="en-US"/>
        </w:rPr>
        <w:t xml:space="preserve"> [et al.] // Modern Journal of Language Teaching Methods. – 2018. – Vol. 8, No. 10. – P. 642-651. – EDN YMTWNF.</w:t>
      </w:r>
    </w:p>
    <w:p w14:paraId="72AC6E16" w14:textId="77777777" w:rsidR="00DE4BC2" w:rsidRPr="00984265" w:rsidRDefault="00DE4BC2" w:rsidP="00101B9B">
      <w:pPr>
        <w:tabs>
          <w:tab w:val="left" w:pos="851"/>
        </w:tabs>
        <w:spacing w:after="0" w:line="240" w:lineRule="auto"/>
        <w:ind w:firstLine="567"/>
        <w:jc w:val="both"/>
        <w:rPr>
          <w:rFonts w:ascii="Times New Roman" w:hAnsi="Times New Roman" w:cs="Times New Roman"/>
          <w:sz w:val="24"/>
          <w:szCs w:val="24"/>
          <w:lang w:val="en-US"/>
        </w:rPr>
      </w:pPr>
      <w:r w:rsidRPr="00984265">
        <w:rPr>
          <w:rFonts w:ascii="Times New Roman" w:hAnsi="Times New Roman" w:cs="Times New Roman"/>
          <w:sz w:val="24"/>
          <w:szCs w:val="24"/>
          <w:lang w:val="en-US"/>
        </w:rPr>
        <w:t xml:space="preserve">7. Modeling the network integration space for educational programs / M. I. </w:t>
      </w:r>
      <w:proofErr w:type="spellStart"/>
      <w:r w:rsidRPr="00984265">
        <w:rPr>
          <w:rFonts w:ascii="Times New Roman" w:hAnsi="Times New Roman" w:cs="Times New Roman"/>
          <w:sz w:val="24"/>
          <w:szCs w:val="24"/>
          <w:lang w:val="en-US"/>
        </w:rPr>
        <w:t>Razumovskaya</w:t>
      </w:r>
      <w:proofErr w:type="spellEnd"/>
      <w:r w:rsidRPr="00984265">
        <w:rPr>
          <w:rFonts w:ascii="Times New Roman" w:hAnsi="Times New Roman" w:cs="Times New Roman"/>
          <w:sz w:val="24"/>
          <w:szCs w:val="24"/>
          <w:lang w:val="en-US"/>
        </w:rPr>
        <w:t xml:space="preserve">, A. A. </w:t>
      </w:r>
      <w:proofErr w:type="spellStart"/>
      <w:r w:rsidRPr="00984265">
        <w:rPr>
          <w:rFonts w:ascii="Times New Roman" w:hAnsi="Times New Roman" w:cs="Times New Roman"/>
          <w:sz w:val="24"/>
          <w:szCs w:val="24"/>
          <w:lang w:val="en-US"/>
        </w:rPr>
        <w:t>Larionova</w:t>
      </w:r>
      <w:proofErr w:type="spellEnd"/>
      <w:r w:rsidRPr="00984265">
        <w:rPr>
          <w:rFonts w:ascii="Times New Roman" w:hAnsi="Times New Roman" w:cs="Times New Roman"/>
          <w:sz w:val="24"/>
          <w:szCs w:val="24"/>
          <w:lang w:val="en-US"/>
        </w:rPr>
        <w:t xml:space="preserve">, N. A. </w:t>
      </w:r>
      <w:proofErr w:type="spellStart"/>
      <w:r w:rsidRPr="00984265">
        <w:rPr>
          <w:rFonts w:ascii="Times New Roman" w:hAnsi="Times New Roman" w:cs="Times New Roman"/>
          <w:sz w:val="24"/>
          <w:szCs w:val="24"/>
          <w:lang w:val="en-US"/>
        </w:rPr>
        <w:t>Zaitseva</w:t>
      </w:r>
      <w:proofErr w:type="spellEnd"/>
      <w:r w:rsidRPr="00984265">
        <w:rPr>
          <w:rFonts w:ascii="Times New Roman" w:hAnsi="Times New Roman" w:cs="Times New Roman"/>
          <w:sz w:val="24"/>
          <w:szCs w:val="24"/>
          <w:lang w:val="en-US"/>
        </w:rPr>
        <w:t xml:space="preserve"> [et al.] // Modern Journal of Language Teaching Methods. – 2018. – Vol. 8, No. 5. – P. 49-58. – EDN ORTFQD.</w:t>
      </w:r>
    </w:p>
    <w:p w14:paraId="5C0829EB" w14:textId="77777777" w:rsidR="00017B6F" w:rsidRPr="0044646C" w:rsidRDefault="00017B6F" w:rsidP="00984265">
      <w:pPr>
        <w:spacing w:after="0" w:line="240" w:lineRule="auto"/>
        <w:ind w:firstLine="567"/>
        <w:jc w:val="both"/>
        <w:rPr>
          <w:rFonts w:ascii="Times New Roman" w:hAnsi="Times New Roman" w:cs="Times New Roman"/>
          <w:sz w:val="24"/>
          <w:szCs w:val="24"/>
          <w:lang w:val="en-US"/>
        </w:rPr>
      </w:pPr>
    </w:p>
    <w:p w14:paraId="403CF3D0" w14:textId="06DD92F3" w:rsidR="00984265" w:rsidRPr="0044646C" w:rsidRDefault="00101B9B" w:rsidP="00984265">
      <w:pPr>
        <w:spacing w:after="0" w:line="240" w:lineRule="auto"/>
        <w:ind w:firstLine="567"/>
        <w:jc w:val="both"/>
        <w:rPr>
          <w:rFonts w:ascii="Times New Roman" w:hAnsi="Times New Roman" w:cs="Times New Roman"/>
          <w:b/>
          <w:sz w:val="24"/>
          <w:szCs w:val="24"/>
          <w:lang w:val="en-US"/>
        </w:rPr>
      </w:pPr>
      <w:r>
        <w:rPr>
          <w:rFonts w:ascii="Times New Roman" w:hAnsi="Times New Roman" w:cs="Times New Roman"/>
          <w:b/>
          <w:sz w:val="24"/>
          <w:szCs w:val="24"/>
          <w:lang w:val="en-US"/>
        </w:rPr>
        <w:t>References</w:t>
      </w:r>
    </w:p>
    <w:p w14:paraId="7D624B6D" w14:textId="77777777" w:rsidR="00984265" w:rsidRPr="0044646C" w:rsidRDefault="00984265" w:rsidP="00101B9B">
      <w:pPr>
        <w:tabs>
          <w:tab w:val="left" w:pos="851"/>
        </w:tabs>
        <w:spacing w:after="0" w:line="240" w:lineRule="auto"/>
        <w:ind w:firstLine="567"/>
        <w:jc w:val="both"/>
        <w:rPr>
          <w:rFonts w:ascii="Times New Roman" w:hAnsi="Times New Roman" w:cs="Times New Roman"/>
          <w:sz w:val="24"/>
          <w:szCs w:val="24"/>
          <w:lang w:val="en-US"/>
        </w:rPr>
      </w:pPr>
      <w:r w:rsidRPr="0044646C">
        <w:rPr>
          <w:rFonts w:ascii="Times New Roman" w:hAnsi="Times New Roman" w:cs="Times New Roman"/>
          <w:sz w:val="24"/>
          <w:szCs w:val="24"/>
          <w:lang w:val="en-US"/>
        </w:rPr>
        <w:t xml:space="preserve">1.Bezkrovnaya, G. D. </w:t>
      </w:r>
      <w:proofErr w:type="spellStart"/>
      <w:r w:rsidRPr="0044646C">
        <w:rPr>
          <w:rFonts w:ascii="Times New Roman" w:hAnsi="Times New Roman" w:cs="Times New Roman"/>
          <w:sz w:val="24"/>
          <w:szCs w:val="24"/>
          <w:lang w:val="en-US"/>
        </w:rPr>
        <w:t>Primenenie</w:t>
      </w:r>
      <w:proofErr w:type="spellEnd"/>
      <w:r w:rsidRPr="0044646C">
        <w:rPr>
          <w:rFonts w:ascii="Times New Roman" w:hAnsi="Times New Roman" w:cs="Times New Roman"/>
          <w:sz w:val="24"/>
          <w:szCs w:val="24"/>
          <w:lang w:val="en-US"/>
        </w:rPr>
        <w:t xml:space="preserve"> </w:t>
      </w:r>
      <w:proofErr w:type="spellStart"/>
      <w:r w:rsidRPr="0044646C">
        <w:rPr>
          <w:rFonts w:ascii="Times New Roman" w:hAnsi="Times New Roman" w:cs="Times New Roman"/>
          <w:sz w:val="24"/>
          <w:szCs w:val="24"/>
          <w:lang w:val="en-US"/>
        </w:rPr>
        <w:t>informacionny`x</w:t>
      </w:r>
      <w:proofErr w:type="spellEnd"/>
      <w:r w:rsidRPr="0044646C">
        <w:rPr>
          <w:rFonts w:ascii="Times New Roman" w:hAnsi="Times New Roman" w:cs="Times New Roman"/>
          <w:sz w:val="24"/>
          <w:szCs w:val="24"/>
          <w:lang w:val="en-US"/>
        </w:rPr>
        <w:t xml:space="preserve"> </w:t>
      </w:r>
      <w:proofErr w:type="spellStart"/>
      <w:r w:rsidRPr="0044646C">
        <w:rPr>
          <w:rFonts w:ascii="Times New Roman" w:hAnsi="Times New Roman" w:cs="Times New Roman"/>
          <w:sz w:val="24"/>
          <w:szCs w:val="24"/>
          <w:lang w:val="en-US"/>
        </w:rPr>
        <w:t>texnologij</w:t>
      </w:r>
      <w:proofErr w:type="spellEnd"/>
      <w:r w:rsidRPr="0044646C">
        <w:rPr>
          <w:rFonts w:ascii="Times New Roman" w:hAnsi="Times New Roman" w:cs="Times New Roman"/>
          <w:sz w:val="24"/>
          <w:szCs w:val="24"/>
          <w:lang w:val="en-US"/>
        </w:rPr>
        <w:t xml:space="preserve"> </w:t>
      </w:r>
      <w:proofErr w:type="spellStart"/>
      <w:r w:rsidRPr="0044646C">
        <w:rPr>
          <w:rFonts w:ascii="Times New Roman" w:hAnsi="Times New Roman" w:cs="Times New Roman"/>
          <w:sz w:val="24"/>
          <w:szCs w:val="24"/>
          <w:lang w:val="en-US"/>
        </w:rPr>
        <w:t>pri</w:t>
      </w:r>
      <w:proofErr w:type="spellEnd"/>
      <w:r w:rsidRPr="0044646C">
        <w:rPr>
          <w:rFonts w:ascii="Times New Roman" w:hAnsi="Times New Roman" w:cs="Times New Roman"/>
          <w:sz w:val="24"/>
          <w:szCs w:val="24"/>
          <w:lang w:val="en-US"/>
        </w:rPr>
        <w:t xml:space="preserve"> </w:t>
      </w:r>
      <w:proofErr w:type="spellStart"/>
      <w:r w:rsidRPr="0044646C">
        <w:rPr>
          <w:rFonts w:ascii="Times New Roman" w:hAnsi="Times New Roman" w:cs="Times New Roman"/>
          <w:sz w:val="24"/>
          <w:szCs w:val="24"/>
          <w:lang w:val="en-US"/>
        </w:rPr>
        <w:t>provedenii</w:t>
      </w:r>
      <w:proofErr w:type="spellEnd"/>
      <w:r w:rsidRPr="0044646C">
        <w:rPr>
          <w:rFonts w:ascii="Times New Roman" w:hAnsi="Times New Roman" w:cs="Times New Roman"/>
          <w:sz w:val="24"/>
          <w:szCs w:val="24"/>
          <w:lang w:val="en-US"/>
        </w:rPr>
        <w:t xml:space="preserve"> </w:t>
      </w:r>
      <w:proofErr w:type="spellStart"/>
      <w:r w:rsidRPr="0044646C">
        <w:rPr>
          <w:rFonts w:ascii="Times New Roman" w:hAnsi="Times New Roman" w:cs="Times New Roman"/>
          <w:sz w:val="24"/>
          <w:szCs w:val="24"/>
          <w:lang w:val="en-US"/>
        </w:rPr>
        <w:t>finansovo-e`konomicheskogo</w:t>
      </w:r>
      <w:proofErr w:type="spellEnd"/>
      <w:r w:rsidRPr="0044646C">
        <w:rPr>
          <w:rFonts w:ascii="Times New Roman" w:hAnsi="Times New Roman" w:cs="Times New Roman"/>
          <w:sz w:val="24"/>
          <w:szCs w:val="24"/>
          <w:lang w:val="en-US"/>
        </w:rPr>
        <w:t xml:space="preserve"> </w:t>
      </w:r>
      <w:proofErr w:type="spellStart"/>
      <w:r w:rsidRPr="0044646C">
        <w:rPr>
          <w:rFonts w:ascii="Times New Roman" w:hAnsi="Times New Roman" w:cs="Times New Roman"/>
          <w:sz w:val="24"/>
          <w:szCs w:val="24"/>
          <w:lang w:val="en-US"/>
        </w:rPr>
        <w:t>analiza</w:t>
      </w:r>
      <w:proofErr w:type="spellEnd"/>
      <w:r w:rsidRPr="0044646C">
        <w:rPr>
          <w:rFonts w:ascii="Times New Roman" w:hAnsi="Times New Roman" w:cs="Times New Roman"/>
          <w:sz w:val="24"/>
          <w:szCs w:val="24"/>
          <w:lang w:val="en-US"/>
        </w:rPr>
        <w:t xml:space="preserve"> / G. D. </w:t>
      </w:r>
      <w:proofErr w:type="spellStart"/>
      <w:r w:rsidRPr="0044646C">
        <w:rPr>
          <w:rFonts w:ascii="Times New Roman" w:hAnsi="Times New Roman" w:cs="Times New Roman"/>
          <w:sz w:val="24"/>
          <w:szCs w:val="24"/>
          <w:lang w:val="en-US"/>
        </w:rPr>
        <w:t>Bezkrovnaya</w:t>
      </w:r>
      <w:proofErr w:type="spellEnd"/>
      <w:r w:rsidRPr="0044646C">
        <w:rPr>
          <w:rFonts w:ascii="Times New Roman" w:hAnsi="Times New Roman" w:cs="Times New Roman"/>
          <w:sz w:val="24"/>
          <w:szCs w:val="24"/>
          <w:lang w:val="en-US"/>
        </w:rPr>
        <w:t xml:space="preserve"> // </w:t>
      </w:r>
      <w:proofErr w:type="spellStart"/>
      <w:r w:rsidRPr="0044646C">
        <w:rPr>
          <w:rFonts w:ascii="Times New Roman" w:hAnsi="Times New Roman" w:cs="Times New Roman"/>
          <w:sz w:val="24"/>
          <w:szCs w:val="24"/>
          <w:lang w:val="en-US"/>
        </w:rPr>
        <w:t>Nauchny`j</w:t>
      </w:r>
      <w:proofErr w:type="spellEnd"/>
      <w:r w:rsidRPr="0044646C">
        <w:rPr>
          <w:rFonts w:ascii="Times New Roman" w:hAnsi="Times New Roman" w:cs="Times New Roman"/>
          <w:sz w:val="24"/>
          <w:szCs w:val="24"/>
          <w:lang w:val="en-US"/>
        </w:rPr>
        <w:t xml:space="preserve"> </w:t>
      </w:r>
      <w:proofErr w:type="spellStart"/>
      <w:r w:rsidRPr="0044646C">
        <w:rPr>
          <w:rFonts w:ascii="Times New Roman" w:hAnsi="Times New Roman" w:cs="Times New Roman"/>
          <w:sz w:val="24"/>
          <w:szCs w:val="24"/>
          <w:lang w:val="en-US"/>
        </w:rPr>
        <w:t>aspekt</w:t>
      </w:r>
      <w:proofErr w:type="spellEnd"/>
      <w:r w:rsidRPr="0044646C">
        <w:rPr>
          <w:rFonts w:ascii="Times New Roman" w:hAnsi="Times New Roman" w:cs="Times New Roman"/>
          <w:sz w:val="24"/>
          <w:szCs w:val="24"/>
          <w:lang w:val="en-US"/>
        </w:rPr>
        <w:t>. – 2021. – T. 8, № 2. – S. 877-881.</w:t>
      </w:r>
    </w:p>
    <w:p w14:paraId="3EF47EC5" w14:textId="77777777" w:rsidR="00984265" w:rsidRPr="0044646C" w:rsidRDefault="00984265" w:rsidP="00101B9B">
      <w:pPr>
        <w:tabs>
          <w:tab w:val="left" w:pos="851"/>
        </w:tabs>
        <w:spacing w:after="0" w:line="240" w:lineRule="auto"/>
        <w:ind w:firstLine="567"/>
        <w:jc w:val="both"/>
        <w:rPr>
          <w:rFonts w:ascii="Times New Roman" w:hAnsi="Times New Roman" w:cs="Times New Roman"/>
          <w:sz w:val="24"/>
          <w:szCs w:val="24"/>
          <w:lang w:val="en-US"/>
        </w:rPr>
      </w:pPr>
      <w:r w:rsidRPr="0044646C">
        <w:rPr>
          <w:rFonts w:ascii="Times New Roman" w:hAnsi="Times New Roman" w:cs="Times New Roman"/>
          <w:sz w:val="24"/>
          <w:szCs w:val="24"/>
          <w:lang w:val="en-US"/>
        </w:rPr>
        <w:t xml:space="preserve">2. </w:t>
      </w:r>
      <w:proofErr w:type="spellStart"/>
      <w:r w:rsidRPr="0044646C">
        <w:rPr>
          <w:rFonts w:ascii="Times New Roman" w:hAnsi="Times New Roman" w:cs="Times New Roman"/>
          <w:sz w:val="24"/>
          <w:szCs w:val="24"/>
          <w:lang w:val="en-US"/>
        </w:rPr>
        <w:t>Lanskaya</w:t>
      </w:r>
      <w:proofErr w:type="spellEnd"/>
      <w:r w:rsidRPr="0044646C">
        <w:rPr>
          <w:rFonts w:ascii="Times New Roman" w:hAnsi="Times New Roman" w:cs="Times New Roman"/>
          <w:sz w:val="24"/>
          <w:szCs w:val="24"/>
          <w:lang w:val="en-US"/>
        </w:rPr>
        <w:t xml:space="preserve">, A. V. </w:t>
      </w:r>
      <w:proofErr w:type="spellStart"/>
      <w:r w:rsidRPr="0044646C">
        <w:rPr>
          <w:rFonts w:ascii="Times New Roman" w:hAnsi="Times New Roman" w:cs="Times New Roman"/>
          <w:sz w:val="24"/>
          <w:szCs w:val="24"/>
          <w:lang w:val="en-US"/>
        </w:rPr>
        <w:t>Tendencii</w:t>
      </w:r>
      <w:proofErr w:type="spellEnd"/>
      <w:r w:rsidRPr="0044646C">
        <w:rPr>
          <w:rFonts w:ascii="Times New Roman" w:hAnsi="Times New Roman" w:cs="Times New Roman"/>
          <w:sz w:val="24"/>
          <w:szCs w:val="24"/>
          <w:lang w:val="en-US"/>
        </w:rPr>
        <w:t xml:space="preserve"> </w:t>
      </w:r>
      <w:proofErr w:type="spellStart"/>
      <w:r w:rsidRPr="0044646C">
        <w:rPr>
          <w:rFonts w:ascii="Times New Roman" w:hAnsi="Times New Roman" w:cs="Times New Roman"/>
          <w:sz w:val="24"/>
          <w:szCs w:val="24"/>
          <w:lang w:val="en-US"/>
        </w:rPr>
        <w:t>razvitiya</w:t>
      </w:r>
      <w:proofErr w:type="spellEnd"/>
      <w:r w:rsidRPr="0044646C">
        <w:rPr>
          <w:rFonts w:ascii="Times New Roman" w:hAnsi="Times New Roman" w:cs="Times New Roman"/>
          <w:sz w:val="24"/>
          <w:szCs w:val="24"/>
          <w:lang w:val="en-US"/>
        </w:rPr>
        <w:t xml:space="preserve"> </w:t>
      </w:r>
      <w:proofErr w:type="spellStart"/>
      <w:r w:rsidRPr="0044646C">
        <w:rPr>
          <w:rFonts w:ascii="Times New Roman" w:hAnsi="Times New Roman" w:cs="Times New Roman"/>
          <w:sz w:val="24"/>
          <w:szCs w:val="24"/>
          <w:lang w:val="en-US"/>
        </w:rPr>
        <w:t>sovremenny`x</w:t>
      </w:r>
      <w:proofErr w:type="spellEnd"/>
      <w:r w:rsidRPr="0044646C">
        <w:rPr>
          <w:rFonts w:ascii="Times New Roman" w:hAnsi="Times New Roman" w:cs="Times New Roman"/>
          <w:sz w:val="24"/>
          <w:szCs w:val="24"/>
          <w:lang w:val="en-US"/>
        </w:rPr>
        <w:t xml:space="preserve"> </w:t>
      </w:r>
      <w:proofErr w:type="spellStart"/>
      <w:r w:rsidRPr="0044646C">
        <w:rPr>
          <w:rFonts w:ascii="Times New Roman" w:hAnsi="Times New Roman" w:cs="Times New Roman"/>
          <w:sz w:val="24"/>
          <w:szCs w:val="24"/>
          <w:lang w:val="en-US"/>
        </w:rPr>
        <w:t>kommunikativny`x</w:t>
      </w:r>
      <w:proofErr w:type="spellEnd"/>
      <w:r w:rsidRPr="0044646C">
        <w:rPr>
          <w:rFonts w:ascii="Times New Roman" w:hAnsi="Times New Roman" w:cs="Times New Roman"/>
          <w:sz w:val="24"/>
          <w:szCs w:val="24"/>
          <w:lang w:val="en-US"/>
        </w:rPr>
        <w:t xml:space="preserve"> </w:t>
      </w:r>
      <w:proofErr w:type="spellStart"/>
      <w:r w:rsidRPr="0044646C">
        <w:rPr>
          <w:rFonts w:ascii="Times New Roman" w:hAnsi="Times New Roman" w:cs="Times New Roman"/>
          <w:sz w:val="24"/>
          <w:szCs w:val="24"/>
          <w:lang w:val="en-US"/>
        </w:rPr>
        <w:t>texnologij</w:t>
      </w:r>
      <w:proofErr w:type="spellEnd"/>
      <w:r w:rsidRPr="0044646C">
        <w:rPr>
          <w:rFonts w:ascii="Times New Roman" w:hAnsi="Times New Roman" w:cs="Times New Roman"/>
          <w:sz w:val="24"/>
          <w:szCs w:val="24"/>
          <w:lang w:val="en-US"/>
        </w:rPr>
        <w:t xml:space="preserve"> v </w:t>
      </w:r>
      <w:proofErr w:type="spellStart"/>
      <w:r w:rsidRPr="0044646C">
        <w:rPr>
          <w:rFonts w:ascii="Times New Roman" w:hAnsi="Times New Roman" w:cs="Times New Roman"/>
          <w:sz w:val="24"/>
          <w:szCs w:val="24"/>
          <w:lang w:val="en-US"/>
        </w:rPr>
        <w:t>organizaciyax</w:t>
      </w:r>
      <w:proofErr w:type="spellEnd"/>
      <w:r w:rsidRPr="0044646C">
        <w:rPr>
          <w:rFonts w:ascii="Times New Roman" w:hAnsi="Times New Roman" w:cs="Times New Roman"/>
          <w:sz w:val="24"/>
          <w:szCs w:val="24"/>
          <w:lang w:val="en-US"/>
        </w:rPr>
        <w:t xml:space="preserve"> v </w:t>
      </w:r>
      <w:proofErr w:type="spellStart"/>
      <w:r w:rsidRPr="0044646C">
        <w:rPr>
          <w:rFonts w:ascii="Times New Roman" w:hAnsi="Times New Roman" w:cs="Times New Roman"/>
          <w:sz w:val="24"/>
          <w:szCs w:val="24"/>
          <w:lang w:val="en-US"/>
        </w:rPr>
        <w:t>usloviyax</w:t>
      </w:r>
      <w:proofErr w:type="spellEnd"/>
      <w:r w:rsidRPr="0044646C">
        <w:rPr>
          <w:rFonts w:ascii="Times New Roman" w:hAnsi="Times New Roman" w:cs="Times New Roman"/>
          <w:sz w:val="24"/>
          <w:szCs w:val="24"/>
          <w:lang w:val="en-US"/>
        </w:rPr>
        <w:t xml:space="preserve"> </w:t>
      </w:r>
      <w:proofErr w:type="spellStart"/>
      <w:r w:rsidRPr="0044646C">
        <w:rPr>
          <w:rFonts w:ascii="Times New Roman" w:hAnsi="Times New Roman" w:cs="Times New Roman"/>
          <w:sz w:val="24"/>
          <w:szCs w:val="24"/>
          <w:lang w:val="en-US"/>
        </w:rPr>
        <w:t>cifrovizacii</w:t>
      </w:r>
      <w:proofErr w:type="spellEnd"/>
      <w:r w:rsidRPr="0044646C">
        <w:rPr>
          <w:rFonts w:ascii="Times New Roman" w:hAnsi="Times New Roman" w:cs="Times New Roman"/>
          <w:sz w:val="24"/>
          <w:szCs w:val="24"/>
          <w:lang w:val="en-US"/>
        </w:rPr>
        <w:t xml:space="preserve"> / A. V. </w:t>
      </w:r>
      <w:proofErr w:type="spellStart"/>
      <w:r w:rsidRPr="0044646C">
        <w:rPr>
          <w:rFonts w:ascii="Times New Roman" w:hAnsi="Times New Roman" w:cs="Times New Roman"/>
          <w:sz w:val="24"/>
          <w:szCs w:val="24"/>
          <w:lang w:val="en-US"/>
        </w:rPr>
        <w:t>Lanskaya</w:t>
      </w:r>
      <w:proofErr w:type="spellEnd"/>
      <w:r w:rsidRPr="0044646C">
        <w:rPr>
          <w:rFonts w:ascii="Times New Roman" w:hAnsi="Times New Roman" w:cs="Times New Roman"/>
          <w:sz w:val="24"/>
          <w:szCs w:val="24"/>
          <w:lang w:val="en-US"/>
        </w:rPr>
        <w:t xml:space="preserve">, K. A. </w:t>
      </w:r>
      <w:proofErr w:type="spellStart"/>
      <w:r w:rsidRPr="0044646C">
        <w:rPr>
          <w:rFonts w:ascii="Times New Roman" w:hAnsi="Times New Roman" w:cs="Times New Roman"/>
          <w:sz w:val="24"/>
          <w:szCs w:val="24"/>
          <w:lang w:val="en-US"/>
        </w:rPr>
        <w:t>Surovneva</w:t>
      </w:r>
      <w:proofErr w:type="spellEnd"/>
      <w:r w:rsidRPr="0044646C">
        <w:rPr>
          <w:rFonts w:ascii="Times New Roman" w:hAnsi="Times New Roman" w:cs="Times New Roman"/>
          <w:sz w:val="24"/>
          <w:szCs w:val="24"/>
          <w:lang w:val="en-US"/>
        </w:rPr>
        <w:t xml:space="preserve"> // </w:t>
      </w:r>
      <w:proofErr w:type="spellStart"/>
      <w:r w:rsidRPr="0044646C">
        <w:rPr>
          <w:rFonts w:ascii="Times New Roman" w:hAnsi="Times New Roman" w:cs="Times New Roman"/>
          <w:sz w:val="24"/>
          <w:szCs w:val="24"/>
          <w:lang w:val="en-US"/>
        </w:rPr>
        <w:t>Srednerusskij</w:t>
      </w:r>
      <w:proofErr w:type="spellEnd"/>
      <w:r w:rsidRPr="0044646C">
        <w:rPr>
          <w:rFonts w:ascii="Times New Roman" w:hAnsi="Times New Roman" w:cs="Times New Roman"/>
          <w:sz w:val="24"/>
          <w:szCs w:val="24"/>
          <w:lang w:val="en-US"/>
        </w:rPr>
        <w:t xml:space="preserve"> </w:t>
      </w:r>
      <w:proofErr w:type="spellStart"/>
      <w:r w:rsidRPr="0044646C">
        <w:rPr>
          <w:rFonts w:ascii="Times New Roman" w:hAnsi="Times New Roman" w:cs="Times New Roman"/>
          <w:sz w:val="24"/>
          <w:szCs w:val="24"/>
          <w:lang w:val="en-US"/>
        </w:rPr>
        <w:t>vestnik</w:t>
      </w:r>
      <w:proofErr w:type="spellEnd"/>
      <w:r w:rsidRPr="0044646C">
        <w:rPr>
          <w:rFonts w:ascii="Times New Roman" w:hAnsi="Times New Roman" w:cs="Times New Roman"/>
          <w:sz w:val="24"/>
          <w:szCs w:val="24"/>
          <w:lang w:val="en-US"/>
        </w:rPr>
        <w:t xml:space="preserve"> </w:t>
      </w:r>
      <w:proofErr w:type="spellStart"/>
      <w:r w:rsidRPr="0044646C">
        <w:rPr>
          <w:rFonts w:ascii="Times New Roman" w:hAnsi="Times New Roman" w:cs="Times New Roman"/>
          <w:sz w:val="24"/>
          <w:szCs w:val="24"/>
          <w:lang w:val="en-US"/>
        </w:rPr>
        <w:t>obshhestvenny`x</w:t>
      </w:r>
      <w:proofErr w:type="spellEnd"/>
      <w:r w:rsidRPr="0044646C">
        <w:rPr>
          <w:rFonts w:ascii="Times New Roman" w:hAnsi="Times New Roman" w:cs="Times New Roman"/>
          <w:sz w:val="24"/>
          <w:szCs w:val="24"/>
          <w:lang w:val="en-US"/>
        </w:rPr>
        <w:t xml:space="preserve"> </w:t>
      </w:r>
      <w:proofErr w:type="spellStart"/>
      <w:r w:rsidRPr="0044646C">
        <w:rPr>
          <w:rFonts w:ascii="Times New Roman" w:hAnsi="Times New Roman" w:cs="Times New Roman"/>
          <w:sz w:val="24"/>
          <w:szCs w:val="24"/>
          <w:lang w:val="en-US"/>
        </w:rPr>
        <w:t>nauk</w:t>
      </w:r>
      <w:proofErr w:type="spellEnd"/>
      <w:r w:rsidRPr="0044646C">
        <w:rPr>
          <w:rFonts w:ascii="Times New Roman" w:hAnsi="Times New Roman" w:cs="Times New Roman"/>
          <w:sz w:val="24"/>
          <w:szCs w:val="24"/>
          <w:lang w:val="en-US"/>
        </w:rPr>
        <w:t>. – 2023. – T. 18, № 3. – S. 159-176.</w:t>
      </w:r>
    </w:p>
    <w:p w14:paraId="44B0343E" w14:textId="77777777" w:rsidR="00984265" w:rsidRPr="00984265" w:rsidRDefault="00984265" w:rsidP="00101B9B">
      <w:pPr>
        <w:tabs>
          <w:tab w:val="left" w:pos="851"/>
        </w:tabs>
        <w:spacing w:after="0" w:line="240" w:lineRule="auto"/>
        <w:ind w:firstLine="567"/>
        <w:jc w:val="both"/>
        <w:rPr>
          <w:rFonts w:ascii="Times New Roman" w:hAnsi="Times New Roman" w:cs="Times New Roman"/>
          <w:sz w:val="24"/>
          <w:szCs w:val="24"/>
          <w:lang w:val="en-US"/>
        </w:rPr>
      </w:pPr>
      <w:r w:rsidRPr="00984265">
        <w:rPr>
          <w:rFonts w:ascii="Times New Roman" w:hAnsi="Times New Roman" w:cs="Times New Roman"/>
          <w:sz w:val="24"/>
          <w:szCs w:val="24"/>
          <w:lang w:val="en-US"/>
        </w:rPr>
        <w:t xml:space="preserve">3. </w:t>
      </w:r>
      <w:proofErr w:type="spellStart"/>
      <w:r w:rsidRPr="00984265">
        <w:rPr>
          <w:rFonts w:ascii="Times New Roman" w:hAnsi="Times New Roman" w:cs="Times New Roman"/>
          <w:sz w:val="24"/>
          <w:szCs w:val="24"/>
          <w:lang w:val="en-US"/>
        </w:rPr>
        <w:t>Rol</w:t>
      </w:r>
      <w:proofErr w:type="spellEnd"/>
      <w:r w:rsidRPr="00984265">
        <w:rPr>
          <w:rFonts w:ascii="Times New Roman" w:hAnsi="Times New Roman" w:cs="Times New Roman"/>
          <w:sz w:val="24"/>
          <w:szCs w:val="24"/>
          <w:lang w:val="en-US"/>
        </w:rPr>
        <w:t xml:space="preserve">` </w:t>
      </w:r>
      <w:proofErr w:type="spellStart"/>
      <w:r w:rsidRPr="00984265">
        <w:rPr>
          <w:rFonts w:ascii="Times New Roman" w:hAnsi="Times New Roman" w:cs="Times New Roman"/>
          <w:sz w:val="24"/>
          <w:szCs w:val="24"/>
          <w:lang w:val="en-US"/>
        </w:rPr>
        <w:t>informacionny`x</w:t>
      </w:r>
      <w:proofErr w:type="spellEnd"/>
      <w:r w:rsidRPr="00984265">
        <w:rPr>
          <w:rFonts w:ascii="Times New Roman" w:hAnsi="Times New Roman" w:cs="Times New Roman"/>
          <w:sz w:val="24"/>
          <w:szCs w:val="24"/>
          <w:lang w:val="en-US"/>
        </w:rPr>
        <w:t xml:space="preserve"> </w:t>
      </w:r>
      <w:proofErr w:type="spellStart"/>
      <w:r w:rsidRPr="00984265">
        <w:rPr>
          <w:rFonts w:ascii="Times New Roman" w:hAnsi="Times New Roman" w:cs="Times New Roman"/>
          <w:sz w:val="24"/>
          <w:szCs w:val="24"/>
          <w:lang w:val="en-US"/>
        </w:rPr>
        <w:t>texnologij</w:t>
      </w:r>
      <w:proofErr w:type="spellEnd"/>
      <w:r w:rsidRPr="00984265">
        <w:rPr>
          <w:rFonts w:ascii="Times New Roman" w:hAnsi="Times New Roman" w:cs="Times New Roman"/>
          <w:sz w:val="24"/>
          <w:szCs w:val="24"/>
          <w:lang w:val="en-US"/>
        </w:rPr>
        <w:t xml:space="preserve"> v </w:t>
      </w:r>
      <w:proofErr w:type="spellStart"/>
      <w:r w:rsidRPr="00984265">
        <w:rPr>
          <w:rFonts w:ascii="Times New Roman" w:hAnsi="Times New Roman" w:cs="Times New Roman"/>
          <w:sz w:val="24"/>
          <w:szCs w:val="24"/>
          <w:lang w:val="en-US"/>
        </w:rPr>
        <w:t>realizacii</w:t>
      </w:r>
      <w:proofErr w:type="spellEnd"/>
      <w:r w:rsidRPr="00984265">
        <w:rPr>
          <w:rFonts w:ascii="Times New Roman" w:hAnsi="Times New Roman" w:cs="Times New Roman"/>
          <w:sz w:val="24"/>
          <w:szCs w:val="24"/>
          <w:lang w:val="en-US"/>
        </w:rPr>
        <w:t xml:space="preserve"> </w:t>
      </w:r>
      <w:proofErr w:type="spellStart"/>
      <w:r w:rsidRPr="00984265">
        <w:rPr>
          <w:rFonts w:ascii="Times New Roman" w:hAnsi="Times New Roman" w:cs="Times New Roman"/>
          <w:sz w:val="24"/>
          <w:szCs w:val="24"/>
          <w:lang w:val="en-US"/>
        </w:rPr>
        <w:t>osnovny`x</w:t>
      </w:r>
      <w:proofErr w:type="spellEnd"/>
      <w:r w:rsidRPr="00984265">
        <w:rPr>
          <w:rFonts w:ascii="Times New Roman" w:hAnsi="Times New Roman" w:cs="Times New Roman"/>
          <w:sz w:val="24"/>
          <w:szCs w:val="24"/>
          <w:lang w:val="en-US"/>
        </w:rPr>
        <w:t xml:space="preserve"> </w:t>
      </w:r>
      <w:proofErr w:type="spellStart"/>
      <w:r w:rsidRPr="00984265">
        <w:rPr>
          <w:rFonts w:ascii="Times New Roman" w:hAnsi="Times New Roman" w:cs="Times New Roman"/>
          <w:sz w:val="24"/>
          <w:szCs w:val="24"/>
          <w:lang w:val="en-US"/>
        </w:rPr>
        <w:t>zadach</w:t>
      </w:r>
      <w:proofErr w:type="spellEnd"/>
      <w:r w:rsidRPr="00984265">
        <w:rPr>
          <w:rFonts w:ascii="Times New Roman" w:hAnsi="Times New Roman" w:cs="Times New Roman"/>
          <w:sz w:val="24"/>
          <w:szCs w:val="24"/>
          <w:lang w:val="en-US"/>
        </w:rPr>
        <w:t xml:space="preserve"> </w:t>
      </w:r>
      <w:proofErr w:type="spellStart"/>
      <w:r w:rsidRPr="00984265">
        <w:rPr>
          <w:rFonts w:ascii="Times New Roman" w:hAnsi="Times New Roman" w:cs="Times New Roman"/>
          <w:sz w:val="24"/>
          <w:szCs w:val="24"/>
          <w:lang w:val="en-US"/>
        </w:rPr>
        <w:t>e`konomicheskogo</w:t>
      </w:r>
      <w:proofErr w:type="spellEnd"/>
      <w:r w:rsidRPr="00984265">
        <w:rPr>
          <w:rFonts w:ascii="Times New Roman" w:hAnsi="Times New Roman" w:cs="Times New Roman"/>
          <w:sz w:val="24"/>
          <w:szCs w:val="24"/>
          <w:lang w:val="en-US"/>
        </w:rPr>
        <w:t xml:space="preserve"> </w:t>
      </w:r>
      <w:proofErr w:type="spellStart"/>
      <w:r w:rsidRPr="00984265">
        <w:rPr>
          <w:rFonts w:ascii="Times New Roman" w:hAnsi="Times New Roman" w:cs="Times New Roman"/>
          <w:sz w:val="24"/>
          <w:szCs w:val="24"/>
          <w:lang w:val="en-US"/>
        </w:rPr>
        <w:t>analiza</w:t>
      </w:r>
      <w:proofErr w:type="spellEnd"/>
      <w:r w:rsidRPr="00984265">
        <w:rPr>
          <w:rFonts w:ascii="Times New Roman" w:hAnsi="Times New Roman" w:cs="Times New Roman"/>
          <w:sz w:val="24"/>
          <w:szCs w:val="24"/>
          <w:lang w:val="en-US"/>
        </w:rPr>
        <w:t xml:space="preserve"> / A. Yu. Baranova, V. S. </w:t>
      </w:r>
      <w:proofErr w:type="spellStart"/>
      <w:r w:rsidRPr="00984265">
        <w:rPr>
          <w:rFonts w:ascii="Times New Roman" w:hAnsi="Times New Roman" w:cs="Times New Roman"/>
          <w:sz w:val="24"/>
          <w:szCs w:val="24"/>
          <w:lang w:val="en-US"/>
        </w:rPr>
        <w:t>Bezrukavaya</w:t>
      </w:r>
      <w:proofErr w:type="spellEnd"/>
      <w:r w:rsidRPr="00984265">
        <w:rPr>
          <w:rFonts w:ascii="Times New Roman" w:hAnsi="Times New Roman" w:cs="Times New Roman"/>
          <w:sz w:val="24"/>
          <w:szCs w:val="24"/>
          <w:lang w:val="en-US"/>
        </w:rPr>
        <w:t xml:space="preserve">, M. S. </w:t>
      </w:r>
      <w:proofErr w:type="spellStart"/>
      <w:r w:rsidRPr="00984265">
        <w:rPr>
          <w:rFonts w:ascii="Times New Roman" w:hAnsi="Times New Roman" w:cs="Times New Roman"/>
          <w:sz w:val="24"/>
          <w:szCs w:val="24"/>
          <w:lang w:val="en-US"/>
        </w:rPr>
        <w:t>Chumak</w:t>
      </w:r>
      <w:proofErr w:type="spellEnd"/>
      <w:r w:rsidRPr="00984265">
        <w:rPr>
          <w:rFonts w:ascii="Times New Roman" w:hAnsi="Times New Roman" w:cs="Times New Roman"/>
          <w:sz w:val="24"/>
          <w:szCs w:val="24"/>
          <w:lang w:val="en-US"/>
        </w:rPr>
        <w:t xml:space="preserve">, O. V. </w:t>
      </w:r>
      <w:proofErr w:type="spellStart"/>
      <w:r w:rsidRPr="00984265">
        <w:rPr>
          <w:rFonts w:ascii="Times New Roman" w:hAnsi="Times New Roman" w:cs="Times New Roman"/>
          <w:sz w:val="24"/>
          <w:szCs w:val="24"/>
          <w:lang w:val="en-US"/>
        </w:rPr>
        <w:t>Taxumova</w:t>
      </w:r>
      <w:proofErr w:type="spellEnd"/>
      <w:r w:rsidRPr="00984265">
        <w:rPr>
          <w:rFonts w:ascii="Times New Roman" w:hAnsi="Times New Roman" w:cs="Times New Roman"/>
          <w:sz w:val="24"/>
          <w:szCs w:val="24"/>
          <w:lang w:val="en-US"/>
        </w:rPr>
        <w:t xml:space="preserve"> // </w:t>
      </w:r>
      <w:proofErr w:type="spellStart"/>
      <w:r w:rsidRPr="00984265">
        <w:rPr>
          <w:rFonts w:ascii="Times New Roman" w:hAnsi="Times New Roman" w:cs="Times New Roman"/>
          <w:sz w:val="24"/>
          <w:szCs w:val="24"/>
          <w:lang w:val="en-US"/>
        </w:rPr>
        <w:t>E`konomika</w:t>
      </w:r>
      <w:proofErr w:type="spellEnd"/>
      <w:r w:rsidRPr="00984265">
        <w:rPr>
          <w:rFonts w:ascii="Times New Roman" w:hAnsi="Times New Roman" w:cs="Times New Roman"/>
          <w:sz w:val="24"/>
          <w:szCs w:val="24"/>
          <w:lang w:val="en-US"/>
        </w:rPr>
        <w:t xml:space="preserve"> </w:t>
      </w:r>
      <w:proofErr w:type="spellStart"/>
      <w:r w:rsidRPr="00984265">
        <w:rPr>
          <w:rFonts w:ascii="Times New Roman" w:hAnsi="Times New Roman" w:cs="Times New Roman"/>
          <w:sz w:val="24"/>
          <w:szCs w:val="24"/>
          <w:lang w:val="en-US"/>
        </w:rPr>
        <w:t>i</w:t>
      </w:r>
      <w:proofErr w:type="spellEnd"/>
      <w:r w:rsidRPr="00984265">
        <w:rPr>
          <w:rFonts w:ascii="Times New Roman" w:hAnsi="Times New Roman" w:cs="Times New Roman"/>
          <w:sz w:val="24"/>
          <w:szCs w:val="24"/>
          <w:lang w:val="en-US"/>
        </w:rPr>
        <w:t xml:space="preserve"> </w:t>
      </w:r>
      <w:proofErr w:type="spellStart"/>
      <w:r w:rsidRPr="00984265">
        <w:rPr>
          <w:rFonts w:ascii="Times New Roman" w:hAnsi="Times New Roman" w:cs="Times New Roman"/>
          <w:sz w:val="24"/>
          <w:szCs w:val="24"/>
          <w:lang w:val="en-US"/>
        </w:rPr>
        <w:t>predprinimatel`stvo</w:t>
      </w:r>
      <w:proofErr w:type="spellEnd"/>
      <w:r w:rsidRPr="00984265">
        <w:rPr>
          <w:rFonts w:ascii="Times New Roman" w:hAnsi="Times New Roman" w:cs="Times New Roman"/>
          <w:sz w:val="24"/>
          <w:szCs w:val="24"/>
          <w:lang w:val="en-US"/>
        </w:rPr>
        <w:t>. – 2021. – № 3(128). – S. 1050-1054.</w:t>
      </w:r>
    </w:p>
    <w:p w14:paraId="36D0FED9" w14:textId="77777777" w:rsidR="00984265" w:rsidRPr="00984265" w:rsidRDefault="00984265" w:rsidP="00101B9B">
      <w:pPr>
        <w:tabs>
          <w:tab w:val="left" w:pos="851"/>
        </w:tabs>
        <w:spacing w:after="0" w:line="240" w:lineRule="auto"/>
        <w:ind w:firstLine="567"/>
        <w:jc w:val="both"/>
        <w:rPr>
          <w:rFonts w:ascii="Times New Roman" w:hAnsi="Times New Roman" w:cs="Times New Roman"/>
          <w:sz w:val="24"/>
          <w:szCs w:val="24"/>
          <w:lang w:val="en-US"/>
        </w:rPr>
      </w:pPr>
      <w:r w:rsidRPr="00984265">
        <w:rPr>
          <w:rFonts w:ascii="Times New Roman" w:hAnsi="Times New Roman" w:cs="Times New Roman"/>
          <w:sz w:val="24"/>
          <w:szCs w:val="24"/>
          <w:lang w:val="en-US"/>
        </w:rPr>
        <w:t xml:space="preserve">4. </w:t>
      </w:r>
      <w:proofErr w:type="spellStart"/>
      <w:r w:rsidRPr="00984265">
        <w:rPr>
          <w:rFonts w:ascii="Times New Roman" w:hAnsi="Times New Roman" w:cs="Times New Roman"/>
          <w:sz w:val="24"/>
          <w:szCs w:val="24"/>
          <w:lang w:val="en-US"/>
        </w:rPr>
        <w:t>Xvorostova</w:t>
      </w:r>
      <w:proofErr w:type="spellEnd"/>
      <w:r w:rsidRPr="00984265">
        <w:rPr>
          <w:rFonts w:ascii="Times New Roman" w:hAnsi="Times New Roman" w:cs="Times New Roman"/>
          <w:sz w:val="24"/>
          <w:szCs w:val="24"/>
          <w:lang w:val="en-US"/>
        </w:rPr>
        <w:t xml:space="preserve">, E`. S. </w:t>
      </w:r>
      <w:proofErr w:type="spellStart"/>
      <w:r w:rsidRPr="00984265">
        <w:rPr>
          <w:rFonts w:ascii="Times New Roman" w:hAnsi="Times New Roman" w:cs="Times New Roman"/>
          <w:sz w:val="24"/>
          <w:szCs w:val="24"/>
          <w:lang w:val="en-US"/>
        </w:rPr>
        <w:t>Sovremenny`e</w:t>
      </w:r>
      <w:proofErr w:type="spellEnd"/>
      <w:r w:rsidRPr="00984265">
        <w:rPr>
          <w:rFonts w:ascii="Times New Roman" w:hAnsi="Times New Roman" w:cs="Times New Roman"/>
          <w:sz w:val="24"/>
          <w:szCs w:val="24"/>
          <w:lang w:val="en-US"/>
        </w:rPr>
        <w:t xml:space="preserve"> </w:t>
      </w:r>
      <w:proofErr w:type="spellStart"/>
      <w:r w:rsidRPr="00984265">
        <w:rPr>
          <w:rFonts w:ascii="Times New Roman" w:hAnsi="Times New Roman" w:cs="Times New Roman"/>
          <w:sz w:val="24"/>
          <w:szCs w:val="24"/>
          <w:lang w:val="en-US"/>
        </w:rPr>
        <w:t>informacionny`e</w:t>
      </w:r>
      <w:proofErr w:type="spellEnd"/>
      <w:r w:rsidRPr="00984265">
        <w:rPr>
          <w:rFonts w:ascii="Times New Roman" w:hAnsi="Times New Roman" w:cs="Times New Roman"/>
          <w:sz w:val="24"/>
          <w:szCs w:val="24"/>
          <w:lang w:val="en-US"/>
        </w:rPr>
        <w:t xml:space="preserve"> </w:t>
      </w:r>
      <w:proofErr w:type="spellStart"/>
      <w:r w:rsidRPr="00984265">
        <w:rPr>
          <w:rFonts w:ascii="Times New Roman" w:hAnsi="Times New Roman" w:cs="Times New Roman"/>
          <w:sz w:val="24"/>
          <w:szCs w:val="24"/>
          <w:lang w:val="en-US"/>
        </w:rPr>
        <w:t>texnologii</w:t>
      </w:r>
      <w:proofErr w:type="spellEnd"/>
      <w:r w:rsidRPr="00984265">
        <w:rPr>
          <w:rFonts w:ascii="Times New Roman" w:hAnsi="Times New Roman" w:cs="Times New Roman"/>
          <w:sz w:val="24"/>
          <w:szCs w:val="24"/>
          <w:lang w:val="en-US"/>
        </w:rPr>
        <w:t xml:space="preserve"> </w:t>
      </w:r>
      <w:proofErr w:type="spellStart"/>
      <w:r w:rsidRPr="00984265">
        <w:rPr>
          <w:rFonts w:ascii="Times New Roman" w:hAnsi="Times New Roman" w:cs="Times New Roman"/>
          <w:sz w:val="24"/>
          <w:szCs w:val="24"/>
          <w:lang w:val="en-US"/>
        </w:rPr>
        <w:t>i</w:t>
      </w:r>
      <w:proofErr w:type="spellEnd"/>
      <w:r w:rsidRPr="00984265">
        <w:rPr>
          <w:rFonts w:ascii="Times New Roman" w:hAnsi="Times New Roman" w:cs="Times New Roman"/>
          <w:sz w:val="24"/>
          <w:szCs w:val="24"/>
          <w:lang w:val="en-US"/>
        </w:rPr>
        <w:t xml:space="preserve"> </w:t>
      </w:r>
      <w:proofErr w:type="spellStart"/>
      <w:r w:rsidRPr="00984265">
        <w:rPr>
          <w:rFonts w:ascii="Times New Roman" w:hAnsi="Times New Roman" w:cs="Times New Roman"/>
          <w:sz w:val="24"/>
          <w:szCs w:val="24"/>
          <w:lang w:val="en-US"/>
        </w:rPr>
        <w:t>e`konomicheskij</w:t>
      </w:r>
      <w:proofErr w:type="spellEnd"/>
      <w:r w:rsidRPr="00984265">
        <w:rPr>
          <w:rFonts w:ascii="Times New Roman" w:hAnsi="Times New Roman" w:cs="Times New Roman"/>
          <w:sz w:val="24"/>
          <w:szCs w:val="24"/>
          <w:lang w:val="en-US"/>
        </w:rPr>
        <w:t xml:space="preserve"> </w:t>
      </w:r>
    </w:p>
    <w:p w14:paraId="0ACD99E3" w14:textId="77777777" w:rsidR="00984265" w:rsidRPr="00984265" w:rsidRDefault="00984265" w:rsidP="00101B9B">
      <w:pPr>
        <w:tabs>
          <w:tab w:val="left" w:pos="851"/>
        </w:tabs>
        <w:spacing w:after="0" w:line="240" w:lineRule="auto"/>
        <w:ind w:firstLine="567"/>
        <w:jc w:val="both"/>
        <w:rPr>
          <w:rFonts w:ascii="Times New Roman" w:hAnsi="Times New Roman" w:cs="Times New Roman"/>
          <w:sz w:val="24"/>
          <w:szCs w:val="24"/>
          <w:lang w:val="en-US"/>
        </w:rPr>
      </w:pPr>
      <w:r w:rsidRPr="00984265">
        <w:rPr>
          <w:rFonts w:ascii="Times New Roman" w:hAnsi="Times New Roman" w:cs="Times New Roman"/>
          <w:sz w:val="24"/>
          <w:szCs w:val="24"/>
          <w:lang w:val="en-US"/>
        </w:rPr>
        <w:t xml:space="preserve">5. Model Of Small Business Development And Its Competitiveness In Conditions Of Institutional Transformations / N. V. </w:t>
      </w:r>
      <w:proofErr w:type="spellStart"/>
      <w:r w:rsidRPr="00984265">
        <w:rPr>
          <w:rFonts w:ascii="Times New Roman" w:hAnsi="Times New Roman" w:cs="Times New Roman"/>
          <w:sz w:val="24"/>
          <w:szCs w:val="24"/>
          <w:lang w:val="en-US"/>
        </w:rPr>
        <w:t>Lazareva</w:t>
      </w:r>
      <w:proofErr w:type="spellEnd"/>
      <w:r w:rsidRPr="00984265">
        <w:rPr>
          <w:rFonts w:ascii="Times New Roman" w:hAnsi="Times New Roman" w:cs="Times New Roman"/>
          <w:sz w:val="24"/>
          <w:szCs w:val="24"/>
          <w:lang w:val="en-US"/>
        </w:rPr>
        <w:t xml:space="preserve">, O. V. </w:t>
      </w:r>
      <w:proofErr w:type="spellStart"/>
      <w:r w:rsidRPr="00984265">
        <w:rPr>
          <w:rFonts w:ascii="Times New Roman" w:hAnsi="Times New Roman" w:cs="Times New Roman"/>
          <w:sz w:val="24"/>
          <w:szCs w:val="24"/>
          <w:lang w:val="en-US"/>
        </w:rPr>
        <w:t>Takhumova</w:t>
      </w:r>
      <w:proofErr w:type="spellEnd"/>
      <w:r w:rsidRPr="00984265">
        <w:rPr>
          <w:rFonts w:ascii="Times New Roman" w:hAnsi="Times New Roman" w:cs="Times New Roman"/>
          <w:sz w:val="24"/>
          <w:szCs w:val="24"/>
          <w:lang w:val="en-US"/>
        </w:rPr>
        <w:t xml:space="preserve">, Yu. N. </w:t>
      </w:r>
      <w:proofErr w:type="spellStart"/>
      <w:r w:rsidRPr="00984265">
        <w:rPr>
          <w:rFonts w:ascii="Times New Roman" w:hAnsi="Times New Roman" w:cs="Times New Roman"/>
          <w:sz w:val="24"/>
          <w:szCs w:val="24"/>
          <w:lang w:val="en-US"/>
        </w:rPr>
        <w:t>Krivokora</w:t>
      </w:r>
      <w:proofErr w:type="spellEnd"/>
      <w:r w:rsidRPr="00984265">
        <w:rPr>
          <w:rFonts w:ascii="Times New Roman" w:hAnsi="Times New Roman" w:cs="Times New Roman"/>
          <w:sz w:val="24"/>
          <w:szCs w:val="24"/>
          <w:lang w:val="en-US"/>
        </w:rPr>
        <w:t xml:space="preserve"> [et al.] // Research Journal of Pharmaceutical, Biological and Chemical Sciences. – 2018. – Vol. 9, No. 6. – P. 755-762. – EDN VSXZLU.</w:t>
      </w:r>
    </w:p>
    <w:p w14:paraId="0C953EC8" w14:textId="77777777" w:rsidR="00984265" w:rsidRPr="00984265" w:rsidRDefault="00984265" w:rsidP="00101B9B">
      <w:pPr>
        <w:tabs>
          <w:tab w:val="left" w:pos="851"/>
        </w:tabs>
        <w:spacing w:after="0" w:line="240" w:lineRule="auto"/>
        <w:ind w:firstLine="567"/>
        <w:jc w:val="both"/>
        <w:rPr>
          <w:rFonts w:ascii="Times New Roman" w:hAnsi="Times New Roman" w:cs="Times New Roman"/>
          <w:sz w:val="24"/>
          <w:szCs w:val="24"/>
          <w:lang w:val="en-US"/>
        </w:rPr>
      </w:pPr>
      <w:r w:rsidRPr="00984265">
        <w:rPr>
          <w:rFonts w:ascii="Times New Roman" w:hAnsi="Times New Roman" w:cs="Times New Roman"/>
          <w:sz w:val="24"/>
          <w:szCs w:val="24"/>
          <w:lang w:val="en-US"/>
        </w:rPr>
        <w:lastRenderedPageBreak/>
        <w:t xml:space="preserve">6. The Features of The Marketing Strategies Formulation and Their Application In Hotels (by The Example of Business - Hotels) / N. A. </w:t>
      </w:r>
      <w:proofErr w:type="spellStart"/>
      <w:r w:rsidRPr="00984265">
        <w:rPr>
          <w:rFonts w:ascii="Times New Roman" w:hAnsi="Times New Roman" w:cs="Times New Roman"/>
          <w:sz w:val="24"/>
          <w:szCs w:val="24"/>
          <w:lang w:val="en-US"/>
        </w:rPr>
        <w:t>Zaitseva</w:t>
      </w:r>
      <w:proofErr w:type="spellEnd"/>
      <w:r w:rsidRPr="00984265">
        <w:rPr>
          <w:rFonts w:ascii="Times New Roman" w:hAnsi="Times New Roman" w:cs="Times New Roman"/>
          <w:sz w:val="24"/>
          <w:szCs w:val="24"/>
          <w:lang w:val="en-US"/>
        </w:rPr>
        <w:t xml:space="preserve">, A. A. </w:t>
      </w:r>
      <w:proofErr w:type="spellStart"/>
      <w:r w:rsidRPr="00984265">
        <w:rPr>
          <w:rFonts w:ascii="Times New Roman" w:hAnsi="Times New Roman" w:cs="Times New Roman"/>
          <w:sz w:val="24"/>
          <w:szCs w:val="24"/>
          <w:lang w:val="en-US"/>
        </w:rPr>
        <w:t>Larionova</w:t>
      </w:r>
      <w:proofErr w:type="spellEnd"/>
      <w:r w:rsidRPr="00984265">
        <w:rPr>
          <w:rFonts w:ascii="Times New Roman" w:hAnsi="Times New Roman" w:cs="Times New Roman"/>
          <w:sz w:val="24"/>
          <w:szCs w:val="24"/>
          <w:lang w:val="en-US"/>
        </w:rPr>
        <w:t xml:space="preserve">, O. V. </w:t>
      </w:r>
      <w:proofErr w:type="spellStart"/>
      <w:r w:rsidRPr="00984265">
        <w:rPr>
          <w:rFonts w:ascii="Times New Roman" w:hAnsi="Times New Roman" w:cs="Times New Roman"/>
          <w:sz w:val="24"/>
          <w:szCs w:val="24"/>
          <w:lang w:val="en-US"/>
        </w:rPr>
        <w:t>Eliseeva</w:t>
      </w:r>
      <w:proofErr w:type="spellEnd"/>
      <w:r w:rsidRPr="00984265">
        <w:rPr>
          <w:rFonts w:ascii="Times New Roman" w:hAnsi="Times New Roman" w:cs="Times New Roman"/>
          <w:sz w:val="24"/>
          <w:szCs w:val="24"/>
          <w:lang w:val="en-US"/>
        </w:rPr>
        <w:t xml:space="preserve"> [et al.] // Modern Journal of Language Teaching Methods. – 2018. – Vol. 8, No. 10. – P. 642-651. – EDN YMTWNF.</w:t>
      </w:r>
    </w:p>
    <w:p w14:paraId="549643AA" w14:textId="77777777" w:rsidR="00984265" w:rsidRPr="00984265" w:rsidRDefault="00984265" w:rsidP="00101B9B">
      <w:pPr>
        <w:tabs>
          <w:tab w:val="left" w:pos="851"/>
        </w:tabs>
        <w:spacing w:after="0" w:line="240" w:lineRule="auto"/>
        <w:ind w:firstLine="567"/>
        <w:jc w:val="both"/>
        <w:rPr>
          <w:rFonts w:ascii="Times New Roman" w:hAnsi="Times New Roman" w:cs="Times New Roman"/>
          <w:sz w:val="24"/>
          <w:szCs w:val="24"/>
          <w:lang w:val="en-US"/>
        </w:rPr>
      </w:pPr>
      <w:r w:rsidRPr="00984265">
        <w:rPr>
          <w:rFonts w:ascii="Times New Roman" w:hAnsi="Times New Roman" w:cs="Times New Roman"/>
          <w:sz w:val="24"/>
          <w:szCs w:val="24"/>
          <w:lang w:val="en-US"/>
        </w:rPr>
        <w:t xml:space="preserve">7. Modeling the network integration space for educational programs / M. I. </w:t>
      </w:r>
      <w:proofErr w:type="spellStart"/>
      <w:r w:rsidRPr="00984265">
        <w:rPr>
          <w:rFonts w:ascii="Times New Roman" w:hAnsi="Times New Roman" w:cs="Times New Roman"/>
          <w:sz w:val="24"/>
          <w:szCs w:val="24"/>
          <w:lang w:val="en-US"/>
        </w:rPr>
        <w:t>Razumovskaya</w:t>
      </w:r>
      <w:proofErr w:type="spellEnd"/>
      <w:r w:rsidRPr="00984265">
        <w:rPr>
          <w:rFonts w:ascii="Times New Roman" w:hAnsi="Times New Roman" w:cs="Times New Roman"/>
          <w:sz w:val="24"/>
          <w:szCs w:val="24"/>
          <w:lang w:val="en-US"/>
        </w:rPr>
        <w:t xml:space="preserve">, A. A. </w:t>
      </w:r>
      <w:proofErr w:type="spellStart"/>
      <w:r w:rsidRPr="00984265">
        <w:rPr>
          <w:rFonts w:ascii="Times New Roman" w:hAnsi="Times New Roman" w:cs="Times New Roman"/>
          <w:sz w:val="24"/>
          <w:szCs w:val="24"/>
          <w:lang w:val="en-US"/>
        </w:rPr>
        <w:t>Larionova</w:t>
      </w:r>
      <w:proofErr w:type="spellEnd"/>
      <w:r w:rsidRPr="00984265">
        <w:rPr>
          <w:rFonts w:ascii="Times New Roman" w:hAnsi="Times New Roman" w:cs="Times New Roman"/>
          <w:sz w:val="24"/>
          <w:szCs w:val="24"/>
          <w:lang w:val="en-US"/>
        </w:rPr>
        <w:t xml:space="preserve">, N. A. </w:t>
      </w:r>
      <w:proofErr w:type="spellStart"/>
      <w:r w:rsidRPr="00984265">
        <w:rPr>
          <w:rFonts w:ascii="Times New Roman" w:hAnsi="Times New Roman" w:cs="Times New Roman"/>
          <w:sz w:val="24"/>
          <w:szCs w:val="24"/>
          <w:lang w:val="en-US"/>
        </w:rPr>
        <w:t>Zaitseva</w:t>
      </w:r>
      <w:proofErr w:type="spellEnd"/>
      <w:r w:rsidRPr="00984265">
        <w:rPr>
          <w:rFonts w:ascii="Times New Roman" w:hAnsi="Times New Roman" w:cs="Times New Roman"/>
          <w:sz w:val="24"/>
          <w:szCs w:val="24"/>
          <w:lang w:val="en-US"/>
        </w:rPr>
        <w:t xml:space="preserve"> [et al.] // Modern Journal of Language Teaching Methods. – 2018. – Vol. 8, No. 5. – P. 49-58. – EDN ORTFQD.</w:t>
      </w:r>
    </w:p>
    <w:p w14:paraId="23AEB5C3" w14:textId="77777777" w:rsidR="002C0198" w:rsidRPr="00984265" w:rsidRDefault="002C0198" w:rsidP="00984265">
      <w:pPr>
        <w:spacing w:after="0" w:line="240" w:lineRule="auto"/>
        <w:ind w:firstLine="567"/>
        <w:jc w:val="both"/>
        <w:rPr>
          <w:rFonts w:ascii="Times New Roman" w:hAnsi="Times New Roman" w:cs="Times New Roman"/>
          <w:sz w:val="24"/>
          <w:szCs w:val="24"/>
          <w:lang w:val="en-US"/>
        </w:rPr>
      </w:pPr>
    </w:p>
    <w:sectPr w:rsidR="002C0198" w:rsidRPr="00984265" w:rsidSect="005D6BAC">
      <w:headerReference w:type="even" r:id="rId15"/>
      <w:headerReference w:type="default" r:id="rId16"/>
      <w:footerReference w:type="default" r:id="rId17"/>
      <w:pgSz w:w="11906" w:h="16838"/>
      <w:pgMar w:top="1418" w:right="1418" w:bottom="1418" w:left="1418" w:header="610"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AFE92" w14:textId="77777777" w:rsidR="00345274" w:rsidRDefault="00345274" w:rsidP="00930170">
      <w:pPr>
        <w:spacing w:after="0" w:line="240" w:lineRule="auto"/>
      </w:pPr>
      <w:r>
        <w:separator/>
      </w:r>
    </w:p>
  </w:endnote>
  <w:endnote w:type="continuationSeparator" w:id="0">
    <w:p w14:paraId="5ED31FD2" w14:textId="77777777" w:rsidR="00345274" w:rsidRDefault="00345274" w:rsidP="009301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77D2D" w14:textId="57DAEDEA" w:rsidR="005D6BAC" w:rsidRPr="00BD59BD" w:rsidRDefault="005D6BAC" w:rsidP="005D6BAC">
    <w:pPr>
      <w:pStyle w:val="Footer"/>
      <w:rPr>
        <w:rFonts w:ascii="Times New Roman" w:hAnsi="Times New Roman" w:cs="Times New Roman"/>
        <w:sz w:val="24"/>
        <w:szCs w:val="24"/>
      </w:rPr>
    </w:pPr>
    <w:hyperlink r:id="rId1" w:history="1">
      <w:r w:rsidRPr="002D6E9D">
        <w:rPr>
          <w:rStyle w:val="Hyperlink"/>
          <w:rFonts w:ascii="Times New Roman" w:hAnsi="Times New Roman" w:cs="Times New Roman"/>
          <w:sz w:val="24"/>
          <w:szCs w:val="24"/>
        </w:rPr>
        <w:t>http://ej.kubagro.ru/2024/05/pdf/</w:t>
      </w:r>
      <w:r w:rsidRPr="002D6E9D">
        <w:rPr>
          <w:rStyle w:val="Hyperlink"/>
          <w:rFonts w:ascii="Times New Roman" w:hAnsi="Times New Roman" w:cs="Times New Roman"/>
          <w:sz w:val="24"/>
          <w:szCs w:val="24"/>
          <w:lang w:val="en-US"/>
        </w:rPr>
        <w:t>34</w:t>
      </w:r>
      <w:r w:rsidRPr="002D6E9D">
        <w:rPr>
          <w:rStyle w:val="Hyperlink"/>
          <w:rFonts w:ascii="Times New Roman" w:hAnsi="Times New Roman" w:cs="Times New Roman"/>
          <w:sz w:val="24"/>
          <w:szCs w:val="24"/>
        </w:rPr>
        <w:t>.</w:t>
      </w:r>
      <w:proofErr w:type="spellStart"/>
      <w:r w:rsidRPr="002D6E9D">
        <w:rPr>
          <w:rStyle w:val="Hyperlink"/>
          <w:rFonts w:ascii="Times New Roman" w:hAnsi="Times New Roman" w:cs="Times New Roman"/>
          <w:sz w:val="24"/>
          <w:szCs w:val="24"/>
        </w:rPr>
        <w:t>pdf</w:t>
      </w:r>
      <w:proofErr w:type="spellEnd"/>
    </w:hyperlink>
    <w:r>
      <w:rPr>
        <w:rFonts w:ascii="Times New Roman" w:hAnsi="Times New Roman" w:cs="Times New Roman"/>
        <w:sz w:val="24"/>
        <w:szCs w:val="24"/>
        <w:lang w:val="en-US"/>
      </w:rPr>
      <w:t xml:space="preserve">   </w:t>
    </w:r>
    <w:r w:rsidRPr="00BD59BD">
      <w:rPr>
        <w:rFonts w:ascii="Times New Roman" w:hAnsi="Times New Roman" w:cs="Times New Roman"/>
        <w:sz w:val="24"/>
        <w:szCs w:val="24"/>
      </w:rPr>
      <w:t xml:space="preserve">  </w:t>
    </w:r>
  </w:p>
  <w:p w14:paraId="50539E0E" w14:textId="77777777" w:rsidR="00B200BB" w:rsidRDefault="00B200BB">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81B3F" w14:textId="77777777" w:rsidR="00345274" w:rsidRDefault="00345274" w:rsidP="00930170">
      <w:pPr>
        <w:spacing w:after="0" w:line="240" w:lineRule="auto"/>
      </w:pPr>
      <w:r>
        <w:separator/>
      </w:r>
    </w:p>
  </w:footnote>
  <w:footnote w:type="continuationSeparator" w:id="0">
    <w:p w14:paraId="540BE785" w14:textId="77777777" w:rsidR="00345274" w:rsidRDefault="00345274" w:rsidP="00930170">
      <w:pPr>
        <w:spacing w:after="0" w:line="240" w:lineRule="auto"/>
      </w:pPr>
      <w:r>
        <w:continuationSeparator/>
      </w:r>
    </w:p>
  </w:footnote>
  <w:footnote w:id="1">
    <w:p w14:paraId="49831CA0" w14:textId="77777777" w:rsidR="00930170" w:rsidRPr="00930170" w:rsidRDefault="00930170">
      <w:pPr>
        <w:pStyle w:val="FootnoteText"/>
        <w:rPr>
          <w:lang w:val="en-US"/>
        </w:rPr>
      </w:pPr>
      <w:r>
        <w:rPr>
          <w:rStyle w:val="FootnoteReference"/>
        </w:rPr>
        <w:footnoteRef/>
      </w:r>
      <w:r>
        <w:t xml:space="preserve"> </w:t>
      </w:r>
      <w:r w:rsidRPr="00930170">
        <w:rPr>
          <w:rFonts w:ascii="Times New Roman" w:hAnsi="Times New Roman" w:cs="Times New Roman"/>
        </w:rPr>
        <w:t>Составлено авторами по : Т</w:t>
      </w:r>
      <w:r>
        <w:rPr>
          <w:rFonts w:ascii="Times New Roman" w:hAnsi="Times New Roman" w:cs="Times New Roman"/>
        </w:rPr>
        <w:t xml:space="preserve">ехнологическое развитие отраслей экономики / Росстат. </w:t>
      </w:r>
      <w:r>
        <w:rPr>
          <w:rFonts w:ascii="Times New Roman" w:hAnsi="Times New Roman" w:cs="Times New Roman"/>
          <w:lang w:val="en-US"/>
        </w:rPr>
        <w:t>URL</w:t>
      </w:r>
      <w:r w:rsidRPr="00930170">
        <w:rPr>
          <w:rFonts w:ascii="Times New Roman" w:hAnsi="Times New Roman" w:cs="Times New Roman"/>
          <w:lang w:val="en-US"/>
        </w:rPr>
        <w:t xml:space="preserve"> : </w:t>
      </w:r>
      <w:hyperlink r:id="rId1" w:history="1">
        <w:r w:rsidR="00582AB0" w:rsidRPr="00F560EC">
          <w:rPr>
            <w:rStyle w:val="Hyperlink"/>
            <w:lang w:val="en-US"/>
          </w:rPr>
          <w:t>https://rosstat.gov.ru</w:t>
        </w:r>
      </w:hyperlink>
      <w:r w:rsidR="00582AB0">
        <w:rPr>
          <w:lang w:val="en-US"/>
        </w:rPr>
        <w:t xml:space="preserve"> </w:t>
      </w:r>
      <w:r w:rsidR="00582AB0">
        <w:t>(</w:t>
      </w:r>
      <w:proofErr w:type="spellStart"/>
      <w:r w:rsidR="00582AB0">
        <w:t>даат</w:t>
      </w:r>
      <w:proofErr w:type="spellEnd"/>
      <w:r w:rsidR="00582AB0">
        <w:t xml:space="preserve"> обращения 18.05.2024 г.)</w:t>
      </w:r>
      <w:r w:rsidRPr="00930170">
        <w:rPr>
          <w:rFonts w:ascii="Times New Roman" w:hAnsi="Times New Roman" w:cs="Times New Roman"/>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12954496"/>
      <w:docPartObj>
        <w:docPartGallery w:val="Page Numbers (Top of Page)"/>
        <w:docPartUnique/>
      </w:docPartObj>
    </w:sdtPr>
    <w:sdtContent>
      <w:p w14:paraId="7664128C" w14:textId="4218D014" w:rsidR="006C03B1" w:rsidRDefault="006C03B1" w:rsidP="00B200BB">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9EA8DE2" w14:textId="77777777" w:rsidR="006C03B1" w:rsidRDefault="006C03B1" w:rsidP="006C03B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047255491"/>
      <w:docPartObj>
        <w:docPartGallery w:val="Page Numbers (Top of Page)"/>
        <w:docPartUnique/>
      </w:docPartObj>
    </w:sdtPr>
    <w:sdtContent>
      <w:p w14:paraId="4030D383" w14:textId="38F78246" w:rsidR="006C03B1" w:rsidRPr="006C03B1" w:rsidRDefault="006C03B1" w:rsidP="00B200BB">
        <w:pPr>
          <w:pStyle w:val="Header"/>
          <w:framePr w:wrap="none" w:vAnchor="text" w:hAnchor="margin" w:xAlign="right" w:y="1"/>
          <w:rPr>
            <w:rStyle w:val="PageNumber"/>
            <w:rFonts w:ascii="Times New Roman" w:hAnsi="Times New Roman" w:cs="Times New Roman"/>
            <w:sz w:val="28"/>
            <w:szCs w:val="28"/>
          </w:rPr>
        </w:pPr>
        <w:r w:rsidRPr="006C03B1">
          <w:rPr>
            <w:rStyle w:val="PageNumber"/>
            <w:rFonts w:ascii="Times New Roman" w:hAnsi="Times New Roman" w:cs="Times New Roman"/>
            <w:sz w:val="28"/>
            <w:szCs w:val="28"/>
          </w:rPr>
          <w:fldChar w:fldCharType="begin"/>
        </w:r>
        <w:r w:rsidRPr="006C03B1">
          <w:rPr>
            <w:rStyle w:val="PageNumber"/>
            <w:rFonts w:ascii="Times New Roman" w:hAnsi="Times New Roman" w:cs="Times New Roman"/>
            <w:sz w:val="28"/>
            <w:szCs w:val="28"/>
          </w:rPr>
          <w:instrText xml:space="preserve"> PAGE </w:instrText>
        </w:r>
        <w:r w:rsidRPr="006C03B1">
          <w:rPr>
            <w:rStyle w:val="PageNumber"/>
            <w:rFonts w:ascii="Times New Roman" w:hAnsi="Times New Roman" w:cs="Times New Roman"/>
            <w:sz w:val="28"/>
            <w:szCs w:val="28"/>
          </w:rPr>
          <w:fldChar w:fldCharType="separate"/>
        </w:r>
        <w:r w:rsidRPr="006C03B1">
          <w:rPr>
            <w:rStyle w:val="PageNumber"/>
            <w:rFonts w:ascii="Times New Roman" w:hAnsi="Times New Roman" w:cs="Times New Roman"/>
            <w:noProof/>
            <w:sz w:val="28"/>
            <w:szCs w:val="28"/>
          </w:rPr>
          <w:t>1</w:t>
        </w:r>
        <w:r w:rsidRPr="006C03B1">
          <w:rPr>
            <w:rStyle w:val="PageNumber"/>
            <w:rFonts w:ascii="Times New Roman" w:hAnsi="Times New Roman" w:cs="Times New Roman"/>
            <w:sz w:val="28"/>
            <w:szCs w:val="28"/>
          </w:rPr>
          <w:fldChar w:fldCharType="end"/>
        </w:r>
      </w:p>
    </w:sdtContent>
  </w:sdt>
  <w:sdt>
    <w:sdtPr>
      <w:id w:val="1174138650"/>
      <w:docPartObj>
        <w:docPartGallery w:val="Page Numbers (Top of Page)"/>
        <w:docPartUnique/>
      </w:docPartObj>
    </w:sdtPr>
    <w:sdtContent>
      <w:sdt>
        <w:sdtPr>
          <w:id w:val="-607812537"/>
          <w:docPartObj>
            <w:docPartGallery w:val="Page Numbers (Top of Page)"/>
            <w:docPartUnique/>
          </w:docPartObj>
        </w:sdtPr>
        <w:sdtContent>
          <w:p w14:paraId="0F2435B5" w14:textId="77777777" w:rsidR="006C03B1" w:rsidRDefault="006C03B1" w:rsidP="006C03B1">
            <w:pPr>
              <w:pStyle w:val="Header"/>
              <w:widowControl w:val="0"/>
              <w:tabs>
                <w:tab w:val="center" w:pos="4677"/>
                <w:tab w:val="center" w:pos="4844"/>
                <w:tab w:val="right" w:pos="9355"/>
                <w:tab w:val="right" w:pos="9689"/>
              </w:tabs>
              <w:ind w:right="360"/>
            </w:pPr>
            <w:r w:rsidRPr="00FF1BB7">
              <w:rPr>
                <w:rFonts w:ascii="Times New Roman" w:hAnsi="Times New Roman" w:cs="Times New Roman"/>
                <w:sz w:val="24"/>
                <w:szCs w:val="24"/>
              </w:rPr>
              <w:t xml:space="preserve">Научный журнал </w:t>
            </w:r>
            <w:proofErr w:type="spellStart"/>
            <w:r w:rsidRPr="00FF1BB7">
              <w:rPr>
                <w:rFonts w:ascii="Times New Roman" w:hAnsi="Times New Roman" w:cs="Times New Roman"/>
                <w:sz w:val="24"/>
                <w:szCs w:val="24"/>
              </w:rPr>
              <w:t>КубГАУ</w:t>
            </w:r>
            <w:proofErr w:type="spellEnd"/>
            <w:r w:rsidRPr="00FF1BB7">
              <w:rPr>
                <w:rFonts w:ascii="Times New Roman" w:hAnsi="Times New Roman" w:cs="Times New Roman"/>
                <w:sz w:val="24"/>
                <w:szCs w:val="24"/>
              </w:rPr>
              <w:t>, №19</w:t>
            </w:r>
            <w:r>
              <w:rPr>
                <w:rFonts w:ascii="Times New Roman" w:hAnsi="Times New Roman" w:cs="Times New Roman"/>
                <w:sz w:val="24"/>
                <w:szCs w:val="24"/>
                <w:lang w:val="en-US"/>
              </w:rPr>
              <w:t>9</w:t>
            </w:r>
            <w:r w:rsidRPr="00FF1BB7">
              <w:rPr>
                <w:rFonts w:ascii="Times New Roman" w:hAnsi="Times New Roman" w:cs="Times New Roman"/>
                <w:sz w:val="24"/>
                <w:szCs w:val="24"/>
              </w:rPr>
              <w:t>(0</w:t>
            </w:r>
            <w:r>
              <w:rPr>
                <w:rFonts w:ascii="Times New Roman" w:hAnsi="Times New Roman" w:cs="Times New Roman"/>
                <w:sz w:val="24"/>
                <w:szCs w:val="24"/>
                <w:lang w:val="en-US"/>
              </w:rPr>
              <w:t>5</w:t>
            </w:r>
            <w:r w:rsidRPr="00FF1BB7">
              <w:rPr>
                <w:rFonts w:ascii="Times New Roman" w:hAnsi="Times New Roman" w:cs="Times New Roman"/>
                <w:sz w:val="24"/>
                <w:szCs w:val="24"/>
              </w:rPr>
              <w:t>), 2024 год</w:t>
            </w:r>
          </w:p>
        </w:sdtContent>
      </w:sdt>
    </w:sdtContent>
  </w:sdt>
  <w:p w14:paraId="5C1EE19A" w14:textId="017C0DA5" w:rsidR="00B200BB" w:rsidRDefault="00B200BB">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5F5B59"/>
    <w:multiLevelType w:val="hybridMultilevel"/>
    <w:tmpl w:val="F10CE37A"/>
    <w:lvl w:ilvl="0" w:tplc="20DC1C2E">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1" w15:restartNumberingAfterBreak="0">
    <w:nsid w:val="7F967975"/>
    <w:multiLevelType w:val="hybridMultilevel"/>
    <w:tmpl w:val="8BACD0D0"/>
    <w:lvl w:ilvl="0" w:tplc="7770A1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23F"/>
    <w:rsid w:val="00017B6F"/>
    <w:rsid w:val="00034708"/>
    <w:rsid w:val="00051AF3"/>
    <w:rsid w:val="000B0359"/>
    <w:rsid w:val="000C205C"/>
    <w:rsid w:val="000C767B"/>
    <w:rsid w:val="000C7E91"/>
    <w:rsid w:val="00101B9B"/>
    <w:rsid w:val="0018123F"/>
    <w:rsid w:val="00192851"/>
    <w:rsid w:val="001E4A68"/>
    <w:rsid w:val="002C0198"/>
    <w:rsid w:val="002E6691"/>
    <w:rsid w:val="00345274"/>
    <w:rsid w:val="003513F9"/>
    <w:rsid w:val="00365B27"/>
    <w:rsid w:val="0039517D"/>
    <w:rsid w:val="003C0905"/>
    <w:rsid w:val="00434F19"/>
    <w:rsid w:val="0044646C"/>
    <w:rsid w:val="00451DA1"/>
    <w:rsid w:val="0053144C"/>
    <w:rsid w:val="00540A2E"/>
    <w:rsid w:val="00582AB0"/>
    <w:rsid w:val="005D5A87"/>
    <w:rsid w:val="005D6BAC"/>
    <w:rsid w:val="006160E4"/>
    <w:rsid w:val="00634720"/>
    <w:rsid w:val="006716EF"/>
    <w:rsid w:val="00683663"/>
    <w:rsid w:val="006C03B1"/>
    <w:rsid w:val="00710D63"/>
    <w:rsid w:val="0071424D"/>
    <w:rsid w:val="00720666"/>
    <w:rsid w:val="007F669D"/>
    <w:rsid w:val="00807F9C"/>
    <w:rsid w:val="00815FD6"/>
    <w:rsid w:val="00847C6F"/>
    <w:rsid w:val="008639E2"/>
    <w:rsid w:val="008A6546"/>
    <w:rsid w:val="00921C62"/>
    <w:rsid w:val="00930170"/>
    <w:rsid w:val="00956022"/>
    <w:rsid w:val="00984265"/>
    <w:rsid w:val="00987064"/>
    <w:rsid w:val="009B0181"/>
    <w:rsid w:val="00A60570"/>
    <w:rsid w:val="00A75866"/>
    <w:rsid w:val="00A842E1"/>
    <w:rsid w:val="00A847FC"/>
    <w:rsid w:val="00AB4EAE"/>
    <w:rsid w:val="00B11370"/>
    <w:rsid w:val="00B200BB"/>
    <w:rsid w:val="00B64061"/>
    <w:rsid w:val="00BA63E8"/>
    <w:rsid w:val="00C46F13"/>
    <w:rsid w:val="00C603EA"/>
    <w:rsid w:val="00C93EEA"/>
    <w:rsid w:val="00CB3818"/>
    <w:rsid w:val="00CB476E"/>
    <w:rsid w:val="00CE4C2C"/>
    <w:rsid w:val="00D05C6C"/>
    <w:rsid w:val="00D41C4C"/>
    <w:rsid w:val="00D83A24"/>
    <w:rsid w:val="00D85D4B"/>
    <w:rsid w:val="00DB10BD"/>
    <w:rsid w:val="00DE4BC2"/>
    <w:rsid w:val="00E078A1"/>
    <w:rsid w:val="00E43682"/>
    <w:rsid w:val="00E55C0A"/>
    <w:rsid w:val="00E57666"/>
    <w:rsid w:val="00E62F48"/>
    <w:rsid w:val="00E642E8"/>
    <w:rsid w:val="00E76AE5"/>
    <w:rsid w:val="00EC07D0"/>
    <w:rsid w:val="00EC4CF6"/>
    <w:rsid w:val="00EC6E7C"/>
    <w:rsid w:val="00F5414D"/>
    <w:rsid w:val="00F631CA"/>
    <w:rsid w:val="00F7257F"/>
    <w:rsid w:val="00F94D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3C2E9"/>
  <w15:docId w15:val="{72BBDD2C-B8E5-1541-9ECA-DF082CCAB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B10BD"/>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ListParagraph">
    <w:name w:val="List Paragraph"/>
    <w:basedOn w:val="Normal"/>
    <w:uiPriority w:val="34"/>
    <w:qFormat/>
    <w:rsid w:val="00017B6F"/>
    <w:pPr>
      <w:ind w:left="720"/>
      <w:contextualSpacing/>
    </w:pPr>
  </w:style>
  <w:style w:type="paragraph" w:styleId="BalloonText">
    <w:name w:val="Balloon Text"/>
    <w:basedOn w:val="Normal"/>
    <w:link w:val="BalloonTextChar"/>
    <w:uiPriority w:val="99"/>
    <w:semiHidden/>
    <w:unhideWhenUsed/>
    <w:rsid w:val="00F631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31CA"/>
    <w:rPr>
      <w:rFonts w:ascii="Tahoma" w:hAnsi="Tahoma" w:cs="Tahoma"/>
      <w:sz w:val="16"/>
      <w:szCs w:val="16"/>
    </w:rPr>
  </w:style>
  <w:style w:type="character" w:styleId="Hyperlink">
    <w:name w:val="Hyperlink"/>
    <w:basedOn w:val="DefaultParagraphFont"/>
    <w:uiPriority w:val="99"/>
    <w:unhideWhenUsed/>
    <w:rsid w:val="005D5A87"/>
    <w:rPr>
      <w:color w:val="0563C1" w:themeColor="hyperlink"/>
      <w:u w:val="single"/>
    </w:rPr>
  </w:style>
  <w:style w:type="paragraph" w:styleId="BodyText">
    <w:name w:val="Body Text"/>
    <w:basedOn w:val="Normal"/>
    <w:link w:val="BodyTextChar"/>
    <w:uiPriority w:val="99"/>
    <w:semiHidden/>
    <w:unhideWhenUsed/>
    <w:rsid w:val="00B64061"/>
    <w:pPr>
      <w:spacing w:after="120" w:line="276" w:lineRule="auto"/>
    </w:pPr>
  </w:style>
  <w:style w:type="character" w:customStyle="1" w:styleId="BodyTextChar">
    <w:name w:val="Body Text Char"/>
    <w:basedOn w:val="DefaultParagraphFont"/>
    <w:link w:val="BodyText"/>
    <w:uiPriority w:val="99"/>
    <w:semiHidden/>
    <w:rsid w:val="00B64061"/>
  </w:style>
  <w:style w:type="table" w:styleId="TableGrid">
    <w:name w:val="Table Grid"/>
    <w:basedOn w:val="TableNormal"/>
    <w:uiPriority w:val="39"/>
    <w:rsid w:val="00C46F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30170"/>
    <w:rPr>
      <w:sz w:val="16"/>
      <w:szCs w:val="16"/>
    </w:rPr>
  </w:style>
  <w:style w:type="paragraph" w:styleId="CommentText">
    <w:name w:val="annotation text"/>
    <w:basedOn w:val="Normal"/>
    <w:link w:val="CommentTextChar"/>
    <w:uiPriority w:val="99"/>
    <w:semiHidden/>
    <w:unhideWhenUsed/>
    <w:rsid w:val="00930170"/>
    <w:pPr>
      <w:spacing w:line="240" w:lineRule="auto"/>
    </w:pPr>
    <w:rPr>
      <w:sz w:val="20"/>
      <w:szCs w:val="20"/>
    </w:rPr>
  </w:style>
  <w:style w:type="character" w:customStyle="1" w:styleId="CommentTextChar">
    <w:name w:val="Comment Text Char"/>
    <w:basedOn w:val="DefaultParagraphFont"/>
    <w:link w:val="CommentText"/>
    <w:uiPriority w:val="99"/>
    <w:semiHidden/>
    <w:rsid w:val="00930170"/>
    <w:rPr>
      <w:sz w:val="20"/>
      <w:szCs w:val="20"/>
    </w:rPr>
  </w:style>
  <w:style w:type="paragraph" w:styleId="CommentSubject">
    <w:name w:val="annotation subject"/>
    <w:basedOn w:val="CommentText"/>
    <w:next w:val="CommentText"/>
    <w:link w:val="CommentSubjectChar"/>
    <w:uiPriority w:val="99"/>
    <w:semiHidden/>
    <w:unhideWhenUsed/>
    <w:rsid w:val="00930170"/>
    <w:rPr>
      <w:b/>
      <w:bCs/>
    </w:rPr>
  </w:style>
  <w:style w:type="character" w:customStyle="1" w:styleId="CommentSubjectChar">
    <w:name w:val="Comment Subject Char"/>
    <w:basedOn w:val="CommentTextChar"/>
    <w:link w:val="CommentSubject"/>
    <w:uiPriority w:val="99"/>
    <w:semiHidden/>
    <w:rsid w:val="00930170"/>
    <w:rPr>
      <w:b/>
      <w:bCs/>
      <w:sz w:val="20"/>
      <w:szCs w:val="20"/>
    </w:rPr>
  </w:style>
  <w:style w:type="paragraph" w:styleId="EndnoteText">
    <w:name w:val="endnote text"/>
    <w:basedOn w:val="Normal"/>
    <w:link w:val="EndnoteTextChar"/>
    <w:uiPriority w:val="99"/>
    <w:semiHidden/>
    <w:unhideWhenUsed/>
    <w:rsid w:val="0093017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30170"/>
    <w:rPr>
      <w:sz w:val="20"/>
      <w:szCs w:val="20"/>
    </w:rPr>
  </w:style>
  <w:style w:type="character" w:styleId="EndnoteReference">
    <w:name w:val="endnote reference"/>
    <w:basedOn w:val="DefaultParagraphFont"/>
    <w:uiPriority w:val="99"/>
    <w:semiHidden/>
    <w:unhideWhenUsed/>
    <w:rsid w:val="00930170"/>
    <w:rPr>
      <w:vertAlign w:val="superscript"/>
    </w:rPr>
  </w:style>
  <w:style w:type="paragraph" w:styleId="FootnoteText">
    <w:name w:val="footnote text"/>
    <w:basedOn w:val="Normal"/>
    <w:link w:val="FootnoteTextChar"/>
    <w:uiPriority w:val="99"/>
    <w:semiHidden/>
    <w:unhideWhenUsed/>
    <w:rsid w:val="0093017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30170"/>
    <w:rPr>
      <w:sz w:val="20"/>
      <w:szCs w:val="20"/>
    </w:rPr>
  </w:style>
  <w:style w:type="character" w:styleId="FootnoteReference">
    <w:name w:val="footnote reference"/>
    <w:basedOn w:val="DefaultParagraphFont"/>
    <w:uiPriority w:val="99"/>
    <w:semiHidden/>
    <w:unhideWhenUsed/>
    <w:rsid w:val="00930170"/>
    <w:rPr>
      <w:vertAlign w:val="superscript"/>
    </w:rPr>
  </w:style>
  <w:style w:type="character" w:styleId="UnresolvedMention">
    <w:name w:val="Unresolved Mention"/>
    <w:basedOn w:val="DefaultParagraphFont"/>
    <w:uiPriority w:val="99"/>
    <w:semiHidden/>
    <w:unhideWhenUsed/>
    <w:rsid w:val="008639E2"/>
    <w:rPr>
      <w:color w:val="605E5C"/>
      <w:shd w:val="clear" w:color="auto" w:fill="E1DFDD"/>
    </w:rPr>
  </w:style>
  <w:style w:type="paragraph" w:styleId="Header">
    <w:name w:val="header"/>
    <w:basedOn w:val="Normal"/>
    <w:link w:val="HeaderChar"/>
    <w:uiPriority w:val="99"/>
    <w:unhideWhenUsed/>
    <w:rsid w:val="006C03B1"/>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03B1"/>
  </w:style>
  <w:style w:type="paragraph" w:styleId="Footer">
    <w:name w:val="footer"/>
    <w:basedOn w:val="Normal"/>
    <w:link w:val="FooterChar"/>
    <w:uiPriority w:val="99"/>
    <w:unhideWhenUsed/>
    <w:rsid w:val="006C03B1"/>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03B1"/>
  </w:style>
  <w:style w:type="character" w:styleId="PageNumber">
    <w:name w:val="page number"/>
    <w:basedOn w:val="DefaultParagraphFont"/>
    <w:uiPriority w:val="99"/>
    <w:semiHidden/>
    <w:unhideWhenUsed/>
    <w:rsid w:val="006C0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4057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bartp_2@mail.ru" TargetMode="External"/><Relationship Id="rId13" Type="http://schemas.openxmlformats.org/officeDocument/2006/relationships/chart" Target="charts/chart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dx.doi.org/10.21515/1990-4665-199-034"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bartp_2@mail.ru" TargetMode="External"/><Relationship Id="rId14" Type="http://schemas.openxmlformats.org/officeDocument/2006/relationships/chart" Target="charts/chart4.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5/pdf/34.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osstat.gov.ru"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79183\Desktop\&#1051;&#1080;&#1089;&#1090;%20Microsoft%20Excel%20(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79183\Desktop\&#1051;&#1080;&#1089;&#1090;%20Microsoft%20Excel%20(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79183\Desktop\&#1051;&#1080;&#1089;&#1090;%20Microsoft%20Excel%20(2).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0"/>
          <c:order val="0"/>
          <c:tx>
            <c:strRef>
              <c:f>Лист4!$C$660</c:f>
              <c:strCache>
                <c:ptCount val="1"/>
                <c:pt idx="0">
                  <c:v>ПО и ИТ-услуги</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Лист4!$D$659:$H$659</c:f>
              <c:strCache>
                <c:ptCount val="5"/>
                <c:pt idx="0">
                  <c:v>2018 г.</c:v>
                </c:pt>
                <c:pt idx="1">
                  <c:v>2019 г.</c:v>
                </c:pt>
                <c:pt idx="2">
                  <c:v>2020 г.</c:v>
                </c:pt>
                <c:pt idx="3">
                  <c:v>2021 г.</c:v>
                </c:pt>
                <c:pt idx="4">
                  <c:v>2022 г.</c:v>
                </c:pt>
              </c:strCache>
            </c:strRef>
          </c:cat>
          <c:val>
            <c:numRef>
              <c:f>Лист4!$D$660:$H$660</c:f>
              <c:numCache>
                <c:formatCode>0.000</c:formatCode>
                <c:ptCount val="5"/>
                <c:pt idx="0">
                  <c:v>0.54100000000000004</c:v>
                </c:pt>
                <c:pt idx="1">
                  <c:v>0.64600000000000002</c:v>
                </c:pt>
                <c:pt idx="2">
                  <c:v>0.75</c:v>
                </c:pt>
                <c:pt idx="3">
                  <c:v>0.88900000000000001</c:v>
                </c:pt>
                <c:pt idx="4">
                  <c:v>1.1000000000000001</c:v>
                </c:pt>
              </c:numCache>
            </c:numRef>
          </c:val>
          <c:extLst>
            <c:ext xmlns:c16="http://schemas.microsoft.com/office/drawing/2014/chart" uri="{C3380CC4-5D6E-409C-BE32-E72D297353CC}">
              <c16:uniqueId val="{00000000-A5D7-4A89-9908-7C00227BECD0}"/>
            </c:ext>
          </c:extLst>
        </c:ser>
        <c:ser>
          <c:idx val="1"/>
          <c:order val="1"/>
          <c:tx>
            <c:strRef>
              <c:f>Лист4!$C$661</c:f>
              <c:strCache>
                <c:ptCount val="1"/>
                <c:pt idx="0">
                  <c:v>ИТ-оборудование</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Лист4!$D$659:$H$659</c:f>
              <c:strCache>
                <c:ptCount val="5"/>
                <c:pt idx="0">
                  <c:v>2018 г.</c:v>
                </c:pt>
                <c:pt idx="1">
                  <c:v>2019 г.</c:v>
                </c:pt>
                <c:pt idx="2">
                  <c:v>2020 г.</c:v>
                </c:pt>
                <c:pt idx="3">
                  <c:v>2021 г.</c:v>
                </c:pt>
                <c:pt idx="4">
                  <c:v>2022 г.</c:v>
                </c:pt>
              </c:strCache>
            </c:strRef>
          </c:cat>
          <c:val>
            <c:numRef>
              <c:f>Лист4!$D$661:$H$661</c:f>
              <c:numCache>
                <c:formatCode>0.000</c:formatCode>
                <c:ptCount val="5"/>
                <c:pt idx="0">
                  <c:v>0.89700000000000002</c:v>
                </c:pt>
                <c:pt idx="1">
                  <c:v>1.224</c:v>
                </c:pt>
                <c:pt idx="2">
                  <c:v>1.71</c:v>
                </c:pt>
                <c:pt idx="3">
                  <c:v>2.1509999999999998</c:v>
                </c:pt>
                <c:pt idx="4">
                  <c:v>1.64</c:v>
                </c:pt>
              </c:numCache>
            </c:numRef>
          </c:val>
          <c:extLst>
            <c:ext xmlns:c16="http://schemas.microsoft.com/office/drawing/2014/chart" uri="{C3380CC4-5D6E-409C-BE32-E72D297353CC}">
              <c16:uniqueId val="{00000001-A5D7-4A89-9908-7C00227BECD0}"/>
            </c:ext>
          </c:extLst>
        </c:ser>
        <c:dLbls>
          <c:dLblPos val="ctr"/>
          <c:showLegendKey val="0"/>
          <c:showVal val="1"/>
          <c:showCatName val="0"/>
          <c:showSerName val="0"/>
          <c:showPercent val="0"/>
          <c:showBubbleSize val="0"/>
        </c:dLbls>
        <c:gapWidth val="150"/>
        <c:overlap val="100"/>
        <c:axId val="46598016"/>
        <c:axId val="141536256"/>
      </c:barChart>
      <c:catAx>
        <c:axId val="465980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RU"/>
          </a:p>
        </c:txPr>
        <c:crossAx val="141536256"/>
        <c:crosses val="autoZero"/>
        <c:auto val="1"/>
        <c:lblAlgn val="ctr"/>
        <c:lblOffset val="100"/>
        <c:noMultiLvlLbl val="0"/>
      </c:catAx>
      <c:valAx>
        <c:axId val="14153625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a:t>Трлн. руб.</a:t>
                </a:r>
              </a:p>
            </c:rich>
          </c:tx>
          <c:overlay val="0"/>
          <c:spPr>
            <a:noFill/>
            <a:ln>
              <a:noFill/>
            </a:ln>
            <a:effectLst/>
          </c:spPr>
        </c:title>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RU"/>
          </a:p>
        </c:txPr>
        <c:crossAx val="465980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200">
          <a:latin typeface="Times New Roman" panose="02020603050405020304" pitchFamily="18" charset="0"/>
          <a:cs typeface="Times New Roman" panose="02020603050405020304" pitchFamily="18" charset="0"/>
        </a:defRPr>
      </a:pPr>
      <a:endParaRPr lang="en-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Лист4!$D$455</c:f>
              <c:strCache>
                <c:ptCount val="1"/>
                <c:pt idx="0">
                  <c:v>трлн долларов США к мировому ВВП</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Лист4!$C$456:$C$458</c:f>
              <c:strCache>
                <c:ptCount val="3"/>
                <c:pt idx="0">
                  <c:v>автоматизация рабочей силы</c:v>
                </c:pt>
                <c:pt idx="1">
                  <c:v>инновации в товарах и услугах</c:v>
                </c:pt>
                <c:pt idx="2">
                  <c:v>автоматизация процессов</c:v>
                </c:pt>
              </c:strCache>
            </c:strRef>
          </c:cat>
          <c:val>
            <c:numRef>
              <c:f>Лист4!$D$456:$D$458</c:f>
              <c:numCache>
                <c:formatCode>General</c:formatCode>
                <c:ptCount val="3"/>
                <c:pt idx="0">
                  <c:v>13</c:v>
                </c:pt>
                <c:pt idx="1">
                  <c:v>9</c:v>
                </c:pt>
                <c:pt idx="2">
                  <c:v>7</c:v>
                </c:pt>
              </c:numCache>
            </c:numRef>
          </c:val>
          <c:extLst>
            <c:ext xmlns:c16="http://schemas.microsoft.com/office/drawing/2014/chart" uri="{C3380CC4-5D6E-409C-BE32-E72D297353CC}">
              <c16:uniqueId val="{00000000-9098-418B-9001-24EFDD949D43}"/>
            </c:ext>
          </c:extLst>
        </c:ser>
        <c:ser>
          <c:idx val="1"/>
          <c:order val="1"/>
          <c:tx>
            <c:strRef>
              <c:f>Лист4!$E$455</c:f>
              <c:strCache>
                <c:ptCount val="1"/>
                <c:pt idx="0">
                  <c:v>% от мирового ВВП</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Лист4!$C$456:$C$458</c:f>
              <c:strCache>
                <c:ptCount val="3"/>
                <c:pt idx="0">
                  <c:v>автоматизация рабочей силы</c:v>
                </c:pt>
                <c:pt idx="1">
                  <c:v>инновации в товарах и услугах</c:v>
                </c:pt>
                <c:pt idx="2">
                  <c:v>автоматизация процессов</c:v>
                </c:pt>
              </c:strCache>
            </c:strRef>
          </c:cat>
          <c:val>
            <c:numRef>
              <c:f>Лист4!$E$456:$E$458</c:f>
              <c:numCache>
                <c:formatCode>General</c:formatCode>
                <c:ptCount val="3"/>
                <c:pt idx="0">
                  <c:v>10</c:v>
                </c:pt>
                <c:pt idx="1">
                  <c:v>7</c:v>
                </c:pt>
                <c:pt idx="2">
                  <c:v>4</c:v>
                </c:pt>
              </c:numCache>
            </c:numRef>
          </c:val>
          <c:extLst>
            <c:ext xmlns:c16="http://schemas.microsoft.com/office/drawing/2014/chart" uri="{C3380CC4-5D6E-409C-BE32-E72D297353CC}">
              <c16:uniqueId val="{00000001-9098-418B-9001-24EFDD949D43}"/>
            </c:ext>
          </c:extLst>
        </c:ser>
        <c:dLbls>
          <c:dLblPos val="outEnd"/>
          <c:showLegendKey val="0"/>
          <c:showVal val="1"/>
          <c:showCatName val="0"/>
          <c:showSerName val="0"/>
          <c:showPercent val="0"/>
          <c:showBubbleSize val="0"/>
        </c:dLbls>
        <c:gapWidth val="219"/>
        <c:overlap val="-27"/>
        <c:axId val="46630400"/>
        <c:axId val="46631936"/>
      </c:barChart>
      <c:catAx>
        <c:axId val="466304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RU"/>
          </a:p>
        </c:txPr>
        <c:crossAx val="46631936"/>
        <c:crosses val="autoZero"/>
        <c:auto val="1"/>
        <c:lblAlgn val="ctr"/>
        <c:lblOffset val="100"/>
        <c:noMultiLvlLbl val="0"/>
      </c:catAx>
      <c:valAx>
        <c:axId val="466319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RU"/>
          </a:p>
        </c:txPr>
        <c:crossAx val="466304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200">
          <a:latin typeface="Times New Roman" panose="02020603050405020304" pitchFamily="18" charset="0"/>
          <a:cs typeface="Times New Roman" panose="02020603050405020304" pitchFamily="18" charset="0"/>
        </a:defRPr>
      </a:pPr>
      <a:endParaRPr lang="en-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radarChart>
        <c:radarStyle val="marker"/>
        <c:varyColors val="0"/>
        <c:ser>
          <c:idx val="0"/>
          <c:order val="0"/>
          <c:spPr>
            <a:ln w="28575" cap="rnd">
              <a:solidFill>
                <a:schemeClr val="accent1"/>
              </a:solidFill>
              <a:round/>
            </a:ln>
            <a:effectLst/>
          </c:spPr>
          <c:marker>
            <c:symbol val="none"/>
          </c:marker>
          <c:cat>
            <c:strRef>
              <c:f>Лист4!$C$677:$C$687</c:f>
              <c:strCache>
                <c:ptCount val="11"/>
                <c:pt idx="0">
                  <c:v>Маркетинг продукции</c:v>
                </c:pt>
                <c:pt idx="1">
                  <c:v>Корпоративное управление</c:v>
                </c:pt>
                <c:pt idx="2">
                  <c:v>Разработка продукта</c:v>
                </c:pt>
                <c:pt idx="3">
                  <c:v>Конкурентный анализ</c:v>
                </c:pt>
                <c:pt idx="4">
                  <c:v>Прогнозный анализ</c:v>
                </c:pt>
                <c:pt idx="5">
                  <c:v>Управление рисками</c:v>
                </c:pt>
                <c:pt idx="6">
                  <c:v>Оптимизация операционных процессев</c:v>
                </c:pt>
                <c:pt idx="7">
                  <c:v>Отслеживание продаж</c:v>
                </c:pt>
                <c:pt idx="8">
                  <c:v>Прогнозирование и моделирование</c:v>
                </c:pt>
                <c:pt idx="9">
                  <c:v>Мониторинг бизнес-активности </c:v>
                </c:pt>
                <c:pt idx="10">
                  <c:v>Финансовый анализ</c:v>
                </c:pt>
              </c:strCache>
            </c:strRef>
          </c:cat>
          <c:val>
            <c:numRef>
              <c:f>Лист4!$D$677:$D$687</c:f>
              <c:numCache>
                <c:formatCode>General</c:formatCode>
                <c:ptCount val="11"/>
                <c:pt idx="0">
                  <c:v>34</c:v>
                </c:pt>
                <c:pt idx="1">
                  <c:v>35</c:v>
                </c:pt>
                <c:pt idx="2">
                  <c:v>37</c:v>
                </c:pt>
                <c:pt idx="3">
                  <c:v>39</c:v>
                </c:pt>
                <c:pt idx="4">
                  <c:v>40</c:v>
                </c:pt>
                <c:pt idx="5">
                  <c:v>38</c:v>
                </c:pt>
                <c:pt idx="6">
                  <c:v>41</c:v>
                </c:pt>
                <c:pt idx="7">
                  <c:v>47</c:v>
                </c:pt>
                <c:pt idx="8">
                  <c:v>54</c:v>
                </c:pt>
                <c:pt idx="9">
                  <c:v>66</c:v>
                </c:pt>
                <c:pt idx="10">
                  <c:v>73</c:v>
                </c:pt>
              </c:numCache>
            </c:numRef>
          </c:val>
          <c:extLst>
            <c:ext xmlns:c16="http://schemas.microsoft.com/office/drawing/2014/chart" uri="{C3380CC4-5D6E-409C-BE32-E72D297353CC}">
              <c16:uniqueId val="{00000000-0DE8-4358-9C4B-536F03EACE17}"/>
            </c:ext>
          </c:extLst>
        </c:ser>
        <c:dLbls>
          <c:showLegendKey val="0"/>
          <c:showVal val="0"/>
          <c:showCatName val="0"/>
          <c:showSerName val="0"/>
          <c:showPercent val="0"/>
          <c:showBubbleSize val="0"/>
        </c:dLbls>
        <c:axId val="46656512"/>
        <c:axId val="46674688"/>
      </c:radarChart>
      <c:catAx>
        <c:axId val="466565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RU"/>
          </a:p>
        </c:txPr>
        <c:crossAx val="46674688"/>
        <c:crosses val="autoZero"/>
        <c:auto val="1"/>
        <c:lblAlgn val="ctr"/>
        <c:lblOffset val="100"/>
        <c:noMultiLvlLbl val="0"/>
      </c:catAx>
      <c:valAx>
        <c:axId val="466746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RU"/>
          </a:p>
        </c:txPr>
        <c:crossAx val="4665651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200">
          <a:latin typeface="Times New Roman" panose="02020603050405020304" pitchFamily="18" charset="0"/>
          <a:cs typeface="Times New Roman" panose="02020603050405020304" pitchFamily="18" charset="0"/>
        </a:defRPr>
      </a:pPr>
      <a:endParaRPr lang="en-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RU"/>
        </a:p>
      </c:txPr>
    </c:title>
    <c:autoTitleDeleted val="0"/>
    <c:plotArea>
      <c:layout/>
      <c:barChart>
        <c:barDir val="col"/>
        <c:grouping val="clustered"/>
        <c:varyColors val="0"/>
        <c:ser>
          <c:idx val="0"/>
          <c:order val="0"/>
          <c:tx>
            <c:strRef>
              <c:f>Лист1!$A$1:$B$1</c:f>
              <c:strCache>
                <c:ptCount val="2"/>
                <c:pt idx="0">
                  <c:v>выращивание однолетних культур</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Лист1!$C$1:$H$1</c:f>
              <c:numCache>
                <c:formatCode>General</c:formatCode>
                <c:ptCount val="6"/>
                <c:pt idx="0">
                  <c:v>4.2</c:v>
                </c:pt>
                <c:pt idx="1">
                  <c:v>5.0999999999999996</c:v>
                </c:pt>
                <c:pt idx="2">
                  <c:v>4</c:v>
                </c:pt>
                <c:pt idx="3">
                  <c:v>4.8</c:v>
                </c:pt>
                <c:pt idx="4">
                  <c:v>7.1</c:v>
                </c:pt>
                <c:pt idx="5">
                  <c:v>8.8000000000000007</c:v>
                </c:pt>
              </c:numCache>
            </c:numRef>
          </c:val>
          <c:extLst>
            <c:ext xmlns:c16="http://schemas.microsoft.com/office/drawing/2014/chart" uri="{C3380CC4-5D6E-409C-BE32-E72D297353CC}">
              <c16:uniqueId val="{00000000-FA85-5B44-8182-410AC8A55830}"/>
            </c:ext>
          </c:extLst>
        </c:ser>
        <c:ser>
          <c:idx val="1"/>
          <c:order val="1"/>
          <c:tx>
            <c:strRef>
              <c:f>Лист1!$A$2:$B$2</c:f>
              <c:strCache>
                <c:ptCount val="2"/>
                <c:pt idx="0">
                  <c:v>выращивание многолетних культур</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Лист1!$C$2:$H$2</c:f>
              <c:numCache>
                <c:formatCode>General</c:formatCode>
                <c:ptCount val="6"/>
                <c:pt idx="0">
                  <c:v>3.3</c:v>
                </c:pt>
                <c:pt idx="1">
                  <c:v>4.5999999999999996</c:v>
                </c:pt>
                <c:pt idx="2">
                  <c:v>1.4</c:v>
                </c:pt>
                <c:pt idx="3">
                  <c:v>2.4</c:v>
                </c:pt>
                <c:pt idx="4">
                  <c:v>4.8</c:v>
                </c:pt>
                <c:pt idx="5">
                  <c:v>5.7</c:v>
                </c:pt>
              </c:numCache>
            </c:numRef>
          </c:val>
          <c:extLst>
            <c:ext xmlns:c16="http://schemas.microsoft.com/office/drawing/2014/chart" uri="{C3380CC4-5D6E-409C-BE32-E72D297353CC}">
              <c16:uniqueId val="{00000001-FA85-5B44-8182-410AC8A55830}"/>
            </c:ext>
          </c:extLst>
        </c:ser>
        <c:ser>
          <c:idx val="2"/>
          <c:order val="2"/>
          <c:tx>
            <c:strRef>
              <c:f>Лист1!$A$3:$B$3</c:f>
              <c:strCache>
                <c:ptCount val="2"/>
                <c:pt idx="0">
                  <c:v>выращивание рассады</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Лист1!$C$3:$H$3</c:f>
              <c:numCache>
                <c:formatCode>General</c:formatCode>
                <c:ptCount val="6"/>
                <c:pt idx="0">
                  <c:v>2.1</c:v>
                </c:pt>
                <c:pt idx="1">
                  <c:v>6.3</c:v>
                </c:pt>
                <c:pt idx="2">
                  <c:v>5.6</c:v>
                </c:pt>
                <c:pt idx="3">
                  <c:v>5</c:v>
                </c:pt>
                <c:pt idx="4">
                  <c:v>8.6999999999999993</c:v>
                </c:pt>
                <c:pt idx="5">
                  <c:v>13.3</c:v>
                </c:pt>
              </c:numCache>
            </c:numRef>
          </c:val>
          <c:extLst>
            <c:ext xmlns:c16="http://schemas.microsoft.com/office/drawing/2014/chart" uri="{C3380CC4-5D6E-409C-BE32-E72D297353CC}">
              <c16:uniqueId val="{00000002-FA85-5B44-8182-410AC8A55830}"/>
            </c:ext>
          </c:extLst>
        </c:ser>
        <c:ser>
          <c:idx val="3"/>
          <c:order val="3"/>
          <c:tx>
            <c:strRef>
              <c:f>Лист1!$A$4:$B$4</c:f>
              <c:strCache>
                <c:ptCount val="2"/>
                <c:pt idx="0">
                  <c:v>животноводство</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Лист1!$C$4:$H$4</c:f>
              <c:numCache>
                <c:formatCode>General</c:formatCode>
                <c:ptCount val="6"/>
                <c:pt idx="0">
                  <c:v>3.9</c:v>
                </c:pt>
                <c:pt idx="1">
                  <c:v>4.8</c:v>
                </c:pt>
                <c:pt idx="2">
                  <c:v>4.2</c:v>
                </c:pt>
                <c:pt idx="3">
                  <c:v>4</c:v>
                </c:pt>
                <c:pt idx="4">
                  <c:v>7.5</c:v>
                </c:pt>
                <c:pt idx="5">
                  <c:v>8.6</c:v>
                </c:pt>
              </c:numCache>
            </c:numRef>
          </c:val>
          <c:extLst>
            <c:ext xmlns:c16="http://schemas.microsoft.com/office/drawing/2014/chart" uri="{C3380CC4-5D6E-409C-BE32-E72D297353CC}">
              <c16:uniqueId val="{00000003-FA85-5B44-8182-410AC8A55830}"/>
            </c:ext>
          </c:extLst>
        </c:ser>
        <c:ser>
          <c:idx val="4"/>
          <c:order val="4"/>
          <c:tx>
            <c:strRef>
              <c:f>Лист1!$A$5:$B$5</c:f>
              <c:strCache>
                <c:ptCount val="2"/>
                <c:pt idx="0">
                  <c:v>смешанное сельское хозяйство</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Лист1!$C$5:$H$5</c:f>
              <c:numCache>
                <c:formatCode>General</c:formatCode>
                <c:ptCount val="6"/>
                <c:pt idx="0">
                  <c:v>1.3</c:v>
                </c:pt>
                <c:pt idx="1">
                  <c:v>1.3</c:v>
                </c:pt>
                <c:pt idx="2">
                  <c:v>9.4</c:v>
                </c:pt>
                <c:pt idx="3">
                  <c:v>2.8</c:v>
                </c:pt>
                <c:pt idx="4">
                  <c:v>2.5</c:v>
                </c:pt>
                <c:pt idx="5">
                  <c:v>6.8</c:v>
                </c:pt>
              </c:numCache>
            </c:numRef>
          </c:val>
          <c:extLst>
            <c:ext xmlns:c16="http://schemas.microsoft.com/office/drawing/2014/chart" uri="{C3380CC4-5D6E-409C-BE32-E72D297353CC}">
              <c16:uniqueId val="{00000004-FA85-5B44-8182-410AC8A55830}"/>
            </c:ext>
          </c:extLst>
        </c:ser>
        <c:dLbls>
          <c:showLegendKey val="0"/>
          <c:showVal val="0"/>
          <c:showCatName val="0"/>
          <c:showSerName val="0"/>
          <c:showPercent val="0"/>
          <c:showBubbleSize val="0"/>
        </c:dLbls>
        <c:gapWidth val="219"/>
        <c:overlap val="-27"/>
        <c:axId val="46703360"/>
        <c:axId val="46704896"/>
      </c:barChart>
      <c:catAx>
        <c:axId val="4670336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46704896"/>
        <c:crosses val="autoZero"/>
        <c:auto val="1"/>
        <c:lblAlgn val="ctr"/>
        <c:lblOffset val="100"/>
        <c:noMultiLvlLbl val="0"/>
      </c:catAx>
      <c:valAx>
        <c:axId val="467048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4670336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2B413-4410-40C1-B604-BACE81D16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11</Pages>
  <Words>2235</Words>
  <Characters>12741</Characters>
  <Application>Microsoft Office Word</Application>
  <DocSecurity>0</DocSecurity>
  <Lines>106</Lines>
  <Paragraphs>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14947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79183306288</dc:creator>
  <cp:keywords/>
  <dc:description/>
  <cp:lastModifiedBy>Microsoft Office User</cp:lastModifiedBy>
  <cp:revision>2</cp:revision>
  <cp:lastPrinted>2024-05-19T16:30:00Z</cp:lastPrinted>
  <dcterms:created xsi:type="dcterms:W3CDTF">2024-05-18T17:26:00Z</dcterms:created>
  <dcterms:modified xsi:type="dcterms:W3CDTF">2024-06-07T18:25:00Z</dcterms:modified>
</cp:coreProperties>
</file>