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ook w:val="04A0" w:firstRow="1" w:lastRow="0" w:firstColumn="1" w:lastColumn="0" w:noHBand="0" w:noVBand="1"/>
      </w:tblPr>
      <w:tblGrid>
        <w:gridCol w:w="4661"/>
        <w:gridCol w:w="4661"/>
      </w:tblGrid>
      <w:tr w:rsidR="001E5FDA" w:rsidRPr="00A05E30" w14:paraId="156C3E02" w14:textId="77777777" w:rsidTr="00A05E30">
        <w:trPr>
          <w:trHeight w:val="180"/>
        </w:trPr>
        <w:tc>
          <w:tcPr>
            <w:tcW w:w="4661" w:type="dxa"/>
          </w:tcPr>
          <w:p w14:paraId="378F1351" w14:textId="77777777" w:rsidR="001E5FDA" w:rsidRPr="00A05E30" w:rsidRDefault="001E5FDA" w:rsidP="00A05E30">
            <w:pPr>
              <w:rPr>
                <w:sz w:val="20"/>
                <w:szCs w:val="20"/>
                <w:lang w:val="en-US"/>
              </w:rPr>
            </w:pPr>
            <w:r w:rsidRPr="00A05E30">
              <w:rPr>
                <w:sz w:val="20"/>
                <w:szCs w:val="20"/>
              </w:rPr>
              <w:t>УДК 633.152(470.630)</w:t>
            </w:r>
          </w:p>
        </w:tc>
        <w:tc>
          <w:tcPr>
            <w:tcW w:w="4661" w:type="dxa"/>
          </w:tcPr>
          <w:p w14:paraId="06E4DFD9" w14:textId="77777777" w:rsidR="001E5FDA" w:rsidRPr="00A05E30" w:rsidRDefault="001E5FDA" w:rsidP="00A05E30">
            <w:pPr>
              <w:rPr>
                <w:sz w:val="20"/>
                <w:szCs w:val="20"/>
              </w:rPr>
            </w:pPr>
            <w:r w:rsidRPr="00A05E30">
              <w:rPr>
                <w:sz w:val="20"/>
                <w:szCs w:val="20"/>
                <w:lang w:val="en-US"/>
              </w:rPr>
              <w:t>UDC 633.152(470.630)</w:t>
            </w:r>
          </w:p>
        </w:tc>
      </w:tr>
      <w:tr w:rsidR="001E5FDA" w:rsidRPr="00A05E30" w14:paraId="5C786384" w14:textId="77777777" w:rsidTr="00A05E30">
        <w:trPr>
          <w:trHeight w:val="70"/>
        </w:trPr>
        <w:tc>
          <w:tcPr>
            <w:tcW w:w="4661" w:type="dxa"/>
          </w:tcPr>
          <w:p w14:paraId="749392B6" w14:textId="77777777" w:rsidR="001E5FDA" w:rsidRPr="00A05E30" w:rsidRDefault="001E5FDA" w:rsidP="00A05E30">
            <w:pPr>
              <w:rPr>
                <w:sz w:val="20"/>
                <w:szCs w:val="20"/>
              </w:rPr>
            </w:pPr>
          </w:p>
        </w:tc>
        <w:tc>
          <w:tcPr>
            <w:tcW w:w="4661" w:type="dxa"/>
          </w:tcPr>
          <w:p w14:paraId="5C7054F7" w14:textId="77777777" w:rsidR="001E5FDA" w:rsidRPr="00A05E30" w:rsidRDefault="001E5FDA" w:rsidP="00A05E30">
            <w:pPr>
              <w:rPr>
                <w:sz w:val="20"/>
                <w:szCs w:val="20"/>
                <w:lang w:val="en-US"/>
              </w:rPr>
            </w:pPr>
          </w:p>
        </w:tc>
      </w:tr>
      <w:tr w:rsidR="001E5FDA" w:rsidRPr="00B10BB2" w14:paraId="49D758B9" w14:textId="77777777" w:rsidTr="00A05E30">
        <w:trPr>
          <w:trHeight w:val="70"/>
        </w:trPr>
        <w:tc>
          <w:tcPr>
            <w:tcW w:w="4661" w:type="dxa"/>
            <w:shd w:val="clear" w:color="auto" w:fill="auto"/>
          </w:tcPr>
          <w:p w14:paraId="118EAC5A" w14:textId="55F09A96" w:rsidR="001E5FDA" w:rsidRPr="00A05E30" w:rsidRDefault="00B10BB2" w:rsidP="00A05E30">
            <w:pPr>
              <w:rPr>
                <w:sz w:val="20"/>
                <w:szCs w:val="20"/>
              </w:rPr>
            </w:pPr>
            <w:r w:rsidRPr="00B10BB2">
              <w:rPr>
                <w:sz w:val="20"/>
                <w:szCs w:val="20"/>
              </w:rPr>
              <w:t>4.1.1. Общее земледелие и растениеводство (биологические науки, сельскохозяйственные науки)</w:t>
            </w:r>
          </w:p>
        </w:tc>
        <w:tc>
          <w:tcPr>
            <w:tcW w:w="4661" w:type="dxa"/>
            <w:shd w:val="clear" w:color="auto" w:fill="auto"/>
          </w:tcPr>
          <w:p w14:paraId="2976B3AA" w14:textId="6486091D" w:rsidR="001E5FDA" w:rsidRPr="00A05E30" w:rsidRDefault="000F7AAA" w:rsidP="00A05E30">
            <w:pPr>
              <w:rPr>
                <w:sz w:val="20"/>
                <w:szCs w:val="20"/>
                <w:lang w:val="en-US"/>
              </w:rPr>
            </w:pPr>
            <w:r w:rsidRPr="000F7AAA">
              <w:rPr>
                <w:sz w:val="20"/>
                <w:szCs w:val="20"/>
                <w:lang w:val="en-US"/>
              </w:rPr>
              <w:t>4.1.1. General agriculture and crop production (biological sciences, agricultural sciences)</w:t>
            </w:r>
          </w:p>
        </w:tc>
      </w:tr>
      <w:tr w:rsidR="001E5FDA" w:rsidRPr="00B10BB2" w14:paraId="0BD0B386" w14:textId="77777777" w:rsidTr="00A05E30">
        <w:trPr>
          <w:trHeight w:val="70"/>
        </w:trPr>
        <w:tc>
          <w:tcPr>
            <w:tcW w:w="4661" w:type="dxa"/>
          </w:tcPr>
          <w:p w14:paraId="6573947C" w14:textId="77777777" w:rsidR="001E5FDA" w:rsidRPr="00A05E30" w:rsidRDefault="001E5FDA" w:rsidP="00A05E30">
            <w:pPr>
              <w:rPr>
                <w:sz w:val="20"/>
                <w:szCs w:val="20"/>
                <w:lang w:val="en-US"/>
              </w:rPr>
            </w:pPr>
          </w:p>
        </w:tc>
        <w:tc>
          <w:tcPr>
            <w:tcW w:w="4661" w:type="dxa"/>
          </w:tcPr>
          <w:p w14:paraId="1E144CBD" w14:textId="77777777" w:rsidR="001E5FDA" w:rsidRPr="00A05E30" w:rsidRDefault="001E5FDA" w:rsidP="00A05E30">
            <w:pPr>
              <w:rPr>
                <w:sz w:val="20"/>
                <w:szCs w:val="20"/>
                <w:lang w:val="en-US"/>
              </w:rPr>
            </w:pPr>
          </w:p>
        </w:tc>
      </w:tr>
      <w:tr w:rsidR="001E5FDA" w:rsidRPr="00A05E30" w14:paraId="53ED6D53" w14:textId="77777777" w:rsidTr="00A05E30">
        <w:trPr>
          <w:trHeight w:val="534"/>
        </w:trPr>
        <w:tc>
          <w:tcPr>
            <w:tcW w:w="4661" w:type="dxa"/>
          </w:tcPr>
          <w:p w14:paraId="6083CC62" w14:textId="77777777" w:rsidR="001E5FDA" w:rsidRPr="00A05E30" w:rsidRDefault="001E5FDA" w:rsidP="00A05E30">
            <w:pPr>
              <w:rPr>
                <w:b/>
                <w:bCs/>
                <w:caps/>
                <w:sz w:val="20"/>
                <w:szCs w:val="20"/>
              </w:rPr>
            </w:pPr>
            <w:r w:rsidRPr="00A05E30">
              <w:rPr>
                <w:b/>
                <w:sz w:val="20"/>
                <w:szCs w:val="20"/>
              </w:rPr>
              <w:t>ДИНАМИКА АГРОФИЗИЧЕСКИХ ПОКАЗАТЕЛЕЙ ПОЧВЫ ПОД ПОСЕВАМИ ОЗИМОЙ ПШЕНИЦЫ ПРИ МИНИМИЗАЦИИ ОСНОВНОЙ ОБРАБОТКИ ПОЧВЫ</w:t>
            </w:r>
          </w:p>
        </w:tc>
        <w:tc>
          <w:tcPr>
            <w:tcW w:w="4661" w:type="dxa"/>
          </w:tcPr>
          <w:p w14:paraId="3B44A7FD" w14:textId="13CBAABB" w:rsidR="001E5FDA" w:rsidRPr="00A05E30" w:rsidRDefault="00B81DA7" w:rsidP="00A05E30">
            <w:pPr>
              <w:rPr>
                <w:b/>
                <w:caps/>
                <w:color w:val="000000"/>
                <w:sz w:val="20"/>
                <w:szCs w:val="20"/>
                <w:lang w:val="en-US"/>
              </w:rPr>
            </w:pPr>
            <w:r w:rsidRPr="00B81DA7">
              <w:rPr>
                <w:b/>
                <w:caps/>
                <w:color w:val="000000"/>
                <w:sz w:val="20"/>
                <w:szCs w:val="20"/>
                <w:lang w:val="en-US"/>
              </w:rPr>
              <w:t>DYNAMICS OF AGROPHYSICAL INDICATORS OF THE SOIL UNDER WINTER WHEAT CROPS WHILE MINIMIZING THE MAIN TILLAGE</w:t>
            </w:r>
          </w:p>
        </w:tc>
      </w:tr>
      <w:tr w:rsidR="001E5FDA" w:rsidRPr="00A05E30" w14:paraId="01EC7180" w14:textId="77777777" w:rsidTr="00A05E30">
        <w:trPr>
          <w:trHeight w:val="70"/>
        </w:trPr>
        <w:tc>
          <w:tcPr>
            <w:tcW w:w="4661" w:type="dxa"/>
          </w:tcPr>
          <w:p w14:paraId="5687EFE1" w14:textId="77777777" w:rsidR="001E5FDA" w:rsidRPr="00A05E30" w:rsidRDefault="001E5FDA" w:rsidP="00A05E30">
            <w:pPr>
              <w:rPr>
                <w:i/>
                <w:iCs/>
                <w:sz w:val="20"/>
                <w:szCs w:val="20"/>
                <w:lang w:val="en-US"/>
              </w:rPr>
            </w:pPr>
          </w:p>
        </w:tc>
        <w:tc>
          <w:tcPr>
            <w:tcW w:w="4661" w:type="dxa"/>
          </w:tcPr>
          <w:p w14:paraId="380A65B4" w14:textId="77777777" w:rsidR="001E5FDA" w:rsidRPr="00A05E30" w:rsidRDefault="001E5FDA" w:rsidP="00A05E30">
            <w:pPr>
              <w:rPr>
                <w:sz w:val="20"/>
                <w:szCs w:val="20"/>
                <w:lang w:val="en-US"/>
              </w:rPr>
            </w:pPr>
          </w:p>
        </w:tc>
      </w:tr>
      <w:tr w:rsidR="001E5FDA" w:rsidRPr="00A05E30" w14:paraId="3C1B5973" w14:textId="77777777" w:rsidTr="00A05E30">
        <w:trPr>
          <w:trHeight w:val="420"/>
        </w:trPr>
        <w:tc>
          <w:tcPr>
            <w:tcW w:w="4661" w:type="dxa"/>
          </w:tcPr>
          <w:p w14:paraId="66CAFD6F" w14:textId="13A5F96B" w:rsidR="001E5FDA" w:rsidRPr="00A05E30" w:rsidRDefault="001E5FDA" w:rsidP="00A05E30">
            <w:pPr>
              <w:rPr>
                <w:sz w:val="20"/>
                <w:szCs w:val="20"/>
              </w:rPr>
            </w:pPr>
            <w:r w:rsidRPr="00A05E30">
              <w:rPr>
                <w:sz w:val="20"/>
                <w:szCs w:val="20"/>
              </w:rPr>
              <w:t>Кравченко Роман Викторович</w:t>
            </w:r>
          </w:p>
          <w:p w14:paraId="1469858A" w14:textId="77777777" w:rsidR="001E5FDA" w:rsidRPr="00A05E30" w:rsidRDefault="001E5FDA" w:rsidP="00A05E30">
            <w:pPr>
              <w:rPr>
                <w:sz w:val="20"/>
                <w:szCs w:val="20"/>
              </w:rPr>
            </w:pPr>
            <w:r w:rsidRPr="00A05E30">
              <w:rPr>
                <w:sz w:val="20"/>
                <w:szCs w:val="20"/>
              </w:rPr>
              <w:t>д. с.-х. н., доцент</w:t>
            </w:r>
          </w:p>
        </w:tc>
        <w:tc>
          <w:tcPr>
            <w:tcW w:w="4661" w:type="dxa"/>
          </w:tcPr>
          <w:p w14:paraId="2F34AD11" w14:textId="09EFB94E" w:rsidR="001E5FDA" w:rsidRPr="00A05E30" w:rsidRDefault="001E5FDA" w:rsidP="00A05E30">
            <w:pPr>
              <w:rPr>
                <w:sz w:val="20"/>
                <w:szCs w:val="20"/>
                <w:lang w:val="sv-SE"/>
              </w:rPr>
            </w:pPr>
            <w:proofErr w:type="spellStart"/>
            <w:r w:rsidRPr="00A05E30">
              <w:rPr>
                <w:sz w:val="20"/>
                <w:szCs w:val="20"/>
                <w:lang w:val="sv-SE"/>
              </w:rPr>
              <w:t>Kravchenko</w:t>
            </w:r>
            <w:proofErr w:type="spellEnd"/>
            <w:r w:rsidRPr="00A05E30">
              <w:rPr>
                <w:sz w:val="20"/>
                <w:szCs w:val="20"/>
                <w:lang w:val="sv-SE"/>
              </w:rPr>
              <w:t xml:space="preserve"> Roman </w:t>
            </w:r>
            <w:proofErr w:type="spellStart"/>
            <w:r w:rsidRPr="00A05E30">
              <w:rPr>
                <w:sz w:val="20"/>
                <w:szCs w:val="20"/>
                <w:lang w:val="sv-SE"/>
              </w:rPr>
              <w:t>Viktorovich</w:t>
            </w:r>
            <w:proofErr w:type="spellEnd"/>
          </w:p>
          <w:p w14:paraId="12E025EB" w14:textId="00DC831F" w:rsidR="001E5FDA" w:rsidRPr="00A05E30" w:rsidRDefault="001E5FDA" w:rsidP="00A05E30">
            <w:pPr>
              <w:rPr>
                <w:sz w:val="20"/>
                <w:szCs w:val="20"/>
                <w:lang w:val="sv-SE"/>
              </w:rPr>
            </w:pPr>
            <w:proofErr w:type="spellStart"/>
            <w:r w:rsidRPr="00A05E30">
              <w:rPr>
                <w:sz w:val="20"/>
                <w:szCs w:val="20"/>
                <w:lang w:val="sv-SE"/>
              </w:rPr>
              <w:t>Dr.Sci.Agr</w:t>
            </w:r>
            <w:proofErr w:type="spellEnd"/>
            <w:r w:rsidRPr="00A05E30">
              <w:rPr>
                <w:sz w:val="20"/>
                <w:szCs w:val="20"/>
                <w:lang w:val="sv-SE"/>
              </w:rPr>
              <w:t xml:space="preserve">., </w:t>
            </w:r>
            <w:proofErr w:type="spellStart"/>
            <w:r w:rsidR="00A05E30">
              <w:rPr>
                <w:sz w:val="20"/>
                <w:szCs w:val="20"/>
                <w:lang w:val="sv-SE"/>
              </w:rPr>
              <w:t>assistant</w:t>
            </w:r>
            <w:proofErr w:type="spellEnd"/>
            <w:r w:rsidR="00A05E30">
              <w:rPr>
                <w:sz w:val="20"/>
                <w:szCs w:val="20"/>
                <w:lang w:val="sv-SE"/>
              </w:rPr>
              <w:t xml:space="preserve"> professor</w:t>
            </w:r>
          </w:p>
        </w:tc>
      </w:tr>
      <w:tr w:rsidR="001E5FDA" w:rsidRPr="00A05E30" w14:paraId="1600E311" w14:textId="77777777" w:rsidTr="00A05E30">
        <w:trPr>
          <w:trHeight w:val="420"/>
        </w:trPr>
        <w:tc>
          <w:tcPr>
            <w:tcW w:w="4661" w:type="dxa"/>
          </w:tcPr>
          <w:p w14:paraId="004369A6" w14:textId="77777777" w:rsidR="001E5FDA" w:rsidRPr="00A05E30" w:rsidRDefault="001E5FDA" w:rsidP="00A05E30">
            <w:pPr>
              <w:rPr>
                <w:sz w:val="20"/>
                <w:szCs w:val="20"/>
              </w:rPr>
            </w:pPr>
            <w:r w:rsidRPr="00A05E30">
              <w:rPr>
                <w:sz w:val="20"/>
                <w:szCs w:val="20"/>
              </w:rPr>
              <w:t xml:space="preserve">РИНЦ </w:t>
            </w:r>
            <w:r w:rsidRPr="00A05E30">
              <w:rPr>
                <w:sz w:val="20"/>
                <w:szCs w:val="20"/>
                <w:lang w:val="en-US"/>
              </w:rPr>
              <w:t>SPIN</w:t>
            </w:r>
            <w:r w:rsidRPr="00A05E30">
              <w:rPr>
                <w:sz w:val="20"/>
                <w:szCs w:val="20"/>
              </w:rPr>
              <w:t>-код: 3648-2228</w:t>
            </w:r>
          </w:p>
          <w:p w14:paraId="3538A2C1" w14:textId="77777777" w:rsidR="001E5FDA" w:rsidRPr="00A05E30" w:rsidRDefault="000148FD" w:rsidP="00A05E30">
            <w:pPr>
              <w:rPr>
                <w:sz w:val="20"/>
                <w:szCs w:val="20"/>
              </w:rPr>
            </w:pPr>
            <w:hyperlink r:id="rId7" w:history="1">
              <w:r w:rsidR="003B6E92" w:rsidRPr="00A05E30">
                <w:rPr>
                  <w:rStyle w:val="Hyperlink"/>
                  <w:sz w:val="20"/>
                  <w:szCs w:val="20"/>
                  <w:lang w:val="en-US"/>
                </w:rPr>
                <w:t>roma</w:t>
              </w:r>
              <w:r w:rsidR="003B6E92" w:rsidRPr="00A05E30">
                <w:rPr>
                  <w:rStyle w:val="Hyperlink"/>
                  <w:sz w:val="20"/>
                  <w:szCs w:val="20"/>
                </w:rPr>
                <w:t>-</w:t>
              </w:r>
              <w:r w:rsidR="003B6E92" w:rsidRPr="00A05E30">
                <w:rPr>
                  <w:rStyle w:val="Hyperlink"/>
                  <w:sz w:val="20"/>
                  <w:szCs w:val="20"/>
                  <w:lang w:val="en-US"/>
                </w:rPr>
                <w:t>kravchenko</w:t>
              </w:r>
              <w:r w:rsidR="003B6E92" w:rsidRPr="00A05E30">
                <w:rPr>
                  <w:rStyle w:val="Hyperlink"/>
                  <w:sz w:val="20"/>
                  <w:szCs w:val="20"/>
                </w:rPr>
                <w:t>@</w:t>
              </w:r>
              <w:r w:rsidR="003B6E92" w:rsidRPr="00A05E30">
                <w:rPr>
                  <w:rStyle w:val="Hyperlink"/>
                  <w:sz w:val="20"/>
                  <w:szCs w:val="20"/>
                  <w:lang w:val="en-US"/>
                </w:rPr>
                <w:t>yandex</w:t>
              </w:r>
              <w:r w:rsidR="003B6E92" w:rsidRPr="00A05E30">
                <w:rPr>
                  <w:rStyle w:val="Hyperlink"/>
                  <w:sz w:val="20"/>
                  <w:szCs w:val="20"/>
                </w:rPr>
                <w:t>.</w:t>
              </w:r>
              <w:proofErr w:type="spellStart"/>
              <w:r w:rsidR="003B6E92" w:rsidRPr="00A05E30">
                <w:rPr>
                  <w:rStyle w:val="Hyperlink"/>
                  <w:sz w:val="20"/>
                  <w:szCs w:val="20"/>
                  <w:lang w:val="en-US"/>
                </w:rPr>
                <w:t>ru</w:t>
              </w:r>
              <w:proofErr w:type="spellEnd"/>
            </w:hyperlink>
          </w:p>
          <w:p w14:paraId="58C8885A" w14:textId="77777777" w:rsidR="003B6E92" w:rsidRPr="00A05E30" w:rsidRDefault="003B6E92" w:rsidP="00A05E30">
            <w:pPr>
              <w:rPr>
                <w:sz w:val="20"/>
                <w:szCs w:val="20"/>
              </w:rPr>
            </w:pPr>
          </w:p>
        </w:tc>
        <w:tc>
          <w:tcPr>
            <w:tcW w:w="4661" w:type="dxa"/>
          </w:tcPr>
          <w:p w14:paraId="2023BC70" w14:textId="77777777" w:rsidR="001E5FDA" w:rsidRPr="00A05E30" w:rsidRDefault="001E5FDA" w:rsidP="00A05E30">
            <w:pPr>
              <w:rPr>
                <w:sz w:val="20"/>
                <w:szCs w:val="20"/>
                <w:lang w:val="en"/>
              </w:rPr>
            </w:pPr>
            <w:r w:rsidRPr="00A05E30">
              <w:rPr>
                <w:sz w:val="20"/>
                <w:szCs w:val="20"/>
              </w:rPr>
              <w:t xml:space="preserve">RSCI SPIN </w:t>
            </w:r>
            <w:proofErr w:type="spellStart"/>
            <w:r w:rsidRPr="00A05E30">
              <w:rPr>
                <w:sz w:val="20"/>
                <w:szCs w:val="20"/>
              </w:rPr>
              <w:t>code</w:t>
            </w:r>
            <w:proofErr w:type="spellEnd"/>
            <w:r w:rsidRPr="00A05E30">
              <w:rPr>
                <w:sz w:val="20"/>
                <w:szCs w:val="20"/>
              </w:rPr>
              <w:t>: 3648-2228</w:t>
            </w:r>
          </w:p>
        </w:tc>
      </w:tr>
      <w:tr w:rsidR="001E5FDA" w:rsidRPr="00A05E30" w14:paraId="72BD758E" w14:textId="77777777" w:rsidTr="00A05E30">
        <w:trPr>
          <w:trHeight w:val="420"/>
        </w:trPr>
        <w:tc>
          <w:tcPr>
            <w:tcW w:w="4661" w:type="dxa"/>
            <w:shd w:val="clear" w:color="000000" w:fill="FFFFFF"/>
          </w:tcPr>
          <w:p w14:paraId="3B13B681" w14:textId="615E34CB" w:rsidR="001E5FDA" w:rsidRPr="00A05E30" w:rsidRDefault="001E5FDA" w:rsidP="00A05E30">
            <w:pPr>
              <w:tabs>
                <w:tab w:val="left" w:pos="5005"/>
              </w:tabs>
              <w:rPr>
                <w:sz w:val="20"/>
                <w:szCs w:val="20"/>
              </w:rPr>
            </w:pPr>
            <w:proofErr w:type="spellStart"/>
            <w:r w:rsidRPr="00A05E30">
              <w:rPr>
                <w:sz w:val="20"/>
                <w:szCs w:val="20"/>
              </w:rPr>
              <w:t>Лучинский</w:t>
            </w:r>
            <w:proofErr w:type="spellEnd"/>
            <w:r w:rsidRPr="00A05E30">
              <w:rPr>
                <w:sz w:val="20"/>
                <w:szCs w:val="20"/>
              </w:rPr>
              <w:t xml:space="preserve"> Сергей Ильич</w:t>
            </w:r>
          </w:p>
          <w:p w14:paraId="7E4D3698" w14:textId="77777777" w:rsidR="001E5FDA" w:rsidRPr="00A05E30" w:rsidRDefault="001E5FDA" w:rsidP="00A05E30">
            <w:pPr>
              <w:tabs>
                <w:tab w:val="left" w:pos="5005"/>
              </w:tabs>
              <w:rPr>
                <w:color w:val="000000"/>
                <w:sz w:val="20"/>
                <w:szCs w:val="20"/>
              </w:rPr>
            </w:pPr>
            <w:proofErr w:type="spellStart"/>
            <w:r w:rsidRPr="00A05E30">
              <w:rPr>
                <w:sz w:val="20"/>
                <w:szCs w:val="20"/>
              </w:rPr>
              <w:t>канд</w:t>
            </w:r>
            <w:proofErr w:type="spellEnd"/>
            <w:r w:rsidRPr="00A05E30">
              <w:rPr>
                <w:color w:val="000000"/>
                <w:sz w:val="20"/>
                <w:szCs w:val="20"/>
              </w:rPr>
              <w:t xml:space="preserve"> с.-х. н, доцент</w:t>
            </w:r>
          </w:p>
          <w:p w14:paraId="73346D36" w14:textId="77777777" w:rsidR="003B6E92" w:rsidRPr="00A05E30" w:rsidRDefault="003B6E92" w:rsidP="00A05E30">
            <w:pPr>
              <w:tabs>
                <w:tab w:val="left" w:pos="5005"/>
              </w:tabs>
              <w:rPr>
                <w:sz w:val="20"/>
                <w:szCs w:val="20"/>
              </w:rPr>
            </w:pPr>
          </w:p>
        </w:tc>
        <w:tc>
          <w:tcPr>
            <w:tcW w:w="4661" w:type="dxa"/>
            <w:shd w:val="clear" w:color="000000" w:fill="FFFFFF"/>
          </w:tcPr>
          <w:p w14:paraId="3D4EA488" w14:textId="6A6D9B67" w:rsidR="001E5FDA" w:rsidRPr="00A05E30" w:rsidRDefault="001E5FDA" w:rsidP="00A05E30">
            <w:pPr>
              <w:rPr>
                <w:sz w:val="20"/>
                <w:szCs w:val="20"/>
                <w:lang w:val="en-US"/>
              </w:rPr>
            </w:pPr>
            <w:proofErr w:type="spellStart"/>
            <w:r w:rsidRPr="00A05E30">
              <w:rPr>
                <w:sz w:val="20"/>
                <w:szCs w:val="20"/>
                <w:lang w:val="en-US"/>
              </w:rPr>
              <w:t>Luchinskiy</w:t>
            </w:r>
            <w:proofErr w:type="spellEnd"/>
            <w:r w:rsidRPr="00A05E30">
              <w:rPr>
                <w:sz w:val="20"/>
                <w:szCs w:val="20"/>
                <w:lang w:val="en-US"/>
              </w:rPr>
              <w:t xml:space="preserve"> Sergey </w:t>
            </w:r>
            <w:proofErr w:type="spellStart"/>
            <w:r w:rsidRPr="00A05E30">
              <w:rPr>
                <w:sz w:val="20"/>
                <w:szCs w:val="20"/>
                <w:lang w:val="en-US"/>
              </w:rPr>
              <w:t>Ilich</w:t>
            </w:r>
            <w:proofErr w:type="spellEnd"/>
          </w:p>
          <w:p w14:paraId="0D0ACF40" w14:textId="77777777" w:rsidR="001E5FDA" w:rsidRPr="00A05E30" w:rsidRDefault="001E5FDA" w:rsidP="00A05E30">
            <w:pPr>
              <w:rPr>
                <w:sz w:val="20"/>
                <w:szCs w:val="20"/>
                <w:lang w:val="en-US"/>
              </w:rPr>
            </w:pPr>
            <w:proofErr w:type="spellStart"/>
            <w:r w:rsidRPr="00A05E30">
              <w:rPr>
                <w:sz w:val="20"/>
                <w:szCs w:val="20"/>
                <w:lang w:val="en-US"/>
              </w:rPr>
              <w:t>Cand.Agr.Sci</w:t>
            </w:r>
            <w:proofErr w:type="spellEnd"/>
            <w:r w:rsidRPr="00A05E30">
              <w:rPr>
                <w:sz w:val="20"/>
                <w:szCs w:val="20"/>
                <w:lang w:val="en-US"/>
              </w:rPr>
              <w:t>., assistant professor</w:t>
            </w:r>
          </w:p>
        </w:tc>
      </w:tr>
      <w:tr w:rsidR="001E5FDA" w:rsidRPr="00A05E30" w14:paraId="1D4BC59A" w14:textId="77777777" w:rsidTr="00A05E30">
        <w:trPr>
          <w:trHeight w:val="420"/>
        </w:trPr>
        <w:tc>
          <w:tcPr>
            <w:tcW w:w="4661" w:type="dxa"/>
          </w:tcPr>
          <w:p w14:paraId="6953C856" w14:textId="761C2F0D" w:rsidR="001E5FDA" w:rsidRPr="00A05E30" w:rsidRDefault="001E5FDA" w:rsidP="00A05E30">
            <w:pPr>
              <w:rPr>
                <w:sz w:val="20"/>
                <w:szCs w:val="20"/>
              </w:rPr>
            </w:pPr>
            <w:proofErr w:type="spellStart"/>
            <w:r w:rsidRPr="00A05E30">
              <w:rPr>
                <w:sz w:val="20"/>
                <w:szCs w:val="20"/>
              </w:rPr>
              <w:t>Амзаева</w:t>
            </w:r>
            <w:proofErr w:type="spellEnd"/>
            <w:r w:rsidRPr="00A05E30">
              <w:rPr>
                <w:sz w:val="20"/>
                <w:szCs w:val="20"/>
              </w:rPr>
              <w:t xml:space="preserve"> Яна Борисовна</w:t>
            </w:r>
          </w:p>
          <w:p w14:paraId="4E397FE8" w14:textId="77777777" w:rsidR="001E5FDA" w:rsidRPr="00A05E30" w:rsidRDefault="001E5FDA" w:rsidP="00A05E30">
            <w:pPr>
              <w:rPr>
                <w:sz w:val="20"/>
                <w:szCs w:val="20"/>
              </w:rPr>
            </w:pPr>
            <w:r w:rsidRPr="00A05E30">
              <w:rPr>
                <w:sz w:val="20"/>
                <w:szCs w:val="20"/>
              </w:rPr>
              <w:t>аспирант</w:t>
            </w:r>
          </w:p>
        </w:tc>
        <w:tc>
          <w:tcPr>
            <w:tcW w:w="4661" w:type="dxa"/>
          </w:tcPr>
          <w:p w14:paraId="0EECBA01" w14:textId="423FFD91" w:rsidR="001E5FDA" w:rsidRPr="00A05E30" w:rsidRDefault="001E5FDA" w:rsidP="00A05E30">
            <w:pPr>
              <w:rPr>
                <w:sz w:val="20"/>
                <w:szCs w:val="20"/>
                <w:lang w:val="sv-SE"/>
              </w:rPr>
            </w:pPr>
            <w:proofErr w:type="spellStart"/>
            <w:r w:rsidRPr="00A05E30">
              <w:rPr>
                <w:sz w:val="20"/>
                <w:szCs w:val="20"/>
                <w:lang w:val="sv-SE"/>
              </w:rPr>
              <w:t>Amzaeva</w:t>
            </w:r>
            <w:proofErr w:type="spellEnd"/>
            <w:r w:rsidRPr="00A05E30">
              <w:rPr>
                <w:sz w:val="20"/>
                <w:szCs w:val="20"/>
                <w:lang w:val="sv-SE"/>
              </w:rPr>
              <w:t xml:space="preserve"> </w:t>
            </w:r>
            <w:proofErr w:type="spellStart"/>
            <w:r w:rsidRPr="00A05E30">
              <w:rPr>
                <w:sz w:val="20"/>
                <w:szCs w:val="20"/>
                <w:lang w:val="sv-SE"/>
              </w:rPr>
              <w:t>Yana</w:t>
            </w:r>
            <w:proofErr w:type="spellEnd"/>
            <w:r w:rsidRPr="00A05E30">
              <w:rPr>
                <w:sz w:val="20"/>
                <w:szCs w:val="20"/>
                <w:lang w:val="sv-SE"/>
              </w:rPr>
              <w:t xml:space="preserve"> </w:t>
            </w:r>
            <w:proofErr w:type="spellStart"/>
            <w:r w:rsidRPr="00A05E30">
              <w:rPr>
                <w:sz w:val="20"/>
                <w:szCs w:val="20"/>
                <w:lang w:val="sv-SE"/>
              </w:rPr>
              <w:t>Borisovna</w:t>
            </w:r>
            <w:proofErr w:type="spellEnd"/>
          </w:p>
          <w:p w14:paraId="2AA88039" w14:textId="0837A915" w:rsidR="001E5FDA" w:rsidRPr="00A05E30" w:rsidRDefault="00A05E30" w:rsidP="00A05E30">
            <w:pPr>
              <w:rPr>
                <w:sz w:val="20"/>
                <w:szCs w:val="20"/>
                <w:lang w:val="sv-SE"/>
              </w:rPr>
            </w:pPr>
            <w:proofErr w:type="spellStart"/>
            <w:r>
              <w:rPr>
                <w:sz w:val="20"/>
                <w:szCs w:val="20"/>
                <w:lang w:val="sv-SE"/>
              </w:rPr>
              <w:t>post</w:t>
            </w:r>
            <w:r w:rsidR="001E5FDA" w:rsidRPr="00A05E30">
              <w:rPr>
                <w:sz w:val="20"/>
                <w:szCs w:val="20"/>
                <w:lang w:val="sv-SE"/>
              </w:rPr>
              <w:t>graduate</w:t>
            </w:r>
            <w:proofErr w:type="spellEnd"/>
            <w:r w:rsidR="001E5FDA" w:rsidRPr="00A05E30">
              <w:rPr>
                <w:sz w:val="20"/>
                <w:szCs w:val="20"/>
                <w:lang w:val="sv-SE"/>
              </w:rPr>
              <w:t xml:space="preserve"> student</w:t>
            </w:r>
          </w:p>
        </w:tc>
      </w:tr>
      <w:tr w:rsidR="001E5FDA" w:rsidRPr="00A05E30" w14:paraId="5A42C599" w14:textId="77777777" w:rsidTr="00A05E30">
        <w:trPr>
          <w:trHeight w:val="279"/>
        </w:trPr>
        <w:tc>
          <w:tcPr>
            <w:tcW w:w="4661" w:type="dxa"/>
          </w:tcPr>
          <w:p w14:paraId="7EE875F0" w14:textId="6662013E" w:rsidR="001E5FDA" w:rsidRPr="00A05E30" w:rsidRDefault="001E5FDA" w:rsidP="00A05E30">
            <w:pPr>
              <w:rPr>
                <w:sz w:val="20"/>
                <w:szCs w:val="20"/>
              </w:rPr>
            </w:pPr>
            <w:r w:rsidRPr="00A05E30">
              <w:rPr>
                <w:i/>
                <w:sz w:val="20"/>
                <w:szCs w:val="20"/>
              </w:rPr>
              <w:t xml:space="preserve">Кубанский государственный аграрный </w:t>
            </w:r>
            <w:r w:rsidR="00A05E30" w:rsidRPr="00A05E30">
              <w:rPr>
                <w:i/>
                <w:sz w:val="20"/>
                <w:szCs w:val="20"/>
              </w:rPr>
              <w:t>университет</w:t>
            </w:r>
            <w:r w:rsidRPr="00A05E30">
              <w:rPr>
                <w:i/>
                <w:sz w:val="20"/>
                <w:szCs w:val="20"/>
              </w:rPr>
              <w:t>, Россия, 350044, Краснодар, Калинина, 13</w:t>
            </w:r>
          </w:p>
        </w:tc>
        <w:tc>
          <w:tcPr>
            <w:tcW w:w="4661" w:type="dxa"/>
          </w:tcPr>
          <w:p w14:paraId="370185F4" w14:textId="77777777" w:rsidR="001E5FDA" w:rsidRPr="00A05E30" w:rsidRDefault="001E5FDA" w:rsidP="00A05E30">
            <w:pPr>
              <w:rPr>
                <w:i/>
                <w:sz w:val="20"/>
                <w:szCs w:val="20"/>
                <w:lang w:val="en-US"/>
              </w:rPr>
            </w:pPr>
            <w:r w:rsidRPr="00A05E30">
              <w:rPr>
                <w:i/>
                <w:sz w:val="20"/>
                <w:szCs w:val="20"/>
                <w:lang w:val="en-US"/>
              </w:rPr>
              <w:t>Kuban State Agrarian University, Krasnodar, Russia</w:t>
            </w:r>
          </w:p>
          <w:p w14:paraId="507CAE97" w14:textId="5E42C302" w:rsidR="001E5FDA" w:rsidRPr="00A05E30" w:rsidRDefault="001E5FDA" w:rsidP="00A05E30">
            <w:pPr>
              <w:rPr>
                <w:sz w:val="20"/>
                <w:szCs w:val="20"/>
                <w:lang w:val="en-US"/>
              </w:rPr>
            </w:pPr>
            <w:r w:rsidRPr="00A05E30">
              <w:rPr>
                <w:i/>
                <w:sz w:val="20"/>
                <w:szCs w:val="20"/>
                <w:lang w:val="en-US"/>
              </w:rPr>
              <w:t xml:space="preserve">350044, </w:t>
            </w:r>
            <w:proofErr w:type="spellStart"/>
            <w:r w:rsidRPr="00A05E30">
              <w:rPr>
                <w:i/>
                <w:sz w:val="20"/>
                <w:szCs w:val="20"/>
                <w:lang w:val="en-US"/>
              </w:rPr>
              <w:t>Kalinina</w:t>
            </w:r>
            <w:proofErr w:type="spellEnd"/>
            <w:r w:rsidRPr="00A05E30">
              <w:rPr>
                <w:i/>
                <w:sz w:val="20"/>
                <w:szCs w:val="20"/>
                <w:lang w:val="en-US"/>
              </w:rPr>
              <w:t>, 13</w:t>
            </w:r>
          </w:p>
        </w:tc>
      </w:tr>
      <w:tr w:rsidR="001E5FDA" w:rsidRPr="00A05E30" w14:paraId="466727A6" w14:textId="77777777" w:rsidTr="00A05E30">
        <w:trPr>
          <w:trHeight w:val="70"/>
        </w:trPr>
        <w:tc>
          <w:tcPr>
            <w:tcW w:w="4661" w:type="dxa"/>
          </w:tcPr>
          <w:p w14:paraId="4EA36A41" w14:textId="77777777" w:rsidR="001E5FDA" w:rsidRPr="00A05E30" w:rsidRDefault="001E5FDA" w:rsidP="00A05E30">
            <w:pPr>
              <w:rPr>
                <w:sz w:val="20"/>
                <w:szCs w:val="20"/>
                <w:lang w:val="en-US"/>
              </w:rPr>
            </w:pPr>
          </w:p>
        </w:tc>
        <w:tc>
          <w:tcPr>
            <w:tcW w:w="4661" w:type="dxa"/>
          </w:tcPr>
          <w:p w14:paraId="6E301A20" w14:textId="77777777" w:rsidR="001E5FDA" w:rsidRPr="00A05E30" w:rsidRDefault="001E5FDA" w:rsidP="00A05E30">
            <w:pPr>
              <w:rPr>
                <w:sz w:val="20"/>
                <w:szCs w:val="20"/>
                <w:lang w:val="en-US"/>
              </w:rPr>
            </w:pPr>
          </w:p>
        </w:tc>
      </w:tr>
      <w:tr w:rsidR="001E5FDA" w:rsidRPr="00A05E30" w14:paraId="6244BEC3" w14:textId="77777777" w:rsidTr="00A05E30">
        <w:tc>
          <w:tcPr>
            <w:tcW w:w="4661" w:type="dxa"/>
          </w:tcPr>
          <w:p w14:paraId="7E68E60A" w14:textId="058FC329" w:rsidR="001E5FDA" w:rsidRPr="00A05E30" w:rsidRDefault="001E5FDA" w:rsidP="00A05E30">
            <w:pPr>
              <w:rPr>
                <w:sz w:val="20"/>
                <w:szCs w:val="20"/>
              </w:rPr>
            </w:pPr>
            <w:r w:rsidRPr="00A05E30">
              <w:rPr>
                <w:sz w:val="20"/>
                <w:szCs w:val="20"/>
              </w:rPr>
              <w:t xml:space="preserve">Статья посвящена анализу динамики агрофизических показателей почвы под посевами озимой пшеницы сорта </w:t>
            </w:r>
            <w:proofErr w:type="spellStart"/>
            <w:r w:rsidRPr="00A05E30">
              <w:rPr>
                <w:sz w:val="20"/>
                <w:szCs w:val="20"/>
              </w:rPr>
              <w:t>Тимирязевка</w:t>
            </w:r>
            <w:proofErr w:type="spellEnd"/>
            <w:r w:rsidRPr="00A05E30">
              <w:rPr>
                <w:sz w:val="20"/>
                <w:szCs w:val="20"/>
              </w:rPr>
              <w:t xml:space="preserve"> 150 при минимизации основной обработки почвы в 11-и </w:t>
            </w:r>
            <w:proofErr w:type="spellStart"/>
            <w:r w:rsidRPr="00A05E30">
              <w:rPr>
                <w:sz w:val="20"/>
                <w:szCs w:val="20"/>
              </w:rPr>
              <w:t>польном</w:t>
            </w:r>
            <w:proofErr w:type="spellEnd"/>
            <w:r w:rsidRPr="00A05E30">
              <w:rPr>
                <w:sz w:val="20"/>
                <w:szCs w:val="20"/>
              </w:rPr>
              <w:t xml:space="preserve"> зерно-пропашном севообороте. Схема опыта (прием основой обработки почвы). 1. Дисковое лущение (10-12 см). 2. Вспашка (20-22 см). 3. </w:t>
            </w:r>
            <w:proofErr w:type="spellStart"/>
            <w:r w:rsidRPr="00A05E30">
              <w:rPr>
                <w:sz w:val="20"/>
                <w:szCs w:val="20"/>
              </w:rPr>
              <w:t>Чизелевание</w:t>
            </w:r>
            <w:proofErr w:type="spellEnd"/>
            <w:r w:rsidRPr="00A05E30">
              <w:rPr>
                <w:sz w:val="20"/>
                <w:szCs w:val="20"/>
              </w:rPr>
              <w:t xml:space="preserve"> на 20-22 см. 4. Нулевая обработка почвы. Агротехника, учеты и наблюдения проводили в соответствии с общепринятыми для данной культуры и зоны возделывания рекомендациями и методиками. Предшествующая культура – соя. Исследованиями установлено, что </w:t>
            </w:r>
            <w:r w:rsidR="00A05E30">
              <w:rPr>
                <w:sz w:val="20"/>
                <w:szCs w:val="20"/>
              </w:rPr>
              <w:t>н</w:t>
            </w:r>
            <w:r w:rsidRPr="00A05E30">
              <w:rPr>
                <w:sz w:val="20"/>
                <w:szCs w:val="20"/>
              </w:rPr>
              <w:t>аименьшая плотность и твёрдость почвы наблюдалась на варианте с отвальной вспашкой (контроле), а самые высокие значения этих показателей были на участках с нулевой обработкой почвы. Дисковое лущение занимало промежуточное место. Отвальная основная обработка обеспечивает наиболее оптимальную структуру почвы, лучшую на 5,1 % по сравнению с глубоким рыхлением без оборота пласта, на 17,6 % по сравнению с мелкой обработкой и на 19,0 % по сравнению с нулевой обработкой почвы</w:t>
            </w:r>
          </w:p>
        </w:tc>
        <w:tc>
          <w:tcPr>
            <w:tcW w:w="4661" w:type="dxa"/>
          </w:tcPr>
          <w:p w14:paraId="194E0C90" w14:textId="4ACB4298" w:rsidR="001E5FDA" w:rsidRPr="00A05E30" w:rsidRDefault="001E5FDA" w:rsidP="00A05E30">
            <w:pPr>
              <w:rPr>
                <w:sz w:val="20"/>
                <w:szCs w:val="20"/>
                <w:lang w:val="en-US"/>
              </w:rPr>
            </w:pPr>
            <w:r w:rsidRPr="00A05E30">
              <w:rPr>
                <w:sz w:val="20"/>
                <w:szCs w:val="20"/>
                <w:lang w:val="en-US"/>
              </w:rPr>
              <w:t xml:space="preserve">The article is devoted to the </w:t>
            </w:r>
            <w:r w:rsidR="00A05E30">
              <w:rPr>
                <w:sz w:val="20"/>
                <w:szCs w:val="20"/>
                <w:lang w:val="en-US"/>
              </w:rPr>
              <w:t>analysis</w:t>
            </w:r>
            <w:r w:rsidR="00A05E30" w:rsidRPr="00A05E30">
              <w:rPr>
                <w:sz w:val="20"/>
                <w:szCs w:val="20"/>
                <w:lang w:val="en-US"/>
              </w:rPr>
              <w:t xml:space="preserve"> </w:t>
            </w:r>
            <w:r w:rsidR="00A05E30">
              <w:rPr>
                <w:sz w:val="20"/>
                <w:szCs w:val="20"/>
                <w:lang w:val="en-US"/>
              </w:rPr>
              <w:t>of the d</w:t>
            </w:r>
            <w:r w:rsidRPr="00A05E30">
              <w:rPr>
                <w:sz w:val="20"/>
                <w:szCs w:val="20"/>
                <w:lang w:val="en-US"/>
              </w:rPr>
              <w:t xml:space="preserve">ynamics of agrophysical indicators of soil under crops of winter wheat of the </w:t>
            </w:r>
            <w:proofErr w:type="spellStart"/>
            <w:r w:rsidRPr="00A05E30">
              <w:rPr>
                <w:sz w:val="20"/>
                <w:szCs w:val="20"/>
                <w:lang w:val="en-US"/>
              </w:rPr>
              <w:t>Timiryazevka</w:t>
            </w:r>
            <w:proofErr w:type="spellEnd"/>
            <w:r w:rsidRPr="00A05E30">
              <w:rPr>
                <w:sz w:val="20"/>
                <w:szCs w:val="20"/>
                <w:lang w:val="en-US"/>
              </w:rPr>
              <w:t xml:space="preserve"> 150 variety when minimizing the main tillage in an 11-field grain-row crop rotation. Scheme of the experiment (basic tillage method). 1. Disc peeling (10-12 cm). 2. Plowing (20-22 cm). 3. </w:t>
            </w:r>
            <w:proofErr w:type="spellStart"/>
            <w:r w:rsidRPr="00A05E30">
              <w:rPr>
                <w:sz w:val="20"/>
                <w:szCs w:val="20"/>
                <w:lang w:val="en-US"/>
              </w:rPr>
              <w:t>Chiselization</w:t>
            </w:r>
            <w:proofErr w:type="spellEnd"/>
            <w:r w:rsidRPr="00A05E30">
              <w:rPr>
                <w:sz w:val="20"/>
                <w:szCs w:val="20"/>
                <w:lang w:val="en-US"/>
              </w:rPr>
              <w:t xml:space="preserve"> by 20-22 cm. 4. Zero tillage. Agricultural technology, records and observations were carried out in accordance with the generally accepted recommendations and methods for this crop and cultivation zone. The previous crop is soybean. Research has established that the lowest density and hardness of the soil was observed in the variant with moldboard plowing (control), and the highest values ​​of these indicators were in areas with zero tillage. Disc peeling occupied an intermediate place. Main moldboard tillage provides the most optimal soil structure, better by 5.1% compared to deep loosening without soil rotation, by 17.6% compared to shallow tillage and by 19.0% compared to zero tillage</w:t>
            </w:r>
          </w:p>
        </w:tc>
      </w:tr>
      <w:tr w:rsidR="001E5FDA" w:rsidRPr="00A05E30" w14:paraId="7C49078A" w14:textId="77777777" w:rsidTr="00A05E30">
        <w:tc>
          <w:tcPr>
            <w:tcW w:w="4661" w:type="dxa"/>
          </w:tcPr>
          <w:p w14:paraId="02571F80" w14:textId="77777777" w:rsidR="001E5FDA" w:rsidRPr="00A05E30" w:rsidRDefault="001E5FDA" w:rsidP="00A05E30">
            <w:pPr>
              <w:rPr>
                <w:sz w:val="20"/>
                <w:szCs w:val="20"/>
                <w:lang w:val="en-US"/>
              </w:rPr>
            </w:pPr>
          </w:p>
        </w:tc>
        <w:tc>
          <w:tcPr>
            <w:tcW w:w="4661" w:type="dxa"/>
          </w:tcPr>
          <w:p w14:paraId="6360311D" w14:textId="77777777" w:rsidR="001E5FDA" w:rsidRPr="00A05E30" w:rsidRDefault="001E5FDA" w:rsidP="00A05E30">
            <w:pPr>
              <w:rPr>
                <w:sz w:val="20"/>
                <w:szCs w:val="20"/>
                <w:lang w:val="en-US"/>
              </w:rPr>
            </w:pPr>
          </w:p>
        </w:tc>
      </w:tr>
      <w:tr w:rsidR="001E5FDA" w:rsidRPr="00A05E30" w14:paraId="6D321AC0" w14:textId="77777777" w:rsidTr="00A05E30">
        <w:tc>
          <w:tcPr>
            <w:tcW w:w="4661" w:type="dxa"/>
          </w:tcPr>
          <w:p w14:paraId="00E1E1BF" w14:textId="77777777" w:rsidR="001E5FDA" w:rsidRPr="00A05E30" w:rsidRDefault="001E5FDA" w:rsidP="00A05E30">
            <w:pPr>
              <w:rPr>
                <w:caps/>
                <w:sz w:val="20"/>
                <w:szCs w:val="20"/>
              </w:rPr>
            </w:pPr>
            <w:r w:rsidRPr="00A05E30">
              <w:rPr>
                <w:sz w:val="20"/>
                <w:szCs w:val="20"/>
              </w:rPr>
              <w:t>Ключевые слова</w:t>
            </w:r>
            <w:r w:rsidRPr="00A05E30">
              <w:rPr>
                <w:caps/>
                <w:sz w:val="20"/>
                <w:szCs w:val="20"/>
              </w:rPr>
              <w:t>: ОЗИМАЯ ПШЕНИЦА, обработка почвы, ПЛОТНОСТЬ, ТВЕРДОСТЬ, АГРЕРАТНЫЙ СОСТАВ почвы</w:t>
            </w:r>
          </w:p>
          <w:p w14:paraId="6E1E4B1A" w14:textId="77777777" w:rsidR="00354AC6" w:rsidRPr="00A05E30" w:rsidRDefault="00354AC6" w:rsidP="00A05E30">
            <w:pPr>
              <w:rPr>
                <w:caps/>
                <w:sz w:val="20"/>
                <w:szCs w:val="20"/>
              </w:rPr>
            </w:pPr>
          </w:p>
          <w:p w14:paraId="18B34075" w14:textId="5E04A16F" w:rsidR="00354AC6" w:rsidRPr="00A05E30" w:rsidRDefault="000148FD" w:rsidP="00A05E30">
            <w:pPr>
              <w:rPr>
                <w:sz w:val="20"/>
                <w:szCs w:val="20"/>
              </w:rPr>
            </w:pPr>
            <w:hyperlink r:id="rId8" w:history="1">
              <w:r w:rsidR="00354AC6" w:rsidRPr="00A05E30">
                <w:rPr>
                  <w:rStyle w:val="Hyperlink"/>
                  <w:rFonts w:eastAsia="Calibri"/>
                  <w:sz w:val="20"/>
                  <w:szCs w:val="20"/>
                </w:rPr>
                <w:t>http://dx.doi.org/10.21515/1990-4665-19</w:t>
              </w:r>
              <w:r w:rsidR="00354AC6" w:rsidRPr="00A05E30">
                <w:rPr>
                  <w:rStyle w:val="Hyperlink"/>
                  <w:sz w:val="20"/>
                  <w:szCs w:val="20"/>
                </w:rPr>
                <w:t>9</w:t>
              </w:r>
              <w:r w:rsidR="00354AC6" w:rsidRPr="00A05E30">
                <w:rPr>
                  <w:rStyle w:val="Hyperlink"/>
                  <w:rFonts w:eastAsia="Calibri"/>
                  <w:sz w:val="20"/>
                  <w:szCs w:val="20"/>
                </w:rPr>
                <w:t>-0</w:t>
              </w:r>
              <w:r w:rsidR="00354AC6" w:rsidRPr="00A05E30">
                <w:rPr>
                  <w:rStyle w:val="Hyperlink"/>
                  <w:sz w:val="20"/>
                  <w:szCs w:val="20"/>
                </w:rPr>
                <w:t>07</w:t>
              </w:r>
            </w:hyperlink>
            <w:r w:rsidR="00354AC6" w:rsidRPr="00A05E30">
              <w:rPr>
                <w:rFonts w:eastAsia="Calibri"/>
                <w:sz w:val="20"/>
                <w:szCs w:val="20"/>
              </w:rPr>
              <w:t xml:space="preserve"> </w:t>
            </w:r>
            <w:r w:rsidR="00354AC6" w:rsidRPr="00A05E30">
              <w:rPr>
                <w:sz w:val="20"/>
                <w:szCs w:val="20"/>
              </w:rPr>
              <w:t xml:space="preserve">  </w:t>
            </w:r>
            <w:r w:rsidR="00354AC6" w:rsidRPr="00A05E30">
              <w:rPr>
                <w:rStyle w:val="Hyperlink"/>
                <w:sz w:val="20"/>
                <w:szCs w:val="20"/>
              </w:rPr>
              <w:t xml:space="preserve"> </w:t>
            </w:r>
          </w:p>
        </w:tc>
        <w:tc>
          <w:tcPr>
            <w:tcW w:w="4661" w:type="dxa"/>
          </w:tcPr>
          <w:p w14:paraId="2FBC7DC7" w14:textId="77777777" w:rsidR="001E5FDA" w:rsidRPr="00A05E30" w:rsidRDefault="001E5FDA" w:rsidP="00A05E30">
            <w:pPr>
              <w:rPr>
                <w:sz w:val="20"/>
                <w:szCs w:val="20"/>
                <w:lang w:val="en-US"/>
              </w:rPr>
            </w:pPr>
            <w:r w:rsidRPr="00A05E30">
              <w:rPr>
                <w:sz w:val="20"/>
                <w:szCs w:val="20"/>
                <w:lang w:val="en-US"/>
              </w:rPr>
              <w:t>Keywords: WINTER WHEAT, SOIL TILLAGE, SOIL MOISTURE, PRODUCTIVE MOISTURE</w:t>
            </w:r>
          </w:p>
        </w:tc>
      </w:tr>
    </w:tbl>
    <w:p w14:paraId="36392153" w14:textId="77777777" w:rsidR="008F4143" w:rsidRDefault="008F4143" w:rsidP="0097589F">
      <w:pPr>
        <w:spacing w:line="360" w:lineRule="auto"/>
        <w:jc w:val="center"/>
        <w:rPr>
          <w:b/>
          <w:sz w:val="28"/>
          <w:szCs w:val="28"/>
          <w:lang w:val="en-US"/>
        </w:rPr>
      </w:pPr>
    </w:p>
    <w:p w14:paraId="47E6E3BE" w14:textId="77777777" w:rsidR="00A05E30" w:rsidRDefault="00A05E30" w:rsidP="0097589F">
      <w:pPr>
        <w:spacing w:line="360" w:lineRule="auto"/>
        <w:jc w:val="center"/>
        <w:rPr>
          <w:b/>
          <w:sz w:val="28"/>
          <w:szCs w:val="28"/>
          <w:lang w:val="en-US"/>
        </w:rPr>
      </w:pPr>
    </w:p>
    <w:p w14:paraId="48C04472" w14:textId="7FBBC9DC" w:rsidR="00653FDC" w:rsidRPr="001E5FDA" w:rsidRDefault="00653FDC" w:rsidP="0097589F">
      <w:pPr>
        <w:spacing w:line="360" w:lineRule="auto"/>
        <w:jc w:val="center"/>
        <w:rPr>
          <w:b/>
          <w:sz w:val="28"/>
          <w:szCs w:val="28"/>
          <w:lang w:val="en-US"/>
        </w:rPr>
      </w:pPr>
      <w:r w:rsidRPr="001E5FDA">
        <w:rPr>
          <w:b/>
          <w:sz w:val="28"/>
          <w:szCs w:val="28"/>
          <w:lang w:val="en-US"/>
        </w:rPr>
        <w:lastRenderedPageBreak/>
        <w:t>Introduction</w:t>
      </w:r>
    </w:p>
    <w:p w14:paraId="130E9458" w14:textId="77777777" w:rsidR="00C26EE9" w:rsidRPr="001E5FDA" w:rsidRDefault="006B75E1" w:rsidP="009F33DC">
      <w:pPr>
        <w:spacing w:line="360" w:lineRule="auto"/>
        <w:ind w:firstLine="709"/>
        <w:jc w:val="both"/>
        <w:rPr>
          <w:rFonts w:eastAsia="Calibri"/>
          <w:color w:val="000000"/>
          <w:sz w:val="28"/>
          <w:szCs w:val="28"/>
          <w:lang w:val="en-US" w:eastAsia="en-US" w:bidi="ru-RU"/>
        </w:rPr>
      </w:pPr>
      <w:r w:rsidRPr="001E5FDA">
        <w:rPr>
          <w:sz w:val="28"/>
          <w:szCs w:val="28"/>
          <w:lang w:val="en-US"/>
        </w:rPr>
        <w:t>In world production among grain crops, wheat ranks third. Wheat plays an important role in ensuring food security throughout the world, as it is the leading source of calories and vegetable protein in human food. Flour obtained from wheat grains is the main raw material for the production of bakery and pasta products. Among the crops currently cultivated in Russia, winter wheat occupies the leading position in terms of sown area. Wheat production has increased over time in both area and grain production. From year to year, despite unfavorable seasons and weather conditions (whims), hectares of sown area remain at a stable level, and in some places even increase in some regions. The relative stability of growing winter wheat is ensured by the correct and latest technology for its cultivation, thanks to which it is possible to obtain the highest yields in agriculture. The issue of selecting the optimal technology for growing winter wheat remains relevant today for many farmers from all over the country</w:t>
      </w:r>
      <w:r w:rsidR="0085449E" w:rsidRPr="001E5FDA">
        <w:rPr>
          <w:rFonts w:eastAsia="Calibri"/>
          <w:color w:val="000000"/>
          <w:sz w:val="28"/>
          <w:szCs w:val="28"/>
          <w:lang w:val="en-US" w:eastAsia="en-US" w:bidi="ru-RU"/>
        </w:rPr>
        <w:t>[1-5].</w:t>
      </w:r>
    </w:p>
    <w:p w14:paraId="315DC006" w14:textId="77777777" w:rsidR="009F33DC" w:rsidRPr="001E5FDA" w:rsidRDefault="006B75E1" w:rsidP="00BE2557">
      <w:pPr>
        <w:spacing w:line="360" w:lineRule="auto"/>
        <w:ind w:firstLine="709"/>
        <w:contextualSpacing/>
        <w:jc w:val="both"/>
        <w:rPr>
          <w:rFonts w:eastAsia="Calibri"/>
          <w:color w:val="000000"/>
          <w:sz w:val="28"/>
          <w:szCs w:val="28"/>
          <w:lang w:val="en-US" w:eastAsia="en-US" w:bidi="ru-RU"/>
        </w:rPr>
      </w:pPr>
      <w:r w:rsidRPr="001E5FDA">
        <w:rPr>
          <w:rFonts w:eastAsia="Calibri"/>
          <w:sz w:val="28"/>
          <w:szCs w:val="22"/>
          <w:lang w:val="en-US" w:eastAsia="en-US"/>
        </w:rPr>
        <w:t>Due to the large amount of information on the influence of shallow mulch tillage and direct sowing on the formation of winter wheat productivity in the Krasnodar Territory, as well as the contradictory attitude of different researchers to tillage, it is necessary to continue research in this direction in order to determine the optimal option for loosening arable land or no processing. The purpose of these studies is to identify a technology for growing agricultural crops that ensures maximum growth, development and grain yield with a minimum volume of production costs and high production profitability. Including determining the influence of two different methods of basic soil cultivation: plowing and direct sowing of crops while leaving crop residues of the predecessor on the yield of winter wheat in the conditions of the Central zone of the Krasnodar Territory</w:t>
      </w:r>
      <w:r w:rsidR="00BE2557" w:rsidRPr="001E5FDA">
        <w:rPr>
          <w:rFonts w:eastAsia="Calibri"/>
          <w:color w:val="000000"/>
          <w:sz w:val="28"/>
          <w:szCs w:val="28"/>
          <w:lang w:val="en-US" w:eastAsia="en-US" w:bidi="ru-RU"/>
        </w:rPr>
        <w:t>[6-10]</w:t>
      </w:r>
      <w:r w:rsidR="00BE2557" w:rsidRPr="001E5FDA">
        <w:rPr>
          <w:rFonts w:eastAsia="Calibri"/>
          <w:sz w:val="28"/>
          <w:szCs w:val="22"/>
          <w:lang w:val="en-US" w:eastAsia="en-US"/>
        </w:rPr>
        <w:t>.</w:t>
      </w:r>
    </w:p>
    <w:p w14:paraId="749C67AA" w14:textId="77777777" w:rsidR="00AD22FD" w:rsidRPr="001E5FDA" w:rsidRDefault="00BA630D" w:rsidP="00BA5735">
      <w:pPr>
        <w:spacing w:line="360" w:lineRule="auto"/>
        <w:ind w:firstLine="709"/>
        <w:jc w:val="both"/>
        <w:rPr>
          <w:rFonts w:eastAsia="Calibri"/>
          <w:color w:val="000000"/>
          <w:sz w:val="28"/>
          <w:szCs w:val="28"/>
          <w:lang w:val="en-US" w:eastAsia="en-US" w:bidi="ru-RU"/>
        </w:rPr>
      </w:pPr>
      <w:r w:rsidRPr="001E5FDA">
        <w:rPr>
          <w:rFonts w:eastAsia="Calibri"/>
          <w:color w:val="000000"/>
          <w:sz w:val="28"/>
          <w:szCs w:val="28"/>
          <w:lang w:val="en-US" w:eastAsia="en-US" w:bidi="ru-RU"/>
        </w:rPr>
        <w:t xml:space="preserve">The purpose of the work is a comprehensive analysis of the dynamics of humidity and reserves of productive moisture against the background of various soil treatments that can ensure the highest possible crop yield while optimizing </w:t>
      </w:r>
      <w:r w:rsidRPr="001E5FDA">
        <w:rPr>
          <w:rFonts w:eastAsia="Calibri"/>
          <w:color w:val="000000"/>
          <w:sz w:val="28"/>
          <w:szCs w:val="28"/>
          <w:lang w:val="en-US" w:eastAsia="en-US" w:bidi="ru-RU"/>
        </w:rPr>
        <w:lastRenderedPageBreak/>
        <w:t>the main soil treatment together with correctly selected rates of mineral fertilizer.</w:t>
      </w:r>
    </w:p>
    <w:p w14:paraId="2F41DB85" w14:textId="77777777" w:rsidR="00673F05" w:rsidRPr="001E5FDA" w:rsidRDefault="00673F05" w:rsidP="00487625">
      <w:pPr>
        <w:spacing w:line="360" w:lineRule="auto"/>
        <w:ind w:firstLine="709"/>
        <w:jc w:val="center"/>
        <w:rPr>
          <w:b/>
          <w:sz w:val="28"/>
          <w:szCs w:val="28"/>
          <w:lang w:val="en-US"/>
        </w:rPr>
      </w:pPr>
    </w:p>
    <w:p w14:paraId="0C8F536A" w14:textId="77777777" w:rsidR="00487625" w:rsidRPr="001E5FDA" w:rsidRDefault="00487625" w:rsidP="00487625">
      <w:pPr>
        <w:spacing w:line="360" w:lineRule="auto"/>
        <w:ind w:firstLine="709"/>
        <w:jc w:val="center"/>
        <w:rPr>
          <w:b/>
          <w:sz w:val="28"/>
          <w:szCs w:val="28"/>
          <w:lang w:val="en-US"/>
        </w:rPr>
      </w:pPr>
      <w:r w:rsidRPr="001E5FDA">
        <w:rPr>
          <w:b/>
          <w:sz w:val="28"/>
          <w:szCs w:val="28"/>
          <w:lang w:val="en-US"/>
        </w:rPr>
        <w:t>Material and object of research</w:t>
      </w:r>
    </w:p>
    <w:p w14:paraId="717FB1AB" w14:textId="77777777" w:rsidR="001B09C4" w:rsidRPr="001E5FDA" w:rsidRDefault="009F33DC" w:rsidP="00BA5735">
      <w:pPr>
        <w:spacing w:line="360" w:lineRule="auto"/>
        <w:ind w:firstLine="709"/>
        <w:jc w:val="both"/>
        <w:rPr>
          <w:sz w:val="28"/>
          <w:szCs w:val="28"/>
          <w:lang w:val="en-US"/>
        </w:rPr>
      </w:pPr>
      <w:r w:rsidRPr="001E5FDA">
        <w:rPr>
          <w:sz w:val="28"/>
          <w:szCs w:val="28"/>
          <w:lang w:val="en-US"/>
        </w:rPr>
        <w:t>The experiment we are planning was carried out in 2021-23 on an experimental field, which is located on the territory of the Kuban educational farm. Leached chernozem is the main part of the soil cover, in the area of ​​which an experimental study was carried out.</w:t>
      </w:r>
    </w:p>
    <w:p w14:paraId="4ACFD4BF" w14:textId="77777777" w:rsidR="00BA5735" w:rsidRPr="001E5FDA" w:rsidRDefault="006565C9" w:rsidP="00BA5735">
      <w:pPr>
        <w:spacing w:line="360" w:lineRule="auto"/>
        <w:ind w:firstLine="709"/>
        <w:jc w:val="both"/>
        <w:rPr>
          <w:sz w:val="28"/>
          <w:szCs w:val="28"/>
          <w:lang w:val="en-US"/>
        </w:rPr>
      </w:pPr>
      <w:r w:rsidRPr="001E5FDA">
        <w:rPr>
          <w:sz w:val="28"/>
          <w:szCs w:val="28"/>
          <w:lang w:val="en-US"/>
        </w:rPr>
        <w:t xml:space="preserve">The experiment studied the dynamics of agrophysical indicators of soil under crops of winter wheat variety </w:t>
      </w:r>
      <w:proofErr w:type="spellStart"/>
      <w:r w:rsidRPr="001E5FDA">
        <w:rPr>
          <w:sz w:val="28"/>
          <w:szCs w:val="28"/>
          <w:lang w:val="en-US"/>
        </w:rPr>
        <w:t>Timiryazevka</w:t>
      </w:r>
      <w:proofErr w:type="spellEnd"/>
      <w:r w:rsidRPr="001E5FDA">
        <w:rPr>
          <w:sz w:val="28"/>
          <w:szCs w:val="28"/>
          <w:lang w:val="en-US"/>
        </w:rPr>
        <w:t xml:space="preserve"> 150 while minimizing the main tillage in an 11-field grain-row crop rotation.</w:t>
      </w:r>
    </w:p>
    <w:p w14:paraId="22218552" w14:textId="77777777" w:rsidR="0023191A" w:rsidRPr="001E5FDA" w:rsidRDefault="00BA5735" w:rsidP="004240F9">
      <w:pPr>
        <w:spacing w:line="360" w:lineRule="auto"/>
        <w:ind w:firstLine="709"/>
        <w:jc w:val="both"/>
        <w:rPr>
          <w:rFonts w:eastAsia="Calibri"/>
          <w:sz w:val="28"/>
          <w:szCs w:val="28"/>
          <w:lang w:val="en-US" w:eastAsia="en-US"/>
        </w:rPr>
      </w:pPr>
      <w:r w:rsidRPr="001E5FDA">
        <w:rPr>
          <w:sz w:val="28"/>
          <w:szCs w:val="28"/>
          <w:lang w:val="en-US"/>
        </w:rPr>
        <w:t>Scheme of the experiment (basic tillage method).</w:t>
      </w:r>
    </w:p>
    <w:p w14:paraId="7B045DC6" w14:textId="77777777" w:rsidR="004240F9" w:rsidRPr="001E5FDA" w:rsidRDefault="004240F9" w:rsidP="004240F9">
      <w:pPr>
        <w:spacing w:line="360" w:lineRule="auto"/>
        <w:ind w:firstLine="709"/>
        <w:jc w:val="both"/>
        <w:rPr>
          <w:rFonts w:eastAsia="Calibri"/>
          <w:sz w:val="28"/>
          <w:szCs w:val="28"/>
          <w:lang w:val="en-US" w:eastAsia="en-US"/>
        </w:rPr>
      </w:pPr>
      <w:r w:rsidRPr="001E5FDA">
        <w:rPr>
          <w:rFonts w:eastAsia="Calibri"/>
          <w:sz w:val="28"/>
          <w:szCs w:val="28"/>
          <w:lang w:val="en-US" w:eastAsia="en-US"/>
        </w:rPr>
        <w:t xml:space="preserve">1. Disc peeling (10-12 cm). 2. Plowing (20-22 cm). 3. </w:t>
      </w:r>
      <w:proofErr w:type="spellStart"/>
      <w:r w:rsidRPr="001E5FDA">
        <w:rPr>
          <w:rFonts w:eastAsia="Calibri"/>
          <w:sz w:val="28"/>
          <w:szCs w:val="28"/>
          <w:lang w:val="en-US" w:eastAsia="en-US"/>
        </w:rPr>
        <w:t>Chiselization</w:t>
      </w:r>
      <w:proofErr w:type="spellEnd"/>
      <w:r w:rsidRPr="001E5FDA">
        <w:rPr>
          <w:rFonts w:eastAsia="Calibri"/>
          <w:sz w:val="28"/>
          <w:szCs w:val="28"/>
          <w:lang w:val="en-US" w:eastAsia="en-US"/>
        </w:rPr>
        <w:t xml:space="preserve"> by 20-22 cm. 4. Zero tillage.</w:t>
      </w:r>
    </w:p>
    <w:p w14:paraId="718E5D9A" w14:textId="77777777" w:rsidR="0023191A" w:rsidRPr="001E5FDA" w:rsidRDefault="007F42ED" w:rsidP="0023191A">
      <w:pPr>
        <w:spacing w:line="360" w:lineRule="auto"/>
        <w:ind w:firstLine="709"/>
        <w:jc w:val="both"/>
        <w:rPr>
          <w:sz w:val="28"/>
          <w:szCs w:val="28"/>
          <w:lang w:val="en-US"/>
        </w:rPr>
      </w:pPr>
      <w:r w:rsidRPr="001E5FDA">
        <w:rPr>
          <w:sz w:val="28"/>
          <w:szCs w:val="28"/>
          <w:lang w:val="en-US"/>
        </w:rPr>
        <w:t>Agricultural technology, records and observations were carried out in accordance with the generally accepted recommendations and methods for this crop and cultivation zone. The previous crop is soybean.</w:t>
      </w:r>
    </w:p>
    <w:p w14:paraId="7DA9D3B4" w14:textId="77777777" w:rsidR="00F4642C" w:rsidRPr="001E5FDA" w:rsidRDefault="00F4642C" w:rsidP="00A83582">
      <w:pPr>
        <w:spacing w:line="360" w:lineRule="auto"/>
        <w:jc w:val="center"/>
        <w:rPr>
          <w:b/>
          <w:color w:val="000000"/>
          <w:sz w:val="28"/>
          <w:szCs w:val="28"/>
          <w:lang w:val="en-US"/>
        </w:rPr>
      </w:pPr>
    </w:p>
    <w:p w14:paraId="772B9CD8" w14:textId="77777777" w:rsidR="00B21D25" w:rsidRPr="001E5FDA" w:rsidRDefault="00A96249" w:rsidP="00A83582">
      <w:pPr>
        <w:spacing w:line="360" w:lineRule="auto"/>
        <w:jc w:val="center"/>
        <w:rPr>
          <w:b/>
          <w:sz w:val="28"/>
          <w:szCs w:val="28"/>
          <w:lang w:val="en-US"/>
        </w:rPr>
      </w:pPr>
      <w:r w:rsidRPr="001E5FDA">
        <w:rPr>
          <w:b/>
          <w:sz w:val="28"/>
          <w:szCs w:val="28"/>
          <w:lang w:val="en-US"/>
        </w:rPr>
        <w:t>Research results</w:t>
      </w:r>
    </w:p>
    <w:p w14:paraId="5F2CFF6E" w14:textId="77777777" w:rsidR="009215A9" w:rsidRPr="001E5FDA" w:rsidRDefault="009215A9" w:rsidP="009215A9">
      <w:pPr>
        <w:spacing w:line="360" w:lineRule="auto"/>
        <w:ind w:firstLine="709"/>
        <w:jc w:val="both"/>
        <w:rPr>
          <w:rFonts w:eastAsia="Calibri" w:cs="Mangal"/>
          <w:kern w:val="3"/>
          <w:sz w:val="28"/>
          <w:szCs w:val="28"/>
          <w:lang w:val="en-US" w:eastAsia="zh-CN" w:bidi="hi-IN"/>
        </w:rPr>
      </w:pPr>
      <w:r w:rsidRPr="001E5FDA">
        <w:rPr>
          <w:rFonts w:eastAsia="Calibri" w:cs="Mangal"/>
          <w:kern w:val="3"/>
          <w:sz w:val="28"/>
          <w:szCs w:val="28"/>
          <w:lang w:val="en-US" w:eastAsia="zh-CN" w:bidi="hi-IN"/>
        </w:rPr>
        <w:t>Soil density plays an important role and has a noticeable impact on agrophysical indicators and soil regimes, such as water-air and heat; both very loose and very dense soil negatively affect the growth and development of winter wheat plants. When the soil density is less than 1.0 g/cm3, severe drying of the soil occurs, since the number of non-capillary pores prevails over capillary ones. As a result of soil self-compaction, plant roots break off, and with a density greater than 1.40 g/cm3, root growth is hampered, soil cracking increases, moisture evaporates more, and the microbiological activity of the soil decreases.</w:t>
      </w:r>
    </w:p>
    <w:p w14:paraId="5C500DA1" w14:textId="77777777" w:rsidR="009215A9" w:rsidRPr="001E5FDA" w:rsidRDefault="009215A9" w:rsidP="009215A9">
      <w:pPr>
        <w:spacing w:line="360" w:lineRule="auto"/>
        <w:ind w:firstLine="709"/>
        <w:jc w:val="both"/>
        <w:rPr>
          <w:rFonts w:eastAsia="Calibri" w:cs="Mangal"/>
          <w:kern w:val="3"/>
          <w:sz w:val="28"/>
          <w:szCs w:val="28"/>
          <w:lang w:val="en-US" w:eastAsia="zh-CN" w:bidi="hi-IN"/>
        </w:rPr>
      </w:pPr>
      <w:r w:rsidRPr="001E5FDA">
        <w:rPr>
          <w:rFonts w:eastAsia="Calibri" w:cs="Mangal"/>
          <w:kern w:val="3"/>
          <w:sz w:val="28"/>
          <w:szCs w:val="28"/>
          <w:lang w:val="en-US" w:eastAsia="zh-CN" w:bidi="hi-IN"/>
        </w:rPr>
        <w:lastRenderedPageBreak/>
        <w:t>In our experience, soil density increased towards the end of the growing season and differed markedly among the main tillage options (Table 1)</w:t>
      </w:r>
    </w:p>
    <w:p w14:paraId="0627BE32" w14:textId="77777777" w:rsidR="0007310B" w:rsidRPr="001E5FDA" w:rsidRDefault="0007310B" w:rsidP="0007310B">
      <w:pPr>
        <w:spacing w:line="360" w:lineRule="auto"/>
        <w:ind w:firstLine="709"/>
        <w:jc w:val="both"/>
        <w:rPr>
          <w:rFonts w:eastAsia="Calibri" w:cs="Mangal"/>
          <w:kern w:val="3"/>
          <w:sz w:val="28"/>
          <w:szCs w:val="28"/>
          <w:lang w:val="en-US" w:eastAsia="zh-CN" w:bidi="hi-IN"/>
        </w:rPr>
      </w:pPr>
      <w:r w:rsidRPr="001E5FDA">
        <w:rPr>
          <w:rFonts w:eastAsia="Calibri" w:cs="Mangal"/>
          <w:kern w:val="3"/>
          <w:sz w:val="28"/>
          <w:szCs w:val="28"/>
          <w:lang w:val="en-US" w:eastAsia="zh-CN" w:bidi="hi-IN"/>
        </w:rPr>
        <w:t>During the spring tillering phase, the soil density in the arable layer varied from 1.16 g/cm3 in plowing to 1.31 g/cm3 in the option without tillage. In terms of disc tillering and chiseling, it was the same. In all studied variants, soil density was within the optimal range, which had a beneficial effect on the growth conditions of winter wheat.</w:t>
      </w:r>
    </w:p>
    <w:p w14:paraId="3DB83C70" w14:textId="77777777" w:rsidR="009215A9" w:rsidRPr="001E5FDA" w:rsidRDefault="009215A9" w:rsidP="009215A9">
      <w:pPr>
        <w:spacing w:line="360" w:lineRule="auto"/>
        <w:ind w:firstLine="709"/>
        <w:jc w:val="both"/>
        <w:rPr>
          <w:rFonts w:eastAsia="Calibri" w:cs="Mangal"/>
          <w:kern w:val="3"/>
          <w:sz w:val="28"/>
          <w:szCs w:val="28"/>
          <w:lang w:val="en-US" w:eastAsia="zh-CN" w:bidi="hi-IN"/>
        </w:rPr>
      </w:pPr>
    </w:p>
    <w:p w14:paraId="5FF357F9" w14:textId="77777777" w:rsidR="009215A9" w:rsidRPr="001E5FDA" w:rsidRDefault="009215A9" w:rsidP="009215A9">
      <w:pPr>
        <w:spacing w:line="360" w:lineRule="auto"/>
        <w:ind w:left="1418" w:hanging="1418"/>
        <w:jc w:val="both"/>
        <w:rPr>
          <w:rFonts w:eastAsia="Calibri" w:cs="Mangal"/>
          <w:kern w:val="3"/>
          <w:sz w:val="28"/>
          <w:szCs w:val="28"/>
          <w:vertAlign w:val="superscript"/>
          <w:lang w:val="en-US" w:eastAsia="zh-CN" w:bidi="hi-IN"/>
        </w:rPr>
      </w:pPr>
      <w:r w:rsidRPr="001E5FDA">
        <w:rPr>
          <w:rFonts w:eastAsia="Calibri" w:cs="Mangal"/>
          <w:kern w:val="3"/>
          <w:sz w:val="28"/>
          <w:szCs w:val="28"/>
          <w:lang w:val="en-US" w:eastAsia="zh-CN" w:bidi="hi-IN"/>
        </w:rPr>
        <w:t>Table 1 - Dynamics of soil density depending on the method of its main treatment, g/cm3</w:t>
      </w:r>
    </w:p>
    <w:tbl>
      <w:tblPr>
        <w:tblStyle w:val="TableGrid"/>
        <w:tblW w:w="0" w:type="auto"/>
        <w:tblLook w:val="04A0" w:firstRow="1" w:lastRow="0" w:firstColumn="1" w:lastColumn="0" w:noHBand="0" w:noVBand="1"/>
      </w:tblPr>
      <w:tblGrid>
        <w:gridCol w:w="4336"/>
        <w:gridCol w:w="1245"/>
        <w:gridCol w:w="1246"/>
        <w:gridCol w:w="1246"/>
        <w:gridCol w:w="1213"/>
      </w:tblGrid>
      <w:tr w:rsidR="009215A9" w:rsidRPr="009215A9" w14:paraId="70D28F34" w14:textId="77777777" w:rsidTr="0049025A">
        <w:tc>
          <w:tcPr>
            <w:tcW w:w="4503" w:type="dxa"/>
            <w:vMerge w:val="restart"/>
          </w:tcPr>
          <w:p w14:paraId="1582C9A5" w14:textId="77777777" w:rsidR="009215A9" w:rsidRPr="009215A9" w:rsidRDefault="009215A9" w:rsidP="009215A9">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Tillage</w:t>
            </w:r>
            <w:proofErr w:type="spellEnd"/>
          </w:p>
        </w:tc>
        <w:tc>
          <w:tcPr>
            <w:tcW w:w="5068" w:type="dxa"/>
            <w:gridSpan w:val="4"/>
          </w:tcPr>
          <w:p w14:paraId="557E7EC8" w14:textId="77777777" w:rsidR="009215A9" w:rsidRPr="009215A9" w:rsidRDefault="009215A9" w:rsidP="0030623A">
            <w:pPr>
              <w:spacing w:line="360" w:lineRule="auto"/>
              <w:jc w:val="center"/>
              <w:rPr>
                <w:rFonts w:eastAsia="Calibri" w:cs="Mangal"/>
                <w:kern w:val="3"/>
                <w:sz w:val="28"/>
                <w:szCs w:val="28"/>
                <w:lang w:eastAsia="zh-CN" w:bidi="hi-IN"/>
              </w:rPr>
            </w:pPr>
            <w:proofErr w:type="spellStart"/>
            <w:r w:rsidRPr="009215A9">
              <w:rPr>
                <w:rFonts w:eastAsia="Calibri" w:cs="Mangal"/>
                <w:kern w:val="3"/>
                <w:sz w:val="28"/>
                <w:szCs w:val="28"/>
                <w:lang w:eastAsia="zh-CN" w:bidi="hi-IN"/>
              </w:rPr>
              <w:t>Soil</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layer</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cm</w:t>
            </w:r>
            <w:proofErr w:type="spellEnd"/>
          </w:p>
        </w:tc>
      </w:tr>
      <w:tr w:rsidR="009215A9" w:rsidRPr="009215A9" w14:paraId="297AB83C" w14:textId="77777777" w:rsidTr="0049025A">
        <w:tc>
          <w:tcPr>
            <w:tcW w:w="4503" w:type="dxa"/>
            <w:vMerge/>
          </w:tcPr>
          <w:p w14:paraId="58CCA1D8" w14:textId="77777777" w:rsidR="009215A9" w:rsidRPr="009215A9" w:rsidRDefault="009215A9" w:rsidP="009215A9">
            <w:pPr>
              <w:spacing w:line="360" w:lineRule="auto"/>
              <w:jc w:val="both"/>
              <w:rPr>
                <w:rFonts w:eastAsia="Calibri" w:cs="Mangal"/>
                <w:kern w:val="3"/>
                <w:sz w:val="28"/>
                <w:szCs w:val="28"/>
                <w:lang w:eastAsia="zh-CN" w:bidi="hi-IN"/>
              </w:rPr>
            </w:pPr>
          </w:p>
        </w:tc>
        <w:tc>
          <w:tcPr>
            <w:tcW w:w="1275" w:type="dxa"/>
          </w:tcPr>
          <w:p w14:paraId="3D69C14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0–10</w:t>
            </w:r>
          </w:p>
        </w:tc>
        <w:tc>
          <w:tcPr>
            <w:tcW w:w="1276" w:type="dxa"/>
          </w:tcPr>
          <w:p w14:paraId="1D2954AE"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10–20</w:t>
            </w:r>
          </w:p>
        </w:tc>
        <w:tc>
          <w:tcPr>
            <w:tcW w:w="1276" w:type="dxa"/>
          </w:tcPr>
          <w:p w14:paraId="55A26968"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20–30</w:t>
            </w:r>
          </w:p>
        </w:tc>
        <w:tc>
          <w:tcPr>
            <w:tcW w:w="1241" w:type="dxa"/>
          </w:tcPr>
          <w:p w14:paraId="52B29E9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0–30</w:t>
            </w:r>
          </w:p>
        </w:tc>
      </w:tr>
      <w:tr w:rsidR="009215A9" w:rsidRPr="009215A9" w14:paraId="217905AD" w14:textId="77777777" w:rsidTr="0049025A">
        <w:tc>
          <w:tcPr>
            <w:tcW w:w="9571" w:type="dxa"/>
            <w:gridSpan w:val="5"/>
          </w:tcPr>
          <w:p w14:paraId="63FAA42C" w14:textId="77777777" w:rsidR="009215A9" w:rsidRPr="009215A9" w:rsidRDefault="009215A9" w:rsidP="0030623A">
            <w:pPr>
              <w:spacing w:line="360" w:lineRule="auto"/>
              <w:jc w:val="center"/>
              <w:rPr>
                <w:rFonts w:eastAsia="Calibri" w:cs="Mangal"/>
                <w:kern w:val="3"/>
                <w:sz w:val="28"/>
                <w:szCs w:val="28"/>
                <w:lang w:eastAsia="zh-CN" w:bidi="hi-IN"/>
              </w:rPr>
            </w:pPr>
            <w:proofErr w:type="spellStart"/>
            <w:r w:rsidRPr="009215A9">
              <w:rPr>
                <w:rFonts w:eastAsia="Calibri" w:cs="Mangal"/>
                <w:kern w:val="3"/>
                <w:sz w:val="28"/>
                <w:szCs w:val="28"/>
                <w:lang w:eastAsia="zh-CN" w:bidi="hi-IN"/>
              </w:rPr>
              <w:t>tillering</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in</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spring</w:t>
            </w:r>
            <w:proofErr w:type="spellEnd"/>
          </w:p>
        </w:tc>
      </w:tr>
      <w:tr w:rsidR="009215A9" w:rsidRPr="009215A9" w14:paraId="79D5898A" w14:textId="77777777" w:rsidTr="0049025A">
        <w:tc>
          <w:tcPr>
            <w:tcW w:w="4503" w:type="dxa"/>
          </w:tcPr>
          <w:p w14:paraId="3ADB8195"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Disc</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peeling</w:t>
            </w:r>
            <w:proofErr w:type="spellEnd"/>
            <w:r w:rsidRPr="009215A9">
              <w:rPr>
                <w:rFonts w:eastAsia="Calibri" w:cs="Mangal"/>
                <w:kern w:val="3"/>
                <w:sz w:val="28"/>
                <w:szCs w:val="28"/>
                <w:lang w:eastAsia="zh-CN" w:bidi="hi-IN"/>
              </w:rPr>
              <w:t xml:space="preserve"> (k)</w:t>
            </w:r>
          </w:p>
        </w:tc>
        <w:tc>
          <w:tcPr>
            <w:tcW w:w="1275" w:type="dxa"/>
          </w:tcPr>
          <w:p w14:paraId="120712C3"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1.13</w:t>
            </w:r>
          </w:p>
        </w:tc>
        <w:tc>
          <w:tcPr>
            <w:tcW w:w="1276" w:type="dxa"/>
          </w:tcPr>
          <w:p w14:paraId="34679051"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1.26</w:t>
            </w:r>
          </w:p>
        </w:tc>
        <w:tc>
          <w:tcPr>
            <w:tcW w:w="1276" w:type="dxa"/>
          </w:tcPr>
          <w:p w14:paraId="0418463A"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1.29</w:t>
            </w:r>
          </w:p>
        </w:tc>
        <w:tc>
          <w:tcPr>
            <w:tcW w:w="1241" w:type="dxa"/>
          </w:tcPr>
          <w:p w14:paraId="324AC788"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1.23</w:t>
            </w:r>
          </w:p>
        </w:tc>
      </w:tr>
      <w:tr w:rsidR="009215A9" w:rsidRPr="009215A9" w14:paraId="12DADDB7" w14:textId="77777777" w:rsidTr="0049025A">
        <w:tc>
          <w:tcPr>
            <w:tcW w:w="4503" w:type="dxa"/>
          </w:tcPr>
          <w:p w14:paraId="100A6ADF"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Plowing</w:t>
            </w:r>
            <w:proofErr w:type="spellEnd"/>
          </w:p>
        </w:tc>
        <w:tc>
          <w:tcPr>
            <w:tcW w:w="1275" w:type="dxa"/>
          </w:tcPr>
          <w:p w14:paraId="7AB2AAAD"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1.10</w:t>
            </w:r>
          </w:p>
        </w:tc>
        <w:tc>
          <w:tcPr>
            <w:tcW w:w="1276" w:type="dxa"/>
          </w:tcPr>
          <w:p w14:paraId="334A9B7F"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1.13</w:t>
            </w:r>
          </w:p>
        </w:tc>
        <w:tc>
          <w:tcPr>
            <w:tcW w:w="1276" w:type="dxa"/>
          </w:tcPr>
          <w:p w14:paraId="503C194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1.25</w:t>
            </w:r>
          </w:p>
        </w:tc>
        <w:tc>
          <w:tcPr>
            <w:tcW w:w="1241" w:type="dxa"/>
          </w:tcPr>
          <w:p w14:paraId="2CA3615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1.16</w:t>
            </w:r>
          </w:p>
        </w:tc>
      </w:tr>
      <w:tr w:rsidR="009215A9" w:rsidRPr="009215A9" w14:paraId="6AC329BD" w14:textId="77777777" w:rsidTr="0049025A">
        <w:tc>
          <w:tcPr>
            <w:tcW w:w="4503" w:type="dxa"/>
          </w:tcPr>
          <w:p w14:paraId="71788068"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Chiseling</w:t>
            </w:r>
            <w:proofErr w:type="spellEnd"/>
          </w:p>
        </w:tc>
        <w:tc>
          <w:tcPr>
            <w:tcW w:w="1275" w:type="dxa"/>
          </w:tcPr>
          <w:p w14:paraId="36E30833"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1.18</w:t>
            </w:r>
          </w:p>
        </w:tc>
        <w:tc>
          <w:tcPr>
            <w:tcW w:w="1276" w:type="dxa"/>
          </w:tcPr>
          <w:p w14:paraId="3EBE4E17"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1.19</w:t>
            </w:r>
          </w:p>
        </w:tc>
        <w:tc>
          <w:tcPr>
            <w:tcW w:w="1276" w:type="dxa"/>
          </w:tcPr>
          <w:p w14:paraId="25C69FB9"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1.28</w:t>
            </w:r>
          </w:p>
        </w:tc>
        <w:tc>
          <w:tcPr>
            <w:tcW w:w="1241" w:type="dxa"/>
          </w:tcPr>
          <w:p w14:paraId="4FEA4E1A"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1.22</w:t>
            </w:r>
          </w:p>
        </w:tc>
      </w:tr>
      <w:tr w:rsidR="009215A9" w:rsidRPr="009215A9" w14:paraId="1639569E" w14:textId="77777777" w:rsidTr="0049025A">
        <w:tc>
          <w:tcPr>
            <w:tcW w:w="4503" w:type="dxa"/>
          </w:tcPr>
          <w:p w14:paraId="5C251FE2" w14:textId="77777777" w:rsidR="009215A9" w:rsidRPr="009215A9" w:rsidRDefault="009215A9" w:rsidP="009215A9">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No-till</w:t>
            </w:r>
            <w:proofErr w:type="spellEnd"/>
          </w:p>
        </w:tc>
        <w:tc>
          <w:tcPr>
            <w:tcW w:w="1275" w:type="dxa"/>
          </w:tcPr>
          <w:p w14:paraId="17451458"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1.28</w:t>
            </w:r>
          </w:p>
        </w:tc>
        <w:tc>
          <w:tcPr>
            <w:tcW w:w="1276" w:type="dxa"/>
          </w:tcPr>
          <w:p w14:paraId="502A3561"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1.33</w:t>
            </w:r>
          </w:p>
        </w:tc>
        <w:tc>
          <w:tcPr>
            <w:tcW w:w="1276" w:type="dxa"/>
          </w:tcPr>
          <w:p w14:paraId="7E4EBA07"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1.32</w:t>
            </w:r>
          </w:p>
        </w:tc>
        <w:tc>
          <w:tcPr>
            <w:tcW w:w="1241" w:type="dxa"/>
          </w:tcPr>
          <w:p w14:paraId="2D439F0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1.31</w:t>
            </w:r>
          </w:p>
        </w:tc>
      </w:tr>
      <w:tr w:rsidR="009215A9" w:rsidRPr="009215A9" w14:paraId="53693808" w14:textId="77777777" w:rsidTr="0049025A">
        <w:tc>
          <w:tcPr>
            <w:tcW w:w="9571" w:type="dxa"/>
            <w:gridSpan w:val="5"/>
          </w:tcPr>
          <w:p w14:paraId="30BCBB46" w14:textId="77777777" w:rsidR="009215A9" w:rsidRPr="009215A9" w:rsidRDefault="009215A9" w:rsidP="0030623A">
            <w:pPr>
              <w:spacing w:line="360" w:lineRule="auto"/>
              <w:jc w:val="center"/>
              <w:rPr>
                <w:rFonts w:eastAsia="Calibri" w:cs="Mangal"/>
                <w:kern w:val="3"/>
                <w:sz w:val="28"/>
                <w:szCs w:val="28"/>
                <w:lang w:eastAsia="zh-CN" w:bidi="hi-IN"/>
              </w:rPr>
            </w:pPr>
            <w:proofErr w:type="spellStart"/>
            <w:r w:rsidRPr="009215A9">
              <w:rPr>
                <w:rFonts w:eastAsia="Calibri" w:cs="Mangal"/>
                <w:kern w:val="3"/>
                <w:sz w:val="28"/>
                <w:szCs w:val="28"/>
                <w:lang w:eastAsia="zh-CN" w:bidi="hi-IN"/>
              </w:rPr>
              <w:t>heading</w:t>
            </w:r>
            <w:proofErr w:type="spellEnd"/>
          </w:p>
        </w:tc>
      </w:tr>
      <w:tr w:rsidR="009215A9" w:rsidRPr="009215A9" w14:paraId="5B322B6B" w14:textId="77777777" w:rsidTr="0049025A">
        <w:tc>
          <w:tcPr>
            <w:tcW w:w="4503" w:type="dxa"/>
          </w:tcPr>
          <w:p w14:paraId="06976F50"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Disc</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peeling</w:t>
            </w:r>
            <w:proofErr w:type="spellEnd"/>
            <w:r w:rsidRPr="009215A9">
              <w:rPr>
                <w:rFonts w:eastAsia="Calibri" w:cs="Mangal"/>
                <w:kern w:val="3"/>
                <w:sz w:val="28"/>
                <w:szCs w:val="28"/>
                <w:lang w:eastAsia="zh-CN" w:bidi="hi-IN"/>
              </w:rPr>
              <w:t xml:space="preserve"> (k)</w:t>
            </w:r>
          </w:p>
        </w:tc>
        <w:tc>
          <w:tcPr>
            <w:tcW w:w="1275" w:type="dxa"/>
          </w:tcPr>
          <w:p w14:paraId="7A9612D2"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1.28</w:t>
            </w:r>
          </w:p>
        </w:tc>
        <w:tc>
          <w:tcPr>
            <w:tcW w:w="1276" w:type="dxa"/>
          </w:tcPr>
          <w:p w14:paraId="6A5CFC6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1.29</w:t>
            </w:r>
          </w:p>
        </w:tc>
        <w:tc>
          <w:tcPr>
            <w:tcW w:w="1276" w:type="dxa"/>
          </w:tcPr>
          <w:p w14:paraId="0C4C9813"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1.30</w:t>
            </w:r>
          </w:p>
        </w:tc>
        <w:tc>
          <w:tcPr>
            <w:tcW w:w="1241" w:type="dxa"/>
          </w:tcPr>
          <w:p w14:paraId="7172C66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1.31</w:t>
            </w:r>
          </w:p>
        </w:tc>
      </w:tr>
      <w:tr w:rsidR="009215A9" w:rsidRPr="009215A9" w14:paraId="6DC8223B" w14:textId="77777777" w:rsidTr="0049025A">
        <w:tc>
          <w:tcPr>
            <w:tcW w:w="4503" w:type="dxa"/>
          </w:tcPr>
          <w:p w14:paraId="2EB88528"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Plowing</w:t>
            </w:r>
            <w:proofErr w:type="spellEnd"/>
          </w:p>
        </w:tc>
        <w:tc>
          <w:tcPr>
            <w:tcW w:w="1275" w:type="dxa"/>
          </w:tcPr>
          <w:p w14:paraId="77D92ED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1.18</w:t>
            </w:r>
          </w:p>
        </w:tc>
        <w:tc>
          <w:tcPr>
            <w:tcW w:w="1276" w:type="dxa"/>
          </w:tcPr>
          <w:p w14:paraId="61E6C9BE"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1.19</w:t>
            </w:r>
          </w:p>
        </w:tc>
        <w:tc>
          <w:tcPr>
            <w:tcW w:w="1276" w:type="dxa"/>
          </w:tcPr>
          <w:p w14:paraId="6DD65D8E"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1.28</w:t>
            </w:r>
          </w:p>
        </w:tc>
        <w:tc>
          <w:tcPr>
            <w:tcW w:w="1241" w:type="dxa"/>
          </w:tcPr>
          <w:p w14:paraId="53D00121"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1.22</w:t>
            </w:r>
          </w:p>
        </w:tc>
      </w:tr>
      <w:tr w:rsidR="009215A9" w:rsidRPr="009215A9" w14:paraId="6BDA0E8E" w14:textId="77777777" w:rsidTr="0049025A">
        <w:tc>
          <w:tcPr>
            <w:tcW w:w="4503" w:type="dxa"/>
          </w:tcPr>
          <w:p w14:paraId="31D62A12"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Chiseling</w:t>
            </w:r>
            <w:proofErr w:type="spellEnd"/>
          </w:p>
        </w:tc>
        <w:tc>
          <w:tcPr>
            <w:tcW w:w="1275" w:type="dxa"/>
          </w:tcPr>
          <w:p w14:paraId="0018B91A"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1.19</w:t>
            </w:r>
          </w:p>
        </w:tc>
        <w:tc>
          <w:tcPr>
            <w:tcW w:w="1276" w:type="dxa"/>
          </w:tcPr>
          <w:p w14:paraId="4F81D5A3"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1.24</w:t>
            </w:r>
          </w:p>
        </w:tc>
        <w:tc>
          <w:tcPr>
            <w:tcW w:w="1276" w:type="dxa"/>
          </w:tcPr>
          <w:p w14:paraId="42EDBB1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1.30</w:t>
            </w:r>
          </w:p>
        </w:tc>
        <w:tc>
          <w:tcPr>
            <w:tcW w:w="1241" w:type="dxa"/>
          </w:tcPr>
          <w:p w14:paraId="352F1F8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1.24</w:t>
            </w:r>
          </w:p>
        </w:tc>
      </w:tr>
      <w:tr w:rsidR="009215A9" w:rsidRPr="009215A9" w14:paraId="337C35E2" w14:textId="77777777" w:rsidTr="0049025A">
        <w:tc>
          <w:tcPr>
            <w:tcW w:w="4503" w:type="dxa"/>
          </w:tcPr>
          <w:p w14:paraId="276D4F7B" w14:textId="77777777" w:rsidR="009215A9" w:rsidRPr="009215A9" w:rsidRDefault="009215A9" w:rsidP="009215A9">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No-till</w:t>
            </w:r>
            <w:proofErr w:type="spellEnd"/>
          </w:p>
        </w:tc>
        <w:tc>
          <w:tcPr>
            <w:tcW w:w="1275" w:type="dxa"/>
          </w:tcPr>
          <w:p w14:paraId="278ED8C2"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1.28</w:t>
            </w:r>
          </w:p>
        </w:tc>
        <w:tc>
          <w:tcPr>
            <w:tcW w:w="1276" w:type="dxa"/>
          </w:tcPr>
          <w:p w14:paraId="2E1E515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1.33</w:t>
            </w:r>
          </w:p>
        </w:tc>
        <w:tc>
          <w:tcPr>
            <w:tcW w:w="1276" w:type="dxa"/>
          </w:tcPr>
          <w:p w14:paraId="5C2409D1"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1.35</w:t>
            </w:r>
          </w:p>
        </w:tc>
        <w:tc>
          <w:tcPr>
            <w:tcW w:w="1241" w:type="dxa"/>
          </w:tcPr>
          <w:p w14:paraId="6D997722"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1.32</w:t>
            </w:r>
          </w:p>
        </w:tc>
      </w:tr>
      <w:tr w:rsidR="009215A9" w:rsidRPr="009215A9" w14:paraId="142B1089" w14:textId="77777777" w:rsidTr="0049025A">
        <w:tc>
          <w:tcPr>
            <w:tcW w:w="9571" w:type="dxa"/>
            <w:gridSpan w:val="5"/>
          </w:tcPr>
          <w:p w14:paraId="3F2BF38C" w14:textId="77777777" w:rsidR="009215A9" w:rsidRPr="009215A9" w:rsidRDefault="009215A9" w:rsidP="0030623A">
            <w:pPr>
              <w:spacing w:line="360" w:lineRule="auto"/>
              <w:jc w:val="center"/>
              <w:rPr>
                <w:rFonts w:eastAsia="Calibri" w:cs="Mangal"/>
                <w:kern w:val="3"/>
                <w:sz w:val="28"/>
                <w:szCs w:val="28"/>
                <w:lang w:eastAsia="zh-CN" w:bidi="hi-IN"/>
              </w:rPr>
            </w:pPr>
            <w:proofErr w:type="spellStart"/>
            <w:r w:rsidRPr="009215A9">
              <w:rPr>
                <w:rFonts w:eastAsia="Calibri" w:cs="Mangal"/>
                <w:kern w:val="3"/>
                <w:sz w:val="28"/>
                <w:szCs w:val="28"/>
                <w:lang w:eastAsia="zh-CN" w:bidi="hi-IN"/>
              </w:rPr>
              <w:t>full</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ripeness</w:t>
            </w:r>
            <w:proofErr w:type="spellEnd"/>
          </w:p>
        </w:tc>
      </w:tr>
      <w:tr w:rsidR="009215A9" w:rsidRPr="009215A9" w14:paraId="7DBBBF99" w14:textId="77777777" w:rsidTr="0049025A">
        <w:tc>
          <w:tcPr>
            <w:tcW w:w="4503" w:type="dxa"/>
          </w:tcPr>
          <w:p w14:paraId="532626F8"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Disc</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peeling</w:t>
            </w:r>
            <w:proofErr w:type="spellEnd"/>
            <w:r w:rsidRPr="009215A9">
              <w:rPr>
                <w:rFonts w:eastAsia="Calibri" w:cs="Mangal"/>
                <w:kern w:val="3"/>
                <w:sz w:val="28"/>
                <w:szCs w:val="28"/>
                <w:lang w:eastAsia="zh-CN" w:bidi="hi-IN"/>
              </w:rPr>
              <w:t xml:space="preserve"> (k)</w:t>
            </w:r>
          </w:p>
        </w:tc>
        <w:tc>
          <w:tcPr>
            <w:tcW w:w="1275" w:type="dxa"/>
          </w:tcPr>
          <w:p w14:paraId="79B1D1B4"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1.29</w:t>
            </w:r>
          </w:p>
        </w:tc>
        <w:tc>
          <w:tcPr>
            <w:tcW w:w="1276" w:type="dxa"/>
          </w:tcPr>
          <w:p w14:paraId="35C6EFE3"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1.31</w:t>
            </w:r>
          </w:p>
        </w:tc>
        <w:tc>
          <w:tcPr>
            <w:tcW w:w="1276" w:type="dxa"/>
          </w:tcPr>
          <w:p w14:paraId="2BED96EE"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1.36</w:t>
            </w:r>
          </w:p>
        </w:tc>
        <w:tc>
          <w:tcPr>
            <w:tcW w:w="1241" w:type="dxa"/>
          </w:tcPr>
          <w:p w14:paraId="54C3FC88"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1.32</w:t>
            </w:r>
          </w:p>
        </w:tc>
      </w:tr>
      <w:tr w:rsidR="009215A9" w:rsidRPr="009215A9" w14:paraId="32831DA5" w14:textId="77777777" w:rsidTr="0049025A">
        <w:tc>
          <w:tcPr>
            <w:tcW w:w="4503" w:type="dxa"/>
          </w:tcPr>
          <w:p w14:paraId="26B25AC0"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Plowing</w:t>
            </w:r>
            <w:proofErr w:type="spellEnd"/>
          </w:p>
        </w:tc>
        <w:tc>
          <w:tcPr>
            <w:tcW w:w="1275" w:type="dxa"/>
          </w:tcPr>
          <w:p w14:paraId="23504F7E"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1.27</w:t>
            </w:r>
          </w:p>
        </w:tc>
        <w:tc>
          <w:tcPr>
            <w:tcW w:w="1276" w:type="dxa"/>
          </w:tcPr>
          <w:p w14:paraId="5B06632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1.28</w:t>
            </w:r>
          </w:p>
        </w:tc>
        <w:tc>
          <w:tcPr>
            <w:tcW w:w="1276" w:type="dxa"/>
          </w:tcPr>
          <w:p w14:paraId="1F16827F"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1.30</w:t>
            </w:r>
          </w:p>
        </w:tc>
        <w:tc>
          <w:tcPr>
            <w:tcW w:w="1241" w:type="dxa"/>
          </w:tcPr>
          <w:p w14:paraId="3D9905DF"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1.28</w:t>
            </w:r>
          </w:p>
        </w:tc>
      </w:tr>
      <w:tr w:rsidR="009215A9" w:rsidRPr="009215A9" w14:paraId="325DAACD" w14:textId="77777777" w:rsidTr="0049025A">
        <w:tc>
          <w:tcPr>
            <w:tcW w:w="4503" w:type="dxa"/>
          </w:tcPr>
          <w:p w14:paraId="6B15106A"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Chiseling</w:t>
            </w:r>
            <w:proofErr w:type="spellEnd"/>
          </w:p>
        </w:tc>
        <w:tc>
          <w:tcPr>
            <w:tcW w:w="1275" w:type="dxa"/>
          </w:tcPr>
          <w:p w14:paraId="2223ABAB"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1.27</w:t>
            </w:r>
          </w:p>
        </w:tc>
        <w:tc>
          <w:tcPr>
            <w:tcW w:w="1276" w:type="dxa"/>
          </w:tcPr>
          <w:p w14:paraId="4D7D8E05"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1.30</w:t>
            </w:r>
          </w:p>
        </w:tc>
        <w:tc>
          <w:tcPr>
            <w:tcW w:w="1276" w:type="dxa"/>
          </w:tcPr>
          <w:p w14:paraId="64BE39EB"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1.33</w:t>
            </w:r>
          </w:p>
        </w:tc>
        <w:tc>
          <w:tcPr>
            <w:tcW w:w="1241" w:type="dxa"/>
          </w:tcPr>
          <w:p w14:paraId="70C0DFF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1.30</w:t>
            </w:r>
          </w:p>
        </w:tc>
      </w:tr>
      <w:tr w:rsidR="009215A9" w:rsidRPr="009215A9" w14:paraId="341146F5" w14:textId="77777777" w:rsidTr="0049025A">
        <w:tc>
          <w:tcPr>
            <w:tcW w:w="4503" w:type="dxa"/>
          </w:tcPr>
          <w:p w14:paraId="4E6E55CF" w14:textId="77777777" w:rsidR="009215A9" w:rsidRPr="009215A9" w:rsidRDefault="009215A9" w:rsidP="009215A9">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No-till</w:t>
            </w:r>
            <w:proofErr w:type="spellEnd"/>
          </w:p>
        </w:tc>
        <w:tc>
          <w:tcPr>
            <w:tcW w:w="1275" w:type="dxa"/>
          </w:tcPr>
          <w:p w14:paraId="79DED025"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1.32</w:t>
            </w:r>
          </w:p>
        </w:tc>
        <w:tc>
          <w:tcPr>
            <w:tcW w:w="1276" w:type="dxa"/>
          </w:tcPr>
          <w:p w14:paraId="73E4157F"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1.37</w:t>
            </w:r>
          </w:p>
        </w:tc>
        <w:tc>
          <w:tcPr>
            <w:tcW w:w="1276" w:type="dxa"/>
          </w:tcPr>
          <w:p w14:paraId="1019A54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1.42</w:t>
            </w:r>
          </w:p>
        </w:tc>
        <w:tc>
          <w:tcPr>
            <w:tcW w:w="1241" w:type="dxa"/>
          </w:tcPr>
          <w:p w14:paraId="42E7075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1.37</w:t>
            </w:r>
          </w:p>
        </w:tc>
      </w:tr>
    </w:tbl>
    <w:p w14:paraId="15DC013E" w14:textId="77777777" w:rsidR="009215A9" w:rsidRDefault="009215A9" w:rsidP="009215A9">
      <w:pPr>
        <w:spacing w:line="360" w:lineRule="auto"/>
        <w:ind w:firstLine="709"/>
        <w:jc w:val="both"/>
        <w:rPr>
          <w:rFonts w:eastAsia="Calibri" w:cs="Mangal"/>
          <w:kern w:val="3"/>
          <w:sz w:val="28"/>
          <w:szCs w:val="28"/>
          <w:lang w:eastAsia="zh-CN" w:bidi="hi-IN"/>
        </w:rPr>
      </w:pPr>
    </w:p>
    <w:p w14:paraId="34287201" w14:textId="77777777" w:rsidR="009215A9" w:rsidRPr="001E5FDA" w:rsidRDefault="009215A9" w:rsidP="009215A9">
      <w:pPr>
        <w:spacing w:line="360" w:lineRule="auto"/>
        <w:ind w:firstLine="709"/>
        <w:jc w:val="both"/>
        <w:rPr>
          <w:rFonts w:eastAsia="Calibri" w:cs="Mangal"/>
          <w:kern w:val="3"/>
          <w:sz w:val="28"/>
          <w:szCs w:val="28"/>
          <w:lang w:val="en-US" w:eastAsia="zh-CN" w:bidi="hi-IN"/>
        </w:rPr>
      </w:pPr>
      <w:r w:rsidRPr="001E5FDA">
        <w:rPr>
          <w:rFonts w:eastAsia="Calibri" w:cs="Mangal"/>
          <w:kern w:val="3"/>
          <w:sz w:val="28"/>
          <w:szCs w:val="28"/>
          <w:lang w:val="en-US" w:eastAsia="zh-CN" w:bidi="hi-IN"/>
        </w:rPr>
        <w:lastRenderedPageBreak/>
        <w:t>During the heading phase, soil density in all variants did not increase significantly compared to the first period of determination, which was due to the large amount of precipitation that fell during this period. In the control and the option where sowing was carried out without tillage, it was the same, and for plowing and chisel cultivation its values ​​were 1.22-1.24 g/cm3, which was less than in the control and the fourth option by 0.9 g/cm3, In all treatment options, soil density during the heading phase was within the optimal range and had a beneficial effect on the conditions for the growth and development of winter wheat plants.</w:t>
      </w:r>
    </w:p>
    <w:p w14:paraId="0EAA58F9" w14:textId="77777777" w:rsidR="009215A9" w:rsidRPr="001E5FDA" w:rsidRDefault="009215A9" w:rsidP="009215A9">
      <w:pPr>
        <w:spacing w:line="360" w:lineRule="auto"/>
        <w:ind w:firstLine="709"/>
        <w:jc w:val="both"/>
        <w:rPr>
          <w:rFonts w:eastAsia="Calibri" w:cs="Mangal"/>
          <w:kern w:val="3"/>
          <w:sz w:val="28"/>
          <w:szCs w:val="28"/>
          <w:lang w:val="en-US" w:eastAsia="zh-CN" w:bidi="hi-IN"/>
        </w:rPr>
      </w:pPr>
      <w:r w:rsidRPr="001E5FDA">
        <w:rPr>
          <w:rFonts w:eastAsia="Calibri" w:cs="Mangal"/>
          <w:kern w:val="3"/>
          <w:sz w:val="28"/>
          <w:szCs w:val="28"/>
          <w:lang w:val="en-US" w:eastAsia="zh-CN" w:bidi="hi-IN"/>
        </w:rPr>
        <w:t>By the time of harvesting, the soil density in all options except plowing was 1.30 g/cm3, and in the fourth option it was greater than in the control by 0.05 g/cm3, and for plowing, chiseling and disc peeling it was almost the same from 1 .28 to 1.32 g/cm3. This is due to the large amount of precipitation, which during this period exceeded long-term data.</w:t>
      </w:r>
    </w:p>
    <w:p w14:paraId="3823FC4F" w14:textId="77777777" w:rsidR="009215A9" w:rsidRPr="001E5FDA" w:rsidRDefault="009215A9" w:rsidP="009215A9">
      <w:pPr>
        <w:spacing w:line="360" w:lineRule="auto"/>
        <w:ind w:firstLine="709"/>
        <w:jc w:val="both"/>
        <w:rPr>
          <w:rFonts w:eastAsia="Calibri" w:cs="Mangal"/>
          <w:kern w:val="3"/>
          <w:sz w:val="28"/>
          <w:szCs w:val="28"/>
          <w:lang w:val="en-US" w:eastAsia="zh-CN" w:bidi="hi-IN"/>
        </w:rPr>
      </w:pPr>
      <w:r w:rsidRPr="001E5FDA">
        <w:rPr>
          <w:rFonts w:eastAsia="Calibri" w:cs="Mangal"/>
          <w:kern w:val="3"/>
          <w:sz w:val="28"/>
          <w:szCs w:val="28"/>
          <w:lang w:val="en-US" w:eastAsia="zh-CN" w:bidi="hi-IN"/>
        </w:rPr>
        <w:t>Soil hardness is understood as its ability to prevent any object in the form of a cone or ball from penetrating into it, expressed in g/cm2.</w:t>
      </w:r>
    </w:p>
    <w:p w14:paraId="579330D9" w14:textId="77777777" w:rsidR="009215A9" w:rsidRPr="001E5FDA" w:rsidRDefault="009215A9" w:rsidP="009215A9">
      <w:pPr>
        <w:spacing w:line="360" w:lineRule="auto"/>
        <w:ind w:firstLine="709"/>
        <w:jc w:val="both"/>
        <w:rPr>
          <w:rFonts w:eastAsia="Calibri" w:cs="Mangal"/>
          <w:kern w:val="3"/>
          <w:sz w:val="28"/>
          <w:szCs w:val="28"/>
          <w:lang w:val="en-US" w:eastAsia="zh-CN" w:bidi="hi-IN"/>
        </w:rPr>
      </w:pPr>
      <w:r w:rsidRPr="001E5FDA">
        <w:rPr>
          <w:rFonts w:eastAsia="Calibri" w:cs="Mangal"/>
          <w:kern w:val="3"/>
          <w:sz w:val="28"/>
          <w:szCs w:val="28"/>
          <w:lang w:val="en-US" w:eastAsia="zh-CN" w:bidi="hi-IN"/>
        </w:rPr>
        <w:t>Soil hardness is directly dependent on density and the denser the soil, the greater its hardness (Table 2). In the spring tillering phase, the lowest value of soil hardness was observed in the option with plowing and amounted to 11.6 kg/cm2, which was 4.8 kg/cm2 less than in the control; this indicator was highest in option 4, where sowing was carried out without soil treatment - 18.3 kg/cm2, which exceeded the control by 1.9 kg/cm2.</w:t>
      </w:r>
    </w:p>
    <w:p w14:paraId="44C5DFFB" w14:textId="77777777" w:rsidR="0030623A" w:rsidRPr="001E5FDA" w:rsidRDefault="0030623A" w:rsidP="0030623A">
      <w:pPr>
        <w:spacing w:line="360" w:lineRule="auto"/>
        <w:ind w:firstLine="709"/>
        <w:jc w:val="both"/>
        <w:rPr>
          <w:rFonts w:eastAsia="Calibri" w:cs="Mangal"/>
          <w:kern w:val="3"/>
          <w:sz w:val="28"/>
          <w:szCs w:val="28"/>
          <w:lang w:val="en-US" w:eastAsia="zh-CN" w:bidi="hi-IN"/>
        </w:rPr>
      </w:pPr>
      <w:r w:rsidRPr="001E5FDA">
        <w:rPr>
          <w:rFonts w:eastAsia="Calibri" w:cs="Mangal"/>
          <w:kern w:val="3"/>
          <w:sz w:val="28"/>
          <w:szCs w:val="28"/>
          <w:lang w:val="en-US" w:eastAsia="zh-CN" w:bidi="hi-IN"/>
        </w:rPr>
        <w:t>In the heading phase, the soil density in the arable layer varied from 17.6 kg/cm2 for plowing to 26.6 kg/cm2 for no-tillage. In all studied treatment options, soil hardness was within optimal values ​​and did not have a negative effect on the growth conditions of winter wheat.</w:t>
      </w:r>
    </w:p>
    <w:p w14:paraId="762E7047" w14:textId="77777777" w:rsidR="0007310B" w:rsidRPr="001E5FDA" w:rsidRDefault="0007310B" w:rsidP="0007310B">
      <w:pPr>
        <w:spacing w:line="360" w:lineRule="auto"/>
        <w:ind w:firstLine="709"/>
        <w:jc w:val="both"/>
        <w:rPr>
          <w:rFonts w:eastAsia="Calibri" w:cs="Mangal"/>
          <w:kern w:val="3"/>
          <w:sz w:val="28"/>
          <w:szCs w:val="28"/>
          <w:lang w:val="en-US" w:eastAsia="zh-CN" w:bidi="hi-IN"/>
        </w:rPr>
      </w:pPr>
      <w:r w:rsidRPr="001E5FDA">
        <w:rPr>
          <w:rFonts w:eastAsia="Calibri" w:cs="Mangal"/>
          <w:kern w:val="3"/>
          <w:sz w:val="28"/>
          <w:szCs w:val="28"/>
          <w:lang w:val="en-US" w:eastAsia="zh-CN" w:bidi="hi-IN"/>
        </w:rPr>
        <w:t xml:space="preserve">By the time of harvesting winter wheat, soil hardness had not increased significantly from the previous period of determination, and over the entire </w:t>
      </w:r>
      <w:r w:rsidRPr="001E5FDA">
        <w:rPr>
          <w:rFonts w:eastAsia="Calibri" w:cs="Mangal"/>
          <w:kern w:val="3"/>
          <w:sz w:val="28"/>
          <w:szCs w:val="28"/>
          <w:lang w:val="en-US" w:eastAsia="zh-CN" w:bidi="hi-IN"/>
        </w:rPr>
        <w:lastRenderedPageBreak/>
        <w:t>growing season it did not have a negative impact on the growth and yield formation of winter wheat variety “</w:t>
      </w:r>
      <w:proofErr w:type="spellStart"/>
      <w:r w:rsidRPr="001E5FDA">
        <w:rPr>
          <w:rFonts w:eastAsia="Calibri" w:cs="Mangal"/>
          <w:kern w:val="3"/>
          <w:sz w:val="28"/>
          <w:szCs w:val="28"/>
          <w:lang w:val="en-US" w:eastAsia="zh-CN" w:bidi="hi-IN"/>
        </w:rPr>
        <w:t>Timiryazevka</w:t>
      </w:r>
      <w:proofErr w:type="spellEnd"/>
      <w:r w:rsidRPr="001E5FDA">
        <w:rPr>
          <w:rFonts w:eastAsia="Calibri" w:cs="Mangal"/>
          <w:kern w:val="3"/>
          <w:sz w:val="28"/>
          <w:szCs w:val="28"/>
          <w:lang w:val="en-US" w:eastAsia="zh-CN" w:bidi="hi-IN"/>
        </w:rPr>
        <w:t>” 150 after soybeans.</w:t>
      </w:r>
    </w:p>
    <w:p w14:paraId="6E965AA9" w14:textId="77777777" w:rsidR="0007310B" w:rsidRPr="001E5FDA" w:rsidRDefault="0007310B" w:rsidP="0007310B">
      <w:pPr>
        <w:spacing w:line="360" w:lineRule="auto"/>
        <w:ind w:firstLine="709"/>
        <w:jc w:val="both"/>
        <w:rPr>
          <w:sz w:val="28"/>
          <w:szCs w:val="28"/>
          <w:lang w:val="en-US"/>
        </w:rPr>
      </w:pPr>
      <w:r w:rsidRPr="001E5FDA">
        <w:rPr>
          <w:sz w:val="28"/>
          <w:szCs w:val="28"/>
          <w:lang w:val="en-US"/>
        </w:rPr>
        <w:t>As evidenced by the data in Table 3, the aggregate composition of the soil depended on the method of main cultivation and the phase of spring tillering.</w:t>
      </w:r>
    </w:p>
    <w:p w14:paraId="192103CD" w14:textId="77777777" w:rsidR="009215A9" w:rsidRPr="001E5FDA" w:rsidRDefault="0007310B" w:rsidP="009215A9">
      <w:pPr>
        <w:spacing w:line="360" w:lineRule="auto"/>
        <w:ind w:firstLine="709"/>
        <w:jc w:val="both"/>
        <w:rPr>
          <w:rFonts w:eastAsia="Calibri" w:cs="Mangal"/>
          <w:kern w:val="3"/>
          <w:sz w:val="28"/>
          <w:szCs w:val="28"/>
          <w:lang w:val="en-US" w:eastAsia="zh-CN" w:bidi="hi-IN"/>
        </w:rPr>
      </w:pPr>
      <w:r w:rsidRPr="001E5FDA">
        <w:rPr>
          <w:sz w:val="28"/>
          <w:szCs w:val="28"/>
          <w:lang w:val="en-US"/>
        </w:rPr>
        <w:t>The most agronomically valuable units were in the second and third options, according to moldboard and non-moldboard tillage at 20–22 cm.</w:t>
      </w:r>
      <w:r w:rsidRPr="0007310B">
        <w:rPr>
          <w:sz w:val="28"/>
          <w:szCs w:val="28"/>
          <w:lang w:val="en-US"/>
        </w:rPr>
        <w:t xml:space="preserve"> Here, the structure coefficient was 2.01–2.18, which is more than for disk plowing by 0.14 and 0. 31 respectively.</w:t>
      </w:r>
    </w:p>
    <w:p w14:paraId="229B936F" w14:textId="77777777" w:rsidR="009215A9" w:rsidRPr="001E5FDA" w:rsidRDefault="009215A9" w:rsidP="009215A9">
      <w:pPr>
        <w:spacing w:line="360" w:lineRule="auto"/>
        <w:ind w:left="1560" w:hanging="1560"/>
        <w:jc w:val="both"/>
        <w:rPr>
          <w:rFonts w:eastAsia="Calibri" w:cs="Mangal"/>
          <w:kern w:val="3"/>
          <w:sz w:val="28"/>
          <w:szCs w:val="28"/>
          <w:lang w:val="en-US" w:eastAsia="zh-CN" w:bidi="hi-IN"/>
        </w:rPr>
      </w:pPr>
      <w:r w:rsidRPr="001E5FDA">
        <w:rPr>
          <w:rFonts w:eastAsia="Calibri" w:cs="Mangal"/>
          <w:kern w:val="3"/>
          <w:sz w:val="28"/>
          <w:szCs w:val="28"/>
          <w:lang w:val="en-US" w:eastAsia="zh-CN" w:bidi="hi-IN"/>
        </w:rPr>
        <w:t>Table 2 - Change in soil hardness in winter wheat crops depending on the main treatment method</w:t>
      </w:r>
    </w:p>
    <w:tbl>
      <w:tblPr>
        <w:tblStyle w:val="TableGrid"/>
        <w:tblW w:w="0" w:type="auto"/>
        <w:tblLook w:val="04A0" w:firstRow="1" w:lastRow="0" w:firstColumn="1" w:lastColumn="0" w:noHBand="0" w:noVBand="1"/>
      </w:tblPr>
      <w:tblGrid>
        <w:gridCol w:w="4331"/>
        <w:gridCol w:w="1245"/>
        <w:gridCol w:w="1245"/>
        <w:gridCol w:w="1253"/>
        <w:gridCol w:w="1212"/>
      </w:tblGrid>
      <w:tr w:rsidR="009215A9" w:rsidRPr="009215A9" w14:paraId="29628EF5" w14:textId="77777777" w:rsidTr="0049025A">
        <w:tc>
          <w:tcPr>
            <w:tcW w:w="4503" w:type="dxa"/>
            <w:vMerge w:val="restart"/>
          </w:tcPr>
          <w:p w14:paraId="4573D97F"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Tillage</w:t>
            </w:r>
            <w:proofErr w:type="spellEnd"/>
          </w:p>
        </w:tc>
        <w:tc>
          <w:tcPr>
            <w:tcW w:w="5068" w:type="dxa"/>
            <w:gridSpan w:val="4"/>
          </w:tcPr>
          <w:p w14:paraId="086BC49E" w14:textId="77777777" w:rsidR="009215A9" w:rsidRPr="009215A9" w:rsidRDefault="009215A9" w:rsidP="0030623A">
            <w:pPr>
              <w:spacing w:line="360" w:lineRule="auto"/>
              <w:jc w:val="center"/>
              <w:rPr>
                <w:rFonts w:eastAsia="Calibri" w:cs="Mangal"/>
                <w:kern w:val="3"/>
                <w:sz w:val="28"/>
                <w:szCs w:val="28"/>
                <w:lang w:eastAsia="zh-CN" w:bidi="hi-IN"/>
              </w:rPr>
            </w:pPr>
            <w:proofErr w:type="spellStart"/>
            <w:r w:rsidRPr="009215A9">
              <w:rPr>
                <w:rFonts w:eastAsia="Calibri" w:cs="Mangal"/>
                <w:kern w:val="3"/>
                <w:sz w:val="28"/>
                <w:szCs w:val="28"/>
                <w:lang w:eastAsia="zh-CN" w:bidi="hi-IN"/>
              </w:rPr>
              <w:t>Soil</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layer</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cm</w:t>
            </w:r>
            <w:proofErr w:type="spellEnd"/>
          </w:p>
        </w:tc>
      </w:tr>
      <w:tr w:rsidR="009215A9" w:rsidRPr="009215A9" w14:paraId="2C6245EC" w14:textId="77777777" w:rsidTr="0049025A">
        <w:tc>
          <w:tcPr>
            <w:tcW w:w="4503" w:type="dxa"/>
            <w:vMerge/>
          </w:tcPr>
          <w:p w14:paraId="45131143" w14:textId="77777777" w:rsidR="009215A9" w:rsidRPr="009215A9" w:rsidRDefault="009215A9" w:rsidP="0030623A">
            <w:pPr>
              <w:spacing w:line="360" w:lineRule="auto"/>
              <w:jc w:val="both"/>
              <w:rPr>
                <w:rFonts w:eastAsia="Calibri" w:cs="Mangal"/>
                <w:kern w:val="3"/>
                <w:sz w:val="28"/>
                <w:szCs w:val="28"/>
                <w:lang w:eastAsia="zh-CN" w:bidi="hi-IN"/>
              </w:rPr>
            </w:pPr>
          </w:p>
        </w:tc>
        <w:tc>
          <w:tcPr>
            <w:tcW w:w="1275" w:type="dxa"/>
          </w:tcPr>
          <w:p w14:paraId="078A2364"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0–10</w:t>
            </w:r>
          </w:p>
        </w:tc>
        <w:tc>
          <w:tcPr>
            <w:tcW w:w="1276" w:type="dxa"/>
          </w:tcPr>
          <w:p w14:paraId="597C63F5"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10–20</w:t>
            </w:r>
          </w:p>
        </w:tc>
        <w:tc>
          <w:tcPr>
            <w:tcW w:w="1276" w:type="dxa"/>
          </w:tcPr>
          <w:p w14:paraId="1413836D"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20–30</w:t>
            </w:r>
          </w:p>
        </w:tc>
        <w:tc>
          <w:tcPr>
            <w:tcW w:w="1241" w:type="dxa"/>
          </w:tcPr>
          <w:p w14:paraId="4BA5A2C5"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0–30</w:t>
            </w:r>
          </w:p>
        </w:tc>
      </w:tr>
      <w:tr w:rsidR="009215A9" w:rsidRPr="009215A9" w14:paraId="7FDC7B44" w14:textId="77777777" w:rsidTr="0049025A">
        <w:tc>
          <w:tcPr>
            <w:tcW w:w="9571" w:type="dxa"/>
            <w:gridSpan w:val="5"/>
          </w:tcPr>
          <w:p w14:paraId="512126DB" w14:textId="77777777" w:rsidR="009215A9" w:rsidRPr="009215A9" w:rsidRDefault="009215A9" w:rsidP="0030623A">
            <w:pPr>
              <w:spacing w:line="360" w:lineRule="auto"/>
              <w:jc w:val="center"/>
              <w:rPr>
                <w:rFonts w:eastAsia="Calibri" w:cs="Mangal"/>
                <w:kern w:val="3"/>
                <w:sz w:val="28"/>
                <w:szCs w:val="28"/>
                <w:lang w:eastAsia="zh-CN" w:bidi="hi-IN"/>
              </w:rPr>
            </w:pPr>
            <w:proofErr w:type="spellStart"/>
            <w:r w:rsidRPr="009215A9">
              <w:rPr>
                <w:rFonts w:eastAsia="Calibri" w:cs="Mangal"/>
                <w:kern w:val="3"/>
                <w:sz w:val="28"/>
                <w:szCs w:val="28"/>
                <w:lang w:eastAsia="zh-CN" w:bidi="hi-IN"/>
              </w:rPr>
              <w:t>tillering</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in</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spring</w:t>
            </w:r>
            <w:proofErr w:type="spellEnd"/>
          </w:p>
        </w:tc>
      </w:tr>
      <w:tr w:rsidR="009215A9" w:rsidRPr="009215A9" w14:paraId="30A35E70" w14:textId="77777777" w:rsidTr="0049025A">
        <w:tc>
          <w:tcPr>
            <w:tcW w:w="4503" w:type="dxa"/>
          </w:tcPr>
          <w:p w14:paraId="4871EC7E"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Disc</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peeling</w:t>
            </w:r>
            <w:proofErr w:type="spellEnd"/>
            <w:r w:rsidRPr="009215A9">
              <w:rPr>
                <w:rFonts w:eastAsia="Calibri" w:cs="Mangal"/>
                <w:kern w:val="3"/>
                <w:sz w:val="28"/>
                <w:szCs w:val="28"/>
                <w:lang w:eastAsia="zh-CN" w:bidi="hi-IN"/>
              </w:rPr>
              <w:t xml:space="preserve"> (k)</w:t>
            </w:r>
          </w:p>
        </w:tc>
        <w:tc>
          <w:tcPr>
            <w:tcW w:w="1275" w:type="dxa"/>
          </w:tcPr>
          <w:p w14:paraId="558A834D"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8.6</w:t>
            </w:r>
          </w:p>
        </w:tc>
        <w:tc>
          <w:tcPr>
            <w:tcW w:w="1276" w:type="dxa"/>
          </w:tcPr>
          <w:p w14:paraId="3DDBFF88"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16.2</w:t>
            </w:r>
          </w:p>
        </w:tc>
        <w:tc>
          <w:tcPr>
            <w:tcW w:w="1276" w:type="dxa"/>
          </w:tcPr>
          <w:p w14:paraId="3BE6E71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24.4</w:t>
            </w:r>
          </w:p>
        </w:tc>
        <w:tc>
          <w:tcPr>
            <w:tcW w:w="1241" w:type="dxa"/>
          </w:tcPr>
          <w:p w14:paraId="243C194D"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16.4</w:t>
            </w:r>
          </w:p>
        </w:tc>
      </w:tr>
      <w:tr w:rsidR="009215A9" w:rsidRPr="009215A9" w14:paraId="057A9E32" w14:textId="77777777" w:rsidTr="0049025A">
        <w:tc>
          <w:tcPr>
            <w:tcW w:w="4503" w:type="dxa"/>
          </w:tcPr>
          <w:p w14:paraId="066AC2C3"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Plowing</w:t>
            </w:r>
            <w:proofErr w:type="spellEnd"/>
          </w:p>
        </w:tc>
        <w:tc>
          <w:tcPr>
            <w:tcW w:w="1275" w:type="dxa"/>
          </w:tcPr>
          <w:p w14:paraId="48BE5EA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7.8</w:t>
            </w:r>
          </w:p>
        </w:tc>
        <w:tc>
          <w:tcPr>
            <w:tcW w:w="1276" w:type="dxa"/>
          </w:tcPr>
          <w:p w14:paraId="4A42D04A"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11.8</w:t>
            </w:r>
          </w:p>
        </w:tc>
        <w:tc>
          <w:tcPr>
            <w:tcW w:w="1276" w:type="dxa"/>
          </w:tcPr>
          <w:p w14:paraId="003D7EA1"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14.8</w:t>
            </w:r>
          </w:p>
        </w:tc>
        <w:tc>
          <w:tcPr>
            <w:tcW w:w="1241" w:type="dxa"/>
          </w:tcPr>
          <w:p w14:paraId="522F8E80"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11.6</w:t>
            </w:r>
          </w:p>
        </w:tc>
      </w:tr>
      <w:tr w:rsidR="009215A9" w:rsidRPr="009215A9" w14:paraId="432EE802" w14:textId="77777777" w:rsidTr="0049025A">
        <w:tc>
          <w:tcPr>
            <w:tcW w:w="4503" w:type="dxa"/>
          </w:tcPr>
          <w:p w14:paraId="4C138FEC"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Chiseling</w:t>
            </w:r>
            <w:proofErr w:type="spellEnd"/>
          </w:p>
        </w:tc>
        <w:tc>
          <w:tcPr>
            <w:tcW w:w="1275" w:type="dxa"/>
          </w:tcPr>
          <w:p w14:paraId="25852D93"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7.9</w:t>
            </w:r>
          </w:p>
        </w:tc>
        <w:tc>
          <w:tcPr>
            <w:tcW w:w="1276" w:type="dxa"/>
          </w:tcPr>
          <w:p w14:paraId="013215E8"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13.7</w:t>
            </w:r>
          </w:p>
        </w:tc>
        <w:tc>
          <w:tcPr>
            <w:tcW w:w="1276" w:type="dxa"/>
          </w:tcPr>
          <w:p w14:paraId="797F0CEA"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18.0</w:t>
            </w:r>
          </w:p>
        </w:tc>
        <w:tc>
          <w:tcPr>
            <w:tcW w:w="1241" w:type="dxa"/>
          </w:tcPr>
          <w:p w14:paraId="1A1F709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13.2</w:t>
            </w:r>
          </w:p>
        </w:tc>
      </w:tr>
      <w:tr w:rsidR="009215A9" w:rsidRPr="009215A9" w14:paraId="31C11A5E" w14:textId="77777777" w:rsidTr="0049025A">
        <w:tc>
          <w:tcPr>
            <w:tcW w:w="4503" w:type="dxa"/>
          </w:tcPr>
          <w:p w14:paraId="7987736F"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No-till</w:t>
            </w:r>
            <w:proofErr w:type="spellEnd"/>
          </w:p>
        </w:tc>
        <w:tc>
          <w:tcPr>
            <w:tcW w:w="1275" w:type="dxa"/>
          </w:tcPr>
          <w:p w14:paraId="5C6459F1"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11.6</w:t>
            </w:r>
          </w:p>
        </w:tc>
        <w:tc>
          <w:tcPr>
            <w:tcW w:w="1276" w:type="dxa"/>
          </w:tcPr>
          <w:p w14:paraId="10DB4CB1"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18.6</w:t>
            </w:r>
          </w:p>
        </w:tc>
        <w:tc>
          <w:tcPr>
            <w:tcW w:w="1276" w:type="dxa"/>
          </w:tcPr>
          <w:p w14:paraId="4819E97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245.7</w:t>
            </w:r>
          </w:p>
        </w:tc>
        <w:tc>
          <w:tcPr>
            <w:tcW w:w="1241" w:type="dxa"/>
          </w:tcPr>
          <w:p w14:paraId="251F02F4"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18.3</w:t>
            </w:r>
          </w:p>
        </w:tc>
      </w:tr>
      <w:tr w:rsidR="009215A9" w:rsidRPr="009215A9" w14:paraId="760C2935" w14:textId="77777777" w:rsidTr="0049025A">
        <w:tc>
          <w:tcPr>
            <w:tcW w:w="9571" w:type="dxa"/>
            <w:gridSpan w:val="5"/>
          </w:tcPr>
          <w:p w14:paraId="581D45D0" w14:textId="77777777" w:rsidR="009215A9" w:rsidRPr="009215A9" w:rsidRDefault="009215A9" w:rsidP="0030623A">
            <w:pPr>
              <w:spacing w:line="360" w:lineRule="auto"/>
              <w:jc w:val="center"/>
              <w:rPr>
                <w:rFonts w:eastAsia="Calibri" w:cs="Mangal"/>
                <w:kern w:val="3"/>
                <w:sz w:val="28"/>
                <w:szCs w:val="28"/>
                <w:lang w:eastAsia="zh-CN" w:bidi="hi-IN"/>
              </w:rPr>
            </w:pPr>
            <w:proofErr w:type="spellStart"/>
            <w:r w:rsidRPr="009215A9">
              <w:rPr>
                <w:rFonts w:eastAsia="Calibri" w:cs="Mangal"/>
                <w:kern w:val="3"/>
                <w:sz w:val="28"/>
                <w:szCs w:val="28"/>
                <w:lang w:eastAsia="zh-CN" w:bidi="hi-IN"/>
              </w:rPr>
              <w:t>heading</w:t>
            </w:r>
            <w:proofErr w:type="spellEnd"/>
          </w:p>
        </w:tc>
      </w:tr>
      <w:tr w:rsidR="009215A9" w:rsidRPr="009215A9" w14:paraId="70B12697" w14:textId="77777777" w:rsidTr="0049025A">
        <w:tc>
          <w:tcPr>
            <w:tcW w:w="4503" w:type="dxa"/>
          </w:tcPr>
          <w:p w14:paraId="4B95BEA1"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Disc</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peeling</w:t>
            </w:r>
            <w:proofErr w:type="spellEnd"/>
            <w:r w:rsidRPr="009215A9">
              <w:rPr>
                <w:rFonts w:eastAsia="Calibri" w:cs="Mangal"/>
                <w:kern w:val="3"/>
                <w:sz w:val="28"/>
                <w:szCs w:val="28"/>
                <w:lang w:eastAsia="zh-CN" w:bidi="hi-IN"/>
              </w:rPr>
              <w:t xml:space="preserve"> (k)</w:t>
            </w:r>
          </w:p>
        </w:tc>
        <w:tc>
          <w:tcPr>
            <w:tcW w:w="1275" w:type="dxa"/>
          </w:tcPr>
          <w:p w14:paraId="4ABF0160"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19.6</w:t>
            </w:r>
          </w:p>
        </w:tc>
        <w:tc>
          <w:tcPr>
            <w:tcW w:w="1276" w:type="dxa"/>
          </w:tcPr>
          <w:p w14:paraId="1CA4A661"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24.1</w:t>
            </w:r>
          </w:p>
        </w:tc>
        <w:tc>
          <w:tcPr>
            <w:tcW w:w="1276" w:type="dxa"/>
          </w:tcPr>
          <w:p w14:paraId="738F9D4B"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29.5</w:t>
            </w:r>
          </w:p>
        </w:tc>
        <w:tc>
          <w:tcPr>
            <w:tcW w:w="1241" w:type="dxa"/>
          </w:tcPr>
          <w:p w14:paraId="67924014"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24.4</w:t>
            </w:r>
          </w:p>
        </w:tc>
      </w:tr>
      <w:tr w:rsidR="009215A9" w:rsidRPr="009215A9" w14:paraId="3864366C" w14:textId="77777777" w:rsidTr="0049025A">
        <w:tc>
          <w:tcPr>
            <w:tcW w:w="4503" w:type="dxa"/>
          </w:tcPr>
          <w:p w14:paraId="57225B33"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Plowing</w:t>
            </w:r>
            <w:proofErr w:type="spellEnd"/>
          </w:p>
        </w:tc>
        <w:tc>
          <w:tcPr>
            <w:tcW w:w="1275" w:type="dxa"/>
          </w:tcPr>
          <w:p w14:paraId="5C11A68A"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14.1</w:t>
            </w:r>
          </w:p>
        </w:tc>
        <w:tc>
          <w:tcPr>
            <w:tcW w:w="1276" w:type="dxa"/>
          </w:tcPr>
          <w:p w14:paraId="2C2EF55E"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18.2</w:t>
            </w:r>
          </w:p>
        </w:tc>
        <w:tc>
          <w:tcPr>
            <w:tcW w:w="1276" w:type="dxa"/>
          </w:tcPr>
          <w:p w14:paraId="2087ECF2"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20.5</w:t>
            </w:r>
          </w:p>
        </w:tc>
        <w:tc>
          <w:tcPr>
            <w:tcW w:w="1241" w:type="dxa"/>
          </w:tcPr>
          <w:p w14:paraId="1999B291"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17.6</w:t>
            </w:r>
          </w:p>
        </w:tc>
      </w:tr>
      <w:tr w:rsidR="009215A9" w:rsidRPr="009215A9" w14:paraId="6187A2A8" w14:textId="77777777" w:rsidTr="0049025A">
        <w:tc>
          <w:tcPr>
            <w:tcW w:w="4503" w:type="dxa"/>
          </w:tcPr>
          <w:p w14:paraId="7788AD97"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Chiseling</w:t>
            </w:r>
            <w:proofErr w:type="spellEnd"/>
          </w:p>
        </w:tc>
        <w:tc>
          <w:tcPr>
            <w:tcW w:w="1275" w:type="dxa"/>
          </w:tcPr>
          <w:p w14:paraId="51786A52"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15.8</w:t>
            </w:r>
          </w:p>
        </w:tc>
        <w:tc>
          <w:tcPr>
            <w:tcW w:w="1276" w:type="dxa"/>
          </w:tcPr>
          <w:p w14:paraId="1393BE5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20.4</w:t>
            </w:r>
          </w:p>
        </w:tc>
        <w:tc>
          <w:tcPr>
            <w:tcW w:w="1276" w:type="dxa"/>
          </w:tcPr>
          <w:p w14:paraId="25FA787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22.9</w:t>
            </w:r>
          </w:p>
        </w:tc>
        <w:tc>
          <w:tcPr>
            <w:tcW w:w="1241" w:type="dxa"/>
          </w:tcPr>
          <w:p w14:paraId="14ECF535"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19.7</w:t>
            </w:r>
          </w:p>
        </w:tc>
      </w:tr>
      <w:tr w:rsidR="009215A9" w:rsidRPr="009215A9" w14:paraId="508E612D" w14:textId="77777777" w:rsidTr="0049025A">
        <w:tc>
          <w:tcPr>
            <w:tcW w:w="4503" w:type="dxa"/>
          </w:tcPr>
          <w:p w14:paraId="2B77EDE9"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No-till</w:t>
            </w:r>
            <w:proofErr w:type="spellEnd"/>
          </w:p>
        </w:tc>
        <w:tc>
          <w:tcPr>
            <w:tcW w:w="1275" w:type="dxa"/>
          </w:tcPr>
          <w:p w14:paraId="32EEC62F"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22.6</w:t>
            </w:r>
          </w:p>
        </w:tc>
        <w:tc>
          <w:tcPr>
            <w:tcW w:w="1276" w:type="dxa"/>
          </w:tcPr>
          <w:p w14:paraId="0D35B7F1"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27.0</w:t>
            </w:r>
          </w:p>
        </w:tc>
        <w:tc>
          <w:tcPr>
            <w:tcW w:w="1276" w:type="dxa"/>
          </w:tcPr>
          <w:p w14:paraId="60DE5B3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29.9</w:t>
            </w:r>
          </w:p>
        </w:tc>
        <w:tc>
          <w:tcPr>
            <w:tcW w:w="1241" w:type="dxa"/>
          </w:tcPr>
          <w:p w14:paraId="4D5EFFF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26.6</w:t>
            </w:r>
          </w:p>
        </w:tc>
      </w:tr>
      <w:tr w:rsidR="009215A9" w:rsidRPr="009215A9" w14:paraId="1451F952" w14:textId="77777777" w:rsidTr="0049025A">
        <w:tc>
          <w:tcPr>
            <w:tcW w:w="9571" w:type="dxa"/>
            <w:gridSpan w:val="5"/>
          </w:tcPr>
          <w:p w14:paraId="0132C8E7" w14:textId="77777777" w:rsidR="009215A9" w:rsidRPr="009215A9" w:rsidRDefault="009215A9" w:rsidP="0030623A">
            <w:pPr>
              <w:spacing w:line="360" w:lineRule="auto"/>
              <w:jc w:val="center"/>
              <w:rPr>
                <w:rFonts w:eastAsia="Calibri" w:cs="Mangal"/>
                <w:kern w:val="3"/>
                <w:sz w:val="28"/>
                <w:szCs w:val="28"/>
                <w:lang w:eastAsia="zh-CN" w:bidi="hi-IN"/>
              </w:rPr>
            </w:pPr>
            <w:proofErr w:type="spellStart"/>
            <w:r w:rsidRPr="009215A9">
              <w:rPr>
                <w:rFonts w:eastAsia="Calibri" w:cs="Mangal"/>
                <w:kern w:val="3"/>
                <w:sz w:val="28"/>
                <w:szCs w:val="28"/>
                <w:lang w:eastAsia="zh-CN" w:bidi="hi-IN"/>
              </w:rPr>
              <w:t>full</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ripeness</w:t>
            </w:r>
            <w:proofErr w:type="spellEnd"/>
          </w:p>
        </w:tc>
      </w:tr>
      <w:tr w:rsidR="009215A9" w:rsidRPr="009215A9" w14:paraId="73B574EE" w14:textId="77777777" w:rsidTr="0049025A">
        <w:tc>
          <w:tcPr>
            <w:tcW w:w="4503" w:type="dxa"/>
          </w:tcPr>
          <w:p w14:paraId="27D6897F"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Disc</w:t>
            </w:r>
            <w:proofErr w:type="spellEnd"/>
            <w:r w:rsidRPr="009215A9">
              <w:rPr>
                <w:rFonts w:eastAsia="Calibri" w:cs="Mangal"/>
                <w:kern w:val="3"/>
                <w:sz w:val="28"/>
                <w:szCs w:val="28"/>
                <w:lang w:eastAsia="zh-CN" w:bidi="hi-IN"/>
              </w:rPr>
              <w:t xml:space="preserve"> </w:t>
            </w:r>
            <w:proofErr w:type="spellStart"/>
            <w:r w:rsidRPr="009215A9">
              <w:rPr>
                <w:rFonts w:eastAsia="Calibri" w:cs="Mangal"/>
                <w:kern w:val="3"/>
                <w:sz w:val="28"/>
                <w:szCs w:val="28"/>
                <w:lang w:eastAsia="zh-CN" w:bidi="hi-IN"/>
              </w:rPr>
              <w:t>peeling</w:t>
            </w:r>
            <w:proofErr w:type="spellEnd"/>
            <w:r w:rsidRPr="009215A9">
              <w:rPr>
                <w:rFonts w:eastAsia="Calibri" w:cs="Mangal"/>
                <w:kern w:val="3"/>
                <w:sz w:val="28"/>
                <w:szCs w:val="28"/>
                <w:lang w:eastAsia="zh-CN" w:bidi="hi-IN"/>
              </w:rPr>
              <w:t xml:space="preserve"> (k)</w:t>
            </w:r>
          </w:p>
        </w:tc>
        <w:tc>
          <w:tcPr>
            <w:tcW w:w="1275" w:type="dxa"/>
          </w:tcPr>
          <w:p w14:paraId="6C658FC8"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20.5</w:t>
            </w:r>
          </w:p>
        </w:tc>
        <w:tc>
          <w:tcPr>
            <w:tcW w:w="1276" w:type="dxa"/>
          </w:tcPr>
          <w:p w14:paraId="0F49EE8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26.1</w:t>
            </w:r>
          </w:p>
        </w:tc>
        <w:tc>
          <w:tcPr>
            <w:tcW w:w="1276" w:type="dxa"/>
          </w:tcPr>
          <w:p w14:paraId="2250341E"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32.6</w:t>
            </w:r>
          </w:p>
        </w:tc>
        <w:tc>
          <w:tcPr>
            <w:tcW w:w="1241" w:type="dxa"/>
          </w:tcPr>
          <w:p w14:paraId="79EC2788"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26.4</w:t>
            </w:r>
          </w:p>
        </w:tc>
      </w:tr>
      <w:tr w:rsidR="009215A9" w:rsidRPr="009215A9" w14:paraId="39454CD1" w14:textId="77777777" w:rsidTr="0049025A">
        <w:tc>
          <w:tcPr>
            <w:tcW w:w="4503" w:type="dxa"/>
          </w:tcPr>
          <w:p w14:paraId="1353B74A"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Plowing</w:t>
            </w:r>
            <w:proofErr w:type="spellEnd"/>
          </w:p>
        </w:tc>
        <w:tc>
          <w:tcPr>
            <w:tcW w:w="1275" w:type="dxa"/>
          </w:tcPr>
          <w:p w14:paraId="0DAB49D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18.1</w:t>
            </w:r>
          </w:p>
        </w:tc>
        <w:tc>
          <w:tcPr>
            <w:tcW w:w="1276" w:type="dxa"/>
          </w:tcPr>
          <w:p w14:paraId="7F3D2455"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23.1</w:t>
            </w:r>
          </w:p>
        </w:tc>
        <w:tc>
          <w:tcPr>
            <w:tcW w:w="1276" w:type="dxa"/>
          </w:tcPr>
          <w:p w14:paraId="67A7BF8C"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26.6</w:t>
            </w:r>
          </w:p>
        </w:tc>
        <w:tc>
          <w:tcPr>
            <w:tcW w:w="1241" w:type="dxa"/>
          </w:tcPr>
          <w:p w14:paraId="296C42A4"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22.6</w:t>
            </w:r>
          </w:p>
        </w:tc>
      </w:tr>
      <w:tr w:rsidR="009215A9" w:rsidRPr="009215A9" w14:paraId="78719ADC" w14:textId="77777777" w:rsidTr="0049025A">
        <w:tc>
          <w:tcPr>
            <w:tcW w:w="4503" w:type="dxa"/>
          </w:tcPr>
          <w:p w14:paraId="32A0D374"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Chiseling</w:t>
            </w:r>
            <w:proofErr w:type="spellEnd"/>
          </w:p>
        </w:tc>
        <w:tc>
          <w:tcPr>
            <w:tcW w:w="1275" w:type="dxa"/>
          </w:tcPr>
          <w:p w14:paraId="5EDCE7B3"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19.2</w:t>
            </w:r>
          </w:p>
        </w:tc>
        <w:tc>
          <w:tcPr>
            <w:tcW w:w="1276" w:type="dxa"/>
          </w:tcPr>
          <w:p w14:paraId="5BB1A0B5"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24.9</w:t>
            </w:r>
          </w:p>
        </w:tc>
        <w:tc>
          <w:tcPr>
            <w:tcW w:w="1276" w:type="dxa"/>
          </w:tcPr>
          <w:p w14:paraId="486F220F"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28.8</w:t>
            </w:r>
          </w:p>
        </w:tc>
        <w:tc>
          <w:tcPr>
            <w:tcW w:w="1241" w:type="dxa"/>
          </w:tcPr>
          <w:p w14:paraId="6A7A7F4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24.3</w:t>
            </w:r>
          </w:p>
        </w:tc>
      </w:tr>
      <w:tr w:rsidR="009215A9" w:rsidRPr="009215A9" w14:paraId="4EFF4369" w14:textId="77777777" w:rsidTr="0049025A">
        <w:tc>
          <w:tcPr>
            <w:tcW w:w="4503" w:type="dxa"/>
          </w:tcPr>
          <w:p w14:paraId="394EE27B" w14:textId="77777777" w:rsidR="009215A9" w:rsidRPr="009215A9" w:rsidRDefault="009215A9" w:rsidP="0030623A">
            <w:pPr>
              <w:spacing w:line="360" w:lineRule="auto"/>
              <w:jc w:val="both"/>
              <w:rPr>
                <w:rFonts w:eastAsia="Calibri" w:cs="Mangal"/>
                <w:kern w:val="3"/>
                <w:sz w:val="28"/>
                <w:szCs w:val="28"/>
                <w:lang w:eastAsia="zh-CN" w:bidi="hi-IN"/>
              </w:rPr>
            </w:pPr>
            <w:proofErr w:type="spellStart"/>
            <w:r w:rsidRPr="009215A9">
              <w:rPr>
                <w:rFonts w:eastAsia="Calibri" w:cs="Mangal"/>
                <w:kern w:val="3"/>
                <w:sz w:val="28"/>
                <w:szCs w:val="28"/>
                <w:lang w:eastAsia="zh-CN" w:bidi="hi-IN"/>
              </w:rPr>
              <w:t>No-till</w:t>
            </w:r>
            <w:proofErr w:type="spellEnd"/>
          </w:p>
        </w:tc>
        <w:tc>
          <w:tcPr>
            <w:tcW w:w="1275" w:type="dxa"/>
          </w:tcPr>
          <w:p w14:paraId="22536C91"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25.0</w:t>
            </w:r>
          </w:p>
        </w:tc>
        <w:tc>
          <w:tcPr>
            <w:tcW w:w="1276" w:type="dxa"/>
          </w:tcPr>
          <w:p w14:paraId="7578AF05"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29.7</w:t>
            </w:r>
          </w:p>
        </w:tc>
        <w:tc>
          <w:tcPr>
            <w:tcW w:w="1276" w:type="dxa"/>
          </w:tcPr>
          <w:p w14:paraId="31DF436F"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32.6</w:t>
            </w:r>
          </w:p>
        </w:tc>
        <w:tc>
          <w:tcPr>
            <w:tcW w:w="1241" w:type="dxa"/>
          </w:tcPr>
          <w:p w14:paraId="5D2AD376" w14:textId="77777777" w:rsidR="009215A9" w:rsidRPr="009215A9" w:rsidRDefault="009215A9" w:rsidP="0030623A">
            <w:pPr>
              <w:spacing w:line="360" w:lineRule="auto"/>
              <w:jc w:val="center"/>
              <w:rPr>
                <w:rFonts w:eastAsia="Calibri" w:cs="Mangal"/>
                <w:kern w:val="3"/>
                <w:sz w:val="28"/>
                <w:szCs w:val="28"/>
                <w:lang w:eastAsia="zh-CN" w:bidi="hi-IN"/>
              </w:rPr>
            </w:pPr>
            <w:r w:rsidRPr="009215A9">
              <w:rPr>
                <w:rFonts w:eastAsia="Calibri" w:cs="Mangal"/>
                <w:kern w:val="3"/>
                <w:sz w:val="28"/>
                <w:szCs w:val="28"/>
                <w:lang w:eastAsia="zh-CN" w:bidi="hi-IN"/>
              </w:rPr>
              <w:t>29.1</w:t>
            </w:r>
          </w:p>
        </w:tc>
      </w:tr>
    </w:tbl>
    <w:p w14:paraId="31CA026A" w14:textId="77777777" w:rsidR="009215A9" w:rsidRPr="009215A9" w:rsidRDefault="009215A9" w:rsidP="009215A9">
      <w:pPr>
        <w:spacing w:line="360" w:lineRule="auto"/>
        <w:ind w:firstLine="709"/>
        <w:jc w:val="both"/>
        <w:rPr>
          <w:rFonts w:eastAsia="Calibri" w:cs="Mangal"/>
          <w:kern w:val="3"/>
          <w:sz w:val="28"/>
          <w:szCs w:val="28"/>
          <w:lang w:eastAsia="zh-CN" w:bidi="hi-IN"/>
        </w:rPr>
      </w:pPr>
    </w:p>
    <w:p w14:paraId="2DCB6C3C" w14:textId="77777777" w:rsidR="0007310B" w:rsidRPr="001E5FDA" w:rsidRDefault="0007310B" w:rsidP="0007310B">
      <w:pPr>
        <w:spacing w:line="360" w:lineRule="auto"/>
        <w:ind w:firstLine="709"/>
        <w:jc w:val="both"/>
        <w:rPr>
          <w:sz w:val="28"/>
          <w:szCs w:val="28"/>
          <w:lang w:val="en-US"/>
        </w:rPr>
      </w:pPr>
      <w:r w:rsidRPr="001E5FDA">
        <w:rPr>
          <w:sz w:val="28"/>
          <w:szCs w:val="28"/>
          <w:lang w:val="en-US"/>
        </w:rPr>
        <w:lastRenderedPageBreak/>
        <w:t>This indicator was lowest in option 4, where no tillage was carried out and amounted to 1.59. Before harvesting winter wheat, the number of agronomically valuable aggregates decreased in all variants, but as in the first period of determination, they were greatest in variants 2 and 3, which exceeded the control by 0.1 and 0.2, respectively.</w:t>
      </w:r>
    </w:p>
    <w:p w14:paraId="7003F776" w14:textId="77777777" w:rsidR="0007310B" w:rsidRPr="001E5FDA" w:rsidRDefault="0007310B" w:rsidP="0007310B">
      <w:pPr>
        <w:spacing w:line="360" w:lineRule="auto"/>
        <w:ind w:firstLine="709"/>
        <w:jc w:val="both"/>
        <w:rPr>
          <w:sz w:val="28"/>
          <w:szCs w:val="28"/>
          <w:lang w:val="en-US"/>
        </w:rPr>
      </w:pPr>
    </w:p>
    <w:p w14:paraId="63395683" w14:textId="77777777" w:rsidR="009215A9" w:rsidRPr="001E5FDA" w:rsidRDefault="009215A9" w:rsidP="009215A9">
      <w:pPr>
        <w:spacing w:line="360" w:lineRule="auto"/>
        <w:ind w:firstLine="709"/>
        <w:jc w:val="both"/>
        <w:rPr>
          <w:sz w:val="28"/>
          <w:szCs w:val="28"/>
          <w:lang w:val="en-US"/>
        </w:rPr>
      </w:pPr>
    </w:p>
    <w:p w14:paraId="29B8C81E" w14:textId="77777777" w:rsidR="009215A9" w:rsidRPr="001E5FDA" w:rsidRDefault="009215A9" w:rsidP="009215A9">
      <w:pPr>
        <w:spacing w:line="360" w:lineRule="auto"/>
        <w:ind w:firstLine="709"/>
        <w:jc w:val="both"/>
        <w:rPr>
          <w:sz w:val="28"/>
          <w:szCs w:val="28"/>
          <w:lang w:val="en-US"/>
        </w:rPr>
      </w:pPr>
      <w:r w:rsidRPr="001E5FDA">
        <w:rPr>
          <w:sz w:val="28"/>
          <w:szCs w:val="28"/>
          <w:lang w:val="en-US"/>
        </w:rPr>
        <w:t>Table 3 - Soil structure depending on the method of cultivation under winter wheat crops, 2022–2023 agricultural year. year</w:t>
      </w:r>
    </w:p>
    <w:tbl>
      <w:tblPr>
        <w:tblStyle w:val="TableGrid"/>
        <w:tblW w:w="0" w:type="auto"/>
        <w:tblLook w:val="04A0" w:firstRow="1" w:lastRow="0" w:firstColumn="1" w:lastColumn="0" w:noHBand="0" w:noVBand="1"/>
      </w:tblPr>
      <w:tblGrid>
        <w:gridCol w:w="3348"/>
        <w:gridCol w:w="1946"/>
        <w:gridCol w:w="1815"/>
        <w:gridCol w:w="2177"/>
      </w:tblGrid>
      <w:tr w:rsidR="009215A9" w:rsidRPr="009215A9" w14:paraId="0A9BA195" w14:textId="77777777" w:rsidTr="0049025A">
        <w:tc>
          <w:tcPr>
            <w:tcW w:w="3510" w:type="dxa"/>
            <w:vMerge w:val="restart"/>
          </w:tcPr>
          <w:p w14:paraId="30E1E949" w14:textId="77777777" w:rsidR="009215A9" w:rsidRPr="009215A9" w:rsidRDefault="009215A9" w:rsidP="009215A9">
            <w:pPr>
              <w:spacing w:line="360" w:lineRule="auto"/>
              <w:jc w:val="both"/>
              <w:rPr>
                <w:sz w:val="28"/>
                <w:szCs w:val="28"/>
              </w:rPr>
            </w:pPr>
            <w:proofErr w:type="spellStart"/>
            <w:r w:rsidRPr="009215A9">
              <w:rPr>
                <w:sz w:val="28"/>
                <w:szCs w:val="28"/>
              </w:rPr>
              <w:t>Tillage</w:t>
            </w:r>
            <w:proofErr w:type="spellEnd"/>
          </w:p>
        </w:tc>
        <w:tc>
          <w:tcPr>
            <w:tcW w:w="3828" w:type="dxa"/>
            <w:gridSpan w:val="2"/>
          </w:tcPr>
          <w:p w14:paraId="65BF6CCF" w14:textId="77777777" w:rsidR="009215A9" w:rsidRPr="009215A9" w:rsidRDefault="009215A9" w:rsidP="0030623A">
            <w:pPr>
              <w:spacing w:line="360" w:lineRule="auto"/>
              <w:jc w:val="center"/>
              <w:rPr>
                <w:sz w:val="28"/>
                <w:szCs w:val="28"/>
              </w:rPr>
            </w:pPr>
            <w:proofErr w:type="spellStart"/>
            <w:r w:rsidRPr="009215A9">
              <w:rPr>
                <w:sz w:val="28"/>
                <w:szCs w:val="28"/>
              </w:rPr>
              <w:t>Unit</w:t>
            </w:r>
            <w:proofErr w:type="spellEnd"/>
            <w:r w:rsidRPr="009215A9">
              <w:rPr>
                <w:sz w:val="28"/>
                <w:szCs w:val="28"/>
              </w:rPr>
              <w:t xml:space="preserve"> </w:t>
            </w:r>
            <w:proofErr w:type="spellStart"/>
            <w:r w:rsidRPr="009215A9">
              <w:rPr>
                <w:sz w:val="28"/>
                <w:szCs w:val="28"/>
              </w:rPr>
              <w:t>size</w:t>
            </w:r>
            <w:proofErr w:type="spellEnd"/>
            <w:r w:rsidRPr="009215A9">
              <w:rPr>
                <w:sz w:val="28"/>
                <w:szCs w:val="28"/>
              </w:rPr>
              <w:t xml:space="preserve">, </w:t>
            </w:r>
            <w:proofErr w:type="spellStart"/>
            <w:r w:rsidRPr="009215A9">
              <w:rPr>
                <w:sz w:val="28"/>
                <w:szCs w:val="28"/>
              </w:rPr>
              <w:t>mm</w:t>
            </w:r>
            <w:proofErr w:type="spellEnd"/>
          </w:p>
        </w:tc>
        <w:tc>
          <w:tcPr>
            <w:tcW w:w="2233" w:type="dxa"/>
            <w:vMerge w:val="restart"/>
          </w:tcPr>
          <w:p w14:paraId="7BBE327D" w14:textId="77777777" w:rsidR="009215A9" w:rsidRPr="009215A9" w:rsidRDefault="009215A9" w:rsidP="009215A9">
            <w:pPr>
              <w:spacing w:line="360" w:lineRule="auto"/>
              <w:jc w:val="both"/>
              <w:rPr>
                <w:sz w:val="28"/>
                <w:szCs w:val="28"/>
              </w:rPr>
            </w:pPr>
            <w:proofErr w:type="spellStart"/>
            <w:r w:rsidRPr="009215A9">
              <w:rPr>
                <w:sz w:val="28"/>
                <w:szCs w:val="28"/>
              </w:rPr>
              <w:t>Coefficient</w:t>
            </w:r>
            <w:proofErr w:type="spellEnd"/>
          </w:p>
          <w:p w14:paraId="4AA3D7D3" w14:textId="77777777" w:rsidR="009215A9" w:rsidRPr="009215A9" w:rsidRDefault="009215A9" w:rsidP="009215A9">
            <w:pPr>
              <w:spacing w:line="360" w:lineRule="auto"/>
              <w:jc w:val="both"/>
              <w:rPr>
                <w:sz w:val="28"/>
                <w:szCs w:val="28"/>
              </w:rPr>
            </w:pPr>
            <w:proofErr w:type="spellStart"/>
            <w:r w:rsidRPr="009215A9">
              <w:rPr>
                <w:sz w:val="28"/>
                <w:szCs w:val="28"/>
              </w:rPr>
              <w:t>structure</w:t>
            </w:r>
            <w:proofErr w:type="spellEnd"/>
          </w:p>
        </w:tc>
      </w:tr>
      <w:tr w:rsidR="009215A9" w:rsidRPr="009215A9" w14:paraId="58714211" w14:textId="77777777" w:rsidTr="0049025A">
        <w:trPr>
          <w:trHeight w:val="201"/>
        </w:trPr>
        <w:tc>
          <w:tcPr>
            <w:tcW w:w="3510" w:type="dxa"/>
            <w:vMerge/>
          </w:tcPr>
          <w:p w14:paraId="0F928223" w14:textId="77777777" w:rsidR="009215A9" w:rsidRPr="009215A9" w:rsidRDefault="009215A9" w:rsidP="009215A9">
            <w:pPr>
              <w:spacing w:line="360" w:lineRule="auto"/>
              <w:jc w:val="both"/>
              <w:rPr>
                <w:sz w:val="28"/>
                <w:szCs w:val="28"/>
              </w:rPr>
            </w:pPr>
          </w:p>
        </w:tc>
        <w:tc>
          <w:tcPr>
            <w:tcW w:w="1985" w:type="dxa"/>
          </w:tcPr>
          <w:p w14:paraId="02972441" w14:textId="77777777" w:rsidR="009215A9" w:rsidRPr="009215A9" w:rsidRDefault="009215A9" w:rsidP="0030623A">
            <w:pPr>
              <w:spacing w:line="360" w:lineRule="auto"/>
              <w:jc w:val="center"/>
              <w:rPr>
                <w:sz w:val="28"/>
                <w:szCs w:val="28"/>
              </w:rPr>
            </w:pPr>
            <w:r w:rsidRPr="009215A9">
              <w:rPr>
                <w:sz w:val="28"/>
                <w:szCs w:val="28"/>
                <w:lang w:val="en-US"/>
              </w:rPr>
              <w:t>&gt;0.25+&lt;10</w:t>
            </w:r>
          </w:p>
        </w:tc>
        <w:tc>
          <w:tcPr>
            <w:tcW w:w="1843" w:type="dxa"/>
          </w:tcPr>
          <w:p w14:paraId="7B56732E" w14:textId="77777777" w:rsidR="009215A9" w:rsidRPr="009215A9" w:rsidRDefault="009215A9" w:rsidP="0030623A">
            <w:pPr>
              <w:spacing w:line="360" w:lineRule="auto"/>
              <w:jc w:val="center"/>
              <w:rPr>
                <w:sz w:val="28"/>
                <w:szCs w:val="28"/>
              </w:rPr>
            </w:pPr>
            <w:r w:rsidRPr="009215A9">
              <w:rPr>
                <w:sz w:val="28"/>
                <w:szCs w:val="28"/>
                <w:lang w:val="en-US"/>
              </w:rPr>
              <w:t>&lt;0.25+&gt;10</w:t>
            </w:r>
          </w:p>
        </w:tc>
        <w:tc>
          <w:tcPr>
            <w:tcW w:w="2233" w:type="dxa"/>
            <w:vMerge/>
          </w:tcPr>
          <w:p w14:paraId="3E8D93F0" w14:textId="77777777" w:rsidR="009215A9" w:rsidRPr="009215A9" w:rsidRDefault="009215A9" w:rsidP="009215A9">
            <w:pPr>
              <w:spacing w:line="360" w:lineRule="auto"/>
              <w:jc w:val="both"/>
              <w:rPr>
                <w:sz w:val="28"/>
                <w:szCs w:val="28"/>
              </w:rPr>
            </w:pPr>
          </w:p>
        </w:tc>
      </w:tr>
      <w:tr w:rsidR="009215A9" w:rsidRPr="009215A9" w14:paraId="249AFCF3" w14:textId="77777777" w:rsidTr="0049025A">
        <w:trPr>
          <w:trHeight w:val="268"/>
        </w:trPr>
        <w:tc>
          <w:tcPr>
            <w:tcW w:w="3510" w:type="dxa"/>
            <w:vMerge/>
          </w:tcPr>
          <w:p w14:paraId="0C0064E3" w14:textId="77777777" w:rsidR="009215A9" w:rsidRPr="009215A9" w:rsidRDefault="009215A9" w:rsidP="009215A9">
            <w:pPr>
              <w:spacing w:line="360" w:lineRule="auto"/>
              <w:jc w:val="both"/>
              <w:rPr>
                <w:sz w:val="28"/>
                <w:szCs w:val="28"/>
              </w:rPr>
            </w:pPr>
          </w:p>
        </w:tc>
        <w:tc>
          <w:tcPr>
            <w:tcW w:w="1985" w:type="dxa"/>
          </w:tcPr>
          <w:p w14:paraId="062B22B9" w14:textId="77777777" w:rsidR="009215A9" w:rsidRPr="009215A9" w:rsidRDefault="009215A9" w:rsidP="0030623A">
            <w:pPr>
              <w:spacing w:line="360" w:lineRule="auto"/>
              <w:jc w:val="center"/>
              <w:rPr>
                <w:sz w:val="28"/>
                <w:szCs w:val="28"/>
              </w:rPr>
            </w:pPr>
            <w:r w:rsidRPr="009215A9">
              <w:rPr>
                <w:sz w:val="28"/>
                <w:szCs w:val="28"/>
              </w:rPr>
              <w:t>%</w:t>
            </w:r>
          </w:p>
        </w:tc>
        <w:tc>
          <w:tcPr>
            <w:tcW w:w="1843" w:type="dxa"/>
          </w:tcPr>
          <w:p w14:paraId="3FDFC6E8" w14:textId="77777777" w:rsidR="009215A9" w:rsidRPr="009215A9" w:rsidRDefault="009215A9" w:rsidP="0030623A">
            <w:pPr>
              <w:spacing w:line="360" w:lineRule="auto"/>
              <w:jc w:val="center"/>
              <w:rPr>
                <w:sz w:val="28"/>
                <w:szCs w:val="28"/>
              </w:rPr>
            </w:pPr>
            <w:r w:rsidRPr="009215A9">
              <w:rPr>
                <w:sz w:val="28"/>
                <w:szCs w:val="28"/>
              </w:rPr>
              <w:t>%</w:t>
            </w:r>
          </w:p>
        </w:tc>
        <w:tc>
          <w:tcPr>
            <w:tcW w:w="2233" w:type="dxa"/>
            <w:vMerge/>
          </w:tcPr>
          <w:p w14:paraId="06DE98DD" w14:textId="77777777" w:rsidR="009215A9" w:rsidRPr="009215A9" w:rsidRDefault="009215A9" w:rsidP="009215A9">
            <w:pPr>
              <w:spacing w:line="360" w:lineRule="auto"/>
              <w:jc w:val="both"/>
              <w:rPr>
                <w:sz w:val="28"/>
                <w:szCs w:val="28"/>
              </w:rPr>
            </w:pPr>
          </w:p>
        </w:tc>
      </w:tr>
      <w:tr w:rsidR="009215A9" w:rsidRPr="009215A9" w14:paraId="783872AC" w14:textId="77777777" w:rsidTr="0049025A">
        <w:tc>
          <w:tcPr>
            <w:tcW w:w="9571" w:type="dxa"/>
            <w:gridSpan w:val="4"/>
          </w:tcPr>
          <w:p w14:paraId="68E6C5A0" w14:textId="77777777" w:rsidR="009215A9" w:rsidRPr="009215A9" w:rsidRDefault="009215A9" w:rsidP="0030623A">
            <w:pPr>
              <w:spacing w:line="360" w:lineRule="auto"/>
              <w:jc w:val="center"/>
              <w:rPr>
                <w:sz w:val="28"/>
                <w:szCs w:val="28"/>
              </w:rPr>
            </w:pPr>
            <w:proofErr w:type="spellStart"/>
            <w:r w:rsidRPr="009215A9">
              <w:rPr>
                <w:sz w:val="28"/>
                <w:szCs w:val="28"/>
              </w:rPr>
              <w:t>tillering</w:t>
            </w:r>
            <w:proofErr w:type="spellEnd"/>
            <w:r w:rsidRPr="009215A9">
              <w:rPr>
                <w:sz w:val="28"/>
                <w:szCs w:val="28"/>
              </w:rPr>
              <w:t xml:space="preserve"> </w:t>
            </w:r>
            <w:proofErr w:type="spellStart"/>
            <w:r w:rsidRPr="009215A9">
              <w:rPr>
                <w:sz w:val="28"/>
                <w:szCs w:val="28"/>
              </w:rPr>
              <w:t>in</w:t>
            </w:r>
            <w:proofErr w:type="spellEnd"/>
            <w:r w:rsidRPr="009215A9">
              <w:rPr>
                <w:sz w:val="28"/>
                <w:szCs w:val="28"/>
              </w:rPr>
              <w:t xml:space="preserve"> </w:t>
            </w:r>
            <w:proofErr w:type="spellStart"/>
            <w:r w:rsidRPr="009215A9">
              <w:rPr>
                <w:sz w:val="28"/>
                <w:szCs w:val="28"/>
              </w:rPr>
              <w:t>spring</w:t>
            </w:r>
            <w:proofErr w:type="spellEnd"/>
          </w:p>
        </w:tc>
      </w:tr>
      <w:tr w:rsidR="009215A9" w:rsidRPr="009215A9" w14:paraId="2EFEF5C1" w14:textId="77777777" w:rsidTr="0049025A">
        <w:tc>
          <w:tcPr>
            <w:tcW w:w="3510" w:type="dxa"/>
          </w:tcPr>
          <w:p w14:paraId="289431BD" w14:textId="77777777" w:rsidR="009215A9" w:rsidRPr="009215A9" w:rsidRDefault="009215A9" w:rsidP="009215A9">
            <w:pPr>
              <w:spacing w:line="360" w:lineRule="auto"/>
              <w:jc w:val="both"/>
              <w:rPr>
                <w:sz w:val="28"/>
                <w:szCs w:val="28"/>
              </w:rPr>
            </w:pPr>
            <w:proofErr w:type="spellStart"/>
            <w:r w:rsidRPr="009215A9">
              <w:rPr>
                <w:sz w:val="28"/>
                <w:szCs w:val="28"/>
              </w:rPr>
              <w:t>Disc</w:t>
            </w:r>
            <w:proofErr w:type="spellEnd"/>
            <w:r w:rsidRPr="009215A9">
              <w:rPr>
                <w:sz w:val="28"/>
                <w:szCs w:val="28"/>
              </w:rPr>
              <w:t xml:space="preserve"> </w:t>
            </w:r>
            <w:proofErr w:type="spellStart"/>
            <w:r w:rsidRPr="009215A9">
              <w:rPr>
                <w:sz w:val="28"/>
                <w:szCs w:val="28"/>
              </w:rPr>
              <w:t>peeling</w:t>
            </w:r>
            <w:proofErr w:type="spellEnd"/>
            <w:r w:rsidRPr="009215A9">
              <w:rPr>
                <w:sz w:val="28"/>
                <w:szCs w:val="28"/>
              </w:rPr>
              <w:t xml:space="preserve"> (k)</w:t>
            </w:r>
          </w:p>
        </w:tc>
        <w:tc>
          <w:tcPr>
            <w:tcW w:w="1985" w:type="dxa"/>
          </w:tcPr>
          <w:p w14:paraId="5844DFDF" w14:textId="77777777" w:rsidR="009215A9" w:rsidRPr="009215A9" w:rsidRDefault="009215A9" w:rsidP="0030623A">
            <w:pPr>
              <w:spacing w:line="360" w:lineRule="auto"/>
              <w:jc w:val="center"/>
              <w:rPr>
                <w:sz w:val="28"/>
                <w:szCs w:val="28"/>
              </w:rPr>
            </w:pPr>
            <w:r w:rsidRPr="009215A9">
              <w:rPr>
                <w:sz w:val="28"/>
                <w:szCs w:val="28"/>
              </w:rPr>
              <w:t>65.1</w:t>
            </w:r>
          </w:p>
        </w:tc>
        <w:tc>
          <w:tcPr>
            <w:tcW w:w="1843" w:type="dxa"/>
          </w:tcPr>
          <w:p w14:paraId="654D6166" w14:textId="77777777" w:rsidR="009215A9" w:rsidRPr="009215A9" w:rsidRDefault="009215A9" w:rsidP="0030623A">
            <w:pPr>
              <w:spacing w:line="360" w:lineRule="auto"/>
              <w:jc w:val="center"/>
              <w:rPr>
                <w:sz w:val="28"/>
                <w:szCs w:val="28"/>
              </w:rPr>
            </w:pPr>
            <w:r w:rsidRPr="009215A9">
              <w:rPr>
                <w:sz w:val="28"/>
                <w:szCs w:val="28"/>
              </w:rPr>
              <w:t>34.9</w:t>
            </w:r>
          </w:p>
        </w:tc>
        <w:tc>
          <w:tcPr>
            <w:tcW w:w="2233" w:type="dxa"/>
          </w:tcPr>
          <w:p w14:paraId="649E7BC4" w14:textId="77777777" w:rsidR="009215A9" w:rsidRPr="009215A9" w:rsidRDefault="009215A9" w:rsidP="009215A9">
            <w:pPr>
              <w:spacing w:line="360" w:lineRule="auto"/>
              <w:jc w:val="both"/>
              <w:rPr>
                <w:sz w:val="28"/>
                <w:szCs w:val="28"/>
              </w:rPr>
            </w:pPr>
            <w:r w:rsidRPr="009215A9">
              <w:rPr>
                <w:sz w:val="28"/>
                <w:szCs w:val="28"/>
              </w:rPr>
              <w:t>1.87</w:t>
            </w:r>
          </w:p>
        </w:tc>
      </w:tr>
      <w:tr w:rsidR="009215A9" w:rsidRPr="009215A9" w14:paraId="5554AF11" w14:textId="77777777" w:rsidTr="0049025A">
        <w:tc>
          <w:tcPr>
            <w:tcW w:w="3510" w:type="dxa"/>
          </w:tcPr>
          <w:p w14:paraId="0626C801" w14:textId="77777777" w:rsidR="009215A9" w:rsidRPr="009215A9" w:rsidRDefault="009215A9" w:rsidP="009215A9">
            <w:pPr>
              <w:spacing w:line="360" w:lineRule="auto"/>
              <w:jc w:val="both"/>
              <w:rPr>
                <w:sz w:val="28"/>
                <w:szCs w:val="28"/>
              </w:rPr>
            </w:pPr>
            <w:proofErr w:type="spellStart"/>
            <w:r w:rsidRPr="009215A9">
              <w:rPr>
                <w:sz w:val="28"/>
                <w:szCs w:val="28"/>
              </w:rPr>
              <w:t>Plowing</w:t>
            </w:r>
            <w:proofErr w:type="spellEnd"/>
          </w:p>
        </w:tc>
        <w:tc>
          <w:tcPr>
            <w:tcW w:w="1985" w:type="dxa"/>
          </w:tcPr>
          <w:p w14:paraId="18D38E81" w14:textId="77777777" w:rsidR="009215A9" w:rsidRPr="009215A9" w:rsidRDefault="009215A9" w:rsidP="0030623A">
            <w:pPr>
              <w:spacing w:line="360" w:lineRule="auto"/>
              <w:jc w:val="center"/>
              <w:rPr>
                <w:sz w:val="28"/>
                <w:szCs w:val="28"/>
              </w:rPr>
            </w:pPr>
            <w:r w:rsidRPr="009215A9">
              <w:rPr>
                <w:sz w:val="28"/>
                <w:szCs w:val="28"/>
              </w:rPr>
              <w:t>66.8</w:t>
            </w:r>
          </w:p>
        </w:tc>
        <w:tc>
          <w:tcPr>
            <w:tcW w:w="1843" w:type="dxa"/>
          </w:tcPr>
          <w:p w14:paraId="070EB0ED" w14:textId="77777777" w:rsidR="009215A9" w:rsidRPr="009215A9" w:rsidRDefault="009215A9" w:rsidP="0030623A">
            <w:pPr>
              <w:spacing w:line="360" w:lineRule="auto"/>
              <w:jc w:val="center"/>
              <w:rPr>
                <w:sz w:val="28"/>
                <w:szCs w:val="28"/>
              </w:rPr>
            </w:pPr>
            <w:r w:rsidRPr="009215A9">
              <w:rPr>
                <w:sz w:val="28"/>
                <w:szCs w:val="28"/>
              </w:rPr>
              <w:t>33.2</w:t>
            </w:r>
          </w:p>
        </w:tc>
        <w:tc>
          <w:tcPr>
            <w:tcW w:w="2233" w:type="dxa"/>
          </w:tcPr>
          <w:p w14:paraId="59A62134" w14:textId="77777777" w:rsidR="009215A9" w:rsidRPr="009215A9" w:rsidRDefault="009215A9" w:rsidP="009215A9">
            <w:pPr>
              <w:spacing w:line="360" w:lineRule="auto"/>
              <w:jc w:val="both"/>
              <w:rPr>
                <w:sz w:val="28"/>
                <w:szCs w:val="28"/>
              </w:rPr>
            </w:pPr>
            <w:r w:rsidRPr="009215A9">
              <w:rPr>
                <w:sz w:val="28"/>
                <w:szCs w:val="28"/>
              </w:rPr>
              <w:t>2.01</w:t>
            </w:r>
          </w:p>
        </w:tc>
      </w:tr>
      <w:tr w:rsidR="009215A9" w:rsidRPr="009215A9" w14:paraId="42AF888C" w14:textId="77777777" w:rsidTr="0049025A">
        <w:tc>
          <w:tcPr>
            <w:tcW w:w="3510" w:type="dxa"/>
          </w:tcPr>
          <w:p w14:paraId="2CCCFD96" w14:textId="77777777" w:rsidR="009215A9" w:rsidRPr="009215A9" w:rsidRDefault="009215A9" w:rsidP="009215A9">
            <w:pPr>
              <w:spacing w:line="360" w:lineRule="auto"/>
              <w:jc w:val="both"/>
              <w:rPr>
                <w:sz w:val="28"/>
                <w:szCs w:val="28"/>
              </w:rPr>
            </w:pPr>
            <w:proofErr w:type="spellStart"/>
            <w:r w:rsidRPr="009215A9">
              <w:rPr>
                <w:sz w:val="28"/>
                <w:szCs w:val="28"/>
              </w:rPr>
              <w:t>Chiseling</w:t>
            </w:r>
            <w:proofErr w:type="spellEnd"/>
          </w:p>
        </w:tc>
        <w:tc>
          <w:tcPr>
            <w:tcW w:w="1985" w:type="dxa"/>
          </w:tcPr>
          <w:p w14:paraId="4F29383C" w14:textId="77777777" w:rsidR="009215A9" w:rsidRPr="009215A9" w:rsidRDefault="009215A9" w:rsidP="0030623A">
            <w:pPr>
              <w:spacing w:line="360" w:lineRule="auto"/>
              <w:jc w:val="center"/>
              <w:rPr>
                <w:sz w:val="28"/>
                <w:szCs w:val="28"/>
              </w:rPr>
            </w:pPr>
            <w:r w:rsidRPr="009215A9">
              <w:rPr>
                <w:sz w:val="28"/>
                <w:szCs w:val="28"/>
              </w:rPr>
              <w:t>68.6</w:t>
            </w:r>
          </w:p>
        </w:tc>
        <w:tc>
          <w:tcPr>
            <w:tcW w:w="1843" w:type="dxa"/>
          </w:tcPr>
          <w:p w14:paraId="7B5F4057" w14:textId="77777777" w:rsidR="009215A9" w:rsidRPr="009215A9" w:rsidRDefault="009215A9" w:rsidP="0030623A">
            <w:pPr>
              <w:spacing w:line="360" w:lineRule="auto"/>
              <w:jc w:val="center"/>
              <w:rPr>
                <w:sz w:val="28"/>
                <w:szCs w:val="28"/>
              </w:rPr>
            </w:pPr>
            <w:r w:rsidRPr="009215A9">
              <w:rPr>
                <w:sz w:val="28"/>
                <w:szCs w:val="28"/>
              </w:rPr>
              <w:t>31.4</w:t>
            </w:r>
          </w:p>
        </w:tc>
        <w:tc>
          <w:tcPr>
            <w:tcW w:w="2233" w:type="dxa"/>
          </w:tcPr>
          <w:p w14:paraId="1034550D" w14:textId="77777777" w:rsidR="009215A9" w:rsidRPr="009215A9" w:rsidRDefault="009215A9" w:rsidP="009215A9">
            <w:pPr>
              <w:spacing w:line="360" w:lineRule="auto"/>
              <w:jc w:val="both"/>
              <w:rPr>
                <w:sz w:val="28"/>
                <w:szCs w:val="28"/>
              </w:rPr>
            </w:pPr>
            <w:r w:rsidRPr="009215A9">
              <w:rPr>
                <w:sz w:val="28"/>
                <w:szCs w:val="28"/>
              </w:rPr>
              <w:t>2.18</w:t>
            </w:r>
          </w:p>
        </w:tc>
      </w:tr>
      <w:tr w:rsidR="009215A9" w:rsidRPr="009215A9" w14:paraId="70004788" w14:textId="77777777" w:rsidTr="0049025A">
        <w:tc>
          <w:tcPr>
            <w:tcW w:w="3510" w:type="dxa"/>
          </w:tcPr>
          <w:p w14:paraId="63163EDF" w14:textId="77777777" w:rsidR="009215A9" w:rsidRPr="009215A9" w:rsidRDefault="009215A9" w:rsidP="009215A9">
            <w:pPr>
              <w:spacing w:line="360" w:lineRule="auto"/>
              <w:jc w:val="both"/>
              <w:rPr>
                <w:sz w:val="28"/>
                <w:szCs w:val="28"/>
              </w:rPr>
            </w:pPr>
            <w:proofErr w:type="spellStart"/>
            <w:r w:rsidRPr="009215A9">
              <w:rPr>
                <w:sz w:val="28"/>
                <w:szCs w:val="28"/>
              </w:rPr>
              <w:t>No-till</w:t>
            </w:r>
            <w:proofErr w:type="spellEnd"/>
          </w:p>
        </w:tc>
        <w:tc>
          <w:tcPr>
            <w:tcW w:w="1985" w:type="dxa"/>
          </w:tcPr>
          <w:p w14:paraId="6776CCF2" w14:textId="77777777" w:rsidR="009215A9" w:rsidRPr="009215A9" w:rsidRDefault="009215A9" w:rsidP="0030623A">
            <w:pPr>
              <w:spacing w:line="360" w:lineRule="auto"/>
              <w:jc w:val="center"/>
              <w:rPr>
                <w:sz w:val="28"/>
                <w:szCs w:val="28"/>
              </w:rPr>
            </w:pPr>
            <w:r w:rsidRPr="009215A9">
              <w:rPr>
                <w:sz w:val="28"/>
                <w:szCs w:val="28"/>
              </w:rPr>
              <w:t>62.6</w:t>
            </w:r>
          </w:p>
        </w:tc>
        <w:tc>
          <w:tcPr>
            <w:tcW w:w="1843" w:type="dxa"/>
          </w:tcPr>
          <w:p w14:paraId="53A15B3F" w14:textId="77777777" w:rsidR="009215A9" w:rsidRPr="009215A9" w:rsidRDefault="009215A9" w:rsidP="0030623A">
            <w:pPr>
              <w:spacing w:line="360" w:lineRule="auto"/>
              <w:jc w:val="center"/>
              <w:rPr>
                <w:sz w:val="28"/>
                <w:szCs w:val="28"/>
              </w:rPr>
            </w:pPr>
            <w:r w:rsidRPr="009215A9">
              <w:rPr>
                <w:sz w:val="28"/>
                <w:szCs w:val="28"/>
              </w:rPr>
              <w:t>39.4</w:t>
            </w:r>
          </w:p>
        </w:tc>
        <w:tc>
          <w:tcPr>
            <w:tcW w:w="2233" w:type="dxa"/>
          </w:tcPr>
          <w:p w14:paraId="703658F9" w14:textId="77777777" w:rsidR="009215A9" w:rsidRPr="009215A9" w:rsidRDefault="009215A9" w:rsidP="009215A9">
            <w:pPr>
              <w:spacing w:line="360" w:lineRule="auto"/>
              <w:jc w:val="both"/>
              <w:rPr>
                <w:sz w:val="28"/>
                <w:szCs w:val="28"/>
              </w:rPr>
            </w:pPr>
            <w:r w:rsidRPr="009215A9">
              <w:rPr>
                <w:sz w:val="28"/>
                <w:szCs w:val="28"/>
              </w:rPr>
              <w:t>1.59</w:t>
            </w:r>
          </w:p>
        </w:tc>
      </w:tr>
      <w:tr w:rsidR="009215A9" w:rsidRPr="009215A9" w14:paraId="08A92A49" w14:textId="77777777" w:rsidTr="0049025A">
        <w:tc>
          <w:tcPr>
            <w:tcW w:w="9571" w:type="dxa"/>
            <w:gridSpan w:val="4"/>
          </w:tcPr>
          <w:p w14:paraId="55C52F01" w14:textId="77777777" w:rsidR="009215A9" w:rsidRPr="009215A9" w:rsidRDefault="009215A9" w:rsidP="0030623A">
            <w:pPr>
              <w:spacing w:line="360" w:lineRule="auto"/>
              <w:jc w:val="center"/>
              <w:rPr>
                <w:sz w:val="28"/>
                <w:szCs w:val="28"/>
              </w:rPr>
            </w:pPr>
            <w:proofErr w:type="spellStart"/>
            <w:r w:rsidRPr="009215A9">
              <w:rPr>
                <w:sz w:val="28"/>
                <w:szCs w:val="28"/>
              </w:rPr>
              <w:t>before</w:t>
            </w:r>
            <w:proofErr w:type="spellEnd"/>
            <w:r w:rsidRPr="009215A9">
              <w:rPr>
                <w:sz w:val="28"/>
                <w:szCs w:val="28"/>
              </w:rPr>
              <w:t xml:space="preserve"> </w:t>
            </w:r>
            <w:proofErr w:type="spellStart"/>
            <w:r w:rsidRPr="009215A9">
              <w:rPr>
                <w:sz w:val="28"/>
                <w:szCs w:val="28"/>
              </w:rPr>
              <w:t>cleaning</w:t>
            </w:r>
            <w:proofErr w:type="spellEnd"/>
          </w:p>
        </w:tc>
      </w:tr>
      <w:tr w:rsidR="009215A9" w:rsidRPr="009215A9" w14:paraId="685D6B54" w14:textId="77777777" w:rsidTr="0049025A">
        <w:tc>
          <w:tcPr>
            <w:tcW w:w="3510" w:type="dxa"/>
          </w:tcPr>
          <w:p w14:paraId="5CC7DBBB" w14:textId="77777777" w:rsidR="009215A9" w:rsidRPr="009215A9" w:rsidRDefault="009215A9" w:rsidP="009215A9">
            <w:pPr>
              <w:spacing w:line="360" w:lineRule="auto"/>
              <w:jc w:val="both"/>
              <w:rPr>
                <w:sz w:val="28"/>
                <w:szCs w:val="28"/>
              </w:rPr>
            </w:pPr>
            <w:proofErr w:type="spellStart"/>
            <w:r w:rsidRPr="009215A9">
              <w:rPr>
                <w:sz w:val="28"/>
                <w:szCs w:val="28"/>
              </w:rPr>
              <w:t>Disc</w:t>
            </w:r>
            <w:proofErr w:type="spellEnd"/>
            <w:r w:rsidRPr="009215A9">
              <w:rPr>
                <w:sz w:val="28"/>
                <w:szCs w:val="28"/>
              </w:rPr>
              <w:t xml:space="preserve"> </w:t>
            </w:r>
            <w:proofErr w:type="spellStart"/>
            <w:r w:rsidRPr="009215A9">
              <w:rPr>
                <w:sz w:val="28"/>
                <w:szCs w:val="28"/>
              </w:rPr>
              <w:t>peeling</w:t>
            </w:r>
            <w:proofErr w:type="spellEnd"/>
            <w:r w:rsidRPr="009215A9">
              <w:rPr>
                <w:sz w:val="28"/>
                <w:szCs w:val="28"/>
              </w:rPr>
              <w:t xml:space="preserve"> (k)</w:t>
            </w:r>
          </w:p>
        </w:tc>
        <w:tc>
          <w:tcPr>
            <w:tcW w:w="1985" w:type="dxa"/>
          </w:tcPr>
          <w:p w14:paraId="7A456B06" w14:textId="77777777" w:rsidR="009215A9" w:rsidRPr="009215A9" w:rsidRDefault="009215A9" w:rsidP="0030623A">
            <w:pPr>
              <w:spacing w:line="360" w:lineRule="auto"/>
              <w:jc w:val="center"/>
              <w:rPr>
                <w:sz w:val="28"/>
                <w:szCs w:val="28"/>
              </w:rPr>
            </w:pPr>
            <w:r w:rsidRPr="009215A9">
              <w:rPr>
                <w:sz w:val="28"/>
                <w:szCs w:val="28"/>
              </w:rPr>
              <w:t>61.8</w:t>
            </w:r>
          </w:p>
        </w:tc>
        <w:tc>
          <w:tcPr>
            <w:tcW w:w="1843" w:type="dxa"/>
          </w:tcPr>
          <w:p w14:paraId="5427BA11" w14:textId="77777777" w:rsidR="009215A9" w:rsidRPr="009215A9" w:rsidRDefault="009215A9" w:rsidP="0030623A">
            <w:pPr>
              <w:spacing w:line="360" w:lineRule="auto"/>
              <w:jc w:val="center"/>
              <w:rPr>
                <w:sz w:val="28"/>
                <w:szCs w:val="28"/>
              </w:rPr>
            </w:pPr>
            <w:r w:rsidRPr="009215A9">
              <w:rPr>
                <w:sz w:val="28"/>
                <w:szCs w:val="28"/>
              </w:rPr>
              <w:t>38.2</w:t>
            </w:r>
          </w:p>
        </w:tc>
        <w:tc>
          <w:tcPr>
            <w:tcW w:w="2233" w:type="dxa"/>
          </w:tcPr>
          <w:p w14:paraId="131A05CE" w14:textId="77777777" w:rsidR="009215A9" w:rsidRPr="009215A9" w:rsidRDefault="009215A9" w:rsidP="009215A9">
            <w:pPr>
              <w:spacing w:line="360" w:lineRule="auto"/>
              <w:jc w:val="both"/>
              <w:rPr>
                <w:sz w:val="28"/>
                <w:szCs w:val="28"/>
              </w:rPr>
            </w:pPr>
            <w:r w:rsidRPr="009215A9">
              <w:rPr>
                <w:sz w:val="28"/>
                <w:szCs w:val="28"/>
              </w:rPr>
              <w:t>1.62</w:t>
            </w:r>
          </w:p>
        </w:tc>
      </w:tr>
      <w:tr w:rsidR="009215A9" w:rsidRPr="009215A9" w14:paraId="23E07CEE" w14:textId="77777777" w:rsidTr="0049025A">
        <w:tc>
          <w:tcPr>
            <w:tcW w:w="3510" w:type="dxa"/>
          </w:tcPr>
          <w:p w14:paraId="62EB57E5" w14:textId="77777777" w:rsidR="009215A9" w:rsidRPr="009215A9" w:rsidRDefault="009215A9" w:rsidP="009215A9">
            <w:pPr>
              <w:spacing w:line="360" w:lineRule="auto"/>
              <w:jc w:val="both"/>
              <w:rPr>
                <w:sz w:val="28"/>
                <w:szCs w:val="28"/>
              </w:rPr>
            </w:pPr>
            <w:proofErr w:type="spellStart"/>
            <w:r w:rsidRPr="009215A9">
              <w:rPr>
                <w:sz w:val="28"/>
                <w:szCs w:val="28"/>
              </w:rPr>
              <w:t>Plowing</w:t>
            </w:r>
            <w:proofErr w:type="spellEnd"/>
          </w:p>
        </w:tc>
        <w:tc>
          <w:tcPr>
            <w:tcW w:w="1985" w:type="dxa"/>
          </w:tcPr>
          <w:p w14:paraId="7997D8FC" w14:textId="77777777" w:rsidR="009215A9" w:rsidRPr="009215A9" w:rsidRDefault="009215A9" w:rsidP="0030623A">
            <w:pPr>
              <w:spacing w:line="360" w:lineRule="auto"/>
              <w:jc w:val="center"/>
              <w:rPr>
                <w:sz w:val="28"/>
                <w:szCs w:val="28"/>
              </w:rPr>
            </w:pPr>
            <w:r w:rsidRPr="009215A9">
              <w:rPr>
                <w:sz w:val="28"/>
                <w:szCs w:val="28"/>
              </w:rPr>
              <w:t>63.2</w:t>
            </w:r>
          </w:p>
        </w:tc>
        <w:tc>
          <w:tcPr>
            <w:tcW w:w="1843" w:type="dxa"/>
          </w:tcPr>
          <w:p w14:paraId="516C31DC" w14:textId="77777777" w:rsidR="009215A9" w:rsidRPr="009215A9" w:rsidRDefault="009215A9" w:rsidP="0030623A">
            <w:pPr>
              <w:spacing w:line="360" w:lineRule="auto"/>
              <w:jc w:val="center"/>
              <w:rPr>
                <w:sz w:val="28"/>
                <w:szCs w:val="28"/>
              </w:rPr>
            </w:pPr>
            <w:r w:rsidRPr="009215A9">
              <w:rPr>
                <w:sz w:val="28"/>
                <w:szCs w:val="28"/>
              </w:rPr>
              <w:t>36.8</w:t>
            </w:r>
          </w:p>
        </w:tc>
        <w:tc>
          <w:tcPr>
            <w:tcW w:w="2233" w:type="dxa"/>
          </w:tcPr>
          <w:p w14:paraId="3EC19791" w14:textId="77777777" w:rsidR="009215A9" w:rsidRPr="009215A9" w:rsidRDefault="009215A9" w:rsidP="009215A9">
            <w:pPr>
              <w:spacing w:line="360" w:lineRule="auto"/>
              <w:jc w:val="both"/>
              <w:rPr>
                <w:sz w:val="28"/>
                <w:szCs w:val="28"/>
              </w:rPr>
            </w:pPr>
            <w:r w:rsidRPr="009215A9">
              <w:rPr>
                <w:sz w:val="28"/>
                <w:szCs w:val="28"/>
              </w:rPr>
              <w:t>1.72</w:t>
            </w:r>
          </w:p>
        </w:tc>
      </w:tr>
      <w:tr w:rsidR="009215A9" w:rsidRPr="009215A9" w14:paraId="5540EA76" w14:textId="77777777" w:rsidTr="0049025A">
        <w:tc>
          <w:tcPr>
            <w:tcW w:w="3510" w:type="dxa"/>
          </w:tcPr>
          <w:p w14:paraId="76257579" w14:textId="77777777" w:rsidR="009215A9" w:rsidRPr="009215A9" w:rsidRDefault="009215A9" w:rsidP="009215A9">
            <w:pPr>
              <w:spacing w:line="360" w:lineRule="auto"/>
              <w:jc w:val="both"/>
              <w:rPr>
                <w:sz w:val="28"/>
                <w:szCs w:val="28"/>
              </w:rPr>
            </w:pPr>
            <w:proofErr w:type="spellStart"/>
            <w:r w:rsidRPr="009215A9">
              <w:rPr>
                <w:sz w:val="28"/>
                <w:szCs w:val="28"/>
              </w:rPr>
              <w:t>Chiseling</w:t>
            </w:r>
            <w:proofErr w:type="spellEnd"/>
          </w:p>
        </w:tc>
        <w:tc>
          <w:tcPr>
            <w:tcW w:w="1985" w:type="dxa"/>
          </w:tcPr>
          <w:p w14:paraId="161899F2" w14:textId="77777777" w:rsidR="009215A9" w:rsidRPr="009215A9" w:rsidRDefault="009215A9" w:rsidP="0030623A">
            <w:pPr>
              <w:spacing w:line="360" w:lineRule="auto"/>
              <w:jc w:val="center"/>
              <w:rPr>
                <w:sz w:val="28"/>
                <w:szCs w:val="28"/>
              </w:rPr>
            </w:pPr>
            <w:r w:rsidRPr="009215A9">
              <w:rPr>
                <w:sz w:val="28"/>
                <w:szCs w:val="28"/>
              </w:rPr>
              <w:t>64.5</w:t>
            </w:r>
          </w:p>
        </w:tc>
        <w:tc>
          <w:tcPr>
            <w:tcW w:w="1843" w:type="dxa"/>
          </w:tcPr>
          <w:p w14:paraId="48D69D79" w14:textId="77777777" w:rsidR="009215A9" w:rsidRPr="009215A9" w:rsidRDefault="009215A9" w:rsidP="0030623A">
            <w:pPr>
              <w:spacing w:line="360" w:lineRule="auto"/>
              <w:jc w:val="center"/>
              <w:rPr>
                <w:sz w:val="28"/>
                <w:szCs w:val="28"/>
              </w:rPr>
            </w:pPr>
            <w:r w:rsidRPr="009215A9">
              <w:rPr>
                <w:sz w:val="28"/>
                <w:szCs w:val="28"/>
              </w:rPr>
              <w:t>35.5</w:t>
            </w:r>
          </w:p>
        </w:tc>
        <w:tc>
          <w:tcPr>
            <w:tcW w:w="2233" w:type="dxa"/>
          </w:tcPr>
          <w:p w14:paraId="6C640C83" w14:textId="77777777" w:rsidR="009215A9" w:rsidRPr="009215A9" w:rsidRDefault="009215A9" w:rsidP="009215A9">
            <w:pPr>
              <w:spacing w:line="360" w:lineRule="auto"/>
              <w:jc w:val="both"/>
              <w:rPr>
                <w:sz w:val="28"/>
                <w:szCs w:val="28"/>
              </w:rPr>
            </w:pPr>
            <w:r w:rsidRPr="009215A9">
              <w:rPr>
                <w:sz w:val="28"/>
                <w:szCs w:val="28"/>
              </w:rPr>
              <w:t>1.82</w:t>
            </w:r>
          </w:p>
        </w:tc>
      </w:tr>
      <w:tr w:rsidR="009215A9" w:rsidRPr="009215A9" w14:paraId="1F764752" w14:textId="77777777" w:rsidTr="0049025A">
        <w:tc>
          <w:tcPr>
            <w:tcW w:w="3510" w:type="dxa"/>
          </w:tcPr>
          <w:p w14:paraId="366F87DC" w14:textId="77777777" w:rsidR="009215A9" w:rsidRPr="009215A9" w:rsidRDefault="009215A9" w:rsidP="009215A9">
            <w:pPr>
              <w:spacing w:line="360" w:lineRule="auto"/>
              <w:jc w:val="both"/>
              <w:rPr>
                <w:sz w:val="28"/>
                <w:szCs w:val="28"/>
              </w:rPr>
            </w:pPr>
            <w:proofErr w:type="spellStart"/>
            <w:r w:rsidRPr="009215A9">
              <w:rPr>
                <w:sz w:val="28"/>
                <w:szCs w:val="28"/>
              </w:rPr>
              <w:t>No-till</w:t>
            </w:r>
            <w:proofErr w:type="spellEnd"/>
          </w:p>
        </w:tc>
        <w:tc>
          <w:tcPr>
            <w:tcW w:w="1985" w:type="dxa"/>
          </w:tcPr>
          <w:p w14:paraId="6FBBD856" w14:textId="77777777" w:rsidR="009215A9" w:rsidRPr="009215A9" w:rsidRDefault="009215A9" w:rsidP="0030623A">
            <w:pPr>
              <w:spacing w:line="360" w:lineRule="auto"/>
              <w:jc w:val="center"/>
              <w:rPr>
                <w:sz w:val="28"/>
                <w:szCs w:val="28"/>
              </w:rPr>
            </w:pPr>
            <w:r w:rsidRPr="009215A9">
              <w:rPr>
                <w:sz w:val="28"/>
                <w:szCs w:val="28"/>
              </w:rPr>
              <w:t>59.7</w:t>
            </w:r>
          </w:p>
        </w:tc>
        <w:tc>
          <w:tcPr>
            <w:tcW w:w="1843" w:type="dxa"/>
          </w:tcPr>
          <w:p w14:paraId="14675E25" w14:textId="77777777" w:rsidR="009215A9" w:rsidRPr="009215A9" w:rsidRDefault="009215A9" w:rsidP="0030623A">
            <w:pPr>
              <w:spacing w:line="360" w:lineRule="auto"/>
              <w:jc w:val="center"/>
              <w:rPr>
                <w:sz w:val="28"/>
                <w:szCs w:val="28"/>
              </w:rPr>
            </w:pPr>
            <w:r w:rsidRPr="009215A9">
              <w:rPr>
                <w:sz w:val="28"/>
                <w:szCs w:val="28"/>
              </w:rPr>
              <w:t>40.3</w:t>
            </w:r>
          </w:p>
        </w:tc>
        <w:tc>
          <w:tcPr>
            <w:tcW w:w="2233" w:type="dxa"/>
          </w:tcPr>
          <w:p w14:paraId="5C937181" w14:textId="77777777" w:rsidR="009215A9" w:rsidRPr="009215A9" w:rsidRDefault="009215A9" w:rsidP="009215A9">
            <w:pPr>
              <w:spacing w:line="360" w:lineRule="auto"/>
              <w:jc w:val="both"/>
              <w:rPr>
                <w:sz w:val="28"/>
                <w:szCs w:val="28"/>
              </w:rPr>
            </w:pPr>
            <w:r w:rsidRPr="009215A9">
              <w:rPr>
                <w:sz w:val="28"/>
                <w:szCs w:val="28"/>
              </w:rPr>
              <w:t>1.48</w:t>
            </w:r>
          </w:p>
        </w:tc>
      </w:tr>
    </w:tbl>
    <w:p w14:paraId="179AC605" w14:textId="77777777" w:rsidR="0030623A" w:rsidRDefault="0030623A" w:rsidP="009215A9">
      <w:pPr>
        <w:spacing w:line="360" w:lineRule="auto"/>
        <w:ind w:firstLine="709"/>
        <w:jc w:val="both"/>
        <w:rPr>
          <w:sz w:val="28"/>
          <w:szCs w:val="28"/>
        </w:rPr>
      </w:pPr>
    </w:p>
    <w:p w14:paraId="27AB6E42" w14:textId="77777777" w:rsidR="0007310B" w:rsidRPr="001E5FDA" w:rsidRDefault="0007310B" w:rsidP="0007310B">
      <w:pPr>
        <w:spacing w:line="360" w:lineRule="auto"/>
        <w:ind w:firstLine="708"/>
        <w:jc w:val="both"/>
        <w:rPr>
          <w:rFonts w:eastAsia="Calibri"/>
          <w:b/>
          <w:color w:val="000000"/>
          <w:sz w:val="28"/>
          <w:szCs w:val="28"/>
          <w:lang w:val="en-US" w:eastAsia="en-US"/>
        </w:rPr>
      </w:pPr>
      <w:r w:rsidRPr="001E5FDA">
        <w:rPr>
          <w:rFonts w:eastAsia="Calibri"/>
          <w:b/>
          <w:color w:val="000000"/>
          <w:sz w:val="28"/>
          <w:szCs w:val="28"/>
          <w:lang w:val="en-US" w:eastAsia="en-US"/>
        </w:rPr>
        <w:t>Conclusion</w:t>
      </w:r>
    </w:p>
    <w:p w14:paraId="76B1958B" w14:textId="77777777" w:rsidR="0007310B" w:rsidRPr="001E5FDA" w:rsidRDefault="0007310B" w:rsidP="0007310B">
      <w:pPr>
        <w:tabs>
          <w:tab w:val="num" w:pos="993"/>
        </w:tabs>
        <w:spacing w:line="360" w:lineRule="auto"/>
        <w:ind w:firstLine="709"/>
        <w:jc w:val="both"/>
        <w:rPr>
          <w:rFonts w:eastAsia="Calibri"/>
          <w:sz w:val="28"/>
          <w:lang w:val="en-US" w:eastAsia="en-US"/>
        </w:rPr>
      </w:pPr>
      <w:r w:rsidRPr="001E5FDA">
        <w:rPr>
          <w:rFonts w:eastAsia="Calibri"/>
          <w:sz w:val="28"/>
          <w:lang w:val="en-US" w:eastAsia="en-US"/>
        </w:rPr>
        <w:t xml:space="preserve">The lowest density and hardness of the soil was observed in the variant with moldboard plowing (control), and the highest values ​​of these indicators were in areas with no-tillage. Disc peeling occupied an intermediate place. Main moldboard tillage provides the most optimal soil structure, better by 5.1% </w:t>
      </w:r>
      <w:r w:rsidRPr="001E5FDA">
        <w:rPr>
          <w:rFonts w:eastAsia="Calibri"/>
          <w:sz w:val="28"/>
          <w:lang w:val="en-US" w:eastAsia="en-US"/>
        </w:rPr>
        <w:lastRenderedPageBreak/>
        <w:t>compared to deep loosening without soil rotation, by 17.6% compared to shallow tillage and by 19.0% compared to zero tillage.</w:t>
      </w:r>
    </w:p>
    <w:p w14:paraId="15C2DED9" w14:textId="77777777" w:rsidR="009D1075" w:rsidRPr="001E5FDA" w:rsidRDefault="009D1075" w:rsidP="00523CCA">
      <w:pPr>
        <w:widowControl w:val="0"/>
        <w:tabs>
          <w:tab w:val="left" w:pos="1134"/>
        </w:tabs>
        <w:autoSpaceDE w:val="0"/>
        <w:autoSpaceDN w:val="0"/>
        <w:spacing w:line="360" w:lineRule="auto"/>
        <w:ind w:firstLine="709"/>
        <w:jc w:val="both"/>
        <w:rPr>
          <w:sz w:val="28"/>
          <w:szCs w:val="28"/>
          <w:lang w:val="en-US"/>
        </w:rPr>
      </w:pPr>
    </w:p>
    <w:p w14:paraId="6FEBED4A" w14:textId="77777777" w:rsidR="008220DA" w:rsidRDefault="008220DA" w:rsidP="00BA5735">
      <w:pPr>
        <w:tabs>
          <w:tab w:val="left" w:pos="300"/>
        </w:tabs>
        <w:spacing w:line="360" w:lineRule="auto"/>
        <w:ind w:firstLine="709"/>
        <w:rPr>
          <w:b/>
        </w:rPr>
      </w:pPr>
      <w:proofErr w:type="spellStart"/>
      <w:r w:rsidRPr="008220DA">
        <w:rPr>
          <w:b/>
        </w:rPr>
        <w:t>Bibliography</w:t>
      </w:r>
      <w:proofErr w:type="spellEnd"/>
    </w:p>
    <w:p w14:paraId="48FB3481" w14:textId="77777777" w:rsidR="00E52C32" w:rsidRPr="001E5FDA" w:rsidRDefault="00E52C32" w:rsidP="0007310B">
      <w:pPr>
        <w:numPr>
          <w:ilvl w:val="0"/>
          <w:numId w:val="1"/>
        </w:numPr>
        <w:tabs>
          <w:tab w:val="clear" w:pos="360"/>
          <w:tab w:val="num" w:pos="1134"/>
        </w:tabs>
        <w:ind w:left="0" w:firstLine="709"/>
        <w:jc w:val="both"/>
        <w:rPr>
          <w:lang w:val="en-US"/>
        </w:rPr>
      </w:pPr>
      <w:r w:rsidRPr="001E5FDA">
        <w:rPr>
          <w:lang w:val="en-US"/>
        </w:rPr>
        <w:t xml:space="preserve">Archipenko, A. A. The role of mineral fertilizers and basic soil tillage for winter wheat crops in the formation of its productivity / A. A. Archipenko, R. V. Kravchenko // Scientific journal of </w:t>
      </w:r>
      <w:proofErr w:type="spellStart"/>
      <w:r w:rsidRPr="001E5FDA">
        <w:rPr>
          <w:lang w:val="en-US"/>
        </w:rPr>
        <w:t>KubSAU</w:t>
      </w:r>
      <w:proofErr w:type="spellEnd"/>
      <w:r w:rsidRPr="001E5FDA">
        <w:rPr>
          <w:lang w:val="en-US"/>
        </w:rPr>
        <w:t>, 2021. – No. 171. – P. 335- 347. – DOI 10.21515/1990-4665-171-023. – EDN QZEXHZ.</w:t>
      </w:r>
    </w:p>
    <w:p w14:paraId="681A262E" w14:textId="77777777" w:rsidR="00372F24" w:rsidRPr="001E5FDA" w:rsidRDefault="00372F24" w:rsidP="0007310B">
      <w:pPr>
        <w:pStyle w:val="ListParagraph"/>
        <w:numPr>
          <w:ilvl w:val="0"/>
          <w:numId w:val="1"/>
        </w:numPr>
        <w:tabs>
          <w:tab w:val="clear" w:pos="360"/>
          <w:tab w:val="num" w:pos="1134"/>
        </w:tabs>
        <w:spacing w:line="240" w:lineRule="auto"/>
        <w:ind w:left="0" w:firstLine="709"/>
        <w:rPr>
          <w:rFonts w:ascii="Times New Roman" w:eastAsia="Times New Roman" w:hAnsi="Times New Roman" w:cs="Times New Roman"/>
          <w:sz w:val="24"/>
          <w:szCs w:val="24"/>
          <w:lang w:val="en-US" w:eastAsia="ru-RU"/>
        </w:rPr>
      </w:pPr>
      <w:proofErr w:type="spellStart"/>
      <w:r w:rsidRPr="001E5FDA">
        <w:rPr>
          <w:rFonts w:ascii="Times New Roman" w:eastAsia="Times New Roman" w:hAnsi="Times New Roman" w:cs="Times New Roman"/>
          <w:sz w:val="24"/>
          <w:szCs w:val="24"/>
          <w:lang w:val="en-US" w:eastAsia="ru-RU"/>
        </w:rPr>
        <w:t>Dmitriev</w:t>
      </w:r>
      <w:proofErr w:type="spellEnd"/>
      <w:r w:rsidRPr="001E5FDA">
        <w:rPr>
          <w:rFonts w:ascii="Times New Roman" w:eastAsia="Times New Roman" w:hAnsi="Times New Roman" w:cs="Times New Roman"/>
          <w:sz w:val="24"/>
          <w:szCs w:val="24"/>
          <w:lang w:val="en-US" w:eastAsia="ru-RU"/>
        </w:rPr>
        <w:t xml:space="preserve">, S. A. Variability of the action of mineral fertilizers against the background of basic soil cultivation in the technology of cultivating winter wheat / S. A. </w:t>
      </w:r>
      <w:proofErr w:type="spellStart"/>
      <w:r w:rsidRPr="001E5FDA">
        <w:rPr>
          <w:rFonts w:ascii="Times New Roman" w:eastAsia="Times New Roman" w:hAnsi="Times New Roman" w:cs="Times New Roman"/>
          <w:sz w:val="24"/>
          <w:szCs w:val="24"/>
          <w:lang w:val="en-US" w:eastAsia="ru-RU"/>
        </w:rPr>
        <w:t>Dmitriev</w:t>
      </w:r>
      <w:proofErr w:type="spellEnd"/>
      <w:r w:rsidRPr="001E5FDA">
        <w:rPr>
          <w:rFonts w:ascii="Times New Roman" w:eastAsia="Times New Roman" w:hAnsi="Times New Roman" w:cs="Times New Roman"/>
          <w:sz w:val="24"/>
          <w:szCs w:val="24"/>
          <w:lang w:val="en-US" w:eastAsia="ru-RU"/>
        </w:rPr>
        <w:t xml:space="preserve">, R. V. Kravchenko, N. I. </w:t>
      </w:r>
      <w:proofErr w:type="spellStart"/>
      <w:r w:rsidRPr="001E5FDA">
        <w:rPr>
          <w:rFonts w:ascii="Times New Roman" w:eastAsia="Times New Roman" w:hAnsi="Times New Roman" w:cs="Times New Roman"/>
          <w:sz w:val="24"/>
          <w:szCs w:val="24"/>
          <w:lang w:val="en-US" w:eastAsia="ru-RU"/>
        </w:rPr>
        <w:t>Bardak</w:t>
      </w:r>
      <w:proofErr w:type="spellEnd"/>
      <w:r w:rsidRPr="001E5FDA">
        <w:rPr>
          <w:rFonts w:ascii="Times New Roman" w:eastAsia="Times New Roman" w:hAnsi="Times New Roman" w:cs="Times New Roman"/>
          <w:sz w:val="24"/>
          <w:szCs w:val="24"/>
          <w:lang w:val="en-US" w:eastAsia="ru-RU"/>
        </w:rPr>
        <w:t xml:space="preserve"> / Scientific journal of </w:t>
      </w:r>
      <w:proofErr w:type="spellStart"/>
      <w:r w:rsidRPr="001E5FDA">
        <w:rPr>
          <w:rFonts w:ascii="Times New Roman" w:eastAsia="Times New Roman" w:hAnsi="Times New Roman" w:cs="Times New Roman"/>
          <w:sz w:val="24"/>
          <w:szCs w:val="24"/>
          <w:lang w:val="en-US" w:eastAsia="ru-RU"/>
        </w:rPr>
        <w:t>KubSAU</w:t>
      </w:r>
      <w:proofErr w:type="spellEnd"/>
      <w:r w:rsidRPr="001E5FDA">
        <w:rPr>
          <w:rFonts w:ascii="Times New Roman" w:eastAsia="Times New Roman" w:hAnsi="Times New Roman" w:cs="Times New Roman"/>
          <w:sz w:val="24"/>
          <w:szCs w:val="24"/>
          <w:lang w:val="en-US" w:eastAsia="ru-RU"/>
        </w:rPr>
        <w:t>, 2023. - No. 186. – P.31-40. – DOI 10.21515/1990-4665-186-005. – EDN MFLKAJ.</w:t>
      </w:r>
    </w:p>
    <w:p w14:paraId="4E37B370" w14:textId="77777777" w:rsidR="00D67C8A" w:rsidRPr="001E5FDA" w:rsidRDefault="008B0EF3" w:rsidP="0007310B">
      <w:pPr>
        <w:pStyle w:val="ListParagraph"/>
        <w:numPr>
          <w:ilvl w:val="0"/>
          <w:numId w:val="1"/>
        </w:numPr>
        <w:tabs>
          <w:tab w:val="clear" w:pos="360"/>
          <w:tab w:val="num" w:pos="1134"/>
        </w:tabs>
        <w:spacing w:line="240" w:lineRule="auto"/>
        <w:ind w:left="0" w:firstLine="709"/>
        <w:rPr>
          <w:rFonts w:ascii="Times New Roman" w:eastAsia="Times New Roman" w:hAnsi="Times New Roman" w:cs="Times New Roman"/>
          <w:sz w:val="24"/>
          <w:szCs w:val="24"/>
          <w:lang w:val="en-US" w:eastAsia="ru-RU"/>
        </w:rPr>
      </w:pPr>
      <w:r w:rsidRPr="001E5FDA">
        <w:rPr>
          <w:rFonts w:ascii="Times New Roman" w:eastAsia="Times New Roman" w:hAnsi="Times New Roman" w:cs="Times New Roman"/>
          <w:sz w:val="24"/>
          <w:szCs w:val="24"/>
          <w:lang w:val="en-US" w:eastAsia="ru-RU"/>
        </w:rPr>
        <w:t xml:space="preserve">Kravchenko, R.V. Plant residues and soil fertility / R.V. Kravchenko, M.T. </w:t>
      </w:r>
      <w:proofErr w:type="spellStart"/>
      <w:r w:rsidRPr="001E5FDA">
        <w:rPr>
          <w:rFonts w:ascii="Times New Roman" w:eastAsia="Times New Roman" w:hAnsi="Times New Roman" w:cs="Times New Roman"/>
          <w:sz w:val="24"/>
          <w:szCs w:val="24"/>
          <w:lang w:val="en-US" w:eastAsia="ru-RU"/>
        </w:rPr>
        <w:t>Kuprichenkov</w:t>
      </w:r>
      <w:proofErr w:type="spellEnd"/>
      <w:r w:rsidRPr="001E5FDA">
        <w:rPr>
          <w:rFonts w:ascii="Times New Roman" w:eastAsia="Times New Roman" w:hAnsi="Times New Roman" w:cs="Times New Roman"/>
          <w:sz w:val="24"/>
          <w:szCs w:val="24"/>
          <w:lang w:val="en-US" w:eastAsia="ru-RU"/>
        </w:rPr>
        <w:t xml:space="preserve"> // Scientific journal of </w:t>
      </w:r>
      <w:proofErr w:type="spellStart"/>
      <w:r w:rsidRPr="001E5FDA">
        <w:rPr>
          <w:rFonts w:ascii="Times New Roman" w:eastAsia="Times New Roman" w:hAnsi="Times New Roman" w:cs="Times New Roman"/>
          <w:sz w:val="24"/>
          <w:szCs w:val="24"/>
          <w:lang w:val="en-US" w:eastAsia="ru-RU"/>
        </w:rPr>
        <w:t>KubSAU</w:t>
      </w:r>
      <w:proofErr w:type="spellEnd"/>
      <w:r w:rsidRPr="001E5FDA">
        <w:rPr>
          <w:rFonts w:ascii="Times New Roman" w:eastAsia="Times New Roman" w:hAnsi="Times New Roman" w:cs="Times New Roman"/>
          <w:sz w:val="24"/>
          <w:szCs w:val="24"/>
          <w:lang w:val="en-US" w:eastAsia="ru-RU"/>
        </w:rPr>
        <w:t>, 2012. – No. 79. – P. 392-401. – EDN OYXGPH.</w:t>
      </w:r>
    </w:p>
    <w:p w14:paraId="49EBABC6" w14:textId="77777777" w:rsidR="00D67C8A" w:rsidRPr="001E5FDA" w:rsidRDefault="00C76C02" w:rsidP="0007310B">
      <w:pPr>
        <w:pStyle w:val="ListParagraph"/>
        <w:numPr>
          <w:ilvl w:val="0"/>
          <w:numId w:val="1"/>
        </w:numPr>
        <w:tabs>
          <w:tab w:val="clear" w:pos="360"/>
          <w:tab w:val="num" w:pos="1134"/>
        </w:tabs>
        <w:spacing w:line="240" w:lineRule="auto"/>
        <w:ind w:left="0" w:firstLine="709"/>
        <w:rPr>
          <w:rFonts w:ascii="Times New Roman" w:eastAsia="Times New Roman" w:hAnsi="Times New Roman" w:cs="Times New Roman"/>
          <w:sz w:val="24"/>
          <w:szCs w:val="24"/>
          <w:lang w:val="en-US" w:eastAsia="ru-RU"/>
        </w:rPr>
      </w:pPr>
      <w:r w:rsidRPr="001E5FDA">
        <w:rPr>
          <w:rFonts w:ascii="Times New Roman" w:eastAsia="Times New Roman" w:hAnsi="Times New Roman" w:cs="Times New Roman"/>
          <w:sz w:val="24"/>
          <w:szCs w:val="24"/>
          <w:lang w:val="en-US" w:eastAsia="ru-RU"/>
        </w:rPr>
        <w:t xml:space="preserve">Kravchenko, R. V. The influence of the main soil tillage for winter wheat on the formation of elements of its productivity / R. V. Kravchenko, S. I. </w:t>
      </w:r>
      <w:proofErr w:type="spellStart"/>
      <w:r w:rsidRPr="001E5FDA">
        <w:rPr>
          <w:rFonts w:ascii="Times New Roman" w:eastAsia="Times New Roman" w:hAnsi="Times New Roman" w:cs="Times New Roman"/>
          <w:sz w:val="24"/>
          <w:szCs w:val="24"/>
          <w:lang w:val="en-US" w:eastAsia="ru-RU"/>
        </w:rPr>
        <w:t>Luchinsky</w:t>
      </w:r>
      <w:proofErr w:type="spellEnd"/>
      <w:r w:rsidRPr="001E5FDA">
        <w:rPr>
          <w:rFonts w:ascii="Times New Roman" w:eastAsia="Times New Roman" w:hAnsi="Times New Roman" w:cs="Times New Roman"/>
          <w:sz w:val="24"/>
          <w:szCs w:val="24"/>
          <w:lang w:val="en-US" w:eastAsia="ru-RU"/>
        </w:rPr>
        <w:t xml:space="preserve">, A. A. Archipenko, A. E. Semenov // Proceedings of </w:t>
      </w:r>
      <w:proofErr w:type="spellStart"/>
      <w:r w:rsidRPr="001E5FDA">
        <w:rPr>
          <w:rFonts w:ascii="Times New Roman" w:eastAsia="Times New Roman" w:hAnsi="Times New Roman" w:cs="Times New Roman"/>
          <w:sz w:val="24"/>
          <w:szCs w:val="24"/>
          <w:lang w:val="en-US" w:eastAsia="ru-RU"/>
        </w:rPr>
        <w:t>KubSAU</w:t>
      </w:r>
      <w:proofErr w:type="spellEnd"/>
      <w:r w:rsidRPr="001E5FDA">
        <w:rPr>
          <w:rFonts w:ascii="Times New Roman" w:eastAsia="Times New Roman" w:hAnsi="Times New Roman" w:cs="Times New Roman"/>
          <w:sz w:val="24"/>
          <w:szCs w:val="24"/>
          <w:lang w:val="en-US" w:eastAsia="ru-RU"/>
        </w:rPr>
        <w:t>, 2021. – No. 90. – P.64-70. – DOI 10.21515/1999-1703-90-64-70. – EDN WMJIJJ.</w:t>
      </w:r>
    </w:p>
    <w:p w14:paraId="7129ADD5" w14:textId="77777777" w:rsidR="00372F24" w:rsidRPr="001E5FDA" w:rsidRDefault="00372F24" w:rsidP="002937C9">
      <w:pPr>
        <w:pStyle w:val="ListParagraph"/>
        <w:numPr>
          <w:ilvl w:val="0"/>
          <w:numId w:val="1"/>
        </w:numPr>
        <w:tabs>
          <w:tab w:val="num" w:pos="993"/>
        </w:tabs>
        <w:spacing w:line="240" w:lineRule="auto"/>
        <w:ind w:left="0" w:firstLine="709"/>
        <w:rPr>
          <w:rFonts w:ascii="Times New Roman" w:eastAsia="Times New Roman" w:hAnsi="Times New Roman" w:cs="Times New Roman"/>
          <w:sz w:val="24"/>
          <w:szCs w:val="24"/>
          <w:lang w:val="en-US" w:eastAsia="ru-RU"/>
        </w:rPr>
      </w:pPr>
      <w:r w:rsidRPr="001E5FDA">
        <w:rPr>
          <w:rFonts w:ascii="Times New Roman" w:eastAsia="Times New Roman" w:hAnsi="Times New Roman" w:cs="Times New Roman"/>
          <w:sz w:val="24"/>
          <w:szCs w:val="24"/>
          <w:lang w:val="en-US" w:eastAsia="ru-RU"/>
        </w:rPr>
        <w:t xml:space="preserve">Kravchenko, R.V. The influence of the main soil tillage for winter wheat on the formation of its productivity / R.V. Kravchenko, V.I. </w:t>
      </w:r>
      <w:proofErr w:type="spellStart"/>
      <w:r w:rsidRPr="001E5FDA">
        <w:rPr>
          <w:rFonts w:ascii="Times New Roman" w:eastAsia="Times New Roman" w:hAnsi="Times New Roman" w:cs="Times New Roman"/>
          <w:sz w:val="24"/>
          <w:szCs w:val="24"/>
          <w:lang w:val="en-US" w:eastAsia="ru-RU"/>
        </w:rPr>
        <w:t>Prokhoda</w:t>
      </w:r>
      <w:proofErr w:type="spellEnd"/>
      <w:r w:rsidRPr="001E5FDA">
        <w:rPr>
          <w:rFonts w:ascii="Times New Roman" w:eastAsia="Times New Roman" w:hAnsi="Times New Roman" w:cs="Times New Roman"/>
          <w:sz w:val="24"/>
          <w:szCs w:val="24"/>
          <w:lang w:val="en-US" w:eastAsia="ru-RU"/>
        </w:rPr>
        <w:t xml:space="preserve">, S.I. </w:t>
      </w:r>
      <w:proofErr w:type="spellStart"/>
      <w:r w:rsidRPr="001E5FDA">
        <w:rPr>
          <w:rFonts w:ascii="Times New Roman" w:eastAsia="Times New Roman" w:hAnsi="Times New Roman" w:cs="Times New Roman"/>
          <w:sz w:val="24"/>
          <w:szCs w:val="24"/>
          <w:lang w:val="en-US" w:eastAsia="ru-RU"/>
        </w:rPr>
        <w:t>Luchinsky</w:t>
      </w:r>
      <w:proofErr w:type="spellEnd"/>
      <w:r w:rsidRPr="001E5FDA">
        <w:rPr>
          <w:rFonts w:ascii="Times New Roman" w:eastAsia="Times New Roman" w:hAnsi="Times New Roman" w:cs="Times New Roman"/>
          <w:sz w:val="24"/>
          <w:szCs w:val="24"/>
          <w:lang w:val="en-US" w:eastAsia="ru-RU"/>
        </w:rPr>
        <w:t xml:space="preserve">, A.A. Archipenko // Scientific journal of </w:t>
      </w:r>
      <w:proofErr w:type="spellStart"/>
      <w:r w:rsidRPr="001E5FDA">
        <w:rPr>
          <w:rFonts w:ascii="Times New Roman" w:eastAsia="Times New Roman" w:hAnsi="Times New Roman" w:cs="Times New Roman"/>
          <w:sz w:val="24"/>
          <w:szCs w:val="24"/>
          <w:lang w:val="en-US" w:eastAsia="ru-RU"/>
        </w:rPr>
        <w:t>KubSAU</w:t>
      </w:r>
      <w:proofErr w:type="spellEnd"/>
      <w:r w:rsidRPr="001E5FDA">
        <w:rPr>
          <w:rFonts w:ascii="Times New Roman" w:eastAsia="Times New Roman" w:hAnsi="Times New Roman" w:cs="Times New Roman"/>
          <w:sz w:val="24"/>
          <w:szCs w:val="24"/>
          <w:lang w:val="en-US" w:eastAsia="ru-RU"/>
        </w:rPr>
        <w:t>, 2021. – No. 169. – P.124-132. – DOI 10.21515/1990-4665-169-011. – EDN CINXMX.</w:t>
      </w:r>
    </w:p>
    <w:p w14:paraId="66FEBB96" w14:textId="77777777" w:rsidR="00D67C8A" w:rsidRPr="001E5FDA" w:rsidRDefault="00372F24" w:rsidP="002937C9">
      <w:pPr>
        <w:pStyle w:val="ListParagraph"/>
        <w:numPr>
          <w:ilvl w:val="0"/>
          <w:numId w:val="1"/>
        </w:numPr>
        <w:tabs>
          <w:tab w:val="num" w:pos="993"/>
        </w:tabs>
        <w:spacing w:line="240" w:lineRule="auto"/>
        <w:ind w:left="0" w:firstLine="709"/>
        <w:rPr>
          <w:rFonts w:ascii="Times New Roman" w:eastAsia="Times New Roman" w:hAnsi="Times New Roman" w:cs="Times New Roman"/>
          <w:sz w:val="24"/>
          <w:szCs w:val="24"/>
          <w:lang w:val="en-US" w:eastAsia="ru-RU"/>
        </w:rPr>
      </w:pPr>
      <w:r w:rsidRPr="001E5FDA">
        <w:rPr>
          <w:rFonts w:ascii="Times New Roman" w:eastAsia="Times New Roman" w:hAnsi="Times New Roman" w:cs="Times New Roman"/>
          <w:sz w:val="24"/>
          <w:szCs w:val="24"/>
          <w:lang w:val="en-US" w:eastAsia="ru-RU"/>
        </w:rPr>
        <w:t xml:space="preserve">Kravchenko, R.V. The influence of basic tillage on the agrophysical indicators of soil under winter wheat crops / R.V. Kravchenko, S.S. </w:t>
      </w:r>
      <w:proofErr w:type="spellStart"/>
      <w:r w:rsidRPr="001E5FDA">
        <w:rPr>
          <w:rFonts w:ascii="Times New Roman" w:eastAsia="Times New Roman" w:hAnsi="Times New Roman" w:cs="Times New Roman"/>
          <w:sz w:val="24"/>
          <w:szCs w:val="24"/>
          <w:lang w:val="en-US" w:eastAsia="ru-RU"/>
        </w:rPr>
        <w:t>Terekhova</w:t>
      </w:r>
      <w:proofErr w:type="spellEnd"/>
      <w:r w:rsidRPr="001E5FDA">
        <w:rPr>
          <w:rFonts w:ascii="Times New Roman" w:eastAsia="Times New Roman" w:hAnsi="Times New Roman" w:cs="Times New Roman"/>
          <w:sz w:val="24"/>
          <w:szCs w:val="24"/>
          <w:lang w:val="en-US" w:eastAsia="ru-RU"/>
        </w:rPr>
        <w:t xml:space="preserve">, D.S. </w:t>
      </w:r>
      <w:proofErr w:type="spellStart"/>
      <w:r w:rsidRPr="001E5FDA">
        <w:rPr>
          <w:rFonts w:ascii="Times New Roman" w:eastAsia="Times New Roman" w:hAnsi="Times New Roman" w:cs="Times New Roman"/>
          <w:sz w:val="24"/>
          <w:szCs w:val="24"/>
          <w:lang w:val="en-US" w:eastAsia="ru-RU"/>
        </w:rPr>
        <w:t>Grechishchev</w:t>
      </w:r>
      <w:proofErr w:type="spellEnd"/>
      <w:r w:rsidRPr="001E5FDA">
        <w:rPr>
          <w:rFonts w:ascii="Times New Roman" w:eastAsia="Times New Roman" w:hAnsi="Times New Roman" w:cs="Times New Roman"/>
          <w:sz w:val="24"/>
          <w:szCs w:val="24"/>
          <w:lang w:val="en-US" w:eastAsia="ru-RU"/>
        </w:rPr>
        <w:t xml:space="preserve"> / Scientific journal of </w:t>
      </w:r>
      <w:proofErr w:type="spellStart"/>
      <w:r w:rsidRPr="001E5FDA">
        <w:rPr>
          <w:rFonts w:ascii="Times New Roman" w:eastAsia="Times New Roman" w:hAnsi="Times New Roman" w:cs="Times New Roman"/>
          <w:sz w:val="24"/>
          <w:szCs w:val="24"/>
          <w:lang w:val="en-US" w:eastAsia="ru-RU"/>
        </w:rPr>
        <w:t>KubSAU</w:t>
      </w:r>
      <w:proofErr w:type="spellEnd"/>
      <w:r w:rsidRPr="001E5FDA">
        <w:rPr>
          <w:rFonts w:ascii="Times New Roman" w:eastAsia="Times New Roman" w:hAnsi="Times New Roman" w:cs="Times New Roman"/>
          <w:sz w:val="24"/>
          <w:szCs w:val="24"/>
          <w:lang w:val="en-US" w:eastAsia="ru-RU"/>
        </w:rPr>
        <w:t>, 2022. – No. 176. – P. 96-107. – DOI 10.21515/1990-4665-176-008. – EDN TGBSML.</w:t>
      </w:r>
    </w:p>
    <w:p w14:paraId="556F6965" w14:textId="77777777" w:rsidR="001A6AB3" w:rsidRPr="001E5FDA" w:rsidRDefault="001A6AB3" w:rsidP="002937C9">
      <w:pPr>
        <w:pStyle w:val="ListParagraph"/>
        <w:numPr>
          <w:ilvl w:val="0"/>
          <w:numId w:val="1"/>
        </w:numPr>
        <w:tabs>
          <w:tab w:val="num" w:pos="993"/>
        </w:tabs>
        <w:spacing w:line="240" w:lineRule="auto"/>
        <w:ind w:left="0" w:firstLine="709"/>
        <w:rPr>
          <w:rFonts w:ascii="Times New Roman" w:eastAsia="Times New Roman" w:hAnsi="Times New Roman" w:cs="Times New Roman"/>
          <w:sz w:val="24"/>
          <w:szCs w:val="24"/>
          <w:lang w:val="en-US" w:eastAsia="ru-RU"/>
        </w:rPr>
      </w:pPr>
      <w:r w:rsidRPr="001E5FDA">
        <w:rPr>
          <w:rFonts w:ascii="Times New Roman" w:eastAsia="Times New Roman" w:hAnsi="Times New Roman" w:cs="Times New Roman"/>
          <w:sz w:val="24"/>
          <w:szCs w:val="24"/>
          <w:lang w:val="en-US" w:eastAsia="ru-RU"/>
        </w:rPr>
        <w:t xml:space="preserve">Kravchenko, R.V. Dynamics of </w:t>
      </w:r>
      <w:proofErr w:type="spellStart"/>
      <w:r w:rsidRPr="001E5FDA">
        <w:rPr>
          <w:rFonts w:ascii="Times New Roman" w:eastAsia="Times New Roman" w:hAnsi="Times New Roman" w:cs="Times New Roman"/>
          <w:sz w:val="24"/>
          <w:szCs w:val="24"/>
          <w:lang w:val="en-US" w:eastAsia="ru-RU"/>
        </w:rPr>
        <w:t>agro</w:t>
      </w:r>
      <w:proofErr w:type="spellEnd"/>
      <w:r w:rsidRPr="001E5FDA">
        <w:rPr>
          <w:rFonts w:ascii="Times New Roman" w:eastAsia="Times New Roman" w:hAnsi="Times New Roman" w:cs="Times New Roman"/>
          <w:sz w:val="24"/>
          <w:szCs w:val="24"/>
          <w:lang w:val="en-US" w:eastAsia="ru-RU"/>
        </w:rPr>
        <w:t xml:space="preserve">-physical indicators of soil depending on its treatment and mineral fertilizers in winter wheat technology / R.V. Kravchenko, A.A. Archipenko / Scientific journal of </w:t>
      </w:r>
      <w:proofErr w:type="spellStart"/>
      <w:r w:rsidRPr="001E5FDA">
        <w:rPr>
          <w:rFonts w:ascii="Times New Roman" w:eastAsia="Times New Roman" w:hAnsi="Times New Roman" w:cs="Times New Roman"/>
          <w:sz w:val="24"/>
          <w:szCs w:val="24"/>
          <w:lang w:val="en-US" w:eastAsia="ru-RU"/>
        </w:rPr>
        <w:t>KubSAU</w:t>
      </w:r>
      <w:proofErr w:type="spellEnd"/>
      <w:r w:rsidRPr="001E5FDA">
        <w:rPr>
          <w:rFonts w:ascii="Times New Roman" w:eastAsia="Times New Roman" w:hAnsi="Times New Roman" w:cs="Times New Roman"/>
          <w:sz w:val="24"/>
          <w:szCs w:val="24"/>
          <w:lang w:val="en-US" w:eastAsia="ru-RU"/>
        </w:rPr>
        <w:t>, 2022. - No. 178. – P. 283-292. – DOI 10.21515/1990-4665-178-024. – EDN APEXKN.</w:t>
      </w:r>
    </w:p>
    <w:p w14:paraId="2E2B23DB" w14:textId="77777777" w:rsidR="00372F24" w:rsidRPr="001E5FDA" w:rsidRDefault="00372F24" w:rsidP="002937C9">
      <w:pPr>
        <w:pStyle w:val="ListParagraph"/>
        <w:numPr>
          <w:ilvl w:val="0"/>
          <w:numId w:val="1"/>
        </w:numPr>
        <w:tabs>
          <w:tab w:val="num" w:pos="993"/>
        </w:tabs>
        <w:spacing w:line="240" w:lineRule="auto"/>
        <w:ind w:left="0" w:firstLine="709"/>
        <w:rPr>
          <w:rFonts w:ascii="Times New Roman" w:eastAsia="Times New Roman" w:hAnsi="Times New Roman" w:cs="Times New Roman"/>
          <w:sz w:val="24"/>
          <w:szCs w:val="24"/>
          <w:lang w:val="en-US" w:eastAsia="ru-RU"/>
        </w:rPr>
      </w:pPr>
      <w:r w:rsidRPr="001E5FDA">
        <w:rPr>
          <w:rFonts w:ascii="Times New Roman" w:eastAsia="Times New Roman" w:hAnsi="Times New Roman" w:cs="Times New Roman"/>
          <w:sz w:val="24"/>
          <w:szCs w:val="24"/>
          <w:lang w:val="en-US" w:eastAsia="ru-RU"/>
        </w:rPr>
        <w:t xml:space="preserve">Kravchenko, R.V. The influence of mineral fertilizers against the background of minimizing the main tillage on the agrological indicators of winter wheat / R.V. Kravchenko, S.S. </w:t>
      </w:r>
      <w:proofErr w:type="spellStart"/>
      <w:r w:rsidRPr="001E5FDA">
        <w:rPr>
          <w:rFonts w:ascii="Times New Roman" w:eastAsia="Times New Roman" w:hAnsi="Times New Roman" w:cs="Times New Roman"/>
          <w:sz w:val="24"/>
          <w:szCs w:val="24"/>
          <w:lang w:val="en-US" w:eastAsia="ru-RU"/>
        </w:rPr>
        <w:t>Terekhova</w:t>
      </w:r>
      <w:proofErr w:type="spellEnd"/>
      <w:r w:rsidRPr="001E5FDA">
        <w:rPr>
          <w:rFonts w:ascii="Times New Roman" w:eastAsia="Times New Roman" w:hAnsi="Times New Roman" w:cs="Times New Roman"/>
          <w:sz w:val="24"/>
          <w:szCs w:val="24"/>
          <w:lang w:val="en-US" w:eastAsia="ru-RU"/>
        </w:rPr>
        <w:t xml:space="preserve">, D.S. </w:t>
      </w:r>
      <w:proofErr w:type="spellStart"/>
      <w:r w:rsidRPr="001E5FDA">
        <w:rPr>
          <w:rFonts w:ascii="Times New Roman" w:eastAsia="Times New Roman" w:hAnsi="Times New Roman" w:cs="Times New Roman"/>
          <w:sz w:val="24"/>
          <w:szCs w:val="24"/>
          <w:lang w:val="en-US" w:eastAsia="ru-RU"/>
        </w:rPr>
        <w:t>Grechishchev</w:t>
      </w:r>
      <w:proofErr w:type="spellEnd"/>
      <w:r w:rsidRPr="001E5FDA">
        <w:rPr>
          <w:rFonts w:ascii="Times New Roman" w:eastAsia="Times New Roman" w:hAnsi="Times New Roman" w:cs="Times New Roman"/>
          <w:sz w:val="24"/>
          <w:szCs w:val="24"/>
          <w:lang w:val="en-US" w:eastAsia="ru-RU"/>
        </w:rPr>
        <w:t xml:space="preserve"> / Scientific journal of </w:t>
      </w:r>
      <w:proofErr w:type="spellStart"/>
      <w:r w:rsidRPr="001E5FDA">
        <w:rPr>
          <w:rFonts w:ascii="Times New Roman" w:eastAsia="Times New Roman" w:hAnsi="Times New Roman" w:cs="Times New Roman"/>
          <w:sz w:val="24"/>
          <w:szCs w:val="24"/>
          <w:lang w:val="en-US" w:eastAsia="ru-RU"/>
        </w:rPr>
        <w:t>KubSAU</w:t>
      </w:r>
      <w:proofErr w:type="spellEnd"/>
      <w:r w:rsidRPr="001E5FDA">
        <w:rPr>
          <w:rFonts w:ascii="Times New Roman" w:eastAsia="Times New Roman" w:hAnsi="Times New Roman" w:cs="Times New Roman"/>
          <w:sz w:val="24"/>
          <w:szCs w:val="24"/>
          <w:lang w:val="en-US" w:eastAsia="ru-RU"/>
        </w:rPr>
        <w:t>, 2022. – No. 180. – P.193-204. – DOI 10.21515/1990-4665-180-011. – EDN FSOFIB.</w:t>
      </w:r>
    </w:p>
    <w:p w14:paraId="480B4C12" w14:textId="77777777" w:rsidR="001A6AB3" w:rsidRPr="001E5FDA" w:rsidRDefault="001A6AB3" w:rsidP="002937C9">
      <w:pPr>
        <w:pStyle w:val="ListParagraph"/>
        <w:numPr>
          <w:ilvl w:val="0"/>
          <w:numId w:val="1"/>
        </w:numPr>
        <w:tabs>
          <w:tab w:val="num" w:pos="993"/>
        </w:tabs>
        <w:spacing w:line="240" w:lineRule="auto"/>
        <w:ind w:left="0" w:firstLine="709"/>
        <w:rPr>
          <w:rFonts w:ascii="Times New Roman" w:eastAsia="Times New Roman" w:hAnsi="Times New Roman" w:cs="Times New Roman"/>
          <w:sz w:val="24"/>
          <w:szCs w:val="24"/>
          <w:lang w:val="en-US" w:eastAsia="ru-RU"/>
        </w:rPr>
      </w:pPr>
      <w:r w:rsidRPr="001E5FDA">
        <w:rPr>
          <w:rFonts w:ascii="Times New Roman" w:eastAsia="Times New Roman" w:hAnsi="Times New Roman" w:cs="Times New Roman"/>
          <w:sz w:val="24"/>
          <w:szCs w:val="24"/>
          <w:lang w:val="en-US" w:eastAsia="ru-RU"/>
        </w:rPr>
        <w:t xml:space="preserve">Kravchenko, R.V. The influence of the main soil cultivation according to the predecessor sugar beet on its agrophysical indicators under winter wheat crops / R.V. Kravchenko, S.S. </w:t>
      </w:r>
      <w:proofErr w:type="spellStart"/>
      <w:r w:rsidRPr="001E5FDA">
        <w:rPr>
          <w:rFonts w:ascii="Times New Roman" w:eastAsia="Times New Roman" w:hAnsi="Times New Roman" w:cs="Times New Roman"/>
          <w:sz w:val="24"/>
          <w:szCs w:val="24"/>
          <w:lang w:val="en-US" w:eastAsia="ru-RU"/>
        </w:rPr>
        <w:t>Terekhova</w:t>
      </w:r>
      <w:proofErr w:type="spellEnd"/>
      <w:r w:rsidRPr="001E5FDA">
        <w:rPr>
          <w:rFonts w:ascii="Times New Roman" w:eastAsia="Times New Roman" w:hAnsi="Times New Roman" w:cs="Times New Roman"/>
          <w:sz w:val="24"/>
          <w:szCs w:val="24"/>
          <w:lang w:val="en-US" w:eastAsia="ru-RU"/>
        </w:rPr>
        <w:t xml:space="preserve">, D.S. </w:t>
      </w:r>
      <w:proofErr w:type="spellStart"/>
      <w:r w:rsidRPr="001E5FDA">
        <w:rPr>
          <w:rFonts w:ascii="Times New Roman" w:eastAsia="Times New Roman" w:hAnsi="Times New Roman" w:cs="Times New Roman"/>
          <w:sz w:val="24"/>
          <w:szCs w:val="24"/>
          <w:lang w:val="en-US" w:eastAsia="ru-RU"/>
        </w:rPr>
        <w:t>Grechishchev</w:t>
      </w:r>
      <w:proofErr w:type="spellEnd"/>
      <w:r w:rsidRPr="001E5FDA">
        <w:rPr>
          <w:rFonts w:ascii="Times New Roman" w:eastAsia="Times New Roman" w:hAnsi="Times New Roman" w:cs="Times New Roman"/>
          <w:sz w:val="24"/>
          <w:szCs w:val="24"/>
          <w:lang w:val="en-US" w:eastAsia="ru-RU"/>
        </w:rPr>
        <w:t xml:space="preserve"> / Proceedings of </w:t>
      </w:r>
      <w:proofErr w:type="spellStart"/>
      <w:r w:rsidRPr="001E5FDA">
        <w:rPr>
          <w:rFonts w:ascii="Times New Roman" w:eastAsia="Times New Roman" w:hAnsi="Times New Roman" w:cs="Times New Roman"/>
          <w:sz w:val="24"/>
          <w:szCs w:val="24"/>
          <w:lang w:val="en-US" w:eastAsia="ru-RU"/>
        </w:rPr>
        <w:t>KubSAU</w:t>
      </w:r>
      <w:proofErr w:type="spellEnd"/>
      <w:r w:rsidRPr="001E5FDA">
        <w:rPr>
          <w:rFonts w:ascii="Times New Roman" w:eastAsia="Times New Roman" w:hAnsi="Times New Roman" w:cs="Times New Roman"/>
          <w:sz w:val="24"/>
          <w:szCs w:val="24"/>
          <w:lang w:val="en-US" w:eastAsia="ru-RU"/>
        </w:rPr>
        <w:t>, 2022. - No. 96. – P.123-128. – DOI 10.21515/1999-1703-96-123-128. – EDN NNEZHF.</w:t>
      </w:r>
    </w:p>
    <w:p w14:paraId="74721B43" w14:textId="77777777" w:rsidR="00D67C8A" w:rsidRPr="00372F24" w:rsidRDefault="00372F24" w:rsidP="002937C9">
      <w:pPr>
        <w:pStyle w:val="ListParagraph"/>
        <w:numPr>
          <w:ilvl w:val="0"/>
          <w:numId w:val="1"/>
        </w:numPr>
        <w:spacing w:line="240" w:lineRule="auto"/>
        <w:ind w:left="0" w:firstLine="709"/>
        <w:rPr>
          <w:rFonts w:ascii="Times New Roman" w:eastAsia="Times New Roman" w:hAnsi="Times New Roman" w:cs="Times New Roman"/>
          <w:sz w:val="24"/>
          <w:szCs w:val="24"/>
          <w:lang w:val="en-US" w:eastAsia="ru-RU"/>
        </w:rPr>
      </w:pPr>
      <w:proofErr w:type="spellStart"/>
      <w:r w:rsidRPr="00372F24">
        <w:rPr>
          <w:rFonts w:ascii="Times New Roman" w:eastAsia="Times New Roman" w:hAnsi="Times New Roman" w:cs="Times New Roman"/>
          <w:sz w:val="24"/>
          <w:szCs w:val="24"/>
          <w:lang w:val="en-US" w:eastAsia="ru-RU"/>
        </w:rPr>
        <w:t>Slyusarev</w:t>
      </w:r>
      <w:proofErr w:type="spellEnd"/>
      <w:r w:rsidRPr="00372F24">
        <w:rPr>
          <w:rFonts w:ascii="Times New Roman" w:eastAsia="Times New Roman" w:hAnsi="Times New Roman" w:cs="Times New Roman"/>
          <w:sz w:val="24"/>
          <w:szCs w:val="24"/>
          <w:lang w:val="en-US" w:eastAsia="ru-RU"/>
        </w:rPr>
        <w:t xml:space="preserve">, VN Peculiarities of leached black soil absorption capacity in the pre-Kuban lowland in the conditions of the field </w:t>
      </w:r>
      <w:proofErr w:type="spellStart"/>
      <w:r w:rsidRPr="00372F24">
        <w:rPr>
          <w:rFonts w:ascii="Times New Roman" w:eastAsia="Times New Roman" w:hAnsi="Times New Roman" w:cs="Times New Roman"/>
          <w:sz w:val="24"/>
          <w:szCs w:val="24"/>
          <w:lang w:val="en-US" w:eastAsia="ru-RU"/>
        </w:rPr>
        <w:t>agrocoenosis</w:t>
      </w:r>
      <w:proofErr w:type="spellEnd"/>
      <w:r w:rsidRPr="00372F24">
        <w:rPr>
          <w:rFonts w:ascii="Times New Roman" w:eastAsia="Times New Roman" w:hAnsi="Times New Roman" w:cs="Times New Roman"/>
          <w:sz w:val="24"/>
          <w:szCs w:val="24"/>
          <w:lang w:val="en-US" w:eastAsia="ru-RU"/>
        </w:rPr>
        <w:t xml:space="preserve"> / </w:t>
      </w:r>
      <w:proofErr w:type="spellStart"/>
      <w:r w:rsidRPr="00372F24">
        <w:rPr>
          <w:rFonts w:ascii="Times New Roman" w:eastAsia="Times New Roman" w:hAnsi="Times New Roman" w:cs="Times New Roman"/>
          <w:sz w:val="24"/>
          <w:szCs w:val="24"/>
          <w:lang w:val="en-US" w:eastAsia="ru-RU"/>
        </w:rPr>
        <w:t>VNSlyusarev</w:t>
      </w:r>
      <w:proofErr w:type="spellEnd"/>
      <w:r w:rsidRPr="00372F24">
        <w:rPr>
          <w:rFonts w:ascii="Times New Roman" w:eastAsia="Times New Roman" w:hAnsi="Times New Roman" w:cs="Times New Roman"/>
          <w:sz w:val="24"/>
          <w:szCs w:val="24"/>
          <w:lang w:val="en-US" w:eastAsia="ru-RU"/>
        </w:rPr>
        <w:t xml:space="preserve">, </w:t>
      </w:r>
      <w:proofErr w:type="spellStart"/>
      <w:r w:rsidRPr="00372F24">
        <w:rPr>
          <w:rFonts w:ascii="Times New Roman" w:eastAsia="Times New Roman" w:hAnsi="Times New Roman" w:cs="Times New Roman"/>
          <w:sz w:val="24"/>
          <w:szCs w:val="24"/>
          <w:lang w:val="en-US" w:eastAsia="ru-RU"/>
        </w:rPr>
        <w:t>RVKravchenko</w:t>
      </w:r>
      <w:proofErr w:type="spellEnd"/>
      <w:r w:rsidRPr="00372F24">
        <w:rPr>
          <w:rFonts w:ascii="Times New Roman" w:eastAsia="Times New Roman" w:hAnsi="Times New Roman" w:cs="Times New Roman"/>
          <w:sz w:val="24"/>
          <w:szCs w:val="24"/>
          <w:lang w:val="en-US" w:eastAsia="ru-RU"/>
        </w:rPr>
        <w:t xml:space="preserve">, </w:t>
      </w:r>
      <w:proofErr w:type="spellStart"/>
      <w:r w:rsidRPr="00372F24">
        <w:rPr>
          <w:rFonts w:ascii="Times New Roman" w:eastAsia="Times New Roman" w:hAnsi="Times New Roman" w:cs="Times New Roman"/>
          <w:sz w:val="24"/>
          <w:szCs w:val="24"/>
          <w:lang w:val="en-US" w:eastAsia="ru-RU"/>
        </w:rPr>
        <w:t>OAPodkolzin</w:t>
      </w:r>
      <w:proofErr w:type="spellEnd"/>
      <w:r w:rsidRPr="00372F24">
        <w:rPr>
          <w:rFonts w:ascii="Times New Roman" w:eastAsia="Times New Roman" w:hAnsi="Times New Roman" w:cs="Times New Roman"/>
          <w:sz w:val="24"/>
          <w:szCs w:val="24"/>
          <w:lang w:val="en-US" w:eastAsia="ru-RU"/>
        </w:rPr>
        <w:t xml:space="preserve">, </w:t>
      </w:r>
      <w:proofErr w:type="spellStart"/>
      <w:r w:rsidRPr="00372F24">
        <w:rPr>
          <w:rFonts w:ascii="Times New Roman" w:eastAsia="Times New Roman" w:hAnsi="Times New Roman" w:cs="Times New Roman"/>
          <w:sz w:val="24"/>
          <w:szCs w:val="24"/>
          <w:lang w:val="en-US" w:eastAsia="ru-RU"/>
        </w:rPr>
        <w:t>VVKotlyarov</w:t>
      </w:r>
      <w:proofErr w:type="spellEnd"/>
      <w:r w:rsidRPr="00372F24">
        <w:rPr>
          <w:rFonts w:ascii="Times New Roman" w:eastAsia="Times New Roman" w:hAnsi="Times New Roman" w:cs="Times New Roman"/>
          <w:sz w:val="24"/>
          <w:szCs w:val="24"/>
          <w:lang w:val="en-US" w:eastAsia="ru-RU"/>
        </w:rPr>
        <w:t xml:space="preserve">, </w:t>
      </w:r>
      <w:proofErr w:type="spellStart"/>
      <w:r w:rsidRPr="00372F24">
        <w:rPr>
          <w:rFonts w:ascii="Times New Roman" w:eastAsia="Times New Roman" w:hAnsi="Times New Roman" w:cs="Times New Roman"/>
          <w:sz w:val="24"/>
          <w:szCs w:val="24"/>
          <w:lang w:val="en-US" w:eastAsia="ru-RU"/>
        </w:rPr>
        <w:t>NNNeshсhadim</w:t>
      </w:r>
      <w:proofErr w:type="spellEnd"/>
      <w:r w:rsidRPr="00372F24">
        <w:rPr>
          <w:rFonts w:ascii="Times New Roman" w:eastAsia="Times New Roman" w:hAnsi="Times New Roman" w:cs="Times New Roman"/>
          <w:sz w:val="24"/>
          <w:szCs w:val="24"/>
          <w:lang w:val="en-US" w:eastAsia="ru-RU"/>
        </w:rPr>
        <w:t xml:space="preserve"> // International Journal on Emerging Technologies, 2020. – Vol. 11. – No. 2. – pp. 531-535. – EDN PRTYIJ.</w:t>
      </w:r>
    </w:p>
    <w:p w14:paraId="588CD98A" w14:textId="77777777" w:rsidR="00C020A2" w:rsidRPr="00372F24" w:rsidRDefault="00C020A2" w:rsidP="002937C9">
      <w:pPr>
        <w:ind w:firstLine="709"/>
        <w:jc w:val="both"/>
        <w:rPr>
          <w:lang w:val="en-US"/>
        </w:rPr>
      </w:pPr>
    </w:p>
    <w:sectPr w:rsidR="00C020A2" w:rsidRPr="00372F24" w:rsidSect="00070A6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9DDB4" w14:textId="77777777" w:rsidR="000148FD" w:rsidRDefault="000148FD" w:rsidP="00F67601">
      <w:r>
        <w:separator/>
      </w:r>
    </w:p>
  </w:endnote>
  <w:endnote w:type="continuationSeparator" w:id="0">
    <w:p w14:paraId="4B2D4723" w14:textId="77777777" w:rsidR="000148FD" w:rsidRDefault="000148FD"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notTrueType/>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AFD59" w14:textId="0BBBBC3F" w:rsidR="00654473" w:rsidRDefault="000148FD">
    <w:pPr>
      <w:pStyle w:val="Footer"/>
    </w:pPr>
    <w:hyperlink r:id="rId1" w:history="1">
      <w:r w:rsidR="009E2234" w:rsidRPr="00FB289C">
        <w:rPr>
          <w:rStyle w:val="Hyperlink"/>
        </w:rPr>
        <w:t>http://ej.kubagro.ru/2024/0</w:t>
      </w:r>
      <w:r w:rsidR="009E2234" w:rsidRPr="00FB289C">
        <w:rPr>
          <w:rStyle w:val="Hyperlink"/>
          <w:lang w:val="en-US"/>
        </w:rPr>
        <w:t>5</w:t>
      </w:r>
      <w:r w:rsidR="009E2234" w:rsidRPr="00FB289C">
        <w:rPr>
          <w:rStyle w:val="Hyperlink"/>
        </w:rPr>
        <w:t>/pdf/</w:t>
      </w:r>
      <w:r w:rsidR="009E2234" w:rsidRPr="00FB289C">
        <w:rPr>
          <w:rStyle w:val="Hyperlink"/>
          <w:lang w:val="en-US"/>
        </w:rPr>
        <w:t>0</w:t>
      </w:r>
      <w:r w:rsidR="009E2234" w:rsidRPr="00FB289C">
        <w:rPr>
          <w:rStyle w:val="Hyperlink"/>
        </w:rPr>
        <w:t>7.pdf</w:t>
      </w:r>
    </w:hyperlink>
    <w:r w:rsidR="009E2234">
      <w:rPr>
        <w:lang w:val="en-US"/>
      </w:rPr>
      <w:t xml:space="preserve"> </w:t>
    </w:r>
    <w:r w:rsidR="009E223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1627" w14:textId="77777777" w:rsidR="000148FD" w:rsidRDefault="000148FD" w:rsidP="00F67601">
      <w:r>
        <w:separator/>
      </w:r>
    </w:p>
  </w:footnote>
  <w:footnote w:type="continuationSeparator" w:id="0">
    <w:p w14:paraId="07B4F8AD" w14:textId="77777777" w:rsidR="000148FD" w:rsidRDefault="000148FD"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22061968"/>
      <w:docPartObj>
        <w:docPartGallery w:val="Page Numbers (Top of Page)"/>
        <w:docPartUnique/>
      </w:docPartObj>
    </w:sdtPr>
    <w:sdtEndPr>
      <w:rPr>
        <w:rStyle w:val="PageNumber"/>
      </w:rPr>
    </w:sdtEndPr>
    <w:sdtContent>
      <w:p w14:paraId="5A4F68B1" w14:textId="70424470" w:rsidR="00654473" w:rsidRDefault="00654473" w:rsidP="00FB289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D471235" w14:textId="77777777" w:rsidR="00654473" w:rsidRDefault="00654473" w:rsidP="0065447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223402697"/>
      <w:docPartObj>
        <w:docPartGallery w:val="Page Numbers (Top of Page)"/>
        <w:docPartUnique/>
      </w:docPartObj>
    </w:sdtPr>
    <w:sdtEndPr>
      <w:rPr>
        <w:rStyle w:val="PageNumber"/>
      </w:rPr>
    </w:sdtEndPr>
    <w:sdtContent>
      <w:p w14:paraId="11E96BBA" w14:textId="0B5A4E42" w:rsidR="00654473" w:rsidRPr="00654473" w:rsidRDefault="00654473" w:rsidP="00FB289C">
        <w:pPr>
          <w:pStyle w:val="Header"/>
          <w:framePr w:wrap="none" w:vAnchor="text" w:hAnchor="margin" w:xAlign="right" w:y="1"/>
          <w:rPr>
            <w:rStyle w:val="PageNumber"/>
            <w:sz w:val="28"/>
            <w:szCs w:val="28"/>
          </w:rPr>
        </w:pPr>
        <w:r w:rsidRPr="00654473">
          <w:rPr>
            <w:rStyle w:val="PageNumber"/>
            <w:sz w:val="28"/>
            <w:szCs w:val="28"/>
          </w:rPr>
          <w:fldChar w:fldCharType="begin"/>
        </w:r>
        <w:r w:rsidRPr="00654473">
          <w:rPr>
            <w:rStyle w:val="PageNumber"/>
            <w:sz w:val="28"/>
            <w:szCs w:val="28"/>
          </w:rPr>
          <w:instrText xml:space="preserve"> PAGE </w:instrText>
        </w:r>
        <w:r w:rsidRPr="00654473">
          <w:rPr>
            <w:rStyle w:val="PageNumber"/>
            <w:sz w:val="28"/>
            <w:szCs w:val="28"/>
          </w:rPr>
          <w:fldChar w:fldCharType="separate"/>
        </w:r>
        <w:r w:rsidRPr="00654473">
          <w:rPr>
            <w:rStyle w:val="PageNumber"/>
            <w:noProof/>
            <w:sz w:val="28"/>
            <w:szCs w:val="28"/>
          </w:rPr>
          <w:t>1</w:t>
        </w:r>
        <w:r w:rsidRPr="00654473">
          <w:rPr>
            <w:rStyle w:val="PageNumber"/>
            <w:sz w:val="28"/>
            <w:szCs w:val="28"/>
          </w:rPr>
          <w:fldChar w:fldCharType="end"/>
        </w:r>
      </w:p>
    </w:sdtContent>
  </w:sdt>
  <w:sdt>
    <w:sdtPr>
      <w:id w:val="-2115584412"/>
      <w:docPartObj>
        <w:docPartGallery w:val="Page Numbers (Top of Page)"/>
        <w:docPartUnique/>
      </w:docPartObj>
    </w:sdtPr>
    <w:sdtEndPr/>
    <w:sdtContent>
      <w:p w14:paraId="7531CF20" w14:textId="7D4B86A6" w:rsidR="0023191A" w:rsidRPr="00654473" w:rsidRDefault="00654473" w:rsidP="00654473">
        <w:pPr>
          <w:pStyle w:val="Header"/>
          <w:widowControl w:val="0"/>
          <w:tabs>
            <w:tab w:val="center" w:pos="4513"/>
            <w:tab w:val="center" w:pos="4844"/>
            <w:tab w:val="right" w:pos="9026"/>
            <w:tab w:val="right" w:pos="9689"/>
          </w:tabs>
          <w:ind w:right="360"/>
          <w:rPr>
            <w:rFonts w:ascii="Courier New" w:eastAsia="Courier New" w:hAnsi="Courier New" w:cs="Courier New"/>
            <w:color w:val="000000"/>
          </w:rPr>
        </w:pPr>
        <w:proofErr w:type="spellStart"/>
        <w:r w:rsidRPr="00FF1BB7">
          <w:t>Научный</w:t>
        </w:r>
        <w:proofErr w:type="spellEnd"/>
        <w:r w:rsidRPr="00FF1BB7">
          <w:t xml:space="preserve"> </w:t>
        </w:r>
        <w:proofErr w:type="spellStart"/>
        <w:r w:rsidRPr="00FF1BB7">
          <w:t>журнал</w:t>
        </w:r>
        <w:proofErr w:type="spellEnd"/>
        <w:r w:rsidRPr="00FF1BB7">
          <w:t xml:space="preserve"> </w:t>
        </w:r>
        <w:proofErr w:type="spellStart"/>
        <w:r w:rsidRPr="00FF1BB7">
          <w:t>КубГАУ</w:t>
        </w:r>
        <w:proofErr w:type="spellEnd"/>
        <w:r w:rsidRPr="00FF1BB7">
          <w:t>, №19</w:t>
        </w:r>
        <w:r>
          <w:t>9</w:t>
        </w:r>
        <w:r w:rsidRPr="00FF1BB7">
          <w:t>(0</w:t>
        </w:r>
        <w:r>
          <w:t>5</w:t>
        </w:r>
        <w:r w:rsidRPr="00FF1BB7">
          <w:t xml:space="preserve">), 2024 </w:t>
        </w:r>
        <w:proofErr w:type="spellStart"/>
        <w:r w:rsidRPr="00FF1BB7">
          <w:t>год</w:t>
        </w:r>
        <w:proofErr w:type="spellEnd"/>
      </w:p>
    </w:sdtContent>
  </w:sdt>
  <w:p w14:paraId="12E3E2BB" w14:textId="77777777" w:rsidR="0023191A" w:rsidRDefault="00231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num" w:pos="360"/>
        </w:tabs>
        <w:ind w:left="360" w:hanging="360"/>
      </w:pPr>
    </w:lvl>
  </w:abstractNum>
  <w:abstractNum w:abstractNumId="1" w15:restartNumberingAfterBreak="0">
    <w:nsid w:val="0CF11A1A"/>
    <w:multiLevelType w:val="hybridMultilevel"/>
    <w:tmpl w:val="28581FA6"/>
    <w:lvl w:ilvl="0" w:tplc="7AA0DA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0520C"/>
    <w:rsid w:val="000103DD"/>
    <w:rsid w:val="00010BD3"/>
    <w:rsid w:val="0001173E"/>
    <w:rsid w:val="00012798"/>
    <w:rsid w:val="00013603"/>
    <w:rsid w:val="00013B47"/>
    <w:rsid w:val="000148FD"/>
    <w:rsid w:val="00020C15"/>
    <w:rsid w:val="000213CF"/>
    <w:rsid w:val="00026713"/>
    <w:rsid w:val="00040394"/>
    <w:rsid w:val="00042822"/>
    <w:rsid w:val="0004655C"/>
    <w:rsid w:val="00046794"/>
    <w:rsid w:val="00046FFE"/>
    <w:rsid w:val="000505A3"/>
    <w:rsid w:val="00057768"/>
    <w:rsid w:val="0006052C"/>
    <w:rsid w:val="00064827"/>
    <w:rsid w:val="00070A6F"/>
    <w:rsid w:val="0007310B"/>
    <w:rsid w:val="000748C6"/>
    <w:rsid w:val="0008281C"/>
    <w:rsid w:val="000A2CE5"/>
    <w:rsid w:val="000A7F43"/>
    <w:rsid w:val="000B060E"/>
    <w:rsid w:val="000B5ABA"/>
    <w:rsid w:val="000D08F1"/>
    <w:rsid w:val="000D24F8"/>
    <w:rsid w:val="000D5580"/>
    <w:rsid w:val="000D670E"/>
    <w:rsid w:val="000E52A3"/>
    <w:rsid w:val="000F7AAA"/>
    <w:rsid w:val="00100B90"/>
    <w:rsid w:val="001012E3"/>
    <w:rsid w:val="00102605"/>
    <w:rsid w:val="001162AD"/>
    <w:rsid w:val="001172D0"/>
    <w:rsid w:val="0012370D"/>
    <w:rsid w:val="001240F2"/>
    <w:rsid w:val="001245E2"/>
    <w:rsid w:val="001266AC"/>
    <w:rsid w:val="00126ACD"/>
    <w:rsid w:val="00133873"/>
    <w:rsid w:val="00135EB9"/>
    <w:rsid w:val="001360D2"/>
    <w:rsid w:val="001373AC"/>
    <w:rsid w:val="00141613"/>
    <w:rsid w:val="001460E6"/>
    <w:rsid w:val="001467D4"/>
    <w:rsid w:val="00147554"/>
    <w:rsid w:val="00152E68"/>
    <w:rsid w:val="00164797"/>
    <w:rsid w:val="0017014F"/>
    <w:rsid w:val="00170899"/>
    <w:rsid w:val="00173827"/>
    <w:rsid w:val="001741C4"/>
    <w:rsid w:val="0017563A"/>
    <w:rsid w:val="00181CA2"/>
    <w:rsid w:val="00182BE8"/>
    <w:rsid w:val="0019267C"/>
    <w:rsid w:val="00193D9E"/>
    <w:rsid w:val="00195E38"/>
    <w:rsid w:val="00195E70"/>
    <w:rsid w:val="001A245F"/>
    <w:rsid w:val="001A2BBC"/>
    <w:rsid w:val="001A5F41"/>
    <w:rsid w:val="001A6AB3"/>
    <w:rsid w:val="001B09C4"/>
    <w:rsid w:val="001B4997"/>
    <w:rsid w:val="001B5118"/>
    <w:rsid w:val="001B64E1"/>
    <w:rsid w:val="001C3A0D"/>
    <w:rsid w:val="001C528B"/>
    <w:rsid w:val="001C56BD"/>
    <w:rsid w:val="001C5E5A"/>
    <w:rsid w:val="001D0B32"/>
    <w:rsid w:val="001D0C70"/>
    <w:rsid w:val="001D1C6C"/>
    <w:rsid w:val="001D21E4"/>
    <w:rsid w:val="001D366A"/>
    <w:rsid w:val="001D5654"/>
    <w:rsid w:val="001E00AC"/>
    <w:rsid w:val="001E5FDA"/>
    <w:rsid w:val="001F13D5"/>
    <w:rsid w:val="001F178D"/>
    <w:rsid w:val="001F2CCB"/>
    <w:rsid w:val="001F6C2B"/>
    <w:rsid w:val="00203849"/>
    <w:rsid w:val="0020696D"/>
    <w:rsid w:val="00210B45"/>
    <w:rsid w:val="00213D3F"/>
    <w:rsid w:val="002167A5"/>
    <w:rsid w:val="00216EC7"/>
    <w:rsid w:val="00217455"/>
    <w:rsid w:val="00217B66"/>
    <w:rsid w:val="002228B2"/>
    <w:rsid w:val="002233B7"/>
    <w:rsid w:val="002237D6"/>
    <w:rsid w:val="0022420A"/>
    <w:rsid w:val="002246B3"/>
    <w:rsid w:val="0023191A"/>
    <w:rsid w:val="00236422"/>
    <w:rsid w:val="00253D3A"/>
    <w:rsid w:val="00254AD8"/>
    <w:rsid w:val="00257B57"/>
    <w:rsid w:val="00262FB2"/>
    <w:rsid w:val="00264A54"/>
    <w:rsid w:val="00265295"/>
    <w:rsid w:val="00266B95"/>
    <w:rsid w:val="002821B2"/>
    <w:rsid w:val="002848C3"/>
    <w:rsid w:val="002937C9"/>
    <w:rsid w:val="00295CF6"/>
    <w:rsid w:val="00296BE5"/>
    <w:rsid w:val="00296FDD"/>
    <w:rsid w:val="002972B3"/>
    <w:rsid w:val="00297A0A"/>
    <w:rsid w:val="00297EDA"/>
    <w:rsid w:val="002A0AF5"/>
    <w:rsid w:val="002A2B77"/>
    <w:rsid w:val="002A6426"/>
    <w:rsid w:val="002B1797"/>
    <w:rsid w:val="002B2A40"/>
    <w:rsid w:val="002B5D6D"/>
    <w:rsid w:val="002C2703"/>
    <w:rsid w:val="002C52D1"/>
    <w:rsid w:val="002C6D82"/>
    <w:rsid w:val="002D1446"/>
    <w:rsid w:val="002D1CBE"/>
    <w:rsid w:val="002E11D3"/>
    <w:rsid w:val="002E1563"/>
    <w:rsid w:val="002E2C68"/>
    <w:rsid w:val="002E6AD3"/>
    <w:rsid w:val="002E72BB"/>
    <w:rsid w:val="002F0CF7"/>
    <w:rsid w:val="002F28EE"/>
    <w:rsid w:val="002F5F3E"/>
    <w:rsid w:val="003059A1"/>
    <w:rsid w:val="0030623A"/>
    <w:rsid w:val="00307104"/>
    <w:rsid w:val="00307392"/>
    <w:rsid w:val="00311F1B"/>
    <w:rsid w:val="00313947"/>
    <w:rsid w:val="00323457"/>
    <w:rsid w:val="00327E48"/>
    <w:rsid w:val="00332072"/>
    <w:rsid w:val="00337B39"/>
    <w:rsid w:val="0034428B"/>
    <w:rsid w:val="00354AC6"/>
    <w:rsid w:val="00361982"/>
    <w:rsid w:val="00365B9E"/>
    <w:rsid w:val="00371D19"/>
    <w:rsid w:val="00372F24"/>
    <w:rsid w:val="00386569"/>
    <w:rsid w:val="00390D5F"/>
    <w:rsid w:val="00397AF5"/>
    <w:rsid w:val="003A12A9"/>
    <w:rsid w:val="003A2784"/>
    <w:rsid w:val="003A451E"/>
    <w:rsid w:val="003A7B35"/>
    <w:rsid w:val="003B6E92"/>
    <w:rsid w:val="003B7D6B"/>
    <w:rsid w:val="003C1C66"/>
    <w:rsid w:val="003C4FB1"/>
    <w:rsid w:val="003D0A97"/>
    <w:rsid w:val="003D1083"/>
    <w:rsid w:val="003E2206"/>
    <w:rsid w:val="003E23F5"/>
    <w:rsid w:val="003E3943"/>
    <w:rsid w:val="003E7D9D"/>
    <w:rsid w:val="003F0F76"/>
    <w:rsid w:val="003F529D"/>
    <w:rsid w:val="003F6097"/>
    <w:rsid w:val="00404F08"/>
    <w:rsid w:val="00406B2B"/>
    <w:rsid w:val="00420332"/>
    <w:rsid w:val="004215F8"/>
    <w:rsid w:val="004240F9"/>
    <w:rsid w:val="00430FCC"/>
    <w:rsid w:val="00432F3B"/>
    <w:rsid w:val="00435672"/>
    <w:rsid w:val="004373CD"/>
    <w:rsid w:val="00440113"/>
    <w:rsid w:val="00453731"/>
    <w:rsid w:val="00454D88"/>
    <w:rsid w:val="00472C7F"/>
    <w:rsid w:val="004730C7"/>
    <w:rsid w:val="00473F29"/>
    <w:rsid w:val="0047417D"/>
    <w:rsid w:val="0047615C"/>
    <w:rsid w:val="00487625"/>
    <w:rsid w:val="004908BD"/>
    <w:rsid w:val="0049194C"/>
    <w:rsid w:val="0049335D"/>
    <w:rsid w:val="00497385"/>
    <w:rsid w:val="00497831"/>
    <w:rsid w:val="004A33E8"/>
    <w:rsid w:val="004A6BE7"/>
    <w:rsid w:val="004B0A83"/>
    <w:rsid w:val="004B7749"/>
    <w:rsid w:val="004D164E"/>
    <w:rsid w:val="004D44E4"/>
    <w:rsid w:val="004E01A1"/>
    <w:rsid w:val="004E174B"/>
    <w:rsid w:val="004F7573"/>
    <w:rsid w:val="00503CA2"/>
    <w:rsid w:val="00515D18"/>
    <w:rsid w:val="00516FB3"/>
    <w:rsid w:val="00520D6A"/>
    <w:rsid w:val="00523CCA"/>
    <w:rsid w:val="00526363"/>
    <w:rsid w:val="005277FE"/>
    <w:rsid w:val="005530FB"/>
    <w:rsid w:val="00560BD5"/>
    <w:rsid w:val="00560F4F"/>
    <w:rsid w:val="0058410E"/>
    <w:rsid w:val="005858C9"/>
    <w:rsid w:val="00586542"/>
    <w:rsid w:val="0059520D"/>
    <w:rsid w:val="0059567E"/>
    <w:rsid w:val="0059723E"/>
    <w:rsid w:val="005979B4"/>
    <w:rsid w:val="005A48EA"/>
    <w:rsid w:val="005A7795"/>
    <w:rsid w:val="005B1501"/>
    <w:rsid w:val="005B590A"/>
    <w:rsid w:val="005C0447"/>
    <w:rsid w:val="005C36AB"/>
    <w:rsid w:val="005C4879"/>
    <w:rsid w:val="005D032E"/>
    <w:rsid w:val="005D3A4E"/>
    <w:rsid w:val="005E132F"/>
    <w:rsid w:val="005E36E3"/>
    <w:rsid w:val="005E7073"/>
    <w:rsid w:val="005F0A29"/>
    <w:rsid w:val="005F60E9"/>
    <w:rsid w:val="005F6D99"/>
    <w:rsid w:val="00602323"/>
    <w:rsid w:val="00603A46"/>
    <w:rsid w:val="006069DD"/>
    <w:rsid w:val="00613B46"/>
    <w:rsid w:val="00620AA5"/>
    <w:rsid w:val="006219A4"/>
    <w:rsid w:val="006311F0"/>
    <w:rsid w:val="00636F91"/>
    <w:rsid w:val="00650A6A"/>
    <w:rsid w:val="00653FDC"/>
    <w:rsid w:val="00654186"/>
    <w:rsid w:val="00654473"/>
    <w:rsid w:val="006565C9"/>
    <w:rsid w:val="0066454B"/>
    <w:rsid w:val="00664BBE"/>
    <w:rsid w:val="006659E1"/>
    <w:rsid w:val="00672899"/>
    <w:rsid w:val="00673F05"/>
    <w:rsid w:val="00676DA2"/>
    <w:rsid w:val="00680089"/>
    <w:rsid w:val="006827B1"/>
    <w:rsid w:val="00682D55"/>
    <w:rsid w:val="00682F60"/>
    <w:rsid w:val="006868F5"/>
    <w:rsid w:val="00687886"/>
    <w:rsid w:val="006905B5"/>
    <w:rsid w:val="006930F2"/>
    <w:rsid w:val="00693630"/>
    <w:rsid w:val="00693AA9"/>
    <w:rsid w:val="0069438E"/>
    <w:rsid w:val="006964E6"/>
    <w:rsid w:val="006A27B3"/>
    <w:rsid w:val="006A285C"/>
    <w:rsid w:val="006A7602"/>
    <w:rsid w:val="006A7F65"/>
    <w:rsid w:val="006B1371"/>
    <w:rsid w:val="006B2EF9"/>
    <w:rsid w:val="006B418E"/>
    <w:rsid w:val="006B419E"/>
    <w:rsid w:val="006B42C8"/>
    <w:rsid w:val="006B75E1"/>
    <w:rsid w:val="006C06E7"/>
    <w:rsid w:val="006C5283"/>
    <w:rsid w:val="006C76C2"/>
    <w:rsid w:val="006D2BE6"/>
    <w:rsid w:val="006E1912"/>
    <w:rsid w:val="006E62DC"/>
    <w:rsid w:val="006F5845"/>
    <w:rsid w:val="006F5DBE"/>
    <w:rsid w:val="006F5E32"/>
    <w:rsid w:val="006F6143"/>
    <w:rsid w:val="006F6210"/>
    <w:rsid w:val="006F6475"/>
    <w:rsid w:val="00701D24"/>
    <w:rsid w:val="00705061"/>
    <w:rsid w:val="00710519"/>
    <w:rsid w:val="007171D9"/>
    <w:rsid w:val="007174BC"/>
    <w:rsid w:val="00722596"/>
    <w:rsid w:val="007272EA"/>
    <w:rsid w:val="00730233"/>
    <w:rsid w:val="00746D14"/>
    <w:rsid w:val="007472A5"/>
    <w:rsid w:val="00750CAC"/>
    <w:rsid w:val="00750CE5"/>
    <w:rsid w:val="00750FA8"/>
    <w:rsid w:val="007524FD"/>
    <w:rsid w:val="00752C22"/>
    <w:rsid w:val="0075386B"/>
    <w:rsid w:val="00760A65"/>
    <w:rsid w:val="00770A1A"/>
    <w:rsid w:val="00772B42"/>
    <w:rsid w:val="007731A9"/>
    <w:rsid w:val="0077365A"/>
    <w:rsid w:val="007747D5"/>
    <w:rsid w:val="007803E0"/>
    <w:rsid w:val="007812D5"/>
    <w:rsid w:val="0078229D"/>
    <w:rsid w:val="007A58F9"/>
    <w:rsid w:val="007B6409"/>
    <w:rsid w:val="007B72DB"/>
    <w:rsid w:val="007D01D7"/>
    <w:rsid w:val="007D09D8"/>
    <w:rsid w:val="007D0CD3"/>
    <w:rsid w:val="007D3C4F"/>
    <w:rsid w:val="007E2274"/>
    <w:rsid w:val="007E2CEC"/>
    <w:rsid w:val="007E434B"/>
    <w:rsid w:val="007E5274"/>
    <w:rsid w:val="007E6243"/>
    <w:rsid w:val="007F01CA"/>
    <w:rsid w:val="007F0F20"/>
    <w:rsid w:val="007F42ED"/>
    <w:rsid w:val="008042A1"/>
    <w:rsid w:val="008060DE"/>
    <w:rsid w:val="008065BA"/>
    <w:rsid w:val="00806F4C"/>
    <w:rsid w:val="008102A5"/>
    <w:rsid w:val="00816086"/>
    <w:rsid w:val="008220DA"/>
    <w:rsid w:val="00822795"/>
    <w:rsid w:val="00833881"/>
    <w:rsid w:val="008449E5"/>
    <w:rsid w:val="008461E7"/>
    <w:rsid w:val="0085060B"/>
    <w:rsid w:val="00851F3C"/>
    <w:rsid w:val="00852BBA"/>
    <w:rsid w:val="0085449E"/>
    <w:rsid w:val="0085538A"/>
    <w:rsid w:val="00857107"/>
    <w:rsid w:val="008639CB"/>
    <w:rsid w:val="008779E2"/>
    <w:rsid w:val="00877BF2"/>
    <w:rsid w:val="00880763"/>
    <w:rsid w:val="00880CDE"/>
    <w:rsid w:val="00882D74"/>
    <w:rsid w:val="008A26B9"/>
    <w:rsid w:val="008A2F54"/>
    <w:rsid w:val="008B0EF3"/>
    <w:rsid w:val="008B4948"/>
    <w:rsid w:val="008B71EB"/>
    <w:rsid w:val="008C23BA"/>
    <w:rsid w:val="008C7270"/>
    <w:rsid w:val="008F4143"/>
    <w:rsid w:val="008F5DB9"/>
    <w:rsid w:val="008F75F4"/>
    <w:rsid w:val="00900DA1"/>
    <w:rsid w:val="00904C91"/>
    <w:rsid w:val="009213D7"/>
    <w:rsid w:val="009215A9"/>
    <w:rsid w:val="00921EC2"/>
    <w:rsid w:val="00931B9A"/>
    <w:rsid w:val="00934C50"/>
    <w:rsid w:val="00935183"/>
    <w:rsid w:val="009421B7"/>
    <w:rsid w:val="00943B8F"/>
    <w:rsid w:val="00946155"/>
    <w:rsid w:val="00952DA4"/>
    <w:rsid w:val="0095348E"/>
    <w:rsid w:val="00960B7F"/>
    <w:rsid w:val="009642F7"/>
    <w:rsid w:val="009706D7"/>
    <w:rsid w:val="0097589F"/>
    <w:rsid w:val="009771FA"/>
    <w:rsid w:val="00984509"/>
    <w:rsid w:val="00986500"/>
    <w:rsid w:val="0099582F"/>
    <w:rsid w:val="009A4FDA"/>
    <w:rsid w:val="009A520D"/>
    <w:rsid w:val="009A5810"/>
    <w:rsid w:val="009A62FB"/>
    <w:rsid w:val="009B12B1"/>
    <w:rsid w:val="009B1685"/>
    <w:rsid w:val="009B20CB"/>
    <w:rsid w:val="009C1355"/>
    <w:rsid w:val="009C2D3B"/>
    <w:rsid w:val="009C4A8F"/>
    <w:rsid w:val="009D1075"/>
    <w:rsid w:val="009D2225"/>
    <w:rsid w:val="009E2234"/>
    <w:rsid w:val="009E2B14"/>
    <w:rsid w:val="009E6720"/>
    <w:rsid w:val="009F2B72"/>
    <w:rsid w:val="009F33DC"/>
    <w:rsid w:val="00A00F3F"/>
    <w:rsid w:val="00A046AE"/>
    <w:rsid w:val="00A05E30"/>
    <w:rsid w:val="00A10B27"/>
    <w:rsid w:val="00A10D23"/>
    <w:rsid w:val="00A139C3"/>
    <w:rsid w:val="00A14C08"/>
    <w:rsid w:val="00A17C4A"/>
    <w:rsid w:val="00A31F5E"/>
    <w:rsid w:val="00A41636"/>
    <w:rsid w:val="00A545DA"/>
    <w:rsid w:val="00A5627E"/>
    <w:rsid w:val="00A60585"/>
    <w:rsid w:val="00A605B7"/>
    <w:rsid w:val="00A61CC9"/>
    <w:rsid w:val="00A6661D"/>
    <w:rsid w:val="00A66DC3"/>
    <w:rsid w:val="00A80EBC"/>
    <w:rsid w:val="00A81FD3"/>
    <w:rsid w:val="00A83582"/>
    <w:rsid w:val="00A85B2E"/>
    <w:rsid w:val="00A917B4"/>
    <w:rsid w:val="00A96249"/>
    <w:rsid w:val="00A96FFD"/>
    <w:rsid w:val="00AA2213"/>
    <w:rsid w:val="00AB29F0"/>
    <w:rsid w:val="00AB360C"/>
    <w:rsid w:val="00AC0A1D"/>
    <w:rsid w:val="00AC1EF5"/>
    <w:rsid w:val="00AC2B16"/>
    <w:rsid w:val="00AC4043"/>
    <w:rsid w:val="00AD22FD"/>
    <w:rsid w:val="00AD2B2E"/>
    <w:rsid w:val="00AD56F5"/>
    <w:rsid w:val="00AD7FFE"/>
    <w:rsid w:val="00AE05A1"/>
    <w:rsid w:val="00AE314D"/>
    <w:rsid w:val="00AE33E8"/>
    <w:rsid w:val="00AE44A7"/>
    <w:rsid w:val="00AF2272"/>
    <w:rsid w:val="00B02832"/>
    <w:rsid w:val="00B03741"/>
    <w:rsid w:val="00B10BB2"/>
    <w:rsid w:val="00B1127B"/>
    <w:rsid w:val="00B12E5A"/>
    <w:rsid w:val="00B13A19"/>
    <w:rsid w:val="00B13EE2"/>
    <w:rsid w:val="00B178DD"/>
    <w:rsid w:val="00B21D25"/>
    <w:rsid w:val="00B247C7"/>
    <w:rsid w:val="00B25F1F"/>
    <w:rsid w:val="00B37745"/>
    <w:rsid w:val="00B42E25"/>
    <w:rsid w:val="00B54085"/>
    <w:rsid w:val="00B54BDC"/>
    <w:rsid w:val="00B71C05"/>
    <w:rsid w:val="00B7368C"/>
    <w:rsid w:val="00B73874"/>
    <w:rsid w:val="00B73B46"/>
    <w:rsid w:val="00B75E53"/>
    <w:rsid w:val="00B81DA7"/>
    <w:rsid w:val="00B85468"/>
    <w:rsid w:val="00B94165"/>
    <w:rsid w:val="00BA214A"/>
    <w:rsid w:val="00BA5735"/>
    <w:rsid w:val="00BA61EC"/>
    <w:rsid w:val="00BA630D"/>
    <w:rsid w:val="00BC3ADD"/>
    <w:rsid w:val="00BC5F42"/>
    <w:rsid w:val="00BC6ACD"/>
    <w:rsid w:val="00BC7860"/>
    <w:rsid w:val="00BD285F"/>
    <w:rsid w:val="00BD6998"/>
    <w:rsid w:val="00BE0B4E"/>
    <w:rsid w:val="00BE1E9A"/>
    <w:rsid w:val="00BE2557"/>
    <w:rsid w:val="00BE49D4"/>
    <w:rsid w:val="00BE6274"/>
    <w:rsid w:val="00BF2967"/>
    <w:rsid w:val="00BF5AC2"/>
    <w:rsid w:val="00C016B8"/>
    <w:rsid w:val="00C020A2"/>
    <w:rsid w:val="00C06076"/>
    <w:rsid w:val="00C06E72"/>
    <w:rsid w:val="00C109CF"/>
    <w:rsid w:val="00C209CF"/>
    <w:rsid w:val="00C26EE9"/>
    <w:rsid w:val="00C34AB3"/>
    <w:rsid w:val="00C37C72"/>
    <w:rsid w:val="00C6344F"/>
    <w:rsid w:val="00C76C02"/>
    <w:rsid w:val="00C8147A"/>
    <w:rsid w:val="00C83B72"/>
    <w:rsid w:val="00C84D80"/>
    <w:rsid w:val="00C857E3"/>
    <w:rsid w:val="00C92943"/>
    <w:rsid w:val="00C97517"/>
    <w:rsid w:val="00CA2FB2"/>
    <w:rsid w:val="00CC2406"/>
    <w:rsid w:val="00CC2E32"/>
    <w:rsid w:val="00CC41E0"/>
    <w:rsid w:val="00CC5FEF"/>
    <w:rsid w:val="00CC7C16"/>
    <w:rsid w:val="00CD2A8C"/>
    <w:rsid w:val="00CD4BB2"/>
    <w:rsid w:val="00CE522A"/>
    <w:rsid w:val="00CF7552"/>
    <w:rsid w:val="00D0326C"/>
    <w:rsid w:val="00D054E6"/>
    <w:rsid w:val="00D06364"/>
    <w:rsid w:val="00D15D08"/>
    <w:rsid w:val="00D21921"/>
    <w:rsid w:val="00D25B44"/>
    <w:rsid w:val="00D31C4C"/>
    <w:rsid w:val="00D33762"/>
    <w:rsid w:val="00D33F42"/>
    <w:rsid w:val="00D442C2"/>
    <w:rsid w:val="00D44C47"/>
    <w:rsid w:val="00D479CA"/>
    <w:rsid w:val="00D51EA6"/>
    <w:rsid w:val="00D53724"/>
    <w:rsid w:val="00D55385"/>
    <w:rsid w:val="00D5751C"/>
    <w:rsid w:val="00D61ED5"/>
    <w:rsid w:val="00D62BE4"/>
    <w:rsid w:val="00D655A4"/>
    <w:rsid w:val="00D66B5F"/>
    <w:rsid w:val="00D67C8A"/>
    <w:rsid w:val="00D7778E"/>
    <w:rsid w:val="00D77EA9"/>
    <w:rsid w:val="00D813BB"/>
    <w:rsid w:val="00D84204"/>
    <w:rsid w:val="00D84659"/>
    <w:rsid w:val="00D8541F"/>
    <w:rsid w:val="00D91208"/>
    <w:rsid w:val="00D95200"/>
    <w:rsid w:val="00D96133"/>
    <w:rsid w:val="00DA16A9"/>
    <w:rsid w:val="00DA3375"/>
    <w:rsid w:val="00DC06A1"/>
    <w:rsid w:val="00DC2096"/>
    <w:rsid w:val="00DC4590"/>
    <w:rsid w:val="00DC7A60"/>
    <w:rsid w:val="00DC7AF3"/>
    <w:rsid w:val="00DC7DA8"/>
    <w:rsid w:val="00DD50D7"/>
    <w:rsid w:val="00DD6D7D"/>
    <w:rsid w:val="00DE1DBD"/>
    <w:rsid w:val="00DE1DE7"/>
    <w:rsid w:val="00DE4E36"/>
    <w:rsid w:val="00DF0FE1"/>
    <w:rsid w:val="00DF2D40"/>
    <w:rsid w:val="00E021AF"/>
    <w:rsid w:val="00E04B05"/>
    <w:rsid w:val="00E20187"/>
    <w:rsid w:val="00E23F6F"/>
    <w:rsid w:val="00E33104"/>
    <w:rsid w:val="00E45512"/>
    <w:rsid w:val="00E47582"/>
    <w:rsid w:val="00E520F5"/>
    <w:rsid w:val="00E52C32"/>
    <w:rsid w:val="00E565C0"/>
    <w:rsid w:val="00E56DFA"/>
    <w:rsid w:val="00E667F9"/>
    <w:rsid w:val="00E66903"/>
    <w:rsid w:val="00E67AB0"/>
    <w:rsid w:val="00E71D43"/>
    <w:rsid w:val="00E7606A"/>
    <w:rsid w:val="00E831EA"/>
    <w:rsid w:val="00E83664"/>
    <w:rsid w:val="00E84469"/>
    <w:rsid w:val="00E86459"/>
    <w:rsid w:val="00E86ABE"/>
    <w:rsid w:val="00E928F7"/>
    <w:rsid w:val="00E94DD9"/>
    <w:rsid w:val="00EA54E4"/>
    <w:rsid w:val="00EA7812"/>
    <w:rsid w:val="00EC1B37"/>
    <w:rsid w:val="00EC2D5D"/>
    <w:rsid w:val="00EC7C51"/>
    <w:rsid w:val="00ED13DC"/>
    <w:rsid w:val="00ED4313"/>
    <w:rsid w:val="00EE5F2C"/>
    <w:rsid w:val="00EF098D"/>
    <w:rsid w:val="00EF4122"/>
    <w:rsid w:val="00EF65A0"/>
    <w:rsid w:val="00F16143"/>
    <w:rsid w:val="00F17DF7"/>
    <w:rsid w:val="00F216A1"/>
    <w:rsid w:val="00F236CB"/>
    <w:rsid w:val="00F267DA"/>
    <w:rsid w:val="00F274CC"/>
    <w:rsid w:val="00F27B8E"/>
    <w:rsid w:val="00F312B3"/>
    <w:rsid w:val="00F32A6E"/>
    <w:rsid w:val="00F353FA"/>
    <w:rsid w:val="00F35D74"/>
    <w:rsid w:val="00F40241"/>
    <w:rsid w:val="00F40EEF"/>
    <w:rsid w:val="00F41CC1"/>
    <w:rsid w:val="00F429E6"/>
    <w:rsid w:val="00F4642C"/>
    <w:rsid w:val="00F64281"/>
    <w:rsid w:val="00F67601"/>
    <w:rsid w:val="00F7224C"/>
    <w:rsid w:val="00F75A22"/>
    <w:rsid w:val="00F82DD5"/>
    <w:rsid w:val="00F82FD5"/>
    <w:rsid w:val="00F84335"/>
    <w:rsid w:val="00F84AB1"/>
    <w:rsid w:val="00F85F0C"/>
    <w:rsid w:val="00F90225"/>
    <w:rsid w:val="00F92587"/>
    <w:rsid w:val="00FA0E2F"/>
    <w:rsid w:val="00FB07B2"/>
    <w:rsid w:val="00FB7980"/>
    <w:rsid w:val="00FB7EC8"/>
    <w:rsid w:val="00FC6E70"/>
    <w:rsid w:val="00FC78CC"/>
    <w:rsid w:val="00FC7CD3"/>
    <w:rsid w:val="00FD0EB8"/>
    <w:rsid w:val="00FE3957"/>
    <w:rsid w:val="00FF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32A67"/>
  <w15:docId w15:val="{C31B0003-5E43-5F4B-9472-F1C92430C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uiPriority w:val="1"/>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921EC2"/>
    <w:pPr>
      <w:spacing w:after="120"/>
      <w:ind w:left="283"/>
    </w:pPr>
    <w:rPr>
      <w:lang w:val="x-none" w:eastAsia="x-none"/>
    </w:rPr>
  </w:style>
  <w:style w:type="character" w:customStyle="1" w:styleId="BodyTextIndentChar">
    <w:name w:val="Body Text Indent Char"/>
    <w:link w:val="BodyTextIndent"/>
    <w:uiPriority w:val="99"/>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rsid w:val="00F67601"/>
    <w:rPr>
      <w:rFonts w:ascii="Times New Roman" w:eastAsia="Times New Roman" w:hAnsi="Times New Roman"/>
      <w:sz w:val="24"/>
      <w:szCs w:val="24"/>
    </w:rPr>
  </w:style>
  <w:style w:type="paragraph" w:styleId="BodyText">
    <w:name w:val="Body Text"/>
    <w:basedOn w:val="Normal"/>
    <w:link w:val="BodyTextChar"/>
    <w:uiPriority w:val="1"/>
    <w:unhideWhenUsed/>
    <w:qFormat/>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uiPriority w:val="99"/>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10"/>
    <w:rsid w:val="008B4948"/>
    <w:rPr>
      <w:rFonts w:ascii="Times New Roman" w:eastAsia="Times New Roman" w:hAnsi="Times New Roman"/>
      <w:sz w:val="26"/>
      <w:szCs w:val="26"/>
      <w:shd w:val="clear" w:color="auto" w:fill="FFFFFF"/>
    </w:rPr>
  </w:style>
  <w:style w:type="paragraph" w:customStyle="1" w:styleId="110">
    <w:name w:val="Основной текст11"/>
    <w:basedOn w:val="Normal"/>
    <w:link w:val="a"/>
    <w:rsid w:val="008B4948"/>
    <w:pPr>
      <w:widowControl w:val="0"/>
      <w:shd w:val="clear" w:color="auto" w:fill="FFFFFF"/>
      <w:spacing w:line="389" w:lineRule="auto"/>
      <w:ind w:firstLine="400"/>
      <w:jc w:val="both"/>
    </w:pPr>
    <w:rPr>
      <w:sz w:val="26"/>
      <w:szCs w:val="26"/>
    </w:rPr>
  </w:style>
  <w:style w:type="table" w:customStyle="1" w:styleId="12">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styleId="ListParagraph">
    <w:name w:val="List Paragraph"/>
    <w:basedOn w:val="Normal"/>
    <w:uiPriority w:val="34"/>
    <w:qFormat/>
    <w:rsid w:val="006964E6"/>
    <w:pPr>
      <w:spacing w:line="360" w:lineRule="auto"/>
      <w:ind w:left="720" w:firstLine="709"/>
      <w:contextualSpacing/>
      <w:jc w:val="both"/>
    </w:pPr>
    <w:rPr>
      <w:rFonts w:asciiTheme="minorHAnsi" w:eastAsiaTheme="minorHAnsi" w:hAnsiTheme="minorHAnsi" w:cstheme="minorBidi"/>
      <w:sz w:val="22"/>
      <w:szCs w:val="22"/>
      <w:lang w:eastAsia="en-US"/>
    </w:rPr>
  </w:style>
  <w:style w:type="numbering" w:customStyle="1" w:styleId="13">
    <w:name w:val="Нет списка1"/>
    <w:next w:val="NoList"/>
    <w:uiPriority w:val="99"/>
    <w:semiHidden/>
    <w:unhideWhenUsed/>
    <w:rsid w:val="00523CCA"/>
  </w:style>
  <w:style w:type="table" w:customStyle="1" w:styleId="TableNormal3">
    <w:name w:val="Table Normal3"/>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3CCA"/>
    <w:pPr>
      <w:widowControl w:val="0"/>
      <w:autoSpaceDE w:val="0"/>
      <w:autoSpaceDN w:val="0"/>
      <w:ind w:left="39"/>
    </w:pPr>
    <w:rPr>
      <w:sz w:val="22"/>
      <w:szCs w:val="22"/>
      <w:lang w:bidi="ru-RU"/>
    </w:rPr>
  </w:style>
  <w:style w:type="numbering" w:customStyle="1" w:styleId="111">
    <w:name w:val="Нет списка11"/>
    <w:next w:val="NoList"/>
    <w:uiPriority w:val="99"/>
    <w:semiHidden/>
    <w:unhideWhenUsed/>
    <w:rsid w:val="00523CCA"/>
  </w:style>
  <w:style w:type="table" w:customStyle="1" w:styleId="40">
    <w:name w:val="Сетка таблицы4"/>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TableNormal"/>
    <w:next w:val="TableGrid"/>
    <w:uiPriority w:val="59"/>
    <w:rsid w:val="00523CC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23CCA"/>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23CCA"/>
    <w:rPr>
      <w:rFonts w:ascii="Tahoma" w:hAnsi="Tahoma" w:cs="Tahoma"/>
      <w:sz w:val="16"/>
      <w:szCs w:val="16"/>
      <w:lang w:eastAsia="en-US"/>
    </w:rPr>
  </w:style>
  <w:style w:type="table" w:customStyle="1" w:styleId="1110">
    <w:name w:val="Сетка таблицы11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NoList"/>
    <w:semiHidden/>
    <w:rsid w:val="00523CCA"/>
  </w:style>
  <w:style w:type="table" w:customStyle="1" w:styleId="31">
    <w:name w:val="Сетка таблицы31"/>
    <w:basedOn w:val="TableNormal"/>
    <w:next w:val="TableGrid"/>
    <w:uiPriority w:val="59"/>
    <w:rsid w:val="00523C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523CCA"/>
  </w:style>
  <w:style w:type="paragraph" w:customStyle="1" w:styleId="a0">
    <w:name w:val="основной шрифт с отступом"/>
    <w:basedOn w:val="Normal"/>
    <w:rsid w:val="00523CCA"/>
    <w:pPr>
      <w:spacing w:line="360" w:lineRule="auto"/>
      <w:jc w:val="center"/>
    </w:pPr>
    <w:rPr>
      <w:sz w:val="28"/>
    </w:rPr>
  </w:style>
  <w:style w:type="paragraph" w:customStyle="1" w:styleId="Style3">
    <w:name w:val="Style3"/>
    <w:basedOn w:val="Normal"/>
    <w:uiPriority w:val="99"/>
    <w:rsid w:val="00523CCA"/>
    <w:pPr>
      <w:widowControl w:val="0"/>
      <w:autoSpaceDE w:val="0"/>
      <w:autoSpaceDN w:val="0"/>
      <w:adjustRightInd w:val="0"/>
      <w:spacing w:line="486" w:lineRule="exact"/>
      <w:ind w:firstLine="566"/>
    </w:pPr>
  </w:style>
  <w:style w:type="character" w:customStyle="1" w:styleId="FontStyle15">
    <w:name w:val="Font Style15"/>
    <w:basedOn w:val="DefaultParagraphFont"/>
    <w:uiPriority w:val="99"/>
    <w:rsid w:val="00523CCA"/>
    <w:rPr>
      <w:rFonts w:ascii="Times New Roman" w:hAnsi="Times New Roman" w:cs="Times New Roman"/>
      <w:spacing w:val="20"/>
      <w:sz w:val="20"/>
      <w:szCs w:val="20"/>
    </w:rPr>
  </w:style>
  <w:style w:type="character" w:customStyle="1" w:styleId="FontStyle17">
    <w:name w:val="Font Style17"/>
    <w:basedOn w:val="DefaultParagraphFont"/>
    <w:uiPriority w:val="99"/>
    <w:rsid w:val="00523CCA"/>
    <w:rPr>
      <w:rFonts w:ascii="Arial Narrow" w:hAnsi="Arial Narrow" w:cs="Arial Narrow"/>
      <w:spacing w:val="20"/>
      <w:sz w:val="16"/>
      <w:szCs w:val="16"/>
    </w:rPr>
  </w:style>
  <w:style w:type="paragraph" w:customStyle="1" w:styleId="Style10">
    <w:name w:val="Style10"/>
    <w:basedOn w:val="Normal"/>
    <w:uiPriority w:val="99"/>
    <w:rsid w:val="00523CCA"/>
    <w:pPr>
      <w:widowControl w:val="0"/>
      <w:autoSpaceDE w:val="0"/>
      <w:autoSpaceDN w:val="0"/>
      <w:adjustRightInd w:val="0"/>
    </w:pPr>
  </w:style>
  <w:style w:type="table" w:customStyle="1" w:styleId="TableNormal11">
    <w:name w:val="Table Normal1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1">
    <w:name w:val="Другое_"/>
    <w:basedOn w:val="DefaultParagraphFont"/>
    <w:link w:val="a2"/>
    <w:rsid w:val="00523CCA"/>
    <w:rPr>
      <w:rFonts w:ascii="Times New Roman" w:eastAsia="Times New Roman" w:hAnsi="Times New Roman"/>
      <w:sz w:val="28"/>
      <w:szCs w:val="28"/>
      <w:shd w:val="clear" w:color="auto" w:fill="FFFFFF"/>
    </w:rPr>
  </w:style>
  <w:style w:type="paragraph" w:customStyle="1" w:styleId="a2">
    <w:name w:val="Другое"/>
    <w:basedOn w:val="Normal"/>
    <w:link w:val="a1"/>
    <w:rsid w:val="00523CCA"/>
    <w:pPr>
      <w:widowControl w:val="0"/>
      <w:shd w:val="clear" w:color="auto" w:fill="FFFFFF"/>
      <w:spacing w:line="360" w:lineRule="auto"/>
      <w:ind w:firstLine="400"/>
      <w:jc w:val="both"/>
    </w:pPr>
    <w:rPr>
      <w:sz w:val="28"/>
      <w:szCs w:val="28"/>
    </w:rPr>
  </w:style>
  <w:style w:type="paragraph" w:customStyle="1" w:styleId="Style6">
    <w:name w:val="Style6"/>
    <w:basedOn w:val="Normal"/>
    <w:uiPriority w:val="99"/>
    <w:rsid w:val="00523CCA"/>
    <w:pPr>
      <w:widowControl w:val="0"/>
      <w:autoSpaceDE w:val="0"/>
      <w:autoSpaceDN w:val="0"/>
      <w:adjustRightInd w:val="0"/>
    </w:pPr>
  </w:style>
  <w:style w:type="table" w:customStyle="1" w:styleId="120">
    <w:name w:val="Сетка таблицы12"/>
    <w:basedOn w:val="TableNormal"/>
    <w:next w:val="TableGrid"/>
    <w:uiPriority w:val="59"/>
    <w:rsid w:val="00523CC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1"/>
    <w:basedOn w:val="TableNormal"/>
    <w:next w:val="TableGrid"/>
    <w:uiPriority w:val="39"/>
    <w:qFormat/>
    <w:rsid w:val="00523CCA"/>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TableNormal"/>
    <w:uiPriority w:val="59"/>
    <w:rsid w:val="00523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14">
    <w:name w:val="Основной текст с отступом Знак1"/>
    <w:basedOn w:val="DefaultParagraphFont"/>
    <w:uiPriority w:val="99"/>
    <w:semiHidden/>
    <w:rsid w:val="00523CCA"/>
    <w:rPr>
      <w:rFonts w:ascii="Times New Roman" w:eastAsia="Times New Roman" w:hAnsi="Times New Roman" w:cs="Times New Roman"/>
      <w:lang w:val="ru-RU" w:eastAsia="ru-RU" w:bidi="ru-RU"/>
    </w:rPr>
  </w:style>
  <w:style w:type="numbering" w:customStyle="1" w:styleId="20">
    <w:name w:val="Нет списка2"/>
    <w:next w:val="NoList"/>
    <w:uiPriority w:val="99"/>
    <w:semiHidden/>
    <w:unhideWhenUsed/>
    <w:rsid w:val="00523CCA"/>
  </w:style>
  <w:style w:type="numbering" w:customStyle="1" w:styleId="122">
    <w:name w:val="Нет списка12"/>
    <w:next w:val="NoList"/>
    <w:semiHidden/>
    <w:rsid w:val="00523CCA"/>
  </w:style>
  <w:style w:type="table" w:customStyle="1" w:styleId="TableNormal31">
    <w:name w:val="Table Normal3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61">
    <w:name w:val="Сетка таблицы61"/>
    <w:basedOn w:val="TableNormal"/>
    <w:next w:val="TableGrid"/>
    <w:uiPriority w:val="59"/>
    <w:rsid w:val="00A31F5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54A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177668298">
      <w:bodyDiv w:val="1"/>
      <w:marLeft w:val="0"/>
      <w:marRight w:val="0"/>
      <w:marTop w:val="0"/>
      <w:marBottom w:val="0"/>
      <w:divBdr>
        <w:top w:val="none" w:sz="0" w:space="0" w:color="auto"/>
        <w:left w:val="none" w:sz="0" w:space="0" w:color="auto"/>
        <w:bottom w:val="none" w:sz="0" w:space="0" w:color="auto"/>
        <w:right w:val="none" w:sz="0" w:space="0" w:color="auto"/>
      </w:divBdr>
      <w:divsChild>
        <w:div w:id="1318269806">
          <w:marLeft w:val="0"/>
          <w:marRight w:val="0"/>
          <w:marTop w:val="0"/>
          <w:marBottom w:val="0"/>
          <w:divBdr>
            <w:top w:val="none" w:sz="0" w:space="0" w:color="auto"/>
            <w:left w:val="none" w:sz="0" w:space="0" w:color="auto"/>
            <w:bottom w:val="none" w:sz="0" w:space="0" w:color="auto"/>
            <w:right w:val="none" w:sz="0" w:space="0" w:color="auto"/>
          </w:divBdr>
          <w:divsChild>
            <w:div w:id="64883161">
              <w:marLeft w:val="0"/>
              <w:marRight w:val="0"/>
              <w:marTop w:val="0"/>
              <w:marBottom w:val="0"/>
              <w:divBdr>
                <w:top w:val="none" w:sz="0" w:space="0" w:color="auto"/>
                <w:left w:val="none" w:sz="0" w:space="0" w:color="auto"/>
                <w:bottom w:val="none" w:sz="0" w:space="0" w:color="auto"/>
                <w:right w:val="none" w:sz="0" w:space="0" w:color="auto"/>
              </w:divBdr>
              <w:divsChild>
                <w:div w:id="14864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 w:id="211027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9-00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5/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1125</TotalTime>
  <Pages>8</Pages>
  <Words>2301</Words>
  <Characters>13116</Characters>
  <Application>Microsoft Office Word</Application>
  <DocSecurity>0</DocSecurity>
  <Lines>109</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dc:description/>
  <cp:lastModifiedBy>Microsoft Office User</cp:lastModifiedBy>
  <cp:revision>40</cp:revision>
  <dcterms:created xsi:type="dcterms:W3CDTF">2022-04-29T10:24:00Z</dcterms:created>
  <dcterms:modified xsi:type="dcterms:W3CDTF">2024-06-03T16:21:00Z</dcterms:modified>
</cp:coreProperties>
</file>