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286" w:type="dxa"/>
        <w:jc w:val="center"/>
        <w:tblInd w:w="0" w:type="dxa"/>
        <w:tblLayout w:type="fixed"/>
        <w:tblLook w:val="0400" w:firstRow="0" w:lastRow="0" w:firstColumn="0" w:lastColumn="0" w:noHBand="0" w:noVBand="1"/>
      </w:tblPr>
      <w:tblGrid>
        <w:gridCol w:w="4643"/>
        <w:gridCol w:w="4643"/>
      </w:tblGrid>
      <w:tr w:rsidR="00726574" w:rsidRPr="000E63C4" w14:paraId="7AF93490" w14:textId="77777777" w:rsidTr="006A106B">
        <w:trPr>
          <w:trHeight w:val="561"/>
          <w:jc w:val="center"/>
        </w:trPr>
        <w:tc>
          <w:tcPr>
            <w:tcW w:w="4643" w:type="dxa"/>
          </w:tcPr>
          <w:p w14:paraId="3203B0D8" w14:textId="77777777" w:rsidR="00726574" w:rsidRPr="000E63C4" w:rsidRDefault="00F873DF" w:rsidP="000E63C4">
            <w:pPr>
              <w:pBdr>
                <w:top w:val="nil"/>
                <w:left w:val="nil"/>
                <w:bottom w:val="nil"/>
                <w:right w:val="nil"/>
                <w:between w:val="nil"/>
              </w:pBdr>
              <w:rPr>
                <w:color w:val="000000"/>
                <w:sz w:val="20"/>
                <w:szCs w:val="20"/>
              </w:rPr>
            </w:pPr>
            <w:r w:rsidRPr="000E63C4">
              <w:rPr>
                <w:color w:val="000000"/>
                <w:sz w:val="20"/>
                <w:szCs w:val="20"/>
              </w:rPr>
              <w:t>УДК 004.855</w:t>
            </w:r>
          </w:p>
          <w:p w14:paraId="52A41ECB" w14:textId="77777777" w:rsidR="00726574" w:rsidRPr="000E63C4" w:rsidRDefault="00726574" w:rsidP="000E63C4">
            <w:pPr>
              <w:widowControl w:val="0"/>
              <w:pBdr>
                <w:top w:val="nil"/>
                <w:left w:val="nil"/>
                <w:bottom w:val="nil"/>
                <w:right w:val="nil"/>
                <w:between w:val="nil"/>
              </w:pBdr>
              <w:rPr>
                <w:color w:val="000000"/>
                <w:sz w:val="20"/>
                <w:szCs w:val="20"/>
              </w:rPr>
            </w:pPr>
          </w:p>
          <w:p w14:paraId="55187D83" w14:textId="77777777" w:rsidR="00D1787B" w:rsidRDefault="004D157F" w:rsidP="000E63C4">
            <w:pPr>
              <w:pBdr>
                <w:top w:val="nil"/>
                <w:left w:val="nil"/>
                <w:bottom w:val="nil"/>
                <w:right w:val="nil"/>
                <w:between w:val="nil"/>
              </w:pBdr>
              <w:rPr>
                <w:color w:val="000000"/>
                <w:sz w:val="20"/>
                <w:szCs w:val="20"/>
              </w:rPr>
            </w:pPr>
            <w:r w:rsidRPr="004D157F">
              <w:rPr>
                <w:color w:val="000000"/>
                <w:sz w:val="20"/>
                <w:szCs w:val="20"/>
              </w:rPr>
              <w:t>5.2.2. Математические, статистические и инструментальные методы экономики (физико-математические науки, экономические науки)</w:t>
            </w:r>
          </w:p>
          <w:p w14:paraId="537CFDC9" w14:textId="2D4BEEE4" w:rsidR="004D157F" w:rsidRPr="004D157F" w:rsidRDefault="004D157F" w:rsidP="000E63C4">
            <w:pPr>
              <w:pBdr>
                <w:top w:val="nil"/>
                <w:left w:val="nil"/>
                <w:bottom w:val="nil"/>
                <w:right w:val="nil"/>
                <w:between w:val="nil"/>
              </w:pBdr>
              <w:rPr>
                <w:color w:val="000000"/>
                <w:sz w:val="20"/>
                <w:szCs w:val="20"/>
                <w:lang w:val="en-RU"/>
              </w:rPr>
            </w:pPr>
          </w:p>
        </w:tc>
        <w:tc>
          <w:tcPr>
            <w:tcW w:w="4643" w:type="dxa"/>
          </w:tcPr>
          <w:p w14:paraId="7D20F38A" w14:textId="77777777" w:rsidR="00726574" w:rsidRPr="000E63C4" w:rsidRDefault="00F873DF" w:rsidP="000E63C4">
            <w:pPr>
              <w:pBdr>
                <w:top w:val="nil"/>
                <w:left w:val="nil"/>
                <w:bottom w:val="nil"/>
                <w:right w:val="nil"/>
                <w:between w:val="nil"/>
              </w:pBdr>
              <w:rPr>
                <w:color w:val="000000"/>
                <w:sz w:val="20"/>
                <w:szCs w:val="20"/>
                <w:lang w:val="en-US"/>
              </w:rPr>
            </w:pPr>
            <w:r w:rsidRPr="000E63C4">
              <w:rPr>
                <w:color w:val="000000"/>
                <w:sz w:val="20"/>
                <w:szCs w:val="20"/>
                <w:lang w:val="en-US"/>
              </w:rPr>
              <w:t>UDC 004.855</w:t>
            </w:r>
          </w:p>
          <w:p w14:paraId="742BE812" w14:textId="77777777" w:rsidR="00726574" w:rsidRPr="000E63C4" w:rsidRDefault="00726574" w:rsidP="000E63C4">
            <w:pPr>
              <w:rPr>
                <w:sz w:val="20"/>
                <w:szCs w:val="20"/>
                <w:lang w:val="en-US"/>
              </w:rPr>
            </w:pPr>
          </w:p>
          <w:p w14:paraId="5372ECF4" w14:textId="64C99430" w:rsidR="00726574" w:rsidRPr="000E63C4" w:rsidRDefault="004D157F" w:rsidP="000E63C4">
            <w:pPr>
              <w:rPr>
                <w:color w:val="000000"/>
                <w:sz w:val="20"/>
                <w:szCs w:val="20"/>
                <w:lang w:val="en-US"/>
              </w:rPr>
            </w:pPr>
            <w:r w:rsidRPr="004D157F">
              <w:rPr>
                <w:color w:val="000000"/>
                <w:sz w:val="20"/>
                <w:szCs w:val="20"/>
                <w:lang w:val="en-US"/>
              </w:rPr>
              <w:t>5.2.2. Mathematical, statistical and instrumental methods of economics (physical and mathematical sciences, economic sciences)</w:t>
            </w:r>
          </w:p>
        </w:tc>
      </w:tr>
      <w:tr w:rsidR="00726574" w:rsidRPr="000E63C4" w14:paraId="72108AA8" w14:textId="77777777" w:rsidTr="006A106B">
        <w:trPr>
          <w:trHeight w:val="7350"/>
          <w:jc w:val="center"/>
        </w:trPr>
        <w:tc>
          <w:tcPr>
            <w:tcW w:w="4643" w:type="dxa"/>
          </w:tcPr>
          <w:p w14:paraId="4562760B" w14:textId="77777777" w:rsidR="00726574" w:rsidRPr="000E63C4" w:rsidRDefault="00F873DF" w:rsidP="000E63C4">
            <w:pPr>
              <w:pBdr>
                <w:top w:val="nil"/>
                <w:left w:val="nil"/>
                <w:bottom w:val="nil"/>
                <w:right w:val="nil"/>
                <w:between w:val="nil"/>
              </w:pBdr>
              <w:rPr>
                <w:b/>
                <w:color w:val="000000"/>
                <w:sz w:val="20"/>
                <w:szCs w:val="20"/>
              </w:rPr>
            </w:pPr>
            <w:r w:rsidRPr="000E63C4">
              <w:rPr>
                <w:b/>
                <w:color w:val="000000"/>
                <w:sz w:val="20"/>
                <w:szCs w:val="20"/>
              </w:rPr>
              <w:t>АНАЛИЗ ВЛИЯНИЯ НЕЙРОННЫХ СЕТЕЙ НА ПРОГРАММИРОВАНИЕ НА PYTHON</w:t>
            </w:r>
          </w:p>
          <w:p w14:paraId="6D57560A" w14:textId="77777777" w:rsidR="00726574" w:rsidRPr="000E63C4" w:rsidRDefault="00726574" w:rsidP="000E63C4">
            <w:pPr>
              <w:widowControl w:val="0"/>
              <w:pBdr>
                <w:top w:val="nil"/>
                <w:left w:val="nil"/>
                <w:bottom w:val="nil"/>
                <w:right w:val="nil"/>
                <w:between w:val="nil"/>
              </w:pBdr>
              <w:rPr>
                <w:color w:val="000000"/>
                <w:sz w:val="20"/>
                <w:szCs w:val="20"/>
              </w:rPr>
            </w:pPr>
          </w:p>
          <w:p w14:paraId="4A8CB9DD" w14:textId="77777777" w:rsidR="00726574" w:rsidRPr="000E63C4" w:rsidRDefault="00F873DF" w:rsidP="000E63C4">
            <w:pPr>
              <w:rPr>
                <w:sz w:val="20"/>
                <w:szCs w:val="20"/>
              </w:rPr>
            </w:pPr>
            <w:r w:rsidRPr="000E63C4">
              <w:rPr>
                <w:sz w:val="20"/>
                <w:szCs w:val="20"/>
              </w:rPr>
              <w:t>Яцкевич Евгений Сергеевич</w:t>
            </w:r>
          </w:p>
          <w:p w14:paraId="13C3336C" w14:textId="77777777" w:rsidR="00726574" w:rsidRPr="000E63C4" w:rsidRDefault="00F873DF" w:rsidP="000E63C4">
            <w:pPr>
              <w:rPr>
                <w:sz w:val="20"/>
                <w:szCs w:val="20"/>
              </w:rPr>
            </w:pPr>
            <w:r w:rsidRPr="000E63C4">
              <w:rPr>
                <w:sz w:val="20"/>
                <w:szCs w:val="20"/>
              </w:rPr>
              <w:t>магистрант</w:t>
            </w:r>
          </w:p>
          <w:p w14:paraId="42986B6F" w14:textId="77777777" w:rsidR="00726574" w:rsidRPr="000E63C4" w:rsidRDefault="00F873DF" w:rsidP="000E63C4">
            <w:pPr>
              <w:rPr>
                <w:sz w:val="20"/>
                <w:szCs w:val="20"/>
              </w:rPr>
            </w:pPr>
            <w:r w:rsidRPr="000E63C4">
              <w:rPr>
                <w:sz w:val="20"/>
                <w:szCs w:val="20"/>
              </w:rPr>
              <w:t>es_yatskevich@internet.ru</w:t>
            </w:r>
          </w:p>
          <w:p w14:paraId="6C5E59D0" w14:textId="77777777" w:rsidR="00726574" w:rsidRPr="000E63C4" w:rsidRDefault="00F873DF" w:rsidP="000E63C4">
            <w:pPr>
              <w:pBdr>
                <w:top w:val="nil"/>
                <w:left w:val="nil"/>
                <w:bottom w:val="nil"/>
                <w:right w:val="nil"/>
                <w:between w:val="nil"/>
              </w:pBdr>
              <w:rPr>
                <w:i/>
                <w:color w:val="000000"/>
                <w:sz w:val="20"/>
                <w:szCs w:val="20"/>
              </w:rPr>
            </w:pPr>
            <w:r w:rsidRPr="000E63C4">
              <w:rPr>
                <w:i/>
                <w:color w:val="000000"/>
                <w:sz w:val="20"/>
                <w:szCs w:val="20"/>
              </w:rPr>
              <w:t>ФГБОУ ВО “Кубанский государственный технологический университет”, Краснодар, Россия</w:t>
            </w:r>
          </w:p>
          <w:p w14:paraId="2A9AB0D2" w14:textId="77777777" w:rsidR="00726574" w:rsidRPr="000E63C4" w:rsidRDefault="00726574" w:rsidP="000E63C4">
            <w:pPr>
              <w:pBdr>
                <w:top w:val="nil"/>
                <w:left w:val="nil"/>
                <w:bottom w:val="nil"/>
                <w:right w:val="nil"/>
                <w:between w:val="nil"/>
              </w:pBdr>
              <w:rPr>
                <w:i/>
                <w:color w:val="000000"/>
                <w:sz w:val="20"/>
                <w:szCs w:val="20"/>
              </w:rPr>
            </w:pPr>
          </w:p>
          <w:p w14:paraId="0B7E2FD9" w14:textId="77777777" w:rsidR="00726574" w:rsidRPr="000E63C4" w:rsidRDefault="00F873DF" w:rsidP="000E63C4">
            <w:pPr>
              <w:pBdr>
                <w:top w:val="nil"/>
                <w:left w:val="nil"/>
                <w:bottom w:val="nil"/>
                <w:right w:val="nil"/>
                <w:between w:val="nil"/>
              </w:pBdr>
              <w:rPr>
                <w:color w:val="000000"/>
                <w:sz w:val="20"/>
                <w:szCs w:val="20"/>
              </w:rPr>
            </w:pPr>
            <w:r w:rsidRPr="000E63C4">
              <w:rPr>
                <w:color w:val="000000"/>
                <w:sz w:val="20"/>
                <w:szCs w:val="20"/>
              </w:rPr>
              <w:t>Кушнир Надежда Владимировна</w:t>
            </w:r>
          </w:p>
          <w:p w14:paraId="02FE5D38" w14:textId="77777777" w:rsidR="00726574" w:rsidRPr="000E63C4" w:rsidRDefault="00F873DF" w:rsidP="000E63C4">
            <w:pPr>
              <w:pBdr>
                <w:top w:val="nil"/>
                <w:left w:val="nil"/>
                <w:bottom w:val="nil"/>
                <w:right w:val="nil"/>
                <w:between w:val="nil"/>
              </w:pBdr>
              <w:rPr>
                <w:color w:val="000000"/>
                <w:sz w:val="20"/>
                <w:szCs w:val="20"/>
              </w:rPr>
            </w:pPr>
            <w:r w:rsidRPr="000E63C4">
              <w:rPr>
                <w:color w:val="000000"/>
                <w:sz w:val="20"/>
                <w:szCs w:val="20"/>
              </w:rPr>
              <w:t>старший преподаватель кафедры информационных систем и программирования</w:t>
            </w:r>
          </w:p>
          <w:p w14:paraId="734AE876" w14:textId="46D46B98"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color w:val="000000"/>
                <w:sz w:val="20"/>
                <w:szCs w:val="20"/>
                <w:highlight w:val="white"/>
              </w:rPr>
              <w:t>РИНЦ</w:t>
            </w:r>
            <w:r w:rsidR="000E63C4">
              <w:rPr>
                <w:color w:val="000000"/>
                <w:sz w:val="20"/>
                <w:szCs w:val="20"/>
                <w:highlight w:val="white"/>
              </w:rPr>
              <w:t xml:space="preserve"> </w:t>
            </w:r>
            <w:r w:rsidRPr="000E63C4">
              <w:rPr>
                <w:color w:val="000000"/>
                <w:sz w:val="20"/>
                <w:szCs w:val="20"/>
                <w:highlight w:val="white"/>
                <w:lang w:val="en-US"/>
              </w:rPr>
              <w:t>SPIN-</w:t>
            </w:r>
            <w:r w:rsidRPr="000E63C4">
              <w:rPr>
                <w:color w:val="000000"/>
                <w:sz w:val="20"/>
                <w:szCs w:val="20"/>
                <w:highlight w:val="white"/>
              </w:rPr>
              <w:t>код</w:t>
            </w:r>
            <w:r w:rsidRPr="000E63C4">
              <w:rPr>
                <w:color w:val="000000"/>
                <w:sz w:val="20"/>
                <w:szCs w:val="20"/>
                <w:highlight w:val="white"/>
                <w:lang w:val="en-US"/>
              </w:rPr>
              <w:t>=6951-4012</w:t>
            </w:r>
          </w:p>
          <w:p w14:paraId="1BC4DCC6" w14:textId="77777777" w:rsidR="00726574" w:rsidRPr="000E63C4" w:rsidRDefault="00F873DF" w:rsidP="000E63C4">
            <w:pPr>
              <w:pBdr>
                <w:top w:val="nil"/>
                <w:left w:val="nil"/>
                <w:bottom w:val="nil"/>
                <w:right w:val="nil"/>
                <w:between w:val="nil"/>
              </w:pBdr>
              <w:rPr>
                <w:rFonts w:eastAsia="Cambria"/>
                <w:color w:val="000000"/>
                <w:sz w:val="20"/>
                <w:szCs w:val="20"/>
              </w:rPr>
            </w:pPr>
            <w:r w:rsidRPr="000E63C4">
              <w:rPr>
                <w:rFonts w:eastAsia="Cambria"/>
                <w:color w:val="000000"/>
                <w:sz w:val="20"/>
                <w:szCs w:val="20"/>
              </w:rPr>
              <w:t>kushnir.06@mail.ru</w:t>
            </w:r>
          </w:p>
          <w:p w14:paraId="6A5663AE" w14:textId="77777777" w:rsidR="00726574" w:rsidRPr="000E63C4" w:rsidRDefault="00F873DF" w:rsidP="000E63C4">
            <w:pPr>
              <w:pBdr>
                <w:top w:val="nil"/>
                <w:left w:val="nil"/>
                <w:bottom w:val="nil"/>
                <w:right w:val="nil"/>
                <w:between w:val="nil"/>
              </w:pBdr>
              <w:rPr>
                <w:i/>
                <w:color w:val="000000"/>
                <w:sz w:val="20"/>
                <w:szCs w:val="20"/>
              </w:rPr>
            </w:pPr>
            <w:r w:rsidRPr="000E63C4">
              <w:rPr>
                <w:i/>
                <w:color w:val="000000"/>
                <w:sz w:val="20"/>
                <w:szCs w:val="20"/>
              </w:rPr>
              <w:t>ФГБОУ ВО “Кубанский государственный технологический университет”, Краснодар, Россия</w:t>
            </w:r>
          </w:p>
          <w:p w14:paraId="64F78E1A" w14:textId="77777777" w:rsidR="00726574" w:rsidRPr="000E63C4" w:rsidRDefault="00726574" w:rsidP="000E63C4">
            <w:pPr>
              <w:pBdr>
                <w:top w:val="nil"/>
                <w:left w:val="nil"/>
                <w:bottom w:val="nil"/>
                <w:right w:val="nil"/>
                <w:between w:val="nil"/>
              </w:pBdr>
              <w:rPr>
                <w:i/>
                <w:color w:val="000000"/>
                <w:sz w:val="20"/>
                <w:szCs w:val="20"/>
              </w:rPr>
            </w:pPr>
          </w:p>
          <w:p w14:paraId="08137655" w14:textId="77777777" w:rsidR="00726574" w:rsidRPr="000E63C4" w:rsidRDefault="00F873DF" w:rsidP="000E63C4">
            <w:pPr>
              <w:pBdr>
                <w:top w:val="nil"/>
                <w:left w:val="nil"/>
                <w:bottom w:val="nil"/>
                <w:right w:val="nil"/>
                <w:between w:val="nil"/>
              </w:pBdr>
              <w:rPr>
                <w:color w:val="000000"/>
                <w:sz w:val="20"/>
                <w:szCs w:val="20"/>
              </w:rPr>
            </w:pPr>
            <w:proofErr w:type="spellStart"/>
            <w:r w:rsidRPr="000E63C4">
              <w:rPr>
                <w:color w:val="000000"/>
                <w:sz w:val="20"/>
                <w:szCs w:val="20"/>
              </w:rPr>
              <w:t>Тотухов</w:t>
            </w:r>
            <w:proofErr w:type="spellEnd"/>
            <w:r w:rsidRPr="000E63C4">
              <w:rPr>
                <w:color w:val="000000"/>
                <w:sz w:val="20"/>
                <w:szCs w:val="20"/>
              </w:rPr>
              <w:t xml:space="preserve"> Константин Евгеньевич </w:t>
            </w:r>
          </w:p>
          <w:p w14:paraId="6DAF4A28" w14:textId="77777777" w:rsidR="00726574" w:rsidRPr="000E63C4" w:rsidRDefault="00F873DF" w:rsidP="000E63C4">
            <w:pPr>
              <w:pBdr>
                <w:top w:val="nil"/>
                <w:left w:val="nil"/>
                <w:bottom w:val="nil"/>
                <w:right w:val="nil"/>
                <w:between w:val="nil"/>
              </w:pBdr>
              <w:rPr>
                <w:color w:val="000000"/>
                <w:sz w:val="20"/>
                <w:szCs w:val="20"/>
              </w:rPr>
            </w:pPr>
            <w:r w:rsidRPr="000E63C4">
              <w:rPr>
                <w:color w:val="000000"/>
                <w:sz w:val="20"/>
                <w:szCs w:val="20"/>
              </w:rPr>
              <w:t>доцент кафедры информационных систем и программирования</w:t>
            </w:r>
          </w:p>
          <w:p w14:paraId="78BCD1F8" w14:textId="77777777" w:rsidR="00726574" w:rsidRPr="000E63C4" w:rsidRDefault="00F873DF" w:rsidP="000E63C4">
            <w:pPr>
              <w:pBdr>
                <w:top w:val="nil"/>
                <w:left w:val="nil"/>
                <w:bottom w:val="nil"/>
                <w:right w:val="nil"/>
                <w:between w:val="nil"/>
              </w:pBdr>
              <w:rPr>
                <w:rFonts w:eastAsia="Cambria"/>
                <w:color w:val="000000"/>
                <w:sz w:val="20"/>
                <w:szCs w:val="20"/>
              </w:rPr>
            </w:pPr>
            <w:r w:rsidRPr="000E63C4">
              <w:rPr>
                <w:rFonts w:eastAsia="Cambria"/>
                <w:color w:val="000000"/>
                <w:sz w:val="20"/>
                <w:szCs w:val="20"/>
              </w:rPr>
              <w:t>101KE@mail.ru</w:t>
            </w:r>
          </w:p>
          <w:p w14:paraId="7ED01798" w14:textId="77777777" w:rsidR="00726574" w:rsidRPr="000E63C4" w:rsidRDefault="00F873DF" w:rsidP="000E63C4">
            <w:pPr>
              <w:pBdr>
                <w:top w:val="nil"/>
                <w:left w:val="nil"/>
                <w:bottom w:val="nil"/>
                <w:right w:val="nil"/>
                <w:between w:val="nil"/>
              </w:pBdr>
              <w:rPr>
                <w:i/>
                <w:color w:val="000000"/>
                <w:sz w:val="20"/>
                <w:szCs w:val="20"/>
              </w:rPr>
            </w:pPr>
            <w:r w:rsidRPr="000E63C4">
              <w:rPr>
                <w:i/>
                <w:color w:val="000000"/>
                <w:sz w:val="20"/>
                <w:szCs w:val="20"/>
              </w:rPr>
              <w:t>ФГБОУ ВО “Кубанский государственный технологический университет”, Краснодар, Россия</w:t>
            </w:r>
          </w:p>
          <w:p w14:paraId="1F3A7B0E" w14:textId="77777777" w:rsidR="00726574" w:rsidRPr="000E63C4" w:rsidRDefault="00726574" w:rsidP="000E63C4">
            <w:pPr>
              <w:pBdr>
                <w:top w:val="nil"/>
                <w:left w:val="nil"/>
                <w:bottom w:val="nil"/>
                <w:right w:val="nil"/>
                <w:between w:val="nil"/>
              </w:pBdr>
              <w:rPr>
                <w:i/>
                <w:color w:val="000000"/>
                <w:sz w:val="20"/>
                <w:szCs w:val="20"/>
              </w:rPr>
            </w:pPr>
          </w:p>
          <w:p w14:paraId="218F9AA9" w14:textId="77777777" w:rsidR="00726574" w:rsidRPr="000E63C4" w:rsidRDefault="00F873DF" w:rsidP="000E63C4">
            <w:pPr>
              <w:rPr>
                <w:sz w:val="20"/>
                <w:szCs w:val="20"/>
              </w:rPr>
            </w:pPr>
            <w:r w:rsidRPr="000E63C4">
              <w:rPr>
                <w:sz w:val="20"/>
                <w:szCs w:val="20"/>
              </w:rPr>
              <w:t>Власенко Александра Владимировна</w:t>
            </w:r>
          </w:p>
          <w:p w14:paraId="1D2CFF51" w14:textId="77777777" w:rsidR="00726574" w:rsidRPr="000E63C4" w:rsidRDefault="00F873DF" w:rsidP="000E63C4">
            <w:pPr>
              <w:rPr>
                <w:b/>
                <w:sz w:val="20"/>
                <w:szCs w:val="20"/>
              </w:rPr>
            </w:pPr>
            <w:r w:rsidRPr="000E63C4">
              <w:rPr>
                <w:sz w:val="20"/>
                <w:szCs w:val="20"/>
              </w:rPr>
              <w:t>кандидат технических наук, доцент</w:t>
            </w:r>
          </w:p>
          <w:p w14:paraId="624B898F" w14:textId="77777777" w:rsidR="00726574" w:rsidRPr="000E63C4" w:rsidRDefault="00F873DF" w:rsidP="000E63C4">
            <w:pPr>
              <w:rPr>
                <w:sz w:val="20"/>
                <w:szCs w:val="20"/>
              </w:rPr>
            </w:pPr>
            <w:r w:rsidRPr="000E63C4">
              <w:rPr>
                <w:sz w:val="20"/>
                <w:szCs w:val="20"/>
              </w:rPr>
              <w:t>alex_vlasenko@list.ru</w:t>
            </w:r>
          </w:p>
          <w:p w14:paraId="06E92991" w14:textId="77777777" w:rsidR="00726574" w:rsidRPr="000E63C4" w:rsidRDefault="00F873DF" w:rsidP="000E63C4">
            <w:pPr>
              <w:rPr>
                <w:sz w:val="20"/>
                <w:szCs w:val="20"/>
              </w:rPr>
            </w:pPr>
            <w:r w:rsidRPr="000E63C4">
              <w:rPr>
                <w:i/>
                <w:sz w:val="20"/>
                <w:szCs w:val="20"/>
              </w:rPr>
              <w:t>Краснодарский университет МВД России</w:t>
            </w:r>
            <w:r w:rsidRPr="000E63C4">
              <w:rPr>
                <w:sz w:val="20"/>
                <w:szCs w:val="20"/>
              </w:rPr>
              <w:t xml:space="preserve">, </w:t>
            </w:r>
            <w:r w:rsidRPr="000E63C4">
              <w:rPr>
                <w:i/>
                <w:sz w:val="20"/>
                <w:szCs w:val="20"/>
              </w:rPr>
              <w:t>350005, Российская Федерация, г. Краснодар, ул. Ярославская 128</w:t>
            </w:r>
          </w:p>
          <w:p w14:paraId="39EC4165" w14:textId="77777777" w:rsidR="00726574" w:rsidRPr="000E63C4" w:rsidRDefault="00726574" w:rsidP="000E63C4">
            <w:pPr>
              <w:rPr>
                <w:sz w:val="20"/>
                <w:szCs w:val="20"/>
              </w:rPr>
            </w:pPr>
          </w:p>
          <w:p w14:paraId="37958F7E" w14:textId="77777777" w:rsidR="00726574" w:rsidRPr="000E63C4" w:rsidRDefault="00F873DF" w:rsidP="000E63C4">
            <w:pPr>
              <w:rPr>
                <w:sz w:val="20"/>
                <w:szCs w:val="20"/>
              </w:rPr>
            </w:pPr>
            <w:r w:rsidRPr="000E63C4">
              <w:rPr>
                <w:sz w:val="20"/>
                <w:szCs w:val="20"/>
              </w:rPr>
              <w:t>Оганян Армен Робертович</w:t>
            </w:r>
          </w:p>
          <w:p w14:paraId="7FAE9967" w14:textId="77777777" w:rsidR="00726574" w:rsidRPr="000E63C4" w:rsidRDefault="00F873DF" w:rsidP="000E63C4">
            <w:pPr>
              <w:rPr>
                <w:sz w:val="20"/>
                <w:szCs w:val="20"/>
              </w:rPr>
            </w:pPr>
            <w:r w:rsidRPr="000E63C4">
              <w:rPr>
                <w:sz w:val="20"/>
                <w:szCs w:val="20"/>
              </w:rPr>
              <w:t>магистрант</w:t>
            </w:r>
          </w:p>
          <w:p w14:paraId="6840134E" w14:textId="77777777" w:rsidR="00726574" w:rsidRPr="000E63C4" w:rsidRDefault="00F873DF" w:rsidP="000E63C4">
            <w:pPr>
              <w:rPr>
                <w:sz w:val="20"/>
                <w:szCs w:val="20"/>
              </w:rPr>
            </w:pPr>
            <w:r w:rsidRPr="000E63C4">
              <w:rPr>
                <w:sz w:val="20"/>
                <w:szCs w:val="20"/>
              </w:rPr>
              <w:t>oganyan21v@mail.ru</w:t>
            </w:r>
          </w:p>
          <w:p w14:paraId="7D318028" w14:textId="77777777" w:rsidR="00726574" w:rsidRPr="000E63C4" w:rsidRDefault="00F873DF" w:rsidP="000E63C4">
            <w:pPr>
              <w:pBdr>
                <w:top w:val="nil"/>
                <w:left w:val="nil"/>
                <w:bottom w:val="nil"/>
                <w:right w:val="nil"/>
                <w:between w:val="nil"/>
              </w:pBdr>
              <w:rPr>
                <w:i/>
                <w:color w:val="000000"/>
                <w:sz w:val="20"/>
                <w:szCs w:val="20"/>
              </w:rPr>
            </w:pPr>
            <w:r w:rsidRPr="000E63C4">
              <w:rPr>
                <w:i/>
                <w:color w:val="000000"/>
                <w:sz w:val="20"/>
                <w:szCs w:val="20"/>
              </w:rPr>
              <w:t>ФГБОУ ВО “Кубанский государственный технологический университет”, Краснодар, Россия</w:t>
            </w:r>
          </w:p>
          <w:p w14:paraId="1ACA5C7E" w14:textId="77777777" w:rsidR="00726574" w:rsidRPr="000E63C4" w:rsidRDefault="00726574" w:rsidP="000E63C4">
            <w:pPr>
              <w:rPr>
                <w:sz w:val="20"/>
                <w:szCs w:val="20"/>
              </w:rPr>
            </w:pPr>
          </w:p>
          <w:p w14:paraId="604B01D9" w14:textId="77777777" w:rsidR="00726574" w:rsidRPr="000E63C4" w:rsidRDefault="00F873DF" w:rsidP="000E63C4">
            <w:pPr>
              <w:rPr>
                <w:sz w:val="20"/>
                <w:szCs w:val="20"/>
              </w:rPr>
            </w:pPr>
            <w:r w:rsidRPr="000E63C4">
              <w:rPr>
                <w:sz w:val="20"/>
                <w:szCs w:val="20"/>
              </w:rPr>
              <w:t>Высоцкий Владислав Алексеевич</w:t>
            </w:r>
          </w:p>
          <w:p w14:paraId="3892C4E3" w14:textId="77777777" w:rsidR="00726574" w:rsidRPr="000E63C4" w:rsidRDefault="00F873DF" w:rsidP="000E63C4">
            <w:pPr>
              <w:rPr>
                <w:sz w:val="20"/>
                <w:szCs w:val="20"/>
              </w:rPr>
            </w:pPr>
            <w:r w:rsidRPr="000E63C4">
              <w:rPr>
                <w:sz w:val="20"/>
                <w:szCs w:val="20"/>
              </w:rPr>
              <w:t>магистрант</w:t>
            </w:r>
          </w:p>
          <w:p w14:paraId="7198173F" w14:textId="77777777" w:rsidR="00726574" w:rsidRPr="000E63C4" w:rsidRDefault="00F873DF" w:rsidP="000E63C4">
            <w:pPr>
              <w:rPr>
                <w:sz w:val="20"/>
                <w:szCs w:val="20"/>
              </w:rPr>
            </w:pPr>
            <w:r w:rsidRPr="000E63C4">
              <w:rPr>
                <w:sz w:val="20"/>
                <w:szCs w:val="20"/>
              </w:rPr>
              <w:t>vysotskiy_va@mail.ru</w:t>
            </w:r>
          </w:p>
          <w:p w14:paraId="72C0C378" w14:textId="77777777" w:rsidR="00726574" w:rsidRPr="000E63C4" w:rsidRDefault="00F873DF" w:rsidP="000E63C4">
            <w:pPr>
              <w:pBdr>
                <w:top w:val="nil"/>
                <w:left w:val="nil"/>
                <w:bottom w:val="nil"/>
                <w:right w:val="nil"/>
                <w:between w:val="nil"/>
              </w:pBdr>
              <w:rPr>
                <w:i/>
                <w:color w:val="000000"/>
                <w:sz w:val="20"/>
                <w:szCs w:val="20"/>
              </w:rPr>
            </w:pPr>
            <w:r w:rsidRPr="000E63C4">
              <w:rPr>
                <w:i/>
                <w:color w:val="000000"/>
                <w:sz w:val="20"/>
                <w:szCs w:val="20"/>
              </w:rPr>
              <w:t>ФГБОУ ВО “Кубанский государственный технологический университет”, Краснодар, Россия</w:t>
            </w:r>
          </w:p>
          <w:p w14:paraId="6817CEE6" w14:textId="5E3081EE" w:rsidR="00726574" w:rsidRPr="000E63C4" w:rsidRDefault="00726574" w:rsidP="000E63C4">
            <w:pPr>
              <w:rPr>
                <w:sz w:val="20"/>
                <w:szCs w:val="20"/>
              </w:rPr>
            </w:pPr>
          </w:p>
          <w:p w14:paraId="74693494" w14:textId="77777777" w:rsidR="00726574" w:rsidRPr="000E63C4" w:rsidRDefault="00726574" w:rsidP="000E63C4">
            <w:pPr>
              <w:rPr>
                <w:b/>
                <w:sz w:val="20"/>
                <w:szCs w:val="20"/>
              </w:rPr>
            </w:pPr>
          </w:p>
          <w:p w14:paraId="0313089B" w14:textId="77777777" w:rsidR="00726574" w:rsidRPr="000E63C4" w:rsidRDefault="00726574" w:rsidP="000E63C4">
            <w:pPr>
              <w:ind w:firstLine="425"/>
              <w:rPr>
                <w:sz w:val="20"/>
                <w:szCs w:val="20"/>
              </w:rPr>
            </w:pPr>
          </w:p>
          <w:p w14:paraId="0C3DD916" w14:textId="77777777" w:rsidR="00726574" w:rsidRPr="000E63C4" w:rsidRDefault="00726574" w:rsidP="000E63C4">
            <w:pPr>
              <w:pBdr>
                <w:top w:val="nil"/>
                <w:left w:val="nil"/>
                <w:bottom w:val="nil"/>
                <w:right w:val="nil"/>
                <w:between w:val="nil"/>
              </w:pBdr>
              <w:rPr>
                <w:i/>
                <w:color w:val="000000"/>
                <w:sz w:val="20"/>
                <w:szCs w:val="20"/>
              </w:rPr>
            </w:pPr>
          </w:p>
          <w:p w14:paraId="3BBDCC01" w14:textId="77777777" w:rsidR="00726574" w:rsidRPr="000E63C4" w:rsidRDefault="00726574" w:rsidP="000E63C4">
            <w:pPr>
              <w:pBdr>
                <w:top w:val="nil"/>
                <w:left w:val="nil"/>
                <w:bottom w:val="nil"/>
                <w:right w:val="nil"/>
                <w:between w:val="nil"/>
              </w:pBdr>
              <w:rPr>
                <w:i/>
                <w:color w:val="000000"/>
                <w:sz w:val="20"/>
                <w:szCs w:val="20"/>
              </w:rPr>
            </w:pPr>
          </w:p>
          <w:p w14:paraId="7B4816DF" w14:textId="77777777" w:rsidR="00726574" w:rsidRPr="000E63C4" w:rsidRDefault="00726574" w:rsidP="000E63C4">
            <w:pPr>
              <w:pBdr>
                <w:top w:val="nil"/>
                <w:left w:val="nil"/>
                <w:bottom w:val="nil"/>
                <w:right w:val="nil"/>
                <w:between w:val="nil"/>
              </w:pBdr>
              <w:rPr>
                <w:i/>
                <w:color w:val="000000"/>
                <w:sz w:val="20"/>
                <w:szCs w:val="20"/>
              </w:rPr>
            </w:pPr>
          </w:p>
        </w:tc>
        <w:tc>
          <w:tcPr>
            <w:tcW w:w="4643" w:type="dxa"/>
          </w:tcPr>
          <w:p w14:paraId="17A255BC" w14:textId="77777777" w:rsidR="00726574" w:rsidRPr="000E63C4" w:rsidRDefault="00F873DF" w:rsidP="000E63C4">
            <w:pPr>
              <w:rPr>
                <w:b/>
                <w:sz w:val="20"/>
                <w:szCs w:val="20"/>
                <w:lang w:val="en-US"/>
              </w:rPr>
            </w:pPr>
            <w:r w:rsidRPr="000E63C4">
              <w:rPr>
                <w:b/>
                <w:sz w:val="20"/>
                <w:szCs w:val="20"/>
                <w:lang w:val="en-US"/>
              </w:rPr>
              <w:t>ANALYSIS OF THE INFLUENCE OF NEURAL NETWORKS ON PYTHON PROGRAMMING</w:t>
            </w:r>
          </w:p>
          <w:p w14:paraId="49BFD65A" w14:textId="77777777" w:rsidR="00726574" w:rsidRPr="000E63C4" w:rsidRDefault="00726574" w:rsidP="000E63C4">
            <w:pPr>
              <w:rPr>
                <w:b/>
                <w:sz w:val="20"/>
                <w:szCs w:val="20"/>
                <w:lang w:val="en-US"/>
              </w:rPr>
            </w:pPr>
          </w:p>
          <w:p w14:paraId="5F8F185B" w14:textId="77777777" w:rsidR="00726574" w:rsidRPr="000E63C4" w:rsidRDefault="00F873DF" w:rsidP="000E63C4">
            <w:pPr>
              <w:rPr>
                <w:sz w:val="20"/>
                <w:szCs w:val="20"/>
                <w:lang w:val="en-US"/>
              </w:rPr>
            </w:pPr>
            <w:proofErr w:type="spellStart"/>
            <w:r w:rsidRPr="000E63C4">
              <w:rPr>
                <w:sz w:val="20"/>
                <w:szCs w:val="20"/>
                <w:lang w:val="en-US"/>
              </w:rPr>
              <w:t>Yatskevich</w:t>
            </w:r>
            <w:proofErr w:type="spellEnd"/>
            <w:r w:rsidRPr="000E63C4">
              <w:rPr>
                <w:sz w:val="20"/>
                <w:szCs w:val="20"/>
                <w:lang w:val="en-US"/>
              </w:rPr>
              <w:t xml:space="preserve"> Evgeniy </w:t>
            </w:r>
            <w:proofErr w:type="spellStart"/>
            <w:r w:rsidRPr="000E63C4">
              <w:rPr>
                <w:sz w:val="20"/>
                <w:szCs w:val="20"/>
                <w:lang w:val="en-US"/>
              </w:rPr>
              <w:t>Sergeevich</w:t>
            </w:r>
            <w:proofErr w:type="spellEnd"/>
          </w:p>
          <w:p w14:paraId="0FA636D9" w14:textId="77777777" w:rsidR="00726574" w:rsidRPr="000E63C4" w:rsidRDefault="00F873DF" w:rsidP="000E63C4">
            <w:pPr>
              <w:rPr>
                <w:sz w:val="20"/>
                <w:szCs w:val="20"/>
                <w:lang w:val="en-US"/>
              </w:rPr>
            </w:pPr>
            <w:r w:rsidRPr="000E63C4">
              <w:rPr>
                <w:sz w:val="20"/>
                <w:szCs w:val="20"/>
                <w:lang w:val="en-US"/>
              </w:rPr>
              <w:t>master student</w:t>
            </w:r>
          </w:p>
          <w:p w14:paraId="7692E9DC" w14:textId="77777777" w:rsidR="00726574" w:rsidRPr="000E63C4" w:rsidRDefault="00F873DF" w:rsidP="000E63C4">
            <w:pPr>
              <w:rPr>
                <w:sz w:val="20"/>
                <w:szCs w:val="20"/>
                <w:lang w:val="en-US"/>
              </w:rPr>
            </w:pPr>
            <w:r w:rsidRPr="000E63C4">
              <w:rPr>
                <w:sz w:val="20"/>
                <w:szCs w:val="20"/>
                <w:lang w:val="en-US"/>
              </w:rPr>
              <w:t>es_yatskevich@internet.ru</w:t>
            </w:r>
          </w:p>
          <w:p w14:paraId="7D22A49D" w14:textId="77777777"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i/>
                <w:color w:val="000000"/>
                <w:sz w:val="20"/>
                <w:szCs w:val="20"/>
                <w:lang w:val="en-US"/>
              </w:rPr>
              <w:t>FGBOU VO “Kuban State Technological University”, Krasnodar, Russia</w:t>
            </w:r>
          </w:p>
          <w:p w14:paraId="1266C804" w14:textId="390C1217" w:rsidR="00726574" w:rsidRDefault="00726574" w:rsidP="000E63C4">
            <w:pPr>
              <w:pBdr>
                <w:top w:val="nil"/>
                <w:left w:val="nil"/>
                <w:bottom w:val="nil"/>
                <w:right w:val="nil"/>
                <w:between w:val="nil"/>
              </w:pBdr>
              <w:rPr>
                <w:color w:val="000000"/>
                <w:sz w:val="20"/>
                <w:szCs w:val="20"/>
                <w:lang w:val="en-US"/>
              </w:rPr>
            </w:pPr>
          </w:p>
          <w:p w14:paraId="1F1ED526" w14:textId="77777777" w:rsidR="000E63C4" w:rsidRPr="000E63C4" w:rsidRDefault="000E63C4" w:rsidP="000E63C4">
            <w:pPr>
              <w:pBdr>
                <w:top w:val="nil"/>
                <w:left w:val="nil"/>
                <w:bottom w:val="nil"/>
                <w:right w:val="nil"/>
                <w:between w:val="nil"/>
              </w:pBdr>
              <w:rPr>
                <w:color w:val="000000"/>
                <w:sz w:val="20"/>
                <w:szCs w:val="20"/>
                <w:lang w:val="en-US"/>
              </w:rPr>
            </w:pPr>
          </w:p>
          <w:p w14:paraId="0C13EB44" w14:textId="77777777" w:rsidR="00726574" w:rsidRPr="000E63C4" w:rsidRDefault="00F873DF" w:rsidP="000E63C4">
            <w:pPr>
              <w:pBdr>
                <w:top w:val="nil"/>
                <w:left w:val="nil"/>
                <w:bottom w:val="nil"/>
                <w:right w:val="nil"/>
                <w:between w:val="nil"/>
              </w:pBdr>
              <w:rPr>
                <w:rFonts w:eastAsia="Cambria"/>
                <w:color w:val="000000"/>
                <w:sz w:val="20"/>
                <w:szCs w:val="20"/>
                <w:lang w:val="en-US"/>
              </w:rPr>
            </w:pPr>
            <w:proofErr w:type="spellStart"/>
            <w:r w:rsidRPr="000E63C4">
              <w:rPr>
                <w:color w:val="000000"/>
                <w:sz w:val="20"/>
                <w:szCs w:val="20"/>
                <w:lang w:val="en-US"/>
              </w:rPr>
              <w:t>Kushnir</w:t>
            </w:r>
            <w:proofErr w:type="spellEnd"/>
            <w:r w:rsidRPr="000E63C4">
              <w:rPr>
                <w:color w:val="000000"/>
                <w:sz w:val="20"/>
                <w:szCs w:val="20"/>
                <w:lang w:val="en-US"/>
              </w:rPr>
              <w:t xml:space="preserve"> Nadezhda Vladimirovna</w:t>
            </w:r>
            <w:r w:rsidRPr="000E63C4">
              <w:rPr>
                <w:rFonts w:eastAsia="Cambria"/>
                <w:color w:val="000000"/>
                <w:sz w:val="20"/>
                <w:szCs w:val="20"/>
                <w:lang w:val="en-US"/>
              </w:rPr>
              <w:br/>
            </w:r>
            <w:r w:rsidRPr="000E63C4">
              <w:rPr>
                <w:color w:val="000000"/>
                <w:sz w:val="20"/>
                <w:szCs w:val="20"/>
                <w:lang w:val="en-US"/>
              </w:rPr>
              <w:t>senior Lecturer in the department of information systems and programming</w:t>
            </w:r>
          </w:p>
          <w:p w14:paraId="733550D0" w14:textId="225E082F"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color w:val="000000"/>
                <w:sz w:val="20"/>
                <w:szCs w:val="20"/>
                <w:highlight w:val="white"/>
                <w:lang w:val="en-US"/>
              </w:rPr>
              <w:t>RSCI</w:t>
            </w:r>
            <w:r w:rsidR="000E63C4">
              <w:rPr>
                <w:color w:val="000000"/>
                <w:sz w:val="20"/>
                <w:szCs w:val="20"/>
                <w:highlight w:val="white"/>
              </w:rPr>
              <w:t xml:space="preserve"> </w:t>
            </w:r>
            <w:r w:rsidRPr="000E63C4">
              <w:rPr>
                <w:color w:val="000000"/>
                <w:sz w:val="20"/>
                <w:szCs w:val="20"/>
                <w:highlight w:val="white"/>
                <w:lang w:val="en-US"/>
              </w:rPr>
              <w:t>SPIN-code=6951-4012</w:t>
            </w:r>
          </w:p>
          <w:p w14:paraId="5F6A35D8" w14:textId="77777777"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rFonts w:eastAsia="Cambria"/>
                <w:color w:val="000000"/>
                <w:sz w:val="20"/>
                <w:szCs w:val="20"/>
                <w:lang w:val="en-US"/>
              </w:rPr>
              <w:t>kushnir.06@mail.ru</w:t>
            </w:r>
            <w:r w:rsidRPr="000E63C4">
              <w:rPr>
                <w:rFonts w:eastAsia="Cambria"/>
                <w:color w:val="000000"/>
                <w:sz w:val="20"/>
                <w:szCs w:val="20"/>
                <w:lang w:val="en-US"/>
              </w:rPr>
              <w:br/>
            </w:r>
            <w:r w:rsidRPr="000E63C4">
              <w:rPr>
                <w:i/>
                <w:color w:val="000000"/>
                <w:sz w:val="20"/>
                <w:szCs w:val="20"/>
                <w:lang w:val="en-US"/>
              </w:rPr>
              <w:t>FGBOU VO “Kuban State Technological University”, Krasnodar, Russia</w:t>
            </w:r>
          </w:p>
          <w:p w14:paraId="40DC2E46" w14:textId="77777777" w:rsidR="000E63C4" w:rsidRDefault="000E63C4" w:rsidP="000E63C4">
            <w:pPr>
              <w:pBdr>
                <w:top w:val="nil"/>
                <w:left w:val="nil"/>
                <w:bottom w:val="nil"/>
                <w:right w:val="nil"/>
                <w:between w:val="nil"/>
              </w:pBdr>
              <w:rPr>
                <w:i/>
                <w:color w:val="000000"/>
                <w:sz w:val="20"/>
                <w:szCs w:val="20"/>
                <w:lang w:val="en-US"/>
              </w:rPr>
            </w:pPr>
          </w:p>
          <w:p w14:paraId="11DE8068" w14:textId="0C6CB158"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i/>
                <w:color w:val="000000"/>
                <w:sz w:val="20"/>
                <w:szCs w:val="20"/>
                <w:lang w:val="en-US"/>
              </w:rPr>
              <w:br/>
            </w:r>
            <w:proofErr w:type="spellStart"/>
            <w:r w:rsidRPr="000E63C4">
              <w:rPr>
                <w:color w:val="000000"/>
                <w:sz w:val="20"/>
                <w:szCs w:val="20"/>
                <w:lang w:val="en-US"/>
              </w:rPr>
              <w:t>Totukhov</w:t>
            </w:r>
            <w:proofErr w:type="spellEnd"/>
            <w:r w:rsidRPr="000E63C4">
              <w:rPr>
                <w:color w:val="000000"/>
                <w:sz w:val="20"/>
                <w:szCs w:val="20"/>
                <w:lang w:val="en-US"/>
              </w:rPr>
              <w:t xml:space="preserve"> Konstantin </w:t>
            </w:r>
            <w:proofErr w:type="spellStart"/>
            <w:r w:rsidRPr="000E63C4">
              <w:rPr>
                <w:color w:val="000000"/>
                <w:sz w:val="20"/>
                <w:szCs w:val="20"/>
                <w:lang w:val="en-US"/>
              </w:rPr>
              <w:t>Evgenievich</w:t>
            </w:r>
            <w:proofErr w:type="spellEnd"/>
          </w:p>
          <w:p w14:paraId="1FF0C669" w14:textId="77777777" w:rsidR="00726574" w:rsidRPr="000E63C4" w:rsidRDefault="00F873DF" w:rsidP="000E63C4">
            <w:pPr>
              <w:pBdr>
                <w:top w:val="nil"/>
                <w:left w:val="nil"/>
                <w:bottom w:val="nil"/>
                <w:right w:val="nil"/>
                <w:between w:val="nil"/>
              </w:pBdr>
              <w:rPr>
                <w:color w:val="000000"/>
                <w:sz w:val="20"/>
                <w:szCs w:val="20"/>
                <w:lang w:val="en-US"/>
              </w:rPr>
            </w:pPr>
            <w:r w:rsidRPr="000E63C4">
              <w:rPr>
                <w:color w:val="000000"/>
                <w:sz w:val="20"/>
                <w:szCs w:val="20"/>
                <w:lang w:val="en-US"/>
              </w:rPr>
              <w:t>Associate Professor of the Department of Information Systems and Programming</w:t>
            </w:r>
          </w:p>
          <w:p w14:paraId="72F87F8F" w14:textId="77777777" w:rsidR="00726574" w:rsidRPr="000E63C4" w:rsidRDefault="00F873DF" w:rsidP="000E63C4">
            <w:pPr>
              <w:pBdr>
                <w:top w:val="nil"/>
                <w:left w:val="nil"/>
                <w:bottom w:val="nil"/>
                <w:right w:val="nil"/>
                <w:between w:val="nil"/>
              </w:pBdr>
              <w:rPr>
                <w:color w:val="000000"/>
                <w:sz w:val="20"/>
                <w:szCs w:val="20"/>
                <w:lang w:val="en-US"/>
              </w:rPr>
            </w:pPr>
            <w:r w:rsidRPr="000E63C4">
              <w:rPr>
                <w:color w:val="000000"/>
                <w:sz w:val="20"/>
                <w:szCs w:val="20"/>
                <w:lang w:val="en-US"/>
              </w:rPr>
              <w:t>101KE@mail.ru</w:t>
            </w:r>
          </w:p>
          <w:p w14:paraId="424293D9" w14:textId="77777777" w:rsidR="00726574" w:rsidRPr="000E63C4" w:rsidRDefault="00F873DF" w:rsidP="000E63C4">
            <w:pPr>
              <w:pBdr>
                <w:top w:val="nil"/>
                <w:left w:val="nil"/>
                <w:bottom w:val="nil"/>
                <w:right w:val="nil"/>
                <w:between w:val="nil"/>
              </w:pBdr>
              <w:rPr>
                <w:i/>
                <w:color w:val="000000"/>
                <w:sz w:val="20"/>
                <w:szCs w:val="20"/>
                <w:lang w:val="en-US"/>
              </w:rPr>
            </w:pPr>
            <w:r w:rsidRPr="000E63C4">
              <w:rPr>
                <w:i/>
                <w:color w:val="000000"/>
                <w:sz w:val="20"/>
                <w:szCs w:val="20"/>
                <w:lang w:val="en-US"/>
              </w:rPr>
              <w:t>Kuban State Technological University, Krasnodar, Russia</w:t>
            </w:r>
          </w:p>
          <w:p w14:paraId="1245136F" w14:textId="59E7FAD6" w:rsidR="00726574" w:rsidRDefault="00726574" w:rsidP="000E63C4">
            <w:pPr>
              <w:pBdr>
                <w:top w:val="nil"/>
                <w:left w:val="nil"/>
                <w:bottom w:val="nil"/>
                <w:right w:val="nil"/>
                <w:between w:val="nil"/>
              </w:pBdr>
              <w:rPr>
                <w:i/>
                <w:color w:val="000000"/>
                <w:sz w:val="20"/>
                <w:szCs w:val="20"/>
                <w:lang w:val="en-US"/>
              </w:rPr>
            </w:pPr>
          </w:p>
          <w:p w14:paraId="338EC18E" w14:textId="77777777" w:rsidR="000E63C4" w:rsidRPr="000E63C4" w:rsidRDefault="000E63C4" w:rsidP="000E63C4">
            <w:pPr>
              <w:pBdr>
                <w:top w:val="nil"/>
                <w:left w:val="nil"/>
                <w:bottom w:val="nil"/>
                <w:right w:val="nil"/>
                <w:between w:val="nil"/>
              </w:pBdr>
              <w:rPr>
                <w:i/>
                <w:color w:val="000000"/>
                <w:sz w:val="20"/>
                <w:szCs w:val="20"/>
                <w:lang w:val="en-US"/>
              </w:rPr>
            </w:pPr>
          </w:p>
          <w:p w14:paraId="7F073A8C" w14:textId="77777777" w:rsidR="00726574" w:rsidRPr="000E63C4" w:rsidRDefault="00F873DF" w:rsidP="000E63C4">
            <w:pPr>
              <w:pBdr>
                <w:top w:val="nil"/>
                <w:left w:val="nil"/>
                <w:bottom w:val="nil"/>
                <w:right w:val="nil"/>
                <w:between w:val="nil"/>
              </w:pBdr>
              <w:rPr>
                <w:color w:val="000000"/>
                <w:sz w:val="20"/>
                <w:szCs w:val="20"/>
                <w:lang w:val="en-US"/>
              </w:rPr>
            </w:pPr>
            <w:r w:rsidRPr="000E63C4">
              <w:rPr>
                <w:color w:val="000000"/>
                <w:sz w:val="20"/>
                <w:szCs w:val="20"/>
                <w:lang w:val="en-US"/>
              </w:rPr>
              <w:t>Vlasenko Alexandra Vladimirovna</w:t>
            </w:r>
          </w:p>
          <w:p w14:paraId="535E1A06" w14:textId="25BF95E9" w:rsidR="00726574" w:rsidRPr="000E63C4" w:rsidRDefault="00F873DF" w:rsidP="000E63C4">
            <w:pPr>
              <w:rPr>
                <w:sz w:val="20"/>
                <w:szCs w:val="20"/>
                <w:lang w:val="en-US"/>
              </w:rPr>
            </w:pPr>
            <w:proofErr w:type="spellStart"/>
            <w:r w:rsidRPr="000E63C4">
              <w:rPr>
                <w:sz w:val="20"/>
                <w:szCs w:val="20"/>
                <w:lang w:val="en-US"/>
              </w:rPr>
              <w:t>Cand.</w:t>
            </w:r>
            <w:r w:rsidR="001B1C8F">
              <w:rPr>
                <w:sz w:val="20"/>
                <w:szCs w:val="20"/>
                <w:lang w:val="en-US"/>
              </w:rPr>
              <w:t>Tech.</w:t>
            </w:r>
            <w:r w:rsidRPr="000E63C4">
              <w:rPr>
                <w:sz w:val="20"/>
                <w:szCs w:val="20"/>
                <w:lang w:val="en-US"/>
              </w:rPr>
              <w:t>Sci</w:t>
            </w:r>
            <w:proofErr w:type="spellEnd"/>
            <w:r w:rsidRPr="000E63C4">
              <w:rPr>
                <w:sz w:val="20"/>
                <w:szCs w:val="20"/>
                <w:lang w:val="en-US"/>
              </w:rPr>
              <w:t xml:space="preserve">., </w:t>
            </w:r>
            <w:r w:rsidR="001B1C8F">
              <w:rPr>
                <w:sz w:val="20"/>
                <w:szCs w:val="20"/>
                <w:lang w:val="en-US"/>
              </w:rPr>
              <w:t>a</w:t>
            </w:r>
            <w:r w:rsidRPr="000E63C4">
              <w:rPr>
                <w:sz w:val="20"/>
                <w:szCs w:val="20"/>
                <w:lang w:val="en-US"/>
              </w:rPr>
              <w:t>ssociate Professor</w:t>
            </w:r>
          </w:p>
          <w:p w14:paraId="5C193A1C" w14:textId="77777777" w:rsidR="00726574" w:rsidRPr="000E63C4" w:rsidRDefault="00F873DF" w:rsidP="000E63C4">
            <w:pPr>
              <w:rPr>
                <w:sz w:val="20"/>
                <w:szCs w:val="20"/>
                <w:lang w:val="en-US"/>
              </w:rPr>
            </w:pPr>
            <w:r w:rsidRPr="000E63C4">
              <w:rPr>
                <w:sz w:val="20"/>
                <w:szCs w:val="20"/>
                <w:lang w:val="en-US"/>
              </w:rPr>
              <w:t>alex_vlasenko@list.ru</w:t>
            </w:r>
          </w:p>
          <w:p w14:paraId="4ED72D85" w14:textId="53E1B202" w:rsidR="00726574" w:rsidRPr="000E63C4" w:rsidRDefault="00F873DF" w:rsidP="000E63C4">
            <w:pPr>
              <w:rPr>
                <w:sz w:val="20"/>
                <w:szCs w:val="20"/>
                <w:lang w:val="en-US"/>
              </w:rPr>
            </w:pPr>
            <w:r w:rsidRPr="000E63C4">
              <w:rPr>
                <w:i/>
                <w:sz w:val="20"/>
                <w:szCs w:val="20"/>
                <w:lang w:val="en-US"/>
              </w:rPr>
              <w:t>Krasnodar University of the Ministry of Internal Affairs of Russia</w:t>
            </w:r>
            <w:r w:rsidRPr="001B1C8F">
              <w:rPr>
                <w:i/>
                <w:iCs/>
                <w:sz w:val="20"/>
                <w:szCs w:val="20"/>
                <w:lang w:val="en-US"/>
              </w:rPr>
              <w:t xml:space="preserve">, 128 </w:t>
            </w:r>
            <w:proofErr w:type="spellStart"/>
            <w:r w:rsidRPr="001B1C8F">
              <w:rPr>
                <w:i/>
                <w:iCs/>
                <w:sz w:val="20"/>
                <w:szCs w:val="20"/>
                <w:lang w:val="en-US"/>
              </w:rPr>
              <w:t>Yaroslavskaya</w:t>
            </w:r>
            <w:proofErr w:type="spellEnd"/>
            <w:r w:rsidRPr="001B1C8F">
              <w:rPr>
                <w:i/>
                <w:iCs/>
                <w:sz w:val="20"/>
                <w:szCs w:val="20"/>
                <w:lang w:val="en-US"/>
              </w:rPr>
              <w:t>, Krasnodar, 350005, Russia</w:t>
            </w:r>
          </w:p>
          <w:p w14:paraId="2FFA2FFE" w14:textId="77777777" w:rsidR="00726574" w:rsidRPr="000E63C4" w:rsidRDefault="00726574" w:rsidP="000E63C4">
            <w:pPr>
              <w:rPr>
                <w:sz w:val="20"/>
                <w:szCs w:val="20"/>
                <w:lang w:val="en-US"/>
              </w:rPr>
            </w:pPr>
          </w:p>
          <w:p w14:paraId="2C0FF399" w14:textId="77777777" w:rsidR="00726574" w:rsidRPr="000E63C4" w:rsidRDefault="00F873DF" w:rsidP="000E63C4">
            <w:pPr>
              <w:rPr>
                <w:sz w:val="20"/>
                <w:szCs w:val="20"/>
                <w:lang w:val="en-US"/>
              </w:rPr>
            </w:pPr>
            <w:proofErr w:type="spellStart"/>
            <w:r w:rsidRPr="000E63C4">
              <w:rPr>
                <w:sz w:val="20"/>
                <w:szCs w:val="20"/>
                <w:lang w:val="en-US"/>
              </w:rPr>
              <w:t>Oganyan</w:t>
            </w:r>
            <w:proofErr w:type="spellEnd"/>
            <w:r w:rsidRPr="000E63C4">
              <w:rPr>
                <w:sz w:val="20"/>
                <w:szCs w:val="20"/>
                <w:lang w:val="en-US"/>
              </w:rPr>
              <w:t xml:space="preserve"> Armen </w:t>
            </w:r>
            <w:proofErr w:type="spellStart"/>
            <w:r w:rsidRPr="000E63C4">
              <w:rPr>
                <w:sz w:val="20"/>
                <w:szCs w:val="20"/>
                <w:lang w:val="en-US"/>
              </w:rPr>
              <w:t>Robertovich</w:t>
            </w:r>
            <w:proofErr w:type="spellEnd"/>
          </w:p>
          <w:p w14:paraId="7B0103A1" w14:textId="77777777" w:rsidR="00726574" w:rsidRPr="000E63C4" w:rsidRDefault="00F873DF" w:rsidP="000E63C4">
            <w:pPr>
              <w:rPr>
                <w:sz w:val="20"/>
                <w:szCs w:val="20"/>
                <w:lang w:val="en-US"/>
              </w:rPr>
            </w:pPr>
            <w:r w:rsidRPr="000E63C4">
              <w:rPr>
                <w:sz w:val="20"/>
                <w:szCs w:val="20"/>
                <w:lang w:val="en-US"/>
              </w:rPr>
              <w:t>master student</w:t>
            </w:r>
          </w:p>
          <w:p w14:paraId="70F52987" w14:textId="77777777" w:rsidR="00726574" w:rsidRPr="000E63C4" w:rsidRDefault="00F873DF" w:rsidP="000E63C4">
            <w:pPr>
              <w:rPr>
                <w:sz w:val="20"/>
                <w:szCs w:val="20"/>
                <w:lang w:val="en-US"/>
              </w:rPr>
            </w:pPr>
            <w:r w:rsidRPr="000E63C4">
              <w:rPr>
                <w:sz w:val="20"/>
                <w:szCs w:val="20"/>
                <w:lang w:val="en-US"/>
              </w:rPr>
              <w:t>oganyan21v@mail.ru</w:t>
            </w:r>
          </w:p>
          <w:p w14:paraId="08470B92" w14:textId="77777777"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i/>
                <w:color w:val="000000"/>
                <w:sz w:val="20"/>
                <w:szCs w:val="20"/>
                <w:lang w:val="en-US"/>
              </w:rPr>
              <w:t>FGBOU VO “Kuban State Technological University”, Krasnodar, Russia</w:t>
            </w:r>
          </w:p>
          <w:p w14:paraId="3E951763" w14:textId="1476D0DE" w:rsidR="00726574" w:rsidRDefault="00726574" w:rsidP="000E63C4">
            <w:pPr>
              <w:pBdr>
                <w:top w:val="nil"/>
                <w:left w:val="nil"/>
                <w:bottom w:val="nil"/>
                <w:right w:val="nil"/>
                <w:between w:val="nil"/>
              </w:pBdr>
              <w:rPr>
                <w:i/>
                <w:color w:val="000000"/>
                <w:sz w:val="20"/>
                <w:szCs w:val="20"/>
                <w:lang w:val="en-US"/>
              </w:rPr>
            </w:pPr>
          </w:p>
          <w:p w14:paraId="2D379BD5" w14:textId="77777777" w:rsidR="001B1C8F" w:rsidRPr="000E63C4" w:rsidRDefault="001B1C8F" w:rsidP="000E63C4">
            <w:pPr>
              <w:pBdr>
                <w:top w:val="nil"/>
                <w:left w:val="nil"/>
                <w:bottom w:val="nil"/>
                <w:right w:val="nil"/>
                <w:between w:val="nil"/>
              </w:pBdr>
              <w:rPr>
                <w:color w:val="000000"/>
                <w:sz w:val="20"/>
                <w:szCs w:val="20"/>
                <w:lang w:val="en-US"/>
              </w:rPr>
            </w:pPr>
          </w:p>
          <w:p w14:paraId="78AF06C1" w14:textId="77777777" w:rsidR="00726574" w:rsidRPr="000E63C4" w:rsidRDefault="00F873DF" w:rsidP="000E63C4">
            <w:pPr>
              <w:rPr>
                <w:sz w:val="20"/>
                <w:szCs w:val="20"/>
                <w:lang w:val="en-US"/>
              </w:rPr>
            </w:pPr>
            <w:proofErr w:type="spellStart"/>
            <w:r w:rsidRPr="000E63C4">
              <w:rPr>
                <w:sz w:val="20"/>
                <w:szCs w:val="20"/>
                <w:lang w:val="en-US"/>
              </w:rPr>
              <w:t>Vysotskiy</w:t>
            </w:r>
            <w:proofErr w:type="spellEnd"/>
            <w:r w:rsidRPr="000E63C4">
              <w:rPr>
                <w:sz w:val="20"/>
                <w:szCs w:val="20"/>
                <w:lang w:val="en-US"/>
              </w:rPr>
              <w:t xml:space="preserve"> Vladislav </w:t>
            </w:r>
            <w:proofErr w:type="spellStart"/>
            <w:r w:rsidRPr="000E63C4">
              <w:rPr>
                <w:sz w:val="20"/>
                <w:szCs w:val="20"/>
                <w:lang w:val="en-US"/>
              </w:rPr>
              <w:t>Alexeevich</w:t>
            </w:r>
            <w:proofErr w:type="spellEnd"/>
          </w:p>
          <w:p w14:paraId="6DA3197D" w14:textId="77777777" w:rsidR="00726574" w:rsidRPr="000E63C4" w:rsidRDefault="00F873DF" w:rsidP="000E63C4">
            <w:pPr>
              <w:rPr>
                <w:sz w:val="20"/>
                <w:szCs w:val="20"/>
                <w:lang w:val="en-US"/>
              </w:rPr>
            </w:pPr>
            <w:r w:rsidRPr="000E63C4">
              <w:rPr>
                <w:sz w:val="20"/>
                <w:szCs w:val="20"/>
                <w:lang w:val="en-US"/>
              </w:rPr>
              <w:t>master student</w:t>
            </w:r>
          </w:p>
          <w:p w14:paraId="2515C886" w14:textId="77777777" w:rsidR="00726574" w:rsidRPr="000E63C4" w:rsidRDefault="00F873DF" w:rsidP="000E63C4">
            <w:pPr>
              <w:rPr>
                <w:sz w:val="20"/>
                <w:szCs w:val="20"/>
                <w:lang w:val="en-US"/>
              </w:rPr>
            </w:pPr>
            <w:r w:rsidRPr="000E63C4">
              <w:rPr>
                <w:sz w:val="20"/>
                <w:szCs w:val="20"/>
                <w:lang w:val="en-US"/>
              </w:rPr>
              <w:t>vysotskiy_va@mail.ru</w:t>
            </w:r>
          </w:p>
          <w:p w14:paraId="4FBA76C0" w14:textId="77777777" w:rsidR="00726574" w:rsidRPr="000E63C4" w:rsidRDefault="00F873DF" w:rsidP="000E63C4">
            <w:pPr>
              <w:pBdr>
                <w:top w:val="nil"/>
                <w:left w:val="nil"/>
                <w:bottom w:val="nil"/>
                <w:right w:val="nil"/>
                <w:between w:val="nil"/>
              </w:pBdr>
              <w:rPr>
                <w:rFonts w:eastAsia="Cambria"/>
                <w:color w:val="000000"/>
                <w:sz w:val="20"/>
                <w:szCs w:val="20"/>
                <w:lang w:val="en-US"/>
              </w:rPr>
            </w:pPr>
            <w:r w:rsidRPr="000E63C4">
              <w:rPr>
                <w:i/>
                <w:color w:val="000000"/>
                <w:sz w:val="20"/>
                <w:szCs w:val="20"/>
                <w:lang w:val="en-US"/>
              </w:rPr>
              <w:t>FGBOU VO “Kuban State Technological University”, Krasnodar, Russia</w:t>
            </w:r>
          </w:p>
          <w:p w14:paraId="3F6A74D3" w14:textId="49620349" w:rsidR="00726574" w:rsidRPr="000E63C4" w:rsidRDefault="00726574" w:rsidP="000E63C4">
            <w:pPr>
              <w:pBdr>
                <w:top w:val="nil"/>
                <w:left w:val="nil"/>
                <w:bottom w:val="nil"/>
                <w:right w:val="nil"/>
                <w:between w:val="nil"/>
              </w:pBdr>
              <w:rPr>
                <w:i/>
                <w:color w:val="000000"/>
                <w:sz w:val="20"/>
                <w:szCs w:val="20"/>
              </w:rPr>
            </w:pPr>
          </w:p>
        </w:tc>
      </w:tr>
      <w:tr w:rsidR="00726574" w:rsidRPr="000E63C4" w14:paraId="6415699D" w14:textId="77777777" w:rsidTr="006A106B">
        <w:trPr>
          <w:trHeight w:val="703"/>
          <w:jc w:val="center"/>
        </w:trPr>
        <w:tc>
          <w:tcPr>
            <w:tcW w:w="4643" w:type="dxa"/>
          </w:tcPr>
          <w:p w14:paraId="7FA43E39" w14:textId="05F56DE4" w:rsidR="00726574" w:rsidRPr="000E63C4" w:rsidRDefault="00F873DF" w:rsidP="000E63C4">
            <w:pPr>
              <w:rPr>
                <w:sz w:val="20"/>
                <w:szCs w:val="20"/>
              </w:rPr>
            </w:pPr>
            <w:r w:rsidRPr="000E63C4">
              <w:rPr>
                <w:sz w:val="20"/>
                <w:szCs w:val="20"/>
              </w:rPr>
              <w:lastRenderedPageBreak/>
              <w:t xml:space="preserve">Данная научная статья посвящена исследованию влияния нейронных сетей на процесс программирования на языке </w:t>
            </w:r>
            <w:proofErr w:type="spellStart"/>
            <w:r w:rsidRPr="000E63C4">
              <w:rPr>
                <w:sz w:val="20"/>
                <w:szCs w:val="20"/>
              </w:rPr>
              <w:t>Python</w:t>
            </w:r>
            <w:proofErr w:type="spellEnd"/>
            <w:r w:rsidRPr="000E63C4">
              <w:rPr>
                <w:sz w:val="20"/>
                <w:szCs w:val="20"/>
              </w:rPr>
              <w:t xml:space="preserve">. Авторы исследуют возможности использования нейронных сетей для улучшения процесса разработки и оптимизации программного кода на </w:t>
            </w:r>
            <w:proofErr w:type="spellStart"/>
            <w:r w:rsidRPr="000E63C4">
              <w:rPr>
                <w:sz w:val="20"/>
                <w:szCs w:val="20"/>
              </w:rPr>
              <w:t>Python</w:t>
            </w:r>
            <w:proofErr w:type="spellEnd"/>
            <w:r w:rsidRPr="000E63C4">
              <w:rPr>
                <w:sz w:val="20"/>
                <w:szCs w:val="20"/>
              </w:rPr>
              <w:t xml:space="preserve">. Статья описывает основные принципы работы нейронных сетей и их потенциальное применение в программировании. Авторы рассматривают различные подходы к использованию нейронных сетей для улучшения производительности и эффективности программирования на </w:t>
            </w:r>
            <w:proofErr w:type="spellStart"/>
            <w:r w:rsidRPr="000E63C4">
              <w:rPr>
                <w:sz w:val="20"/>
                <w:szCs w:val="20"/>
              </w:rPr>
              <w:t>Python</w:t>
            </w:r>
            <w:proofErr w:type="spellEnd"/>
            <w:r w:rsidRPr="000E63C4">
              <w:rPr>
                <w:sz w:val="20"/>
                <w:szCs w:val="20"/>
              </w:rPr>
              <w:t xml:space="preserve">, включая оптимизацию алгоритмов, автоматическое исправление ошибок и улучшение процесса отладки. Исследование показывает, что использование нейронных сетей может значительно улучшить работу программистов и повысить качество разработки программного обеспечения на </w:t>
            </w:r>
            <w:proofErr w:type="spellStart"/>
            <w:r w:rsidRPr="000E63C4">
              <w:rPr>
                <w:sz w:val="20"/>
                <w:szCs w:val="20"/>
              </w:rPr>
              <w:t>Python</w:t>
            </w:r>
            <w:proofErr w:type="spellEnd"/>
            <w:r w:rsidRPr="000E63C4">
              <w:rPr>
                <w:sz w:val="20"/>
                <w:szCs w:val="20"/>
              </w:rPr>
              <w:t>. Данная статья может быть полезна как профессионалам в области искусственного интеллекта и нейронных сетей, так и разработчикам, интересующимся новыми подходами к программированию</w:t>
            </w:r>
          </w:p>
          <w:p w14:paraId="5AF3FFD3" w14:textId="77777777" w:rsidR="00726574" w:rsidRPr="000E63C4" w:rsidRDefault="00726574" w:rsidP="000E63C4">
            <w:pPr>
              <w:widowControl w:val="0"/>
              <w:rPr>
                <w:sz w:val="20"/>
                <w:szCs w:val="20"/>
              </w:rPr>
            </w:pPr>
          </w:p>
        </w:tc>
        <w:tc>
          <w:tcPr>
            <w:tcW w:w="4643" w:type="dxa"/>
          </w:tcPr>
          <w:p w14:paraId="5DAA29E0" w14:textId="5024D73E" w:rsidR="00726574" w:rsidRPr="000E63C4" w:rsidRDefault="00F873DF" w:rsidP="001B1C8F">
            <w:pPr>
              <w:rPr>
                <w:sz w:val="20"/>
                <w:szCs w:val="20"/>
                <w:lang w:val="en-US"/>
              </w:rPr>
            </w:pPr>
            <w:r w:rsidRPr="000E63C4">
              <w:rPr>
                <w:sz w:val="20"/>
                <w:szCs w:val="20"/>
                <w:lang w:val="en-US"/>
              </w:rPr>
              <w:t>This scientific article is devoted to the study of the influence of neural networks on the programming process in Python. The authors explore the possibilities of using neural networks to improve the development process and optimize Python code. The article describes the basic principles of neural networks and their potential application in programming. The authors consider various approaches to using neural networks to improve the performance and efficiency of Python programming, including optimization of algorithms, automatic error correction and improvement of the debugging process. The study shows that the use of neural networks can significantly improve the work of programmers and improve the quality of software development in Python. This article can be useful for both professionals in the field of artificial intelligence and neural networks, as well as developers interested in new approaches to programming</w:t>
            </w:r>
          </w:p>
        </w:tc>
      </w:tr>
      <w:tr w:rsidR="00726574" w:rsidRPr="000E63C4" w14:paraId="00A5F96B" w14:textId="77777777" w:rsidTr="006A106B">
        <w:trPr>
          <w:jc w:val="center"/>
        </w:trPr>
        <w:tc>
          <w:tcPr>
            <w:tcW w:w="4643" w:type="dxa"/>
          </w:tcPr>
          <w:p w14:paraId="197C0F8E" w14:textId="77777777" w:rsidR="00726574" w:rsidRDefault="00F873DF" w:rsidP="000E63C4">
            <w:pPr>
              <w:rPr>
                <w:sz w:val="20"/>
                <w:szCs w:val="20"/>
              </w:rPr>
            </w:pPr>
            <w:r w:rsidRPr="000E63C4">
              <w:rPr>
                <w:sz w:val="20"/>
                <w:szCs w:val="20"/>
              </w:rPr>
              <w:t>Ключевые</w:t>
            </w:r>
            <w:r w:rsidRPr="000E63C4">
              <w:rPr>
                <w:sz w:val="20"/>
                <w:szCs w:val="20"/>
                <w:lang w:val="en-US"/>
              </w:rPr>
              <w:t xml:space="preserve"> </w:t>
            </w:r>
            <w:r w:rsidRPr="000E63C4">
              <w:rPr>
                <w:sz w:val="20"/>
                <w:szCs w:val="20"/>
              </w:rPr>
              <w:t>слова</w:t>
            </w:r>
            <w:r w:rsidRPr="000E63C4">
              <w:rPr>
                <w:sz w:val="20"/>
                <w:szCs w:val="20"/>
                <w:lang w:val="en-US"/>
              </w:rPr>
              <w:t xml:space="preserve">: </w:t>
            </w:r>
            <w:r w:rsidRPr="000E63C4">
              <w:rPr>
                <w:sz w:val="20"/>
                <w:szCs w:val="20"/>
              </w:rPr>
              <w:t>НЕЙРОСЕТЬ</w:t>
            </w:r>
            <w:r w:rsidRPr="000E63C4">
              <w:rPr>
                <w:sz w:val="20"/>
                <w:szCs w:val="20"/>
                <w:lang w:val="en-US"/>
              </w:rPr>
              <w:t xml:space="preserve">, PYTHON, </w:t>
            </w:r>
            <w:r w:rsidRPr="000E63C4">
              <w:rPr>
                <w:sz w:val="20"/>
                <w:szCs w:val="20"/>
              </w:rPr>
              <w:t>ФРЕЙМВОРК</w:t>
            </w:r>
            <w:r w:rsidRPr="000E63C4">
              <w:rPr>
                <w:sz w:val="20"/>
                <w:szCs w:val="20"/>
                <w:lang w:val="en-US"/>
              </w:rPr>
              <w:t xml:space="preserve">, </w:t>
            </w:r>
            <w:r w:rsidRPr="000E63C4">
              <w:rPr>
                <w:sz w:val="20"/>
                <w:szCs w:val="20"/>
              </w:rPr>
              <w:t>ПРОГРАММИРОВАНИЕ</w:t>
            </w:r>
            <w:r w:rsidRPr="000E63C4">
              <w:rPr>
                <w:sz w:val="20"/>
                <w:szCs w:val="20"/>
                <w:lang w:val="en-US"/>
              </w:rPr>
              <w:t xml:space="preserve">, NUMPY, </w:t>
            </w:r>
            <w:r w:rsidRPr="000E63C4">
              <w:rPr>
                <w:sz w:val="20"/>
                <w:szCs w:val="20"/>
              </w:rPr>
              <w:t>БИБЛИОТЕКИ</w:t>
            </w:r>
            <w:r w:rsidRPr="000E63C4">
              <w:rPr>
                <w:sz w:val="20"/>
                <w:szCs w:val="20"/>
                <w:lang w:val="en-US"/>
              </w:rPr>
              <w:t xml:space="preserve"> PYTHON, PYTORCH, TENSORFLOW, API-</w:t>
            </w:r>
            <w:r w:rsidRPr="000E63C4">
              <w:rPr>
                <w:sz w:val="20"/>
                <w:szCs w:val="20"/>
              </w:rPr>
              <w:t>ИНТЕРФЕЙСЫ</w:t>
            </w:r>
          </w:p>
          <w:p w14:paraId="4E7732B7" w14:textId="77777777" w:rsidR="000E63C4" w:rsidRDefault="000E63C4" w:rsidP="000E63C4">
            <w:pPr>
              <w:rPr>
                <w:sz w:val="20"/>
                <w:szCs w:val="20"/>
              </w:rPr>
            </w:pPr>
          </w:p>
          <w:p w14:paraId="248193D0" w14:textId="7BECEE1C" w:rsidR="000E63C4" w:rsidRPr="000E63C4" w:rsidRDefault="000E63C4" w:rsidP="000E63C4">
            <w:pPr>
              <w:rPr>
                <w:sz w:val="20"/>
                <w:szCs w:val="20"/>
              </w:rPr>
            </w:pPr>
            <w:hyperlink r:id="rId6" w:history="1">
              <w:r w:rsidRPr="00F2059F">
                <w:rPr>
                  <w:rStyle w:val="Hyperlink"/>
                  <w:sz w:val="20"/>
                  <w:szCs w:val="20"/>
                  <w:lang w:val="en-US"/>
                </w:rPr>
                <w:t>http://dx.doi.org/10.21515/1990-4665-198-0</w:t>
              </w:r>
              <w:r w:rsidRPr="00F2059F">
                <w:rPr>
                  <w:rStyle w:val="Hyperlink"/>
                  <w:sz w:val="20"/>
                  <w:szCs w:val="20"/>
                </w:rPr>
                <w:t>42</w:t>
              </w:r>
            </w:hyperlink>
            <w:r>
              <w:rPr>
                <w:sz w:val="20"/>
                <w:szCs w:val="20"/>
              </w:rPr>
              <w:t xml:space="preserve"> </w:t>
            </w:r>
          </w:p>
        </w:tc>
        <w:tc>
          <w:tcPr>
            <w:tcW w:w="4643" w:type="dxa"/>
          </w:tcPr>
          <w:p w14:paraId="1A105BFF" w14:textId="77777777" w:rsidR="00726574" w:rsidRPr="000E63C4" w:rsidRDefault="00F873DF" w:rsidP="000E63C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sz w:val="20"/>
                <w:szCs w:val="20"/>
                <w:lang w:val="en-US"/>
              </w:rPr>
            </w:pPr>
            <w:r w:rsidRPr="000E63C4">
              <w:rPr>
                <w:color w:val="000000"/>
                <w:sz w:val="20"/>
                <w:szCs w:val="20"/>
                <w:lang w:val="en-US"/>
              </w:rPr>
              <w:t>Keywords: NEURAL NETWORK, PYTHON, FRAMEWORK, PROGRAMMING, NUMPY, PYTHON LIBRARIES, PYTORCH, TENSORFLOW, APIS</w:t>
            </w:r>
          </w:p>
        </w:tc>
      </w:tr>
    </w:tbl>
    <w:p w14:paraId="7A5E1EB0" w14:textId="77777777" w:rsidR="00726574" w:rsidRPr="00D1787B"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jc w:val="both"/>
        <w:rPr>
          <w:b/>
          <w:color w:val="000000"/>
          <w:sz w:val="20"/>
          <w:szCs w:val="20"/>
          <w:lang w:val="en-US"/>
        </w:rPr>
      </w:pPr>
    </w:p>
    <w:p w14:paraId="45A07DEF" w14:textId="77777777" w:rsidR="000E63C4" w:rsidRDefault="000E63C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b/>
          <w:color w:val="000000"/>
          <w:sz w:val="28"/>
          <w:szCs w:val="28"/>
        </w:rPr>
      </w:pPr>
    </w:p>
    <w:p w14:paraId="07CC3536" w14:textId="4B77951E"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b/>
          <w:color w:val="000000"/>
          <w:sz w:val="28"/>
          <w:szCs w:val="28"/>
        </w:rPr>
        <w:t xml:space="preserve">Введение. </w:t>
      </w:r>
      <w:r>
        <w:rPr>
          <w:color w:val="000000"/>
          <w:sz w:val="28"/>
          <w:szCs w:val="28"/>
        </w:rPr>
        <w:t xml:space="preserve">Эволюция и рост использования нейронных сетей в программировании на </w:t>
      </w:r>
      <w:proofErr w:type="spellStart"/>
      <w:r>
        <w:rPr>
          <w:color w:val="000000"/>
          <w:sz w:val="28"/>
          <w:szCs w:val="28"/>
        </w:rPr>
        <w:t>Python</w:t>
      </w:r>
      <w:proofErr w:type="spellEnd"/>
      <w:r>
        <w:rPr>
          <w:color w:val="000000"/>
          <w:sz w:val="28"/>
          <w:szCs w:val="28"/>
        </w:rPr>
        <w:t xml:space="preserve"> сыграли важную роль в формировании ландшафта искусственного интеллекта и машинного обучения. </w:t>
      </w:r>
    </w:p>
    <w:p w14:paraId="40220D9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1. Появление </w:t>
      </w:r>
      <w:proofErr w:type="spellStart"/>
      <w:r>
        <w:rPr>
          <w:color w:val="000000"/>
          <w:sz w:val="28"/>
          <w:szCs w:val="28"/>
        </w:rPr>
        <w:t>Python</w:t>
      </w:r>
      <w:proofErr w:type="spellEnd"/>
      <w:r>
        <w:rPr>
          <w:color w:val="000000"/>
          <w:sz w:val="28"/>
          <w:szCs w:val="28"/>
        </w:rPr>
        <w:t xml:space="preserve"> как языка нейронных сетей:</w:t>
      </w:r>
    </w:p>
    <w:p w14:paraId="757043CD"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Рост </w:t>
      </w:r>
      <w:proofErr w:type="spellStart"/>
      <w:r>
        <w:rPr>
          <w:color w:val="000000"/>
          <w:sz w:val="28"/>
          <w:szCs w:val="28"/>
        </w:rPr>
        <w:t>Python</w:t>
      </w:r>
      <w:proofErr w:type="spellEnd"/>
      <w:r>
        <w:rPr>
          <w:color w:val="000000"/>
          <w:sz w:val="28"/>
          <w:szCs w:val="28"/>
        </w:rPr>
        <w:t xml:space="preserve"> как универсального и удобного для пользователя языка программирования, создающего благоприятную среду для научных вычислений и анализа данных.</w:t>
      </w:r>
    </w:p>
    <w:p w14:paraId="6EE6098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Разработка библиотек и </w:t>
      </w:r>
      <w:proofErr w:type="spellStart"/>
      <w:r>
        <w:rPr>
          <w:color w:val="000000"/>
          <w:sz w:val="28"/>
          <w:szCs w:val="28"/>
        </w:rPr>
        <w:t>фреймворков</w:t>
      </w:r>
      <w:proofErr w:type="spellEnd"/>
      <w:r>
        <w:rPr>
          <w:color w:val="000000"/>
          <w:sz w:val="28"/>
          <w:szCs w:val="28"/>
        </w:rPr>
        <w:t xml:space="preserve">, таких как </w:t>
      </w:r>
      <w:proofErr w:type="spellStart"/>
      <w:r>
        <w:rPr>
          <w:color w:val="000000"/>
          <w:sz w:val="28"/>
          <w:szCs w:val="28"/>
        </w:rPr>
        <w:t>NumPy</w:t>
      </w:r>
      <w:proofErr w:type="spellEnd"/>
      <w:r>
        <w:rPr>
          <w:color w:val="000000"/>
          <w:sz w:val="28"/>
          <w:szCs w:val="28"/>
        </w:rPr>
        <w:t xml:space="preserve">, </w:t>
      </w:r>
      <w:proofErr w:type="spellStart"/>
      <w:r>
        <w:rPr>
          <w:color w:val="000000"/>
          <w:sz w:val="28"/>
          <w:szCs w:val="28"/>
        </w:rPr>
        <w:t>SciPy</w:t>
      </w:r>
      <w:proofErr w:type="spellEnd"/>
      <w:r>
        <w:rPr>
          <w:color w:val="000000"/>
          <w:sz w:val="28"/>
          <w:szCs w:val="28"/>
        </w:rPr>
        <w:t xml:space="preserve"> и </w:t>
      </w:r>
      <w:proofErr w:type="spellStart"/>
      <w:r>
        <w:rPr>
          <w:color w:val="000000"/>
          <w:sz w:val="28"/>
          <w:szCs w:val="28"/>
        </w:rPr>
        <w:t>Pandas</w:t>
      </w:r>
      <w:proofErr w:type="spellEnd"/>
      <w:r>
        <w:rPr>
          <w:color w:val="000000"/>
          <w:sz w:val="28"/>
          <w:szCs w:val="28"/>
        </w:rPr>
        <w:t xml:space="preserve">, которые заложили основу для использования </w:t>
      </w:r>
      <w:proofErr w:type="spellStart"/>
      <w:r>
        <w:rPr>
          <w:color w:val="000000"/>
          <w:sz w:val="28"/>
          <w:szCs w:val="28"/>
        </w:rPr>
        <w:t>Python</w:t>
      </w:r>
      <w:proofErr w:type="spellEnd"/>
      <w:r>
        <w:rPr>
          <w:color w:val="000000"/>
          <w:sz w:val="28"/>
          <w:szCs w:val="28"/>
        </w:rPr>
        <w:t xml:space="preserve"> в сфере машинного обучения и нейронных сетей.</w:t>
      </w:r>
    </w:p>
    <w:p w14:paraId="0A087C3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2. Новаторские библиотеки и </w:t>
      </w:r>
      <w:proofErr w:type="spellStart"/>
      <w:r>
        <w:rPr>
          <w:color w:val="000000"/>
          <w:sz w:val="28"/>
          <w:szCs w:val="28"/>
        </w:rPr>
        <w:t>фреймворки</w:t>
      </w:r>
      <w:proofErr w:type="spellEnd"/>
      <w:r>
        <w:rPr>
          <w:color w:val="000000"/>
          <w:sz w:val="28"/>
          <w:szCs w:val="28"/>
        </w:rPr>
        <w:t xml:space="preserve"> нейронных сетей:</w:t>
      </w:r>
    </w:p>
    <w:p w14:paraId="0291899F"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Внедрение базовых библиотек нейронных сетей в </w:t>
      </w:r>
      <w:proofErr w:type="spellStart"/>
      <w:r>
        <w:rPr>
          <w:color w:val="000000"/>
          <w:sz w:val="28"/>
          <w:szCs w:val="28"/>
        </w:rPr>
        <w:t>Python</w:t>
      </w:r>
      <w:proofErr w:type="spellEnd"/>
      <w:r>
        <w:rPr>
          <w:color w:val="000000"/>
          <w:sz w:val="28"/>
          <w:szCs w:val="28"/>
        </w:rPr>
        <w:t xml:space="preserve">, включая </w:t>
      </w:r>
      <w:proofErr w:type="spellStart"/>
      <w:r>
        <w:rPr>
          <w:color w:val="000000"/>
          <w:sz w:val="28"/>
          <w:szCs w:val="28"/>
        </w:rPr>
        <w:t>Theano</w:t>
      </w:r>
      <w:proofErr w:type="spellEnd"/>
      <w:r>
        <w:rPr>
          <w:color w:val="000000"/>
          <w:sz w:val="28"/>
          <w:szCs w:val="28"/>
        </w:rPr>
        <w:t xml:space="preserve"> и </w:t>
      </w:r>
      <w:proofErr w:type="spellStart"/>
      <w:r>
        <w:rPr>
          <w:color w:val="000000"/>
          <w:sz w:val="28"/>
          <w:szCs w:val="28"/>
        </w:rPr>
        <w:t>Caffe</w:t>
      </w:r>
      <w:proofErr w:type="spellEnd"/>
      <w:r>
        <w:rPr>
          <w:color w:val="000000"/>
          <w:sz w:val="28"/>
          <w:szCs w:val="28"/>
        </w:rPr>
        <w:t xml:space="preserve">, которые обеспечивали раннюю поддержку моделей </w:t>
      </w:r>
      <w:r>
        <w:rPr>
          <w:color w:val="000000"/>
          <w:sz w:val="28"/>
          <w:szCs w:val="28"/>
        </w:rPr>
        <w:lastRenderedPageBreak/>
        <w:t>глубокого обучения.</w:t>
      </w:r>
    </w:p>
    <w:p w14:paraId="24594B1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Ключевая роль </w:t>
      </w:r>
      <w:proofErr w:type="spellStart"/>
      <w:r>
        <w:rPr>
          <w:color w:val="000000"/>
          <w:sz w:val="28"/>
          <w:szCs w:val="28"/>
        </w:rPr>
        <w:t>TensorFlow</w:t>
      </w:r>
      <w:proofErr w:type="spellEnd"/>
      <w:r>
        <w:rPr>
          <w:color w:val="000000"/>
          <w:sz w:val="28"/>
          <w:szCs w:val="28"/>
        </w:rPr>
        <w:t xml:space="preserve">, среды машинного обучения с открытым исходным кодом, разработанной </w:t>
      </w:r>
      <w:proofErr w:type="spellStart"/>
      <w:r>
        <w:rPr>
          <w:color w:val="000000"/>
          <w:sz w:val="28"/>
          <w:szCs w:val="28"/>
        </w:rPr>
        <w:t>Google</w:t>
      </w:r>
      <w:proofErr w:type="spellEnd"/>
      <w:r>
        <w:rPr>
          <w:color w:val="000000"/>
          <w:sz w:val="28"/>
          <w:szCs w:val="28"/>
        </w:rPr>
        <w:t xml:space="preserve">, в демократизации реализации нейронных сетей на </w:t>
      </w:r>
      <w:proofErr w:type="spellStart"/>
      <w:r>
        <w:rPr>
          <w:color w:val="000000"/>
          <w:sz w:val="28"/>
          <w:szCs w:val="28"/>
        </w:rPr>
        <w:t>Python</w:t>
      </w:r>
      <w:proofErr w:type="spellEnd"/>
      <w:r>
        <w:rPr>
          <w:color w:val="000000"/>
          <w:sz w:val="28"/>
          <w:szCs w:val="28"/>
        </w:rPr>
        <w:t xml:space="preserve"> [3].</w:t>
      </w:r>
    </w:p>
    <w:p w14:paraId="10A373C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3. Демократизация развития нейронных сетей:</w:t>
      </w:r>
    </w:p>
    <w:p w14:paraId="699D546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Доступность и простота использования </w:t>
      </w:r>
      <w:proofErr w:type="spellStart"/>
      <w:r>
        <w:rPr>
          <w:color w:val="000000"/>
          <w:sz w:val="28"/>
          <w:szCs w:val="28"/>
        </w:rPr>
        <w:t>Python</w:t>
      </w:r>
      <w:proofErr w:type="spellEnd"/>
      <w:r>
        <w:rPr>
          <w:color w:val="000000"/>
          <w:sz w:val="28"/>
          <w:szCs w:val="28"/>
        </w:rPr>
        <w:t xml:space="preserve"> снизили входные барьеры для начинающих специалистов по данным и специалистов по машинному обучению, способствуя формированию активного сообщества разработчиков.</w:t>
      </w:r>
    </w:p>
    <w:p w14:paraId="53BC260C"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Влияние </w:t>
      </w:r>
      <w:proofErr w:type="spellStart"/>
      <w:r>
        <w:rPr>
          <w:color w:val="000000"/>
          <w:sz w:val="28"/>
          <w:szCs w:val="28"/>
        </w:rPr>
        <w:t>фреймворков</w:t>
      </w:r>
      <w:proofErr w:type="spellEnd"/>
      <w:r>
        <w:rPr>
          <w:color w:val="000000"/>
          <w:sz w:val="28"/>
          <w:szCs w:val="28"/>
        </w:rPr>
        <w:t xml:space="preserve"> нейронных сетей высокого уровня, таких как </w:t>
      </w:r>
      <w:proofErr w:type="spellStart"/>
      <w:r>
        <w:rPr>
          <w:color w:val="000000"/>
          <w:sz w:val="28"/>
          <w:szCs w:val="28"/>
        </w:rPr>
        <w:t>Keras</w:t>
      </w:r>
      <w:proofErr w:type="spellEnd"/>
      <w:r>
        <w:rPr>
          <w:color w:val="000000"/>
          <w:sz w:val="28"/>
          <w:szCs w:val="28"/>
        </w:rPr>
        <w:t xml:space="preserve">, построенных на основе </w:t>
      </w:r>
      <w:proofErr w:type="spellStart"/>
      <w:r>
        <w:rPr>
          <w:color w:val="000000"/>
          <w:sz w:val="28"/>
          <w:szCs w:val="28"/>
        </w:rPr>
        <w:t>TensorFlow</w:t>
      </w:r>
      <w:proofErr w:type="spellEnd"/>
      <w:r>
        <w:rPr>
          <w:color w:val="000000"/>
          <w:sz w:val="28"/>
          <w:szCs w:val="28"/>
        </w:rPr>
        <w:t>, на упрощение создания и обучения моделей нейронных сетей.</w:t>
      </w:r>
    </w:p>
    <w:p w14:paraId="740C756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4. Интеграция нейронных сетей с экосистемой </w:t>
      </w:r>
      <w:proofErr w:type="spellStart"/>
      <w:r>
        <w:rPr>
          <w:color w:val="000000"/>
          <w:sz w:val="28"/>
          <w:szCs w:val="28"/>
        </w:rPr>
        <w:t>Python</w:t>
      </w:r>
      <w:proofErr w:type="spellEnd"/>
      <w:r>
        <w:rPr>
          <w:color w:val="000000"/>
          <w:sz w:val="28"/>
          <w:szCs w:val="28"/>
        </w:rPr>
        <w:t>:</w:t>
      </w:r>
    </w:p>
    <w:p w14:paraId="1D009822"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Бесшовная интеграция нейронных сетей с другими библиотеками и инструментами </w:t>
      </w:r>
      <w:proofErr w:type="spellStart"/>
      <w:r>
        <w:rPr>
          <w:color w:val="000000"/>
          <w:sz w:val="28"/>
          <w:szCs w:val="28"/>
        </w:rPr>
        <w:t>Python</w:t>
      </w:r>
      <w:proofErr w:type="spellEnd"/>
      <w:r>
        <w:rPr>
          <w:color w:val="000000"/>
          <w:sz w:val="28"/>
          <w:szCs w:val="28"/>
        </w:rPr>
        <w:t xml:space="preserve">, такими как </w:t>
      </w:r>
      <w:proofErr w:type="spellStart"/>
      <w:r>
        <w:rPr>
          <w:color w:val="000000"/>
          <w:sz w:val="28"/>
          <w:szCs w:val="28"/>
        </w:rPr>
        <w:t>Matplotlib</w:t>
      </w:r>
      <w:proofErr w:type="spellEnd"/>
      <w:r>
        <w:rPr>
          <w:color w:val="000000"/>
          <w:sz w:val="28"/>
          <w:szCs w:val="28"/>
        </w:rPr>
        <w:t xml:space="preserve"> для визуализации данных и блокноты </w:t>
      </w:r>
      <w:proofErr w:type="spellStart"/>
      <w:r>
        <w:rPr>
          <w:color w:val="000000"/>
          <w:sz w:val="28"/>
          <w:szCs w:val="28"/>
        </w:rPr>
        <w:t>Jupyter</w:t>
      </w:r>
      <w:proofErr w:type="spellEnd"/>
      <w:r>
        <w:rPr>
          <w:color w:val="000000"/>
          <w:sz w:val="28"/>
          <w:szCs w:val="28"/>
        </w:rPr>
        <w:t xml:space="preserve"> для интерактивного исследования данных и разработки моделей.</w:t>
      </w:r>
    </w:p>
    <w:p w14:paraId="3AD90E51"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Рост интернет-сообществ, форумов и образовательных ресурсов, посвященных разработке нейронных сетей на </w:t>
      </w:r>
      <w:proofErr w:type="spellStart"/>
      <w:r>
        <w:rPr>
          <w:color w:val="000000"/>
          <w:sz w:val="28"/>
          <w:szCs w:val="28"/>
        </w:rPr>
        <w:t>Python</w:t>
      </w:r>
      <w:proofErr w:type="spellEnd"/>
      <w:r>
        <w:rPr>
          <w:color w:val="000000"/>
          <w:sz w:val="28"/>
          <w:szCs w:val="28"/>
        </w:rPr>
        <w:t>, способствующих распространению знаний и повышению квалификации.</w:t>
      </w:r>
    </w:p>
    <w:p w14:paraId="34071B9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5. Улучшения в масштабируемости и производительности:</w:t>
      </w:r>
    </w:p>
    <w:p w14:paraId="0FB9FB06"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Эволюция </w:t>
      </w:r>
      <w:proofErr w:type="spellStart"/>
      <w:r>
        <w:rPr>
          <w:color w:val="000000"/>
          <w:sz w:val="28"/>
          <w:szCs w:val="28"/>
        </w:rPr>
        <w:t>Python</w:t>
      </w:r>
      <w:proofErr w:type="spellEnd"/>
      <w:r>
        <w:rPr>
          <w:color w:val="000000"/>
          <w:sz w:val="28"/>
          <w:szCs w:val="28"/>
        </w:rPr>
        <w:t xml:space="preserve"> в устранении узких мест в производительности за счет внедрения оптимизированных библиотек числовых вычислений и возможностей параллельной обработки, повышающих масштабируемость реализаций нейронных сетей.</w:t>
      </w:r>
    </w:p>
    <w:p w14:paraId="6CDFCB20"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Эволюция решений аппаратного ускорения, таких как интеграция поддержки графических процессоров в структуры нейронных сетей, приводит к значительному увеличению производительности в приложениях глубокого обучения на основе </w:t>
      </w:r>
      <w:proofErr w:type="spellStart"/>
      <w:r>
        <w:rPr>
          <w:color w:val="000000"/>
          <w:sz w:val="28"/>
          <w:szCs w:val="28"/>
        </w:rPr>
        <w:t>Python</w:t>
      </w:r>
      <w:proofErr w:type="spellEnd"/>
      <w:r>
        <w:rPr>
          <w:color w:val="000000"/>
          <w:sz w:val="28"/>
          <w:szCs w:val="28"/>
        </w:rPr>
        <w:t>.</w:t>
      </w:r>
    </w:p>
    <w:p w14:paraId="6080826F"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lastRenderedPageBreak/>
        <w:t>6. Принятие в промышленности и реальное применение:</w:t>
      </w:r>
    </w:p>
    <w:p w14:paraId="3D18C73F"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Распространение приложений нейронных сетей на основе </w:t>
      </w:r>
      <w:proofErr w:type="spellStart"/>
      <w:r>
        <w:rPr>
          <w:color w:val="000000"/>
          <w:sz w:val="28"/>
          <w:szCs w:val="28"/>
        </w:rPr>
        <w:t>Python</w:t>
      </w:r>
      <w:proofErr w:type="spellEnd"/>
      <w:r>
        <w:rPr>
          <w:color w:val="000000"/>
          <w:sz w:val="28"/>
          <w:szCs w:val="28"/>
        </w:rPr>
        <w:t xml:space="preserve"> в различных отраслях, включая здравоохранение, финансы, автономные транспортные средства и обработку естественного языка, демонстрируя практическое влияние разработки нейронных сетей на </w:t>
      </w:r>
      <w:proofErr w:type="spellStart"/>
      <w:r>
        <w:rPr>
          <w:color w:val="000000"/>
          <w:sz w:val="28"/>
          <w:szCs w:val="28"/>
        </w:rPr>
        <w:t>Python</w:t>
      </w:r>
      <w:proofErr w:type="spellEnd"/>
      <w:r>
        <w:rPr>
          <w:color w:val="000000"/>
          <w:sz w:val="28"/>
          <w:szCs w:val="28"/>
        </w:rPr>
        <w:t>.</w:t>
      </w:r>
    </w:p>
    <w:p w14:paraId="7AA09D71"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Изучая эволюцию и рост использования нейронных сетей в программировании на </w:t>
      </w:r>
      <w:proofErr w:type="spellStart"/>
      <w:r>
        <w:rPr>
          <w:color w:val="000000"/>
          <w:sz w:val="28"/>
          <w:szCs w:val="28"/>
        </w:rPr>
        <w:t>Python</w:t>
      </w:r>
      <w:proofErr w:type="spellEnd"/>
      <w:r>
        <w:rPr>
          <w:color w:val="000000"/>
          <w:sz w:val="28"/>
          <w:szCs w:val="28"/>
        </w:rPr>
        <w:t xml:space="preserve">, эта статья призвана обеспечить всестороннее понимание исторического контекста, который сформировал влияние нейронных сетей на </w:t>
      </w:r>
      <w:proofErr w:type="spellStart"/>
      <w:r>
        <w:rPr>
          <w:color w:val="000000"/>
          <w:sz w:val="28"/>
          <w:szCs w:val="28"/>
        </w:rPr>
        <w:t>Python</w:t>
      </w:r>
      <w:proofErr w:type="spellEnd"/>
      <w:r>
        <w:rPr>
          <w:color w:val="000000"/>
          <w:sz w:val="28"/>
          <w:szCs w:val="28"/>
        </w:rPr>
        <w:t xml:space="preserve">. Эта историческая перспектива создает основу для дальнейшего анализа влияния и последствий нейронных сетей на экосистему программирования </w:t>
      </w:r>
      <w:proofErr w:type="spellStart"/>
      <w:r>
        <w:rPr>
          <w:color w:val="000000"/>
          <w:sz w:val="28"/>
          <w:szCs w:val="28"/>
        </w:rPr>
        <w:t>Python</w:t>
      </w:r>
      <w:proofErr w:type="spellEnd"/>
      <w:r>
        <w:rPr>
          <w:color w:val="000000"/>
          <w:sz w:val="28"/>
          <w:szCs w:val="28"/>
        </w:rPr>
        <w:t>.</w:t>
      </w:r>
    </w:p>
    <w:p w14:paraId="7EC4E4EB"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Вехи и ключевые разработки в области интеграции нейронных сетей с </w:t>
      </w:r>
      <w:proofErr w:type="spellStart"/>
      <w:r>
        <w:rPr>
          <w:color w:val="000000"/>
          <w:sz w:val="28"/>
          <w:szCs w:val="28"/>
        </w:rPr>
        <w:t>Python</w:t>
      </w:r>
      <w:proofErr w:type="spellEnd"/>
      <w:r>
        <w:rPr>
          <w:color w:val="000000"/>
          <w:sz w:val="28"/>
          <w:szCs w:val="28"/>
        </w:rPr>
        <w:t xml:space="preserve"> существенно сформировали ландшафт искусственного интеллекта и машинного обучения. В этом разделе научной статьи будут освещены основные достижения и важные вехи, которые способствовали широкому распространению и влиянию нейронных сетей в программировании на </w:t>
      </w:r>
      <w:proofErr w:type="spellStart"/>
      <w:r>
        <w:rPr>
          <w:color w:val="000000"/>
          <w:sz w:val="28"/>
          <w:szCs w:val="28"/>
        </w:rPr>
        <w:t>Python</w:t>
      </w:r>
      <w:proofErr w:type="spellEnd"/>
      <w:r>
        <w:rPr>
          <w:color w:val="000000"/>
          <w:sz w:val="28"/>
          <w:szCs w:val="28"/>
        </w:rPr>
        <w:t xml:space="preserve"> [5].</w:t>
      </w:r>
    </w:p>
    <w:p w14:paraId="628F08B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1. Появление </w:t>
      </w:r>
      <w:proofErr w:type="spellStart"/>
      <w:r>
        <w:rPr>
          <w:color w:val="000000"/>
          <w:sz w:val="28"/>
          <w:szCs w:val="28"/>
        </w:rPr>
        <w:t>Python</w:t>
      </w:r>
      <w:proofErr w:type="spellEnd"/>
      <w:r>
        <w:rPr>
          <w:color w:val="000000"/>
          <w:sz w:val="28"/>
          <w:szCs w:val="28"/>
        </w:rPr>
        <w:t xml:space="preserve"> как языка нейронных сетей:</w:t>
      </w:r>
    </w:p>
    <w:p w14:paraId="244E9D11"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Появление </w:t>
      </w:r>
      <w:proofErr w:type="spellStart"/>
      <w:r>
        <w:rPr>
          <w:color w:val="000000"/>
          <w:sz w:val="28"/>
          <w:szCs w:val="28"/>
        </w:rPr>
        <w:t>Python</w:t>
      </w:r>
      <w:proofErr w:type="spellEnd"/>
      <w:r>
        <w:rPr>
          <w:color w:val="000000"/>
          <w:sz w:val="28"/>
          <w:szCs w:val="28"/>
        </w:rPr>
        <w:t xml:space="preserve"> как популярного языка программирования для научных вычислений, анализа данных и машинного обучения, обусловленное его простотой, выразительностью и богатой экосистемой библиотек.</w:t>
      </w:r>
    </w:p>
    <w:p w14:paraId="76EC5250"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Фундаментальная роль библиотек </w:t>
      </w:r>
      <w:proofErr w:type="spellStart"/>
      <w:r>
        <w:rPr>
          <w:color w:val="000000"/>
          <w:sz w:val="28"/>
          <w:szCs w:val="28"/>
        </w:rPr>
        <w:t>Python</w:t>
      </w:r>
      <w:proofErr w:type="spellEnd"/>
      <w:r>
        <w:rPr>
          <w:color w:val="000000"/>
          <w:sz w:val="28"/>
          <w:szCs w:val="28"/>
        </w:rPr>
        <w:t xml:space="preserve">, включая </w:t>
      </w:r>
      <w:proofErr w:type="spellStart"/>
      <w:r>
        <w:rPr>
          <w:color w:val="000000"/>
          <w:sz w:val="28"/>
          <w:szCs w:val="28"/>
        </w:rPr>
        <w:t>NumPy</w:t>
      </w:r>
      <w:proofErr w:type="spellEnd"/>
      <w:r>
        <w:rPr>
          <w:color w:val="000000"/>
          <w:sz w:val="28"/>
          <w:szCs w:val="28"/>
        </w:rPr>
        <w:t xml:space="preserve">, </w:t>
      </w:r>
      <w:proofErr w:type="spellStart"/>
      <w:r>
        <w:rPr>
          <w:color w:val="000000"/>
          <w:sz w:val="28"/>
          <w:szCs w:val="28"/>
        </w:rPr>
        <w:t>SciPy</w:t>
      </w:r>
      <w:proofErr w:type="spellEnd"/>
      <w:r>
        <w:rPr>
          <w:color w:val="000000"/>
          <w:sz w:val="28"/>
          <w:szCs w:val="28"/>
        </w:rPr>
        <w:t xml:space="preserve"> и </w:t>
      </w:r>
      <w:proofErr w:type="spellStart"/>
      <w:r>
        <w:rPr>
          <w:color w:val="000000"/>
          <w:sz w:val="28"/>
          <w:szCs w:val="28"/>
        </w:rPr>
        <w:t>Matplotlib</w:t>
      </w:r>
      <w:proofErr w:type="spellEnd"/>
      <w:r>
        <w:rPr>
          <w:color w:val="000000"/>
          <w:sz w:val="28"/>
          <w:szCs w:val="28"/>
        </w:rPr>
        <w:t>, в предоставлении необходимых инструментов для численных вычислений, манипулирования данными и визуализации, закладывающих основу для разработки нейронных сетей.</w:t>
      </w:r>
    </w:p>
    <w:p w14:paraId="631ECFA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2. Введение новаторских структур нейронных сетей:</w:t>
      </w:r>
    </w:p>
    <w:p w14:paraId="30113EF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Выпуск </w:t>
      </w:r>
      <w:proofErr w:type="spellStart"/>
      <w:r>
        <w:rPr>
          <w:color w:val="000000"/>
          <w:sz w:val="28"/>
          <w:szCs w:val="28"/>
        </w:rPr>
        <w:t>Theano</w:t>
      </w:r>
      <w:proofErr w:type="spellEnd"/>
      <w:r>
        <w:rPr>
          <w:color w:val="000000"/>
          <w:sz w:val="28"/>
          <w:szCs w:val="28"/>
        </w:rPr>
        <w:t xml:space="preserve">, библиотеки числовых вычислений с открытым исходным кодом, которая облегчила разработку моделей глубокого </w:t>
      </w:r>
      <w:r>
        <w:rPr>
          <w:color w:val="000000"/>
          <w:sz w:val="28"/>
          <w:szCs w:val="28"/>
        </w:rPr>
        <w:lastRenderedPageBreak/>
        <w:t xml:space="preserve">обучения и символьных математических операций, ознаменовав раннюю веху в поддержке нейронных сетей для </w:t>
      </w:r>
      <w:proofErr w:type="spellStart"/>
      <w:r>
        <w:rPr>
          <w:color w:val="000000"/>
          <w:sz w:val="28"/>
          <w:szCs w:val="28"/>
        </w:rPr>
        <w:t>Python</w:t>
      </w:r>
      <w:proofErr w:type="spellEnd"/>
      <w:r>
        <w:rPr>
          <w:color w:val="000000"/>
          <w:sz w:val="28"/>
          <w:szCs w:val="28"/>
        </w:rPr>
        <w:t>.</w:t>
      </w:r>
    </w:p>
    <w:p w14:paraId="20A968E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Появление </w:t>
      </w:r>
      <w:proofErr w:type="spellStart"/>
      <w:r>
        <w:rPr>
          <w:color w:val="000000"/>
          <w:sz w:val="28"/>
          <w:szCs w:val="28"/>
        </w:rPr>
        <w:t>Caffe</w:t>
      </w:r>
      <w:proofErr w:type="spellEnd"/>
      <w:r>
        <w:rPr>
          <w:color w:val="000000"/>
          <w:sz w:val="28"/>
          <w:szCs w:val="28"/>
        </w:rPr>
        <w:t>, системы глубокого обучения, разработанной Центром видения и обучения Беркли, предлагающей удобный интерфейс и предварительно обученные модели для классификации изображений и других задач компьютерного зрения.</w:t>
      </w:r>
    </w:p>
    <w:p w14:paraId="1E29C08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3. </w:t>
      </w:r>
      <w:proofErr w:type="spellStart"/>
      <w:r>
        <w:rPr>
          <w:color w:val="000000"/>
          <w:sz w:val="28"/>
          <w:szCs w:val="28"/>
        </w:rPr>
        <w:t>TensorFlow</w:t>
      </w:r>
      <w:proofErr w:type="spellEnd"/>
      <w:r>
        <w:rPr>
          <w:color w:val="000000"/>
          <w:sz w:val="28"/>
          <w:szCs w:val="28"/>
        </w:rPr>
        <w:t xml:space="preserve">: революция в разработке нейронных сетей на </w:t>
      </w:r>
      <w:proofErr w:type="spellStart"/>
      <w:r>
        <w:rPr>
          <w:color w:val="000000"/>
          <w:sz w:val="28"/>
          <w:szCs w:val="28"/>
        </w:rPr>
        <w:t>Python</w:t>
      </w:r>
      <w:proofErr w:type="spellEnd"/>
      <w:r>
        <w:rPr>
          <w:color w:val="000000"/>
          <w:sz w:val="28"/>
          <w:szCs w:val="28"/>
        </w:rPr>
        <w:t>:</w:t>
      </w:r>
    </w:p>
    <w:p w14:paraId="42CBE2B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Запуск </w:t>
      </w:r>
      <w:proofErr w:type="spellStart"/>
      <w:r>
        <w:rPr>
          <w:color w:val="000000"/>
          <w:sz w:val="28"/>
          <w:szCs w:val="28"/>
        </w:rPr>
        <w:t>TensorFlow</w:t>
      </w:r>
      <w:proofErr w:type="spellEnd"/>
      <w:r>
        <w:rPr>
          <w:color w:val="000000"/>
          <w:sz w:val="28"/>
          <w:szCs w:val="28"/>
        </w:rPr>
        <w:t xml:space="preserve">, платформы машинного обучения с открытым исходным кодом, разработанной </w:t>
      </w:r>
      <w:proofErr w:type="spellStart"/>
      <w:r>
        <w:rPr>
          <w:color w:val="000000"/>
          <w:sz w:val="28"/>
          <w:szCs w:val="28"/>
        </w:rPr>
        <w:t>Google</w:t>
      </w:r>
      <w:proofErr w:type="spellEnd"/>
      <w:r>
        <w:rPr>
          <w:color w:val="000000"/>
          <w:sz w:val="28"/>
          <w:szCs w:val="28"/>
        </w:rPr>
        <w:t xml:space="preserve">, ознаменовал важный поворотный момент в демократизации разработки нейронных сетей на </w:t>
      </w:r>
      <w:proofErr w:type="spellStart"/>
      <w:r>
        <w:rPr>
          <w:color w:val="000000"/>
          <w:sz w:val="28"/>
          <w:szCs w:val="28"/>
        </w:rPr>
        <w:t>Python</w:t>
      </w:r>
      <w:proofErr w:type="spellEnd"/>
      <w:r>
        <w:rPr>
          <w:color w:val="000000"/>
          <w:sz w:val="28"/>
          <w:szCs w:val="28"/>
        </w:rPr>
        <w:t>, предоставив масштабируемую и гибкую платформу для построения и обучения моделей глубокого обучения.</w:t>
      </w:r>
    </w:p>
    <w:p w14:paraId="22C67BD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Полный набор инструментов </w:t>
      </w:r>
      <w:proofErr w:type="spellStart"/>
      <w:r>
        <w:rPr>
          <w:color w:val="000000"/>
          <w:sz w:val="28"/>
          <w:szCs w:val="28"/>
        </w:rPr>
        <w:t>TensorFlow</w:t>
      </w:r>
      <w:proofErr w:type="spellEnd"/>
      <w:r>
        <w:rPr>
          <w:color w:val="000000"/>
          <w:sz w:val="28"/>
          <w:szCs w:val="28"/>
        </w:rPr>
        <w:t xml:space="preserve">, включая </w:t>
      </w:r>
      <w:proofErr w:type="spellStart"/>
      <w:r>
        <w:rPr>
          <w:color w:val="000000"/>
          <w:sz w:val="28"/>
          <w:szCs w:val="28"/>
        </w:rPr>
        <w:t>TensorFlow</w:t>
      </w:r>
      <w:proofErr w:type="spellEnd"/>
      <w:r>
        <w:rPr>
          <w:color w:val="000000"/>
          <w:sz w:val="28"/>
          <w:szCs w:val="28"/>
        </w:rPr>
        <w:t xml:space="preserve"> </w:t>
      </w:r>
      <w:proofErr w:type="spellStart"/>
      <w:r>
        <w:rPr>
          <w:color w:val="000000"/>
          <w:sz w:val="28"/>
          <w:szCs w:val="28"/>
        </w:rPr>
        <w:t>Extended</w:t>
      </w:r>
      <w:proofErr w:type="spellEnd"/>
      <w:r>
        <w:rPr>
          <w:color w:val="000000"/>
          <w:sz w:val="28"/>
          <w:szCs w:val="28"/>
        </w:rPr>
        <w:t xml:space="preserve"> (TFX) для сквозных конвейеров машинного обучения и </w:t>
      </w:r>
      <w:proofErr w:type="spellStart"/>
      <w:r>
        <w:rPr>
          <w:color w:val="000000"/>
          <w:sz w:val="28"/>
          <w:szCs w:val="28"/>
        </w:rPr>
        <w:t>TensorFlow</w:t>
      </w:r>
      <w:proofErr w:type="spellEnd"/>
      <w:r>
        <w:rPr>
          <w:color w:val="000000"/>
          <w:sz w:val="28"/>
          <w:szCs w:val="28"/>
        </w:rPr>
        <w:t xml:space="preserve"> </w:t>
      </w:r>
      <w:proofErr w:type="spellStart"/>
      <w:r>
        <w:rPr>
          <w:color w:val="000000"/>
          <w:sz w:val="28"/>
          <w:szCs w:val="28"/>
        </w:rPr>
        <w:t>Lite</w:t>
      </w:r>
      <w:proofErr w:type="spellEnd"/>
      <w:r>
        <w:rPr>
          <w:color w:val="000000"/>
          <w:sz w:val="28"/>
          <w:szCs w:val="28"/>
        </w:rPr>
        <w:t xml:space="preserve"> для мобильных и встраиваемых устройств, укрепил свое влияние на интеграцию нейронных сетей с </w:t>
      </w:r>
      <w:proofErr w:type="spellStart"/>
      <w:r>
        <w:rPr>
          <w:color w:val="000000"/>
          <w:sz w:val="28"/>
          <w:szCs w:val="28"/>
        </w:rPr>
        <w:t>Python</w:t>
      </w:r>
      <w:proofErr w:type="spellEnd"/>
      <w:r>
        <w:rPr>
          <w:color w:val="000000"/>
          <w:sz w:val="28"/>
          <w:szCs w:val="28"/>
        </w:rPr>
        <w:t>.</w:t>
      </w:r>
    </w:p>
    <w:p w14:paraId="338A121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4. Расцвет </w:t>
      </w:r>
      <w:proofErr w:type="spellStart"/>
      <w:r>
        <w:rPr>
          <w:color w:val="000000"/>
          <w:sz w:val="28"/>
          <w:szCs w:val="28"/>
        </w:rPr>
        <w:t>Кераса</w:t>
      </w:r>
      <w:proofErr w:type="spellEnd"/>
      <w:r>
        <w:rPr>
          <w:color w:val="000000"/>
          <w:sz w:val="28"/>
          <w:szCs w:val="28"/>
        </w:rPr>
        <w:t xml:space="preserve"> и абстракций высокого уровня:</w:t>
      </w:r>
    </w:p>
    <w:p w14:paraId="52E4E986"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Создание </w:t>
      </w:r>
      <w:proofErr w:type="spellStart"/>
      <w:r>
        <w:rPr>
          <w:color w:val="000000"/>
          <w:sz w:val="28"/>
          <w:szCs w:val="28"/>
        </w:rPr>
        <w:t>Keras</w:t>
      </w:r>
      <w:proofErr w:type="spellEnd"/>
      <w:r>
        <w:rPr>
          <w:color w:val="000000"/>
          <w:sz w:val="28"/>
          <w:szCs w:val="28"/>
        </w:rPr>
        <w:t xml:space="preserve">, библиотеки нейронных сетей с открытым исходным кодом, разработанной для простоты использования и модульности, которая позже стала частью </w:t>
      </w:r>
      <w:proofErr w:type="spellStart"/>
      <w:r>
        <w:rPr>
          <w:color w:val="000000"/>
          <w:sz w:val="28"/>
          <w:szCs w:val="28"/>
        </w:rPr>
        <w:t>TensorFlow</w:t>
      </w:r>
      <w:proofErr w:type="spellEnd"/>
      <w:r>
        <w:rPr>
          <w:color w:val="000000"/>
          <w:sz w:val="28"/>
          <w:szCs w:val="28"/>
        </w:rPr>
        <w:t xml:space="preserve">, упрощая разработку и развертывание моделей нейронных сетей на </w:t>
      </w:r>
      <w:proofErr w:type="spellStart"/>
      <w:r>
        <w:rPr>
          <w:color w:val="000000"/>
          <w:sz w:val="28"/>
          <w:szCs w:val="28"/>
        </w:rPr>
        <w:t>Python</w:t>
      </w:r>
      <w:proofErr w:type="spellEnd"/>
      <w:r>
        <w:rPr>
          <w:color w:val="000000"/>
          <w:sz w:val="28"/>
          <w:szCs w:val="28"/>
        </w:rPr>
        <w:t>.</w:t>
      </w:r>
    </w:p>
    <w:p w14:paraId="32DFAC7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Внедрение абстракций высокого уровня для разработки нейронных сетей, таких как последовательные и функциональные API-интерфейсы </w:t>
      </w:r>
      <w:proofErr w:type="spellStart"/>
      <w:r>
        <w:rPr>
          <w:color w:val="000000"/>
          <w:sz w:val="28"/>
          <w:szCs w:val="28"/>
        </w:rPr>
        <w:t>Keras</w:t>
      </w:r>
      <w:proofErr w:type="spellEnd"/>
      <w:r>
        <w:rPr>
          <w:color w:val="000000"/>
          <w:sz w:val="28"/>
          <w:szCs w:val="28"/>
        </w:rPr>
        <w:t>, что дает разработчикам возможность быстро создавать прототипы и выполнять итерации архитектур глубокого обучения [10].</w:t>
      </w:r>
    </w:p>
    <w:p w14:paraId="49E85BEC"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5. Общественные и образовательные инициативы:</w:t>
      </w:r>
    </w:p>
    <w:p w14:paraId="721B4EE3"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Распространение онлайн-сообществ, форумов и образовательных ресурсов, посвященных разработке нейронных сетей на </w:t>
      </w:r>
      <w:proofErr w:type="spellStart"/>
      <w:r>
        <w:rPr>
          <w:color w:val="000000"/>
          <w:sz w:val="28"/>
          <w:szCs w:val="28"/>
        </w:rPr>
        <w:t>Python</w:t>
      </w:r>
      <w:proofErr w:type="spellEnd"/>
      <w:r>
        <w:rPr>
          <w:color w:val="000000"/>
          <w:sz w:val="28"/>
          <w:szCs w:val="28"/>
        </w:rPr>
        <w:t xml:space="preserve">, способствующих обмену знаниями, лучшими практиками и совместному </w:t>
      </w:r>
      <w:r>
        <w:rPr>
          <w:color w:val="000000"/>
          <w:sz w:val="28"/>
          <w:szCs w:val="28"/>
        </w:rPr>
        <w:lastRenderedPageBreak/>
        <w:t>обучению.</w:t>
      </w:r>
    </w:p>
    <w:p w14:paraId="1CAE58B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Создание образовательных платформ, таких как </w:t>
      </w:r>
      <w:proofErr w:type="spellStart"/>
      <w:r>
        <w:rPr>
          <w:color w:val="000000"/>
          <w:sz w:val="28"/>
          <w:szCs w:val="28"/>
        </w:rPr>
        <w:t>Coursera</w:t>
      </w:r>
      <w:proofErr w:type="spellEnd"/>
      <w:r>
        <w:rPr>
          <w:color w:val="000000"/>
          <w:sz w:val="28"/>
          <w:szCs w:val="28"/>
        </w:rPr>
        <w:t xml:space="preserve">, </w:t>
      </w:r>
      <w:proofErr w:type="spellStart"/>
      <w:r>
        <w:rPr>
          <w:color w:val="000000"/>
          <w:sz w:val="28"/>
          <w:szCs w:val="28"/>
        </w:rPr>
        <w:t>Udacity</w:t>
      </w:r>
      <w:proofErr w:type="spellEnd"/>
      <w:r>
        <w:rPr>
          <w:color w:val="000000"/>
          <w:sz w:val="28"/>
          <w:szCs w:val="28"/>
        </w:rPr>
        <w:t xml:space="preserve"> и </w:t>
      </w:r>
      <w:proofErr w:type="spellStart"/>
      <w:r>
        <w:rPr>
          <w:color w:val="000000"/>
          <w:sz w:val="28"/>
          <w:szCs w:val="28"/>
        </w:rPr>
        <w:t>edX</w:t>
      </w:r>
      <w:proofErr w:type="spellEnd"/>
      <w:r>
        <w:rPr>
          <w:color w:val="000000"/>
          <w:sz w:val="28"/>
          <w:szCs w:val="28"/>
        </w:rPr>
        <w:t xml:space="preserve">, предлагающих курсы и специализации по глубокому обучению с использованием </w:t>
      </w:r>
      <w:proofErr w:type="spellStart"/>
      <w:r>
        <w:rPr>
          <w:color w:val="000000"/>
          <w:sz w:val="28"/>
          <w:szCs w:val="28"/>
        </w:rPr>
        <w:t>Python</w:t>
      </w:r>
      <w:proofErr w:type="spellEnd"/>
      <w:r>
        <w:rPr>
          <w:color w:val="000000"/>
          <w:sz w:val="28"/>
          <w:szCs w:val="28"/>
        </w:rPr>
        <w:t>, способствующих распространению опыта работы в области нейронных сетей среди глобальной аудитории.</w:t>
      </w:r>
    </w:p>
    <w:p w14:paraId="678E673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6. Принятие в промышленности и реальное применение:</w:t>
      </w:r>
    </w:p>
    <w:p w14:paraId="5D1B1AD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Внедрение приложений нейронных сетей на основе </w:t>
      </w:r>
      <w:proofErr w:type="spellStart"/>
      <w:r>
        <w:rPr>
          <w:color w:val="000000"/>
          <w:sz w:val="28"/>
          <w:szCs w:val="28"/>
        </w:rPr>
        <w:t>Python</w:t>
      </w:r>
      <w:proofErr w:type="spellEnd"/>
      <w:r>
        <w:rPr>
          <w:color w:val="000000"/>
          <w:sz w:val="28"/>
          <w:szCs w:val="28"/>
        </w:rPr>
        <w:t xml:space="preserve"> в различных отраслях, включая здравоохранение, финансы, электронную коммерцию и автономные системы, демонстрируя практическое влияние нейронных сетей, интегрированных с </w:t>
      </w:r>
      <w:proofErr w:type="spellStart"/>
      <w:r>
        <w:rPr>
          <w:color w:val="000000"/>
          <w:sz w:val="28"/>
          <w:szCs w:val="28"/>
        </w:rPr>
        <w:t>Python</w:t>
      </w:r>
      <w:proofErr w:type="spellEnd"/>
      <w:r>
        <w:rPr>
          <w:color w:val="000000"/>
          <w:sz w:val="28"/>
          <w:szCs w:val="28"/>
        </w:rPr>
        <w:t>, в реальных сценариях.</w:t>
      </w:r>
    </w:p>
    <w:p w14:paraId="73E1DD8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Заметные достижения в области обработки естественного языка (НЛП) и компьютерного зрения, обусловленные решениями нейронных сетей на основе </w:t>
      </w:r>
      <w:proofErr w:type="spellStart"/>
      <w:r>
        <w:rPr>
          <w:color w:val="000000"/>
          <w:sz w:val="28"/>
          <w:szCs w:val="28"/>
        </w:rPr>
        <w:t>Python</w:t>
      </w:r>
      <w:proofErr w:type="spellEnd"/>
      <w:r>
        <w:rPr>
          <w:color w:val="000000"/>
          <w:sz w:val="28"/>
          <w:szCs w:val="28"/>
        </w:rPr>
        <w:t>, демонстрируют преобразующее влияние этих технологий на отрасли промышленности [1-2].</w:t>
      </w:r>
    </w:p>
    <w:p w14:paraId="3AFD91E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Освещая эти вехи и ключевые события в интеграции нейронных сетей с </w:t>
      </w:r>
      <w:proofErr w:type="spellStart"/>
      <w:r>
        <w:rPr>
          <w:color w:val="000000"/>
          <w:sz w:val="28"/>
          <w:szCs w:val="28"/>
        </w:rPr>
        <w:t>Python</w:t>
      </w:r>
      <w:proofErr w:type="spellEnd"/>
      <w:r>
        <w:rPr>
          <w:color w:val="000000"/>
          <w:sz w:val="28"/>
          <w:szCs w:val="28"/>
        </w:rPr>
        <w:t xml:space="preserve">, эта статья призвана проиллюстрировать исторический прогресс, который привел к глубокому влиянию нейронных сетей на программирование на </w:t>
      </w:r>
      <w:proofErr w:type="spellStart"/>
      <w:r>
        <w:rPr>
          <w:color w:val="000000"/>
          <w:sz w:val="28"/>
          <w:szCs w:val="28"/>
        </w:rPr>
        <w:t>Python</w:t>
      </w:r>
      <w:proofErr w:type="spellEnd"/>
      <w:r>
        <w:rPr>
          <w:color w:val="000000"/>
          <w:sz w:val="28"/>
          <w:szCs w:val="28"/>
        </w:rPr>
        <w:t xml:space="preserve">. Эта историческая перспектива служит основой для более глубокого анализа влияния и последствий нейронных сетей в экосистеме </w:t>
      </w:r>
      <w:proofErr w:type="spellStart"/>
      <w:r>
        <w:rPr>
          <w:color w:val="000000"/>
          <w:sz w:val="28"/>
          <w:szCs w:val="28"/>
        </w:rPr>
        <w:t>Python</w:t>
      </w:r>
      <w:proofErr w:type="spellEnd"/>
      <w:r>
        <w:rPr>
          <w:color w:val="000000"/>
          <w:sz w:val="28"/>
          <w:szCs w:val="28"/>
        </w:rPr>
        <w:t>.</w:t>
      </w:r>
    </w:p>
    <w:p w14:paraId="2CD3854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Влияние библиотек и </w:t>
      </w:r>
      <w:proofErr w:type="spellStart"/>
      <w:r>
        <w:rPr>
          <w:color w:val="000000"/>
          <w:sz w:val="28"/>
          <w:szCs w:val="28"/>
        </w:rPr>
        <w:t>фреймворков</w:t>
      </w:r>
      <w:proofErr w:type="spellEnd"/>
      <w:r>
        <w:rPr>
          <w:color w:val="000000"/>
          <w:sz w:val="28"/>
          <w:szCs w:val="28"/>
        </w:rPr>
        <w:t xml:space="preserve"> нейронных сетей на программирование на </w:t>
      </w:r>
      <w:proofErr w:type="spellStart"/>
      <w:r>
        <w:rPr>
          <w:color w:val="000000"/>
          <w:sz w:val="28"/>
          <w:szCs w:val="28"/>
        </w:rPr>
        <w:t>Python</w:t>
      </w:r>
      <w:proofErr w:type="spellEnd"/>
      <w:r>
        <w:rPr>
          <w:color w:val="000000"/>
          <w:sz w:val="28"/>
          <w:szCs w:val="28"/>
        </w:rPr>
        <w:t xml:space="preserve"> было глубоким, произведя революцию в области искусственного интеллекта и машинного обучения. В этом разделе будет рассмотрено преобразующее влияние этих инструментов, подчеркнуто их значение в формировании роли </w:t>
      </w:r>
      <w:proofErr w:type="spellStart"/>
      <w:r>
        <w:rPr>
          <w:color w:val="000000"/>
          <w:sz w:val="28"/>
          <w:szCs w:val="28"/>
        </w:rPr>
        <w:t>Python</w:t>
      </w:r>
      <w:proofErr w:type="spellEnd"/>
      <w:r>
        <w:rPr>
          <w:color w:val="000000"/>
          <w:sz w:val="28"/>
          <w:szCs w:val="28"/>
        </w:rPr>
        <w:t xml:space="preserve"> как доминирующей платформы для разработки нейронных сетей.</w:t>
      </w:r>
    </w:p>
    <w:p w14:paraId="49AC519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1. Демократизация глубокого обучения:</w:t>
      </w:r>
    </w:p>
    <w:p w14:paraId="72C2665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Библиотеки и </w:t>
      </w:r>
      <w:proofErr w:type="spellStart"/>
      <w:r>
        <w:rPr>
          <w:color w:val="000000"/>
          <w:sz w:val="28"/>
          <w:szCs w:val="28"/>
        </w:rPr>
        <w:t>фреймворки</w:t>
      </w:r>
      <w:proofErr w:type="spellEnd"/>
      <w:r>
        <w:rPr>
          <w:color w:val="000000"/>
          <w:sz w:val="28"/>
          <w:szCs w:val="28"/>
        </w:rPr>
        <w:t xml:space="preserve"> нейронных сетей, такие как </w:t>
      </w:r>
      <w:proofErr w:type="spellStart"/>
      <w:r>
        <w:rPr>
          <w:color w:val="000000"/>
          <w:sz w:val="28"/>
          <w:szCs w:val="28"/>
        </w:rPr>
        <w:t>TensorFlow</w:t>
      </w:r>
      <w:proofErr w:type="spellEnd"/>
      <w:r>
        <w:rPr>
          <w:color w:val="000000"/>
          <w:sz w:val="28"/>
          <w:szCs w:val="28"/>
        </w:rPr>
        <w:t xml:space="preserve">, </w:t>
      </w:r>
      <w:proofErr w:type="spellStart"/>
      <w:r>
        <w:rPr>
          <w:color w:val="000000"/>
          <w:sz w:val="28"/>
          <w:szCs w:val="28"/>
        </w:rPr>
        <w:t>PyTorch</w:t>
      </w:r>
      <w:proofErr w:type="spellEnd"/>
      <w:r>
        <w:rPr>
          <w:color w:val="000000"/>
          <w:sz w:val="28"/>
          <w:szCs w:val="28"/>
        </w:rPr>
        <w:t xml:space="preserve"> и </w:t>
      </w:r>
      <w:proofErr w:type="spellStart"/>
      <w:r>
        <w:rPr>
          <w:color w:val="000000"/>
          <w:sz w:val="28"/>
          <w:szCs w:val="28"/>
        </w:rPr>
        <w:t>Keras</w:t>
      </w:r>
      <w:proofErr w:type="spellEnd"/>
      <w:r>
        <w:rPr>
          <w:color w:val="000000"/>
          <w:sz w:val="28"/>
          <w:szCs w:val="28"/>
        </w:rPr>
        <w:t xml:space="preserve">, демократизировали глубокое обучение, предоставляя </w:t>
      </w:r>
      <w:r>
        <w:rPr>
          <w:color w:val="000000"/>
          <w:sz w:val="28"/>
          <w:szCs w:val="28"/>
        </w:rPr>
        <w:lastRenderedPageBreak/>
        <w:t xml:space="preserve">высокоуровневые API и абстракции, которые упрощают реализацию сложных архитектур нейронных сетей на </w:t>
      </w:r>
      <w:proofErr w:type="spellStart"/>
      <w:r>
        <w:rPr>
          <w:color w:val="000000"/>
          <w:sz w:val="28"/>
          <w:szCs w:val="28"/>
        </w:rPr>
        <w:t>Python</w:t>
      </w:r>
      <w:proofErr w:type="spellEnd"/>
      <w:r>
        <w:rPr>
          <w:color w:val="000000"/>
          <w:sz w:val="28"/>
          <w:szCs w:val="28"/>
        </w:rPr>
        <w:t>.</w:t>
      </w:r>
    </w:p>
    <w:p w14:paraId="26DE088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Эти платформы дали разработчикам, исследователям и специалистам по данным возможность экспериментировать с передовыми моделями глубокого обучения, способствуя инновациям и ускоряя внедрение нейронных сетей в сообществе </w:t>
      </w:r>
      <w:proofErr w:type="spellStart"/>
      <w:r>
        <w:rPr>
          <w:color w:val="000000"/>
          <w:sz w:val="28"/>
          <w:szCs w:val="28"/>
        </w:rPr>
        <w:t>Python</w:t>
      </w:r>
      <w:proofErr w:type="spellEnd"/>
      <w:r>
        <w:rPr>
          <w:color w:val="000000"/>
          <w:sz w:val="28"/>
          <w:szCs w:val="28"/>
        </w:rPr>
        <w:t>.</w:t>
      </w:r>
    </w:p>
    <w:p w14:paraId="2EFAF25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2. Масштабируемость и производительность:</w:t>
      </w:r>
    </w:p>
    <w:p w14:paraId="6C30141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Интеграция библиотек нейронных сетей с </w:t>
      </w:r>
      <w:proofErr w:type="spellStart"/>
      <w:r>
        <w:rPr>
          <w:color w:val="000000"/>
          <w:sz w:val="28"/>
          <w:szCs w:val="28"/>
        </w:rPr>
        <w:t>Python</w:t>
      </w:r>
      <w:proofErr w:type="spellEnd"/>
      <w:r>
        <w:rPr>
          <w:color w:val="000000"/>
          <w:sz w:val="28"/>
          <w:szCs w:val="28"/>
        </w:rPr>
        <w:t xml:space="preserve"> значительно повысила масштабируемость и производительность приложений машинного обучения. Такие платформы, как </w:t>
      </w:r>
      <w:proofErr w:type="spellStart"/>
      <w:r>
        <w:rPr>
          <w:color w:val="000000"/>
          <w:sz w:val="28"/>
          <w:szCs w:val="28"/>
        </w:rPr>
        <w:t>TensorFlow</w:t>
      </w:r>
      <w:proofErr w:type="spellEnd"/>
      <w:r>
        <w:rPr>
          <w:color w:val="000000"/>
          <w:sz w:val="28"/>
          <w:szCs w:val="28"/>
        </w:rPr>
        <w:t xml:space="preserve"> и </w:t>
      </w:r>
      <w:proofErr w:type="spellStart"/>
      <w:r>
        <w:rPr>
          <w:color w:val="000000"/>
          <w:sz w:val="28"/>
          <w:szCs w:val="28"/>
        </w:rPr>
        <w:t>PyTorch</w:t>
      </w:r>
      <w:proofErr w:type="spellEnd"/>
      <w:r>
        <w:rPr>
          <w:color w:val="000000"/>
          <w:sz w:val="28"/>
          <w:szCs w:val="28"/>
        </w:rPr>
        <w:t>, используют оптимизированные вычислительные серверные части, включая ускорение графического процессора, для ускорения процессов обучения и вывода, что приводит к значительному увеличению производительности.</w:t>
      </w:r>
    </w:p>
    <w:p w14:paraId="0B800623"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3. Исследования и разработки:</w:t>
      </w:r>
    </w:p>
    <w:p w14:paraId="4978145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Библиотеки и </w:t>
      </w:r>
      <w:proofErr w:type="spellStart"/>
      <w:r>
        <w:rPr>
          <w:color w:val="000000"/>
          <w:sz w:val="28"/>
          <w:szCs w:val="28"/>
        </w:rPr>
        <w:t>фреймворки</w:t>
      </w:r>
      <w:proofErr w:type="spellEnd"/>
      <w:r>
        <w:rPr>
          <w:color w:val="000000"/>
          <w:sz w:val="28"/>
          <w:szCs w:val="28"/>
        </w:rPr>
        <w:t xml:space="preserve"> нейронных сетей стали катализатором прогресса в исследованиях и разработках в области глубокого обучения. Полная интеграция </w:t>
      </w:r>
      <w:proofErr w:type="spellStart"/>
      <w:r>
        <w:rPr>
          <w:color w:val="000000"/>
          <w:sz w:val="28"/>
          <w:szCs w:val="28"/>
        </w:rPr>
        <w:t>Python</w:t>
      </w:r>
      <w:proofErr w:type="spellEnd"/>
      <w:r>
        <w:rPr>
          <w:color w:val="000000"/>
          <w:sz w:val="28"/>
          <w:szCs w:val="28"/>
        </w:rPr>
        <w:t xml:space="preserve"> с этими инструментами облегчила реализацию передовых алгоритмов и моделей, создав динамичную экосистему для академических и промышленных исследований.</w:t>
      </w:r>
    </w:p>
    <w:p w14:paraId="1EB19DE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4. Обогащение экосистемы:</w:t>
      </w:r>
    </w:p>
    <w:p w14:paraId="1F03A5A0"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Доступность надежных библиотек и </w:t>
      </w:r>
      <w:proofErr w:type="spellStart"/>
      <w:r>
        <w:rPr>
          <w:color w:val="000000"/>
          <w:sz w:val="28"/>
          <w:szCs w:val="28"/>
        </w:rPr>
        <w:t>фреймворков</w:t>
      </w:r>
      <w:proofErr w:type="spellEnd"/>
      <w:r>
        <w:rPr>
          <w:color w:val="000000"/>
          <w:sz w:val="28"/>
          <w:szCs w:val="28"/>
        </w:rPr>
        <w:t xml:space="preserve"> нейронных сетей обогатила экосистему </w:t>
      </w:r>
      <w:proofErr w:type="spellStart"/>
      <w:r>
        <w:rPr>
          <w:color w:val="000000"/>
          <w:sz w:val="28"/>
          <w:szCs w:val="28"/>
        </w:rPr>
        <w:t>Python</w:t>
      </w:r>
      <w:proofErr w:type="spellEnd"/>
      <w:r>
        <w:rPr>
          <w:color w:val="000000"/>
          <w:sz w:val="28"/>
          <w:szCs w:val="28"/>
        </w:rPr>
        <w:t xml:space="preserve">, привлекая процветающее сообщество участников, исследователей и энтузиастов. Это привело к созданию разнообразного набора инструментов, расширений и утилит, которые дополняют рабочий процесс разработки нейронных сетей на </w:t>
      </w:r>
      <w:proofErr w:type="spellStart"/>
      <w:r>
        <w:rPr>
          <w:color w:val="000000"/>
          <w:sz w:val="28"/>
          <w:szCs w:val="28"/>
        </w:rPr>
        <w:t>Python</w:t>
      </w:r>
      <w:proofErr w:type="spellEnd"/>
      <w:r>
        <w:rPr>
          <w:color w:val="000000"/>
          <w:sz w:val="28"/>
          <w:szCs w:val="28"/>
        </w:rPr>
        <w:t>.</w:t>
      </w:r>
    </w:p>
    <w:p w14:paraId="69F5A48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5. Внедрение и стандартизация в отрасли:</w:t>
      </w:r>
    </w:p>
    <w:p w14:paraId="0FB5616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Библиотеки и </w:t>
      </w:r>
      <w:proofErr w:type="spellStart"/>
      <w:r>
        <w:rPr>
          <w:color w:val="000000"/>
          <w:sz w:val="28"/>
          <w:szCs w:val="28"/>
        </w:rPr>
        <w:t>фреймворки</w:t>
      </w:r>
      <w:proofErr w:type="spellEnd"/>
      <w:r>
        <w:rPr>
          <w:color w:val="000000"/>
          <w:sz w:val="28"/>
          <w:szCs w:val="28"/>
        </w:rPr>
        <w:t xml:space="preserve"> нейронных сетей стали стандартными инструментами для разработки решений машинного обучения в различных отраслях. Совместимость </w:t>
      </w:r>
      <w:proofErr w:type="spellStart"/>
      <w:r>
        <w:rPr>
          <w:color w:val="000000"/>
          <w:sz w:val="28"/>
          <w:szCs w:val="28"/>
        </w:rPr>
        <w:t>Python</w:t>
      </w:r>
      <w:proofErr w:type="spellEnd"/>
      <w:r>
        <w:rPr>
          <w:color w:val="000000"/>
          <w:sz w:val="28"/>
          <w:szCs w:val="28"/>
        </w:rPr>
        <w:t xml:space="preserve"> с этими платформами повлияла на их </w:t>
      </w:r>
      <w:r>
        <w:rPr>
          <w:color w:val="000000"/>
          <w:sz w:val="28"/>
          <w:szCs w:val="28"/>
        </w:rPr>
        <w:lastRenderedPageBreak/>
        <w:t>широкое распространение, обеспечивая поддержку самых разных приложений: от обработки естественного языка до компьютерного зрения и автономных систем.</w:t>
      </w:r>
    </w:p>
    <w:p w14:paraId="3C66732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6. Образовательное воздействие:</w:t>
      </w:r>
    </w:p>
    <w:p w14:paraId="415C64A0"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Доступность и простота использования библиотек нейронных сетей и </w:t>
      </w:r>
      <w:proofErr w:type="spellStart"/>
      <w:r>
        <w:rPr>
          <w:color w:val="000000"/>
          <w:sz w:val="28"/>
          <w:szCs w:val="28"/>
        </w:rPr>
        <w:t>фреймворков</w:t>
      </w:r>
      <w:proofErr w:type="spellEnd"/>
      <w:r>
        <w:rPr>
          <w:color w:val="000000"/>
          <w:sz w:val="28"/>
          <w:szCs w:val="28"/>
        </w:rPr>
        <w:t xml:space="preserve"> </w:t>
      </w:r>
      <w:proofErr w:type="spellStart"/>
      <w:r>
        <w:rPr>
          <w:color w:val="000000"/>
          <w:sz w:val="28"/>
          <w:szCs w:val="28"/>
        </w:rPr>
        <w:t>Python</w:t>
      </w:r>
      <w:proofErr w:type="spellEnd"/>
      <w:r>
        <w:rPr>
          <w:color w:val="000000"/>
          <w:sz w:val="28"/>
          <w:szCs w:val="28"/>
        </w:rPr>
        <w:t xml:space="preserve"> сыграли ключевую роль в образовательной среде. Эти инструменты стали полезными в преподавании и изучении концепций глубокого обучения, способствуя увеличению количества образовательных ресурсов, учебных пособий и курсов, посвященных нейронным сетям на </w:t>
      </w:r>
      <w:proofErr w:type="spellStart"/>
      <w:r>
        <w:rPr>
          <w:color w:val="000000"/>
          <w:sz w:val="28"/>
          <w:szCs w:val="28"/>
        </w:rPr>
        <w:t>Python</w:t>
      </w:r>
      <w:proofErr w:type="spellEnd"/>
      <w:r>
        <w:rPr>
          <w:color w:val="000000"/>
          <w:sz w:val="28"/>
          <w:szCs w:val="28"/>
        </w:rPr>
        <w:t>.</w:t>
      </w:r>
    </w:p>
    <w:p w14:paraId="108D369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7. Инновации и междисциплинарные приложения:</w:t>
      </w:r>
    </w:p>
    <w:p w14:paraId="14738730"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 Влияние библиотек и </w:t>
      </w:r>
      <w:proofErr w:type="spellStart"/>
      <w:r>
        <w:rPr>
          <w:color w:val="000000"/>
          <w:sz w:val="28"/>
          <w:szCs w:val="28"/>
        </w:rPr>
        <w:t>фреймворков</w:t>
      </w:r>
      <w:proofErr w:type="spellEnd"/>
      <w:r>
        <w:rPr>
          <w:color w:val="000000"/>
          <w:sz w:val="28"/>
          <w:szCs w:val="28"/>
        </w:rPr>
        <w:t xml:space="preserve"> нейронных сетей на программирование на </w:t>
      </w:r>
      <w:proofErr w:type="spellStart"/>
      <w:r>
        <w:rPr>
          <w:color w:val="000000"/>
          <w:sz w:val="28"/>
          <w:szCs w:val="28"/>
        </w:rPr>
        <w:t>Python</w:t>
      </w:r>
      <w:proofErr w:type="spellEnd"/>
      <w:r>
        <w:rPr>
          <w:color w:val="000000"/>
          <w:sz w:val="28"/>
          <w:szCs w:val="28"/>
        </w:rPr>
        <w:t xml:space="preserve"> выходит за рамки традиционных областей машинного обучения. Эти инструменты способствовали инновациям в междисциплинарных приложениях, включая здравоохранение, финансы, робототехнику и творческое искусство, демонстрируя свою универсальность и преобразующий потенциал [4].</w:t>
      </w:r>
    </w:p>
    <w:p w14:paraId="2F15F17D"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На рисунке 1 показана простейшая модель нейронной сети.</w:t>
      </w:r>
    </w:p>
    <w:p w14:paraId="77DE12F6" w14:textId="77777777" w:rsidR="00726574"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p>
    <w:p w14:paraId="1D8A5D4F"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noProof/>
          <w:color w:val="000000"/>
          <w:sz w:val="28"/>
          <w:szCs w:val="28"/>
          <w:lang w:val="en-US"/>
        </w:rPr>
        <w:lastRenderedPageBreak/>
        <w:drawing>
          <wp:inline distT="0" distB="0" distL="0" distR="0" wp14:anchorId="42A7FADB" wp14:editId="414F790D">
            <wp:extent cx="5753099" cy="323849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753099" cy="3238499"/>
                    </a:xfrm>
                    <a:prstGeom prst="rect">
                      <a:avLst/>
                    </a:prstGeom>
                    <a:ln/>
                  </pic:spPr>
                </pic:pic>
              </a:graphicData>
            </a:graphic>
          </wp:inline>
        </w:drawing>
      </w:r>
    </w:p>
    <w:p w14:paraId="602A4F9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center"/>
        <w:rPr>
          <w:color w:val="000000"/>
          <w:sz w:val="20"/>
          <w:szCs w:val="20"/>
        </w:rPr>
      </w:pPr>
      <w:r>
        <w:rPr>
          <w:color w:val="000000"/>
          <w:sz w:val="28"/>
          <w:szCs w:val="28"/>
        </w:rPr>
        <w:t xml:space="preserve">Рисунок </w:t>
      </w:r>
      <w:bookmarkStart w:id="0" w:name="gjdgxs" w:colFirst="0" w:colLast="0"/>
      <w:bookmarkEnd w:id="0"/>
      <w:r>
        <w:rPr>
          <w:color w:val="000000"/>
          <w:sz w:val="28"/>
          <w:szCs w:val="28"/>
        </w:rPr>
        <w:t>1 – Модель реализации нейронной сети</w:t>
      </w:r>
    </w:p>
    <w:p w14:paraId="58D73974" w14:textId="77777777" w:rsidR="00C21632" w:rsidRPr="000E63C4" w:rsidRDefault="00C21632">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p>
    <w:p w14:paraId="53C3F9BF"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b/>
          <w:color w:val="000000"/>
          <w:sz w:val="28"/>
          <w:szCs w:val="28"/>
        </w:rPr>
        <w:t xml:space="preserve">Технический анализ реализации нейронных сетей в </w:t>
      </w:r>
      <w:proofErr w:type="spellStart"/>
      <w:r>
        <w:rPr>
          <w:b/>
          <w:color w:val="000000"/>
          <w:sz w:val="28"/>
          <w:szCs w:val="28"/>
        </w:rPr>
        <w:t>Python</w:t>
      </w:r>
      <w:proofErr w:type="spellEnd"/>
      <w:r>
        <w:rPr>
          <w:b/>
          <w:color w:val="000000"/>
          <w:sz w:val="28"/>
          <w:szCs w:val="28"/>
        </w:rPr>
        <w:t xml:space="preserve">. </w:t>
      </w:r>
      <w:r>
        <w:rPr>
          <w:color w:val="000000"/>
          <w:sz w:val="28"/>
          <w:szCs w:val="28"/>
        </w:rPr>
        <w:t xml:space="preserve">Обзор популярных библиотек и </w:t>
      </w:r>
      <w:proofErr w:type="spellStart"/>
      <w:r>
        <w:rPr>
          <w:color w:val="000000"/>
          <w:sz w:val="28"/>
          <w:szCs w:val="28"/>
        </w:rPr>
        <w:t>фреймворков</w:t>
      </w:r>
      <w:proofErr w:type="spellEnd"/>
      <w:r>
        <w:rPr>
          <w:color w:val="000000"/>
          <w:sz w:val="28"/>
          <w:szCs w:val="28"/>
        </w:rPr>
        <w:t xml:space="preserve"> нейронных сетей на </w:t>
      </w:r>
      <w:proofErr w:type="spellStart"/>
      <w:r>
        <w:rPr>
          <w:color w:val="000000"/>
          <w:sz w:val="28"/>
          <w:szCs w:val="28"/>
        </w:rPr>
        <w:t>Python</w:t>
      </w:r>
      <w:proofErr w:type="spellEnd"/>
      <w:r>
        <w:rPr>
          <w:color w:val="000000"/>
          <w:sz w:val="28"/>
          <w:szCs w:val="28"/>
        </w:rPr>
        <w:t xml:space="preserve"> (например, </w:t>
      </w:r>
      <w:proofErr w:type="spellStart"/>
      <w:r>
        <w:rPr>
          <w:color w:val="000000"/>
          <w:sz w:val="28"/>
          <w:szCs w:val="28"/>
        </w:rPr>
        <w:t>TensorFlow</w:t>
      </w:r>
      <w:proofErr w:type="spellEnd"/>
      <w:r>
        <w:rPr>
          <w:color w:val="000000"/>
          <w:sz w:val="28"/>
          <w:szCs w:val="28"/>
        </w:rPr>
        <w:t xml:space="preserve">, </w:t>
      </w:r>
      <w:proofErr w:type="spellStart"/>
      <w:r>
        <w:rPr>
          <w:color w:val="000000"/>
          <w:sz w:val="28"/>
          <w:szCs w:val="28"/>
        </w:rPr>
        <w:t>Keras</w:t>
      </w:r>
      <w:proofErr w:type="spellEnd"/>
      <w:r>
        <w:rPr>
          <w:color w:val="000000"/>
          <w:sz w:val="28"/>
          <w:szCs w:val="28"/>
        </w:rPr>
        <w:t xml:space="preserve">, </w:t>
      </w:r>
      <w:proofErr w:type="spellStart"/>
      <w:r>
        <w:rPr>
          <w:color w:val="000000"/>
          <w:sz w:val="28"/>
          <w:szCs w:val="28"/>
        </w:rPr>
        <w:t>PyTorch</w:t>
      </w:r>
      <w:proofErr w:type="spellEnd"/>
      <w:r>
        <w:rPr>
          <w:color w:val="000000"/>
          <w:sz w:val="28"/>
          <w:szCs w:val="28"/>
        </w:rPr>
        <w:t>)</w:t>
      </w:r>
    </w:p>
    <w:p w14:paraId="2050EFB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На ландшафт разработки нейронных сетей на </w:t>
      </w:r>
      <w:proofErr w:type="spellStart"/>
      <w:r>
        <w:rPr>
          <w:color w:val="000000"/>
          <w:sz w:val="28"/>
          <w:szCs w:val="28"/>
        </w:rPr>
        <w:t>Python</w:t>
      </w:r>
      <w:proofErr w:type="spellEnd"/>
      <w:r>
        <w:rPr>
          <w:color w:val="000000"/>
          <w:sz w:val="28"/>
          <w:szCs w:val="28"/>
        </w:rPr>
        <w:t xml:space="preserve"> значительное влияние оказывают несколько популярных библиотек и </w:t>
      </w:r>
      <w:proofErr w:type="spellStart"/>
      <w:r>
        <w:rPr>
          <w:color w:val="000000"/>
          <w:sz w:val="28"/>
          <w:szCs w:val="28"/>
        </w:rPr>
        <w:t>фреймворков</w:t>
      </w:r>
      <w:proofErr w:type="spellEnd"/>
      <w:r>
        <w:rPr>
          <w:color w:val="000000"/>
          <w:sz w:val="28"/>
          <w:szCs w:val="28"/>
        </w:rPr>
        <w:t xml:space="preserve">, которые сыграли ключевую роль в развитии области глубокого обучения. Среди них следует выделить </w:t>
      </w:r>
      <w:proofErr w:type="spellStart"/>
      <w:r>
        <w:rPr>
          <w:color w:val="000000"/>
          <w:sz w:val="28"/>
          <w:szCs w:val="28"/>
        </w:rPr>
        <w:t>TensorFlow</w:t>
      </w:r>
      <w:proofErr w:type="spellEnd"/>
      <w:r>
        <w:rPr>
          <w:color w:val="000000"/>
          <w:sz w:val="28"/>
          <w:szCs w:val="28"/>
        </w:rPr>
        <w:t xml:space="preserve">, </w:t>
      </w:r>
      <w:proofErr w:type="spellStart"/>
      <w:r>
        <w:rPr>
          <w:color w:val="000000"/>
          <w:sz w:val="28"/>
          <w:szCs w:val="28"/>
        </w:rPr>
        <w:t>Keras</w:t>
      </w:r>
      <w:proofErr w:type="spellEnd"/>
      <w:r>
        <w:rPr>
          <w:color w:val="000000"/>
          <w:sz w:val="28"/>
          <w:szCs w:val="28"/>
        </w:rPr>
        <w:t xml:space="preserve"> и </w:t>
      </w:r>
      <w:proofErr w:type="spellStart"/>
      <w:r>
        <w:rPr>
          <w:color w:val="000000"/>
          <w:sz w:val="28"/>
          <w:szCs w:val="28"/>
        </w:rPr>
        <w:t>PyTorch</w:t>
      </w:r>
      <w:proofErr w:type="spellEnd"/>
      <w:r>
        <w:rPr>
          <w:color w:val="000000"/>
          <w:sz w:val="28"/>
          <w:szCs w:val="28"/>
        </w:rPr>
        <w:t xml:space="preserve">, каждый из которых предлагает уникальные возможности и способствует широкому внедрению нейронных сетей в программировании на </w:t>
      </w:r>
      <w:proofErr w:type="spellStart"/>
      <w:r>
        <w:rPr>
          <w:color w:val="000000"/>
          <w:sz w:val="28"/>
          <w:szCs w:val="28"/>
        </w:rPr>
        <w:t>Python</w:t>
      </w:r>
      <w:proofErr w:type="spellEnd"/>
      <w:r>
        <w:rPr>
          <w:color w:val="000000"/>
          <w:sz w:val="28"/>
          <w:szCs w:val="28"/>
        </w:rPr>
        <w:t>.</w:t>
      </w:r>
    </w:p>
    <w:p w14:paraId="5C097627"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proofErr w:type="spellStart"/>
      <w:r>
        <w:rPr>
          <w:color w:val="000000"/>
          <w:sz w:val="28"/>
          <w:szCs w:val="28"/>
        </w:rPr>
        <w:t>TensorFlow</w:t>
      </w:r>
      <w:proofErr w:type="spellEnd"/>
      <w:r>
        <w:rPr>
          <w:color w:val="000000"/>
          <w:sz w:val="28"/>
          <w:szCs w:val="28"/>
        </w:rPr>
        <w:t xml:space="preserve">, разработанный </w:t>
      </w:r>
      <w:proofErr w:type="spellStart"/>
      <w:r>
        <w:rPr>
          <w:color w:val="000000"/>
          <w:sz w:val="28"/>
          <w:szCs w:val="28"/>
        </w:rPr>
        <w:t>Google</w:t>
      </w:r>
      <w:proofErr w:type="spellEnd"/>
      <w:r>
        <w:rPr>
          <w:color w:val="000000"/>
          <w:sz w:val="28"/>
          <w:szCs w:val="28"/>
        </w:rPr>
        <w:t xml:space="preserve">, представляет собой выдающуюся среду машинного обучения с открытым исходным кодом, которая обеспечивает комплексную поддержку для создания и обучения моделей нейронных сетей. Его универсальная архитектура обеспечивает эффективную реализацию широкого спектра алгоритмов машинного обучения, включая глубокое обучение, а также предлагает надежные инструменты для масштабируемого развертывания и создания приложений </w:t>
      </w:r>
      <w:r>
        <w:rPr>
          <w:color w:val="000000"/>
          <w:sz w:val="28"/>
          <w:szCs w:val="28"/>
        </w:rPr>
        <w:lastRenderedPageBreak/>
        <w:t>машинного обучения.</w:t>
      </w:r>
    </w:p>
    <w:p w14:paraId="7206B03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proofErr w:type="spellStart"/>
      <w:r>
        <w:rPr>
          <w:color w:val="000000"/>
          <w:sz w:val="28"/>
          <w:szCs w:val="28"/>
        </w:rPr>
        <w:t>Keras</w:t>
      </w:r>
      <w:proofErr w:type="spellEnd"/>
      <w:r>
        <w:rPr>
          <w:color w:val="000000"/>
          <w:sz w:val="28"/>
          <w:szCs w:val="28"/>
        </w:rPr>
        <w:t xml:space="preserve">, известный своим удобным интерфейсом и модульностью, приобрел известность как библиотека нейронных сетей высокого уровня, построенная на основе </w:t>
      </w:r>
      <w:proofErr w:type="spellStart"/>
      <w:r>
        <w:rPr>
          <w:color w:val="000000"/>
          <w:sz w:val="28"/>
          <w:szCs w:val="28"/>
        </w:rPr>
        <w:t>TensorFlow</w:t>
      </w:r>
      <w:proofErr w:type="spellEnd"/>
      <w:r>
        <w:rPr>
          <w:color w:val="000000"/>
          <w:sz w:val="28"/>
          <w:szCs w:val="28"/>
        </w:rPr>
        <w:t xml:space="preserve">. Который облегчает быстрое </w:t>
      </w:r>
      <w:proofErr w:type="spellStart"/>
      <w:r>
        <w:rPr>
          <w:color w:val="000000"/>
          <w:sz w:val="28"/>
          <w:szCs w:val="28"/>
        </w:rPr>
        <w:t>прототипирование</w:t>
      </w:r>
      <w:proofErr w:type="spellEnd"/>
      <w:r>
        <w:rPr>
          <w:color w:val="000000"/>
          <w:sz w:val="28"/>
          <w:szCs w:val="28"/>
        </w:rPr>
        <w:t xml:space="preserve"> и экспериментирование с архитектурами нейронных сетей, позволяя разработчикам создавать и обучать модели с минимальной сложностью, тем самым служа ценным инструментом как для новичков, так и для опытных практиков в области глубокого обучения.</w:t>
      </w:r>
    </w:p>
    <w:p w14:paraId="05A376CB"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proofErr w:type="spellStart"/>
      <w:r>
        <w:rPr>
          <w:color w:val="000000"/>
          <w:sz w:val="28"/>
          <w:szCs w:val="28"/>
        </w:rPr>
        <w:t>PyTorch</w:t>
      </w:r>
      <w:proofErr w:type="spellEnd"/>
      <w:r>
        <w:rPr>
          <w:color w:val="000000"/>
          <w:sz w:val="28"/>
          <w:szCs w:val="28"/>
        </w:rPr>
        <w:t xml:space="preserve">, разработанный исследовательской лабораторией искусственного интеллекта </w:t>
      </w:r>
      <w:proofErr w:type="spellStart"/>
      <w:r>
        <w:rPr>
          <w:color w:val="000000"/>
          <w:sz w:val="28"/>
          <w:szCs w:val="28"/>
        </w:rPr>
        <w:t>Facebook</w:t>
      </w:r>
      <w:proofErr w:type="spellEnd"/>
      <w:r>
        <w:rPr>
          <w:color w:val="000000"/>
          <w:sz w:val="28"/>
          <w:szCs w:val="28"/>
        </w:rPr>
        <w:t xml:space="preserve">, превратился в мощную и динамичную среду глубокого обучения, которая привлекла значительное внимание сообщества </w:t>
      </w:r>
      <w:proofErr w:type="spellStart"/>
      <w:r>
        <w:rPr>
          <w:color w:val="000000"/>
          <w:sz w:val="28"/>
          <w:szCs w:val="28"/>
        </w:rPr>
        <w:t>Python</w:t>
      </w:r>
      <w:proofErr w:type="spellEnd"/>
      <w:r>
        <w:rPr>
          <w:color w:val="000000"/>
          <w:sz w:val="28"/>
          <w:szCs w:val="28"/>
        </w:rPr>
        <w:t>. Который особенно известен своей гибкостью и простотой использования, предлагая императивный стиль программирования, который хорошо находит отклик у исследователей и практиков, ищущих более интуитивный и выразительный подход к разработке нейронных сетей.</w:t>
      </w:r>
    </w:p>
    <w:p w14:paraId="6B10F56D"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Эти библиотеки и платформы в совокупности изменили ландшафт разработки нейронных сетей на </w:t>
      </w:r>
      <w:proofErr w:type="spellStart"/>
      <w:r>
        <w:rPr>
          <w:color w:val="000000"/>
          <w:sz w:val="28"/>
          <w:szCs w:val="28"/>
        </w:rPr>
        <w:t>Python</w:t>
      </w:r>
      <w:proofErr w:type="spellEnd"/>
      <w:r>
        <w:rPr>
          <w:color w:val="000000"/>
          <w:sz w:val="28"/>
          <w:szCs w:val="28"/>
        </w:rPr>
        <w:t>, предоставив специалистам разнообразные возможности для создания, обучения и развертывания передовых моделей машинного обучения. Их влияние выходит за рамки традиционных областей машинного обучения, оказывая влияние на междисциплинарные приложения и стимулируя инновации в таких областях, как обработка естественного языка, компьютерное зрение и обучение с подкреплением [8].</w:t>
      </w:r>
    </w:p>
    <w:p w14:paraId="04A452D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b/>
          <w:color w:val="000000"/>
          <w:sz w:val="28"/>
          <w:szCs w:val="28"/>
        </w:rPr>
        <w:t>Тематические исследования и приложения.</w:t>
      </w:r>
      <w:r>
        <w:rPr>
          <w:color w:val="000000"/>
          <w:sz w:val="28"/>
          <w:szCs w:val="28"/>
        </w:rPr>
        <w:t xml:space="preserve"> Реальные применения нейронных сетей в программировании на </w:t>
      </w:r>
      <w:proofErr w:type="spellStart"/>
      <w:r>
        <w:rPr>
          <w:color w:val="000000"/>
          <w:sz w:val="28"/>
          <w:szCs w:val="28"/>
        </w:rPr>
        <w:t>Python</w:t>
      </w:r>
      <w:proofErr w:type="spellEnd"/>
      <w:r>
        <w:rPr>
          <w:color w:val="000000"/>
          <w:sz w:val="28"/>
          <w:szCs w:val="28"/>
        </w:rPr>
        <w:t xml:space="preserve"> охватывают широкий спектр областей, отражая широкое влияние технологий глубокого обучения на многочисленные отрасли и области. Эти приложения демонстрируют практическую полезность и преобразующий потенциал </w:t>
      </w:r>
      <w:r>
        <w:rPr>
          <w:color w:val="000000"/>
          <w:sz w:val="28"/>
          <w:szCs w:val="28"/>
        </w:rPr>
        <w:lastRenderedPageBreak/>
        <w:t xml:space="preserve">нейронных сетей, интегрированных с </w:t>
      </w:r>
      <w:proofErr w:type="spellStart"/>
      <w:r>
        <w:rPr>
          <w:color w:val="000000"/>
          <w:sz w:val="28"/>
          <w:szCs w:val="28"/>
        </w:rPr>
        <w:t>Python</w:t>
      </w:r>
      <w:proofErr w:type="spellEnd"/>
      <w:r>
        <w:rPr>
          <w:color w:val="000000"/>
          <w:sz w:val="28"/>
          <w:szCs w:val="28"/>
        </w:rPr>
        <w:t>, в решении сложных реальных задач. Яркие примеры включают:</w:t>
      </w:r>
    </w:p>
    <w:p w14:paraId="2F0A6F26"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1. Здравоохранение и медицинская визуализация:</w:t>
      </w:r>
    </w:p>
    <w:p w14:paraId="3E56E05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в </w:t>
      </w:r>
      <w:proofErr w:type="spellStart"/>
      <w:r>
        <w:rPr>
          <w:color w:val="000000"/>
          <w:sz w:val="28"/>
          <w:szCs w:val="28"/>
        </w:rPr>
        <w:t>Python</w:t>
      </w:r>
      <w:proofErr w:type="spellEnd"/>
      <w:r>
        <w:rPr>
          <w:color w:val="000000"/>
          <w:sz w:val="28"/>
          <w:szCs w:val="28"/>
        </w:rPr>
        <w:t xml:space="preserve"> широко используются для анализа медицинских изображений, помогая обнаруживать аномалии, диагностировать заболевания и интерпретировать медицинские изображения. Приложения включают использование </w:t>
      </w:r>
      <w:proofErr w:type="spellStart"/>
      <w:r>
        <w:rPr>
          <w:color w:val="000000"/>
          <w:sz w:val="28"/>
          <w:szCs w:val="28"/>
        </w:rPr>
        <w:t>сверточных</w:t>
      </w:r>
      <w:proofErr w:type="spellEnd"/>
      <w:r>
        <w:rPr>
          <w:color w:val="000000"/>
          <w:sz w:val="28"/>
          <w:szCs w:val="28"/>
        </w:rPr>
        <w:t xml:space="preserve"> нейронных сетей (CNN) для идентификации опухолей на радиологических изображениях и анализа медицинских изображений для обнаружения патологий.</w:t>
      </w:r>
    </w:p>
    <w:p w14:paraId="25EA4EA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2. Обработка естественного языка (НЛП) и анализ текста:</w:t>
      </w:r>
    </w:p>
    <w:p w14:paraId="28D7B0E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на основе </w:t>
      </w:r>
      <w:proofErr w:type="spellStart"/>
      <w:r>
        <w:rPr>
          <w:color w:val="000000"/>
          <w:sz w:val="28"/>
          <w:szCs w:val="28"/>
        </w:rPr>
        <w:t>Python</w:t>
      </w:r>
      <w:proofErr w:type="spellEnd"/>
      <w:r>
        <w:rPr>
          <w:color w:val="000000"/>
          <w:sz w:val="28"/>
          <w:szCs w:val="28"/>
        </w:rPr>
        <w:t xml:space="preserve"> играют важную роль в задачах обработки естественного языка, таких как анализ настроений, языковой перевод и разработка чат-ботов. Рекуррентные нейронные сети (RNN) и модели на основе преобразователей применяются к текстовым данным для таких задач, как генерация языка, обобщение и извлечение информации.</w:t>
      </w:r>
    </w:p>
    <w:p w14:paraId="75AAB17C"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3. Финансовое прогнозирование и торговля:</w:t>
      </w:r>
    </w:p>
    <w:p w14:paraId="3067CFE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в </w:t>
      </w:r>
      <w:proofErr w:type="spellStart"/>
      <w:r>
        <w:rPr>
          <w:color w:val="000000"/>
          <w:sz w:val="28"/>
          <w:szCs w:val="28"/>
        </w:rPr>
        <w:t>Python</w:t>
      </w:r>
      <w:proofErr w:type="spellEnd"/>
      <w:r>
        <w:rPr>
          <w:color w:val="000000"/>
          <w:sz w:val="28"/>
          <w:szCs w:val="28"/>
        </w:rPr>
        <w:t xml:space="preserve"> используются для прогнозной аналитики и финансового моделирования, помогая прогнозировать фондовый рынок, оценивать риски и разрабатывать алгоритмические торговые стратегии. Модели глубокого обучения используются для анализа рыночных тенденций, выявления закономерностей и принятия обоснованных инвестиционных решений [7].</w:t>
      </w:r>
    </w:p>
    <w:p w14:paraId="199F42C2"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4. Автономные транспортные средства и робототехника:</w:t>
      </w:r>
    </w:p>
    <w:p w14:paraId="0DD0D9A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на основе </w:t>
      </w:r>
      <w:proofErr w:type="spellStart"/>
      <w:r>
        <w:rPr>
          <w:color w:val="000000"/>
          <w:sz w:val="28"/>
          <w:szCs w:val="28"/>
        </w:rPr>
        <w:t>Python</w:t>
      </w:r>
      <w:proofErr w:type="spellEnd"/>
      <w:r>
        <w:rPr>
          <w:color w:val="000000"/>
          <w:sz w:val="28"/>
          <w:szCs w:val="28"/>
        </w:rPr>
        <w:t xml:space="preserve"> играют решающую роль в навигации беспилотных транспортных средств, обнаружении объектов и планировании пути. </w:t>
      </w:r>
      <w:proofErr w:type="spellStart"/>
      <w:r>
        <w:rPr>
          <w:color w:val="000000"/>
          <w:sz w:val="28"/>
          <w:szCs w:val="28"/>
        </w:rPr>
        <w:t>Сверточные</w:t>
      </w:r>
      <w:proofErr w:type="spellEnd"/>
      <w:r>
        <w:rPr>
          <w:color w:val="000000"/>
          <w:sz w:val="28"/>
          <w:szCs w:val="28"/>
        </w:rPr>
        <w:t xml:space="preserve"> нейронные сети используются для распознавания объектов в реальном времени, позволяя транспортным средствам и роботизированным системам воспринимать окружающую </w:t>
      </w:r>
      <w:r>
        <w:rPr>
          <w:color w:val="000000"/>
          <w:sz w:val="28"/>
          <w:szCs w:val="28"/>
        </w:rPr>
        <w:lastRenderedPageBreak/>
        <w:t>среду и взаимодействовать с ней.</w:t>
      </w:r>
    </w:p>
    <w:p w14:paraId="203AB8F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5. Промышленная автоматизация и контроль качества:</w:t>
      </w:r>
    </w:p>
    <w:p w14:paraId="07D647F4"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интегрированные с </w:t>
      </w:r>
      <w:proofErr w:type="spellStart"/>
      <w:r>
        <w:rPr>
          <w:color w:val="000000"/>
          <w:sz w:val="28"/>
          <w:szCs w:val="28"/>
        </w:rPr>
        <w:t>Python</w:t>
      </w:r>
      <w:proofErr w:type="spellEnd"/>
      <w:r>
        <w:rPr>
          <w:color w:val="000000"/>
          <w:sz w:val="28"/>
          <w:szCs w:val="28"/>
        </w:rPr>
        <w:t>, используются для контроля качества и обнаружения дефектов в производственных процессах. Модели нейронных сетей на основе машинного зрения используются для автоматизированного контроля, выявления дефектов продукции и обеспечения стандартов качества производства.</w:t>
      </w:r>
    </w:p>
    <w:p w14:paraId="429310EA"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6. Экологический мониторинг и анализ:</w:t>
      </w:r>
    </w:p>
    <w:p w14:paraId="1EFCC078"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Нейронные сети на основе </w:t>
      </w:r>
      <w:proofErr w:type="spellStart"/>
      <w:r>
        <w:rPr>
          <w:color w:val="000000"/>
          <w:sz w:val="28"/>
          <w:szCs w:val="28"/>
        </w:rPr>
        <w:t>Python</w:t>
      </w:r>
      <w:proofErr w:type="spellEnd"/>
      <w:r>
        <w:rPr>
          <w:color w:val="000000"/>
          <w:sz w:val="28"/>
          <w:szCs w:val="28"/>
        </w:rPr>
        <w:t xml:space="preserve"> применяются для анализа данных об окружающей среде, включая моделирование климата, прогнозирование погоды и экологический мониторинг. Модели глубокого обучения используются для обработки крупномасштабных наборов данных об окружающей среде и составления прогнозов, связанных с климатическими явлениями и закономерностями окружающей среды.</w:t>
      </w:r>
    </w:p>
    <w:p w14:paraId="61707ECD"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b/>
          <w:color w:val="000000"/>
          <w:sz w:val="28"/>
          <w:szCs w:val="28"/>
        </w:rPr>
        <w:t>Производительность и эффективность.</w:t>
      </w:r>
      <w:r>
        <w:rPr>
          <w:color w:val="000000"/>
          <w:sz w:val="28"/>
          <w:szCs w:val="28"/>
        </w:rPr>
        <w:t xml:space="preserve"> Оценка показателей производительности и эффективности реализаций нейронных сетей в </w:t>
      </w:r>
      <w:proofErr w:type="spellStart"/>
      <w:r>
        <w:rPr>
          <w:color w:val="000000"/>
          <w:sz w:val="28"/>
          <w:szCs w:val="28"/>
        </w:rPr>
        <w:t>Python</w:t>
      </w:r>
      <w:proofErr w:type="spellEnd"/>
      <w:r>
        <w:rPr>
          <w:color w:val="000000"/>
          <w:sz w:val="28"/>
          <w:szCs w:val="28"/>
        </w:rPr>
        <w:t xml:space="preserve"> является важнейшим аспектом оценки вычислительных возможностей и практической полезности моделей глубокого обучения. Эта оценка включает в себя различные факторы, влияющие на эффективность и результативность реализации нейронных сетей, включая скорость вычислений, масштабируемость, использование ресурсов, сравнительный анализ, аппаратное ускорение, а также сложность модели и компромиссы с эффективностью.</w:t>
      </w:r>
    </w:p>
    <w:p w14:paraId="33BD7C0E"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Тесты производительности проводятся для сравнения скорости вычислений различных архитектур нейронных сетей, оптимизации проектирования моделей и процессов обучения для повышения эффективности. Тесты масштабируемости включают анализ способности модели обрабатывать большие объемы данных и эффективно использовать вычислительные ресурсы, такие как многоядерные процессоры или </w:t>
      </w:r>
      <w:r>
        <w:rPr>
          <w:color w:val="000000"/>
          <w:sz w:val="28"/>
          <w:szCs w:val="28"/>
        </w:rPr>
        <w:lastRenderedPageBreak/>
        <w:t>ускорение графического процессора, для задач обучения и вывода.</w:t>
      </w:r>
    </w:p>
    <w:p w14:paraId="074CE90D"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Оценка эффективного использования аппаратных ресурсов, таких как ЦП, память и графический процессор, во время реализации нейронных сетей на </w:t>
      </w:r>
      <w:proofErr w:type="spellStart"/>
      <w:r>
        <w:rPr>
          <w:color w:val="000000"/>
          <w:sz w:val="28"/>
          <w:szCs w:val="28"/>
        </w:rPr>
        <w:t>Python</w:t>
      </w:r>
      <w:proofErr w:type="spellEnd"/>
      <w:r>
        <w:rPr>
          <w:color w:val="000000"/>
          <w:sz w:val="28"/>
          <w:szCs w:val="28"/>
        </w:rPr>
        <w:t xml:space="preserve"> имеет решающее значение для оптимизации использования вычислительных ресурсов и выявления потенциальных узких мест, которые могут повлиять на производительность. Сравнительный анализ реализаций нейронных сетей на </w:t>
      </w:r>
      <w:proofErr w:type="spellStart"/>
      <w:r>
        <w:rPr>
          <w:color w:val="000000"/>
          <w:sz w:val="28"/>
          <w:szCs w:val="28"/>
        </w:rPr>
        <w:t>Python</w:t>
      </w:r>
      <w:proofErr w:type="spellEnd"/>
      <w:r>
        <w:rPr>
          <w:color w:val="000000"/>
          <w:sz w:val="28"/>
          <w:szCs w:val="28"/>
        </w:rPr>
        <w:t xml:space="preserve"> включает в себя сравнение различных платформ, моделей и методов оптимизации для оценки их производительности, и эффективности, что позволяет специалистам-практикам выбирать наиболее подходящие инструменты и методы для их конкретных приложений [9].</w:t>
      </w:r>
    </w:p>
    <w:p w14:paraId="2C954189"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Тесты производительности также оценивают ускорение, достигнутое за счет использования аппаратных ускорителей для задач обучения и вывода, оптимизации использования специализированного оборудования для рабочих нагрузок глубокого обучения. Кроме того, оценка компромисса между сложностью модели и эффективностью вычислений важна для оптимизации общей эффективности и производительности моделей глубокого обучения.</w:t>
      </w:r>
    </w:p>
    <w:p w14:paraId="74FFE5E1"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color w:val="000000"/>
          <w:sz w:val="28"/>
          <w:szCs w:val="28"/>
        </w:rPr>
        <w:t xml:space="preserve">Проводя всестороннюю оценку показателей производительности и эффективности реализаций нейронных сетей на </w:t>
      </w:r>
      <w:proofErr w:type="spellStart"/>
      <w:r>
        <w:rPr>
          <w:color w:val="000000"/>
          <w:sz w:val="28"/>
          <w:szCs w:val="28"/>
        </w:rPr>
        <w:t>Python</w:t>
      </w:r>
      <w:proofErr w:type="spellEnd"/>
      <w:r>
        <w:rPr>
          <w:color w:val="000000"/>
          <w:sz w:val="28"/>
          <w:szCs w:val="28"/>
        </w:rPr>
        <w:t xml:space="preserve">, специалисты-практики могут получить представление о вычислительных возможностях, использовании ресурсов и масштабируемости моделей глубокого обучения. Эта оценка облегчает оптимизацию реализации нейронных сетей для повышения эффективности и результативности в широком спектре приложений и вариантов использования [6].  Сравнение языков программирования по важным критериям для </w:t>
      </w:r>
      <w:proofErr w:type="spellStart"/>
      <w:r>
        <w:rPr>
          <w:color w:val="000000"/>
          <w:sz w:val="28"/>
          <w:szCs w:val="28"/>
        </w:rPr>
        <w:t>нейросетевого</w:t>
      </w:r>
      <w:proofErr w:type="spellEnd"/>
      <w:r>
        <w:rPr>
          <w:color w:val="000000"/>
          <w:sz w:val="28"/>
          <w:szCs w:val="28"/>
        </w:rPr>
        <w:t xml:space="preserve"> программирования приведено в таблице 1.  1</w:t>
      </w:r>
    </w:p>
    <w:p w14:paraId="1822E306" w14:textId="4FCA8D7A" w:rsidR="00726574"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b/>
          <w:color w:val="000000"/>
          <w:sz w:val="20"/>
          <w:szCs w:val="20"/>
        </w:rPr>
      </w:pPr>
    </w:p>
    <w:p w14:paraId="28A25A30" w14:textId="77777777" w:rsidR="00B0289D" w:rsidRDefault="00B0289D">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b/>
          <w:color w:val="000000"/>
          <w:sz w:val="20"/>
          <w:szCs w:val="20"/>
        </w:rPr>
      </w:pPr>
    </w:p>
    <w:p w14:paraId="0D6C2171"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jc w:val="both"/>
        <w:rPr>
          <w:color w:val="000000"/>
          <w:sz w:val="20"/>
          <w:szCs w:val="20"/>
        </w:rPr>
      </w:pPr>
      <w:r>
        <w:rPr>
          <w:color w:val="000000"/>
          <w:sz w:val="28"/>
          <w:szCs w:val="28"/>
        </w:rPr>
        <w:lastRenderedPageBreak/>
        <w:t xml:space="preserve">Таблица 1 – Сравнение </w:t>
      </w:r>
      <w:proofErr w:type="spellStart"/>
      <w:r>
        <w:rPr>
          <w:color w:val="000000"/>
          <w:sz w:val="28"/>
          <w:szCs w:val="28"/>
        </w:rPr>
        <w:t>Python</w:t>
      </w:r>
      <w:proofErr w:type="spellEnd"/>
      <w:r>
        <w:rPr>
          <w:color w:val="000000"/>
          <w:sz w:val="28"/>
          <w:szCs w:val="28"/>
        </w:rPr>
        <w:t xml:space="preserve"> с другими языками программирования</w:t>
      </w:r>
    </w:p>
    <w:tbl>
      <w:tblPr>
        <w:tblStyle w:val="a0"/>
        <w:tblW w:w="90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3"/>
        <w:gridCol w:w="3022"/>
        <w:gridCol w:w="3015"/>
      </w:tblGrid>
      <w:tr w:rsidR="00726574" w:rsidRPr="006A106B" w14:paraId="05FDF283" w14:textId="77777777">
        <w:trPr>
          <w:jc w:val="center"/>
        </w:trPr>
        <w:tc>
          <w:tcPr>
            <w:tcW w:w="3023" w:type="dxa"/>
          </w:tcPr>
          <w:p w14:paraId="084BB1BD"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Аспект</w:t>
            </w:r>
          </w:p>
        </w:tc>
        <w:tc>
          <w:tcPr>
            <w:tcW w:w="3022" w:type="dxa"/>
          </w:tcPr>
          <w:p w14:paraId="5AEE504A"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proofErr w:type="spellStart"/>
            <w:r w:rsidRPr="006A106B">
              <w:rPr>
                <w:color w:val="000000"/>
                <w:sz w:val="26"/>
                <w:szCs w:val="26"/>
              </w:rPr>
              <w:t>Python</w:t>
            </w:r>
            <w:proofErr w:type="spellEnd"/>
          </w:p>
        </w:tc>
        <w:tc>
          <w:tcPr>
            <w:tcW w:w="3015" w:type="dxa"/>
          </w:tcPr>
          <w:p w14:paraId="038AFC4E"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 xml:space="preserve">Другой язык программирования (например, C++, </w:t>
            </w:r>
            <w:proofErr w:type="spellStart"/>
            <w:r w:rsidRPr="006A106B">
              <w:rPr>
                <w:color w:val="000000"/>
                <w:sz w:val="26"/>
                <w:szCs w:val="26"/>
              </w:rPr>
              <w:t>Java</w:t>
            </w:r>
            <w:proofErr w:type="spellEnd"/>
            <w:r w:rsidRPr="006A106B">
              <w:rPr>
                <w:color w:val="000000"/>
                <w:sz w:val="26"/>
                <w:szCs w:val="26"/>
              </w:rPr>
              <w:t>)</w:t>
            </w:r>
          </w:p>
        </w:tc>
      </w:tr>
      <w:tr w:rsidR="00726574" w:rsidRPr="006A106B" w14:paraId="00C2F0AC" w14:textId="77777777">
        <w:trPr>
          <w:jc w:val="center"/>
        </w:trPr>
        <w:tc>
          <w:tcPr>
            <w:tcW w:w="3023" w:type="dxa"/>
          </w:tcPr>
          <w:p w14:paraId="7A4D4B93"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Скорость</w:t>
            </w:r>
          </w:p>
        </w:tc>
        <w:tc>
          <w:tcPr>
            <w:tcW w:w="3022" w:type="dxa"/>
          </w:tcPr>
          <w:p w14:paraId="02594B41"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Обычно медленнее из-за интерпретируемого характера и глобальной блокировки интерпретатора (GIL).</w:t>
            </w:r>
          </w:p>
        </w:tc>
        <w:tc>
          <w:tcPr>
            <w:tcW w:w="3015" w:type="dxa"/>
          </w:tcPr>
          <w:p w14:paraId="36A8B20A"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Часто быстрее из-за скомпилированной природы и отсутствия GIL.</w:t>
            </w:r>
          </w:p>
        </w:tc>
      </w:tr>
      <w:tr w:rsidR="00726574" w:rsidRPr="006A106B" w14:paraId="3018A454" w14:textId="77777777">
        <w:trPr>
          <w:jc w:val="center"/>
        </w:trPr>
        <w:tc>
          <w:tcPr>
            <w:tcW w:w="3023" w:type="dxa"/>
          </w:tcPr>
          <w:p w14:paraId="5197A218"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Масштабируемость</w:t>
            </w:r>
          </w:p>
        </w:tc>
        <w:tc>
          <w:tcPr>
            <w:tcW w:w="3022" w:type="dxa"/>
          </w:tcPr>
          <w:p w14:paraId="4132419F"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Ограниченная масштабируемость для многопоточных задач из-за GIL.</w:t>
            </w:r>
          </w:p>
        </w:tc>
        <w:tc>
          <w:tcPr>
            <w:tcW w:w="3015" w:type="dxa"/>
          </w:tcPr>
          <w:p w14:paraId="400C39F8"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Улучшенная масштабируемость для многопоточных и параллельных задач.</w:t>
            </w:r>
          </w:p>
        </w:tc>
      </w:tr>
      <w:tr w:rsidR="00726574" w:rsidRPr="006A106B" w14:paraId="35841859" w14:textId="77777777">
        <w:trPr>
          <w:jc w:val="center"/>
        </w:trPr>
        <w:tc>
          <w:tcPr>
            <w:tcW w:w="3023" w:type="dxa"/>
          </w:tcPr>
          <w:p w14:paraId="3C64FE10"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Простота использования</w:t>
            </w:r>
          </w:p>
        </w:tc>
        <w:tc>
          <w:tcPr>
            <w:tcW w:w="3022" w:type="dxa"/>
          </w:tcPr>
          <w:p w14:paraId="09737399"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 xml:space="preserve">Очень популярен и удобен для пользователя благодаря широкому спектру библиотек и </w:t>
            </w:r>
            <w:proofErr w:type="spellStart"/>
            <w:r w:rsidRPr="006A106B">
              <w:rPr>
                <w:color w:val="000000"/>
                <w:sz w:val="26"/>
                <w:szCs w:val="26"/>
              </w:rPr>
              <w:t>фреймворков</w:t>
            </w:r>
            <w:proofErr w:type="spellEnd"/>
            <w:r w:rsidRPr="006A106B">
              <w:rPr>
                <w:color w:val="000000"/>
                <w:sz w:val="26"/>
                <w:szCs w:val="26"/>
              </w:rPr>
              <w:t xml:space="preserve"> для нейронных сетей.</w:t>
            </w:r>
          </w:p>
        </w:tc>
        <w:tc>
          <w:tcPr>
            <w:tcW w:w="3015" w:type="dxa"/>
          </w:tcPr>
          <w:p w14:paraId="2D266882" w14:textId="77777777" w:rsidR="00726574" w:rsidRPr="006A106B"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276" w:lineRule="auto"/>
              <w:rPr>
                <w:color w:val="000000"/>
                <w:sz w:val="26"/>
                <w:szCs w:val="26"/>
              </w:rPr>
            </w:pPr>
            <w:r w:rsidRPr="006A106B">
              <w:rPr>
                <w:color w:val="000000"/>
                <w:sz w:val="26"/>
                <w:szCs w:val="26"/>
              </w:rPr>
              <w:t>Требуется более сложное управление памятью и более крутая кривая обучения для разработки нейронных сетей.</w:t>
            </w:r>
          </w:p>
        </w:tc>
      </w:tr>
    </w:tbl>
    <w:p w14:paraId="27A6CEFF" w14:textId="77777777" w:rsidR="00726574"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jc w:val="both"/>
        <w:rPr>
          <w:b/>
          <w:color w:val="000000"/>
          <w:sz w:val="20"/>
          <w:szCs w:val="20"/>
        </w:rPr>
      </w:pPr>
    </w:p>
    <w:p w14:paraId="455FDD1C"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0"/>
          <w:szCs w:val="20"/>
        </w:rPr>
      </w:pPr>
      <w:r>
        <w:rPr>
          <w:b/>
          <w:color w:val="000000"/>
          <w:sz w:val="28"/>
          <w:szCs w:val="28"/>
        </w:rPr>
        <w:t xml:space="preserve">Заключение. </w:t>
      </w:r>
      <w:r>
        <w:rPr>
          <w:color w:val="000000"/>
          <w:sz w:val="28"/>
          <w:szCs w:val="28"/>
        </w:rPr>
        <w:t xml:space="preserve">В ходе исследования было выявлено, что использование нейронных сетей в программировании на </w:t>
      </w:r>
      <w:proofErr w:type="spellStart"/>
      <w:r>
        <w:rPr>
          <w:color w:val="000000"/>
          <w:sz w:val="28"/>
          <w:szCs w:val="28"/>
        </w:rPr>
        <w:t>Python</w:t>
      </w:r>
      <w:proofErr w:type="spellEnd"/>
      <w:r>
        <w:rPr>
          <w:color w:val="000000"/>
          <w:sz w:val="28"/>
          <w:szCs w:val="28"/>
        </w:rPr>
        <w:t xml:space="preserve"> позволяет значительно улучшить производительность и эффективность разработки. Нейронные сети способны автоматизировать многие процессы, что позволяет программистам сосредоточиться на более творческих задачах. Благодаря анализу влияния нейронных сетей на программирование на </w:t>
      </w:r>
      <w:proofErr w:type="spellStart"/>
      <w:r>
        <w:rPr>
          <w:color w:val="000000"/>
          <w:sz w:val="28"/>
          <w:szCs w:val="28"/>
        </w:rPr>
        <w:t>Python</w:t>
      </w:r>
      <w:proofErr w:type="spellEnd"/>
      <w:r>
        <w:rPr>
          <w:color w:val="000000"/>
          <w:sz w:val="28"/>
          <w:szCs w:val="28"/>
        </w:rPr>
        <w:t xml:space="preserve"> можно сделать вывод о их огромном потенциале и перспективности для будущего развития информационных технологий. Дальнейшие исследования в этом направлении помогут расширить возможности использования нейронных сетей в программировании и создании инновационных решений.</w:t>
      </w:r>
    </w:p>
    <w:p w14:paraId="09B25829" w14:textId="77777777" w:rsidR="00726574" w:rsidRDefault="00726574">
      <w:pPr>
        <w:ind w:firstLine="425"/>
        <w:jc w:val="both"/>
        <w:rPr>
          <w:sz w:val="20"/>
          <w:szCs w:val="20"/>
        </w:rPr>
      </w:pPr>
    </w:p>
    <w:p w14:paraId="19ECE055" w14:textId="77777777" w:rsidR="00726574" w:rsidRDefault="00F873DF">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8"/>
          <w:szCs w:val="28"/>
        </w:rPr>
      </w:pPr>
      <w:r>
        <w:rPr>
          <w:color w:val="000000"/>
          <w:sz w:val="28"/>
          <w:szCs w:val="28"/>
        </w:rPr>
        <w:t xml:space="preserve">Таким образом, результаты данного исследования подтверждают перспективность разработки и использования систем автоматизированного полива растений, что имеет значение как для повседневного ухода за </w:t>
      </w:r>
      <w:r>
        <w:rPr>
          <w:color w:val="000000"/>
          <w:sz w:val="28"/>
          <w:szCs w:val="28"/>
        </w:rPr>
        <w:lastRenderedPageBreak/>
        <w:t>растениями в домашних условиях, так и для применения в аграрной сфере.</w:t>
      </w:r>
    </w:p>
    <w:p w14:paraId="2F66E2A3" w14:textId="77777777" w:rsidR="00726574"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line="360" w:lineRule="auto"/>
        <w:ind w:firstLine="709"/>
        <w:jc w:val="both"/>
        <w:rPr>
          <w:color w:val="000000"/>
          <w:sz w:val="28"/>
          <w:szCs w:val="28"/>
        </w:rPr>
      </w:pPr>
    </w:p>
    <w:p w14:paraId="1911652D" w14:textId="77777777" w:rsidR="00726574" w:rsidRDefault="00F873DF">
      <w:pPr>
        <w:widowControl w:val="0"/>
        <w:spacing w:line="360" w:lineRule="auto"/>
        <w:ind w:firstLine="709"/>
        <w:jc w:val="center"/>
        <w:rPr>
          <w:b/>
        </w:rPr>
      </w:pPr>
      <w:r>
        <w:rPr>
          <w:b/>
        </w:rPr>
        <w:t>ЛИТЕРАТУРА</w:t>
      </w:r>
    </w:p>
    <w:p w14:paraId="4B6340A5" w14:textId="77777777" w:rsidR="00726574" w:rsidRDefault="00F873DF" w:rsidP="00B0289D">
      <w:pPr>
        <w:tabs>
          <w:tab w:val="left" w:pos="851"/>
        </w:tabs>
        <w:ind w:firstLine="567"/>
        <w:jc w:val="both"/>
      </w:pPr>
      <w:r>
        <w:t xml:space="preserve">1. Баррель, Д. Искусственный интеллект: сборник статей / Д. Баррель - М.: </w:t>
      </w:r>
      <w:proofErr w:type="spellStart"/>
      <w:r>
        <w:t>Кудиц</w:t>
      </w:r>
      <w:proofErr w:type="spellEnd"/>
      <w:r>
        <w:t>-</w:t>
      </w:r>
    </w:p>
    <w:p w14:paraId="39B3D6DA" w14:textId="77777777" w:rsidR="00726574" w:rsidRDefault="00F873DF" w:rsidP="00B0289D">
      <w:pPr>
        <w:tabs>
          <w:tab w:val="left" w:pos="851"/>
        </w:tabs>
        <w:ind w:firstLine="567"/>
        <w:jc w:val="both"/>
      </w:pPr>
      <w:r>
        <w:t>образ, 2017, 315 c.</w:t>
      </w:r>
    </w:p>
    <w:p w14:paraId="43464C07" w14:textId="77777777" w:rsidR="00726574" w:rsidRDefault="00F873DF" w:rsidP="00B0289D">
      <w:pPr>
        <w:tabs>
          <w:tab w:val="left" w:pos="851"/>
        </w:tabs>
        <w:ind w:firstLine="567"/>
        <w:jc w:val="both"/>
      </w:pPr>
      <w:r>
        <w:t>2. Васильев, А. Введение в машинное обучение: обзор современных методов и алгоритмов / А. Васильев. - М.: ДМК Пресс, 2018, 224 c.</w:t>
      </w:r>
    </w:p>
    <w:p w14:paraId="7ADF726B" w14:textId="77777777" w:rsidR="00726574" w:rsidRDefault="00F873DF" w:rsidP="00B0289D">
      <w:pPr>
        <w:tabs>
          <w:tab w:val="left" w:pos="851"/>
        </w:tabs>
        <w:ind w:firstLine="567"/>
        <w:jc w:val="both"/>
      </w:pPr>
      <w:bookmarkStart w:id="1" w:name="_30j0zll" w:colFirst="0" w:colLast="0"/>
      <w:bookmarkEnd w:id="1"/>
      <w:r>
        <w:t>3. Гельфанд, И.М. Машинное обучение: в современной практике / И.М. Гельфанд, С.Г. Селиверстов. - М.: ДМК Пресс, 2016, 562 c.</w:t>
      </w:r>
    </w:p>
    <w:p w14:paraId="693576D1" w14:textId="77777777" w:rsidR="00726574" w:rsidRDefault="00F873DF" w:rsidP="00B0289D">
      <w:pPr>
        <w:tabs>
          <w:tab w:val="left" w:pos="851"/>
        </w:tabs>
        <w:ind w:firstLine="567"/>
        <w:jc w:val="both"/>
      </w:pPr>
      <w:r>
        <w:t xml:space="preserve">4. Даниэль, Ш. Глубокое обучение на </w:t>
      </w:r>
      <w:proofErr w:type="spellStart"/>
      <w:r>
        <w:t>Python</w:t>
      </w:r>
      <w:proofErr w:type="spellEnd"/>
      <w:r>
        <w:t xml:space="preserve"> / Ш. Даниэль. - СПб.: Питер, 2018, 168 c.</w:t>
      </w:r>
    </w:p>
    <w:p w14:paraId="431C2B2F" w14:textId="77777777" w:rsidR="00726574" w:rsidRDefault="00F873DF" w:rsidP="00B0289D">
      <w:pPr>
        <w:tabs>
          <w:tab w:val="left" w:pos="851"/>
        </w:tabs>
        <w:ind w:firstLine="567"/>
        <w:jc w:val="both"/>
      </w:pPr>
      <w:r>
        <w:t xml:space="preserve">5. Кеплер, Л. Программирование на </w:t>
      </w:r>
      <w:proofErr w:type="spellStart"/>
      <w:r>
        <w:t>Python</w:t>
      </w:r>
      <w:proofErr w:type="spellEnd"/>
      <w:r>
        <w:t xml:space="preserve"> для начинающих: учебник / Л. Кеплер. - М.: </w:t>
      </w:r>
      <w:proofErr w:type="spellStart"/>
      <w:r>
        <w:t>Эксмо</w:t>
      </w:r>
      <w:proofErr w:type="spellEnd"/>
      <w:r>
        <w:t>, 2019, 421 c.</w:t>
      </w:r>
    </w:p>
    <w:p w14:paraId="2AB17C32" w14:textId="77777777" w:rsidR="00726574" w:rsidRDefault="00F873DF" w:rsidP="00B0289D">
      <w:pPr>
        <w:tabs>
          <w:tab w:val="left" w:pos="851"/>
        </w:tabs>
        <w:ind w:firstLine="567"/>
        <w:jc w:val="both"/>
      </w:pPr>
      <w:r>
        <w:t xml:space="preserve">6. </w:t>
      </w:r>
      <w:proofErr w:type="spellStart"/>
      <w:r>
        <w:t>Лиддл</w:t>
      </w:r>
      <w:proofErr w:type="spellEnd"/>
      <w:r>
        <w:t xml:space="preserve">, М. Машинное обучение в действии: Практическое руководство / М. </w:t>
      </w:r>
      <w:proofErr w:type="spellStart"/>
      <w:r>
        <w:t>Лиддл</w:t>
      </w:r>
      <w:proofErr w:type="spellEnd"/>
      <w:r>
        <w:t>. - М.: ДМК Пресс, 2019, 312 c.</w:t>
      </w:r>
    </w:p>
    <w:p w14:paraId="75F666FF" w14:textId="77777777" w:rsidR="00726574" w:rsidRDefault="00F873DF" w:rsidP="00B0289D">
      <w:pPr>
        <w:tabs>
          <w:tab w:val="left" w:pos="851"/>
        </w:tabs>
        <w:ind w:firstLine="567"/>
        <w:jc w:val="both"/>
      </w:pPr>
      <w:r>
        <w:t xml:space="preserve">7. </w:t>
      </w:r>
      <w:proofErr w:type="spellStart"/>
      <w:r>
        <w:t>Митичкин</w:t>
      </w:r>
      <w:proofErr w:type="spellEnd"/>
      <w:r>
        <w:t xml:space="preserve">, А. Нейронные сети и искусственный интеллект: сборник научных трудов / А. </w:t>
      </w:r>
      <w:proofErr w:type="spellStart"/>
      <w:r>
        <w:t>Митичкин</w:t>
      </w:r>
      <w:proofErr w:type="spellEnd"/>
      <w:r>
        <w:t>, И. Данилов. - М.: ФИСК, 2016, 123 c.</w:t>
      </w:r>
    </w:p>
    <w:p w14:paraId="08DA46DE" w14:textId="77777777" w:rsidR="00726574" w:rsidRDefault="00F873DF" w:rsidP="00B0289D">
      <w:pPr>
        <w:tabs>
          <w:tab w:val="left" w:pos="851"/>
        </w:tabs>
        <w:ind w:firstLine="567"/>
        <w:jc w:val="both"/>
      </w:pPr>
      <w:r>
        <w:t>8. Никифоров, И. Алгоритмы обучения на примерах / И. Никифоров. - М.: Вильямс, 2017, 612 c.</w:t>
      </w:r>
    </w:p>
    <w:p w14:paraId="38DD5A70" w14:textId="77777777" w:rsidR="00726574" w:rsidRDefault="00F873DF" w:rsidP="00B0289D">
      <w:pPr>
        <w:tabs>
          <w:tab w:val="left" w:pos="851"/>
        </w:tabs>
        <w:ind w:firstLine="567"/>
        <w:jc w:val="both"/>
      </w:pPr>
      <w:r>
        <w:t>9. Петров, В. Современные методы машинного обучения: методическое пособие / В. Петров, А. Сидоров. - М.: Горячая Линия, 2016, 333 c.</w:t>
      </w:r>
    </w:p>
    <w:p w14:paraId="1EE33F79" w14:textId="77777777" w:rsidR="00726574" w:rsidRDefault="00F873DF" w:rsidP="00B0289D">
      <w:pPr>
        <w:tabs>
          <w:tab w:val="left" w:pos="851"/>
        </w:tabs>
        <w:ind w:firstLine="567"/>
        <w:jc w:val="both"/>
      </w:pPr>
      <w:r>
        <w:t xml:space="preserve">10. </w:t>
      </w:r>
      <w:proofErr w:type="spellStart"/>
      <w:r>
        <w:t>Пыскин</w:t>
      </w:r>
      <w:proofErr w:type="spellEnd"/>
      <w:r>
        <w:t xml:space="preserve">, И. Машинное обучение в практике программиста: Практические примеры на </w:t>
      </w:r>
      <w:proofErr w:type="spellStart"/>
      <w:r>
        <w:t>Python</w:t>
      </w:r>
      <w:proofErr w:type="spellEnd"/>
      <w:r>
        <w:t xml:space="preserve"> / И. </w:t>
      </w:r>
      <w:proofErr w:type="spellStart"/>
      <w:r>
        <w:t>Пыскин</w:t>
      </w:r>
      <w:proofErr w:type="spellEnd"/>
      <w:r>
        <w:t>. - М.: ДМК Пресс, 2019, 411 c.</w:t>
      </w:r>
    </w:p>
    <w:p w14:paraId="0F06D50F" w14:textId="77777777" w:rsidR="00726574" w:rsidRDefault="00726574">
      <w:pPr>
        <w:widowControl w:val="0"/>
        <w:pBdr>
          <w:top w:val="nil"/>
          <w:left w:val="nil"/>
          <w:bottom w:val="nil"/>
          <w:right w:val="nil"/>
          <w:between w:val="nil"/>
        </w:pBd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026"/>
          <w:tab w:val="left" w:pos="1083"/>
        </w:tabs>
        <w:spacing w:line="360" w:lineRule="auto"/>
        <w:ind w:left="720"/>
        <w:jc w:val="both"/>
        <w:rPr>
          <w:color w:val="000000"/>
        </w:rPr>
      </w:pPr>
    </w:p>
    <w:p w14:paraId="14285A99" w14:textId="77777777" w:rsidR="00726574" w:rsidRPr="00D1787B" w:rsidRDefault="00F873DF">
      <w:pPr>
        <w:widowControl w:val="0"/>
        <w:spacing w:line="360" w:lineRule="auto"/>
        <w:ind w:firstLine="709"/>
        <w:jc w:val="center"/>
        <w:rPr>
          <w:b/>
          <w:lang w:val="en-US"/>
        </w:rPr>
      </w:pPr>
      <w:r w:rsidRPr="00D1787B">
        <w:rPr>
          <w:b/>
          <w:lang w:val="en-US"/>
        </w:rPr>
        <w:t>REFERENCES</w:t>
      </w:r>
    </w:p>
    <w:p w14:paraId="6B285142" w14:textId="77777777" w:rsidR="00726574" w:rsidRPr="00D1787B" w:rsidRDefault="00F873DF">
      <w:pPr>
        <w:tabs>
          <w:tab w:val="left" w:pos="851"/>
        </w:tabs>
        <w:ind w:firstLine="567"/>
        <w:jc w:val="both"/>
        <w:rPr>
          <w:lang w:val="en-US"/>
        </w:rPr>
      </w:pPr>
      <w:r w:rsidRPr="00D1787B">
        <w:rPr>
          <w:lang w:val="en-US"/>
        </w:rPr>
        <w:t xml:space="preserve">1. Barrel, D. </w:t>
      </w:r>
      <w:proofErr w:type="spellStart"/>
      <w:r w:rsidRPr="00D1787B">
        <w:rPr>
          <w:lang w:val="en-US"/>
        </w:rPr>
        <w:t>Iskusstvennyj</w:t>
      </w:r>
      <w:proofErr w:type="spellEnd"/>
      <w:r w:rsidRPr="00D1787B">
        <w:rPr>
          <w:lang w:val="en-US"/>
        </w:rPr>
        <w:t xml:space="preserve"> </w:t>
      </w:r>
      <w:proofErr w:type="spellStart"/>
      <w:r w:rsidRPr="00D1787B">
        <w:rPr>
          <w:lang w:val="en-US"/>
        </w:rPr>
        <w:t>intellekt</w:t>
      </w:r>
      <w:proofErr w:type="spellEnd"/>
      <w:r w:rsidRPr="00D1787B">
        <w:rPr>
          <w:lang w:val="en-US"/>
        </w:rPr>
        <w:t xml:space="preserve">: </w:t>
      </w:r>
      <w:proofErr w:type="spellStart"/>
      <w:r w:rsidRPr="00D1787B">
        <w:rPr>
          <w:lang w:val="en-US"/>
        </w:rPr>
        <w:t>sbornik</w:t>
      </w:r>
      <w:proofErr w:type="spellEnd"/>
      <w:r w:rsidRPr="00D1787B">
        <w:rPr>
          <w:lang w:val="en-US"/>
        </w:rPr>
        <w:t xml:space="preserve"> </w:t>
      </w:r>
      <w:proofErr w:type="spellStart"/>
      <w:r w:rsidRPr="00D1787B">
        <w:rPr>
          <w:lang w:val="en-US"/>
        </w:rPr>
        <w:t>statej</w:t>
      </w:r>
      <w:proofErr w:type="spellEnd"/>
      <w:r w:rsidRPr="00D1787B">
        <w:rPr>
          <w:lang w:val="en-US"/>
        </w:rPr>
        <w:t xml:space="preserve"> [Artificial intelligence: a  collection of articles], 2017, 315 p.</w:t>
      </w:r>
    </w:p>
    <w:p w14:paraId="04C23B3B" w14:textId="77777777" w:rsidR="00726574" w:rsidRPr="00D1787B" w:rsidRDefault="00F873DF">
      <w:pPr>
        <w:tabs>
          <w:tab w:val="left" w:pos="851"/>
        </w:tabs>
        <w:ind w:firstLine="567"/>
        <w:jc w:val="both"/>
        <w:rPr>
          <w:lang w:val="en-US"/>
        </w:rPr>
      </w:pPr>
      <w:r w:rsidRPr="00D1787B">
        <w:rPr>
          <w:lang w:val="en-US"/>
        </w:rPr>
        <w:t xml:space="preserve">2. </w:t>
      </w:r>
      <w:proofErr w:type="spellStart"/>
      <w:r w:rsidRPr="00D1787B">
        <w:rPr>
          <w:lang w:val="en-US"/>
        </w:rPr>
        <w:t>Vasiliev</w:t>
      </w:r>
      <w:proofErr w:type="spellEnd"/>
      <w:r w:rsidRPr="00D1787B">
        <w:rPr>
          <w:lang w:val="en-US"/>
        </w:rPr>
        <w:t xml:space="preserve">, A. </w:t>
      </w:r>
      <w:proofErr w:type="spellStart"/>
      <w:r w:rsidRPr="00D1787B">
        <w:rPr>
          <w:lang w:val="en-US"/>
        </w:rPr>
        <w:t>Vvedenie</w:t>
      </w:r>
      <w:proofErr w:type="spellEnd"/>
      <w:r w:rsidRPr="00D1787B">
        <w:rPr>
          <w:lang w:val="en-US"/>
        </w:rPr>
        <w:t xml:space="preserve"> v </w:t>
      </w:r>
      <w:proofErr w:type="spellStart"/>
      <w:r w:rsidRPr="00D1787B">
        <w:rPr>
          <w:lang w:val="en-US"/>
        </w:rPr>
        <w:t>mashinnoe</w:t>
      </w:r>
      <w:proofErr w:type="spellEnd"/>
      <w:r w:rsidRPr="00D1787B">
        <w:rPr>
          <w:lang w:val="en-US"/>
        </w:rPr>
        <w:t xml:space="preserve"> </w:t>
      </w:r>
      <w:proofErr w:type="spellStart"/>
      <w:r w:rsidRPr="00D1787B">
        <w:rPr>
          <w:lang w:val="en-US"/>
        </w:rPr>
        <w:t>obuchenie</w:t>
      </w:r>
      <w:proofErr w:type="spellEnd"/>
      <w:r w:rsidRPr="00D1787B">
        <w:rPr>
          <w:lang w:val="en-US"/>
        </w:rPr>
        <w:t xml:space="preserve">: </w:t>
      </w:r>
      <w:proofErr w:type="spellStart"/>
      <w:r w:rsidRPr="00D1787B">
        <w:rPr>
          <w:lang w:val="en-US"/>
        </w:rPr>
        <w:t>obzor</w:t>
      </w:r>
      <w:proofErr w:type="spellEnd"/>
      <w:r w:rsidRPr="00D1787B">
        <w:rPr>
          <w:lang w:val="en-US"/>
        </w:rPr>
        <w:t xml:space="preserve"> </w:t>
      </w:r>
      <w:proofErr w:type="spellStart"/>
      <w:r w:rsidRPr="00D1787B">
        <w:rPr>
          <w:lang w:val="en-US"/>
        </w:rPr>
        <w:t>sovremennyh</w:t>
      </w:r>
      <w:proofErr w:type="spellEnd"/>
      <w:r w:rsidRPr="00D1787B">
        <w:rPr>
          <w:lang w:val="en-US"/>
        </w:rPr>
        <w:t xml:space="preserve"> </w:t>
      </w:r>
      <w:proofErr w:type="spellStart"/>
      <w:r w:rsidRPr="00D1787B">
        <w:rPr>
          <w:lang w:val="en-US"/>
        </w:rPr>
        <w:t>metodov</w:t>
      </w:r>
      <w:proofErr w:type="spellEnd"/>
      <w:r w:rsidRPr="00D1787B">
        <w:rPr>
          <w:lang w:val="en-US"/>
        </w:rPr>
        <w:t xml:space="preserve"> </w:t>
      </w:r>
      <w:proofErr w:type="spellStart"/>
      <w:r w:rsidRPr="00D1787B">
        <w:rPr>
          <w:lang w:val="en-US"/>
        </w:rPr>
        <w:t>i</w:t>
      </w:r>
      <w:proofErr w:type="spellEnd"/>
      <w:r w:rsidRPr="00D1787B">
        <w:rPr>
          <w:lang w:val="en-US"/>
        </w:rPr>
        <w:t xml:space="preserve"> </w:t>
      </w:r>
      <w:proofErr w:type="spellStart"/>
      <w:r w:rsidRPr="00D1787B">
        <w:rPr>
          <w:lang w:val="en-US"/>
        </w:rPr>
        <w:t>algoritmov</w:t>
      </w:r>
      <w:proofErr w:type="spellEnd"/>
      <w:r w:rsidRPr="00D1787B">
        <w:rPr>
          <w:lang w:val="en-US"/>
        </w:rPr>
        <w:t xml:space="preserve"> [Introduction to machine learning: a review of modern methods and algorithms], 2018, 224 p.</w:t>
      </w:r>
    </w:p>
    <w:p w14:paraId="2A66E96D" w14:textId="77777777" w:rsidR="00726574" w:rsidRPr="00D1787B" w:rsidRDefault="00F873DF">
      <w:pPr>
        <w:tabs>
          <w:tab w:val="left" w:pos="851"/>
        </w:tabs>
        <w:ind w:firstLine="567"/>
        <w:jc w:val="both"/>
        <w:rPr>
          <w:lang w:val="en-US"/>
        </w:rPr>
      </w:pPr>
      <w:r w:rsidRPr="00D1787B">
        <w:rPr>
          <w:lang w:val="en-US"/>
        </w:rPr>
        <w:t xml:space="preserve">3. Gelfand I.M., </w:t>
      </w:r>
      <w:proofErr w:type="spellStart"/>
      <w:r w:rsidRPr="00D1787B">
        <w:rPr>
          <w:lang w:val="en-US"/>
        </w:rPr>
        <w:t>Seliverstov</w:t>
      </w:r>
      <w:proofErr w:type="spellEnd"/>
      <w:r w:rsidRPr="00D1787B">
        <w:rPr>
          <w:lang w:val="en-US"/>
        </w:rPr>
        <w:t xml:space="preserve"> S.G. </w:t>
      </w:r>
      <w:proofErr w:type="spellStart"/>
      <w:r w:rsidRPr="00D1787B">
        <w:rPr>
          <w:lang w:val="en-US"/>
        </w:rPr>
        <w:t>Mashinnoe</w:t>
      </w:r>
      <w:proofErr w:type="spellEnd"/>
      <w:r w:rsidRPr="00D1787B">
        <w:rPr>
          <w:lang w:val="en-US"/>
        </w:rPr>
        <w:t xml:space="preserve"> </w:t>
      </w:r>
      <w:proofErr w:type="spellStart"/>
      <w:r w:rsidRPr="00D1787B">
        <w:rPr>
          <w:lang w:val="en-US"/>
        </w:rPr>
        <w:t>obuchenie</w:t>
      </w:r>
      <w:proofErr w:type="spellEnd"/>
      <w:r w:rsidRPr="00D1787B">
        <w:rPr>
          <w:lang w:val="en-US"/>
        </w:rPr>
        <w:t xml:space="preserve">: v </w:t>
      </w:r>
      <w:proofErr w:type="spellStart"/>
      <w:r w:rsidRPr="00D1787B">
        <w:rPr>
          <w:lang w:val="en-US"/>
        </w:rPr>
        <w:t>sovremennoj</w:t>
      </w:r>
      <w:proofErr w:type="spellEnd"/>
      <w:r w:rsidRPr="00D1787B">
        <w:rPr>
          <w:lang w:val="en-US"/>
        </w:rPr>
        <w:t xml:space="preserve"> </w:t>
      </w:r>
      <w:proofErr w:type="spellStart"/>
      <w:r w:rsidRPr="00D1787B">
        <w:rPr>
          <w:lang w:val="en-US"/>
        </w:rPr>
        <w:t>praktike</w:t>
      </w:r>
      <w:proofErr w:type="spellEnd"/>
      <w:r w:rsidRPr="00D1787B">
        <w:rPr>
          <w:lang w:val="en-US"/>
        </w:rPr>
        <w:t xml:space="preserve"> [Machine learning: in modern practice], 2016, 562 p.</w:t>
      </w:r>
    </w:p>
    <w:p w14:paraId="4915CDC5" w14:textId="77777777" w:rsidR="00726574" w:rsidRPr="00D1787B" w:rsidRDefault="00F873DF">
      <w:pPr>
        <w:tabs>
          <w:tab w:val="left" w:pos="851"/>
        </w:tabs>
        <w:ind w:firstLine="567"/>
        <w:jc w:val="both"/>
        <w:rPr>
          <w:lang w:val="en-US"/>
        </w:rPr>
      </w:pPr>
      <w:r w:rsidRPr="00D1787B">
        <w:rPr>
          <w:lang w:val="en-US"/>
        </w:rPr>
        <w:t xml:space="preserve">4. Daniel, S. </w:t>
      </w:r>
      <w:proofErr w:type="spellStart"/>
      <w:r w:rsidRPr="00D1787B">
        <w:rPr>
          <w:lang w:val="en-US"/>
        </w:rPr>
        <w:t>Glubokoe</w:t>
      </w:r>
      <w:proofErr w:type="spellEnd"/>
      <w:r w:rsidRPr="00D1787B">
        <w:rPr>
          <w:lang w:val="en-US"/>
        </w:rPr>
        <w:t xml:space="preserve"> </w:t>
      </w:r>
      <w:proofErr w:type="spellStart"/>
      <w:r w:rsidRPr="00D1787B">
        <w:rPr>
          <w:lang w:val="en-US"/>
        </w:rPr>
        <w:t>obuchenie</w:t>
      </w:r>
      <w:proofErr w:type="spellEnd"/>
      <w:r w:rsidRPr="00D1787B">
        <w:rPr>
          <w:lang w:val="en-US"/>
        </w:rPr>
        <w:t xml:space="preserve"> </w:t>
      </w:r>
      <w:proofErr w:type="spellStart"/>
      <w:r w:rsidRPr="00D1787B">
        <w:rPr>
          <w:lang w:val="en-US"/>
        </w:rPr>
        <w:t>na</w:t>
      </w:r>
      <w:proofErr w:type="spellEnd"/>
      <w:r w:rsidRPr="00D1787B">
        <w:rPr>
          <w:lang w:val="en-US"/>
        </w:rPr>
        <w:t xml:space="preserve"> Python [Deep learning in Python], 2018, 168 p.</w:t>
      </w:r>
    </w:p>
    <w:p w14:paraId="6483C9DE" w14:textId="77777777" w:rsidR="00726574" w:rsidRPr="00D1787B" w:rsidRDefault="00F873DF">
      <w:pPr>
        <w:tabs>
          <w:tab w:val="left" w:pos="851"/>
        </w:tabs>
        <w:ind w:firstLine="567"/>
        <w:jc w:val="both"/>
        <w:rPr>
          <w:lang w:val="en-US"/>
        </w:rPr>
      </w:pPr>
      <w:r w:rsidRPr="00D1787B">
        <w:rPr>
          <w:lang w:val="en-US"/>
        </w:rPr>
        <w:t xml:space="preserve">5. Kepler, L. </w:t>
      </w:r>
      <w:proofErr w:type="spellStart"/>
      <w:r w:rsidRPr="00D1787B">
        <w:rPr>
          <w:lang w:val="en-US"/>
        </w:rPr>
        <w:t>Programmirovanie</w:t>
      </w:r>
      <w:proofErr w:type="spellEnd"/>
      <w:r w:rsidRPr="00D1787B">
        <w:rPr>
          <w:lang w:val="en-US"/>
        </w:rPr>
        <w:t xml:space="preserve"> </w:t>
      </w:r>
      <w:proofErr w:type="spellStart"/>
      <w:r w:rsidRPr="00D1787B">
        <w:rPr>
          <w:lang w:val="en-US"/>
        </w:rPr>
        <w:t>na</w:t>
      </w:r>
      <w:proofErr w:type="spellEnd"/>
      <w:r w:rsidRPr="00D1787B">
        <w:rPr>
          <w:lang w:val="en-US"/>
        </w:rPr>
        <w:t xml:space="preserve"> Python </w:t>
      </w:r>
      <w:proofErr w:type="spellStart"/>
      <w:r w:rsidRPr="00D1787B">
        <w:rPr>
          <w:lang w:val="en-US"/>
        </w:rPr>
        <w:t>dlja</w:t>
      </w:r>
      <w:proofErr w:type="spellEnd"/>
      <w:r w:rsidRPr="00D1787B">
        <w:rPr>
          <w:lang w:val="en-US"/>
        </w:rPr>
        <w:t xml:space="preserve"> </w:t>
      </w:r>
      <w:proofErr w:type="spellStart"/>
      <w:r w:rsidRPr="00D1787B">
        <w:rPr>
          <w:lang w:val="en-US"/>
        </w:rPr>
        <w:t>nachinajushhih</w:t>
      </w:r>
      <w:proofErr w:type="spellEnd"/>
      <w:r w:rsidRPr="00D1787B">
        <w:rPr>
          <w:lang w:val="en-US"/>
        </w:rPr>
        <w:t xml:space="preserve">: </w:t>
      </w:r>
      <w:proofErr w:type="spellStart"/>
      <w:r w:rsidRPr="00D1787B">
        <w:rPr>
          <w:lang w:val="en-US"/>
        </w:rPr>
        <w:t>uchebnik</w:t>
      </w:r>
      <w:proofErr w:type="spellEnd"/>
      <w:r w:rsidRPr="00D1787B">
        <w:rPr>
          <w:lang w:val="en-US"/>
        </w:rPr>
        <w:t xml:space="preserve"> [Python programming for beginners: textbook], 2019, 421 p.</w:t>
      </w:r>
    </w:p>
    <w:p w14:paraId="2EE4388B" w14:textId="77777777" w:rsidR="00726574" w:rsidRPr="00D1787B" w:rsidRDefault="00F873DF">
      <w:pPr>
        <w:tabs>
          <w:tab w:val="left" w:pos="851"/>
        </w:tabs>
        <w:ind w:firstLine="567"/>
        <w:jc w:val="both"/>
        <w:rPr>
          <w:lang w:val="en-US"/>
        </w:rPr>
      </w:pPr>
      <w:r w:rsidRPr="00D1787B">
        <w:rPr>
          <w:lang w:val="en-US"/>
        </w:rPr>
        <w:t xml:space="preserve">6. Liddle, M. </w:t>
      </w:r>
      <w:proofErr w:type="spellStart"/>
      <w:r w:rsidRPr="00D1787B">
        <w:rPr>
          <w:lang w:val="en-US"/>
        </w:rPr>
        <w:t>Mashinnoe</w:t>
      </w:r>
      <w:proofErr w:type="spellEnd"/>
      <w:r w:rsidRPr="00D1787B">
        <w:rPr>
          <w:lang w:val="en-US"/>
        </w:rPr>
        <w:t xml:space="preserve"> </w:t>
      </w:r>
      <w:proofErr w:type="spellStart"/>
      <w:r w:rsidRPr="00D1787B">
        <w:rPr>
          <w:lang w:val="en-US"/>
        </w:rPr>
        <w:t>obuchenie</w:t>
      </w:r>
      <w:proofErr w:type="spellEnd"/>
      <w:r w:rsidRPr="00D1787B">
        <w:rPr>
          <w:lang w:val="en-US"/>
        </w:rPr>
        <w:t xml:space="preserve"> v </w:t>
      </w:r>
      <w:proofErr w:type="spellStart"/>
      <w:r w:rsidRPr="00D1787B">
        <w:rPr>
          <w:lang w:val="en-US"/>
        </w:rPr>
        <w:t>dejstvii</w:t>
      </w:r>
      <w:proofErr w:type="spellEnd"/>
      <w:r w:rsidRPr="00D1787B">
        <w:rPr>
          <w:lang w:val="en-US"/>
        </w:rPr>
        <w:t xml:space="preserve">: </w:t>
      </w:r>
      <w:proofErr w:type="spellStart"/>
      <w:r w:rsidRPr="00D1787B">
        <w:rPr>
          <w:lang w:val="en-US"/>
        </w:rPr>
        <w:t>Prakticheskoe</w:t>
      </w:r>
      <w:proofErr w:type="spellEnd"/>
      <w:r w:rsidRPr="00D1787B">
        <w:rPr>
          <w:lang w:val="en-US"/>
        </w:rPr>
        <w:t xml:space="preserve"> </w:t>
      </w:r>
      <w:proofErr w:type="spellStart"/>
      <w:r w:rsidRPr="00D1787B">
        <w:rPr>
          <w:lang w:val="en-US"/>
        </w:rPr>
        <w:t>rukovodstvo</w:t>
      </w:r>
      <w:proofErr w:type="spellEnd"/>
      <w:r w:rsidRPr="00D1787B">
        <w:rPr>
          <w:lang w:val="en-US"/>
        </w:rPr>
        <w:t xml:space="preserve"> [Machine learning in action: A practical guide], 2019, 312 p.</w:t>
      </w:r>
    </w:p>
    <w:p w14:paraId="0459FFBF" w14:textId="77777777" w:rsidR="00726574" w:rsidRPr="00D1787B" w:rsidRDefault="00F873DF">
      <w:pPr>
        <w:tabs>
          <w:tab w:val="left" w:pos="851"/>
        </w:tabs>
        <w:ind w:firstLine="567"/>
        <w:jc w:val="both"/>
        <w:rPr>
          <w:lang w:val="en-US"/>
        </w:rPr>
      </w:pPr>
      <w:r w:rsidRPr="00D1787B">
        <w:rPr>
          <w:lang w:val="en-US"/>
        </w:rPr>
        <w:t xml:space="preserve">7. </w:t>
      </w:r>
      <w:proofErr w:type="spellStart"/>
      <w:r w:rsidRPr="00D1787B">
        <w:rPr>
          <w:lang w:val="en-US"/>
        </w:rPr>
        <w:t>Mitichkin</w:t>
      </w:r>
      <w:proofErr w:type="spellEnd"/>
      <w:r w:rsidRPr="00D1787B">
        <w:rPr>
          <w:lang w:val="en-US"/>
        </w:rPr>
        <w:t xml:space="preserve"> A., Danilov I. </w:t>
      </w:r>
      <w:proofErr w:type="spellStart"/>
      <w:r w:rsidRPr="00D1787B">
        <w:rPr>
          <w:lang w:val="en-US"/>
        </w:rPr>
        <w:t>Nejronnye</w:t>
      </w:r>
      <w:proofErr w:type="spellEnd"/>
      <w:r w:rsidRPr="00D1787B">
        <w:rPr>
          <w:lang w:val="en-US"/>
        </w:rPr>
        <w:t xml:space="preserve"> </w:t>
      </w:r>
      <w:proofErr w:type="spellStart"/>
      <w:r w:rsidRPr="00D1787B">
        <w:rPr>
          <w:lang w:val="en-US"/>
        </w:rPr>
        <w:t>seti</w:t>
      </w:r>
      <w:proofErr w:type="spellEnd"/>
      <w:r w:rsidRPr="00D1787B">
        <w:rPr>
          <w:lang w:val="en-US"/>
        </w:rPr>
        <w:t xml:space="preserve"> </w:t>
      </w:r>
      <w:proofErr w:type="spellStart"/>
      <w:r w:rsidRPr="00D1787B">
        <w:rPr>
          <w:lang w:val="en-US"/>
        </w:rPr>
        <w:t>i</w:t>
      </w:r>
      <w:proofErr w:type="spellEnd"/>
      <w:r w:rsidRPr="00D1787B">
        <w:rPr>
          <w:lang w:val="en-US"/>
        </w:rPr>
        <w:t xml:space="preserve"> </w:t>
      </w:r>
      <w:proofErr w:type="spellStart"/>
      <w:r w:rsidRPr="00D1787B">
        <w:rPr>
          <w:lang w:val="en-US"/>
        </w:rPr>
        <w:t>iskusstvennyj</w:t>
      </w:r>
      <w:proofErr w:type="spellEnd"/>
      <w:r w:rsidRPr="00D1787B">
        <w:rPr>
          <w:lang w:val="en-US"/>
        </w:rPr>
        <w:t xml:space="preserve"> </w:t>
      </w:r>
      <w:proofErr w:type="spellStart"/>
      <w:r w:rsidRPr="00D1787B">
        <w:rPr>
          <w:lang w:val="en-US"/>
        </w:rPr>
        <w:t>intellekt</w:t>
      </w:r>
      <w:proofErr w:type="spellEnd"/>
      <w:r w:rsidRPr="00D1787B">
        <w:rPr>
          <w:lang w:val="en-US"/>
        </w:rPr>
        <w:t xml:space="preserve">: </w:t>
      </w:r>
      <w:proofErr w:type="spellStart"/>
      <w:r w:rsidRPr="00D1787B">
        <w:rPr>
          <w:lang w:val="en-US"/>
        </w:rPr>
        <w:t>sbornik</w:t>
      </w:r>
      <w:proofErr w:type="spellEnd"/>
      <w:r w:rsidRPr="00D1787B">
        <w:rPr>
          <w:lang w:val="en-US"/>
        </w:rPr>
        <w:t xml:space="preserve"> </w:t>
      </w:r>
      <w:proofErr w:type="spellStart"/>
      <w:r w:rsidRPr="00D1787B">
        <w:rPr>
          <w:lang w:val="en-US"/>
        </w:rPr>
        <w:t>nauchnyh</w:t>
      </w:r>
      <w:proofErr w:type="spellEnd"/>
      <w:r w:rsidRPr="00D1787B">
        <w:rPr>
          <w:lang w:val="en-US"/>
        </w:rPr>
        <w:t xml:space="preserve"> </w:t>
      </w:r>
      <w:proofErr w:type="spellStart"/>
      <w:r w:rsidRPr="00D1787B">
        <w:rPr>
          <w:lang w:val="en-US"/>
        </w:rPr>
        <w:t>trudov</w:t>
      </w:r>
      <w:proofErr w:type="spellEnd"/>
      <w:r w:rsidRPr="00D1787B">
        <w:rPr>
          <w:lang w:val="en-US"/>
        </w:rPr>
        <w:t xml:space="preserve"> [Neural networks and artificial intelligence: a collection of scientific papers], 2016, 123 p.</w:t>
      </w:r>
    </w:p>
    <w:p w14:paraId="0BB4EE4C" w14:textId="77777777" w:rsidR="00726574" w:rsidRPr="00D1787B" w:rsidRDefault="00F873DF">
      <w:pPr>
        <w:tabs>
          <w:tab w:val="left" w:pos="851"/>
        </w:tabs>
        <w:ind w:firstLine="567"/>
        <w:jc w:val="both"/>
        <w:rPr>
          <w:lang w:val="en-US"/>
        </w:rPr>
      </w:pPr>
      <w:r w:rsidRPr="00D1787B">
        <w:rPr>
          <w:lang w:val="en-US"/>
        </w:rPr>
        <w:t xml:space="preserve">8. </w:t>
      </w:r>
      <w:proofErr w:type="spellStart"/>
      <w:r w:rsidRPr="00D1787B">
        <w:rPr>
          <w:lang w:val="en-US"/>
        </w:rPr>
        <w:t>Nikiforov</w:t>
      </w:r>
      <w:proofErr w:type="spellEnd"/>
      <w:r w:rsidRPr="00D1787B">
        <w:rPr>
          <w:lang w:val="en-US"/>
        </w:rPr>
        <w:t xml:space="preserve">, I. </w:t>
      </w:r>
      <w:proofErr w:type="spellStart"/>
      <w:r w:rsidRPr="00D1787B">
        <w:rPr>
          <w:lang w:val="en-US"/>
        </w:rPr>
        <w:t>Algoritmy</w:t>
      </w:r>
      <w:proofErr w:type="spellEnd"/>
      <w:r w:rsidRPr="00D1787B">
        <w:rPr>
          <w:lang w:val="en-US"/>
        </w:rPr>
        <w:t xml:space="preserve"> </w:t>
      </w:r>
      <w:proofErr w:type="spellStart"/>
      <w:r w:rsidRPr="00D1787B">
        <w:rPr>
          <w:lang w:val="en-US"/>
        </w:rPr>
        <w:t>obuchenija</w:t>
      </w:r>
      <w:proofErr w:type="spellEnd"/>
      <w:r w:rsidRPr="00D1787B">
        <w:rPr>
          <w:lang w:val="en-US"/>
        </w:rPr>
        <w:t xml:space="preserve"> </w:t>
      </w:r>
      <w:proofErr w:type="spellStart"/>
      <w:r w:rsidRPr="00D1787B">
        <w:rPr>
          <w:lang w:val="en-US"/>
        </w:rPr>
        <w:t>na</w:t>
      </w:r>
      <w:proofErr w:type="spellEnd"/>
      <w:r w:rsidRPr="00D1787B">
        <w:rPr>
          <w:lang w:val="en-US"/>
        </w:rPr>
        <w:t xml:space="preserve"> </w:t>
      </w:r>
      <w:proofErr w:type="spellStart"/>
      <w:r w:rsidRPr="00D1787B">
        <w:rPr>
          <w:lang w:val="en-US"/>
        </w:rPr>
        <w:t>primerah</w:t>
      </w:r>
      <w:proofErr w:type="spellEnd"/>
      <w:r w:rsidRPr="00D1787B">
        <w:rPr>
          <w:lang w:val="en-US"/>
        </w:rPr>
        <w:t xml:space="preserve"> [Algorithms of learning by examples], 2017, 612 p.</w:t>
      </w:r>
    </w:p>
    <w:p w14:paraId="37269E05" w14:textId="77777777" w:rsidR="00726574" w:rsidRPr="00D1787B" w:rsidRDefault="00F873DF">
      <w:pPr>
        <w:tabs>
          <w:tab w:val="left" w:pos="851"/>
        </w:tabs>
        <w:ind w:firstLine="567"/>
        <w:jc w:val="both"/>
        <w:rPr>
          <w:lang w:val="en-US"/>
        </w:rPr>
      </w:pPr>
      <w:r w:rsidRPr="00D1787B">
        <w:rPr>
          <w:lang w:val="en-US"/>
        </w:rPr>
        <w:t xml:space="preserve">9. Petrov V., </w:t>
      </w:r>
      <w:proofErr w:type="spellStart"/>
      <w:r w:rsidRPr="00D1787B">
        <w:rPr>
          <w:lang w:val="en-US"/>
        </w:rPr>
        <w:t>Sidorov</w:t>
      </w:r>
      <w:proofErr w:type="spellEnd"/>
      <w:r w:rsidRPr="00D1787B">
        <w:rPr>
          <w:lang w:val="en-US"/>
        </w:rPr>
        <w:t xml:space="preserve"> A. </w:t>
      </w:r>
      <w:proofErr w:type="spellStart"/>
      <w:r w:rsidRPr="00D1787B">
        <w:rPr>
          <w:lang w:val="en-US"/>
        </w:rPr>
        <w:t>Sovremennye</w:t>
      </w:r>
      <w:proofErr w:type="spellEnd"/>
      <w:r w:rsidRPr="00D1787B">
        <w:rPr>
          <w:lang w:val="en-US"/>
        </w:rPr>
        <w:t xml:space="preserve"> </w:t>
      </w:r>
      <w:proofErr w:type="spellStart"/>
      <w:r w:rsidRPr="00D1787B">
        <w:rPr>
          <w:lang w:val="en-US"/>
        </w:rPr>
        <w:t>metody</w:t>
      </w:r>
      <w:proofErr w:type="spellEnd"/>
      <w:r w:rsidRPr="00D1787B">
        <w:rPr>
          <w:lang w:val="en-US"/>
        </w:rPr>
        <w:t xml:space="preserve"> </w:t>
      </w:r>
      <w:proofErr w:type="spellStart"/>
      <w:r w:rsidRPr="00D1787B">
        <w:rPr>
          <w:lang w:val="en-US"/>
        </w:rPr>
        <w:t>mashinnogo</w:t>
      </w:r>
      <w:proofErr w:type="spellEnd"/>
      <w:r w:rsidRPr="00D1787B">
        <w:rPr>
          <w:lang w:val="en-US"/>
        </w:rPr>
        <w:t xml:space="preserve"> </w:t>
      </w:r>
      <w:proofErr w:type="spellStart"/>
      <w:r w:rsidRPr="00D1787B">
        <w:rPr>
          <w:lang w:val="en-US"/>
        </w:rPr>
        <w:t>obuchenija</w:t>
      </w:r>
      <w:proofErr w:type="spellEnd"/>
      <w:r w:rsidRPr="00D1787B">
        <w:rPr>
          <w:lang w:val="en-US"/>
        </w:rPr>
        <w:t xml:space="preserve">: </w:t>
      </w:r>
      <w:proofErr w:type="spellStart"/>
      <w:r w:rsidRPr="00D1787B">
        <w:rPr>
          <w:lang w:val="en-US"/>
        </w:rPr>
        <w:t>metodicheskoe</w:t>
      </w:r>
      <w:proofErr w:type="spellEnd"/>
      <w:r w:rsidRPr="00D1787B">
        <w:rPr>
          <w:lang w:val="en-US"/>
        </w:rPr>
        <w:t xml:space="preserve"> </w:t>
      </w:r>
      <w:proofErr w:type="spellStart"/>
      <w:r w:rsidRPr="00D1787B">
        <w:rPr>
          <w:lang w:val="en-US"/>
        </w:rPr>
        <w:t>posobie</w:t>
      </w:r>
      <w:proofErr w:type="spellEnd"/>
      <w:r w:rsidRPr="00D1787B">
        <w:rPr>
          <w:lang w:val="en-US"/>
        </w:rPr>
        <w:t xml:space="preserve"> [Modern methods of machine learning: a methodological guide], 2016, 333 p.</w:t>
      </w:r>
    </w:p>
    <w:p w14:paraId="24D60C70" w14:textId="1F50CEC4" w:rsidR="00726574" w:rsidRPr="00BD690F" w:rsidRDefault="00F873DF" w:rsidP="00BD690F">
      <w:pPr>
        <w:tabs>
          <w:tab w:val="left" w:pos="851"/>
          <w:tab w:val="left" w:pos="969"/>
          <w:tab w:val="left" w:pos="1026"/>
        </w:tabs>
        <w:ind w:firstLine="567"/>
        <w:jc w:val="both"/>
        <w:rPr>
          <w:lang w:val="en-US"/>
        </w:rPr>
      </w:pPr>
      <w:r w:rsidRPr="00D1787B">
        <w:rPr>
          <w:lang w:val="en-US"/>
        </w:rPr>
        <w:t xml:space="preserve">10. </w:t>
      </w:r>
      <w:proofErr w:type="spellStart"/>
      <w:r w:rsidRPr="00D1787B">
        <w:rPr>
          <w:lang w:val="en-US"/>
        </w:rPr>
        <w:t>Pyskin</w:t>
      </w:r>
      <w:proofErr w:type="spellEnd"/>
      <w:r w:rsidRPr="00D1787B">
        <w:rPr>
          <w:lang w:val="en-US"/>
        </w:rPr>
        <w:t xml:space="preserve">, I. </w:t>
      </w:r>
      <w:proofErr w:type="spellStart"/>
      <w:r w:rsidRPr="00D1787B">
        <w:rPr>
          <w:lang w:val="en-US"/>
        </w:rPr>
        <w:t>Mashinnoe</w:t>
      </w:r>
      <w:proofErr w:type="spellEnd"/>
      <w:r w:rsidRPr="00D1787B">
        <w:rPr>
          <w:lang w:val="en-US"/>
        </w:rPr>
        <w:t xml:space="preserve"> </w:t>
      </w:r>
      <w:proofErr w:type="spellStart"/>
      <w:r w:rsidRPr="00D1787B">
        <w:rPr>
          <w:lang w:val="en-US"/>
        </w:rPr>
        <w:t>obuchenie</w:t>
      </w:r>
      <w:proofErr w:type="spellEnd"/>
      <w:r w:rsidRPr="00D1787B">
        <w:rPr>
          <w:lang w:val="en-US"/>
        </w:rPr>
        <w:t xml:space="preserve"> v </w:t>
      </w:r>
      <w:proofErr w:type="spellStart"/>
      <w:r w:rsidRPr="00D1787B">
        <w:rPr>
          <w:lang w:val="en-US"/>
        </w:rPr>
        <w:t>praktike</w:t>
      </w:r>
      <w:proofErr w:type="spellEnd"/>
      <w:r w:rsidRPr="00D1787B">
        <w:rPr>
          <w:lang w:val="en-US"/>
        </w:rPr>
        <w:t xml:space="preserve"> </w:t>
      </w:r>
      <w:proofErr w:type="spellStart"/>
      <w:r w:rsidRPr="00D1787B">
        <w:rPr>
          <w:lang w:val="en-US"/>
        </w:rPr>
        <w:t>programmista</w:t>
      </w:r>
      <w:proofErr w:type="spellEnd"/>
      <w:r w:rsidRPr="00D1787B">
        <w:rPr>
          <w:lang w:val="en-US"/>
        </w:rPr>
        <w:t xml:space="preserve">: </w:t>
      </w:r>
      <w:proofErr w:type="spellStart"/>
      <w:r w:rsidRPr="00D1787B">
        <w:rPr>
          <w:lang w:val="en-US"/>
        </w:rPr>
        <w:t>Prakticheskie</w:t>
      </w:r>
      <w:proofErr w:type="spellEnd"/>
      <w:r w:rsidRPr="00D1787B">
        <w:rPr>
          <w:lang w:val="en-US"/>
        </w:rPr>
        <w:t xml:space="preserve"> </w:t>
      </w:r>
      <w:proofErr w:type="spellStart"/>
      <w:r w:rsidRPr="00D1787B">
        <w:rPr>
          <w:lang w:val="en-US"/>
        </w:rPr>
        <w:t>primery</w:t>
      </w:r>
      <w:proofErr w:type="spellEnd"/>
      <w:r w:rsidRPr="00D1787B">
        <w:rPr>
          <w:lang w:val="en-US"/>
        </w:rPr>
        <w:t xml:space="preserve"> </w:t>
      </w:r>
      <w:proofErr w:type="spellStart"/>
      <w:r w:rsidRPr="00D1787B">
        <w:rPr>
          <w:lang w:val="en-US"/>
        </w:rPr>
        <w:t>na</w:t>
      </w:r>
      <w:proofErr w:type="spellEnd"/>
      <w:r w:rsidRPr="00D1787B">
        <w:rPr>
          <w:lang w:val="en-US"/>
        </w:rPr>
        <w:t xml:space="preserve"> Python [Machine learning in programmer's practice: Practical examples in Python], 2019, 411 p.</w:t>
      </w:r>
    </w:p>
    <w:sectPr w:rsidR="00726574" w:rsidRPr="00BD690F" w:rsidSect="00B67416">
      <w:headerReference w:type="even" r:id="rId8"/>
      <w:headerReference w:type="default" r:id="rId9"/>
      <w:footerReference w:type="default" r:id="rId10"/>
      <w:headerReference w:type="first" r:id="rId11"/>
      <w:pgSz w:w="11906" w:h="16838"/>
      <w:pgMar w:top="1418" w:right="1418" w:bottom="1418" w:left="1418" w:header="620" w:footer="6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BF7A" w14:textId="77777777" w:rsidR="00895AC1" w:rsidRDefault="00895AC1" w:rsidP="006A106B">
      <w:r>
        <w:separator/>
      </w:r>
    </w:p>
  </w:endnote>
  <w:endnote w:type="continuationSeparator" w:id="0">
    <w:p w14:paraId="02530224" w14:textId="77777777" w:rsidR="00895AC1" w:rsidRDefault="00895AC1" w:rsidP="006A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B56C" w14:textId="3C579E8B" w:rsidR="00B67416" w:rsidRPr="00B67416" w:rsidRDefault="00B67416">
    <w:pPr>
      <w:pStyle w:val="Footer"/>
      <w:rPr>
        <w:lang w:val="en-US"/>
      </w:rPr>
    </w:pPr>
    <w:hyperlink r:id="rId1" w:history="1">
      <w:r w:rsidRPr="00F2059F">
        <w:rPr>
          <w:rStyle w:val="Hyperlink"/>
        </w:rPr>
        <w:t>http://ej.kubagro.ru/2024/04/pdf/</w:t>
      </w:r>
      <w:r w:rsidRPr="00F2059F">
        <w:rPr>
          <w:rStyle w:val="Hyperlink"/>
          <w:lang w:val="en-US"/>
        </w:rPr>
        <w:t>42</w:t>
      </w:r>
      <w:r w:rsidRPr="00F2059F">
        <w:rPr>
          <w:rStyle w:val="Hyperlink"/>
        </w:rPr>
        <w:t>.</w:t>
      </w:r>
      <w:proofErr w:type="spellStart"/>
      <w:r w:rsidRPr="00F2059F">
        <w:rPr>
          <w:rStyle w:val="Hyperlink"/>
        </w:rPr>
        <w:t>pdf</w:t>
      </w:r>
      <w:proofErr w:type="spellEnd"/>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E30B" w14:textId="77777777" w:rsidR="00895AC1" w:rsidRDefault="00895AC1" w:rsidP="006A106B">
      <w:r>
        <w:separator/>
      </w:r>
    </w:p>
  </w:footnote>
  <w:footnote w:type="continuationSeparator" w:id="0">
    <w:p w14:paraId="799F4060" w14:textId="77777777" w:rsidR="00895AC1" w:rsidRDefault="00895AC1" w:rsidP="006A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18255272"/>
      <w:docPartObj>
        <w:docPartGallery w:val="Page Numbers (Top of Page)"/>
        <w:docPartUnique/>
      </w:docPartObj>
    </w:sdtPr>
    <w:sdtContent>
      <w:p w14:paraId="58F219FC" w14:textId="3C4B4FA0" w:rsidR="003236B8" w:rsidRDefault="003236B8"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C8A125" w14:textId="77777777" w:rsidR="003236B8" w:rsidRDefault="003236B8" w:rsidP="003236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026245336"/>
      <w:docPartObj>
        <w:docPartGallery w:val="Page Numbers (Top of Page)"/>
        <w:docPartUnique/>
      </w:docPartObj>
    </w:sdtPr>
    <w:sdtContent>
      <w:p w14:paraId="47940891" w14:textId="289B9535" w:rsidR="003236B8" w:rsidRPr="003236B8" w:rsidRDefault="003236B8" w:rsidP="00F2059F">
        <w:pPr>
          <w:pStyle w:val="Header"/>
          <w:framePr w:wrap="none" w:vAnchor="text" w:hAnchor="margin" w:xAlign="right" w:y="1"/>
          <w:rPr>
            <w:rStyle w:val="PageNumber"/>
            <w:sz w:val="28"/>
            <w:szCs w:val="28"/>
          </w:rPr>
        </w:pPr>
        <w:r w:rsidRPr="003236B8">
          <w:rPr>
            <w:rStyle w:val="PageNumber"/>
            <w:sz w:val="28"/>
            <w:szCs w:val="28"/>
          </w:rPr>
          <w:fldChar w:fldCharType="begin"/>
        </w:r>
        <w:r w:rsidRPr="003236B8">
          <w:rPr>
            <w:rStyle w:val="PageNumber"/>
            <w:sz w:val="28"/>
            <w:szCs w:val="28"/>
          </w:rPr>
          <w:instrText xml:space="preserve"> PAGE </w:instrText>
        </w:r>
        <w:r w:rsidRPr="003236B8">
          <w:rPr>
            <w:rStyle w:val="PageNumber"/>
            <w:sz w:val="28"/>
            <w:szCs w:val="28"/>
          </w:rPr>
          <w:fldChar w:fldCharType="separate"/>
        </w:r>
        <w:r w:rsidRPr="003236B8">
          <w:rPr>
            <w:rStyle w:val="PageNumber"/>
            <w:noProof/>
            <w:sz w:val="28"/>
            <w:szCs w:val="28"/>
          </w:rPr>
          <w:t>1</w:t>
        </w:r>
        <w:r w:rsidRPr="003236B8">
          <w:rPr>
            <w:rStyle w:val="PageNumber"/>
            <w:sz w:val="28"/>
            <w:szCs w:val="28"/>
          </w:rPr>
          <w:fldChar w:fldCharType="end"/>
        </w:r>
      </w:p>
    </w:sdtContent>
  </w:sdt>
  <w:sdt>
    <w:sdtPr>
      <w:id w:val="260111551"/>
      <w:docPartObj>
        <w:docPartGallery w:val="Page Numbers (Top of Page)"/>
        <w:docPartUnique/>
      </w:docPartObj>
    </w:sdtPr>
    <w:sdtEndPr/>
    <w:sdtContent>
      <w:p w14:paraId="38BF35CC" w14:textId="296FCFCA" w:rsidR="006A106B" w:rsidRDefault="003236B8" w:rsidP="003236B8">
        <w:pPr>
          <w:pStyle w:val="Header"/>
          <w:ind w:right="360"/>
        </w:pPr>
        <w:r w:rsidRPr="00FF1BB7">
          <w:t xml:space="preserve">Научный журнал </w:t>
        </w:r>
        <w:proofErr w:type="spellStart"/>
        <w:r w:rsidRPr="00FF1BB7">
          <w:t>КубГАУ</w:t>
        </w:r>
        <w:proofErr w:type="spellEnd"/>
        <w:r w:rsidRPr="00FF1BB7">
          <w:t>, №19</w:t>
        </w:r>
        <w:r>
          <w:rPr>
            <w:lang w:val="en-US"/>
          </w:rPr>
          <w:t>8</w:t>
        </w:r>
        <w:r w:rsidRPr="00FF1BB7">
          <w:t>(0</w:t>
        </w:r>
        <w:r>
          <w:rPr>
            <w:lang w:val="en-US"/>
          </w:rPr>
          <w:t>4</w:t>
        </w:r>
        <w:r w:rsidRPr="00FF1BB7">
          <w:t>), 2024 год</w:t>
        </w:r>
      </w:p>
    </w:sdtContent>
  </w:sdt>
  <w:p w14:paraId="1A7FB186" w14:textId="77777777" w:rsidR="006A106B" w:rsidRDefault="006A1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4198899"/>
      <w:docPartObj>
        <w:docPartGallery w:val="Page Numbers (Top of Page)"/>
        <w:docPartUnique/>
      </w:docPartObj>
    </w:sdtPr>
    <w:sdtContent>
      <w:p w14:paraId="104C1507" w14:textId="2B717788" w:rsidR="003236B8" w:rsidRDefault="003236B8"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E15154" w14:textId="3539C982" w:rsidR="003236B8" w:rsidRPr="003236B8" w:rsidRDefault="003236B8" w:rsidP="003236B8">
    <w:pPr>
      <w:pStyle w:val="Header"/>
      <w:ind w:right="360"/>
    </w:pPr>
    <w:r w:rsidRPr="00FF1BB7">
      <w:t xml:space="preserve">Научный журнал </w:t>
    </w:r>
    <w:proofErr w:type="spellStart"/>
    <w:r w:rsidRPr="00FF1BB7">
      <w:t>КубГАУ</w:t>
    </w:r>
    <w:proofErr w:type="spellEnd"/>
    <w:r w:rsidRPr="00FF1BB7">
      <w:t>, №19</w:t>
    </w:r>
    <w:r>
      <w:rPr>
        <w:lang w:val="en-US"/>
      </w:rPr>
      <w:t>8</w:t>
    </w:r>
    <w:r w:rsidRPr="00FF1BB7">
      <w:t>(0</w:t>
    </w:r>
    <w:r>
      <w:rPr>
        <w:lang w:val="en-US"/>
      </w:rPr>
      <w:t>4</w:t>
    </w:r>
    <w:r w:rsidRPr="00FF1BB7">
      <w:t>), 2024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26574"/>
    <w:rsid w:val="000E63C4"/>
    <w:rsid w:val="001960C2"/>
    <w:rsid w:val="001B1C8F"/>
    <w:rsid w:val="003236B8"/>
    <w:rsid w:val="004D157F"/>
    <w:rsid w:val="006A106B"/>
    <w:rsid w:val="00726574"/>
    <w:rsid w:val="00895AC1"/>
    <w:rsid w:val="00AE5C0F"/>
    <w:rsid w:val="00B0289D"/>
    <w:rsid w:val="00B67416"/>
    <w:rsid w:val="00BD690F"/>
    <w:rsid w:val="00C21632"/>
    <w:rsid w:val="00D1787B"/>
    <w:rsid w:val="00F87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5BE9A"/>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ind w:firstLine="570"/>
      <w:jc w:val="both"/>
      <w:outlineLvl w:val="0"/>
    </w:pPr>
    <w:rPr>
      <w:sz w:val="28"/>
      <w:szCs w:val="28"/>
    </w:rPr>
  </w:style>
  <w:style w:type="paragraph" w:styleId="Heading2">
    <w:name w:val="heading 2"/>
    <w:basedOn w:val="Normal"/>
    <w:next w:val="Normal"/>
    <w:pPr>
      <w:keepNext/>
      <w:jc w:val="center"/>
      <w:outlineLvl w:val="1"/>
    </w:pPr>
    <w:rPr>
      <w:b/>
      <w:sz w:val="28"/>
      <w:szCs w:val="28"/>
    </w:rPr>
  </w:style>
  <w:style w:type="paragraph" w:styleId="Heading3">
    <w:name w:val="heading 3"/>
    <w:basedOn w:val="Normal"/>
    <w:next w:val="Normal"/>
    <w:pPr>
      <w:keepNext/>
      <w:ind w:firstLine="570"/>
      <w:jc w:val="right"/>
      <w:outlineLvl w:val="2"/>
    </w:pPr>
    <w:rPr>
      <w:sz w:val="28"/>
      <w:szCs w:val="28"/>
    </w:rPr>
  </w:style>
  <w:style w:type="paragraph" w:styleId="Heading4">
    <w:name w:val="heading 4"/>
    <w:basedOn w:val="Normal"/>
    <w:next w:val="Normal"/>
    <w:pPr>
      <w:keepNext/>
      <w:jc w:val="right"/>
      <w:outlineLvl w:val="3"/>
    </w:pPr>
    <w:rPr>
      <w:sz w:val="28"/>
      <w:szCs w:val="28"/>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spacing w:before="300" w:after="200"/>
    </w:pPr>
    <w:rPr>
      <w:sz w:val="48"/>
      <w:szCs w:val="48"/>
    </w:rPr>
  </w:style>
  <w:style w:type="paragraph" w:styleId="Subtitle">
    <w:name w:val="Subtitle"/>
    <w:basedOn w:val="Normal"/>
    <w:next w:val="Normal"/>
    <w:pPr>
      <w:jc w:val="right"/>
    </w:p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6A106B"/>
    <w:pPr>
      <w:tabs>
        <w:tab w:val="center" w:pos="4844"/>
        <w:tab w:val="right" w:pos="9689"/>
      </w:tabs>
    </w:pPr>
  </w:style>
  <w:style w:type="character" w:customStyle="1" w:styleId="HeaderChar">
    <w:name w:val="Header Char"/>
    <w:basedOn w:val="DefaultParagraphFont"/>
    <w:link w:val="Header"/>
    <w:uiPriority w:val="99"/>
    <w:rsid w:val="006A106B"/>
  </w:style>
  <w:style w:type="paragraph" w:styleId="Footer">
    <w:name w:val="footer"/>
    <w:basedOn w:val="Normal"/>
    <w:link w:val="FooterChar"/>
    <w:uiPriority w:val="99"/>
    <w:unhideWhenUsed/>
    <w:rsid w:val="006A106B"/>
    <w:pPr>
      <w:tabs>
        <w:tab w:val="center" w:pos="4844"/>
        <w:tab w:val="right" w:pos="9689"/>
      </w:tabs>
    </w:pPr>
  </w:style>
  <w:style w:type="character" w:customStyle="1" w:styleId="FooterChar">
    <w:name w:val="Footer Char"/>
    <w:basedOn w:val="DefaultParagraphFont"/>
    <w:link w:val="Footer"/>
    <w:uiPriority w:val="99"/>
    <w:rsid w:val="006A106B"/>
  </w:style>
  <w:style w:type="paragraph" w:styleId="BalloonText">
    <w:name w:val="Balloon Text"/>
    <w:basedOn w:val="Normal"/>
    <w:link w:val="BalloonTextChar"/>
    <w:uiPriority w:val="99"/>
    <w:semiHidden/>
    <w:unhideWhenUsed/>
    <w:rsid w:val="006A106B"/>
    <w:rPr>
      <w:rFonts w:ascii="Tahoma" w:hAnsi="Tahoma" w:cs="Tahoma"/>
      <w:sz w:val="16"/>
      <w:szCs w:val="16"/>
    </w:rPr>
  </w:style>
  <w:style w:type="character" w:customStyle="1" w:styleId="BalloonTextChar">
    <w:name w:val="Balloon Text Char"/>
    <w:basedOn w:val="DefaultParagraphFont"/>
    <w:link w:val="BalloonText"/>
    <w:uiPriority w:val="99"/>
    <w:semiHidden/>
    <w:rsid w:val="006A106B"/>
    <w:rPr>
      <w:rFonts w:ascii="Tahoma" w:hAnsi="Tahoma" w:cs="Tahoma"/>
      <w:sz w:val="16"/>
      <w:szCs w:val="16"/>
    </w:rPr>
  </w:style>
  <w:style w:type="character" w:styleId="Hyperlink">
    <w:name w:val="Hyperlink"/>
    <w:basedOn w:val="DefaultParagraphFont"/>
    <w:uiPriority w:val="99"/>
    <w:unhideWhenUsed/>
    <w:rsid w:val="000E63C4"/>
    <w:rPr>
      <w:color w:val="0000FF" w:themeColor="hyperlink"/>
      <w:u w:val="single"/>
    </w:rPr>
  </w:style>
  <w:style w:type="character" w:styleId="UnresolvedMention">
    <w:name w:val="Unresolved Mention"/>
    <w:basedOn w:val="DefaultParagraphFont"/>
    <w:uiPriority w:val="99"/>
    <w:semiHidden/>
    <w:unhideWhenUsed/>
    <w:rsid w:val="000E63C4"/>
    <w:rPr>
      <w:color w:val="605E5C"/>
      <w:shd w:val="clear" w:color="auto" w:fill="E1DFDD"/>
    </w:rPr>
  </w:style>
  <w:style w:type="character" w:styleId="PageNumber">
    <w:name w:val="page number"/>
    <w:basedOn w:val="DefaultParagraphFont"/>
    <w:uiPriority w:val="99"/>
    <w:semiHidden/>
    <w:unhideWhenUsed/>
    <w:rsid w:val="00323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486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98-042"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4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3977</Words>
  <Characters>22673</Characters>
  <Application>Microsoft Office Word</Application>
  <DocSecurity>0</DocSecurity>
  <Lines>188</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11</cp:revision>
  <dcterms:created xsi:type="dcterms:W3CDTF">2024-04-08T15:04:00Z</dcterms:created>
  <dcterms:modified xsi:type="dcterms:W3CDTF">2024-05-03T20:57:00Z</dcterms:modified>
</cp:coreProperties>
</file>