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6" w:type="dxa"/>
        <w:tblLayout w:type="fixed"/>
        <w:tblLook w:val="00A0" w:firstRow="1" w:lastRow="0" w:firstColumn="1" w:lastColumn="0" w:noHBand="0" w:noVBand="0"/>
      </w:tblPr>
      <w:tblGrid>
        <w:gridCol w:w="4750"/>
        <w:gridCol w:w="4642"/>
      </w:tblGrid>
      <w:tr w:rsidR="00820309" w:rsidRPr="003B4987" w14:paraId="35506B11" w14:textId="77777777" w:rsidTr="00937616">
        <w:tc>
          <w:tcPr>
            <w:tcW w:w="4750" w:type="dxa"/>
          </w:tcPr>
          <w:p w14:paraId="3834CF30" w14:textId="743864F1" w:rsidR="00CF332A" w:rsidRDefault="00CF332A" w:rsidP="00937616">
            <w:pPr>
              <w:suppressAutoHyphens/>
              <w:rPr>
                <w:lang w:bidi="ru-RU"/>
              </w:rPr>
            </w:pPr>
            <w:r w:rsidRPr="00937616">
              <w:rPr>
                <w:lang w:bidi="ru-RU"/>
              </w:rPr>
              <w:t>УДК 631.363.2</w:t>
            </w:r>
          </w:p>
          <w:p w14:paraId="32857341" w14:textId="77777777" w:rsidR="00937616" w:rsidRPr="00937616" w:rsidRDefault="00937616" w:rsidP="00937616">
            <w:pPr>
              <w:suppressAutoHyphens/>
              <w:rPr>
                <w:lang w:bidi="ru-RU"/>
              </w:rPr>
            </w:pPr>
          </w:p>
          <w:p w14:paraId="284120E7" w14:textId="42056010" w:rsidR="00744B8C" w:rsidRDefault="00EB002B" w:rsidP="00937616">
            <w:pPr>
              <w:suppressAutoHyphens/>
            </w:pPr>
            <w:r w:rsidRPr="00EB002B">
              <w:t xml:space="preserve">4.3.1. Технологии, машины и оборудование для агропромышленного комплекса (технические науки, </w:t>
            </w:r>
            <w:proofErr w:type="spellStart"/>
            <w:r w:rsidRPr="00EB002B">
              <w:t>сельскохозяйственные</w:t>
            </w:r>
            <w:proofErr w:type="spellEnd"/>
            <w:r w:rsidRPr="00EB002B">
              <w:t xml:space="preserve"> науки)</w:t>
            </w:r>
          </w:p>
          <w:p w14:paraId="63431F0D" w14:textId="77777777" w:rsidR="00EB002B" w:rsidRPr="00937616" w:rsidRDefault="00EB002B" w:rsidP="00937616">
            <w:pPr>
              <w:suppressAutoHyphens/>
              <w:rPr>
                <w:b/>
                <w:bCs/>
              </w:rPr>
            </w:pPr>
          </w:p>
          <w:p w14:paraId="0A928D15" w14:textId="3D4CEBE2" w:rsidR="00820309" w:rsidRPr="00937616" w:rsidRDefault="00CF332A" w:rsidP="00937616">
            <w:pPr>
              <w:suppressAutoHyphens/>
              <w:rPr>
                <w:rFonts w:eastAsia="Calibri"/>
                <w:b/>
                <w:lang w:eastAsia="en-US"/>
              </w:rPr>
            </w:pPr>
            <w:bookmarkStart w:id="0" w:name="_Hlk158405691"/>
            <w:r w:rsidRPr="00937616">
              <w:rPr>
                <w:rFonts w:eastAsia="Calibri"/>
                <w:b/>
                <w:lang w:eastAsia="en-US"/>
              </w:rPr>
              <w:t>ПРИМЕНЕНИЕ ОЗОНА ПРИ ГРАНУЛИРОВАНИИ КОМБИКОРМОВ С ПРЕДЛОЖЕНИЕМ МЕР БЕЗОПАСНОСТИ ДЛЯ ПЕРСОНАЛА</w:t>
            </w:r>
          </w:p>
          <w:bookmarkEnd w:id="0"/>
          <w:p w14:paraId="6BA0CD36" w14:textId="77777777" w:rsidR="00CF332A" w:rsidRPr="00937616" w:rsidRDefault="00CF332A" w:rsidP="00937616">
            <w:pPr>
              <w:suppressAutoHyphens/>
              <w:rPr>
                <w:b/>
                <w:bCs/>
              </w:rPr>
            </w:pPr>
          </w:p>
          <w:p w14:paraId="333B26F0" w14:textId="77777777" w:rsidR="00820309" w:rsidRPr="00937616" w:rsidRDefault="003909DD" w:rsidP="00937616">
            <w:pPr>
              <w:suppressAutoHyphens/>
            </w:pPr>
            <w:r w:rsidRPr="00937616">
              <w:t>Липкович Игорь Эдуардович</w:t>
            </w:r>
          </w:p>
          <w:p w14:paraId="7F518386" w14:textId="77777777" w:rsidR="003909DD" w:rsidRPr="00937616" w:rsidRDefault="003909DD" w:rsidP="00937616">
            <w:pPr>
              <w:suppressAutoHyphens/>
            </w:pPr>
            <w:r w:rsidRPr="00937616">
              <w:t>доктор технических наук</w:t>
            </w:r>
            <w:r w:rsidR="00B02184" w:rsidRPr="00937616">
              <w:t>, доцент</w:t>
            </w:r>
          </w:p>
          <w:p w14:paraId="752FB0AD" w14:textId="7A7CE5DF" w:rsidR="003909DD" w:rsidRPr="00937616" w:rsidRDefault="003909DD" w:rsidP="00937616">
            <w:pPr>
              <w:suppressAutoHyphens/>
            </w:pPr>
            <w:r w:rsidRPr="00937616">
              <w:t xml:space="preserve">РИНЦ: SPIN-код: </w:t>
            </w:r>
            <w:r w:rsidR="002B3EA1" w:rsidRPr="00937616">
              <w:t>1176-1210</w:t>
            </w:r>
          </w:p>
          <w:p w14:paraId="4363B444" w14:textId="77777777" w:rsidR="003909DD" w:rsidRPr="00937616" w:rsidRDefault="003909DD" w:rsidP="00937616">
            <w:pPr>
              <w:suppressAutoHyphens/>
            </w:pPr>
            <w:r w:rsidRPr="00937616">
              <w:t>LipkovichIgor@mail.ru</w:t>
            </w:r>
          </w:p>
          <w:p w14:paraId="4205A1F9" w14:textId="77777777" w:rsidR="00937616" w:rsidRPr="00937616" w:rsidRDefault="00937616" w:rsidP="00937616">
            <w:pPr>
              <w:suppressAutoHyphens/>
              <w:rPr>
                <w:i/>
                <w:iCs/>
              </w:rPr>
            </w:pPr>
            <w:r w:rsidRPr="00937616">
              <w:rPr>
                <w:i/>
                <w:iCs/>
              </w:rPr>
              <w:t>Азово-Черноморский инженерный институт ФГБОУ ВО Донской ГАУ в г. Зернограде, г.Зерноград, Ростовская область, Россия</w:t>
            </w:r>
          </w:p>
          <w:p w14:paraId="63077DC0" w14:textId="77777777" w:rsidR="003909DD" w:rsidRPr="00937616" w:rsidRDefault="003909DD" w:rsidP="00937616">
            <w:pPr>
              <w:suppressAutoHyphens/>
            </w:pPr>
          </w:p>
          <w:p w14:paraId="7AD3267B" w14:textId="77777777" w:rsidR="00CF332A" w:rsidRPr="00937616" w:rsidRDefault="00CF332A" w:rsidP="00937616">
            <w:pPr>
              <w:suppressAutoHyphens/>
            </w:pPr>
            <w:r w:rsidRPr="00937616">
              <w:t>Головинов Валентин Васильевич</w:t>
            </w:r>
          </w:p>
          <w:p w14:paraId="35D1EED1" w14:textId="77777777" w:rsidR="003909DD" w:rsidRPr="00937616" w:rsidRDefault="003909DD" w:rsidP="00937616">
            <w:pPr>
              <w:suppressAutoHyphens/>
            </w:pPr>
            <w:r w:rsidRPr="00937616">
              <w:t>кандидат технических наук</w:t>
            </w:r>
            <w:r w:rsidR="00B02184" w:rsidRPr="00937616">
              <w:t>, доцент</w:t>
            </w:r>
          </w:p>
          <w:p w14:paraId="51C3957A" w14:textId="57C70AEB" w:rsidR="003909DD" w:rsidRPr="00937616" w:rsidRDefault="003909DD" w:rsidP="00937616">
            <w:pPr>
              <w:suppressAutoHyphens/>
            </w:pPr>
            <w:r w:rsidRPr="00937616">
              <w:t xml:space="preserve">РИНЦ: SPIN-код: </w:t>
            </w:r>
            <w:r w:rsidR="00CF332A" w:rsidRPr="00937616">
              <w:t>6434-0211</w:t>
            </w:r>
          </w:p>
          <w:p w14:paraId="2D09232D" w14:textId="61E920B5" w:rsidR="003909DD" w:rsidRPr="00937616" w:rsidRDefault="00833912" w:rsidP="00937616">
            <w:pPr>
              <w:suppressAutoHyphens/>
            </w:pPr>
            <w:hyperlink r:id="rId8" w:history="1">
              <w:r w:rsidR="00CF332A" w:rsidRPr="00937616">
                <w:rPr>
                  <w:rStyle w:val="Hyperlink"/>
                  <w:u w:val="none"/>
                </w:rPr>
                <w:t>vaco@mail.ru</w:t>
              </w:r>
            </w:hyperlink>
          </w:p>
          <w:p w14:paraId="0E9085D7" w14:textId="77777777" w:rsidR="00937616" w:rsidRPr="00937616" w:rsidRDefault="00937616" w:rsidP="00937616">
            <w:pPr>
              <w:suppressAutoHyphens/>
              <w:rPr>
                <w:i/>
                <w:iCs/>
              </w:rPr>
            </w:pPr>
            <w:r w:rsidRPr="00937616">
              <w:rPr>
                <w:i/>
                <w:iCs/>
              </w:rPr>
              <w:t>Азово-Черноморский инженерный институт ФГБОУ ВО Донской ГАУ в г. Зернограде, г.Зерноград, Ростовская область, Россия</w:t>
            </w:r>
          </w:p>
          <w:p w14:paraId="7B98BFA7" w14:textId="77777777" w:rsidR="00CF332A" w:rsidRPr="00937616" w:rsidRDefault="00CF332A" w:rsidP="00937616">
            <w:pPr>
              <w:suppressAutoHyphens/>
            </w:pPr>
          </w:p>
          <w:p w14:paraId="57EDEC3D" w14:textId="77777777" w:rsidR="00CF332A" w:rsidRPr="00937616" w:rsidRDefault="00CF332A" w:rsidP="00937616">
            <w:pPr>
              <w:suppressAutoHyphens/>
            </w:pPr>
            <w:r w:rsidRPr="00937616">
              <w:t>Мартынов Александр Петрович</w:t>
            </w:r>
          </w:p>
          <w:p w14:paraId="7CE5FB0D" w14:textId="77777777" w:rsidR="003909DD" w:rsidRPr="00937616" w:rsidRDefault="003909DD" w:rsidP="00937616">
            <w:pPr>
              <w:suppressAutoHyphens/>
            </w:pPr>
            <w:r w:rsidRPr="00937616">
              <w:t>кандидат технических наук</w:t>
            </w:r>
            <w:r w:rsidR="00B02184" w:rsidRPr="00937616">
              <w:t>, доцент</w:t>
            </w:r>
          </w:p>
          <w:p w14:paraId="1DDD2719" w14:textId="68A73CBD" w:rsidR="003909DD" w:rsidRPr="00937616" w:rsidRDefault="003909DD" w:rsidP="00937616">
            <w:pPr>
              <w:suppressAutoHyphens/>
            </w:pPr>
            <w:r w:rsidRPr="00937616">
              <w:t xml:space="preserve">РИНЦ: SPIN-код: </w:t>
            </w:r>
            <w:r w:rsidR="00CF332A" w:rsidRPr="00937616">
              <w:t>6428-3956</w:t>
            </w:r>
          </w:p>
          <w:p w14:paraId="23E8AB39" w14:textId="21E62E54" w:rsidR="009B45D0" w:rsidRPr="00937616" w:rsidRDefault="00833912" w:rsidP="00937616">
            <w:pPr>
              <w:suppressAutoHyphens/>
            </w:pPr>
            <w:hyperlink r:id="rId9" w:history="1">
              <w:r w:rsidR="00CF332A" w:rsidRPr="00937616">
                <w:rPr>
                  <w:rStyle w:val="Hyperlink"/>
                  <w:u w:val="none"/>
                </w:rPr>
                <w:t>alpmart@mail.ru</w:t>
              </w:r>
            </w:hyperlink>
          </w:p>
          <w:p w14:paraId="66EBD4A7" w14:textId="77777777" w:rsidR="00937616" w:rsidRPr="00937616" w:rsidRDefault="00937616" w:rsidP="00937616">
            <w:pPr>
              <w:suppressAutoHyphens/>
              <w:rPr>
                <w:i/>
                <w:iCs/>
              </w:rPr>
            </w:pPr>
            <w:r w:rsidRPr="00937616">
              <w:rPr>
                <w:i/>
                <w:iCs/>
              </w:rPr>
              <w:t xml:space="preserve">Азово-Черноморский инженерный институт ФГБОУ ВО Донской ГАУ в г. Зернограде, </w:t>
            </w:r>
            <w:proofErr w:type="spellStart"/>
            <w:r w:rsidRPr="00937616">
              <w:rPr>
                <w:i/>
                <w:iCs/>
              </w:rPr>
              <w:t>г.Зерноград</w:t>
            </w:r>
            <w:proofErr w:type="spellEnd"/>
            <w:r w:rsidRPr="00937616">
              <w:rPr>
                <w:i/>
                <w:iCs/>
              </w:rPr>
              <w:t>, Ростовская область, Россия</w:t>
            </w:r>
          </w:p>
          <w:p w14:paraId="0C4FDAD3" w14:textId="77777777" w:rsidR="00CF332A" w:rsidRPr="00937616" w:rsidRDefault="00CF332A" w:rsidP="00937616">
            <w:pPr>
              <w:suppressAutoHyphens/>
            </w:pPr>
          </w:p>
          <w:p w14:paraId="27A471F6" w14:textId="77777777" w:rsidR="003909DD" w:rsidRPr="00937616" w:rsidRDefault="003909DD" w:rsidP="00937616">
            <w:pPr>
              <w:suppressAutoHyphens/>
            </w:pPr>
            <w:r w:rsidRPr="00937616">
              <w:t>Егорова Ирина Викторовна</w:t>
            </w:r>
          </w:p>
          <w:p w14:paraId="6AB4B30C" w14:textId="77777777" w:rsidR="00820309" w:rsidRPr="00937616" w:rsidRDefault="00820309" w:rsidP="00937616">
            <w:pPr>
              <w:suppressAutoHyphens/>
            </w:pPr>
            <w:r w:rsidRPr="00937616">
              <w:t>кандидат технических наук</w:t>
            </w:r>
          </w:p>
          <w:p w14:paraId="3145B48B" w14:textId="77777777" w:rsidR="00820309" w:rsidRPr="00937616" w:rsidRDefault="00820309" w:rsidP="00937616">
            <w:pPr>
              <w:suppressAutoHyphens/>
            </w:pPr>
            <w:r w:rsidRPr="00937616">
              <w:t>РИНЦ: SPIN-код: 1003-8910</w:t>
            </w:r>
          </w:p>
          <w:p w14:paraId="6569BA33" w14:textId="77777777" w:rsidR="00820309" w:rsidRPr="00937616" w:rsidRDefault="00820309" w:rsidP="00937616">
            <w:pPr>
              <w:suppressAutoHyphens/>
            </w:pPr>
            <w:proofErr w:type="spellStart"/>
            <w:r w:rsidRPr="00937616">
              <w:rPr>
                <w:lang w:val="en-US"/>
              </w:rPr>
              <w:t>OrishenkoIrina</w:t>
            </w:r>
            <w:proofErr w:type="spellEnd"/>
            <w:r w:rsidRPr="00937616">
              <w:t>@</w:t>
            </w:r>
            <w:r w:rsidRPr="00937616">
              <w:rPr>
                <w:lang w:val="en-US"/>
              </w:rPr>
              <w:t>mail</w:t>
            </w:r>
            <w:r w:rsidRPr="00937616">
              <w:t>.</w:t>
            </w:r>
            <w:proofErr w:type="spellStart"/>
            <w:r w:rsidRPr="00937616">
              <w:rPr>
                <w:lang w:val="en-US"/>
              </w:rPr>
              <w:t>ru</w:t>
            </w:r>
            <w:proofErr w:type="spellEnd"/>
          </w:p>
          <w:p w14:paraId="4427C6A1" w14:textId="77777777" w:rsidR="00937616" w:rsidRPr="00937616" w:rsidRDefault="00937616" w:rsidP="00937616">
            <w:pPr>
              <w:suppressAutoHyphens/>
              <w:rPr>
                <w:i/>
                <w:iCs/>
              </w:rPr>
            </w:pPr>
            <w:r w:rsidRPr="00937616">
              <w:rPr>
                <w:i/>
                <w:iCs/>
              </w:rPr>
              <w:t>Азово-Черноморский инженерный институт ФГБОУ ВО Донской ГАУ в г. Зернограде, г. Зерноград, Ростовская область, Россия</w:t>
            </w:r>
          </w:p>
          <w:p w14:paraId="24192978" w14:textId="77777777" w:rsidR="007A5C40" w:rsidRPr="00937616" w:rsidRDefault="007A5C40" w:rsidP="00937616">
            <w:pPr>
              <w:suppressAutoHyphens/>
            </w:pPr>
          </w:p>
          <w:p w14:paraId="7458AC7E" w14:textId="77777777" w:rsidR="007A5C40" w:rsidRPr="00937616" w:rsidRDefault="007A5C40" w:rsidP="00937616">
            <w:pPr>
              <w:suppressAutoHyphens/>
            </w:pPr>
            <w:r w:rsidRPr="00937616">
              <w:t>Петренко Надежда Владимировна</w:t>
            </w:r>
          </w:p>
          <w:p w14:paraId="08DE5E0E" w14:textId="77777777" w:rsidR="007A5C40" w:rsidRPr="00937616" w:rsidRDefault="007A5C40" w:rsidP="00937616">
            <w:pPr>
              <w:suppressAutoHyphens/>
            </w:pPr>
            <w:r w:rsidRPr="00937616">
              <w:t>кандидат технических наук</w:t>
            </w:r>
            <w:r w:rsidR="00B02184" w:rsidRPr="00937616">
              <w:t>, доцент</w:t>
            </w:r>
          </w:p>
          <w:p w14:paraId="55CAF15D" w14:textId="77777777" w:rsidR="007A5C40" w:rsidRPr="00937616" w:rsidRDefault="007A5C40" w:rsidP="00937616">
            <w:pPr>
              <w:suppressAutoHyphens/>
            </w:pPr>
            <w:r w:rsidRPr="00937616">
              <w:t>РИНЦ: SPIN-код: 5942-7170</w:t>
            </w:r>
          </w:p>
          <w:p w14:paraId="659A520D" w14:textId="4EC147EF" w:rsidR="007A5C40" w:rsidRPr="00937616" w:rsidRDefault="007A5C40" w:rsidP="00937616">
            <w:pPr>
              <w:suppressAutoHyphens/>
              <w:rPr>
                <w:i/>
                <w:iCs/>
              </w:rPr>
            </w:pPr>
            <w:r w:rsidRPr="00937616">
              <w:rPr>
                <w:i/>
                <w:iCs/>
              </w:rPr>
              <w:t>Азово-Черноморский инженерный институт ФГБОУ ВО Донской ГАУ,</w:t>
            </w:r>
            <w:r w:rsidR="00914054" w:rsidRPr="00937616">
              <w:rPr>
                <w:i/>
                <w:iCs/>
              </w:rPr>
              <w:t xml:space="preserve"> в г. Зернограде, г.</w:t>
            </w:r>
            <w:r w:rsidR="002801B1" w:rsidRPr="00937616">
              <w:rPr>
                <w:i/>
                <w:iCs/>
              </w:rPr>
              <w:t xml:space="preserve"> </w:t>
            </w:r>
            <w:r w:rsidR="00914054" w:rsidRPr="00937616">
              <w:rPr>
                <w:i/>
                <w:iCs/>
              </w:rPr>
              <w:t>Зерноград</w:t>
            </w:r>
            <w:r w:rsidRPr="00937616">
              <w:rPr>
                <w:i/>
                <w:iCs/>
              </w:rPr>
              <w:t>, Ростовская область, Россия</w:t>
            </w:r>
          </w:p>
          <w:p w14:paraId="6C4AB1AF" w14:textId="77777777" w:rsidR="007A5C40" w:rsidRPr="00937616" w:rsidRDefault="007A5C40" w:rsidP="00937616">
            <w:pPr>
              <w:suppressAutoHyphens/>
            </w:pPr>
          </w:p>
          <w:p w14:paraId="05C245A0" w14:textId="44FBE4CE" w:rsidR="0028123E" w:rsidRPr="00937616" w:rsidRDefault="0028123E" w:rsidP="00937616">
            <w:pPr>
              <w:suppressAutoHyphens/>
            </w:pPr>
            <w:bookmarkStart w:id="1" w:name="_Hlk158405666"/>
            <w:r w:rsidRPr="00937616">
              <w:t>При крупномасштабном производстве муки и зерновых продуктов образуется большое количество товарных отходов, особенно отрубей.</w:t>
            </w:r>
            <w:r w:rsidR="00FC6E05" w:rsidRPr="00937616">
              <w:t xml:space="preserve"> </w:t>
            </w:r>
            <w:r w:rsidRPr="00937616">
              <w:t xml:space="preserve">Для получения высококачественной муки из семян твердых сортов зерно перед помолом необходимо </w:t>
            </w:r>
            <w:proofErr w:type="spellStart"/>
            <w:r w:rsidRPr="00937616">
              <w:t>переувлажнить</w:t>
            </w:r>
            <w:proofErr w:type="spellEnd"/>
            <w:r w:rsidRPr="00937616">
              <w:t>, что приводит к увеличению содержания влаги в отрубях.</w:t>
            </w:r>
            <w:r w:rsidR="00FC6E05" w:rsidRPr="00937616">
              <w:t xml:space="preserve"> </w:t>
            </w:r>
            <w:r w:rsidRPr="00937616">
              <w:t xml:space="preserve">Многочисленными исследованиями и практической работой установлено, что наиболее продуктивным и безопасным методом обеззараживания кормовых </w:t>
            </w:r>
            <w:r w:rsidRPr="00937616">
              <w:lastRenderedPageBreak/>
              <w:t>субстанций является озонирование, при котором сочетаются химическое и электрофизическое воздействия, а химические реагенты получают непосредственно на месте обработки.</w:t>
            </w:r>
            <w:r w:rsidR="00FC6E05" w:rsidRPr="00937616">
              <w:t xml:space="preserve"> </w:t>
            </w:r>
            <w:r w:rsidRPr="00937616">
              <w:t>Для улучшения качества и продления срока хранения гранулированных комбикормов предлагаются технологические линии озонирования.</w:t>
            </w:r>
            <w:r w:rsidR="00FC6E05" w:rsidRPr="00937616">
              <w:t xml:space="preserve"> </w:t>
            </w:r>
            <w:r w:rsidRPr="00937616">
              <w:t xml:space="preserve">Сушка в </w:t>
            </w:r>
            <w:proofErr w:type="spellStart"/>
            <w:r w:rsidRPr="00937616">
              <w:t>озоновоздушной</w:t>
            </w:r>
            <w:proofErr w:type="spellEnd"/>
            <w:r w:rsidRPr="00937616">
              <w:t xml:space="preserve"> среде улучшает показатели качества гранулированных комбикормов, предотвращает процессы самосогревания, обеспечивает состояние глубокого покоя при хранении, достигает стерилизующего эффекта и сохраняет содержание сухого вещества.</w:t>
            </w:r>
            <w:r w:rsidR="00FC6E05" w:rsidRPr="00937616">
              <w:t xml:space="preserve"> </w:t>
            </w:r>
            <w:r w:rsidRPr="00937616">
              <w:t>Озонирование является экологически чистым процессом и, в отличие от химикатов, используемых сегодня в сельском хозяйстве, не загрязняет окружающую среду.</w:t>
            </w:r>
            <w:r w:rsidR="00FC6E05" w:rsidRPr="00937616">
              <w:t xml:space="preserve"> </w:t>
            </w:r>
            <w:r w:rsidRPr="00937616">
              <w:t>При использовании озонаторов необходимо соблюдать меры предосторожности.</w:t>
            </w:r>
            <w:r w:rsidR="00FC6E05" w:rsidRPr="00937616">
              <w:t xml:space="preserve"> </w:t>
            </w:r>
            <w:r w:rsidRPr="00937616">
              <w:t xml:space="preserve">При внедрении в практику предлагаемой линии гранулирования комбикормов с использованием озоновых смесей можно повысить прочность гранулированного продукта при сушке, снизить </w:t>
            </w:r>
            <w:proofErr w:type="spellStart"/>
            <w:r w:rsidRPr="00937616">
              <w:t>энергозатраты</w:t>
            </w:r>
            <w:proofErr w:type="spellEnd"/>
            <w:r w:rsidRPr="00937616">
              <w:t xml:space="preserve"> на процесс удаления влаги, улучшить качество получаемого продукта и значительно увеличить срок его хранения</w:t>
            </w:r>
          </w:p>
          <w:bookmarkEnd w:id="1"/>
          <w:p w14:paraId="3F4E3AC3" w14:textId="77777777" w:rsidR="002801B1" w:rsidRPr="00937616" w:rsidRDefault="002801B1" w:rsidP="00937616">
            <w:pPr>
              <w:suppressAutoHyphens/>
              <w:rPr>
                <w:highlight w:val="yellow"/>
              </w:rPr>
            </w:pPr>
          </w:p>
          <w:p w14:paraId="56144928" w14:textId="77777777" w:rsidR="00820309" w:rsidRDefault="00820309" w:rsidP="00937616">
            <w:pPr>
              <w:suppressAutoHyphens/>
              <w:rPr>
                <w:lang w:bidi="ru-RU"/>
              </w:rPr>
            </w:pPr>
            <w:bookmarkStart w:id="2" w:name="_Hlk158405676"/>
            <w:r w:rsidRPr="00937616">
              <w:t>Ключевые слова:</w:t>
            </w:r>
            <w:r w:rsidR="0065118C" w:rsidRPr="00937616">
              <w:t xml:space="preserve"> </w:t>
            </w:r>
            <w:r w:rsidR="00937616" w:rsidRPr="00937616">
              <w:rPr>
                <w:lang w:bidi="ru-RU"/>
              </w:rPr>
              <w:t>ГРАНУЛИРОВАНИЕ КОМБИКОРМА, ПРЕСС-ГРАНУЛЯТОР, ОЗОНОВОЗДУШНАЯ СМЕСЬ, ЭЛЕКТРОФИЗИЧЕСКОЕ ВОЗДЕЙСТВИЕ, БЕЗОПАСНОСТЬ ТРУДА, ОПАСНОСТЬ, СРЕДСТВА ИНДИВИДУАЛЬНОЙ ЗАЩИТЫ, ПЕРСОНАЛ, МЕРЫ БЕЗОПАСНОСТИ, ВРЕДНОЕ ВОЗДЕЙСТВИЕ</w:t>
            </w:r>
            <w:bookmarkEnd w:id="2"/>
          </w:p>
          <w:p w14:paraId="0D896F0D" w14:textId="77777777" w:rsidR="00937616" w:rsidRDefault="00937616" w:rsidP="00937616">
            <w:pPr>
              <w:suppressAutoHyphens/>
              <w:rPr>
                <w:lang w:bidi="ru-RU"/>
              </w:rPr>
            </w:pPr>
          </w:p>
          <w:p w14:paraId="2B75CB74" w14:textId="1C67AB34" w:rsidR="00937616" w:rsidRPr="00937616" w:rsidRDefault="00833912" w:rsidP="00937616">
            <w:pPr>
              <w:suppressAutoHyphens/>
              <w:rPr>
                <w:lang w:val="en-GB"/>
              </w:rPr>
            </w:pPr>
            <w:hyperlink r:id="rId10" w:history="1">
              <w:r w:rsidR="00937616" w:rsidRPr="00DF290A">
                <w:rPr>
                  <w:rStyle w:val="Hyperlink"/>
                  <w:rFonts w:eastAsiaTheme="majorEastAsia"/>
                  <w:bCs/>
                </w:rPr>
                <w:t>http://dx.doi.org/10.21515/1990-4665-197-0</w:t>
              </w:r>
              <w:r w:rsidR="00937616" w:rsidRPr="00DF290A">
                <w:rPr>
                  <w:rStyle w:val="Hyperlink"/>
                  <w:rFonts w:eastAsiaTheme="majorEastAsia"/>
                  <w:bCs/>
                  <w:lang w:val="en-GB"/>
                </w:rPr>
                <w:t>11</w:t>
              </w:r>
            </w:hyperlink>
            <w:r w:rsidR="00937616">
              <w:rPr>
                <w:rFonts w:eastAsiaTheme="majorEastAsia"/>
                <w:bCs/>
                <w:lang w:val="en-GB"/>
              </w:rPr>
              <w:t xml:space="preserve"> </w:t>
            </w:r>
          </w:p>
        </w:tc>
        <w:tc>
          <w:tcPr>
            <w:tcW w:w="4642" w:type="dxa"/>
          </w:tcPr>
          <w:p w14:paraId="56A91882" w14:textId="532D5B7F" w:rsidR="00CF332A" w:rsidRDefault="001B5A8B" w:rsidP="00937616">
            <w:pPr>
              <w:suppressAutoHyphens/>
              <w:rPr>
                <w:lang w:val="en-US" w:bidi="ru-RU"/>
              </w:rPr>
            </w:pPr>
            <w:r>
              <w:rPr>
                <w:lang w:val="en-GB" w:bidi="ru-RU"/>
              </w:rPr>
              <w:lastRenderedPageBreak/>
              <w:t>UDC</w:t>
            </w:r>
            <w:r w:rsidR="00CF332A" w:rsidRPr="00937616">
              <w:rPr>
                <w:lang w:val="en-US" w:bidi="ru-RU"/>
              </w:rPr>
              <w:t xml:space="preserve"> 631.363.2</w:t>
            </w:r>
          </w:p>
          <w:p w14:paraId="1919AEA3" w14:textId="77777777" w:rsidR="00937616" w:rsidRPr="00937616" w:rsidRDefault="00937616" w:rsidP="00937616">
            <w:pPr>
              <w:suppressAutoHyphens/>
              <w:rPr>
                <w:lang w:val="en-US" w:bidi="ru-RU"/>
              </w:rPr>
            </w:pPr>
          </w:p>
          <w:p w14:paraId="27EE160D" w14:textId="4753C9FF" w:rsidR="00820309" w:rsidRPr="00937616" w:rsidRDefault="00B821F7" w:rsidP="00937616">
            <w:pPr>
              <w:suppressAutoHyphens/>
              <w:rPr>
                <w:lang w:val="en-US"/>
              </w:rPr>
            </w:pPr>
            <w:r w:rsidRPr="00937616">
              <w:rPr>
                <w:lang w:val="en-US"/>
              </w:rPr>
              <w:t>4.3.1. Technologies, machinery and equipment for the agro-industrial complex</w:t>
            </w:r>
            <w:r w:rsidR="00EB002B">
              <w:rPr>
                <w:lang w:val="en-US"/>
              </w:rPr>
              <w:t xml:space="preserve"> (technical sciences, agricultural sciences)</w:t>
            </w:r>
          </w:p>
          <w:p w14:paraId="081639C4" w14:textId="77777777" w:rsidR="00B821F7" w:rsidRPr="00937616" w:rsidRDefault="00B821F7" w:rsidP="00937616">
            <w:pPr>
              <w:suppressAutoHyphens/>
              <w:rPr>
                <w:lang w:val="en-US"/>
              </w:rPr>
            </w:pPr>
          </w:p>
          <w:p w14:paraId="290714F8" w14:textId="77777777" w:rsidR="0028123E" w:rsidRPr="00937616" w:rsidRDefault="0028123E" w:rsidP="00937616">
            <w:pPr>
              <w:widowControl/>
              <w:autoSpaceDE/>
              <w:autoSpaceDN/>
              <w:adjustRightInd/>
              <w:rPr>
                <w:rFonts w:eastAsia="Calibri"/>
                <w:b/>
                <w:iCs/>
                <w:lang w:val="en-US" w:eastAsia="en-US"/>
              </w:rPr>
            </w:pPr>
            <w:r w:rsidRPr="00937616">
              <w:rPr>
                <w:rFonts w:eastAsia="Calibri"/>
                <w:b/>
                <w:iCs/>
                <w:lang w:val="en-US" w:eastAsia="en-US"/>
              </w:rPr>
              <w:t>APPLICATION OF OZONE IN COMPOUND FEED PELLETING WITH PROPOSAL OF SAFETY MEASURES FOR PERSONNEL</w:t>
            </w:r>
          </w:p>
          <w:p w14:paraId="49E3F237" w14:textId="77777777" w:rsidR="00B821F7" w:rsidRPr="00937616" w:rsidRDefault="00B821F7" w:rsidP="00937616">
            <w:pPr>
              <w:suppressAutoHyphens/>
              <w:rPr>
                <w:lang w:val="en-US"/>
              </w:rPr>
            </w:pPr>
          </w:p>
          <w:p w14:paraId="6429B4B2" w14:textId="77777777" w:rsidR="0028123E" w:rsidRPr="00937616" w:rsidRDefault="0028123E" w:rsidP="00937616">
            <w:pPr>
              <w:suppressAutoHyphens/>
              <w:rPr>
                <w:lang w:val="en-US"/>
              </w:rPr>
            </w:pPr>
          </w:p>
          <w:p w14:paraId="2985AE9F" w14:textId="6B20CB72" w:rsidR="003909DD" w:rsidRPr="00937616" w:rsidRDefault="009B45D0" w:rsidP="00937616">
            <w:pPr>
              <w:suppressAutoHyphens/>
              <w:rPr>
                <w:lang w:val="en-US"/>
              </w:rPr>
            </w:pPr>
            <w:proofErr w:type="spellStart"/>
            <w:r w:rsidRPr="00937616">
              <w:rPr>
                <w:lang w:val="en-US"/>
              </w:rPr>
              <w:t>Lipkovich</w:t>
            </w:r>
            <w:proofErr w:type="spellEnd"/>
            <w:r w:rsidRPr="00937616">
              <w:rPr>
                <w:lang w:val="en-US"/>
              </w:rPr>
              <w:t xml:space="preserve"> Igor </w:t>
            </w:r>
            <w:proofErr w:type="spellStart"/>
            <w:r w:rsidRPr="00937616">
              <w:rPr>
                <w:lang w:val="en-US"/>
              </w:rPr>
              <w:t>Eduardovich</w:t>
            </w:r>
            <w:proofErr w:type="spellEnd"/>
          </w:p>
          <w:p w14:paraId="0888D136" w14:textId="77777777" w:rsidR="003909DD" w:rsidRPr="00937616" w:rsidRDefault="009B45D0" w:rsidP="00937616">
            <w:pPr>
              <w:suppressAutoHyphens/>
              <w:rPr>
                <w:lang w:val="en-US"/>
              </w:rPr>
            </w:pPr>
            <w:r w:rsidRPr="00937616">
              <w:rPr>
                <w:lang w:val="en-US"/>
              </w:rPr>
              <w:t>Doctor of Technical Sciences</w:t>
            </w:r>
            <w:r w:rsidR="00B02184" w:rsidRPr="00937616">
              <w:rPr>
                <w:lang w:val="en-US"/>
              </w:rPr>
              <w:t>, assistant professor</w:t>
            </w:r>
          </w:p>
          <w:p w14:paraId="03CEAC5F" w14:textId="75E3EAE2" w:rsidR="009B45D0" w:rsidRPr="00937616" w:rsidRDefault="009B45D0" w:rsidP="00937616">
            <w:pPr>
              <w:suppressAutoHyphens/>
              <w:rPr>
                <w:lang w:val="en-US"/>
              </w:rPr>
            </w:pPr>
            <w:r w:rsidRPr="00937616">
              <w:rPr>
                <w:lang w:val="en-US"/>
              </w:rPr>
              <w:t>R</w:t>
            </w:r>
            <w:r w:rsidR="00937616">
              <w:rPr>
                <w:lang w:val="en-US"/>
              </w:rPr>
              <w:t>SCI</w:t>
            </w:r>
            <w:r w:rsidRPr="00937616">
              <w:rPr>
                <w:lang w:val="en-US"/>
              </w:rPr>
              <w:t xml:space="preserve"> SPIN-co</w:t>
            </w:r>
            <w:r w:rsidR="00937616">
              <w:rPr>
                <w:lang w:val="en-US"/>
              </w:rPr>
              <w:t>de</w:t>
            </w:r>
            <w:r w:rsidRPr="00937616">
              <w:rPr>
                <w:lang w:val="en-US"/>
              </w:rPr>
              <w:t xml:space="preserve">: </w:t>
            </w:r>
            <w:r w:rsidR="002B3EA1" w:rsidRPr="00937616">
              <w:rPr>
                <w:lang w:val="en-US"/>
              </w:rPr>
              <w:t>1176-1210</w:t>
            </w:r>
          </w:p>
          <w:p w14:paraId="58E913D4" w14:textId="77777777" w:rsidR="009B45D0" w:rsidRPr="00937616" w:rsidRDefault="009B45D0" w:rsidP="00937616">
            <w:pPr>
              <w:suppressAutoHyphens/>
              <w:rPr>
                <w:lang w:val="en-US"/>
              </w:rPr>
            </w:pPr>
            <w:r w:rsidRPr="00937616">
              <w:rPr>
                <w:lang w:val="en-US"/>
              </w:rPr>
              <w:t>LipkovichIgor@mail.ru</w:t>
            </w:r>
          </w:p>
          <w:p w14:paraId="2E623B6C" w14:textId="07D9A98B" w:rsidR="001B5A8B" w:rsidRPr="001B5A8B" w:rsidRDefault="001B5A8B" w:rsidP="001B5A8B">
            <w:pPr>
              <w:suppressAutoHyphens/>
              <w:rPr>
                <w:i/>
                <w:iCs/>
                <w:lang w:val="en-US"/>
              </w:rPr>
            </w:pPr>
            <w:r w:rsidRPr="001B5A8B">
              <w:rPr>
                <w:i/>
                <w:iCs/>
                <w:lang w:val="en-US"/>
              </w:rPr>
              <w:t xml:space="preserve">The Azov-Black Sea Engineering Institute FSBEE HE «Don State Agrarian University», in </w:t>
            </w:r>
            <w:proofErr w:type="spellStart"/>
            <w:r w:rsidRPr="001B5A8B">
              <w:rPr>
                <w:i/>
                <w:iCs/>
                <w:lang w:val="en-US"/>
              </w:rPr>
              <w:t>Zernograd</w:t>
            </w:r>
            <w:proofErr w:type="spellEnd"/>
            <w:r w:rsidRPr="001B5A8B">
              <w:rPr>
                <w:i/>
                <w:iCs/>
                <w:lang w:val="en-US"/>
              </w:rPr>
              <w:t xml:space="preserve">, </w:t>
            </w:r>
            <w:proofErr w:type="spellStart"/>
            <w:r w:rsidRPr="001B5A8B">
              <w:rPr>
                <w:i/>
                <w:iCs/>
                <w:lang w:val="en-US"/>
              </w:rPr>
              <w:t>Zernograd</w:t>
            </w:r>
            <w:proofErr w:type="spellEnd"/>
            <w:r w:rsidRPr="001B5A8B">
              <w:rPr>
                <w:i/>
                <w:iCs/>
                <w:lang w:val="en-US"/>
              </w:rPr>
              <w:t>, Rostov region, Russia</w:t>
            </w:r>
          </w:p>
          <w:p w14:paraId="2657530D" w14:textId="77777777" w:rsidR="00860956" w:rsidRPr="00937616" w:rsidRDefault="00860956" w:rsidP="00937616">
            <w:pPr>
              <w:suppressAutoHyphens/>
              <w:rPr>
                <w:lang w:val="en-US"/>
              </w:rPr>
            </w:pPr>
          </w:p>
          <w:p w14:paraId="38A3C1FE" w14:textId="77777777" w:rsidR="00CF332A" w:rsidRPr="00937616" w:rsidRDefault="00CF332A" w:rsidP="00937616">
            <w:pPr>
              <w:suppressAutoHyphens/>
              <w:rPr>
                <w:lang w:val="en-US"/>
              </w:rPr>
            </w:pPr>
            <w:proofErr w:type="spellStart"/>
            <w:r w:rsidRPr="00937616">
              <w:rPr>
                <w:lang w:val="en-US"/>
              </w:rPr>
              <w:t>Golovinov</w:t>
            </w:r>
            <w:proofErr w:type="spellEnd"/>
            <w:r w:rsidRPr="00937616">
              <w:rPr>
                <w:lang w:val="en-US"/>
              </w:rPr>
              <w:t xml:space="preserve"> Valentin Vasilyevich </w:t>
            </w:r>
          </w:p>
          <w:p w14:paraId="4FBBE0F9" w14:textId="6A768F21" w:rsidR="009B45D0" w:rsidRPr="00937616" w:rsidRDefault="009B45D0" w:rsidP="00937616">
            <w:pPr>
              <w:suppressAutoHyphens/>
              <w:rPr>
                <w:lang w:val="en-US"/>
              </w:rPr>
            </w:pPr>
            <w:r w:rsidRPr="00937616">
              <w:rPr>
                <w:lang w:val="en-US"/>
              </w:rPr>
              <w:t>Candidate of Technical Sciences</w:t>
            </w:r>
            <w:r w:rsidR="00B02184" w:rsidRPr="00937616">
              <w:rPr>
                <w:lang w:val="en-US"/>
              </w:rPr>
              <w:t>, assistant professor</w:t>
            </w:r>
            <w:r w:rsidR="00860956" w:rsidRPr="00937616">
              <w:rPr>
                <w:lang w:val="en-US"/>
              </w:rPr>
              <w:t xml:space="preserve"> </w:t>
            </w:r>
            <w:r w:rsidRPr="00937616">
              <w:rPr>
                <w:lang w:val="en-US"/>
              </w:rPr>
              <w:t>RSC</w:t>
            </w:r>
            <w:r w:rsidR="001B5A8B">
              <w:rPr>
                <w:lang w:val="en-US"/>
              </w:rPr>
              <w:t>I</w:t>
            </w:r>
            <w:r w:rsidRPr="00937616">
              <w:rPr>
                <w:lang w:val="en-US"/>
              </w:rPr>
              <w:t xml:space="preserve"> SPIN-co</w:t>
            </w:r>
            <w:r w:rsidR="001B5A8B">
              <w:rPr>
                <w:lang w:val="en-US"/>
              </w:rPr>
              <w:t>de</w:t>
            </w:r>
            <w:r w:rsidRPr="00937616">
              <w:rPr>
                <w:lang w:val="en-US"/>
              </w:rPr>
              <w:t xml:space="preserve">: </w:t>
            </w:r>
            <w:r w:rsidR="00CF332A" w:rsidRPr="00937616">
              <w:rPr>
                <w:lang w:val="en-US"/>
              </w:rPr>
              <w:t>6434-0211</w:t>
            </w:r>
          </w:p>
          <w:p w14:paraId="3D8EE034" w14:textId="77777777" w:rsidR="00CF332A" w:rsidRPr="00937616" w:rsidRDefault="00833912" w:rsidP="00937616">
            <w:pPr>
              <w:suppressAutoHyphens/>
              <w:rPr>
                <w:lang w:val="en-US"/>
              </w:rPr>
            </w:pPr>
            <w:hyperlink r:id="rId11" w:history="1">
              <w:r w:rsidR="00CF332A" w:rsidRPr="00937616">
                <w:rPr>
                  <w:rStyle w:val="Hyperlink"/>
                  <w:u w:val="none"/>
                  <w:lang w:val="en-US"/>
                </w:rPr>
                <w:t>vaco@mail.ru</w:t>
              </w:r>
            </w:hyperlink>
          </w:p>
          <w:p w14:paraId="355065C3" w14:textId="500AD711" w:rsidR="00EB4DFC" w:rsidRPr="00EB4DFC" w:rsidRDefault="00EB4DFC" w:rsidP="00EB4DFC">
            <w:pPr>
              <w:suppressAutoHyphens/>
              <w:rPr>
                <w:i/>
                <w:iCs/>
                <w:lang w:val="en-US"/>
              </w:rPr>
            </w:pPr>
            <w:r w:rsidRPr="00EB4DFC">
              <w:rPr>
                <w:i/>
                <w:iCs/>
                <w:lang w:val="en-US"/>
              </w:rPr>
              <w:t xml:space="preserve">The Azov-Black Sea Engineering Institute FSBEE HE «Don State Agrarian University», in </w:t>
            </w:r>
            <w:proofErr w:type="spellStart"/>
            <w:r w:rsidRPr="00EB4DFC">
              <w:rPr>
                <w:i/>
                <w:iCs/>
                <w:lang w:val="en-US"/>
              </w:rPr>
              <w:t>Zernograd</w:t>
            </w:r>
            <w:proofErr w:type="spellEnd"/>
            <w:r w:rsidRPr="00EB4DFC">
              <w:rPr>
                <w:i/>
                <w:iCs/>
                <w:lang w:val="en-US"/>
              </w:rPr>
              <w:t xml:space="preserve">, </w:t>
            </w:r>
            <w:proofErr w:type="spellStart"/>
            <w:r w:rsidRPr="00EB4DFC">
              <w:rPr>
                <w:i/>
                <w:iCs/>
                <w:lang w:val="en-US"/>
              </w:rPr>
              <w:t>Zernograd</w:t>
            </w:r>
            <w:proofErr w:type="spellEnd"/>
            <w:r w:rsidRPr="00EB4DFC">
              <w:rPr>
                <w:i/>
                <w:iCs/>
                <w:lang w:val="en-US"/>
              </w:rPr>
              <w:t>, Rostov region, Russia</w:t>
            </w:r>
          </w:p>
          <w:p w14:paraId="04965D9B" w14:textId="77777777" w:rsidR="00B02184" w:rsidRPr="00937616" w:rsidRDefault="00B02184" w:rsidP="00937616">
            <w:pPr>
              <w:suppressAutoHyphens/>
              <w:rPr>
                <w:color w:val="FF0000"/>
                <w:lang w:val="en-US"/>
              </w:rPr>
            </w:pPr>
          </w:p>
          <w:p w14:paraId="20052796" w14:textId="77777777" w:rsidR="00CF332A" w:rsidRPr="00937616" w:rsidRDefault="00CF332A" w:rsidP="00937616">
            <w:pPr>
              <w:suppressAutoHyphens/>
              <w:rPr>
                <w:lang w:val="en-US"/>
              </w:rPr>
            </w:pPr>
            <w:proofErr w:type="spellStart"/>
            <w:r w:rsidRPr="00937616">
              <w:rPr>
                <w:lang w:val="en-US"/>
              </w:rPr>
              <w:t>Martynov</w:t>
            </w:r>
            <w:proofErr w:type="spellEnd"/>
            <w:r w:rsidRPr="00937616">
              <w:rPr>
                <w:lang w:val="en-US"/>
              </w:rPr>
              <w:t xml:space="preserve"> Alexander </w:t>
            </w:r>
            <w:proofErr w:type="spellStart"/>
            <w:r w:rsidRPr="00937616">
              <w:rPr>
                <w:lang w:val="en-US"/>
              </w:rPr>
              <w:t>Petrovich</w:t>
            </w:r>
            <w:proofErr w:type="spellEnd"/>
            <w:r w:rsidRPr="00937616">
              <w:rPr>
                <w:lang w:val="en-US"/>
              </w:rPr>
              <w:t xml:space="preserve"> </w:t>
            </w:r>
          </w:p>
          <w:p w14:paraId="4A5C803A" w14:textId="0BBF432A" w:rsidR="009B45D0" w:rsidRPr="00937616" w:rsidRDefault="009B45D0" w:rsidP="00937616">
            <w:pPr>
              <w:suppressAutoHyphens/>
              <w:rPr>
                <w:lang w:val="en-US"/>
              </w:rPr>
            </w:pPr>
            <w:r w:rsidRPr="00937616">
              <w:rPr>
                <w:lang w:val="en-US"/>
              </w:rPr>
              <w:t>Candidate of Technical Sciences</w:t>
            </w:r>
            <w:r w:rsidR="00B02184" w:rsidRPr="00937616">
              <w:rPr>
                <w:lang w:val="en-US"/>
              </w:rPr>
              <w:t>, assistant professor</w:t>
            </w:r>
            <w:r w:rsidR="00860956" w:rsidRPr="00937616">
              <w:rPr>
                <w:lang w:val="en-US"/>
              </w:rPr>
              <w:t xml:space="preserve"> </w:t>
            </w:r>
            <w:r w:rsidRPr="00937616">
              <w:rPr>
                <w:lang w:val="en-US"/>
              </w:rPr>
              <w:t>RSC</w:t>
            </w:r>
            <w:r w:rsidR="002901F6">
              <w:rPr>
                <w:lang w:val="en-US"/>
              </w:rPr>
              <w:t>I</w:t>
            </w:r>
            <w:r w:rsidRPr="00937616">
              <w:rPr>
                <w:lang w:val="en-US"/>
              </w:rPr>
              <w:t xml:space="preserve"> SPIN-co</w:t>
            </w:r>
            <w:r w:rsidR="002901F6">
              <w:rPr>
                <w:lang w:val="en-US"/>
              </w:rPr>
              <w:t>de</w:t>
            </w:r>
            <w:r w:rsidRPr="00937616">
              <w:rPr>
                <w:lang w:val="en-US"/>
              </w:rPr>
              <w:t xml:space="preserve">: </w:t>
            </w:r>
            <w:r w:rsidR="00D8032C" w:rsidRPr="00937616">
              <w:rPr>
                <w:lang w:val="en-US"/>
              </w:rPr>
              <w:t>6428-3956</w:t>
            </w:r>
          </w:p>
          <w:p w14:paraId="00416C77" w14:textId="77777777" w:rsidR="00D8032C" w:rsidRPr="00937616" w:rsidRDefault="00833912" w:rsidP="00937616">
            <w:pPr>
              <w:suppressAutoHyphens/>
              <w:rPr>
                <w:lang w:val="en-US"/>
              </w:rPr>
            </w:pPr>
            <w:hyperlink r:id="rId12" w:history="1">
              <w:r w:rsidR="00D8032C" w:rsidRPr="00937616">
                <w:rPr>
                  <w:rStyle w:val="Hyperlink"/>
                  <w:u w:val="none"/>
                  <w:lang w:val="en-US"/>
                </w:rPr>
                <w:t>alpmart@mail.ru</w:t>
              </w:r>
            </w:hyperlink>
          </w:p>
          <w:p w14:paraId="3EDBCEAB" w14:textId="5A8668CE" w:rsidR="002901F6" w:rsidRPr="002901F6" w:rsidRDefault="002901F6" w:rsidP="002901F6">
            <w:pPr>
              <w:suppressAutoHyphens/>
              <w:rPr>
                <w:i/>
                <w:iCs/>
                <w:lang w:val="en-US"/>
              </w:rPr>
            </w:pPr>
            <w:r w:rsidRPr="002901F6">
              <w:rPr>
                <w:i/>
                <w:iCs/>
                <w:lang w:val="en-US"/>
              </w:rPr>
              <w:t xml:space="preserve">The Azov-Black Sea Engineering Institute FSBEE HE «Don State Agrarian University», in </w:t>
            </w:r>
            <w:proofErr w:type="spellStart"/>
            <w:r w:rsidRPr="002901F6">
              <w:rPr>
                <w:i/>
                <w:iCs/>
                <w:lang w:val="en-US"/>
              </w:rPr>
              <w:t>Zernograd</w:t>
            </w:r>
            <w:proofErr w:type="spellEnd"/>
            <w:r w:rsidRPr="002901F6">
              <w:rPr>
                <w:i/>
                <w:iCs/>
                <w:lang w:val="en-US"/>
              </w:rPr>
              <w:t xml:space="preserve">, </w:t>
            </w:r>
            <w:proofErr w:type="spellStart"/>
            <w:r w:rsidRPr="002901F6">
              <w:rPr>
                <w:i/>
                <w:iCs/>
                <w:lang w:val="en-US"/>
              </w:rPr>
              <w:t>Zernograd</w:t>
            </w:r>
            <w:proofErr w:type="spellEnd"/>
            <w:r w:rsidRPr="002901F6">
              <w:rPr>
                <w:i/>
                <w:iCs/>
                <w:lang w:val="en-US"/>
              </w:rPr>
              <w:t>, Rostov region, Russia</w:t>
            </w:r>
          </w:p>
          <w:p w14:paraId="26D99282" w14:textId="77777777" w:rsidR="003909DD" w:rsidRPr="00937616" w:rsidRDefault="003909DD" w:rsidP="00937616">
            <w:pPr>
              <w:suppressAutoHyphens/>
              <w:rPr>
                <w:lang w:val="en-US"/>
              </w:rPr>
            </w:pPr>
          </w:p>
          <w:p w14:paraId="03D64991" w14:textId="77777777" w:rsidR="00820309" w:rsidRPr="00937616" w:rsidRDefault="003909DD" w:rsidP="00937616">
            <w:pPr>
              <w:suppressAutoHyphens/>
              <w:rPr>
                <w:lang w:val="en-US"/>
              </w:rPr>
            </w:pPr>
            <w:proofErr w:type="spellStart"/>
            <w:r w:rsidRPr="00937616">
              <w:rPr>
                <w:lang w:val="en-US"/>
              </w:rPr>
              <w:t>Egorova</w:t>
            </w:r>
            <w:proofErr w:type="spellEnd"/>
            <w:r w:rsidR="00820309" w:rsidRPr="00937616">
              <w:rPr>
                <w:lang w:val="en-US"/>
              </w:rPr>
              <w:t xml:space="preserve"> Irina </w:t>
            </w:r>
            <w:proofErr w:type="spellStart"/>
            <w:r w:rsidR="00820309" w:rsidRPr="00937616">
              <w:rPr>
                <w:lang w:val="en-US"/>
              </w:rPr>
              <w:t>Victorovna</w:t>
            </w:r>
            <w:proofErr w:type="spellEnd"/>
          </w:p>
          <w:p w14:paraId="4ED0E5F7" w14:textId="74AB784E" w:rsidR="00820309" w:rsidRPr="00937616" w:rsidRDefault="00820309" w:rsidP="00937616">
            <w:pPr>
              <w:suppressAutoHyphens/>
              <w:rPr>
                <w:lang w:val="en-US"/>
              </w:rPr>
            </w:pPr>
            <w:r w:rsidRPr="00937616">
              <w:rPr>
                <w:lang w:val="en-US"/>
              </w:rPr>
              <w:t>Candidate of Technical Sciences</w:t>
            </w:r>
          </w:p>
          <w:p w14:paraId="3F13079A" w14:textId="77B7A6E1" w:rsidR="00820309" w:rsidRPr="00937616" w:rsidRDefault="00820309" w:rsidP="00937616">
            <w:pPr>
              <w:suppressAutoHyphens/>
              <w:rPr>
                <w:lang w:val="en-US"/>
              </w:rPr>
            </w:pPr>
            <w:r w:rsidRPr="00937616">
              <w:rPr>
                <w:lang w:val="en-US"/>
              </w:rPr>
              <w:t>RSC</w:t>
            </w:r>
            <w:r w:rsidR="002901F6">
              <w:rPr>
                <w:lang w:val="en-US"/>
              </w:rPr>
              <w:t>I</w:t>
            </w:r>
            <w:r w:rsidRPr="00937616">
              <w:rPr>
                <w:lang w:val="en-US"/>
              </w:rPr>
              <w:t xml:space="preserve"> SPIN-co</w:t>
            </w:r>
            <w:r w:rsidR="002901F6">
              <w:rPr>
                <w:lang w:val="en-US"/>
              </w:rPr>
              <w:t>de</w:t>
            </w:r>
            <w:r w:rsidRPr="00937616">
              <w:rPr>
                <w:lang w:val="en-US"/>
              </w:rPr>
              <w:t>: 1003-8910</w:t>
            </w:r>
          </w:p>
          <w:p w14:paraId="16E64FAE" w14:textId="5B89EC3D" w:rsidR="00820309" w:rsidRPr="00937616" w:rsidRDefault="00820309" w:rsidP="00937616">
            <w:pPr>
              <w:suppressAutoHyphens/>
              <w:rPr>
                <w:lang w:val="en-US"/>
              </w:rPr>
            </w:pPr>
            <w:r w:rsidRPr="00937616">
              <w:rPr>
                <w:lang w:val="en-US"/>
              </w:rPr>
              <w:t>OrishenkoIrina@mail.ru</w:t>
            </w:r>
          </w:p>
          <w:p w14:paraId="789EDAE1" w14:textId="4214A463" w:rsidR="002901F6" w:rsidRPr="002901F6" w:rsidRDefault="002901F6" w:rsidP="002901F6">
            <w:pPr>
              <w:rPr>
                <w:i/>
                <w:iCs/>
                <w:lang w:val="en-US"/>
              </w:rPr>
            </w:pPr>
            <w:r w:rsidRPr="002901F6">
              <w:rPr>
                <w:i/>
                <w:iCs/>
                <w:lang w:val="en-US"/>
              </w:rPr>
              <w:t xml:space="preserve">The Azov-Black Sea Engineering Institute FSBEE HE «Don State Agrarian University», in </w:t>
            </w:r>
            <w:proofErr w:type="spellStart"/>
            <w:r w:rsidRPr="002901F6">
              <w:rPr>
                <w:i/>
                <w:iCs/>
                <w:lang w:val="en-US"/>
              </w:rPr>
              <w:t>Zernograd</w:t>
            </w:r>
            <w:proofErr w:type="spellEnd"/>
            <w:r w:rsidRPr="002901F6">
              <w:rPr>
                <w:i/>
                <w:iCs/>
                <w:lang w:val="en-US"/>
              </w:rPr>
              <w:t xml:space="preserve">, </w:t>
            </w:r>
            <w:proofErr w:type="spellStart"/>
            <w:r w:rsidRPr="002901F6">
              <w:rPr>
                <w:i/>
                <w:iCs/>
                <w:lang w:val="en-US"/>
              </w:rPr>
              <w:t>Zernograd</w:t>
            </w:r>
            <w:proofErr w:type="spellEnd"/>
            <w:r w:rsidRPr="002901F6">
              <w:rPr>
                <w:i/>
                <w:iCs/>
                <w:lang w:val="en-US"/>
              </w:rPr>
              <w:t>, Rostov region, Russia</w:t>
            </w:r>
          </w:p>
          <w:p w14:paraId="1C8B7199" w14:textId="77777777" w:rsidR="007A5C40" w:rsidRPr="00937616" w:rsidRDefault="007A5C40" w:rsidP="00937616">
            <w:pPr>
              <w:rPr>
                <w:lang w:val="en-US"/>
              </w:rPr>
            </w:pPr>
          </w:p>
          <w:p w14:paraId="2C91B494" w14:textId="77777777" w:rsidR="007A5C40" w:rsidRPr="00937616" w:rsidRDefault="007A5C40" w:rsidP="00937616">
            <w:pPr>
              <w:suppressAutoHyphens/>
              <w:rPr>
                <w:lang w:val="en-US"/>
              </w:rPr>
            </w:pPr>
            <w:proofErr w:type="spellStart"/>
            <w:r w:rsidRPr="00937616">
              <w:rPr>
                <w:lang w:val="en-US"/>
              </w:rPr>
              <w:t>Petrenko</w:t>
            </w:r>
            <w:proofErr w:type="spellEnd"/>
            <w:r w:rsidRPr="00937616">
              <w:rPr>
                <w:lang w:val="en-US"/>
              </w:rPr>
              <w:t xml:space="preserve"> Nadezhda Vladimirovna</w:t>
            </w:r>
          </w:p>
          <w:p w14:paraId="03D64625" w14:textId="3C83A0E1" w:rsidR="007A5C40" w:rsidRPr="00937616" w:rsidRDefault="007A5C40" w:rsidP="00937616">
            <w:pPr>
              <w:suppressAutoHyphens/>
              <w:rPr>
                <w:lang w:val="en-US"/>
              </w:rPr>
            </w:pPr>
            <w:r w:rsidRPr="00937616">
              <w:rPr>
                <w:lang w:val="en-US"/>
              </w:rPr>
              <w:t>Candidate of Technical Sciences</w:t>
            </w:r>
            <w:r w:rsidR="00B02184" w:rsidRPr="00937616">
              <w:rPr>
                <w:lang w:val="en-US"/>
              </w:rPr>
              <w:t>, assistant professor</w:t>
            </w:r>
            <w:r w:rsidR="00860956" w:rsidRPr="00937616">
              <w:rPr>
                <w:lang w:val="en-US"/>
              </w:rPr>
              <w:t xml:space="preserve"> </w:t>
            </w:r>
            <w:r w:rsidRPr="00937616">
              <w:rPr>
                <w:lang w:val="en-US"/>
              </w:rPr>
              <w:t>RSC</w:t>
            </w:r>
            <w:r w:rsidR="00467849">
              <w:rPr>
                <w:lang w:val="en-US"/>
              </w:rPr>
              <w:t>I</w:t>
            </w:r>
            <w:r w:rsidRPr="00937616">
              <w:rPr>
                <w:lang w:val="en-US"/>
              </w:rPr>
              <w:t xml:space="preserve"> SPIN-co</w:t>
            </w:r>
            <w:r w:rsidR="00467849">
              <w:rPr>
                <w:lang w:val="en-US"/>
              </w:rPr>
              <w:t>de</w:t>
            </w:r>
            <w:r w:rsidRPr="00937616">
              <w:rPr>
                <w:lang w:val="en-US"/>
              </w:rPr>
              <w:t>: 5942-7170</w:t>
            </w:r>
          </w:p>
          <w:p w14:paraId="4E4D9B89" w14:textId="072273F0" w:rsidR="00914054" w:rsidRPr="00467849" w:rsidRDefault="00914054" w:rsidP="00937616">
            <w:pPr>
              <w:rPr>
                <w:i/>
                <w:iCs/>
                <w:lang w:val="en-US"/>
              </w:rPr>
            </w:pPr>
            <w:r w:rsidRPr="00467849">
              <w:rPr>
                <w:i/>
                <w:iCs/>
                <w:lang w:val="en-US"/>
              </w:rPr>
              <w:t xml:space="preserve">The Azov-Black Sea Engineering Institute FSBEE HE «Don State Agrarian University», in </w:t>
            </w:r>
            <w:proofErr w:type="spellStart"/>
            <w:r w:rsidRPr="00467849">
              <w:rPr>
                <w:i/>
                <w:iCs/>
                <w:lang w:val="en-US"/>
              </w:rPr>
              <w:t>Zernograd</w:t>
            </w:r>
            <w:proofErr w:type="spellEnd"/>
            <w:r w:rsidRPr="00467849">
              <w:rPr>
                <w:i/>
                <w:iCs/>
                <w:lang w:val="en-US"/>
              </w:rPr>
              <w:t xml:space="preserve">, </w:t>
            </w:r>
            <w:proofErr w:type="spellStart"/>
            <w:r w:rsidRPr="00467849">
              <w:rPr>
                <w:i/>
                <w:iCs/>
                <w:lang w:val="en-US"/>
              </w:rPr>
              <w:t>Zernograd</w:t>
            </w:r>
            <w:proofErr w:type="spellEnd"/>
            <w:r w:rsidRPr="00467849">
              <w:rPr>
                <w:i/>
                <w:iCs/>
                <w:lang w:val="en-US"/>
              </w:rPr>
              <w:t>, Rostov region, Russia</w:t>
            </w:r>
          </w:p>
          <w:p w14:paraId="1254A30D" w14:textId="77777777" w:rsidR="007A5C40" w:rsidRPr="00937616" w:rsidRDefault="007A5C40" w:rsidP="00937616">
            <w:pPr>
              <w:suppressAutoHyphens/>
              <w:rPr>
                <w:lang w:val="en-US"/>
              </w:rPr>
            </w:pPr>
          </w:p>
          <w:p w14:paraId="2791B153" w14:textId="4FC676D5" w:rsidR="00105759" w:rsidRPr="00937616" w:rsidRDefault="00105759" w:rsidP="00937616">
            <w:pPr>
              <w:suppressAutoHyphens/>
              <w:rPr>
                <w:iCs/>
                <w:lang w:val="en-US"/>
              </w:rPr>
            </w:pPr>
            <w:r w:rsidRPr="00937616">
              <w:rPr>
                <w:iCs/>
                <w:lang w:val="en-US"/>
              </w:rPr>
              <w:t>Large-scale production of flour and grain products generates large amounts of commercial waste, especially bran.</w:t>
            </w:r>
            <w:r w:rsidR="00FC6E05" w:rsidRPr="00937616">
              <w:rPr>
                <w:iCs/>
                <w:lang w:val="en-US"/>
              </w:rPr>
              <w:t xml:space="preserve"> </w:t>
            </w:r>
            <w:r w:rsidRPr="00937616">
              <w:rPr>
                <w:iCs/>
                <w:lang w:val="en-US"/>
              </w:rPr>
              <w:t>To obtain high-quality flour from durum seeds, the grain must be over-moistened before grinding, which leads to an increase in the moisture content in the bran.</w:t>
            </w:r>
            <w:r w:rsidR="00FC6E05" w:rsidRPr="00937616">
              <w:rPr>
                <w:iCs/>
                <w:lang w:val="en-US"/>
              </w:rPr>
              <w:t xml:space="preserve"> </w:t>
            </w:r>
            <w:r w:rsidRPr="00937616">
              <w:rPr>
                <w:iCs/>
                <w:lang w:val="en-US"/>
              </w:rPr>
              <w:t xml:space="preserve">Numerous studies and practical work have established that the most productive and safe method of disinfecting feed substances is ozonation, which combines chemical and electrophysical effects, and chemical reagents are </w:t>
            </w:r>
            <w:r w:rsidRPr="00937616">
              <w:rPr>
                <w:iCs/>
                <w:lang w:val="en-US"/>
              </w:rPr>
              <w:lastRenderedPageBreak/>
              <w:t>obtained directly at the processing site.</w:t>
            </w:r>
            <w:r w:rsidR="00FC6E05" w:rsidRPr="00937616">
              <w:rPr>
                <w:iCs/>
                <w:lang w:val="en-US"/>
              </w:rPr>
              <w:t xml:space="preserve"> </w:t>
            </w:r>
            <w:r w:rsidRPr="00937616">
              <w:rPr>
                <w:iCs/>
                <w:lang w:val="en-US"/>
              </w:rPr>
              <w:t>To improve the quality and extend the shelf life of granulated feed, ozonation technological lines are offered.</w:t>
            </w:r>
            <w:r w:rsidR="00FC6E05" w:rsidRPr="00937616">
              <w:rPr>
                <w:iCs/>
                <w:lang w:val="en-US"/>
              </w:rPr>
              <w:t xml:space="preserve"> </w:t>
            </w:r>
            <w:r w:rsidRPr="00937616">
              <w:rPr>
                <w:iCs/>
                <w:lang w:val="en-US"/>
              </w:rPr>
              <w:t>Drying in an ozone-air environment improves the quality of granulated feed, prevents self-heating processes, ensures a state of deep rest during storage, achieves a sterilizing effect and preserves the dry matter content.</w:t>
            </w:r>
            <w:r w:rsidR="00FC6E05" w:rsidRPr="00937616">
              <w:rPr>
                <w:iCs/>
                <w:lang w:val="en-US"/>
              </w:rPr>
              <w:t xml:space="preserve"> </w:t>
            </w:r>
            <w:r w:rsidRPr="00937616">
              <w:rPr>
                <w:iCs/>
                <w:lang w:val="en-US"/>
              </w:rPr>
              <w:t>Ozonation is an environmentally friendly process and, unlike chemicals used today in agriculture, does not pollute the environment.</w:t>
            </w:r>
            <w:r w:rsidR="00FC6E05" w:rsidRPr="00937616">
              <w:rPr>
                <w:iCs/>
                <w:lang w:val="en-US"/>
              </w:rPr>
              <w:t xml:space="preserve"> </w:t>
            </w:r>
            <w:r w:rsidRPr="00937616">
              <w:rPr>
                <w:iCs/>
                <w:lang w:val="en-US"/>
              </w:rPr>
              <w:t xml:space="preserve">When using </w:t>
            </w:r>
            <w:proofErr w:type="spellStart"/>
            <w:r w:rsidRPr="00937616">
              <w:rPr>
                <w:iCs/>
                <w:lang w:val="en-US"/>
              </w:rPr>
              <w:t>ozonizers</w:t>
            </w:r>
            <w:proofErr w:type="spellEnd"/>
            <w:r w:rsidRPr="00937616">
              <w:rPr>
                <w:iCs/>
                <w:lang w:val="en-US"/>
              </w:rPr>
              <w:t>, precautions must be taken.</w:t>
            </w:r>
            <w:r w:rsidR="00FC6E05" w:rsidRPr="00937616">
              <w:rPr>
                <w:iCs/>
                <w:lang w:val="en-US"/>
              </w:rPr>
              <w:t xml:space="preserve"> </w:t>
            </w:r>
            <w:r w:rsidRPr="00937616">
              <w:rPr>
                <w:iCs/>
                <w:lang w:val="en-US"/>
              </w:rPr>
              <w:t>When putting into practice the proposed feed granulation line using ozone mixtures, it is possible to increase the strength of the granulated product during drying, reduce energy costs for the moisture removal process, improve the quality of the resulting product and significantly increase its shelf life</w:t>
            </w:r>
          </w:p>
          <w:p w14:paraId="4D623EF1" w14:textId="77777777" w:rsidR="00B821F7" w:rsidRPr="00937616" w:rsidRDefault="00B821F7" w:rsidP="00937616">
            <w:pPr>
              <w:suppressAutoHyphens/>
              <w:rPr>
                <w:lang w:val="en-US"/>
              </w:rPr>
            </w:pPr>
          </w:p>
          <w:p w14:paraId="5892BB2D" w14:textId="77777777" w:rsidR="00105759" w:rsidRPr="00937616" w:rsidRDefault="00105759" w:rsidP="00937616">
            <w:pPr>
              <w:suppressAutoHyphens/>
              <w:rPr>
                <w:lang w:val="en-US"/>
              </w:rPr>
            </w:pPr>
          </w:p>
          <w:p w14:paraId="3DEC2F46" w14:textId="77777777" w:rsidR="00105759" w:rsidRPr="00937616" w:rsidRDefault="00105759" w:rsidP="00937616">
            <w:pPr>
              <w:suppressAutoHyphens/>
              <w:rPr>
                <w:lang w:val="en-US"/>
              </w:rPr>
            </w:pPr>
          </w:p>
          <w:p w14:paraId="775D8DB6" w14:textId="77777777" w:rsidR="00105759" w:rsidRPr="00937616" w:rsidRDefault="00105759" w:rsidP="00937616">
            <w:pPr>
              <w:suppressAutoHyphens/>
              <w:rPr>
                <w:lang w:val="en-US"/>
              </w:rPr>
            </w:pPr>
          </w:p>
          <w:p w14:paraId="6C8F026E" w14:textId="77777777" w:rsidR="00105759" w:rsidRPr="00937616" w:rsidRDefault="00105759" w:rsidP="00937616">
            <w:pPr>
              <w:suppressAutoHyphens/>
              <w:rPr>
                <w:lang w:val="en-US"/>
              </w:rPr>
            </w:pPr>
          </w:p>
          <w:p w14:paraId="2C173D7D" w14:textId="77777777" w:rsidR="00FC6E05" w:rsidRPr="00937616" w:rsidRDefault="00FC6E05" w:rsidP="00937616">
            <w:pPr>
              <w:suppressAutoHyphens/>
              <w:rPr>
                <w:lang w:val="en-US"/>
              </w:rPr>
            </w:pPr>
          </w:p>
          <w:p w14:paraId="129EB3B0" w14:textId="77777777" w:rsidR="00FC6E05" w:rsidRPr="00937616" w:rsidRDefault="00FC6E05" w:rsidP="00937616">
            <w:pPr>
              <w:suppressAutoHyphens/>
              <w:rPr>
                <w:lang w:val="en-US"/>
              </w:rPr>
            </w:pPr>
          </w:p>
          <w:p w14:paraId="2491D3F8" w14:textId="77777777" w:rsidR="00105759" w:rsidRPr="00937616" w:rsidRDefault="00105759" w:rsidP="00937616">
            <w:pPr>
              <w:suppressAutoHyphens/>
              <w:rPr>
                <w:lang w:val="en-US"/>
              </w:rPr>
            </w:pPr>
          </w:p>
          <w:p w14:paraId="31E0295B" w14:textId="77777777" w:rsidR="00105759" w:rsidRPr="00937616" w:rsidRDefault="00105759" w:rsidP="00937616">
            <w:pPr>
              <w:suppressAutoHyphens/>
              <w:rPr>
                <w:lang w:val="en-US"/>
              </w:rPr>
            </w:pPr>
          </w:p>
          <w:p w14:paraId="50F72B99" w14:textId="0C2A452E" w:rsidR="00820309" w:rsidRPr="00937616" w:rsidRDefault="00105759" w:rsidP="00937616">
            <w:pPr>
              <w:suppressAutoHyphens/>
              <w:rPr>
                <w:lang w:val="en-US"/>
              </w:rPr>
            </w:pPr>
            <w:r w:rsidRPr="00937616">
              <w:rPr>
                <w:lang w:val="en-US"/>
              </w:rPr>
              <w:t xml:space="preserve">Keywords: </w:t>
            </w:r>
            <w:r w:rsidR="00937616" w:rsidRPr="00937616">
              <w:rPr>
                <w:lang w:val="en-US"/>
              </w:rPr>
              <w:t xml:space="preserve">FEED GRANULATION, PRESS GRANULATOR, OZONE-AIR MIXTURE, ELECTROPHYSICAL IMPACT, OCCUPATIONAL SAFETY, DANGER, PERSONAL PROTECTIVE EQUIPMENT, PERSONNEL, SAFETY MEASURES, HARMFUL EFFECTS </w:t>
            </w:r>
          </w:p>
        </w:tc>
      </w:tr>
    </w:tbl>
    <w:p w14:paraId="6D602128" w14:textId="77777777" w:rsidR="00FC6E05" w:rsidRPr="00937616" w:rsidRDefault="00FC6E05" w:rsidP="00463BD4">
      <w:pPr>
        <w:shd w:val="clear" w:color="auto" w:fill="FFFFFF"/>
        <w:spacing w:line="360" w:lineRule="auto"/>
        <w:ind w:firstLine="567"/>
        <w:jc w:val="both"/>
        <w:rPr>
          <w:iCs/>
          <w:sz w:val="28"/>
          <w:szCs w:val="28"/>
          <w:lang w:val="en-US"/>
        </w:rPr>
      </w:pPr>
      <w:bookmarkStart w:id="3" w:name="_Hlk158404960"/>
    </w:p>
    <w:p w14:paraId="63DAFD71" w14:textId="77777777" w:rsidR="00463BD4" w:rsidRPr="00463BD4" w:rsidRDefault="00463BD4" w:rsidP="00463BD4">
      <w:pPr>
        <w:shd w:val="clear" w:color="auto" w:fill="FFFFFF"/>
        <w:spacing w:line="360" w:lineRule="auto"/>
        <w:ind w:firstLine="567"/>
        <w:jc w:val="both"/>
        <w:rPr>
          <w:iCs/>
          <w:sz w:val="28"/>
          <w:szCs w:val="28"/>
        </w:rPr>
      </w:pPr>
      <w:r w:rsidRPr="00463BD4">
        <w:rPr>
          <w:iCs/>
          <w:sz w:val="28"/>
          <w:szCs w:val="28"/>
        </w:rPr>
        <w:t xml:space="preserve">Крупнотоннажное производство мукомольной и крупяной продукции производит большие объёмы отходов, которые обладают товарными свойствами, прежде всего – это отруби. </w:t>
      </w:r>
      <w:bookmarkEnd w:id="3"/>
      <w:r w:rsidRPr="00463BD4">
        <w:rPr>
          <w:iCs/>
          <w:sz w:val="28"/>
          <w:szCs w:val="28"/>
        </w:rPr>
        <w:t xml:space="preserve">Формируемые на перерабатывающих предприятиях такие отходы не находят быстрой реализации, что приводит к их длительному хранению на складах или крытых площадках. </w:t>
      </w:r>
      <w:bookmarkStart w:id="4" w:name="_Hlk158405047"/>
      <w:r w:rsidRPr="00463BD4">
        <w:rPr>
          <w:iCs/>
          <w:sz w:val="28"/>
          <w:szCs w:val="28"/>
        </w:rPr>
        <w:t>При получении пшеничной муки высокого качества из твёрдых сортов часто приходится прибегать к переувлажнению зерна перед помолом, что в итоге ведёт к росту влажности отрубей</w:t>
      </w:r>
      <w:bookmarkEnd w:id="4"/>
      <w:r w:rsidRPr="00463BD4">
        <w:rPr>
          <w:iCs/>
          <w:sz w:val="28"/>
          <w:szCs w:val="28"/>
        </w:rPr>
        <w:t xml:space="preserve"> до 18%. Такой высокий процент влажности делает невозможным длительное хранение отрубей, т. к. уже при температуре окружающего воздуха более +20</w:t>
      </w:r>
      <w:r w:rsidRPr="00463BD4">
        <w:rPr>
          <w:iCs/>
          <w:sz w:val="28"/>
          <w:szCs w:val="28"/>
          <w:vertAlign w:val="superscript"/>
        </w:rPr>
        <w:t>0</w:t>
      </w:r>
      <w:r w:rsidRPr="00463BD4">
        <w:rPr>
          <w:iCs/>
          <w:sz w:val="28"/>
          <w:szCs w:val="28"/>
        </w:rPr>
        <w:t xml:space="preserve">С активизируются биологические процессы инфицирования с накоплением ядовитых </w:t>
      </w:r>
      <w:proofErr w:type="spellStart"/>
      <w:r w:rsidRPr="00463BD4">
        <w:rPr>
          <w:iCs/>
          <w:sz w:val="28"/>
          <w:szCs w:val="28"/>
        </w:rPr>
        <w:t>микотоксинов</w:t>
      </w:r>
      <w:proofErr w:type="spellEnd"/>
      <w:r w:rsidRPr="00463BD4">
        <w:rPr>
          <w:iCs/>
          <w:sz w:val="28"/>
          <w:szCs w:val="28"/>
        </w:rPr>
        <w:t xml:space="preserve">, что делает </w:t>
      </w:r>
      <w:r w:rsidRPr="00463BD4">
        <w:rPr>
          <w:iCs/>
          <w:sz w:val="28"/>
          <w:szCs w:val="28"/>
        </w:rPr>
        <w:lastRenderedPageBreak/>
        <w:t xml:space="preserve">отруби непригодными для какого-либо дальнейшего использования. Кроме того, повышенная влажность (более 70%) ускоряет эти процессы, что требует принятия дополнительных мер по сохранности отрубей. </w:t>
      </w:r>
    </w:p>
    <w:p w14:paraId="6339C512" w14:textId="77777777" w:rsidR="00463BD4" w:rsidRPr="00463BD4" w:rsidRDefault="00463BD4" w:rsidP="00463BD4">
      <w:pPr>
        <w:shd w:val="clear" w:color="auto" w:fill="FFFFFF"/>
        <w:spacing w:line="360" w:lineRule="auto"/>
        <w:ind w:firstLine="567"/>
        <w:jc w:val="both"/>
        <w:rPr>
          <w:iCs/>
          <w:sz w:val="28"/>
          <w:szCs w:val="28"/>
        </w:rPr>
      </w:pPr>
      <w:r w:rsidRPr="00463BD4">
        <w:rPr>
          <w:iCs/>
          <w:sz w:val="28"/>
          <w:szCs w:val="28"/>
        </w:rPr>
        <w:t>Чаще всего на мукомольных предприятиях отруби гранулируют, добиваясь при этом влажности ниже 14%, тем самым увеличивая сроки их хранения [1]. Одновременно предприятия решают проблему компактного хранения отрубей в гранулированном виде. Но эффективный процесс гранулирования обеспечивается за счёт использования острого высоко-температурного пара, который способствует лучшему формированию и уплотнению гранул, повышая их устойчивость к погрузочно-разгрузочным операциям. Гранулированные отруби далее идут на производство комбикорма или могут непосредственно скармливаться животным.</w:t>
      </w:r>
    </w:p>
    <w:p w14:paraId="3A4A2865" w14:textId="77777777" w:rsidR="00463BD4" w:rsidRPr="00463BD4" w:rsidRDefault="00463BD4" w:rsidP="00463BD4">
      <w:pPr>
        <w:shd w:val="clear" w:color="auto" w:fill="FFFFFF"/>
        <w:spacing w:line="360" w:lineRule="auto"/>
        <w:ind w:firstLine="567"/>
        <w:jc w:val="both"/>
        <w:rPr>
          <w:iCs/>
          <w:sz w:val="28"/>
          <w:szCs w:val="28"/>
        </w:rPr>
      </w:pPr>
      <w:r w:rsidRPr="00463BD4">
        <w:rPr>
          <w:iCs/>
          <w:sz w:val="28"/>
          <w:szCs w:val="28"/>
        </w:rPr>
        <w:t xml:space="preserve"> Недостатком существующих линий гранулирования является низкая эффективность работы колонны охлаждения гранул при высоких температурах и влажности окружающей воздушной среды (более 70…75%), вследствие чего на выходе линии гранулы имеют повышенную влажность, что недопустимо для обеспечения длительного хранения и поэтому приходиться увеличивать </w:t>
      </w:r>
      <w:proofErr w:type="spellStart"/>
      <w:r w:rsidRPr="00463BD4">
        <w:rPr>
          <w:iCs/>
          <w:sz w:val="28"/>
          <w:szCs w:val="28"/>
        </w:rPr>
        <w:t>энергозатраты</w:t>
      </w:r>
      <w:proofErr w:type="spellEnd"/>
      <w:r w:rsidRPr="00463BD4">
        <w:rPr>
          <w:iCs/>
          <w:sz w:val="28"/>
          <w:szCs w:val="28"/>
        </w:rPr>
        <w:t xml:space="preserve"> на аспирацию или снижать производительность пресс-</w:t>
      </w:r>
      <w:proofErr w:type="spellStart"/>
      <w:r w:rsidRPr="00463BD4">
        <w:rPr>
          <w:iCs/>
          <w:sz w:val="28"/>
          <w:szCs w:val="28"/>
        </w:rPr>
        <w:t>гранулятора</w:t>
      </w:r>
      <w:proofErr w:type="spellEnd"/>
      <w:r w:rsidRPr="00463BD4">
        <w:rPr>
          <w:iCs/>
          <w:sz w:val="28"/>
          <w:szCs w:val="28"/>
        </w:rPr>
        <w:t xml:space="preserve">. Данная проблема стоит остро для перерабатывающих предприятий южных регионов России и в холодные периоды года, когда на используемом оборудовании также нельзя снизить влажность гранул до 14%. </w:t>
      </w:r>
    </w:p>
    <w:p w14:paraId="49FC70E6" w14:textId="77777777" w:rsidR="00463BD4" w:rsidRPr="00463BD4" w:rsidRDefault="00463BD4" w:rsidP="00463BD4">
      <w:pPr>
        <w:shd w:val="clear" w:color="auto" w:fill="FFFFFF"/>
        <w:spacing w:line="360" w:lineRule="auto"/>
        <w:ind w:firstLine="567"/>
        <w:jc w:val="both"/>
        <w:rPr>
          <w:iCs/>
          <w:sz w:val="28"/>
          <w:szCs w:val="28"/>
        </w:rPr>
      </w:pPr>
      <w:bookmarkStart w:id="5" w:name="_Hlk158405103"/>
      <w:r w:rsidRPr="00463BD4">
        <w:rPr>
          <w:iCs/>
          <w:sz w:val="28"/>
          <w:szCs w:val="28"/>
        </w:rPr>
        <w:t>Многочисленными исследованиями и практическими работами установлено, что самым продуктивным и безопасным способом обеззараживания кормовых субстанций является озонирование, при сочетании химического и электрофизического воздействия и получении химических реагентов непосредственно на месте обработки</w:t>
      </w:r>
      <w:bookmarkEnd w:id="5"/>
      <w:r w:rsidRPr="00463BD4">
        <w:rPr>
          <w:iCs/>
          <w:sz w:val="28"/>
          <w:szCs w:val="28"/>
        </w:rPr>
        <w:t xml:space="preserve"> [2, 3]. Кроме того, при проведении озонирования будет иметь место эффект сушки обрабатываемого материала [4, 5], что также позволит увеличить время хранения. </w:t>
      </w:r>
    </w:p>
    <w:p w14:paraId="748408F5" w14:textId="77777777" w:rsidR="00463BD4" w:rsidRPr="00463BD4" w:rsidRDefault="00463BD4" w:rsidP="00463BD4">
      <w:pPr>
        <w:shd w:val="clear" w:color="auto" w:fill="FFFFFF"/>
        <w:spacing w:line="360" w:lineRule="auto"/>
        <w:ind w:firstLine="567"/>
        <w:jc w:val="both"/>
        <w:rPr>
          <w:iCs/>
          <w:sz w:val="28"/>
          <w:szCs w:val="28"/>
        </w:rPr>
      </w:pPr>
      <w:bookmarkStart w:id="6" w:name="_Hlk158405232"/>
      <w:r w:rsidRPr="00463BD4">
        <w:rPr>
          <w:iCs/>
          <w:sz w:val="28"/>
          <w:szCs w:val="28"/>
        </w:rPr>
        <w:lastRenderedPageBreak/>
        <w:t xml:space="preserve">Для повышения качества гранулированного комбикорма и увеличения срока его хранения может быть предложена технологическая линия с озонированием </w:t>
      </w:r>
      <w:bookmarkEnd w:id="6"/>
      <w:r w:rsidRPr="00463BD4">
        <w:rPr>
          <w:iCs/>
          <w:sz w:val="28"/>
          <w:szCs w:val="28"/>
        </w:rPr>
        <w:t xml:space="preserve">[4, 6], схема которой показана на рисунке 1. </w:t>
      </w:r>
    </w:p>
    <w:p w14:paraId="0858A44E" w14:textId="77777777" w:rsidR="00463BD4" w:rsidRPr="00463BD4" w:rsidRDefault="00463BD4" w:rsidP="00463BD4">
      <w:pPr>
        <w:shd w:val="clear" w:color="auto" w:fill="FFFFFF"/>
        <w:spacing w:line="360" w:lineRule="auto"/>
        <w:ind w:firstLine="567"/>
        <w:jc w:val="both"/>
        <w:rPr>
          <w:iCs/>
          <w:sz w:val="28"/>
          <w:szCs w:val="28"/>
        </w:rPr>
      </w:pPr>
      <w:r w:rsidRPr="00463BD4">
        <w:rPr>
          <w:iCs/>
          <w:sz w:val="28"/>
          <w:szCs w:val="28"/>
        </w:rPr>
        <w:t>Линия для производства гранулированного комбикорма технологически работает следующим образом. Исходный продукт, а именно – подготовленный для гранулирования комбикорм в рассыпном виде с помощью шнекового транспортера 1 подается в приемный бункер 2, который необходим для обеспечения равномерной подачи исходного продукта на гранулирование. Из приемного бункера 2 продукт равномерно подается в дозатор 3, а затем в смеситель 4. На конечном участке дозатора 3 перед входом в смеситель 4 осуществляется подача пара от парогенератора 5 через паропровод 6. Подаваемый пар обеспечивает увлажнение до влажности, необходимой для гранулирования, и продукт интенсивно перемешивается в смесителе 4 (также пар способствует получению прочных гранул при наличии в исходном продукте целлюлозосодержащих компонентов). Из смесителя 4 увлажненный продукт выводится в пресс-</w:t>
      </w:r>
      <w:proofErr w:type="spellStart"/>
      <w:r w:rsidRPr="00463BD4">
        <w:rPr>
          <w:iCs/>
          <w:sz w:val="28"/>
          <w:szCs w:val="28"/>
        </w:rPr>
        <w:t>гранулятор</w:t>
      </w:r>
      <w:proofErr w:type="spellEnd"/>
      <w:r w:rsidRPr="00463BD4">
        <w:rPr>
          <w:iCs/>
          <w:sz w:val="28"/>
          <w:szCs w:val="28"/>
        </w:rPr>
        <w:t xml:space="preserve"> 7, откуда горячие гранулы поступают на ленточный транспортер 8, который транспортирует их в верхнюю часть колонны охлаждения гранул 9. Генератор озона 14 вырабатывает </w:t>
      </w:r>
      <w:proofErr w:type="spellStart"/>
      <w:r w:rsidRPr="00463BD4">
        <w:rPr>
          <w:iCs/>
          <w:sz w:val="28"/>
          <w:szCs w:val="28"/>
        </w:rPr>
        <w:t>озоновоздушную</w:t>
      </w:r>
      <w:proofErr w:type="spellEnd"/>
      <w:r w:rsidRPr="00463BD4">
        <w:rPr>
          <w:iCs/>
          <w:sz w:val="28"/>
          <w:szCs w:val="28"/>
        </w:rPr>
        <w:t xml:space="preserve"> смесь и с помощью воздуховода для озонированного воздуха 15 подается в камеру для </w:t>
      </w:r>
      <w:proofErr w:type="spellStart"/>
      <w:r w:rsidRPr="00463BD4">
        <w:rPr>
          <w:iCs/>
          <w:sz w:val="28"/>
          <w:szCs w:val="28"/>
        </w:rPr>
        <w:t>озоносодержащего</w:t>
      </w:r>
      <w:proofErr w:type="spellEnd"/>
      <w:r w:rsidRPr="00463BD4">
        <w:rPr>
          <w:iCs/>
          <w:sz w:val="28"/>
          <w:szCs w:val="28"/>
        </w:rPr>
        <w:t xml:space="preserve"> воздуха 16. </w:t>
      </w:r>
    </w:p>
    <w:p w14:paraId="638008BE" w14:textId="2214C02F" w:rsidR="005E496D" w:rsidRDefault="00463BD4" w:rsidP="00463BD4">
      <w:pPr>
        <w:shd w:val="clear" w:color="auto" w:fill="FFFFFF"/>
        <w:spacing w:line="360" w:lineRule="auto"/>
        <w:jc w:val="both"/>
        <w:rPr>
          <w:iCs/>
          <w:sz w:val="28"/>
          <w:szCs w:val="28"/>
        </w:rPr>
      </w:pPr>
      <w:r w:rsidRPr="00463BD4">
        <w:rPr>
          <w:rFonts w:ascii="Calibri" w:eastAsia="Calibri" w:hAnsi="Calibri"/>
          <w:noProof/>
          <w:sz w:val="28"/>
          <w:szCs w:val="28"/>
          <w:lang w:val="en-US" w:eastAsia="en-US"/>
        </w:rPr>
        <w:lastRenderedPageBreak/>
        <w:drawing>
          <wp:inline distT="0" distB="0" distL="0" distR="0" wp14:anchorId="50967BB6" wp14:editId="671D2FDC">
            <wp:extent cx="5759450" cy="3782060"/>
            <wp:effectExtent l="0" t="0" r="0" b="8890"/>
            <wp:docPr id="98645928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3782060"/>
                    </a:xfrm>
                    <a:prstGeom prst="rect">
                      <a:avLst/>
                    </a:prstGeom>
                    <a:noFill/>
                    <a:ln>
                      <a:noFill/>
                    </a:ln>
                  </pic:spPr>
                </pic:pic>
              </a:graphicData>
            </a:graphic>
          </wp:inline>
        </w:drawing>
      </w:r>
    </w:p>
    <w:p w14:paraId="39EC2A47" w14:textId="0E7750AA" w:rsidR="00463BD4" w:rsidRPr="00463BD4" w:rsidRDefault="00463BD4" w:rsidP="00463BD4">
      <w:pPr>
        <w:widowControl/>
        <w:autoSpaceDE/>
        <w:autoSpaceDN/>
        <w:adjustRightInd/>
        <w:spacing w:line="360" w:lineRule="auto"/>
        <w:jc w:val="center"/>
        <w:rPr>
          <w:rFonts w:eastAsia="Calibri"/>
          <w:sz w:val="28"/>
          <w:szCs w:val="28"/>
          <w:lang w:eastAsia="en-US"/>
        </w:rPr>
      </w:pPr>
      <w:r w:rsidRPr="00463BD4">
        <w:rPr>
          <w:rFonts w:eastAsia="Calibri"/>
          <w:sz w:val="28"/>
          <w:szCs w:val="28"/>
          <w:lang w:eastAsia="en-US"/>
        </w:rPr>
        <w:t>1 – шнековый транспортер; 2 – приемный бункер; 3 – дозатор; 4 – смеситель;</w:t>
      </w:r>
      <w:r>
        <w:rPr>
          <w:rFonts w:eastAsia="Calibri"/>
          <w:sz w:val="28"/>
          <w:szCs w:val="28"/>
          <w:lang w:eastAsia="en-US"/>
        </w:rPr>
        <w:t xml:space="preserve"> </w:t>
      </w:r>
      <w:r w:rsidRPr="00463BD4">
        <w:rPr>
          <w:rFonts w:eastAsia="Calibri"/>
          <w:sz w:val="28"/>
          <w:szCs w:val="28"/>
          <w:lang w:eastAsia="en-US"/>
        </w:rPr>
        <w:t>5 – парогенератор; 6 – паропровод; 7 – пресс-</w:t>
      </w:r>
      <w:proofErr w:type="spellStart"/>
      <w:r w:rsidRPr="00463BD4">
        <w:rPr>
          <w:rFonts w:eastAsia="Calibri"/>
          <w:sz w:val="28"/>
          <w:szCs w:val="28"/>
          <w:lang w:eastAsia="en-US"/>
        </w:rPr>
        <w:t>гранулятор</w:t>
      </w:r>
      <w:proofErr w:type="spellEnd"/>
      <w:r w:rsidRPr="00463BD4">
        <w:rPr>
          <w:rFonts w:eastAsia="Calibri"/>
          <w:sz w:val="28"/>
          <w:szCs w:val="28"/>
          <w:lang w:eastAsia="en-US"/>
        </w:rPr>
        <w:t>; 8 – ленточный транспортёр;</w:t>
      </w:r>
      <w:r>
        <w:rPr>
          <w:rFonts w:eastAsia="Calibri"/>
          <w:sz w:val="28"/>
          <w:szCs w:val="28"/>
          <w:lang w:eastAsia="en-US"/>
        </w:rPr>
        <w:t xml:space="preserve"> </w:t>
      </w:r>
      <w:r w:rsidRPr="00463BD4">
        <w:rPr>
          <w:rFonts w:eastAsia="Calibri"/>
          <w:sz w:val="28"/>
          <w:szCs w:val="28"/>
          <w:lang w:eastAsia="en-US"/>
        </w:rPr>
        <w:t>9 – колонны охлаждения гранул; 10 – просеивающая машина; 11 – воздуховод аспирации; 12 – вентилятор аспирации; 13 – циклон-</w:t>
      </w:r>
      <w:proofErr w:type="spellStart"/>
      <w:r w:rsidRPr="00463BD4">
        <w:rPr>
          <w:rFonts w:eastAsia="Calibri"/>
          <w:sz w:val="28"/>
          <w:szCs w:val="28"/>
          <w:lang w:eastAsia="en-US"/>
        </w:rPr>
        <w:t>осадитель</w:t>
      </w:r>
      <w:proofErr w:type="spellEnd"/>
      <w:r w:rsidRPr="00463BD4">
        <w:rPr>
          <w:rFonts w:eastAsia="Calibri"/>
          <w:sz w:val="28"/>
          <w:szCs w:val="28"/>
          <w:lang w:eastAsia="en-US"/>
        </w:rPr>
        <w:t xml:space="preserve">; 14 – генератор озона; 15 – воздуховод для озонированного воздуха; 16 – камера для </w:t>
      </w:r>
      <w:proofErr w:type="spellStart"/>
      <w:r w:rsidRPr="00463BD4">
        <w:rPr>
          <w:rFonts w:eastAsia="Calibri"/>
          <w:sz w:val="28"/>
          <w:szCs w:val="28"/>
          <w:lang w:eastAsia="en-US"/>
        </w:rPr>
        <w:t>озоносодержащего</w:t>
      </w:r>
      <w:proofErr w:type="spellEnd"/>
      <w:r w:rsidRPr="00463BD4">
        <w:rPr>
          <w:rFonts w:eastAsia="Calibri"/>
          <w:sz w:val="28"/>
          <w:szCs w:val="28"/>
          <w:lang w:eastAsia="en-US"/>
        </w:rPr>
        <w:t xml:space="preserve"> воздуха; 17 – входные воздухозаборные щелевые решетки; 18 – выходные воздухозаборные щелевые решетки</w:t>
      </w:r>
    </w:p>
    <w:p w14:paraId="341EC5A1" w14:textId="77777777" w:rsidR="00463BD4" w:rsidRPr="00463BD4" w:rsidRDefault="00463BD4" w:rsidP="00463BD4">
      <w:pPr>
        <w:widowControl/>
        <w:autoSpaceDE/>
        <w:autoSpaceDN/>
        <w:adjustRightInd/>
        <w:spacing w:line="360" w:lineRule="auto"/>
        <w:jc w:val="center"/>
        <w:rPr>
          <w:rFonts w:eastAsia="Calibri"/>
          <w:sz w:val="28"/>
          <w:szCs w:val="28"/>
          <w:lang w:eastAsia="en-US"/>
        </w:rPr>
      </w:pPr>
      <w:r w:rsidRPr="00463BD4">
        <w:rPr>
          <w:rFonts w:eastAsia="Calibri"/>
          <w:sz w:val="28"/>
          <w:szCs w:val="28"/>
          <w:lang w:eastAsia="en-US"/>
        </w:rPr>
        <w:t>Рисунок 1 – Линия гранулирования отрубей</w:t>
      </w:r>
    </w:p>
    <w:p w14:paraId="1B90712E" w14:textId="77777777" w:rsidR="00463BD4" w:rsidRPr="00463BD4" w:rsidRDefault="00463BD4" w:rsidP="00463BD4">
      <w:pPr>
        <w:widowControl/>
        <w:autoSpaceDE/>
        <w:autoSpaceDN/>
        <w:adjustRightInd/>
        <w:ind w:firstLine="709"/>
        <w:jc w:val="both"/>
        <w:rPr>
          <w:rFonts w:eastAsia="Calibri"/>
          <w:sz w:val="28"/>
          <w:szCs w:val="28"/>
          <w:lang w:eastAsia="en-US"/>
        </w:rPr>
      </w:pPr>
    </w:p>
    <w:p w14:paraId="0F52B453"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xml:space="preserve">Работа вентилятора аспирации 12 через воздуховод аспирации 11 формирует поток </w:t>
      </w:r>
      <w:proofErr w:type="spellStart"/>
      <w:r w:rsidRPr="00463BD4">
        <w:rPr>
          <w:rFonts w:eastAsia="Calibri"/>
          <w:sz w:val="28"/>
          <w:szCs w:val="28"/>
          <w:lang w:eastAsia="en-US"/>
        </w:rPr>
        <w:t>озоносодержащего</w:t>
      </w:r>
      <w:proofErr w:type="spellEnd"/>
      <w:r w:rsidRPr="00463BD4">
        <w:rPr>
          <w:rFonts w:eastAsia="Calibri"/>
          <w:sz w:val="28"/>
          <w:szCs w:val="28"/>
          <w:lang w:eastAsia="en-US"/>
        </w:rPr>
        <w:t xml:space="preserve"> воздуха через </w:t>
      </w:r>
      <w:proofErr w:type="spellStart"/>
      <w:r w:rsidRPr="00463BD4">
        <w:rPr>
          <w:rFonts w:eastAsia="Calibri"/>
          <w:sz w:val="28"/>
          <w:szCs w:val="28"/>
          <w:lang w:eastAsia="en-US"/>
        </w:rPr>
        <w:t>сгранулированный</w:t>
      </w:r>
      <w:proofErr w:type="spellEnd"/>
      <w:r w:rsidRPr="00463BD4">
        <w:rPr>
          <w:rFonts w:eastAsia="Calibri"/>
          <w:sz w:val="28"/>
          <w:szCs w:val="28"/>
          <w:lang w:eastAsia="en-US"/>
        </w:rPr>
        <w:t xml:space="preserve"> продукт в колонне охлаждения гранул 9, при этом обеспечивается герметичная подача </w:t>
      </w:r>
      <w:proofErr w:type="spellStart"/>
      <w:r w:rsidRPr="00463BD4">
        <w:rPr>
          <w:rFonts w:eastAsia="Calibri"/>
          <w:sz w:val="28"/>
          <w:szCs w:val="28"/>
          <w:lang w:eastAsia="en-US"/>
        </w:rPr>
        <w:t>озоновоздушной</w:t>
      </w:r>
      <w:proofErr w:type="spellEnd"/>
      <w:r w:rsidRPr="00463BD4">
        <w:rPr>
          <w:rFonts w:eastAsia="Calibri"/>
          <w:sz w:val="28"/>
          <w:szCs w:val="28"/>
          <w:lang w:eastAsia="en-US"/>
        </w:rPr>
        <w:t xml:space="preserve"> смеси к продукту без потерь.  </w:t>
      </w:r>
    </w:p>
    <w:p w14:paraId="72DC99FC"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proofErr w:type="spellStart"/>
      <w:r w:rsidRPr="00463BD4">
        <w:rPr>
          <w:rFonts w:eastAsia="Calibri"/>
          <w:sz w:val="28"/>
          <w:szCs w:val="28"/>
          <w:lang w:eastAsia="en-US"/>
        </w:rPr>
        <w:t>Озоновоздушная</w:t>
      </w:r>
      <w:proofErr w:type="spellEnd"/>
      <w:r w:rsidRPr="00463BD4">
        <w:rPr>
          <w:rFonts w:eastAsia="Calibri"/>
          <w:sz w:val="28"/>
          <w:szCs w:val="28"/>
          <w:lang w:eastAsia="en-US"/>
        </w:rPr>
        <w:t xml:space="preserve"> смесь, проходя через входные воздухозаборные щелевые решетки 17 колонны охлаждения гранул 9 не только охлаждает про</w:t>
      </w:r>
      <w:r w:rsidRPr="00463BD4">
        <w:rPr>
          <w:rFonts w:eastAsia="Calibri"/>
          <w:sz w:val="28"/>
          <w:szCs w:val="28"/>
          <w:lang w:eastAsia="en-US"/>
        </w:rPr>
        <w:lastRenderedPageBreak/>
        <w:t xml:space="preserve">дукт, но и способствует более высокой скорости снижения влажности, что позволяет снизить удельные затраты на сушку. В процессе охлаждения и сушки </w:t>
      </w:r>
      <w:proofErr w:type="spellStart"/>
      <w:r w:rsidRPr="00463BD4">
        <w:rPr>
          <w:rFonts w:eastAsia="Calibri"/>
          <w:sz w:val="28"/>
          <w:szCs w:val="28"/>
          <w:lang w:eastAsia="en-US"/>
        </w:rPr>
        <w:t>озоновоздушой</w:t>
      </w:r>
      <w:proofErr w:type="spellEnd"/>
      <w:r w:rsidRPr="00463BD4">
        <w:rPr>
          <w:rFonts w:eastAsia="Calibri"/>
          <w:sz w:val="28"/>
          <w:szCs w:val="28"/>
          <w:lang w:eastAsia="en-US"/>
        </w:rPr>
        <w:t xml:space="preserve"> смесью происходят физико-химические изменения, в результате которых гранулы приобретают необходимую твердость, температуру и влажность.</w:t>
      </w:r>
    </w:p>
    <w:p w14:paraId="140C3D7A"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bookmarkStart w:id="7" w:name="_Hlk158405281"/>
      <w:r w:rsidRPr="00463BD4">
        <w:rPr>
          <w:rFonts w:eastAsia="Calibri"/>
          <w:sz w:val="28"/>
          <w:szCs w:val="28"/>
          <w:lang w:eastAsia="en-US"/>
        </w:rPr>
        <w:t xml:space="preserve">Сушка в </w:t>
      </w:r>
      <w:proofErr w:type="spellStart"/>
      <w:r w:rsidRPr="00463BD4">
        <w:rPr>
          <w:rFonts w:eastAsia="Calibri"/>
          <w:sz w:val="28"/>
          <w:szCs w:val="28"/>
          <w:lang w:eastAsia="en-US"/>
        </w:rPr>
        <w:t>озоновоздушной</w:t>
      </w:r>
      <w:proofErr w:type="spellEnd"/>
      <w:r w:rsidRPr="00463BD4">
        <w:rPr>
          <w:rFonts w:eastAsia="Calibri"/>
          <w:sz w:val="28"/>
          <w:szCs w:val="28"/>
          <w:lang w:eastAsia="en-US"/>
        </w:rPr>
        <w:t xml:space="preserve"> среде улучшает показатели качества гранулированных комбикормов, предотвращает процессы самосогревания, обеспечивает состояние глубокого покоя при хранении, достигает бактерицидного эффекта и сохраняет содержание сухого вещества.</w:t>
      </w:r>
    </w:p>
    <w:bookmarkEnd w:id="7"/>
    <w:p w14:paraId="349F3E93"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xml:space="preserve">Используемый в технологической линии генератор озона О3 должен иметь возможность вырабатывать </w:t>
      </w:r>
      <w:proofErr w:type="spellStart"/>
      <w:r w:rsidRPr="00463BD4">
        <w:rPr>
          <w:rFonts w:eastAsia="Calibri"/>
          <w:sz w:val="28"/>
          <w:szCs w:val="28"/>
          <w:lang w:eastAsia="en-US"/>
        </w:rPr>
        <w:t>озоно</w:t>
      </w:r>
      <w:proofErr w:type="spellEnd"/>
      <w:r w:rsidRPr="00463BD4">
        <w:rPr>
          <w:rFonts w:eastAsia="Calibri"/>
          <w:sz w:val="28"/>
          <w:szCs w:val="28"/>
          <w:lang w:eastAsia="en-US"/>
        </w:rPr>
        <w:t xml:space="preserve">-воздушную смесь с концентрацией озона не менее 8…10 мг/м3 [3, 5]. </w:t>
      </w:r>
    </w:p>
    <w:p w14:paraId="5C304B4B"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xml:space="preserve">Пройдя через </w:t>
      </w:r>
      <w:proofErr w:type="spellStart"/>
      <w:r w:rsidRPr="00463BD4">
        <w:rPr>
          <w:rFonts w:eastAsia="Calibri"/>
          <w:sz w:val="28"/>
          <w:szCs w:val="28"/>
          <w:lang w:eastAsia="en-US"/>
        </w:rPr>
        <w:t>сгранулированный</w:t>
      </w:r>
      <w:proofErr w:type="spellEnd"/>
      <w:r w:rsidRPr="00463BD4">
        <w:rPr>
          <w:rFonts w:eastAsia="Calibri"/>
          <w:sz w:val="28"/>
          <w:szCs w:val="28"/>
          <w:lang w:eastAsia="en-US"/>
        </w:rPr>
        <w:t xml:space="preserve"> продукт в колонне охлаждения гранул 9, отработанная </w:t>
      </w:r>
      <w:proofErr w:type="spellStart"/>
      <w:r w:rsidRPr="00463BD4">
        <w:rPr>
          <w:rFonts w:eastAsia="Calibri"/>
          <w:sz w:val="28"/>
          <w:szCs w:val="28"/>
          <w:lang w:eastAsia="en-US"/>
        </w:rPr>
        <w:t>озоновоздушная</w:t>
      </w:r>
      <w:proofErr w:type="spellEnd"/>
      <w:r w:rsidRPr="00463BD4">
        <w:rPr>
          <w:rFonts w:eastAsia="Calibri"/>
          <w:sz w:val="28"/>
          <w:szCs w:val="28"/>
          <w:lang w:eastAsia="en-US"/>
        </w:rPr>
        <w:t xml:space="preserve"> смесь выводится в выходные воздухозаборные щелевые решетки 18, через которые </w:t>
      </w:r>
      <w:proofErr w:type="spellStart"/>
      <w:r w:rsidRPr="00463BD4">
        <w:rPr>
          <w:rFonts w:eastAsia="Calibri"/>
          <w:sz w:val="28"/>
          <w:szCs w:val="28"/>
          <w:lang w:eastAsia="en-US"/>
        </w:rPr>
        <w:t>озоновоздушная</w:t>
      </w:r>
      <w:proofErr w:type="spellEnd"/>
      <w:r w:rsidRPr="00463BD4">
        <w:rPr>
          <w:rFonts w:eastAsia="Calibri"/>
          <w:sz w:val="28"/>
          <w:szCs w:val="28"/>
          <w:lang w:eastAsia="en-US"/>
        </w:rPr>
        <w:t xml:space="preserve"> смесь поступает по воздуховоду аспирации 11 к циклону-</w:t>
      </w:r>
      <w:proofErr w:type="spellStart"/>
      <w:r w:rsidRPr="00463BD4">
        <w:rPr>
          <w:rFonts w:eastAsia="Calibri"/>
          <w:sz w:val="28"/>
          <w:szCs w:val="28"/>
          <w:lang w:eastAsia="en-US"/>
        </w:rPr>
        <w:t>осадителю</w:t>
      </w:r>
      <w:proofErr w:type="spellEnd"/>
      <w:r w:rsidRPr="00463BD4">
        <w:rPr>
          <w:rFonts w:eastAsia="Calibri"/>
          <w:sz w:val="28"/>
          <w:szCs w:val="28"/>
          <w:lang w:eastAsia="en-US"/>
        </w:rPr>
        <w:t xml:space="preserve"> 13 и выводится в окружающую среду вентилятором аспирации 12 за пределы технологической линии для обеспечения безопасности работы обслуживающего персонала.</w:t>
      </w:r>
    </w:p>
    <w:p w14:paraId="43C5576F"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Далее из колонны охлаждения гранул 9, по мере её наполнения, гранулы поступают на сортировку просеивающей машиной 10, где отделяются от крошки. Крошка по воздуховоду аспирации 11 через циклон-</w:t>
      </w:r>
      <w:proofErr w:type="spellStart"/>
      <w:r w:rsidRPr="00463BD4">
        <w:rPr>
          <w:rFonts w:eastAsia="Calibri"/>
          <w:sz w:val="28"/>
          <w:szCs w:val="28"/>
          <w:lang w:eastAsia="en-US"/>
        </w:rPr>
        <w:t>осадитель</w:t>
      </w:r>
      <w:proofErr w:type="spellEnd"/>
      <w:r w:rsidRPr="00463BD4">
        <w:rPr>
          <w:rFonts w:eastAsia="Calibri"/>
          <w:sz w:val="28"/>
          <w:szCs w:val="28"/>
          <w:lang w:eastAsia="en-US"/>
        </w:rPr>
        <w:t xml:space="preserve"> 13 и при помощи вентилятора аспирации 12 отводится в приемный бункер 2, а затем поступает на повторное гранулирование.</w:t>
      </w:r>
    </w:p>
    <w:p w14:paraId="04B81957"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xml:space="preserve">Применение озона при гранулировании пшеничных отрубей и </w:t>
      </w:r>
      <w:proofErr w:type="spellStart"/>
      <w:r w:rsidRPr="00463BD4">
        <w:rPr>
          <w:rFonts w:eastAsia="Calibri"/>
          <w:sz w:val="28"/>
          <w:szCs w:val="28"/>
          <w:lang w:eastAsia="en-US"/>
        </w:rPr>
        <w:t>зерноотходов</w:t>
      </w:r>
      <w:proofErr w:type="spellEnd"/>
      <w:r w:rsidRPr="00463BD4">
        <w:rPr>
          <w:rFonts w:eastAsia="Calibri"/>
          <w:sz w:val="28"/>
          <w:szCs w:val="28"/>
          <w:lang w:eastAsia="en-US"/>
        </w:rPr>
        <w:t xml:space="preserve"> на крупном перерабатывающем предприятии в г. Зернограде Ростовской области позволило снизить влажность до требуемых значений (менее 14%) и повысить сроки хранения больших объёмов на складе без снижения качества.</w:t>
      </w:r>
    </w:p>
    <w:p w14:paraId="25B0D42E" w14:textId="29BE685E"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bookmarkStart w:id="8" w:name="_Hlk158405321"/>
      <w:r w:rsidRPr="00463BD4">
        <w:rPr>
          <w:rFonts w:eastAsia="Calibri"/>
          <w:sz w:val="28"/>
          <w:szCs w:val="28"/>
          <w:lang w:eastAsia="en-US"/>
        </w:rPr>
        <w:lastRenderedPageBreak/>
        <w:t>Озонирование – это экологически чистый процесс, не загрязня</w:t>
      </w:r>
      <w:r w:rsidR="00F343F2">
        <w:rPr>
          <w:rFonts w:eastAsia="Calibri"/>
          <w:sz w:val="28"/>
          <w:szCs w:val="28"/>
          <w:lang w:eastAsia="en-US"/>
        </w:rPr>
        <w:t>ющих</w:t>
      </w:r>
      <w:r w:rsidRPr="00463BD4">
        <w:rPr>
          <w:rFonts w:eastAsia="Calibri"/>
          <w:sz w:val="28"/>
          <w:szCs w:val="28"/>
          <w:lang w:eastAsia="en-US"/>
        </w:rPr>
        <w:t xml:space="preserve"> </w:t>
      </w:r>
      <w:r w:rsidR="00F343F2">
        <w:rPr>
          <w:rFonts w:eastAsia="Calibri"/>
          <w:sz w:val="28"/>
          <w:szCs w:val="28"/>
          <w:lang w:eastAsia="en-US"/>
        </w:rPr>
        <w:t>природную</w:t>
      </w:r>
      <w:r w:rsidRPr="00463BD4">
        <w:rPr>
          <w:rFonts w:eastAsia="Calibri"/>
          <w:sz w:val="28"/>
          <w:szCs w:val="28"/>
          <w:lang w:eastAsia="en-US"/>
        </w:rPr>
        <w:t xml:space="preserve"> среду, в отличие от химикатов, используемых сегодня в сельском хозяйстве.</w:t>
      </w:r>
    </w:p>
    <w:bookmarkEnd w:id="8"/>
    <w:p w14:paraId="6AED4687" w14:textId="295FFCC5" w:rsidR="00F343F2" w:rsidRPr="00F343F2" w:rsidRDefault="00EB693C" w:rsidP="00F343F2">
      <w:pPr>
        <w:widowControl/>
        <w:autoSpaceDE/>
        <w:autoSpaceDN/>
        <w:adjustRightInd/>
        <w:spacing w:line="360" w:lineRule="auto"/>
        <w:ind w:firstLine="567"/>
        <w:jc w:val="both"/>
        <w:rPr>
          <w:rFonts w:eastAsia="Calibri"/>
          <w:sz w:val="28"/>
          <w:szCs w:val="28"/>
          <w:lang w:eastAsia="en-US"/>
        </w:rPr>
      </w:pPr>
      <w:r>
        <w:rPr>
          <w:rFonts w:eastAsia="Calibri"/>
          <w:sz w:val="28"/>
          <w:szCs w:val="28"/>
          <w:lang w:eastAsia="en-US"/>
        </w:rPr>
        <w:t>О</w:t>
      </w:r>
      <w:r w:rsidR="00F343F2" w:rsidRPr="00F343F2">
        <w:rPr>
          <w:rFonts w:eastAsia="Calibri"/>
          <w:sz w:val="28"/>
          <w:szCs w:val="28"/>
          <w:lang w:eastAsia="en-US"/>
        </w:rPr>
        <w:t>зонирование</w:t>
      </w:r>
      <w:r>
        <w:rPr>
          <w:rFonts w:eastAsia="Calibri"/>
          <w:sz w:val="28"/>
          <w:szCs w:val="28"/>
          <w:lang w:eastAsia="en-US"/>
        </w:rPr>
        <w:t>,</w:t>
      </w:r>
      <w:r w:rsidR="00F343F2" w:rsidRPr="00F343F2">
        <w:rPr>
          <w:rFonts w:eastAsia="Calibri"/>
          <w:sz w:val="28"/>
          <w:szCs w:val="28"/>
          <w:lang w:eastAsia="en-US"/>
        </w:rPr>
        <w:t xml:space="preserve"> име</w:t>
      </w:r>
      <w:r>
        <w:rPr>
          <w:rFonts w:eastAsia="Calibri"/>
          <w:sz w:val="28"/>
          <w:szCs w:val="28"/>
          <w:lang w:eastAsia="en-US"/>
        </w:rPr>
        <w:t>ющее</w:t>
      </w:r>
      <w:r w:rsidR="00F343F2" w:rsidRPr="00F343F2">
        <w:rPr>
          <w:rFonts w:eastAsia="Calibri"/>
          <w:sz w:val="28"/>
          <w:szCs w:val="28"/>
          <w:lang w:eastAsia="en-US"/>
        </w:rPr>
        <w:t xml:space="preserve"> много преимуществ</w:t>
      </w:r>
      <w:r>
        <w:rPr>
          <w:rFonts w:eastAsia="Calibri"/>
          <w:sz w:val="28"/>
          <w:szCs w:val="28"/>
          <w:lang w:eastAsia="en-US"/>
        </w:rPr>
        <w:t xml:space="preserve"> имеет также и</w:t>
      </w:r>
      <w:r w:rsidR="00F343F2" w:rsidRPr="00F343F2">
        <w:rPr>
          <w:rFonts w:eastAsia="Calibri"/>
          <w:sz w:val="28"/>
          <w:szCs w:val="28"/>
          <w:lang w:eastAsia="en-US"/>
        </w:rPr>
        <w:t xml:space="preserve"> недостатки. При использовании озона </w:t>
      </w:r>
      <w:r>
        <w:rPr>
          <w:rFonts w:eastAsia="Calibri"/>
          <w:sz w:val="28"/>
          <w:szCs w:val="28"/>
          <w:lang w:eastAsia="en-US"/>
        </w:rPr>
        <w:t>происходит</w:t>
      </w:r>
      <w:r w:rsidR="00F343F2" w:rsidRPr="00F343F2">
        <w:rPr>
          <w:rFonts w:eastAsia="Calibri"/>
          <w:sz w:val="28"/>
          <w:szCs w:val="28"/>
          <w:lang w:eastAsia="en-US"/>
        </w:rPr>
        <w:t xml:space="preserve"> разложения его остатков. В России этот газ относится к первому (высшему) классу токсичных веществ. Порог запаха </w:t>
      </w:r>
      <w:r w:rsidR="00F343F2" w:rsidRPr="00EB693C">
        <w:rPr>
          <w:rFonts w:eastAsia="Calibri"/>
          <w:sz w:val="28"/>
          <w:szCs w:val="28"/>
          <w:lang w:eastAsia="en-US"/>
        </w:rPr>
        <w:t>для этого газа составляет 0,01-0,05 мг/м</w:t>
      </w:r>
      <w:r w:rsidR="00F343F2" w:rsidRPr="00EB693C">
        <w:rPr>
          <w:rFonts w:eastAsia="Calibri"/>
          <w:sz w:val="28"/>
          <w:szCs w:val="28"/>
          <w:vertAlign w:val="superscript"/>
          <w:lang w:eastAsia="en-US"/>
        </w:rPr>
        <w:t>3</w:t>
      </w:r>
      <w:r w:rsidR="00F343F2" w:rsidRPr="00EB693C">
        <w:rPr>
          <w:rFonts w:eastAsia="Calibri"/>
          <w:sz w:val="28"/>
          <w:szCs w:val="28"/>
          <w:lang w:eastAsia="en-US"/>
        </w:rPr>
        <w:t>. Если допустимая концентрация выброса превышает 3,3 мкг/м</w:t>
      </w:r>
      <w:r w:rsidR="00F343F2" w:rsidRPr="00EB693C">
        <w:rPr>
          <w:rFonts w:eastAsia="Calibri"/>
          <w:sz w:val="28"/>
          <w:szCs w:val="28"/>
          <w:vertAlign w:val="superscript"/>
          <w:lang w:eastAsia="en-US"/>
        </w:rPr>
        <w:t>3</w:t>
      </w:r>
      <w:r w:rsidR="00F343F2" w:rsidRPr="00EB693C">
        <w:rPr>
          <w:rFonts w:eastAsia="Calibri"/>
          <w:sz w:val="28"/>
          <w:szCs w:val="28"/>
          <w:lang w:eastAsia="en-US"/>
        </w:rPr>
        <w:t xml:space="preserve"> [8], то выброс этого газа в атмосферу запрещен. Предельно допустимая среднесуточная концентрация озона в воздухе не должна превышать 0,03 мг/м</w:t>
      </w:r>
      <w:r w:rsidR="00F343F2" w:rsidRPr="00EB693C">
        <w:rPr>
          <w:rFonts w:eastAsia="Calibri"/>
          <w:sz w:val="28"/>
          <w:szCs w:val="28"/>
          <w:vertAlign w:val="superscript"/>
          <w:lang w:eastAsia="en-US"/>
        </w:rPr>
        <w:t>3</w:t>
      </w:r>
      <w:r w:rsidR="00F343F2" w:rsidRPr="00EB693C">
        <w:rPr>
          <w:rFonts w:eastAsia="Calibri"/>
          <w:sz w:val="28"/>
          <w:szCs w:val="28"/>
          <w:lang w:eastAsia="en-US"/>
        </w:rPr>
        <w:t>, а максимальное разовое воздействие – 0,16 мг/м</w:t>
      </w:r>
      <w:r w:rsidR="00F343F2" w:rsidRPr="00EB693C">
        <w:rPr>
          <w:rFonts w:eastAsia="Calibri"/>
          <w:sz w:val="28"/>
          <w:szCs w:val="28"/>
          <w:vertAlign w:val="superscript"/>
          <w:lang w:eastAsia="en-US"/>
        </w:rPr>
        <w:t>3</w:t>
      </w:r>
      <w:r w:rsidR="00F343F2" w:rsidRPr="00EB693C">
        <w:rPr>
          <w:rFonts w:eastAsia="Calibri"/>
          <w:sz w:val="28"/>
          <w:szCs w:val="28"/>
          <w:lang w:eastAsia="en-US"/>
        </w:rPr>
        <w:t>.</w:t>
      </w:r>
      <w:r w:rsidR="00F343F2" w:rsidRPr="00F343F2">
        <w:rPr>
          <w:rFonts w:eastAsia="Calibri"/>
          <w:sz w:val="28"/>
          <w:szCs w:val="28"/>
          <w:lang w:eastAsia="en-US"/>
        </w:rPr>
        <w:t xml:space="preserve"> Поэтому озонаторные установки должны быть оснащены замкнутыми контурами и специальным оборудованием для уничтожения. </w:t>
      </w:r>
    </w:p>
    <w:p w14:paraId="366983B0"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При эксплуатации озонаторной установки на линии гранулирования необходимо руководствоваться требованиями «Правил по охране труда при эксплуатации электроустановок» [5], а также следующими рекомендациями:</w:t>
      </w:r>
    </w:p>
    <w:p w14:paraId="08EDD32E"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xml:space="preserve">1. </w:t>
      </w:r>
      <w:bookmarkStart w:id="9" w:name="_Hlk158405358"/>
      <w:r w:rsidRPr="00463BD4">
        <w:rPr>
          <w:rFonts w:eastAsia="Calibri"/>
          <w:sz w:val="28"/>
          <w:szCs w:val="28"/>
          <w:lang w:eastAsia="en-US"/>
        </w:rPr>
        <w:t>При использовании озонатора необходимо соблюдать меры безопасности</w:t>
      </w:r>
      <w:bookmarkEnd w:id="9"/>
      <w:r w:rsidRPr="00463BD4">
        <w:rPr>
          <w:rFonts w:eastAsia="Calibri"/>
          <w:sz w:val="28"/>
          <w:szCs w:val="28"/>
          <w:lang w:eastAsia="en-US"/>
        </w:rPr>
        <w:t xml:space="preserve">, т.к. газ озон (О3) очень опасен для здоровья. Следует не допускать возможной утечки озона из колонны охлаждения гранул, в стыках и соединительных узлах воздуховодов для озонированного воздуха и аспирации. </w:t>
      </w:r>
    </w:p>
    <w:p w14:paraId="26CB2FD4" w14:textId="46808C73" w:rsidR="00463BD4" w:rsidRPr="005F0EAA" w:rsidRDefault="00463BD4" w:rsidP="005F0EAA">
      <w:pPr>
        <w:spacing w:line="360" w:lineRule="auto"/>
        <w:ind w:firstLine="567"/>
        <w:jc w:val="both"/>
        <w:rPr>
          <w:rFonts w:eastAsia="Calibri"/>
          <w:sz w:val="28"/>
          <w:szCs w:val="28"/>
          <w:lang w:eastAsia="en-US"/>
        </w:rPr>
      </w:pPr>
      <w:r w:rsidRPr="00F343F2">
        <w:rPr>
          <w:rFonts w:eastAsia="Calibri"/>
          <w:sz w:val="28"/>
          <w:szCs w:val="28"/>
          <w:lang w:eastAsia="en-US"/>
        </w:rPr>
        <w:t>Озонаторное оборудование должно соответствовать ГОСТ 12.2.003-91 «</w:t>
      </w:r>
      <w:r w:rsidRPr="005F0EAA">
        <w:rPr>
          <w:rFonts w:eastAsia="Calibri"/>
          <w:sz w:val="28"/>
          <w:szCs w:val="28"/>
          <w:lang w:eastAsia="en-US"/>
        </w:rPr>
        <w:t xml:space="preserve">Система стандартов безопасности труда. Оборудование производственное. Общие требования безопасности» в течение всего срока эксплуатации. </w:t>
      </w:r>
    </w:p>
    <w:p w14:paraId="32062A70" w14:textId="77777777" w:rsidR="00463BD4" w:rsidRPr="00463BD4" w:rsidRDefault="00463BD4" w:rsidP="00463BD4">
      <w:pPr>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xml:space="preserve">2. </w:t>
      </w:r>
      <w:bookmarkStart w:id="10" w:name="_Hlk158405377"/>
      <w:r w:rsidRPr="00463BD4">
        <w:rPr>
          <w:rFonts w:eastAsia="Calibri"/>
          <w:sz w:val="28"/>
          <w:szCs w:val="28"/>
          <w:lang w:eastAsia="en-US"/>
        </w:rPr>
        <w:t>Перед включением и периодически при работе необходимо контролировать наличие и целостности заземления озонатора</w:t>
      </w:r>
      <w:bookmarkEnd w:id="10"/>
      <w:r w:rsidRPr="00463BD4">
        <w:rPr>
          <w:rFonts w:eastAsia="Calibri"/>
          <w:sz w:val="28"/>
          <w:szCs w:val="28"/>
          <w:lang w:eastAsia="en-US"/>
        </w:rPr>
        <w:t xml:space="preserve"> согласно ГОСТ 31829-2012 «Оборудование озонаторное. Требования безопасности».</w:t>
      </w:r>
    </w:p>
    <w:p w14:paraId="3196DDEF"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3. Запрещается включать озонатор со снятыми элементами корпуса.</w:t>
      </w:r>
    </w:p>
    <w:p w14:paraId="03CCEC19"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lastRenderedPageBreak/>
        <w:t xml:space="preserve">4. Во время работы озонатора и по истечении 40 минут с момента его отключения не допускается разборка и съём элементов камеры для </w:t>
      </w:r>
      <w:proofErr w:type="spellStart"/>
      <w:r w:rsidRPr="00463BD4">
        <w:rPr>
          <w:rFonts w:eastAsia="Calibri"/>
          <w:sz w:val="28"/>
          <w:szCs w:val="28"/>
          <w:lang w:eastAsia="en-US"/>
        </w:rPr>
        <w:t>озоносодержащего</w:t>
      </w:r>
      <w:proofErr w:type="spellEnd"/>
      <w:r w:rsidRPr="00463BD4">
        <w:rPr>
          <w:rFonts w:eastAsia="Calibri"/>
          <w:sz w:val="28"/>
          <w:szCs w:val="28"/>
          <w:lang w:eastAsia="en-US"/>
        </w:rPr>
        <w:t xml:space="preserve"> воздуха колонны охлаждения гранул.</w:t>
      </w:r>
    </w:p>
    <w:p w14:paraId="678A3F7D"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xml:space="preserve">5. В процессе хранения и эксплуатации озонатора не допускается попадание внутрь его воды, различных растворов и предметов. </w:t>
      </w:r>
    </w:p>
    <w:p w14:paraId="3DB29865"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6. При окончании работы линии гранулирования следует отключать сначала озонаторную установку, а после через 5-7 минут – вытяжной вентилятор системы аспирации.</w:t>
      </w:r>
    </w:p>
    <w:p w14:paraId="078D2972"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7. Не допускается работа озонаторной установки без включённого вытяжного вентилятора системы аспирации. Вентиляция - важное средство обеспечения нормальных санитарных и климатических условий в производственных помещениях с озонаторной установкой. При проектировании системы аэрации следует использовать в сочетании с локальными механическими вытяжными системами, так как чаще всего утечки озона возможны в местах отбора проб.</w:t>
      </w:r>
    </w:p>
    <w:p w14:paraId="4D7BAA38"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xml:space="preserve">В помещениях, в которых могут возникать опасные концентрации озона, должны быть установлены </w:t>
      </w:r>
      <w:proofErr w:type="spellStart"/>
      <w:r w:rsidRPr="00463BD4">
        <w:rPr>
          <w:rFonts w:eastAsia="Calibri"/>
          <w:sz w:val="28"/>
          <w:szCs w:val="28"/>
          <w:lang w:eastAsia="en-US"/>
        </w:rPr>
        <w:t>общеобменная</w:t>
      </w:r>
      <w:proofErr w:type="spellEnd"/>
      <w:r w:rsidRPr="00463BD4">
        <w:rPr>
          <w:rFonts w:eastAsia="Calibri"/>
          <w:sz w:val="28"/>
          <w:szCs w:val="28"/>
          <w:lang w:eastAsia="en-US"/>
        </w:rPr>
        <w:t xml:space="preserve"> вентиляция с шестикратным воздухообменом в час и аварийная с дополнительным также шестикратным воздухообменом. Вытяжная установка должна иметь резервный вентилятор, сблокированный с рабочим. Воздух удаляется в объеме 80% из нижней и 20% из верхней зоны; приточный воздух необходимо подавать в верхнюю зону.</w:t>
      </w:r>
    </w:p>
    <w:p w14:paraId="1C3DFBD7" w14:textId="647279F1" w:rsidR="00463BD4" w:rsidRPr="00463BD4" w:rsidRDefault="00463BD4" w:rsidP="00EB693C">
      <w:pPr>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В озонаторной должны быть предусмотрены индивидуальные средства защиты: фильтрующий противогаз, защитные перчатки из полиэфирных пластиков, полихлорвинила или полиэтилена. Одежда рабочего персонала должна быть удобной, без свисающих концов и тесёмок, все пуговицы куртки должны быть застегнуты.</w:t>
      </w:r>
    </w:p>
    <w:p w14:paraId="10F32440" w14:textId="77777777" w:rsidR="00463BD4" w:rsidRPr="00463BD4" w:rsidRDefault="00463BD4" w:rsidP="00EB693C">
      <w:pPr>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Ремонт генераторов озона и озоновых коммуникаторов следует проводить после продувки воздухом в течение 30 минут для удаления остат</w:t>
      </w:r>
      <w:r w:rsidRPr="00463BD4">
        <w:rPr>
          <w:rFonts w:eastAsia="Calibri"/>
          <w:sz w:val="28"/>
          <w:szCs w:val="28"/>
          <w:lang w:eastAsia="en-US"/>
        </w:rPr>
        <w:lastRenderedPageBreak/>
        <w:t>ков озона.</w:t>
      </w:r>
    </w:p>
    <w:p w14:paraId="5AC2671E"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Не менее опасны выбросы озона в атмосферу, возникающие в результате неполного использования озона в абсорбционных аппаратах, которые могут составлять от 10 до 25% количества синтезированного озона. Для предупреждения загрязнения окружающей среды озоном на станциях водоочистки должны быть предусмотрены рекуперация остаточного озона, термическая дегазация, разбавление газовых выбросов воздухом, хемосорбция и адсорбция озона на пористых поглотителях, каталитическое разложение</w:t>
      </w:r>
    </w:p>
    <w:p w14:paraId="6EFAC8C1" w14:textId="77777777" w:rsidR="00463BD4" w:rsidRPr="003C6D9F" w:rsidRDefault="00463BD4" w:rsidP="00463BD4">
      <w:pPr>
        <w:widowControl/>
        <w:autoSpaceDE/>
        <w:autoSpaceDN/>
        <w:adjustRightInd/>
        <w:spacing w:line="360" w:lineRule="auto"/>
        <w:ind w:firstLine="567"/>
        <w:jc w:val="both"/>
        <w:rPr>
          <w:rFonts w:eastAsia="Calibri"/>
          <w:spacing w:val="-2"/>
          <w:sz w:val="28"/>
          <w:szCs w:val="28"/>
          <w:lang w:eastAsia="en-US"/>
        </w:rPr>
      </w:pPr>
      <w:r w:rsidRPr="003C6D9F">
        <w:rPr>
          <w:rFonts w:eastAsia="Calibri"/>
          <w:spacing w:val="-2"/>
          <w:sz w:val="28"/>
          <w:szCs w:val="28"/>
          <w:lang w:eastAsia="en-US"/>
        </w:rPr>
        <w:t>Технические помещения должны отвечать определенным требованиям:</w:t>
      </w:r>
    </w:p>
    <w:p w14:paraId="25F492AB" w14:textId="3060A53D"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Pr>
          <w:rFonts w:eastAsia="Calibri"/>
          <w:sz w:val="28"/>
          <w:szCs w:val="28"/>
          <w:lang w:eastAsia="en-US"/>
        </w:rPr>
        <w:t>–</w:t>
      </w:r>
      <w:r w:rsidR="00463BD4" w:rsidRPr="00463BD4">
        <w:rPr>
          <w:rFonts w:eastAsia="Calibri"/>
          <w:sz w:val="28"/>
          <w:szCs w:val="28"/>
          <w:lang w:eastAsia="en-US"/>
        </w:rPr>
        <w:t xml:space="preserve"> озонатор должен быть установлен в отдельном помещении с запирающейся стальной дверью;</w:t>
      </w:r>
    </w:p>
    <w:p w14:paraId="32AB7C05" w14:textId="7C424395"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t>–</w:t>
      </w:r>
      <w:r w:rsidR="00463BD4" w:rsidRPr="00463BD4">
        <w:rPr>
          <w:rFonts w:eastAsia="Calibri"/>
          <w:sz w:val="28"/>
          <w:szCs w:val="28"/>
          <w:lang w:eastAsia="en-US"/>
        </w:rPr>
        <w:t xml:space="preserve"> помещение, в котором установлен озонатор, не должно быть зоной, где в любое время находятся люди. Если это требование невыполнимо, необходимо обеспечить, чтобы концентрация озона в помещении не превышала контрольного значения. Это обеспечивается тем, что концентрация озона не превышает 0,2 мг/м3 или тем, что установка отключается в случае возможного выделения озона;</w:t>
      </w:r>
    </w:p>
    <w:p w14:paraId="77C193BF" w14:textId="270D0045"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t>–</w:t>
      </w:r>
      <w:r w:rsidR="00463BD4" w:rsidRPr="00463BD4">
        <w:rPr>
          <w:rFonts w:eastAsia="Calibri"/>
          <w:sz w:val="28"/>
          <w:szCs w:val="28"/>
          <w:lang w:eastAsia="en-US"/>
        </w:rPr>
        <w:t xml:space="preserve"> сигнальные устройства (сирена, сигнальная лампа и кнопка аварийной остановки входят в комплект поставки) должны быть установлены в любом помещении, куда может попасть озон в случае возникновения опасности;</w:t>
      </w:r>
    </w:p>
    <w:p w14:paraId="584DEE9C" w14:textId="3AD0A0A6"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t>–</w:t>
      </w:r>
      <w:r w:rsidR="00463BD4" w:rsidRPr="00463BD4">
        <w:rPr>
          <w:rFonts w:eastAsia="Calibri"/>
          <w:sz w:val="28"/>
          <w:szCs w:val="28"/>
          <w:lang w:eastAsia="en-US"/>
        </w:rPr>
        <w:t xml:space="preserve"> сигнализатор должен быть выключен в установке и при необходимости включаться для вентиляции. Критическая концентрация на сигнальном устройстве должна составлять 1,0 мг/м3;</w:t>
      </w:r>
    </w:p>
    <w:p w14:paraId="40C7C9FD" w14:textId="6E20BE52"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t>–</w:t>
      </w:r>
      <w:r w:rsidR="00463BD4" w:rsidRPr="00463BD4">
        <w:rPr>
          <w:rFonts w:eastAsia="Calibri"/>
          <w:sz w:val="28"/>
          <w:szCs w:val="28"/>
          <w:lang w:eastAsia="en-US"/>
        </w:rPr>
        <w:t xml:space="preserve"> необходимо избегать попадания раздражающих газов в помещение;</w:t>
      </w:r>
    </w:p>
    <w:p w14:paraId="4B9CB74A" w14:textId="6343E816"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t>–</w:t>
      </w:r>
      <w:r w:rsidR="00463BD4" w:rsidRPr="00463BD4">
        <w:rPr>
          <w:rFonts w:eastAsia="Calibri"/>
          <w:sz w:val="28"/>
          <w:szCs w:val="28"/>
          <w:lang w:eastAsia="en-US"/>
        </w:rPr>
        <w:t xml:space="preserve"> температура в помещении &lt;35 °C;</w:t>
      </w:r>
    </w:p>
    <w:p w14:paraId="56307D8E" w14:textId="35BD2387"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t>–</w:t>
      </w:r>
      <w:r w:rsidR="00463BD4" w:rsidRPr="00463BD4">
        <w:rPr>
          <w:rFonts w:eastAsia="Calibri"/>
          <w:sz w:val="28"/>
          <w:szCs w:val="28"/>
          <w:lang w:eastAsia="en-US"/>
        </w:rPr>
        <w:t xml:space="preserve"> относительная влажность воздуха в помещении &lt;60 %;</w:t>
      </w:r>
    </w:p>
    <w:p w14:paraId="1D4D8B1A" w14:textId="26E253F5"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lastRenderedPageBreak/>
        <w:t>–</w:t>
      </w:r>
      <w:r w:rsidR="00463BD4" w:rsidRPr="00463BD4">
        <w:rPr>
          <w:rFonts w:eastAsia="Calibri"/>
          <w:sz w:val="28"/>
          <w:szCs w:val="28"/>
          <w:lang w:eastAsia="en-US"/>
        </w:rPr>
        <w:t xml:space="preserve"> озонатор должен быть расположен таким образом, чтобы все компоненты были легко доступны для ремонта и обслуживания;</w:t>
      </w:r>
    </w:p>
    <w:p w14:paraId="42DE281B" w14:textId="68D2262C"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t>–</w:t>
      </w:r>
      <w:r w:rsidR="00463BD4" w:rsidRPr="00463BD4">
        <w:rPr>
          <w:rFonts w:eastAsia="Calibri"/>
          <w:sz w:val="28"/>
          <w:szCs w:val="28"/>
          <w:lang w:eastAsia="en-US"/>
        </w:rPr>
        <w:t xml:space="preserve"> стены должны быть выполнены из прочных материалов (предпочтительно керамической плитки или других материалов, облегчающих влажную уборку), которые могут надежно закрепить компоненты системы и трубопроводы;</w:t>
      </w:r>
    </w:p>
    <w:p w14:paraId="5FB56E78" w14:textId="54EC9531"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t>–</w:t>
      </w:r>
      <w:r w:rsidR="00463BD4" w:rsidRPr="00463BD4">
        <w:rPr>
          <w:rFonts w:eastAsia="Calibri"/>
          <w:sz w:val="28"/>
          <w:szCs w:val="28"/>
          <w:lang w:eastAsia="en-US"/>
        </w:rPr>
        <w:t xml:space="preserve"> полы в помещении должны быть выполнены из прочных материалов, способных надежно закрепить компоненты системы и трубопроводы (следует использовать керамическую плитку или специальные напольные материалы);</w:t>
      </w:r>
    </w:p>
    <w:p w14:paraId="4E5BE98E" w14:textId="11CB5BB8"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t>–</w:t>
      </w:r>
      <w:r w:rsidR="00463BD4" w:rsidRPr="00463BD4">
        <w:rPr>
          <w:rFonts w:eastAsia="Calibri"/>
          <w:sz w:val="28"/>
          <w:szCs w:val="28"/>
          <w:lang w:eastAsia="en-US"/>
        </w:rPr>
        <w:t xml:space="preserve"> в помещении должен быть предусмотрен технический приямок с погружным насосом для отвода воды в ливневую канализацию или на полу должен быть предусмотрен слив в ливневую канализацию;</w:t>
      </w:r>
    </w:p>
    <w:p w14:paraId="371BBF02" w14:textId="58E7DD26"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t>–</w:t>
      </w:r>
      <w:r w:rsidR="00463BD4" w:rsidRPr="00463BD4">
        <w:rPr>
          <w:rFonts w:eastAsia="Calibri"/>
          <w:sz w:val="28"/>
          <w:szCs w:val="28"/>
          <w:lang w:eastAsia="en-US"/>
        </w:rPr>
        <w:t xml:space="preserve"> предусмотреть в помещении водоснабжение от магистрали холодной воды с фильтром грубой очистки и запорной арматурой;</w:t>
      </w:r>
    </w:p>
    <w:p w14:paraId="3E7B8213" w14:textId="2E81D97F"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t>–</w:t>
      </w:r>
      <w:r w:rsidR="00463BD4" w:rsidRPr="00463BD4">
        <w:rPr>
          <w:rFonts w:eastAsia="Calibri"/>
          <w:sz w:val="28"/>
          <w:szCs w:val="28"/>
          <w:lang w:eastAsia="en-US"/>
        </w:rPr>
        <w:t xml:space="preserve"> предусмотреть в помещении насосную станцию;</w:t>
      </w:r>
    </w:p>
    <w:p w14:paraId="2339DE48" w14:textId="3019A02E"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t>–</w:t>
      </w:r>
      <w:r w:rsidR="00463BD4" w:rsidRPr="00463BD4">
        <w:rPr>
          <w:rFonts w:eastAsia="Calibri"/>
          <w:sz w:val="28"/>
          <w:szCs w:val="28"/>
          <w:lang w:eastAsia="en-US"/>
        </w:rPr>
        <w:t xml:space="preserve"> обеспечить достаточное освещение в помещении;</w:t>
      </w:r>
    </w:p>
    <w:p w14:paraId="7E113FA7" w14:textId="6A7A1CEF" w:rsidR="00463BD4" w:rsidRPr="00463BD4" w:rsidRDefault="003C6D9F" w:rsidP="00463BD4">
      <w:pPr>
        <w:widowControl/>
        <w:autoSpaceDE/>
        <w:autoSpaceDN/>
        <w:adjustRightInd/>
        <w:spacing w:line="360" w:lineRule="auto"/>
        <w:ind w:firstLine="567"/>
        <w:jc w:val="both"/>
        <w:rPr>
          <w:rFonts w:eastAsia="Calibri"/>
          <w:sz w:val="28"/>
          <w:szCs w:val="28"/>
          <w:lang w:eastAsia="en-US"/>
        </w:rPr>
      </w:pPr>
      <w:r w:rsidRPr="003C6D9F">
        <w:rPr>
          <w:rFonts w:eastAsia="Calibri"/>
          <w:sz w:val="28"/>
          <w:szCs w:val="28"/>
          <w:lang w:eastAsia="en-US"/>
        </w:rPr>
        <w:t>–</w:t>
      </w:r>
      <w:r w:rsidR="00463BD4" w:rsidRPr="00463BD4">
        <w:rPr>
          <w:rFonts w:eastAsia="Calibri"/>
          <w:sz w:val="28"/>
          <w:szCs w:val="28"/>
          <w:lang w:eastAsia="en-US"/>
        </w:rPr>
        <w:t xml:space="preserve"> обеспечить в помещении раковину для мытья рук с подачей холодной и горячей воды.</w:t>
      </w:r>
    </w:p>
    <w:p w14:paraId="76C3DF27"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Кроме того, помещение должно соответствовать "озоновым нормам". Помещение должно быть промаркировано надписями "Озонаторная", "Установка", "Вход только уполномоченному персоналу", "Внимание! ", "Яд", "Огнеопасно!" и т. д. должны быть промаркированы.</w:t>
      </w:r>
    </w:p>
    <w:p w14:paraId="5354D42D"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xml:space="preserve">Кроме того, следует соблюдать определённые правила техники безопасности и выполнять противопожарные мероприятия при обслуживании электромеханического оборудования на </w:t>
      </w:r>
      <w:proofErr w:type="spellStart"/>
      <w:r w:rsidRPr="00463BD4">
        <w:rPr>
          <w:rFonts w:eastAsia="Calibri"/>
          <w:sz w:val="28"/>
          <w:szCs w:val="28"/>
          <w:lang w:eastAsia="en-US"/>
        </w:rPr>
        <w:t>грануляторном</w:t>
      </w:r>
      <w:proofErr w:type="spellEnd"/>
      <w:r w:rsidRPr="00463BD4">
        <w:rPr>
          <w:rFonts w:eastAsia="Calibri"/>
          <w:sz w:val="28"/>
          <w:szCs w:val="28"/>
          <w:lang w:eastAsia="en-US"/>
        </w:rPr>
        <w:t xml:space="preserve"> участке. Персонал должен обладать достаточной технической квалификацией и соответствовать следующим требованиям:</w:t>
      </w:r>
    </w:p>
    <w:p w14:paraId="785CA9AC"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lastRenderedPageBreak/>
        <w:t>– меры безопасности при работе на озонаторной установке, знать устройство и правила технического обслуживания машин на рабочем участке;</w:t>
      </w:r>
    </w:p>
    <w:p w14:paraId="15E617D5"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проводить техническое обслуживание и устранение неисправностей только после отключения электродвигателя от сети;</w:t>
      </w:r>
    </w:p>
    <w:p w14:paraId="372D1308"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при использовании моющих и дезинфицирующих средств пользоваться резиновыми перчатками, сапогами и прорезиненными фартуками;</w:t>
      </w:r>
    </w:p>
    <w:p w14:paraId="573FECC7"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запрещается использовать в качестве контура заземления водопроводную сеть;</w:t>
      </w:r>
    </w:p>
    <w:p w14:paraId="4A6B6416" w14:textId="77777777" w:rsidR="00463BD4" w:rsidRPr="00463BD4"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около работающего оборудования линии гранулирования не допускать появления влажного или скользкого пола.</w:t>
      </w:r>
    </w:p>
    <w:p w14:paraId="38F6BD57" w14:textId="14EB7903" w:rsidR="00176EEC" w:rsidRDefault="00463BD4" w:rsidP="00463BD4">
      <w:pPr>
        <w:widowControl/>
        <w:autoSpaceDE/>
        <w:autoSpaceDN/>
        <w:adjustRightInd/>
        <w:spacing w:line="360" w:lineRule="auto"/>
        <w:ind w:firstLine="567"/>
        <w:jc w:val="both"/>
        <w:rPr>
          <w:rFonts w:eastAsia="Calibri"/>
          <w:sz w:val="28"/>
          <w:szCs w:val="28"/>
          <w:lang w:eastAsia="en-US"/>
        </w:rPr>
      </w:pPr>
      <w:r w:rsidRPr="00463BD4">
        <w:rPr>
          <w:rFonts w:eastAsia="Calibri"/>
          <w:sz w:val="28"/>
          <w:szCs w:val="28"/>
          <w:lang w:eastAsia="en-US"/>
        </w:rPr>
        <w:t xml:space="preserve">В заключении можно сделать вывод, что </w:t>
      </w:r>
      <w:bookmarkStart w:id="11" w:name="_Hlk158405449"/>
      <w:r w:rsidRPr="00463BD4">
        <w:rPr>
          <w:rFonts w:eastAsia="Calibri"/>
          <w:sz w:val="28"/>
          <w:szCs w:val="28"/>
          <w:lang w:eastAsia="en-US"/>
        </w:rPr>
        <w:t xml:space="preserve">практическое использование предлагаемой линии гранулирования комбикорма с использованием </w:t>
      </w:r>
      <w:proofErr w:type="spellStart"/>
      <w:r w:rsidRPr="00463BD4">
        <w:rPr>
          <w:rFonts w:eastAsia="Calibri"/>
          <w:sz w:val="28"/>
          <w:szCs w:val="28"/>
          <w:lang w:eastAsia="en-US"/>
        </w:rPr>
        <w:t>озоновоздушной</w:t>
      </w:r>
      <w:proofErr w:type="spellEnd"/>
      <w:r w:rsidRPr="00463BD4">
        <w:rPr>
          <w:rFonts w:eastAsia="Calibri"/>
          <w:sz w:val="28"/>
          <w:szCs w:val="28"/>
          <w:lang w:eastAsia="en-US"/>
        </w:rPr>
        <w:t xml:space="preserve"> смеси позволит повысить интенсивность сушки продуктов гранулирования, снизить удельные </w:t>
      </w:r>
      <w:proofErr w:type="spellStart"/>
      <w:r w:rsidRPr="00463BD4">
        <w:rPr>
          <w:rFonts w:eastAsia="Calibri"/>
          <w:sz w:val="28"/>
          <w:szCs w:val="28"/>
          <w:lang w:eastAsia="en-US"/>
        </w:rPr>
        <w:t>энергозатраты</w:t>
      </w:r>
      <w:proofErr w:type="spellEnd"/>
      <w:r w:rsidRPr="00463BD4">
        <w:rPr>
          <w:rFonts w:eastAsia="Calibri"/>
          <w:sz w:val="28"/>
          <w:szCs w:val="28"/>
          <w:lang w:eastAsia="en-US"/>
        </w:rPr>
        <w:t xml:space="preserve"> на процесс удаления влаги, улучшить качество получаемого продукта, значительно увеличить срок хранения, при этом построение схемы аспирации в линии обеспечивает безопасность обслуживающего персонала от вредного воздействия </w:t>
      </w:r>
      <w:proofErr w:type="spellStart"/>
      <w:r w:rsidRPr="00463BD4">
        <w:rPr>
          <w:rFonts w:eastAsia="Calibri"/>
          <w:sz w:val="28"/>
          <w:szCs w:val="28"/>
          <w:lang w:eastAsia="en-US"/>
        </w:rPr>
        <w:t>озоновоздушной</w:t>
      </w:r>
      <w:proofErr w:type="spellEnd"/>
      <w:r w:rsidRPr="00463BD4">
        <w:rPr>
          <w:rFonts w:eastAsia="Calibri"/>
          <w:sz w:val="28"/>
          <w:szCs w:val="28"/>
          <w:lang w:eastAsia="en-US"/>
        </w:rPr>
        <w:t xml:space="preserve"> смеси.</w:t>
      </w:r>
    </w:p>
    <w:p w14:paraId="7674845F" w14:textId="77777777" w:rsidR="002722CA" w:rsidRPr="00176EEC" w:rsidRDefault="002722CA" w:rsidP="00463BD4">
      <w:pPr>
        <w:widowControl/>
        <w:autoSpaceDE/>
        <w:autoSpaceDN/>
        <w:adjustRightInd/>
        <w:spacing w:line="360" w:lineRule="auto"/>
        <w:ind w:firstLine="567"/>
        <w:jc w:val="both"/>
        <w:rPr>
          <w:rFonts w:eastAsia="Calibri"/>
          <w:sz w:val="28"/>
          <w:szCs w:val="28"/>
          <w:lang w:eastAsia="en-US"/>
        </w:rPr>
      </w:pPr>
    </w:p>
    <w:bookmarkEnd w:id="11"/>
    <w:p w14:paraId="5ED15D42" w14:textId="77777777" w:rsidR="006F4A39" w:rsidRPr="002722CA" w:rsidRDefault="006F4A39" w:rsidP="00AA4AF7">
      <w:pPr>
        <w:pStyle w:val="psection"/>
        <w:shd w:val="clear" w:color="auto" w:fill="FFFFFF"/>
        <w:spacing w:before="0" w:beforeAutospacing="0" w:after="0" w:afterAutospacing="0"/>
        <w:jc w:val="center"/>
        <w:rPr>
          <w:b/>
        </w:rPr>
      </w:pPr>
      <w:r w:rsidRPr="002722CA">
        <w:rPr>
          <w:b/>
        </w:rPr>
        <w:t>Литература</w:t>
      </w:r>
    </w:p>
    <w:p w14:paraId="3DF72291" w14:textId="77777777" w:rsidR="003C6D9F" w:rsidRPr="003C6D9F" w:rsidRDefault="003C6D9F" w:rsidP="000942B4">
      <w:pPr>
        <w:widowControl/>
        <w:numPr>
          <w:ilvl w:val="0"/>
          <w:numId w:val="12"/>
        </w:numPr>
        <w:tabs>
          <w:tab w:val="left" w:pos="851"/>
        </w:tabs>
        <w:autoSpaceDE/>
        <w:autoSpaceDN/>
        <w:adjustRightInd/>
        <w:ind w:left="0" w:firstLine="567"/>
        <w:jc w:val="both"/>
        <w:rPr>
          <w:rFonts w:eastAsia="Calibri"/>
          <w:sz w:val="24"/>
          <w:szCs w:val="28"/>
          <w:lang w:eastAsia="en-US"/>
        </w:rPr>
      </w:pPr>
      <w:bookmarkStart w:id="12" w:name="_Hlk158322498"/>
      <w:r w:rsidRPr="003C6D9F">
        <w:rPr>
          <w:rFonts w:eastAsia="Calibri"/>
          <w:sz w:val="24"/>
          <w:szCs w:val="28"/>
          <w:lang w:eastAsia="en-US"/>
        </w:rPr>
        <w:t>ГОСТ 7169-2017. Отруби пшеничные. Технические условия. – М.: Стандарт-</w:t>
      </w:r>
      <w:proofErr w:type="spellStart"/>
      <w:r w:rsidRPr="003C6D9F">
        <w:rPr>
          <w:rFonts w:eastAsia="Calibri"/>
          <w:sz w:val="24"/>
          <w:szCs w:val="28"/>
          <w:lang w:eastAsia="en-US"/>
        </w:rPr>
        <w:t>информ</w:t>
      </w:r>
      <w:proofErr w:type="spellEnd"/>
      <w:r w:rsidRPr="003C6D9F">
        <w:rPr>
          <w:rFonts w:eastAsia="Calibri"/>
          <w:sz w:val="24"/>
          <w:szCs w:val="28"/>
          <w:lang w:eastAsia="en-US"/>
        </w:rPr>
        <w:t>. – 2018. – 8 с.</w:t>
      </w:r>
    </w:p>
    <w:p w14:paraId="4CF5F4F5" w14:textId="77777777" w:rsidR="003C6D9F" w:rsidRPr="003C6D9F" w:rsidRDefault="003C6D9F" w:rsidP="000942B4">
      <w:pPr>
        <w:widowControl/>
        <w:numPr>
          <w:ilvl w:val="0"/>
          <w:numId w:val="12"/>
        </w:numPr>
        <w:tabs>
          <w:tab w:val="left" w:pos="851"/>
        </w:tabs>
        <w:autoSpaceDE/>
        <w:autoSpaceDN/>
        <w:adjustRightInd/>
        <w:ind w:left="0" w:firstLine="567"/>
        <w:jc w:val="both"/>
        <w:rPr>
          <w:rFonts w:eastAsia="Calibri"/>
          <w:sz w:val="24"/>
          <w:szCs w:val="28"/>
          <w:lang w:eastAsia="en-US"/>
        </w:rPr>
      </w:pPr>
      <w:r w:rsidRPr="003C6D9F">
        <w:rPr>
          <w:rFonts w:eastAsia="Calibri"/>
          <w:color w:val="000000"/>
          <w:sz w:val="24"/>
          <w:szCs w:val="28"/>
          <w:lang w:eastAsia="en-US"/>
        </w:rPr>
        <w:t xml:space="preserve">Озеров И.Н., Гуляев П.В., Гуляева Т.В., </w:t>
      </w:r>
      <w:proofErr w:type="spellStart"/>
      <w:r w:rsidRPr="003C6D9F">
        <w:rPr>
          <w:rFonts w:eastAsia="Calibri"/>
          <w:color w:val="000000"/>
          <w:sz w:val="24"/>
          <w:szCs w:val="28"/>
          <w:lang w:eastAsia="en-US"/>
        </w:rPr>
        <w:t>Дерипаскин</w:t>
      </w:r>
      <w:proofErr w:type="spellEnd"/>
      <w:r w:rsidRPr="003C6D9F">
        <w:rPr>
          <w:rFonts w:eastAsia="Calibri"/>
          <w:color w:val="000000"/>
          <w:sz w:val="24"/>
          <w:szCs w:val="28"/>
          <w:lang w:eastAsia="en-US"/>
        </w:rPr>
        <w:t xml:space="preserve"> П.С., </w:t>
      </w:r>
      <w:proofErr w:type="spellStart"/>
      <w:r w:rsidRPr="003C6D9F">
        <w:rPr>
          <w:rFonts w:eastAsia="Calibri"/>
          <w:color w:val="000000"/>
          <w:sz w:val="24"/>
          <w:szCs w:val="28"/>
          <w:lang w:eastAsia="en-US"/>
        </w:rPr>
        <w:t>Охотникова</w:t>
      </w:r>
      <w:proofErr w:type="spellEnd"/>
      <w:r w:rsidRPr="003C6D9F">
        <w:rPr>
          <w:rFonts w:eastAsia="Calibri"/>
          <w:color w:val="000000"/>
          <w:sz w:val="24"/>
          <w:szCs w:val="28"/>
          <w:lang w:eastAsia="en-US"/>
        </w:rPr>
        <w:t xml:space="preserve"> Ю.С. Система обеззараживания сухих комбинированных кормов для птичников // Политематический сетевой электронный научный журнал Кубанского государственного аграрного университета. – Краснодар: </w:t>
      </w:r>
      <w:proofErr w:type="spellStart"/>
      <w:r w:rsidRPr="003C6D9F">
        <w:rPr>
          <w:rFonts w:eastAsia="Calibri"/>
          <w:color w:val="000000"/>
          <w:sz w:val="24"/>
          <w:szCs w:val="28"/>
          <w:lang w:eastAsia="en-US"/>
        </w:rPr>
        <w:t>КубГАУ</w:t>
      </w:r>
      <w:proofErr w:type="spellEnd"/>
      <w:r w:rsidRPr="003C6D9F">
        <w:rPr>
          <w:rFonts w:eastAsia="Calibri"/>
          <w:color w:val="000000"/>
          <w:sz w:val="24"/>
          <w:szCs w:val="28"/>
          <w:lang w:eastAsia="en-US"/>
        </w:rPr>
        <w:t>, 2014. – № 95 (01). – С. 74–84. – http://ej.kubagro.ru/2014/02/pdf/10.pdf.</w:t>
      </w:r>
    </w:p>
    <w:p w14:paraId="12C34482" w14:textId="77777777" w:rsidR="003C6D9F" w:rsidRPr="003C6D9F" w:rsidRDefault="003C6D9F" w:rsidP="000942B4">
      <w:pPr>
        <w:widowControl/>
        <w:numPr>
          <w:ilvl w:val="0"/>
          <w:numId w:val="12"/>
        </w:numPr>
        <w:tabs>
          <w:tab w:val="left" w:pos="851"/>
        </w:tabs>
        <w:autoSpaceDE/>
        <w:autoSpaceDN/>
        <w:adjustRightInd/>
        <w:ind w:left="0" w:firstLine="567"/>
        <w:jc w:val="both"/>
        <w:rPr>
          <w:rFonts w:eastAsia="Calibri"/>
          <w:sz w:val="32"/>
          <w:szCs w:val="28"/>
          <w:lang w:eastAsia="en-US"/>
        </w:rPr>
      </w:pPr>
      <w:proofErr w:type="spellStart"/>
      <w:r w:rsidRPr="003C6D9F">
        <w:rPr>
          <w:rFonts w:eastAsia="Calibri"/>
          <w:sz w:val="24"/>
          <w:szCs w:val="28"/>
          <w:lang w:eastAsia="en-US"/>
        </w:rPr>
        <w:t>Нормов</w:t>
      </w:r>
      <w:proofErr w:type="spellEnd"/>
      <w:r w:rsidRPr="003C6D9F">
        <w:rPr>
          <w:rFonts w:eastAsia="Calibri"/>
          <w:sz w:val="24"/>
          <w:szCs w:val="28"/>
          <w:lang w:eastAsia="en-US"/>
        </w:rPr>
        <w:t xml:space="preserve"> Д.А.</w:t>
      </w:r>
      <w:r w:rsidRPr="003C6D9F">
        <w:rPr>
          <w:rFonts w:ascii="Calibri" w:eastAsia="Calibri" w:hAnsi="Calibri"/>
          <w:szCs w:val="22"/>
          <w:lang w:eastAsia="en-US"/>
        </w:rPr>
        <w:t xml:space="preserve"> </w:t>
      </w:r>
      <w:r w:rsidRPr="003C6D9F">
        <w:rPr>
          <w:rFonts w:eastAsia="Calibri"/>
          <w:sz w:val="24"/>
          <w:szCs w:val="22"/>
          <w:lang w:eastAsia="en-US"/>
        </w:rPr>
        <w:t xml:space="preserve">Озон в отраслях АПК // Научное обеспечение агропромышленного комплекса: сб. науч. тр. – Краснодар: </w:t>
      </w:r>
      <w:proofErr w:type="spellStart"/>
      <w:r w:rsidRPr="003C6D9F">
        <w:rPr>
          <w:rFonts w:eastAsia="Calibri"/>
          <w:sz w:val="24"/>
          <w:szCs w:val="22"/>
          <w:lang w:eastAsia="en-US"/>
        </w:rPr>
        <w:t>КубГАУ</w:t>
      </w:r>
      <w:proofErr w:type="spellEnd"/>
      <w:r w:rsidRPr="003C6D9F">
        <w:rPr>
          <w:rFonts w:eastAsia="Calibri"/>
          <w:sz w:val="24"/>
          <w:szCs w:val="22"/>
          <w:lang w:eastAsia="en-US"/>
        </w:rPr>
        <w:t>, 2002. – С. 86-89.</w:t>
      </w:r>
    </w:p>
    <w:p w14:paraId="6827D91C" w14:textId="77777777" w:rsidR="003C6D9F" w:rsidRPr="003C6D9F" w:rsidRDefault="003C6D9F" w:rsidP="000942B4">
      <w:pPr>
        <w:widowControl/>
        <w:numPr>
          <w:ilvl w:val="0"/>
          <w:numId w:val="12"/>
        </w:numPr>
        <w:tabs>
          <w:tab w:val="left" w:pos="851"/>
        </w:tabs>
        <w:autoSpaceDE/>
        <w:autoSpaceDN/>
        <w:adjustRightInd/>
        <w:ind w:left="0" w:firstLine="567"/>
        <w:jc w:val="both"/>
        <w:rPr>
          <w:rFonts w:eastAsia="Calibri"/>
          <w:sz w:val="32"/>
          <w:szCs w:val="28"/>
          <w:lang w:eastAsia="en-US"/>
        </w:rPr>
      </w:pPr>
      <w:r w:rsidRPr="003C6D9F">
        <w:rPr>
          <w:rFonts w:eastAsia="Calibri"/>
          <w:sz w:val="24"/>
          <w:szCs w:val="22"/>
          <w:lang w:eastAsia="en-US"/>
        </w:rPr>
        <w:t xml:space="preserve">Патент РФ № 183637. Устройство для гранулирования комбикорма / </w:t>
      </w:r>
      <w:proofErr w:type="spellStart"/>
      <w:r w:rsidRPr="003C6D9F">
        <w:rPr>
          <w:rFonts w:eastAsia="Calibri"/>
          <w:sz w:val="24"/>
          <w:szCs w:val="22"/>
          <w:lang w:eastAsia="en-US"/>
        </w:rPr>
        <w:t>Головинов</w:t>
      </w:r>
      <w:proofErr w:type="spellEnd"/>
      <w:r w:rsidRPr="003C6D9F">
        <w:rPr>
          <w:rFonts w:eastAsia="Calibri"/>
          <w:sz w:val="24"/>
          <w:szCs w:val="22"/>
          <w:lang w:eastAsia="en-US"/>
        </w:rPr>
        <w:t xml:space="preserve"> В.В. и др. По заявке № </w:t>
      </w:r>
      <w:r w:rsidRPr="003C6D9F">
        <w:rPr>
          <w:bCs/>
          <w:color w:val="000000"/>
          <w:sz w:val="24"/>
          <w:szCs w:val="22"/>
        </w:rPr>
        <w:t>2018110905.</w:t>
      </w:r>
      <w:r w:rsidRPr="003C6D9F">
        <w:rPr>
          <w:rFonts w:eastAsia="Calibri"/>
          <w:sz w:val="24"/>
          <w:szCs w:val="22"/>
          <w:lang w:eastAsia="en-US"/>
        </w:rPr>
        <w:t xml:space="preserve"> </w:t>
      </w:r>
      <w:proofErr w:type="spellStart"/>
      <w:r w:rsidRPr="003C6D9F">
        <w:rPr>
          <w:rFonts w:eastAsia="Calibri"/>
          <w:sz w:val="24"/>
          <w:szCs w:val="22"/>
          <w:lang w:eastAsia="en-US"/>
        </w:rPr>
        <w:t>Опубл</w:t>
      </w:r>
      <w:proofErr w:type="spellEnd"/>
      <w:r w:rsidRPr="003C6D9F">
        <w:rPr>
          <w:rFonts w:eastAsia="Calibri"/>
          <w:sz w:val="24"/>
          <w:szCs w:val="22"/>
          <w:lang w:eastAsia="en-US"/>
        </w:rPr>
        <w:t xml:space="preserve">. 28.09.2018. </w:t>
      </w:r>
      <w:proofErr w:type="spellStart"/>
      <w:r w:rsidRPr="003C6D9F">
        <w:rPr>
          <w:rFonts w:eastAsia="Calibri"/>
          <w:sz w:val="24"/>
          <w:szCs w:val="22"/>
          <w:lang w:eastAsia="en-US"/>
        </w:rPr>
        <w:t>Бюл</w:t>
      </w:r>
      <w:proofErr w:type="spellEnd"/>
      <w:r w:rsidRPr="003C6D9F">
        <w:rPr>
          <w:rFonts w:eastAsia="Calibri"/>
          <w:sz w:val="24"/>
          <w:szCs w:val="22"/>
          <w:lang w:eastAsia="en-US"/>
        </w:rPr>
        <w:t xml:space="preserve">. № 28. </w:t>
      </w:r>
    </w:p>
    <w:p w14:paraId="5BC0F59D" w14:textId="77777777" w:rsidR="003C6D9F" w:rsidRPr="003C6D9F" w:rsidRDefault="003C6D9F" w:rsidP="000942B4">
      <w:pPr>
        <w:widowControl/>
        <w:numPr>
          <w:ilvl w:val="0"/>
          <w:numId w:val="12"/>
        </w:numPr>
        <w:tabs>
          <w:tab w:val="left" w:pos="851"/>
        </w:tabs>
        <w:autoSpaceDE/>
        <w:autoSpaceDN/>
        <w:adjustRightInd/>
        <w:ind w:left="0" w:firstLine="567"/>
        <w:jc w:val="both"/>
        <w:rPr>
          <w:rFonts w:eastAsia="Calibri"/>
          <w:sz w:val="24"/>
          <w:szCs w:val="24"/>
          <w:lang w:eastAsia="en-US"/>
        </w:rPr>
      </w:pPr>
      <w:r w:rsidRPr="003C6D9F">
        <w:rPr>
          <w:rFonts w:eastAsia="Calibri"/>
          <w:sz w:val="24"/>
          <w:szCs w:val="24"/>
          <w:lang w:eastAsia="en-US"/>
        </w:rPr>
        <w:t>Приказ Министерство труда и социальной защиты Российской Федерации от 15 декабря 2020 г. № 903н «Об утверждении правил по охране труда при эксплуатации электроустановок».</w:t>
      </w:r>
    </w:p>
    <w:p w14:paraId="149B7E33" w14:textId="77777777" w:rsidR="003C6D9F" w:rsidRPr="003C6D9F" w:rsidRDefault="003C6D9F" w:rsidP="000942B4">
      <w:pPr>
        <w:widowControl/>
        <w:numPr>
          <w:ilvl w:val="0"/>
          <w:numId w:val="12"/>
        </w:numPr>
        <w:tabs>
          <w:tab w:val="left" w:pos="851"/>
        </w:tabs>
        <w:autoSpaceDE/>
        <w:autoSpaceDN/>
        <w:adjustRightInd/>
        <w:ind w:left="0" w:firstLine="567"/>
        <w:jc w:val="both"/>
        <w:rPr>
          <w:rFonts w:eastAsia="Calibri"/>
          <w:sz w:val="24"/>
          <w:szCs w:val="24"/>
          <w:lang w:eastAsia="en-US"/>
        </w:rPr>
      </w:pPr>
      <w:r w:rsidRPr="003C6D9F">
        <w:rPr>
          <w:rFonts w:eastAsia="Calibri"/>
          <w:sz w:val="24"/>
          <w:szCs w:val="24"/>
          <w:lang w:eastAsia="en-US"/>
        </w:rPr>
        <w:lastRenderedPageBreak/>
        <w:t xml:space="preserve">Применение процесса озонирования в сельском хозяйстве / Баскаков И.В., </w:t>
      </w:r>
      <w:proofErr w:type="spellStart"/>
      <w:r w:rsidRPr="003C6D9F">
        <w:rPr>
          <w:rFonts w:eastAsia="Calibri"/>
          <w:sz w:val="24"/>
          <w:szCs w:val="24"/>
          <w:lang w:eastAsia="en-US"/>
        </w:rPr>
        <w:t>Оробинский</w:t>
      </w:r>
      <w:proofErr w:type="spellEnd"/>
      <w:r w:rsidRPr="003C6D9F">
        <w:rPr>
          <w:rFonts w:eastAsia="Calibri"/>
          <w:sz w:val="24"/>
          <w:szCs w:val="24"/>
          <w:lang w:eastAsia="en-US"/>
        </w:rPr>
        <w:t xml:space="preserve"> В.И., Тарасенко А.П., </w:t>
      </w:r>
      <w:proofErr w:type="spellStart"/>
      <w:r w:rsidRPr="003C6D9F">
        <w:rPr>
          <w:rFonts w:eastAsia="Calibri"/>
          <w:sz w:val="24"/>
          <w:szCs w:val="24"/>
          <w:lang w:eastAsia="en-US"/>
        </w:rPr>
        <w:t>Чернышов</w:t>
      </w:r>
      <w:proofErr w:type="spellEnd"/>
      <w:r w:rsidRPr="003C6D9F">
        <w:rPr>
          <w:rFonts w:eastAsia="Calibri"/>
          <w:sz w:val="24"/>
          <w:szCs w:val="24"/>
          <w:lang w:eastAsia="en-US"/>
        </w:rPr>
        <w:t xml:space="preserve"> А.В., Чернова О.В. // Вестник Воронежского государственного аграрного университета. 2016. № 3 (50). С. 120-126.</w:t>
      </w:r>
    </w:p>
    <w:p w14:paraId="2C452F2A" w14:textId="77777777" w:rsidR="003C6D9F" w:rsidRPr="003C6D9F" w:rsidRDefault="003C6D9F" w:rsidP="000942B4">
      <w:pPr>
        <w:widowControl/>
        <w:tabs>
          <w:tab w:val="left" w:pos="851"/>
        </w:tabs>
        <w:autoSpaceDE/>
        <w:autoSpaceDN/>
        <w:adjustRightInd/>
        <w:ind w:firstLine="567"/>
        <w:jc w:val="both"/>
        <w:rPr>
          <w:rFonts w:eastAsia="Calibri"/>
          <w:sz w:val="24"/>
          <w:szCs w:val="24"/>
          <w:lang w:eastAsia="en-US"/>
        </w:rPr>
      </w:pPr>
      <w:r w:rsidRPr="003C6D9F">
        <w:rPr>
          <w:rFonts w:eastAsia="Calibri"/>
          <w:sz w:val="24"/>
          <w:szCs w:val="24"/>
          <w:lang w:eastAsia="en-US"/>
        </w:rPr>
        <w:t xml:space="preserve">7. Горский И.В. Обработка семян пшеницы озонированным воздухом: </w:t>
      </w:r>
      <w:proofErr w:type="spellStart"/>
      <w:r w:rsidRPr="003C6D9F">
        <w:rPr>
          <w:rFonts w:eastAsia="Calibri"/>
          <w:sz w:val="24"/>
          <w:szCs w:val="24"/>
          <w:lang w:eastAsia="en-US"/>
        </w:rPr>
        <w:t>дис</w:t>
      </w:r>
      <w:proofErr w:type="spellEnd"/>
      <w:r w:rsidRPr="003C6D9F">
        <w:rPr>
          <w:rFonts w:eastAsia="Calibri"/>
          <w:sz w:val="24"/>
          <w:szCs w:val="24"/>
          <w:lang w:eastAsia="en-US"/>
        </w:rPr>
        <w:t xml:space="preserve">. ... канд. </w:t>
      </w:r>
      <w:proofErr w:type="spellStart"/>
      <w:r w:rsidRPr="003C6D9F">
        <w:rPr>
          <w:rFonts w:eastAsia="Calibri"/>
          <w:sz w:val="24"/>
          <w:szCs w:val="24"/>
          <w:lang w:eastAsia="en-US"/>
        </w:rPr>
        <w:t>техн</w:t>
      </w:r>
      <w:proofErr w:type="spellEnd"/>
      <w:r w:rsidRPr="003C6D9F">
        <w:rPr>
          <w:rFonts w:eastAsia="Calibri"/>
          <w:sz w:val="24"/>
          <w:szCs w:val="24"/>
          <w:lang w:eastAsia="en-US"/>
        </w:rPr>
        <w:t>. наук: 05.20.02 / И.В. Горский. – Москва, 2004. – 202 c.</w:t>
      </w:r>
    </w:p>
    <w:p w14:paraId="752F206B" w14:textId="77777777" w:rsidR="003C6D9F" w:rsidRPr="003C6D9F" w:rsidRDefault="003C6D9F" w:rsidP="000942B4">
      <w:pPr>
        <w:widowControl/>
        <w:tabs>
          <w:tab w:val="left" w:pos="851"/>
        </w:tabs>
        <w:autoSpaceDE/>
        <w:autoSpaceDN/>
        <w:adjustRightInd/>
        <w:ind w:firstLine="567"/>
        <w:jc w:val="both"/>
        <w:rPr>
          <w:rFonts w:eastAsia="Calibri"/>
          <w:sz w:val="24"/>
          <w:szCs w:val="24"/>
          <w:lang w:eastAsia="en-US"/>
        </w:rPr>
      </w:pPr>
      <w:r w:rsidRPr="003C6D9F">
        <w:rPr>
          <w:rFonts w:eastAsia="Calibri"/>
          <w:sz w:val="24"/>
          <w:szCs w:val="24"/>
          <w:lang w:eastAsia="en-US"/>
        </w:rPr>
        <w:t xml:space="preserve">8. Ткаченко С.Н. Гомогенное и гетерогенное разложение озона: </w:t>
      </w:r>
      <w:proofErr w:type="spellStart"/>
      <w:r w:rsidRPr="003C6D9F">
        <w:rPr>
          <w:rFonts w:eastAsia="Calibri"/>
          <w:sz w:val="24"/>
          <w:szCs w:val="24"/>
          <w:lang w:eastAsia="en-US"/>
        </w:rPr>
        <w:t>дис</w:t>
      </w:r>
      <w:proofErr w:type="spellEnd"/>
      <w:r w:rsidRPr="003C6D9F">
        <w:rPr>
          <w:rFonts w:eastAsia="Calibri"/>
          <w:sz w:val="24"/>
          <w:szCs w:val="24"/>
          <w:lang w:eastAsia="en-US"/>
        </w:rPr>
        <w:t xml:space="preserve">. ... д-ра хим. наук: 02.00.04 / С.Н. Ткаченко. – Москва, 2004. – 398 </w:t>
      </w:r>
      <w:r w:rsidRPr="003C6D9F">
        <w:rPr>
          <w:rFonts w:eastAsia="Calibri"/>
          <w:sz w:val="24"/>
          <w:szCs w:val="24"/>
          <w:lang w:val="en-US" w:eastAsia="en-US"/>
        </w:rPr>
        <w:t>c</w:t>
      </w:r>
      <w:r w:rsidRPr="003C6D9F">
        <w:rPr>
          <w:rFonts w:eastAsia="Calibri"/>
          <w:sz w:val="24"/>
          <w:szCs w:val="24"/>
          <w:lang w:eastAsia="en-US"/>
        </w:rPr>
        <w:t>.</w:t>
      </w:r>
      <w:bookmarkEnd w:id="12"/>
    </w:p>
    <w:p w14:paraId="226D92B8" w14:textId="77777777" w:rsidR="00144E0F" w:rsidRPr="00F343F2" w:rsidRDefault="00144E0F" w:rsidP="00922010">
      <w:pPr>
        <w:pStyle w:val="psection"/>
        <w:shd w:val="clear" w:color="auto" w:fill="FFFFFF"/>
        <w:tabs>
          <w:tab w:val="left" w:pos="993"/>
        </w:tabs>
        <w:spacing w:before="0" w:beforeAutospacing="0" w:after="0" w:afterAutospacing="0"/>
        <w:jc w:val="center"/>
        <w:rPr>
          <w:color w:val="000000"/>
        </w:rPr>
      </w:pPr>
    </w:p>
    <w:p w14:paraId="6C3C3132" w14:textId="1AC988C3" w:rsidR="008A7BC0" w:rsidRPr="002722CA" w:rsidRDefault="000942B4" w:rsidP="00922010">
      <w:pPr>
        <w:pStyle w:val="psection"/>
        <w:shd w:val="clear" w:color="auto" w:fill="FFFFFF"/>
        <w:tabs>
          <w:tab w:val="left" w:pos="993"/>
        </w:tabs>
        <w:spacing w:before="0" w:beforeAutospacing="0" w:after="0" w:afterAutospacing="0"/>
        <w:jc w:val="center"/>
        <w:rPr>
          <w:b/>
          <w:color w:val="000000"/>
          <w:lang w:val="en-US"/>
        </w:rPr>
      </w:pPr>
      <w:r>
        <w:rPr>
          <w:b/>
          <w:color w:val="000000"/>
          <w:lang w:val="en-US"/>
        </w:rPr>
        <w:t>References</w:t>
      </w:r>
    </w:p>
    <w:p w14:paraId="41593490" w14:textId="77777777" w:rsidR="00144E0F" w:rsidRPr="00144E0F" w:rsidRDefault="00144E0F" w:rsidP="000942B4">
      <w:pPr>
        <w:pStyle w:val="psection"/>
        <w:shd w:val="clear" w:color="auto" w:fill="FFFFFF"/>
        <w:tabs>
          <w:tab w:val="left" w:pos="851"/>
        </w:tabs>
        <w:spacing w:before="0" w:beforeAutospacing="0" w:after="0" w:afterAutospacing="0"/>
        <w:ind w:firstLine="567"/>
        <w:jc w:val="both"/>
        <w:rPr>
          <w:color w:val="000000"/>
          <w:lang w:val="en-US"/>
        </w:rPr>
      </w:pPr>
      <w:r w:rsidRPr="00144E0F">
        <w:rPr>
          <w:color w:val="000000"/>
          <w:lang w:val="en-US"/>
        </w:rPr>
        <w:t>1.</w:t>
      </w:r>
      <w:r w:rsidRPr="00144E0F">
        <w:rPr>
          <w:color w:val="000000"/>
          <w:lang w:val="en-US"/>
        </w:rPr>
        <w:tab/>
        <w:t xml:space="preserve">GOST 7169-2017. </w:t>
      </w:r>
      <w:proofErr w:type="spellStart"/>
      <w:r w:rsidRPr="00144E0F">
        <w:rPr>
          <w:color w:val="000000"/>
          <w:lang w:val="en-US"/>
        </w:rPr>
        <w:t>Otrubi</w:t>
      </w:r>
      <w:proofErr w:type="spellEnd"/>
      <w:r w:rsidRPr="00144E0F">
        <w:rPr>
          <w:color w:val="000000"/>
          <w:lang w:val="en-US"/>
        </w:rPr>
        <w:t xml:space="preserve"> </w:t>
      </w:r>
      <w:proofErr w:type="spellStart"/>
      <w:r w:rsidRPr="00144E0F">
        <w:rPr>
          <w:color w:val="000000"/>
          <w:lang w:val="en-US"/>
        </w:rPr>
        <w:t>pshenichnye</w:t>
      </w:r>
      <w:proofErr w:type="spellEnd"/>
      <w:r w:rsidRPr="00144E0F">
        <w:rPr>
          <w:color w:val="000000"/>
          <w:lang w:val="en-US"/>
        </w:rPr>
        <w:t xml:space="preserve">. </w:t>
      </w:r>
      <w:proofErr w:type="spellStart"/>
      <w:r w:rsidRPr="00144E0F">
        <w:rPr>
          <w:color w:val="000000"/>
          <w:lang w:val="en-US"/>
        </w:rPr>
        <w:t>Tehnicheskie</w:t>
      </w:r>
      <w:proofErr w:type="spellEnd"/>
      <w:r w:rsidRPr="00144E0F">
        <w:rPr>
          <w:color w:val="000000"/>
          <w:lang w:val="en-US"/>
        </w:rPr>
        <w:t xml:space="preserve"> </w:t>
      </w:r>
      <w:proofErr w:type="spellStart"/>
      <w:r w:rsidRPr="00144E0F">
        <w:rPr>
          <w:color w:val="000000"/>
          <w:lang w:val="en-US"/>
        </w:rPr>
        <w:t>uslovija</w:t>
      </w:r>
      <w:proofErr w:type="spellEnd"/>
      <w:r w:rsidRPr="00144E0F">
        <w:rPr>
          <w:color w:val="000000"/>
          <w:lang w:val="en-US"/>
        </w:rPr>
        <w:t xml:space="preserve">. – M.: </w:t>
      </w:r>
      <w:proofErr w:type="spellStart"/>
      <w:r w:rsidRPr="00144E0F">
        <w:rPr>
          <w:color w:val="000000"/>
          <w:lang w:val="en-US"/>
        </w:rPr>
        <w:t>Standart</w:t>
      </w:r>
      <w:proofErr w:type="spellEnd"/>
      <w:r w:rsidRPr="00144E0F">
        <w:rPr>
          <w:color w:val="000000"/>
          <w:lang w:val="en-US"/>
        </w:rPr>
        <w:t>-inform. – 2018. – 8 s.</w:t>
      </w:r>
    </w:p>
    <w:p w14:paraId="1642499D" w14:textId="77777777" w:rsidR="00144E0F" w:rsidRPr="00144E0F" w:rsidRDefault="00144E0F" w:rsidP="000942B4">
      <w:pPr>
        <w:pStyle w:val="psection"/>
        <w:shd w:val="clear" w:color="auto" w:fill="FFFFFF"/>
        <w:tabs>
          <w:tab w:val="left" w:pos="851"/>
        </w:tabs>
        <w:spacing w:before="0" w:beforeAutospacing="0" w:after="0" w:afterAutospacing="0"/>
        <w:ind w:firstLine="567"/>
        <w:jc w:val="both"/>
        <w:rPr>
          <w:color w:val="000000"/>
          <w:lang w:val="en-US"/>
        </w:rPr>
      </w:pPr>
      <w:r w:rsidRPr="00144E0F">
        <w:rPr>
          <w:color w:val="000000"/>
          <w:lang w:val="en-US"/>
        </w:rPr>
        <w:t>2.</w:t>
      </w:r>
      <w:r w:rsidRPr="00144E0F">
        <w:rPr>
          <w:color w:val="000000"/>
          <w:lang w:val="en-US"/>
        </w:rPr>
        <w:tab/>
      </w:r>
      <w:proofErr w:type="spellStart"/>
      <w:r w:rsidRPr="00144E0F">
        <w:rPr>
          <w:color w:val="000000"/>
          <w:lang w:val="en-US"/>
        </w:rPr>
        <w:t>Ozerov</w:t>
      </w:r>
      <w:proofErr w:type="spellEnd"/>
      <w:r w:rsidRPr="00144E0F">
        <w:rPr>
          <w:color w:val="000000"/>
          <w:lang w:val="en-US"/>
        </w:rPr>
        <w:t xml:space="preserve"> I.N., </w:t>
      </w:r>
      <w:proofErr w:type="spellStart"/>
      <w:r w:rsidRPr="00144E0F">
        <w:rPr>
          <w:color w:val="000000"/>
          <w:lang w:val="en-US"/>
        </w:rPr>
        <w:t>Guljaev</w:t>
      </w:r>
      <w:proofErr w:type="spellEnd"/>
      <w:r w:rsidRPr="00144E0F">
        <w:rPr>
          <w:color w:val="000000"/>
          <w:lang w:val="en-US"/>
        </w:rPr>
        <w:t xml:space="preserve"> P.V., </w:t>
      </w:r>
      <w:proofErr w:type="spellStart"/>
      <w:r w:rsidRPr="00144E0F">
        <w:rPr>
          <w:color w:val="000000"/>
          <w:lang w:val="en-US"/>
        </w:rPr>
        <w:t>Guljaeva</w:t>
      </w:r>
      <w:proofErr w:type="spellEnd"/>
      <w:r w:rsidRPr="00144E0F">
        <w:rPr>
          <w:color w:val="000000"/>
          <w:lang w:val="en-US"/>
        </w:rPr>
        <w:t xml:space="preserve"> T.V., </w:t>
      </w:r>
      <w:proofErr w:type="spellStart"/>
      <w:r w:rsidRPr="00144E0F">
        <w:rPr>
          <w:color w:val="000000"/>
          <w:lang w:val="en-US"/>
        </w:rPr>
        <w:t>Deripaskin</w:t>
      </w:r>
      <w:proofErr w:type="spellEnd"/>
      <w:r w:rsidRPr="00144E0F">
        <w:rPr>
          <w:color w:val="000000"/>
          <w:lang w:val="en-US"/>
        </w:rPr>
        <w:t xml:space="preserve"> P.S., </w:t>
      </w:r>
      <w:proofErr w:type="spellStart"/>
      <w:r w:rsidRPr="00144E0F">
        <w:rPr>
          <w:color w:val="000000"/>
          <w:lang w:val="en-US"/>
        </w:rPr>
        <w:t>Ohotnikova</w:t>
      </w:r>
      <w:proofErr w:type="spellEnd"/>
      <w:r w:rsidRPr="00144E0F">
        <w:rPr>
          <w:color w:val="000000"/>
          <w:lang w:val="en-US"/>
        </w:rPr>
        <w:t xml:space="preserve"> </w:t>
      </w:r>
      <w:proofErr w:type="spellStart"/>
      <w:r w:rsidRPr="00144E0F">
        <w:rPr>
          <w:color w:val="000000"/>
          <w:lang w:val="en-US"/>
        </w:rPr>
        <w:t>Ju.S</w:t>
      </w:r>
      <w:proofErr w:type="spellEnd"/>
      <w:r w:rsidRPr="00144E0F">
        <w:rPr>
          <w:color w:val="000000"/>
          <w:lang w:val="en-US"/>
        </w:rPr>
        <w:t xml:space="preserve">. Sistema </w:t>
      </w:r>
      <w:proofErr w:type="spellStart"/>
      <w:r w:rsidRPr="00144E0F">
        <w:rPr>
          <w:color w:val="000000"/>
          <w:lang w:val="en-US"/>
        </w:rPr>
        <w:t>obezzarazhivanija</w:t>
      </w:r>
      <w:proofErr w:type="spellEnd"/>
      <w:r w:rsidRPr="00144E0F">
        <w:rPr>
          <w:color w:val="000000"/>
          <w:lang w:val="en-US"/>
        </w:rPr>
        <w:t xml:space="preserve"> </w:t>
      </w:r>
      <w:proofErr w:type="spellStart"/>
      <w:r w:rsidRPr="00144E0F">
        <w:rPr>
          <w:color w:val="000000"/>
          <w:lang w:val="en-US"/>
        </w:rPr>
        <w:t>suhih</w:t>
      </w:r>
      <w:proofErr w:type="spellEnd"/>
      <w:r w:rsidRPr="00144E0F">
        <w:rPr>
          <w:color w:val="000000"/>
          <w:lang w:val="en-US"/>
        </w:rPr>
        <w:t xml:space="preserve"> </w:t>
      </w:r>
      <w:proofErr w:type="spellStart"/>
      <w:r w:rsidRPr="00144E0F">
        <w:rPr>
          <w:color w:val="000000"/>
          <w:lang w:val="en-US"/>
        </w:rPr>
        <w:t>kombinirovannyh</w:t>
      </w:r>
      <w:proofErr w:type="spellEnd"/>
      <w:r w:rsidRPr="00144E0F">
        <w:rPr>
          <w:color w:val="000000"/>
          <w:lang w:val="en-US"/>
        </w:rPr>
        <w:t xml:space="preserve"> </w:t>
      </w:r>
      <w:proofErr w:type="spellStart"/>
      <w:r w:rsidRPr="00144E0F">
        <w:rPr>
          <w:color w:val="000000"/>
          <w:lang w:val="en-US"/>
        </w:rPr>
        <w:t>kormov</w:t>
      </w:r>
      <w:proofErr w:type="spellEnd"/>
      <w:r w:rsidRPr="00144E0F">
        <w:rPr>
          <w:color w:val="000000"/>
          <w:lang w:val="en-US"/>
        </w:rPr>
        <w:t xml:space="preserve"> </w:t>
      </w:r>
      <w:proofErr w:type="spellStart"/>
      <w:r w:rsidRPr="00144E0F">
        <w:rPr>
          <w:color w:val="000000"/>
          <w:lang w:val="en-US"/>
        </w:rPr>
        <w:t>dlja</w:t>
      </w:r>
      <w:proofErr w:type="spellEnd"/>
      <w:r w:rsidRPr="00144E0F">
        <w:rPr>
          <w:color w:val="000000"/>
          <w:lang w:val="en-US"/>
        </w:rPr>
        <w:t xml:space="preserve"> </w:t>
      </w:r>
      <w:proofErr w:type="spellStart"/>
      <w:r w:rsidRPr="00144E0F">
        <w:rPr>
          <w:color w:val="000000"/>
          <w:lang w:val="en-US"/>
        </w:rPr>
        <w:t>ptichnikov</w:t>
      </w:r>
      <w:proofErr w:type="spellEnd"/>
      <w:r w:rsidRPr="00144E0F">
        <w:rPr>
          <w:color w:val="000000"/>
          <w:lang w:val="en-US"/>
        </w:rPr>
        <w:t xml:space="preserve"> // </w:t>
      </w:r>
      <w:proofErr w:type="spellStart"/>
      <w:r w:rsidRPr="00144E0F">
        <w:rPr>
          <w:color w:val="000000"/>
          <w:lang w:val="en-US"/>
        </w:rPr>
        <w:t>Politematicheskij</w:t>
      </w:r>
      <w:proofErr w:type="spellEnd"/>
      <w:r w:rsidRPr="00144E0F">
        <w:rPr>
          <w:color w:val="000000"/>
          <w:lang w:val="en-US"/>
        </w:rPr>
        <w:t xml:space="preserve"> </w:t>
      </w:r>
      <w:proofErr w:type="spellStart"/>
      <w:r w:rsidRPr="00144E0F">
        <w:rPr>
          <w:color w:val="000000"/>
          <w:lang w:val="en-US"/>
        </w:rPr>
        <w:t>setevoj</w:t>
      </w:r>
      <w:proofErr w:type="spellEnd"/>
      <w:r w:rsidRPr="00144E0F">
        <w:rPr>
          <w:color w:val="000000"/>
          <w:lang w:val="en-US"/>
        </w:rPr>
        <w:t xml:space="preserve"> </w:t>
      </w:r>
      <w:proofErr w:type="spellStart"/>
      <w:r w:rsidRPr="00144E0F">
        <w:rPr>
          <w:color w:val="000000"/>
          <w:lang w:val="en-US"/>
        </w:rPr>
        <w:t>jelektronnyj</w:t>
      </w:r>
      <w:proofErr w:type="spellEnd"/>
      <w:r w:rsidRPr="00144E0F">
        <w:rPr>
          <w:color w:val="000000"/>
          <w:lang w:val="en-US"/>
        </w:rPr>
        <w:t xml:space="preserve"> </w:t>
      </w:r>
      <w:proofErr w:type="spellStart"/>
      <w:r w:rsidRPr="00144E0F">
        <w:rPr>
          <w:color w:val="000000"/>
          <w:lang w:val="en-US"/>
        </w:rPr>
        <w:t>nauchnyj</w:t>
      </w:r>
      <w:proofErr w:type="spellEnd"/>
      <w:r w:rsidRPr="00144E0F">
        <w:rPr>
          <w:color w:val="000000"/>
          <w:lang w:val="en-US"/>
        </w:rPr>
        <w:t xml:space="preserve"> </w:t>
      </w:r>
      <w:proofErr w:type="spellStart"/>
      <w:r w:rsidRPr="00144E0F">
        <w:rPr>
          <w:color w:val="000000"/>
          <w:lang w:val="en-US"/>
        </w:rPr>
        <w:t>zhurnal</w:t>
      </w:r>
      <w:proofErr w:type="spellEnd"/>
      <w:r w:rsidRPr="00144E0F">
        <w:rPr>
          <w:color w:val="000000"/>
          <w:lang w:val="en-US"/>
        </w:rPr>
        <w:t xml:space="preserve"> </w:t>
      </w:r>
      <w:proofErr w:type="spellStart"/>
      <w:r w:rsidRPr="00144E0F">
        <w:rPr>
          <w:color w:val="000000"/>
          <w:lang w:val="en-US"/>
        </w:rPr>
        <w:t>Kubanskogo</w:t>
      </w:r>
      <w:proofErr w:type="spellEnd"/>
      <w:r w:rsidRPr="00144E0F">
        <w:rPr>
          <w:color w:val="000000"/>
          <w:lang w:val="en-US"/>
        </w:rPr>
        <w:t xml:space="preserve"> </w:t>
      </w:r>
      <w:proofErr w:type="spellStart"/>
      <w:r w:rsidRPr="00144E0F">
        <w:rPr>
          <w:color w:val="000000"/>
          <w:lang w:val="en-US"/>
        </w:rPr>
        <w:t>gosudarstvennogo</w:t>
      </w:r>
      <w:proofErr w:type="spellEnd"/>
      <w:r w:rsidRPr="00144E0F">
        <w:rPr>
          <w:color w:val="000000"/>
          <w:lang w:val="en-US"/>
        </w:rPr>
        <w:t xml:space="preserve"> ag-</w:t>
      </w:r>
      <w:proofErr w:type="spellStart"/>
      <w:r w:rsidRPr="00144E0F">
        <w:rPr>
          <w:color w:val="000000"/>
          <w:lang w:val="en-US"/>
        </w:rPr>
        <w:t>rarnogo</w:t>
      </w:r>
      <w:proofErr w:type="spellEnd"/>
      <w:r w:rsidRPr="00144E0F">
        <w:rPr>
          <w:color w:val="000000"/>
          <w:lang w:val="en-US"/>
        </w:rPr>
        <w:t xml:space="preserve"> </w:t>
      </w:r>
      <w:proofErr w:type="spellStart"/>
      <w:r w:rsidRPr="00144E0F">
        <w:rPr>
          <w:color w:val="000000"/>
          <w:lang w:val="en-US"/>
        </w:rPr>
        <w:t>universiteta</w:t>
      </w:r>
      <w:proofErr w:type="spellEnd"/>
      <w:r w:rsidRPr="00144E0F">
        <w:rPr>
          <w:color w:val="000000"/>
          <w:lang w:val="en-US"/>
        </w:rPr>
        <w:t xml:space="preserve">. – Krasnodar: </w:t>
      </w:r>
      <w:proofErr w:type="spellStart"/>
      <w:r w:rsidRPr="00144E0F">
        <w:rPr>
          <w:color w:val="000000"/>
          <w:lang w:val="en-US"/>
        </w:rPr>
        <w:t>KubGAU</w:t>
      </w:r>
      <w:proofErr w:type="spellEnd"/>
      <w:r w:rsidRPr="00144E0F">
        <w:rPr>
          <w:color w:val="000000"/>
          <w:lang w:val="en-US"/>
        </w:rPr>
        <w:t>, 2014. – № 95 (01). – S. 74–84. – http://ej.kubagro.ru/2014/02/pdf/10.pdf.</w:t>
      </w:r>
    </w:p>
    <w:p w14:paraId="080EC296" w14:textId="77777777" w:rsidR="00144E0F" w:rsidRPr="00144E0F" w:rsidRDefault="00144E0F" w:rsidP="000942B4">
      <w:pPr>
        <w:pStyle w:val="psection"/>
        <w:shd w:val="clear" w:color="auto" w:fill="FFFFFF"/>
        <w:tabs>
          <w:tab w:val="left" w:pos="851"/>
        </w:tabs>
        <w:spacing w:before="0" w:beforeAutospacing="0" w:after="0" w:afterAutospacing="0"/>
        <w:ind w:firstLine="567"/>
        <w:jc w:val="both"/>
        <w:rPr>
          <w:color w:val="000000"/>
          <w:lang w:val="en-US"/>
        </w:rPr>
      </w:pPr>
      <w:r w:rsidRPr="00144E0F">
        <w:rPr>
          <w:color w:val="000000"/>
          <w:lang w:val="en-US"/>
        </w:rPr>
        <w:t>3.</w:t>
      </w:r>
      <w:r w:rsidRPr="00144E0F">
        <w:rPr>
          <w:color w:val="000000"/>
          <w:lang w:val="en-US"/>
        </w:rPr>
        <w:tab/>
      </w:r>
      <w:proofErr w:type="spellStart"/>
      <w:r w:rsidRPr="00144E0F">
        <w:rPr>
          <w:color w:val="000000"/>
          <w:lang w:val="en-US"/>
        </w:rPr>
        <w:t>Normov</w:t>
      </w:r>
      <w:proofErr w:type="spellEnd"/>
      <w:r w:rsidRPr="00144E0F">
        <w:rPr>
          <w:color w:val="000000"/>
          <w:lang w:val="en-US"/>
        </w:rPr>
        <w:t xml:space="preserve"> D.A. Ozon v </w:t>
      </w:r>
      <w:proofErr w:type="spellStart"/>
      <w:r w:rsidRPr="00144E0F">
        <w:rPr>
          <w:color w:val="000000"/>
          <w:lang w:val="en-US"/>
        </w:rPr>
        <w:t>otrasljah</w:t>
      </w:r>
      <w:proofErr w:type="spellEnd"/>
      <w:r w:rsidRPr="00144E0F">
        <w:rPr>
          <w:color w:val="000000"/>
          <w:lang w:val="en-US"/>
        </w:rPr>
        <w:t xml:space="preserve"> APK // </w:t>
      </w:r>
      <w:proofErr w:type="spellStart"/>
      <w:r w:rsidRPr="00144E0F">
        <w:rPr>
          <w:color w:val="000000"/>
          <w:lang w:val="en-US"/>
        </w:rPr>
        <w:t>Nauchnoe</w:t>
      </w:r>
      <w:proofErr w:type="spellEnd"/>
      <w:r w:rsidRPr="00144E0F">
        <w:rPr>
          <w:color w:val="000000"/>
          <w:lang w:val="en-US"/>
        </w:rPr>
        <w:t xml:space="preserve"> </w:t>
      </w:r>
      <w:proofErr w:type="spellStart"/>
      <w:r w:rsidRPr="00144E0F">
        <w:rPr>
          <w:color w:val="000000"/>
          <w:lang w:val="en-US"/>
        </w:rPr>
        <w:t>obespechenie</w:t>
      </w:r>
      <w:proofErr w:type="spellEnd"/>
      <w:r w:rsidRPr="00144E0F">
        <w:rPr>
          <w:color w:val="000000"/>
          <w:lang w:val="en-US"/>
        </w:rPr>
        <w:t xml:space="preserve"> </w:t>
      </w:r>
      <w:proofErr w:type="spellStart"/>
      <w:r w:rsidRPr="00144E0F">
        <w:rPr>
          <w:color w:val="000000"/>
          <w:lang w:val="en-US"/>
        </w:rPr>
        <w:t>agropromyshlennogo</w:t>
      </w:r>
      <w:proofErr w:type="spellEnd"/>
      <w:r w:rsidRPr="00144E0F">
        <w:rPr>
          <w:color w:val="000000"/>
          <w:lang w:val="en-US"/>
        </w:rPr>
        <w:t xml:space="preserve"> </w:t>
      </w:r>
      <w:proofErr w:type="spellStart"/>
      <w:r w:rsidRPr="00144E0F">
        <w:rPr>
          <w:color w:val="000000"/>
          <w:lang w:val="en-US"/>
        </w:rPr>
        <w:t>kompleksa</w:t>
      </w:r>
      <w:proofErr w:type="spellEnd"/>
      <w:r w:rsidRPr="00144E0F">
        <w:rPr>
          <w:color w:val="000000"/>
          <w:lang w:val="en-US"/>
        </w:rPr>
        <w:t xml:space="preserve">: sb. nauch. tr. – Krasnodar: </w:t>
      </w:r>
      <w:proofErr w:type="spellStart"/>
      <w:r w:rsidRPr="00144E0F">
        <w:rPr>
          <w:color w:val="000000"/>
          <w:lang w:val="en-US"/>
        </w:rPr>
        <w:t>KubGAU</w:t>
      </w:r>
      <w:proofErr w:type="spellEnd"/>
      <w:r w:rsidRPr="00144E0F">
        <w:rPr>
          <w:color w:val="000000"/>
          <w:lang w:val="en-US"/>
        </w:rPr>
        <w:t>, 2002. – S. 86-89.</w:t>
      </w:r>
    </w:p>
    <w:p w14:paraId="394BB0F6" w14:textId="77777777" w:rsidR="00144E0F" w:rsidRPr="00144E0F" w:rsidRDefault="00144E0F" w:rsidP="000942B4">
      <w:pPr>
        <w:pStyle w:val="psection"/>
        <w:shd w:val="clear" w:color="auto" w:fill="FFFFFF"/>
        <w:tabs>
          <w:tab w:val="left" w:pos="851"/>
        </w:tabs>
        <w:spacing w:before="0" w:beforeAutospacing="0" w:after="0" w:afterAutospacing="0"/>
        <w:ind w:firstLine="567"/>
        <w:jc w:val="both"/>
        <w:rPr>
          <w:color w:val="000000"/>
          <w:lang w:val="en-US"/>
        </w:rPr>
      </w:pPr>
      <w:r w:rsidRPr="00144E0F">
        <w:rPr>
          <w:color w:val="000000"/>
          <w:lang w:val="en-US"/>
        </w:rPr>
        <w:t>4.</w:t>
      </w:r>
      <w:r w:rsidRPr="00144E0F">
        <w:rPr>
          <w:color w:val="000000"/>
          <w:lang w:val="en-US"/>
        </w:rPr>
        <w:tab/>
        <w:t xml:space="preserve">Patent RF № 183637. </w:t>
      </w:r>
      <w:proofErr w:type="spellStart"/>
      <w:r w:rsidRPr="00144E0F">
        <w:rPr>
          <w:color w:val="000000"/>
          <w:lang w:val="en-US"/>
        </w:rPr>
        <w:t>Ustrojstvo</w:t>
      </w:r>
      <w:proofErr w:type="spellEnd"/>
      <w:r w:rsidRPr="00144E0F">
        <w:rPr>
          <w:color w:val="000000"/>
          <w:lang w:val="en-US"/>
        </w:rPr>
        <w:t xml:space="preserve"> </w:t>
      </w:r>
      <w:proofErr w:type="spellStart"/>
      <w:r w:rsidRPr="00144E0F">
        <w:rPr>
          <w:color w:val="000000"/>
          <w:lang w:val="en-US"/>
        </w:rPr>
        <w:t>dlja</w:t>
      </w:r>
      <w:proofErr w:type="spellEnd"/>
      <w:r w:rsidRPr="00144E0F">
        <w:rPr>
          <w:color w:val="000000"/>
          <w:lang w:val="en-US"/>
        </w:rPr>
        <w:t xml:space="preserve"> </w:t>
      </w:r>
      <w:proofErr w:type="spellStart"/>
      <w:r w:rsidRPr="00144E0F">
        <w:rPr>
          <w:color w:val="000000"/>
          <w:lang w:val="en-US"/>
        </w:rPr>
        <w:t>granulirovanija</w:t>
      </w:r>
      <w:proofErr w:type="spellEnd"/>
      <w:r w:rsidRPr="00144E0F">
        <w:rPr>
          <w:color w:val="000000"/>
          <w:lang w:val="en-US"/>
        </w:rPr>
        <w:t xml:space="preserve"> </w:t>
      </w:r>
      <w:proofErr w:type="spellStart"/>
      <w:r w:rsidRPr="00144E0F">
        <w:rPr>
          <w:color w:val="000000"/>
          <w:lang w:val="en-US"/>
        </w:rPr>
        <w:t>kombikorma</w:t>
      </w:r>
      <w:proofErr w:type="spellEnd"/>
      <w:r w:rsidRPr="00144E0F">
        <w:rPr>
          <w:color w:val="000000"/>
          <w:lang w:val="en-US"/>
        </w:rPr>
        <w:t xml:space="preserve"> / </w:t>
      </w:r>
      <w:proofErr w:type="spellStart"/>
      <w:r w:rsidRPr="00144E0F">
        <w:rPr>
          <w:color w:val="000000"/>
          <w:lang w:val="en-US"/>
        </w:rPr>
        <w:t>Golovinov</w:t>
      </w:r>
      <w:proofErr w:type="spellEnd"/>
      <w:r w:rsidRPr="00144E0F">
        <w:rPr>
          <w:color w:val="000000"/>
          <w:lang w:val="en-US"/>
        </w:rPr>
        <w:t xml:space="preserve"> V.V. </w:t>
      </w:r>
      <w:proofErr w:type="spellStart"/>
      <w:r w:rsidRPr="00144E0F">
        <w:rPr>
          <w:color w:val="000000"/>
          <w:lang w:val="en-US"/>
        </w:rPr>
        <w:t>i</w:t>
      </w:r>
      <w:proofErr w:type="spellEnd"/>
      <w:r w:rsidRPr="00144E0F">
        <w:rPr>
          <w:color w:val="000000"/>
          <w:lang w:val="en-US"/>
        </w:rPr>
        <w:t xml:space="preserve"> dr. Po </w:t>
      </w:r>
      <w:proofErr w:type="spellStart"/>
      <w:r w:rsidRPr="00144E0F">
        <w:rPr>
          <w:color w:val="000000"/>
          <w:lang w:val="en-US"/>
        </w:rPr>
        <w:t>zajavke</w:t>
      </w:r>
      <w:proofErr w:type="spellEnd"/>
      <w:r w:rsidRPr="00144E0F">
        <w:rPr>
          <w:color w:val="000000"/>
          <w:lang w:val="en-US"/>
        </w:rPr>
        <w:t xml:space="preserve"> № 2018110905. </w:t>
      </w:r>
      <w:proofErr w:type="spellStart"/>
      <w:r w:rsidRPr="00144E0F">
        <w:rPr>
          <w:color w:val="000000"/>
          <w:lang w:val="en-US"/>
        </w:rPr>
        <w:t>Opubl</w:t>
      </w:r>
      <w:proofErr w:type="spellEnd"/>
      <w:r w:rsidRPr="00144E0F">
        <w:rPr>
          <w:color w:val="000000"/>
          <w:lang w:val="en-US"/>
        </w:rPr>
        <w:t xml:space="preserve">. 28.09.2018. </w:t>
      </w:r>
      <w:proofErr w:type="spellStart"/>
      <w:r w:rsidRPr="00144E0F">
        <w:rPr>
          <w:color w:val="000000"/>
          <w:lang w:val="en-US"/>
        </w:rPr>
        <w:t>Bjul</w:t>
      </w:r>
      <w:proofErr w:type="spellEnd"/>
      <w:r w:rsidRPr="00144E0F">
        <w:rPr>
          <w:color w:val="000000"/>
          <w:lang w:val="en-US"/>
        </w:rPr>
        <w:t xml:space="preserve">. № 28. </w:t>
      </w:r>
    </w:p>
    <w:p w14:paraId="27D09740" w14:textId="77777777" w:rsidR="00144E0F" w:rsidRPr="00144E0F" w:rsidRDefault="00144E0F" w:rsidP="000942B4">
      <w:pPr>
        <w:pStyle w:val="psection"/>
        <w:shd w:val="clear" w:color="auto" w:fill="FFFFFF"/>
        <w:tabs>
          <w:tab w:val="left" w:pos="851"/>
        </w:tabs>
        <w:spacing w:before="0" w:beforeAutospacing="0" w:after="0" w:afterAutospacing="0"/>
        <w:ind w:firstLine="567"/>
        <w:jc w:val="both"/>
        <w:rPr>
          <w:color w:val="000000"/>
          <w:lang w:val="en-US"/>
        </w:rPr>
      </w:pPr>
      <w:r w:rsidRPr="00144E0F">
        <w:rPr>
          <w:color w:val="000000"/>
          <w:lang w:val="en-US"/>
        </w:rPr>
        <w:t>5.</w:t>
      </w:r>
      <w:r w:rsidRPr="00144E0F">
        <w:rPr>
          <w:color w:val="000000"/>
          <w:lang w:val="en-US"/>
        </w:rPr>
        <w:tab/>
      </w:r>
      <w:proofErr w:type="spellStart"/>
      <w:r w:rsidRPr="00144E0F">
        <w:rPr>
          <w:color w:val="000000"/>
          <w:lang w:val="en-US"/>
        </w:rPr>
        <w:t>Prikaz</w:t>
      </w:r>
      <w:proofErr w:type="spellEnd"/>
      <w:r w:rsidRPr="00144E0F">
        <w:rPr>
          <w:color w:val="000000"/>
          <w:lang w:val="en-US"/>
        </w:rPr>
        <w:t xml:space="preserve"> </w:t>
      </w:r>
      <w:proofErr w:type="spellStart"/>
      <w:r w:rsidRPr="00144E0F">
        <w:rPr>
          <w:color w:val="000000"/>
          <w:lang w:val="en-US"/>
        </w:rPr>
        <w:t>Ministerstvo</w:t>
      </w:r>
      <w:proofErr w:type="spellEnd"/>
      <w:r w:rsidRPr="00144E0F">
        <w:rPr>
          <w:color w:val="000000"/>
          <w:lang w:val="en-US"/>
        </w:rPr>
        <w:t xml:space="preserve"> </w:t>
      </w:r>
      <w:proofErr w:type="spellStart"/>
      <w:r w:rsidRPr="00144E0F">
        <w:rPr>
          <w:color w:val="000000"/>
          <w:lang w:val="en-US"/>
        </w:rPr>
        <w:t>truda</w:t>
      </w:r>
      <w:proofErr w:type="spellEnd"/>
      <w:r w:rsidRPr="00144E0F">
        <w:rPr>
          <w:color w:val="000000"/>
          <w:lang w:val="en-US"/>
        </w:rPr>
        <w:t xml:space="preserve"> </w:t>
      </w:r>
      <w:proofErr w:type="spellStart"/>
      <w:r w:rsidRPr="00144E0F">
        <w:rPr>
          <w:color w:val="000000"/>
          <w:lang w:val="en-US"/>
        </w:rPr>
        <w:t>i</w:t>
      </w:r>
      <w:proofErr w:type="spellEnd"/>
      <w:r w:rsidRPr="00144E0F">
        <w:rPr>
          <w:color w:val="000000"/>
          <w:lang w:val="en-US"/>
        </w:rPr>
        <w:t xml:space="preserve"> </w:t>
      </w:r>
      <w:proofErr w:type="spellStart"/>
      <w:r w:rsidRPr="00144E0F">
        <w:rPr>
          <w:color w:val="000000"/>
          <w:lang w:val="en-US"/>
        </w:rPr>
        <w:t>social'noj</w:t>
      </w:r>
      <w:proofErr w:type="spellEnd"/>
      <w:r w:rsidRPr="00144E0F">
        <w:rPr>
          <w:color w:val="000000"/>
          <w:lang w:val="en-US"/>
        </w:rPr>
        <w:t xml:space="preserve"> </w:t>
      </w:r>
      <w:proofErr w:type="spellStart"/>
      <w:r w:rsidRPr="00144E0F">
        <w:rPr>
          <w:color w:val="000000"/>
          <w:lang w:val="en-US"/>
        </w:rPr>
        <w:t>zashhity</w:t>
      </w:r>
      <w:proofErr w:type="spellEnd"/>
      <w:r w:rsidRPr="00144E0F">
        <w:rPr>
          <w:color w:val="000000"/>
          <w:lang w:val="en-US"/>
        </w:rPr>
        <w:t xml:space="preserve"> </w:t>
      </w:r>
      <w:proofErr w:type="spellStart"/>
      <w:r w:rsidRPr="00144E0F">
        <w:rPr>
          <w:color w:val="000000"/>
          <w:lang w:val="en-US"/>
        </w:rPr>
        <w:t>Rossijskoj</w:t>
      </w:r>
      <w:proofErr w:type="spellEnd"/>
      <w:r w:rsidRPr="00144E0F">
        <w:rPr>
          <w:color w:val="000000"/>
          <w:lang w:val="en-US"/>
        </w:rPr>
        <w:t xml:space="preserve"> </w:t>
      </w:r>
      <w:proofErr w:type="spellStart"/>
      <w:r w:rsidRPr="00144E0F">
        <w:rPr>
          <w:color w:val="000000"/>
          <w:lang w:val="en-US"/>
        </w:rPr>
        <w:t>Federacii</w:t>
      </w:r>
      <w:proofErr w:type="spellEnd"/>
      <w:r w:rsidRPr="00144E0F">
        <w:rPr>
          <w:color w:val="000000"/>
          <w:lang w:val="en-US"/>
        </w:rPr>
        <w:t xml:space="preserve"> </w:t>
      </w:r>
      <w:proofErr w:type="spellStart"/>
      <w:r w:rsidRPr="00144E0F">
        <w:rPr>
          <w:color w:val="000000"/>
          <w:lang w:val="en-US"/>
        </w:rPr>
        <w:t>ot</w:t>
      </w:r>
      <w:proofErr w:type="spellEnd"/>
      <w:r w:rsidRPr="00144E0F">
        <w:rPr>
          <w:color w:val="000000"/>
          <w:lang w:val="en-US"/>
        </w:rPr>
        <w:t xml:space="preserve"> 15 </w:t>
      </w:r>
      <w:proofErr w:type="spellStart"/>
      <w:r w:rsidRPr="00144E0F">
        <w:rPr>
          <w:color w:val="000000"/>
          <w:lang w:val="en-US"/>
        </w:rPr>
        <w:t>dekabrja</w:t>
      </w:r>
      <w:proofErr w:type="spellEnd"/>
      <w:r w:rsidRPr="00144E0F">
        <w:rPr>
          <w:color w:val="000000"/>
          <w:lang w:val="en-US"/>
        </w:rPr>
        <w:t xml:space="preserve"> 2020 g. № 903n «Ob </w:t>
      </w:r>
      <w:proofErr w:type="spellStart"/>
      <w:r w:rsidRPr="00144E0F">
        <w:rPr>
          <w:color w:val="000000"/>
          <w:lang w:val="en-US"/>
        </w:rPr>
        <w:t>utverzhdenii</w:t>
      </w:r>
      <w:proofErr w:type="spellEnd"/>
      <w:r w:rsidRPr="00144E0F">
        <w:rPr>
          <w:color w:val="000000"/>
          <w:lang w:val="en-US"/>
        </w:rPr>
        <w:t xml:space="preserve"> </w:t>
      </w:r>
      <w:proofErr w:type="spellStart"/>
      <w:r w:rsidRPr="00144E0F">
        <w:rPr>
          <w:color w:val="000000"/>
          <w:lang w:val="en-US"/>
        </w:rPr>
        <w:t>pravil</w:t>
      </w:r>
      <w:proofErr w:type="spellEnd"/>
      <w:r w:rsidRPr="00144E0F">
        <w:rPr>
          <w:color w:val="000000"/>
          <w:lang w:val="en-US"/>
        </w:rPr>
        <w:t xml:space="preserve"> po </w:t>
      </w:r>
      <w:proofErr w:type="spellStart"/>
      <w:r w:rsidRPr="00144E0F">
        <w:rPr>
          <w:color w:val="000000"/>
          <w:lang w:val="en-US"/>
        </w:rPr>
        <w:t>ohrane</w:t>
      </w:r>
      <w:proofErr w:type="spellEnd"/>
      <w:r w:rsidRPr="00144E0F">
        <w:rPr>
          <w:color w:val="000000"/>
          <w:lang w:val="en-US"/>
        </w:rPr>
        <w:t xml:space="preserve"> </w:t>
      </w:r>
      <w:proofErr w:type="spellStart"/>
      <w:r w:rsidRPr="00144E0F">
        <w:rPr>
          <w:color w:val="000000"/>
          <w:lang w:val="en-US"/>
        </w:rPr>
        <w:t>truda</w:t>
      </w:r>
      <w:proofErr w:type="spellEnd"/>
      <w:r w:rsidRPr="00144E0F">
        <w:rPr>
          <w:color w:val="000000"/>
          <w:lang w:val="en-US"/>
        </w:rPr>
        <w:t xml:space="preserve"> </w:t>
      </w:r>
      <w:proofErr w:type="spellStart"/>
      <w:r w:rsidRPr="00144E0F">
        <w:rPr>
          <w:color w:val="000000"/>
          <w:lang w:val="en-US"/>
        </w:rPr>
        <w:t>pri</w:t>
      </w:r>
      <w:proofErr w:type="spellEnd"/>
      <w:r w:rsidRPr="00144E0F">
        <w:rPr>
          <w:color w:val="000000"/>
          <w:lang w:val="en-US"/>
        </w:rPr>
        <w:t xml:space="preserve"> </w:t>
      </w:r>
      <w:proofErr w:type="spellStart"/>
      <w:r w:rsidRPr="00144E0F">
        <w:rPr>
          <w:color w:val="000000"/>
          <w:lang w:val="en-US"/>
        </w:rPr>
        <w:t>jekspluatacii</w:t>
      </w:r>
      <w:proofErr w:type="spellEnd"/>
      <w:r w:rsidRPr="00144E0F">
        <w:rPr>
          <w:color w:val="000000"/>
          <w:lang w:val="en-US"/>
        </w:rPr>
        <w:t xml:space="preserve"> </w:t>
      </w:r>
      <w:proofErr w:type="spellStart"/>
      <w:r w:rsidRPr="00144E0F">
        <w:rPr>
          <w:color w:val="000000"/>
          <w:lang w:val="en-US"/>
        </w:rPr>
        <w:t>jelektroustanovok</w:t>
      </w:r>
      <w:proofErr w:type="spellEnd"/>
      <w:r w:rsidRPr="00144E0F">
        <w:rPr>
          <w:color w:val="000000"/>
          <w:lang w:val="en-US"/>
        </w:rPr>
        <w:t>».</w:t>
      </w:r>
    </w:p>
    <w:p w14:paraId="0847297A" w14:textId="77777777" w:rsidR="00144E0F" w:rsidRPr="00144E0F" w:rsidRDefault="00144E0F" w:rsidP="000942B4">
      <w:pPr>
        <w:pStyle w:val="psection"/>
        <w:shd w:val="clear" w:color="auto" w:fill="FFFFFF"/>
        <w:tabs>
          <w:tab w:val="left" w:pos="851"/>
        </w:tabs>
        <w:spacing w:before="0" w:beforeAutospacing="0" w:after="0" w:afterAutospacing="0"/>
        <w:ind w:firstLine="567"/>
        <w:jc w:val="both"/>
        <w:rPr>
          <w:color w:val="000000"/>
          <w:lang w:val="en-US"/>
        </w:rPr>
      </w:pPr>
      <w:r w:rsidRPr="00144E0F">
        <w:rPr>
          <w:color w:val="000000"/>
          <w:lang w:val="en-US"/>
        </w:rPr>
        <w:t>6.</w:t>
      </w:r>
      <w:r w:rsidRPr="00144E0F">
        <w:rPr>
          <w:color w:val="000000"/>
          <w:lang w:val="en-US"/>
        </w:rPr>
        <w:tab/>
      </w:r>
      <w:proofErr w:type="spellStart"/>
      <w:r w:rsidRPr="00144E0F">
        <w:rPr>
          <w:color w:val="000000"/>
          <w:lang w:val="en-US"/>
        </w:rPr>
        <w:t>Primenenie</w:t>
      </w:r>
      <w:proofErr w:type="spellEnd"/>
      <w:r w:rsidRPr="00144E0F">
        <w:rPr>
          <w:color w:val="000000"/>
          <w:lang w:val="en-US"/>
        </w:rPr>
        <w:t xml:space="preserve"> </w:t>
      </w:r>
      <w:proofErr w:type="spellStart"/>
      <w:r w:rsidRPr="00144E0F">
        <w:rPr>
          <w:color w:val="000000"/>
          <w:lang w:val="en-US"/>
        </w:rPr>
        <w:t>processa</w:t>
      </w:r>
      <w:proofErr w:type="spellEnd"/>
      <w:r w:rsidRPr="00144E0F">
        <w:rPr>
          <w:color w:val="000000"/>
          <w:lang w:val="en-US"/>
        </w:rPr>
        <w:t xml:space="preserve"> </w:t>
      </w:r>
      <w:proofErr w:type="spellStart"/>
      <w:r w:rsidRPr="00144E0F">
        <w:rPr>
          <w:color w:val="000000"/>
          <w:lang w:val="en-US"/>
        </w:rPr>
        <w:t>ozonirovanija</w:t>
      </w:r>
      <w:proofErr w:type="spellEnd"/>
      <w:r w:rsidRPr="00144E0F">
        <w:rPr>
          <w:color w:val="000000"/>
          <w:lang w:val="en-US"/>
        </w:rPr>
        <w:t xml:space="preserve"> v </w:t>
      </w:r>
      <w:proofErr w:type="spellStart"/>
      <w:r w:rsidRPr="00144E0F">
        <w:rPr>
          <w:color w:val="000000"/>
          <w:lang w:val="en-US"/>
        </w:rPr>
        <w:t>sel'skom</w:t>
      </w:r>
      <w:proofErr w:type="spellEnd"/>
      <w:r w:rsidRPr="00144E0F">
        <w:rPr>
          <w:color w:val="000000"/>
          <w:lang w:val="en-US"/>
        </w:rPr>
        <w:t xml:space="preserve"> </w:t>
      </w:r>
      <w:proofErr w:type="spellStart"/>
      <w:r w:rsidRPr="00144E0F">
        <w:rPr>
          <w:color w:val="000000"/>
          <w:lang w:val="en-US"/>
        </w:rPr>
        <w:t>hozjajstve</w:t>
      </w:r>
      <w:proofErr w:type="spellEnd"/>
      <w:r w:rsidRPr="00144E0F">
        <w:rPr>
          <w:color w:val="000000"/>
          <w:lang w:val="en-US"/>
        </w:rPr>
        <w:t xml:space="preserve"> / </w:t>
      </w:r>
      <w:proofErr w:type="spellStart"/>
      <w:r w:rsidRPr="00144E0F">
        <w:rPr>
          <w:color w:val="000000"/>
          <w:lang w:val="en-US"/>
        </w:rPr>
        <w:t>Baskakov</w:t>
      </w:r>
      <w:proofErr w:type="spellEnd"/>
      <w:r w:rsidRPr="00144E0F">
        <w:rPr>
          <w:color w:val="000000"/>
          <w:lang w:val="en-US"/>
        </w:rPr>
        <w:t xml:space="preserve"> I.V., </w:t>
      </w:r>
      <w:proofErr w:type="spellStart"/>
      <w:r w:rsidRPr="00144E0F">
        <w:rPr>
          <w:color w:val="000000"/>
          <w:lang w:val="en-US"/>
        </w:rPr>
        <w:t>Orobinskij</w:t>
      </w:r>
      <w:proofErr w:type="spellEnd"/>
      <w:r w:rsidRPr="00144E0F">
        <w:rPr>
          <w:color w:val="000000"/>
          <w:lang w:val="en-US"/>
        </w:rPr>
        <w:t xml:space="preserve"> V.I., Tarasenko A.P., </w:t>
      </w:r>
      <w:proofErr w:type="spellStart"/>
      <w:r w:rsidRPr="00144E0F">
        <w:rPr>
          <w:color w:val="000000"/>
          <w:lang w:val="en-US"/>
        </w:rPr>
        <w:t>Chernyshov</w:t>
      </w:r>
      <w:proofErr w:type="spellEnd"/>
      <w:r w:rsidRPr="00144E0F">
        <w:rPr>
          <w:color w:val="000000"/>
          <w:lang w:val="en-US"/>
        </w:rPr>
        <w:t xml:space="preserve"> A.V., </w:t>
      </w:r>
      <w:proofErr w:type="spellStart"/>
      <w:r w:rsidRPr="00144E0F">
        <w:rPr>
          <w:color w:val="000000"/>
          <w:lang w:val="en-US"/>
        </w:rPr>
        <w:t>Chernova</w:t>
      </w:r>
      <w:proofErr w:type="spellEnd"/>
      <w:r w:rsidRPr="00144E0F">
        <w:rPr>
          <w:color w:val="000000"/>
          <w:lang w:val="en-US"/>
        </w:rPr>
        <w:t xml:space="preserve"> O.V. // </w:t>
      </w:r>
      <w:proofErr w:type="spellStart"/>
      <w:r w:rsidRPr="00144E0F">
        <w:rPr>
          <w:color w:val="000000"/>
          <w:lang w:val="en-US"/>
        </w:rPr>
        <w:t>Vestnik</w:t>
      </w:r>
      <w:proofErr w:type="spellEnd"/>
      <w:r w:rsidRPr="00144E0F">
        <w:rPr>
          <w:color w:val="000000"/>
          <w:lang w:val="en-US"/>
        </w:rPr>
        <w:t xml:space="preserve"> </w:t>
      </w:r>
      <w:proofErr w:type="spellStart"/>
      <w:r w:rsidRPr="00144E0F">
        <w:rPr>
          <w:color w:val="000000"/>
          <w:lang w:val="en-US"/>
        </w:rPr>
        <w:t>Voronezhskogo</w:t>
      </w:r>
      <w:proofErr w:type="spellEnd"/>
      <w:r w:rsidRPr="00144E0F">
        <w:rPr>
          <w:color w:val="000000"/>
          <w:lang w:val="en-US"/>
        </w:rPr>
        <w:t xml:space="preserve"> </w:t>
      </w:r>
      <w:proofErr w:type="spellStart"/>
      <w:r w:rsidRPr="00144E0F">
        <w:rPr>
          <w:color w:val="000000"/>
          <w:lang w:val="en-US"/>
        </w:rPr>
        <w:t>gosudarstvennogo</w:t>
      </w:r>
      <w:proofErr w:type="spellEnd"/>
      <w:r w:rsidRPr="00144E0F">
        <w:rPr>
          <w:color w:val="000000"/>
          <w:lang w:val="en-US"/>
        </w:rPr>
        <w:t xml:space="preserve"> </w:t>
      </w:r>
      <w:proofErr w:type="spellStart"/>
      <w:r w:rsidRPr="00144E0F">
        <w:rPr>
          <w:color w:val="000000"/>
          <w:lang w:val="en-US"/>
        </w:rPr>
        <w:t>agrarnogo</w:t>
      </w:r>
      <w:proofErr w:type="spellEnd"/>
      <w:r w:rsidRPr="00144E0F">
        <w:rPr>
          <w:color w:val="000000"/>
          <w:lang w:val="en-US"/>
        </w:rPr>
        <w:t xml:space="preserve"> </w:t>
      </w:r>
      <w:proofErr w:type="spellStart"/>
      <w:r w:rsidRPr="00144E0F">
        <w:rPr>
          <w:color w:val="000000"/>
          <w:lang w:val="en-US"/>
        </w:rPr>
        <w:t>universiteta</w:t>
      </w:r>
      <w:proofErr w:type="spellEnd"/>
      <w:r w:rsidRPr="00144E0F">
        <w:rPr>
          <w:color w:val="000000"/>
          <w:lang w:val="en-US"/>
        </w:rPr>
        <w:t>. 2016. № 3 (50). S. 120-126.</w:t>
      </w:r>
    </w:p>
    <w:p w14:paraId="2D0EDBC7" w14:textId="77777777" w:rsidR="00144E0F" w:rsidRPr="00144E0F" w:rsidRDefault="00144E0F" w:rsidP="000942B4">
      <w:pPr>
        <w:pStyle w:val="psection"/>
        <w:shd w:val="clear" w:color="auto" w:fill="FFFFFF"/>
        <w:tabs>
          <w:tab w:val="left" w:pos="851"/>
        </w:tabs>
        <w:spacing w:before="0" w:beforeAutospacing="0" w:after="0" w:afterAutospacing="0"/>
        <w:ind w:firstLine="567"/>
        <w:jc w:val="both"/>
        <w:rPr>
          <w:color w:val="000000"/>
          <w:lang w:val="en-US"/>
        </w:rPr>
      </w:pPr>
      <w:r w:rsidRPr="00144E0F">
        <w:rPr>
          <w:color w:val="000000"/>
          <w:lang w:val="en-US"/>
        </w:rPr>
        <w:t xml:space="preserve">7. </w:t>
      </w:r>
      <w:proofErr w:type="spellStart"/>
      <w:r w:rsidRPr="00144E0F">
        <w:rPr>
          <w:color w:val="000000"/>
          <w:lang w:val="en-US"/>
        </w:rPr>
        <w:t>Gorskij</w:t>
      </w:r>
      <w:proofErr w:type="spellEnd"/>
      <w:r w:rsidRPr="00144E0F">
        <w:rPr>
          <w:color w:val="000000"/>
          <w:lang w:val="en-US"/>
        </w:rPr>
        <w:t xml:space="preserve"> I.V. </w:t>
      </w:r>
      <w:proofErr w:type="spellStart"/>
      <w:r w:rsidRPr="00144E0F">
        <w:rPr>
          <w:color w:val="000000"/>
          <w:lang w:val="en-US"/>
        </w:rPr>
        <w:t>Obrabotka</w:t>
      </w:r>
      <w:proofErr w:type="spellEnd"/>
      <w:r w:rsidRPr="00144E0F">
        <w:rPr>
          <w:color w:val="000000"/>
          <w:lang w:val="en-US"/>
        </w:rPr>
        <w:t xml:space="preserve"> </w:t>
      </w:r>
      <w:proofErr w:type="spellStart"/>
      <w:r w:rsidRPr="00144E0F">
        <w:rPr>
          <w:color w:val="000000"/>
          <w:lang w:val="en-US"/>
        </w:rPr>
        <w:t>semjan</w:t>
      </w:r>
      <w:proofErr w:type="spellEnd"/>
      <w:r w:rsidRPr="00144E0F">
        <w:rPr>
          <w:color w:val="000000"/>
          <w:lang w:val="en-US"/>
        </w:rPr>
        <w:t xml:space="preserve"> </w:t>
      </w:r>
      <w:proofErr w:type="spellStart"/>
      <w:r w:rsidRPr="00144E0F">
        <w:rPr>
          <w:color w:val="000000"/>
          <w:lang w:val="en-US"/>
        </w:rPr>
        <w:t>pshenicy</w:t>
      </w:r>
      <w:proofErr w:type="spellEnd"/>
      <w:r w:rsidRPr="00144E0F">
        <w:rPr>
          <w:color w:val="000000"/>
          <w:lang w:val="en-US"/>
        </w:rPr>
        <w:t xml:space="preserve"> </w:t>
      </w:r>
      <w:proofErr w:type="spellStart"/>
      <w:r w:rsidRPr="00144E0F">
        <w:rPr>
          <w:color w:val="000000"/>
          <w:lang w:val="en-US"/>
        </w:rPr>
        <w:t>ozonirovannym</w:t>
      </w:r>
      <w:proofErr w:type="spellEnd"/>
      <w:r w:rsidRPr="00144E0F">
        <w:rPr>
          <w:color w:val="000000"/>
          <w:lang w:val="en-US"/>
        </w:rPr>
        <w:t xml:space="preserve"> </w:t>
      </w:r>
      <w:proofErr w:type="spellStart"/>
      <w:r w:rsidRPr="00144E0F">
        <w:rPr>
          <w:color w:val="000000"/>
          <w:lang w:val="en-US"/>
        </w:rPr>
        <w:t>vozduhom</w:t>
      </w:r>
      <w:proofErr w:type="spellEnd"/>
      <w:r w:rsidRPr="00144E0F">
        <w:rPr>
          <w:color w:val="000000"/>
          <w:lang w:val="en-US"/>
        </w:rPr>
        <w:t xml:space="preserve">: dis. ... </w:t>
      </w:r>
      <w:proofErr w:type="spellStart"/>
      <w:r w:rsidRPr="00144E0F">
        <w:rPr>
          <w:color w:val="000000"/>
          <w:lang w:val="en-US"/>
        </w:rPr>
        <w:t>kand</w:t>
      </w:r>
      <w:proofErr w:type="spellEnd"/>
      <w:r w:rsidRPr="00144E0F">
        <w:rPr>
          <w:color w:val="000000"/>
          <w:lang w:val="en-US"/>
        </w:rPr>
        <w:t xml:space="preserve">. </w:t>
      </w:r>
      <w:proofErr w:type="spellStart"/>
      <w:r w:rsidRPr="00144E0F">
        <w:rPr>
          <w:color w:val="000000"/>
          <w:lang w:val="en-US"/>
        </w:rPr>
        <w:t>tehn</w:t>
      </w:r>
      <w:proofErr w:type="spellEnd"/>
      <w:r w:rsidRPr="00144E0F">
        <w:rPr>
          <w:color w:val="000000"/>
          <w:lang w:val="en-US"/>
        </w:rPr>
        <w:t xml:space="preserve">. </w:t>
      </w:r>
      <w:proofErr w:type="spellStart"/>
      <w:r w:rsidRPr="00144E0F">
        <w:rPr>
          <w:color w:val="000000"/>
          <w:lang w:val="en-US"/>
        </w:rPr>
        <w:t>nauk</w:t>
      </w:r>
      <w:proofErr w:type="spellEnd"/>
      <w:r w:rsidRPr="00144E0F">
        <w:rPr>
          <w:color w:val="000000"/>
          <w:lang w:val="en-US"/>
        </w:rPr>
        <w:t xml:space="preserve">: 05.20.02 / I.V. </w:t>
      </w:r>
      <w:proofErr w:type="spellStart"/>
      <w:r w:rsidRPr="00144E0F">
        <w:rPr>
          <w:color w:val="000000"/>
          <w:lang w:val="en-US"/>
        </w:rPr>
        <w:t>Gorskij</w:t>
      </w:r>
      <w:proofErr w:type="spellEnd"/>
      <w:r w:rsidRPr="00144E0F">
        <w:rPr>
          <w:color w:val="000000"/>
          <w:lang w:val="en-US"/>
        </w:rPr>
        <w:t>. – Moskva, 2004. – 202 c.</w:t>
      </w:r>
    </w:p>
    <w:p w14:paraId="442716F5" w14:textId="2E122C73" w:rsidR="00E9446D" w:rsidRPr="00C54413" w:rsidRDefault="00144E0F" w:rsidP="000942B4">
      <w:pPr>
        <w:pStyle w:val="psection"/>
        <w:shd w:val="clear" w:color="auto" w:fill="FFFFFF"/>
        <w:tabs>
          <w:tab w:val="left" w:pos="851"/>
        </w:tabs>
        <w:spacing w:before="0" w:beforeAutospacing="0" w:after="0" w:afterAutospacing="0"/>
        <w:ind w:firstLine="567"/>
        <w:jc w:val="both"/>
        <w:rPr>
          <w:lang w:val="en-US"/>
        </w:rPr>
      </w:pPr>
      <w:r w:rsidRPr="00144E0F">
        <w:rPr>
          <w:color w:val="000000"/>
          <w:lang w:val="en-US"/>
        </w:rPr>
        <w:t xml:space="preserve">8. </w:t>
      </w:r>
      <w:proofErr w:type="spellStart"/>
      <w:r w:rsidRPr="00144E0F">
        <w:rPr>
          <w:color w:val="000000"/>
          <w:lang w:val="en-US"/>
        </w:rPr>
        <w:t>Tkachenko</w:t>
      </w:r>
      <w:proofErr w:type="spellEnd"/>
      <w:r w:rsidRPr="00144E0F">
        <w:rPr>
          <w:color w:val="000000"/>
          <w:lang w:val="en-US"/>
        </w:rPr>
        <w:t xml:space="preserve"> S.N. </w:t>
      </w:r>
      <w:proofErr w:type="spellStart"/>
      <w:r w:rsidRPr="00144E0F">
        <w:rPr>
          <w:color w:val="000000"/>
          <w:lang w:val="en-US"/>
        </w:rPr>
        <w:t>Gomogennoe</w:t>
      </w:r>
      <w:proofErr w:type="spellEnd"/>
      <w:r w:rsidRPr="00144E0F">
        <w:rPr>
          <w:color w:val="000000"/>
          <w:lang w:val="en-US"/>
        </w:rPr>
        <w:t xml:space="preserve"> </w:t>
      </w:r>
      <w:proofErr w:type="spellStart"/>
      <w:r w:rsidRPr="00144E0F">
        <w:rPr>
          <w:color w:val="000000"/>
          <w:lang w:val="en-US"/>
        </w:rPr>
        <w:t>i</w:t>
      </w:r>
      <w:proofErr w:type="spellEnd"/>
      <w:r w:rsidRPr="00144E0F">
        <w:rPr>
          <w:color w:val="000000"/>
          <w:lang w:val="en-US"/>
        </w:rPr>
        <w:t xml:space="preserve"> </w:t>
      </w:r>
      <w:proofErr w:type="spellStart"/>
      <w:r w:rsidRPr="00144E0F">
        <w:rPr>
          <w:color w:val="000000"/>
          <w:lang w:val="en-US"/>
        </w:rPr>
        <w:t>geterogennoe</w:t>
      </w:r>
      <w:proofErr w:type="spellEnd"/>
      <w:r w:rsidRPr="00144E0F">
        <w:rPr>
          <w:color w:val="000000"/>
          <w:lang w:val="en-US"/>
        </w:rPr>
        <w:t xml:space="preserve"> </w:t>
      </w:r>
      <w:proofErr w:type="spellStart"/>
      <w:r w:rsidRPr="00144E0F">
        <w:rPr>
          <w:color w:val="000000"/>
          <w:lang w:val="en-US"/>
        </w:rPr>
        <w:t>razlozhenie</w:t>
      </w:r>
      <w:proofErr w:type="spellEnd"/>
      <w:r w:rsidRPr="00144E0F">
        <w:rPr>
          <w:color w:val="000000"/>
          <w:lang w:val="en-US"/>
        </w:rPr>
        <w:t xml:space="preserve"> </w:t>
      </w:r>
      <w:proofErr w:type="spellStart"/>
      <w:r w:rsidRPr="00144E0F">
        <w:rPr>
          <w:color w:val="000000"/>
          <w:lang w:val="en-US"/>
        </w:rPr>
        <w:t>ozona</w:t>
      </w:r>
      <w:proofErr w:type="spellEnd"/>
      <w:r w:rsidRPr="00144E0F">
        <w:rPr>
          <w:color w:val="000000"/>
          <w:lang w:val="en-US"/>
        </w:rPr>
        <w:t xml:space="preserve">: dis. ... d-ra him. </w:t>
      </w:r>
      <w:proofErr w:type="spellStart"/>
      <w:r w:rsidRPr="00144E0F">
        <w:rPr>
          <w:color w:val="000000"/>
          <w:lang w:val="en-US"/>
        </w:rPr>
        <w:t>nauk</w:t>
      </w:r>
      <w:proofErr w:type="spellEnd"/>
      <w:r w:rsidRPr="00144E0F">
        <w:rPr>
          <w:color w:val="000000"/>
          <w:lang w:val="en-US"/>
        </w:rPr>
        <w:t xml:space="preserve">: 02.00.04 / S.N. </w:t>
      </w:r>
      <w:proofErr w:type="spellStart"/>
      <w:r w:rsidRPr="00144E0F">
        <w:rPr>
          <w:color w:val="000000"/>
          <w:lang w:val="en-US"/>
        </w:rPr>
        <w:t>Tkachenko</w:t>
      </w:r>
      <w:proofErr w:type="spellEnd"/>
      <w:r w:rsidRPr="00144E0F">
        <w:rPr>
          <w:color w:val="000000"/>
          <w:lang w:val="en-US"/>
        </w:rPr>
        <w:t>. – Moskva, 2004. – 398 c.</w:t>
      </w:r>
    </w:p>
    <w:sectPr w:rsidR="00E9446D" w:rsidRPr="00C54413" w:rsidSect="009372C9">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FD93" w14:textId="77777777" w:rsidR="00833912" w:rsidRDefault="00833912" w:rsidP="005F39E1">
      <w:r>
        <w:separator/>
      </w:r>
    </w:p>
  </w:endnote>
  <w:endnote w:type="continuationSeparator" w:id="0">
    <w:p w14:paraId="3EB24B72" w14:textId="77777777" w:rsidR="00833912" w:rsidRDefault="00833912" w:rsidP="005F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5A71" w14:textId="6D734C4B" w:rsidR="003B4987" w:rsidRDefault="00C11101">
    <w:pPr>
      <w:pStyle w:val="Footer"/>
    </w:pPr>
    <w:hyperlink r:id="rId1" w:history="1">
      <w:r w:rsidRPr="00EF03B8">
        <w:rPr>
          <w:rStyle w:val="Hyperlink"/>
          <w:sz w:val="24"/>
          <w:szCs w:val="24"/>
        </w:rPr>
        <w:t>http://ej.kubagro.ru/2024/03/pdf/</w:t>
      </w:r>
      <w:r w:rsidRPr="00EF03B8">
        <w:rPr>
          <w:rStyle w:val="Hyperlink"/>
          <w:sz w:val="24"/>
          <w:szCs w:val="24"/>
        </w:rPr>
        <w:t>11</w:t>
      </w:r>
      <w:r w:rsidRPr="00EF03B8">
        <w:rPr>
          <w:rStyle w:val="Hyperlink"/>
          <w:sz w:val="24"/>
          <w:szCs w:val="24"/>
        </w:rPr>
        <w:t>.pdf</w:t>
      </w:r>
    </w:hyperlink>
    <w:r>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37C35" w14:textId="77777777" w:rsidR="00833912" w:rsidRDefault="00833912" w:rsidP="005F39E1">
      <w:r>
        <w:separator/>
      </w:r>
    </w:p>
  </w:footnote>
  <w:footnote w:type="continuationSeparator" w:id="0">
    <w:p w14:paraId="17F80F2A" w14:textId="77777777" w:rsidR="00833912" w:rsidRDefault="00833912" w:rsidP="005F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15397985"/>
      <w:docPartObj>
        <w:docPartGallery w:val="Page Numbers (Top of Page)"/>
        <w:docPartUnique/>
      </w:docPartObj>
    </w:sdtPr>
    <w:sdtContent>
      <w:p w14:paraId="453498B2" w14:textId="6A673B13" w:rsidR="003B4987" w:rsidRDefault="003B4987" w:rsidP="00EF03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56753B5" w14:textId="77777777" w:rsidR="003B4987" w:rsidRDefault="003B4987" w:rsidP="003B498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26830158"/>
      <w:docPartObj>
        <w:docPartGallery w:val="Page Numbers (Top of Page)"/>
        <w:docPartUnique/>
      </w:docPartObj>
    </w:sdtPr>
    <w:sdtContent>
      <w:p w14:paraId="5B794FD4" w14:textId="00DA3A78" w:rsidR="003B4987" w:rsidRPr="003B4987" w:rsidRDefault="003B4987" w:rsidP="00EF03B8">
        <w:pPr>
          <w:pStyle w:val="Header"/>
          <w:framePr w:wrap="none" w:vAnchor="text" w:hAnchor="margin" w:xAlign="right" w:y="1"/>
          <w:rPr>
            <w:rStyle w:val="PageNumber"/>
            <w:sz w:val="28"/>
            <w:szCs w:val="28"/>
          </w:rPr>
        </w:pPr>
        <w:r w:rsidRPr="003B4987">
          <w:rPr>
            <w:rStyle w:val="PageNumber"/>
            <w:sz w:val="28"/>
            <w:szCs w:val="28"/>
          </w:rPr>
          <w:fldChar w:fldCharType="begin"/>
        </w:r>
        <w:r w:rsidRPr="003B4987">
          <w:rPr>
            <w:rStyle w:val="PageNumber"/>
            <w:sz w:val="28"/>
            <w:szCs w:val="28"/>
          </w:rPr>
          <w:instrText xml:space="preserve"> PAGE </w:instrText>
        </w:r>
        <w:r w:rsidRPr="003B4987">
          <w:rPr>
            <w:rStyle w:val="PageNumber"/>
            <w:sz w:val="28"/>
            <w:szCs w:val="28"/>
          </w:rPr>
          <w:fldChar w:fldCharType="separate"/>
        </w:r>
        <w:r w:rsidRPr="003B4987">
          <w:rPr>
            <w:rStyle w:val="PageNumber"/>
            <w:noProof/>
            <w:sz w:val="28"/>
            <w:szCs w:val="28"/>
          </w:rPr>
          <w:t>1</w:t>
        </w:r>
        <w:r w:rsidRPr="003B4987">
          <w:rPr>
            <w:rStyle w:val="PageNumber"/>
            <w:sz w:val="28"/>
            <w:szCs w:val="28"/>
          </w:rPr>
          <w:fldChar w:fldCharType="end"/>
        </w:r>
      </w:p>
    </w:sdtContent>
  </w:sdt>
  <w:sdt>
    <w:sdtPr>
      <w:rPr>
        <w:sz w:val="24"/>
        <w:szCs w:val="24"/>
      </w:rPr>
      <w:id w:val="-707182542"/>
      <w:docPartObj>
        <w:docPartGallery w:val="Page Numbers (Top of Page)"/>
        <w:docPartUnique/>
      </w:docPartObj>
    </w:sdtPr>
    <w:sdtContent>
      <w:p w14:paraId="61DA90EC" w14:textId="0B15ACE2" w:rsidR="00936224" w:rsidRDefault="003B4987" w:rsidP="003B4987">
        <w:pPr>
          <w:pStyle w:val="Header"/>
          <w:widowControl/>
          <w:autoSpaceDE/>
          <w:autoSpaceDN/>
          <w:adjustRightInd/>
          <w:ind w:right="360"/>
        </w:pPr>
        <w:r w:rsidRPr="003F4074">
          <w:rPr>
            <w:sz w:val="24"/>
            <w:szCs w:val="24"/>
          </w:rPr>
          <w:t xml:space="preserve">Научный журнал </w:t>
        </w:r>
        <w:proofErr w:type="spellStart"/>
        <w:r w:rsidRPr="003F4074">
          <w:rPr>
            <w:sz w:val="24"/>
            <w:szCs w:val="24"/>
          </w:rPr>
          <w:t>КубГАУ</w:t>
        </w:r>
        <w:proofErr w:type="spellEnd"/>
        <w:r w:rsidRPr="003F4074">
          <w:rPr>
            <w:sz w:val="24"/>
            <w:szCs w:val="24"/>
          </w:rPr>
          <w:t>, №19</w:t>
        </w:r>
        <w:r>
          <w:rPr>
            <w:sz w:val="24"/>
            <w:szCs w:val="24"/>
          </w:rPr>
          <w:t>7</w:t>
        </w:r>
        <w:r w:rsidRPr="003F4074">
          <w:rPr>
            <w:sz w:val="24"/>
            <w:szCs w:val="24"/>
          </w:rPr>
          <w:t>(</w:t>
        </w:r>
        <w:r w:rsidRPr="003F4074">
          <w:rPr>
            <w:sz w:val="24"/>
            <w:szCs w:val="24"/>
            <w:lang w:val="en-US"/>
          </w:rPr>
          <w:t>0</w:t>
        </w:r>
        <w:r>
          <w:rPr>
            <w:sz w:val="24"/>
            <w:szCs w:val="24"/>
          </w:rPr>
          <w:t>3</w:t>
        </w:r>
        <w:r w:rsidRPr="003F4074">
          <w:rPr>
            <w:sz w:val="24"/>
            <w:szCs w:val="24"/>
          </w:rPr>
          <w:t>), 202</w:t>
        </w:r>
        <w:r w:rsidRPr="003F4074">
          <w:rPr>
            <w:sz w:val="24"/>
            <w:szCs w:val="24"/>
            <w:lang w:val="en-US"/>
          </w:rPr>
          <w:t>4</w:t>
        </w:r>
        <w:r w:rsidRPr="003F4074">
          <w:rPr>
            <w:sz w:val="24"/>
            <w:szCs w:val="24"/>
          </w:rPr>
          <w:t xml:space="preserve"> год</w:t>
        </w:r>
      </w:p>
    </w:sdtContent>
  </w:sdt>
  <w:p w14:paraId="18F68FAB" w14:textId="77777777" w:rsidR="00936224" w:rsidRDefault="00936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59895C2"/>
    <w:lvl w:ilvl="0">
      <w:numFmt w:val="bullet"/>
      <w:lvlText w:val="*"/>
      <w:lvlJc w:val="left"/>
    </w:lvl>
  </w:abstractNum>
  <w:abstractNum w:abstractNumId="1" w15:restartNumberingAfterBreak="0">
    <w:nsid w:val="18FB08FA"/>
    <w:multiLevelType w:val="hybridMultilevel"/>
    <w:tmpl w:val="232C9792"/>
    <w:lvl w:ilvl="0" w:tplc="7D9C4D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193402E"/>
    <w:multiLevelType w:val="multilevel"/>
    <w:tmpl w:val="882455EC"/>
    <w:lvl w:ilvl="0">
      <w:start w:val="1"/>
      <w:numFmt w:val="decimal"/>
      <w:lvlText w:val="%1."/>
      <w:lvlJc w:val="left"/>
      <w:pPr>
        <w:tabs>
          <w:tab w:val="num" w:pos="720"/>
        </w:tabs>
        <w:ind w:left="720" w:hanging="360"/>
      </w:pPr>
      <w:rPr>
        <w:rFonts w:hint="default"/>
        <w:sz w:val="28"/>
        <w:szCs w:val="28"/>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44AE09FF"/>
    <w:multiLevelType w:val="multilevel"/>
    <w:tmpl w:val="789ED92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44E70D5F"/>
    <w:multiLevelType w:val="hybridMultilevel"/>
    <w:tmpl w:val="47DAEE4E"/>
    <w:lvl w:ilvl="0" w:tplc="954AB2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6B56088"/>
    <w:multiLevelType w:val="hybridMultilevel"/>
    <w:tmpl w:val="5FC6CDF0"/>
    <w:lvl w:ilvl="0" w:tplc="279E4AF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C814103"/>
    <w:multiLevelType w:val="multilevel"/>
    <w:tmpl w:val="B2C25A90"/>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928" w:hanging="360"/>
      </w:pPr>
      <w:rPr>
        <w:rFonts w:hint="default"/>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5A4B2F3E"/>
    <w:multiLevelType w:val="multilevel"/>
    <w:tmpl w:val="24ECC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B920E9"/>
    <w:multiLevelType w:val="multilevel"/>
    <w:tmpl w:val="A72CAE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1837108"/>
    <w:multiLevelType w:val="multilevel"/>
    <w:tmpl w:val="35D2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8F2A1F"/>
    <w:multiLevelType w:val="hybridMultilevel"/>
    <w:tmpl w:val="28E2E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4"/>
  </w:num>
  <w:num w:numId="5">
    <w:abstractNumId w:val="10"/>
  </w:num>
  <w:num w:numId="6">
    <w:abstractNumId w:val="8"/>
  </w:num>
  <w:num w:numId="7">
    <w:abstractNumId w:val="0"/>
    <w:lvlOverride w:ilvl="0">
      <w:lvl w:ilvl="0">
        <w:numFmt w:val="bullet"/>
        <w:lvlText w:val="•"/>
        <w:legacy w:legacy="1" w:legacySpace="0" w:legacyIndent="163"/>
        <w:lvlJc w:val="left"/>
        <w:rPr>
          <w:rFonts w:ascii="Times New Roman" w:hAnsi="Times New Roman" w:hint="default"/>
        </w:rPr>
      </w:lvl>
    </w:lvlOverride>
  </w:num>
  <w:num w:numId="8">
    <w:abstractNumId w:val="0"/>
    <w:lvlOverride w:ilvl="0">
      <w:lvl w:ilvl="0">
        <w:numFmt w:val="bullet"/>
        <w:lvlText w:val="•"/>
        <w:legacy w:legacy="1" w:legacySpace="0" w:legacyIndent="168"/>
        <w:lvlJc w:val="left"/>
        <w:rPr>
          <w:rFonts w:ascii="Microsoft Sans Serif" w:hAnsi="Microsoft Sans Serif" w:hint="default"/>
        </w:rPr>
      </w:lvl>
    </w:lvlOverride>
  </w:num>
  <w:num w:numId="9">
    <w:abstractNumId w:val="7"/>
  </w:num>
  <w:num w:numId="10">
    <w:abstractNumId w:val="9"/>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proofState w:spelling="clean"/>
  <w:defaultTabStop w:val="708"/>
  <w:autoHyphenation/>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292D"/>
    <w:rsid w:val="00001EAC"/>
    <w:rsid w:val="00003F28"/>
    <w:rsid w:val="000106B5"/>
    <w:rsid w:val="0001187B"/>
    <w:rsid w:val="00015DD2"/>
    <w:rsid w:val="00030301"/>
    <w:rsid w:val="000375CD"/>
    <w:rsid w:val="000401C6"/>
    <w:rsid w:val="00051898"/>
    <w:rsid w:val="00063F47"/>
    <w:rsid w:val="00067167"/>
    <w:rsid w:val="00067B1C"/>
    <w:rsid w:val="000942B4"/>
    <w:rsid w:val="00095EBE"/>
    <w:rsid w:val="000A26FB"/>
    <w:rsid w:val="000B3ADF"/>
    <w:rsid w:val="000F6423"/>
    <w:rsid w:val="0010297B"/>
    <w:rsid w:val="00104F54"/>
    <w:rsid w:val="001051A4"/>
    <w:rsid w:val="00105759"/>
    <w:rsid w:val="00106AA5"/>
    <w:rsid w:val="00117260"/>
    <w:rsid w:val="00124D04"/>
    <w:rsid w:val="00140839"/>
    <w:rsid w:val="00144E0F"/>
    <w:rsid w:val="0014727E"/>
    <w:rsid w:val="0015292D"/>
    <w:rsid w:val="0015314A"/>
    <w:rsid w:val="00153E3B"/>
    <w:rsid w:val="00176EEC"/>
    <w:rsid w:val="00194C86"/>
    <w:rsid w:val="001A22A0"/>
    <w:rsid w:val="001A4913"/>
    <w:rsid w:val="001A5189"/>
    <w:rsid w:val="001B0B3D"/>
    <w:rsid w:val="001B581F"/>
    <w:rsid w:val="001B5A8B"/>
    <w:rsid w:val="001D0F04"/>
    <w:rsid w:val="001D6CA1"/>
    <w:rsid w:val="001E0D69"/>
    <w:rsid w:val="001E32BD"/>
    <w:rsid w:val="002015CC"/>
    <w:rsid w:val="00204AA5"/>
    <w:rsid w:val="00204C44"/>
    <w:rsid w:val="00210E93"/>
    <w:rsid w:val="0021292E"/>
    <w:rsid w:val="00251003"/>
    <w:rsid w:val="00265D86"/>
    <w:rsid w:val="0027082B"/>
    <w:rsid w:val="002722CA"/>
    <w:rsid w:val="002801B1"/>
    <w:rsid w:val="0028123E"/>
    <w:rsid w:val="00282736"/>
    <w:rsid w:val="002901F6"/>
    <w:rsid w:val="002A63F5"/>
    <w:rsid w:val="002B1033"/>
    <w:rsid w:val="002B33A1"/>
    <w:rsid w:val="002B3EA1"/>
    <w:rsid w:val="002B3EDC"/>
    <w:rsid w:val="002C545F"/>
    <w:rsid w:val="002D0FC1"/>
    <w:rsid w:val="002D2022"/>
    <w:rsid w:val="002F1B69"/>
    <w:rsid w:val="00310279"/>
    <w:rsid w:val="00312FCA"/>
    <w:rsid w:val="0031429C"/>
    <w:rsid w:val="00314456"/>
    <w:rsid w:val="00316240"/>
    <w:rsid w:val="00321856"/>
    <w:rsid w:val="00335B28"/>
    <w:rsid w:val="0033798A"/>
    <w:rsid w:val="00343EF1"/>
    <w:rsid w:val="003510B9"/>
    <w:rsid w:val="00365783"/>
    <w:rsid w:val="00367404"/>
    <w:rsid w:val="00374B2F"/>
    <w:rsid w:val="00376F94"/>
    <w:rsid w:val="00385925"/>
    <w:rsid w:val="003909DD"/>
    <w:rsid w:val="003B4987"/>
    <w:rsid w:val="003C6D9F"/>
    <w:rsid w:val="003E41EA"/>
    <w:rsid w:val="003E7C81"/>
    <w:rsid w:val="003F5E5C"/>
    <w:rsid w:val="00405D2C"/>
    <w:rsid w:val="00412D14"/>
    <w:rsid w:val="004217FE"/>
    <w:rsid w:val="00435090"/>
    <w:rsid w:val="004447B4"/>
    <w:rsid w:val="0044490F"/>
    <w:rsid w:val="00445026"/>
    <w:rsid w:val="00451AE8"/>
    <w:rsid w:val="00463BD4"/>
    <w:rsid w:val="00463C34"/>
    <w:rsid w:val="00467849"/>
    <w:rsid w:val="0047343D"/>
    <w:rsid w:val="00495EC6"/>
    <w:rsid w:val="0049616A"/>
    <w:rsid w:val="004A50C4"/>
    <w:rsid w:val="004B0C53"/>
    <w:rsid w:val="004B7D2F"/>
    <w:rsid w:val="004D6DDF"/>
    <w:rsid w:val="00510720"/>
    <w:rsid w:val="00527847"/>
    <w:rsid w:val="0053360E"/>
    <w:rsid w:val="0054546F"/>
    <w:rsid w:val="0055350B"/>
    <w:rsid w:val="005748C8"/>
    <w:rsid w:val="00577490"/>
    <w:rsid w:val="00584B93"/>
    <w:rsid w:val="005A0D2E"/>
    <w:rsid w:val="005A40EB"/>
    <w:rsid w:val="005E13A8"/>
    <w:rsid w:val="005E496D"/>
    <w:rsid w:val="005E730F"/>
    <w:rsid w:val="005F0EAA"/>
    <w:rsid w:val="005F2D5D"/>
    <w:rsid w:val="005F39E1"/>
    <w:rsid w:val="005F4B46"/>
    <w:rsid w:val="006038FF"/>
    <w:rsid w:val="0063231F"/>
    <w:rsid w:val="00642139"/>
    <w:rsid w:val="006426CA"/>
    <w:rsid w:val="0065118C"/>
    <w:rsid w:val="006971DD"/>
    <w:rsid w:val="006A53B9"/>
    <w:rsid w:val="006B2612"/>
    <w:rsid w:val="006C2DF5"/>
    <w:rsid w:val="006C6184"/>
    <w:rsid w:val="006E4129"/>
    <w:rsid w:val="006F4A39"/>
    <w:rsid w:val="00722BF3"/>
    <w:rsid w:val="00730B11"/>
    <w:rsid w:val="00730DDB"/>
    <w:rsid w:val="007316A5"/>
    <w:rsid w:val="007441B6"/>
    <w:rsid w:val="00744B8C"/>
    <w:rsid w:val="00747EBD"/>
    <w:rsid w:val="00757457"/>
    <w:rsid w:val="00761DBB"/>
    <w:rsid w:val="0076367A"/>
    <w:rsid w:val="00771E12"/>
    <w:rsid w:val="00783CD5"/>
    <w:rsid w:val="00785C02"/>
    <w:rsid w:val="00790C54"/>
    <w:rsid w:val="00791256"/>
    <w:rsid w:val="00796B66"/>
    <w:rsid w:val="007A02CD"/>
    <w:rsid w:val="007A1169"/>
    <w:rsid w:val="007A5C40"/>
    <w:rsid w:val="007B3C90"/>
    <w:rsid w:val="007B4517"/>
    <w:rsid w:val="007B4540"/>
    <w:rsid w:val="007C44FF"/>
    <w:rsid w:val="007F7234"/>
    <w:rsid w:val="00807666"/>
    <w:rsid w:val="00811053"/>
    <w:rsid w:val="00811486"/>
    <w:rsid w:val="00820309"/>
    <w:rsid w:val="00823062"/>
    <w:rsid w:val="00833912"/>
    <w:rsid w:val="00840CEC"/>
    <w:rsid w:val="00845931"/>
    <w:rsid w:val="00847846"/>
    <w:rsid w:val="00855541"/>
    <w:rsid w:val="00855E63"/>
    <w:rsid w:val="00860956"/>
    <w:rsid w:val="0087002C"/>
    <w:rsid w:val="00872134"/>
    <w:rsid w:val="0089292D"/>
    <w:rsid w:val="008951C6"/>
    <w:rsid w:val="00897643"/>
    <w:rsid w:val="008A71D0"/>
    <w:rsid w:val="008A7BC0"/>
    <w:rsid w:val="008B55B9"/>
    <w:rsid w:val="008D200E"/>
    <w:rsid w:val="008E3204"/>
    <w:rsid w:val="00905BC2"/>
    <w:rsid w:val="00914054"/>
    <w:rsid w:val="00921511"/>
    <w:rsid w:val="00922010"/>
    <w:rsid w:val="009239FA"/>
    <w:rsid w:val="00926E6A"/>
    <w:rsid w:val="009304CF"/>
    <w:rsid w:val="00936224"/>
    <w:rsid w:val="009372C9"/>
    <w:rsid w:val="00937616"/>
    <w:rsid w:val="00937E77"/>
    <w:rsid w:val="009400B0"/>
    <w:rsid w:val="009448CD"/>
    <w:rsid w:val="00946DBA"/>
    <w:rsid w:val="00952C9C"/>
    <w:rsid w:val="00957BA1"/>
    <w:rsid w:val="0096047A"/>
    <w:rsid w:val="00987833"/>
    <w:rsid w:val="009A3535"/>
    <w:rsid w:val="009B075D"/>
    <w:rsid w:val="009B290A"/>
    <w:rsid w:val="009B45D0"/>
    <w:rsid w:val="009B6358"/>
    <w:rsid w:val="009B6F63"/>
    <w:rsid w:val="009E0420"/>
    <w:rsid w:val="009E4E89"/>
    <w:rsid w:val="00A02513"/>
    <w:rsid w:val="00A02E32"/>
    <w:rsid w:val="00A03016"/>
    <w:rsid w:val="00A3673D"/>
    <w:rsid w:val="00A47AEB"/>
    <w:rsid w:val="00A5780E"/>
    <w:rsid w:val="00A76477"/>
    <w:rsid w:val="00A764E1"/>
    <w:rsid w:val="00A828F6"/>
    <w:rsid w:val="00A8338B"/>
    <w:rsid w:val="00AA1E1C"/>
    <w:rsid w:val="00AA3AF0"/>
    <w:rsid w:val="00AA4AF7"/>
    <w:rsid w:val="00AA604F"/>
    <w:rsid w:val="00AC2009"/>
    <w:rsid w:val="00AC5FD1"/>
    <w:rsid w:val="00AD481E"/>
    <w:rsid w:val="00AD6695"/>
    <w:rsid w:val="00AE7D4B"/>
    <w:rsid w:val="00B007B2"/>
    <w:rsid w:val="00B02184"/>
    <w:rsid w:val="00B1146E"/>
    <w:rsid w:val="00B14BCF"/>
    <w:rsid w:val="00B17818"/>
    <w:rsid w:val="00B4782D"/>
    <w:rsid w:val="00B55A78"/>
    <w:rsid w:val="00B6452A"/>
    <w:rsid w:val="00B717E3"/>
    <w:rsid w:val="00B73AB1"/>
    <w:rsid w:val="00B756D3"/>
    <w:rsid w:val="00B821F7"/>
    <w:rsid w:val="00B93946"/>
    <w:rsid w:val="00B94249"/>
    <w:rsid w:val="00BE52C1"/>
    <w:rsid w:val="00BF3CD9"/>
    <w:rsid w:val="00BF761A"/>
    <w:rsid w:val="00BF7EA4"/>
    <w:rsid w:val="00C073D5"/>
    <w:rsid w:val="00C11101"/>
    <w:rsid w:val="00C23949"/>
    <w:rsid w:val="00C30B81"/>
    <w:rsid w:val="00C36127"/>
    <w:rsid w:val="00C41080"/>
    <w:rsid w:val="00C42F34"/>
    <w:rsid w:val="00C436B3"/>
    <w:rsid w:val="00C5021F"/>
    <w:rsid w:val="00C54413"/>
    <w:rsid w:val="00C730E7"/>
    <w:rsid w:val="00C73774"/>
    <w:rsid w:val="00C83880"/>
    <w:rsid w:val="00C860BA"/>
    <w:rsid w:val="00CB7982"/>
    <w:rsid w:val="00CC2F84"/>
    <w:rsid w:val="00CE20B8"/>
    <w:rsid w:val="00CE7853"/>
    <w:rsid w:val="00CF00C7"/>
    <w:rsid w:val="00CF332A"/>
    <w:rsid w:val="00D00D33"/>
    <w:rsid w:val="00D07B18"/>
    <w:rsid w:val="00D20BE5"/>
    <w:rsid w:val="00D25328"/>
    <w:rsid w:val="00D31D14"/>
    <w:rsid w:val="00D364BE"/>
    <w:rsid w:val="00D4510B"/>
    <w:rsid w:val="00D52677"/>
    <w:rsid w:val="00D6314C"/>
    <w:rsid w:val="00D74CB2"/>
    <w:rsid w:val="00D8032C"/>
    <w:rsid w:val="00D90FCD"/>
    <w:rsid w:val="00D952ED"/>
    <w:rsid w:val="00DB6224"/>
    <w:rsid w:val="00DC29D7"/>
    <w:rsid w:val="00DC3180"/>
    <w:rsid w:val="00DE10F0"/>
    <w:rsid w:val="00DF05DF"/>
    <w:rsid w:val="00E002F0"/>
    <w:rsid w:val="00E00753"/>
    <w:rsid w:val="00E07505"/>
    <w:rsid w:val="00E138A2"/>
    <w:rsid w:val="00E63107"/>
    <w:rsid w:val="00E72EAB"/>
    <w:rsid w:val="00E74912"/>
    <w:rsid w:val="00E80A06"/>
    <w:rsid w:val="00E870AF"/>
    <w:rsid w:val="00E9446D"/>
    <w:rsid w:val="00E95DED"/>
    <w:rsid w:val="00EB002B"/>
    <w:rsid w:val="00EB4DFC"/>
    <w:rsid w:val="00EB693C"/>
    <w:rsid w:val="00EC3D1F"/>
    <w:rsid w:val="00EC57D1"/>
    <w:rsid w:val="00EE0BDE"/>
    <w:rsid w:val="00EE5029"/>
    <w:rsid w:val="00F019E4"/>
    <w:rsid w:val="00F10BB4"/>
    <w:rsid w:val="00F15F10"/>
    <w:rsid w:val="00F24A3A"/>
    <w:rsid w:val="00F300A1"/>
    <w:rsid w:val="00F33C62"/>
    <w:rsid w:val="00F343F2"/>
    <w:rsid w:val="00F37502"/>
    <w:rsid w:val="00F801CC"/>
    <w:rsid w:val="00F860D7"/>
    <w:rsid w:val="00F9051B"/>
    <w:rsid w:val="00FC3F74"/>
    <w:rsid w:val="00FC6E05"/>
    <w:rsid w:val="00FD0951"/>
    <w:rsid w:val="00FD224B"/>
    <w:rsid w:val="00FE0830"/>
    <w:rsid w:val="00FF05DC"/>
    <w:rsid w:val="00FF2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910569"/>
  <w15:docId w15:val="{22827ABB-EB03-5F48-9847-E987AC538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643"/>
    <w:pPr>
      <w:widowControl w:val="0"/>
      <w:autoSpaceDE w:val="0"/>
      <w:autoSpaceDN w:val="0"/>
      <w:adjustRightInd w:val="0"/>
    </w:pPr>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F39E1"/>
    <w:pPr>
      <w:tabs>
        <w:tab w:val="center" w:pos="4677"/>
        <w:tab w:val="right" w:pos="9355"/>
      </w:tabs>
    </w:pPr>
  </w:style>
  <w:style w:type="character" w:customStyle="1" w:styleId="HeaderChar">
    <w:name w:val="Header Char"/>
    <w:basedOn w:val="DefaultParagraphFont"/>
    <w:link w:val="Header"/>
    <w:uiPriority w:val="99"/>
    <w:locked/>
    <w:rsid w:val="005F39E1"/>
  </w:style>
  <w:style w:type="paragraph" w:styleId="Footer">
    <w:name w:val="footer"/>
    <w:basedOn w:val="Normal"/>
    <w:link w:val="FooterChar"/>
    <w:uiPriority w:val="99"/>
    <w:rsid w:val="005F39E1"/>
    <w:pPr>
      <w:tabs>
        <w:tab w:val="center" w:pos="4677"/>
        <w:tab w:val="right" w:pos="9355"/>
      </w:tabs>
    </w:pPr>
  </w:style>
  <w:style w:type="character" w:customStyle="1" w:styleId="FooterChar">
    <w:name w:val="Footer Char"/>
    <w:basedOn w:val="DefaultParagraphFont"/>
    <w:link w:val="Footer"/>
    <w:uiPriority w:val="99"/>
    <w:locked/>
    <w:rsid w:val="005F39E1"/>
  </w:style>
  <w:style w:type="paragraph" w:customStyle="1" w:styleId="psection">
    <w:name w:val="psection"/>
    <w:basedOn w:val="Normal"/>
    <w:uiPriority w:val="99"/>
    <w:rsid w:val="005F39E1"/>
    <w:pPr>
      <w:widowControl/>
      <w:autoSpaceDE/>
      <w:autoSpaceDN/>
      <w:adjustRightInd/>
      <w:spacing w:before="100" w:beforeAutospacing="1" w:after="100" w:afterAutospacing="1"/>
    </w:pPr>
    <w:rPr>
      <w:sz w:val="24"/>
      <w:szCs w:val="24"/>
    </w:rPr>
  </w:style>
  <w:style w:type="table" w:styleId="TableGrid">
    <w:name w:val="Table Grid"/>
    <w:basedOn w:val="TableNormal"/>
    <w:uiPriority w:val="99"/>
    <w:rsid w:val="005F39E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B7D2F"/>
    <w:rPr>
      <w:rFonts w:ascii="Segoe UI" w:hAnsi="Segoe UI" w:cs="Segoe UI"/>
      <w:sz w:val="18"/>
      <w:szCs w:val="18"/>
    </w:rPr>
  </w:style>
  <w:style w:type="character" w:customStyle="1" w:styleId="BalloonTextChar">
    <w:name w:val="Balloon Text Char"/>
    <w:link w:val="BalloonText"/>
    <w:uiPriority w:val="99"/>
    <w:semiHidden/>
    <w:locked/>
    <w:rsid w:val="004B7D2F"/>
    <w:rPr>
      <w:rFonts w:ascii="Segoe UI" w:hAnsi="Segoe UI" w:cs="Segoe UI"/>
      <w:sz w:val="18"/>
      <w:szCs w:val="18"/>
      <w:lang w:eastAsia="ru-RU"/>
    </w:rPr>
  </w:style>
  <w:style w:type="character" w:styleId="Hyperlink">
    <w:name w:val="Hyperlink"/>
    <w:uiPriority w:val="99"/>
    <w:rsid w:val="00C730E7"/>
    <w:rPr>
      <w:color w:val="auto"/>
      <w:u w:val="single"/>
    </w:rPr>
  </w:style>
  <w:style w:type="paragraph" w:styleId="NormalWeb">
    <w:name w:val="Normal (Web)"/>
    <w:basedOn w:val="Normal"/>
    <w:uiPriority w:val="99"/>
    <w:semiHidden/>
    <w:unhideWhenUsed/>
    <w:rsid w:val="006A53B9"/>
    <w:pPr>
      <w:widowControl/>
      <w:autoSpaceDE/>
      <w:autoSpaceDN/>
      <w:adjustRightInd/>
      <w:spacing w:before="100" w:beforeAutospacing="1" w:after="100" w:afterAutospacing="1"/>
    </w:pPr>
    <w:rPr>
      <w:sz w:val="24"/>
      <w:szCs w:val="24"/>
    </w:rPr>
  </w:style>
  <w:style w:type="character" w:customStyle="1" w:styleId="apple-converted-space">
    <w:name w:val="apple-converted-space"/>
    <w:rsid w:val="006A53B9"/>
  </w:style>
  <w:style w:type="character" w:styleId="PlaceholderText">
    <w:name w:val="Placeholder Text"/>
    <w:basedOn w:val="DefaultParagraphFont"/>
    <w:uiPriority w:val="99"/>
    <w:semiHidden/>
    <w:rsid w:val="004447B4"/>
    <w:rPr>
      <w:color w:val="808080"/>
    </w:rPr>
  </w:style>
  <w:style w:type="character" w:customStyle="1" w:styleId="FontStyle375">
    <w:name w:val="Font Style375"/>
    <w:basedOn w:val="DefaultParagraphFont"/>
    <w:uiPriority w:val="99"/>
    <w:rsid w:val="007A02CD"/>
    <w:rPr>
      <w:rFonts w:ascii="Times New Roman" w:hAnsi="Times New Roman" w:cs="Times New Roman"/>
      <w:sz w:val="18"/>
      <w:szCs w:val="18"/>
    </w:rPr>
  </w:style>
  <w:style w:type="paragraph" w:customStyle="1" w:styleId="Style58">
    <w:name w:val="Style58"/>
    <w:basedOn w:val="Normal"/>
    <w:uiPriority w:val="99"/>
    <w:rsid w:val="00757457"/>
    <w:pPr>
      <w:spacing w:line="269" w:lineRule="exact"/>
      <w:ind w:firstLine="348"/>
      <w:jc w:val="both"/>
    </w:pPr>
    <w:rPr>
      <w:rFonts w:ascii="Lucida Sans Unicode" w:hAnsi="Lucida Sans Unicode"/>
      <w:sz w:val="24"/>
      <w:szCs w:val="24"/>
    </w:rPr>
  </w:style>
  <w:style w:type="character" w:customStyle="1" w:styleId="FontStyle385">
    <w:name w:val="Font Style385"/>
    <w:basedOn w:val="DefaultParagraphFont"/>
    <w:uiPriority w:val="99"/>
    <w:rsid w:val="00757457"/>
    <w:rPr>
      <w:rFonts w:ascii="Times New Roman" w:hAnsi="Times New Roman" w:cs="Times New Roman"/>
      <w:b/>
      <w:bCs/>
      <w:sz w:val="18"/>
      <w:szCs w:val="18"/>
    </w:rPr>
  </w:style>
  <w:style w:type="paragraph" w:customStyle="1" w:styleId="Style165">
    <w:name w:val="Style165"/>
    <w:basedOn w:val="Normal"/>
    <w:uiPriority w:val="99"/>
    <w:rsid w:val="00757457"/>
    <w:pPr>
      <w:spacing w:line="274" w:lineRule="exact"/>
    </w:pPr>
    <w:rPr>
      <w:rFonts w:ascii="Lucida Sans Unicode" w:hAnsi="Lucida Sans Unicode"/>
      <w:sz w:val="24"/>
      <w:szCs w:val="24"/>
    </w:rPr>
  </w:style>
  <w:style w:type="character" w:customStyle="1" w:styleId="FontStyle405">
    <w:name w:val="Font Style405"/>
    <w:basedOn w:val="DefaultParagraphFont"/>
    <w:uiPriority w:val="99"/>
    <w:rsid w:val="00757457"/>
    <w:rPr>
      <w:rFonts w:ascii="Times New Roman" w:hAnsi="Times New Roman" w:cs="Times New Roman"/>
      <w:sz w:val="18"/>
      <w:szCs w:val="18"/>
    </w:rPr>
  </w:style>
  <w:style w:type="paragraph" w:customStyle="1" w:styleId="Style92">
    <w:name w:val="Style92"/>
    <w:basedOn w:val="Normal"/>
    <w:uiPriority w:val="99"/>
    <w:rsid w:val="00757457"/>
    <w:pPr>
      <w:spacing w:line="240" w:lineRule="exact"/>
      <w:ind w:firstLine="360"/>
      <w:jc w:val="both"/>
    </w:pPr>
    <w:rPr>
      <w:rFonts w:ascii="Lucida Sans Unicode" w:hAnsi="Lucida Sans Unicode"/>
      <w:sz w:val="24"/>
      <w:szCs w:val="24"/>
    </w:rPr>
  </w:style>
  <w:style w:type="paragraph" w:customStyle="1" w:styleId="Style147">
    <w:name w:val="Style147"/>
    <w:basedOn w:val="Normal"/>
    <w:uiPriority w:val="99"/>
    <w:rsid w:val="00757457"/>
    <w:pPr>
      <w:spacing w:line="245" w:lineRule="exact"/>
      <w:ind w:hanging="161"/>
    </w:pPr>
    <w:rPr>
      <w:rFonts w:ascii="Lucida Sans Unicode" w:hAnsi="Lucida Sans Unicode"/>
      <w:sz w:val="24"/>
      <w:szCs w:val="24"/>
    </w:rPr>
  </w:style>
  <w:style w:type="paragraph" w:customStyle="1" w:styleId="Style181">
    <w:name w:val="Style181"/>
    <w:basedOn w:val="Normal"/>
    <w:uiPriority w:val="99"/>
    <w:rsid w:val="00757457"/>
    <w:pPr>
      <w:spacing w:line="245" w:lineRule="exact"/>
      <w:ind w:firstLine="358"/>
    </w:pPr>
    <w:rPr>
      <w:rFonts w:ascii="Lucida Sans Unicode" w:hAnsi="Lucida Sans Unicode"/>
      <w:sz w:val="24"/>
      <w:szCs w:val="24"/>
    </w:rPr>
  </w:style>
  <w:style w:type="character" w:customStyle="1" w:styleId="FontStyle390">
    <w:name w:val="Font Style390"/>
    <w:basedOn w:val="DefaultParagraphFont"/>
    <w:uiPriority w:val="99"/>
    <w:rsid w:val="00757457"/>
    <w:rPr>
      <w:rFonts w:ascii="Microsoft Sans Serif" w:hAnsi="Microsoft Sans Serif" w:cs="Microsoft Sans Serif"/>
      <w:b/>
      <w:bCs/>
      <w:sz w:val="12"/>
      <w:szCs w:val="12"/>
    </w:rPr>
  </w:style>
  <w:style w:type="character" w:customStyle="1" w:styleId="FontStyle401">
    <w:name w:val="Font Style401"/>
    <w:basedOn w:val="DefaultParagraphFont"/>
    <w:uiPriority w:val="99"/>
    <w:rsid w:val="00412D14"/>
    <w:rPr>
      <w:rFonts w:ascii="Times New Roman" w:hAnsi="Times New Roman" w:cs="Times New Roman"/>
      <w:sz w:val="16"/>
      <w:szCs w:val="16"/>
    </w:rPr>
  </w:style>
  <w:style w:type="character" w:customStyle="1" w:styleId="FontStyle381">
    <w:name w:val="Font Style381"/>
    <w:basedOn w:val="DefaultParagraphFont"/>
    <w:uiPriority w:val="99"/>
    <w:rsid w:val="00412D14"/>
    <w:rPr>
      <w:rFonts w:ascii="Times New Roman" w:hAnsi="Times New Roman" w:cs="Times New Roman"/>
      <w:b/>
      <w:bCs/>
      <w:sz w:val="14"/>
      <w:szCs w:val="14"/>
    </w:rPr>
  </w:style>
  <w:style w:type="character" w:styleId="Strong">
    <w:name w:val="Strong"/>
    <w:basedOn w:val="DefaultParagraphFont"/>
    <w:uiPriority w:val="22"/>
    <w:qFormat/>
    <w:locked/>
    <w:rsid w:val="00FD224B"/>
    <w:rPr>
      <w:b/>
      <w:bCs/>
    </w:rPr>
  </w:style>
  <w:style w:type="paragraph" w:styleId="ListParagraph">
    <w:name w:val="List Paragraph"/>
    <w:basedOn w:val="Normal"/>
    <w:uiPriority w:val="34"/>
    <w:qFormat/>
    <w:rsid w:val="00E63107"/>
    <w:pPr>
      <w:ind w:left="720"/>
      <w:contextualSpacing/>
    </w:pPr>
  </w:style>
  <w:style w:type="character" w:customStyle="1" w:styleId="UnresolvedMention1">
    <w:name w:val="Unresolved Mention1"/>
    <w:basedOn w:val="DefaultParagraphFont"/>
    <w:uiPriority w:val="99"/>
    <w:semiHidden/>
    <w:unhideWhenUsed/>
    <w:rsid w:val="00CF332A"/>
    <w:rPr>
      <w:color w:val="605E5C"/>
      <w:shd w:val="clear" w:color="auto" w:fill="E1DFDD"/>
    </w:rPr>
  </w:style>
  <w:style w:type="character" w:styleId="UnresolvedMention">
    <w:name w:val="Unresolved Mention"/>
    <w:basedOn w:val="DefaultParagraphFont"/>
    <w:uiPriority w:val="99"/>
    <w:semiHidden/>
    <w:unhideWhenUsed/>
    <w:rsid w:val="00937616"/>
    <w:rPr>
      <w:color w:val="605E5C"/>
      <w:shd w:val="clear" w:color="auto" w:fill="E1DFDD"/>
    </w:rPr>
  </w:style>
  <w:style w:type="character" w:styleId="PageNumber">
    <w:name w:val="page number"/>
    <w:basedOn w:val="DefaultParagraphFont"/>
    <w:uiPriority w:val="99"/>
    <w:semiHidden/>
    <w:unhideWhenUsed/>
    <w:rsid w:val="003B49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2925">
      <w:bodyDiv w:val="1"/>
      <w:marLeft w:val="0"/>
      <w:marRight w:val="0"/>
      <w:marTop w:val="0"/>
      <w:marBottom w:val="0"/>
      <w:divBdr>
        <w:top w:val="none" w:sz="0" w:space="0" w:color="auto"/>
        <w:left w:val="none" w:sz="0" w:space="0" w:color="auto"/>
        <w:bottom w:val="none" w:sz="0" w:space="0" w:color="auto"/>
        <w:right w:val="none" w:sz="0" w:space="0" w:color="auto"/>
      </w:divBdr>
      <w:divsChild>
        <w:div w:id="1312246282">
          <w:marLeft w:val="0"/>
          <w:marRight w:val="0"/>
          <w:marTop w:val="0"/>
          <w:marBottom w:val="0"/>
          <w:divBdr>
            <w:top w:val="none" w:sz="0" w:space="0" w:color="auto"/>
            <w:left w:val="none" w:sz="0" w:space="0" w:color="auto"/>
            <w:bottom w:val="none" w:sz="0" w:space="0" w:color="auto"/>
            <w:right w:val="none" w:sz="0" w:space="0" w:color="auto"/>
          </w:divBdr>
        </w:div>
      </w:divsChild>
    </w:div>
    <w:div w:id="3359218">
      <w:marLeft w:val="0"/>
      <w:marRight w:val="0"/>
      <w:marTop w:val="0"/>
      <w:marBottom w:val="0"/>
      <w:divBdr>
        <w:top w:val="none" w:sz="0" w:space="0" w:color="auto"/>
        <w:left w:val="none" w:sz="0" w:space="0" w:color="auto"/>
        <w:bottom w:val="none" w:sz="0" w:space="0" w:color="auto"/>
        <w:right w:val="none" w:sz="0" w:space="0" w:color="auto"/>
      </w:divBdr>
    </w:div>
    <w:div w:id="69426652">
      <w:bodyDiv w:val="1"/>
      <w:marLeft w:val="0"/>
      <w:marRight w:val="0"/>
      <w:marTop w:val="0"/>
      <w:marBottom w:val="0"/>
      <w:divBdr>
        <w:top w:val="none" w:sz="0" w:space="0" w:color="auto"/>
        <w:left w:val="none" w:sz="0" w:space="0" w:color="auto"/>
        <w:bottom w:val="none" w:sz="0" w:space="0" w:color="auto"/>
        <w:right w:val="none" w:sz="0" w:space="0" w:color="auto"/>
      </w:divBdr>
    </w:div>
    <w:div w:id="254751001">
      <w:bodyDiv w:val="1"/>
      <w:marLeft w:val="0"/>
      <w:marRight w:val="0"/>
      <w:marTop w:val="0"/>
      <w:marBottom w:val="0"/>
      <w:divBdr>
        <w:top w:val="none" w:sz="0" w:space="0" w:color="auto"/>
        <w:left w:val="none" w:sz="0" w:space="0" w:color="auto"/>
        <w:bottom w:val="none" w:sz="0" w:space="0" w:color="auto"/>
        <w:right w:val="none" w:sz="0" w:space="0" w:color="auto"/>
      </w:divBdr>
    </w:div>
    <w:div w:id="292057081">
      <w:bodyDiv w:val="1"/>
      <w:marLeft w:val="0"/>
      <w:marRight w:val="0"/>
      <w:marTop w:val="0"/>
      <w:marBottom w:val="0"/>
      <w:divBdr>
        <w:top w:val="none" w:sz="0" w:space="0" w:color="auto"/>
        <w:left w:val="none" w:sz="0" w:space="0" w:color="auto"/>
        <w:bottom w:val="none" w:sz="0" w:space="0" w:color="auto"/>
        <w:right w:val="none" w:sz="0" w:space="0" w:color="auto"/>
      </w:divBdr>
    </w:div>
    <w:div w:id="617179356">
      <w:bodyDiv w:val="1"/>
      <w:marLeft w:val="0"/>
      <w:marRight w:val="0"/>
      <w:marTop w:val="0"/>
      <w:marBottom w:val="0"/>
      <w:divBdr>
        <w:top w:val="none" w:sz="0" w:space="0" w:color="auto"/>
        <w:left w:val="none" w:sz="0" w:space="0" w:color="auto"/>
        <w:bottom w:val="none" w:sz="0" w:space="0" w:color="auto"/>
        <w:right w:val="none" w:sz="0" w:space="0" w:color="auto"/>
      </w:divBdr>
    </w:div>
    <w:div w:id="764501050">
      <w:bodyDiv w:val="1"/>
      <w:marLeft w:val="0"/>
      <w:marRight w:val="0"/>
      <w:marTop w:val="0"/>
      <w:marBottom w:val="0"/>
      <w:divBdr>
        <w:top w:val="none" w:sz="0" w:space="0" w:color="auto"/>
        <w:left w:val="none" w:sz="0" w:space="0" w:color="auto"/>
        <w:bottom w:val="none" w:sz="0" w:space="0" w:color="auto"/>
        <w:right w:val="none" w:sz="0" w:space="0" w:color="auto"/>
      </w:divBdr>
      <w:divsChild>
        <w:div w:id="1779325078">
          <w:marLeft w:val="0"/>
          <w:marRight w:val="0"/>
          <w:marTop w:val="150"/>
          <w:marBottom w:val="0"/>
          <w:divBdr>
            <w:top w:val="none" w:sz="0" w:space="0" w:color="auto"/>
            <w:left w:val="none" w:sz="0" w:space="0" w:color="auto"/>
            <w:bottom w:val="none" w:sz="0" w:space="0" w:color="auto"/>
            <w:right w:val="none" w:sz="0" w:space="0" w:color="auto"/>
          </w:divBdr>
        </w:div>
        <w:div w:id="374896045">
          <w:marLeft w:val="0"/>
          <w:marRight w:val="0"/>
          <w:marTop w:val="150"/>
          <w:marBottom w:val="0"/>
          <w:divBdr>
            <w:top w:val="none" w:sz="0" w:space="0" w:color="auto"/>
            <w:left w:val="none" w:sz="0" w:space="0" w:color="auto"/>
            <w:bottom w:val="none" w:sz="0" w:space="0" w:color="auto"/>
            <w:right w:val="none" w:sz="0" w:space="0" w:color="auto"/>
          </w:divBdr>
        </w:div>
        <w:div w:id="188758055">
          <w:marLeft w:val="0"/>
          <w:marRight w:val="0"/>
          <w:marTop w:val="150"/>
          <w:marBottom w:val="0"/>
          <w:divBdr>
            <w:top w:val="none" w:sz="0" w:space="0" w:color="auto"/>
            <w:left w:val="none" w:sz="0" w:space="0" w:color="auto"/>
            <w:bottom w:val="none" w:sz="0" w:space="0" w:color="auto"/>
            <w:right w:val="none" w:sz="0" w:space="0" w:color="auto"/>
          </w:divBdr>
        </w:div>
        <w:div w:id="1345860979">
          <w:marLeft w:val="0"/>
          <w:marRight w:val="0"/>
          <w:marTop w:val="150"/>
          <w:marBottom w:val="0"/>
          <w:divBdr>
            <w:top w:val="none" w:sz="0" w:space="0" w:color="auto"/>
            <w:left w:val="none" w:sz="0" w:space="0" w:color="auto"/>
            <w:bottom w:val="none" w:sz="0" w:space="0" w:color="auto"/>
            <w:right w:val="none" w:sz="0" w:space="0" w:color="auto"/>
          </w:divBdr>
        </w:div>
        <w:div w:id="561788907">
          <w:marLeft w:val="0"/>
          <w:marRight w:val="0"/>
          <w:marTop w:val="150"/>
          <w:marBottom w:val="0"/>
          <w:divBdr>
            <w:top w:val="none" w:sz="0" w:space="0" w:color="auto"/>
            <w:left w:val="none" w:sz="0" w:space="0" w:color="auto"/>
            <w:bottom w:val="none" w:sz="0" w:space="0" w:color="auto"/>
            <w:right w:val="none" w:sz="0" w:space="0" w:color="auto"/>
          </w:divBdr>
        </w:div>
        <w:div w:id="1196313436">
          <w:marLeft w:val="0"/>
          <w:marRight w:val="0"/>
          <w:marTop w:val="150"/>
          <w:marBottom w:val="0"/>
          <w:divBdr>
            <w:top w:val="none" w:sz="0" w:space="0" w:color="auto"/>
            <w:left w:val="none" w:sz="0" w:space="0" w:color="auto"/>
            <w:bottom w:val="none" w:sz="0" w:space="0" w:color="auto"/>
            <w:right w:val="none" w:sz="0" w:space="0" w:color="auto"/>
          </w:divBdr>
        </w:div>
      </w:divsChild>
    </w:div>
    <w:div w:id="994213871">
      <w:bodyDiv w:val="1"/>
      <w:marLeft w:val="0"/>
      <w:marRight w:val="0"/>
      <w:marTop w:val="0"/>
      <w:marBottom w:val="0"/>
      <w:divBdr>
        <w:top w:val="none" w:sz="0" w:space="0" w:color="auto"/>
        <w:left w:val="none" w:sz="0" w:space="0" w:color="auto"/>
        <w:bottom w:val="none" w:sz="0" w:space="0" w:color="auto"/>
        <w:right w:val="none" w:sz="0" w:space="0" w:color="auto"/>
      </w:divBdr>
    </w:div>
    <w:div w:id="1002389424">
      <w:bodyDiv w:val="1"/>
      <w:marLeft w:val="0"/>
      <w:marRight w:val="0"/>
      <w:marTop w:val="0"/>
      <w:marBottom w:val="0"/>
      <w:divBdr>
        <w:top w:val="none" w:sz="0" w:space="0" w:color="auto"/>
        <w:left w:val="none" w:sz="0" w:space="0" w:color="auto"/>
        <w:bottom w:val="none" w:sz="0" w:space="0" w:color="auto"/>
        <w:right w:val="none" w:sz="0" w:space="0" w:color="auto"/>
      </w:divBdr>
    </w:div>
    <w:div w:id="1184902794">
      <w:bodyDiv w:val="1"/>
      <w:marLeft w:val="0"/>
      <w:marRight w:val="0"/>
      <w:marTop w:val="0"/>
      <w:marBottom w:val="0"/>
      <w:divBdr>
        <w:top w:val="none" w:sz="0" w:space="0" w:color="auto"/>
        <w:left w:val="none" w:sz="0" w:space="0" w:color="auto"/>
        <w:bottom w:val="none" w:sz="0" w:space="0" w:color="auto"/>
        <w:right w:val="none" w:sz="0" w:space="0" w:color="auto"/>
      </w:divBdr>
      <w:divsChild>
        <w:div w:id="939723138">
          <w:marLeft w:val="0"/>
          <w:marRight w:val="0"/>
          <w:marTop w:val="0"/>
          <w:marBottom w:val="0"/>
          <w:divBdr>
            <w:top w:val="none" w:sz="0" w:space="0" w:color="auto"/>
            <w:left w:val="none" w:sz="0" w:space="0" w:color="auto"/>
            <w:bottom w:val="none" w:sz="0" w:space="0" w:color="auto"/>
            <w:right w:val="none" w:sz="0" w:space="0" w:color="auto"/>
          </w:divBdr>
        </w:div>
      </w:divsChild>
    </w:div>
    <w:div w:id="1230843706">
      <w:bodyDiv w:val="1"/>
      <w:marLeft w:val="0"/>
      <w:marRight w:val="0"/>
      <w:marTop w:val="0"/>
      <w:marBottom w:val="0"/>
      <w:divBdr>
        <w:top w:val="none" w:sz="0" w:space="0" w:color="auto"/>
        <w:left w:val="none" w:sz="0" w:space="0" w:color="auto"/>
        <w:bottom w:val="none" w:sz="0" w:space="0" w:color="auto"/>
        <w:right w:val="none" w:sz="0" w:space="0" w:color="auto"/>
      </w:divBdr>
    </w:div>
    <w:div w:id="1236548221">
      <w:bodyDiv w:val="1"/>
      <w:marLeft w:val="0"/>
      <w:marRight w:val="0"/>
      <w:marTop w:val="0"/>
      <w:marBottom w:val="0"/>
      <w:divBdr>
        <w:top w:val="none" w:sz="0" w:space="0" w:color="auto"/>
        <w:left w:val="none" w:sz="0" w:space="0" w:color="auto"/>
        <w:bottom w:val="none" w:sz="0" w:space="0" w:color="auto"/>
        <w:right w:val="none" w:sz="0" w:space="0" w:color="auto"/>
      </w:divBdr>
      <w:divsChild>
        <w:div w:id="555893353">
          <w:marLeft w:val="0"/>
          <w:marRight w:val="0"/>
          <w:marTop w:val="0"/>
          <w:marBottom w:val="0"/>
          <w:divBdr>
            <w:top w:val="none" w:sz="0" w:space="0" w:color="auto"/>
            <w:left w:val="none" w:sz="0" w:space="0" w:color="auto"/>
            <w:bottom w:val="none" w:sz="0" w:space="0" w:color="auto"/>
            <w:right w:val="none" w:sz="0" w:space="0" w:color="auto"/>
          </w:divBdr>
        </w:div>
      </w:divsChild>
    </w:div>
    <w:div w:id="1721127883">
      <w:bodyDiv w:val="1"/>
      <w:marLeft w:val="0"/>
      <w:marRight w:val="0"/>
      <w:marTop w:val="0"/>
      <w:marBottom w:val="0"/>
      <w:divBdr>
        <w:top w:val="none" w:sz="0" w:space="0" w:color="auto"/>
        <w:left w:val="none" w:sz="0" w:space="0" w:color="auto"/>
        <w:bottom w:val="none" w:sz="0" w:space="0" w:color="auto"/>
        <w:right w:val="none" w:sz="0" w:space="0" w:color="auto"/>
      </w:divBdr>
    </w:div>
    <w:div w:id="203719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o@mail.ru"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pmart@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o@mail.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dx.doi.org/10.21515/1990-4665-197-011" TargetMode="External"/><Relationship Id="rId4" Type="http://schemas.openxmlformats.org/officeDocument/2006/relationships/settings" Target="settings.xml"/><Relationship Id="rId9" Type="http://schemas.openxmlformats.org/officeDocument/2006/relationships/hyperlink" Target="mailto:alpmart@mail.ru"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3/pdf/1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E92FA-89D6-437C-829D-06C0F2516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12</Pages>
  <Words>3490</Words>
  <Characters>19897</Characters>
  <Application>Microsoft Office Word</Application>
  <DocSecurity>0</DocSecurity>
  <Lines>165</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achgaa</Company>
  <LinksUpToDate>false</LinksUpToDate>
  <CharactersWithSpaces>23341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Ирина2</dc:creator>
  <cp:keywords/>
  <dc:description/>
  <cp:lastModifiedBy>Microsoft Office User</cp:lastModifiedBy>
  <cp:revision>51</cp:revision>
  <cp:lastPrinted>2016-01-24T06:58:00Z</cp:lastPrinted>
  <dcterms:created xsi:type="dcterms:W3CDTF">2016-01-24T06:25:00Z</dcterms:created>
  <dcterms:modified xsi:type="dcterms:W3CDTF">2024-03-17T22:47:00Z</dcterms:modified>
</cp:coreProperties>
</file>