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810"/>
        <w:gridCol w:w="4810"/>
      </w:tblGrid>
      <w:tr w:rsidR="000C6BB1" w:rsidRPr="005C2C84" w14:paraId="166AAD03" w14:textId="77777777" w:rsidTr="005C2C84">
        <w:tc>
          <w:tcPr>
            <w:tcW w:w="2500" w:type="pct"/>
            <w:shd w:val="clear" w:color="auto" w:fill="auto"/>
          </w:tcPr>
          <w:p w14:paraId="0ED1D822" w14:textId="5C7BBE59" w:rsidR="000C6BB1" w:rsidRDefault="000C6BB1" w:rsidP="00B64362">
            <w:pPr>
              <w:spacing w:after="0" w:line="240" w:lineRule="auto"/>
              <w:rPr>
                <w:rFonts w:ascii="Times New Roman" w:eastAsia="Times New Roman" w:hAnsi="Times New Roman" w:cs="Times New Roman"/>
                <w:sz w:val="20"/>
                <w:szCs w:val="20"/>
                <w:lang w:val="ru-RU" w:eastAsia="ru-RU"/>
              </w:rPr>
            </w:pPr>
            <w:bookmarkStart w:id="0" w:name="_GoBack"/>
            <w:bookmarkEnd w:id="0"/>
            <w:r w:rsidRPr="005C2C84">
              <w:rPr>
                <w:rFonts w:ascii="Times New Roman" w:eastAsia="Times New Roman" w:hAnsi="Times New Roman" w:cs="Times New Roman"/>
                <w:sz w:val="20"/>
                <w:szCs w:val="20"/>
                <w:lang w:val="ru-RU" w:eastAsia="ru-RU"/>
              </w:rPr>
              <w:t>УДК 004.8</w:t>
            </w:r>
          </w:p>
          <w:p w14:paraId="12424529" w14:textId="77777777" w:rsidR="005C2C84" w:rsidRPr="005C2C84" w:rsidRDefault="005C2C84" w:rsidP="00B64362">
            <w:pPr>
              <w:spacing w:after="0" w:line="240" w:lineRule="auto"/>
              <w:rPr>
                <w:rFonts w:ascii="Times New Roman" w:eastAsia="Times New Roman" w:hAnsi="Times New Roman" w:cs="Times New Roman"/>
                <w:sz w:val="20"/>
                <w:szCs w:val="20"/>
                <w:lang w:val="ru-RU" w:eastAsia="ru-RU"/>
              </w:rPr>
            </w:pPr>
          </w:p>
          <w:p w14:paraId="2288B861" w14:textId="77777777" w:rsidR="000C6BB1" w:rsidRDefault="0076604D" w:rsidP="00B64362">
            <w:pPr>
              <w:spacing w:after="0" w:line="240" w:lineRule="auto"/>
              <w:rPr>
                <w:rFonts w:ascii="Times New Roman" w:eastAsia="Calibri" w:hAnsi="Times New Roman" w:cs="Times New Roman"/>
                <w:color w:val="000000"/>
                <w:sz w:val="20"/>
                <w:szCs w:val="20"/>
                <w:shd w:val="clear" w:color="auto" w:fill="FFFFFF"/>
                <w:lang w:val="ru-RU"/>
              </w:rPr>
            </w:pPr>
            <w:r w:rsidRPr="0076604D">
              <w:rPr>
                <w:rFonts w:ascii="Times New Roman" w:eastAsia="Calibri" w:hAnsi="Times New Roman" w:cs="Times New Roman"/>
                <w:color w:val="000000"/>
                <w:sz w:val="20"/>
                <w:szCs w:val="20"/>
                <w:shd w:val="clear" w:color="auto" w:fill="FFFFFF"/>
                <w:lang w:val="ru-RU"/>
              </w:rPr>
              <w:t>4.1.1. Общее земледелие и растениеводство (биологические науки, сельскохозяйственные науки)</w:t>
            </w:r>
          </w:p>
          <w:p w14:paraId="4A64E02E" w14:textId="3CF51DE5" w:rsidR="0076604D" w:rsidRPr="0076604D" w:rsidRDefault="0076604D" w:rsidP="00B64362">
            <w:pPr>
              <w:spacing w:after="0" w:line="240" w:lineRule="auto"/>
              <w:rPr>
                <w:rFonts w:ascii="Times New Roman" w:eastAsia="Times New Roman" w:hAnsi="Times New Roman" w:cs="Times New Roman"/>
                <w:sz w:val="20"/>
                <w:szCs w:val="20"/>
                <w:lang w:val="ru-RU" w:eastAsia="ru-RU"/>
              </w:rPr>
            </w:pPr>
          </w:p>
        </w:tc>
        <w:tc>
          <w:tcPr>
            <w:tcW w:w="2500" w:type="pct"/>
            <w:shd w:val="clear" w:color="auto" w:fill="auto"/>
          </w:tcPr>
          <w:p w14:paraId="667D7989" w14:textId="77777777" w:rsidR="005C2C84" w:rsidRDefault="000C6BB1" w:rsidP="005C2C84">
            <w:pPr>
              <w:spacing w:after="0" w:line="240" w:lineRule="auto"/>
              <w:rPr>
                <w:rFonts w:ascii="Times New Roman" w:eastAsia="Times New Roman" w:hAnsi="Times New Roman" w:cs="Times New Roman"/>
                <w:sz w:val="20"/>
                <w:szCs w:val="20"/>
                <w:lang w:eastAsia="ru-RU"/>
              </w:rPr>
            </w:pPr>
            <w:r w:rsidRPr="005C2C84">
              <w:rPr>
                <w:rFonts w:ascii="Times New Roman" w:eastAsia="Times New Roman" w:hAnsi="Times New Roman" w:cs="Times New Roman"/>
                <w:sz w:val="20"/>
                <w:szCs w:val="20"/>
                <w:lang w:eastAsia="ru-RU"/>
              </w:rPr>
              <w:t>UDC 004.8 UDC 004.8</w:t>
            </w:r>
          </w:p>
          <w:p w14:paraId="4F634F3C" w14:textId="77777777" w:rsidR="005C2C84" w:rsidRDefault="005C2C84" w:rsidP="005C2C84">
            <w:pPr>
              <w:spacing w:after="0" w:line="240" w:lineRule="auto"/>
              <w:rPr>
                <w:rFonts w:ascii="Times New Roman" w:eastAsia="Times New Roman" w:hAnsi="Times New Roman" w:cs="Times New Roman"/>
                <w:sz w:val="20"/>
                <w:szCs w:val="20"/>
                <w:lang w:eastAsia="ru-RU"/>
              </w:rPr>
            </w:pPr>
          </w:p>
          <w:p w14:paraId="55FFCCD0" w14:textId="77777777" w:rsidR="000C6BB1" w:rsidRDefault="000C6BB1" w:rsidP="005C2C84">
            <w:pPr>
              <w:spacing w:after="0" w:line="240" w:lineRule="auto"/>
              <w:rPr>
                <w:rFonts w:ascii="Times New Roman" w:eastAsia="Times New Roman" w:hAnsi="Times New Roman" w:cs="Times New Roman"/>
                <w:sz w:val="20"/>
                <w:szCs w:val="20"/>
                <w:lang w:eastAsia="ru-RU"/>
              </w:rPr>
            </w:pPr>
            <w:r w:rsidRPr="005C2C84">
              <w:rPr>
                <w:rFonts w:ascii="Times New Roman" w:eastAsia="Times New Roman" w:hAnsi="Times New Roman" w:cs="Times New Roman"/>
                <w:sz w:val="20"/>
                <w:szCs w:val="20"/>
                <w:lang w:eastAsia="ru-RU"/>
              </w:rPr>
              <w:t>4.1.1. General agriculture and crop production</w:t>
            </w:r>
          </w:p>
          <w:p w14:paraId="641861BE" w14:textId="5A243366" w:rsidR="0076604D" w:rsidRPr="005C2C84" w:rsidRDefault="0076604D" w:rsidP="005C2C8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biological sciences, agricultural sciences)</w:t>
            </w:r>
          </w:p>
        </w:tc>
      </w:tr>
      <w:tr w:rsidR="000C6BB1" w:rsidRPr="005C2C84" w14:paraId="01BCEFAB" w14:textId="77777777" w:rsidTr="005C2C84">
        <w:tc>
          <w:tcPr>
            <w:tcW w:w="2500" w:type="pct"/>
            <w:shd w:val="clear" w:color="auto" w:fill="auto"/>
          </w:tcPr>
          <w:p w14:paraId="157C10A7" w14:textId="77777777" w:rsidR="000C6BB1" w:rsidRPr="005C2C84" w:rsidRDefault="000C6BB1" w:rsidP="00B64362">
            <w:pPr>
              <w:spacing w:after="0" w:line="240" w:lineRule="auto"/>
              <w:rPr>
                <w:rFonts w:ascii="Times New Roman" w:eastAsia="Times New Roman" w:hAnsi="Times New Roman" w:cs="Times New Roman"/>
                <w:b/>
                <w:sz w:val="20"/>
                <w:szCs w:val="20"/>
                <w:lang w:val="ru-RU" w:eastAsia="x-none"/>
              </w:rPr>
            </w:pPr>
            <w:r w:rsidRPr="005C2C84">
              <w:rPr>
                <w:rFonts w:ascii="Times New Roman" w:eastAsia="Times New Roman" w:hAnsi="Times New Roman" w:cs="Times New Roman"/>
                <w:b/>
                <w:sz w:val="20"/>
                <w:szCs w:val="20"/>
                <w:lang w:val="ru-RU" w:eastAsia="x-none"/>
              </w:rPr>
              <w:t xml:space="preserve">ПРИМЕНЕНИЕ АВТОМАТИЗИРОВАННОГО СИСТЕМНО-КОГНИТИВНОГО АНАЛИЗА И СИСТЕМЫ </w:t>
            </w:r>
            <w:r w:rsidR="00DD6E60" w:rsidRPr="005C2C84">
              <w:rPr>
                <w:rFonts w:ascii="Times New Roman" w:eastAsia="Times New Roman" w:hAnsi="Times New Roman" w:cs="Times New Roman"/>
                <w:b/>
                <w:sz w:val="20"/>
                <w:szCs w:val="20"/>
                <w:lang w:val="ru-RU" w:eastAsia="x-none"/>
              </w:rPr>
              <w:t>«</w:t>
            </w:r>
            <w:r w:rsidRPr="005C2C84">
              <w:rPr>
                <w:rFonts w:ascii="Times New Roman" w:eastAsia="Times New Roman" w:hAnsi="Times New Roman" w:cs="Times New Roman"/>
                <w:b/>
                <w:sz w:val="20"/>
                <w:szCs w:val="20"/>
                <w:lang w:val="ru-RU" w:eastAsia="x-none"/>
              </w:rPr>
              <w:t>ЭЙДОС</w:t>
            </w:r>
            <w:r w:rsidR="00DD6E60" w:rsidRPr="005C2C84">
              <w:rPr>
                <w:rFonts w:ascii="Times New Roman" w:eastAsia="Times New Roman" w:hAnsi="Times New Roman" w:cs="Times New Roman"/>
                <w:b/>
                <w:sz w:val="20"/>
                <w:szCs w:val="20"/>
                <w:lang w:val="ru-RU" w:eastAsia="x-none"/>
              </w:rPr>
              <w:t>»</w:t>
            </w:r>
            <w:r w:rsidRPr="005C2C84">
              <w:rPr>
                <w:rFonts w:ascii="Times New Roman" w:eastAsia="Times New Roman" w:hAnsi="Times New Roman" w:cs="Times New Roman"/>
                <w:b/>
                <w:sz w:val="20"/>
                <w:szCs w:val="20"/>
                <w:lang w:val="ru-RU" w:eastAsia="x-none"/>
              </w:rPr>
              <w:t xml:space="preserve"> В АГРОНОМИИ</w:t>
            </w:r>
          </w:p>
          <w:p w14:paraId="539791DC" w14:textId="77777777" w:rsidR="000C6BB1" w:rsidRPr="005C2C84" w:rsidRDefault="000C6BB1" w:rsidP="00B64362">
            <w:pPr>
              <w:spacing w:after="0" w:line="240" w:lineRule="auto"/>
              <w:rPr>
                <w:rFonts w:ascii="Times New Roman" w:eastAsia="Times New Roman" w:hAnsi="Times New Roman" w:cs="Times New Roman"/>
                <w:b/>
                <w:sz w:val="20"/>
                <w:szCs w:val="20"/>
                <w:lang w:val="ru-RU" w:eastAsia="x-none"/>
              </w:rPr>
            </w:pPr>
          </w:p>
        </w:tc>
        <w:tc>
          <w:tcPr>
            <w:tcW w:w="2500" w:type="pct"/>
            <w:shd w:val="clear" w:color="auto" w:fill="auto"/>
          </w:tcPr>
          <w:p w14:paraId="78C391CA" w14:textId="77777777" w:rsidR="000C6BB1" w:rsidRPr="005C2C84" w:rsidRDefault="000C6BB1" w:rsidP="00B64362">
            <w:pPr>
              <w:spacing w:after="0" w:line="240" w:lineRule="auto"/>
              <w:rPr>
                <w:rFonts w:ascii="Times New Roman" w:eastAsia="Times New Roman" w:hAnsi="Times New Roman" w:cs="Times New Roman"/>
                <w:b/>
                <w:sz w:val="20"/>
                <w:szCs w:val="20"/>
                <w:lang w:eastAsia="x-none"/>
              </w:rPr>
            </w:pPr>
            <w:r w:rsidRPr="005C2C84">
              <w:rPr>
                <w:rFonts w:ascii="Times New Roman" w:eastAsia="Times New Roman" w:hAnsi="Times New Roman" w:cs="Times New Roman"/>
                <w:b/>
                <w:sz w:val="20"/>
                <w:szCs w:val="20"/>
                <w:lang w:eastAsia="x-none"/>
              </w:rPr>
              <w:t xml:space="preserve">APPLICATION OF AUTOMATED SYSTEM-COGNITIVE ANALYSIS AND THE </w:t>
            </w:r>
            <w:r w:rsidR="00DD6E60" w:rsidRPr="005C2C84">
              <w:rPr>
                <w:rFonts w:ascii="Times New Roman" w:eastAsia="Times New Roman" w:hAnsi="Times New Roman" w:cs="Times New Roman"/>
                <w:b/>
                <w:sz w:val="20"/>
                <w:szCs w:val="20"/>
                <w:lang w:eastAsia="x-none"/>
              </w:rPr>
              <w:t>«</w:t>
            </w:r>
            <w:r w:rsidRPr="005C2C84">
              <w:rPr>
                <w:rFonts w:ascii="Times New Roman" w:eastAsia="Times New Roman" w:hAnsi="Times New Roman" w:cs="Times New Roman"/>
                <w:b/>
                <w:sz w:val="20"/>
                <w:szCs w:val="20"/>
                <w:lang w:eastAsia="x-none"/>
              </w:rPr>
              <w:t>EIDOS</w:t>
            </w:r>
            <w:r w:rsidR="00DD6E60" w:rsidRPr="005C2C84">
              <w:rPr>
                <w:rFonts w:ascii="Times New Roman" w:eastAsia="Times New Roman" w:hAnsi="Times New Roman" w:cs="Times New Roman"/>
                <w:b/>
                <w:sz w:val="20"/>
                <w:szCs w:val="20"/>
                <w:lang w:eastAsia="x-none"/>
              </w:rPr>
              <w:t>»</w:t>
            </w:r>
            <w:r w:rsidRPr="005C2C84">
              <w:rPr>
                <w:rFonts w:ascii="Times New Roman" w:eastAsia="Times New Roman" w:hAnsi="Times New Roman" w:cs="Times New Roman"/>
                <w:b/>
                <w:sz w:val="20"/>
                <w:szCs w:val="20"/>
                <w:lang w:eastAsia="x-none"/>
              </w:rPr>
              <w:t xml:space="preserve"> SYSTEM IN AGRONOMY</w:t>
            </w:r>
          </w:p>
        </w:tc>
      </w:tr>
      <w:tr w:rsidR="000C6BB1" w:rsidRPr="005C2C84" w14:paraId="7565079F" w14:textId="77777777" w:rsidTr="005C2C84">
        <w:tc>
          <w:tcPr>
            <w:tcW w:w="2500" w:type="pct"/>
            <w:shd w:val="clear" w:color="auto" w:fill="auto"/>
          </w:tcPr>
          <w:p w14:paraId="48431B35"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val="ru-RU" w:eastAsia="ru-RU"/>
              </w:rPr>
              <w:t>Луценко Евгений Вениаминович</w:t>
            </w:r>
          </w:p>
        </w:tc>
        <w:tc>
          <w:tcPr>
            <w:tcW w:w="2500" w:type="pct"/>
            <w:shd w:val="clear" w:color="auto" w:fill="auto"/>
          </w:tcPr>
          <w:p w14:paraId="5177A0EA"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proofErr w:type="spellStart"/>
            <w:r w:rsidRPr="005C2C84">
              <w:rPr>
                <w:rFonts w:ascii="Times New Roman" w:eastAsia="Times New Roman" w:hAnsi="Times New Roman" w:cs="Times New Roman"/>
                <w:sz w:val="20"/>
                <w:szCs w:val="20"/>
                <w:lang w:val="ru-RU" w:eastAsia="ru-RU"/>
              </w:rPr>
              <w:t>Lutsenko</w:t>
            </w:r>
            <w:proofErr w:type="spellEnd"/>
            <w:r w:rsidRPr="005C2C84">
              <w:rPr>
                <w:rFonts w:ascii="Times New Roman" w:eastAsia="Times New Roman" w:hAnsi="Times New Roman" w:cs="Times New Roman"/>
                <w:sz w:val="20"/>
                <w:szCs w:val="20"/>
                <w:lang w:val="ru-RU" w:eastAsia="ru-RU"/>
              </w:rPr>
              <w:t xml:space="preserve"> </w:t>
            </w:r>
            <w:proofErr w:type="spellStart"/>
            <w:r w:rsidRPr="005C2C84">
              <w:rPr>
                <w:rFonts w:ascii="Times New Roman" w:eastAsia="Times New Roman" w:hAnsi="Times New Roman" w:cs="Times New Roman"/>
                <w:sz w:val="20"/>
                <w:szCs w:val="20"/>
                <w:lang w:val="ru-RU" w:eastAsia="ru-RU"/>
              </w:rPr>
              <w:t>Evgeniy</w:t>
            </w:r>
            <w:proofErr w:type="spellEnd"/>
            <w:r w:rsidRPr="005C2C84">
              <w:rPr>
                <w:rFonts w:ascii="Times New Roman" w:eastAsia="Times New Roman" w:hAnsi="Times New Roman" w:cs="Times New Roman"/>
                <w:sz w:val="20"/>
                <w:szCs w:val="20"/>
                <w:lang w:val="ru-RU" w:eastAsia="ru-RU"/>
              </w:rPr>
              <w:t xml:space="preserve"> </w:t>
            </w:r>
            <w:proofErr w:type="spellStart"/>
            <w:r w:rsidRPr="005C2C84">
              <w:rPr>
                <w:rFonts w:ascii="Times New Roman" w:eastAsia="Times New Roman" w:hAnsi="Times New Roman" w:cs="Times New Roman"/>
                <w:sz w:val="20"/>
                <w:szCs w:val="20"/>
                <w:lang w:val="ru-RU" w:eastAsia="ru-RU"/>
              </w:rPr>
              <w:t>Veniaminovich</w:t>
            </w:r>
            <w:proofErr w:type="spellEnd"/>
          </w:p>
        </w:tc>
      </w:tr>
      <w:tr w:rsidR="000C6BB1" w:rsidRPr="005C2C84" w14:paraId="20AC60FE" w14:textId="77777777" w:rsidTr="005C2C84">
        <w:tc>
          <w:tcPr>
            <w:tcW w:w="2500" w:type="pct"/>
            <w:shd w:val="clear" w:color="auto" w:fill="auto"/>
          </w:tcPr>
          <w:p w14:paraId="3FE25E11"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val="ru-RU" w:eastAsia="ru-RU"/>
              </w:rPr>
              <w:t>д.э.н., к.т.н., профессор</w:t>
            </w:r>
          </w:p>
        </w:tc>
        <w:tc>
          <w:tcPr>
            <w:tcW w:w="2500" w:type="pct"/>
            <w:shd w:val="clear" w:color="auto" w:fill="auto"/>
          </w:tcPr>
          <w:p w14:paraId="6A3F7D07" w14:textId="4E87C6C7" w:rsidR="000C6BB1" w:rsidRPr="005C2C84" w:rsidRDefault="000C6BB1" w:rsidP="00B64362">
            <w:pPr>
              <w:spacing w:after="0" w:line="240" w:lineRule="auto"/>
              <w:rPr>
                <w:rFonts w:ascii="Times New Roman" w:eastAsia="Times New Roman" w:hAnsi="Times New Roman" w:cs="Times New Roman"/>
                <w:sz w:val="20"/>
                <w:szCs w:val="20"/>
                <w:lang w:eastAsia="ru-RU"/>
              </w:rPr>
            </w:pPr>
            <w:r w:rsidRPr="005C2C84">
              <w:rPr>
                <w:rFonts w:ascii="Times New Roman" w:eastAsia="Times New Roman" w:hAnsi="Times New Roman" w:cs="Times New Roman"/>
                <w:sz w:val="20"/>
                <w:szCs w:val="20"/>
                <w:lang w:eastAsia="ru-RU"/>
              </w:rPr>
              <w:t xml:space="preserve">Doctor of Economics, </w:t>
            </w:r>
            <w:proofErr w:type="spellStart"/>
            <w:r w:rsidR="005C2C84">
              <w:rPr>
                <w:rFonts w:ascii="Times New Roman" w:eastAsia="Times New Roman" w:hAnsi="Times New Roman" w:cs="Times New Roman"/>
                <w:sz w:val="20"/>
                <w:szCs w:val="20"/>
                <w:lang w:eastAsia="ru-RU"/>
              </w:rPr>
              <w:t>Cand.Tech.Sci</w:t>
            </w:r>
            <w:proofErr w:type="spellEnd"/>
            <w:r w:rsidRPr="005C2C84">
              <w:rPr>
                <w:rFonts w:ascii="Times New Roman" w:eastAsia="Times New Roman" w:hAnsi="Times New Roman" w:cs="Times New Roman"/>
                <w:sz w:val="20"/>
                <w:szCs w:val="20"/>
                <w:lang w:eastAsia="ru-RU"/>
              </w:rPr>
              <w:t>., Professor</w:t>
            </w:r>
          </w:p>
        </w:tc>
      </w:tr>
      <w:tr w:rsidR="000C6BB1" w:rsidRPr="005C2C84" w14:paraId="2462F82B" w14:textId="77777777" w:rsidTr="005C2C84">
        <w:tc>
          <w:tcPr>
            <w:tcW w:w="2500" w:type="pct"/>
            <w:shd w:val="clear" w:color="auto" w:fill="auto"/>
          </w:tcPr>
          <w:p w14:paraId="1011B5E3" w14:textId="77777777" w:rsidR="000C6BB1" w:rsidRPr="005C2C84" w:rsidRDefault="000F6ABA" w:rsidP="00B64362">
            <w:pPr>
              <w:spacing w:after="0" w:line="240" w:lineRule="auto"/>
              <w:rPr>
                <w:rFonts w:ascii="Times New Roman" w:eastAsia="Times New Roman" w:hAnsi="Times New Roman" w:cs="Times New Roman"/>
                <w:color w:val="0000FF"/>
                <w:sz w:val="20"/>
                <w:szCs w:val="20"/>
                <w:u w:val="single"/>
                <w:lang w:eastAsia="ru-RU"/>
              </w:rPr>
            </w:pPr>
            <w:hyperlink r:id="rId9" w:tooltip="Copy and share this profile's URL" w:history="1">
              <w:r w:rsidR="000C6BB1" w:rsidRPr="005C2C84">
                <w:rPr>
                  <w:rFonts w:ascii="Times New Roman" w:eastAsia="Times New Roman" w:hAnsi="Times New Roman" w:cs="Times New Roman"/>
                  <w:color w:val="0000FF"/>
                  <w:sz w:val="20"/>
                  <w:szCs w:val="20"/>
                  <w:u w:val="single"/>
                  <w:lang w:eastAsia="ru-RU"/>
                </w:rPr>
                <w:t xml:space="preserve">Web of Science </w:t>
              </w:r>
              <w:proofErr w:type="spellStart"/>
              <w:r w:rsidR="000C6BB1" w:rsidRPr="005C2C84">
                <w:rPr>
                  <w:rFonts w:ascii="Times New Roman" w:eastAsia="Times New Roman" w:hAnsi="Times New Roman" w:cs="Times New Roman"/>
                  <w:color w:val="0000FF"/>
                  <w:sz w:val="20"/>
                  <w:szCs w:val="20"/>
                  <w:u w:val="single"/>
                  <w:lang w:eastAsia="ru-RU"/>
                </w:rPr>
                <w:t>ResearcherID</w:t>
              </w:r>
              <w:proofErr w:type="spellEnd"/>
              <w:r w:rsidR="000C6BB1" w:rsidRPr="005C2C84">
                <w:rPr>
                  <w:rFonts w:ascii="Times New Roman" w:eastAsia="Times New Roman" w:hAnsi="Times New Roman" w:cs="Times New Roman"/>
                  <w:color w:val="0000FF"/>
                  <w:sz w:val="20"/>
                  <w:szCs w:val="20"/>
                  <w:u w:val="single"/>
                  <w:lang w:eastAsia="ru-RU"/>
                </w:rPr>
                <w:t xml:space="preserve"> S-8667-2018</w:t>
              </w:r>
            </w:hyperlink>
          </w:p>
        </w:tc>
        <w:tc>
          <w:tcPr>
            <w:tcW w:w="2500" w:type="pct"/>
            <w:shd w:val="clear" w:color="auto" w:fill="auto"/>
          </w:tcPr>
          <w:p w14:paraId="127B6F21" w14:textId="77777777" w:rsidR="000C6BB1" w:rsidRPr="005C2C84" w:rsidRDefault="000F6ABA" w:rsidP="00B64362">
            <w:pPr>
              <w:spacing w:after="0" w:line="240" w:lineRule="auto"/>
              <w:rPr>
                <w:rFonts w:ascii="Times New Roman" w:eastAsia="Times New Roman" w:hAnsi="Times New Roman" w:cs="Times New Roman"/>
                <w:color w:val="0000FF"/>
                <w:sz w:val="20"/>
                <w:szCs w:val="20"/>
                <w:u w:val="single"/>
                <w:lang w:eastAsia="ru-RU"/>
              </w:rPr>
            </w:pPr>
            <w:hyperlink r:id="rId10" w:tooltip="Copy and share this profile's URL" w:history="1">
              <w:r w:rsidR="000C6BB1" w:rsidRPr="005C2C84">
                <w:rPr>
                  <w:rFonts w:ascii="Times New Roman" w:eastAsia="Times New Roman" w:hAnsi="Times New Roman" w:cs="Times New Roman"/>
                  <w:color w:val="0000FF"/>
                  <w:sz w:val="20"/>
                  <w:szCs w:val="20"/>
                  <w:u w:val="single"/>
                  <w:lang w:eastAsia="ru-RU"/>
                </w:rPr>
                <w:t xml:space="preserve">Web of Science </w:t>
              </w:r>
              <w:proofErr w:type="spellStart"/>
              <w:r w:rsidR="000C6BB1" w:rsidRPr="005C2C84">
                <w:rPr>
                  <w:rFonts w:ascii="Times New Roman" w:eastAsia="Times New Roman" w:hAnsi="Times New Roman" w:cs="Times New Roman"/>
                  <w:color w:val="0000FF"/>
                  <w:sz w:val="20"/>
                  <w:szCs w:val="20"/>
                  <w:u w:val="single"/>
                  <w:lang w:eastAsia="ru-RU"/>
                </w:rPr>
                <w:t>ResearcherID</w:t>
              </w:r>
              <w:proofErr w:type="spellEnd"/>
              <w:r w:rsidR="000C6BB1" w:rsidRPr="005C2C84">
                <w:rPr>
                  <w:rFonts w:ascii="Times New Roman" w:eastAsia="Times New Roman" w:hAnsi="Times New Roman" w:cs="Times New Roman"/>
                  <w:color w:val="0000FF"/>
                  <w:sz w:val="20"/>
                  <w:szCs w:val="20"/>
                  <w:u w:val="single"/>
                  <w:lang w:eastAsia="ru-RU"/>
                </w:rPr>
                <w:t xml:space="preserve"> S-8667-2018</w:t>
              </w:r>
            </w:hyperlink>
          </w:p>
        </w:tc>
      </w:tr>
      <w:tr w:rsidR="000C6BB1" w:rsidRPr="005C2C84" w14:paraId="2F1CCD1D" w14:textId="77777777" w:rsidTr="005C2C84">
        <w:tc>
          <w:tcPr>
            <w:tcW w:w="2500" w:type="pct"/>
            <w:shd w:val="clear" w:color="auto" w:fill="auto"/>
          </w:tcPr>
          <w:p w14:paraId="03D73F6C"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eastAsia="ru-RU"/>
              </w:rPr>
              <w:t>Scopus Author ID: 57188763047</w:t>
            </w:r>
          </w:p>
        </w:tc>
        <w:tc>
          <w:tcPr>
            <w:tcW w:w="2500" w:type="pct"/>
            <w:shd w:val="clear" w:color="auto" w:fill="auto"/>
          </w:tcPr>
          <w:p w14:paraId="73A8D5BE"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eastAsia="ru-RU"/>
              </w:rPr>
              <w:t>Scopus Author ID: 57188763047</w:t>
            </w:r>
          </w:p>
        </w:tc>
      </w:tr>
      <w:tr w:rsidR="000C6BB1" w:rsidRPr="005C2C84" w14:paraId="20DDFB67" w14:textId="77777777" w:rsidTr="005C2C84">
        <w:tc>
          <w:tcPr>
            <w:tcW w:w="2500" w:type="pct"/>
            <w:shd w:val="clear" w:color="auto" w:fill="auto"/>
          </w:tcPr>
          <w:p w14:paraId="7EF5AB5F"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val="ru-RU" w:eastAsia="ru-RU"/>
              </w:rPr>
              <w:t>РИНЦ SPIN-код: 9523-7101</w:t>
            </w:r>
          </w:p>
        </w:tc>
        <w:tc>
          <w:tcPr>
            <w:tcW w:w="2500" w:type="pct"/>
            <w:shd w:val="clear" w:color="auto" w:fill="auto"/>
          </w:tcPr>
          <w:p w14:paraId="31BC538C" w14:textId="700AEEB3"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val="ru-RU" w:eastAsia="ru-RU"/>
              </w:rPr>
              <w:t>RSCI SPIN</w:t>
            </w:r>
            <w:r w:rsidR="005C2C84">
              <w:rPr>
                <w:rFonts w:ascii="Times New Roman" w:eastAsia="Times New Roman" w:hAnsi="Times New Roman" w:cs="Times New Roman"/>
                <w:sz w:val="20"/>
                <w:szCs w:val="20"/>
                <w:lang w:val="en-GB" w:eastAsia="ru-RU"/>
              </w:rPr>
              <w:t>-</w:t>
            </w:r>
            <w:proofErr w:type="spellStart"/>
            <w:r w:rsidRPr="005C2C84">
              <w:rPr>
                <w:rFonts w:ascii="Times New Roman" w:eastAsia="Times New Roman" w:hAnsi="Times New Roman" w:cs="Times New Roman"/>
                <w:sz w:val="20"/>
                <w:szCs w:val="20"/>
                <w:lang w:val="ru-RU" w:eastAsia="ru-RU"/>
              </w:rPr>
              <w:t>code</w:t>
            </w:r>
            <w:proofErr w:type="spellEnd"/>
            <w:r w:rsidRPr="005C2C84">
              <w:rPr>
                <w:rFonts w:ascii="Times New Roman" w:eastAsia="Times New Roman" w:hAnsi="Times New Roman" w:cs="Times New Roman"/>
                <w:sz w:val="20"/>
                <w:szCs w:val="20"/>
                <w:lang w:val="ru-RU" w:eastAsia="ru-RU"/>
              </w:rPr>
              <w:t>: 9523-7101</w:t>
            </w:r>
          </w:p>
        </w:tc>
      </w:tr>
      <w:tr w:rsidR="000C6BB1" w:rsidRPr="005C2C84" w14:paraId="327EBD5C" w14:textId="77777777" w:rsidTr="005C2C84">
        <w:tc>
          <w:tcPr>
            <w:tcW w:w="2500" w:type="pct"/>
            <w:shd w:val="clear" w:color="auto" w:fill="auto"/>
          </w:tcPr>
          <w:p w14:paraId="7F025437" w14:textId="77777777" w:rsidR="000C6BB1" w:rsidRPr="005C2C84" w:rsidRDefault="000F6ABA" w:rsidP="00B64362">
            <w:pPr>
              <w:spacing w:after="0" w:line="240" w:lineRule="auto"/>
              <w:rPr>
                <w:rFonts w:ascii="Times New Roman" w:eastAsia="Times New Roman" w:hAnsi="Times New Roman" w:cs="Times New Roman"/>
                <w:sz w:val="20"/>
                <w:szCs w:val="20"/>
                <w:lang w:eastAsia="ru-RU"/>
              </w:rPr>
            </w:pPr>
            <w:hyperlink r:id="rId11" w:history="1">
              <w:r w:rsidR="000C6BB1" w:rsidRPr="005C2C84">
                <w:rPr>
                  <w:rFonts w:ascii="Times New Roman" w:eastAsia="Times New Roman" w:hAnsi="Times New Roman" w:cs="Times New Roman"/>
                  <w:color w:val="0000FF"/>
                  <w:sz w:val="20"/>
                  <w:szCs w:val="20"/>
                  <w:u w:val="single"/>
                  <w:lang w:eastAsia="ru-RU"/>
                </w:rPr>
                <w:t>prof.lutsenko@gmail.com</w:t>
              </w:r>
            </w:hyperlink>
            <w:r w:rsidR="000C6BB1" w:rsidRPr="005C2C84">
              <w:rPr>
                <w:rFonts w:ascii="Times New Roman" w:eastAsia="Times New Roman" w:hAnsi="Times New Roman" w:cs="Times New Roman"/>
                <w:sz w:val="20"/>
                <w:szCs w:val="20"/>
                <w:lang w:eastAsia="ru-RU"/>
              </w:rPr>
              <w:t xml:space="preserve">               </w:t>
            </w:r>
            <w:hyperlink r:id="rId12" w:history="1">
              <w:r w:rsidR="000C6BB1" w:rsidRPr="005C2C84">
                <w:rPr>
                  <w:rFonts w:ascii="Times New Roman" w:eastAsia="Times New Roman" w:hAnsi="Times New Roman" w:cs="Times New Roman"/>
                  <w:color w:val="0000FF"/>
                  <w:sz w:val="20"/>
                  <w:szCs w:val="20"/>
                  <w:u w:val="single"/>
                  <w:lang w:eastAsia="ru-RU"/>
                </w:rPr>
                <w:t>http://lc.kubagro.ru</w:t>
              </w:r>
            </w:hyperlink>
            <w:r w:rsidR="000C6BB1" w:rsidRPr="005C2C84">
              <w:rPr>
                <w:rFonts w:ascii="Times New Roman" w:eastAsia="Times New Roman" w:hAnsi="Times New Roman" w:cs="Times New Roman"/>
                <w:sz w:val="20"/>
                <w:szCs w:val="20"/>
                <w:lang w:eastAsia="ru-RU"/>
              </w:rPr>
              <w:t xml:space="preserve"> </w:t>
            </w:r>
          </w:p>
        </w:tc>
        <w:tc>
          <w:tcPr>
            <w:tcW w:w="2500" w:type="pct"/>
            <w:shd w:val="clear" w:color="auto" w:fill="auto"/>
          </w:tcPr>
          <w:p w14:paraId="1765ABDB" w14:textId="77777777" w:rsidR="000C6BB1" w:rsidRPr="005C2C84" w:rsidRDefault="000F6ABA" w:rsidP="00B64362">
            <w:pPr>
              <w:spacing w:after="0" w:line="240" w:lineRule="auto"/>
              <w:rPr>
                <w:rFonts w:ascii="Times New Roman" w:eastAsia="Times New Roman" w:hAnsi="Times New Roman" w:cs="Times New Roman"/>
                <w:sz w:val="20"/>
                <w:szCs w:val="20"/>
                <w:lang w:eastAsia="ru-RU"/>
              </w:rPr>
            </w:pPr>
            <w:hyperlink r:id="rId13" w:history="1">
              <w:r w:rsidR="000C6BB1" w:rsidRPr="005C2C84">
                <w:rPr>
                  <w:rFonts w:ascii="Times New Roman" w:eastAsia="Times New Roman" w:hAnsi="Times New Roman" w:cs="Times New Roman"/>
                  <w:color w:val="0000FF"/>
                  <w:sz w:val="20"/>
                  <w:szCs w:val="20"/>
                  <w:u w:val="single"/>
                  <w:lang w:eastAsia="ru-RU"/>
                </w:rPr>
                <w:t>prof.lutsenko@gmail.com</w:t>
              </w:r>
            </w:hyperlink>
            <w:r w:rsidR="000C6BB1" w:rsidRPr="005C2C84">
              <w:rPr>
                <w:rFonts w:ascii="Times New Roman" w:eastAsia="Times New Roman" w:hAnsi="Times New Roman" w:cs="Times New Roman"/>
                <w:sz w:val="20"/>
                <w:szCs w:val="20"/>
                <w:lang w:eastAsia="ru-RU"/>
              </w:rPr>
              <w:t xml:space="preserve"> </w:t>
            </w:r>
            <w:hyperlink r:id="rId14" w:history="1">
              <w:r w:rsidR="000C6BB1" w:rsidRPr="005C2C84">
                <w:rPr>
                  <w:rFonts w:ascii="Times New Roman" w:eastAsia="Times New Roman" w:hAnsi="Times New Roman" w:cs="Times New Roman"/>
                  <w:color w:val="0000FF"/>
                  <w:sz w:val="20"/>
                  <w:szCs w:val="20"/>
                  <w:u w:val="single"/>
                  <w:lang w:eastAsia="ru-RU"/>
                </w:rPr>
                <w:t>http://lc.kubagro.ru</w:t>
              </w:r>
            </w:hyperlink>
            <w:r w:rsidR="000C6BB1" w:rsidRPr="005C2C84">
              <w:rPr>
                <w:rFonts w:ascii="Times New Roman" w:eastAsia="Times New Roman" w:hAnsi="Times New Roman" w:cs="Times New Roman"/>
                <w:sz w:val="20"/>
                <w:szCs w:val="20"/>
                <w:lang w:eastAsia="ru-RU"/>
              </w:rPr>
              <w:t xml:space="preserve"> </w:t>
            </w:r>
          </w:p>
        </w:tc>
      </w:tr>
      <w:tr w:rsidR="000C6BB1" w:rsidRPr="005C2C84" w14:paraId="3CFA5C50" w14:textId="77777777" w:rsidTr="005C2C84">
        <w:tc>
          <w:tcPr>
            <w:tcW w:w="2500" w:type="pct"/>
            <w:shd w:val="clear" w:color="auto" w:fill="auto"/>
          </w:tcPr>
          <w:p w14:paraId="4333533B" w14:textId="77777777" w:rsidR="000C6BB1" w:rsidRPr="005C2C84" w:rsidRDefault="000F6ABA" w:rsidP="00B64362">
            <w:pPr>
              <w:spacing w:after="0" w:line="240" w:lineRule="auto"/>
              <w:rPr>
                <w:rFonts w:ascii="Times New Roman" w:eastAsia="Times New Roman" w:hAnsi="Times New Roman" w:cs="Times New Roman"/>
                <w:color w:val="0000FF"/>
                <w:sz w:val="20"/>
                <w:szCs w:val="20"/>
                <w:u w:val="single"/>
                <w:lang w:eastAsia="ru-RU"/>
              </w:rPr>
            </w:pPr>
            <w:hyperlink r:id="rId15" w:history="1">
              <w:r w:rsidR="000C6BB1" w:rsidRPr="005C2C84">
                <w:rPr>
                  <w:rFonts w:ascii="Times New Roman" w:eastAsia="Times New Roman" w:hAnsi="Times New Roman" w:cs="Times New Roman"/>
                  <w:color w:val="0000FF"/>
                  <w:sz w:val="20"/>
                  <w:szCs w:val="20"/>
                  <w:u w:val="single"/>
                  <w:lang w:eastAsia="ru-RU"/>
                </w:rPr>
                <w:t>https://www.researchgate.net/profile/Eugene_Lutsenko</w:t>
              </w:r>
            </w:hyperlink>
          </w:p>
        </w:tc>
        <w:tc>
          <w:tcPr>
            <w:tcW w:w="2500" w:type="pct"/>
            <w:shd w:val="clear" w:color="auto" w:fill="auto"/>
          </w:tcPr>
          <w:p w14:paraId="230CCBFD" w14:textId="77777777" w:rsidR="000C6BB1" w:rsidRPr="005C2C84" w:rsidRDefault="000F6ABA" w:rsidP="00B64362">
            <w:pPr>
              <w:spacing w:after="0" w:line="240" w:lineRule="auto"/>
              <w:rPr>
                <w:rFonts w:ascii="Times New Roman" w:eastAsia="Times New Roman" w:hAnsi="Times New Roman" w:cs="Times New Roman"/>
                <w:color w:val="0000FF"/>
                <w:sz w:val="20"/>
                <w:szCs w:val="20"/>
                <w:u w:val="single"/>
                <w:lang w:eastAsia="ru-RU"/>
              </w:rPr>
            </w:pPr>
            <w:hyperlink r:id="rId16" w:history="1">
              <w:r w:rsidR="000C6BB1" w:rsidRPr="005C2C84">
                <w:rPr>
                  <w:rFonts w:ascii="Times New Roman" w:eastAsia="Times New Roman" w:hAnsi="Times New Roman" w:cs="Times New Roman"/>
                  <w:color w:val="0000FF"/>
                  <w:sz w:val="20"/>
                  <w:szCs w:val="20"/>
                  <w:u w:val="single"/>
                  <w:lang w:eastAsia="ru-RU"/>
                </w:rPr>
                <w:t>https://www.researchgate.net/profile/Eugene_Lutsenko</w:t>
              </w:r>
            </w:hyperlink>
          </w:p>
        </w:tc>
      </w:tr>
      <w:tr w:rsidR="000C6BB1" w:rsidRPr="005C2C84" w14:paraId="52E2CD9F" w14:textId="77777777" w:rsidTr="005C2C84">
        <w:tc>
          <w:tcPr>
            <w:tcW w:w="2500" w:type="pct"/>
            <w:shd w:val="clear" w:color="auto" w:fill="auto"/>
          </w:tcPr>
          <w:p w14:paraId="6BB433C3" w14:textId="77777777" w:rsidR="000C6BB1" w:rsidRPr="005C2C84" w:rsidRDefault="000C6BB1" w:rsidP="00B64362">
            <w:pPr>
              <w:spacing w:after="0" w:line="240" w:lineRule="auto"/>
              <w:rPr>
                <w:rFonts w:ascii="Times New Roman" w:eastAsia="Times New Roman" w:hAnsi="Times New Roman" w:cs="Times New Roman"/>
                <w:i/>
                <w:iCs/>
                <w:sz w:val="20"/>
                <w:szCs w:val="20"/>
                <w:lang w:val="ru-RU" w:eastAsia="ru-RU"/>
              </w:rPr>
            </w:pPr>
            <w:r w:rsidRPr="005C2C84">
              <w:rPr>
                <w:rFonts w:ascii="Times New Roman" w:eastAsia="Times New Roman" w:hAnsi="Times New Roman" w:cs="Times New Roman"/>
                <w:i/>
                <w:iCs/>
                <w:sz w:val="20"/>
                <w:szCs w:val="20"/>
                <w:lang w:val="ru-RU" w:eastAsia="ru-RU"/>
              </w:rPr>
              <w:t xml:space="preserve">Кубанский Государственный Аграрный университет имени </w:t>
            </w:r>
            <w:proofErr w:type="spellStart"/>
            <w:r w:rsidRPr="005C2C84">
              <w:rPr>
                <w:rFonts w:ascii="Times New Roman" w:eastAsia="Times New Roman" w:hAnsi="Times New Roman" w:cs="Times New Roman"/>
                <w:i/>
                <w:iCs/>
                <w:sz w:val="20"/>
                <w:szCs w:val="20"/>
                <w:lang w:val="ru-RU" w:eastAsia="ru-RU"/>
              </w:rPr>
              <w:t>И.Т.Трубилина</w:t>
            </w:r>
            <w:proofErr w:type="spellEnd"/>
            <w:r w:rsidRPr="005C2C84">
              <w:rPr>
                <w:rFonts w:ascii="Times New Roman" w:eastAsia="Times New Roman" w:hAnsi="Times New Roman" w:cs="Times New Roman"/>
                <w:i/>
                <w:iCs/>
                <w:sz w:val="20"/>
                <w:szCs w:val="20"/>
                <w:lang w:val="ru-RU" w:eastAsia="ru-RU"/>
              </w:rPr>
              <w:t>, Краснодар, Россия</w:t>
            </w:r>
          </w:p>
          <w:p w14:paraId="7B32C3B6" w14:textId="77777777" w:rsidR="000C6BB1" w:rsidRPr="005C2C84" w:rsidRDefault="000C6BB1" w:rsidP="00B64362">
            <w:pPr>
              <w:spacing w:after="0" w:line="240" w:lineRule="auto"/>
              <w:rPr>
                <w:rFonts w:ascii="Times New Roman" w:eastAsia="Times New Roman" w:hAnsi="Times New Roman" w:cs="Times New Roman"/>
                <w:i/>
                <w:iCs/>
                <w:sz w:val="20"/>
                <w:szCs w:val="20"/>
                <w:lang w:val="ru-RU" w:eastAsia="ru-RU"/>
              </w:rPr>
            </w:pPr>
          </w:p>
        </w:tc>
        <w:tc>
          <w:tcPr>
            <w:tcW w:w="2500" w:type="pct"/>
            <w:shd w:val="clear" w:color="auto" w:fill="auto"/>
          </w:tcPr>
          <w:p w14:paraId="658B1154" w14:textId="77777777" w:rsidR="000C6BB1" w:rsidRPr="005C2C84" w:rsidRDefault="000C6BB1" w:rsidP="00B64362">
            <w:pPr>
              <w:spacing w:after="0" w:line="240" w:lineRule="auto"/>
              <w:rPr>
                <w:rFonts w:ascii="Times New Roman" w:eastAsia="Times New Roman" w:hAnsi="Times New Roman" w:cs="Times New Roman"/>
                <w:i/>
                <w:iCs/>
                <w:sz w:val="20"/>
                <w:szCs w:val="20"/>
                <w:lang w:eastAsia="ru-RU"/>
              </w:rPr>
            </w:pPr>
            <w:r w:rsidRPr="005C2C84">
              <w:rPr>
                <w:rFonts w:ascii="Times New Roman" w:eastAsia="Times New Roman" w:hAnsi="Times New Roman" w:cs="Times New Roman"/>
                <w:i/>
                <w:iCs/>
                <w:sz w:val="20"/>
                <w:szCs w:val="20"/>
                <w:lang w:eastAsia="ru-RU"/>
              </w:rPr>
              <w:t xml:space="preserve">Kuban State Agrarian University named after I.T. </w:t>
            </w:r>
            <w:proofErr w:type="spellStart"/>
            <w:r w:rsidRPr="005C2C84">
              <w:rPr>
                <w:rFonts w:ascii="Times New Roman" w:eastAsia="Times New Roman" w:hAnsi="Times New Roman" w:cs="Times New Roman"/>
                <w:i/>
                <w:iCs/>
                <w:sz w:val="20"/>
                <w:szCs w:val="20"/>
                <w:lang w:eastAsia="ru-RU"/>
              </w:rPr>
              <w:t>Trubilin</w:t>
            </w:r>
            <w:proofErr w:type="spellEnd"/>
            <w:r w:rsidRPr="005C2C84">
              <w:rPr>
                <w:rFonts w:ascii="Times New Roman" w:eastAsia="Times New Roman" w:hAnsi="Times New Roman" w:cs="Times New Roman"/>
                <w:i/>
                <w:iCs/>
                <w:sz w:val="20"/>
                <w:szCs w:val="20"/>
                <w:lang w:eastAsia="ru-RU"/>
              </w:rPr>
              <w:t>, Krasnodar, Russia</w:t>
            </w:r>
          </w:p>
          <w:p w14:paraId="2324B93B" w14:textId="77777777" w:rsidR="000C6BB1" w:rsidRPr="005C2C84" w:rsidRDefault="000C6BB1" w:rsidP="00B64362">
            <w:pPr>
              <w:spacing w:after="0" w:line="240" w:lineRule="auto"/>
              <w:rPr>
                <w:rFonts w:ascii="Times New Roman" w:eastAsia="Times New Roman" w:hAnsi="Times New Roman" w:cs="Times New Roman"/>
                <w:i/>
                <w:iCs/>
                <w:sz w:val="20"/>
                <w:szCs w:val="20"/>
                <w:lang w:eastAsia="ru-RU"/>
              </w:rPr>
            </w:pPr>
          </w:p>
        </w:tc>
      </w:tr>
      <w:tr w:rsidR="000C6BB1" w:rsidRPr="005C2C84" w14:paraId="0D43AF73" w14:textId="77777777" w:rsidTr="005C2C84">
        <w:trPr>
          <w:trHeight w:val="230"/>
        </w:trPr>
        <w:tc>
          <w:tcPr>
            <w:tcW w:w="2500" w:type="pct"/>
            <w:vMerge w:val="restart"/>
            <w:shd w:val="clear" w:color="auto" w:fill="auto"/>
          </w:tcPr>
          <w:p w14:paraId="61F727A6" w14:textId="1363EDCB" w:rsidR="000C6BB1" w:rsidRPr="005C2C84" w:rsidRDefault="000C6BB1" w:rsidP="00B64362">
            <w:pPr>
              <w:spacing w:after="0" w:line="240" w:lineRule="auto"/>
              <w:rPr>
                <w:rFonts w:ascii="Times New Roman" w:eastAsia="Calibri" w:hAnsi="Times New Roman" w:cs="Times New Roman"/>
                <w:color w:val="000000"/>
                <w:sz w:val="20"/>
                <w:szCs w:val="20"/>
                <w:shd w:val="clear" w:color="auto" w:fill="FFFFFF"/>
                <w:lang w:val="ru-RU"/>
              </w:rPr>
            </w:pPr>
            <w:r w:rsidRPr="005C2C84">
              <w:rPr>
                <w:rFonts w:ascii="Times New Roman" w:eastAsia="Calibri" w:hAnsi="Times New Roman" w:cs="Times New Roman"/>
                <w:color w:val="000000"/>
                <w:sz w:val="20"/>
                <w:szCs w:val="20"/>
                <w:shd w:val="clear" w:color="auto" w:fill="FFFFFF"/>
                <w:lang w:val="ru-RU"/>
              </w:rPr>
              <w:t xml:space="preserve">В данной статье рассматривается применение автоматизированного системно-когнитивного анализа и системы </w:t>
            </w:r>
            <w:proofErr w:type="spellStart"/>
            <w:r w:rsidRPr="005C2C84">
              <w:rPr>
                <w:rFonts w:ascii="Times New Roman" w:eastAsia="Calibri" w:hAnsi="Times New Roman" w:cs="Times New Roman"/>
                <w:color w:val="000000"/>
                <w:sz w:val="20"/>
                <w:szCs w:val="20"/>
                <w:shd w:val="clear" w:color="auto" w:fill="FFFFFF"/>
                <w:lang w:val="ru-RU"/>
              </w:rPr>
              <w:t>Эйдос</w:t>
            </w:r>
            <w:proofErr w:type="spellEnd"/>
            <w:r w:rsidRPr="005C2C84">
              <w:rPr>
                <w:rFonts w:ascii="Times New Roman" w:eastAsia="Calibri" w:hAnsi="Times New Roman" w:cs="Times New Roman"/>
                <w:color w:val="000000"/>
                <w:sz w:val="20"/>
                <w:szCs w:val="20"/>
                <w:shd w:val="clear" w:color="auto" w:fill="FFFFFF"/>
                <w:lang w:val="ru-RU"/>
              </w:rPr>
              <w:t xml:space="preserve"> в агрономии. Обсуждаются основные принципы и методы системно-когнитивного анализа, а также возможности и перспективы использования системы </w:t>
            </w:r>
            <w:proofErr w:type="spellStart"/>
            <w:r w:rsidRPr="005C2C84">
              <w:rPr>
                <w:rFonts w:ascii="Times New Roman" w:eastAsia="Calibri" w:hAnsi="Times New Roman" w:cs="Times New Roman"/>
                <w:color w:val="000000"/>
                <w:sz w:val="20"/>
                <w:szCs w:val="20"/>
                <w:shd w:val="clear" w:color="auto" w:fill="FFFFFF"/>
                <w:lang w:val="ru-RU"/>
              </w:rPr>
              <w:t>Эйдос</w:t>
            </w:r>
            <w:proofErr w:type="spellEnd"/>
            <w:r w:rsidRPr="005C2C84">
              <w:rPr>
                <w:rFonts w:ascii="Times New Roman" w:eastAsia="Calibri" w:hAnsi="Times New Roman" w:cs="Times New Roman"/>
                <w:color w:val="000000"/>
                <w:sz w:val="20"/>
                <w:szCs w:val="20"/>
                <w:shd w:val="clear" w:color="auto" w:fill="FFFFFF"/>
                <w:lang w:val="ru-RU"/>
              </w:rPr>
              <w:t xml:space="preserve"> для оптимизации сельскохозяйственного производства. Авторы подробно рассматривают примеры применения данных методов и систем в различных аспектах агрономии, а также обсуждают вызовы и перспективы дальнейшего развития данной области</w:t>
            </w:r>
          </w:p>
          <w:p w14:paraId="61B8F1CE" w14:textId="77777777" w:rsidR="000C6BB1" w:rsidRPr="005C2C84" w:rsidRDefault="000C6BB1" w:rsidP="00B64362">
            <w:pPr>
              <w:spacing w:after="0" w:line="240" w:lineRule="auto"/>
              <w:rPr>
                <w:rFonts w:ascii="Times New Roman" w:eastAsia="Calibri" w:hAnsi="Times New Roman" w:cs="Times New Roman"/>
                <w:color w:val="000000"/>
                <w:sz w:val="20"/>
                <w:szCs w:val="20"/>
                <w:shd w:val="clear" w:color="auto" w:fill="FFFFFF"/>
                <w:lang w:val="ru-RU"/>
              </w:rPr>
            </w:pPr>
          </w:p>
        </w:tc>
        <w:tc>
          <w:tcPr>
            <w:tcW w:w="2500" w:type="pct"/>
            <w:vMerge w:val="restart"/>
            <w:shd w:val="clear" w:color="auto" w:fill="auto"/>
          </w:tcPr>
          <w:p w14:paraId="0F215843" w14:textId="35AD5304" w:rsidR="000C6BB1" w:rsidRPr="005C2C84" w:rsidRDefault="00BD2B6A" w:rsidP="00B64362">
            <w:pPr>
              <w:spacing w:after="0" w:line="240" w:lineRule="auto"/>
              <w:rPr>
                <w:rFonts w:ascii="Times New Roman" w:eastAsia="Calibri" w:hAnsi="Times New Roman" w:cs="Times New Roman"/>
                <w:color w:val="000000"/>
                <w:sz w:val="20"/>
                <w:szCs w:val="20"/>
                <w:shd w:val="clear" w:color="auto" w:fill="FFFFFF"/>
              </w:rPr>
            </w:pPr>
            <w:r w:rsidRPr="005C2C84">
              <w:rPr>
                <w:rFonts w:ascii="Times New Roman" w:eastAsia="Calibri" w:hAnsi="Times New Roman" w:cs="Times New Roman"/>
                <w:color w:val="000000"/>
                <w:sz w:val="20"/>
                <w:szCs w:val="20"/>
                <w:shd w:val="clear" w:color="auto" w:fill="FFFFFF"/>
              </w:rPr>
              <w:t>This article discusses the application of automated system-cognitive analysis and the Eidos system in agronomy. The basic principles and methods of system-cognitive analysis are discussed, as well as the possibilities and prospects of using the Eidos system to optimize agricultural production. The authors consider in detail examples of the application of these methods and systems in various aspects of agronomy, as well as discuss the challenges and prospects for further development of this field</w:t>
            </w:r>
          </w:p>
        </w:tc>
      </w:tr>
      <w:tr w:rsidR="000C6BB1" w:rsidRPr="005C2C84" w14:paraId="0D776F73" w14:textId="77777777" w:rsidTr="005C2C84">
        <w:trPr>
          <w:trHeight w:val="230"/>
        </w:trPr>
        <w:tc>
          <w:tcPr>
            <w:tcW w:w="2500" w:type="pct"/>
            <w:vMerge/>
            <w:shd w:val="clear" w:color="auto" w:fill="auto"/>
          </w:tcPr>
          <w:p w14:paraId="78AE8F96"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5BC77244"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1EDACC87" w14:textId="77777777" w:rsidTr="005C2C84">
        <w:trPr>
          <w:trHeight w:val="230"/>
        </w:trPr>
        <w:tc>
          <w:tcPr>
            <w:tcW w:w="2500" w:type="pct"/>
            <w:vMerge/>
            <w:shd w:val="clear" w:color="auto" w:fill="auto"/>
          </w:tcPr>
          <w:p w14:paraId="39FB52F6"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79AA8C71"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29E24F52" w14:textId="77777777" w:rsidTr="005C2C84">
        <w:trPr>
          <w:trHeight w:val="230"/>
        </w:trPr>
        <w:tc>
          <w:tcPr>
            <w:tcW w:w="2500" w:type="pct"/>
            <w:vMerge/>
            <w:shd w:val="clear" w:color="auto" w:fill="auto"/>
          </w:tcPr>
          <w:p w14:paraId="4AE52C16"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54D9280D"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057B7439" w14:textId="77777777" w:rsidTr="005C2C84">
        <w:trPr>
          <w:trHeight w:val="230"/>
        </w:trPr>
        <w:tc>
          <w:tcPr>
            <w:tcW w:w="2500" w:type="pct"/>
            <w:vMerge/>
            <w:shd w:val="clear" w:color="auto" w:fill="auto"/>
          </w:tcPr>
          <w:p w14:paraId="6A09B309"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11264D98"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2EC5BF7F" w14:textId="77777777" w:rsidTr="005C2C84">
        <w:trPr>
          <w:trHeight w:val="230"/>
        </w:trPr>
        <w:tc>
          <w:tcPr>
            <w:tcW w:w="2500" w:type="pct"/>
            <w:vMerge/>
            <w:shd w:val="clear" w:color="auto" w:fill="auto"/>
          </w:tcPr>
          <w:p w14:paraId="6C26646E"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17E7B2DE"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53ED35C9" w14:textId="77777777" w:rsidTr="005C2C84">
        <w:trPr>
          <w:trHeight w:val="230"/>
        </w:trPr>
        <w:tc>
          <w:tcPr>
            <w:tcW w:w="2500" w:type="pct"/>
            <w:vMerge/>
            <w:shd w:val="clear" w:color="auto" w:fill="auto"/>
          </w:tcPr>
          <w:p w14:paraId="73504499"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69649D23"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53CFFB41" w14:textId="77777777" w:rsidTr="005C2C84">
        <w:trPr>
          <w:trHeight w:val="230"/>
        </w:trPr>
        <w:tc>
          <w:tcPr>
            <w:tcW w:w="2500" w:type="pct"/>
            <w:vMerge w:val="restart"/>
            <w:shd w:val="clear" w:color="auto" w:fill="auto"/>
          </w:tcPr>
          <w:p w14:paraId="4E353357"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r w:rsidRPr="005C2C84">
              <w:rPr>
                <w:rFonts w:ascii="Times New Roman" w:eastAsia="Times New Roman" w:hAnsi="Times New Roman" w:cs="Times New Roman"/>
                <w:sz w:val="20"/>
                <w:szCs w:val="20"/>
                <w:lang w:val="ru-RU" w:eastAsia="ru-RU"/>
              </w:rPr>
              <w:t>Ключевые слова: АСК-АНАЛИЗ, АВТОМАТИЗИРОВАННЫЙ СИСТЕМНО-КОГНИТИВНЫЙ АНАЛИЗ, ИНТЕЛЛЕКТУАЛЬНАЯ СИСТЕМА «ЭЙДОС»</w:t>
            </w:r>
          </w:p>
          <w:p w14:paraId="69FF69D8"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p>
        </w:tc>
        <w:tc>
          <w:tcPr>
            <w:tcW w:w="2500" w:type="pct"/>
            <w:vMerge w:val="restart"/>
            <w:shd w:val="clear" w:color="auto" w:fill="auto"/>
          </w:tcPr>
          <w:p w14:paraId="068C6A20"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r w:rsidRPr="005C2C84">
              <w:rPr>
                <w:rFonts w:ascii="Times New Roman" w:eastAsia="Times New Roman" w:hAnsi="Times New Roman" w:cs="Times New Roman"/>
                <w:sz w:val="20"/>
                <w:szCs w:val="20"/>
                <w:lang w:eastAsia="ru-RU"/>
              </w:rPr>
              <w:t>Keywords: AS</w:t>
            </w:r>
            <w:r w:rsidRPr="005C2C84">
              <w:rPr>
                <w:rFonts w:ascii="Times New Roman" w:eastAsia="Times New Roman" w:hAnsi="Times New Roman" w:cs="Times New Roman"/>
                <w:sz w:val="20"/>
                <w:szCs w:val="20"/>
                <w:lang w:val="ru-RU" w:eastAsia="ru-RU"/>
              </w:rPr>
              <w:t>С</w:t>
            </w:r>
            <w:r w:rsidRPr="005C2C84">
              <w:rPr>
                <w:rFonts w:ascii="Times New Roman" w:eastAsia="Times New Roman" w:hAnsi="Times New Roman" w:cs="Times New Roman"/>
                <w:sz w:val="20"/>
                <w:szCs w:val="20"/>
                <w:lang w:eastAsia="ru-RU"/>
              </w:rPr>
              <w:t>-ANALYSIS, AUTOMATED SYSTEM-COGNITIVE ANALYSIS, INTELLIGENT SYSTEM "EIDOS"</w:t>
            </w:r>
          </w:p>
        </w:tc>
      </w:tr>
      <w:tr w:rsidR="000C6BB1" w:rsidRPr="005C2C84" w14:paraId="1947215F" w14:textId="77777777" w:rsidTr="005C2C84">
        <w:trPr>
          <w:trHeight w:val="230"/>
        </w:trPr>
        <w:tc>
          <w:tcPr>
            <w:tcW w:w="2500" w:type="pct"/>
            <w:vMerge/>
          </w:tcPr>
          <w:p w14:paraId="6CE6DE34"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c>
          <w:tcPr>
            <w:tcW w:w="2500" w:type="pct"/>
            <w:vMerge/>
          </w:tcPr>
          <w:p w14:paraId="6FE758D0" w14:textId="77777777" w:rsidR="000C6BB1" w:rsidRPr="005C2C84" w:rsidRDefault="000C6BB1" w:rsidP="00B64362">
            <w:pPr>
              <w:spacing w:after="0" w:line="240" w:lineRule="auto"/>
              <w:rPr>
                <w:rFonts w:ascii="Times New Roman" w:eastAsia="Times New Roman" w:hAnsi="Times New Roman" w:cs="Times New Roman"/>
                <w:sz w:val="20"/>
                <w:szCs w:val="20"/>
                <w:lang w:eastAsia="ru-RU"/>
              </w:rPr>
            </w:pPr>
          </w:p>
        </w:tc>
      </w:tr>
      <w:tr w:rsidR="000C6BB1" w:rsidRPr="005C2C84" w14:paraId="17CA71D5" w14:textId="77777777" w:rsidTr="005C2C84">
        <w:tc>
          <w:tcPr>
            <w:tcW w:w="2500" w:type="pct"/>
            <w:shd w:val="clear" w:color="auto" w:fill="auto"/>
          </w:tcPr>
          <w:p w14:paraId="58D7EC16" w14:textId="77777777" w:rsidR="000C6BB1" w:rsidRPr="005C2C84" w:rsidRDefault="000F6ABA" w:rsidP="00B64362">
            <w:pPr>
              <w:spacing w:after="0" w:line="240" w:lineRule="auto"/>
              <w:rPr>
                <w:rFonts w:ascii="Times New Roman" w:eastAsia="Calibri" w:hAnsi="Times New Roman" w:cs="Times New Roman"/>
                <w:sz w:val="20"/>
                <w:szCs w:val="20"/>
                <w:lang w:val="ru-RU"/>
              </w:rPr>
            </w:pPr>
            <w:hyperlink r:id="rId17" w:history="1">
              <w:r w:rsidR="000C6BB1" w:rsidRPr="005C2C84">
                <w:rPr>
                  <w:rFonts w:ascii="Times New Roman" w:eastAsia="Calibri" w:hAnsi="Times New Roman" w:cs="Times New Roman"/>
                  <w:color w:val="0000FF"/>
                  <w:sz w:val="20"/>
                  <w:szCs w:val="20"/>
                  <w:u w:val="single"/>
                  <w:lang w:val="ru-RU"/>
                </w:rPr>
                <w:t>http://dx.doi.org/10.21515/1990-4665-19</w:t>
              </w:r>
              <w:r w:rsidR="000C6BB1" w:rsidRPr="005C2C84">
                <w:rPr>
                  <w:rFonts w:ascii="Times New Roman" w:eastAsia="Calibri" w:hAnsi="Times New Roman" w:cs="Times New Roman"/>
                  <w:color w:val="0000FF"/>
                  <w:sz w:val="20"/>
                  <w:szCs w:val="20"/>
                  <w:u w:val="single"/>
                </w:rPr>
                <w:t>7</w:t>
              </w:r>
              <w:r w:rsidR="000C6BB1" w:rsidRPr="005C2C84">
                <w:rPr>
                  <w:rFonts w:ascii="Times New Roman" w:eastAsia="Calibri" w:hAnsi="Times New Roman" w:cs="Times New Roman"/>
                  <w:color w:val="0000FF"/>
                  <w:sz w:val="20"/>
                  <w:szCs w:val="20"/>
                  <w:u w:val="single"/>
                  <w:lang w:val="ru-RU"/>
                </w:rPr>
                <w:t>-009</w:t>
              </w:r>
            </w:hyperlink>
            <w:r w:rsidR="000C6BB1" w:rsidRPr="005C2C84">
              <w:rPr>
                <w:rFonts w:ascii="Times New Roman" w:eastAsia="Calibri" w:hAnsi="Times New Roman" w:cs="Times New Roman"/>
                <w:sz w:val="20"/>
                <w:szCs w:val="20"/>
              </w:rPr>
              <w:t xml:space="preserve"> </w:t>
            </w:r>
            <w:r w:rsidR="000C6BB1" w:rsidRPr="005C2C84">
              <w:rPr>
                <w:rFonts w:ascii="Times New Roman" w:eastAsia="Calibri" w:hAnsi="Times New Roman" w:cs="Times New Roman"/>
                <w:sz w:val="20"/>
                <w:szCs w:val="20"/>
                <w:lang w:val="ru-RU"/>
              </w:rPr>
              <w:t xml:space="preserve"> </w:t>
            </w:r>
            <w:r w:rsidR="000C6BB1" w:rsidRPr="005C2C84">
              <w:rPr>
                <w:rFonts w:ascii="Times New Roman" w:eastAsia="Calibri" w:hAnsi="Times New Roman" w:cs="Times New Roman"/>
                <w:sz w:val="20"/>
                <w:szCs w:val="20"/>
              </w:rPr>
              <w:t xml:space="preserve"> </w:t>
            </w:r>
            <w:r w:rsidR="000C6BB1" w:rsidRPr="005C2C84">
              <w:rPr>
                <w:rFonts w:ascii="Times New Roman" w:eastAsia="Calibri" w:hAnsi="Times New Roman" w:cs="Times New Roman"/>
                <w:sz w:val="20"/>
                <w:szCs w:val="20"/>
                <w:lang w:val="ru-RU"/>
              </w:rPr>
              <w:t xml:space="preserve"> </w:t>
            </w:r>
          </w:p>
        </w:tc>
        <w:tc>
          <w:tcPr>
            <w:tcW w:w="2500" w:type="pct"/>
            <w:shd w:val="clear" w:color="auto" w:fill="auto"/>
          </w:tcPr>
          <w:p w14:paraId="6E88F922" w14:textId="77777777" w:rsidR="000C6BB1" w:rsidRPr="005C2C84" w:rsidRDefault="000C6BB1" w:rsidP="00B64362">
            <w:pPr>
              <w:spacing w:after="0" w:line="240" w:lineRule="auto"/>
              <w:rPr>
                <w:rFonts w:ascii="Times New Roman" w:eastAsia="Times New Roman" w:hAnsi="Times New Roman" w:cs="Times New Roman"/>
                <w:sz w:val="20"/>
                <w:szCs w:val="20"/>
                <w:lang w:val="ru-RU" w:eastAsia="ru-RU"/>
              </w:rPr>
            </w:pPr>
          </w:p>
        </w:tc>
      </w:tr>
    </w:tbl>
    <w:p w14:paraId="4C7DC22F" w14:textId="77777777" w:rsidR="000C6BB1" w:rsidRDefault="000C6BB1" w:rsidP="00B64362">
      <w:pPr>
        <w:spacing w:after="0" w:line="360" w:lineRule="auto"/>
        <w:rPr>
          <w:rFonts w:ascii="Times New Roman" w:hAnsi="Times New Roman" w:cs="Times New Roman"/>
          <w:sz w:val="28"/>
          <w:szCs w:val="28"/>
          <w:lang w:val="ru-RU"/>
        </w:rPr>
      </w:pPr>
    </w:p>
    <w:p w14:paraId="0F8F5BB2" w14:textId="77777777" w:rsidR="00BD2B6A" w:rsidRPr="00141DA6" w:rsidRDefault="002C0772" w:rsidP="00B64362">
      <w:pPr>
        <w:pStyle w:val="1"/>
        <w:jc w:val="left"/>
        <w:rPr>
          <w:szCs w:val="28"/>
        </w:rPr>
      </w:pPr>
      <w:bookmarkStart w:id="1" w:name="_Toc159917042"/>
      <w:r w:rsidRPr="00141DA6">
        <w:rPr>
          <w:szCs w:val="28"/>
        </w:rPr>
        <w:t>1. ВВЕДЕНИЕ</w:t>
      </w:r>
      <w:bookmarkEnd w:id="1"/>
    </w:p>
    <w:p w14:paraId="09BD6E3F" w14:textId="77777777" w:rsidR="00693504" w:rsidRPr="00693504" w:rsidRDefault="00693504" w:rsidP="00693504">
      <w:pPr>
        <w:spacing w:after="0" w:line="360" w:lineRule="auto"/>
        <w:ind w:firstLine="720"/>
        <w:jc w:val="both"/>
        <w:rPr>
          <w:rFonts w:ascii="Times New Roman" w:hAnsi="Times New Roman" w:cs="Times New Roman"/>
          <w:sz w:val="28"/>
          <w:szCs w:val="28"/>
          <w:lang w:val="ru-RU"/>
        </w:rPr>
      </w:pPr>
      <w:r w:rsidRPr="00693504">
        <w:rPr>
          <w:rFonts w:ascii="Times New Roman" w:hAnsi="Times New Roman" w:cs="Times New Roman"/>
          <w:sz w:val="28"/>
          <w:szCs w:val="28"/>
          <w:lang w:val="ru-RU"/>
        </w:rPr>
        <w:t>Сельское хозяйство играет ключевую роль в мировой экономике, обеспечивая продовольственную безопасность и удовлетворяя потребности населения в пище. Современная революция в области искусственного интеллекта</w:t>
      </w:r>
      <w:r>
        <w:rPr>
          <w:rFonts w:ascii="Times New Roman" w:hAnsi="Times New Roman" w:cs="Times New Roman"/>
          <w:sz w:val="28"/>
          <w:szCs w:val="28"/>
          <w:lang w:val="ru-RU"/>
        </w:rPr>
        <w:t xml:space="preserve"> </w:t>
      </w:r>
      <w:r w:rsidRPr="00693504">
        <w:rPr>
          <w:rFonts w:ascii="Times New Roman" w:hAnsi="Times New Roman" w:cs="Times New Roman"/>
          <w:sz w:val="28"/>
          <w:szCs w:val="28"/>
          <w:lang w:val="ru-RU"/>
        </w:rPr>
        <w:t xml:space="preserve">[1], в частности Автоматизированный системно-когнитивный анализ (АСК-анализ) и система </w:t>
      </w:r>
      <w:proofErr w:type="spellStart"/>
      <w:r w:rsidRPr="00693504">
        <w:rPr>
          <w:rFonts w:ascii="Times New Roman" w:hAnsi="Times New Roman" w:cs="Times New Roman"/>
          <w:sz w:val="28"/>
          <w:szCs w:val="28"/>
          <w:lang w:val="ru-RU"/>
        </w:rPr>
        <w:t>Эйдос</w:t>
      </w:r>
      <w:proofErr w:type="spellEnd"/>
      <w:r w:rsidRPr="00693504">
        <w:rPr>
          <w:rFonts w:ascii="Times New Roman" w:hAnsi="Times New Roman" w:cs="Times New Roman"/>
          <w:sz w:val="28"/>
          <w:szCs w:val="28"/>
          <w:lang w:val="ru-RU"/>
        </w:rPr>
        <w:t xml:space="preserve"> [1, 2], открывают новые перспективы трансформации сельского хозяйства, направленные на повышение </w:t>
      </w:r>
      <w:r w:rsidRPr="00693504">
        <w:rPr>
          <w:rFonts w:ascii="Times New Roman" w:hAnsi="Times New Roman" w:cs="Times New Roman"/>
          <w:sz w:val="28"/>
          <w:szCs w:val="28"/>
          <w:lang w:val="ru-RU"/>
        </w:rPr>
        <w:lastRenderedPageBreak/>
        <w:t>эффективности производства, оптимизацию ресурсов и улучшение качества продукции.</w:t>
      </w:r>
    </w:p>
    <w:p w14:paraId="433B0B4D" w14:textId="77777777" w:rsidR="00693504" w:rsidRPr="00693504" w:rsidRDefault="00693504" w:rsidP="00693504">
      <w:pPr>
        <w:spacing w:after="0" w:line="360" w:lineRule="auto"/>
        <w:ind w:firstLine="720"/>
        <w:jc w:val="both"/>
        <w:rPr>
          <w:rFonts w:ascii="Times New Roman" w:hAnsi="Times New Roman" w:cs="Times New Roman"/>
          <w:sz w:val="28"/>
          <w:szCs w:val="28"/>
          <w:lang w:val="ru-RU"/>
        </w:rPr>
      </w:pPr>
      <w:r w:rsidRPr="00693504">
        <w:rPr>
          <w:rFonts w:ascii="Times New Roman" w:hAnsi="Times New Roman" w:cs="Times New Roman"/>
          <w:sz w:val="28"/>
          <w:szCs w:val="28"/>
          <w:lang w:val="ru-RU"/>
        </w:rPr>
        <w:t>Внедрение современных технологий, основанных на искусственном интеллекте, становится важным элементом сельскохозяйственной деятельности, позволяя улучшить мониторинг и управление процессами производства, снизить издержки, а также минимизировать негативное воздействие на окружающую среду.</w:t>
      </w:r>
    </w:p>
    <w:p w14:paraId="4B2D6D73" w14:textId="77777777" w:rsidR="00B64362" w:rsidRDefault="00693504" w:rsidP="00693504">
      <w:pPr>
        <w:spacing w:after="0" w:line="360" w:lineRule="auto"/>
        <w:ind w:firstLine="720"/>
        <w:jc w:val="both"/>
        <w:rPr>
          <w:rFonts w:ascii="Times New Roman" w:hAnsi="Times New Roman" w:cs="Times New Roman"/>
          <w:sz w:val="28"/>
          <w:szCs w:val="28"/>
          <w:lang w:val="ru-RU"/>
        </w:rPr>
      </w:pPr>
      <w:r w:rsidRPr="00693504">
        <w:rPr>
          <w:rFonts w:ascii="Times New Roman" w:hAnsi="Times New Roman" w:cs="Times New Roman"/>
          <w:sz w:val="28"/>
          <w:szCs w:val="28"/>
          <w:lang w:val="ru-RU"/>
        </w:rPr>
        <w:t>В данном исследовании рассматривается потенциал применения инновационных методов искусственного интеллекта в сельском хозяйстве с целью повышения его эффективности и устойчивости к изменяющимся условиям рынка и природной среды.</w:t>
      </w:r>
    </w:p>
    <w:p w14:paraId="28CCC4DF" w14:textId="77777777" w:rsidR="00693504" w:rsidRPr="00141DA6" w:rsidRDefault="00693504" w:rsidP="00693504">
      <w:pPr>
        <w:spacing w:after="0" w:line="360" w:lineRule="auto"/>
        <w:ind w:firstLine="720"/>
        <w:jc w:val="both"/>
        <w:rPr>
          <w:rFonts w:ascii="Times New Roman" w:hAnsi="Times New Roman" w:cs="Times New Roman"/>
          <w:sz w:val="28"/>
          <w:szCs w:val="28"/>
          <w:lang w:val="ru-RU"/>
        </w:rPr>
      </w:pPr>
    </w:p>
    <w:p w14:paraId="52A96EA9" w14:textId="77777777" w:rsidR="00BD2B6A" w:rsidRPr="00FD1E8B" w:rsidRDefault="002C0772" w:rsidP="00B64362">
      <w:pPr>
        <w:pStyle w:val="1"/>
        <w:jc w:val="left"/>
        <w:rPr>
          <w:szCs w:val="28"/>
        </w:rPr>
      </w:pPr>
      <w:bookmarkStart w:id="2" w:name="_Toc159917043"/>
      <w:r w:rsidRPr="00141DA6">
        <w:rPr>
          <w:szCs w:val="28"/>
        </w:rPr>
        <w:t>2. МЕТОД</w:t>
      </w:r>
      <w:bookmarkEnd w:id="2"/>
    </w:p>
    <w:p w14:paraId="49072675" w14:textId="77777777" w:rsidR="00C93220" w:rsidRPr="00C93220" w:rsidRDefault="00C93220" w:rsidP="00C93220">
      <w:pPr>
        <w:pStyle w:val="2"/>
        <w:spacing w:before="0" w:line="360" w:lineRule="auto"/>
        <w:ind w:firstLine="709"/>
        <w:rPr>
          <w:rFonts w:ascii="Times New Roman" w:hAnsi="Times New Roman" w:cs="Times New Roman"/>
          <w:color w:val="auto"/>
          <w:sz w:val="28"/>
          <w:szCs w:val="28"/>
          <w:lang w:val="ru-RU"/>
        </w:rPr>
      </w:pPr>
      <w:r w:rsidRPr="00C93220">
        <w:rPr>
          <w:rFonts w:ascii="Times New Roman" w:hAnsi="Times New Roman" w:cs="Times New Roman"/>
          <w:color w:val="auto"/>
          <w:sz w:val="28"/>
          <w:szCs w:val="28"/>
          <w:lang w:val="ru-RU"/>
        </w:rPr>
        <w:t>2.1. Основные принципы системно-когнитивного анализа</w:t>
      </w:r>
    </w:p>
    <w:p w14:paraId="325B20E9" w14:textId="77777777" w:rsidR="00C93220" w:rsidRPr="00C93220" w:rsidRDefault="00C93220" w:rsidP="00C93220">
      <w:pPr>
        <w:spacing w:after="0" w:line="360" w:lineRule="auto"/>
        <w:ind w:firstLine="720"/>
        <w:jc w:val="both"/>
        <w:rPr>
          <w:rFonts w:ascii="Times New Roman" w:hAnsi="Times New Roman" w:cs="Times New Roman"/>
          <w:sz w:val="28"/>
          <w:szCs w:val="28"/>
          <w:lang w:val="ru-RU"/>
        </w:rPr>
      </w:pPr>
      <w:r w:rsidRPr="00C93220">
        <w:rPr>
          <w:rFonts w:ascii="Times New Roman" w:hAnsi="Times New Roman" w:cs="Times New Roman"/>
          <w:sz w:val="28"/>
          <w:szCs w:val="28"/>
          <w:lang w:val="ru-RU"/>
        </w:rPr>
        <w:t xml:space="preserve">Системно-когнитивный анализ представляет собой методологию анализа сложных систем, основанную на принципах системного подхода и когнитивных наук. Основные принципы данного подхода включают </w:t>
      </w:r>
      <w:proofErr w:type="spellStart"/>
      <w:r w:rsidRPr="00C93220">
        <w:rPr>
          <w:rFonts w:ascii="Times New Roman" w:hAnsi="Times New Roman" w:cs="Times New Roman"/>
          <w:sz w:val="28"/>
          <w:szCs w:val="28"/>
          <w:lang w:val="ru-RU"/>
        </w:rPr>
        <w:t>интегративность</w:t>
      </w:r>
      <w:proofErr w:type="spellEnd"/>
      <w:r w:rsidRPr="00C93220">
        <w:rPr>
          <w:rFonts w:ascii="Times New Roman" w:hAnsi="Times New Roman" w:cs="Times New Roman"/>
          <w:sz w:val="28"/>
          <w:szCs w:val="28"/>
          <w:lang w:val="ru-RU"/>
        </w:rPr>
        <w:t>, многокритериальность, гибкость и автоматизацию. Этот подход позволяет более глубоко и комплексно анализировать сложные системы с учетом их взаимосвязей и взаимодействий [1,2].</w:t>
      </w:r>
    </w:p>
    <w:p w14:paraId="6D0A4C47" w14:textId="77777777" w:rsidR="00C93220" w:rsidRPr="00C93220" w:rsidRDefault="00C93220" w:rsidP="00C93220">
      <w:pPr>
        <w:spacing w:after="0" w:line="360" w:lineRule="auto"/>
        <w:ind w:firstLine="720"/>
        <w:jc w:val="both"/>
        <w:rPr>
          <w:rFonts w:ascii="Times New Roman" w:hAnsi="Times New Roman" w:cs="Times New Roman"/>
          <w:sz w:val="28"/>
          <w:szCs w:val="28"/>
          <w:lang w:val="ru-RU"/>
        </w:rPr>
      </w:pPr>
      <w:proofErr w:type="spellStart"/>
      <w:r w:rsidRPr="00C93220">
        <w:rPr>
          <w:rFonts w:ascii="Times New Roman" w:hAnsi="Times New Roman" w:cs="Times New Roman"/>
          <w:sz w:val="28"/>
          <w:szCs w:val="28"/>
          <w:lang w:val="ru-RU"/>
        </w:rPr>
        <w:t>Интегративность</w:t>
      </w:r>
      <w:proofErr w:type="spellEnd"/>
      <w:r w:rsidRPr="00C93220">
        <w:rPr>
          <w:rFonts w:ascii="Times New Roman" w:hAnsi="Times New Roman" w:cs="Times New Roman"/>
          <w:sz w:val="28"/>
          <w:szCs w:val="28"/>
          <w:lang w:val="ru-RU"/>
        </w:rPr>
        <w:t xml:space="preserve"> – один из ключевых принципов системно-когнитивного анализа, который заключается в комплексном рассмотрении объекта исследования с учетом всех его компонентов и взаимосвязей между ними. Подходящие методы для реализации этого принципа включают системный анализ, сетевой анализ и интегрированные моделирование систем.</w:t>
      </w:r>
    </w:p>
    <w:p w14:paraId="3F1D447E" w14:textId="77777777" w:rsidR="00C93220" w:rsidRPr="00C93220" w:rsidRDefault="00C93220" w:rsidP="00C93220">
      <w:pPr>
        <w:spacing w:after="0" w:line="360" w:lineRule="auto"/>
        <w:ind w:firstLine="720"/>
        <w:jc w:val="both"/>
        <w:rPr>
          <w:rFonts w:ascii="Times New Roman" w:hAnsi="Times New Roman" w:cs="Times New Roman"/>
          <w:sz w:val="28"/>
          <w:szCs w:val="28"/>
          <w:lang w:val="ru-RU"/>
        </w:rPr>
      </w:pPr>
      <w:r w:rsidRPr="00C93220">
        <w:rPr>
          <w:rFonts w:ascii="Times New Roman" w:hAnsi="Times New Roman" w:cs="Times New Roman"/>
          <w:sz w:val="28"/>
          <w:szCs w:val="28"/>
          <w:lang w:val="ru-RU"/>
        </w:rPr>
        <w:t xml:space="preserve">Принцип многокритериальности подразумевает учет нескольких критериев при принятии решений или анализе системы. Это позволяет </w:t>
      </w:r>
      <w:r w:rsidRPr="00C93220">
        <w:rPr>
          <w:rFonts w:ascii="Times New Roman" w:hAnsi="Times New Roman" w:cs="Times New Roman"/>
          <w:sz w:val="28"/>
          <w:szCs w:val="28"/>
          <w:lang w:val="ru-RU"/>
        </w:rPr>
        <w:lastRenderedPageBreak/>
        <w:t xml:space="preserve">учитывать различные аспекты и интересы </w:t>
      </w:r>
      <w:proofErr w:type="spellStart"/>
      <w:r w:rsidRPr="00C93220">
        <w:rPr>
          <w:rFonts w:ascii="Times New Roman" w:hAnsi="Times New Roman" w:cs="Times New Roman"/>
          <w:sz w:val="28"/>
          <w:szCs w:val="28"/>
          <w:lang w:val="ru-RU"/>
        </w:rPr>
        <w:t>стейкхолдеров</w:t>
      </w:r>
      <w:proofErr w:type="spellEnd"/>
      <w:r w:rsidRPr="00C93220">
        <w:rPr>
          <w:rFonts w:ascii="Times New Roman" w:hAnsi="Times New Roman" w:cs="Times New Roman"/>
          <w:sz w:val="28"/>
          <w:szCs w:val="28"/>
          <w:lang w:val="ru-RU"/>
        </w:rPr>
        <w:t xml:space="preserve"> при принятии решений.</w:t>
      </w:r>
    </w:p>
    <w:p w14:paraId="60D9639F" w14:textId="77777777" w:rsidR="00C93220" w:rsidRPr="00C93220" w:rsidRDefault="00C93220" w:rsidP="00C93220">
      <w:pPr>
        <w:spacing w:after="0" w:line="360" w:lineRule="auto"/>
        <w:ind w:firstLine="720"/>
        <w:jc w:val="both"/>
        <w:rPr>
          <w:rFonts w:ascii="Times New Roman" w:hAnsi="Times New Roman" w:cs="Times New Roman"/>
          <w:sz w:val="28"/>
          <w:szCs w:val="28"/>
          <w:lang w:val="ru-RU"/>
        </w:rPr>
      </w:pPr>
      <w:r w:rsidRPr="00C93220">
        <w:rPr>
          <w:rFonts w:ascii="Times New Roman" w:hAnsi="Times New Roman" w:cs="Times New Roman"/>
          <w:sz w:val="28"/>
          <w:szCs w:val="28"/>
          <w:lang w:val="ru-RU"/>
        </w:rPr>
        <w:t>Гибкость – это способность подхода системно-когнитивного анализа адаптироваться к изменениям в системе или окружающей среде, обеспечивая эффективный анализ и принятие решений даже в условиях неопределенности или динамических изменений.</w:t>
      </w:r>
    </w:p>
    <w:p w14:paraId="0ECFC067" w14:textId="77777777" w:rsidR="00C93220" w:rsidRPr="00C93220" w:rsidRDefault="00C93220" w:rsidP="00C93220">
      <w:pPr>
        <w:spacing w:after="0" w:line="360" w:lineRule="auto"/>
        <w:ind w:firstLine="720"/>
        <w:jc w:val="both"/>
        <w:rPr>
          <w:rFonts w:ascii="Times New Roman" w:hAnsi="Times New Roman" w:cs="Times New Roman"/>
          <w:sz w:val="28"/>
          <w:szCs w:val="28"/>
          <w:lang w:val="ru-RU"/>
        </w:rPr>
      </w:pPr>
      <w:r w:rsidRPr="00C93220">
        <w:rPr>
          <w:rFonts w:ascii="Times New Roman" w:hAnsi="Times New Roman" w:cs="Times New Roman"/>
          <w:sz w:val="28"/>
          <w:szCs w:val="28"/>
          <w:lang w:val="ru-RU"/>
        </w:rPr>
        <w:t>Автоматизация – использование современных информационных технологий и компьютерных систем для обработки и анализа данных, что позволяет увеличить скорость и точность аналитических процессов, а также обеспечить более высокую степень автоматизации в принятии решений.</w:t>
      </w:r>
    </w:p>
    <w:p w14:paraId="5314E9A3" w14:textId="77777777" w:rsidR="00B64362" w:rsidRPr="00C93220" w:rsidRDefault="00C93220" w:rsidP="00C93220">
      <w:pPr>
        <w:spacing w:after="0" w:line="360" w:lineRule="auto"/>
        <w:ind w:firstLine="720"/>
        <w:jc w:val="both"/>
        <w:rPr>
          <w:rFonts w:ascii="Times New Roman" w:hAnsi="Times New Roman" w:cs="Times New Roman"/>
          <w:sz w:val="28"/>
          <w:szCs w:val="28"/>
          <w:lang w:val="ru-RU"/>
        </w:rPr>
      </w:pPr>
      <w:r w:rsidRPr="00C93220">
        <w:rPr>
          <w:rFonts w:ascii="Times New Roman" w:hAnsi="Times New Roman" w:cs="Times New Roman"/>
          <w:sz w:val="28"/>
          <w:szCs w:val="28"/>
          <w:lang w:val="ru-RU"/>
        </w:rPr>
        <w:t>Эти принципы обеспечивают основу для эффективного применения системно-когнитивного анализа в различных областях, включая управление, экономику, экологию, здравоохранение и другие.</w:t>
      </w:r>
    </w:p>
    <w:p w14:paraId="6453F139" w14:textId="77777777" w:rsidR="00C93220" w:rsidRPr="00141DA6" w:rsidRDefault="00C93220" w:rsidP="00C93220">
      <w:pPr>
        <w:spacing w:after="0" w:line="360" w:lineRule="auto"/>
        <w:ind w:firstLine="720"/>
        <w:jc w:val="both"/>
        <w:rPr>
          <w:rFonts w:ascii="Times New Roman" w:hAnsi="Times New Roman" w:cs="Times New Roman"/>
          <w:sz w:val="28"/>
          <w:szCs w:val="28"/>
          <w:lang w:val="ru-RU"/>
        </w:rPr>
      </w:pPr>
    </w:p>
    <w:p w14:paraId="0359FDD7" w14:textId="77777777" w:rsidR="00BD2B6A" w:rsidRPr="00141DA6" w:rsidRDefault="00141DA6" w:rsidP="00B64362">
      <w:pPr>
        <w:pStyle w:val="2"/>
        <w:spacing w:before="0" w:line="360" w:lineRule="auto"/>
        <w:ind w:firstLine="709"/>
        <w:rPr>
          <w:rFonts w:ascii="Times New Roman" w:hAnsi="Times New Roman" w:cs="Times New Roman"/>
          <w:color w:val="auto"/>
          <w:sz w:val="28"/>
          <w:szCs w:val="28"/>
          <w:lang w:val="ru-RU"/>
        </w:rPr>
      </w:pPr>
      <w:bookmarkStart w:id="3" w:name="_Toc159917045"/>
      <w:r w:rsidRPr="00141DA6">
        <w:rPr>
          <w:rFonts w:ascii="Times New Roman" w:hAnsi="Times New Roman" w:cs="Times New Roman"/>
          <w:color w:val="auto"/>
          <w:sz w:val="28"/>
          <w:szCs w:val="28"/>
          <w:lang w:val="ru-RU"/>
        </w:rPr>
        <w:t>2.2.</w:t>
      </w:r>
      <w:r w:rsidR="001F315D" w:rsidRPr="00141DA6">
        <w:rPr>
          <w:rFonts w:ascii="Times New Roman" w:hAnsi="Times New Roman" w:cs="Times New Roman"/>
          <w:color w:val="auto"/>
          <w:sz w:val="28"/>
          <w:szCs w:val="28"/>
          <w:lang w:val="ru-RU"/>
        </w:rPr>
        <w:t xml:space="preserve"> Система </w:t>
      </w:r>
      <w:proofErr w:type="spellStart"/>
      <w:r w:rsidR="001F315D" w:rsidRPr="00141DA6">
        <w:rPr>
          <w:rFonts w:ascii="Times New Roman" w:hAnsi="Times New Roman" w:cs="Times New Roman"/>
          <w:color w:val="auto"/>
          <w:sz w:val="28"/>
          <w:szCs w:val="28"/>
          <w:lang w:val="ru-RU"/>
        </w:rPr>
        <w:t>Эйдос</w:t>
      </w:r>
      <w:proofErr w:type="spellEnd"/>
      <w:r w:rsidR="001F315D" w:rsidRPr="00141DA6">
        <w:rPr>
          <w:rFonts w:ascii="Times New Roman" w:hAnsi="Times New Roman" w:cs="Times New Roman"/>
          <w:color w:val="auto"/>
          <w:sz w:val="28"/>
          <w:szCs w:val="28"/>
          <w:lang w:val="ru-RU"/>
        </w:rPr>
        <w:t>: основные возможности и функциональность</w:t>
      </w:r>
      <w:bookmarkEnd w:id="3"/>
    </w:p>
    <w:p w14:paraId="2E6BC453"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Система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является интеллектуальной платформой, предназначенной для анализа данных и принятия решений в различных областях, включая агрономию. Основные возможности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включают анализ больших объемов данных, прогнозирование, поддержку принятия решений и автоматизацию процессов [1,2].</w:t>
      </w:r>
    </w:p>
    <w:p w14:paraId="775765DD"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Система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обладает широким спектром функциональности, которая позволяет эффективно работать с данными различных типов и проводить сложный анализ в реальном времени. Она предоставляет пользователю инструменты для сегментации, классификации и кластеризации данных, а также для визуализации результатов анализа с помощью графиков, диаграмм и карт.</w:t>
      </w:r>
    </w:p>
    <w:p w14:paraId="6EEBB496"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lastRenderedPageBreak/>
        <w:t xml:space="preserve">Прогнозирование – одна из ключевых возможностей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Она позволяет строить прогнозы на основе исторических данных и использовать различные методы прогнозирования, такие как временные ряды, регрессионный анализ, нейронные сети и др. Это делает систему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полезным инструментом для планирования и стратегического управления.</w:t>
      </w:r>
    </w:p>
    <w:p w14:paraId="637BCE82"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Поддержка принятия решений – система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предоставляет пользователю информацию и аналитические выводы, которые помогают принимать обоснованные решения на основе данных. Она может выявлять закономерности и тенденции в данных, а также выявлять потенциальные риски и возможности для более эффективного управления.</w:t>
      </w:r>
    </w:p>
    <w:p w14:paraId="1FAE4059"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Автоматизация процессов – благодаря возможностям автоматизации, система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позволяет оптимизировать рабочие процессы и уменьшить время на выполнение задач. Она может автоматически обрабатывать и анализировать данные, генерировать отчеты и предупреждать о возможных проблемах или изменениях.</w:t>
      </w:r>
    </w:p>
    <w:p w14:paraId="7AE7581E"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Примеры применения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включают анализ данных о почве</w:t>
      </w:r>
      <w:r>
        <w:rPr>
          <w:rFonts w:ascii="Times New Roman" w:hAnsi="Times New Roman" w:cs="Times New Roman"/>
          <w:sz w:val="28"/>
          <w:szCs w:val="28"/>
          <w:lang w:val="ru-RU"/>
        </w:rPr>
        <w:t>,</w:t>
      </w:r>
      <w:r w:rsidRPr="000721F8">
        <w:rPr>
          <w:rFonts w:ascii="Times New Roman" w:hAnsi="Times New Roman" w:cs="Times New Roman"/>
          <w:sz w:val="28"/>
          <w:szCs w:val="28"/>
          <w:lang w:val="ru-RU"/>
        </w:rPr>
        <w:t xml:space="preserve"> климате</w:t>
      </w:r>
      <w:r>
        <w:rPr>
          <w:rFonts w:ascii="Times New Roman" w:hAnsi="Times New Roman" w:cs="Times New Roman"/>
          <w:sz w:val="28"/>
          <w:szCs w:val="28"/>
          <w:lang w:val="ru-RU"/>
        </w:rPr>
        <w:t xml:space="preserve"> и </w:t>
      </w:r>
      <w:proofErr w:type="spellStart"/>
      <w:r>
        <w:rPr>
          <w:rFonts w:ascii="Times New Roman" w:hAnsi="Times New Roman" w:cs="Times New Roman"/>
          <w:sz w:val="28"/>
          <w:szCs w:val="28"/>
          <w:lang w:val="ru-RU"/>
        </w:rPr>
        <w:t>агротехнологиях</w:t>
      </w:r>
      <w:proofErr w:type="spellEnd"/>
      <w:r w:rsidRPr="000721F8">
        <w:rPr>
          <w:rFonts w:ascii="Times New Roman" w:hAnsi="Times New Roman" w:cs="Times New Roman"/>
          <w:sz w:val="28"/>
          <w:szCs w:val="28"/>
          <w:lang w:val="ru-RU"/>
        </w:rPr>
        <w:t xml:space="preserve"> для </w:t>
      </w:r>
      <w:r>
        <w:rPr>
          <w:rFonts w:ascii="Times New Roman" w:hAnsi="Times New Roman" w:cs="Times New Roman"/>
          <w:sz w:val="28"/>
          <w:szCs w:val="28"/>
          <w:lang w:val="ru-RU"/>
        </w:rPr>
        <w:t>повышения эффективности</w:t>
      </w:r>
      <w:r w:rsidRPr="000721F8">
        <w:rPr>
          <w:rFonts w:ascii="Times New Roman" w:hAnsi="Times New Roman" w:cs="Times New Roman"/>
          <w:sz w:val="28"/>
          <w:szCs w:val="28"/>
          <w:lang w:val="ru-RU"/>
        </w:rPr>
        <w:t xml:space="preserve"> сельскохозяйственного производства, прогнозирование урожайности и определение </w:t>
      </w:r>
      <w:r>
        <w:rPr>
          <w:rFonts w:ascii="Times New Roman" w:hAnsi="Times New Roman" w:cs="Times New Roman"/>
          <w:sz w:val="28"/>
          <w:szCs w:val="28"/>
          <w:lang w:val="ru-RU"/>
        </w:rPr>
        <w:t>рациональных</w:t>
      </w:r>
      <w:r w:rsidRPr="000721F8">
        <w:rPr>
          <w:rFonts w:ascii="Times New Roman" w:hAnsi="Times New Roman" w:cs="Times New Roman"/>
          <w:sz w:val="28"/>
          <w:szCs w:val="28"/>
          <w:lang w:val="ru-RU"/>
        </w:rPr>
        <w:t xml:space="preserve"> условий для выращивания различных культур. Она также может быть использована для анализа рыночной ситуации, прогнозирования спроса на продукцию и определения стратегий маркетинга и продаж.</w:t>
      </w:r>
    </w:p>
    <w:p w14:paraId="182C632C" w14:textId="77777777" w:rsidR="000721F8" w:rsidRPr="00141DA6" w:rsidRDefault="000721F8" w:rsidP="000721F8">
      <w:pPr>
        <w:spacing w:after="0" w:line="360" w:lineRule="auto"/>
        <w:ind w:firstLine="720"/>
        <w:jc w:val="both"/>
        <w:rPr>
          <w:rFonts w:ascii="Times New Roman" w:hAnsi="Times New Roman" w:cs="Times New Roman"/>
          <w:sz w:val="28"/>
          <w:szCs w:val="28"/>
          <w:lang w:val="ru-RU"/>
        </w:rPr>
      </w:pPr>
    </w:p>
    <w:p w14:paraId="79E55497" w14:textId="77777777" w:rsidR="00BD2B6A" w:rsidRPr="00FD1E8B" w:rsidRDefault="002C0772" w:rsidP="00B64362">
      <w:pPr>
        <w:pStyle w:val="1"/>
        <w:jc w:val="left"/>
        <w:rPr>
          <w:szCs w:val="28"/>
        </w:rPr>
      </w:pPr>
      <w:bookmarkStart w:id="4" w:name="_Toc159917046"/>
      <w:r w:rsidRPr="00141DA6">
        <w:rPr>
          <w:szCs w:val="28"/>
        </w:rPr>
        <w:t>3. РЕЗУЛЬТАТЫ</w:t>
      </w:r>
      <w:bookmarkEnd w:id="4"/>
    </w:p>
    <w:p w14:paraId="6DEB1B3D" w14:textId="77777777" w:rsidR="00BD2B6A" w:rsidRDefault="001F315D" w:rsidP="00B64362">
      <w:pPr>
        <w:spacing w:after="0" w:line="360" w:lineRule="auto"/>
        <w:ind w:firstLine="720"/>
        <w:jc w:val="both"/>
        <w:rPr>
          <w:rFonts w:ascii="Times New Roman" w:hAnsi="Times New Roman" w:cs="Times New Roman"/>
          <w:sz w:val="28"/>
          <w:szCs w:val="28"/>
          <w:lang w:val="ru-RU"/>
        </w:rPr>
      </w:pPr>
      <w:r w:rsidRPr="00141DA6">
        <w:rPr>
          <w:rFonts w:ascii="Times New Roman" w:hAnsi="Times New Roman" w:cs="Times New Roman"/>
          <w:sz w:val="28"/>
          <w:szCs w:val="28"/>
          <w:lang w:val="ru-RU"/>
        </w:rPr>
        <w:t xml:space="preserve">Применение автоматизированного системно-когнитивного анализа и системы </w:t>
      </w:r>
      <w:proofErr w:type="spellStart"/>
      <w:r w:rsidRPr="00141DA6">
        <w:rPr>
          <w:rFonts w:ascii="Times New Roman" w:hAnsi="Times New Roman" w:cs="Times New Roman"/>
          <w:sz w:val="28"/>
          <w:szCs w:val="28"/>
          <w:lang w:val="ru-RU"/>
        </w:rPr>
        <w:t>Эйдос</w:t>
      </w:r>
      <w:proofErr w:type="spellEnd"/>
      <w:r w:rsidRPr="00141DA6">
        <w:rPr>
          <w:rFonts w:ascii="Times New Roman" w:hAnsi="Times New Roman" w:cs="Times New Roman"/>
          <w:sz w:val="28"/>
          <w:szCs w:val="28"/>
          <w:lang w:val="ru-RU"/>
        </w:rPr>
        <w:t xml:space="preserve"> в агрономии может проявляться в различных областях, таких как прогнозирование урожайности, мониторинг состояния почвы и растений, </w:t>
      </w:r>
      <w:r w:rsidRPr="00141DA6">
        <w:rPr>
          <w:rFonts w:ascii="Times New Roman" w:hAnsi="Times New Roman" w:cs="Times New Roman"/>
          <w:sz w:val="28"/>
          <w:szCs w:val="28"/>
          <w:lang w:val="ru-RU"/>
        </w:rPr>
        <w:lastRenderedPageBreak/>
        <w:t>оптимизация использования ресурсов и адаптация к изменяющимся климатическим условиям. Примеры применения данных методов и систем помогают фермерам принимать более обоснованные решения и повышать эффективность производства</w:t>
      </w:r>
      <w:r w:rsidR="00CA14C4">
        <w:rPr>
          <w:rFonts w:ascii="Times New Roman" w:hAnsi="Times New Roman" w:cs="Times New Roman"/>
          <w:sz w:val="28"/>
          <w:szCs w:val="28"/>
          <w:lang w:val="ru-RU"/>
        </w:rPr>
        <w:t xml:space="preserve"> </w:t>
      </w:r>
      <w:r w:rsidR="00CA14C4" w:rsidRPr="00CA14C4">
        <w:rPr>
          <w:rFonts w:ascii="Times New Roman" w:hAnsi="Times New Roman" w:cs="Times New Roman"/>
          <w:sz w:val="28"/>
          <w:szCs w:val="28"/>
          <w:lang w:val="ru-RU"/>
        </w:rPr>
        <w:t>[1,2]</w:t>
      </w:r>
      <w:r w:rsidRPr="00141DA6">
        <w:rPr>
          <w:rFonts w:ascii="Times New Roman" w:hAnsi="Times New Roman" w:cs="Times New Roman"/>
          <w:sz w:val="28"/>
          <w:szCs w:val="28"/>
          <w:lang w:val="ru-RU"/>
        </w:rPr>
        <w:t>.</w:t>
      </w:r>
    </w:p>
    <w:p w14:paraId="6F80F30F" w14:textId="77777777" w:rsidR="000721F8" w:rsidRPr="00141DA6" w:rsidRDefault="000721F8" w:rsidP="00B64362">
      <w:pPr>
        <w:spacing w:after="0" w:line="360" w:lineRule="auto"/>
        <w:ind w:firstLine="720"/>
        <w:jc w:val="both"/>
        <w:rPr>
          <w:rFonts w:ascii="Times New Roman" w:hAnsi="Times New Roman" w:cs="Times New Roman"/>
          <w:sz w:val="28"/>
          <w:szCs w:val="28"/>
          <w:lang w:val="ru-RU"/>
        </w:rPr>
      </w:pPr>
    </w:p>
    <w:p w14:paraId="40F9890D" w14:textId="77777777" w:rsidR="00CD3D14" w:rsidRPr="00FD1E8B" w:rsidRDefault="00113975" w:rsidP="00B64362">
      <w:pPr>
        <w:pStyle w:val="2"/>
        <w:spacing w:before="0" w:line="360" w:lineRule="auto"/>
        <w:ind w:left="1218" w:hanging="509"/>
        <w:rPr>
          <w:rFonts w:ascii="Times New Roman" w:hAnsi="Times New Roman" w:cs="Times New Roman"/>
          <w:color w:val="auto"/>
          <w:sz w:val="28"/>
          <w:szCs w:val="28"/>
          <w:lang w:val="ru-RU"/>
        </w:rPr>
      </w:pPr>
      <w:bookmarkStart w:id="5" w:name="_Toc159917047"/>
      <w:r w:rsidRPr="00113975">
        <w:rPr>
          <w:rFonts w:ascii="Times New Roman" w:hAnsi="Times New Roman" w:cs="Times New Roman"/>
          <w:color w:val="auto"/>
          <w:sz w:val="28"/>
          <w:szCs w:val="28"/>
          <w:lang w:val="ru-RU"/>
        </w:rPr>
        <w:t>3</w:t>
      </w:r>
      <w:r w:rsidR="00CD3D14">
        <w:rPr>
          <w:rFonts w:ascii="Times New Roman" w:hAnsi="Times New Roman" w:cs="Times New Roman"/>
          <w:color w:val="auto"/>
          <w:sz w:val="28"/>
          <w:szCs w:val="28"/>
          <w:lang w:val="ru-RU"/>
        </w:rPr>
        <w:t>.</w:t>
      </w:r>
      <w:r w:rsidRPr="00113975">
        <w:rPr>
          <w:rFonts w:ascii="Times New Roman" w:hAnsi="Times New Roman" w:cs="Times New Roman"/>
          <w:color w:val="auto"/>
          <w:sz w:val="28"/>
          <w:szCs w:val="28"/>
          <w:lang w:val="ru-RU"/>
        </w:rPr>
        <w:t>1</w:t>
      </w:r>
      <w:r w:rsidR="00CD3D14">
        <w:rPr>
          <w:rFonts w:ascii="Times New Roman" w:hAnsi="Times New Roman" w:cs="Times New Roman"/>
          <w:color w:val="auto"/>
          <w:sz w:val="28"/>
          <w:szCs w:val="28"/>
          <w:lang w:val="ru-RU"/>
        </w:rPr>
        <w:t>.</w:t>
      </w:r>
      <w:r w:rsidR="00CD3D14" w:rsidRPr="00FD1E8B">
        <w:rPr>
          <w:rFonts w:ascii="Times New Roman" w:hAnsi="Times New Roman" w:cs="Times New Roman"/>
          <w:color w:val="auto"/>
          <w:sz w:val="28"/>
          <w:szCs w:val="28"/>
          <w:lang w:val="ru-RU"/>
        </w:rPr>
        <w:t xml:space="preserve"> Практическое применение методов системно-когнитивного анализа и системы </w:t>
      </w:r>
      <w:proofErr w:type="spellStart"/>
      <w:r w:rsidR="00CD3D14" w:rsidRPr="00FD1E8B">
        <w:rPr>
          <w:rFonts w:ascii="Times New Roman" w:hAnsi="Times New Roman" w:cs="Times New Roman"/>
          <w:color w:val="auto"/>
          <w:sz w:val="28"/>
          <w:szCs w:val="28"/>
          <w:lang w:val="ru-RU"/>
        </w:rPr>
        <w:t>Эйдос</w:t>
      </w:r>
      <w:proofErr w:type="spellEnd"/>
      <w:r w:rsidR="00CD3D14" w:rsidRPr="00FD1E8B">
        <w:rPr>
          <w:rFonts w:ascii="Times New Roman" w:hAnsi="Times New Roman" w:cs="Times New Roman"/>
          <w:color w:val="auto"/>
          <w:sz w:val="28"/>
          <w:szCs w:val="28"/>
          <w:lang w:val="ru-RU"/>
        </w:rPr>
        <w:t xml:space="preserve"> в агрономии: анализ и оптимизация</w:t>
      </w:r>
      <w:bookmarkEnd w:id="5"/>
    </w:p>
    <w:p w14:paraId="400B8247"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Практическое применение системно-когнитивного анализа и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в агрономии имеет широкий спектр возможностей. Например, фермеры могут использовать эти методы для оптимизации схемы посадки культур на полях, исходя из анализа климатических данных и истории урожаев. Аналитические инструменты позволяют выявлять закономерности, которые не всегда очевидны при обычном анализе данных, что помогает сделать процесс принятия решений более обоснованным и эффективным [1,2].</w:t>
      </w:r>
    </w:p>
    <w:p w14:paraId="1491AD5F"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При практическом применении системно-когнитивного анализа и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в агрономии, специалисты могут использовать различные методы и инструменты для анализа и оптимизации процессов сельского хозяйства. Например, с помощью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можно провести анализ данных о почве, климате и условиях выращивания культур, чтобы определить оптимальные условия для увеличения урожайности и качества продукции. Такой подход позволяет фермерам принимать обоснованные решения о выборе семян, методах обработки почвы, системах орошения и других аспектах сельского хозяйства.</w:t>
      </w:r>
    </w:p>
    <w:p w14:paraId="33B4C53E"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Кроме того, система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может использоваться для прогнозирования погодных условий и изменений климата, что позволяет фермерам </w:t>
      </w:r>
      <w:r w:rsidRPr="000721F8">
        <w:rPr>
          <w:rFonts w:ascii="Times New Roman" w:hAnsi="Times New Roman" w:cs="Times New Roman"/>
          <w:sz w:val="28"/>
          <w:szCs w:val="28"/>
          <w:lang w:val="ru-RU"/>
        </w:rPr>
        <w:lastRenderedPageBreak/>
        <w:t>адаптировать свои стратегии и планы к изменяющимся условиям и уменьшить риски потерь урожая.</w:t>
      </w:r>
    </w:p>
    <w:p w14:paraId="38FFAA0D"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r w:rsidRPr="000721F8">
        <w:rPr>
          <w:rFonts w:ascii="Times New Roman" w:hAnsi="Times New Roman" w:cs="Times New Roman"/>
          <w:sz w:val="28"/>
          <w:szCs w:val="28"/>
          <w:lang w:val="ru-RU"/>
        </w:rPr>
        <w:t xml:space="preserve">Примером практического применения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в агрономии может быть оптимизация распределения ресурсов на ферме с учетом различных факторов, таких как доступность воды, состав почвы, климатические условия и спрос на продукцию. Анализ данных с помощью системы </w:t>
      </w:r>
      <w:proofErr w:type="spellStart"/>
      <w:r w:rsidRPr="000721F8">
        <w:rPr>
          <w:rFonts w:ascii="Times New Roman" w:hAnsi="Times New Roman" w:cs="Times New Roman"/>
          <w:sz w:val="28"/>
          <w:szCs w:val="28"/>
          <w:lang w:val="ru-RU"/>
        </w:rPr>
        <w:t>Эйдос</w:t>
      </w:r>
      <w:proofErr w:type="spellEnd"/>
      <w:r w:rsidRPr="000721F8">
        <w:rPr>
          <w:rFonts w:ascii="Times New Roman" w:hAnsi="Times New Roman" w:cs="Times New Roman"/>
          <w:sz w:val="28"/>
          <w:szCs w:val="28"/>
          <w:lang w:val="ru-RU"/>
        </w:rPr>
        <w:t xml:space="preserve"> позволяет выявить оптимальные решения для максимизации производительности и прибыли.</w:t>
      </w:r>
    </w:p>
    <w:p w14:paraId="432B75FC" w14:textId="77777777" w:rsidR="000721F8" w:rsidRPr="000721F8" w:rsidRDefault="000721F8" w:rsidP="000721F8">
      <w:pPr>
        <w:spacing w:after="0" w:line="360" w:lineRule="auto"/>
        <w:ind w:firstLine="720"/>
        <w:jc w:val="both"/>
        <w:rPr>
          <w:rFonts w:ascii="Times New Roman" w:hAnsi="Times New Roman" w:cs="Times New Roman"/>
          <w:sz w:val="28"/>
          <w:szCs w:val="28"/>
          <w:lang w:val="ru-RU"/>
        </w:rPr>
      </w:pPr>
    </w:p>
    <w:p w14:paraId="755A2666" w14:textId="77777777" w:rsidR="00CD3D14" w:rsidRPr="00F22809" w:rsidRDefault="00113975" w:rsidP="00B64362">
      <w:pPr>
        <w:pStyle w:val="2"/>
        <w:spacing w:before="0" w:line="360" w:lineRule="auto"/>
        <w:ind w:left="1218" w:hanging="509"/>
        <w:rPr>
          <w:rFonts w:ascii="Times New Roman" w:hAnsi="Times New Roman" w:cs="Times New Roman"/>
          <w:color w:val="auto"/>
          <w:sz w:val="28"/>
          <w:szCs w:val="28"/>
          <w:lang w:val="ru-RU"/>
        </w:rPr>
      </w:pPr>
      <w:bookmarkStart w:id="6" w:name="_Toc159917048"/>
      <w:r w:rsidRPr="00113975">
        <w:rPr>
          <w:rFonts w:ascii="Times New Roman" w:hAnsi="Times New Roman" w:cs="Times New Roman"/>
          <w:color w:val="auto"/>
          <w:sz w:val="28"/>
          <w:szCs w:val="28"/>
          <w:lang w:val="ru-RU"/>
        </w:rPr>
        <w:t>3</w:t>
      </w:r>
      <w:r>
        <w:rPr>
          <w:rFonts w:ascii="Times New Roman" w:hAnsi="Times New Roman" w:cs="Times New Roman"/>
          <w:color w:val="auto"/>
          <w:sz w:val="28"/>
          <w:szCs w:val="28"/>
          <w:lang w:val="ru-RU"/>
        </w:rPr>
        <w:t>.2.</w:t>
      </w:r>
      <w:r w:rsidR="00CD3D14" w:rsidRPr="00F22809">
        <w:rPr>
          <w:rFonts w:ascii="Times New Roman" w:hAnsi="Times New Roman" w:cs="Times New Roman"/>
          <w:color w:val="auto"/>
          <w:sz w:val="28"/>
          <w:szCs w:val="28"/>
          <w:lang w:val="ru-RU"/>
        </w:rPr>
        <w:t xml:space="preserve"> Прогнозирование урожайности с использованием системы Эйдос</w:t>
      </w:r>
      <w:bookmarkEnd w:id="6"/>
    </w:p>
    <w:p w14:paraId="1E801FCD" w14:textId="77777777" w:rsidR="003A31B0" w:rsidRPr="003A31B0" w:rsidRDefault="003A31B0" w:rsidP="003A31B0">
      <w:pPr>
        <w:spacing w:after="0" w:line="360" w:lineRule="auto"/>
        <w:ind w:firstLine="720"/>
        <w:jc w:val="both"/>
        <w:rPr>
          <w:rFonts w:ascii="Times New Roman" w:hAnsi="Times New Roman" w:cs="Times New Roman"/>
          <w:sz w:val="28"/>
          <w:szCs w:val="28"/>
          <w:lang w:val="ru-RU"/>
        </w:rPr>
      </w:pPr>
      <w:r w:rsidRPr="003A31B0">
        <w:rPr>
          <w:rFonts w:ascii="Times New Roman" w:hAnsi="Times New Roman" w:cs="Times New Roman"/>
          <w:sz w:val="28"/>
          <w:szCs w:val="28"/>
          <w:lang w:val="ru-RU"/>
        </w:rPr>
        <w:t xml:space="preserve">Система </w:t>
      </w:r>
      <w:proofErr w:type="spellStart"/>
      <w:r w:rsidRPr="003A31B0">
        <w:rPr>
          <w:rFonts w:ascii="Times New Roman" w:hAnsi="Times New Roman" w:cs="Times New Roman"/>
          <w:sz w:val="28"/>
          <w:szCs w:val="28"/>
          <w:lang w:val="ru-RU"/>
        </w:rPr>
        <w:t>Эйдос</w:t>
      </w:r>
      <w:proofErr w:type="spellEnd"/>
      <w:r w:rsidRPr="003A31B0">
        <w:rPr>
          <w:rFonts w:ascii="Times New Roman" w:hAnsi="Times New Roman" w:cs="Times New Roman"/>
          <w:sz w:val="28"/>
          <w:szCs w:val="28"/>
          <w:lang w:val="ru-RU"/>
        </w:rPr>
        <w:t xml:space="preserve"> предоставляет уникальные возможности для прогнозирования урожайности сельскохозяйственных культур. Алгоритмы машинного обучения, используемые в системе, могут анализировать различные факторы, влияющие на рост и развитие растений, и делать прогнозы на основе накопленных данных. Это позволяет фермерам заранее планировать свои действия и минимизировать риски потери урожая из-за неблагоприятных погодных условий или других факторов [1,2].</w:t>
      </w:r>
    </w:p>
    <w:p w14:paraId="3450C1FB" w14:textId="77777777" w:rsidR="003A31B0" w:rsidRPr="003A31B0" w:rsidRDefault="003A31B0" w:rsidP="003A31B0">
      <w:pPr>
        <w:spacing w:after="0" w:line="360" w:lineRule="auto"/>
        <w:ind w:firstLine="720"/>
        <w:jc w:val="both"/>
        <w:rPr>
          <w:rFonts w:ascii="Times New Roman" w:hAnsi="Times New Roman" w:cs="Times New Roman"/>
          <w:sz w:val="28"/>
          <w:szCs w:val="28"/>
          <w:lang w:val="ru-RU"/>
        </w:rPr>
      </w:pPr>
      <w:r w:rsidRPr="003A31B0">
        <w:rPr>
          <w:rFonts w:ascii="Times New Roman" w:hAnsi="Times New Roman" w:cs="Times New Roman"/>
          <w:sz w:val="28"/>
          <w:szCs w:val="28"/>
          <w:lang w:val="ru-RU"/>
        </w:rPr>
        <w:t xml:space="preserve">Прогнозирование урожайности с использованием системы </w:t>
      </w:r>
      <w:proofErr w:type="spellStart"/>
      <w:r w:rsidRPr="003A31B0">
        <w:rPr>
          <w:rFonts w:ascii="Times New Roman" w:hAnsi="Times New Roman" w:cs="Times New Roman"/>
          <w:sz w:val="28"/>
          <w:szCs w:val="28"/>
          <w:lang w:val="ru-RU"/>
        </w:rPr>
        <w:t>Эйдос</w:t>
      </w:r>
      <w:proofErr w:type="spellEnd"/>
      <w:r w:rsidRPr="003A31B0">
        <w:rPr>
          <w:rFonts w:ascii="Times New Roman" w:hAnsi="Times New Roman" w:cs="Times New Roman"/>
          <w:sz w:val="28"/>
          <w:szCs w:val="28"/>
          <w:lang w:val="ru-RU"/>
        </w:rPr>
        <w:t xml:space="preserve"> базируется на комплексном анализе данных, включая информацию о почве, климатических условиях, влажности, температуре, а также исторические данные о прошлых урожаях и их качестве. Система проводит масштабное исследование всех этих факторов, а затем на основе полученной информации генерирует прогнозы о предстоящем урожае.</w:t>
      </w:r>
    </w:p>
    <w:p w14:paraId="192E911A" w14:textId="77777777" w:rsidR="003A31B0" w:rsidRPr="003A31B0" w:rsidRDefault="003A31B0" w:rsidP="003A31B0">
      <w:pPr>
        <w:spacing w:after="0" w:line="360" w:lineRule="auto"/>
        <w:ind w:firstLine="720"/>
        <w:jc w:val="both"/>
        <w:rPr>
          <w:rFonts w:ascii="Times New Roman" w:hAnsi="Times New Roman" w:cs="Times New Roman"/>
          <w:sz w:val="28"/>
          <w:szCs w:val="28"/>
          <w:lang w:val="ru-RU"/>
        </w:rPr>
      </w:pPr>
      <w:r w:rsidRPr="003A31B0">
        <w:rPr>
          <w:rFonts w:ascii="Times New Roman" w:hAnsi="Times New Roman" w:cs="Times New Roman"/>
          <w:sz w:val="28"/>
          <w:szCs w:val="28"/>
          <w:lang w:val="ru-RU"/>
        </w:rPr>
        <w:t xml:space="preserve">Одной из ключевых особенностей системы </w:t>
      </w:r>
      <w:proofErr w:type="spellStart"/>
      <w:r w:rsidRPr="003A31B0">
        <w:rPr>
          <w:rFonts w:ascii="Times New Roman" w:hAnsi="Times New Roman" w:cs="Times New Roman"/>
          <w:sz w:val="28"/>
          <w:szCs w:val="28"/>
          <w:lang w:val="ru-RU"/>
        </w:rPr>
        <w:t>Эйдос</w:t>
      </w:r>
      <w:proofErr w:type="spellEnd"/>
      <w:r w:rsidRPr="003A31B0">
        <w:rPr>
          <w:rFonts w:ascii="Times New Roman" w:hAnsi="Times New Roman" w:cs="Times New Roman"/>
          <w:sz w:val="28"/>
          <w:szCs w:val="28"/>
          <w:lang w:val="ru-RU"/>
        </w:rPr>
        <w:t xml:space="preserve"> является ее способность к обучению на основе данных. Это означает, что с течением времени и с накоплением большего объема информации о росте и </w:t>
      </w:r>
      <w:r w:rsidRPr="003A31B0">
        <w:rPr>
          <w:rFonts w:ascii="Times New Roman" w:hAnsi="Times New Roman" w:cs="Times New Roman"/>
          <w:sz w:val="28"/>
          <w:szCs w:val="28"/>
          <w:lang w:val="ru-RU"/>
        </w:rPr>
        <w:lastRenderedPageBreak/>
        <w:t>урожайности различных культур, система становится все более точной и надежной в своих прогнозах. Фермеры могут использовать эти прогнозы для оптимизации планирования посадки, выбора сортов, распределения ресурсов и принятия решений о том, какие меры предпринять для увеличения урожайности и прибыльности своего хозяйства.</w:t>
      </w:r>
    </w:p>
    <w:p w14:paraId="2A8160E6" w14:textId="77777777" w:rsidR="00B64362" w:rsidRDefault="003A31B0" w:rsidP="003A31B0">
      <w:pPr>
        <w:spacing w:after="0" w:line="360" w:lineRule="auto"/>
        <w:ind w:firstLine="720"/>
        <w:jc w:val="both"/>
        <w:rPr>
          <w:rFonts w:ascii="Times New Roman" w:hAnsi="Times New Roman" w:cs="Times New Roman"/>
          <w:sz w:val="28"/>
          <w:szCs w:val="28"/>
          <w:lang w:val="ru-RU"/>
        </w:rPr>
      </w:pPr>
      <w:r w:rsidRPr="003A31B0">
        <w:rPr>
          <w:rFonts w:ascii="Times New Roman" w:hAnsi="Times New Roman" w:cs="Times New Roman"/>
          <w:sz w:val="28"/>
          <w:szCs w:val="28"/>
          <w:lang w:val="ru-RU"/>
        </w:rPr>
        <w:t xml:space="preserve">Таким образом, прогнозирование урожайности с использованием системы </w:t>
      </w:r>
      <w:proofErr w:type="spellStart"/>
      <w:r w:rsidRPr="003A31B0">
        <w:rPr>
          <w:rFonts w:ascii="Times New Roman" w:hAnsi="Times New Roman" w:cs="Times New Roman"/>
          <w:sz w:val="28"/>
          <w:szCs w:val="28"/>
          <w:lang w:val="ru-RU"/>
        </w:rPr>
        <w:t>Эйдос</w:t>
      </w:r>
      <w:proofErr w:type="spellEnd"/>
      <w:r w:rsidRPr="003A31B0">
        <w:rPr>
          <w:rFonts w:ascii="Times New Roman" w:hAnsi="Times New Roman" w:cs="Times New Roman"/>
          <w:sz w:val="28"/>
          <w:szCs w:val="28"/>
          <w:lang w:val="ru-RU"/>
        </w:rPr>
        <w:t xml:space="preserve"> является мощным инструментом для сельскохозяйственных предприятий, который помогает им принимать обоснованные решения и успешно управлять своим бизнесом в условиях постоянно меняющейся среды.</w:t>
      </w:r>
    </w:p>
    <w:p w14:paraId="406F11D9" w14:textId="77777777" w:rsidR="003A31B0" w:rsidRPr="00141DA6" w:rsidRDefault="003A31B0" w:rsidP="003A31B0">
      <w:pPr>
        <w:spacing w:after="0" w:line="360" w:lineRule="auto"/>
        <w:ind w:firstLine="720"/>
        <w:jc w:val="both"/>
        <w:rPr>
          <w:rFonts w:ascii="Times New Roman" w:hAnsi="Times New Roman" w:cs="Times New Roman"/>
          <w:sz w:val="28"/>
          <w:szCs w:val="28"/>
          <w:lang w:val="ru-RU"/>
        </w:rPr>
      </w:pPr>
    </w:p>
    <w:p w14:paraId="000C97D0" w14:textId="77777777" w:rsidR="00CD3D14" w:rsidRPr="00FD1E8B" w:rsidRDefault="00113975" w:rsidP="00B64362">
      <w:pPr>
        <w:pStyle w:val="2"/>
        <w:spacing w:before="0" w:line="360" w:lineRule="auto"/>
        <w:ind w:left="1218" w:hanging="509"/>
        <w:rPr>
          <w:rFonts w:ascii="Times New Roman" w:hAnsi="Times New Roman" w:cs="Times New Roman"/>
          <w:color w:val="auto"/>
          <w:sz w:val="28"/>
          <w:szCs w:val="28"/>
          <w:lang w:val="ru-RU"/>
        </w:rPr>
      </w:pPr>
      <w:bookmarkStart w:id="7" w:name="_Toc159917049"/>
      <w:r>
        <w:rPr>
          <w:rFonts w:ascii="Times New Roman" w:hAnsi="Times New Roman" w:cs="Times New Roman"/>
          <w:color w:val="auto"/>
          <w:sz w:val="28"/>
          <w:szCs w:val="28"/>
          <w:lang w:val="ru-RU"/>
        </w:rPr>
        <w:t>3.3.</w:t>
      </w:r>
      <w:r w:rsidR="00CD3D14" w:rsidRPr="00FD1E8B">
        <w:rPr>
          <w:rFonts w:ascii="Times New Roman" w:hAnsi="Times New Roman" w:cs="Times New Roman"/>
          <w:color w:val="auto"/>
          <w:sz w:val="28"/>
          <w:szCs w:val="28"/>
          <w:lang w:val="ru-RU"/>
        </w:rPr>
        <w:t xml:space="preserve"> Мониторинг состояния почвы и растений</w:t>
      </w:r>
      <w:bookmarkEnd w:id="7"/>
    </w:p>
    <w:p w14:paraId="7E28C234" w14:textId="77777777" w:rsidR="00651D50" w:rsidRPr="00651D50" w:rsidRDefault="00651D50" w:rsidP="00651D50">
      <w:pPr>
        <w:spacing w:after="0" w:line="360" w:lineRule="auto"/>
        <w:ind w:firstLine="720"/>
        <w:jc w:val="both"/>
        <w:rPr>
          <w:rFonts w:ascii="Times New Roman" w:hAnsi="Times New Roman" w:cs="Times New Roman"/>
          <w:sz w:val="28"/>
          <w:szCs w:val="28"/>
          <w:lang w:val="ru-RU"/>
        </w:rPr>
      </w:pPr>
      <w:r w:rsidRPr="00651D50">
        <w:rPr>
          <w:rFonts w:ascii="Times New Roman" w:hAnsi="Times New Roman" w:cs="Times New Roman"/>
          <w:sz w:val="28"/>
          <w:szCs w:val="28"/>
          <w:lang w:val="ru-RU"/>
        </w:rPr>
        <w:t xml:space="preserve">Одним из важных аспектов сельского хозяйства является поддержание здоровья почвы и растений. Системы мониторинга, основанные на системно-когнитивном анализе и системе </w:t>
      </w:r>
      <w:proofErr w:type="spellStart"/>
      <w:r w:rsidRPr="00651D50">
        <w:rPr>
          <w:rFonts w:ascii="Times New Roman" w:hAnsi="Times New Roman" w:cs="Times New Roman"/>
          <w:sz w:val="28"/>
          <w:szCs w:val="28"/>
          <w:lang w:val="ru-RU"/>
        </w:rPr>
        <w:t>Эйдос</w:t>
      </w:r>
      <w:proofErr w:type="spellEnd"/>
      <w:r w:rsidRPr="00651D50">
        <w:rPr>
          <w:rFonts w:ascii="Times New Roman" w:hAnsi="Times New Roman" w:cs="Times New Roman"/>
          <w:sz w:val="28"/>
          <w:szCs w:val="28"/>
          <w:lang w:val="ru-RU"/>
        </w:rPr>
        <w:t>, позволяют фермерам отслеживать состояние почвы и растений в реальном времени и реагировать на любые изменения в условиях выращивания культур. Это помогает предотвращать развитие болезней и паразитов, а также оптимизировать использование удобрений и воды [1,2].</w:t>
      </w:r>
    </w:p>
    <w:p w14:paraId="7CAF3535" w14:textId="77777777" w:rsidR="00651D50" w:rsidRPr="00651D50" w:rsidRDefault="00651D50" w:rsidP="00651D50">
      <w:pPr>
        <w:spacing w:after="0" w:line="360" w:lineRule="auto"/>
        <w:ind w:firstLine="720"/>
        <w:jc w:val="both"/>
        <w:rPr>
          <w:rFonts w:ascii="Times New Roman" w:hAnsi="Times New Roman" w:cs="Times New Roman"/>
          <w:sz w:val="28"/>
          <w:szCs w:val="28"/>
          <w:lang w:val="ru-RU"/>
        </w:rPr>
      </w:pPr>
      <w:r w:rsidRPr="00651D50">
        <w:rPr>
          <w:rFonts w:ascii="Times New Roman" w:hAnsi="Times New Roman" w:cs="Times New Roman"/>
          <w:sz w:val="28"/>
          <w:szCs w:val="28"/>
          <w:lang w:val="ru-RU"/>
        </w:rPr>
        <w:t xml:space="preserve">Системы мониторинга состояния почвы и растений, использующие подходы системно-когнитивного анализа и системы </w:t>
      </w:r>
      <w:proofErr w:type="spellStart"/>
      <w:r w:rsidRPr="00651D50">
        <w:rPr>
          <w:rFonts w:ascii="Times New Roman" w:hAnsi="Times New Roman" w:cs="Times New Roman"/>
          <w:sz w:val="28"/>
          <w:szCs w:val="28"/>
          <w:lang w:val="ru-RU"/>
        </w:rPr>
        <w:t>Эйдос</w:t>
      </w:r>
      <w:proofErr w:type="spellEnd"/>
      <w:r w:rsidRPr="00651D50">
        <w:rPr>
          <w:rFonts w:ascii="Times New Roman" w:hAnsi="Times New Roman" w:cs="Times New Roman"/>
          <w:sz w:val="28"/>
          <w:szCs w:val="28"/>
          <w:lang w:val="ru-RU"/>
        </w:rPr>
        <w:t xml:space="preserve">, предоставляют фермерам ценные данные о различных аспектах здоровья растений и почвы. Они могут анализировать показатели, такие как уровень плодородия почвы, содержание вредных веществ, уровень влажности и </w:t>
      </w:r>
      <w:proofErr w:type="spellStart"/>
      <w:r w:rsidRPr="00651D50">
        <w:rPr>
          <w:rFonts w:ascii="Times New Roman" w:hAnsi="Times New Roman" w:cs="Times New Roman"/>
          <w:sz w:val="28"/>
          <w:szCs w:val="28"/>
          <w:lang w:val="ru-RU"/>
        </w:rPr>
        <w:t>pH</w:t>
      </w:r>
      <w:proofErr w:type="spellEnd"/>
      <w:r w:rsidRPr="00651D50">
        <w:rPr>
          <w:rFonts w:ascii="Times New Roman" w:hAnsi="Times New Roman" w:cs="Times New Roman"/>
          <w:sz w:val="28"/>
          <w:szCs w:val="28"/>
          <w:lang w:val="ru-RU"/>
        </w:rPr>
        <w:t>-уровень почвы, а также состояние растений, включая наличие болезней, насекомых и патогенов.</w:t>
      </w:r>
    </w:p>
    <w:p w14:paraId="68992484" w14:textId="77777777" w:rsidR="00651D50" w:rsidRPr="00651D50" w:rsidRDefault="00651D50" w:rsidP="00651D50">
      <w:pPr>
        <w:spacing w:after="0" w:line="360" w:lineRule="auto"/>
        <w:ind w:firstLine="720"/>
        <w:jc w:val="both"/>
        <w:rPr>
          <w:rFonts w:ascii="Times New Roman" w:hAnsi="Times New Roman" w:cs="Times New Roman"/>
          <w:sz w:val="28"/>
          <w:szCs w:val="28"/>
          <w:lang w:val="ru-RU"/>
        </w:rPr>
      </w:pPr>
      <w:r w:rsidRPr="00651D50">
        <w:rPr>
          <w:rFonts w:ascii="Times New Roman" w:hAnsi="Times New Roman" w:cs="Times New Roman"/>
          <w:sz w:val="28"/>
          <w:szCs w:val="28"/>
          <w:lang w:val="ru-RU"/>
        </w:rPr>
        <w:lastRenderedPageBreak/>
        <w:t xml:space="preserve">Одним из преимуществ систем мониторинга на основе системы </w:t>
      </w:r>
      <w:proofErr w:type="spellStart"/>
      <w:r w:rsidRPr="00651D50">
        <w:rPr>
          <w:rFonts w:ascii="Times New Roman" w:hAnsi="Times New Roman" w:cs="Times New Roman"/>
          <w:sz w:val="28"/>
          <w:szCs w:val="28"/>
          <w:lang w:val="ru-RU"/>
        </w:rPr>
        <w:t>Эйдос</w:t>
      </w:r>
      <w:proofErr w:type="spellEnd"/>
      <w:r w:rsidRPr="00651D50">
        <w:rPr>
          <w:rFonts w:ascii="Times New Roman" w:hAnsi="Times New Roman" w:cs="Times New Roman"/>
          <w:sz w:val="28"/>
          <w:szCs w:val="28"/>
          <w:lang w:val="ru-RU"/>
        </w:rPr>
        <w:t xml:space="preserve"> является их способность к непрерывному мониторингу в режиме реального времени. Это позволяет фермерам оперативно реагировать на любые изменения в состоянии почвы и растений и принимать меры для предотвращения ущерба урожаю.</w:t>
      </w:r>
    </w:p>
    <w:p w14:paraId="561ADC4E" w14:textId="77777777" w:rsidR="00651D50" w:rsidRPr="00651D50" w:rsidRDefault="00651D50" w:rsidP="00651D50">
      <w:pPr>
        <w:spacing w:after="0" w:line="360" w:lineRule="auto"/>
        <w:ind w:firstLine="720"/>
        <w:jc w:val="both"/>
        <w:rPr>
          <w:rFonts w:ascii="Times New Roman" w:hAnsi="Times New Roman" w:cs="Times New Roman"/>
          <w:sz w:val="28"/>
          <w:szCs w:val="28"/>
          <w:lang w:val="ru-RU"/>
        </w:rPr>
      </w:pPr>
      <w:r w:rsidRPr="00651D50">
        <w:rPr>
          <w:rFonts w:ascii="Times New Roman" w:hAnsi="Times New Roman" w:cs="Times New Roman"/>
          <w:sz w:val="28"/>
          <w:szCs w:val="28"/>
          <w:lang w:val="ru-RU"/>
        </w:rPr>
        <w:t>Кроме того, системы мониторинга могут предоставлять фермерам рекомендации по оптимизации ухода за почвой и растениями на основе анализа данных. Например, они могут предложить оптимальное время для внесения удобрений, полива или обработки растений, а также рекомендации по выбору сортов, которые лучше адаптированы к конкретным условиям выращивания.</w:t>
      </w:r>
    </w:p>
    <w:p w14:paraId="5F827BF1" w14:textId="77777777" w:rsidR="00B64362" w:rsidRDefault="00651D50" w:rsidP="00651D50">
      <w:pPr>
        <w:spacing w:after="0" w:line="360" w:lineRule="auto"/>
        <w:ind w:firstLine="720"/>
        <w:jc w:val="both"/>
        <w:rPr>
          <w:rFonts w:ascii="Times New Roman" w:hAnsi="Times New Roman" w:cs="Times New Roman"/>
          <w:sz w:val="28"/>
          <w:szCs w:val="28"/>
          <w:lang w:val="ru-RU"/>
        </w:rPr>
      </w:pPr>
      <w:r w:rsidRPr="00651D50">
        <w:rPr>
          <w:rFonts w:ascii="Times New Roman" w:hAnsi="Times New Roman" w:cs="Times New Roman"/>
          <w:sz w:val="28"/>
          <w:szCs w:val="28"/>
          <w:lang w:val="ru-RU"/>
        </w:rPr>
        <w:t xml:space="preserve">Таким образом, мониторинг состояния почвы и растений с использованием системно-когнитивного анализа и системы </w:t>
      </w:r>
      <w:proofErr w:type="spellStart"/>
      <w:r w:rsidRPr="00651D50">
        <w:rPr>
          <w:rFonts w:ascii="Times New Roman" w:hAnsi="Times New Roman" w:cs="Times New Roman"/>
          <w:sz w:val="28"/>
          <w:szCs w:val="28"/>
          <w:lang w:val="ru-RU"/>
        </w:rPr>
        <w:t>Эйдос</w:t>
      </w:r>
      <w:proofErr w:type="spellEnd"/>
      <w:r w:rsidRPr="00651D50">
        <w:rPr>
          <w:rFonts w:ascii="Times New Roman" w:hAnsi="Times New Roman" w:cs="Times New Roman"/>
          <w:sz w:val="28"/>
          <w:szCs w:val="28"/>
          <w:lang w:val="ru-RU"/>
        </w:rPr>
        <w:t xml:space="preserve"> играет важную роль в обеспечении эффективного и устойчивого сельского хозяйства, позволяя фермерам принимать обоснованные решения и оптимизировать процессы выращивания культур.</w:t>
      </w:r>
    </w:p>
    <w:p w14:paraId="2BD9C410" w14:textId="77777777" w:rsidR="00651D50" w:rsidRPr="00141DA6" w:rsidRDefault="00651D50" w:rsidP="00651D50">
      <w:pPr>
        <w:spacing w:after="0" w:line="360" w:lineRule="auto"/>
        <w:ind w:firstLine="720"/>
        <w:jc w:val="both"/>
        <w:rPr>
          <w:rFonts w:ascii="Times New Roman" w:hAnsi="Times New Roman" w:cs="Times New Roman"/>
          <w:sz w:val="28"/>
          <w:szCs w:val="28"/>
          <w:lang w:val="ru-RU"/>
        </w:rPr>
      </w:pPr>
    </w:p>
    <w:p w14:paraId="5C4368C9" w14:textId="77777777" w:rsidR="00807D2E" w:rsidRPr="00141DA6" w:rsidRDefault="002C0772" w:rsidP="00B64362">
      <w:pPr>
        <w:pStyle w:val="1"/>
        <w:jc w:val="left"/>
        <w:rPr>
          <w:szCs w:val="28"/>
        </w:rPr>
      </w:pPr>
      <w:bookmarkStart w:id="8" w:name="_Toc159917050"/>
      <w:r w:rsidRPr="00141DA6">
        <w:rPr>
          <w:szCs w:val="28"/>
        </w:rPr>
        <w:t>4. ОБСУЖДЕНИЕ</w:t>
      </w:r>
      <w:bookmarkEnd w:id="8"/>
    </w:p>
    <w:p w14:paraId="2117D218" w14:textId="77777777" w:rsidR="00CD3D14" w:rsidRPr="00FD1E8B" w:rsidRDefault="00CD3D14" w:rsidP="00B64362">
      <w:pPr>
        <w:pStyle w:val="2"/>
        <w:spacing w:before="0" w:line="360" w:lineRule="auto"/>
        <w:ind w:left="1218" w:hanging="509"/>
        <w:rPr>
          <w:rFonts w:ascii="Times New Roman" w:hAnsi="Times New Roman" w:cs="Times New Roman"/>
          <w:color w:val="auto"/>
          <w:sz w:val="28"/>
          <w:szCs w:val="28"/>
          <w:lang w:val="ru-RU"/>
        </w:rPr>
      </w:pPr>
      <w:bookmarkStart w:id="9" w:name="_Toc159917051"/>
      <w:r>
        <w:rPr>
          <w:rFonts w:ascii="Times New Roman" w:hAnsi="Times New Roman" w:cs="Times New Roman"/>
          <w:color w:val="auto"/>
          <w:sz w:val="28"/>
          <w:szCs w:val="28"/>
          <w:lang w:val="ru-RU"/>
        </w:rPr>
        <w:t>4.</w:t>
      </w:r>
      <w:r w:rsidR="009A14C8">
        <w:rPr>
          <w:rFonts w:ascii="Times New Roman" w:hAnsi="Times New Roman" w:cs="Times New Roman"/>
          <w:color w:val="auto"/>
          <w:sz w:val="28"/>
          <w:szCs w:val="28"/>
          <w:lang w:val="ru-RU"/>
        </w:rPr>
        <w:t>1</w:t>
      </w:r>
      <w:r>
        <w:rPr>
          <w:rFonts w:ascii="Times New Roman" w:hAnsi="Times New Roman" w:cs="Times New Roman"/>
          <w:color w:val="auto"/>
          <w:sz w:val="28"/>
          <w:szCs w:val="28"/>
          <w:lang w:val="ru-RU"/>
        </w:rPr>
        <w:t>.</w:t>
      </w:r>
      <w:r w:rsidRPr="00FD1E8B">
        <w:rPr>
          <w:rFonts w:ascii="Times New Roman" w:hAnsi="Times New Roman" w:cs="Times New Roman"/>
          <w:color w:val="auto"/>
          <w:sz w:val="28"/>
          <w:szCs w:val="28"/>
          <w:lang w:val="ru-RU"/>
        </w:rPr>
        <w:t xml:space="preserve"> Преимущества использования системно-когнитивного анализа и системы </w:t>
      </w:r>
      <w:proofErr w:type="spellStart"/>
      <w:r w:rsidRPr="00FD1E8B">
        <w:rPr>
          <w:rFonts w:ascii="Times New Roman" w:hAnsi="Times New Roman" w:cs="Times New Roman"/>
          <w:color w:val="auto"/>
          <w:sz w:val="28"/>
          <w:szCs w:val="28"/>
          <w:lang w:val="ru-RU"/>
        </w:rPr>
        <w:t>Эйдос</w:t>
      </w:r>
      <w:bookmarkEnd w:id="9"/>
      <w:proofErr w:type="spellEnd"/>
    </w:p>
    <w:p w14:paraId="29E3ABDA" w14:textId="77777777" w:rsid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Использование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в агрономии обеспечивает ряд преимуществ. </w:t>
      </w:r>
    </w:p>
    <w:p w14:paraId="1E448877"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Во-первых, это повышение эффективности производства благодаря более точному анализу данных и оптимизации ресурсов. Системы могут проводить глубокий анализ различных факторов, влияющих на рост и развитие растений, что позволяет фермерам принимать более обоснованные </w:t>
      </w:r>
      <w:r w:rsidRPr="00BB2F9F">
        <w:rPr>
          <w:rFonts w:ascii="Times New Roman" w:hAnsi="Times New Roman" w:cs="Times New Roman"/>
          <w:sz w:val="28"/>
          <w:szCs w:val="28"/>
          <w:lang w:val="ru-RU"/>
        </w:rPr>
        <w:lastRenderedPageBreak/>
        <w:t xml:space="preserve">решения о выборе семян, методах обработки почвы, системах орошения и других аспектах сельского хозяйства. </w:t>
      </w:r>
    </w:p>
    <w:p w14:paraId="4633EE89"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Во-вторых, это улучшение качества продукции за счет более глубокого понимания процессов, происходящих в сельском хозяйстве. Анализ данных позволяет выявлять закономерности и тенденции, что помогает оптимизировать методы выращивания культур и улучшить их урожайность и качество. Например, фермеры могут определить оптимальные условия для выращивания конкретных видов растений, что приведет к повышению их урожайности и качества.</w:t>
      </w:r>
    </w:p>
    <w:p w14:paraId="5152C52D"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Наконец, это увеличение устойчивости производства к внешним воздействиям, таким как изменения климата или экономические кризисы. Благодаря возможностям прогнозирования и адаптации, предоставляемым системами анализа данных, фермеры могут разрабатывать более гибкие и устойчивые стратегии, которые позволяют им эффективно реагировать на изменяющиеся условия и минимизировать потенциальные риски.</w:t>
      </w:r>
    </w:p>
    <w:p w14:paraId="6F632D28" w14:textId="77777777" w:rsidR="00B64362"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Таким образом, использование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в сельском хозяйстве не только повышает производственную эффективность и качество продукции, но и делает процесс более устойчивым и адаптивным к изменяющимся условиям окружающей среды.</w:t>
      </w:r>
    </w:p>
    <w:p w14:paraId="4AC84141" w14:textId="77777777" w:rsidR="00BB2F9F" w:rsidRPr="00141DA6" w:rsidRDefault="00BB2F9F" w:rsidP="00BB2F9F">
      <w:pPr>
        <w:spacing w:after="0" w:line="360" w:lineRule="auto"/>
        <w:ind w:firstLine="720"/>
        <w:jc w:val="both"/>
        <w:rPr>
          <w:rFonts w:ascii="Times New Roman" w:hAnsi="Times New Roman" w:cs="Times New Roman"/>
          <w:sz w:val="28"/>
          <w:szCs w:val="28"/>
          <w:lang w:val="ru-RU"/>
        </w:rPr>
      </w:pPr>
    </w:p>
    <w:p w14:paraId="7F7C3FD6" w14:textId="7ABF5FAF" w:rsidR="00BD2B6A" w:rsidRPr="00FD1E8B" w:rsidRDefault="00E90AF9" w:rsidP="00B64362">
      <w:pPr>
        <w:pStyle w:val="2"/>
        <w:spacing w:before="0" w:line="360" w:lineRule="auto"/>
        <w:ind w:left="1218" w:hanging="509"/>
        <w:rPr>
          <w:rFonts w:ascii="Times New Roman" w:hAnsi="Times New Roman" w:cs="Times New Roman"/>
          <w:color w:val="auto"/>
          <w:sz w:val="28"/>
          <w:szCs w:val="28"/>
          <w:lang w:val="ru-RU"/>
        </w:rPr>
      </w:pPr>
      <w:bookmarkStart w:id="10" w:name="_Toc159917052"/>
      <w:r>
        <w:rPr>
          <w:rFonts w:ascii="Times New Roman" w:hAnsi="Times New Roman" w:cs="Times New Roman"/>
          <w:color w:val="auto"/>
          <w:sz w:val="28"/>
          <w:szCs w:val="28"/>
          <w:lang w:val="ru-RU"/>
        </w:rPr>
        <w:t>4.</w:t>
      </w:r>
      <w:r w:rsidR="005936AB" w:rsidRPr="005936AB">
        <w:rPr>
          <w:rFonts w:ascii="Times New Roman" w:hAnsi="Times New Roman" w:cs="Times New Roman"/>
          <w:color w:val="auto"/>
          <w:sz w:val="28"/>
          <w:szCs w:val="28"/>
          <w:lang w:val="ru-RU"/>
        </w:rPr>
        <w:t>2</w:t>
      </w:r>
      <w:r>
        <w:rPr>
          <w:rFonts w:ascii="Times New Roman" w:hAnsi="Times New Roman" w:cs="Times New Roman"/>
          <w:color w:val="auto"/>
          <w:sz w:val="28"/>
          <w:szCs w:val="28"/>
          <w:lang w:val="ru-RU"/>
        </w:rPr>
        <w:t>.</w:t>
      </w:r>
      <w:r w:rsidR="001F315D" w:rsidRPr="00FD1E8B">
        <w:rPr>
          <w:rFonts w:ascii="Times New Roman" w:hAnsi="Times New Roman" w:cs="Times New Roman"/>
          <w:color w:val="auto"/>
          <w:sz w:val="28"/>
          <w:szCs w:val="28"/>
          <w:lang w:val="ru-RU"/>
        </w:rPr>
        <w:t xml:space="preserve"> Роль образования и научных исследований в развитии агрономии с применением системно-когнитивного анализа </w:t>
      </w:r>
      <w:r>
        <w:rPr>
          <w:rFonts w:ascii="Times New Roman" w:hAnsi="Times New Roman" w:cs="Times New Roman"/>
          <w:color w:val="auto"/>
          <w:sz w:val="28"/>
          <w:szCs w:val="28"/>
          <w:lang w:val="ru-RU"/>
        </w:rPr>
        <w:br/>
      </w:r>
      <w:r w:rsidR="001F315D" w:rsidRPr="00FD1E8B">
        <w:rPr>
          <w:rFonts w:ascii="Times New Roman" w:hAnsi="Times New Roman" w:cs="Times New Roman"/>
          <w:color w:val="auto"/>
          <w:sz w:val="28"/>
          <w:szCs w:val="28"/>
          <w:lang w:val="ru-RU"/>
        </w:rPr>
        <w:t xml:space="preserve">и системы </w:t>
      </w:r>
      <w:proofErr w:type="spellStart"/>
      <w:r w:rsidR="001F315D" w:rsidRPr="00FD1E8B">
        <w:rPr>
          <w:rFonts w:ascii="Times New Roman" w:hAnsi="Times New Roman" w:cs="Times New Roman"/>
          <w:color w:val="auto"/>
          <w:sz w:val="28"/>
          <w:szCs w:val="28"/>
          <w:lang w:val="ru-RU"/>
        </w:rPr>
        <w:t>Эйдос</w:t>
      </w:r>
      <w:bookmarkEnd w:id="10"/>
      <w:proofErr w:type="spellEnd"/>
    </w:p>
    <w:p w14:paraId="5CAA0427"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Образовательные программы и научные исследования играют ключевую роль в развитии агрономии с использованием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Необходимо продолжать исследования в этой области, а также обучать специалистов, способных </w:t>
      </w:r>
      <w:r w:rsidRPr="00BB2F9F">
        <w:rPr>
          <w:rFonts w:ascii="Times New Roman" w:hAnsi="Times New Roman" w:cs="Times New Roman"/>
          <w:sz w:val="28"/>
          <w:szCs w:val="28"/>
          <w:lang w:val="ru-RU"/>
        </w:rPr>
        <w:lastRenderedPageBreak/>
        <w:t xml:space="preserve">эффективно применять новые технологии в сельском хозяйстве. Это позволит максимально использовать потенциал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для улучшения производства и повышения его устойчивости [1,2].</w:t>
      </w:r>
    </w:p>
    <w:p w14:paraId="016E3F7D"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Важность образования в контексте применения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в агрономии нельзя переоценить. Обучение специалистов, обладающих знаниями и навыками в области анализа данных, машинного обучения, искусственного интеллекта и сельского хозяйства, является критическим для успешной реализации этих технологий на практике. Эффективные образовательные программы должны включать как теоретические курсы, так и практические занятия, позволяющие студентам получить навыки работы с инструментами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w:t>
      </w:r>
    </w:p>
    <w:p w14:paraId="7D86406D"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Кроме того, научные исследования играют важную роль в развитии новых методов и технологий в области агрономии. Исследования позволяют углубленно изучать принципы и алгоритмы работы системно-когнитивного анализа, разрабатывать новые модели и методики анализа данных, а также оптимизировать алгоритмы прогнозирования и принятия решений в системе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Научные открытия и инновации, полученные в результате исследований, способствуют улучшению эффективности и точности применения данных методов в сельском хозяйстве.</w:t>
      </w:r>
    </w:p>
    <w:p w14:paraId="22628146"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Таким образом, инвестиции в образование и научные исследования в области агрономии с использованием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не только способствуют развитию самой науки, но и являются ключевым фактором в повышении производственной эффективности, устойчивости и </w:t>
      </w:r>
      <w:proofErr w:type="spellStart"/>
      <w:r w:rsidRPr="00BB2F9F">
        <w:rPr>
          <w:rFonts w:ascii="Times New Roman" w:hAnsi="Times New Roman" w:cs="Times New Roman"/>
          <w:sz w:val="28"/>
          <w:szCs w:val="28"/>
          <w:lang w:val="ru-RU"/>
        </w:rPr>
        <w:t>инновационности</w:t>
      </w:r>
      <w:proofErr w:type="spellEnd"/>
      <w:r w:rsidRPr="00BB2F9F">
        <w:rPr>
          <w:rFonts w:ascii="Times New Roman" w:hAnsi="Times New Roman" w:cs="Times New Roman"/>
          <w:sz w:val="28"/>
          <w:szCs w:val="28"/>
          <w:lang w:val="ru-RU"/>
        </w:rPr>
        <w:t xml:space="preserve"> в сельском хозяйстве.</w:t>
      </w:r>
    </w:p>
    <w:p w14:paraId="38061A32" w14:textId="77777777" w:rsidR="002716DB" w:rsidRPr="00141DA6" w:rsidRDefault="002716DB" w:rsidP="00B64362">
      <w:pPr>
        <w:spacing w:after="0" w:line="360" w:lineRule="auto"/>
        <w:ind w:firstLine="720"/>
        <w:jc w:val="both"/>
        <w:rPr>
          <w:rFonts w:ascii="Times New Roman" w:hAnsi="Times New Roman" w:cs="Times New Roman"/>
          <w:sz w:val="28"/>
          <w:szCs w:val="28"/>
          <w:lang w:val="ru-RU"/>
        </w:rPr>
      </w:pPr>
    </w:p>
    <w:p w14:paraId="5D27B9BE" w14:textId="51E3B6E4" w:rsidR="00113975" w:rsidRPr="00FD1E8B" w:rsidRDefault="00113975" w:rsidP="00B64362">
      <w:pPr>
        <w:pStyle w:val="2"/>
        <w:spacing w:before="0" w:line="360" w:lineRule="auto"/>
        <w:ind w:left="1386" w:hanging="677"/>
        <w:rPr>
          <w:rFonts w:ascii="Times New Roman" w:hAnsi="Times New Roman" w:cs="Times New Roman"/>
          <w:color w:val="auto"/>
          <w:sz w:val="28"/>
          <w:szCs w:val="28"/>
          <w:lang w:val="ru-RU"/>
        </w:rPr>
      </w:pPr>
      <w:bookmarkStart w:id="11" w:name="_Toc159917053"/>
      <w:r>
        <w:rPr>
          <w:rFonts w:ascii="Times New Roman" w:hAnsi="Times New Roman" w:cs="Times New Roman"/>
          <w:color w:val="auto"/>
          <w:sz w:val="28"/>
          <w:szCs w:val="28"/>
          <w:lang w:val="ru-RU"/>
        </w:rPr>
        <w:lastRenderedPageBreak/>
        <w:t>4.</w:t>
      </w:r>
      <w:r w:rsidR="005936AB" w:rsidRPr="005936AB">
        <w:rPr>
          <w:rFonts w:ascii="Times New Roman" w:hAnsi="Times New Roman" w:cs="Times New Roman"/>
          <w:color w:val="auto"/>
          <w:sz w:val="28"/>
          <w:szCs w:val="28"/>
          <w:lang w:val="ru-RU"/>
        </w:rPr>
        <w:t>3</w:t>
      </w:r>
      <w:r>
        <w:rPr>
          <w:rFonts w:ascii="Times New Roman" w:hAnsi="Times New Roman" w:cs="Times New Roman"/>
          <w:color w:val="auto"/>
          <w:sz w:val="28"/>
          <w:szCs w:val="28"/>
          <w:lang w:val="ru-RU"/>
        </w:rPr>
        <w:t>.</w:t>
      </w:r>
      <w:r w:rsidRPr="00FD1E8B">
        <w:rPr>
          <w:rFonts w:ascii="Times New Roman" w:hAnsi="Times New Roman" w:cs="Times New Roman"/>
          <w:color w:val="auto"/>
          <w:sz w:val="28"/>
          <w:szCs w:val="28"/>
          <w:lang w:val="ru-RU"/>
        </w:rPr>
        <w:t xml:space="preserve"> Влияние системно-когнитивного анализа и системы </w:t>
      </w:r>
      <w:proofErr w:type="spellStart"/>
      <w:r w:rsidRPr="00FD1E8B">
        <w:rPr>
          <w:rFonts w:ascii="Times New Roman" w:hAnsi="Times New Roman" w:cs="Times New Roman"/>
          <w:color w:val="auto"/>
          <w:sz w:val="28"/>
          <w:szCs w:val="28"/>
          <w:lang w:val="ru-RU"/>
        </w:rPr>
        <w:t>Эйдос</w:t>
      </w:r>
      <w:proofErr w:type="spellEnd"/>
      <w:r w:rsidRPr="00FD1E8B">
        <w:rPr>
          <w:rFonts w:ascii="Times New Roman" w:hAnsi="Times New Roman" w:cs="Times New Roman"/>
          <w:color w:val="auto"/>
          <w:sz w:val="28"/>
          <w:szCs w:val="28"/>
          <w:lang w:val="ru-RU"/>
        </w:rPr>
        <w:t xml:space="preserve"> </w:t>
      </w:r>
      <w:r>
        <w:rPr>
          <w:rFonts w:ascii="Times New Roman" w:hAnsi="Times New Roman" w:cs="Times New Roman"/>
          <w:color w:val="auto"/>
          <w:sz w:val="28"/>
          <w:szCs w:val="28"/>
          <w:lang w:val="ru-RU"/>
        </w:rPr>
        <w:br/>
      </w:r>
      <w:r w:rsidRPr="00FD1E8B">
        <w:rPr>
          <w:rFonts w:ascii="Times New Roman" w:hAnsi="Times New Roman" w:cs="Times New Roman"/>
          <w:color w:val="auto"/>
          <w:sz w:val="28"/>
          <w:szCs w:val="28"/>
          <w:lang w:val="ru-RU"/>
        </w:rPr>
        <w:t>на агрономическое сообщество</w:t>
      </w:r>
      <w:bookmarkEnd w:id="11"/>
    </w:p>
    <w:p w14:paraId="580D9619"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Применение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в агрономии оказывает значительное влияние на агрономическое сообщество. Фермеры и исследователи получают доступ к новым инструментам и методам анализа, которые позволяют им более точно и эффективно управлять производством. Это способствует развитию сельского хозяйства и повышению его конкурентоспособности на мировом рынке [1,2].</w:t>
      </w:r>
    </w:p>
    <w:p w14:paraId="1C442263"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Применение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в агрономии не только улучшает производственные процессы, но также способствует формированию сильного и инновационного агрономического сообщества. Благодаря новым технологиям и методам анализа данных, фермеры и исследователи могут обмениваться опытом и знаниями, совершенствовать свои методы работы и разрабатывать инновационные подходы к решению проблем сельского хозяйства.</w:t>
      </w:r>
    </w:p>
    <w:p w14:paraId="7CE7F99E"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Кроме того, применение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способствует расширению горизонтов агрономической науки и практики. Исследования в этой области не только позволяют более глубоко понять процессы, происходящие в сельском хозяйстве, но и открывают новые перспективы для развития и совершенствования методов управления </w:t>
      </w:r>
      <w:proofErr w:type="spellStart"/>
      <w:r w:rsidRPr="00BB2F9F">
        <w:rPr>
          <w:rFonts w:ascii="Times New Roman" w:hAnsi="Times New Roman" w:cs="Times New Roman"/>
          <w:sz w:val="28"/>
          <w:szCs w:val="28"/>
          <w:lang w:val="ru-RU"/>
        </w:rPr>
        <w:t>агрокультурами</w:t>
      </w:r>
      <w:proofErr w:type="spellEnd"/>
      <w:r w:rsidRPr="00BB2F9F">
        <w:rPr>
          <w:rFonts w:ascii="Times New Roman" w:hAnsi="Times New Roman" w:cs="Times New Roman"/>
          <w:sz w:val="28"/>
          <w:szCs w:val="28"/>
          <w:lang w:val="ru-RU"/>
        </w:rPr>
        <w:t xml:space="preserve"> и ресурсами.</w:t>
      </w:r>
    </w:p>
    <w:p w14:paraId="6A601171" w14:textId="77777777" w:rsidR="00BB2F9F" w:rsidRPr="00BB2F9F" w:rsidRDefault="00BB2F9F" w:rsidP="00BB2F9F">
      <w:pPr>
        <w:spacing w:after="0" w:line="360" w:lineRule="auto"/>
        <w:ind w:firstLine="720"/>
        <w:jc w:val="both"/>
        <w:rPr>
          <w:rFonts w:ascii="Times New Roman" w:hAnsi="Times New Roman" w:cs="Times New Roman"/>
          <w:sz w:val="28"/>
          <w:szCs w:val="28"/>
          <w:lang w:val="ru-RU"/>
        </w:rPr>
      </w:pPr>
      <w:r w:rsidRPr="00BB2F9F">
        <w:rPr>
          <w:rFonts w:ascii="Times New Roman" w:hAnsi="Times New Roman" w:cs="Times New Roman"/>
          <w:sz w:val="28"/>
          <w:szCs w:val="28"/>
          <w:lang w:val="ru-RU"/>
        </w:rPr>
        <w:t xml:space="preserve">Таким образом, внедрение системно-когнитивного анализа и системы </w:t>
      </w:r>
      <w:proofErr w:type="spellStart"/>
      <w:r w:rsidRPr="00BB2F9F">
        <w:rPr>
          <w:rFonts w:ascii="Times New Roman" w:hAnsi="Times New Roman" w:cs="Times New Roman"/>
          <w:sz w:val="28"/>
          <w:szCs w:val="28"/>
          <w:lang w:val="ru-RU"/>
        </w:rPr>
        <w:t>Эйдос</w:t>
      </w:r>
      <w:proofErr w:type="spellEnd"/>
      <w:r w:rsidRPr="00BB2F9F">
        <w:rPr>
          <w:rFonts w:ascii="Times New Roman" w:hAnsi="Times New Roman" w:cs="Times New Roman"/>
          <w:sz w:val="28"/>
          <w:szCs w:val="28"/>
          <w:lang w:val="ru-RU"/>
        </w:rPr>
        <w:t xml:space="preserve"> в агрономическое сообщество не только повышает эффективность и конкурентоспособность сельского хозяйства, но также способствует его развитию, </w:t>
      </w:r>
      <w:proofErr w:type="spellStart"/>
      <w:r w:rsidRPr="00BB2F9F">
        <w:rPr>
          <w:rFonts w:ascii="Times New Roman" w:hAnsi="Times New Roman" w:cs="Times New Roman"/>
          <w:sz w:val="28"/>
          <w:szCs w:val="28"/>
          <w:lang w:val="ru-RU"/>
        </w:rPr>
        <w:t>инновационности</w:t>
      </w:r>
      <w:proofErr w:type="spellEnd"/>
      <w:r w:rsidRPr="00BB2F9F">
        <w:rPr>
          <w:rFonts w:ascii="Times New Roman" w:hAnsi="Times New Roman" w:cs="Times New Roman"/>
          <w:sz w:val="28"/>
          <w:szCs w:val="28"/>
          <w:lang w:val="ru-RU"/>
        </w:rPr>
        <w:t xml:space="preserve"> и устойчивости в долгосрочной перспективе.</w:t>
      </w:r>
    </w:p>
    <w:p w14:paraId="0289FD63" w14:textId="77777777" w:rsidR="00B64362" w:rsidRPr="00141DA6" w:rsidRDefault="00B64362" w:rsidP="00B64362">
      <w:pPr>
        <w:spacing w:after="0" w:line="360" w:lineRule="auto"/>
        <w:ind w:firstLine="720"/>
        <w:jc w:val="both"/>
        <w:rPr>
          <w:rFonts w:ascii="Times New Roman" w:hAnsi="Times New Roman" w:cs="Times New Roman"/>
          <w:sz w:val="28"/>
          <w:szCs w:val="28"/>
          <w:lang w:val="ru-RU"/>
        </w:rPr>
      </w:pPr>
    </w:p>
    <w:p w14:paraId="02CA7092" w14:textId="2AD51675" w:rsidR="00BD2B6A" w:rsidRPr="00FD1E8B" w:rsidRDefault="001F315D" w:rsidP="00B64362">
      <w:pPr>
        <w:pStyle w:val="2"/>
        <w:spacing w:before="0" w:line="360" w:lineRule="auto"/>
        <w:ind w:left="1218" w:hanging="509"/>
        <w:rPr>
          <w:rFonts w:ascii="Times New Roman" w:hAnsi="Times New Roman" w:cs="Times New Roman"/>
          <w:color w:val="auto"/>
          <w:sz w:val="28"/>
          <w:szCs w:val="28"/>
          <w:lang w:val="ru-RU"/>
        </w:rPr>
      </w:pPr>
      <w:bookmarkStart w:id="12" w:name="_Toc159917054"/>
      <w:r w:rsidRPr="00FD1E8B">
        <w:rPr>
          <w:rFonts w:ascii="Times New Roman" w:hAnsi="Times New Roman" w:cs="Times New Roman"/>
          <w:color w:val="auto"/>
          <w:sz w:val="28"/>
          <w:szCs w:val="28"/>
          <w:lang w:val="ru-RU"/>
        </w:rPr>
        <w:lastRenderedPageBreak/>
        <w:t>4.</w:t>
      </w:r>
      <w:r w:rsidR="005936AB" w:rsidRPr="005936AB">
        <w:rPr>
          <w:rFonts w:ascii="Times New Roman" w:hAnsi="Times New Roman" w:cs="Times New Roman"/>
          <w:color w:val="auto"/>
          <w:sz w:val="28"/>
          <w:szCs w:val="28"/>
          <w:lang w:val="ru-RU"/>
        </w:rPr>
        <w:t>4</w:t>
      </w:r>
      <w:r w:rsidR="00E90AF9">
        <w:rPr>
          <w:rFonts w:ascii="Times New Roman" w:hAnsi="Times New Roman" w:cs="Times New Roman"/>
          <w:color w:val="auto"/>
          <w:sz w:val="28"/>
          <w:szCs w:val="28"/>
          <w:lang w:val="ru-RU"/>
        </w:rPr>
        <w:t>.</w:t>
      </w:r>
      <w:r w:rsidRPr="00FD1E8B">
        <w:rPr>
          <w:rFonts w:ascii="Times New Roman" w:hAnsi="Times New Roman" w:cs="Times New Roman"/>
          <w:color w:val="auto"/>
          <w:sz w:val="28"/>
          <w:szCs w:val="28"/>
          <w:lang w:val="ru-RU"/>
        </w:rPr>
        <w:t xml:space="preserve"> Возможности сотрудничества и партнерства для развития системно-когнитивного анализа и системы </w:t>
      </w:r>
      <w:proofErr w:type="spellStart"/>
      <w:r w:rsidRPr="00FD1E8B">
        <w:rPr>
          <w:rFonts w:ascii="Times New Roman" w:hAnsi="Times New Roman" w:cs="Times New Roman"/>
          <w:color w:val="auto"/>
          <w:sz w:val="28"/>
          <w:szCs w:val="28"/>
          <w:lang w:val="ru-RU"/>
        </w:rPr>
        <w:t>Эйдос</w:t>
      </w:r>
      <w:proofErr w:type="spellEnd"/>
      <w:r w:rsidRPr="00FD1E8B">
        <w:rPr>
          <w:rFonts w:ascii="Times New Roman" w:hAnsi="Times New Roman" w:cs="Times New Roman"/>
          <w:color w:val="auto"/>
          <w:sz w:val="28"/>
          <w:szCs w:val="28"/>
          <w:lang w:val="ru-RU"/>
        </w:rPr>
        <w:t xml:space="preserve"> в агрономии</w:t>
      </w:r>
      <w:bookmarkEnd w:id="12"/>
    </w:p>
    <w:p w14:paraId="2B4D4DF6" w14:textId="77777777" w:rsidR="000C0767" w:rsidRPr="000C0767" w:rsidRDefault="000C0767" w:rsidP="000C0767">
      <w:pPr>
        <w:spacing w:after="0" w:line="360" w:lineRule="auto"/>
        <w:ind w:firstLine="720"/>
        <w:jc w:val="both"/>
        <w:rPr>
          <w:rFonts w:ascii="Times New Roman" w:hAnsi="Times New Roman" w:cs="Times New Roman"/>
          <w:sz w:val="28"/>
          <w:szCs w:val="28"/>
          <w:lang w:val="ru-RU"/>
        </w:rPr>
      </w:pPr>
      <w:r w:rsidRPr="000C0767">
        <w:rPr>
          <w:rFonts w:ascii="Times New Roman" w:hAnsi="Times New Roman" w:cs="Times New Roman"/>
          <w:sz w:val="28"/>
          <w:szCs w:val="28"/>
          <w:lang w:val="ru-RU"/>
        </w:rPr>
        <w:t xml:space="preserve">Для дальнейшего развития системно-когнитивного анализа и системы </w:t>
      </w:r>
      <w:proofErr w:type="spellStart"/>
      <w:r w:rsidRPr="000C0767">
        <w:rPr>
          <w:rFonts w:ascii="Times New Roman" w:hAnsi="Times New Roman" w:cs="Times New Roman"/>
          <w:sz w:val="28"/>
          <w:szCs w:val="28"/>
          <w:lang w:val="ru-RU"/>
        </w:rPr>
        <w:t>Эйдос</w:t>
      </w:r>
      <w:proofErr w:type="spellEnd"/>
      <w:r w:rsidRPr="000C0767">
        <w:rPr>
          <w:rFonts w:ascii="Times New Roman" w:hAnsi="Times New Roman" w:cs="Times New Roman"/>
          <w:sz w:val="28"/>
          <w:szCs w:val="28"/>
          <w:lang w:val="ru-RU"/>
        </w:rPr>
        <w:t xml:space="preserve"> в агрономии необходимо активное сотрудничество и партнерство между учеными, фермерами, предприятиями и государственными организациями. Совместные проекты и исследования позволят эффективно применять новые технологии на практике и улучшать их функциональность в соответствии с потребностями агрономического сообщества [1,2].</w:t>
      </w:r>
    </w:p>
    <w:p w14:paraId="4FB49454" w14:textId="77777777" w:rsidR="000C0767" w:rsidRPr="000C0767" w:rsidRDefault="000C0767" w:rsidP="000C0767">
      <w:pPr>
        <w:spacing w:after="0" w:line="360" w:lineRule="auto"/>
        <w:ind w:firstLine="720"/>
        <w:jc w:val="both"/>
        <w:rPr>
          <w:rFonts w:ascii="Times New Roman" w:hAnsi="Times New Roman" w:cs="Times New Roman"/>
          <w:sz w:val="28"/>
          <w:szCs w:val="28"/>
          <w:lang w:val="ru-RU"/>
        </w:rPr>
      </w:pPr>
      <w:r w:rsidRPr="000C0767">
        <w:rPr>
          <w:rFonts w:ascii="Times New Roman" w:hAnsi="Times New Roman" w:cs="Times New Roman"/>
          <w:sz w:val="28"/>
          <w:szCs w:val="28"/>
          <w:lang w:val="ru-RU"/>
        </w:rPr>
        <w:t>Сотрудничество между различными сторонами агрономического сообщества может принести значительные выгоды для всех участников. Ученые и исследователи могут получить доступ к реальным данным и проблемам, с которыми сталкиваются фермеры и предприятия, что позволит им разрабатывать более релевантные и практичные решения. Фермеры, в свою очередь, могут внедрять инновационные технологии и методы, разработанные учеными, что поможет им повысить эффективность своего производства и улучшить качество продукции.</w:t>
      </w:r>
    </w:p>
    <w:p w14:paraId="5DAB3507" w14:textId="77777777" w:rsidR="000C0767" w:rsidRPr="000C0767" w:rsidRDefault="000C0767" w:rsidP="000C0767">
      <w:pPr>
        <w:spacing w:after="0" w:line="360" w:lineRule="auto"/>
        <w:ind w:firstLine="720"/>
        <w:jc w:val="both"/>
        <w:rPr>
          <w:rFonts w:ascii="Times New Roman" w:hAnsi="Times New Roman" w:cs="Times New Roman"/>
          <w:sz w:val="28"/>
          <w:szCs w:val="28"/>
          <w:lang w:val="ru-RU"/>
        </w:rPr>
      </w:pPr>
      <w:r w:rsidRPr="000C0767">
        <w:rPr>
          <w:rFonts w:ascii="Times New Roman" w:hAnsi="Times New Roman" w:cs="Times New Roman"/>
          <w:sz w:val="28"/>
          <w:szCs w:val="28"/>
          <w:lang w:val="ru-RU"/>
        </w:rPr>
        <w:t xml:space="preserve">Кроме того, сотрудничество и партнерство могут способствовать более широкому распространению новых технологий и методов среди фермерского сообщества. Предприятия и государственные организации могут оказывать поддержку </w:t>
      </w:r>
      <w:proofErr w:type="gramStart"/>
      <w:r w:rsidRPr="000C0767">
        <w:rPr>
          <w:rFonts w:ascii="Times New Roman" w:hAnsi="Times New Roman" w:cs="Times New Roman"/>
          <w:sz w:val="28"/>
          <w:szCs w:val="28"/>
          <w:lang w:val="ru-RU"/>
        </w:rPr>
        <w:t>в</w:t>
      </w:r>
      <w:proofErr w:type="gramEnd"/>
      <w:r w:rsidRPr="000C0767">
        <w:rPr>
          <w:rFonts w:ascii="Times New Roman" w:hAnsi="Times New Roman" w:cs="Times New Roman"/>
          <w:sz w:val="28"/>
          <w:szCs w:val="28"/>
          <w:lang w:val="ru-RU"/>
        </w:rPr>
        <w:t xml:space="preserve"> внедрении и адаптации новых решений, обеспечивая доступ к необходимым ресурсам и инфраструктуре. Это позволит расширить охват и эффективность использования системно-когнитивного анализа и системы </w:t>
      </w:r>
      <w:proofErr w:type="spellStart"/>
      <w:r w:rsidRPr="000C0767">
        <w:rPr>
          <w:rFonts w:ascii="Times New Roman" w:hAnsi="Times New Roman" w:cs="Times New Roman"/>
          <w:sz w:val="28"/>
          <w:szCs w:val="28"/>
          <w:lang w:val="ru-RU"/>
        </w:rPr>
        <w:t>Эйдос</w:t>
      </w:r>
      <w:proofErr w:type="spellEnd"/>
      <w:r w:rsidRPr="000C0767">
        <w:rPr>
          <w:rFonts w:ascii="Times New Roman" w:hAnsi="Times New Roman" w:cs="Times New Roman"/>
          <w:sz w:val="28"/>
          <w:szCs w:val="28"/>
          <w:lang w:val="ru-RU"/>
        </w:rPr>
        <w:t xml:space="preserve"> в агрономии, что в конечном итоге приведет к улучшению производства и экономическому развитию сельского хозяйства.</w:t>
      </w:r>
    </w:p>
    <w:p w14:paraId="0C1E3792" w14:textId="77777777" w:rsidR="000C0767" w:rsidRPr="000C0767" w:rsidRDefault="000C0767" w:rsidP="000C0767">
      <w:pPr>
        <w:spacing w:after="0" w:line="360" w:lineRule="auto"/>
        <w:ind w:firstLine="720"/>
        <w:jc w:val="both"/>
        <w:rPr>
          <w:rFonts w:ascii="Times New Roman" w:hAnsi="Times New Roman" w:cs="Times New Roman"/>
          <w:sz w:val="28"/>
          <w:szCs w:val="28"/>
          <w:lang w:val="ru-RU"/>
        </w:rPr>
      </w:pPr>
      <w:r w:rsidRPr="000C0767">
        <w:rPr>
          <w:rFonts w:ascii="Times New Roman" w:hAnsi="Times New Roman" w:cs="Times New Roman"/>
          <w:sz w:val="28"/>
          <w:szCs w:val="28"/>
          <w:lang w:val="ru-RU"/>
        </w:rPr>
        <w:t xml:space="preserve">Таким образом, сотрудничество и партнерство играют ключевую роль в развитии и распространении системно-когнитивного анализа и системы </w:t>
      </w:r>
      <w:proofErr w:type="spellStart"/>
      <w:r w:rsidRPr="000C0767">
        <w:rPr>
          <w:rFonts w:ascii="Times New Roman" w:hAnsi="Times New Roman" w:cs="Times New Roman"/>
          <w:sz w:val="28"/>
          <w:szCs w:val="28"/>
          <w:lang w:val="ru-RU"/>
        </w:rPr>
        <w:t>Эйдос</w:t>
      </w:r>
      <w:proofErr w:type="spellEnd"/>
      <w:r w:rsidRPr="000C0767">
        <w:rPr>
          <w:rFonts w:ascii="Times New Roman" w:hAnsi="Times New Roman" w:cs="Times New Roman"/>
          <w:sz w:val="28"/>
          <w:szCs w:val="28"/>
          <w:lang w:val="ru-RU"/>
        </w:rPr>
        <w:t xml:space="preserve"> в агрономии. Подобные инициативы способствуют созданию </w:t>
      </w:r>
      <w:r w:rsidRPr="000C0767">
        <w:rPr>
          <w:rFonts w:ascii="Times New Roman" w:hAnsi="Times New Roman" w:cs="Times New Roman"/>
          <w:sz w:val="28"/>
          <w:szCs w:val="28"/>
          <w:lang w:val="ru-RU"/>
        </w:rPr>
        <w:lastRenderedPageBreak/>
        <w:t>инновационной и устойчивой агрономической отрасли, способной эффективно решать современные вызовы и проблемы сельского хозяйства.</w:t>
      </w:r>
    </w:p>
    <w:p w14:paraId="7E469056" w14:textId="77777777" w:rsidR="002716DB" w:rsidRPr="00141DA6" w:rsidRDefault="002716DB" w:rsidP="00B64362">
      <w:pPr>
        <w:spacing w:after="0" w:line="360" w:lineRule="auto"/>
        <w:ind w:firstLine="720"/>
        <w:jc w:val="both"/>
        <w:rPr>
          <w:rFonts w:ascii="Times New Roman" w:hAnsi="Times New Roman" w:cs="Times New Roman"/>
          <w:sz w:val="28"/>
          <w:szCs w:val="28"/>
          <w:lang w:val="ru-RU"/>
        </w:rPr>
      </w:pPr>
    </w:p>
    <w:p w14:paraId="68D35622" w14:textId="2D7DABF2" w:rsidR="009A14C8" w:rsidRPr="00FD1E8B" w:rsidRDefault="009A14C8" w:rsidP="00B64362">
      <w:pPr>
        <w:pStyle w:val="2"/>
        <w:spacing w:before="0" w:line="360" w:lineRule="auto"/>
        <w:ind w:left="1218" w:hanging="509"/>
        <w:rPr>
          <w:rFonts w:ascii="Times New Roman" w:hAnsi="Times New Roman" w:cs="Times New Roman"/>
          <w:color w:val="auto"/>
          <w:sz w:val="28"/>
          <w:szCs w:val="28"/>
          <w:lang w:val="ru-RU"/>
        </w:rPr>
      </w:pPr>
      <w:bookmarkStart w:id="13" w:name="_Toc159917057"/>
      <w:r>
        <w:rPr>
          <w:rFonts w:ascii="Times New Roman" w:hAnsi="Times New Roman" w:cs="Times New Roman"/>
          <w:color w:val="auto"/>
          <w:sz w:val="28"/>
          <w:szCs w:val="28"/>
          <w:lang w:val="ru-RU"/>
        </w:rPr>
        <w:t>4.</w:t>
      </w:r>
      <w:r w:rsidR="005936AB">
        <w:rPr>
          <w:rFonts w:ascii="Times New Roman" w:hAnsi="Times New Roman" w:cs="Times New Roman"/>
          <w:color w:val="auto"/>
          <w:sz w:val="28"/>
          <w:szCs w:val="28"/>
        </w:rPr>
        <w:t>5</w:t>
      </w:r>
      <w:r>
        <w:rPr>
          <w:rFonts w:ascii="Times New Roman" w:hAnsi="Times New Roman" w:cs="Times New Roman"/>
          <w:color w:val="auto"/>
          <w:sz w:val="28"/>
          <w:szCs w:val="28"/>
          <w:lang w:val="ru-RU"/>
        </w:rPr>
        <w:t>.</w:t>
      </w:r>
      <w:r w:rsidRPr="00FD1E8B">
        <w:rPr>
          <w:rFonts w:ascii="Times New Roman" w:hAnsi="Times New Roman" w:cs="Times New Roman"/>
          <w:color w:val="auto"/>
          <w:sz w:val="28"/>
          <w:szCs w:val="28"/>
          <w:lang w:val="ru-RU"/>
        </w:rPr>
        <w:t xml:space="preserve"> Вызовы</w:t>
      </w:r>
      <w:bookmarkEnd w:id="13"/>
    </w:p>
    <w:p w14:paraId="0E9C32E4" w14:textId="77777777" w:rsidR="00A66D43" w:rsidRPr="00A66D43" w:rsidRDefault="00A66D43" w:rsidP="00A66D43">
      <w:pPr>
        <w:spacing w:after="0" w:line="360" w:lineRule="auto"/>
        <w:ind w:firstLine="720"/>
        <w:jc w:val="both"/>
        <w:rPr>
          <w:rFonts w:ascii="Times New Roman" w:hAnsi="Times New Roman" w:cs="Times New Roman"/>
          <w:sz w:val="28"/>
          <w:szCs w:val="28"/>
          <w:lang w:val="ru-RU"/>
        </w:rPr>
      </w:pPr>
      <w:r w:rsidRPr="00A66D43">
        <w:rPr>
          <w:rFonts w:ascii="Times New Roman" w:hAnsi="Times New Roman" w:cs="Times New Roman"/>
          <w:sz w:val="28"/>
          <w:szCs w:val="28"/>
          <w:lang w:val="ru-RU"/>
        </w:rPr>
        <w:t xml:space="preserve">Несмотря на значительные преимущества, применение автоматизированного системно-когнитивного анализа и системы </w:t>
      </w:r>
      <w:proofErr w:type="spellStart"/>
      <w:r w:rsidRPr="00A66D43">
        <w:rPr>
          <w:rFonts w:ascii="Times New Roman" w:hAnsi="Times New Roman" w:cs="Times New Roman"/>
          <w:sz w:val="28"/>
          <w:szCs w:val="28"/>
          <w:lang w:val="ru-RU"/>
        </w:rPr>
        <w:t>Эйдос</w:t>
      </w:r>
      <w:proofErr w:type="spellEnd"/>
      <w:r w:rsidRPr="00A66D43">
        <w:rPr>
          <w:rFonts w:ascii="Times New Roman" w:hAnsi="Times New Roman" w:cs="Times New Roman"/>
          <w:sz w:val="28"/>
          <w:szCs w:val="28"/>
          <w:lang w:val="ru-RU"/>
        </w:rPr>
        <w:t xml:space="preserve"> в агрономии сталкивается с некоторыми вызовами, требующими внимания и решения. Один из таких вызовов заключается в необходимости обеспечения наличия квалифицированных специалистов, способных эффективно работать с этими системами. Внедрение новых технологий часто требует обучения персонала и адаптации рабочих процессов, что может потребовать времени и ресурсов.</w:t>
      </w:r>
    </w:p>
    <w:p w14:paraId="195914D2" w14:textId="77777777" w:rsidR="00A66D43" w:rsidRPr="00A66D43" w:rsidRDefault="00A66D43" w:rsidP="00A66D43">
      <w:pPr>
        <w:spacing w:after="0" w:line="360" w:lineRule="auto"/>
        <w:ind w:firstLine="720"/>
        <w:jc w:val="both"/>
        <w:rPr>
          <w:rFonts w:ascii="Times New Roman" w:hAnsi="Times New Roman" w:cs="Times New Roman"/>
          <w:sz w:val="28"/>
          <w:szCs w:val="28"/>
          <w:lang w:val="ru-RU"/>
        </w:rPr>
      </w:pPr>
      <w:r w:rsidRPr="00A66D43">
        <w:rPr>
          <w:rFonts w:ascii="Times New Roman" w:hAnsi="Times New Roman" w:cs="Times New Roman"/>
          <w:sz w:val="28"/>
          <w:szCs w:val="28"/>
          <w:lang w:val="ru-RU"/>
        </w:rPr>
        <w:t xml:space="preserve">Еще одним вызовом является интеграция </w:t>
      </w:r>
      <w:proofErr w:type="gramStart"/>
      <w:r w:rsidRPr="00A66D43">
        <w:rPr>
          <w:rFonts w:ascii="Times New Roman" w:hAnsi="Times New Roman" w:cs="Times New Roman"/>
          <w:sz w:val="28"/>
          <w:szCs w:val="28"/>
          <w:lang w:val="ru-RU"/>
        </w:rPr>
        <w:t>автоматизированных</w:t>
      </w:r>
      <w:proofErr w:type="gramEnd"/>
      <w:r w:rsidRPr="00A66D43">
        <w:rPr>
          <w:rFonts w:ascii="Times New Roman" w:hAnsi="Times New Roman" w:cs="Times New Roman"/>
          <w:sz w:val="28"/>
          <w:szCs w:val="28"/>
          <w:lang w:val="ru-RU"/>
        </w:rPr>
        <w:t xml:space="preserve"> системно-когнитивного анализа и системы </w:t>
      </w:r>
      <w:proofErr w:type="spellStart"/>
      <w:r w:rsidRPr="00A66D43">
        <w:rPr>
          <w:rFonts w:ascii="Times New Roman" w:hAnsi="Times New Roman" w:cs="Times New Roman"/>
          <w:sz w:val="28"/>
          <w:szCs w:val="28"/>
          <w:lang w:val="ru-RU"/>
        </w:rPr>
        <w:t>Эйдос</w:t>
      </w:r>
      <w:proofErr w:type="spellEnd"/>
      <w:r w:rsidRPr="00A66D43">
        <w:rPr>
          <w:rFonts w:ascii="Times New Roman" w:hAnsi="Times New Roman" w:cs="Times New Roman"/>
          <w:sz w:val="28"/>
          <w:szCs w:val="28"/>
          <w:lang w:val="ru-RU"/>
        </w:rPr>
        <w:t xml:space="preserve"> с уже существующими системами и инфраструктурой в агрономии. Нередко фермеры уже используют различные программные и аппаратные средства, и внедрение новых решений может потребовать совместимости с этими системами или даже полную перестройку процессов.</w:t>
      </w:r>
    </w:p>
    <w:p w14:paraId="0980746A" w14:textId="77777777" w:rsidR="00A66D43" w:rsidRPr="00A66D43" w:rsidRDefault="00A66D43" w:rsidP="00A66D43">
      <w:pPr>
        <w:spacing w:after="0" w:line="360" w:lineRule="auto"/>
        <w:ind w:firstLine="720"/>
        <w:jc w:val="both"/>
        <w:rPr>
          <w:rFonts w:ascii="Times New Roman" w:hAnsi="Times New Roman" w:cs="Times New Roman"/>
          <w:sz w:val="28"/>
          <w:szCs w:val="28"/>
          <w:lang w:val="ru-RU"/>
        </w:rPr>
      </w:pPr>
      <w:r w:rsidRPr="00A66D43">
        <w:rPr>
          <w:rFonts w:ascii="Times New Roman" w:hAnsi="Times New Roman" w:cs="Times New Roman"/>
          <w:sz w:val="28"/>
          <w:szCs w:val="28"/>
          <w:lang w:val="ru-RU"/>
        </w:rPr>
        <w:t xml:space="preserve">Однако, несмотря на эти вызовы, перспективы использования системно-когнитивного анализа и системы </w:t>
      </w:r>
      <w:proofErr w:type="spellStart"/>
      <w:r w:rsidRPr="00A66D43">
        <w:rPr>
          <w:rFonts w:ascii="Times New Roman" w:hAnsi="Times New Roman" w:cs="Times New Roman"/>
          <w:sz w:val="28"/>
          <w:szCs w:val="28"/>
          <w:lang w:val="ru-RU"/>
        </w:rPr>
        <w:t>Эйдос</w:t>
      </w:r>
      <w:proofErr w:type="spellEnd"/>
      <w:r w:rsidRPr="00A66D43">
        <w:rPr>
          <w:rFonts w:ascii="Times New Roman" w:hAnsi="Times New Roman" w:cs="Times New Roman"/>
          <w:sz w:val="28"/>
          <w:szCs w:val="28"/>
          <w:lang w:val="ru-RU"/>
        </w:rPr>
        <w:t xml:space="preserve"> в агрономии весьма обнадеживающие. С развитием технологий и улучшением функциональности этих систем, они обещают стать еще более важными инструментами для современных фермеров и </w:t>
      </w:r>
      <w:proofErr w:type="spellStart"/>
      <w:r w:rsidRPr="00A66D43">
        <w:rPr>
          <w:rFonts w:ascii="Times New Roman" w:hAnsi="Times New Roman" w:cs="Times New Roman"/>
          <w:sz w:val="28"/>
          <w:szCs w:val="28"/>
          <w:lang w:val="ru-RU"/>
        </w:rPr>
        <w:t>агроиндустрии</w:t>
      </w:r>
      <w:proofErr w:type="spellEnd"/>
      <w:r w:rsidRPr="00A66D43">
        <w:rPr>
          <w:rFonts w:ascii="Times New Roman" w:hAnsi="Times New Roman" w:cs="Times New Roman"/>
          <w:sz w:val="28"/>
          <w:szCs w:val="28"/>
          <w:lang w:val="ru-RU"/>
        </w:rPr>
        <w:t xml:space="preserve"> в целом. Более точный анализ данных, возможность прогнозирования и оптимизации процессов производства обещают повысить эффективность сельскохозяйственного производства и улучшить его результаты. Кроме того, развитие системно-когнитивного анализа и системы </w:t>
      </w:r>
      <w:proofErr w:type="spellStart"/>
      <w:r w:rsidRPr="00A66D43">
        <w:rPr>
          <w:rFonts w:ascii="Times New Roman" w:hAnsi="Times New Roman" w:cs="Times New Roman"/>
          <w:sz w:val="28"/>
          <w:szCs w:val="28"/>
          <w:lang w:val="ru-RU"/>
        </w:rPr>
        <w:t>Эйдос</w:t>
      </w:r>
      <w:proofErr w:type="spellEnd"/>
      <w:r w:rsidRPr="00A66D43">
        <w:rPr>
          <w:rFonts w:ascii="Times New Roman" w:hAnsi="Times New Roman" w:cs="Times New Roman"/>
          <w:sz w:val="28"/>
          <w:szCs w:val="28"/>
          <w:lang w:val="ru-RU"/>
        </w:rPr>
        <w:t xml:space="preserve"> может способствовать инновациям в </w:t>
      </w:r>
      <w:r w:rsidRPr="00A66D43">
        <w:rPr>
          <w:rFonts w:ascii="Times New Roman" w:hAnsi="Times New Roman" w:cs="Times New Roman"/>
          <w:sz w:val="28"/>
          <w:szCs w:val="28"/>
          <w:lang w:val="ru-RU"/>
        </w:rPr>
        <w:lastRenderedPageBreak/>
        <w:t>агрономической науке и практике, открывая новые возможности для устойчивого развития сельского хозяйства в будущем.</w:t>
      </w:r>
    </w:p>
    <w:p w14:paraId="1FFEBBDC" w14:textId="77777777" w:rsidR="00B64362" w:rsidRPr="00141DA6" w:rsidRDefault="00B64362" w:rsidP="00B64362">
      <w:pPr>
        <w:spacing w:after="0" w:line="360" w:lineRule="auto"/>
        <w:ind w:firstLine="720"/>
        <w:jc w:val="both"/>
        <w:rPr>
          <w:rFonts w:ascii="Times New Roman" w:hAnsi="Times New Roman" w:cs="Times New Roman"/>
          <w:sz w:val="28"/>
          <w:szCs w:val="28"/>
          <w:lang w:val="ru-RU"/>
        </w:rPr>
      </w:pPr>
    </w:p>
    <w:p w14:paraId="0A79A6FD" w14:textId="77777777" w:rsidR="00BD2B6A" w:rsidRPr="00141DA6" w:rsidRDefault="009A14C8" w:rsidP="00B64362">
      <w:pPr>
        <w:pStyle w:val="1"/>
        <w:jc w:val="left"/>
        <w:rPr>
          <w:szCs w:val="28"/>
        </w:rPr>
      </w:pPr>
      <w:bookmarkStart w:id="14" w:name="_Toc159917058"/>
      <w:r>
        <w:rPr>
          <w:szCs w:val="28"/>
        </w:rPr>
        <w:t>5</w:t>
      </w:r>
      <w:r w:rsidR="002C0772" w:rsidRPr="00141DA6">
        <w:rPr>
          <w:szCs w:val="28"/>
        </w:rPr>
        <w:t>. ВЫВОДЫ</w:t>
      </w:r>
      <w:bookmarkEnd w:id="14"/>
    </w:p>
    <w:p w14:paraId="7807F6FF" w14:textId="77777777" w:rsidR="00BD2B6A" w:rsidRPr="00141DA6" w:rsidRDefault="001353C6" w:rsidP="00B64362">
      <w:pPr>
        <w:spacing w:after="0" w:line="360" w:lineRule="auto"/>
        <w:ind w:firstLine="720"/>
        <w:jc w:val="both"/>
        <w:rPr>
          <w:rFonts w:ascii="Times New Roman" w:hAnsi="Times New Roman" w:cs="Times New Roman"/>
          <w:sz w:val="28"/>
          <w:szCs w:val="28"/>
          <w:lang w:val="ru-RU"/>
        </w:rPr>
      </w:pPr>
      <w:r w:rsidRPr="00141DA6">
        <w:rPr>
          <w:rFonts w:ascii="Times New Roman" w:hAnsi="Times New Roman" w:cs="Times New Roman"/>
          <w:sz w:val="28"/>
          <w:szCs w:val="28"/>
          <w:lang w:val="ru-RU"/>
        </w:rPr>
        <w:t xml:space="preserve">Применение автоматизированного системно-когнитивного анализа и системы </w:t>
      </w:r>
      <w:proofErr w:type="spellStart"/>
      <w:r w:rsidRPr="00141DA6">
        <w:rPr>
          <w:rFonts w:ascii="Times New Roman" w:hAnsi="Times New Roman" w:cs="Times New Roman"/>
          <w:sz w:val="28"/>
          <w:szCs w:val="28"/>
          <w:lang w:val="ru-RU"/>
        </w:rPr>
        <w:t>Эйдос</w:t>
      </w:r>
      <w:proofErr w:type="spellEnd"/>
      <w:r w:rsidRPr="00141DA6">
        <w:rPr>
          <w:rFonts w:ascii="Times New Roman" w:hAnsi="Times New Roman" w:cs="Times New Roman"/>
          <w:sz w:val="28"/>
          <w:szCs w:val="28"/>
          <w:lang w:val="ru-RU"/>
        </w:rPr>
        <w:t xml:space="preserve"> в агрономии является важным шагом в направлении создания устойчивых и эффективных сельскохозяйственных систем. Эти методы позволяют агрономам и фермерам принимать обоснованные решения на основе комплексного анализа данных и прогнозирования будущих изменений. </w:t>
      </w:r>
    </w:p>
    <w:p w14:paraId="649B9297" w14:textId="77777777" w:rsidR="002C0772" w:rsidRPr="00141DA6" w:rsidRDefault="002C0772" w:rsidP="00B64362">
      <w:pPr>
        <w:spacing w:after="0" w:line="360" w:lineRule="auto"/>
        <w:ind w:firstLine="720"/>
        <w:jc w:val="both"/>
        <w:rPr>
          <w:rFonts w:ascii="Times New Roman" w:hAnsi="Times New Roman" w:cs="Times New Roman"/>
          <w:sz w:val="28"/>
          <w:szCs w:val="28"/>
          <w:lang w:val="ru-RU"/>
        </w:rPr>
      </w:pPr>
      <w:r w:rsidRPr="00141DA6">
        <w:rPr>
          <w:rFonts w:ascii="Times New Roman" w:hAnsi="Times New Roman" w:cs="Times New Roman"/>
          <w:sz w:val="28"/>
          <w:szCs w:val="28"/>
          <w:lang w:val="ru-RU"/>
        </w:rPr>
        <w:t xml:space="preserve">Дальнейшее развитие системно-когнитивного анализа и системы </w:t>
      </w:r>
      <w:proofErr w:type="spellStart"/>
      <w:r w:rsidRPr="00141DA6">
        <w:rPr>
          <w:rFonts w:ascii="Times New Roman" w:hAnsi="Times New Roman" w:cs="Times New Roman"/>
          <w:sz w:val="28"/>
          <w:szCs w:val="28"/>
          <w:lang w:val="ru-RU"/>
        </w:rPr>
        <w:t>Эйдос</w:t>
      </w:r>
      <w:proofErr w:type="spellEnd"/>
      <w:r w:rsidRPr="00141DA6">
        <w:rPr>
          <w:rFonts w:ascii="Times New Roman" w:hAnsi="Times New Roman" w:cs="Times New Roman"/>
          <w:sz w:val="28"/>
          <w:szCs w:val="28"/>
          <w:lang w:val="ru-RU"/>
        </w:rPr>
        <w:t xml:space="preserve"> в агрономии предполагает расширение их функциональности и улучшение точности анализа. Это может быть достигнуто путем интеграции с новыми исследованиями и технологиями, а также путем обучения алгоритмов на большем количестве данных. Такие усовершенствования помогут фермерам еще эффективнее использовать ресурсы и снижать риски производства.</w:t>
      </w:r>
    </w:p>
    <w:p w14:paraId="3F5391BB" w14:textId="77777777" w:rsidR="00B64362" w:rsidRDefault="00B64362" w:rsidP="00B64362">
      <w:pPr>
        <w:spacing w:after="0" w:line="360" w:lineRule="auto"/>
        <w:ind w:firstLine="720"/>
        <w:jc w:val="both"/>
        <w:rPr>
          <w:rFonts w:ascii="Times New Roman" w:hAnsi="Times New Roman" w:cs="Times New Roman"/>
          <w:sz w:val="28"/>
          <w:szCs w:val="28"/>
          <w:lang w:val="ru-RU"/>
        </w:rPr>
      </w:pPr>
      <w:r w:rsidRPr="00141DA6">
        <w:rPr>
          <w:rFonts w:ascii="Times New Roman" w:hAnsi="Times New Roman" w:cs="Times New Roman"/>
          <w:sz w:val="28"/>
          <w:szCs w:val="28"/>
          <w:lang w:val="ru-RU"/>
        </w:rPr>
        <w:t>Дальнейшее развитие и совершенствование этих методов будут способствовать улучшению условий труда фермеров, повышению производительности и качества продукции, а также снижению негативного воздействия сельского хозяйства на окружающую среду</w:t>
      </w:r>
      <w:r>
        <w:rPr>
          <w:rFonts w:ascii="Times New Roman" w:hAnsi="Times New Roman" w:cs="Times New Roman"/>
          <w:sz w:val="28"/>
          <w:szCs w:val="28"/>
          <w:lang w:val="ru-RU"/>
        </w:rPr>
        <w:t xml:space="preserve"> </w:t>
      </w:r>
      <w:r w:rsidRPr="00CA14C4">
        <w:rPr>
          <w:rFonts w:ascii="Times New Roman" w:hAnsi="Times New Roman" w:cs="Times New Roman"/>
          <w:sz w:val="28"/>
          <w:szCs w:val="28"/>
          <w:lang w:val="ru-RU"/>
        </w:rPr>
        <w:t>[1,2]</w:t>
      </w:r>
      <w:r w:rsidRPr="00141DA6">
        <w:rPr>
          <w:rFonts w:ascii="Times New Roman" w:hAnsi="Times New Roman" w:cs="Times New Roman"/>
          <w:sz w:val="28"/>
          <w:szCs w:val="28"/>
          <w:lang w:val="ru-RU"/>
        </w:rPr>
        <w:t>.</w:t>
      </w:r>
    </w:p>
    <w:p w14:paraId="040A9BD6" w14:textId="77777777" w:rsidR="00A66D43" w:rsidRPr="002635A7" w:rsidRDefault="00A66D43" w:rsidP="00B64362">
      <w:pPr>
        <w:spacing w:after="0" w:line="360" w:lineRule="auto"/>
        <w:ind w:firstLine="720"/>
        <w:jc w:val="both"/>
        <w:rPr>
          <w:rFonts w:ascii="Times New Roman" w:hAnsi="Times New Roman" w:cs="Times New Roman"/>
          <w:sz w:val="28"/>
          <w:szCs w:val="28"/>
          <w:lang w:val="ru-RU"/>
        </w:rPr>
      </w:pPr>
      <w:proofErr w:type="gramStart"/>
      <w:r>
        <w:rPr>
          <w:rFonts w:ascii="Times New Roman" w:hAnsi="Times New Roman" w:cs="Times New Roman"/>
          <w:sz w:val="28"/>
          <w:szCs w:val="28"/>
          <w:lang w:val="ru-RU"/>
        </w:rPr>
        <w:t xml:space="preserve">Для более детального ознакомления с возможностями применения автоматизированного системно-когнитивного анализа (АСК-анализ и его программного </w:t>
      </w:r>
      <w:r w:rsidR="002635A7">
        <w:rPr>
          <w:rFonts w:ascii="Times New Roman" w:hAnsi="Times New Roman" w:cs="Times New Roman"/>
          <w:sz w:val="28"/>
          <w:szCs w:val="28"/>
          <w:lang w:val="ru-RU"/>
        </w:rPr>
        <w:t>инструментария</w:t>
      </w:r>
      <w:r>
        <w:rPr>
          <w:rFonts w:ascii="Times New Roman" w:hAnsi="Times New Roman" w:cs="Times New Roman"/>
          <w:sz w:val="28"/>
          <w:szCs w:val="28"/>
          <w:lang w:val="ru-RU"/>
        </w:rPr>
        <w:t xml:space="preserve"> – </w:t>
      </w:r>
      <w:r w:rsidR="002635A7">
        <w:rPr>
          <w:rFonts w:ascii="Times New Roman" w:hAnsi="Times New Roman" w:cs="Times New Roman"/>
          <w:sz w:val="28"/>
          <w:szCs w:val="28"/>
          <w:lang w:val="ru-RU"/>
        </w:rPr>
        <w:t>интеллектуальной</w:t>
      </w:r>
      <w:r>
        <w:rPr>
          <w:rFonts w:ascii="Times New Roman" w:hAnsi="Times New Roman" w:cs="Times New Roman"/>
          <w:sz w:val="28"/>
          <w:szCs w:val="28"/>
          <w:lang w:val="ru-RU"/>
        </w:rPr>
        <w:t xml:space="preserve"> системы «</w:t>
      </w:r>
      <w:proofErr w:type="spellStart"/>
      <w:r>
        <w:rPr>
          <w:rFonts w:ascii="Times New Roman" w:hAnsi="Times New Roman" w:cs="Times New Roman"/>
          <w:sz w:val="28"/>
          <w:szCs w:val="28"/>
          <w:lang w:val="ru-RU"/>
        </w:rPr>
        <w:t>Эйдос</w:t>
      </w:r>
      <w:proofErr w:type="spellEnd"/>
      <w:r>
        <w:rPr>
          <w:rFonts w:ascii="Times New Roman" w:hAnsi="Times New Roman" w:cs="Times New Roman"/>
          <w:sz w:val="28"/>
          <w:szCs w:val="28"/>
          <w:lang w:val="ru-RU"/>
        </w:rPr>
        <w:t xml:space="preserve">» в агрономии рекомендуется обратиться к списку </w:t>
      </w:r>
      <w:r w:rsidR="002635A7">
        <w:rPr>
          <w:rFonts w:ascii="Times New Roman" w:hAnsi="Times New Roman" w:cs="Times New Roman"/>
          <w:sz w:val="28"/>
          <w:szCs w:val="28"/>
          <w:lang w:val="ru-RU"/>
        </w:rPr>
        <w:t>литературы</w:t>
      </w:r>
      <w:r>
        <w:rPr>
          <w:rFonts w:ascii="Times New Roman" w:hAnsi="Times New Roman" w:cs="Times New Roman"/>
          <w:sz w:val="28"/>
          <w:szCs w:val="28"/>
          <w:lang w:val="ru-RU"/>
        </w:rPr>
        <w:t xml:space="preserve"> монографии</w:t>
      </w:r>
      <w:r w:rsidRPr="00A66D43">
        <w:rPr>
          <w:rFonts w:ascii="Times New Roman" w:hAnsi="Times New Roman" w:cs="Times New Roman"/>
          <w:sz w:val="28"/>
          <w:szCs w:val="28"/>
          <w:lang w:val="ru-RU"/>
        </w:rPr>
        <w:t xml:space="preserve"> [1] </w:t>
      </w:r>
      <w:r>
        <w:rPr>
          <w:rFonts w:ascii="Times New Roman" w:hAnsi="Times New Roman" w:cs="Times New Roman"/>
          <w:sz w:val="28"/>
          <w:szCs w:val="28"/>
          <w:lang w:val="ru-RU"/>
        </w:rPr>
        <w:t xml:space="preserve">и </w:t>
      </w:r>
      <w:r w:rsidR="002635A7">
        <w:rPr>
          <w:rFonts w:ascii="Times New Roman" w:hAnsi="Times New Roman" w:cs="Times New Roman"/>
          <w:sz w:val="28"/>
          <w:szCs w:val="28"/>
          <w:lang w:val="ru-RU"/>
        </w:rPr>
        <w:t>тематической</w:t>
      </w:r>
      <w:r>
        <w:rPr>
          <w:rFonts w:ascii="Times New Roman" w:hAnsi="Times New Roman" w:cs="Times New Roman"/>
          <w:sz w:val="28"/>
          <w:szCs w:val="28"/>
          <w:lang w:val="ru-RU"/>
        </w:rPr>
        <w:t xml:space="preserve"> подборке публикаций по данной </w:t>
      </w:r>
      <w:r w:rsidR="002635A7">
        <w:rPr>
          <w:rFonts w:ascii="Times New Roman" w:hAnsi="Times New Roman" w:cs="Times New Roman"/>
          <w:sz w:val="28"/>
          <w:szCs w:val="28"/>
          <w:lang w:val="ru-RU"/>
        </w:rPr>
        <w:t>тематике</w:t>
      </w:r>
      <w:r>
        <w:rPr>
          <w:rFonts w:ascii="Times New Roman" w:hAnsi="Times New Roman" w:cs="Times New Roman"/>
          <w:sz w:val="28"/>
          <w:szCs w:val="28"/>
          <w:lang w:val="ru-RU"/>
        </w:rPr>
        <w:t xml:space="preserve"> </w:t>
      </w:r>
      <w:r w:rsidR="002635A7" w:rsidRPr="002635A7">
        <w:rPr>
          <w:rFonts w:ascii="Times New Roman" w:hAnsi="Times New Roman" w:cs="Times New Roman"/>
          <w:sz w:val="28"/>
          <w:szCs w:val="28"/>
          <w:lang w:val="ru-RU"/>
        </w:rPr>
        <w:t>[</w:t>
      </w:r>
      <w:r w:rsidR="00603A44" w:rsidRPr="00603A44">
        <w:rPr>
          <w:rFonts w:ascii="Times New Roman" w:hAnsi="Times New Roman" w:cs="Times New Roman"/>
          <w:sz w:val="28"/>
          <w:szCs w:val="28"/>
          <w:lang w:val="ru-RU"/>
        </w:rPr>
        <w:t>1</w:t>
      </w:r>
      <w:r w:rsidR="007527DD">
        <w:rPr>
          <w:rFonts w:ascii="Times New Roman" w:hAnsi="Times New Roman" w:cs="Times New Roman"/>
          <w:sz w:val="28"/>
          <w:szCs w:val="28"/>
          <w:lang w:val="ru-RU"/>
        </w:rPr>
        <w:t>, 2</w:t>
      </w:r>
      <w:r w:rsidR="00603A44" w:rsidRPr="00603A44">
        <w:rPr>
          <w:rFonts w:ascii="Times New Roman" w:hAnsi="Times New Roman" w:cs="Times New Roman"/>
          <w:sz w:val="28"/>
          <w:szCs w:val="28"/>
          <w:lang w:val="ru-RU"/>
        </w:rPr>
        <w:t>-</w:t>
      </w:r>
      <w:r w:rsidR="00603A44" w:rsidRPr="007527DD">
        <w:rPr>
          <w:rFonts w:ascii="Times New Roman" w:hAnsi="Times New Roman" w:cs="Times New Roman"/>
          <w:sz w:val="28"/>
          <w:szCs w:val="28"/>
          <w:lang w:val="ru-RU"/>
        </w:rPr>
        <w:t>13</w:t>
      </w:r>
      <w:r w:rsidR="002635A7" w:rsidRPr="002635A7">
        <w:rPr>
          <w:rFonts w:ascii="Times New Roman" w:hAnsi="Times New Roman" w:cs="Times New Roman"/>
          <w:sz w:val="28"/>
          <w:szCs w:val="28"/>
          <w:lang w:val="ru-RU"/>
        </w:rPr>
        <w:t>].</w:t>
      </w:r>
      <w:proofErr w:type="gramEnd"/>
    </w:p>
    <w:p w14:paraId="26091F9C" w14:textId="77777777" w:rsidR="001353C6" w:rsidRPr="00141DA6" w:rsidRDefault="001353C6" w:rsidP="00B64362">
      <w:pPr>
        <w:spacing w:after="0" w:line="360" w:lineRule="auto"/>
        <w:ind w:firstLine="720"/>
        <w:jc w:val="both"/>
        <w:rPr>
          <w:rFonts w:ascii="Times New Roman" w:hAnsi="Times New Roman" w:cs="Times New Roman"/>
          <w:sz w:val="28"/>
          <w:szCs w:val="28"/>
          <w:lang w:val="ru-RU"/>
        </w:rPr>
      </w:pPr>
    </w:p>
    <w:p w14:paraId="470E665C" w14:textId="77777777" w:rsidR="00BB59E6" w:rsidRPr="00205269" w:rsidRDefault="006B1E22" w:rsidP="00205269">
      <w:pPr>
        <w:pStyle w:val="1"/>
        <w:tabs>
          <w:tab w:val="left" w:pos="993"/>
        </w:tabs>
        <w:spacing w:line="240" w:lineRule="auto"/>
        <w:ind w:firstLine="567"/>
        <w:jc w:val="left"/>
        <w:rPr>
          <w:sz w:val="24"/>
          <w:szCs w:val="24"/>
        </w:rPr>
      </w:pPr>
      <w:bookmarkStart w:id="15" w:name="_Toc94681831"/>
      <w:bookmarkStart w:id="16" w:name="_Toc104747713"/>
      <w:bookmarkStart w:id="17" w:name="_Toc105216949"/>
      <w:bookmarkStart w:id="18" w:name="_Toc109485096"/>
      <w:bookmarkStart w:id="19" w:name="_Toc140844127"/>
      <w:bookmarkStart w:id="20" w:name="_Toc159917059"/>
      <w:r w:rsidRPr="00205269">
        <w:rPr>
          <w:sz w:val="24"/>
          <w:szCs w:val="24"/>
        </w:rPr>
        <w:lastRenderedPageBreak/>
        <w:t>ЛИТЕРАТУРА</w:t>
      </w:r>
      <w:bookmarkEnd w:id="15"/>
      <w:bookmarkEnd w:id="16"/>
      <w:bookmarkEnd w:id="17"/>
      <w:bookmarkEnd w:id="18"/>
      <w:bookmarkEnd w:id="19"/>
      <w:bookmarkEnd w:id="20"/>
    </w:p>
    <w:p w14:paraId="0E79A43A" w14:textId="77777777" w:rsidR="00FD1E8B" w:rsidRPr="00205269" w:rsidRDefault="00FD1E8B" w:rsidP="00205269">
      <w:pPr>
        <w:pStyle w:val="a8"/>
        <w:numPr>
          <w:ilvl w:val="0"/>
          <w:numId w:val="3"/>
        </w:numPr>
        <w:tabs>
          <w:tab w:val="left" w:pos="993"/>
        </w:tabs>
        <w:spacing w:line="240" w:lineRule="auto"/>
        <w:ind w:left="0" w:firstLine="567"/>
        <w:rPr>
          <w:sz w:val="24"/>
          <w:szCs w:val="24"/>
        </w:rPr>
      </w:pPr>
      <w:r w:rsidRPr="00205269">
        <w:rPr>
          <w:bCs/>
          <w:color w:val="000000"/>
          <w:sz w:val="24"/>
          <w:szCs w:val="24"/>
        </w:rPr>
        <w:t>Луценко, Е. В. Революция начала XXI века в искусственном интеллекте: глубинные механизмы и перспективы / Е. В. Луценко, Н. С. Головин. – Краснодар</w:t>
      </w:r>
      <w:proofErr w:type="gramStart"/>
      <w:r w:rsidRPr="00205269">
        <w:rPr>
          <w:bCs/>
          <w:color w:val="000000"/>
          <w:sz w:val="24"/>
          <w:szCs w:val="24"/>
        </w:rPr>
        <w:t xml:space="preserve"> :</w:t>
      </w:r>
      <w:proofErr w:type="gramEnd"/>
      <w:r w:rsidRPr="00205269">
        <w:rPr>
          <w:bCs/>
          <w:color w:val="000000"/>
          <w:sz w:val="24"/>
          <w:szCs w:val="24"/>
        </w:rPr>
        <w:t xml:space="preserve"> Кубанский государственный аграрный университет им. И.Т. Трубилина, 2024. – 394 с. – DOI 10.13140/RG.2.2.17056.56321. – EDN OMIPIL,</w:t>
      </w:r>
      <w:r w:rsidR="00A31BDF" w:rsidRPr="00205269">
        <w:rPr>
          <w:bCs/>
          <w:color w:val="000000"/>
          <w:sz w:val="24"/>
          <w:szCs w:val="24"/>
        </w:rPr>
        <w:t xml:space="preserve"> </w:t>
      </w:r>
      <w:hyperlink r:id="rId18" w:history="1">
        <w:r w:rsidRPr="00205269">
          <w:rPr>
            <w:rStyle w:val="a7"/>
            <w:bCs/>
            <w:sz w:val="24"/>
            <w:szCs w:val="24"/>
          </w:rPr>
          <w:t>https://www.researchgate.net/publication/378138050</w:t>
        </w:r>
      </w:hyperlink>
    </w:p>
    <w:p w14:paraId="6B9DFF83" w14:textId="77777777" w:rsidR="00BB59E6" w:rsidRPr="00205269" w:rsidRDefault="00445C93" w:rsidP="00205269">
      <w:pPr>
        <w:pStyle w:val="a8"/>
        <w:numPr>
          <w:ilvl w:val="0"/>
          <w:numId w:val="3"/>
        </w:numPr>
        <w:tabs>
          <w:tab w:val="left" w:pos="993"/>
        </w:tabs>
        <w:spacing w:line="240" w:lineRule="auto"/>
        <w:ind w:left="0" w:firstLine="567"/>
        <w:rPr>
          <w:rStyle w:val="a7"/>
          <w:color w:val="auto"/>
          <w:sz w:val="24"/>
          <w:szCs w:val="24"/>
          <w:u w:val="none"/>
        </w:rPr>
      </w:pPr>
      <w:r w:rsidRPr="00205269">
        <w:rPr>
          <w:sz w:val="24"/>
          <w:szCs w:val="24"/>
        </w:rPr>
        <w:t xml:space="preserve">Луценко Е.В. </w:t>
      </w:r>
      <w:r w:rsidR="00A31BDF" w:rsidRPr="00205269">
        <w:rPr>
          <w:sz w:val="24"/>
          <w:szCs w:val="24"/>
        </w:rPr>
        <w:t xml:space="preserve">Тематическая подборка публикаций </w:t>
      </w:r>
      <w:r w:rsidRPr="00205269">
        <w:rPr>
          <w:sz w:val="24"/>
          <w:szCs w:val="24"/>
        </w:rPr>
        <w:t xml:space="preserve">по когнитивной агрономии и когнитивной ампелографии // </w:t>
      </w:r>
      <w:hyperlink r:id="rId19" w:history="1">
        <w:r w:rsidRPr="00205269">
          <w:rPr>
            <w:rStyle w:val="a7"/>
            <w:sz w:val="24"/>
            <w:szCs w:val="24"/>
          </w:rPr>
          <w:t>http://lc.kubagro.ru/aidos/Works_on_cognitive_agronomy.htm</w:t>
        </w:r>
      </w:hyperlink>
    </w:p>
    <w:p w14:paraId="27603881" w14:textId="77777777" w:rsidR="005A2EBE" w:rsidRPr="00205269" w:rsidRDefault="005A2EBE" w:rsidP="00205269">
      <w:pPr>
        <w:pStyle w:val="a8"/>
        <w:numPr>
          <w:ilvl w:val="0"/>
          <w:numId w:val="3"/>
        </w:numPr>
        <w:tabs>
          <w:tab w:val="left" w:pos="993"/>
        </w:tabs>
        <w:spacing w:line="240" w:lineRule="auto"/>
        <w:ind w:left="0" w:firstLine="567"/>
        <w:rPr>
          <w:sz w:val="24"/>
          <w:szCs w:val="24"/>
        </w:rPr>
      </w:pPr>
      <w:r w:rsidRPr="00205269">
        <w:rPr>
          <w:sz w:val="24"/>
          <w:szCs w:val="24"/>
        </w:rPr>
        <w:t>Луценко, Е. В. Когнитивные функции как обобщение классического понятия функциональной зависимости на основе теории информации в АСК-анализе и системной нечеткой интервальной математике / Е. В. Луценко, А. И. Орлов // Политематический сетевой электронный научный журнал Кубанского государственного аграрного университета. – 2014. – № 95. – С. 58-81. – EDN RVEYDF.</w:t>
      </w:r>
    </w:p>
    <w:p w14:paraId="316486B4" w14:textId="77777777" w:rsidR="005A2EBE" w:rsidRPr="00205269" w:rsidRDefault="00990FD5" w:rsidP="00205269">
      <w:pPr>
        <w:pStyle w:val="a8"/>
        <w:numPr>
          <w:ilvl w:val="0"/>
          <w:numId w:val="3"/>
        </w:numPr>
        <w:tabs>
          <w:tab w:val="left" w:pos="993"/>
        </w:tabs>
        <w:spacing w:line="240" w:lineRule="auto"/>
        <w:ind w:left="0" w:firstLine="567"/>
        <w:rPr>
          <w:sz w:val="24"/>
          <w:szCs w:val="24"/>
        </w:rPr>
      </w:pPr>
      <w:r w:rsidRPr="00205269">
        <w:rPr>
          <w:sz w:val="24"/>
          <w:szCs w:val="24"/>
        </w:rPr>
        <w:t xml:space="preserve">Луценко, Е. В. </w:t>
      </w:r>
      <w:proofErr w:type="spellStart"/>
      <w:r w:rsidRPr="00205269">
        <w:rPr>
          <w:sz w:val="24"/>
          <w:szCs w:val="24"/>
        </w:rPr>
        <w:t>Хиршамания</w:t>
      </w:r>
      <w:proofErr w:type="spellEnd"/>
      <w:r w:rsidRPr="00205269">
        <w:rPr>
          <w:sz w:val="24"/>
          <w:szCs w:val="24"/>
        </w:rPr>
        <w:t xml:space="preserve"> при оценке результатов научной деятельности, ее негативные последствия и попытка их преодоления с применением многокритериального подхода и теории информации</w:t>
      </w:r>
      <w:proofErr w:type="gramStart"/>
      <w:r w:rsidRPr="00205269">
        <w:rPr>
          <w:sz w:val="24"/>
          <w:szCs w:val="24"/>
        </w:rPr>
        <w:t>1</w:t>
      </w:r>
      <w:proofErr w:type="gramEnd"/>
      <w:r w:rsidRPr="00205269">
        <w:rPr>
          <w:sz w:val="24"/>
          <w:szCs w:val="24"/>
        </w:rPr>
        <w:t xml:space="preserve"> / Е. В. Луценко // Политематический сетевой электронный научный журнал Кубанского государственного аграрного университета. – 2015. – № 108. – С. 1-29. – EDN TROLXF.</w:t>
      </w:r>
    </w:p>
    <w:p w14:paraId="7890790F" w14:textId="77777777" w:rsidR="00990FD5" w:rsidRPr="00205269" w:rsidRDefault="00990FD5" w:rsidP="00205269">
      <w:pPr>
        <w:pStyle w:val="a8"/>
        <w:numPr>
          <w:ilvl w:val="0"/>
          <w:numId w:val="3"/>
        </w:numPr>
        <w:tabs>
          <w:tab w:val="left" w:pos="993"/>
        </w:tabs>
        <w:spacing w:line="240" w:lineRule="auto"/>
        <w:ind w:left="0" w:firstLine="567"/>
        <w:rPr>
          <w:sz w:val="24"/>
          <w:szCs w:val="24"/>
        </w:rPr>
      </w:pPr>
      <w:r w:rsidRPr="00205269">
        <w:rPr>
          <w:sz w:val="24"/>
          <w:szCs w:val="24"/>
        </w:rPr>
        <w:t>Луценко, Е. В. Интенсивные технологии возделывания плодовых культур / Е. А. Егоров, А. Н. Фисенко, Ж. А. Шадрина [и др.]. – Краснодар, 2004. – 394 с. – ISBN 5-98272-008-9. – EDN QCGJDD.</w:t>
      </w:r>
    </w:p>
    <w:p w14:paraId="59813433" w14:textId="77777777" w:rsidR="00990FD5" w:rsidRPr="00205269" w:rsidRDefault="00E50A11" w:rsidP="00205269">
      <w:pPr>
        <w:pStyle w:val="a8"/>
        <w:numPr>
          <w:ilvl w:val="0"/>
          <w:numId w:val="3"/>
        </w:numPr>
        <w:tabs>
          <w:tab w:val="left" w:pos="993"/>
        </w:tabs>
        <w:spacing w:line="240" w:lineRule="auto"/>
        <w:ind w:left="0" w:firstLine="567"/>
        <w:rPr>
          <w:sz w:val="24"/>
          <w:szCs w:val="24"/>
        </w:rPr>
      </w:pPr>
      <w:r w:rsidRPr="00205269">
        <w:rPr>
          <w:sz w:val="24"/>
          <w:szCs w:val="24"/>
        </w:rPr>
        <w:t xml:space="preserve">Луценко, Е. В. Инвариантное относительно объемов данных нечеткое </w:t>
      </w:r>
      <w:proofErr w:type="spellStart"/>
      <w:r w:rsidRPr="00205269">
        <w:rPr>
          <w:sz w:val="24"/>
          <w:szCs w:val="24"/>
        </w:rPr>
        <w:t>мультиклассовое</w:t>
      </w:r>
      <w:proofErr w:type="spellEnd"/>
      <w:r w:rsidRPr="00205269">
        <w:rPr>
          <w:sz w:val="24"/>
          <w:szCs w:val="24"/>
        </w:rPr>
        <w:t xml:space="preserve"> обобщение F-меры достоверности моделей Ван </w:t>
      </w:r>
      <w:proofErr w:type="spellStart"/>
      <w:r w:rsidRPr="00205269">
        <w:rPr>
          <w:sz w:val="24"/>
          <w:szCs w:val="24"/>
        </w:rPr>
        <w:t>Ризбергена</w:t>
      </w:r>
      <w:proofErr w:type="spellEnd"/>
      <w:r w:rsidRPr="00205269">
        <w:rPr>
          <w:sz w:val="24"/>
          <w:szCs w:val="24"/>
        </w:rPr>
        <w:t xml:space="preserve"> в АСК-анализе и системе "</w:t>
      </w:r>
      <w:proofErr w:type="spellStart"/>
      <w:r w:rsidRPr="00205269">
        <w:rPr>
          <w:sz w:val="24"/>
          <w:szCs w:val="24"/>
        </w:rPr>
        <w:t>Эйдос</w:t>
      </w:r>
      <w:proofErr w:type="spellEnd"/>
      <w:r w:rsidRPr="00205269">
        <w:rPr>
          <w:sz w:val="24"/>
          <w:szCs w:val="24"/>
        </w:rPr>
        <w:t>" / Е. В. Луценко // Политематический сетевой электронный научный журнал Кубанского государственного аграрного университета. – 2017. – № 126. – С. 1-32. – DOI 10.21515/1990-4665-126-001. – EDN XXXBDV.</w:t>
      </w:r>
    </w:p>
    <w:p w14:paraId="4CBC7D31" w14:textId="77777777" w:rsidR="00E50A11" w:rsidRPr="00205269" w:rsidRDefault="00C517F2" w:rsidP="00205269">
      <w:pPr>
        <w:pStyle w:val="a8"/>
        <w:numPr>
          <w:ilvl w:val="0"/>
          <w:numId w:val="3"/>
        </w:numPr>
        <w:tabs>
          <w:tab w:val="left" w:pos="993"/>
        </w:tabs>
        <w:spacing w:line="240" w:lineRule="auto"/>
        <w:ind w:left="0" w:firstLine="567"/>
        <w:rPr>
          <w:sz w:val="24"/>
          <w:szCs w:val="24"/>
        </w:rPr>
      </w:pPr>
      <w:r w:rsidRPr="00205269">
        <w:rPr>
          <w:sz w:val="24"/>
          <w:szCs w:val="24"/>
        </w:rPr>
        <w:t>Луценко, Е. В. Синтез адаптивных интеллектуальных измерительных систем с применением АСК-анализа и системы "</w:t>
      </w:r>
      <w:proofErr w:type="spellStart"/>
      <w:r w:rsidRPr="00205269">
        <w:rPr>
          <w:sz w:val="24"/>
          <w:szCs w:val="24"/>
        </w:rPr>
        <w:t>Эйдос</w:t>
      </w:r>
      <w:proofErr w:type="spellEnd"/>
      <w:r w:rsidRPr="00205269">
        <w:rPr>
          <w:sz w:val="24"/>
          <w:szCs w:val="24"/>
        </w:rPr>
        <w:t>", системная идентификация в эконометрике, биометрии, экологии, педагогике, психологии и медицине / Е. В. Луценко // Политематический сетевой электронный научный журнал Кубанского государственного аграрного университета. – 2016. – № 116. – С. 1-60. – EDN VQUVHJ.</w:t>
      </w:r>
    </w:p>
    <w:p w14:paraId="761B9385" w14:textId="77777777" w:rsidR="00C517F2" w:rsidRPr="00205269" w:rsidRDefault="00C517F2" w:rsidP="00205269">
      <w:pPr>
        <w:pStyle w:val="a8"/>
        <w:numPr>
          <w:ilvl w:val="0"/>
          <w:numId w:val="3"/>
        </w:numPr>
        <w:tabs>
          <w:tab w:val="left" w:pos="993"/>
        </w:tabs>
        <w:spacing w:line="240" w:lineRule="auto"/>
        <w:ind w:left="0" w:firstLine="567"/>
        <w:rPr>
          <w:sz w:val="24"/>
          <w:szCs w:val="24"/>
        </w:rPr>
      </w:pPr>
      <w:proofErr w:type="spellStart"/>
      <w:r w:rsidRPr="00205269">
        <w:rPr>
          <w:sz w:val="24"/>
          <w:szCs w:val="24"/>
        </w:rPr>
        <w:t>Лойко</w:t>
      </w:r>
      <w:proofErr w:type="spellEnd"/>
      <w:r w:rsidRPr="00205269">
        <w:rPr>
          <w:sz w:val="24"/>
          <w:szCs w:val="24"/>
        </w:rPr>
        <w:t xml:space="preserve">, В. И. Инвестиционно-ресурсное управление сельскохозяйственным производством / В. И. </w:t>
      </w:r>
      <w:proofErr w:type="spellStart"/>
      <w:r w:rsidRPr="00205269">
        <w:rPr>
          <w:sz w:val="24"/>
          <w:szCs w:val="24"/>
        </w:rPr>
        <w:t>Лойко</w:t>
      </w:r>
      <w:proofErr w:type="spellEnd"/>
      <w:r w:rsidRPr="00205269">
        <w:rPr>
          <w:sz w:val="24"/>
          <w:szCs w:val="24"/>
        </w:rPr>
        <w:t>, Т. П. Барановская, Е. В. Луценко // Политематический сетевой электронный научный журнал Кубанского государственного аграрного университета. – 2012. – № 83. – С. 563-595. – EDN PJVOPF.</w:t>
      </w:r>
    </w:p>
    <w:p w14:paraId="1AF7438A" w14:textId="77777777" w:rsidR="0074774F" w:rsidRPr="00205269" w:rsidRDefault="0074774F" w:rsidP="00205269">
      <w:pPr>
        <w:pStyle w:val="a8"/>
        <w:numPr>
          <w:ilvl w:val="0"/>
          <w:numId w:val="3"/>
        </w:numPr>
        <w:tabs>
          <w:tab w:val="left" w:pos="993"/>
        </w:tabs>
        <w:spacing w:line="240" w:lineRule="auto"/>
        <w:ind w:left="0" w:firstLine="567"/>
        <w:rPr>
          <w:sz w:val="24"/>
          <w:szCs w:val="24"/>
        </w:rPr>
      </w:pPr>
      <w:proofErr w:type="spellStart"/>
      <w:r w:rsidRPr="00205269">
        <w:rPr>
          <w:sz w:val="24"/>
          <w:szCs w:val="24"/>
        </w:rPr>
        <w:t>Лойко</w:t>
      </w:r>
      <w:proofErr w:type="spellEnd"/>
      <w:r w:rsidRPr="00205269">
        <w:rPr>
          <w:sz w:val="24"/>
          <w:szCs w:val="24"/>
        </w:rPr>
        <w:t xml:space="preserve">, В. И. Потоковые модели управления эффективностью инвестиций в агропромышленных объединениях / В. И. </w:t>
      </w:r>
      <w:proofErr w:type="spellStart"/>
      <w:r w:rsidRPr="00205269">
        <w:rPr>
          <w:sz w:val="24"/>
          <w:szCs w:val="24"/>
        </w:rPr>
        <w:t>Лойко</w:t>
      </w:r>
      <w:proofErr w:type="spellEnd"/>
      <w:r w:rsidRPr="00205269">
        <w:rPr>
          <w:sz w:val="24"/>
          <w:szCs w:val="24"/>
        </w:rPr>
        <w:t>, Т. П. Барановская, Е. В. Луценко // Политематический сетевой электронный научный журнал Кубанского государственного аграрного университета. – 2012. – № 83. – С. 488-504. – EDN PJVONH.</w:t>
      </w:r>
    </w:p>
    <w:p w14:paraId="1AE6C01B" w14:textId="77777777" w:rsidR="00205269" w:rsidRPr="00205269" w:rsidRDefault="00205269" w:rsidP="00205269">
      <w:pPr>
        <w:tabs>
          <w:tab w:val="left" w:pos="993"/>
        </w:tabs>
        <w:spacing w:after="0" w:line="240" w:lineRule="auto"/>
        <w:ind w:firstLine="567"/>
        <w:rPr>
          <w:rFonts w:ascii="Times New Roman" w:hAnsi="Times New Roman" w:cs="Times New Roman"/>
          <w:sz w:val="24"/>
          <w:szCs w:val="24"/>
          <w:lang w:val="ru-RU"/>
        </w:rPr>
      </w:pPr>
    </w:p>
    <w:p w14:paraId="21647D6A" w14:textId="0008648F" w:rsidR="00205269" w:rsidRPr="005936AB" w:rsidRDefault="0076604D" w:rsidP="00205269">
      <w:pPr>
        <w:tabs>
          <w:tab w:val="left" w:pos="993"/>
        </w:tabs>
        <w:spacing w:after="0" w:line="240" w:lineRule="auto"/>
        <w:ind w:firstLine="567"/>
        <w:jc w:val="center"/>
        <w:rPr>
          <w:rFonts w:ascii="Times New Roman" w:hAnsi="Times New Roman" w:cs="Times New Roman"/>
          <w:b/>
          <w:sz w:val="24"/>
          <w:szCs w:val="24"/>
          <w:lang w:val="ru-RU"/>
        </w:rPr>
      </w:pPr>
      <w:r>
        <w:rPr>
          <w:rFonts w:ascii="Times New Roman" w:hAnsi="Times New Roman" w:cs="Times New Roman"/>
          <w:b/>
          <w:sz w:val="24"/>
          <w:szCs w:val="24"/>
        </w:rPr>
        <w:t>References</w:t>
      </w:r>
    </w:p>
    <w:p w14:paraId="272C086D"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lang w:val="ru-RU"/>
        </w:rPr>
        <w:t>1.</w:t>
      </w:r>
      <w:r w:rsidRPr="00205269">
        <w:rPr>
          <w:rFonts w:ascii="Times New Roman" w:hAnsi="Times New Roman" w:cs="Times New Roman"/>
          <w:sz w:val="24"/>
          <w:szCs w:val="24"/>
          <w:lang w:val="ru-RU"/>
        </w:rPr>
        <w:tab/>
      </w:r>
      <w:proofErr w:type="spellStart"/>
      <w:r w:rsidRPr="00205269">
        <w:rPr>
          <w:rFonts w:ascii="Times New Roman" w:hAnsi="Times New Roman" w:cs="Times New Roman"/>
          <w:sz w:val="24"/>
          <w:szCs w:val="24"/>
          <w:lang w:val="ru-RU"/>
        </w:rPr>
        <w:t>Lucenko</w:t>
      </w:r>
      <w:proofErr w:type="spellEnd"/>
      <w:r w:rsidRPr="00205269">
        <w:rPr>
          <w:rFonts w:ascii="Times New Roman" w:hAnsi="Times New Roman" w:cs="Times New Roman"/>
          <w:sz w:val="24"/>
          <w:szCs w:val="24"/>
          <w:lang w:val="ru-RU"/>
        </w:rPr>
        <w:t xml:space="preserve">, E. V. </w:t>
      </w:r>
      <w:proofErr w:type="spellStart"/>
      <w:r w:rsidRPr="00205269">
        <w:rPr>
          <w:rFonts w:ascii="Times New Roman" w:hAnsi="Times New Roman" w:cs="Times New Roman"/>
          <w:sz w:val="24"/>
          <w:szCs w:val="24"/>
          <w:lang w:val="ru-RU"/>
        </w:rPr>
        <w:t>Revolyuciya</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nachala</w:t>
      </w:r>
      <w:proofErr w:type="spellEnd"/>
      <w:r w:rsidRPr="00205269">
        <w:rPr>
          <w:rFonts w:ascii="Times New Roman" w:hAnsi="Times New Roman" w:cs="Times New Roman"/>
          <w:sz w:val="24"/>
          <w:szCs w:val="24"/>
          <w:lang w:val="ru-RU"/>
        </w:rPr>
        <w:t xml:space="preserve"> XXI </w:t>
      </w:r>
      <w:proofErr w:type="spellStart"/>
      <w:r w:rsidRPr="00205269">
        <w:rPr>
          <w:rFonts w:ascii="Times New Roman" w:hAnsi="Times New Roman" w:cs="Times New Roman"/>
          <w:sz w:val="24"/>
          <w:szCs w:val="24"/>
          <w:lang w:val="ru-RU"/>
        </w:rPr>
        <w:t>veka</w:t>
      </w:r>
      <w:proofErr w:type="spellEnd"/>
      <w:r w:rsidRPr="00205269">
        <w:rPr>
          <w:rFonts w:ascii="Times New Roman" w:hAnsi="Times New Roman" w:cs="Times New Roman"/>
          <w:sz w:val="24"/>
          <w:szCs w:val="24"/>
          <w:lang w:val="ru-RU"/>
        </w:rPr>
        <w:t xml:space="preserve"> v </w:t>
      </w:r>
      <w:proofErr w:type="spellStart"/>
      <w:r w:rsidRPr="00205269">
        <w:rPr>
          <w:rFonts w:ascii="Times New Roman" w:hAnsi="Times New Roman" w:cs="Times New Roman"/>
          <w:sz w:val="24"/>
          <w:szCs w:val="24"/>
          <w:lang w:val="ru-RU"/>
        </w:rPr>
        <w:t>iskusstvennom</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intellekte</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glubinny`e</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mexanizmy</w:t>
      </w:r>
      <w:proofErr w:type="spellEnd"/>
      <w:r w:rsidRPr="00205269">
        <w:rPr>
          <w:rFonts w:ascii="Times New Roman" w:hAnsi="Times New Roman" w:cs="Times New Roman"/>
          <w:sz w:val="24"/>
          <w:szCs w:val="24"/>
          <w:lang w:val="ru-RU"/>
        </w:rPr>
        <w:t xml:space="preserve">` i </w:t>
      </w:r>
      <w:proofErr w:type="spellStart"/>
      <w:r w:rsidRPr="00205269">
        <w:rPr>
          <w:rFonts w:ascii="Times New Roman" w:hAnsi="Times New Roman" w:cs="Times New Roman"/>
          <w:sz w:val="24"/>
          <w:szCs w:val="24"/>
          <w:lang w:val="ru-RU"/>
        </w:rPr>
        <w:t>perspektivy</w:t>
      </w:r>
      <w:proofErr w:type="spellEnd"/>
      <w:r w:rsidRPr="00205269">
        <w:rPr>
          <w:rFonts w:ascii="Times New Roman" w:hAnsi="Times New Roman" w:cs="Times New Roman"/>
          <w:sz w:val="24"/>
          <w:szCs w:val="24"/>
          <w:lang w:val="ru-RU"/>
        </w:rPr>
        <w:t xml:space="preserve">` / E. V. </w:t>
      </w:r>
      <w:proofErr w:type="spellStart"/>
      <w:r w:rsidRPr="00205269">
        <w:rPr>
          <w:rFonts w:ascii="Times New Roman" w:hAnsi="Times New Roman" w:cs="Times New Roman"/>
          <w:sz w:val="24"/>
          <w:szCs w:val="24"/>
          <w:lang w:val="ru-RU"/>
        </w:rPr>
        <w:t>Lucenko</w:t>
      </w:r>
      <w:proofErr w:type="spellEnd"/>
      <w:r w:rsidRPr="00205269">
        <w:rPr>
          <w:rFonts w:ascii="Times New Roman" w:hAnsi="Times New Roman" w:cs="Times New Roman"/>
          <w:sz w:val="24"/>
          <w:szCs w:val="24"/>
          <w:lang w:val="ru-RU"/>
        </w:rPr>
        <w:t xml:space="preserve">, N. S. </w:t>
      </w:r>
      <w:proofErr w:type="spellStart"/>
      <w:r w:rsidRPr="00205269">
        <w:rPr>
          <w:rFonts w:ascii="Times New Roman" w:hAnsi="Times New Roman" w:cs="Times New Roman"/>
          <w:sz w:val="24"/>
          <w:szCs w:val="24"/>
          <w:lang w:val="ru-RU"/>
        </w:rPr>
        <w:t>Golovin</w:t>
      </w:r>
      <w:proofErr w:type="spellEnd"/>
      <w:r w:rsidRPr="00205269">
        <w:rPr>
          <w:rFonts w:ascii="Times New Roman" w:hAnsi="Times New Roman" w:cs="Times New Roman"/>
          <w:sz w:val="24"/>
          <w:szCs w:val="24"/>
          <w:lang w:val="ru-RU"/>
        </w:rPr>
        <w:t xml:space="preserve">. – </w:t>
      </w:r>
      <w:proofErr w:type="spellStart"/>
      <w:r w:rsidRPr="00205269">
        <w:rPr>
          <w:rFonts w:ascii="Times New Roman" w:hAnsi="Times New Roman" w:cs="Times New Roman"/>
          <w:sz w:val="24"/>
          <w:szCs w:val="24"/>
          <w:lang w:val="ru-RU"/>
        </w:rPr>
        <w:t>Krasnodar</w:t>
      </w:r>
      <w:proofErr w:type="spellEnd"/>
      <w:proofErr w:type="gramStart"/>
      <w:r w:rsidRPr="00205269">
        <w:rPr>
          <w:rFonts w:ascii="Times New Roman" w:hAnsi="Times New Roman" w:cs="Times New Roman"/>
          <w:sz w:val="24"/>
          <w:szCs w:val="24"/>
          <w:lang w:val="ru-RU"/>
        </w:rPr>
        <w:t xml:space="preserve"> :</w:t>
      </w:r>
      <w:proofErr w:type="gram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Kubanskij</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gosudarstvenny`j</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agrarny`j</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universitet</w:t>
      </w:r>
      <w:proofErr w:type="spellEnd"/>
      <w:r w:rsidRPr="00205269">
        <w:rPr>
          <w:rFonts w:ascii="Times New Roman" w:hAnsi="Times New Roman" w:cs="Times New Roman"/>
          <w:sz w:val="24"/>
          <w:szCs w:val="24"/>
          <w:lang w:val="ru-RU"/>
        </w:rPr>
        <w:t xml:space="preserve"> </w:t>
      </w:r>
      <w:proofErr w:type="spellStart"/>
      <w:r w:rsidRPr="00205269">
        <w:rPr>
          <w:rFonts w:ascii="Times New Roman" w:hAnsi="Times New Roman" w:cs="Times New Roman"/>
          <w:sz w:val="24"/>
          <w:szCs w:val="24"/>
          <w:lang w:val="ru-RU"/>
        </w:rPr>
        <w:t>im</w:t>
      </w:r>
      <w:proofErr w:type="spellEnd"/>
      <w:r w:rsidRPr="00205269">
        <w:rPr>
          <w:rFonts w:ascii="Times New Roman" w:hAnsi="Times New Roman" w:cs="Times New Roman"/>
          <w:sz w:val="24"/>
          <w:szCs w:val="24"/>
          <w:lang w:val="ru-RU"/>
        </w:rPr>
        <w:t xml:space="preserve">. </w:t>
      </w:r>
      <w:r w:rsidRPr="00205269">
        <w:rPr>
          <w:rFonts w:ascii="Times New Roman" w:hAnsi="Times New Roman" w:cs="Times New Roman"/>
          <w:sz w:val="24"/>
          <w:szCs w:val="24"/>
        </w:rPr>
        <w:t xml:space="preserve">I.T. </w:t>
      </w:r>
      <w:proofErr w:type="spellStart"/>
      <w:r w:rsidRPr="00205269">
        <w:rPr>
          <w:rFonts w:ascii="Times New Roman" w:hAnsi="Times New Roman" w:cs="Times New Roman"/>
          <w:sz w:val="24"/>
          <w:szCs w:val="24"/>
        </w:rPr>
        <w:t>Trubilina</w:t>
      </w:r>
      <w:proofErr w:type="spellEnd"/>
      <w:r w:rsidRPr="00205269">
        <w:rPr>
          <w:rFonts w:ascii="Times New Roman" w:hAnsi="Times New Roman" w:cs="Times New Roman"/>
          <w:sz w:val="24"/>
          <w:szCs w:val="24"/>
        </w:rPr>
        <w:t>, 2024. – 394 s. – DOI 10.13140/RG.2.2.17056.56321. – EDN OMIPIL, https://www.researchgate.net/publication/378138050</w:t>
      </w:r>
    </w:p>
    <w:p w14:paraId="5F4C0AEC"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lastRenderedPageBreak/>
        <w:t>2.</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E.V. </w:t>
      </w:r>
      <w:proofErr w:type="spellStart"/>
      <w:r w:rsidRPr="00205269">
        <w:rPr>
          <w:rFonts w:ascii="Times New Roman" w:hAnsi="Times New Roman" w:cs="Times New Roman"/>
          <w:sz w:val="24"/>
          <w:szCs w:val="24"/>
        </w:rPr>
        <w:t>Tematicheskaya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podborka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publikacij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kognitivnoj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agronomii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kognitivnoj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ampelografii</w:t>
      </w:r>
      <w:proofErr w:type="spellEnd"/>
      <w:r w:rsidRPr="00205269">
        <w:rPr>
          <w:rFonts w:ascii="Times New Roman" w:hAnsi="Times New Roman" w:cs="Times New Roman"/>
          <w:sz w:val="24"/>
          <w:szCs w:val="24"/>
        </w:rPr>
        <w:t xml:space="preserve"> // http://lc.kubagro.ru/aidos/Works_on_cognitive_agronomy.htm</w:t>
      </w:r>
    </w:p>
    <w:p w14:paraId="034BEAF6"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3.</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Kognitivny`e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funkcii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kak</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obobshhenie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klassicheskogo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ponyatiya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funkcional`noj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zavisimosti</w:t>
      </w:r>
      <w:proofErr w:type="spellEnd"/>
      <w:r w:rsidRPr="00205269">
        <w:rPr>
          <w:rFonts w:ascii="Times New Roman" w:hAnsi="Times New Roman" w:cs="Times New Roman"/>
          <w:sz w:val="24"/>
          <w:szCs w:val="24"/>
        </w:rPr>
        <w:t xml:space="preserve"> </w:t>
      </w:r>
      <w:proofErr w:type="spellStart"/>
      <w:proofErr w:type="gramStart"/>
      <w:r w:rsidRPr="00205269">
        <w:rPr>
          <w:rFonts w:ascii="Times New Roman" w:hAnsi="Times New Roman" w:cs="Times New Roman"/>
          <w:sz w:val="24"/>
          <w:szCs w:val="24"/>
        </w:rPr>
        <w:t>na</w:t>
      </w:r>
      <w:proofErr w:type="spellEnd"/>
      <w:proofErr w:type="gram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osnove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teorii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informacii</w:t>
      </w:r>
      <w:proofErr w:type="spellEnd"/>
      <w:r w:rsidRPr="00205269">
        <w:rPr>
          <w:rFonts w:ascii="Times New Roman" w:hAnsi="Times New Roman" w:cs="Times New Roman"/>
          <w:sz w:val="24"/>
          <w:szCs w:val="24"/>
        </w:rPr>
        <w:t xml:space="preserve"> v ASK-</w:t>
      </w:r>
      <w:proofErr w:type="spellStart"/>
      <w:r w:rsidRPr="00205269">
        <w:rPr>
          <w:rFonts w:ascii="Times New Roman" w:hAnsi="Times New Roman" w:cs="Times New Roman"/>
          <w:sz w:val="24"/>
          <w:szCs w:val="24"/>
        </w:rPr>
        <w:t>analize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sistemnoj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nechetkoj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interval`noj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matematike</w:t>
      </w:r>
      <w:proofErr w:type="spellEnd"/>
      <w:r w:rsidRPr="00205269">
        <w:rPr>
          <w:rFonts w:ascii="Times New Roman" w:hAnsi="Times New Roman" w:cs="Times New Roman"/>
          <w:sz w:val="24"/>
          <w:szCs w:val="24"/>
        </w:rPr>
        <w:t xml:space="preserve"> / E. V. </w:t>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A. I. </w:t>
      </w:r>
      <w:proofErr w:type="spellStart"/>
      <w:r w:rsidRPr="00205269">
        <w:rPr>
          <w:rFonts w:ascii="Times New Roman" w:hAnsi="Times New Roman" w:cs="Times New Roman"/>
          <w:sz w:val="24"/>
          <w:szCs w:val="24"/>
        </w:rPr>
        <w:t>Orlov</w:t>
      </w:r>
      <w:proofErr w:type="spellEnd"/>
      <w:r w:rsidRPr="00205269">
        <w:rPr>
          <w:rFonts w:ascii="Times New Roman" w:hAnsi="Times New Roman" w:cs="Times New Roman"/>
          <w:sz w:val="24"/>
          <w:szCs w:val="24"/>
        </w:rPr>
        <w:t xml:space="preserve"> // </w:t>
      </w:r>
      <w:proofErr w:type="spellStart"/>
      <w:r w:rsidRPr="00205269">
        <w:rPr>
          <w:rFonts w:ascii="Times New Roman" w:hAnsi="Times New Roman" w:cs="Times New Roman"/>
          <w:sz w:val="24"/>
          <w:szCs w:val="24"/>
        </w:rPr>
        <w:t>Politematicheskij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setevoj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e`lektronny`j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zhurnal</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Kubanskogo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gosudarstvennogo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agrarnogo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universiteta</w:t>
      </w:r>
      <w:proofErr w:type="spellEnd"/>
      <w:r w:rsidRPr="00205269">
        <w:rPr>
          <w:rFonts w:ascii="Times New Roman" w:hAnsi="Times New Roman" w:cs="Times New Roman"/>
          <w:sz w:val="24"/>
          <w:szCs w:val="24"/>
        </w:rPr>
        <w:t xml:space="preserve">. – 2014. </w:t>
      </w:r>
      <w:proofErr w:type="gramStart"/>
      <w:r w:rsidRPr="00205269">
        <w:rPr>
          <w:rFonts w:ascii="Times New Roman" w:hAnsi="Times New Roman" w:cs="Times New Roman"/>
          <w:sz w:val="24"/>
          <w:szCs w:val="24"/>
        </w:rPr>
        <w:t>– № 95.</w:t>
      </w:r>
      <w:proofErr w:type="gramEnd"/>
      <w:r w:rsidRPr="00205269">
        <w:rPr>
          <w:rFonts w:ascii="Times New Roman" w:hAnsi="Times New Roman" w:cs="Times New Roman"/>
          <w:sz w:val="24"/>
          <w:szCs w:val="24"/>
        </w:rPr>
        <w:t xml:space="preserve"> – S. 58-81. – EDN RVEYDF.</w:t>
      </w:r>
    </w:p>
    <w:p w14:paraId="12819013"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4.</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Xirshamaniya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pri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ocenke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rezul`tatov</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deyatel`nosti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negativny`e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posledstviya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popy`tka</w:t>
      </w:r>
      <w:proofErr w:type="spellEnd"/>
      <w:r w:rsidRPr="00205269">
        <w:rPr>
          <w:rFonts w:ascii="Times New Roman" w:hAnsi="Times New Roman" w:cs="Times New Roman"/>
          <w:sz w:val="24"/>
          <w:szCs w:val="24"/>
        </w:rPr>
        <w:t xml:space="preserve"> ix </w:t>
      </w:r>
      <w:proofErr w:type="spellStart"/>
      <w:r w:rsidRPr="00205269">
        <w:rPr>
          <w:rFonts w:ascii="Times New Roman" w:hAnsi="Times New Roman" w:cs="Times New Roman"/>
          <w:sz w:val="24"/>
          <w:szCs w:val="24"/>
        </w:rPr>
        <w:t>preodoleniya</w:t>
      </w:r>
      <w:proofErr w:type="spellEnd"/>
      <w:r w:rsidRPr="00205269">
        <w:rPr>
          <w:rFonts w:ascii="Times New Roman" w:hAnsi="Times New Roman" w:cs="Times New Roman"/>
          <w:sz w:val="24"/>
          <w:szCs w:val="24"/>
        </w:rPr>
        <w:t xml:space="preserve"> s </w:t>
      </w:r>
      <w:proofErr w:type="spellStart"/>
      <w:r w:rsidRPr="00205269">
        <w:rPr>
          <w:rFonts w:ascii="Times New Roman" w:hAnsi="Times New Roman" w:cs="Times New Roman"/>
          <w:sz w:val="24"/>
          <w:szCs w:val="24"/>
        </w:rPr>
        <w:t>primeneniem</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mnogokriterial`nogo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podxoda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teorii</w:t>
      </w:r>
      <w:proofErr w:type="spellEnd"/>
      <w:r w:rsidRPr="00205269">
        <w:rPr>
          <w:rFonts w:ascii="Times New Roman" w:hAnsi="Times New Roman" w:cs="Times New Roman"/>
          <w:sz w:val="24"/>
          <w:szCs w:val="24"/>
        </w:rPr>
        <w:t xml:space="preserve"> informacii1 / E. V. </w:t>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 </w:t>
      </w:r>
      <w:proofErr w:type="spellStart"/>
      <w:r w:rsidRPr="00205269">
        <w:rPr>
          <w:rFonts w:ascii="Times New Roman" w:hAnsi="Times New Roman" w:cs="Times New Roman"/>
          <w:sz w:val="24"/>
          <w:szCs w:val="24"/>
        </w:rPr>
        <w:t>Politematicheskij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setevoj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e`lektronny`j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zhurnal</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Kubanskogo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gosudarstvennogo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agrarnogo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universiteta</w:t>
      </w:r>
      <w:proofErr w:type="spellEnd"/>
      <w:r w:rsidRPr="00205269">
        <w:rPr>
          <w:rFonts w:ascii="Times New Roman" w:hAnsi="Times New Roman" w:cs="Times New Roman"/>
          <w:sz w:val="24"/>
          <w:szCs w:val="24"/>
        </w:rPr>
        <w:t xml:space="preserve">. – 2015. </w:t>
      </w:r>
      <w:proofErr w:type="gramStart"/>
      <w:r w:rsidRPr="00205269">
        <w:rPr>
          <w:rFonts w:ascii="Times New Roman" w:hAnsi="Times New Roman" w:cs="Times New Roman"/>
          <w:sz w:val="24"/>
          <w:szCs w:val="24"/>
        </w:rPr>
        <w:t>– № 108.</w:t>
      </w:r>
      <w:proofErr w:type="gramEnd"/>
      <w:r w:rsidRPr="00205269">
        <w:rPr>
          <w:rFonts w:ascii="Times New Roman" w:hAnsi="Times New Roman" w:cs="Times New Roman"/>
          <w:sz w:val="24"/>
          <w:szCs w:val="24"/>
        </w:rPr>
        <w:t xml:space="preserve"> – S. 1-29. – EDN TROLXF.</w:t>
      </w:r>
    </w:p>
    <w:p w14:paraId="0F80DEEE"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5.</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Intensivny`e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texnologii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vozdely`vaniya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plodovy`x</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kul`tur</w:t>
      </w:r>
      <w:proofErr w:type="spellEnd"/>
      <w:r w:rsidRPr="00205269">
        <w:rPr>
          <w:rFonts w:ascii="Times New Roman" w:hAnsi="Times New Roman" w:cs="Times New Roman"/>
          <w:sz w:val="24"/>
          <w:szCs w:val="24"/>
        </w:rPr>
        <w:t xml:space="preserve"> / E. A. </w:t>
      </w:r>
      <w:proofErr w:type="spellStart"/>
      <w:r w:rsidRPr="00205269">
        <w:rPr>
          <w:rFonts w:ascii="Times New Roman" w:hAnsi="Times New Roman" w:cs="Times New Roman"/>
          <w:sz w:val="24"/>
          <w:szCs w:val="24"/>
        </w:rPr>
        <w:t>Egorov</w:t>
      </w:r>
      <w:proofErr w:type="spellEnd"/>
      <w:r w:rsidRPr="00205269">
        <w:rPr>
          <w:rFonts w:ascii="Times New Roman" w:hAnsi="Times New Roman" w:cs="Times New Roman"/>
          <w:sz w:val="24"/>
          <w:szCs w:val="24"/>
        </w:rPr>
        <w:t xml:space="preserve">, A. N. </w:t>
      </w:r>
      <w:proofErr w:type="spellStart"/>
      <w:r w:rsidRPr="00205269">
        <w:rPr>
          <w:rFonts w:ascii="Times New Roman" w:hAnsi="Times New Roman" w:cs="Times New Roman"/>
          <w:sz w:val="24"/>
          <w:szCs w:val="24"/>
        </w:rPr>
        <w:t>Fisenko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w:t>
      </w:r>
      <w:proofErr w:type="spellEnd"/>
      <w:r w:rsidRPr="00205269">
        <w:rPr>
          <w:rFonts w:ascii="Times New Roman" w:hAnsi="Times New Roman" w:cs="Times New Roman"/>
          <w:sz w:val="24"/>
          <w:szCs w:val="24"/>
        </w:rPr>
        <w:t xml:space="preserve">. A. </w:t>
      </w:r>
      <w:proofErr w:type="spellStart"/>
      <w:r w:rsidRPr="00205269">
        <w:rPr>
          <w:rFonts w:ascii="Times New Roman" w:hAnsi="Times New Roman" w:cs="Times New Roman"/>
          <w:sz w:val="24"/>
          <w:szCs w:val="24"/>
        </w:rPr>
        <w:t>Shadrina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dr.]. – Krasnodar, 2004. – 394 s. – ISBN 5-98272-008-9. – EDN QCGJDD.</w:t>
      </w:r>
    </w:p>
    <w:p w14:paraId="5DF51984"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6.</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Invariantnoe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otnositel`no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ob</w:t>
      </w:r>
      <w:proofErr w:type="spellEnd"/>
      <w:r w:rsidRPr="00205269">
        <w:rPr>
          <w:rFonts w:ascii="Times New Roman" w:hAnsi="Times New Roman" w:cs="Times New Roman"/>
          <w:sz w:val="24"/>
          <w:szCs w:val="24"/>
        </w:rPr>
        <w:t>``</w:t>
      </w:r>
      <w:proofErr w:type="spellStart"/>
      <w:r w:rsidRPr="00205269">
        <w:rPr>
          <w:rFonts w:ascii="Times New Roman" w:hAnsi="Times New Roman" w:cs="Times New Roman"/>
          <w:sz w:val="24"/>
          <w:szCs w:val="24"/>
        </w:rPr>
        <w:t>emov</w:t>
      </w:r>
      <w:proofErr w:type="spellEnd"/>
      <w:r w:rsidRPr="00205269">
        <w:rPr>
          <w:rFonts w:ascii="Times New Roman" w:hAnsi="Times New Roman" w:cs="Times New Roman"/>
          <w:sz w:val="24"/>
          <w:szCs w:val="24"/>
        </w:rPr>
        <w:t xml:space="preserve"> </w:t>
      </w:r>
      <w:proofErr w:type="spellStart"/>
      <w:proofErr w:type="gramStart"/>
      <w:r w:rsidRPr="00205269">
        <w:rPr>
          <w:rFonts w:ascii="Times New Roman" w:hAnsi="Times New Roman" w:cs="Times New Roman"/>
          <w:sz w:val="24"/>
          <w:szCs w:val="24"/>
        </w:rPr>
        <w:t>danny`</w:t>
      </w:r>
      <w:proofErr w:type="gramEnd"/>
      <w:r w:rsidRPr="00205269">
        <w:rPr>
          <w:rFonts w:ascii="Times New Roman" w:hAnsi="Times New Roman" w:cs="Times New Roman"/>
          <w:sz w:val="24"/>
          <w:szCs w:val="24"/>
        </w:rPr>
        <w:t>x</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nechetkoe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mul`tiklassovoe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obobshhenie</w:t>
      </w:r>
      <w:proofErr w:type="spellEnd"/>
      <w:r w:rsidRPr="00205269">
        <w:rPr>
          <w:rFonts w:ascii="Times New Roman" w:hAnsi="Times New Roman" w:cs="Times New Roman"/>
          <w:sz w:val="24"/>
          <w:szCs w:val="24"/>
        </w:rPr>
        <w:t xml:space="preserve"> F-</w:t>
      </w:r>
      <w:proofErr w:type="spellStart"/>
      <w:r w:rsidRPr="00205269">
        <w:rPr>
          <w:rFonts w:ascii="Times New Roman" w:hAnsi="Times New Roman" w:cs="Times New Roman"/>
          <w:sz w:val="24"/>
          <w:szCs w:val="24"/>
        </w:rPr>
        <w:t>mery</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dostovernosti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modelej</w:t>
      </w:r>
      <w:proofErr w:type="spellEnd"/>
      <w:r w:rsidRPr="00205269">
        <w:rPr>
          <w:rFonts w:ascii="Times New Roman" w:hAnsi="Times New Roman" w:cs="Times New Roman"/>
          <w:sz w:val="24"/>
          <w:szCs w:val="24"/>
        </w:rPr>
        <w:t xml:space="preserve"> Van </w:t>
      </w:r>
      <w:proofErr w:type="spellStart"/>
      <w:r w:rsidRPr="00205269">
        <w:rPr>
          <w:rFonts w:ascii="Times New Roman" w:hAnsi="Times New Roman" w:cs="Times New Roman"/>
          <w:sz w:val="24"/>
          <w:szCs w:val="24"/>
        </w:rPr>
        <w:t>Rizbergena</w:t>
      </w:r>
      <w:proofErr w:type="spellEnd"/>
      <w:r w:rsidRPr="00205269">
        <w:rPr>
          <w:rFonts w:ascii="Times New Roman" w:hAnsi="Times New Roman" w:cs="Times New Roman"/>
          <w:sz w:val="24"/>
          <w:szCs w:val="24"/>
        </w:rPr>
        <w:t xml:space="preserve"> v ASK-</w:t>
      </w:r>
      <w:proofErr w:type="spellStart"/>
      <w:r w:rsidRPr="00205269">
        <w:rPr>
          <w:rFonts w:ascii="Times New Roman" w:hAnsi="Times New Roman" w:cs="Times New Roman"/>
          <w:sz w:val="24"/>
          <w:szCs w:val="24"/>
        </w:rPr>
        <w:t>analize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sisteme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E`jdos</w:t>
      </w:r>
      <w:proofErr w:type="spellEnd"/>
      <w:r w:rsidRPr="00205269">
        <w:rPr>
          <w:rFonts w:ascii="Times New Roman" w:hAnsi="Times New Roman" w:cs="Times New Roman"/>
          <w:sz w:val="24"/>
          <w:szCs w:val="24"/>
        </w:rPr>
        <w:t xml:space="preserve">" / E. V. </w:t>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 </w:t>
      </w:r>
      <w:proofErr w:type="spellStart"/>
      <w:r w:rsidRPr="00205269">
        <w:rPr>
          <w:rFonts w:ascii="Times New Roman" w:hAnsi="Times New Roman" w:cs="Times New Roman"/>
          <w:sz w:val="24"/>
          <w:szCs w:val="24"/>
        </w:rPr>
        <w:t>Politematicheskij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setevoj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e`lektronny`j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zhurnal</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Kubanskogo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gosudarstvennogo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agrarnogo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universiteta</w:t>
      </w:r>
      <w:proofErr w:type="spellEnd"/>
      <w:r w:rsidRPr="00205269">
        <w:rPr>
          <w:rFonts w:ascii="Times New Roman" w:hAnsi="Times New Roman" w:cs="Times New Roman"/>
          <w:sz w:val="24"/>
          <w:szCs w:val="24"/>
        </w:rPr>
        <w:t xml:space="preserve">. – 2017. </w:t>
      </w:r>
      <w:proofErr w:type="gramStart"/>
      <w:r w:rsidRPr="00205269">
        <w:rPr>
          <w:rFonts w:ascii="Times New Roman" w:hAnsi="Times New Roman" w:cs="Times New Roman"/>
          <w:sz w:val="24"/>
          <w:szCs w:val="24"/>
        </w:rPr>
        <w:t>– № 126.</w:t>
      </w:r>
      <w:proofErr w:type="gramEnd"/>
      <w:r w:rsidRPr="00205269">
        <w:rPr>
          <w:rFonts w:ascii="Times New Roman" w:hAnsi="Times New Roman" w:cs="Times New Roman"/>
          <w:sz w:val="24"/>
          <w:szCs w:val="24"/>
        </w:rPr>
        <w:t xml:space="preserve"> – S. 1-32. – DOI 10.21515/1990-4665-126-001. – EDN XXXBDV.</w:t>
      </w:r>
    </w:p>
    <w:p w14:paraId="1EE0BA9E"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7.</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Sintez</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adaptivny`x</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intellektual`ny`x</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izmeritel`ny`x</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sistem</w:t>
      </w:r>
      <w:proofErr w:type="spellEnd"/>
      <w:r w:rsidRPr="00205269">
        <w:rPr>
          <w:rFonts w:ascii="Times New Roman" w:hAnsi="Times New Roman" w:cs="Times New Roman"/>
          <w:sz w:val="24"/>
          <w:szCs w:val="24"/>
        </w:rPr>
        <w:t xml:space="preserve"> s </w:t>
      </w:r>
      <w:proofErr w:type="spellStart"/>
      <w:r w:rsidRPr="00205269">
        <w:rPr>
          <w:rFonts w:ascii="Times New Roman" w:hAnsi="Times New Roman" w:cs="Times New Roman"/>
          <w:sz w:val="24"/>
          <w:szCs w:val="24"/>
        </w:rPr>
        <w:t>primeneniem</w:t>
      </w:r>
      <w:proofErr w:type="spellEnd"/>
      <w:r w:rsidRPr="00205269">
        <w:rPr>
          <w:rFonts w:ascii="Times New Roman" w:hAnsi="Times New Roman" w:cs="Times New Roman"/>
          <w:sz w:val="24"/>
          <w:szCs w:val="24"/>
        </w:rPr>
        <w:t xml:space="preserve"> ASK-</w:t>
      </w:r>
      <w:proofErr w:type="spellStart"/>
      <w:r w:rsidRPr="00205269">
        <w:rPr>
          <w:rFonts w:ascii="Times New Roman" w:hAnsi="Times New Roman" w:cs="Times New Roman"/>
          <w:sz w:val="24"/>
          <w:szCs w:val="24"/>
        </w:rPr>
        <w:t>analiza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sistemy</w:t>
      </w:r>
      <w:proofErr w:type="spellEnd"/>
      <w:r w:rsidRPr="00205269">
        <w:rPr>
          <w:rFonts w:ascii="Times New Roman" w:hAnsi="Times New Roman" w:cs="Times New Roman"/>
          <w:sz w:val="24"/>
          <w:szCs w:val="24"/>
        </w:rPr>
        <w:t>` "</w:t>
      </w:r>
      <w:proofErr w:type="spellStart"/>
      <w:r w:rsidRPr="00205269">
        <w:rPr>
          <w:rFonts w:ascii="Times New Roman" w:hAnsi="Times New Roman" w:cs="Times New Roman"/>
          <w:sz w:val="24"/>
          <w:szCs w:val="24"/>
        </w:rPr>
        <w:t>E`jdos</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sistemnaya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identifikaciya</w:t>
      </w:r>
      <w:proofErr w:type="spellEnd"/>
      <w:r w:rsidRPr="00205269">
        <w:rPr>
          <w:rFonts w:ascii="Times New Roman" w:hAnsi="Times New Roman" w:cs="Times New Roman"/>
          <w:sz w:val="24"/>
          <w:szCs w:val="24"/>
        </w:rPr>
        <w:t xml:space="preserve"> v </w:t>
      </w:r>
      <w:proofErr w:type="spellStart"/>
      <w:r w:rsidRPr="00205269">
        <w:rPr>
          <w:rFonts w:ascii="Times New Roman" w:hAnsi="Times New Roman" w:cs="Times New Roman"/>
          <w:sz w:val="24"/>
          <w:szCs w:val="24"/>
        </w:rPr>
        <w:t>e`konometrike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biometrii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e`kologii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pedagogike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psixologii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w:t>
      </w:r>
      <w:proofErr w:type="spellEnd"/>
      <w:r w:rsidRPr="00205269">
        <w:rPr>
          <w:rFonts w:ascii="Times New Roman" w:hAnsi="Times New Roman" w:cs="Times New Roman"/>
          <w:sz w:val="24"/>
          <w:szCs w:val="24"/>
        </w:rPr>
        <w:t xml:space="preserve"> medicine / E. V. </w:t>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 </w:t>
      </w:r>
      <w:proofErr w:type="spellStart"/>
      <w:r w:rsidRPr="00205269">
        <w:rPr>
          <w:rFonts w:ascii="Times New Roman" w:hAnsi="Times New Roman" w:cs="Times New Roman"/>
          <w:sz w:val="24"/>
          <w:szCs w:val="24"/>
        </w:rPr>
        <w:t>Politematicheskij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setevoj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e`lektronny`j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zhurnal</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Kubanskogo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gosudarstvennogo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agrarnogo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universiteta</w:t>
      </w:r>
      <w:proofErr w:type="spellEnd"/>
      <w:r w:rsidRPr="00205269">
        <w:rPr>
          <w:rFonts w:ascii="Times New Roman" w:hAnsi="Times New Roman" w:cs="Times New Roman"/>
          <w:sz w:val="24"/>
          <w:szCs w:val="24"/>
        </w:rPr>
        <w:t xml:space="preserve">. – 2016. </w:t>
      </w:r>
      <w:proofErr w:type="gramStart"/>
      <w:r w:rsidRPr="00205269">
        <w:rPr>
          <w:rFonts w:ascii="Times New Roman" w:hAnsi="Times New Roman" w:cs="Times New Roman"/>
          <w:sz w:val="24"/>
          <w:szCs w:val="24"/>
        </w:rPr>
        <w:t>– № 116.</w:t>
      </w:r>
      <w:proofErr w:type="gramEnd"/>
      <w:r w:rsidRPr="00205269">
        <w:rPr>
          <w:rFonts w:ascii="Times New Roman" w:hAnsi="Times New Roman" w:cs="Times New Roman"/>
          <w:sz w:val="24"/>
          <w:szCs w:val="24"/>
        </w:rPr>
        <w:t xml:space="preserve"> – S. 1-60. – EDN VQUVHJ.</w:t>
      </w:r>
    </w:p>
    <w:p w14:paraId="2E63F4D3"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8.</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Lojko</w:t>
      </w:r>
      <w:proofErr w:type="spellEnd"/>
      <w:r w:rsidRPr="00205269">
        <w:rPr>
          <w:rFonts w:ascii="Times New Roman" w:hAnsi="Times New Roman" w:cs="Times New Roman"/>
          <w:sz w:val="24"/>
          <w:szCs w:val="24"/>
        </w:rPr>
        <w:t xml:space="preserve">, V. I. </w:t>
      </w:r>
      <w:proofErr w:type="spellStart"/>
      <w:r w:rsidRPr="00205269">
        <w:rPr>
          <w:rFonts w:ascii="Times New Roman" w:hAnsi="Times New Roman" w:cs="Times New Roman"/>
          <w:sz w:val="24"/>
          <w:szCs w:val="24"/>
        </w:rPr>
        <w:t>Investicionno-resursnoe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upravlenie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sel`skoxozyajstvenny`m</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proizvodstvom</w:t>
      </w:r>
      <w:proofErr w:type="spellEnd"/>
      <w:r w:rsidRPr="00205269">
        <w:rPr>
          <w:rFonts w:ascii="Times New Roman" w:hAnsi="Times New Roman" w:cs="Times New Roman"/>
          <w:sz w:val="24"/>
          <w:szCs w:val="24"/>
        </w:rPr>
        <w:t xml:space="preserve"> / V. I. </w:t>
      </w:r>
      <w:proofErr w:type="spellStart"/>
      <w:r w:rsidRPr="00205269">
        <w:rPr>
          <w:rFonts w:ascii="Times New Roman" w:hAnsi="Times New Roman" w:cs="Times New Roman"/>
          <w:sz w:val="24"/>
          <w:szCs w:val="24"/>
        </w:rPr>
        <w:t>Lojko</w:t>
      </w:r>
      <w:proofErr w:type="spellEnd"/>
      <w:r w:rsidRPr="00205269">
        <w:rPr>
          <w:rFonts w:ascii="Times New Roman" w:hAnsi="Times New Roman" w:cs="Times New Roman"/>
          <w:sz w:val="24"/>
          <w:szCs w:val="24"/>
        </w:rPr>
        <w:t xml:space="preserve">, T. P. </w:t>
      </w:r>
      <w:proofErr w:type="spellStart"/>
      <w:r w:rsidRPr="00205269">
        <w:rPr>
          <w:rFonts w:ascii="Times New Roman" w:hAnsi="Times New Roman" w:cs="Times New Roman"/>
          <w:sz w:val="24"/>
          <w:szCs w:val="24"/>
        </w:rPr>
        <w:t>Baranovskaya</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 </w:t>
      </w:r>
      <w:proofErr w:type="spellStart"/>
      <w:r w:rsidRPr="00205269">
        <w:rPr>
          <w:rFonts w:ascii="Times New Roman" w:hAnsi="Times New Roman" w:cs="Times New Roman"/>
          <w:sz w:val="24"/>
          <w:szCs w:val="24"/>
        </w:rPr>
        <w:t>Politematicheskij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setevoj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e`lektronny`j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zhurnal</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Kubanskogo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gosudarstvennogo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agrarnogo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universiteta</w:t>
      </w:r>
      <w:proofErr w:type="spellEnd"/>
      <w:r w:rsidRPr="00205269">
        <w:rPr>
          <w:rFonts w:ascii="Times New Roman" w:hAnsi="Times New Roman" w:cs="Times New Roman"/>
          <w:sz w:val="24"/>
          <w:szCs w:val="24"/>
        </w:rPr>
        <w:t xml:space="preserve">. – 2012. </w:t>
      </w:r>
      <w:proofErr w:type="gramStart"/>
      <w:r w:rsidRPr="00205269">
        <w:rPr>
          <w:rFonts w:ascii="Times New Roman" w:hAnsi="Times New Roman" w:cs="Times New Roman"/>
          <w:sz w:val="24"/>
          <w:szCs w:val="24"/>
        </w:rPr>
        <w:t>– № 83.</w:t>
      </w:r>
      <w:proofErr w:type="gramEnd"/>
      <w:r w:rsidRPr="00205269">
        <w:rPr>
          <w:rFonts w:ascii="Times New Roman" w:hAnsi="Times New Roman" w:cs="Times New Roman"/>
          <w:sz w:val="24"/>
          <w:szCs w:val="24"/>
        </w:rPr>
        <w:t xml:space="preserve"> – S. 563-595. – EDN PJVOPF.</w:t>
      </w:r>
    </w:p>
    <w:p w14:paraId="4BB409AF" w14:textId="77777777" w:rsidR="00205269" w:rsidRPr="00205269" w:rsidRDefault="00205269" w:rsidP="00205269">
      <w:pPr>
        <w:tabs>
          <w:tab w:val="left" w:pos="993"/>
        </w:tabs>
        <w:spacing w:after="0" w:line="240" w:lineRule="auto"/>
        <w:ind w:firstLine="567"/>
        <w:jc w:val="both"/>
        <w:rPr>
          <w:rFonts w:ascii="Times New Roman" w:hAnsi="Times New Roman" w:cs="Times New Roman"/>
          <w:sz w:val="24"/>
          <w:szCs w:val="24"/>
        </w:rPr>
      </w:pPr>
      <w:r w:rsidRPr="00205269">
        <w:rPr>
          <w:rFonts w:ascii="Times New Roman" w:hAnsi="Times New Roman" w:cs="Times New Roman"/>
          <w:sz w:val="24"/>
          <w:szCs w:val="24"/>
        </w:rPr>
        <w:t>9.</w:t>
      </w:r>
      <w:r w:rsidRPr="00205269">
        <w:rPr>
          <w:rFonts w:ascii="Times New Roman" w:hAnsi="Times New Roman" w:cs="Times New Roman"/>
          <w:sz w:val="24"/>
          <w:szCs w:val="24"/>
        </w:rPr>
        <w:tab/>
      </w:r>
      <w:proofErr w:type="spellStart"/>
      <w:r w:rsidRPr="00205269">
        <w:rPr>
          <w:rFonts w:ascii="Times New Roman" w:hAnsi="Times New Roman" w:cs="Times New Roman"/>
          <w:sz w:val="24"/>
          <w:szCs w:val="24"/>
        </w:rPr>
        <w:t>Lojko</w:t>
      </w:r>
      <w:proofErr w:type="spellEnd"/>
      <w:r w:rsidRPr="00205269">
        <w:rPr>
          <w:rFonts w:ascii="Times New Roman" w:hAnsi="Times New Roman" w:cs="Times New Roman"/>
          <w:sz w:val="24"/>
          <w:szCs w:val="24"/>
        </w:rPr>
        <w:t xml:space="preserve">, V. I. </w:t>
      </w:r>
      <w:proofErr w:type="spellStart"/>
      <w:r w:rsidRPr="00205269">
        <w:rPr>
          <w:rFonts w:ascii="Times New Roman" w:hAnsi="Times New Roman" w:cs="Times New Roman"/>
          <w:sz w:val="24"/>
          <w:szCs w:val="24"/>
        </w:rPr>
        <w:t>Potokovy`e</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modeli</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upravleniya</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e`ffektivnost`yu</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investicij</w:t>
      </w:r>
      <w:proofErr w:type="spellEnd"/>
      <w:r w:rsidRPr="00205269">
        <w:rPr>
          <w:rFonts w:ascii="Times New Roman" w:hAnsi="Times New Roman" w:cs="Times New Roman"/>
          <w:sz w:val="24"/>
          <w:szCs w:val="24"/>
        </w:rPr>
        <w:t xml:space="preserve"> v </w:t>
      </w:r>
      <w:proofErr w:type="spellStart"/>
      <w:r w:rsidRPr="00205269">
        <w:rPr>
          <w:rFonts w:ascii="Times New Roman" w:hAnsi="Times New Roman" w:cs="Times New Roman"/>
          <w:sz w:val="24"/>
          <w:szCs w:val="24"/>
        </w:rPr>
        <w:t>agropromy`shlenny`x</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ob</w:t>
      </w:r>
      <w:proofErr w:type="spellEnd"/>
      <w:r w:rsidRPr="00205269">
        <w:rPr>
          <w:rFonts w:ascii="Times New Roman" w:hAnsi="Times New Roman" w:cs="Times New Roman"/>
          <w:sz w:val="24"/>
          <w:szCs w:val="24"/>
        </w:rPr>
        <w:t>``</w:t>
      </w:r>
      <w:proofErr w:type="spellStart"/>
      <w:r w:rsidRPr="00205269">
        <w:rPr>
          <w:rFonts w:ascii="Times New Roman" w:hAnsi="Times New Roman" w:cs="Times New Roman"/>
          <w:sz w:val="24"/>
          <w:szCs w:val="24"/>
        </w:rPr>
        <w:t>edineniyax</w:t>
      </w:r>
      <w:proofErr w:type="spellEnd"/>
      <w:r w:rsidRPr="00205269">
        <w:rPr>
          <w:rFonts w:ascii="Times New Roman" w:hAnsi="Times New Roman" w:cs="Times New Roman"/>
          <w:sz w:val="24"/>
          <w:szCs w:val="24"/>
        </w:rPr>
        <w:t xml:space="preserve"> / V. I. </w:t>
      </w:r>
      <w:proofErr w:type="spellStart"/>
      <w:r w:rsidRPr="00205269">
        <w:rPr>
          <w:rFonts w:ascii="Times New Roman" w:hAnsi="Times New Roman" w:cs="Times New Roman"/>
          <w:sz w:val="24"/>
          <w:szCs w:val="24"/>
        </w:rPr>
        <w:t>Lojko</w:t>
      </w:r>
      <w:proofErr w:type="spellEnd"/>
      <w:r w:rsidRPr="00205269">
        <w:rPr>
          <w:rFonts w:ascii="Times New Roman" w:hAnsi="Times New Roman" w:cs="Times New Roman"/>
          <w:sz w:val="24"/>
          <w:szCs w:val="24"/>
        </w:rPr>
        <w:t xml:space="preserve">, T. P. </w:t>
      </w:r>
      <w:proofErr w:type="spellStart"/>
      <w:r w:rsidRPr="00205269">
        <w:rPr>
          <w:rFonts w:ascii="Times New Roman" w:hAnsi="Times New Roman" w:cs="Times New Roman"/>
          <w:sz w:val="24"/>
          <w:szCs w:val="24"/>
        </w:rPr>
        <w:t>Baranovskaya</w:t>
      </w:r>
      <w:proofErr w:type="spellEnd"/>
      <w:r w:rsidRPr="00205269">
        <w:rPr>
          <w:rFonts w:ascii="Times New Roman" w:hAnsi="Times New Roman" w:cs="Times New Roman"/>
          <w:sz w:val="24"/>
          <w:szCs w:val="24"/>
        </w:rPr>
        <w:t xml:space="preserve">, E. V. </w:t>
      </w:r>
      <w:proofErr w:type="spellStart"/>
      <w:r w:rsidRPr="00205269">
        <w:rPr>
          <w:rFonts w:ascii="Times New Roman" w:hAnsi="Times New Roman" w:cs="Times New Roman"/>
          <w:sz w:val="24"/>
          <w:szCs w:val="24"/>
        </w:rPr>
        <w:t>Lucenko</w:t>
      </w:r>
      <w:proofErr w:type="spellEnd"/>
      <w:r w:rsidRPr="00205269">
        <w:rPr>
          <w:rFonts w:ascii="Times New Roman" w:hAnsi="Times New Roman" w:cs="Times New Roman"/>
          <w:sz w:val="24"/>
          <w:szCs w:val="24"/>
        </w:rPr>
        <w:t xml:space="preserve"> // </w:t>
      </w:r>
      <w:proofErr w:type="spellStart"/>
      <w:r w:rsidRPr="00205269">
        <w:rPr>
          <w:rFonts w:ascii="Times New Roman" w:hAnsi="Times New Roman" w:cs="Times New Roman"/>
          <w:sz w:val="24"/>
          <w:szCs w:val="24"/>
        </w:rPr>
        <w:t>Politematicheskij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setevoj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e`lektronny`j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nauchny`j</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zhurnal</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Kubanskogo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gosudarstvennogo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agrarnogo</w:t>
      </w:r>
      <w:proofErr w:type="spellEnd"/>
      <w:r w:rsidRPr="00205269">
        <w:rPr>
          <w:rFonts w:ascii="Times New Roman" w:hAnsi="Times New Roman" w:cs="Times New Roman"/>
          <w:sz w:val="24"/>
          <w:szCs w:val="24"/>
        </w:rPr>
        <w:t xml:space="preserve"> </w:t>
      </w:r>
      <w:proofErr w:type="spellStart"/>
      <w:r w:rsidRPr="00205269">
        <w:rPr>
          <w:rFonts w:ascii="Times New Roman" w:hAnsi="Times New Roman" w:cs="Times New Roman"/>
          <w:sz w:val="24"/>
          <w:szCs w:val="24"/>
        </w:rPr>
        <w:t>universiteta</w:t>
      </w:r>
      <w:proofErr w:type="spellEnd"/>
      <w:r w:rsidRPr="00205269">
        <w:rPr>
          <w:rFonts w:ascii="Times New Roman" w:hAnsi="Times New Roman" w:cs="Times New Roman"/>
          <w:sz w:val="24"/>
          <w:szCs w:val="24"/>
        </w:rPr>
        <w:t xml:space="preserve">. – 2012. </w:t>
      </w:r>
      <w:proofErr w:type="gramStart"/>
      <w:r w:rsidRPr="00205269">
        <w:rPr>
          <w:rFonts w:ascii="Times New Roman" w:hAnsi="Times New Roman" w:cs="Times New Roman"/>
          <w:sz w:val="24"/>
          <w:szCs w:val="24"/>
        </w:rPr>
        <w:t>– № 83.</w:t>
      </w:r>
      <w:proofErr w:type="gramEnd"/>
      <w:r w:rsidRPr="00205269">
        <w:rPr>
          <w:rFonts w:ascii="Times New Roman" w:hAnsi="Times New Roman" w:cs="Times New Roman"/>
          <w:sz w:val="24"/>
          <w:szCs w:val="24"/>
        </w:rPr>
        <w:t xml:space="preserve"> – S. 488-504. – EDN PJVONH.</w:t>
      </w:r>
    </w:p>
    <w:sectPr w:rsidR="00205269" w:rsidRPr="00205269" w:rsidSect="00BD2B6A">
      <w:headerReference w:type="even" r:id="rId20"/>
      <w:headerReference w:type="default" r:id="rId21"/>
      <w:footerReference w:type="default" r:id="rId22"/>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51448" w14:textId="77777777" w:rsidR="000F6ABA" w:rsidRDefault="000F6ABA" w:rsidP="00BD2B6A">
      <w:pPr>
        <w:spacing w:after="0" w:line="240" w:lineRule="auto"/>
      </w:pPr>
      <w:r>
        <w:separator/>
      </w:r>
    </w:p>
  </w:endnote>
  <w:endnote w:type="continuationSeparator" w:id="0">
    <w:p w14:paraId="58A5A07B" w14:textId="77777777" w:rsidR="000F6ABA" w:rsidRDefault="000F6ABA" w:rsidP="00BD2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40BC1" w14:textId="44D91B09" w:rsidR="0039408D" w:rsidRPr="00130F3B" w:rsidRDefault="000F6ABA">
    <w:pPr>
      <w:pStyle w:val="a5"/>
      <w:rPr>
        <w:lang w:val="ru-RU"/>
      </w:rPr>
    </w:pPr>
    <w:hyperlink r:id="rId1" w:history="1">
      <w:r w:rsidR="00130F3B" w:rsidRPr="00EF03B8">
        <w:rPr>
          <w:rStyle w:val="a7"/>
          <w:rFonts w:ascii="Times New Roman" w:hAnsi="Times New Roman"/>
          <w:sz w:val="24"/>
          <w:szCs w:val="24"/>
        </w:rPr>
        <w:t>http://ej.kubagro.ru/2024/03/pdf/0</w:t>
      </w:r>
      <w:r w:rsidR="00130F3B" w:rsidRPr="00EF03B8">
        <w:rPr>
          <w:rStyle w:val="a7"/>
          <w:rFonts w:ascii="Times New Roman" w:hAnsi="Times New Roman"/>
          <w:sz w:val="24"/>
          <w:szCs w:val="24"/>
          <w:lang w:val="ru-RU"/>
        </w:rPr>
        <w:t>9</w:t>
      </w:r>
      <w:r w:rsidR="00130F3B" w:rsidRPr="00EF03B8">
        <w:rPr>
          <w:rStyle w:val="a7"/>
          <w:rFonts w:ascii="Times New Roman" w:hAnsi="Times New Roman"/>
          <w:sz w:val="24"/>
          <w:szCs w:val="24"/>
        </w:rPr>
        <w:t>.pdf</w:t>
      </w:r>
    </w:hyperlink>
    <w:r w:rsidR="00130F3B">
      <w:rPr>
        <w:rFonts w:ascii="Times New Roman" w:hAnsi="Times New Roman" w:cs="Times New Roman"/>
        <w:sz w:val="24"/>
        <w:szCs w:val="24"/>
        <w:lang w:val="ru-R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DB52D" w14:textId="77777777" w:rsidR="000F6ABA" w:rsidRDefault="000F6ABA" w:rsidP="00BD2B6A">
      <w:pPr>
        <w:spacing w:after="0" w:line="240" w:lineRule="auto"/>
      </w:pPr>
      <w:r>
        <w:separator/>
      </w:r>
    </w:p>
  </w:footnote>
  <w:footnote w:type="continuationSeparator" w:id="0">
    <w:p w14:paraId="12EEB142" w14:textId="77777777" w:rsidR="000F6ABA" w:rsidRDefault="000F6ABA" w:rsidP="00BD2B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b"/>
      </w:rPr>
      <w:id w:val="43728596"/>
      <w:docPartObj>
        <w:docPartGallery w:val="Page Numbers (Top of Page)"/>
        <w:docPartUnique/>
      </w:docPartObj>
    </w:sdtPr>
    <w:sdtEndPr>
      <w:rPr>
        <w:rStyle w:val="ab"/>
      </w:rPr>
    </w:sdtEndPr>
    <w:sdtContent>
      <w:p w14:paraId="12A09942" w14:textId="2600A1D9" w:rsidR="0039408D" w:rsidRDefault="0039408D" w:rsidP="00EF03B8">
        <w:pPr>
          <w:pStyle w:val="a3"/>
          <w:framePr w:wrap="none" w:vAnchor="text" w:hAnchor="margin" w:xAlign="right" w:y="1"/>
          <w:rPr>
            <w:rStyle w:val="ab"/>
          </w:rPr>
        </w:pPr>
        <w:r>
          <w:rPr>
            <w:rStyle w:val="ab"/>
          </w:rPr>
          <w:fldChar w:fldCharType="begin"/>
        </w:r>
        <w:r>
          <w:rPr>
            <w:rStyle w:val="ab"/>
          </w:rPr>
          <w:instrText xml:space="preserve"> PAGE </w:instrText>
        </w:r>
        <w:r>
          <w:rPr>
            <w:rStyle w:val="ab"/>
          </w:rPr>
          <w:fldChar w:fldCharType="end"/>
        </w:r>
      </w:p>
    </w:sdtContent>
  </w:sdt>
  <w:p w14:paraId="16880A79" w14:textId="77777777" w:rsidR="0039408D" w:rsidRDefault="0039408D" w:rsidP="0039408D">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b"/>
        <w:rFonts w:ascii="Times New Roman" w:hAnsi="Times New Roman" w:cs="Times New Roman"/>
        <w:sz w:val="28"/>
        <w:szCs w:val="28"/>
      </w:rPr>
      <w:id w:val="417830368"/>
      <w:docPartObj>
        <w:docPartGallery w:val="Page Numbers (Top of Page)"/>
        <w:docPartUnique/>
      </w:docPartObj>
    </w:sdtPr>
    <w:sdtEndPr>
      <w:rPr>
        <w:rStyle w:val="ab"/>
      </w:rPr>
    </w:sdtEndPr>
    <w:sdtContent>
      <w:p w14:paraId="561A2141" w14:textId="2835E189" w:rsidR="0039408D" w:rsidRPr="0039408D" w:rsidRDefault="0039408D" w:rsidP="00EF03B8">
        <w:pPr>
          <w:pStyle w:val="a3"/>
          <w:framePr w:wrap="none" w:vAnchor="text" w:hAnchor="margin" w:xAlign="right" w:y="1"/>
          <w:rPr>
            <w:rStyle w:val="ab"/>
            <w:rFonts w:ascii="Times New Roman" w:hAnsi="Times New Roman" w:cs="Times New Roman"/>
            <w:sz w:val="28"/>
            <w:szCs w:val="28"/>
          </w:rPr>
        </w:pPr>
        <w:r w:rsidRPr="0039408D">
          <w:rPr>
            <w:rStyle w:val="ab"/>
            <w:rFonts w:ascii="Times New Roman" w:hAnsi="Times New Roman" w:cs="Times New Roman"/>
            <w:sz w:val="28"/>
            <w:szCs w:val="28"/>
          </w:rPr>
          <w:fldChar w:fldCharType="begin"/>
        </w:r>
        <w:r w:rsidRPr="0039408D">
          <w:rPr>
            <w:rStyle w:val="ab"/>
            <w:rFonts w:ascii="Times New Roman" w:hAnsi="Times New Roman" w:cs="Times New Roman"/>
            <w:sz w:val="28"/>
            <w:szCs w:val="28"/>
          </w:rPr>
          <w:instrText xml:space="preserve"> PAGE </w:instrText>
        </w:r>
        <w:r w:rsidRPr="0039408D">
          <w:rPr>
            <w:rStyle w:val="ab"/>
            <w:rFonts w:ascii="Times New Roman" w:hAnsi="Times New Roman" w:cs="Times New Roman"/>
            <w:sz w:val="28"/>
            <w:szCs w:val="28"/>
          </w:rPr>
          <w:fldChar w:fldCharType="separate"/>
        </w:r>
        <w:r w:rsidR="005936AB">
          <w:rPr>
            <w:rStyle w:val="ab"/>
            <w:rFonts w:ascii="Times New Roman" w:hAnsi="Times New Roman" w:cs="Times New Roman"/>
            <w:noProof/>
            <w:sz w:val="28"/>
            <w:szCs w:val="28"/>
          </w:rPr>
          <w:t>1</w:t>
        </w:r>
        <w:r w:rsidRPr="0039408D">
          <w:rPr>
            <w:rStyle w:val="ab"/>
            <w:rFonts w:ascii="Times New Roman" w:hAnsi="Times New Roman" w:cs="Times New Roman"/>
            <w:sz w:val="28"/>
            <w:szCs w:val="28"/>
          </w:rPr>
          <w:fldChar w:fldCharType="end"/>
        </w:r>
      </w:p>
    </w:sdtContent>
  </w:sdt>
  <w:sdt>
    <w:sdtPr>
      <w:id w:val="-607812537"/>
      <w:docPartObj>
        <w:docPartGallery w:val="Page Numbers (Top of Page)"/>
        <w:docPartUnique/>
      </w:docPartObj>
    </w:sdtPr>
    <w:sdtEndPr/>
    <w:sdtContent>
      <w:sdt>
        <w:sdtPr>
          <w:rPr>
            <w:rFonts w:ascii="Times New Roman" w:hAnsi="Times New Roman" w:cs="Times New Roman"/>
            <w:sz w:val="24"/>
            <w:szCs w:val="24"/>
          </w:rPr>
          <w:id w:val="-707182542"/>
          <w:docPartObj>
            <w:docPartGallery w:val="Page Numbers (Top of Page)"/>
            <w:docPartUnique/>
          </w:docPartObj>
        </w:sdtPr>
        <w:sdtEndPr/>
        <w:sdtContent>
          <w:p w14:paraId="136672D2" w14:textId="260D298D" w:rsidR="00BD2B6A" w:rsidRPr="0039408D" w:rsidRDefault="0039408D" w:rsidP="0039408D">
            <w:pPr>
              <w:pStyle w:val="a3"/>
              <w:tabs>
                <w:tab w:val="center" w:pos="4677"/>
                <w:tab w:val="right" w:pos="9355"/>
              </w:tabs>
              <w:ind w:right="360"/>
              <w:rPr>
                <w:rFonts w:ascii="Times New Roman" w:hAnsi="Times New Roman" w:cs="Times New Roman"/>
              </w:rPr>
            </w:pPr>
            <w:proofErr w:type="spellStart"/>
            <w:r w:rsidRPr="003F4074">
              <w:rPr>
                <w:rFonts w:ascii="Times New Roman" w:hAnsi="Times New Roman" w:cs="Times New Roman"/>
                <w:sz w:val="24"/>
                <w:szCs w:val="24"/>
              </w:rPr>
              <w:t>Научный</w:t>
            </w:r>
            <w:proofErr w:type="spellEnd"/>
            <w:r w:rsidRPr="003F4074">
              <w:rPr>
                <w:rFonts w:ascii="Times New Roman" w:hAnsi="Times New Roman" w:cs="Times New Roman"/>
                <w:sz w:val="24"/>
                <w:szCs w:val="24"/>
              </w:rPr>
              <w:t xml:space="preserve"> </w:t>
            </w:r>
            <w:proofErr w:type="spellStart"/>
            <w:r w:rsidRPr="003F4074">
              <w:rPr>
                <w:rFonts w:ascii="Times New Roman" w:hAnsi="Times New Roman" w:cs="Times New Roman"/>
                <w:sz w:val="24"/>
                <w:szCs w:val="24"/>
              </w:rPr>
              <w:t>журнал</w:t>
            </w:r>
            <w:proofErr w:type="spellEnd"/>
            <w:r w:rsidRPr="003F4074">
              <w:rPr>
                <w:rFonts w:ascii="Times New Roman" w:hAnsi="Times New Roman" w:cs="Times New Roman"/>
                <w:sz w:val="24"/>
                <w:szCs w:val="24"/>
              </w:rPr>
              <w:t xml:space="preserve"> </w:t>
            </w:r>
            <w:proofErr w:type="spellStart"/>
            <w:r w:rsidRPr="003F4074">
              <w:rPr>
                <w:rFonts w:ascii="Times New Roman" w:hAnsi="Times New Roman" w:cs="Times New Roman"/>
                <w:sz w:val="24"/>
                <w:szCs w:val="24"/>
              </w:rPr>
              <w:t>КубГАУ</w:t>
            </w:r>
            <w:proofErr w:type="spellEnd"/>
            <w:r w:rsidRPr="003F4074">
              <w:rPr>
                <w:rFonts w:ascii="Times New Roman" w:hAnsi="Times New Roman" w:cs="Times New Roman"/>
                <w:sz w:val="24"/>
                <w:szCs w:val="24"/>
              </w:rPr>
              <w:t>, №</w:t>
            </w:r>
            <w:proofErr w:type="gramStart"/>
            <w:r w:rsidRPr="003F4074">
              <w:rPr>
                <w:rFonts w:ascii="Times New Roman" w:hAnsi="Times New Roman" w:cs="Times New Roman"/>
                <w:sz w:val="24"/>
                <w:szCs w:val="24"/>
              </w:rPr>
              <w:t>19</w:t>
            </w:r>
            <w:r>
              <w:rPr>
                <w:rFonts w:ascii="Times New Roman" w:hAnsi="Times New Roman" w:cs="Times New Roman"/>
                <w:sz w:val="24"/>
                <w:szCs w:val="24"/>
              </w:rPr>
              <w:t>7</w:t>
            </w:r>
            <w:r w:rsidRPr="003F4074">
              <w:rPr>
                <w:rFonts w:ascii="Times New Roman" w:hAnsi="Times New Roman" w:cs="Times New Roman"/>
                <w:sz w:val="24"/>
                <w:szCs w:val="24"/>
              </w:rPr>
              <w:t>(</w:t>
            </w:r>
            <w:proofErr w:type="gramEnd"/>
            <w:r w:rsidRPr="003F4074">
              <w:rPr>
                <w:rFonts w:ascii="Times New Roman" w:hAnsi="Times New Roman" w:cs="Times New Roman"/>
                <w:sz w:val="24"/>
                <w:szCs w:val="24"/>
              </w:rPr>
              <w:t>0</w:t>
            </w:r>
            <w:r>
              <w:rPr>
                <w:rFonts w:ascii="Times New Roman" w:hAnsi="Times New Roman" w:cs="Times New Roman"/>
                <w:sz w:val="24"/>
                <w:szCs w:val="24"/>
              </w:rPr>
              <w:t>3</w:t>
            </w:r>
            <w:r w:rsidRPr="003F4074">
              <w:rPr>
                <w:rFonts w:ascii="Times New Roman" w:hAnsi="Times New Roman" w:cs="Times New Roman"/>
                <w:sz w:val="24"/>
                <w:szCs w:val="24"/>
              </w:rPr>
              <w:t xml:space="preserve">), 2024 </w:t>
            </w:r>
            <w:proofErr w:type="spellStart"/>
            <w:r w:rsidRPr="003F4074">
              <w:rPr>
                <w:rFonts w:ascii="Times New Roman" w:hAnsi="Times New Roman" w:cs="Times New Roman"/>
                <w:sz w:val="24"/>
                <w:szCs w:val="24"/>
              </w:rPr>
              <w:t>год</w:t>
            </w:r>
            <w:proofErr w:type="spellEnd"/>
          </w:p>
        </w:sdtContent>
      </w:sdt>
    </w:sdtContent>
  </w:sdt>
  <w:p w14:paraId="5C4F99BC" w14:textId="77777777" w:rsidR="00BD2B6A" w:rsidRDefault="00BD2B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93C8C"/>
    <w:multiLevelType w:val="hybridMultilevel"/>
    <w:tmpl w:val="069CC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A15176"/>
    <w:multiLevelType w:val="hybridMultilevel"/>
    <w:tmpl w:val="E0D012B2"/>
    <w:lvl w:ilvl="0" w:tplc="7B7CDAB2">
      <w:start w:val="23"/>
      <w:numFmt w:val="decimal"/>
      <w:lvlText w:val="%1."/>
      <w:lvlJc w:val="left"/>
      <w:pPr>
        <w:tabs>
          <w:tab w:val="num" w:pos="720"/>
        </w:tabs>
        <w:ind w:left="720" w:hanging="360"/>
      </w:pPr>
    </w:lvl>
    <w:lvl w:ilvl="1" w:tplc="6E32ED74" w:tentative="1">
      <w:start w:val="1"/>
      <w:numFmt w:val="decimal"/>
      <w:lvlText w:val="%2."/>
      <w:lvlJc w:val="left"/>
      <w:pPr>
        <w:tabs>
          <w:tab w:val="num" w:pos="1440"/>
        </w:tabs>
        <w:ind w:left="1440" w:hanging="360"/>
      </w:pPr>
    </w:lvl>
    <w:lvl w:ilvl="2" w:tplc="41B8905E" w:tentative="1">
      <w:start w:val="1"/>
      <w:numFmt w:val="decimal"/>
      <w:lvlText w:val="%3."/>
      <w:lvlJc w:val="left"/>
      <w:pPr>
        <w:tabs>
          <w:tab w:val="num" w:pos="2160"/>
        </w:tabs>
        <w:ind w:left="2160" w:hanging="360"/>
      </w:pPr>
    </w:lvl>
    <w:lvl w:ilvl="3" w:tplc="F8768D7E" w:tentative="1">
      <w:start w:val="1"/>
      <w:numFmt w:val="decimal"/>
      <w:lvlText w:val="%4."/>
      <w:lvlJc w:val="left"/>
      <w:pPr>
        <w:tabs>
          <w:tab w:val="num" w:pos="2880"/>
        </w:tabs>
        <w:ind w:left="2880" w:hanging="360"/>
      </w:pPr>
    </w:lvl>
    <w:lvl w:ilvl="4" w:tplc="7C24DD10" w:tentative="1">
      <w:start w:val="1"/>
      <w:numFmt w:val="decimal"/>
      <w:lvlText w:val="%5."/>
      <w:lvlJc w:val="left"/>
      <w:pPr>
        <w:tabs>
          <w:tab w:val="num" w:pos="3600"/>
        </w:tabs>
        <w:ind w:left="3600" w:hanging="360"/>
      </w:pPr>
    </w:lvl>
    <w:lvl w:ilvl="5" w:tplc="5EC8A5D0" w:tentative="1">
      <w:start w:val="1"/>
      <w:numFmt w:val="decimal"/>
      <w:lvlText w:val="%6."/>
      <w:lvlJc w:val="left"/>
      <w:pPr>
        <w:tabs>
          <w:tab w:val="num" w:pos="4320"/>
        </w:tabs>
        <w:ind w:left="4320" w:hanging="360"/>
      </w:pPr>
    </w:lvl>
    <w:lvl w:ilvl="6" w:tplc="C4E03C16" w:tentative="1">
      <w:start w:val="1"/>
      <w:numFmt w:val="decimal"/>
      <w:lvlText w:val="%7."/>
      <w:lvlJc w:val="left"/>
      <w:pPr>
        <w:tabs>
          <w:tab w:val="num" w:pos="5040"/>
        </w:tabs>
        <w:ind w:left="5040" w:hanging="360"/>
      </w:pPr>
    </w:lvl>
    <w:lvl w:ilvl="7" w:tplc="714CD3F0" w:tentative="1">
      <w:start w:val="1"/>
      <w:numFmt w:val="decimal"/>
      <w:lvlText w:val="%8."/>
      <w:lvlJc w:val="left"/>
      <w:pPr>
        <w:tabs>
          <w:tab w:val="num" w:pos="5760"/>
        </w:tabs>
        <w:ind w:left="5760" w:hanging="360"/>
      </w:pPr>
    </w:lvl>
    <w:lvl w:ilvl="8" w:tplc="51C2DC32" w:tentative="1">
      <w:start w:val="1"/>
      <w:numFmt w:val="decimal"/>
      <w:lvlText w:val="%9."/>
      <w:lvlJc w:val="left"/>
      <w:pPr>
        <w:tabs>
          <w:tab w:val="num" w:pos="6480"/>
        </w:tabs>
        <w:ind w:left="6480" w:hanging="360"/>
      </w:pPr>
    </w:lvl>
  </w:abstractNum>
  <w:abstractNum w:abstractNumId="2">
    <w:nsid w:val="5FD94A1C"/>
    <w:multiLevelType w:val="hybridMultilevel"/>
    <w:tmpl w:val="95F0C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02D"/>
    <w:rsid w:val="00001C95"/>
    <w:rsid w:val="000721F8"/>
    <w:rsid w:val="000856DE"/>
    <w:rsid w:val="000C0767"/>
    <w:rsid w:val="000C6BB1"/>
    <w:rsid w:val="000D4A2D"/>
    <w:rsid w:val="000F6ABA"/>
    <w:rsid w:val="00113975"/>
    <w:rsid w:val="00121640"/>
    <w:rsid w:val="00130F3B"/>
    <w:rsid w:val="00132F46"/>
    <w:rsid w:val="001353C6"/>
    <w:rsid w:val="00141DA6"/>
    <w:rsid w:val="0017655A"/>
    <w:rsid w:val="001F315D"/>
    <w:rsid w:val="00205269"/>
    <w:rsid w:val="0022242D"/>
    <w:rsid w:val="00230F13"/>
    <w:rsid w:val="00236FFB"/>
    <w:rsid w:val="002635A7"/>
    <w:rsid w:val="002716DB"/>
    <w:rsid w:val="002B724A"/>
    <w:rsid w:val="002C0772"/>
    <w:rsid w:val="003222CA"/>
    <w:rsid w:val="00344E5F"/>
    <w:rsid w:val="0036324F"/>
    <w:rsid w:val="0039408D"/>
    <w:rsid w:val="003A31B0"/>
    <w:rsid w:val="003B524B"/>
    <w:rsid w:val="00424103"/>
    <w:rsid w:val="0044030D"/>
    <w:rsid w:val="00445C93"/>
    <w:rsid w:val="004666F7"/>
    <w:rsid w:val="004825B6"/>
    <w:rsid w:val="004D7AFE"/>
    <w:rsid w:val="005106DD"/>
    <w:rsid w:val="00533B31"/>
    <w:rsid w:val="00575643"/>
    <w:rsid w:val="005931FF"/>
    <w:rsid w:val="005936AB"/>
    <w:rsid w:val="005A0561"/>
    <w:rsid w:val="005A0B86"/>
    <w:rsid w:val="005A2EBE"/>
    <w:rsid w:val="005C2C84"/>
    <w:rsid w:val="005F6F5A"/>
    <w:rsid w:val="00603A44"/>
    <w:rsid w:val="00605E52"/>
    <w:rsid w:val="006125F9"/>
    <w:rsid w:val="00651D50"/>
    <w:rsid w:val="00686968"/>
    <w:rsid w:val="00693504"/>
    <w:rsid w:val="006A3608"/>
    <w:rsid w:val="006B03E5"/>
    <w:rsid w:val="006B1E22"/>
    <w:rsid w:val="0071693C"/>
    <w:rsid w:val="0074774F"/>
    <w:rsid w:val="007527DD"/>
    <w:rsid w:val="00762855"/>
    <w:rsid w:val="0076604D"/>
    <w:rsid w:val="007A50C1"/>
    <w:rsid w:val="007C402D"/>
    <w:rsid w:val="007D37EB"/>
    <w:rsid w:val="007E0512"/>
    <w:rsid w:val="00807D2E"/>
    <w:rsid w:val="00852C54"/>
    <w:rsid w:val="00863BB0"/>
    <w:rsid w:val="00871C2C"/>
    <w:rsid w:val="008768E8"/>
    <w:rsid w:val="008C26BA"/>
    <w:rsid w:val="008D7F06"/>
    <w:rsid w:val="008E1306"/>
    <w:rsid w:val="008E6C6E"/>
    <w:rsid w:val="00950200"/>
    <w:rsid w:val="00983FE1"/>
    <w:rsid w:val="00990FD5"/>
    <w:rsid w:val="009A14C8"/>
    <w:rsid w:val="00A21969"/>
    <w:rsid w:val="00A31BDF"/>
    <w:rsid w:val="00A66D43"/>
    <w:rsid w:val="00AA41D3"/>
    <w:rsid w:val="00B13A98"/>
    <w:rsid w:val="00B23F41"/>
    <w:rsid w:val="00B279BF"/>
    <w:rsid w:val="00B64362"/>
    <w:rsid w:val="00B65AB0"/>
    <w:rsid w:val="00B823B6"/>
    <w:rsid w:val="00BA303C"/>
    <w:rsid w:val="00BB2F9F"/>
    <w:rsid w:val="00BB59E6"/>
    <w:rsid w:val="00BC6C6E"/>
    <w:rsid w:val="00BD2B6A"/>
    <w:rsid w:val="00C517F2"/>
    <w:rsid w:val="00C93220"/>
    <w:rsid w:val="00CA14C4"/>
    <w:rsid w:val="00CD3D14"/>
    <w:rsid w:val="00CE70FA"/>
    <w:rsid w:val="00D105D4"/>
    <w:rsid w:val="00D77E29"/>
    <w:rsid w:val="00DD6E60"/>
    <w:rsid w:val="00E36169"/>
    <w:rsid w:val="00E50A11"/>
    <w:rsid w:val="00E90AF9"/>
    <w:rsid w:val="00EC74A9"/>
    <w:rsid w:val="00F22809"/>
    <w:rsid w:val="00F565C3"/>
    <w:rsid w:val="00F6210F"/>
    <w:rsid w:val="00F85CD0"/>
    <w:rsid w:val="00FC3C58"/>
    <w:rsid w:val="00FD1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1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F9"/>
  </w:style>
  <w:style w:type="paragraph" w:styleId="1">
    <w:name w:val="heading 1"/>
    <w:basedOn w:val="a"/>
    <w:next w:val="a"/>
    <w:link w:val="10"/>
    <w:qFormat/>
    <w:rsid w:val="006B1E22"/>
    <w:pPr>
      <w:keepNext/>
      <w:spacing w:after="0" w:line="360" w:lineRule="auto"/>
      <w:ind w:firstLine="709"/>
      <w:jc w:val="center"/>
      <w:outlineLvl w:val="0"/>
    </w:pPr>
    <w:rPr>
      <w:rFonts w:ascii="Times New Roman" w:eastAsia="Calibri" w:hAnsi="Times New Roman" w:cs="Times New Roman"/>
      <w:b/>
      <w:sz w:val="28"/>
      <w:lang w:val="ru-RU"/>
    </w:rPr>
  </w:style>
  <w:style w:type="paragraph" w:styleId="2">
    <w:name w:val="heading 2"/>
    <w:basedOn w:val="a"/>
    <w:next w:val="a"/>
    <w:link w:val="20"/>
    <w:uiPriority w:val="9"/>
    <w:unhideWhenUsed/>
    <w:qFormat/>
    <w:rsid w:val="00B23F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2B6A"/>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BD2B6A"/>
  </w:style>
  <w:style w:type="paragraph" w:styleId="a5">
    <w:name w:val="footer"/>
    <w:basedOn w:val="a"/>
    <w:link w:val="a6"/>
    <w:uiPriority w:val="99"/>
    <w:unhideWhenUsed/>
    <w:rsid w:val="00BD2B6A"/>
    <w:pPr>
      <w:tabs>
        <w:tab w:val="center" w:pos="4844"/>
        <w:tab w:val="right" w:pos="9689"/>
      </w:tabs>
      <w:spacing w:after="0" w:line="240" w:lineRule="auto"/>
    </w:pPr>
  </w:style>
  <w:style w:type="character" w:customStyle="1" w:styleId="a6">
    <w:name w:val="Нижний колонтитул Знак"/>
    <w:basedOn w:val="a0"/>
    <w:link w:val="a5"/>
    <w:uiPriority w:val="99"/>
    <w:rsid w:val="00BD2B6A"/>
  </w:style>
  <w:style w:type="character" w:customStyle="1" w:styleId="10">
    <w:name w:val="Заголовок 1 Знак"/>
    <w:basedOn w:val="a0"/>
    <w:link w:val="1"/>
    <w:rsid w:val="006B1E22"/>
    <w:rPr>
      <w:rFonts w:ascii="Times New Roman" w:eastAsia="Calibri" w:hAnsi="Times New Roman" w:cs="Times New Roman"/>
      <w:b/>
      <w:sz w:val="28"/>
      <w:lang w:val="ru-RU"/>
    </w:rPr>
  </w:style>
  <w:style w:type="character" w:styleId="a7">
    <w:name w:val="Hyperlink"/>
    <w:uiPriority w:val="99"/>
    <w:rsid w:val="006B1E22"/>
    <w:rPr>
      <w:rFonts w:cs="Times New Roman"/>
      <w:color w:val="0000FF"/>
      <w:u w:val="single"/>
    </w:rPr>
  </w:style>
  <w:style w:type="character" w:customStyle="1" w:styleId="spelle">
    <w:name w:val="spelle"/>
    <w:rsid w:val="006B1E22"/>
  </w:style>
  <w:style w:type="paragraph" w:styleId="a8">
    <w:name w:val="List Paragraph"/>
    <w:basedOn w:val="a"/>
    <w:uiPriority w:val="34"/>
    <w:qFormat/>
    <w:rsid w:val="006B1E22"/>
    <w:pPr>
      <w:spacing w:after="0" w:line="360" w:lineRule="auto"/>
      <w:ind w:left="720" w:firstLine="709"/>
      <w:contextualSpacing/>
      <w:jc w:val="both"/>
    </w:pPr>
    <w:rPr>
      <w:rFonts w:ascii="Times New Roman" w:eastAsia="Calibri" w:hAnsi="Times New Roman" w:cs="Times New Roman"/>
      <w:sz w:val="28"/>
      <w:lang w:val="ru-RU"/>
    </w:rPr>
  </w:style>
  <w:style w:type="character" w:customStyle="1" w:styleId="wmi-callto">
    <w:name w:val="wmi-callto"/>
    <w:basedOn w:val="a0"/>
    <w:rsid w:val="006B1E22"/>
  </w:style>
  <w:style w:type="character" w:styleId="a9">
    <w:name w:val="FollowedHyperlink"/>
    <w:basedOn w:val="a0"/>
    <w:uiPriority w:val="99"/>
    <w:semiHidden/>
    <w:unhideWhenUsed/>
    <w:rsid w:val="006B1E22"/>
    <w:rPr>
      <w:color w:val="800080" w:themeColor="followedHyperlink"/>
      <w:u w:val="single"/>
    </w:rPr>
  </w:style>
  <w:style w:type="character" w:customStyle="1" w:styleId="20">
    <w:name w:val="Заголовок 2 Знак"/>
    <w:basedOn w:val="a0"/>
    <w:link w:val="2"/>
    <w:uiPriority w:val="9"/>
    <w:rsid w:val="00B23F41"/>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B64362"/>
    <w:pPr>
      <w:spacing w:before="120" w:after="120"/>
    </w:pPr>
    <w:rPr>
      <w:rFonts w:cstheme="minorHAnsi"/>
      <w:b/>
      <w:bCs/>
      <w:caps/>
      <w:sz w:val="20"/>
      <w:szCs w:val="20"/>
    </w:rPr>
  </w:style>
  <w:style w:type="paragraph" w:styleId="21">
    <w:name w:val="toc 2"/>
    <w:basedOn w:val="a"/>
    <w:next w:val="a"/>
    <w:autoRedefine/>
    <w:uiPriority w:val="39"/>
    <w:unhideWhenUsed/>
    <w:rsid w:val="00B64362"/>
    <w:pPr>
      <w:spacing w:after="0"/>
      <w:ind w:left="220"/>
    </w:pPr>
    <w:rPr>
      <w:rFonts w:cstheme="minorHAnsi"/>
      <w:smallCaps/>
      <w:sz w:val="20"/>
      <w:szCs w:val="20"/>
    </w:rPr>
  </w:style>
  <w:style w:type="paragraph" w:styleId="3">
    <w:name w:val="toc 3"/>
    <w:basedOn w:val="a"/>
    <w:next w:val="a"/>
    <w:autoRedefine/>
    <w:uiPriority w:val="39"/>
    <w:unhideWhenUsed/>
    <w:rsid w:val="00B64362"/>
    <w:pPr>
      <w:spacing w:after="0"/>
      <w:ind w:left="440"/>
    </w:pPr>
    <w:rPr>
      <w:rFonts w:cstheme="minorHAnsi"/>
      <w:i/>
      <w:iCs/>
      <w:sz w:val="20"/>
      <w:szCs w:val="20"/>
    </w:rPr>
  </w:style>
  <w:style w:type="paragraph" w:styleId="4">
    <w:name w:val="toc 4"/>
    <w:basedOn w:val="a"/>
    <w:next w:val="a"/>
    <w:autoRedefine/>
    <w:uiPriority w:val="39"/>
    <w:unhideWhenUsed/>
    <w:rsid w:val="00B64362"/>
    <w:pPr>
      <w:spacing w:after="0"/>
      <w:ind w:left="660"/>
    </w:pPr>
    <w:rPr>
      <w:rFonts w:cstheme="minorHAnsi"/>
      <w:sz w:val="18"/>
      <w:szCs w:val="18"/>
    </w:rPr>
  </w:style>
  <w:style w:type="paragraph" w:styleId="5">
    <w:name w:val="toc 5"/>
    <w:basedOn w:val="a"/>
    <w:next w:val="a"/>
    <w:autoRedefine/>
    <w:uiPriority w:val="39"/>
    <w:unhideWhenUsed/>
    <w:rsid w:val="00B64362"/>
    <w:pPr>
      <w:spacing w:after="0"/>
      <w:ind w:left="880"/>
    </w:pPr>
    <w:rPr>
      <w:rFonts w:cstheme="minorHAnsi"/>
      <w:sz w:val="18"/>
      <w:szCs w:val="18"/>
    </w:rPr>
  </w:style>
  <w:style w:type="paragraph" w:styleId="6">
    <w:name w:val="toc 6"/>
    <w:basedOn w:val="a"/>
    <w:next w:val="a"/>
    <w:autoRedefine/>
    <w:uiPriority w:val="39"/>
    <w:unhideWhenUsed/>
    <w:rsid w:val="00B64362"/>
    <w:pPr>
      <w:spacing w:after="0"/>
      <w:ind w:left="1100"/>
    </w:pPr>
    <w:rPr>
      <w:rFonts w:cstheme="minorHAnsi"/>
      <w:sz w:val="18"/>
      <w:szCs w:val="18"/>
    </w:rPr>
  </w:style>
  <w:style w:type="paragraph" w:styleId="7">
    <w:name w:val="toc 7"/>
    <w:basedOn w:val="a"/>
    <w:next w:val="a"/>
    <w:autoRedefine/>
    <w:uiPriority w:val="39"/>
    <w:unhideWhenUsed/>
    <w:rsid w:val="00B64362"/>
    <w:pPr>
      <w:spacing w:after="0"/>
      <w:ind w:left="1320"/>
    </w:pPr>
    <w:rPr>
      <w:rFonts w:cstheme="minorHAnsi"/>
      <w:sz w:val="18"/>
      <w:szCs w:val="18"/>
    </w:rPr>
  </w:style>
  <w:style w:type="paragraph" w:styleId="8">
    <w:name w:val="toc 8"/>
    <w:basedOn w:val="a"/>
    <w:next w:val="a"/>
    <w:autoRedefine/>
    <w:uiPriority w:val="39"/>
    <w:unhideWhenUsed/>
    <w:rsid w:val="00B64362"/>
    <w:pPr>
      <w:spacing w:after="0"/>
      <w:ind w:left="1540"/>
    </w:pPr>
    <w:rPr>
      <w:rFonts w:cstheme="minorHAnsi"/>
      <w:sz w:val="18"/>
      <w:szCs w:val="18"/>
    </w:rPr>
  </w:style>
  <w:style w:type="paragraph" w:styleId="9">
    <w:name w:val="toc 9"/>
    <w:basedOn w:val="a"/>
    <w:next w:val="a"/>
    <w:autoRedefine/>
    <w:uiPriority w:val="39"/>
    <w:unhideWhenUsed/>
    <w:rsid w:val="00B64362"/>
    <w:pPr>
      <w:spacing w:after="0"/>
      <w:ind w:left="1760"/>
    </w:pPr>
    <w:rPr>
      <w:rFonts w:cstheme="minorHAnsi"/>
      <w:sz w:val="18"/>
      <w:szCs w:val="18"/>
    </w:rPr>
  </w:style>
  <w:style w:type="paragraph" w:styleId="aa">
    <w:name w:val="Normal (Web)"/>
    <w:basedOn w:val="a"/>
    <w:uiPriority w:val="99"/>
    <w:semiHidden/>
    <w:unhideWhenUsed/>
    <w:rsid w:val="00BB2F9F"/>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page number"/>
    <w:basedOn w:val="a0"/>
    <w:uiPriority w:val="99"/>
    <w:semiHidden/>
    <w:unhideWhenUsed/>
    <w:rsid w:val="0039408D"/>
  </w:style>
  <w:style w:type="character" w:customStyle="1" w:styleId="UnresolvedMention">
    <w:name w:val="Unresolved Mention"/>
    <w:basedOn w:val="a0"/>
    <w:uiPriority w:val="99"/>
    <w:semiHidden/>
    <w:unhideWhenUsed/>
    <w:rsid w:val="00130F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F9"/>
  </w:style>
  <w:style w:type="paragraph" w:styleId="1">
    <w:name w:val="heading 1"/>
    <w:basedOn w:val="a"/>
    <w:next w:val="a"/>
    <w:link w:val="10"/>
    <w:qFormat/>
    <w:rsid w:val="006B1E22"/>
    <w:pPr>
      <w:keepNext/>
      <w:spacing w:after="0" w:line="360" w:lineRule="auto"/>
      <w:ind w:firstLine="709"/>
      <w:jc w:val="center"/>
      <w:outlineLvl w:val="0"/>
    </w:pPr>
    <w:rPr>
      <w:rFonts w:ascii="Times New Roman" w:eastAsia="Calibri" w:hAnsi="Times New Roman" w:cs="Times New Roman"/>
      <w:b/>
      <w:sz w:val="28"/>
      <w:lang w:val="ru-RU"/>
    </w:rPr>
  </w:style>
  <w:style w:type="paragraph" w:styleId="2">
    <w:name w:val="heading 2"/>
    <w:basedOn w:val="a"/>
    <w:next w:val="a"/>
    <w:link w:val="20"/>
    <w:uiPriority w:val="9"/>
    <w:unhideWhenUsed/>
    <w:qFormat/>
    <w:rsid w:val="00B23F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2B6A"/>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BD2B6A"/>
  </w:style>
  <w:style w:type="paragraph" w:styleId="a5">
    <w:name w:val="footer"/>
    <w:basedOn w:val="a"/>
    <w:link w:val="a6"/>
    <w:uiPriority w:val="99"/>
    <w:unhideWhenUsed/>
    <w:rsid w:val="00BD2B6A"/>
    <w:pPr>
      <w:tabs>
        <w:tab w:val="center" w:pos="4844"/>
        <w:tab w:val="right" w:pos="9689"/>
      </w:tabs>
      <w:spacing w:after="0" w:line="240" w:lineRule="auto"/>
    </w:pPr>
  </w:style>
  <w:style w:type="character" w:customStyle="1" w:styleId="a6">
    <w:name w:val="Нижний колонтитул Знак"/>
    <w:basedOn w:val="a0"/>
    <w:link w:val="a5"/>
    <w:uiPriority w:val="99"/>
    <w:rsid w:val="00BD2B6A"/>
  </w:style>
  <w:style w:type="character" w:customStyle="1" w:styleId="10">
    <w:name w:val="Заголовок 1 Знак"/>
    <w:basedOn w:val="a0"/>
    <w:link w:val="1"/>
    <w:rsid w:val="006B1E22"/>
    <w:rPr>
      <w:rFonts w:ascii="Times New Roman" w:eastAsia="Calibri" w:hAnsi="Times New Roman" w:cs="Times New Roman"/>
      <w:b/>
      <w:sz w:val="28"/>
      <w:lang w:val="ru-RU"/>
    </w:rPr>
  </w:style>
  <w:style w:type="character" w:styleId="a7">
    <w:name w:val="Hyperlink"/>
    <w:uiPriority w:val="99"/>
    <w:rsid w:val="006B1E22"/>
    <w:rPr>
      <w:rFonts w:cs="Times New Roman"/>
      <w:color w:val="0000FF"/>
      <w:u w:val="single"/>
    </w:rPr>
  </w:style>
  <w:style w:type="character" w:customStyle="1" w:styleId="spelle">
    <w:name w:val="spelle"/>
    <w:rsid w:val="006B1E22"/>
  </w:style>
  <w:style w:type="paragraph" w:styleId="a8">
    <w:name w:val="List Paragraph"/>
    <w:basedOn w:val="a"/>
    <w:uiPriority w:val="34"/>
    <w:qFormat/>
    <w:rsid w:val="006B1E22"/>
    <w:pPr>
      <w:spacing w:after="0" w:line="360" w:lineRule="auto"/>
      <w:ind w:left="720" w:firstLine="709"/>
      <w:contextualSpacing/>
      <w:jc w:val="both"/>
    </w:pPr>
    <w:rPr>
      <w:rFonts w:ascii="Times New Roman" w:eastAsia="Calibri" w:hAnsi="Times New Roman" w:cs="Times New Roman"/>
      <w:sz w:val="28"/>
      <w:lang w:val="ru-RU"/>
    </w:rPr>
  </w:style>
  <w:style w:type="character" w:customStyle="1" w:styleId="wmi-callto">
    <w:name w:val="wmi-callto"/>
    <w:basedOn w:val="a0"/>
    <w:rsid w:val="006B1E22"/>
  </w:style>
  <w:style w:type="character" w:styleId="a9">
    <w:name w:val="FollowedHyperlink"/>
    <w:basedOn w:val="a0"/>
    <w:uiPriority w:val="99"/>
    <w:semiHidden/>
    <w:unhideWhenUsed/>
    <w:rsid w:val="006B1E22"/>
    <w:rPr>
      <w:color w:val="800080" w:themeColor="followedHyperlink"/>
      <w:u w:val="single"/>
    </w:rPr>
  </w:style>
  <w:style w:type="character" w:customStyle="1" w:styleId="20">
    <w:name w:val="Заголовок 2 Знак"/>
    <w:basedOn w:val="a0"/>
    <w:link w:val="2"/>
    <w:uiPriority w:val="9"/>
    <w:rsid w:val="00B23F41"/>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B64362"/>
    <w:pPr>
      <w:spacing w:before="120" w:after="120"/>
    </w:pPr>
    <w:rPr>
      <w:rFonts w:cstheme="minorHAnsi"/>
      <w:b/>
      <w:bCs/>
      <w:caps/>
      <w:sz w:val="20"/>
      <w:szCs w:val="20"/>
    </w:rPr>
  </w:style>
  <w:style w:type="paragraph" w:styleId="21">
    <w:name w:val="toc 2"/>
    <w:basedOn w:val="a"/>
    <w:next w:val="a"/>
    <w:autoRedefine/>
    <w:uiPriority w:val="39"/>
    <w:unhideWhenUsed/>
    <w:rsid w:val="00B64362"/>
    <w:pPr>
      <w:spacing w:after="0"/>
      <w:ind w:left="220"/>
    </w:pPr>
    <w:rPr>
      <w:rFonts w:cstheme="minorHAnsi"/>
      <w:smallCaps/>
      <w:sz w:val="20"/>
      <w:szCs w:val="20"/>
    </w:rPr>
  </w:style>
  <w:style w:type="paragraph" w:styleId="3">
    <w:name w:val="toc 3"/>
    <w:basedOn w:val="a"/>
    <w:next w:val="a"/>
    <w:autoRedefine/>
    <w:uiPriority w:val="39"/>
    <w:unhideWhenUsed/>
    <w:rsid w:val="00B64362"/>
    <w:pPr>
      <w:spacing w:after="0"/>
      <w:ind w:left="440"/>
    </w:pPr>
    <w:rPr>
      <w:rFonts w:cstheme="minorHAnsi"/>
      <w:i/>
      <w:iCs/>
      <w:sz w:val="20"/>
      <w:szCs w:val="20"/>
    </w:rPr>
  </w:style>
  <w:style w:type="paragraph" w:styleId="4">
    <w:name w:val="toc 4"/>
    <w:basedOn w:val="a"/>
    <w:next w:val="a"/>
    <w:autoRedefine/>
    <w:uiPriority w:val="39"/>
    <w:unhideWhenUsed/>
    <w:rsid w:val="00B64362"/>
    <w:pPr>
      <w:spacing w:after="0"/>
      <w:ind w:left="660"/>
    </w:pPr>
    <w:rPr>
      <w:rFonts w:cstheme="minorHAnsi"/>
      <w:sz w:val="18"/>
      <w:szCs w:val="18"/>
    </w:rPr>
  </w:style>
  <w:style w:type="paragraph" w:styleId="5">
    <w:name w:val="toc 5"/>
    <w:basedOn w:val="a"/>
    <w:next w:val="a"/>
    <w:autoRedefine/>
    <w:uiPriority w:val="39"/>
    <w:unhideWhenUsed/>
    <w:rsid w:val="00B64362"/>
    <w:pPr>
      <w:spacing w:after="0"/>
      <w:ind w:left="880"/>
    </w:pPr>
    <w:rPr>
      <w:rFonts w:cstheme="minorHAnsi"/>
      <w:sz w:val="18"/>
      <w:szCs w:val="18"/>
    </w:rPr>
  </w:style>
  <w:style w:type="paragraph" w:styleId="6">
    <w:name w:val="toc 6"/>
    <w:basedOn w:val="a"/>
    <w:next w:val="a"/>
    <w:autoRedefine/>
    <w:uiPriority w:val="39"/>
    <w:unhideWhenUsed/>
    <w:rsid w:val="00B64362"/>
    <w:pPr>
      <w:spacing w:after="0"/>
      <w:ind w:left="1100"/>
    </w:pPr>
    <w:rPr>
      <w:rFonts w:cstheme="minorHAnsi"/>
      <w:sz w:val="18"/>
      <w:szCs w:val="18"/>
    </w:rPr>
  </w:style>
  <w:style w:type="paragraph" w:styleId="7">
    <w:name w:val="toc 7"/>
    <w:basedOn w:val="a"/>
    <w:next w:val="a"/>
    <w:autoRedefine/>
    <w:uiPriority w:val="39"/>
    <w:unhideWhenUsed/>
    <w:rsid w:val="00B64362"/>
    <w:pPr>
      <w:spacing w:after="0"/>
      <w:ind w:left="1320"/>
    </w:pPr>
    <w:rPr>
      <w:rFonts w:cstheme="minorHAnsi"/>
      <w:sz w:val="18"/>
      <w:szCs w:val="18"/>
    </w:rPr>
  </w:style>
  <w:style w:type="paragraph" w:styleId="8">
    <w:name w:val="toc 8"/>
    <w:basedOn w:val="a"/>
    <w:next w:val="a"/>
    <w:autoRedefine/>
    <w:uiPriority w:val="39"/>
    <w:unhideWhenUsed/>
    <w:rsid w:val="00B64362"/>
    <w:pPr>
      <w:spacing w:after="0"/>
      <w:ind w:left="1540"/>
    </w:pPr>
    <w:rPr>
      <w:rFonts w:cstheme="minorHAnsi"/>
      <w:sz w:val="18"/>
      <w:szCs w:val="18"/>
    </w:rPr>
  </w:style>
  <w:style w:type="paragraph" w:styleId="9">
    <w:name w:val="toc 9"/>
    <w:basedOn w:val="a"/>
    <w:next w:val="a"/>
    <w:autoRedefine/>
    <w:uiPriority w:val="39"/>
    <w:unhideWhenUsed/>
    <w:rsid w:val="00B64362"/>
    <w:pPr>
      <w:spacing w:after="0"/>
      <w:ind w:left="1760"/>
    </w:pPr>
    <w:rPr>
      <w:rFonts w:cstheme="minorHAnsi"/>
      <w:sz w:val="18"/>
      <w:szCs w:val="18"/>
    </w:rPr>
  </w:style>
  <w:style w:type="paragraph" w:styleId="aa">
    <w:name w:val="Normal (Web)"/>
    <w:basedOn w:val="a"/>
    <w:uiPriority w:val="99"/>
    <w:semiHidden/>
    <w:unhideWhenUsed/>
    <w:rsid w:val="00BB2F9F"/>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page number"/>
    <w:basedOn w:val="a0"/>
    <w:uiPriority w:val="99"/>
    <w:semiHidden/>
    <w:unhideWhenUsed/>
    <w:rsid w:val="0039408D"/>
  </w:style>
  <w:style w:type="character" w:customStyle="1" w:styleId="UnresolvedMention">
    <w:name w:val="Unresolved Mention"/>
    <w:basedOn w:val="a0"/>
    <w:uiPriority w:val="99"/>
    <w:semiHidden/>
    <w:unhideWhenUsed/>
    <w:rsid w:val="00130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37117">
      <w:bodyDiv w:val="1"/>
      <w:marLeft w:val="0"/>
      <w:marRight w:val="0"/>
      <w:marTop w:val="0"/>
      <w:marBottom w:val="0"/>
      <w:divBdr>
        <w:top w:val="none" w:sz="0" w:space="0" w:color="auto"/>
        <w:left w:val="none" w:sz="0" w:space="0" w:color="auto"/>
        <w:bottom w:val="none" w:sz="0" w:space="0" w:color="auto"/>
        <w:right w:val="none" w:sz="0" w:space="0" w:color="auto"/>
      </w:divBdr>
    </w:div>
    <w:div w:id="207955373">
      <w:bodyDiv w:val="1"/>
      <w:marLeft w:val="0"/>
      <w:marRight w:val="0"/>
      <w:marTop w:val="0"/>
      <w:marBottom w:val="0"/>
      <w:divBdr>
        <w:top w:val="none" w:sz="0" w:space="0" w:color="auto"/>
        <w:left w:val="none" w:sz="0" w:space="0" w:color="auto"/>
        <w:bottom w:val="none" w:sz="0" w:space="0" w:color="auto"/>
        <w:right w:val="none" w:sz="0" w:space="0" w:color="auto"/>
      </w:divBdr>
    </w:div>
    <w:div w:id="279723704">
      <w:bodyDiv w:val="1"/>
      <w:marLeft w:val="0"/>
      <w:marRight w:val="0"/>
      <w:marTop w:val="0"/>
      <w:marBottom w:val="0"/>
      <w:divBdr>
        <w:top w:val="none" w:sz="0" w:space="0" w:color="auto"/>
        <w:left w:val="none" w:sz="0" w:space="0" w:color="auto"/>
        <w:bottom w:val="none" w:sz="0" w:space="0" w:color="auto"/>
        <w:right w:val="none" w:sz="0" w:space="0" w:color="auto"/>
      </w:divBdr>
    </w:div>
    <w:div w:id="545527994">
      <w:bodyDiv w:val="1"/>
      <w:marLeft w:val="0"/>
      <w:marRight w:val="0"/>
      <w:marTop w:val="0"/>
      <w:marBottom w:val="0"/>
      <w:divBdr>
        <w:top w:val="none" w:sz="0" w:space="0" w:color="auto"/>
        <w:left w:val="none" w:sz="0" w:space="0" w:color="auto"/>
        <w:bottom w:val="none" w:sz="0" w:space="0" w:color="auto"/>
        <w:right w:val="none" w:sz="0" w:space="0" w:color="auto"/>
      </w:divBdr>
    </w:div>
    <w:div w:id="1519391596">
      <w:bodyDiv w:val="1"/>
      <w:marLeft w:val="0"/>
      <w:marRight w:val="0"/>
      <w:marTop w:val="0"/>
      <w:marBottom w:val="0"/>
      <w:divBdr>
        <w:top w:val="none" w:sz="0" w:space="0" w:color="auto"/>
        <w:left w:val="none" w:sz="0" w:space="0" w:color="auto"/>
        <w:bottom w:val="none" w:sz="0" w:space="0" w:color="auto"/>
        <w:right w:val="none" w:sz="0" w:space="0" w:color="auto"/>
      </w:divBdr>
    </w:div>
    <w:div w:id="188169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f.lutsenko@gmail.com" TargetMode="External"/><Relationship Id="rId18" Type="http://schemas.openxmlformats.org/officeDocument/2006/relationships/hyperlink" Target="https://www.researchgate.net/publication/378138050"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lc.kubagro.ru" TargetMode="External"/><Relationship Id="rId17" Type="http://schemas.openxmlformats.org/officeDocument/2006/relationships/hyperlink" Target="http://dx.doi.org/10.21515/1990-4665-197-009" TargetMode="External"/><Relationship Id="rId2" Type="http://schemas.openxmlformats.org/officeDocument/2006/relationships/numbering" Target="numbering.xml"/><Relationship Id="rId16" Type="http://schemas.openxmlformats.org/officeDocument/2006/relationships/hyperlink" Target="https://www.researchgate.net/profile/Eugene_Lutsenk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f.lutsenko@gmail.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researchgate.net/profile/Eugene_Lutsenko" TargetMode="External"/><Relationship Id="rId23" Type="http://schemas.openxmlformats.org/officeDocument/2006/relationships/fontTable" Target="fontTable.xml"/><Relationship Id="rId10" Type="http://schemas.openxmlformats.org/officeDocument/2006/relationships/hyperlink" Target="https://publons.com/researcher/S-8667-2018/" TargetMode="External"/><Relationship Id="rId19" Type="http://schemas.openxmlformats.org/officeDocument/2006/relationships/hyperlink" Target="http://lc.kubagro.ru/aidos/Works_on_cognitive_agronomy.htm" TargetMode="Externa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14" Type="http://schemas.openxmlformats.org/officeDocument/2006/relationships/hyperlink" Target="http://lc.kubagro.ru"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AF8FA-6E43-4396-BF85-0D9AB896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16</Pages>
  <Words>4327</Words>
  <Characters>24664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72</cp:revision>
  <dcterms:created xsi:type="dcterms:W3CDTF">2024-02-24T07:58:00Z</dcterms:created>
  <dcterms:modified xsi:type="dcterms:W3CDTF">2024-05-25T17:21:00Z</dcterms:modified>
</cp:coreProperties>
</file>