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2" w:type="dxa"/>
        <w:tblLook w:val="04A0" w:firstRow="1" w:lastRow="0" w:firstColumn="1" w:lastColumn="0" w:noHBand="0" w:noVBand="1"/>
      </w:tblPr>
      <w:tblGrid>
        <w:gridCol w:w="4661"/>
        <w:gridCol w:w="4661"/>
      </w:tblGrid>
      <w:tr w:rsidR="00CD35E3" w:rsidRPr="000E6944" w14:paraId="7EAC3AA9" w14:textId="77777777" w:rsidTr="00EA652A">
        <w:trPr>
          <w:trHeight w:val="180"/>
        </w:trPr>
        <w:tc>
          <w:tcPr>
            <w:tcW w:w="4661" w:type="dxa"/>
          </w:tcPr>
          <w:p w14:paraId="2038B757" w14:textId="77777777" w:rsidR="008779E2" w:rsidRPr="000E6944" w:rsidRDefault="00B02832" w:rsidP="000E6944">
            <w:pPr>
              <w:rPr>
                <w:sz w:val="20"/>
                <w:szCs w:val="20"/>
                <w:lang w:val="en-US"/>
              </w:rPr>
            </w:pPr>
            <w:r w:rsidRPr="000E6944">
              <w:rPr>
                <w:sz w:val="20"/>
                <w:szCs w:val="20"/>
              </w:rPr>
              <w:t xml:space="preserve">УДК </w:t>
            </w:r>
            <w:r w:rsidR="00A22504" w:rsidRPr="000E6944">
              <w:rPr>
                <w:sz w:val="20"/>
                <w:szCs w:val="20"/>
              </w:rPr>
              <w:t>502.45</w:t>
            </w:r>
          </w:p>
        </w:tc>
        <w:tc>
          <w:tcPr>
            <w:tcW w:w="4661" w:type="dxa"/>
          </w:tcPr>
          <w:p w14:paraId="3ADE5694" w14:textId="77777777" w:rsidR="008779E2" w:rsidRPr="000E6944" w:rsidRDefault="008779E2" w:rsidP="000E6944">
            <w:pPr>
              <w:rPr>
                <w:sz w:val="20"/>
                <w:szCs w:val="20"/>
              </w:rPr>
            </w:pPr>
            <w:r w:rsidRPr="000E6944">
              <w:rPr>
                <w:sz w:val="20"/>
                <w:szCs w:val="20"/>
                <w:lang w:val="en-US"/>
              </w:rPr>
              <w:t>UDC</w:t>
            </w:r>
            <w:r w:rsidR="00A22504" w:rsidRPr="000E6944">
              <w:rPr>
                <w:sz w:val="20"/>
                <w:szCs w:val="20"/>
              </w:rPr>
              <w:t>502.45</w:t>
            </w:r>
          </w:p>
        </w:tc>
      </w:tr>
      <w:tr w:rsidR="00CD35E3" w:rsidRPr="000E6944" w14:paraId="2726F207" w14:textId="77777777" w:rsidTr="00EA652A">
        <w:trPr>
          <w:trHeight w:val="70"/>
        </w:trPr>
        <w:tc>
          <w:tcPr>
            <w:tcW w:w="4661" w:type="dxa"/>
          </w:tcPr>
          <w:p w14:paraId="30536FDD" w14:textId="77777777" w:rsidR="008779E2" w:rsidRPr="000E6944" w:rsidRDefault="008779E2" w:rsidP="000E6944">
            <w:pPr>
              <w:rPr>
                <w:sz w:val="20"/>
                <w:szCs w:val="20"/>
              </w:rPr>
            </w:pPr>
          </w:p>
        </w:tc>
        <w:tc>
          <w:tcPr>
            <w:tcW w:w="4661" w:type="dxa"/>
          </w:tcPr>
          <w:p w14:paraId="0BF73E8A" w14:textId="77777777" w:rsidR="008779E2" w:rsidRPr="000E6944" w:rsidRDefault="008779E2" w:rsidP="000E6944">
            <w:pPr>
              <w:rPr>
                <w:sz w:val="20"/>
                <w:szCs w:val="20"/>
                <w:lang w:val="en-US"/>
              </w:rPr>
            </w:pPr>
          </w:p>
        </w:tc>
      </w:tr>
      <w:tr w:rsidR="00CD35E3" w:rsidRPr="00B82B5E" w14:paraId="7EE52DD4" w14:textId="77777777" w:rsidTr="00EA652A">
        <w:trPr>
          <w:trHeight w:val="70"/>
        </w:trPr>
        <w:tc>
          <w:tcPr>
            <w:tcW w:w="4661" w:type="dxa"/>
          </w:tcPr>
          <w:p w14:paraId="1C1FAB5F" w14:textId="3C597AC3" w:rsidR="00057FF5" w:rsidRPr="000E6944" w:rsidRDefault="00D2221F" w:rsidP="000E6944">
            <w:pPr>
              <w:rPr>
                <w:sz w:val="20"/>
                <w:szCs w:val="20"/>
              </w:rPr>
            </w:pPr>
            <w:r w:rsidRPr="00D2221F">
              <w:rPr>
                <w:sz w:val="20"/>
                <w:szCs w:val="20"/>
              </w:rPr>
              <w:t xml:space="preserve">4.1.6. Лесоведение, лесоводство, лесные культуры, </w:t>
            </w:r>
            <w:proofErr w:type="spellStart"/>
            <w:r w:rsidRPr="00D2221F">
              <w:rPr>
                <w:sz w:val="20"/>
                <w:szCs w:val="20"/>
              </w:rPr>
              <w:t>агролесомелиорация</w:t>
            </w:r>
            <w:proofErr w:type="spellEnd"/>
            <w:r w:rsidRPr="00D2221F">
              <w:rPr>
                <w:sz w:val="20"/>
                <w:szCs w:val="20"/>
              </w:rPr>
              <w:t xml:space="preserve">, озеленение, лесная </w:t>
            </w:r>
            <w:proofErr w:type="spellStart"/>
            <w:r w:rsidRPr="00D2221F">
              <w:rPr>
                <w:sz w:val="20"/>
                <w:szCs w:val="20"/>
              </w:rPr>
              <w:t>пирология</w:t>
            </w:r>
            <w:proofErr w:type="spellEnd"/>
            <w:r w:rsidRPr="00D2221F">
              <w:rPr>
                <w:sz w:val="20"/>
                <w:szCs w:val="20"/>
              </w:rPr>
              <w:t xml:space="preserve"> и таксация (сельскохозяйственные науки)</w:t>
            </w:r>
          </w:p>
        </w:tc>
        <w:tc>
          <w:tcPr>
            <w:tcW w:w="4661" w:type="dxa"/>
          </w:tcPr>
          <w:p w14:paraId="05FE112A" w14:textId="31E7E2A7" w:rsidR="00F82FD5" w:rsidRPr="000E6944" w:rsidRDefault="00547C74" w:rsidP="000E6944">
            <w:pPr>
              <w:rPr>
                <w:sz w:val="20"/>
                <w:szCs w:val="20"/>
                <w:lang w:val="en-US"/>
              </w:rPr>
            </w:pPr>
            <w:r w:rsidRPr="000E6944">
              <w:rPr>
                <w:sz w:val="20"/>
                <w:szCs w:val="20"/>
                <w:lang w:val="en-US"/>
              </w:rPr>
              <w:t>4.1.6. Forest</w:t>
            </w:r>
            <w:r w:rsidR="00EA652A" w:rsidRPr="000E6944">
              <w:rPr>
                <w:sz w:val="20"/>
                <w:szCs w:val="20"/>
                <w:lang w:val="en-US"/>
              </w:rPr>
              <w:t xml:space="preserve"> science</w:t>
            </w:r>
            <w:r w:rsidRPr="000E6944">
              <w:rPr>
                <w:sz w:val="20"/>
                <w:szCs w:val="20"/>
                <w:lang w:val="en-US"/>
              </w:rPr>
              <w:t xml:space="preserve">, forestry, forest crops, agroforestry, landscaping, forest </w:t>
            </w:r>
            <w:proofErr w:type="spellStart"/>
            <w:r w:rsidRPr="000E6944">
              <w:rPr>
                <w:sz w:val="20"/>
                <w:szCs w:val="20"/>
                <w:lang w:val="en-US"/>
              </w:rPr>
              <w:t>pyrology</w:t>
            </w:r>
            <w:proofErr w:type="spellEnd"/>
            <w:r w:rsidRPr="000E6944">
              <w:rPr>
                <w:sz w:val="20"/>
                <w:szCs w:val="20"/>
                <w:lang w:val="en-US"/>
              </w:rPr>
              <w:t xml:space="preserve"> and taxation</w:t>
            </w:r>
            <w:r w:rsidR="00D2221F">
              <w:rPr>
                <w:sz w:val="20"/>
                <w:szCs w:val="20"/>
                <w:lang w:val="en-US"/>
              </w:rPr>
              <w:t xml:space="preserve"> (agricultural sciences)</w:t>
            </w:r>
          </w:p>
        </w:tc>
      </w:tr>
      <w:tr w:rsidR="00CD35E3" w:rsidRPr="00B82B5E" w14:paraId="13247BB2" w14:textId="77777777" w:rsidTr="00EA652A">
        <w:trPr>
          <w:trHeight w:val="70"/>
        </w:trPr>
        <w:tc>
          <w:tcPr>
            <w:tcW w:w="4661" w:type="dxa"/>
          </w:tcPr>
          <w:p w14:paraId="391C1959" w14:textId="77777777" w:rsidR="00F82FD5" w:rsidRPr="000E6944" w:rsidRDefault="00F82FD5" w:rsidP="000E6944">
            <w:pPr>
              <w:rPr>
                <w:sz w:val="20"/>
                <w:szCs w:val="20"/>
                <w:lang w:val="en-US"/>
              </w:rPr>
            </w:pPr>
          </w:p>
        </w:tc>
        <w:tc>
          <w:tcPr>
            <w:tcW w:w="4661" w:type="dxa"/>
          </w:tcPr>
          <w:p w14:paraId="06054493" w14:textId="77777777" w:rsidR="00F82FD5" w:rsidRPr="000E6944" w:rsidRDefault="00F82FD5" w:rsidP="000E6944">
            <w:pPr>
              <w:rPr>
                <w:sz w:val="20"/>
                <w:szCs w:val="20"/>
                <w:lang w:val="en-US"/>
              </w:rPr>
            </w:pPr>
          </w:p>
        </w:tc>
      </w:tr>
      <w:tr w:rsidR="00CD35E3" w:rsidRPr="00B82B5E" w14:paraId="4FEFC0AB" w14:textId="77777777" w:rsidTr="00EA652A">
        <w:trPr>
          <w:trHeight w:val="534"/>
        </w:trPr>
        <w:tc>
          <w:tcPr>
            <w:tcW w:w="4661" w:type="dxa"/>
          </w:tcPr>
          <w:p w14:paraId="79AA094B" w14:textId="45D38E7C" w:rsidR="008779E2" w:rsidRPr="000E6944" w:rsidRDefault="00D00AE1" w:rsidP="00D00AE1">
            <w:pPr>
              <w:rPr>
                <w:b/>
                <w:bCs/>
                <w:caps/>
                <w:sz w:val="20"/>
                <w:szCs w:val="20"/>
              </w:rPr>
            </w:pPr>
            <w:r w:rsidRPr="000E6944">
              <w:rPr>
                <w:b/>
                <w:sz w:val="20"/>
                <w:szCs w:val="20"/>
              </w:rPr>
              <w:t>ПРИМЕНЕНИЕ SWOT-АНАЛИЗА ДЛЯ РАЗРАБОТКИ СТРАТЕГИЙ ПО СОХРАНЕНИЮ И РАЗВИТИЮ РЕКРЕАЦИОННОГО ПОТЕНЦИАЛА ПРИРОДНОЙ ТЕРРИТОРИ</w:t>
            </w:r>
            <w:r>
              <w:rPr>
                <w:b/>
                <w:sz w:val="20"/>
                <w:szCs w:val="20"/>
              </w:rPr>
              <w:t>И «Д</w:t>
            </w:r>
            <w:r w:rsidRPr="000E6944">
              <w:rPr>
                <w:b/>
                <w:sz w:val="20"/>
                <w:szCs w:val="20"/>
              </w:rPr>
              <w:t xml:space="preserve">УБНЯК В </w:t>
            </w:r>
            <w:r>
              <w:rPr>
                <w:b/>
                <w:sz w:val="20"/>
                <w:szCs w:val="20"/>
              </w:rPr>
              <w:t>В</w:t>
            </w:r>
            <w:r w:rsidRPr="000E6944">
              <w:rPr>
                <w:b/>
                <w:sz w:val="20"/>
                <w:szCs w:val="20"/>
              </w:rPr>
              <w:t>ОРОНЦОВСКОМ ПАРКЕ»</w:t>
            </w:r>
          </w:p>
        </w:tc>
        <w:tc>
          <w:tcPr>
            <w:tcW w:w="4661" w:type="dxa"/>
          </w:tcPr>
          <w:p w14:paraId="0B3373D7" w14:textId="568FADA0" w:rsidR="008779E2" w:rsidRPr="000E6944" w:rsidRDefault="00EE057E" w:rsidP="000E6944">
            <w:pPr>
              <w:rPr>
                <w:b/>
                <w:caps/>
                <w:sz w:val="20"/>
                <w:szCs w:val="20"/>
                <w:lang w:val="en-US"/>
              </w:rPr>
            </w:pPr>
            <w:r w:rsidRPr="000E6944">
              <w:rPr>
                <w:b/>
                <w:caps/>
                <w:sz w:val="20"/>
                <w:szCs w:val="20"/>
                <w:lang w:val="en-US"/>
              </w:rPr>
              <w:t xml:space="preserve">THE USE OF </w:t>
            </w:r>
            <w:r w:rsidR="00154F4D" w:rsidRPr="000E6944">
              <w:rPr>
                <w:b/>
                <w:caps/>
                <w:sz w:val="20"/>
                <w:szCs w:val="20"/>
                <w:lang w:val="en-US"/>
              </w:rPr>
              <w:t xml:space="preserve">SWOT ANALYSIS FOR THE DEVELOPMENT OF STRATEGIES FOR THE CONSERVATION AND DEVELOPMENT OF THE RECREATIONAL POTENTIAL OF THE </w:t>
            </w:r>
            <w:r w:rsidR="00BE6F71">
              <w:rPr>
                <w:b/>
                <w:caps/>
                <w:sz w:val="20"/>
                <w:szCs w:val="20"/>
                <w:lang w:val="en-US"/>
              </w:rPr>
              <w:t>“</w:t>
            </w:r>
            <w:r w:rsidR="00154F4D" w:rsidRPr="000E6944">
              <w:rPr>
                <w:b/>
                <w:caps/>
                <w:sz w:val="20"/>
                <w:szCs w:val="20"/>
                <w:lang w:val="en-US"/>
              </w:rPr>
              <w:t>DUBNYAK IN VORONTSOV</w:t>
            </w:r>
            <w:r w:rsidR="001771EA" w:rsidRPr="000E6944">
              <w:rPr>
                <w:b/>
                <w:caps/>
                <w:sz w:val="20"/>
                <w:szCs w:val="20"/>
                <w:lang w:val="en-US"/>
              </w:rPr>
              <w:t>kiy</w:t>
            </w:r>
            <w:r w:rsidR="00154F4D" w:rsidRPr="000E6944">
              <w:rPr>
                <w:b/>
                <w:caps/>
                <w:sz w:val="20"/>
                <w:szCs w:val="20"/>
                <w:lang w:val="en-US"/>
              </w:rPr>
              <w:t xml:space="preserve"> PARK</w:t>
            </w:r>
            <w:r w:rsidR="00BE6F71">
              <w:rPr>
                <w:b/>
                <w:caps/>
                <w:sz w:val="20"/>
                <w:szCs w:val="20"/>
                <w:lang w:val="en-US"/>
              </w:rPr>
              <w:t xml:space="preserve">” </w:t>
            </w:r>
            <w:r w:rsidR="00BE6F71" w:rsidRPr="000E6944">
              <w:rPr>
                <w:b/>
                <w:caps/>
                <w:sz w:val="20"/>
                <w:szCs w:val="20"/>
                <w:lang w:val="en-US"/>
              </w:rPr>
              <w:t>NATURAL AREA</w:t>
            </w:r>
          </w:p>
        </w:tc>
      </w:tr>
      <w:tr w:rsidR="00CD35E3" w:rsidRPr="00B82B5E" w14:paraId="423A06A1" w14:textId="77777777" w:rsidTr="00EA652A">
        <w:trPr>
          <w:trHeight w:val="70"/>
        </w:trPr>
        <w:tc>
          <w:tcPr>
            <w:tcW w:w="4661" w:type="dxa"/>
          </w:tcPr>
          <w:p w14:paraId="3BBF377D" w14:textId="77777777" w:rsidR="008779E2" w:rsidRPr="000E6944" w:rsidRDefault="008779E2" w:rsidP="000E6944">
            <w:pPr>
              <w:rPr>
                <w:i/>
                <w:iCs/>
                <w:sz w:val="20"/>
                <w:szCs w:val="20"/>
                <w:lang w:val="en-US"/>
              </w:rPr>
            </w:pPr>
          </w:p>
        </w:tc>
        <w:tc>
          <w:tcPr>
            <w:tcW w:w="4661" w:type="dxa"/>
          </w:tcPr>
          <w:p w14:paraId="31C0884F" w14:textId="77777777" w:rsidR="008779E2" w:rsidRPr="000E6944" w:rsidRDefault="008779E2" w:rsidP="000E6944">
            <w:pPr>
              <w:rPr>
                <w:sz w:val="20"/>
                <w:szCs w:val="20"/>
                <w:lang w:val="en-US"/>
              </w:rPr>
            </w:pPr>
          </w:p>
        </w:tc>
      </w:tr>
      <w:tr w:rsidR="00CD35E3" w:rsidRPr="00B82B5E" w14:paraId="6BB30057" w14:textId="77777777" w:rsidTr="00EA652A">
        <w:trPr>
          <w:trHeight w:val="420"/>
        </w:trPr>
        <w:tc>
          <w:tcPr>
            <w:tcW w:w="4661" w:type="dxa"/>
          </w:tcPr>
          <w:p w14:paraId="471D36B7" w14:textId="77777777" w:rsidR="00586542" w:rsidRPr="000E6944" w:rsidRDefault="00314317" w:rsidP="000E6944">
            <w:pPr>
              <w:rPr>
                <w:sz w:val="20"/>
                <w:szCs w:val="20"/>
              </w:rPr>
            </w:pPr>
            <w:r w:rsidRPr="000E6944">
              <w:rPr>
                <w:sz w:val="20"/>
                <w:szCs w:val="20"/>
              </w:rPr>
              <w:t>Воробьева Маргарита Сергеевна</w:t>
            </w:r>
          </w:p>
          <w:p w14:paraId="46C8D75B" w14:textId="127D3AAA" w:rsidR="00586542" w:rsidRPr="000E6944" w:rsidRDefault="00CD35E3" w:rsidP="000E6944">
            <w:pPr>
              <w:rPr>
                <w:rFonts w:eastAsia="Calibri"/>
                <w:color w:val="000000"/>
                <w:sz w:val="20"/>
                <w:szCs w:val="20"/>
              </w:rPr>
            </w:pPr>
            <w:r w:rsidRPr="000E6944">
              <w:rPr>
                <w:sz w:val="20"/>
                <w:szCs w:val="20"/>
              </w:rPr>
              <w:t>м</w:t>
            </w:r>
            <w:r w:rsidR="00314317" w:rsidRPr="000E6944">
              <w:rPr>
                <w:sz w:val="20"/>
                <w:szCs w:val="20"/>
              </w:rPr>
              <w:t>агистр</w:t>
            </w:r>
            <w:r w:rsidRPr="000E6944">
              <w:rPr>
                <w:rFonts w:eastAsia="Calibri"/>
                <w:color w:val="000000"/>
                <w:sz w:val="20"/>
                <w:szCs w:val="20"/>
              </w:rPr>
              <w:t xml:space="preserve"> кафедры ландшафтной архитектуры и почвоведения</w:t>
            </w:r>
          </w:p>
          <w:p w14:paraId="513C3EBD" w14:textId="77777777" w:rsidR="00BE6F71" w:rsidRDefault="00BE6F71" w:rsidP="00C44A7E">
            <w:pPr>
              <w:rPr>
                <w:rFonts w:eastAsia="Calibri"/>
                <w:i/>
                <w:color w:val="000000"/>
                <w:sz w:val="20"/>
                <w:szCs w:val="20"/>
              </w:rPr>
            </w:pPr>
            <w:r w:rsidRPr="000E6944">
              <w:rPr>
                <w:rFonts w:eastAsia="Calibri"/>
                <w:color w:val="000000"/>
                <w:sz w:val="20"/>
                <w:szCs w:val="20"/>
                <w:lang w:val="en-US"/>
              </w:rPr>
              <w:t>e</w:t>
            </w:r>
            <w:r w:rsidRPr="00B82B5E">
              <w:rPr>
                <w:rFonts w:eastAsia="Calibri"/>
                <w:color w:val="000000"/>
                <w:sz w:val="20"/>
                <w:szCs w:val="20"/>
              </w:rPr>
              <w:t>-</w:t>
            </w:r>
            <w:r w:rsidRPr="000E6944">
              <w:rPr>
                <w:rFonts w:eastAsia="Calibri"/>
                <w:color w:val="000000"/>
                <w:sz w:val="20"/>
                <w:szCs w:val="20"/>
                <w:lang w:val="en-US"/>
              </w:rPr>
              <w:t>mail</w:t>
            </w:r>
            <w:r w:rsidRPr="00B82B5E">
              <w:rPr>
                <w:rFonts w:eastAsia="Calibri"/>
                <w:color w:val="000000"/>
                <w:sz w:val="20"/>
                <w:szCs w:val="20"/>
              </w:rPr>
              <w:t xml:space="preserve">: </w:t>
            </w:r>
            <w:r w:rsidRPr="007507B9">
              <w:rPr>
                <w:rStyle w:val="Hyperlink"/>
                <w:color w:val="auto"/>
                <w:sz w:val="20"/>
                <w:szCs w:val="20"/>
                <w:u w:val="none"/>
                <w:lang w:val="en-US"/>
              </w:rPr>
              <w:t>margarita</w:t>
            </w:r>
            <w:r w:rsidRPr="00B82B5E">
              <w:rPr>
                <w:rStyle w:val="Hyperlink"/>
                <w:color w:val="auto"/>
                <w:sz w:val="20"/>
                <w:szCs w:val="20"/>
                <w:u w:val="none"/>
              </w:rPr>
              <w:t>000</w:t>
            </w:r>
            <w:r w:rsidRPr="007507B9">
              <w:rPr>
                <w:rStyle w:val="Hyperlink"/>
                <w:color w:val="auto"/>
                <w:sz w:val="20"/>
                <w:szCs w:val="20"/>
                <w:u w:val="none"/>
                <w:lang w:val="en-US"/>
              </w:rPr>
              <w:t>v</w:t>
            </w:r>
            <w:r w:rsidRPr="00B82B5E">
              <w:rPr>
                <w:rStyle w:val="Hyperlink"/>
                <w:color w:val="auto"/>
                <w:sz w:val="20"/>
                <w:szCs w:val="20"/>
                <w:u w:val="none"/>
              </w:rPr>
              <w:t>@</w:t>
            </w:r>
            <w:proofErr w:type="spellStart"/>
            <w:r w:rsidRPr="007507B9">
              <w:rPr>
                <w:rStyle w:val="Hyperlink"/>
                <w:color w:val="auto"/>
                <w:sz w:val="20"/>
                <w:szCs w:val="20"/>
                <w:u w:val="none"/>
                <w:lang w:val="en-US"/>
              </w:rPr>
              <w:t>gmail</w:t>
            </w:r>
            <w:proofErr w:type="spellEnd"/>
            <w:r w:rsidRPr="00B82B5E">
              <w:rPr>
                <w:rStyle w:val="Hyperlink"/>
                <w:color w:val="auto"/>
                <w:sz w:val="20"/>
                <w:szCs w:val="20"/>
                <w:u w:val="none"/>
              </w:rPr>
              <w:t>.</w:t>
            </w:r>
            <w:r w:rsidRPr="007507B9">
              <w:rPr>
                <w:rStyle w:val="Hyperlink"/>
                <w:color w:val="auto"/>
                <w:sz w:val="20"/>
                <w:szCs w:val="20"/>
                <w:u w:val="none"/>
                <w:lang w:val="en-US"/>
              </w:rPr>
              <w:t>com</w:t>
            </w:r>
            <w:r w:rsidRPr="0006440B">
              <w:rPr>
                <w:rFonts w:eastAsia="Calibri"/>
                <w:i/>
                <w:color w:val="000000"/>
                <w:sz w:val="20"/>
                <w:szCs w:val="20"/>
              </w:rPr>
              <w:t xml:space="preserve"> </w:t>
            </w:r>
          </w:p>
          <w:p w14:paraId="777D8E1F" w14:textId="1B1DF0AE" w:rsidR="00CD35E3" w:rsidRPr="00BE6F71" w:rsidRDefault="00CD35E3" w:rsidP="000E6944">
            <w:pPr>
              <w:rPr>
                <w:rFonts w:eastAsia="Calibri"/>
                <w:i/>
                <w:iCs/>
                <w:color w:val="000000"/>
                <w:sz w:val="20"/>
                <w:szCs w:val="20"/>
              </w:rPr>
            </w:pPr>
            <w:r w:rsidRPr="0006440B">
              <w:rPr>
                <w:rFonts w:eastAsia="Calibri"/>
                <w:i/>
                <w:color w:val="000000"/>
                <w:sz w:val="20"/>
                <w:szCs w:val="20"/>
              </w:rPr>
              <w:t>ФГБОУ ВО «Воронежский государственный лесотехнический университет имени Г.Ф. Морозова»</w:t>
            </w:r>
            <w:r w:rsidR="00C44A7E" w:rsidRPr="00C44A7E">
              <w:rPr>
                <w:rFonts w:eastAsia="Calibri"/>
                <w:i/>
                <w:iCs/>
                <w:color w:val="000000"/>
                <w:sz w:val="20"/>
                <w:szCs w:val="20"/>
              </w:rPr>
              <w:t xml:space="preserve"> </w:t>
            </w:r>
            <w:r w:rsidR="00C44A7E" w:rsidRPr="00C44A7E">
              <w:rPr>
                <w:rFonts w:eastAsia="Calibri"/>
                <w:i/>
                <w:iCs/>
                <w:color w:val="000000"/>
                <w:sz w:val="20"/>
                <w:szCs w:val="20"/>
              </w:rPr>
              <w:t>394087, Российская Федерация, Воронеж, ул. Тимирязева, 8</w:t>
            </w:r>
          </w:p>
          <w:p w14:paraId="188DD947" w14:textId="08A64F24" w:rsidR="009215A7" w:rsidRPr="00B82B5E" w:rsidRDefault="009215A7" w:rsidP="000E6944">
            <w:pPr>
              <w:rPr>
                <w:sz w:val="20"/>
                <w:szCs w:val="20"/>
              </w:rPr>
            </w:pPr>
          </w:p>
        </w:tc>
        <w:tc>
          <w:tcPr>
            <w:tcW w:w="4661" w:type="dxa"/>
          </w:tcPr>
          <w:p w14:paraId="14D52E39" w14:textId="77777777" w:rsidR="00586542" w:rsidRPr="000E6944" w:rsidRDefault="00A30D71" w:rsidP="000E6944">
            <w:pPr>
              <w:rPr>
                <w:sz w:val="20"/>
                <w:szCs w:val="20"/>
                <w:lang w:val="en-US"/>
              </w:rPr>
            </w:pPr>
            <w:proofErr w:type="spellStart"/>
            <w:r w:rsidRPr="000E6944">
              <w:rPr>
                <w:sz w:val="20"/>
                <w:szCs w:val="20"/>
                <w:lang w:val="en-US"/>
              </w:rPr>
              <w:t>Vorobeva</w:t>
            </w:r>
            <w:proofErr w:type="spellEnd"/>
            <w:r w:rsidRPr="000E6944">
              <w:rPr>
                <w:sz w:val="20"/>
                <w:szCs w:val="20"/>
                <w:lang w:val="en-US"/>
              </w:rPr>
              <w:t xml:space="preserve"> Margarita </w:t>
            </w:r>
            <w:proofErr w:type="spellStart"/>
            <w:r w:rsidRPr="000E6944">
              <w:rPr>
                <w:sz w:val="20"/>
                <w:szCs w:val="20"/>
                <w:lang w:val="en-US"/>
              </w:rPr>
              <w:t>Sergeevna</w:t>
            </w:r>
            <w:proofErr w:type="spellEnd"/>
          </w:p>
          <w:p w14:paraId="515AECE0" w14:textId="1F520FCB" w:rsidR="00CD35E3" w:rsidRPr="000E6944" w:rsidRDefault="00CD35E3" w:rsidP="000E6944">
            <w:pPr>
              <w:rPr>
                <w:sz w:val="20"/>
                <w:szCs w:val="20"/>
                <w:lang w:val="en-US"/>
              </w:rPr>
            </w:pPr>
            <w:bookmarkStart w:id="0" w:name="_Hlk158013526"/>
            <w:r w:rsidRPr="000E6944">
              <w:rPr>
                <w:sz w:val="20"/>
                <w:szCs w:val="20"/>
                <w:lang w:val="en-US"/>
              </w:rPr>
              <w:t>magister</w:t>
            </w:r>
            <w:r w:rsidR="00315600" w:rsidRPr="00315600">
              <w:rPr>
                <w:sz w:val="20"/>
                <w:szCs w:val="20"/>
                <w:lang w:val="en-US"/>
              </w:rPr>
              <w:t xml:space="preserve"> </w:t>
            </w:r>
            <w:r w:rsidR="00315600">
              <w:rPr>
                <w:sz w:val="20"/>
                <w:szCs w:val="20"/>
                <w:lang w:val="en-US"/>
              </w:rPr>
              <w:t>of the</w:t>
            </w:r>
            <w:r w:rsidRPr="000E6944">
              <w:rPr>
                <w:sz w:val="20"/>
                <w:szCs w:val="20"/>
                <w:lang w:val="en-US"/>
              </w:rPr>
              <w:t xml:space="preserve"> Department of Landscape Architecture and Soil Science</w:t>
            </w:r>
          </w:p>
          <w:bookmarkEnd w:id="0"/>
          <w:p w14:paraId="2781015C" w14:textId="77777777" w:rsidR="00BE6F71" w:rsidRDefault="00BE6F71" w:rsidP="000E6944">
            <w:pPr>
              <w:rPr>
                <w:rFonts w:eastAsia="Calibri"/>
                <w:i/>
                <w:color w:val="000000"/>
                <w:sz w:val="20"/>
                <w:szCs w:val="20"/>
                <w:lang w:val="en-US"/>
              </w:rPr>
            </w:pPr>
            <w:r w:rsidRPr="000E6944">
              <w:rPr>
                <w:rFonts w:eastAsia="Arial Unicode MS"/>
                <w:color w:val="000000"/>
                <w:sz w:val="20"/>
                <w:szCs w:val="20"/>
                <w:lang w:val="en-US" w:eastAsia="ar-SA"/>
              </w:rPr>
              <w:t>e-mail:</w:t>
            </w:r>
            <w:r w:rsidRPr="000E6944">
              <w:rPr>
                <w:rStyle w:val="Hyperlink"/>
                <w:color w:val="auto"/>
                <w:sz w:val="20"/>
                <w:szCs w:val="20"/>
                <w:u w:val="none"/>
                <w:lang w:val="en-US"/>
              </w:rPr>
              <w:t>margarita000v@gmail.com</w:t>
            </w:r>
            <w:r w:rsidRPr="0006440B">
              <w:rPr>
                <w:rFonts w:eastAsia="Calibri"/>
                <w:i/>
                <w:color w:val="000000"/>
                <w:sz w:val="20"/>
                <w:szCs w:val="20"/>
                <w:lang w:val="en-US"/>
              </w:rPr>
              <w:t xml:space="preserve"> </w:t>
            </w:r>
          </w:p>
          <w:p w14:paraId="70E69CAE" w14:textId="47A88848" w:rsidR="00CD35E3" w:rsidRPr="000E6944" w:rsidRDefault="00CD35E3" w:rsidP="000E6944">
            <w:pPr>
              <w:rPr>
                <w:sz w:val="20"/>
                <w:szCs w:val="20"/>
                <w:lang w:val="en-US"/>
              </w:rPr>
            </w:pPr>
            <w:r w:rsidRPr="0006440B">
              <w:rPr>
                <w:rFonts w:eastAsia="Calibri"/>
                <w:i/>
                <w:color w:val="000000"/>
                <w:sz w:val="20"/>
                <w:szCs w:val="20"/>
                <w:lang w:val="en-US"/>
              </w:rPr>
              <w:t>FSBEI HE "Voronezh State University of Forestry and technologies named after G.F. Morozov"</w:t>
            </w:r>
          </w:p>
          <w:p w14:paraId="0F8B1530" w14:textId="31D2DCE1" w:rsidR="00CD35E3" w:rsidRPr="00BE6F71" w:rsidRDefault="00CD35E3" w:rsidP="000E6944">
            <w:pPr>
              <w:rPr>
                <w:rFonts w:eastAsia="Calibri"/>
                <w:i/>
                <w:iCs/>
                <w:color w:val="000000"/>
                <w:sz w:val="20"/>
                <w:szCs w:val="20"/>
                <w:lang w:val="en-US"/>
              </w:rPr>
            </w:pPr>
            <w:r w:rsidRPr="00BE6F71">
              <w:rPr>
                <w:rFonts w:eastAsia="Calibri"/>
                <w:i/>
                <w:iCs/>
                <w:color w:val="000000"/>
                <w:sz w:val="20"/>
                <w:szCs w:val="20"/>
                <w:lang w:val="en-US"/>
              </w:rPr>
              <w:t xml:space="preserve">394087, 8, </w:t>
            </w:r>
            <w:proofErr w:type="spellStart"/>
            <w:r w:rsidRPr="00BE6F71">
              <w:rPr>
                <w:rFonts w:eastAsia="Calibri"/>
                <w:i/>
                <w:iCs/>
                <w:color w:val="000000"/>
                <w:sz w:val="20"/>
                <w:szCs w:val="20"/>
                <w:lang w:val="en-US"/>
              </w:rPr>
              <w:t>Timiryazeva</w:t>
            </w:r>
            <w:proofErr w:type="spellEnd"/>
            <w:r w:rsidRPr="00BE6F71">
              <w:rPr>
                <w:rFonts w:eastAsia="Calibri"/>
                <w:i/>
                <w:iCs/>
                <w:color w:val="000000"/>
                <w:sz w:val="20"/>
                <w:szCs w:val="20"/>
                <w:lang w:val="en-US"/>
              </w:rPr>
              <w:t>, Voronezh, Russian Federation</w:t>
            </w:r>
          </w:p>
          <w:p w14:paraId="758E35CD" w14:textId="67698804" w:rsidR="00A30D71" w:rsidRPr="000E6944" w:rsidRDefault="00A30D71" w:rsidP="000E6944">
            <w:pPr>
              <w:rPr>
                <w:sz w:val="20"/>
                <w:szCs w:val="20"/>
                <w:lang w:val="en-US"/>
              </w:rPr>
            </w:pPr>
          </w:p>
        </w:tc>
      </w:tr>
      <w:tr w:rsidR="00CD35E3" w:rsidRPr="00B82B5E" w14:paraId="5FA9B427" w14:textId="77777777" w:rsidTr="00EA652A">
        <w:trPr>
          <w:trHeight w:val="420"/>
        </w:trPr>
        <w:tc>
          <w:tcPr>
            <w:tcW w:w="4661" w:type="dxa"/>
          </w:tcPr>
          <w:p w14:paraId="103809AC" w14:textId="77777777" w:rsidR="002A6426" w:rsidRPr="000E6944" w:rsidRDefault="00314317" w:rsidP="000E6944">
            <w:pPr>
              <w:rPr>
                <w:sz w:val="20"/>
                <w:szCs w:val="20"/>
              </w:rPr>
            </w:pPr>
            <w:r w:rsidRPr="000E6944">
              <w:rPr>
                <w:sz w:val="20"/>
                <w:szCs w:val="20"/>
              </w:rPr>
              <w:t>Кулакова Екатерина Николаевна</w:t>
            </w:r>
          </w:p>
          <w:p w14:paraId="50D7B90A" w14:textId="77777777" w:rsidR="00CD35E3" w:rsidRPr="000E6944" w:rsidRDefault="00CD35E3" w:rsidP="000E6944">
            <w:pPr>
              <w:shd w:val="clear" w:color="auto" w:fill="FFFFFF"/>
              <w:rPr>
                <w:color w:val="000000"/>
                <w:sz w:val="20"/>
                <w:szCs w:val="20"/>
              </w:rPr>
            </w:pPr>
            <w:r w:rsidRPr="000E6944">
              <w:rPr>
                <w:color w:val="000000"/>
                <w:sz w:val="20"/>
                <w:szCs w:val="20"/>
              </w:rPr>
              <w:t>доцент кафедры ландшафтной архитектуры и почвоведения</w:t>
            </w:r>
          </w:p>
          <w:p w14:paraId="7EE29F41" w14:textId="6F563AB5" w:rsidR="00CD35E3" w:rsidRPr="000E6944" w:rsidRDefault="00BE6F71" w:rsidP="000E6944">
            <w:pPr>
              <w:rPr>
                <w:i/>
                <w:sz w:val="20"/>
                <w:szCs w:val="20"/>
              </w:rPr>
            </w:pPr>
            <w:r w:rsidRPr="000E6944">
              <w:rPr>
                <w:rFonts w:eastAsia="Calibri"/>
                <w:color w:val="000000"/>
                <w:sz w:val="20"/>
                <w:szCs w:val="20"/>
                <w:lang w:val="en-US"/>
              </w:rPr>
              <w:t>e</w:t>
            </w:r>
            <w:r w:rsidRPr="00B82B5E">
              <w:rPr>
                <w:rFonts w:eastAsia="Calibri"/>
                <w:color w:val="000000"/>
                <w:sz w:val="20"/>
                <w:szCs w:val="20"/>
              </w:rPr>
              <w:t>-</w:t>
            </w:r>
            <w:r w:rsidRPr="000E6944">
              <w:rPr>
                <w:rFonts w:eastAsia="Calibri"/>
                <w:color w:val="000000"/>
                <w:sz w:val="20"/>
                <w:szCs w:val="20"/>
                <w:lang w:val="en-US"/>
              </w:rPr>
              <w:t>mail</w:t>
            </w:r>
            <w:r w:rsidRPr="00B82B5E">
              <w:rPr>
                <w:rFonts w:eastAsia="Calibri"/>
                <w:color w:val="000000"/>
                <w:sz w:val="20"/>
                <w:szCs w:val="20"/>
              </w:rPr>
              <w:t xml:space="preserve">: </w:t>
            </w:r>
            <w:hyperlink r:id="rId8" w:history="1">
              <w:r w:rsidRPr="000E6944">
                <w:rPr>
                  <w:rStyle w:val="Hyperlink"/>
                  <w:color w:val="auto"/>
                  <w:sz w:val="20"/>
                  <w:szCs w:val="20"/>
                  <w:u w:val="none"/>
                  <w:lang w:val="en-US"/>
                </w:rPr>
                <w:t>kulakova</w:t>
              </w:r>
              <w:r w:rsidRPr="00B82B5E">
                <w:rPr>
                  <w:rStyle w:val="Hyperlink"/>
                  <w:color w:val="auto"/>
                  <w:sz w:val="20"/>
                  <w:szCs w:val="20"/>
                  <w:u w:val="none"/>
                </w:rPr>
                <w:t>_92@</w:t>
              </w:r>
              <w:r w:rsidRPr="000E6944">
                <w:rPr>
                  <w:rStyle w:val="Hyperlink"/>
                  <w:color w:val="auto"/>
                  <w:sz w:val="20"/>
                  <w:szCs w:val="20"/>
                  <w:u w:val="none"/>
                  <w:lang w:val="en-US"/>
                </w:rPr>
                <w:t>list</w:t>
              </w:r>
              <w:r w:rsidRPr="00B82B5E">
                <w:rPr>
                  <w:rStyle w:val="Hyperlink"/>
                  <w:color w:val="auto"/>
                  <w:sz w:val="20"/>
                  <w:szCs w:val="20"/>
                  <w:u w:val="none"/>
                </w:rPr>
                <w:t>.</w:t>
              </w:r>
              <w:proofErr w:type="spellStart"/>
              <w:r w:rsidRPr="000E6944">
                <w:rPr>
                  <w:rStyle w:val="Hyperlink"/>
                  <w:color w:val="auto"/>
                  <w:sz w:val="20"/>
                  <w:szCs w:val="20"/>
                  <w:u w:val="none"/>
                  <w:lang w:val="en-US"/>
                </w:rPr>
                <w:t>ru</w:t>
              </w:r>
              <w:proofErr w:type="spellEnd"/>
            </w:hyperlink>
          </w:p>
          <w:p w14:paraId="4C6F7920" w14:textId="48DBB4E4" w:rsidR="00CD35E3" w:rsidRPr="000E6944" w:rsidRDefault="00CD35E3" w:rsidP="000E6944">
            <w:pPr>
              <w:rPr>
                <w:rFonts w:eastAsia="Calibri"/>
                <w:color w:val="000000"/>
                <w:sz w:val="20"/>
                <w:szCs w:val="20"/>
              </w:rPr>
            </w:pPr>
            <w:r w:rsidRPr="0006440B">
              <w:rPr>
                <w:rFonts w:eastAsia="Calibri"/>
                <w:i/>
                <w:color w:val="000000"/>
                <w:sz w:val="20"/>
                <w:szCs w:val="20"/>
              </w:rPr>
              <w:t>ФГБОУ ВО «Воронежский государственный лесотехнический университет имени Г.Ф. Морозова»</w:t>
            </w:r>
            <w:r w:rsidR="00BE6F71" w:rsidRPr="00BE6F71">
              <w:rPr>
                <w:rFonts w:eastAsia="Calibri"/>
                <w:i/>
                <w:color w:val="000000"/>
                <w:sz w:val="20"/>
                <w:szCs w:val="20"/>
              </w:rPr>
              <w:t xml:space="preserve"> </w:t>
            </w:r>
            <w:r w:rsidRPr="000E6944">
              <w:rPr>
                <w:rFonts w:eastAsia="Calibri"/>
                <w:color w:val="000000"/>
                <w:sz w:val="20"/>
                <w:szCs w:val="20"/>
              </w:rPr>
              <w:t>394087, Российская Федерация, Воронеж, ул. Тимирязева, дом 8</w:t>
            </w:r>
          </w:p>
          <w:p w14:paraId="088108EC" w14:textId="498ADD3D" w:rsidR="00CD35E3" w:rsidRPr="00B82B5E" w:rsidRDefault="00CD35E3" w:rsidP="0006440B">
            <w:pPr>
              <w:rPr>
                <w:rFonts w:eastAsia="Calibri"/>
                <w:color w:val="000000"/>
                <w:sz w:val="20"/>
                <w:szCs w:val="20"/>
              </w:rPr>
            </w:pPr>
          </w:p>
        </w:tc>
        <w:tc>
          <w:tcPr>
            <w:tcW w:w="4661" w:type="dxa"/>
          </w:tcPr>
          <w:p w14:paraId="5940098B" w14:textId="77777777" w:rsidR="00CD35E3" w:rsidRPr="000E6944" w:rsidRDefault="00CD35E3" w:rsidP="000E6944">
            <w:pPr>
              <w:rPr>
                <w:rFonts w:eastAsia="Calibri"/>
                <w:color w:val="000000"/>
                <w:sz w:val="20"/>
                <w:szCs w:val="20"/>
                <w:lang w:val="en-US"/>
              </w:rPr>
            </w:pPr>
            <w:proofErr w:type="spellStart"/>
            <w:r w:rsidRPr="000E6944">
              <w:rPr>
                <w:rFonts w:eastAsia="Calibri"/>
                <w:color w:val="000000"/>
                <w:sz w:val="20"/>
                <w:szCs w:val="20"/>
                <w:lang w:val="en-US"/>
              </w:rPr>
              <w:t>Kulakova</w:t>
            </w:r>
            <w:proofErr w:type="spellEnd"/>
            <w:r w:rsidRPr="000E6944">
              <w:rPr>
                <w:rFonts w:eastAsia="Calibri"/>
                <w:color w:val="000000"/>
                <w:sz w:val="20"/>
                <w:szCs w:val="20"/>
                <w:lang w:val="en-US"/>
              </w:rPr>
              <w:t xml:space="preserve"> Ekaterina </w:t>
            </w:r>
            <w:proofErr w:type="spellStart"/>
            <w:r w:rsidRPr="000E6944">
              <w:rPr>
                <w:rFonts w:eastAsia="Calibri"/>
                <w:color w:val="000000"/>
                <w:sz w:val="20"/>
                <w:szCs w:val="20"/>
                <w:lang w:val="en-US"/>
              </w:rPr>
              <w:t>Nikolaevna</w:t>
            </w:r>
            <w:proofErr w:type="spellEnd"/>
          </w:p>
          <w:p w14:paraId="08BB021A" w14:textId="77777777" w:rsidR="00CD35E3" w:rsidRPr="000E6944" w:rsidRDefault="00CD35E3" w:rsidP="000E6944">
            <w:pPr>
              <w:rPr>
                <w:rFonts w:eastAsia="Calibri"/>
                <w:color w:val="000000"/>
                <w:sz w:val="20"/>
                <w:szCs w:val="20"/>
                <w:lang w:val="en-US"/>
              </w:rPr>
            </w:pPr>
            <w:r w:rsidRPr="000E6944">
              <w:rPr>
                <w:rFonts w:eastAsia="Calibri"/>
                <w:color w:val="000000"/>
                <w:sz w:val="20"/>
                <w:szCs w:val="20"/>
                <w:lang w:val="en-US"/>
              </w:rPr>
              <w:t>associate professor of the Department of Landscape Architecture and Soil Science</w:t>
            </w:r>
          </w:p>
          <w:p w14:paraId="094C4271" w14:textId="1B24FE02" w:rsidR="00CD35E3" w:rsidRPr="000E6944" w:rsidRDefault="00BE6F71" w:rsidP="000E6944">
            <w:pPr>
              <w:rPr>
                <w:rFonts w:eastAsia="Calibri"/>
                <w:color w:val="000000"/>
                <w:sz w:val="20"/>
                <w:szCs w:val="20"/>
                <w:lang w:val="en-US"/>
              </w:rPr>
            </w:pPr>
            <w:r w:rsidRPr="000E6944">
              <w:rPr>
                <w:rFonts w:eastAsia="Arial Unicode MS"/>
                <w:color w:val="000000"/>
                <w:sz w:val="20"/>
                <w:szCs w:val="20"/>
                <w:lang w:val="en-US" w:eastAsia="ar-SA"/>
              </w:rPr>
              <w:t xml:space="preserve">e-mail: </w:t>
            </w:r>
            <w:hyperlink r:id="rId9" w:history="1">
              <w:r w:rsidRPr="000E6944">
                <w:rPr>
                  <w:rFonts w:eastAsia="Arial Unicode MS"/>
                  <w:color w:val="000000"/>
                  <w:sz w:val="20"/>
                  <w:szCs w:val="20"/>
                  <w:lang w:val="en-US" w:eastAsia="ar-SA"/>
                </w:rPr>
                <w:t>kulakova_92@list.ru</w:t>
              </w:r>
            </w:hyperlink>
          </w:p>
          <w:p w14:paraId="4D9D95DB" w14:textId="77777777" w:rsidR="00CD35E3" w:rsidRPr="0006440B" w:rsidRDefault="00CD35E3" w:rsidP="000E6944">
            <w:pPr>
              <w:rPr>
                <w:rFonts w:eastAsia="Calibri"/>
                <w:i/>
                <w:color w:val="000000"/>
                <w:sz w:val="20"/>
                <w:szCs w:val="20"/>
                <w:lang w:val="en-US"/>
              </w:rPr>
            </w:pPr>
            <w:r w:rsidRPr="0006440B">
              <w:rPr>
                <w:rFonts w:eastAsia="Calibri"/>
                <w:i/>
                <w:color w:val="000000"/>
                <w:sz w:val="20"/>
                <w:szCs w:val="20"/>
                <w:lang w:val="en-US"/>
              </w:rPr>
              <w:t>FSBEI HE "Voronezh State University of Forestry and technologies named after G.F. Morozov"</w:t>
            </w:r>
          </w:p>
          <w:p w14:paraId="2E47E031" w14:textId="5C4ECC3D" w:rsidR="00CD35E3" w:rsidRPr="00BE6F71" w:rsidRDefault="00CD35E3" w:rsidP="000E6944">
            <w:pPr>
              <w:rPr>
                <w:rFonts w:eastAsia="Calibri"/>
                <w:i/>
                <w:iCs/>
                <w:color w:val="000000"/>
                <w:sz w:val="20"/>
                <w:szCs w:val="20"/>
                <w:lang w:val="en-US"/>
              </w:rPr>
            </w:pPr>
            <w:r w:rsidRPr="00BE6F71">
              <w:rPr>
                <w:rFonts w:eastAsia="Calibri"/>
                <w:i/>
                <w:iCs/>
                <w:color w:val="000000"/>
                <w:sz w:val="20"/>
                <w:szCs w:val="20"/>
                <w:lang w:val="en-US"/>
              </w:rPr>
              <w:t xml:space="preserve">394087, 8, </w:t>
            </w:r>
            <w:proofErr w:type="spellStart"/>
            <w:r w:rsidRPr="00BE6F71">
              <w:rPr>
                <w:rFonts w:eastAsia="Calibri"/>
                <w:i/>
                <w:iCs/>
                <w:color w:val="000000"/>
                <w:sz w:val="20"/>
                <w:szCs w:val="20"/>
                <w:lang w:val="en-US"/>
              </w:rPr>
              <w:t>Timiryazeva</w:t>
            </w:r>
            <w:proofErr w:type="spellEnd"/>
            <w:r w:rsidRPr="00BE6F71">
              <w:rPr>
                <w:rFonts w:eastAsia="Calibri"/>
                <w:i/>
                <w:iCs/>
                <w:color w:val="000000"/>
                <w:sz w:val="20"/>
                <w:szCs w:val="20"/>
                <w:lang w:val="en-US"/>
              </w:rPr>
              <w:t>, Voronezh, Russian Federation</w:t>
            </w:r>
          </w:p>
          <w:p w14:paraId="05DF3966" w14:textId="74271A33" w:rsidR="00CD35E3" w:rsidRPr="000E6944" w:rsidRDefault="00CD35E3" w:rsidP="0006440B">
            <w:pPr>
              <w:suppressAutoHyphens/>
              <w:rPr>
                <w:sz w:val="20"/>
                <w:szCs w:val="20"/>
                <w:lang w:val="en-US"/>
              </w:rPr>
            </w:pPr>
          </w:p>
        </w:tc>
      </w:tr>
      <w:tr w:rsidR="00CD35E3" w:rsidRPr="00B82B5E" w14:paraId="51223649" w14:textId="77777777" w:rsidTr="00EA652A">
        <w:trPr>
          <w:trHeight w:val="20"/>
        </w:trPr>
        <w:tc>
          <w:tcPr>
            <w:tcW w:w="4661" w:type="dxa"/>
          </w:tcPr>
          <w:p w14:paraId="1D4968A5" w14:textId="7DE45445" w:rsidR="00A45F15" w:rsidRPr="000E6944" w:rsidRDefault="00EB42D5" w:rsidP="00EB42D5">
            <w:pPr>
              <w:rPr>
                <w:sz w:val="20"/>
                <w:szCs w:val="20"/>
              </w:rPr>
            </w:pPr>
            <w:r>
              <w:rPr>
                <w:sz w:val="20"/>
                <w:szCs w:val="20"/>
              </w:rPr>
              <w:t xml:space="preserve">В работе рассматриваются вопросы практического использования </w:t>
            </w:r>
            <w:r w:rsidR="004468A9" w:rsidRPr="000E6944">
              <w:rPr>
                <w:sz w:val="20"/>
                <w:szCs w:val="20"/>
              </w:rPr>
              <w:t xml:space="preserve">метода </w:t>
            </w:r>
            <w:r w:rsidR="000E4BD1" w:rsidRPr="000E6944">
              <w:rPr>
                <w:sz w:val="20"/>
                <w:szCs w:val="20"/>
              </w:rPr>
              <w:t xml:space="preserve">SWOT-анализа </w:t>
            </w:r>
            <w:r w:rsidR="003B1988" w:rsidRPr="000E6944">
              <w:rPr>
                <w:sz w:val="20"/>
                <w:szCs w:val="20"/>
              </w:rPr>
              <w:t xml:space="preserve">для сохранения и развития рекреационного потенциала особо охраняемой </w:t>
            </w:r>
            <w:r w:rsidR="000E4BD1" w:rsidRPr="000E6944">
              <w:rPr>
                <w:sz w:val="20"/>
                <w:szCs w:val="20"/>
              </w:rPr>
              <w:t xml:space="preserve">природной территории </w:t>
            </w:r>
            <w:r w:rsidR="005B0074" w:rsidRPr="000E6944">
              <w:rPr>
                <w:sz w:val="20"/>
                <w:szCs w:val="20"/>
              </w:rPr>
              <w:t>«</w:t>
            </w:r>
            <w:r w:rsidR="000E4BD1" w:rsidRPr="000E6944">
              <w:rPr>
                <w:sz w:val="20"/>
                <w:szCs w:val="20"/>
              </w:rPr>
              <w:t xml:space="preserve">Дубняк в </w:t>
            </w:r>
            <w:r w:rsidR="004468A9" w:rsidRPr="000E6944">
              <w:rPr>
                <w:sz w:val="20"/>
                <w:szCs w:val="20"/>
              </w:rPr>
              <w:t>Воронцовском парке</w:t>
            </w:r>
            <w:r w:rsidR="005B0074" w:rsidRPr="000E6944">
              <w:rPr>
                <w:sz w:val="20"/>
                <w:szCs w:val="20"/>
              </w:rPr>
              <w:t>»</w:t>
            </w:r>
            <w:r>
              <w:rPr>
                <w:sz w:val="20"/>
                <w:szCs w:val="20"/>
              </w:rPr>
              <w:t xml:space="preserve"> (ООПТ)</w:t>
            </w:r>
            <w:r w:rsidR="00ED546E" w:rsidRPr="000E6944">
              <w:rPr>
                <w:sz w:val="20"/>
                <w:szCs w:val="20"/>
              </w:rPr>
              <w:t xml:space="preserve">. </w:t>
            </w:r>
            <w:r w:rsidR="00595691" w:rsidRPr="000E6944">
              <w:rPr>
                <w:sz w:val="20"/>
                <w:szCs w:val="20"/>
              </w:rPr>
              <w:t xml:space="preserve">По результатам анализа состояния </w:t>
            </w:r>
            <w:r>
              <w:rPr>
                <w:sz w:val="20"/>
                <w:szCs w:val="20"/>
              </w:rPr>
              <w:t>ООПТ</w:t>
            </w:r>
            <w:r w:rsidR="00595691" w:rsidRPr="000E6944">
              <w:rPr>
                <w:sz w:val="20"/>
                <w:szCs w:val="20"/>
              </w:rPr>
              <w:t xml:space="preserve"> приводятся данные, как характерные для всех природных территорий, находящимся в городах, так и специфические, выявленные в результате проведенного натурного обследования. </w:t>
            </w:r>
            <w:r w:rsidR="000E4BD1" w:rsidRPr="000E6944">
              <w:rPr>
                <w:sz w:val="20"/>
                <w:szCs w:val="20"/>
              </w:rPr>
              <w:t>Метод SWOT-анализа</w:t>
            </w:r>
            <w:r w:rsidR="00E92DD0" w:rsidRPr="000E6944">
              <w:rPr>
                <w:sz w:val="20"/>
                <w:szCs w:val="20"/>
              </w:rPr>
              <w:t xml:space="preserve">, часто применяемый </w:t>
            </w:r>
            <w:r w:rsidR="00D03386" w:rsidRPr="000E6944">
              <w:rPr>
                <w:sz w:val="20"/>
                <w:szCs w:val="20"/>
              </w:rPr>
              <w:t>при принятии</w:t>
            </w:r>
            <w:r w:rsidR="00E92DD0" w:rsidRPr="000E6944">
              <w:rPr>
                <w:sz w:val="20"/>
                <w:szCs w:val="20"/>
              </w:rPr>
              <w:t xml:space="preserve"> управленческих решений,</w:t>
            </w:r>
            <w:r w:rsidR="000E4BD1" w:rsidRPr="000E6944">
              <w:rPr>
                <w:sz w:val="20"/>
                <w:szCs w:val="20"/>
              </w:rPr>
              <w:t xml:space="preserve"> помогает структурировать хаотичную информацию и получить </w:t>
            </w:r>
            <w:r w:rsidR="005B0074" w:rsidRPr="000E6944">
              <w:rPr>
                <w:sz w:val="20"/>
                <w:szCs w:val="20"/>
              </w:rPr>
              <w:t xml:space="preserve">более </w:t>
            </w:r>
            <w:r w:rsidR="000E4BD1" w:rsidRPr="000E6944">
              <w:rPr>
                <w:sz w:val="20"/>
                <w:szCs w:val="20"/>
              </w:rPr>
              <w:t>полную картину</w:t>
            </w:r>
            <w:r w:rsidR="00D03386" w:rsidRPr="000E6944">
              <w:rPr>
                <w:sz w:val="20"/>
                <w:szCs w:val="20"/>
              </w:rPr>
              <w:t xml:space="preserve">. </w:t>
            </w:r>
            <w:r w:rsidR="002A33EA" w:rsidRPr="000E6944">
              <w:rPr>
                <w:sz w:val="20"/>
                <w:szCs w:val="20"/>
              </w:rPr>
              <w:t xml:space="preserve">Сперва все </w:t>
            </w:r>
            <w:r w:rsidR="007F7364" w:rsidRPr="000E6944">
              <w:rPr>
                <w:sz w:val="20"/>
                <w:szCs w:val="20"/>
              </w:rPr>
              <w:t>сильные</w:t>
            </w:r>
            <w:r w:rsidR="000E4BD1" w:rsidRPr="000E6944">
              <w:rPr>
                <w:sz w:val="20"/>
                <w:szCs w:val="20"/>
              </w:rPr>
              <w:t xml:space="preserve"> и слабые аспекты</w:t>
            </w:r>
            <w:r w:rsidR="00E92DD0" w:rsidRPr="000E6944">
              <w:rPr>
                <w:sz w:val="20"/>
                <w:szCs w:val="20"/>
              </w:rPr>
              <w:t xml:space="preserve"> исследуемого объекта</w:t>
            </w:r>
            <w:r w:rsidR="000E4BD1" w:rsidRPr="000E6944">
              <w:rPr>
                <w:sz w:val="20"/>
                <w:szCs w:val="20"/>
              </w:rPr>
              <w:t xml:space="preserve">, а также </w:t>
            </w:r>
            <w:r w:rsidR="00E02DCC" w:rsidRPr="000E6944">
              <w:rPr>
                <w:sz w:val="20"/>
                <w:szCs w:val="20"/>
              </w:rPr>
              <w:t xml:space="preserve">потенциальные </w:t>
            </w:r>
            <w:r w:rsidR="000E4BD1" w:rsidRPr="000E6944">
              <w:rPr>
                <w:sz w:val="20"/>
                <w:szCs w:val="20"/>
              </w:rPr>
              <w:t>возможности и угрозы</w:t>
            </w:r>
            <w:r w:rsidR="00D03386" w:rsidRPr="000E6944">
              <w:rPr>
                <w:sz w:val="20"/>
                <w:szCs w:val="20"/>
              </w:rPr>
              <w:t xml:space="preserve"> наглядно представляются в </w:t>
            </w:r>
            <w:r w:rsidR="00595691" w:rsidRPr="000E6944">
              <w:rPr>
                <w:sz w:val="20"/>
                <w:szCs w:val="20"/>
              </w:rPr>
              <w:t xml:space="preserve">первой </w:t>
            </w:r>
            <w:r w:rsidR="00595691" w:rsidRPr="000E6944">
              <w:rPr>
                <w:sz w:val="20"/>
                <w:szCs w:val="20"/>
                <w:lang w:val="en-US"/>
              </w:rPr>
              <w:t>SWOT</w:t>
            </w:r>
            <w:r w:rsidR="00595691" w:rsidRPr="000E6944">
              <w:rPr>
                <w:sz w:val="20"/>
                <w:szCs w:val="20"/>
              </w:rPr>
              <w:t>-матрице</w:t>
            </w:r>
            <w:r w:rsidR="000E4BD1" w:rsidRPr="000E6944">
              <w:rPr>
                <w:sz w:val="20"/>
                <w:szCs w:val="20"/>
              </w:rPr>
              <w:t xml:space="preserve">. </w:t>
            </w:r>
            <w:r w:rsidR="006059D2" w:rsidRPr="000E6944">
              <w:rPr>
                <w:sz w:val="20"/>
                <w:szCs w:val="20"/>
              </w:rPr>
              <w:t>Данные</w:t>
            </w:r>
            <w:r w:rsidR="00D2221F" w:rsidRPr="00D2221F">
              <w:rPr>
                <w:sz w:val="20"/>
                <w:szCs w:val="20"/>
              </w:rPr>
              <w:t xml:space="preserve"> </w:t>
            </w:r>
            <w:r w:rsidR="00D2221F" w:rsidRPr="000E6944">
              <w:rPr>
                <w:sz w:val="20"/>
                <w:szCs w:val="20"/>
              </w:rPr>
              <w:t>структурированы</w:t>
            </w:r>
            <w:r w:rsidR="006059D2" w:rsidRPr="000E6944">
              <w:rPr>
                <w:sz w:val="20"/>
                <w:szCs w:val="20"/>
              </w:rPr>
              <w:t xml:space="preserve"> таким образом, </w:t>
            </w:r>
            <w:r>
              <w:rPr>
                <w:sz w:val="20"/>
                <w:szCs w:val="20"/>
              </w:rPr>
              <w:t xml:space="preserve">что </w:t>
            </w:r>
            <w:r w:rsidR="006059D2" w:rsidRPr="000E6944">
              <w:rPr>
                <w:sz w:val="20"/>
                <w:szCs w:val="20"/>
              </w:rPr>
              <w:t xml:space="preserve">позволяют не только учесть при этом все выявленные ранее нюансы, но также и значительно упростить разработку стратегий в процессе построения двух других </w:t>
            </w:r>
            <w:r w:rsidR="006059D2" w:rsidRPr="000E6944">
              <w:rPr>
                <w:sz w:val="20"/>
                <w:szCs w:val="20"/>
                <w:lang w:val="en-US"/>
              </w:rPr>
              <w:t>SWOT</w:t>
            </w:r>
            <w:r w:rsidR="006059D2" w:rsidRPr="000E6944">
              <w:rPr>
                <w:sz w:val="20"/>
                <w:szCs w:val="20"/>
              </w:rPr>
              <w:t xml:space="preserve">-матриц. </w:t>
            </w:r>
            <w:r w:rsidR="000E4BD1" w:rsidRPr="000E6944">
              <w:rPr>
                <w:sz w:val="20"/>
                <w:szCs w:val="20"/>
              </w:rPr>
              <w:t xml:space="preserve">SWOT-анализ </w:t>
            </w:r>
            <w:r>
              <w:rPr>
                <w:sz w:val="20"/>
                <w:szCs w:val="20"/>
              </w:rPr>
              <w:t>является</w:t>
            </w:r>
            <w:r w:rsidR="000E4BD1" w:rsidRPr="000E6944">
              <w:rPr>
                <w:sz w:val="20"/>
                <w:szCs w:val="20"/>
              </w:rPr>
              <w:t xml:space="preserve"> полезным инструментом для </w:t>
            </w:r>
            <w:r w:rsidR="0078641C" w:rsidRPr="000E6944">
              <w:rPr>
                <w:sz w:val="20"/>
                <w:szCs w:val="20"/>
              </w:rPr>
              <w:t xml:space="preserve">ландшафтного </w:t>
            </w:r>
            <w:r w:rsidR="000E4BD1" w:rsidRPr="000E6944">
              <w:rPr>
                <w:sz w:val="20"/>
                <w:szCs w:val="20"/>
              </w:rPr>
              <w:t>планирования и других природных объектов</w:t>
            </w:r>
            <w:r w:rsidR="0078641C" w:rsidRPr="000E6944">
              <w:rPr>
                <w:sz w:val="20"/>
                <w:szCs w:val="20"/>
              </w:rPr>
              <w:t xml:space="preserve">, в том числе </w:t>
            </w:r>
            <w:r>
              <w:rPr>
                <w:sz w:val="20"/>
                <w:szCs w:val="20"/>
              </w:rPr>
              <w:t>ООПТ</w:t>
            </w:r>
            <w:r w:rsidR="000E4BD1" w:rsidRPr="000E6944">
              <w:rPr>
                <w:sz w:val="20"/>
                <w:szCs w:val="20"/>
              </w:rPr>
              <w:t>.</w:t>
            </w:r>
            <w:r w:rsidR="00D321CB" w:rsidRPr="000E6944">
              <w:rPr>
                <w:sz w:val="20"/>
                <w:szCs w:val="20"/>
              </w:rPr>
              <w:t xml:space="preserve"> Разработанные стратегии актуальны для сохранения и развития </w:t>
            </w:r>
            <w:r w:rsidR="003B1988" w:rsidRPr="000E6944">
              <w:rPr>
                <w:sz w:val="20"/>
                <w:szCs w:val="20"/>
              </w:rPr>
              <w:t xml:space="preserve">природных территорий, расположенных </w:t>
            </w:r>
            <w:r>
              <w:rPr>
                <w:sz w:val="20"/>
                <w:szCs w:val="20"/>
              </w:rPr>
              <w:t>в городах</w:t>
            </w:r>
          </w:p>
        </w:tc>
        <w:tc>
          <w:tcPr>
            <w:tcW w:w="4661" w:type="dxa"/>
          </w:tcPr>
          <w:p w14:paraId="244055CA" w14:textId="7A1C8F96" w:rsidR="00EB42D5" w:rsidRPr="00EB42D5" w:rsidRDefault="00EB42D5" w:rsidP="00EB42D5">
            <w:pPr>
              <w:rPr>
                <w:sz w:val="20"/>
                <w:szCs w:val="20"/>
                <w:lang w:val="sv-SE"/>
              </w:rPr>
            </w:pPr>
            <w:r w:rsidRPr="00EB42D5">
              <w:rPr>
                <w:sz w:val="20"/>
                <w:szCs w:val="20"/>
                <w:lang w:val="sv-SE"/>
              </w:rPr>
              <w:t xml:space="preserve">The </w:t>
            </w:r>
            <w:proofErr w:type="spellStart"/>
            <w:r w:rsidR="003A39F8">
              <w:rPr>
                <w:sz w:val="20"/>
                <w:szCs w:val="20"/>
                <w:lang w:val="sv-SE"/>
              </w:rPr>
              <w:t>article</w:t>
            </w:r>
            <w:proofErr w:type="spellEnd"/>
            <w:r w:rsidRPr="00EB42D5">
              <w:rPr>
                <w:sz w:val="20"/>
                <w:szCs w:val="20"/>
                <w:lang w:val="sv-SE"/>
              </w:rPr>
              <w:t xml:space="preserve"> deals with the practical use of SWOT-analysis method for the preservation and development of recreational potential of the specially </w:t>
            </w:r>
            <w:proofErr w:type="spellStart"/>
            <w:r w:rsidRPr="00EB42D5">
              <w:rPr>
                <w:sz w:val="20"/>
                <w:szCs w:val="20"/>
                <w:lang w:val="sv-SE"/>
              </w:rPr>
              <w:t>protected</w:t>
            </w:r>
            <w:proofErr w:type="spellEnd"/>
            <w:r w:rsidRPr="00EB42D5">
              <w:rPr>
                <w:sz w:val="20"/>
                <w:szCs w:val="20"/>
                <w:lang w:val="sv-SE"/>
              </w:rPr>
              <w:t xml:space="preserve"> </w:t>
            </w:r>
            <w:proofErr w:type="spellStart"/>
            <w:r w:rsidRPr="00EB42D5">
              <w:rPr>
                <w:sz w:val="20"/>
                <w:szCs w:val="20"/>
                <w:lang w:val="sv-SE"/>
              </w:rPr>
              <w:t>natural</w:t>
            </w:r>
            <w:proofErr w:type="spellEnd"/>
            <w:r w:rsidRPr="00EB42D5">
              <w:rPr>
                <w:sz w:val="20"/>
                <w:szCs w:val="20"/>
                <w:lang w:val="sv-SE"/>
              </w:rPr>
              <w:t xml:space="preserve"> area </w:t>
            </w:r>
            <w:proofErr w:type="spellStart"/>
            <w:r w:rsidR="003A39F8">
              <w:rPr>
                <w:sz w:val="20"/>
                <w:szCs w:val="20"/>
                <w:lang w:val="sv-SE"/>
              </w:rPr>
              <w:t>called</w:t>
            </w:r>
            <w:proofErr w:type="spellEnd"/>
            <w:r w:rsidR="003A39F8">
              <w:rPr>
                <w:sz w:val="20"/>
                <w:szCs w:val="20"/>
                <w:lang w:val="sv-SE"/>
              </w:rPr>
              <w:t xml:space="preserve"> </w:t>
            </w:r>
            <w:r w:rsidRPr="00EB42D5">
              <w:rPr>
                <w:sz w:val="20"/>
                <w:szCs w:val="20"/>
                <w:lang w:val="sv-SE"/>
              </w:rPr>
              <w:t>"</w:t>
            </w:r>
            <w:proofErr w:type="spellStart"/>
            <w:r w:rsidRPr="00EB42D5">
              <w:rPr>
                <w:sz w:val="20"/>
                <w:szCs w:val="20"/>
                <w:lang w:val="sv-SE"/>
              </w:rPr>
              <w:t>Dubnyak</w:t>
            </w:r>
            <w:proofErr w:type="spellEnd"/>
            <w:r w:rsidRPr="00EB42D5">
              <w:rPr>
                <w:sz w:val="20"/>
                <w:szCs w:val="20"/>
                <w:lang w:val="sv-SE"/>
              </w:rPr>
              <w:t xml:space="preserve"> in </w:t>
            </w:r>
            <w:proofErr w:type="spellStart"/>
            <w:r w:rsidRPr="00EB42D5">
              <w:rPr>
                <w:sz w:val="20"/>
                <w:szCs w:val="20"/>
                <w:lang w:val="sv-SE"/>
              </w:rPr>
              <w:t>Vorontsov</w:t>
            </w:r>
            <w:proofErr w:type="spellEnd"/>
            <w:r w:rsidRPr="00EB42D5">
              <w:rPr>
                <w:sz w:val="20"/>
                <w:szCs w:val="20"/>
                <w:lang w:val="sv-SE"/>
              </w:rPr>
              <w:t xml:space="preserve"> Park" (SPNA). According to the results of the analysis of the state of SPNA, the data are given, both typical for all natural territories located in the cities, and specific, identified as a result of the field survey. The SWOT-analysis method, often used in management decision-making, helps to structure chaotic information and get a more complete picture. First, all strong and weak aspects of the object under study, as well as potential opportunities and threats, are visualized in the first SWOT matrix. The data structured in such a way that it not only allows to take into account all the previously identified nuances, but also greatly simplifies the development of strategies in the process of building the other two SWOT-matrices. SWOT analysis is a useful tool for landscape planning and other natural sites, including protected areas. The developed strategies are relevant for the conservation and development of natural areas </w:t>
            </w:r>
            <w:proofErr w:type="spellStart"/>
            <w:r w:rsidRPr="00EB42D5">
              <w:rPr>
                <w:sz w:val="20"/>
                <w:szCs w:val="20"/>
                <w:lang w:val="sv-SE"/>
              </w:rPr>
              <w:t>located</w:t>
            </w:r>
            <w:proofErr w:type="spellEnd"/>
            <w:r w:rsidRPr="00EB42D5">
              <w:rPr>
                <w:sz w:val="20"/>
                <w:szCs w:val="20"/>
                <w:lang w:val="sv-SE"/>
              </w:rPr>
              <w:t xml:space="preserve"> in urban areas</w:t>
            </w:r>
          </w:p>
          <w:p w14:paraId="5327E3AC" w14:textId="77777777" w:rsidR="00EB42D5" w:rsidRPr="00EB42D5" w:rsidRDefault="00EB42D5" w:rsidP="00EB42D5">
            <w:pPr>
              <w:rPr>
                <w:sz w:val="20"/>
                <w:szCs w:val="20"/>
                <w:lang w:val="sv-SE"/>
              </w:rPr>
            </w:pPr>
          </w:p>
          <w:p w14:paraId="3C562DA7" w14:textId="77777777" w:rsidR="00A45F15" w:rsidRPr="000E6944" w:rsidRDefault="00A45F15" w:rsidP="00EB42D5">
            <w:pPr>
              <w:rPr>
                <w:sz w:val="20"/>
                <w:szCs w:val="20"/>
                <w:lang w:val="sv-SE"/>
              </w:rPr>
            </w:pPr>
          </w:p>
        </w:tc>
      </w:tr>
      <w:tr w:rsidR="00CD35E3" w:rsidRPr="00B82B5E" w14:paraId="191A726C" w14:textId="77777777" w:rsidTr="00EA652A">
        <w:trPr>
          <w:trHeight w:val="20"/>
        </w:trPr>
        <w:tc>
          <w:tcPr>
            <w:tcW w:w="4661" w:type="dxa"/>
          </w:tcPr>
          <w:p w14:paraId="28896776" w14:textId="77777777" w:rsidR="00A45F15" w:rsidRPr="000E6944" w:rsidRDefault="00A45F15" w:rsidP="000E6944">
            <w:pPr>
              <w:rPr>
                <w:sz w:val="20"/>
                <w:szCs w:val="20"/>
                <w:lang w:val="en-US"/>
              </w:rPr>
            </w:pPr>
          </w:p>
        </w:tc>
        <w:tc>
          <w:tcPr>
            <w:tcW w:w="4661" w:type="dxa"/>
          </w:tcPr>
          <w:p w14:paraId="3A52E4A5" w14:textId="77777777" w:rsidR="00A45F15" w:rsidRPr="000E6944" w:rsidRDefault="00A45F15" w:rsidP="000E6944">
            <w:pPr>
              <w:rPr>
                <w:sz w:val="20"/>
                <w:szCs w:val="20"/>
                <w:lang w:val="sv-SE"/>
              </w:rPr>
            </w:pPr>
          </w:p>
        </w:tc>
      </w:tr>
      <w:tr w:rsidR="00CD35E3" w:rsidRPr="00B82B5E" w14:paraId="32F1FF4D" w14:textId="77777777" w:rsidTr="00EA652A">
        <w:tc>
          <w:tcPr>
            <w:tcW w:w="4661" w:type="dxa"/>
          </w:tcPr>
          <w:p w14:paraId="41533022" w14:textId="77777777" w:rsidR="00482ABF" w:rsidRDefault="00F82FD5" w:rsidP="000E6944">
            <w:pPr>
              <w:rPr>
                <w:sz w:val="20"/>
                <w:szCs w:val="20"/>
              </w:rPr>
            </w:pPr>
            <w:r w:rsidRPr="000E6944">
              <w:rPr>
                <w:sz w:val="20"/>
                <w:szCs w:val="20"/>
              </w:rPr>
              <w:t>Ключевые слова</w:t>
            </w:r>
            <w:r w:rsidR="006B42C8" w:rsidRPr="000E6944">
              <w:rPr>
                <w:caps/>
                <w:sz w:val="20"/>
                <w:szCs w:val="20"/>
              </w:rPr>
              <w:t xml:space="preserve">: </w:t>
            </w:r>
            <w:r w:rsidR="000E6944" w:rsidRPr="000E6944">
              <w:rPr>
                <w:sz w:val="20"/>
                <w:szCs w:val="20"/>
              </w:rPr>
              <w:t xml:space="preserve">ВОРОНЦОВСКАЯ ДУБРАВА, </w:t>
            </w:r>
            <w:r w:rsidR="000E6944" w:rsidRPr="000E6944">
              <w:rPr>
                <w:sz w:val="20"/>
                <w:szCs w:val="20"/>
              </w:rPr>
              <w:lastRenderedPageBreak/>
              <w:t xml:space="preserve">ООПТ, ПРИРОДНАЯ ТЕРРИТОРИЯ, СТРАТЕГИИ, </w:t>
            </w:r>
            <w:r w:rsidR="000E6944" w:rsidRPr="000E6944">
              <w:rPr>
                <w:sz w:val="20"/>
                <w:szCs w:val="20"/>
                <w:lang w:val="en-US"/>
              </w:rPr>
              <w:t>SWOT</w:t>
            </w:r>
            <w:r w:rsidR="000E6944" w:rsidRPr="000E6944">
              <w:rPr>
                <w:sz w:val="20"/>
                <w:szCs w:val="20"/>
              </w:rPr>
              <w:t>-АНАЛИЗ</w:t>
            </w:r>
          </w:p>
          <w:p w14:paraId="1D5D1976" w14:textId="77777777" w:rsidR="00E510DB" w:rsidRDefault="00E510DB" w:rsidP="000E6944">
            <w:pPr>
              <w:rPr>
                <w:sz w:val="20"/>
                <w:szCs w:val="20"/>
              </w:rPr>
            </w:pPr>
          </w:p>
          <w:p w14:paraId="26A462F7" w14:textId="2F20DC23" w:rsidR="00E510DB" w:rsidRPr="00E510DB" w:rsidRDefault="00E510DB" w:rsidP="000E6944">
            <w:pPr>
              <w:rPr>
                <w:b/>
                <w:bCs/>
                <w:caps/>
                <w:sz w:val="20"/>
                <w:szCs w:val="20"/>
                <w:lang w:val="en-US"/>
              </w:rPr>
            </w:pPr>
            <w:hyperlink r:id="rId10" w:history="1">
              <w:r w:rsidRPr="000F3660">
                <w:rPr>
                  <w:rStyle w:val="Hyperlink"/>
                  <w:sz w:val="20"/>
                  <w:szCs w:val="20"/>
                </w:rPr>
                <w:t>http://dx.doi.org/10.21515/1990-4665-196-0</w:t>
              </w:r>
              <w:r w:rsidRPr="000F3660">
                <w:rPr>
                  <w:rStyle w:val="Hyperlink"/>
                  <w:sz w:val="20"/>
                  <w:szCs w:val="20"/>
                  <w:lang w:val="en-US"/>
                </w:rPr>
                <w:t>1</w:t>
              </w:r>
              <w:r w:rsidRPr="000F3660">
                <w:rPr>
                  <w:rStyle w:val="Hyperlink"/>
                  <w:sz w:val="20"/>
                  <w:szCs w:val="20"/>
                </w:rPr>
                <w:t>8</w:t>
              </w:r>
            </w:hyperlink>
            <w:r>
              <w:rPr>
                <w:color w:val="000000"/>
                <w:sz w:val="20"/>
                <w:szCs w:val="20"/>
                <w:lang w:val="en-US"/>
              </w:rPr>
              <w:t xml:space="preserve">  </w:t>
            </w:r>
          </w:p>
        </w:tc>
        <w:tc>
          <w:tcPr>
            <w:tcW w:w="4661" w:type="dxa"/>
          </w:tcPr>
          <w:p w14:paraId="0B756D62" w14:textId="77777777" w:rsidR="00126ACD" w:rsidRPr="000E6944" w:rsidRDefault="00F82FD5" w:rsidP="000E6944">
            <w:pPr>
              <w:rPr>
                <w:sz w:val="20"/>
                <w:szCs w:val="20"/>
                <w:lang w:val="en-US"/>
              </w:rPr>
            </w:pPr>
            <w:r w:rsidRPr="000E6944">
              <w:rPr>
                <w:sz w:val="20"/>
                <w:szCs w:val="20"/>
                <w:lang w:val="en-US"/>
              </w:rPr>
              <w:lastRenderedPageBreak/>
              <w:t>Keywords</w:t>
            </w:r>
            <w:r w:rsidR="008779E2" w:rsidRPr="000E6944">
              <w:rPr>
                <w:sz w:val="20"/>
                <w:szCs w:val="20"/>
                <w:lang w:val="en-US"/>
              </w:rPr>
              <w:t xml:space="preserve">: </w:t>
            </w:r>
            <w:r w:rsidR="000E6944" w:rsidRPr="000E6944">
              <w:rPr>
                <w:sz w:val="20"/>
                <w:szCs w:val="20"/>
                <w:lang w:val="en-US"/>
              </w:rPr>
              <w:t xml:space="preserve">VORONTSOVSKAYA DUBRAVA, </w:t>
            </w:r>
            <w:r w:rsidR="000E6944" w:rsidRPr="000E6944">
              <w:rPr>
                <w:sz w:val="20"/>
                <w:szCs w:val="20"/>
                <w:lang w:val="en-US"/>
              </w:rPr>
              <w:lastRenderedPageBreak/>
              <w:t>PROTECTED AREA, NATURAL AREA, STRATEGIES, SWOT ANALYSIS</w:t>
            </w:r>
          </w:p>
        </w:tc>
      </w:tr>
      <w:tr w:rsidR="00CD35E3" w:rsidRPr="00B82B5E" w14:paraId="242440B6" w14:textId="77777777" w:rsidTr="00EA652A">
        <w:tc>
          <w:tcPr>
            <w:tcW w:w="4661" w:type="dxa"/>
          </w:tcPr>
          <w:p w14:paraId="08DBF761" w14:textId="77777777" w:rsidR="00670A53" w:rsidRPr="000E6944" w:rsidRDefault="00670A53" w:rsidP="000E6944">
            <w:pPr>
              <w:rPr>
                <w:sz w:val="20"/>
                <w:szCs w:val="20"/>
                <w:lang w:val="en-US"/>
              </w:rPr>
            </w:pPr>
          </w:p>
        </w:tc>
        <w:tc>
          <w:tcPr>
            <w:tcW w:w="4661" w:type="dxa"/>
          </w:tcPr>
          <w:p w14:paraId="79AE05DF" w14:textId="77777777" w:rsidR="00670A53" w:rsidRPr="000E6944" w:rsidRDefault="00670A53" w:rsidP="000E6944">
            <w:pPr>
              <w:rPr>
                <w:sz w:val="20"/>
                <w:szCs w:val="20"/>
                <w:lang w:val="en-US"/>
              </w:rPr>
            </w:pPr>
          </w:p>
        </w:tc>
      </w:tr>
    </w:tbl>
    <w:p w14:paraId="4F49205E" w14:textId="4C0A10C5" w:rsidR="00DC7C65" w:rsidRPr="00F15081" w:rsidRDefault="003B1095" w:rsidP="00984179">
      <w:pPr>
        <w:spacing w:line="336" w:lineRule="auto"/>
        <w:ind w:firstLine="709"/>
        <w:jc w:val="both"/>
        <w:rPr>
          <w:sz w:val="28"/>
          <w:szCs w:val="28"/>
        </w:rPr>
      </w:pPr>
      <w:r>
        <w:rPr>
          <w:sz w:val="28"/>
          <w:szCs w:val="28"/>
        </w:rPr>
        <w:t>На п</w:t>
      </w:r>
      <w:r w:rsidR="00DC7C65" w:rsidRPr="00F15081">
        <w:rPr>
          <w:sz w:val="28"/>
          <w:szCs w:val="28"/>
        </w:rPr>
        <w:t>риродные территории в город</w:t>
      </w:r>
      <w:r>
        <w:rPr>
          <w:sz w:val="28"/>
          <w:szCs w:val="28"/>
        </w:rPr>
        <w:t xml:space="preserve">е воздействуют </w:t>
      </w:r>
      <w:r w:rsidR="000A3F5A">
        <w:rPr>
          <w:sz w:val="28"/>
          <w:szCs w:val="28"/>
        </w:rPr>
        <w:t>различны</w:t>
      </w:r>
      <w:r>
        <w:rPr>
          <w:sz w:val="28"/>
          <w:szCs w:val="28"/>
        </w:rPr>
        <w:t>е</w:t>
      </w:r>
      <w:r w:rsidR="000A3F5A">
        <w:rPr>
          <w:sz w:val="28"/>
          <w:szCs w:val="28"/>
        </w:rPr>
        <w:t xml:space="preserve"> неблагоприятны</w:t>
      </w:r>
      <w:r>
        <w:rPr>
          <w:sz w:val="28"/>
          <w:szCs w:val="28"/>
        </w:rPr>
        <w:t xml:space="preserve">е </w:t>
      </w:r>
      <w:r w:rsidR="000A3F5A">
        <w:rPr>
          <w:sz w:val="28"/>
          <w:szCs w:val="28"/>
        </w:rPr>
        <w:t>а</w:t>
      </w:r>
      <w:r w:rsidR="00DC7C65" w:rsidRPr="00F15081">
        <w:rPr>
          <w:sz w:val="28"/>
          <w:szCs w:val="28"/>
        </w:rPr>
        <w:t>нтропогенны</w:t>
      </w:r>
      <w:r>
        <w:rPr>
          <w:sz w:val="28"/>
          <w:szCs w:val="28"/>
        </w:rPr>
        <w:t>е</w:t>
      </w:r>
      <w:r w:rsidR="00DC7C65" w:rsidRPr="00F15081">
        <w:rPr>
          <w:sz w:val="28"/>
          <w:szCs w:val="28"/>
        </w:rPr>
        <w:t xml:space="preserve"> фактор</w:t>
      </w:r>
      <w:r>
        <w:rPr>
          <w:sz w:val="28"/>
          <w:szCs w:val="28"/>
        </w:rPr>
        <w:t>ы</w:t>
      </w:r>
      <w:r w:rsidR="000A3F5A">
        <w:rPr>
          <w:sz w:val="28"/>
          <w:szCs w:val="28"/>
        </w:rPr>
        <w:t>.</w:t>
      </w:r>
      <w:r w:rsidR="00401D8D">
        <w:rPr>
          <w:sz w:val="28"/>
          <w:szCs w:val="28"/>
        </w:rPr>
        <w:t xml:space="preserve"> </w:t>
      </w:r>
      <w:r>
        <w:rPr>
          <w:sz w:val="28"/>
          <w:szCs w:val="28"/>
        </w:rPr>
        <w:t>Это</w:t>
      </w:r>
      <w:r w:rsidR="00401D8D">
        <w:rPr>
          <w:sz w:val="28"/>
          <w:szCs w:val="28"/>
        </w:rPr>
        <w:t xml:space="preserve"> </w:t>
      </w:r>
      <w:r>
        <w:rPr>
          <w:sz w:val="28"/>
          <w:szCs w:val="28"/>
        </w:rPr>
        <w:t xml:space="preserve">может </w:t>
      </w:r>
      <w:r w:rsidR="00DC7C65" w:rsidRPr="00F15081">
        <w:rPr>
          <w:sz w:val="28"/>
          <w:szCs w:val="28"/>
        </w:rPr>
        <w:t>прив</w:t>
      </w:r>
      <w:r>
        <w:rPr>
          <w:sz w:val="28"/>
          <w:szCs w:val="28"/>
        </w:rPr>
        <w:t>ести</w:t>
      </w:r>
      <w:r w:rsidR="00DC7C65" w:rsidRPr="00F15081">
        <w:rPr>
          <w:sz w:val="28"/>
          <w:szCs w:val="28"/>
        </w:rPr>
        <w:t xml:space="preserve"> и зачастую привод</w:t>
      </w:r>
      <w:r>
        <w:rPr>
          <w:sz w:val="28"/>
          <w:szCs w:val="28"/>
        </w:rPr>
        <w:t>и</w:t>
      </w:r>
      <w:r w:rsidR="00DC7C65" w:rsidRPr="00F15081">
        <w:rPr>
          <w:sz w:val="28"/>
          <w:szCs w:val="28"/>
        </w:rPr>
        <w:t xml:space="preserve">т к деградации растительности и уменьшению биоразнообразия. Кроме того, природные территории </w:t>
      </w:r>
      <w:r>
        <w:rPr>
          <w:sz w:val="28"/>
          <w:szCs w:val="28"/>
        </w:rPr>
        <w:t xml:space="preserve">в результате </w:t>
      </w:r>
      <w:r w:rsidR="00DC7C65" w:rsidRPr="00F15081">
        <w:rPr>
          <w:sz w:val="28"/>
          <w:szCs w:val="28"/>
        </w:rPr>
        <w:t>недостатка ухода и внимания со стороны городских властей</w:t>
      </w:r>
      <w:r>
        <w:rPr>
          <w:sz w:val="28"/>
          <w:szCs w:val="28"/>
        </w:rPr>
        <w:t xml:space="preserve"> могут</w:t>
      </w:r>
      <w:r w:rsidR="00DC7C65" w:rsidRPr="00F15081">
        <w:rPr>
          <w:sz w:val="28"/>
          <w:szCs w:val="28"/>
        </w:rPr>
        <w:t xml:space="preserve"> деград</w:t>
      </w:r>
      <w:r>
        <w:rPr>
          <w:sz w:val="28"/>
          <w:szCs w:val="28"/>
        </w:rPr>
        <w:t>ировать</w:t>
      </w:r>
      <w:r w:rsidR="00DC7C65" w:rsidRPr="00F15081">
        <w:rPr>
          <w:sz w:val="28"/>
          <w:szCs w:val="28"/>
        </w:rPr>
        <w:t xml:space="preserve"> и потер</w:t>
      </w:r>
      <w:r>
        <w:rPr>
          <w:sz w:val="28"/>
          <w:szCs w:val="28"/>
        </w:rPr>
        <w:t xml:space="preserve">ять свою </w:t>
      </w:r>
      <w:r w:rsidR="00DC7C65" w:rsidRPr="00F15081">
        <w:rPr>
          <w:sz w:val="28"/>
          <w:szCs w:val="28"/>
        </w:rPr>
        <w:t>ценност</w:t>
      </w:r>
      <w:r>
        <w:rPr>
          <w:sz w:val="28"/>
          <w:szCs w:val="28"/>
        </w:rPr>
        <w:t>ь</w:t>
      </w:r>
      <w:r w:rsidR="00DC7C65" w:rsidRPr="00F15081">
        <w:rPr>
          <w:sz w:val="28"/>
          <w:szCs w:val="28"/>
        </w:rPr>
        <w:t xml:space="preserve">. </w:t>
      </w:r>
    </w:p>
    <w:p w14:paraId="436B96BB" w14:textId="39322092" w:rsidR="00DF37B8" w:rsidRPr="00F15081" w:rsidRDefault="00DC7C65" w:rsidP="00984179">
      <w:pPr>
        <w:spacing w:line="336" w:lineRule="auto"/>
        <w:ind w:firstLine="709"/>
        <w:jc w:val="both"/>
        <w:rPr>
          <w:sz w:val="28"/>
          <w:szCs w:val="28"/>
        </w:rPr>
      </w:pPr>
      <w:r w:rsidRPr="00F15081">
        <w:rPr>
          <w:bCs/>
          <w:sz w:val="28"/>
          <w:szCs w:val="28"/>
        </w:rPr>
        <w:t>Природные территории</w:t>
      </w:r>
      <w:r w:rsidR="00D06405">
        <w:rPr>
          <w:bCs/>
          <w:sz w:val="28"/>
          <w:szCs w:val="28"/>
        </w:rPr>
        <w:t xml:space="preserve">, представляющие собой </w:t>
      </w:r>
      <w:r w:rsidRPr="00F15081">
        <w:rPr>
          <w:sz w:val="28"/>
          <w:szCs w:val="28"/>
        </w:rPr>
        <w:t>лесные и лесопарковые массивы, незастроенные долины рек и ручьев</w:t>
      </w:r>
      <w:r w:rsidR="00D06405">
        <w:rPr>
          <w:sz w:val="28"/>
          <w:szCs w:val="28"/>
        </w:rPr>
        <w:t xml:space="preserve">, </w:t>
      </w:r>
      <w:r w:rsidR="003B1095">
        <w:rPr>
          <w:sz w:val="28"/>
          <w:szCs w:val="28"/>
        </w:rPr>
        <w:t xml:space="preserve">составляют значимую часть </w:t>
      </w:r>
      <w:r w:rsidRPr="00F15081">
        <w:rPr>
          <w:sz w:val="28"/>
          <w:szCs w:val="28"/>
        </w:rPr>
        <w:t>зеленых насаждений городов</w:t>
      </w:r>
      <w:r w:rsidR="00401D8D">
        <w:rPr>
          <w:sz w:val="28"/>
          <w:szCs w:val="28"/>
        </w:rPr>
        <w:t xml:space="preserve"> </w:t>
      </w:r>
      <w:r w:rsidR="00EB42D5" w:rsidRPr="00EB42D5">
        <w:rPr>
          <w:sz w:val="28"/>
          <w:szCs w:val="28"/>
        </w:rPr>
        <w:t>[1]</w:t>
      </w:r>
      <w:r w:rsidR="00E42AD6">
        <w:rPr>
          <w:sz w:val="28"/>
          <w:szCs w:val="28"/>
        </w:rPr>
        <w:t xml:space="preserve">. </w:t>
      </w:r>
      <w:r w:rsidR="00DF37B8" w:rsidRPr="00F15081">
        <w:rPr>
          <w:sz w:val="28"/>
          <w:szCs w:val="28"/>
        </w:rPr>
        <w:t>Согласно Всемирной организации здравоохранения городские жители должны иметь доступ к зеленым насаждениям площадью не менее 0,5–1 га в пределах 300 метров (15 минут ходьбы) по прямой от своих домов</w:t>
      </w:r>
      <w:r w:rsidR="00EB42D5" w:rsidRPr="00EB42D5">
        <w:rPr>
          <w:sz w:val="28"/>
          <w:szCs w:val="28"/>
        </w:rPr>
        <w:t xml:space="preserve"> [</w:t>
      </w:r>
      <w:r w:rsidR="00541DB9">
        <w:rPr>
          <w:sz w:val="28"/>
          <w:szCs w:val="28"/>
        </w:rPr>
        <w:t>2</w:t>
      </w:r>
      <w:r w:rsidR="00EB42D5" w:rsidRPr="00EB42D5">
        <w:rPr>
          <w:sz w:val="28"/>
          <w:szCs w:val="28"/>
        </w:rPr>
        <w:t>]</w:t>
      </w:r>
      <w:r w:rsidR="00DF37B8" w:rsidRPr="00F15081">
        <w:rPr>
          <w:sz w:val="28"/>
          <w:szCs w:val="28"/>
        </w:rPr>
        <w:t>.</w:t>
      </w:r>
      <w:r w:rsidR="00E42AD6">
        <w:rPr>
          <w:sz w:val="28"/>
          <w:szCs w:val="28"/>
        </w:rPr>
        <w:t xml:space="preserve"> Объясняется такое требование тем, что </w:t>
      </w:r>
      <w:r w:rsidR="000C38E2">
        <w:rPr>
          <w:sz w:val="28"/>
          <w:szCs w:val="28"/>
        </w:rPr>
        <w:t xml:space="preserve">зеленые зоны играют важную роль </w:t>
      </w:r>
      <w:r w:rsidR="00776DE2">
        <w:rPr>
          <w:sz w:val="28"/>
          <w:szCs w:val="28"/>
        </w:rPr>
        <w:t xml:space="preserve">в </w:t>
      </w:r>
      <w:r w:rsidR="00776DE2" w:rsidRPr="00F15081">
        <w:rPr>
          <w:sz w:val="28"/>
          <w:szCs w:val="28"/>
        </w:rPr>
        <w:t>городской</w:t>
      </w:r>
      <w:r w:rsidR="00DF37B8" w:rsidRPr="00F15081">
        <w:rPr>
          <w:sz w:val="28"/>
          <w:szCs w:val="28"/>
        </w:rPr>
        <w:t xml:space="preserve"> среде</w:t>
      </w:r>
      <w:r w:rsidR="00776DE2">
        <w:rPr>
          <w:sz w:val="28"/>
          <w:szCs w:val="28"/>
        </w:rPr>
        <w:t xml:space="preserve">: дают </w:t>
      </w:r>
      <w:r w:rsidR="00DF37B8" w:rsidRPr="00F15081">
        <w:rPr>
          <w:sz w:val="28"/>
          <w:szCs w:val="28"/>
        </w:rPr>
        <w:t>жител</w:t>
      </w:r>
      <w:r w:rsidR="00776DE2">
        <w:rPr>
          <w:sz w:val="28"/>
          <w:szCs w:val="28"/>
        </w:rPr>
        <w:t>ям</w:t>
      </w:r>
      <w:r w:rsidR="00DF37B8" w:rsidRPr="00F15081">
        <w:rPr>
          <w:sz w:val="28"/>
          <w:szCs w:val="28"/>
        </w:rPr>
        <w:t xml:space="preserve"> возможность отдохнуть</w:t>
      </w:r>
      <w:r w:rsidR="00776DE2">
        <w:rPr>
          <w:sz w:val="28"/>
          <w:szCs w:val="28"/>
        </w:rPr>
        <w:t xml:space="preserve">, </w:t>
      </w:r>
      <w:r w:rsidR="00DF37B8" w:rsidRPr="00F15081">
        <w:rPr>
          <w:sz w:val="28"/>
          <w:szCs w:val="28"/>
        </w:rPr>
        <w:t xml:space="preserve">насладиться природой и улучшить свое здоровье. </w:t>
      </w:r>
      <w:r w:rsidR="00776DE2">
        <w:rPr>
          <w:sz w:val="28"/>
          <w:szCs w:val="28"/>
        </w:rPr>
        <w:t xml:space="preserve">Кроме того, зеленые насаждения способствуют снижению </w:t>
      </w:r>
      <w:r w:rsidR="00DF37B8" w:rsidRPr="00F15081">
        <w:rPr>
          <w:sz w:val="28"/>
          <w:szCs w:val="28"/>
        </w:rPr>
        <w:t>загрязнени</w:t>
      </w:r>
      <w:r w:rsidR="00776DE2">
        <w:rPr>
          <w:sz w:val="28"/>
          <w:szCs w:val="28"/>
        </w:rPr>
        <w:t>я</w:t>
      </w:r>
      <w:r w:rsidR="00DF37B8" w:rsidRPr="00F15081">
        <w:rPr>
          <w:sz w:val="28"/>
          <w:szCs w:val="28"/>
        </w:rPr>
        <w:t xml:space="preserve"> воздуха и </w:t>
      </w:r>
      <w:r w:rsidR="00741D75">
        <w:rPr>
          <w:sz w:val="28"/>
          <w:szCs w:val="28"/>
        </w:rPr>
        <w:t>улучшению</w:t>
      </w:r>
      <w:r w:rsidR="00DF37B8" w:rsidRPr="00F15081">
        <w:rPr>
          <w:sz w:val="28"/>
          <w:szCs w:val="28"/>
        </w:rPr>
        <w:t xml:space="preserve"> качеств</w:t>
      </w:r>
      <w:r w:rsidR="00144B8F">
        <w:rPr>
          <w:sz w:val="28"/>
          <w:szCs w:val="28"/>
        </w:rPr>
        <w:t>а</w:t>
      </w:r>
      <w:r w:rsidR="00DF37B8" w:rsidRPr="00F15081">
        <w:rPr>
          <w:sz w:val="28"/>
          <w:szCs w:val="28"/>
        </w:rPr>
        <w:t xml:space="preserve"> жизни горожан. </w:t>
      </w:r>
    </w:p>
    <w:p w14:paraId="118262F2" w14:textId="5318540F" w:rsidR="00057FF5" w:rsidRPr="00F15081" w:rsidRDefault="00741D75" w:rsidP="00984179">
      <w:pPr>
        <w:pStyle w:val="ListParagraph"/>
        <w:tabs>
          <w:tab w:val="left" w:pos="993"/>
        </w:tabs>
        <w:spacing w:line="336" w:lineRule="auto"/>
        <w:ind w:left="0"/>
        <w:rPr>
          <w:rFonts w:ascii="Times New Roman" w:eastAsia="Calibri" w:hAnsi="Times New Roman" w:cs="Times New Roman"/>
          <w:color w:val="000000"/>
          <w:sz w:val="28"/>
          <w:szCs w:val="28"/>
          <w:lang w:bidi="ru-RU"/>
        </w:rPr>
      </w:pPr>
      <w:r>
        <w:rPr>
          <w:rFonts w:ascii="Times New Roman" w:hAnsi="Times New Roman" w:cs="Times New Roman"/>
          <w:sz w:val="28"/>
          <w:szCs w:val="28"/>
        </w:rPr>
        <w:t>Неудивительно, что с</w:t>
      </w:r>
      <w:r w:rsidR="002B2160" w:rsidRPr="00F15081">
        <w:rPr>
          <w:rFonts w:ascii="Times New Roman" w:hAnsi="Times New Roman" w:cs="Times New Roman"/>
          <w:sz w:val="28"/>
          <w:szCs w:val="28"/>
        </w:rPr>
        <w:t xml:space="preserve">охранение и развитие природных территорий в городах является важным аспектом </w:t>
      </w:r>
      <w:r>
        <w:rPr>
          <w:rFonts w:ascii="Times New Roman" w:hAnsi="Times New Roman" w:cs="Times New Roman"/>
          <w:sz w:val="28"/>
          <w:szCs w:val="28"/>
        </w:rPr>
        <w:t>их устойчивого развития</w:t>
      </w:r>
      <w:r w:rsidR="002B2160" w:rsidRPr="00F15081">
        <w:rPr>
          <w:rFonts w:ascii="Times New Roman" w:hAnsi="Times New Roman" w:cs="Times New Roman"/>
          <w:sz w:val="28"/>
          <w:szCs w:val="28"/>
        </w:rPr>
        <w:t>.</w:t>
      </w:r>
      <w:r w:rsidR="00401D8D">
        <w:rPr>
          <w:rFonts w:ascii="Times New Roman" w:hAnsi="Times New Roman" w:cs="Times New Roman"/>
          <w:sz w:val="28"/>
          <w:szCs w:val="28"/>
        </w:rPr>
        <w:t xml:space="preserve"> </w:t>
      </w:r>
      <w:r w:rsidR="001B2203">
        <w:rPr>
          <w:rFonts w:ascii="Times New Roman" w:eastAsia="Calibri" w:hAnsi="Times New Roman" w:cs="Times New Roman"/>
          <w:color w:val="000000"/>
          <w:sz w:val="28"/>
          <w:szCs w:val="28"/>
          <w:lang w:bidi="ru-RU"/>
        </w:rPr>
        <w:t>У</w:t>
      </w:r>
      <w:r w:rsidR="00057FF5" w:rsidRPr="00F15081">
        <w:rPr>
          <w:rFonts w:ascii="Times New Roman" w:eastAsia="Calibri" w:hAnsi="Times New Roman" w:cs="Times New Roman"/>
          <w:color w:val="000000"/>
          <w:sz w:val="28"/>
          <w:szCs w:val="28"/>
          <w:lang w:bidi="ru-RU"/>
        </w:rPr>
        <w:t>правление посещаемостью, введение ограничений, разработка маршрутов для экологически устойчивого туризма и образовательных программ</w:t>
      </w:r>
      <w:r w:rsidR="001B2203">
        <w:rPr>
          <w:rFonts w:ascii="Times New Roman" w:eastAsia="Calibri" w:hAnsi="Times New Roman" w:cs="Times New Roman"/>
          <w:color w:val="000000"/>
          <w:sz w:val="28"/>
          <w:szCs w:val="28"/>
          <w:lang w:bidi="ru-RU"/>
        </w:rPr>
        <w:t xml:space="preserve"> — все это </w:t>
      </w:r>
      <w:r w:rsidR="007B175E">
        <w:rPr>
          <w:rFonts w:ascii="Times New Roman" w:eastAsia="Calibri" w:hAnsi="Times New Roman" w:cs="Times New Roman"/>
          <w:color w:val="000000"/>
          <w:sz w:val="28"/>
          <w:szCs w:val="28"/>
          <w:lang w:bidi="ru-RU"/>
        </w:rPr>
        <w:t xml:space="preserve">варианты </w:t>
      </w:r>
      <w:r w:rsidR="00001520">
        <w:rPr>
          <w:rFonts w:ascii="Times New Roman" w:eastAsia="Calibri" w:hAnsi="Times New Roman" w:cs="Times New Roman"/>
          <w:color w:val="000000"/>
          <w:sz w:val="28"/>
          <w:szCs w:val="28"/>
          <w:lang w:bidi="ru-RU"/>
        </w:rPr>
        <w:t>мероприяти</w:t>
      </w:r>
      <w:r w:rsidR="007B175E">
        <w:rPr>
          <w:rFonts w:ascii="Times New Roman" w:eastAsia="Calibri" w:hAnsi="Times New Roman" w:cs="Times New Roman"/>
          <w:color w:val="000000"/>
          <w:sz w:val="28"/>
          <w:szCs w:val="28"/>
          <w:lang w:bidi="ru-RU"/>
        </w:rPr>
        <w:t>й</w:t>
      </w:r>
      <w:r w:rsidR="00001520">
        <w:rPr>
          <w:rFonts w:ascii="Times New Roman" w:eastAsia="Calibri" w:hAnsi="Times New Roman" w:cs="Times New Roman"/>
          <w:color w:val="000000"/>
          <w:sz w:val="28"/>
          <w:szCs w:val="28"/>
          <w:lang w:bidi="ru-RU"/>
        </w:rPr>
        <w:t xml:space="preserve">, которые могут проводиться в рамках </w:t>
      </w:r>
      <w:r w:rsidR="00001520">
        <w:rPr>
          <w:rFonts w:ascii="Times New Roman" w:hAnsi="Times New Roman" w:cs="Times New Roman"/>
          <w:sz w:val="28"/>
          <w:szCs w:val="28"/>
        </w:rPr>
        <w:t>с</w:t>
      </w:r>
      <w:r w:rsidR="00001520" w:rsidRPr="00F15081">
        <w:rPr>
          <w:rFonts w:ascii="Times New Roman" w:hAnsi="Times New Roman" w:cs="Times New Roman"/>
          <w:sz w:val="28"/>
          <w:szCs w:val="28"/>
        </w:rPr>
        <w:t>охранени</w:t>
      </w:r>
      <w:r w:rsidR="00001520">
        <w:rPr>
          <w:rFonts w:ascii="Times New Roman" w:hAnsi="Times New Roman" w:cs="Times New Roman"/>
          <w:sz w:val="28"/>
          <w:szCs w:val="28"/>
        </w:rPr>
        <w:t>я</w:t>
      </w:r>
      <w:r w:rsidR="00001520" w:rsidRPr="00F15081">
        <w:rPr>
          <w:rFonts w:ascii="Times New Roman" w:hAnsi="Times New Roman" w:cs="Times New Roman"/>
          <w:sz w:val="28"/>
          <w:szCs w:val="28"/>
        </w:rPr>
        <w:t xml:space="preserve"> и развити</w:t>
      </w:r>
      <w:r w:rsidR="00001520">
        <w:rPr>
          <w:rFonts w:ascii="Times New Roman" w:hAnsi="Times New Roman" w:cs="Times New Roman"/>
          <w:sz w:val="28"/>
          <w:szCs w:val="28"/>
        </w:rPr>
        <w:t>я</w:t>
      </w:r>
      <w:r w:rsidR="00001520" w:rsidRPr="00F15081">
        <w:rPr>
          <w:rFonts w:ascii="Times New Roman" w:hAnsi="Times New Roman" w:cs="Times New Roman"/>
          <w:sz w:val="28"/>
          <w:szCs w:val="28"/>
        </w:rPr>
        <w:t xml:space="preserve"> природных территорий</w:t>
      </w:r>
      <w:r w:rsidR="00057FF5" w:rsidRPr="00F15081">
        <w:rPr>
          <w:rFonts w:ascii="Times New Roman" w:eastAsia="Calibri" w:hAnsi="Times New Roman" w:cs="Times New Roman"/>
          <w:color w:val="000000"/>
          <w:sz w:val="28"/>
          <w:szCs w:val="28"/>
          <w:lang w:bidi="ru-RU"/>
        </w:rPr>
        <w:t xml:space="preserve">. </w:t>
      </w:r>
    </w:p>
    <w:p w14:paraId="521A9DAD" w14:textId="0EE3607D" w:rsidR="00AD22FD" w:rsidRPr="00F15081" w:rsidRDefault="00B40E75" w:rsidP="00984179">
      <w:pPr>
        <w:spacing w:line="336" w:lineRule="auto"/>
        <w:ind w:firstLine="709"/>
        <w:jc w:val="both"/>
        <w:rPr>
          <w:rFonts w:eastAsia="Calibri"/>
          <w:color w:val="000000"/>
          <w:sz w:val="28"/>
          <w:szCs w:val="28"/>
          <w:lang w:eastAsia="en-US" w:bidi="ru-RU"/>
        </w:rPr>
      </w:pPr>
      <w:r>
        <w:rPr>
          <w:rFonts w:eastAsia="Calibri"/>
          <w:color w:val="000000"/>
          <w:sz w:val="28"/>
          <w:szCs w:val="28"/>
          <w:lang w:eastAsia="en-US" w:bidi="ru-RU"/>
        </w:rPr>
        <w:t>На основании имеющихся данных основной целью данной</w:t>
      </w:r>
      <w:r w:rsidR="00BA630D" w:rsidRPr="00F15081">
        <w:rPr>
          <w:rFonts w:eastAsia="Calibri"/>
          <w:color w:val="000000"/>
          <w:sz w:val="28"/>
          <w:szCs w:val="28"/>
          <w:lang w:eastAsia="en-US" w:bidi="ru-RU"/>
        </w:rPr>
        <w:t xml:space="preserve"> работы</w:t>
      </w:r>
      <w:r>
        <w:rPr>
          <w:rFonts w:eastAsia="Calibri"/>
          <w:color w:val="000000"/>
          <w:sz w:val="28"/>
          <w:szCs w:val="28"/>
          <w:lang w:eastAsia="en-US" w:bidi="ru-RU"/>
        </w:rPr>
        <w:t xml:space="preserve">, является </w:t>
      </w:r>
      <w:r w:rsidR="00A2691E" w:rsidRPr="00F15081">
        <w:rPr>
          <w:rFonts w:eastAsia="Calibri"/>
          <w:color w:val="000000"/>
          <w:sz w:val="28"/>
          <w:szCs w:val="28"/>
          <w:lang w:eastAsia="en-US" w:bidi="ru-RU"/>
        </w:rPr>
        <w:t xml:space="preserve">разработка стратегий по </w:t>
      </w:r>
      <w:r w:rsidR="00A2691E" w:rsidRPr="00F15081">
        <w:rPr>
          <w:sz w:val="28"/>
          <w:szCs w:val="28"/>
        </w:rPr>
        <w:t>сохранению и развитию рекреационного потенциала</w:t>
      </w:r>
      <w:r w:rsidR="00746E86" w:rsidRPr="00F15081">
        <w:rPr>
          <w:sz w:val="28"/>
          <w:szCs w:val="28"/>
        </w:rPr>
        <w:t xml:space="preserve"> с помощью </w:t>
      </w:r>
      <w:r w:rsidR="00746E86" w:rsidRPr="00F15081">
        <w:rPr>
          <w:sz w:val="28"/>
          <w:szCs w:val="28"/>
          <w:lang w:val="en-US"/>
        </w:rPr>
        <w:t>SWOT</w:t>
      </w:r>
      <w:r w:rsidR="00746E86" w:rsidRPr="00F15081">
        <w:rPr>
          <w:sz w:val="28"/>
          <w:szCs w:val="28"/>
        </w:rPr>
        <w:t xml:space="preserve">-анализа </w:t>
      </w:r>
      <w:r w:rsidR="007B175E" w:rsidRPr="00F15081">
        <w:rPr>
          <w:sz w:val="28"/>
          <w:szCs w:val="28"/>
        </w:rPr>
        <w:t>состояния особо</w:t>
      </w:r>
      <w:r w:rsidR="00401D8D">
        <w:rPr>
          <w:sz w:val="28"/>
          <w:szCs w:val="28"/>
        </w:rPr>
        <w:t xml:space="preserve"> </w:t>
      </w:r>
      <w:r w:rsidR="00F15081" w:rsidRPr="00F15081">
        <w:rPr>
          <w:sz w:val="28"/>
          <w:szCs w:val="28"/>
        </w:rPr>
        <w:t>охраняемой</w:t>
      </w:r>
      <w:r w:rsidR="00746E86" w:rsidRPr="00F15081">
        <w:rPr>
          <w:sz w:val="28"/>
          <w:szCs w:val="28"/>
        </w:rPr>
        <w:t xml:space="preserve"> природной территории</w:t>
      </w:r>
      <w:r w:rsidR="00401D8D">
        <w:rPr>
          <w:sz w:val="28"/>
          <w:szCs w:val="28"/>
        </w:rPr>
        <w:t xml:space="preserve"> </w:t>
      </w:r>
      <w:r w:rsidR="005B7F09">
        <w:rPr>
          <w:sz w:val="28"/>
          <w:szCs w:val="28"/>
        </w:rPr>
        <w:t>— памятника природы «Дубняк в Воронцовском парке»</w:t>
      </w:r>
      <w:r w:rsidR="00BA5735" w:rsidRPr="00F15081">
        <w:rPr>
          <w:rFonts w:eastAsia="Calibri"/>
          <w:color w:val="000000"/>
          <w:sz w:val="28"/>
          <w:szCs w:val="28"/>
          <w:lang w:eastAsia="en-US" w:bidi="ru-RU"/>
        </w:rPr>
        <w:t>.</w:t>
      </w:r>
    </w:p>
    <w:p w14:paraId="621FE5CA" w14:textId="1B2F2BB4" w:rsidR="0023191A" w:rsidRPr="00F15081" w:rsidRDefault="00B40E75" w:rsidP="00984179">
      <w:pPr>
        <w:spacing w:line="336" w:lineRule="auto"/>
        <w:ind w:firstLine="709"/>
        <w:jc w:val="both"/>
        <w:rPr>
          <w:rFonts w:eastAsia="Calibri"/>
          <w:sz w:val="28"/>
          <w:szCs w:val="28"/>
          <w:lang w:eastAsia="en-US"/>
        </w:rPr>
      </w:pPr>
      <w:r w:rsidRPr="006A4417">
        <w:rPr>
          <w:sz w:val="28"/>
          <w:szCs w:val="28"/>
        </w:rPr>
        <w:lastRenderedPageBreak/>
        <w:t>Исследования</w:t>
      </w:r>
      <w:r w:rsidR="006B6BEC" w:rsidRPr="006A4417">
        <w:rPr>
          <w:sz w:val="28"/>
          <w:szCs w:val="28"/>
        </w:rPr>
        <w:t xml:space="preserve"> в Обручевском районе Юго-западного административного округа города Москвы на </w:t>
      </w:r>
      <w:r w:rsidRPr="006A4417">
        <w:rPr>
          <w:sz w:val="28"/>
          <w:szCs w:val="28"/>
        </w:rPr>
        <w:t xml:space="preserve">территории особо охраняемой природной территории (ООПТ) — памятника природы «Дубняк в </w:t>
      </w:r>
      <w:proofErr w:type="spellStart"/>
      <w:r w:rsidRPr="006A4417">
        <w:rPr>
          <w:sz w:val="28"/>
          <w:szCs w:val="28"/>
        </w:rPr>
        <w:t>Воронцовском</w:t>
      </w:r>
      <w:proofErr w:type="spellEnd"/>
      <w:r w:rsidRPr="006A4417">
        <w:rPr>
          <w:sz w:val="28"/>
          <w:szCs w:val="28"/>
        </w:rPr>
        <w:t xml:space="preserve"> парке» (</w:t>
      </w:r>
      <w:proofErr w:type="spellStart"/>
      <w:r w:rsidRPr="006A4417">
        <w:rPr>
          <w:color w:val="000000" w:themeColor="text1"/>
          <w:sz w:val="28"/>
          <w:szCs w:val="28"/>
        </w:rPr>
        <w:t>Воронцовская</w:t>
      </w:r>
      <w:proofErr w:type="spellEnd"/>
      <w:r w:rsidRPr="006A4417">
        <w:rPr>
          <w:color w:val="000000" w:themeColor="text1"/>
          <w:sz w:val="28"/>
          <w:szCs w:val="28"/>
        </w:rPr>
        <w:t xml:space="preserve"> дубрава)</w:t>
      </w:r>
      <w:r w:rsidR="00A04485" w:rsidRPr="006A4417">
        <w:rPr>
          <w:color w:val="000000" w:themeColor="text1"/>
          <w:sz w:val="28"/>
          <w:szCs w:val="28"/>
        </w:rPr>
        <w:t xml:space="preserve"> </w:t>
      </w:r>
      <w:r w:rsidRPr="006A4417">
        <w:rPr>
          <w:sz w:val="28"/>
          <w:szCs w:val="28"/>
        </w:rPr>
        <w:t>проводились в 2021 году.</w:t>
      </w:r>
      <w:r w:rsidRPr="007E7B23">
        <w:rPr>
          <w:sz w:val="28"/>
          <w:szCs w:val="28"/>
        </w:rPr>
        <w:t xml:space="preserve"> По результат</w:t>
      </w:r>
      <w:r w:rsidR="006A4417">
        <w:rPr>
          <w:sz w:val="28"/>
          <w:szCs w:val="28"/>
        </w:rPr>
        <w:t>ам</w:t>
      </w:r>
      <w:r w:rsidRPr="007E7B23">
        <w:rPr>
          <w:sz w:val="28"/>
          <w:szCs w:val="28"/>
        </w:rPr>
        <w:t xml:space="preserve"> проведена оценка т</w:t>
      </w:r>
      <w:r w:rsidR="008E0468" w:rsidRPr="007E7B23">
        <w:rPr>
          <w:sz w:val="28"/>
          <w:szCs w:val="28"/>
        </w:rPr>
        <w:t>екуще</w:t>
      </w:r>
      <w:r w:rsidRPr="007E7B23">
        <w:rPr>
          <w:sz w:val="28"/>
          <w:szCs w:val="28"/>
        </w:rPr>
        <w:t>го</w:t>
      </w:r>
      <w:r w:rsidR="008E0468" w:rsidRPr="007E7B23">
        <w:rPr>
          <w:sz w:val="28"/>
          <w:szCs w:val="28"/>
        </w:rPr>
        <w:t xml:space="preserve"> состояни</w:t>
      </w:r>
      <w:r w:rsidRPr="007E7B23">
        <w:rPr>
          <w:sz w:val="28"/>
          <w:szCs w:val="28"/>
        </w:rPr>
        <w:t>я</w:t>
      </w:r>
      <w:r w:rsidR="008E0468" w:rsidRPr="007E7B23">
        <w:rPr>
          <w:sz w:val="28"/>
          <w:szCs w:val="28"/>
        </w:rPr>
        <w:t xml:space="preserve"> </w:t>
      </w:r>
      <w:proofErr w:type="spellStart"/>
      <w:r w:rsidR="008E0468" w:rsidRPr="007E7B23">
        <w:rPr>
          <w:sz w:val="28"/>
          <w:szCs w:val="28"/>
        </w:rPr>
        <w:t>Воронцовской</w:t>
      </w:r>
      <w:proofErr w:type="spellEnd"/>
      <w:r w:rsidR="008E0468" w:rsidRPr="007E7B23">
        <w:rPr>
          <w:sz w:val="28"/>
          <w:szCs w:val="28"/>
        </w:rPr>
        <w:t xml:space="preserve"> дубравы</w:t>
      </w:r>
      <w:r w:rsidRPr="007E7B23">
        <w:rPr>
          <w:sz w:val="28"/>
          <w:szCs w:val="28"/>
        </w:rPr>
        <w:t xml:space="preserve">, данные представлены в виде </w:t>
      </w:r>
      <w:r w:rsidR="0049513E" w:rsidRPr="007E7B23">
        <w:rPr>
          <w:sz w:val="28"/>
          <w:szCs w:val="28"/>
        </w:rPr>
        <w:t>м</w:t>
      </w:r>
      <w:r w:rsidR="008E0468" w:rsidRPr="007E7B23">
        <w:rPr>
          <w:sz w:val="28"/>
          <w:szCs w:val="28"/>
        </w:rPr>
        <w:t>атриц</w:t>
      </w:r>
      <w:r w:rsidRPr="007E7B23">
        <w:rPr>
          <w:sz w:val="28"/>
          <w:szCs w:val="28"/>
        </w:rPr>
        <w:t>ы</w:t>
      </w:r>
      <w:r w:rsidR="008E0468" w:rsidRPr="007E7B23">
        <w:rPr>
          <w:sz w:val="28"/>
          <w:szCs w:val="28"/>
        </w:rPr>
        <w:t xml:space="preserve"> SWOT-анализа</w:t>
      </w:r>
      <w:r w:rsidRPr="007E7B23">
        <w:rPr>
          <w:sz w:val="28"/>
          <w:szCs w:val="28"/>
        </w:rPr>
        <w:t>.</w:t>
      </w:r>
      <w:r>
        <w:rPr>
          <w:sz w:val="28"/>
          <w:szCs w:val="28"/>
        </w:rPr>
        <w:t xml:space="preserve"> Первая матрица текущего состояния </w:t>
      </w:r>
      <w:r w:rsidRPr="00F15081">
        <w:rPr>
          <w:sz w:val="28"/>
          <w:szCs w:val="28"/>
        </w:rPr>
        <w:t>SWOT-анализа</w:t>
      </w:r>
      <w:r>
        <w:rPr>
          <w:sz w:val="28"/>
          <w:szCs w:val="28"/>
        </w:rPr>
        <w:t xml:space="preserve"> приводится </w:t>
      </w:r>
      <w:r w:rsidR="0049513E">
        <w:rPr>
          <w:sz w:val="28"/>
          <w:szCs w:val="28"/>
        </w:rPr>
        <w:t>в таблице 1</w:t>
      </w:r>
      <w:r w:rsidR="0023191A" w:rsidRPr="00F15081">
        <w:rPr>
          <w:rFonts w:eastAsia="Calibri"/>
          <w:sz w:val="28"/>
          <w:szCs w:val="28"/>
          <w:lang w:eastAsia="en-US"/>
        </w:rPr>
        <w:t>.</w:t>
      </w:r>
    </w:p>
    <w:p w14:paraId="7CBF5E74" w14:textId="6B3D1453" w:rsidR="0023191A" w:rsidRPr="00F15081" w:rsidRDefault="0023191A" w:rsidP="000E6944">
      <w:pPr>
        <w:tabs>
          <w:tab w:val="left" w:pos="1701"/>
        </w:tabs>
        <w:spacing w:line="360" w:lineRule="auto"/>
        <w:ind w:firstLine="709"/>
        <w:jc w:val="both"/>
        <w:rPr>
          <w:sz w:val="28"/>
          <w:szCs w:val="28"/>
        </w:rPr>
      </w:pPr>
      <w:r w:rsidRPr="00F15081">
        <w:rPr>
          <w:sz w:val="28"/>
          <w:szCs w:val="28"/>
        </w:rPr>
        <w:t xml:space="preserve">Таблица </w:t>
      </w:r>
      <w:r w:rsidR="00750FA8" w:rsidRPr="00F15081">
        <w:rPr>
          <w:sz w:val="28"/>
          <w:szCs w:val="28"/>
        </w:rPr>
        <w:t>1</w:t>
      </w:r>
      <w:r w:rsidR="000E6944">
        <w:rPr>
          <w:sz w:val="28"/>
          <w:szCs w:val="28"/>
        </w:rPr>
        <w:t xml:space="preserve"> </w:t>
      </w:r>
      <w:r w:rsidR="00401D8D">
        <w:rPr>
          <w:sz w:val="28"/>
          <w:szCs w:val="28"/>
        </w:rPr>
        <w:t>–</w:t>
      </w:r>
      <w:r w:rsidR="000E6944">
        <w:rPr>
          <w:sz w:val="28"/>
          <w:szCs w:val="28"/>
        </w:rPr>
        <w:t xml:space="preserve"> </w:t>
      </w:r>
      <w:r w:rsidR="003729A1" w:rsidRPr="00F15081">
        <w:rPr>
          <w:sz w:val="28"/>
          <w:szCs w:val="28"/>
        </w:rPr>
        <w:t xml:space="preserve">1-я матрица SWOT-анализа текущего состояния </w:t>
      </w:r>
      <w:proofErr w:type="spellStart"/>
      <w:r w:rsidR="003729A1" w:rsidRPr="00F15081">
        <w:rPr>
          <w:sz w:val="28"/>
          <w:szCs w:val="28"/>
        </w:rPr>
        <w:t>Воронцовской</w:t>
      </w:r>
      <w:proofErr w:type="spellEnd"/>
      <w:r w:rsidR="003729A1" w:rsidRPr="00F15081">
        <w:rPr>
          <w:sz w:val="28"/>
          <w:szCs w:val="28"/>
        </w:rPr>
        <w:t xml:space="preserve"> дубравы</w:t>
      </w:r>
    </w:p>
    <w:tbl>
      <w:tblPr>
        <w:tblStyle w:val="TableGrid"/>
        <w:tblW w:w="5000" w:type="pct"/>
        <w:tblLook w:val="04A0" w:firstRow="1" w:lastRow="0" w:firstColumn="1" w:lastColumn="0" w:noHBand="0" w:noVBand="1"/>
      </w:tblPr>
      <w:tblGrid>
        <w:gridCol w:w="4353"/>
        <w:gridCol w:w="4933"/>
      </w:tblGrid>
      <w:tr w:rsidR="00AC7D38" w:rsidRPr="000E6944" w14:paraId="7A34DB3C" w14:textId="77777777" w:rsidTr="00984179">
        <w:trPr>
          <w:trHeight w:val="328"/>
        </w:trPr>
        <w:tc>
          <w:tcPr>
            <w:tcW w:w="2344" w:type="pct"/>
            <w:vAlign w:val="center"/>
          </w:tcPr>
          <w:p w14:paraId="549793CE" w14:textId="77777777" w:rsidR="00AC7D38" w:rsidRPr="000E6944" w:rsidRDefault="00AC7D38" w:rsidP="008A1398">
            <w:pPr>
              <w:pStyle w:val="NoSpacing"/>
              <w:jc w:val="center"/>
              <w:rPr>
                <w:rFonts w:ascii="Times New Roman" w:hAnsi="Times New Roman"/>
                <w:bCs/>
                <w:sz w:val="20"/>
                <w:szCs w:val="20"/>
              </w:rPr>
            </w:pPr>
            <w:r w:rsidRPr="000E6944">
              <w:rPr>
                <w:rFonts w:ascii="Times New Roman" w:hAnsi="Times New Roman"/>
                <w:bCs/>
                <w:sz w:val="20"/>
                <w:szCs w:val="20"/>
              </w:rPr>
              <w:t xml:space="preserve">Сильные стороны текущего состояния </w:t>
            </w:r>
            <w:proofErr w:type="spellStart"/>
            <w:r w:rsidRPr="000E6944">
              <w:rPr>
                <w:rFonts w:ascii="Times New Roman" w:hAnsi="Times New Roman"/>
                <w:bCs/>
                <w:sz w:val="20"/>
                <w:szCs w:val="20"/>
              </w:rPr>
              <w:t>Воронцовской</w:t>
            </w:r>
            <w:proofErr w:type="spellEnd"/>
            <w:r w:rsidRPr="000E6944">
              <w:rPr>
                <w:rFonts w:ascii="Times New Roman" w:hAnsi="Times New Roman"/>
                <w:bCs/>
                <w:sz w:val="20"/>
                <w:szCs w:val="20"/>
              </w:rPr>
              <w:t xml:space="preserve"> дубравы</w:t>
            </w:r>
          </w:p>
        </w:tc>
        <w:tc>
          <w:tcPr>
            <w:tcW w:w="2656" w:type="pct"/>
            <w:vAlign w:val="center"/>
          </w:tcPr>
          <w:p w14:paraId="560E35DA" w14:textId="77777777" w:rsidR="00AC7D38" w:rsidRPr="000E6944" w:rsidRDefault="00AC7D38" w:rsidP="008A1398">
            <w:pPr>
              <w:pStyle w:val="NoSpacing"/>
              <w:jc w:val="center"/>
              <w:rPr>
                <w:rFonts w:ascii="Times New Roman" w:hAnsi="Times New Roman"/>
                <w:bCs/>
                <w:sz w:val="20"/>
                <w:szCs w:val="20"/>
              </w:rPr>
            </w:pPr>
            <w:r w:rsidRPr="000E6944">
              <w:rPr>
                <w:rFonts w:ascii="Times New Roman" w:hAnsi="Times New Roman"/>
                <w:bCs/>
                <w:sz w:val="20"/>
                <w:szCs w:val="20"/>
              </w:rPr>
              <w:t xml:space="preserve">Слабые стороны текущего состояния </w:t>
            </w:r>
            <w:proofErr w:type="spellStart"/>
            <w:r w:rsidRPr="000E6944">
              <w:rPr>
                <w:rFonts w:ascii="Times New Roman" w:hAnsi="Times New Roman"/>
                <w:bCs/>
                <w:sz w:val="20"/>
                <w:szCs w:val="20"/>
              </w:rPr>
              <w:t>Воронцовской</w:t>
            </w:r>
            <w:proofErr w:type="spellEnd"/>
            <w:r w:rsidRPr="000E6944">
              <w:rPr>
                <w:rFonts w:ascii="Times New Roman" w:hAnsi="Times New Roman"/>
                <w:bCs/>
                <w:sz w:val="20"/>
                <w:szCs w:val="20"/>
              </w:rPr>
              <w:t xml:space="preserve"> дубравы</w:t>
            </w:r>
          </w:p>
        </w:tc>
      </w:tr>
      <w:tr w:rsidR="00AC7D38" w:rsidRPr="000E6944" w14:paraId="3EB6AB08" w14:textId="77777777" w:rsidTr="00984179">
        <w:trPr>
          <w:trHeight w:val="737"/>
        </w:trPr>
        <w:tc>
          <w:tcPr>
            <w:tcW w:w="2344" w:type="pct"/>
          </w:tcPr>
          <w:p w14:paraId="58CB9457" w14:textId="77777777" w:rsidR="00AC7D38" w:rsidRPr="000E6944" w:rsidRDefault="00AC7D38" w:rsidP="000E6944">
            <w:pPr>
              <w:pStyle w:val="NoSpacing"/>
              <w:jc w:val="both"/>
              <w:rPr>
                <w:rFonts w:ascii="Times New Roman" w:hAnsi="Times New Roman"/>
                <w:sz w:val="20"/>
                <w:szCs w:val="20"/>
              </w:rPr>
            </w:pPr>
            <w:r w:rsidRPr="000E6944">
              <w:rPr>
                <w:rFonts w:ascii="Times New Roman" w:hAnsi="Times New Roman"/>
                <w:sz w:val="20"/>
                <w:szCs w:val="20"/>
              </w:rPr>
              <w:t>Сохранившийся естественный почвенный покров, обеспечивающий растительность питательными веществами. Эстетическая притягательность за счет лесистости ландшафта. Нахождение в окружении парка, т. е. существование пространства, не дающего «соприкасаться» напрямую с застройкой. Существующий охранный статус, не допускающий действия, причиняющие вред природному ландшафту. Сформированный микроклимат, оптимальный для существующей растительности.</w:t>
            </w:r>
          </w:p>
        </w:tc>
        <w:tc>
          <w:tcPr>
            <w:tcW w:w="2656" w:type="pct"/>
            <w:vAlign w:val="center"/>
          </w:tcPr>
          <w:p w14:paraId="1506BE13" w14:textId="6B95A17E" w:rsidR="00AC7D38" w:rsidRPr="000E6944" w:rsidRDefault="00AC7D38" w:rsidP="000E6944">
            <w:pPr>
              <w:pStyle w:val="NoSpacing"/>
              <w:jc w:val="both"/>
              <w:rPr>
                <w:rFonts w:ascii="Times New Roman" w:hAnsi="Times New Roman"/>
                <w:sz w:val="20"/>
                <w:szCs w:val="20"/>
              </w:rPr>
            </w:pPr>
            <w:r w:rsidRPr="000E6944">
              <w:rPr>
                <w:rFonts w:ascii="Times New Roman" w:hAnsi="Times New Roman"/>
                <w:sz w:val="20"/>
                <w:szCs w:val="20"/>
              </w:rPr>
              <w:t xml:space="preserve">Нахождение в мегаполисе под влиянием разнообразных сильно действующих антропогенных факторов. </w:t>
            </w:r>
            <w:proofErr w:type="spellStart"/>
            <w:r w:rsidRPr="000E6944">
              <w:rPr>
                <w:rFonts w:ascii="Times New Roman" w:hAnsi="Times New Roman"/>
                <w:sz w:val="20"/>
                <w:szCs w:val="20"/>
              </w:rPr>
              <w:t>Затоптанность</w:t>
            </w:r>
            <w:proofErr w:type="spellEnd"/>
            <w:r w:rsidRPr="000E6944">
              <w:rPr>
                <w:rFonts w:ascii="Times New Roman" w:hAnsi="Times New Roman"/>
                <w:sz w:val="20"/>
                <w:szCs w:val="20"/>
              </w:rPr>
              <w:t xml:space="preserve">, уплотнение почвы в результате нерегулируемого потока посетителей. Преимущественное ослабление дубов, их усыхание в результате болезней и переуплотнения почвы. Отсутствие естественного возобновления дубов, их теневой режим и обилие лещины. Незапечатанная поверхность без дернового покрытия, снижающая эстетическую привлекательность ландшафта. </w:t>
            </w:r>
            <w:r w:rsidR="00E1240C" w:rsidRPr="000E6944">
              <w:rPr>
                <w:rFonts w:ascii="Times New Roman" w:hAnsi="Times New Roman"/>
                <w:sz w:val="20"/>
                <w:szCs w:val="20"/>
              </w:rPr>
              <w:t xml:space="preserve">Отсутствие инфраструктуры: малых архитектурных форм (далее — МАФ), а именно скамеек и урн, а также бортов дорожек, в результате чего границы между правомерными и стихийными дорожками размываются. Отсутствие сплошного ограждения по периметру, способствующее неосознанному и стихийному проходу посетителей. Невозможность проведения лесохозяйственных </w:t>
            </w:r>
            <w:proofErr w:type="spellStart"/>
            <w:r w:rsidR="00E1240C" w:rsidRPr="000E6944">
              <w:rPr>
                <w:rFonts w:ascii="Times New Roman" w:hAnsi="Times New Roman"/>
                <w:sz w:val="20"/>
                <w:szCs w:val="20"/>
              </w:rPr>
              <w:t>уходовых</w:t>
            </w:r>
            <w:proofErr w:type="spellEnd"/>
            <w:r w:rsidR="00E1240C" w:rsidRPr="000E6944">
              <w:rPr>
                <w:rFonts w:ascii="Times New Roman" w:hAnsi="Times New Roman"/>
                <w:sz w:val="20"/>
                <w:szCs w:val="20"/>
              </w:rPr>
              <w:t xml:space="preserve"> мероприятий из-за посетителей.</w:t>
            </w:r>
          </w:p>
        </w:tc>
      </w:tr>
      <w:tr w:rsidR="00F575A7" w:rsidRPr="000E6944" w14:paraId="47DE94CA" w14:textId="77777777" w:rsidTr="00984179">
        <w:trPr>
          <w:trHeight w:val="513"/>
        </w:trPr>
        <w:tc>
          <w:tcPr>
            <w:tcW w:w="2344" w:type="pct"/>
            <w:vAlign w:val="center"/>
          </w:tcPr>
          <w:p w14:paraId="619BAACA" w14:textId="77777777" w:rsidR="00F575A7" w:rsidRPr="000E6944" w:rsidRDefault="00F575A7" w:rsidP="00F575A7">
            <w:pPr>
              <w:pStyle w:val="NoSpacing"/>
              <w:jc w:val="center"/>
              <w:rPr>
                <w:rFonts w:ascii="Times New Roman" w:hAnsi="Times New Roman"/>
                <w:bCs/>
                <w:sz w:val="20"/>
                <w:szCs w:val="20"/>
              </w:rPr>
            </w:pPr>
            <w:r w:rsidRPr="000E6944">
              <w:rPr>
                <w:rFonts w:ascii="Times New Roman" w:hAnsi="Times New Roman"/>
                <w:bCs/>
                <w:sz w:val="20"/>
                <w:szCs w:val="20"/>
              </w:rPr>
              <w:t xml:space="preserve">Возможности текущего состояния </w:t>
            </w:r>
            <w:proofErr w:type="spellStart"/>
            <w:r w:rsidRPr="000E6944">
              <w:rPr>
                <w:rFonts w:ascii="Times New Roman" w:hAnsi="Times New Roman"/>
                <w:bCs/>
                <w:sz w:val="20"/>
                <w:szCs w:val="20"/>
              </w:rPr>
              <w:t>Воронцовской</w:t>
            </w:r>
            <w:proofErr w:type="spellEnd"/>
            <w:r w:rsidRPr="000E6944">
              <w:rPr>
                <w:rFonts w:ascii="Times New Roman" w:hAnsi="Times New Roman"/>
                <w:bCs/>
                <w:sz w:val="20"/>
                <w:szCs w:val="20"/>
              </w:rPr>
              <w:t xml:space="preserve"> дубравы</w:t>
            </w:r>
          </w:p>
        </w:tc>
        <w:tc>
          <w:tcPr>
            <w:tcW w:w="2656" w:type="pct"/>
            <w:vAlign w:val="center"/>
          </w:tcPr>
          <w:p w14:paraId="2BF3ED2D" w14:textId="77777777" w:rsidR="00F575A7" w:rsidRPr="000E6944" w:rsidRDefault="00F575A7" w:rsidP="00F575A7">
            <w:pPr>
              <w:pStyle w:val="NoSpacing"/>
              <w:jc w:val="center"/>
              <w:rPr>
                <w:rFonts w:ascii="Times New Roman" w:hAnsi="Times New Roman"/>
                <w:bCs/>
                <w:sz w:val="20"/>
                <w:szCs w:val="20"/>
              </w:rPr>
            </w:pPr>
            <w:r w:rsidRPr="000E6944">
              <w:rPr>
                <w:rFonts w:ascii="Times New Roman" w:hAnsi="Times New Roman"/>
                <w:bCs/>
                <w:sz w:val="20"/>
                <w:szCs w:val="20"/>
              </w:rPr>
              <w:t xml:space="preserve">Угрозы текущего состояния </w:t>
            </w:r>
            <w:proofErr w:type="spellStart"/>
            <w:r w:rsidRPr="000E6944">
              <w:rPr>
                <w:rFonts w:ascii="Times New Roman" w:hAnsi="Times New Roman"/>
                <w:bCs/>
                <w:sz w:val="20"/>
                <w:szCs w:val="20"/>
              </w:rPr>
              <w:t>Воронцовской</w:t>
            </w:r>
            <w:proofErr w:type="spellEnd"/>
            <w:r w:rsidRPr="000E6944">
              <w:rPr>
                <w:rFonts w:ascii="Times New Roman" w:hAnsi="Times New Roman"/>
                <w:bCs/>
                <w:sz w:val="20"/>
                <w:szCs w:val="20"/>
              </w:rPr>
              <w:t xml:space="preserve"> дубравы</w:t>
            </w:r>
          </w:p>
        </w:tc>
      </w:tr>
      <w:tr w:rsidR="00F575A7" w:rsidRPr="000E6944" w14:paraId="208974B1" w14:textId="77777777" w:rsidTr="00984179">
        <w:trPr>
          <w:trHeight w:val="737"/>
        </w:trPr>
        <w:tc>
          <w:tcPr>
            <w:tcW w:w="2344" w:type="pct"/>
            <w:vAlign w:val="center"/>
          </w:tcPr>
          <w:p w14:paraId="40FEE120" w14:textId="77777777" w:rsidR="00F575A7" w:rsidRPr="000E6944" w:rsidRDefault="00F575A7" w:rsidP="000E6944">
            <w:pPr>
              <w:pStyle w:val="NoSpacing"/>
              <w:jc w:val="both"/>
              <w:rPr>
                <w:rFonts w:ascii="Times New Roman" w:hAnsi="Times New Roman"/>
                <w:sz w:val="20"/>
                <w:szCs w:val="20"/>
              </w:rPr>
            </w:pPr>
            <w:r w:rsidRPr="000E6944">
              <w:rPr>
                <w:rFonts w:ascii="Times New Roman" w:hAnsi="Times New Roman"/>
                <w:sz w:val="20"/>
                <w:szCs w:val="20"/>
              </w:rPr>
              <w:t>Сохранение великовозрастных дубов и естественное возобновление ценной породы. Создание условий для проведения учебно-экскурсионных мероприятий без ущерба для природных компонентов. Реализация рекреационного потенциала территории за счет эффективного ландшафтного планирования. Увеличение биологического разнообразия за счет подсаживания растений, свойственных данной экосистеме и утраченных с течением времени. Воодушевляющий положительный пример восстановления для других природных территорий, находящихся на грани критического состояния.</w:t>
            </w:r>
          </w:p>
        </w:tc>
        <w:tc>
          <w:tcPr>
            <w:tcW w:w="2656" w:type="pct"/>
          </w:tcPr>
          <w:p w14:paraId="0D0F5701" w14:textId="77777777" w:rsidR="00F575A7" w:rsidRPr="000E6944" w:rsidRDefault="00F575A7" w:rsidP="000E6944">
            <w:pPr>
              <w:pStyle w:val="NoSpacing"/>
              <w:jc w:val="both"/>
              <w:rPr>
                <w:rFonts w:ascii="Times New Roman" w:hAnsi="Times New Roman"/>
                <w:sz w:val="20"/>
                <w:szCs w:val="20"/>
              </w:rPr>
            </w:pPr>
            <w:r w:rsidRPr="000E6944">
              <w:rPr>
                <w:rFonts w:ascii="Times New Roman" w:hAnsi="Times New Roman"/>
                <w:sz w:val="20"/>
                <w:szCs w:val="20"/>
              </w:rPr>
              <w:t>Вымещение дубов малоценными породами в связи с нарастающим отпадом ценной породы. Деградация ландшафта, потеря эстетической привлекательности. Лишение охранного статуса в связи с утратой ценности. Замусоривание территории в результате стихийного доступа посетителей. Выкапывание и вытаптывание посетителями растений, важных для существующей экосистемы.</w:t>
            </w:r>
          </w:p>
        </w:tc>
      </w:tr>
    </w:tbl>
    <w:p w14:paraId="544E6E09" w14:textId="77777777" w:rsidR="000E6944" w:rsidRDefault="000E6944" w:rsidP="000E6944">
      <w:pPr>
        <w:spacing w:line="360" w:lineRule="auto"/>
        <w:ind w:firstLine="709"/>
        <w:jc w:val="both"/>
        <w:rPr>
          <w:sz w:val="28"/>
          <w:szCs w:val="28"/>
        </w:rPr>
      </w:pPr>
    </w:p>
    <w:p w14:paraId="5FE030E6" w14:textId="7BAC68B6" w:rsidR="0023191A" w:rsidRPr="00F15081" w:rsidRDefault="00B40E75" w:rsidP="000E6944">
      <w:pPr>
        <w:spacing w:line="360" w:lineRule="auto"/>
        <w:ind w:firstLine="709"/>
        <w:jc w:val="both"/>
        <w:rPr>
          <w:sz w:val="28"/>
          <w:szCs w:val="28"/>
        </w:rPr>
      </w:pPr>
      <w:r>
        <w:rPr>
          <w:sz w:val="28"/>
          <w:szCs w:val="28"/>
        </w:rPr>
        <w:lastRenderedPageBreak/>
        <w:t>Н</w:t>
      </w:r>
      <w:r w:rsidR="00E470E9">
        <w:rPr>
          <w:sz w:val="28"/>
          <w:szCs w:val="28"/>
        </w:rPr>
        <w:t>а</w:t>
      </w:r>
      <w:r w:rsidR="006A4417">
        <w:rPr>
          <w:sz w:val="28"/>
          <w:szCs w:val="28"/>
        </w:rPr>
        <w:t xml:space="preserve"> </w:t>
      </w:r>
      <w:r w:rsidR="00E470E9">
        <w:rPr>
          <w:sz w:val="28"/>
          <w:szCs w:val="28"/>
        </w:rPr>
        <w:t xml:space="preserve">основе первой </w:t>
      </w:r>
      <w:r w:rsidR="0040713C">
        <w:rPr>
          <w:sz w:val="28"/>
          <w:szCs w:val="28"/>
          <w:lang w:val="en-US"/>
        </w:rPr>
        <w:t>SWOT</w:t>
      </w:r>
      <w:r w:rsidR="0040713C">
        <w:rPr>
          <w:sz w:val="28"/>
          <w:szCs w:val="28"/>
        </w:rPr>
        <w:t>-</w:t>
      </w:r>
      <w:r w:rsidR="00E470E9">
        <w:rPr>
          <w:sz w:val="28"/>
          <w:szCs w:val="28"/>
        </w:rPr>
        <w:t xml:space="preserve">матрицы </w:t>
      </w:r>
      <w:r w:rsidR="00B92642">
        <w:rPr>
          <w:sz w:val="28"/>
          <w:szCs w:val="28"/>
        </w:rPr>
        <w:t xml:space="preserve">при сопоставлении каждой пары </w:t>
      </w:r>
      <w:r w:rsidR="00E470E9">
        <w:rPr>
          <w:sz w:val="28"/>
          <w:szCs w:val="28"/>
        </w:rPr>
        <w:t xml:space="preserve">выявлены противоречия, отображенные </w:t>
      </w:r>
      <w:r w:rsidR="00B92642">
        <w:rPr>
          <w:sz w:val="28"/>
          <w:szCs w:val="28"/>
        </w:rPr>
        <w:t xml:space="preserve">во второй </w:t>
      </w:r>
      <w:r w:rsidR="0040713C">
        <w:rPr>
          <w:sz w:val="28"/>
          <w:szCs w:val="28"/>
          <w:lang w:val="en-US"/>
        </w:rPr>
        <w:t>SWOT</w:t>
      </w:r>
      <w:r w:rsidR="0040713C">
        <w:rPr>
          <w:sz w:val="28"/>
          <w:szCs w:val="28"/>
        </w:rPr>
        <w:t>-</w:t>
      </w:r>
      <w:r w:rsidR="00B92642">
        <w:rPr>
          <w:sz w:val="28"/>
          <w:szCs w:val="28"/>
        </w:rPr>
        <w:t>матрице (</w:t>
      </w:r>
      <w:r w:rsidR="00E470E9">
        <w:rPr>
          <w:sz w:val="28"/>
          <w:szCs w:val="28"/>
        </w:rPr>
        <w:t>таблиц</w:t>
      </w:r>
      <w:r w:rsidR="00B92642">
        <w:rPr>
          <w:sz w:val="28"/>
          <w:szCs w:val="28"/>
        </w:rPr>
        <w:t>а</w:t>
      </w:r>
      <w:r w:rsidR="00E470E9">
        <w:rPr>
          <w:sz w:val="28"/>
          <w:szCs w:val="28"/>
        </w:rPr>
        <w:t xml:space="preserve"> 2</w:t>
      </w:r>
      <w:r w:rsidR="00B92642">
        <w:rPr>
          <w:sz w:val="28"/>
          <w:szCs w:val="28"/>
        </w:rPr>
        <w:t>)</w:t>
      </w:r>
      <w:r w:rsidR="0023191A" w:rsidRPr="00F15081">
        <w:rPr>
          <w:rFonts w:eastAsia="Calibri"/>
          <w:sz w:val="28"/>
          <w:szCs w:val="28"/>
          <w:lang w:eastAsia="en-US"/>
        </w:rPr>
        <w:t xml:space="preserve">. </w:t>
      </w:r>
    </w:p>
    <w:p w14:paraId="36C0DB65" w14:textId="558F6A29" w:rsidR="00AC7D38" w:rsidRPr="00F15081" w:rsidRDefault="00AC7D38" w:rsidP="000E6944">
      <w:pPr>
        <w:tabs>
          <w:tab w:val="left" w:pos="1701"/>
        </w:tabs>
        <w:spacing w:line="360" w:lineRule="auto"/>
        <w:ind w:firstLine="709"/>
        <w:jc w:val="both"/>
        <w:rPr>
          <w:sz w:val="28"/>
          <w:szCs w:val="28"/>
        </w:rPr>
      </w:pPr>
      <w:r w:rsidRPr="00F15081">
        <w:rPr>
          <w:sz w:val="28"/>
          <w:szCs w:val="28"/>
        </w:rPr>
        <w:t>Таблица 2</w:t>
      </w:r>
      <w:r w:rsidR="00B40E75">
        <w:rPr>
          <w:sz w:val="28"/>
          <w:szCs w:val="28"/>
        </w:rPr>
        <w:t xml:space="preserve"> </w:t>
      </w:r>
      <w:r w:rsidR="00401D8D">
        <w:rPr>
          <w:sz w:val="28"/>
          <w:szCs w:val="28"/>
        </w:rPr>
        <w:t>–</w:t>
      </w:r>
      <w:r w:rsidR="00B40E75">
        <w:rPr>
          <w:sz w:val="28"/>
          <w:szCs w:val="28"/>
        </w:rPr>
        <w:t xml:space="preserve"> </w:t>
      </w:r>
      <w:r w:rsidRPr="00F15081">
        <w:rPr>
          <w:sz w:val="28"/>
          <w:szCs w:val="28"/>
        </w:rPr>
        <w:t xml:space="preserve">2-я матрица SWOT-анализа текущего состояния </w:t>
      </w:r>
      <w:proofErr w:type="spellStart"/>
      <w:r w:rsidRPr="00F15081">
        <w:rPr>
          <w:sz w:val="28"/>
          <w:szCs w:val="28"/>
        </w:rPr>
        <w:t>Воронцовской</w:t>
      </w:r>
      <w:proofErr w:type="spellEnd"/>
      <w:r w:rsidRPr="00F15081">
        <w:rPr>
          <w:sz w:val="28"/>
          <w:szCs w:val="28"/>
        </w:rPr>
        <w:t xml:space="preserve"> дубравы</w:t>
      </w:r>
    </w:p>
    <w:tbl>
      <w:tblPr>
        <w:tblStyle w:val="TableGrid"/>
        <w:tblW w:w="5000" w:type="pct"/>
        <w:jc w:val="center"/>
        <w:tblLook w:val="04A0" w:firstRow="1" w:lastRow="0" w:firstColumn="1" w:lastColumn="0" w:noHBand="0" w:noVBand="1"/>
      </w:tblPr>
      <w:tblGrid>
        <w:gridCol w:w="2175"/>
        <w:gridCol w:w="7111"/>
      </w:tblGrid>
      <w:tr w:rsidR="00AC7D38" w:rsidRPr="000E6944" w14:paraId="19B7A0EF" w14:textId="77777777" w:rsidTr="000D6DB4">
        <w:trPr>
          <w:tblHeader/>
          <w:jc w:val="center"/>
        </w:trPr>
        <w:tc>
          <w:tcPr>
            <w:tcW w:w="1171" w:type="pct"/>
            <w:vAlign w:val="center"/>
          </w:tcPr>
          <w:p w14:paraId="1FAD847D" w14:textId="77777777" w:rsidR="00AC7D38" w:rsidRPr="000E6944" w:rsidRDefault="00AC7D38" w:rsidP="008A1398">
            <w:pPr>
              <w:pStyle w:val="NoSpacing"/>
              <w:jc w:val="center"/>
              <w:rPr>
                <w:rFonts w:ascii="Times New Roman" w:hAnsi="Times New Roman"/>
                <w:bCs/>
                <w:sz w:val="20"/>
                <w:szCs w:val="20"/>
              </w:rPr>
            </w:pPr>
            <w:r w:rsidRPr="000E6944">
              <w:rPr>
                <w:rFonts w:ascii="Times New Roman" w:hAnsi="Times New Roman"/>
                <w:bCs/>
                <w:sz w:val="20"/>
                <w:szCs w:val="20"/>
              </w:rPr>
              <w:t>Сопоставляемая пара</w:t>
            </w:r>
          </w:p>
        </w:tc>
        <w:tc>
          <w:tcPr>
            <w:tcW w:w="3829" w:type="pct"/>
            <w:vAlign w:val="center"/>
          </w:tcPr>
          <w:p w14:paraId="5EC07E3C" w14:textId="77777777" w:rsidR="00AC7D38" w:rsidRPr="000E6944" w:rsidRDefault="00AC7D38" w:rsidP="008A1398">
            <w:pPr>
              <w:pStyle w:val="NoSpacing"/>
              <w:jc w:val="center"/>
              <w:rPr>
                <w:rFonts w:ascii="Times New Roman" w:hAnsi="Times New Roman"/>
                <w:bCs/>
                <w:sz w:val="20"/>
                <w:szCs w:val="20"/>
              </w:rPr>
            </w:pPr>
            <w:r w:rsidRPr="000E6944">
              <w:rPr>
                <w:rFonts w:ascii="Times New Roman" w:hAnsi="Times New Roman"/>
                <w:bCs/>
                <w:sz w:val="20"/>
                <w:szCs w:val="20"/>
              </w:rPr>
              <w:t>Противоречия</w:t>
            </w:r>
          </w:p>
        </w:tc>
      </w:tr>
      <w:tr w:rsidR="00AC7D38" w:rsidRPr="000E6944" w14:paraId="6C6170B4" w14:textId="77777777" w:rsidTr="000D6DB4">
        <w:trPr>
          <w:jc w:val="center"/>
        </w:trPr>
        <w:tc>
          <w:tcPr>
            <w:tcW w:w="1171" w:type="pct"/>
            <w:vAlign w:val="center"/>
          </w:tcPr>
          <w:p w14:paraId="34A5C233" w14:textId="77777777" w:rsidR="00AC7D38" w:rsidRPr="000E6944" w:rsidRDefault="00AC7D38" w:rsidP="008A1398">
            <w:pPr>
              <w:pStyle w:val="NoSpacing"/>
              <w:jc w:val="center"/>
              <w:rPr>
                <w:rFonts w:ascii="Times New Roman" w:hAnsi="Times New Roman"/>
                <w:sz w:val="20"/>
                <w:szCs w:val="20"/>
              </w:rPr>
            </w:pPr>
            <w:r w:rsidRPr="000E6944">
              <w:rPr>
                <w:rFonts w:ascii="Times New Roman" w:hAnsi="Times New Roman"/>
                <w:sz w:val="20"/>
                <w:szCs w:val="20"/>
              </w:rPr>
              <w:t>Сильные стороны — возможности</w:t>
            </w:r>
          </w:p>
        </w:tc>
        <w:tc>
          <w:tcPr>
            <w:tcW w:w="3829" w:type="pct"/>
            <w:vAlign w:val="center"/>
          </w:tcPr>
          <w:p w14:paraId="5617DC0B" w14:textId="77777777" w:rsidR="00AC7D38" w:rsidRPr="000E6944" w:rsidRDefault="00AC7D38" w:rsidP="008A1398">
            <w:pPr>
              <w:pStyle w:val="NoSpacing"/>
              <w:jc w:val="both"/>
              <w:rPr>
                <w:rFonts w:ascii="Times New Roman" w:hAnsi="Times New Roman"/>
                <w:sz w:val="20"/>
                <w:szCs w:val="20"/>
              </w:rPr>
            </w:pPr>
            <w:r w:rsidRPr="000E6944">
              <w:rPr>
                <w:rFonts w:ascii="Times New Roman" w:hAnsi="Times New Roman"/>
                <w:sz w:val="20"/>
                <w:szCs w:val="20"/>
              </w:rPr>
              <w:t>С одной стороны, сохранившийся естественный покров, с другой — повышение рекреационного потенциала, который может вызвать его деградацию.</w:t>
            </w:r>
          </w:p>
        </w:tc>
      </w:tr>
      <w:tr w:rsidR="00AC7D38" w:rsidRPr="000E6944" w14:paraId="33BE8901" w14:textId="77777777" w:rsidTr="000D6DB4">
        <w:trPr>
          <w:jc w:val="center"/>
        </w:trPr>
        <w:tc>
          <w:tcPr>
            <w:tcW w:w="1171" w:type="pct"/>
            <w:vAlign w:val="center"/>
          </w:tcPr>
          <w:p w14:paraId="712D9A01" w14:textId="77777777" w:rsidR="00AC7D38" w:rsidRPr="000E6944" w:rsidRDefault="00AC7D38" w:rsidP="008A1398">
            <w:pPr>
              <w:pStyle w:val="NoSpacing"/>
              <w:jc w:val="center"/>
              <w:rPr>
                <w:rFonts w:ascii="Times New Roman" w:hAnsi="Times New Roman"/>
                <w:sz w:val="20"/>
                <w:szCs w:val="20"/>
              </w:rPr>
            </w:pPr>
            <w:r w:rsidRPr="000E6944">
              <w:rPr>
                <w:rFonts w:ascii="Times New Roman" w:hAnsi="Times New Roman"/>
                <w:sz w:val="20"/>
                <w:szCs w:val="20"/>
              </w:rPr>
              <w:t>Сильные стороны — слабые стороны</w:t>
            </w:r>
          </w:p>
        </w:tc>
        <w:tc>
          <w:tcPr>
            <w:tcW w:w="3829" w:type="pct"/>
            <w:vAlign w:val="center"/>
          </w:tcPr>
          <w:p w14:paraId="7D7A18DD" w14:textId="77777777" w:rsidR="00AC7D38" w:rsidRPr="000E6944" w:rsidRDefault="00AC7D38" w:rsidP="008A1398">
            <w:pPr>
              <w:pStyle w:val="NoSpacing"/>
              <w:jc w:val="both"/>
              <w:rPr>
                <w:rFonts w:ascii="Times New Roman" w:hAnsi="Times New Roman"/>
                <w:sz w:val="20"/>
                <w:szCs w:val="20"/>
              </w:rPr>
            </w:pPr>
            <w:r w:rsidRPr="000E6944">
              <w:rPr>
                <w:rFonts w:ascii="Times New Roman" w:hAnsi="Times New Roman"/>
                <w:sz w:val="20"/>
                <w:szCs w:val="20"/>
              </w:rPr>
              <w:t>С одной стороны – естественный покров, с другой — уплотненность почвы.</w:t>
            </w:r>
          </w:p>
          <w:p w14:paraId="5018C3E8" w14:textId="77777777" w:rsidR="00AC7D38" w:rsidRPr="000E6944" w:rsidRDefault="00AC7D38" w:rsidP="008A1398">
            <w:pPr>
              <w:pStyle w:val="NoSpacing"/>
              <w:jc w:val="both"/>
              <w:rPr>
                <w:rFonts w:ascii="Times New Roman" w:hAnsi="Times New Roman"/>
                <w:sz w:val="20"/>
                <w:szCs w:val="20"/>
              </w:rPr>
            </w:pPr>
            <w:r w:rsidRPr="000E6944">
              <w:rPr>
                <w:rFonts w:ascii="Times New Roman" w:hAnsi="Times New Roman"/>
                <w:sz w:val="20"/>
                <w:szCs w:val="20"/>
              </w:rPr>
              <w:t>С одной стороны, лесистость, с другой — ослабление древостоя.</w:t>
            </w:r>
          </w:p>
          <w:p w14:paraId="61206B3A" w14:textId="77777777" w:rsidR="00AC7D38" w:rsidRPr="000E6944" w:rsidRDefault="00AC7D38" w:rsidP="008A1398">
            <w:pPr>
              <w:pStyle w:val="NoSpacing"/>
              <w:jc w:val="both"/>
              <w:rPr>
                <w:rFonts w:ascii="Times New Roman" w:hAnsi="Times New Roman"/>
                <w:sz w:val="20"/>
                <w:szCs w:val="20"/>
              </w:rPr>
            </w:pPr>
            <w:r w:rsidRPr="000E6944">
              <w:rPr>
                <w:rFonts w:ascii="Times New Roman" w:hAnsi="Times New Roman"/>
                <w:sz w:val="20"/>
                <w:szCs w:val="20"/>
              </w:rPr>
              <w:t>С одной стороны, охранный статус, с другой — ограждение только части территории ООПТ.</w:t>
            </w:r>
          </w:p>
        </w:tc>
      </w:tr>
      <w:tr w:rsidR="00AC7D38" w:rsidRPr="000E6944" w14:paraId="1D8F93E3" w14:textId="77777777" w:rsidTr="000D6DB4">
        <w:trPr>
          <w:jc w:val="center"/>
        </w:trPr>
        <w:tc>
          <w:tcPr>
            <w:tcW w:w="1171" w:type="pct"/>
            <w:vAlign w:val="center"/>
          </w:tcPr>
          <w:p w14:paraId="2F9ACBA6" w14:textId="77777777" w:rsidR="00AC7D38" w:rsidRPr="000E6944" w:rsidRDefault="00AC7D38" w:rsidP="008A1398">
            <w:pPr>
              <w:pStyle w:val="NoSpacing"/>
              <w:jc w:val="center"/>
              <w:rPr>
                <w:rFonts w:ascii="Times New Roman" w:hAnsi="Times New Roman"/>
                <w:sz w:val="20"/>
                <w:szCs w:val="20"/>
              </w:rPr>
            </w:pPr>
            <w:r w:rsidRPr="000E6944">
              <w:rPr>
                <w:rFonts w:ascii="Times New Roman" w:hAnsi="Times New Roman"/>
                <w:sz w:val="20"/>
                <w:szCs w:val="20"/>
              </w:rPr>
              <w:t>Сильные стороны — угрозы</w:t>
            </w:r>
          </w:p>
        </w:tc>
        <w:tc>
          <w:tcPr>
            <w:tcW w:w="3829" w:type="pct"/>
            <w:vAlign w:val="center"/>
          </w:tcPr>
          <w:p w14:paraId="60836270" w14:textId="77777777" w:rsidR="00AC7D38" w:rsidRPr="000E6944" w:rsidRDefault="00AC7D38" w:rsidP="008A1398">
            <w:pPr>
              <w:pStyle w:val="NoSpacing"/>
              <w:jc w:val="both"/>
              <w:rPr>
                <w:rFonts w:ascii="Times New Roman" w:hAnsi="Times New Roman"/>
                <w:sz w:val="20"/>
                <w:szCs w:val="20"/>
              </w:rPr>
            </w:pPr>
            <w:r w:rsidRPr="000E6944">
              <w:rPr>
                <w:rFonts w:ascii="Times New Roman" w:hAnsi="Times New Roman"/>
                <w:sz w:val="20"/>
                <w:szCs w:val="20"/>
              </w:rPr>
              <w:t>С одной стороны, существующая эстетическая привлекательность, с другой — возможность деградации, утеря привлекательности.</w:t>
            </w:r>
          </w:p>
          <w:p w14:paraId="2B64594D" w14:textId="77777777" w:rsidR="00AC7D38" w:rsidRPr="000E6944" w:rsidRDefault="00AC7D38" w:rsidP="008A1398">
            <w:pPr>
              <w:pStyle w:val="NoSpacing"/>
              <w:jc w:val="both"/>
              <w:rPr>
                <w:rFonts w:ascii="Times New Roman" w:hAnsi="Times New Roman"/>
                <w:sz w:val="20"/>
                <w:szCs w:val="20"/>
              </w:rPr>
            </w:pPr>
            <w:r w:rsidRPr="000E6944">
              <w:rPr>
                <w:rFonts w:ascii="Times New Roman" w:hAnsi="Times New Roman"/>
                <w:sz w:val="20"/>
                <w:szCs w:val="20"/>
              </w:rPr>
              <w:t>С одной стороны, эстетическая привлекательность, с другой — возможность замусоривания.</w:t>
            </w:r>
          </w:p>
          <w:p w14:paraId="43C2A70E" w14:textId="77777777" w:rsidR="00AC7D38" w:rsidRPr="000E6944" w:rsidRDefault="00AC7D38" w:rsidP="008A1398">
            <w:pPr>
              <w:pStyle w:val="NoSpacing"/>
              <w:jc w:val="both"/>
              <w:rPr>
                <w:rFonts w:ascii="Times New Roman" w:hAnsi="Times New Roman"/>
                <w:sz w:val="20"/>
                <w:szCs w:val="20"/>
              </w:rPr>
            </w:pPr>
            <w:r w:rsidRPr="000E6944">
              <w:rPr>
                <w:rFonts w:ascii="Times New Roman" w:hAnsi="Times New Roman"/>
                <w:sz w:val="20"/>
                <w:szCs w:val="20"/>
              </w:rPr>
              <w:t>С одной стороны нахождение в парке, с другой — выкапывание растений отдыхающими.</w:t>
            </w:r>
          </w:p>
        </w:tc>
      </w:tr>
      <w:tr w:rsidR="00AC7D38" w:rsidRPr="000E6944" w14:paraId="29C17E0F" w14:textId="77777777" w:rsidTr="000D6DB4">
        <w:tblPrEx>
          <w:jc w:val="left"/>
        </w:tblPrEx>
        <w:tc>
          <w:tcPr>
            <w:tcW w:w="1171" w:type="pct"/>
          </w:tcPr>
          <w:p w14:paraId="2829301A" w14:textId="77777777" w:rsidR="00AC7D38" w:rsidRPr="000E6944" w:rsidRDefault="00AC7D38" w:rsidP="008A1398">
            <w:pPr>
              <w:pStyle w:val="NoSpacing"/>
              <w:jc w:val="center"/>
              <w:rPr>
                <w:rFonts w:ascii="Times New Roman" w:hAnsi="Times New Roman"/>
                <w:sz w:val="20"/>
                <w:szCs w:val="20"/>
              </w:rPr>
            </w:pPr>
            <w:r w:rsidRPr="000E6944">
              <w:rPr>
                <w:rFonts w:ascii="Times New Roman" w:hAnsi="Times New Roman"/>
                <w:sz w:val="20"/>
                <w:szCs w:val="20"/>
              </w:rPr>
              <w:t>Слабые стороны — угрозы</w:t>
            </w:r>
          </w:p>
        </w:tc>
        <w:tc>
          <w:tcPr>
            <w:tcW w:w="3829" w:type="pct"/>
          </w:tcPr>
          <w:p w14:paraId="4F27179B" w14:textId="77777777" w:rsidR="00AC7D38" w:rsidRPr="000E6944" w:rsidRDefault="00AC7D38" w:rsidP="008A1398">
            <w:pPr>
              <w:pStyle w:val="NoSpacing"/>
              <w:jc w:val="both"/>
              <w:rPr>
                <w:rFonts w:ascii="Times New Roman" w:hAnsi="Times New Roman"/>
                <w:sz w:val="20"/>
                <w:szCs w:val="20"/>
              </w:rPr>
            </w:pPr>
            <w:r w:rsidRPr="000E6944">
              <w:rPr>
                <w:rFonts w:ascii="Times New Roman" w:hAnsi="Times New Roman"/>
                <w:sz w:val="20"/>
                <w:szCs w:val="20"/>
              </w:rPr>
              <w:t>С одной стороны необходимо установить МАФ на территории ООПТ с одной стороны, это может вызвать большее замусоривание территории с другой.</w:t>
            </w:r>
          </w:p>
        </w:tc>
      </w:tr>
      <w:tr w:rsidR="00AC7D38" w:rsidRPr="000E6944" w14:paraId="39BFC127" w14:textId="77777777" w:rsidTr="000D6DB4">
        <w:tblPrEx>
          <w:jc w:val="left"/>
        </w:tblPrEx>
        <w:tc>
          <w:tcPr>
            <w:tcW w:w="1171" w:type="pct"/>
          </w:tcPr>
          <w:p w14:paraId="7F0DDCBD" w14:textId="77777777" w:rsidR="00AC7D38" w:rsidRPr="000E6944" w:rsidRDefault="00AC7D38" w:rsidP="008A1398">
            <w:pPr>
              <w:pStyle w:val="NoSpacing"/>
              <w:jc w:val="center"/>
              <w:rPr>
                <w:rFonts w:ascii="Times New Roman" w:hAnsi="Times New Roman"/>
                <w:sz w:val="20"/>
                <w:szCs w:val="20"/>
              </w:rPr>
            </w:pPr>
            <w:r w:rsidRPr="000E6944">
              <w:rPr>
                <w:rFonts w:ascii="Times New Roman" w:hAnsi="Times New Roman"/>
                <w:sz w:val="20"/>
                <w:szCs w:val="20"/>
              </w:rPr>
              <w:t>Слабые стороны — возможности</w:t>
            </w:r>
          </w:p>
        </w:tc>
        <w:tc>
          <w:tcPr>
            <w:tcW w:w="3829" w:type="pct"/>
          </w:tcPr>
          <w:p w14:paraId="51DA2FF3" w14:textId="77777777" w:rsidR="00AC7D38" w:rsidRPr="000E6944" w:rsidRDefault="00AC7D38" w:rsidP="008A1398">
            <w:pPr>
              <w:pStyle w:val="NoSpacing"/>
              <w:jc w:val="both"/>
              <w:rPr>
                <w:rFonts w:ascii="Times New Roman" w:hAnsi="Times New Roman"/>
                <w:sz w:val="20"/>
                <w:szCs w:val="20"/>
              </w:rPr>
            </w:pPr>
            <w:r w:rsidRPr="000E6944">
              <w:rPr>
                <w:rFonts w:ascii="Times New Roman" w:hAnsi="Times New Roman"/>
                <w:sz w:val="20"/>
                <w:szCs w:val="20"/>
              </w:rPr>
              <w:t>С одной стороны, существует возможность сохранить возрастные насаждения, с другой — нахождение в мегаполисе кратно усложняет эту задачу.</w:t>
            </w:r>
          </w:p>
          <w:p w14:paraId="3A6E6FB2" w14:textId="77777777" w:rsidR="00AC7D38" w:rsidRPr="000E6944" w:rsidRDefault="00AC7D38" w:rsidP="008A1398">
            <w:pPr>
              <w:pStyle w:val="NoSpacing"/>
              <w:jc w:val="both"/>
              <w:rPr>
                <w:rFonts w:ascii="Times New Roman" w:hAnsi="Times New Roman"/>
                <w:sz w:val="20"/>
                <w:szCs w:val="20"/>
              </w:rPr>
            </w:pPr>
            <w:r w:rsidRPr="000E6944">
              <w:rPr>
                <w:rFonts w:ascii="Times New Roman" w:hAnsi="Times New Roman"/>
                <w:sz w:val="20"/>
                <w:szCs w:val="20"/>
              </w:rPr>
              <w:t>С одной стороны, существует возможность сохранить возрастные насаждения, с другой — неограниченный доступ жителей также это усложняет.</w:t>
            </w:r>
          </w:p>
        </w:tc>
      </w:tr>
      <w:tr w:rsidR="00AC7D38" w:rsidRPr="000E6944" w14:paraId="14E65D18" w14:textId="77777777" w:rsidTr="000D6DB4">
        <w:tblPrEx>
          <w:jc w:val="left"/>
        </w:tblPrEx>
        <w:tc>
          <w:tcPr>
            <w:tcW w:w="1171" w:type="pct"/>
          </w:tcPr>
          <w:p w14:paraId="0C61C592" w14:textId="77777777" w:rsidR="00AC7D38" w:rsidRPr="000E6944" w:rsidRDefault="00AC7D38" w:rsidP="008A1398">
            <w:pPr>
              <w:pStyle w:val="NoSpacing"/>
              <w:jc w:val="center"/>
              <w:rPr>
                <w:rFonts w:ascii="Times New Roman" w:hAnsi="Times New Roman"/>
                <w:sz w:val="20"/>
                <w:szCs w:val="20"/>
              </w:rPr>
            </w:pPr>
            <w:r w:rsidRPr="000E6944">
              <w:rPr>
                <w:rFonts w:ascii="Times New Roman" w:hAnsi="Times New Roman"/>
                <w:sz w:val="20"/>
                <w:szCs w:val="20"/>
              </w:rPr>
              <w:t>Угрозы  —</w:t>
            </w:r>
            <w:r w:rsidR="007B175E" w:rsidRPr="000E6944">
              <w:rPr>
                <w:rFonts w:ascii="Times New Roman" w:hAnsi="Times New Roman"/>
                <w:sz w:val="20"/>
                <w:szCs w:val="20"/>
              </w:rPr>
              <w:br/>
            </w:r>
            <w:r w:rsidRPr="000E6944">
              <w:rPr>
                <w:rFonts w:ascii="Times New Roman" w:hAnsi="Times New Roman"/>
                <w:sz w:val="20"/>
                <w:szCs w:val="20"/>
              </w:rPr>
              <w:t>возможности</w:t>
            </w:r>
          </w:p>
        </w:tc>
        <w:tc>
          <w:tcPr>
            <w:tcW w:w="3829" w:type="pct"/>
          </w:tcPr>
          <w:p w14:paraId="1DE521B2" w14:textId="77777777" w:rsidR="00AC7D38" w:rsidRPr="000E6944" w:rsidRDefault="00AC7D38" w:rsidP="008A1398">
            <w:pPr>
              <w:pStyle w:val="NoSpacing"/>
              <w:jc w:val="both"/>
              <w:rPr>
                <w:rFonts w:ascii="Times New Roman" w:hAnsi="Times New Roman"/>
                <w:sz w:val="20"/>
                <w:szCs w:val="20"/>
              </w:rPr>
            </w:pPr>
            <w:r w:rsidRPr="000E6944">
              <w:rPr>
                <w:rFonts w:ascii="Times New Roman" w:hAnsi="Times New Roman"/>
                <w:sz w:val="20"/>
                <w:szCs w:val="20"/>
              </w:rPr>
              <w:t>С одной стороны, возможно сохранение и восстановление биологического разнообразия, с другой — существует угроза выкапывания растений посетителями.</w:t>
            </w:r>
          </w:p>
          <w:p w14:paraId="7A4A7138" w14:textId="77777777" w:rsidR="00AC7D38" w:rsidRPr="000E6944" w:rsidRDefault="00AC7D38" w:rsidP="008A1398">
            <w:pPr>
              <w:pStyle w:val="NoSpacing"/>
              <w:jc w:val="both"/>
              <w:rPr>
                <w:rFonts w:ascii="Times New Roman" w:hAnsi="Times New Roman"/>
                <w:sz w:val="20"/>
                <w:szCs w:val="20"/>
              </w:rPr>
            </w:pPr>
            <w:r w:rsidRPr="000E6944">
              <w:rPr>
                <w:rFonts w:ascii="Times New Roman" w:hAnsi="Times New Roman"/>
                <w:sz w:val="20"/>
                <w:szCs w:val="20"/>
              </w:rPr>
              <w:t>С одной стороны, возможность сохранения возрастных дубов, с другой — угроза деградации ландшафта, которая делает это невозможным.</w:t>
            </w:r>
          </w:p>
        </w:tc>
      </w:tr>
    </w:tbl>
    <w:p w14:paraId="648E1CFC" w14:textId="77777777" w:rsidR="0023191A" w:rsidRPr="00F15081" w:rsidRDefault="0023191A" w:rsidP="00AC7D38">
      <w:pPr>
        <w:spacing w:line="360" w:lineRule="auto"/>
        <w:jc w:val="both"/>
        <w:rPr>
          <w:sz w:val="28"/>
          <w:szCs w:val="28"/>
        </w:rPr>
      </w:pPr>
    </w:p>
    <w:p w14:paraId="3AFAE363" w14:textId="66613D68" w:rsidR="00331129" w:rsidRDefault="00331129" w:rsidP="000E6944">
      <w:pPr>
        <w:spacing w:line="360" w:lineRule="auto"/>
        <w:ind w:firstLine="709"/>
        <w:jc w:val="both"/>
        <w:rPr>
          <w:sz w:val="28"/>
          <w:szCs w:val="28"/>
        </w:rPr>
      </w:pPr>
      <w:r w:rsidRPr="00BD2CC0">
        <w:rPr>
          <w:sz w:val="28"/>
          <w:szCs w:val="28"/>
        </w:rPr>
        <w:t>На основе</w:t>
      </w:r>
      <w:r w:rsidR="00112574">
        <w:rPr>
          <w:sz w:val="28"/>
          <w:szCs w:val="28"/>
        </w:rPr>
        <w:t xml:space="preserve"> выявленных противоречий во</w:t>
      </w:r>
      <w:r w:rsidR="00FD73C0">
        <w:rPr>
          <w:sz w:val="28"/>
          <w:szCs w:val="28"/>
        </w:rPr>
        <w:t xml:space="preserve"> </w:t>
      </w:r>
      <w:r>
        <w:rPr>
          <w:sz w:val="28"/>
          <w:szCs w:val="28"/>
        </w:rPr>
        <w:t>второй SWOT-матриц</w:t>
      </w:r>
      <w:r w:rsidR="00112574">
        <w:rPr>
          <w:sz w:val="28"/>
          <w:szCs w:val="28"/>
        </w:rPr>
        <w:t xml:space="preserve">е, данные </w:t>
      </w:r>
      <w:r w:rsidRPr="00BD2CC0">
        <w:rPr>
          <w:sz w:val="28"/>
          <w:szCs w:val="28"/>
        </w:rPr>
        <w:t>систематизирова</w:t>
      </w:r>
      <w:r>
        <w:rPr>
          <w:sz w:val="28"/>
          <w:szCs w:val="28"/>
        </w:rPr>
        <w:t>ны</w:t>
      </w:r>
      <w:r w:rsidRPr="00BD2CC0">
        <w:rPr>
          <w:sz w:val="28"/>
          <w:szCs w:val="28"/>
        </w:rPr>
        <w:t xml:space="preserve"> и </w:t>
      </w:r>
      <w:r>
        <w:rPr>
          <w:sz w:val="28"/>
          <w:szCs w:val="28"/>
        </w:rPr>
        <w:t xml:space="preserve">соединены </w:t>
      </w:r>
      <w:r w:rsidRPr="00BD2CC0">
        <w:rPr>
          <w:sz w:val="28"/>
          <w:szCs w:val="28"/>
        </w:rPr>
        <w:t>по всем линиям</w:t>
      </w:r>
      <w:r w:rsidR="003528F7">
        <w:rPr>
          <w:sz w:val="28"/>
          <w:szCs w:val="28"/>
        </w:rPr>
        <w:t xml:space="preserve">. В третьей SWOT-матрице представлены </w:t>
      </w:r>
      <w:r w:rsidR="00894A80">
        <w:rPr>
          <w:sz w:val="28"/>
          <w:szCs w:val="28"/>
        </w:rPr>
        <w:t xml:space="preserve">результаты </w:t>
      </w:r>
      <w:r w:rsidR="00894A80" w:rsidRPr="00894A80">
        <w:rPr>
          <w:sz w:val="28"/>
          <w:szCs w:val="28"/>
        </w:rPr>
        <w:t xml:space="preserve">выстраивания стратегий по развитию и сохранению рекреационного потенциала </w:t>
      </w:r>
      <w:proofErr w:type="spellStart"/>
      <w:r w:rsidR="00894A80" w:rsidRPr="00894A80">
        <w:rPr>
          <w:sz w:val="28"/>
          <w:szCs w:val="28"/>
        </w:rPr>
        <w:t>Воронцовской</w:t>
      </w:r>
      <w:proofErr w:type="spellEnd"/>
      <w:r w:rsidR="00894A80" w:rsidRPr="00894A80">
        <w:rPr>
          <w:sz w:val="28"/>
          <w:szCs w:val="28"/>
        </w:rPr>
        <w:t xml:space="preserve"> дубравы</w:t>
      </w:r>
      <w:r w:rsidR="003528F7">
        <w:rPr>
          <w:sz w:val="28"/>
          <w:szCs w:val="28"/>
        </w:rPr>
        <w:t xml:space="preserve"> (</w:t>
      </w:r>
      <w:r w:rsidR="003528F7" w:rsidRPr="00BD2CC0">
        <w:rPr>
          <w:sz w:val="28"/>
          <w:szCs w:val="28"/>
        </w:rPr>
        <w:t>таблиц</w:t>
      </w:r>
      <w:r w:rsidR="003528F7">
        <w:rPr>
          <w:sz w:val="28"/>
          <w:szCs w:val="28"/>
        </w:rPr>
        <w:t>а</w:t>
      </w:r>
      <w:r w:rsidR="00E1240C">
        <w:rPr>
          <w:sz w:val="28"/>
          <w:szCs w:val="28"/>
        </w:rPr>
        <w:t xml:space="preserve"> </w:t>
      </w:r>
      <w:r w:rsidR="003528F7">
        <w:rPr>
          <w:sz w:val="28"/>
          <w:szCs w:val="28"/>
        </w:rPr>
        <w:t>3)</w:t>
      </w:r>
      <w:r w:rsidR="00112574">
        <w:rPr>
          <w:sz w:val="28"/>
          <w:szCs w:val="28"/>
        </w:rPr>
        <w:t xml:space="preserve">. </w:t>
      </w:r>
    </w:p>
    <w:p w14:paraId="4B0CE97E" w14:textId="77777777" w:rsidR="00984179" w:rsidRDefault="00984179" w:rsidP="000E6944">
      <w:pPr>
        <w:tabs>
          <w:tab w:val="left" w:pos="1701"/>
        </w:tabs>
        <w:spacing w:line="360" w:lineRule="auto"/>
        <w:ind w:firstLine="709"/>
        <w:jc w:val="both"/>
        <w:rPr>
          <w:sz w:val="28"/>
          <w:szCs w:val="28"/>
        </w:rPr>
      </w:pPr>
    </w:p>
    <w:p w14:paraId="7A809714" w14:textId="77777777" w:rsidR="00984179" w:rsidRDefault="00984179" w:rsidP="000E6944">
      <w:pPr>
        <w:tabs>
          <w:tab w:val="left" w:pos="1701"/>
        </w:tabs>
        <w:spacing w:line="360" w:lineRule="auto"/>
        <w:ind w:firstLine="709"/>
        <w:jc w:val="both"/>
        <w:rPr>
          <w:sz w:val="28"/>
          <w:szCs w:val="28"/>
        </w:rPr>
      </w:pPr>
    </w:p>
    <w:p w14:paraId="17903B77" w14:textId="77777777" w:rsidR="00984179" w:rsidRDefault="00984179" w:rsidP="000E6944">
      <w:pPr>
        <w:tabs>
          <w:tab w:val="left" w:pos="1701"/>
        </w:tabs>
        <w:spacing w:line="360" w:lineRule="auto"/>
        <w:ind w:firstLine="709"/>
        <w:jc w:val="both"/>
        <w:rPr>
          <w:sz w:val="28"/>
          <w:szCs w:val="28"/>
        </w:rPr>
      </w:pPr>
    </w:p>
    <w:p w14:paraId="7DEF0FEA" w14:textId="77777777" w:rsidR="00984179" w:rsidRDefault="00984179" w:rsidP="000E6944">
      <w:pPr>
        <w:tabs>
          <w:tab w:val="left" w:pos="1701"/>
        </w:tabs>
        <w:spacing w:line="360" w:lineRule="auto"/>
        <w:ind w:firstLine="709"/>
        <w:jc w:val="both"/>
        <w:rPr>
          <w:sz w:val="28"/>
          <w:szCs w:val="28"/>
        </w:rPr>
      </w:pPr>
    </w:p>
    <w:p w14:paraId="2D3304D0" w14:textId="77777777" w:rsidR="00984179" w:rsidRDefault="00984179" w:rsidP="000E6944">
      <w:pPr>
        <w:tabs>
          <w:tab w:val="left" w:pos="1701"/>
        </w:tabs>
        <w:spacing w:line="360" w:lineRule="auto"/>
        <w:ind w:firstLine="709"/>
        <w:jc w:val="both"/>
        <w:rPr>
          <w:sz w:val="28"/>
          <w:szCs w:val="28"/>
        </w:rPr>
      </w:pPr>
    </w:p>
    <w:p w14:paraId="45F21FC3" w14:textId="57427FF0" w:rsidR="00AC7D38" w:rsidRPr="00F15081" w:rsidRDefault="00B40E75" w:rsidP="000E6944">
      <w:pPr>
        <w:tabs>
          <w:tab w:val="left" w:pos="1701"/>
        </w:tabs>
        <w:spacing w:line="360" w:lineRule="auto"/>
        <w:ind w:firstLine="709"/>
        <w:jc w:val="both"/>
        <w:rPr>
          <w:sz w:val="28"/>
          <w:szCs w:val="28"/>
        </w:rPr>
      </w:pPr>
      <w:r>
        <w:rPr>
          <w:sz w:val="28"/>
          <w:szCs w:val="28"/>
        </w:rPr>
        <w:lastRenderedPageBreak/>
        <w:t xml:space="preserve">Таблица 3 </w:t>
      </w:r>
      <w:r w:rsidR="00401D8D">
        <w:rPr>
          <w:sz w:val="28"/>
          <w:szCs w:val="28"/>
        </w:rPr>
        <w:t>–</w:t>
      </w:r>
      <w:r>
        <w:rPr>
          <w:sz w:val="28"/>
          <w:szCs w:val="28"/>
        </w:rPr>
        <w:t xml:space="preserve"> </w:t>
      </w:r>
      <w:r w:rsidR="00AC7D38" w:rsidRPr="00F15081">
        <w:rPr>
          <w:sz w:val="28"/>
          <w:szCs w:val="28"/>
        </w:rPr>
        <w:t xml:space="preserve">3-я матрица </w:t>
      </w:r>
      <w:r w:rsidR="00AC7D38" w:rsidRPr="00F15081">
        <w:rPr>
          <w:sz w:val="28"/>
          <w:szCs w:val="28"/>
          <w:lang w:val="en-US"/>
        </w:rPr>
        <w:t>SWOT</w:t>
      </w:r>
      <w:r w:rsidR="00AC7D38" w:rsidRPr="00F15081">
        <w:rPr>
          <w:sz w:val="28"/>
          <w:szCs w:val="28"/>
        </w:rPr>
        <w:t xml:space="preserve">-анализа текущего состояния </w:t>
      </w:r>
      <w:proofErr w:type="spellStart"/>
      <w:r w:rsidR="00AC7D38" w:rsidRPr="00F15081">
        <w:rPr>
          <w:color w:val="000000" w:themeColor="text1"/>
          <w:sz w:val="28"/>
          <w:szCs w:val="28"/>
        </w:rPr>
        <w:t>Воронцовской</w:t>
      </w:r>
      <w:proofErr w:type="spellEnd"/>
      <w:r w:rsidR="00AC7D38" w:rsidRPr="00F15081">
        <w:rPr>
          <w:color w:val="000000" w:themeColor="text1"/>
          <w:sz w:val="28"/>
          <w:szCs w:val="28"/>
        </w:rPr>
        <w:t xml:space="preserve"> дубравы</w:t>
      </w:r>
    </w:p>
    <w:tbl>
      <w:tblPr>
        <w:tblStyle w:val="TableGrid"/>
        <w:tblW w:w="5000" w:type="pct"/>
        <w:tblLook w:val="04A0" w:firstRow="1" w:lastRow="0" w:firstColumn="1" w:lastColumn="0" w:noHBand="0" w:noVBand="1"/>
      </w:tblPr>
      <w:tblGrid>
        <w:gridCol w:w="2030"/>
        <w:gridCol w:w="7256"/>
      </w:tblGrid>
      <w:tr w:rsidR="00AC7D38" w:rsidRPr="000E6944" w14:paraId="4FFD7AA3" w14:textId="77777777" w:rsidTr="000D6DB4">
        <w:trPr>
          <w:tblHeader/>
        </w:trPr>
        <w:tc>
          <w:tcPr>
            <w:tcW w:w="1093" w:type="pct"/>
            <w:vAlign w:val="center"/>
          </w:tcPr>
          <w:p w14:paraId="74B94AA9" w14:textId="77777777" w:rsidR="00AC7D38" w:rsidRPr="000E6944" w:rsidRDefault="00AC7D38" w:rsidP="000D6DB4">
            <w:pPr>
              <w:pStyle w:val="NoSpacing"/>
              <w:jc w:val="center"/>
              <w:rPr>
                <w:rFonts w:ascii="Times New Roman" w:hAnsi="Times New Roman"/>
                <w:bCs/>
                <w:sz w:val="20"/>
                <w:szCs w:val="20"/>
              </w:rPr>
            </w:pPr>
            <w:r w:rsidRPr="000E6944">
              <w:rPr>
                <w:rFonts w:ascii="Times New Roman" w:hAnsi="Times New Roman"/>
                <w:bCs/>
                <w:sz w:val="20"/>
                <w:szCs w:val="20"/>
              </w:rPr>
              <w:t>Сопоставляемая пара</w:t>
            </w:r>
          </w:p>
        </w:tc>
        <w:tc>
          <w:tcPr>
            <w:tcW w:w="3907" w:type="pct"/>
            <w:vAlign w:val="center"/>
          </w:tcPr>
          <w:p w14:paraId="037238E6" w14:textId="77777777" w:rsidR="00AC7D38" w:rsidRPr="000E6944" w:rsidRDefault="00AC7D38" w:rsidP="000D6DB4">
            <w:pPr>
              <w:pStyle w:val="NoSpacing"/>
              <w:jc w:val="center"/>
              <w:rPr>
                <w:rFonts w:ascii="Times New Roman" w:hAnsi="Times New Roman"/>
                <w:bCs/>
                <w:sz w:val="20"/>
                <w:szCs w:val="20"/>
              </w:rPr>
            </w:pPr>
            <w:r w:rsidRPr="000E6944">
              <w:rPr>
                <w:rFonts w:ascii="Times New Roman" w:hAnsi="Times New Roman"/>
                <w:bCs/>
                <w:sz w:val="20"/>
                <w:szCs w:val="20"/>
              </w:rPr>
              <w:t xml:space="preserve">Попытка </w:t>
            </w:r>
            <w:bookmarkStart w:id="1" w:name="_Hlk157614492"/>
            <w:r w:rsidRPr="000E6944">
              <w:rPr>
                <w:rFonts w:ascii="Times New Roman" w:hAnsi="Times New Roman"/>
                <w:bCs/>
                <w:sz w:val="20"/>
                <w:szCs w:val="20"/>
              </w:rPr>
              <w:t xml:space="preserve">выстраивания стратегий по развитию и сохранению рекреационного потенциала </w:t>
            </w:r>
            <w:proofErr w:type="spellStart"/>
            <w:r w:rsidRPr="000E6944">
              <w:rPr>
                <w:rFonts w:ascii="Times New Roman" w:hAnsi="Times New Roman"/>
                <w:bCs/>
                <w:sz w:val="20"/>
                <w:szCs w:val="20"/>
              </w:rPr>
              <w:t>Воронцовской</w:t>
            </w:r>
            <w:proofErr w:type="spellEnd"/>
            <w:r w:rsidRPr="000E6944">
              <w:rPr>
                <w:rFonts w:ascii="Times New Roman" w:hAnsi="Times New Roman"/>
                <w:bCs/>
                <w:sz w:val="20"/>
                <w:szCs w:val="20"/>
              </w:rPr>
              <w:t xml:space="preserve"> дубравы</w:t>
            </w:r>
            <w:bookmarkEnd w:id="1"/>
          </w:p>
        </w:tc>
      </w:tr>
      <w:tr w:rsidR="00AC7D38" w:rsidRPr="000E6944" w14:paraId="62B3F40B" w14:textId="77777777" w:rsidTr="000D6DB4">
        <w:tc>
          <w:tcPr>
            <w:tcW w:w="1093" w:type="pct"/>
            <w:vAlign w:val="center"/>
          </w:tcPr>
          <w:p w14:paraId="4A56AA10" w14:textId="77777777" w:rsidR="00AC7D38" w:rsidRPr="000E6944" w:rsidRDefault="00AC7D38" w:rsidP="008A1398">
            <w:pPr>
              <w:pStyle w:val="NoSpacing"/>
              <w:jc w:val="center"/>
              <w:rPr>
                <w:rFonts w:ascii="Times New Roman" w:hAnsi="Times New Roman"/>
                <w:sz w:val="20"/>
                <w:szCs w:val="20"/>
              </w:rPr>
            </w:pPr>
            <w:r w:rsidRPr="000E6944">
              <w:rPr>
                <w:rFonts w:ascii="Times New Roman" w:hAnsi="Times New Roman"/>
                <w:sz w:val="20"/>
                <w:szCs w:val="20"/>
              </w:rPr>
              <w:t>Сильные стороны — возможности</w:t>
            </w:r>
          </w:p>
        </w:tc>
        <w:tc>
          <w:tcPr>
            <w:tcW w:w="3907" w:type="pct"/>
            <w:vAlign w:val="center"/>
          </w:tcPr>
          <w:p w14:paraId="79C70266" w14:textId="77777777" w:rsidR="00AC7D38" w:rsidRPr="000E6944" w:rsidRDefault="00AC7D38" w:rsidP="000E6944">
            <w:pPr>
              <w:pStyle w:val="NoSpacing"/>
              <w:jc w:val="both"/>
              <w:rPr>
                <w:rFonts w:ascii="Times New Roman" w:hAnsi="Times New Roman"/>
                <w:sz w:val="20"/>
                <w:szCs w:val="20"/>
              </w:rPr>
            </w:pPr>
            <w:r w:rsidRPr="000E6944">
              <w:rPr>
                <w:rFonts w:ascii="Times New Roman" w:hAnsi="Times New Roman"/>
                <w:sz w:val="20"/>
                <w:szCs w:val="20"/>
              </w:rPr>
              <w:t>Физическое ограничение возможности для заступов посетителей на напочвенный покров (сохранившийся естественный покров — повышение рекреационного потенциала).</w:t>
            </w:r>
          </w:p>
        </w:tc>
      </w:tr>
      <w:tr w:rsidR="00AC7D38" w:rsidRPr="000E6944" w14:paraId="002C7A1B" w14:textId="77777777" w:rsidTr="000D6DB4">
        <w:tc>
          <w:tcPr>
            <w:tcW w:w="1093" w:type="pct"/>
            <w:vAlign w:val="center"/>
          </w:tcPr>
          <w:p w14:paraId="2CA646E7" w14:textId="77777777" w:rsidR="00AC7D38" w:rsidRPr="000E6944" w:rsidRDefault="00AC7D38" w:rsidP="008A1398">
            <w:pPr>
              <w:pStyle w:val="NoSpacing"/>
              <w:jc w:val="center"/>
              <w:rPr>
                <w:rFonts w:ascii="Times New Roman" w:hAnsi="Times New Roman"/>
                <w:sz w:val="20"/>
                <w:szCs w:val="20"/>
              </w:rPr>
            </w:pPr>
            <w:r w:rsidRPr="000E6944">
              <w:rPr>
                <w:rFonts w:ascii="Times New Roman" w:hAnsi="Times New Roman"/>
                <w:sz w:val="20"/>
                <w:szCs w:val="20"/>
              </w:rPr>
              <w:t>Сильные стороны — слабые стороны</w:t>
            </w:r>
          </w:p>
        </w:tc>
        <w:tc>
          <w:tcPr>
            <w:tcW w:w="3907" w:type="pct"/>
            <w:vAlign w:val="center"/>
          </w:tcPr>
          <w:p w14:paraId="01FADDE5" w14:textId="77777777" w:rsidR="00AC7D38" w:rsidRPr="000E6944" w:rsidRDefault="00AC7D38" w:rsidP="000E6944">
            <w:pPr>
              <w:pStyle w:val="NoSpacing"/>
              <w:jc w:val="both"/>
              <w:rPr>
                <w:rFonts w:ascii="Times New Roman" w:hAnsi="Times New Roman"/>
                <w:sz w:val="20"/>
                <w:szCs w:val="20"/>
              </w:rPr>
            </w:pPr>
            <w:r w:rsidRPr="000E6944">
              <w:rPr>
                <w:rFonts w:ascii="Times New Roman" w:hAnsi="Times New Roman"/>
                <w:sz w:val="20"/>
                <w:szCs w:val="20"/>
              </w:rPr>
              <w:t>Сокращение количества дорожек на территории ООПТ (естественный покров — уплотненность почвы).</w:t>
            </w:r>
          </w:p>
          <w:p w14:paraId="101F42BB" w14:textId="77777777" w:rsidR="00AC7D38" w:rsidRPr="000E6944" w:rsidRDefault="00AC7D38" w:rsidP="000E6944">
            <w:pPr>
              <w:pStyle w:val="NoSpacing"/>
              <w:jc w:val="both"/>
              <w:rPr>
                <w:rFonts w:ascii="Times New Roman" w:hAnsi="Times New Roman"/>
                <w:sz w:val="20"/>
                <w:szCs w:val="20"/>
              </w:rPr>
            </w:pPr>
            <w:r w:rsidRPr="000E6944">
              <w:rPr>
                <w:rFonts w:ascii="Times New Roman" w:hAnsi="Times New Roman"/>
                <w:sz w:val="20"/>
                <w:szCs w:val="20"/>
              </w:rPr>
              <w:t>Разработка мероприятий, направленных на активное сохранение породы дуба на территории ООПТ (лесистость — ослабление древостоя).</w:t>
            </w:r>
          </w:p>
          <w:p w14:paraId="1A4FBDAE" w14:textId="77777777" w:rsidR="00AC7D38" w:rsidRPr="000E6944" w:rsidRDefault="00AC7D38" w:rsidP="000E6944">
            <w:pPr>
              <w:pStyle w:val="NoSpacing"/>
              <w:jc w:val="both"/>
              <w:rPr>
                <w:rFonts w:ascii="Times New Roman" w:hAnsi="Times New Roman"/>
                <w:sz w:val="20"/>
                <w:szCs w:val="20"/>
              </w:rPr>
            </w:pPr>
            <w:r w:rsidRPr="000E6944">
              <w:rPr>
                <w:rFonts w:ascii="Times New Roman" w:hAnsi="Times New Roman"/>
                <w:sz w:val="20"/>
                <w:szCs w:val="20"/>
              </w:rPr>
              <w:t>Пересмотр оптимальности существующего ограждения (охранный статус — отсутствие ограждения).</w:t>
            </w:r>
          </w:p>
        </w:tc>
      </w:tr>
      <w:tr w:rsidR="00AC7D38" w:rsidRPr="000E6944" w14:paraId="26CC849C" w14:textId="77777777" w:rsidTr="000D6DB4">
        <w:tc>
          <w:tcPr>
            <w:tcW w:w="1093" w:type="pct"/>
          </w:tcPr>
          <w:p w14:paraId="455512A2" w14:textId="77777777" w:rsidR="00AC7D38" w:rsidRPr="000E6944" w:rsidRDefault="00AC7D38" w:rsidP="008A1398">
            <w:pPr>
              <w:pStyle w:val="NoSpacing"/>
              <w:jc w:val="center"/>
              <w:rPr>
                <w:rFonts w:ascii="Times New Roman" w:hAnsi="Times New Roman"/>
                <w:sz w:val="20"/>
                <w:szCs w:val="20"/>
              </w:rPr>
            </w:pPr>
            <w:r w:rsidRPr="000E6944">
              <w:rPr>
                <w:rFonts w:ascii="Times New Roman" w:hAnsi="Times New Roman"/>
                <w:sz w:val="20"/>
                <w:szCs w:val="20"/>
              </w:rPr>
              <w:t>Сильные стороны — угрозы</w:t>
            </w:r>
          </w:p>
        </w:tc>
        <w:tc>
          <w:tcPr>
            <w:tcW w:w="3907" w:type="pct"/>
          </w:tcPr>
          <w:p w14:paraId="6BB8ACDD" w14:textId="77777777" w:rsidR="00AC7D38" w:rsidRPr="000E6944" w:rsidRDefault="00AC7D38" w:rsidP="000E6944">
            <w:pPr>
              <w:pStyle w:val="NoSpacing"/>
              <w:jc w:val="both"/>
              <w:rPr>
                <w:rFonts w:ascii="Times New Roman" w:hAnsi="Times New Roman"/>
                <w:sz w:val="20"/>
                <w:szCs w:val="20"/>
              </w:rPr>
            </w:pPr>
            <w:r w:rsidRPr="000E6944">
              <w:rPr>
                <w:rFonts w:ascii="Times New Roman" w:hAnsi="Times New Roman"/>
                <w:sz w:val="20"/>
                <w:szCs w:val="20"/>
              </w:rPr>
              <w:t>Информирование, доведение до широкого круга посетителей уникальности ООПТ и существующих для нее угроз посредством социальных сетей ГАУК г. Москвы «Усадьба</w:t>
            </w:r>
          </w:p>
        </w:tc>
      </w:tr>
      <w:tr w:rsidR="0065753E" w:rsidRPr="000E6944" w14:paraId="3A2D4D6B" w14:textId="77777777" w:rsidTr="000D6DB4">
        <w:tc>
          <w:tcPr>
            <w:tcW w:w="1093" w:type="pct"/>
          </w:tcPr>
          <w:p w14:paraId="0F0824EC" w14:textId="77777777" w:rsidR="0065753E" w:rsidRPr="000E6944" w:rsidRDefault="0065753E" w:rsidP="008A1398">
            <w:pPr>
              <w:pStyle w:val="NoSpacing"/>
              <w:jc w:val="center"/>
              <w:rPr>
                <w:rFonts w:ascii="Times New Roman" w:hAnsi="Times New Roman"/>
                <w:sz w:val="20"/>
                <w:szCs w:val="20"/>
              </w:rPr>
            </w:pPr>
            <w:r w:rsidRPr="000E6944">
              <w:rPr>
                <w:rFonts w:ascii="Times New Roman" w:hAnsi="Times New Roman"/>
                <w:sz w:val="20"/>
                <w:szCs w:val="20"/>
              </w:rPr>
              <w:t>Сильные стороны — угрозы</w:t>
            </w:r>
          </w:p>
        </w:tc>
        <w:tc>
          <w:tcPr>
            <w:tcW w:w="3907" w:type="pct"/>
          </w:tcPr>
          <w:p w14:paraId="467D39D1" w14:textId="77777777" w:rsidR="0065753E" w:rsidRPr="000E6944" w:rsidRDefault="0065753E" w:rsidP="000E6944">
            <w:pPr>
              <w:pStyle w:val="NoSpacing"/>
              <w:jc w:val="both"/>
              <w:rPr>
                <w:rFonts w:ascii="Times New Roman" w:hAnsi="Times New Roman"/>
                <w:sz w:val="20"/>
                <w:szCs w:val="20"/>
              </w:rPr>
            </w:pPr>
            <w:r w:rsidRPr="000E6944">
              <w:rPr>
                <w:rFonts w:ascii="Times New Roman" w:hAnsi="Times New Roman"/>
                <w:sz w:val="20"/>
                <w:szCs w:val="20"/>
              </w:rPr>
              <w:t>Воронцово» (эстетическая привлекательность — утеря привлекательности).</w:t>
            </w:r>
          </w:p>
          <w:p w14:paraId="4D1FD6B9" w14:textId="77777777" w:rsidR="0065753E" w:rsidRPr="000E6944" w:rsidRDefault="0065753E" w:rsidP="000E6944">
            <w:pPr>
              <w:pStyle w:val="NoSpacing"/>
              <w:jc w:val="both"/>
              <w:rPr>
                <w:rFonts w:ascii="Times New Roman" w:hAnsi="Times New Roman"/>
                <w:sz w:val="20"/>
                <w:szCs w:val="20"/>
              </w:rPr>
            </w:pPr>
            <w:r w:rsidRPr="000E6944">
              <w:rPr>
                <w:rFonts w:ascii="Times New Roman" w:hAnsi="Times New Roman"/>
                <w:sz w:val="20"/>
                <w:szCs w:val="20"/>
              </w:rPr>
              <w:t>Организация более тщательной уборки сотрудниками подрядной организации (эстетическая привлекательность — возможность замусоривания).</w:t>
            </w:r>
          </w:p>
          <w:p w14:paraId="597D6234" w14:textId="77777777" w:rsidR="0065753E" w:rsidRPr="000E6944" w:rsidRDefault="0065753E" w:rsidP="000E6944">
            <w:pPr>
              <w:pStyle w:val="NoSpacing"/>
              <w:jc w:val="both"/>
              <w:rPr>
                <w:rFonts w:ascii="Times New Roman" w:hAnsi="Times New Roman"/>
                <w:sz w:val="20"/>
                <w:szCs w:val="20"/>
              </w:rPr>
            </w:pPr>
            <w:r w:rsidRPr="000E6944">
              <w:rPr>
                <w:rFonts w:ascii="Times New Roman" w:hAnsi="Times New Roman"/>
                <w:sz w:val="20"/>
                <w:szCs w:val="20"/>
              </w:rPr>
              <w:t>Усиление охранных мероприятий в период цветения растений, занесенных в Красную книгу Москвы (нахождение в парке — выкапывание растений).</w:t>
            </w:r>
          </w:p>
        </w:tc>
      </w:tr>
      <w:tr w:rsidR="00AC7D38" w:rsidRPr="000E6944" w14:paraId="509FF512" w14:textId="77777777" w:rsidTr="000D6DB4">
        <w:tc>
          <w:tcPr>
            <w:tcW w:w="1093" w:type="pct"/>
          </w:tcPr>
          <w:p w14:paraId="76FFC441" w14:textId="77777777" w:rsidR="00AC7D38" w:rsidRPr="000E6944" w:rsidRDefault="00AC7D38" w:rsidP="008A1398">
            <w:pPr>
              <w:pStyle w:val="NoSpacing"/>
              <w:jc w:val="center"/>
              <w:rPr>
                <w:rFonts w:ascii="Times New Roman" w:hAnsi="Times New Roman"/>
                <w:sz w:val="20"/>
                <w:szCs w:val="20"/>
              </w:rPr>
            </w:pPr>
            <w:r w:rsidRPr="000E6944">
              <w:rPr>
                <w:rFonts w:ascii="Times New Roman" w:hAnsi="Times New Roman"/>
                <w:sz w:val="20"/>
                <w:szCs w:val="20"/>
              </w:rPr>
              <w:t>Слабые стороны — угрозы</w:t>
            </w:r>
          </w:p>
        </w:tc>
        <w:tc>
          <w:tcPr>
            <w:tcW w:w="3907" w:type="pct"/>
          </w:tcPr>
          <w:p w14:paraId="4D18EF44" w14:textId="77777777" w:rsidR="00AC7D38" w:rsidRPr="000E6944" w:rsidRDefault="00AC7D38" w:rsidP="000E6944">
            <w:pPr>
              <w:pStyle w:val="NoSpacing"/>
              <w:jc w:val="both"/>
              <w:rPr>
                <w:rFonts w:ascii="Times New Roman" w:hAnsi="Times New Roman"/>
                <w:sz w:val="20"/>
                <w:szCs w:val="20"/>
              </w:rPr>
            </w:pPr>
            <w:r w:rsidRPr="000E6944">
              <w:rPr>
                <w:rFonts w:ascii="Times New Roman" w:hAnsi="Times New Roman"/>
                <w:sz w:val="20"/>
                <w:szCs w:val="20"/>
              </w:rPr>
              <w:t>Выбор нескольких участков для размещения МАФ.</w:t>
            </w:r>
          </w:p>
        </w:tc>
      </w:tr>
      <w:tr w:rsidR="00AC7D38" w:rsidRPr="000E6944" w14:paraId="65234431" w14:textId="77777777" w:rsidTr="000D6DB4">
        <w:tc>
          <w:tcPr>
            <w:tcW w:w="1093" w:type="pct"/>
          </w:tcPr>
          <w:p w14:paraId="23898690" w14:textId="77777777" w:rsidR="00AC7D38" w:rsidRPr="000E6944" w:rsidRDefault="00AC7D38" w:rsidP="008A1398">
            <w:pPr>
              <w:pStyle w:val="NoSpacing"/>
              <w:jc w:val="center"/>
              <w:rPr>
                <w:rFonts w:ascii="Times New Roman" w:hAnsi="Times New Roman"/>
                <w:sz w:val="20"/>
                <w:szCs w:val="20"/>
              </w:rPr>
            </w:pPr>
            <w:r w:rsidRPr="000E6944">
              <w:rPr>
                <w:rFonts w:ascii="Times New Roman" w:hAnsi="Times New Roman"/>
                <w:sz w:val="20"/>
                <w:szCs w:val="20"/>
              </w:rPr>
              <w:t>Слабые стороны — возможности (как минусы мешают возможностям)</w:t>
            </w:r>
          </w:p>
        </w:tc>
        <w:tc>
          <w:tcPr>
            <w:tcW w:w="3907" w:type="pct"/>
          </w:tcPr>
          <w:p w14:paraId="6DFBFFAD" w14:textId="77777777" w:rsidR="00AC7D38" w:rsidRPr="000E6944" w:rsidRDefault="00AC7D38" w:rsidP="000E6944">
            <w:pPr>
              <w:pStyle w:val="NoSpacing"/>
              <w:jc w:val="both"/>
              <w:rPr>
                <w:rFonts w:ascii="Times New Roman" w:hAnsi="Times New Roman"/>
                <w:sz w:val="20"/>
                <w:szCs w:val="20"/>
              </w:rPr>
            </w:pPr>
            <w:r w:rsidRPr="000E6944">
              <w:rPr>
                <w:rFonts w:ascii="Times New Roman" w:hAnsi="Times New Roman"/>
                <w:sz w:val="20"/>
                <w:szCs w:val="20"/>
              </w:rPr>
              <w:t>Разработка и реализация мероприятий по сохранению ценного древостоя (сохранить возрастные насаждения — нахождение в мегаполисе).</w:t>
            </w:r>
          </w:p>
          <w:p w14:paraId="778C86FB" w14:textId="77777777" w:rsidR="00AC7D38" w:rsidRPr="000E6944" w:rsidRDefault="00AC7D38" w:rsidP="000E6944">
            <w:pPr>
              <w:pStyle w:val="NoSpacing"/>
              <w:jc w:val="both"/>
              <w:rPr>
                <w:rFonts w:ascii="Times New Roman" w:hAnsi="Times New Roman"/>
                <w:sz w:val="20"/>
                <w:szCs w:val="20"/>
              </w:rPr>
            </w:pPr>
            <w:r w:rsidRPr="000E6944">
              <w:rPr>
                <w:rFonts w:ascii="Times New Roman" w:hAnsi="Times New Roman"/>
                <w:sz w:val="20"/>
                <w:szCs w:val="20"/>
              </w:rPr>
              <w:t>Проведение экскурсий на территории ООПТ снизит риски, исходящие от возможного негативного влияния посетителями.</w:t>
            </w:r>
          </w:p>
        </w:tc>
      </w:tr>
      <w:tr w:rsidR="00AC7D38" w:rsidRPr="000E6944" w14:paraId="52553C4D" w14:textId="77777777" w:rsidTr="000D6DB4">
        <w:tc>
          <w:tcPr>
            <w:tcW w:w="1093" w:type="pct"/>
          </w:tcPr>
          <w:p w14:paraId="14FBF321" w14:textId="77777777" w:rsidR="00AC7D38" w:rsidRPr="000E6944" w:rsidRDefault="00AC7D38" w:rsidP="008A1398">
            <w:pPr>
              <w:pStyle w:val="NoSpacing"/>
              <w:jc w:val="center"/>
              <w:rPr>
                <w:rFonts w:ascii="Times New Roman" w:hAnsi="Times New Roman"/>
                <w:sz w:val="20"/>
                <w:szCs w:val="20"/>
              </w:rPr>
            </w:pPr>
            <w:r w:rsidRPr="000E6944">
              <w:rPr>
                <w:rFonts w:ascii="Times New Roman" w:hAnsi="Times New Roman"/>
                <w:sz w:val="20"/>
                <w:szCs w:val="20"/>
              </w:rPr>
              <w:t>Угрозы  — возможности</w:t>
            </w:r>
          </w:p>
        </w:tc>
        <w:tc>
          <w:tcPr>
            <w:tcW w:w="3907" w:type="pct"/>
          </w:tcPr>
          <w:p w14:paraId="20AAFEF9" w14:textId="77777777" w:rsidR="00AC7D38" w:rsidRPr="000E6944" w:rsidRDefault="00AC7D38" w:rsidP="000E6944">
            <w:pPr>
              <w:pStyle w:val="NoSpacing"/>
              <w:jc w:val="both"/>
              <w:rPr>
                <w:rFonts w:ascii="Times New Roman" w:hAnsi="Times New Roman"/>
                <w:sz w:val="20"/>
                <w:szCs w:val="20"/>
              </w:rPr>
            </w:pPr>
            <w:r w:rsidRPr="000E6944">
              <w:rPr>
                <w:rFonts w:ascii="Times New Roman" w:hAnsi="Times New Roman"/>
                <w:sz w:val="20"/>
                <w:szCs w:val="20"/>
              </w:rPr>
              <w:t>Экологическое просвещение населения посредством социальных сетей и экскурсий (биоразнообразие — выкапывание).</w:t>
            </w:r>
          </w:p>
          <w:p w14:paraId="5B0462F5" w14:textId="77777777" w:rsidR="00AC7D38" w:rsidRPr="000E6944" w:rsidRDefault="00AC7D38" w:rsidP="000E6944">
            <w:pPr>
              <w:pStyle w:val="NoSpacing"/>
              <w:jc w:val="both"/>
              <w:rPr>
                <w:rFonts w:ascii="Times New Roman" w:hAnsi="Times New Roman"/>
                <w:sz w:val="20"/>
                <w:szCs w:val="20"/>
              </w:rPr>
            </w:pPr>
            <w:r w:rsidRPr="000E6944">
              <w:rPr>
                <w:rFonts w:ascii="Times New Roman" w:hAnsi="Times New Roman"/>
                <w:sz w:val="20"/>
                <w:szCs w:val="20"/>
              </w:rPr>
              <w:t>Восстановление напочвенного слоя на протоптанных стихийных дорожках (сохранение возрастных дубов — угроза деградации ландшафта).</w:t>
            </w:r>
          </w:p>
        </w:tc>
      </w:tr>
    </w:tbl>
    <w:p w14:paraId="2AF73402" w14:textId="77777777" w:rsidR="00AC7D38" w:rsidRPr="00F15081" w:rsidRDefault="00AC7D38" w:rsidP="00AC7D38">
      <w:pPr>
        <w:spacing w:line="360" w:lineRule="auto"/>
        <w:jc w:val="both"/>
        <w:rPr>
          <w:sz w:val="28"/>
          <w:szCs w:val="28"/>
        </w:rPr>
      </w:pPr>
    </w:p>
    <w:p w14:paraId="689308FD" w14:textId="77777777" w:rsidR="00AC7D38" w:rsidRPr="00F15081" w:rsidRDefault="00AC7D38" w:rsidP="000E6944">
      <w:pPr>
        <w:spacing w:line="360" w:lineRule="auto"/>
        <w:ind w:firstLine="709"/>
        <w:jc w:val="both"/>
        <w:rPr>
          <w:rFonts w:eastAsia="Calibri"/>
          <w:sz w:val="28"/>
          <w:lang w:eastAsia="en-US"/>
        </w:rPr>
      </w:pPr>
      <w:r w:rsidRPr="00F15081">
        <w:rPr>
          <w:rFonts w:eastAsia="Calibri"/>
          <w:sz w:val="28"/>
          <w:lang w:eastAsia="en-US"/>
        </w:rPr>
        <w:t xml:space="preserve">Для сохранения и развития рекреационного потенциала </w:t>
      </w:r>
      <w:proofErr w:type="spellStart"/>
      <w:r w:rsidRPr="00F15081">
        <w:rPr>
          <w:rFonts w:eastAsia="Calibri"/>
          <w:sz w:val="28"/>
          <w:lang w:eastAsia="en-US"/>
        </w:rPr>
        <w:t>Воронцовской</w:t>
      </w:r>
      <w:proofErr w:type="spellEnd"/>
      <w:r w:rsidRPr="00F15081">
        <w:rPr>
          <w:rFonts w:eastAsia="Calibri"/>
          <w:sz w:val="28"/>
          <w:lang w:eastAsia="en-US"/>
        </w:rPr>
        <w:t xml:space="preserve"> дубравы необходимо провести балансировку между потребностями посетителей и сохранением экосистемы. По результатам </w:t>
      </w:r>
      <w:r w:rsidR="00F85DC3">
        <w:rPr>
          <w:rFonts w:eastAsia="Calibri"/>
          <w:sz w:val="28"/>
          <w:lang w:eastAsia="en-US"/>
        </w:rPr>
        <w:t>проведения</w:t>
      </w:r>
      <w:r w:rsidRPr="00F15081">
        <w:rPr>
          <w:rFonts w:eastAsia="Calibri"/>
          <w:sz w:val="28"/>
          <w:lang w:eastAsia="en-US"/>
        </w:rPr>
        <w:t xml:space="preserve"> SWOT-</w:t>
      </w:r>
      <w:r w:rsidR="00F85DC3">
        <w:rPr>
          <w:rFonts w:eastAsia="Calibri"/>
          <w:sz w:val="28"/>
          <w:lang w:eastAsia="en-US"/>
        </w:rPr>
        <w:t>анализа</w:t>
      </w:r>
      <w:r w:rsidRPr="00F15081">
        <w:rPr>
          <w:rFonts w:eastAsia="Calibri"/>
          <w:sz w:val="28"/>
          <w:lang w:eastAsia="en-US"/>
        </w:rPr>
        <w:t>, можно предложить следующие мероприятия:</w:t>
      </w:r>
    </w:p>
    <w:p w14:paraId="6BCCD110" w14:textId="77777777" w:rsidR="00AC7D38" w:rsidRPr="00F15081" w:rsidRDefault="0011361A" w:rsidP="000E6944">
      <w:pPr>
        <w:pStyle w:val="ListParagraph"/>
        <w:numPr>
          <w:ilvl w:val="0"/>
          <w:numId w:val="3"/>
        </w:numPr>
        <w:tabs>
          <w:tab w:val="left" w:pos="1134"/>
        </w:tabs>
        <w:ind w:left="0" w:firstLine="709"/>
        <w:rPr>
          <w:rFonts w:ascii="Times New Roman" w:eastAsia="Calibri" w:hAnsi="Times New Roman" w:cs="Times New Roman"/>
          <w:sz w:val="28"/>
          <w:szCs w:val="24"/>
        </w:rPr>
      </w:pPr>
      <w:r w:rsidRPr="0011361A">
        <w:rPr>
          <w:rFonts w:ascii="Times New Roman" w:eastAsia="Calibri" w:hAnsi="Times New Roman" w:cs="Times New Roman"/>
          <w:sz w:val="28"/>
          <w:szCs w:val="24"/>
        </w:rPr>
        <w:t>Регулирование рекреационного потока</w:t>
      </w:r>
      <w:r w:rsidR="00AC7D38" w:rsidRPr="00F15081">
        <w:rPr>
          <w:rFonts w:ascii="Times New Roman" w:eastAsia="Calibri" w:hAnsi="Times New Roman" w:cs="Times New Roman"/>
          <w:sz w:val="28"/>
          <w:szCs w:val="24"/>
        </w:rPr>
        <w:t xml:space="preserve">: минимизация негативного воздействия на окружающую среду с помощью организации системы троп и искусственных препятствий — ограждений. </w:t>
      </w:r>
    </w:p>
    <w:p w14:paraId="2B7D3605" w14:textId="77777777" w:rsidR="00AC7D38" w:rsidRPr="00F15081" w:rsidRDefault="00AC7D38" w:rsidP="000E6944">
      <w:pPr>
        <w:pStyle w:val="ListParagraph"/>
        <w:numPr>
          <w:ilvl w:val="0"/>
          <w:numId w:val="3"/>
        </w:numPr>
        <w:tabs>
          <w:tab w:val="left" w:pos="1134"/>
        </w:tabs>
        <w:ind w:left="0" w:firstLine="709"/>
        <w:rPr>
          <w:rFonts w:ascii="Times New Roman" w:eastAsia="Calibri" w:hAnsi="Times New Roman" w:cs="Times New Roman"/>
          <w:sz w:val="28"/>
          <w:szCs w:val="24"/>
        </w:rPr>
      </w:pPr>
      <w:r w:rsidRPr="00F15081">
        <w:rPr>
          <w:rFonts w:ascii="Times New Roman" w:eastAsia="Calibri" w:hAnsi="Times New Roman" w:cs="Times New Roman"/>
          <w:sz w:val="28"/>
          <w:szCs w:val="24"/>
        </w:rPr>
        <w:t xml:space="preserve">Восстановление почвенного покрова: восстановление и поддержание плодородия почв, а также предотвращение их деградации с помощью посева местных трав и </w:t>
      </w:r>
      <w:r w:rsidR="003F032D">
        <w:rPr>
          <w:rFonts w:ascii="Times New Roman" w:eastAsia="Calibri" w:hAnsi="Times New Roman" w:cs="Times New Roman"/>
          <w:sz w:val="28"/>
          <w:szCs w:val="24"/>
        </w:rPr>
        <w:t xml:space="preserve">дальнейшего </w:t>
      </w:r>
      <w:r w:rsidRPr="00F15081">
        <w:rPr>
          <w:rFonts w:ascii="Times New Roman" w:eastAsia="Calibri" w:hAnsi="Times New Roman" w:cs="Times New Roman"/>
          <w:sz w:val="28"/>
          <w:szCs w:val="24"/>
        </w:rPr>
        <w:t>мониторинга состояния почв.</w:t>
      </w:r>
    </w:p>
    <w:p w14:paraId="7D8E242C" w14:textId="77777777" w:rsidR="00AC7D38" w:rsidRPr="00F15081" w:rsidRDefault="003F032D" w:rsidP="000E6944">
      <w:pPr>
        <w:pStyle w:val="ListParagraph"/>
        <w:numPr>
          <w:ilvl w:val="0"/>
          <w:numId w:val="3"/>
        </w:numPr>
        <w:tabs>
          <w:tab w:val="left" w:pos="1134"/>
        </w:tabs>
        <w:ind w:left="0" w:firstLine="709"/>
        <w:rPr>
          <w:rFonts w:ascii="Times New Roman" w:eastAsia="Calibri" w:hAnsi="Times New Roman" w:cs="Times New Roman"/>
          <w:sz w:val="28"/>
          <w:szCs w:val="24"/>
        </w:rPr>
      </w:pPr>
      <w:r w:rsidRPr="003F032D">
        <w:rPr>
          <w:rFonts w:ascii="Times New Roman" w:eastAsia="Calibri" w:hAnsi="Times New Roman" w:cs="Times New Roman"/>
          <w:sz w:val="28"/>
          <w:szCs w:val="24"/>
        </w:rPr>
        <w:lastRenderedPageBreak/>
        <w:t>Поддержание дубового древостоя</w:t>
      </w:r>
      <w:r w:rsidR="00AC7D38" w:rsidRPr="00F15081">
        <w:rPr>
          <w:rFonts w:ascii="Times New Roman" w:eastAsia="Calibri" w:hAnsi="Times New Roman" w:cs="Times New Roman"/>
          <w:sz w:val="28"/>
          <w:szCs w:val="24"/>
        </w:rPr>
        <w:t>: уход за молодыми дубами, поддержание естественного обновления, охрана и защита от болезней и вредителей, мониторинг и оценка состояния деревьев.</w:t>
      </w:r>
    </w:p>
    <w:p w14:paraId="510E9B54" w14:textId="77777777" w:rsidR="00AC7D38" w:rsidRPr="00F15081" w:rsidRDefault="00AC7D38" w:rsidP="000E6944">
      <w:pPr>
        <w:pStyle w:val="ListParagraph"/>
        <w:numPr>
          <w:ilvl w:val="0"/>
          <w:numId w:val="3"/>
        </w:numPr>
        <w:tabs>
          <w:tab w:val="left" w:pos="1134"/>
        </w:tabs>
        <w:ind w:left="0" w:firstLine="709"/>
        <w:rPr>
          <w:rFonts w:ascii="Times New Roman" w:eastAsia="Calibri" w:hAnsi="Times New Roman" w:cs="Times New Roman"/>
          <w:sz w:val="28"/>
          <w:szCs w:val="24"/>
        </w:rPr>
      </w:pPr>
      <w:r w:rsidRPr="00F15081">
        <w:rPr>
          <w:rFonts w:ascii="Times New Roman" w:eastAsia="Calibri" w:hAnsi="Times New Roman" w:cs="Times New Roman"/>
          <w:sz w:val="28"/>
          <w:szCs w:val="24"/>
        </w:rPr>
        <w:t>Проведение экскурсионных мероприятий: обучение посетителей экологическим принципам и правилам поведения на территории.</w:t>
      </w:r>
    </w:p>
    <w:p w14:paraId="3869BC5C" w14:textId="77777777" w:rsidR="00AC7D38" w:rsidRPr="00F15081" w:rsidRDefault="00AC7D38" w:rsidP="000E6944">
      <w:pPr>
        <w:pStyle w:val="ListParagraph"/>
        <w:numPr>
          <w:ilvl w:val="0"/>
          <w:numId w:val="3"/>
        </w:numPr>
        <w:tabs>
          <w:tab w:val="left" w:pos="1134"/>
        </w:tabs>
        <w:ind w:left="0" w:firstLine="709"/>
        <w:rPr>
          <w:rFonts w:ascii="Times New Roman" w:eastAsia="Calibri" w:hAnsi="Times New Roman" w:cs="Times New Roman"/>
          <w:sz w:val="28"/>
          <w:szCs w:val="24"/>
        </w:rPr>
      </w:pPr>
      <w:r w:rsidRPr="00F15081">
        <w:rPr>
          <w:rFonts w:ascii="Times New Roman" w:eastAsia="Calibri" w:hAnsi="Times New Roman" w:cs="Times New Roman"/>
          <w:sz w:val="28"/>
          <w:szCs w:val="24"/>
        </w:rPr>
        <w:t xml:space="preserve">Обеспечение чистоты территории: размещение урн на доступных участках, обеспечение их регулярной очистки, проведение регулярной уборки. </w:t>
      </w:r>
    </w:p>
    <w:p w14:paraId="4B6BDCE7" w14:textId="77777777" w:rsidR="00AC7D38" w:rsidRPr="00F15081" w:rsidRDefault="00AC7D38" w:rsidP="000E6944">
      <w:pPr>
        <w:pStyle w:val="ListParagraph"/>
        <w:numPr>
          <w:ilvl w:val="0"/>
          <w:numId w:val="3"/>
        </w:numPr>
        <w:tabs>
          <w:tab w:val="left" w:pos="1134"/>
        </w:tabs>
        <w:ind w:left="0" w:firstLine="709"/>
        <w:rPr>
          <w:rFonts w:ascii="Times New Roman" w:eastAsia="Calibri" w:hAnsi="Times New Roman" w:cs="Times New Roman"/>
          <w:sz w:val="28"/>
          <w:szCs w:val="24"/>
        </w:rPr>
      </w:pPr>
      <w:r w:rsidRPr="00F15081">
        <w:rPr>
          <w:rFonts w:ascii="Times New Roman" w:eastAsia="Calibri" w:hAnsi="Times New Roman" w:cs="Times New Roman"/>
          <w:sz w:val="28"/>
          <w:szCs w:val="24"/>
        </w:rPr>
        <w:t>Скрупулезное планирование мест отдыха: учет их воздействия на природную среду и ее биоразнообразие.</w:t>
      </w:r>
    </w:p>
    <w:p w14:paraId="04066EB3" w14:textId="77777777" w:rsidR="003B1095" w:rsidRPr="00F15081" w:rsidRDefault="003B1095" w:rsidP="000E6944">
      <w:pPr>
        <w:spacing w:line="360" w:lineRule="auto"/>
        <w:ind w:firstLine="709"/>
        <w:jc w:val="both"/>
        <w:rPr>
          <w:rFonts w:eastAsia="Calibri"/>
          <w:sz w:val="28"/>
          <w:lang w:eastAsia="en-US"/>
        </w:rPr>
      </w:pPr>
      <w:r w:rsidRPr="00F15081">
        <w:rPr>
          <w:rFonts w:eastAsia="Calibri"/>
          <w:sz w:val="28"/>
          <w:lang w:eastAsia="en-US"/>
        </w:rPr>
        <w:t>Таким образом, сохранение и развитие рекреационного потенциала исследуемой природной территории требует комплексного подхода, учитывающего потребности людей и сохранение природной среды.</w:t>
      </w:r>
    </w:p>
    <w:p w14:paraId="05D18845" w14:textId="194C6540" w:rsidR="009D1075" w:rsidRDefault="000E6944" w:rsidP="000E6944">
      <w:pPr>
        <w:widowControl w:val="0"/>
        <w:tabs>
          <w:tab w:val="left" w:pos="1134"/>
        </w:tabs>
        <w:autoSpaceDE w:val="0"/>
        <w:autoSpaceDN w:val="0"/>
        <w:spacing w:line="360" w:lineRule="auto"/>
        <w:ind w:firstLine="709"/>
        <w:jc w:val="both"/>
        <w:rPr>
          <w:rFonts w:eastAsia="Calibri"/>
          <w:sz w:val="28"/>
          <w:lang w:eastAsia="en-US"/>
        </w:rPr>
      </w:pPr>
      <w:r>
        <w:rPr>
          <w:rFonts w:eastAsia="Calibri"/>
          <w:sz w:val="28"/>
          <w:lang w:eastAsia="en-US"/>
        </w:rPr>
        <w:t xml:space="preserve">По результату проведенной работы рекомендуем </w:t>
      </w:r>
      <w:r w:rsidR="00670A53">
        <w:rPr>
          <w:rFonts w:eastAsia="Calibri"/>
          <w:sz w:val="28"/>
          <w:lang w:eastAsia="en-US"/>
        </w:rPr>
        <w:t xml:space="preserve">применение </w:t>
      </w:r>
      <w:r w:rsidR="00670A53">
        <w:rPr>
          <w:rFonts w:eastAsia="Calibri"/>
          <w:sz w:val="28"/>
          <w:lang w:val="en-US" w:eastAsia="en-US"/>
        </w:rPr>
        <w:t>SWOT</w:t>
      </w:r>
      <w:r w:rsidR="00670A53">
        <w:rPr>
          <w:rFonts w:eastAsia="Calibri"/>
          <w:sz w:val="28"/>
          <w:lang w:eastAsia="en-US"/>
        </w:rPr>
        <w:t>-анализа для планирования ландшафтных мероприятий на природных объектах</w:t>
      </w:r>
      <w:r w:rsidR="00486849">
        <w:rPr>
          <w:rFonts w:eastAsia="Calibri"/>
          <w:sz w:val="28"/>
          <w:lang w:eastAsia="en-US"/>
        </w:rPr>
        <w:t>.</w:t>
      </w:r>
      <w:r w:rsidR="00670A53">
        <w:rPr>
          <w:rFonts w:eastAsia="Calibri"/>
          <w:sz w:val="28"/>
          <w:lang w:eastAsia="en-US"/>
        </w:rPr>
        <w:t xml:space="preserve"> Данный метод позволяет учесть все аспекты</w:t>
      </w:r>
      <w:r w:rsidR="002D7E5B">
        <w:rPr>
          <w:rFonts w:eastAsia="Calibri"/>
          <w:sz w:val="28"/>
          <w:lang w:eastAsia="en-US"/>
        </w:rPr>
        <w:t xml:space="preserve"> состояния природной территории</w:t>
      </w:r>
      <w:r w:rsidR="00486849">
        <w:rPr>
          <w:rFonts w:eastAsia="Calibri"/>
          <w:sz w:val="28"/>
          <w:lang w:eastAsia="en-US"/>
        </w:rPr>
        <w:t>,</w:t>
      </w:r>
      <w:r w:rsidR="006A4417">
        <w:rPr>
          <w:rFonts w:eastAsia="Calibri"/>
          <w:sz w:val="28"/>
          <w:lang w:eastAsia="en-US"/>
        </w:rPr>
        <w:t xml:space="preserve"> </w:t>
      </w:r>
      <w:r w:rsidR="002D7E5B">
        <w:rPr>
          <w:rFonts w:eastAsia="Calibri"/>
          <w:sz w:val="28"/>
          <w:lang w:eastAsia="en-US"/>
        </w:rPr>
        <w:t>выявленные</w:t>
      </w:r>
      <w:r w:rsidR="006A4417">
        <w:rPr>
          <w:rFonts w:eastAsia="Calibri"/>
          <w:sz w:val="28"/>
          <w:lang w:eastAsia="en-US"/>
        </w:rPr>
        <w:t xml:space="preserve"> </w:t>
      </w:r>
      <w:r w:rsidR="007C5913">
        <w:rPr>
          <w:rFonts w:eastAsia="Calibri"/>
          <w:sz w:val="28"/>
          <w:lang w:eastAsia="en-US"/>
        </w:rPr>
        <w:t>ранее, для</w:t>
      </w:r>
      <w:r w:rsidR="00670A53">
        <w:rPr>
          <w:rFonts w:eastAsia="Calibri"/>
          <w:sz w:val="28"/>
          <w:lang w:eastAsia="en-US"/>
        </w:rPr>
        <w:t xml:space="preserve"> успешного </w:t>
      </w:r>
      <w:r w:rsidR="000111D4">
        <w:rPr>
          <w:rFonts w:eastAsia="Calibri"/>
          <w:sz w:val="28"/>
          <w:lang w:eastAsia="en-US"/>
        </w:rPr>
        <w:t>выстраивания стратегий</w:t>
      </w:r>
      <w:r w:rsidR="00486849">
        <w:rPr>
          <w:rFonts w:eastAsia="Calibri"/>
          <w:sz w:val="28"/>
          <w:lang w:eastAsia="en-US"/>
        </w:rPr>
        <w:t>.</w:t>
      </w:r>
    </w:p>
    <w:p w14:paraId="22D4F8E1" w14:textId="77777777" w:rsidR="00984179" w:rsidRPr="00670A53" w:rsidRDefault="00984179" w:rsidP="000E6944">
      <w:pPr>
        <w:widowControl w:val="0"/>
        <w:tabs>
          <w:tab w:val="left" w:pos="1134"/>
        </w:tabs>
        <w:autoSpaceDE w:val="0"/>
        <w:autoSpaceDN w:val="0"/>
        <w:spacing w:line="360" w:lineRule="auto"/>
        <w:ind w:firstLine="709"/>
        <w:jc w:val="both"/>
        <w:rPr>
          <w:rFonts w:eastAsia="Calibri"/>
          <w:sz w:val="28"/>
          <w:lang w:eastAsia="en-US"/>
        </w:rPr>
      </w:pPr>
    </w:p>
    <w:p w14:paraId="1AA87BFF" w14:textId="77777777" w:rsidR="000E6944" w:rsidRDefault="000E6944" w:rsidP="00EB42D5">
      <w:pPr>
        <w:pStyle w:val="ListParagraph"/>
        <w:ind w:firstLine="0"/>
        <w:jc w:val="center"/>
        <w:rPr>
          <w:rFonts w:ascii="Times New Roman" w:hAnsi="Times New Roman" w:cs="Times New Roman"/>
          <w:b/>
          <w:color w:val="000000" w:themeColor="text1"/>
          <w:sz w:val="24"/>
          <w:szCs w:val="24"/>
          <w:shd w:val="clear" w:color="auto" w:fill="FFFFFF"/>
        </w:rPr>
      </w:pPr>
      <w:r w:rsidRPr="00EB42D5">
        <w:rPr>
          <w:rFonts w:ascii="Times New Roman" w:hAnsi="Times New Roman" w:cs="Times New Roman"/>
          <w:b/>
          <w:color w:val="000000" w:themeColor="text1"/>
          <w:sz w:val="24"/>
          <w:szCs w:val="24"/>
          <w:shd w:val="clear" w:color="auto" w:fill="FFFFFF"/>
        </w:rPr>
        <w:t>Список литературы</w:t>
      </w:r>
    </w:p>
    <w:p w14:paraId="22B6EFF3" w14:textId="77777777" w:rsidR="00B40E75" w:rsidRDefault="00B40E75" w:rsidP="00984179">
      <w:pPr>
        <w:pStyle w:val="ListParagraph"/>
        <w:numPr>
          <w:ilvl w:val="0"/>
          <w:numId w:val="4"/>
        </w:numPr>
        <w:tabs>
          <w:tab w:val="left" w:pos="851"/>
        </w:tabs>
        <w:spacing w:line="240" w:lineRule="auto"/>
        <w:ind w:left="0" w:firstLine="567"/>
        <w:rPr>
          <w:rFonts w:ascii="Times New Roman" w:hAnsi="Times New Roman" w:cs="Times New Roman"/>
          <w:sz w:val="24"/>
          <w:szCs w:val="24"/>
        </w:rPr>
      </w:pPr>
      <w:r w:rsidRPr="00B40E75">
        <w:rPr>
          <w:rFonts w:ascii="Times New Roman" w:hAnsi="Times New Roman" w:cs="Times New Roman"/>
          <w:sz w:val="24"/>
          <w:szCs w:val="24"/>
        </w:rPr>
        <w:t xml:space="preserve">Латышев, О. Ю. Пропедевтика негативного антропогенного воздействия на особо охраняемые природные территории в связи с развитием туризма / О. Ю. Латышев, М. </w:t>
      </w:r>
      <w:proofErr w:type="spellStart"/>
      <w:r w:rsidRPr="00B40E75">
        <w:rPr>
          <w:rFonts w:ascii="Times New Roman" w:hAnsi="Times New Roman" w:cs="Times New Roman"/>
          <w:sz w:val="24"/>
          <w:szCs w:val="24"/>
        </w:rPr>
        <w:t>Луизетто</w:t>
      </w:r>
      <w:proofErr w:type="spellEnd"/>
      <w:r w:rsidRPr="00B40E75">
        <w:rPr>
          <w:rFonts w:ascii="Times New Roman" w:hAnsi="Times New Roman" w:cs="Times New Roman"/>
          <w:sz w:val="24"/>
          <w:szCs w:val="24"/>
        </w:rPr>
        <w:t xml:space="preserve">, П. А. Латышева // Туризм и геоэкология горных регионов : сборник материалов I Всероссийской научно-практической конференции, Республика Алтай, Горно-Алтайск, 14 июня 2023 года / ответственные редакторы: А. В. Шитов, Е. В. </w:t>
      </w:r>
      <w:proofErr w:type="spellStart"/>
      <w:r w:rsidRPr="00B40E75">
        <w:rPr>
          <w:rFonts w:ascii="Times New Roman" w:hAnsi="Times New Roman" w:cs="Times New Roman"/>
          <w:sz w:val="24"/>
          <w:szCs w:val="24"/>
        </w:rPr>
        <w:t>Мердешева</w:t>
      </w:r>
      <w:proofErr w:type="spellEnd"/>
      <w:r w:rsidRPr="00B40E75">
        <w:rPr>
          <w:rFonts w:ascii="Times New Roman" w:hAnsi="Times New Roman" w:cs="Times New Roman"/>
          <w:sz w:val="24"/>
          <w:szCs w:val="24"/>
        </w:rPr>
        <w:t>, О. И. Банникова. – Республика Алтай, Горно-Алтайск: БИЦ ГАГУ, 2023. – С. 79-82. – EDN LRFOBM.</w:t>
      </w:r>
    </w:p>
    <w:p w14:paraId="5F1FFCBD" w14:textId="77777777" w:rsidR="00C020A2" w:rsidRDefault="001F4021" w:rsidP="00984179">
      <w:pPr>
        <w:pStyle w:val="ListParagraph"/>
        <w:numPr>
          <w:ilvl w:val="0"/>
          <w:numId w:val="4"/>
        </w:numPr>
        <w:tabs>
          <w:tab w:val="left" w:pos="851"/>
        </w:tabs>
        <w:spacing w:line="240" w:lineRule="auto"/>
        <w:ind w:left="0" w:firstLine="567"/>
        <w:rPr>
          <w:rFonts w:ascii="Times New Roman" w:hAnsi="Times New Roman" w:cs="Times New Roman"/>
          <w:sz w:val="24"/>
          <w:szCs w:val="24"/>
          <w:lang w:val="en-US"/>
        </w:rPr>
      </w:pPr>
      <w:r w:rsidRPr="00EB42D5">
        <w:rPr>
          <w:rFonts w:ascii="Times New Roman" w:hAnsi="Times New Roman" w:cs="Times New Roman"/>
          <w:sz w:val="24"/>
          <w:szCs w:val="24"/>
          <w:lang w:val="en-US"/>
        </w:rPr>
        <w:t>Urban green spaces: a brief for action :  Centre for Environment &amp; Health, Environment &amp; Health Impact Assessment // World Health Organization. — Denmark, 2017. — 24 p. URL: https://www.who.int/europe/publications/i/item/9789289052498 (date of application: 17.03.2023).</w:t>
      </w:r>
    </w:p>
    <w:p w14:paraId="0038CC12" w14:textId="77777777" w:rsidR="00984179" w:rsidRDefault="00984179" w:rsidP="00984179">
      <w:pPr>
        <w:pStyle w:val="Heading1"/>
        <w:tabs>
          <w:tab w:val="left" w:pos="851"/>
        </w:tabs>
        <w:ind w:firstLine="567"/>
        <w:jc w:val="center"/>
        <w:rPr>
          <w:b/>
          <w:sz w:val="24"/>
          <w:szCs w:val="24"/>
          <w:lang w:val="en-US"/>
        </w:rPr>
      </w:pPr>
    </w:p>
    <w:p w14:paraId="30A8D7D0" w14:textId="5F5CA528" w:rsidR="007E6243" w:rsidRDefault="007E6243" w:rsidP="00984179">
      <w:pPr>
        <w:pStyle w:val="Heading1"/>
        <w:tabs>
          <w:tab w:val="left" w:pos="851"/>
        </w:tabs>
        <w:ind w:firstLine="567"/>
        <w:jc w:val="center"/>
        <w:rPr>
          <w:b/>
          <w:sz w:val="24"/>
          <w:szCs w:val="24"/>
          <w:lang w:val="en-US"/>
        </w:rPr>
      </w:pPr>
      <w:r w:rsidRPr="00EB42D5">
        <w:rPr>
          <w:b/>
          <w:sz w:val="24"/>
          <w:szCs w:val="24"/>
          <w:lang w:val="en-US"/>
        </w:rPr>
        <w:t>References</w:t>
      </w:r>
    </w:p>
    <w:p w14:paraId="46D364B6" w14:textId="77777777" w:rsidR="00B40E75" w:rsidRPr="00B40E75" w:rsidRDefault="00B40E75" w:rsidP="00984179">
      <w:pPr>
        <w:tabs>
          <w:tab w:val="left" w:pos="851"/>
        </w:tabs>
        <w:ind w:firstLine="567"/>
        <w:jc w:val="both"/>
        <w:rPr>
          <w:lang w:val="en-US"/>
        </w:rPr>
      </w:pPr>
      <w:r w:rsidRPr="00B40E75">
        <w:rPr>
          <w:lang w:val="en-US"/>
        </w:rPr>
        <w:t>1.</w:t>
      </w:r>
      <w:r w:rsidRPr="00B40E75">
        <w:rPr>
          <w:lang w:val="en-US"/>
        </w:rPr>
        <w:tab/>
      </w:r>
      <w:proofErr w:type="spellStart"/>
      <w:r w:rsidRPr="00B40E75">
        <w:rPr>
          <w:lang w:val="en-US"/>
        </w:rPr>
        <w:t>Latyshev</w:t>
      </w:r>
      <w:proofErr w:type="spellEnd"/>
      <w:r w:rsidRPr="00B40E75">
        <w:rPr>
          <w:lang w:val="en-US"/>
        </w:rPr>
        <w:t xml:space="preserve">, O. Ju. </w:t>
      </w:r>
      <w:proofErr w:type="spellStart"/>
      <w:r w:rsidRPr="00B40E75">
        <w:rPr>
          <w:lang w:val="en-US"/>
        </w:rPr>
        <w:t>Propedevtika</w:t>
      </w:r>
      <w:proofErr w:type="spellEnd"/>
      <w:r w:rsidRPr="00B40E75">
        <w:rPr>
          <w:lang w:val="en-US"/>
        </w:rPr>
        <w:t xml:space="preserve"> </w:t>
      </w:r>
      <w:proofErr w:type="spellStart"/>
      <w:r w:rsidRPr="00B40E75">
        <w:rPr>
          <w:lang w:val="en-US"/>
        </w:rPr>
        <w:t>negativnogo</w:t>
      </w:r>
      <w:proofErr w:type="spellEnd"/>
      <w:r w:rsidRPr="00B40E75">
        <w:rPr>
          <w:lang w:val="en-US"/>
        </w:rPr>
        <w:t xml:space="preserve"> </w:t>
      </w:r>
      <w:proofErr w:type="spellStart"/>
      <w:r w:rsidRPr="00B40E75">
        <w:rPr>
          <w:lang w:val="en-US"/>
        </w:rPr>
        <w:t>antropogennogo</w:t>
      </w:r>
      <w:proofErr w:type="spellEnd"/>
      <w:r w:rsidRPr="00B40E75">
        <w:rPr>
          <w:lang w:val="en-US"/>
        </w:rPr>
        <w:t xml:space="preserve"> </w:t>
      </w:r>
      <w:proofErr w:type="spellStart"/>
      <w:r w:rsidRPr="00B40E75">
        <w:rPr>
          <w:lang w:val="en-US"/>
        </w:rPr>
        <w:t>vozdejstvija</w:t>
      </w:r>
      <w:proofErr w:type="spellEnd"/>
      <w:r w:rsidRPr="00B40E75">
        <w:rPr>
          <w:lang w:val="en-US"/>
        </w:rPr>
        <w:t xml:space="preserve"> </w:t>
      </w:r>
      <w:proofErr w:type="spellStart"/>
      <w:r w:rsidRPr="00B40E75">
        <w:rPr>
          <w:lang w:val="en-US"/>
        </w:rPr>
        <w:t>na</w:t>
      </w:r>
      <w:proofErr w:type="spellEnd"/>
      <w:r w:rsidRPr="00B40E75">
        <w:rPr>
          <w:lang w:val="en-US"/>
        </w:rPr>
        <w:t xml:space="preserve"> </w:t>
      </w:r>
      <w:proofErr w:type="spellStart"/>
      <w:r w:rsidRPr="00B40E75">
        <w:rPr>
          <w:lang w:val="en-US"/>
        </w:rPr>
        <w:t>osobo</w:t>
      </w:r>
      <w:proofErr w:type="spellEnd"/>
      <w:r w:rsidRPr="00B40E75">
        <w:rPr>
          <w:lang w:val="en-US"/>
        </w:rPr>
        <w:t xml:space="preserve"> </w:t>
      </w:r>
      <w:proofErr w:type="spellStart"/>
      <w:r w:rsidRPr="00B40E75">
        <w:rPr>
          <w:lang w:val="en-US"/>
        </w:rPr>
        <w:t>ohranjaemye</w:t>
      </w:r>
      <w:proofErr w:type="spellEnd"/>
      <w:r w:rsidRPr="00B40E75">
        <w:rPr>
          <w:lang w:val="en-US"/>
        </w:rPr>
        <w:t xml:space="preserve"> </w:t>
      </w:r>
      <w:proofErr w:type="spellStart"/>
      <w:r w:rsidRPr="00B40E75">
        <w:rPr>
          <w:lang w:val="en-US"/>
        </w:rPr>
        <w:t>prirodnye</w:t>
      </w:r>
      <w:proofErr w:type="spellEnd"/>
      <w:r w:rsidRPr="00B40E75">
        <w:rPr>
          <w:lang w:val="en-US"/>
        </w:rPr>
        <w:t xml:space="preserve"> </w:t>
      </w:r>
      <w:proofErr w:type="spellStart"/>
      <w:r w:rsidRPr="00B40E75">
        <w:rPr>
          <w:lang w:val="en-US"/>
        </w:rPr>
        <w:t>territorii</w:t>
      </w:r>
      <w:proofErr w:type="spellEnd"/>
      <w:r w:rsidRPr="00B40E75">
        <w:rPr>
          <w:lang w:val="en-US"/>
        </w:rPr>
        <w:t xml:space="preserve"> v </w:t>
      </w:r>
      <w:proofErr w:type="spellStart"/>
      <w:r w:rsidRPr="00B40E75">
        <w:rPr>
          <w:lang w:val="en-US"/>
        </w:rPr>
        <w:t>svjazi</w:t>
      </w:r>
      <w:proofErr w:type="spellEnd"/>
      <w:r w:rsidRPr="00B40E75">
        <w:rPr>
          <w:lang w:val="en-US"/>
        </w:rPr>
        <w:t xml:space="preserve"> s </w:t>
      </w:r>
      <w:proofErr w:type="spellStart"/>
      <w:r w:rsidRPr="00B40E75">
        <w:rPr>
          <w:lang w:val="en-US"/>
        </w:rPr>
        <w:t>razvitiem</w:t>
      </w:r>
      <w:proofErr w:type="spellEnd"/>
      <w:r w:rsidRPr="00B40E75">
        <w:rPr>
          <w:lang w:val="en-US"/>
        </w:rPr>
        <w:t xml:space="preserve"> </w:t>
      </w:r>
      <w:proofErr w:type="spellStart"/>
      <w:r w:rsidRPr="00B40E75">
        <w:rPr>
          <w:lang w:val="en-US"/>
        </w:rPr>
        <w:t>turizma</w:t>
      </w:r>
      <w:proofErr w:type="spellEnd"/>
      <w:r w:rsidRPr="00B40E75">
        <w:rPr>
          <w:lang w:val="en-US"/>
        </w:rPr>
        <w:t xml:space="preserve"> / O. Ju. </w:t>
      </w:r>
      <w:proofErr w:type="spellStart"/>
      <w:r w:rsidRPr="00B40E75">
        <w:rPr>
          <w:lang w:val="en-US"/>
        </w:rPr>
        <w:t>Latyshev</w:t>
      </w:r>
      <w:proofErr w:type="spellEnd"/>
      <w:r w:rsidRPr="00B40E75">
        <w:rPr>
          <w:lang w:val="en-US"/>
        </w:rPr>
        <w:t xml:space="preserve">, M. </w:t>
      </w:r>
      <w:proofErr w:type="spellStart"/>
      <w:r w:rsidRPr="00B40E75">
        <w:rPr>
          <w:lang w:val="en-US"/>
        </w:rPr>
        <w:t>Luizetto</w:t>
      </w:r>
      <w:proofErr w:type="spellEnd"/>
      <w:r w:rsidRPr="00B40E75">
        <w:rPr>
          <w:lang w:val="en-US"/>
        </w:rPr>
        <w:t xml:space="preserve">, P. </w:t>
      </w:r>
      <w:r w:rsidRPr="00B40E75">
        <w:rPr>
          <w:lang w:val="en-US"/>
        </w:rPr>
        <w:lastRenderedPageBreak/>
        <w:t xml:space="preserve">A. </w:t>
      </w:r>
      <w:proofErr w:type="spellStart"/>
      <w:r w:rsidRPr="00B40E75">
        <w:rPr>
          <w:lang w:val="en-US"/>
        </w:rPr>
        <w:t>Latysheva</w:t>
      </w:r>
      <w:proofErr w:type="spellEnd"/>
      <w:r w:rsidRPr="00B40E75">
        <w:rPr>
          <w:lang w:val="en-US"/>
        </w:rPr>
        <w:t xml:space="preserve"> // </w:t>
      </w:r>
      <w:proofErr w:type="spellStart"/>
      <w:r w:rsidRPr="00B40E75">
        <w:rPr>
          <w:lang w:val="en-US"/>
        </w:rPr>
        <w:t>Turizm</w:t>
      </w:r>
      <w:proofErr w:type="spellEnd"/>
      <w:r w:rsidRPr="00B40E75">
        <w:rPr>
          <w:lang w:val="en-US"/>
        </w:rPr>
        <w:t xml:space="preserve"> </w:t>
      </w:r>
      <w:proofErr w:type="spellStart"/>
      <w:r w:rsidRPr="00B40E75">
        <w:rPr>
          <w:lang w:val="en-US"/>
        </w:rPr>
        <w:t>i</w:t>
      </w:r>
      <w:proofErr w:type="spellEnd"/>
      <w:r w:rsidRPr="00B40E75">
        <w:rPr>
          <w:lang w:val="en-US"/>
        </w:rPr>
        <w:t xml:space="preserve"> </w:t>
      </w:r>
      <w:proofErr w:type="spellStart"/>
      <w:r w:rsidRPr="00B40E75">
        <w:rPr>
          <w:lang w:val="en-US"/>
        </w:rPr>
        <w:t>geojekologija</w:t>
      </w:r>
      <w:proofErr w:type="spellEnd"/>
      <w:r w:rsidRPr="00B40E75">
        <w:rPr>
          <w:lang w:val="en-US"/>
        </w:rPr>
        <w:t xml:space="preserve"> </w:t>
      </w:r>
      <w:proofErr w:type="spellStart"/>
      <w:r w:rsidRPr="00B40E75">
        <w:rPr>
          <w:lang w:val="en-US"/>
        </w:rPr>
        <w:t>gornyh</w:t>
      </w:r>
      <w:proofErr w:type="spellEnd"/>
      <w:r w:rsidRPr="00B40E75">
        <w:rPr>
          <w:lang w:val="en-US"/>
        </w:rPr>
        <w:t xml:space="preserve"> </w:t>
      </w:r>
      <w:proofErr w:type="spellStart"/>
      <w:r w:rsidRPr="00B40E75">
        <w:rPr>
          <w:lang w:val="en-US"/>
        </w:rPr>
        <w:t>regionov</w:t>
      </w:r>
      <w:proofErr w:type="spellEnd"/>
      <w:r w:rsidRPr="00B40E75">
        <w:rPr>
          <w:lang w:val="en-US"/>
        </w:rPr>
        <w:t xml:space="preserve"> : </w:t>
      </w:r>
      <w:proofErr w:type="spellStart"/>
      <w:r w:rsidRPr="00B40E75">
        <w:rPr>
          <w:lang w:val="en-US"/>
        </w:rPr>
        <w:t>sbornik</w:t>
      </w:r>
      <w:proofErr w:type="spellEnd"/>
      <w:r w:rsidRPr="00B40E75">
        <w:rPr>
          <w:lang w:val="en-US"/>
        </w:rPr>
        <w:t xml:space="preserve"> </w:t>
      </w:r>
      <w:proofErr w:type="spellStart"/>
      <w:r w:rsidRPr="00B40E75">
        <w:rPr>
          <w:lang w:val="en-US"/>
        </w:rPr>
        <w:t>materialov</w:t>
      </w:r>
      <w:proofErr w:type="spellEnd"/>
      <w:r w:rsidRPr="00B40E75">
        <w:rPr>
          <w:lang w:val="en-US"/>
        </w:rPr>
        <w:t xml:space="preserve"> I </w:t>
      </w:r>
      <w:proofErr w:type="spellStart"/>
      <w:r w:rsidRPr="00B40E75">
        <w:rPr>
          <w:lang w:val="en-US"/>
        </w:rPr>
        <w:t>Vserossijskoj</w:t>
      </w:r>
      <w:proofErr w:type="spellEnd"/>
      <w:r w:rsidRPr="00B40E75">
        <w:rPr>
          <w:lang w:val="en-US"/>
        </w:rPr>
        <w:t xml:space="preserve"> </w:t>
      </w:r>
      <w:proofErr w:type="spellStart"/>
      <w:r w:rsidRPr="00B40E75">
        <w:rPr>
          <w:lang w:val="en-US"/>
        </w:rPr>
        <w:t>nauchno-prakticheskoj</w:t>
      </w:r>
      <w:proofErr w:type="spellEnd"/>
      <w:r w:rsidRPr="00B40E75">
        <w:rPr>
          <w:lang w:val="en-US"/>
        </w:rPr>
        <w:t xml:space="preserve"> </w:t>
      </w:r>
      <w:proofErr w:type="spellStart"/>
      <w:r w:rsidRPr="00B40E75">
        <w:rPr>
          <w:lang w:val="en-US"/>
        </w:rPr>
        <w:t>konferencii</w:t>
      </w:r>
      <w:proofErr w:type="spellEnd"/>
      <w:r w:rsidRPr="00B40E75">
        <w:rPr>
          <w:lang w:val="en-US"/>
        </w:rPr>
        <w:t xml:space="preserve">, Respublika </w:t>
      </w:r>
      <w:proofErr w:type="spellStart"/>
      <w:r w:rsidRPr="00B40E75">
        <w:rPr>
          <w:lang w:val="en-US"/>
        </w:rPr>
        <w:t>Altaj</w:t>
      </w:r>
      <w:proofErr w:type="spellEnd"/>
      <w:r w:rsidRPr="00B40E75">
        <w:rPr>
          <w:lang w:val="en-US"/>
        </w:rPr>
        <w:t xml:space="preserve">, </w:t>
      </w:r>
      <w:proofErr w:type="spellStart"/>
      <w:r w:rsidRPr="00B40E75">
        <w:rPr>
          <w:lang w:val="en-US"/>
        </w:rPr>
        <w:t>Gorno-Altajsk</w:t>
      </w:r>
      <w:proofErr w:type="spellEnd"/>
      <w:r w:rsidRPr="00B40E75">
        <w:rPr>
          <w:lang w:val="en-US"/>
        </w:rPr>
        <w:t xml:space="preserve">, 14 </w:t>
      </w:r>
      <w:proofErr w:type="spellStart"/>
      <w:r w:rsidRPr="00B40E75">
        <w:rPr>
          <w:lang w:val="en-US"/>
        </w:rPr>
        <w:t>ijunja</w:t>
      </w:r>
      <w:proofErr w:type="spellEnd"/>
      <w:r w:rsidRPr="00B40E75">
        <w:rPr>
          <w:lang w:val="en-US"/>
        </w:rPr>
        <w:t xml:space="preserve"> 2023 </w:t>
      </w:r>
      <w:proofErr w:type="spellStart"/>
      <w:r w:rsidRPr="00B40E75">
        <w:rPr>
          <w:lang w:val="en-US"/>
        </w:rPr>
        <w:t>goda</w:t>
      </w:r>
      <w:proofErr w:type="spellEnd"/>
      <w:r w:rsidRPr="00B40E75">
        <w:rPr>
          <w:lang w:val="en-US"/>
        </w:rPr>
        <w:t xml:space="preserve"> / </w:t>
      </w:r>
      <w:proofErr w:type="spellStart"/>
      <w:r w:rsidRPr="00B40E75">
        <w:rPr>
          <w:lang w:val="en-US"/>
        </w:rPr>
        <w:t>otvetstvennye</w:t>
      </w:r>
      <w:proofErr w:type="spellEnd"/>
      <w:r w:rsidRPr="00B40E75">
        <w:rPr>
          <w:lang w:val="en-US"/>
        </w:rPr>
        <w:t xml:space="preserve"> </w:t>
      </w:r>
      <w:proofErr w:type="spellStart"/>
      <w:r w:rsidRPr="00B40E75">
        <w:rPr>
          <w:lang w:val="en-US"/>
        </w:rPr>
        <w:t>redaktory</w:t>
      </w:r>
      <w:proofErr w:type="spellEnd"/>
      <w:r w:rsidRPr="00B40E75">
        <w:rPr>
          <w:lang w:val="en-US"/>
        </w:rPr>
        <w:t xml:space="preserve">: A. V. </w:t>
      </w:r>
      <w:proofErr w:type="spellStart"/>
      <w:r w:rsidRPr="00B40E75">
        <w:rPr>
          <w:lang w:val="en-US"/>
        </w:rPr>
        <w:t>Shitov</w:t>
      </w:r>
      <w:proofErr w:type="spellEnd"/>
      <w:r w:rsidRPr="00B40E75">
        <w:rPr>
          <w:lang w:val="en-US"/>
        </w:rPr>
        <w:t xml:space="preserve">, E. V. </w:t>
      </w:r>
      <w:proofErr w:type="spellStart"/>
      <w:r w:rsidRPr="00B40E75">
        <w:rPr>
          <w:lang w:val="en-US"/>
        </w:rPr>
        <w:t>Merdesheva</w:t>
      </w:r>
      <w:proofErr w:type="spellEnd"/>
      <w:r w:rsidRPr="00B40E75">
        <w:rPr>
          <w:lang w:val="en-US"/>
        </w:rPr>
        <w:t xml:space="preserve">, O. I. </w:t>
      </w:r>
      <w:proofErr w:type="spellStart"/>
      <w:r w:rsidRPr="00B40E75">
        <w:rPr>
          <w:lang w:val="en-US"/>
        </w:rPr>
        <w:t>Bannikova</w:t>
      </w:r>
      <w:proofErr w:type="spellEnd"/>
      <w:r w:rsidRPr="00B40E75">
        <w:rPr>
          <w:lang w:val="en-US"/>
        </w:rPr>
        <w:t xml:space="preserve">. – Respublika </w:t>
      </w:r>
      <w:proofErr w:type="spellStart"/>
      <w:r w:rsidRPr="00B40E75">
        <w:rPr>
          <w:lang w:val="en-US"/>
        </w:rPr>
        <w:t>Altaj</w:t>
      </w:r>
      <w:proofErr w:type="spellEnd"/>
      <w:r w:rsidRPr="00B40E75">
        <w:rPr>
          <w:lang w:val="en-US"/>
        </w:rPr>
        <w:t xml:space="preserve">, </w:t>
      </w:r>
      <w:proofErr w:type="spellStart"/>
      <w:r w:rsidRPr="00B40E75">
        <w:rPr>
          <w:lang w:val="en-US"/>
        </w:rPr>
        <w:t>Gorno-Altajsk</w:t>
      </w:r>
      <w:proofErr w:type="spellEnd"/>
      <w:r w:rsidRPr="00B40E75">
        <w:rPr>
          <w:lang w:val="en-US"/>
        </w:rPr>
        <w:t>: BIC GAGU, 2023. – S. 79-82. – EDN LRFOBM.</w:t>
      </w:r>
    </w:p>
    <w:p w14:paraId="36CB73CF" w14:textId="77777777" w:rsidR="007C5913" w:rsidRPr="00EB42D5" w:rsidRDefault="00541DB9" w:rsidP="00984179">
      <w:pPr>
        <w:tabs>
          <w:tab w:val="left" w:pos="851"/>
        </w:tabs>
        <w:ind w:firstLine="567"/>
        <w:jc w:val="both"/>
        <w:rPr>
          <w:lang w:val="en-US"/>
        </w:rPr>
      </w:pPr>
      <w:r>
        <w:rPr>
          <w:lang w:val="en-GB"/>
        </w:rPr>
        <w:t>2</w:t>
      </w:r>
      <w:r w:rsidR="00B40E75" w:rsidRPr="00B40E75">
        <w:rPr>
          <w:lang w:val="en-US"/>
        </w:rPr>
        <w:t>.</w:t>
      </w:r>
      <w:r w:rsidR="00B40E75" w:rsidRPr="00B40E75">
        <w:rPr>
          <w:lang w:val="en-US"/>
        </w:rPr>
        <w:tab/>
        <w:t>Urban green spaces: a brief for action :  Centre for Environment &amp; Health, Environment &amp; Health Impact Assessment // World Health Organization. — Denmark, 2017. — 24 p. URL: https://www.who.int/europe/publications/i/item/9789289052498 (date of application: 17.03.2023).</w:t>
      </w:r>
    </w:p>
    <w:sectPr w:rsidR="007C5913" w:rsidRPr="00EB42D5" w:rsidSect="00070A6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ED3AF" w14:textId="77777777" w:rsidR="00926F7D" w:rsidRDefault="00926F7D" w:rsidP="00F67601">
      <w:r>
        <w:separator/>
      </w:r>
    </w:p>
  </w:endnote>
  <w:endnote w:type="continuationSeparator" w:id="0">
    <w:p w14:paraId="46D51EDD" w14:textId="77777777" w:rsidR="00926F7D" w:rsidRDefault="00926F7D" w:rsidP="00F6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_Timer">
    <w:altName w:val="Times New Roman"/>
    <w:panose1 w:val="020B0604020202020204"/>
    <w:charset w:val="CC"/>
    <w:family w:val="roman"/>
    <w:notTrueType/>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48D95" w14:textId="12FB8DB1" w:rsidR="00B82B5E" w:rsidRDefault="00B82B5E">
    <w:pPr>
      <w:pStyle w:val="Footer"/>
    </w:pPr>
    <w:hyperlink r:id="rId1" w:history="1">
      <w:r w:rsidRPr="000F3660">
        <w:rPr>
          <w:rStyle w:val="Hyperlink"/>
        </w:rPr>
        <w:t>http://ej.kubagro.ru/202</w:t>
      </w:r>
      <w:r w:rsidRPr="000F3660">
        <w:rPr>
          <w:rStyle w:val="Hyperlink"/>
          <w:lang w:val="en-US"/>
        </w:rPr>
        <w:t>4</w:t>
      </w:r>
      <w:r w:rsidRPr="000F3660">
        <w:rPr>
          <w:rStyle w:val="Hyperlink"/>
        </w:rPr>
        <w:t>/</w:t>
      </w:r>
      <w:r w:rsidRPr="000F3660">
        <w:rPr>
          <w:rStyle w:val="Hyperlink"/>
          <w:lang w:val="en-US"/>
        </w:rPr>
        <w:t>02</w:t>
      </w:r>
      <w:r w:rsidRPr="000F3660">
        <w:rPr>
          <w:rStyle w:val="Hyperlink"/>
        </w:rPr>
        <w:t>/pdf/</w:t>
      </w:r>
      <w:r w:rsidRPr="000F3660">
        <w:rPr>
          <w:rStyle w:val="Hyperlink"/>
        </w:rPr>
        <w:t>18</w:t>
      </w:r>
      <w:r w:rsidRPr="000F3660">
        <w:rPr>
          <w:rStyle w:val="Hyperlink"/>
        </w:rPr>
        <w:t>.pdf</w:t>
      </w:r>
    </w:hyperlink>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2DB47" w14:textId="77777777" w:rsidR="00926F7D" w:rsidRDefault="00926F7D" w:rsidP="00F67601">
      <w:r>
        <w:separator/>
      </w:r>
    </w:p>
  </w:footnote>
  <w:footnote w:type="continuationSeparator" w:id="0">
    <w:p w14:paraId="3136EED6" w14:textId="77777777" w:rsidR="00926F7D" w:rsidRDefault="00926F7D" w:rsidP="00F6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43580159"/>
      <w:docPartObj>
        <w:docPartGallery w:val="Page Numbers (Top of Page)"/>
        <w:docPartUnique/>
      </w:docPartObj>
    </w:sdtPr>
    <w:sdtEndPr>
      <w:rPr>
        <w:rStyle w:val="PageNumber"/>
      </w:rPr>
    </w:sdtEndPr>
    <w:sdtContent>
      <w:p w14:paraId="6AFF89CF" w14:textId="77777777" w:rsidR="00A83A17" w:rsidRDefault="00AB50C4" w:rsidP="002A7E24">
        <w:pPr>
          <w:pStyle w:val="Header"/>
          <w:framePr w:wrap="none" w:vAnchor="text" w:hAnchor="margin" w:xAlign="right" w:y="1"/>
          <w:rPr>
            <w:rStyle w:val="PageNumber"/>
          </w:rPr>
        </w:pPr>
        <w:r>
          <w:rPr>
            <w:rStyle w:val="PageNumber"/>
          </w:rPr>
          <w:fldChar w:fldCharType="begin"/>
        </w:r>
        <w:r w:rsidR="00A83A17">
          <w:rPr>
            <w:rStyle w:val="PageNumber"/>
          </w:rPr>
          <w:instrText xml:space="preserve"> PAGE </w:instrText>
        </w:r>
        <w:r>
          <w:rPr>
            <w:rStyle w:val="PageNumber"/>
          </w:rPr>
          <w:fldChar w:fldCharType="end"/>
        </w:r>
      </w:p>
    </w:sdtContent>
  </w:sdt>
  <w:p w14:paraId="6856B3FF" w14:textId="77777777" w:rsidR="00A83A17" w:rsidRDefault="00A83A17" w:rsidP="00A83A1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707686576"/>
      <w:docPartObj>
        <w:docPartGallery w:val="Page Numbers (Top of Page)"/>
        <w:docPartUnique/>
      </w:docPartObj>
    </w:sdtPr>
    <w:sdtContent>
      <w:p w14:paraId="2C56C3DF" w14:textId="0CC12AC2" w:rsidR="002A7E24" w:rsidRPr="002A7E24" w:rsidRDefault="002A7E24" w:rsidP="000F3660">
        <w:pPr>
          <w:pStyle w:val="Header"/>
          <w:framePr w:wrap="none" w:vAnchor="text" w:hAnchor="margin" w:xAlign="right" w:y="1"/>
          <w:rPr>
            <w:rStyle w:val="PageNumber"/>
            <w:sz w:val="28"/>
            <w:szCs w:val="28"/>
          </w:rPr>
        </w:pPr>
        <w:r w:rsidRPr="002A7E24">
          <w:rPr>
            <w:rStyle w:val="PageNumber"/>
            <w:sz w:val="28"/>
            <w:szCs w:val="28"/>
          </w:rPr>
          <w:fldChar w:fldCharType="begin"/>
        </w:r>
        <w:r w:rsidRPr="002A7E24">
          <w:rPr>
            <w:rStyle w:val="PageNumber"/>
            <w:sz w:val="28"/>
            <w:szCs w:val="28"/>
          </w:rPr>
          <w:instrText xml:space="preserve"> PAGE </w:instrText>
        </w:r>
        <w:r w:rsidRPr="002A7E24">
          <w:rPr>
            <w:rStyle w:val="PageNumber"/>
            <w:sz w:val="28"/>
            <w:szCs w:val="28"/>
          </w:rPr>
          <w:fldChar w:fldCharType="separate"/>
        </w:r>
        <w:r w:rsidRPr="002A7E24">
          <w:rPr>
            <w:rStyle w:val="PageNumber"/>
            <w:noProof/>
            <w:sz w:val="28"/>
            <w:szCs w:val="28"/>
          </w:rPr>
          <w:t>1</w:t>
        </w:r>
        <w:r w:rsidRPr="002A7E24">
          <w:rPr>
            <w:rStyle w:val="PageNumber"/>
            <w:sz w:val="28"/>
            <w:szCs w:val="28"/>
          </w:rPr>
          <w:fldChar w:fldCharType="end"/>
        </w:r>
      </w:p>
    </w:sdtContent>
  </w:sdt>
  <w:sdt>
    <w:sdtPr>
      <w:id w:val="-707182542"/>
      <w:docPartObj>
        <w:docPartGallery w:val="Page Numbers (Top of Page)"/>
        <w:docPartUnique/>
      </w:docPartObj>
    </w:sdtPr>
    <w:sdtEndPr/>
    <w:sdtContent>
      <w:p w14:paraId="6E15FC17" w14:textId="1A5BE906" w:rsidR="005E11D6" w:rsidRDefault="002A7E24" w:rsidP="002A7E24">
        <w:pPr>
          <w:pStyle w:val="Header"/>
          <w:ind w:right="360"/>
        </w:pPr>
        <w:r w:rsidRPr="001656BF">
          <w:t xml:space="preserve">Научный журнал </w:t>
        </w:r>
        <w:proofErr w:type="spellStart"/>
        <w:r w:rsidRPr="001656BF">
          <w:t>КубГАУ</w:t>
        </w:r>
        <w:proofErr w:type="spellEnd"/>
        <w:r w:rsidRPr="001656BF">
          <w:t>, №196(</w:t>
        </w:r>
        <w:r w:rsidRPr="001656BF">
          <w:rPr>
            <w:lang w:val="en-US"/>
          </w:rPr>
          <w:t>0</w:t>
        </w:r>
        <w:r w:rsidRPr="001656BF">
          <w:t>2), 202</w:t>
        </w:r>
        <w:r w:rsidRPr="001656BF">
          <w:rPr>
            <w:lang w:val="en-US"/>
          </w:rPr>
          <w:t>4</w:t>
        </w:r>
        <w:r w:rsidRPr="001656BF">
          <w:t xml:space="preserve"> год</w:t>
        </w:r>
      </w:p>
    </w:sdtContent>
  </w:sdt>
  <w:p w14:paraId="3ECEB64D" w14:textId="77777777" w:rsidR="005E11D6" w:rsidRDefault="005E11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num" w:pos="360"/>
        </w:tabs>
        <w:ind w:left="360" w:hanging="360"/>
      </w:pPr>
    </w:lvl>
  </w:abstractNum>
  <w:abstractNum w:abstractNumId="1" w15:restartNumberingAfterBreak="0">
    <w:nsid w:val="0CF11A1A"/>
    <w:multiLevelType w:val="hybridMultilevel"/>
    <w:tmpl w:val="28581FA6"/>
    <w:lvl w:ilvl="0" w:tplc="7AA0DA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575264"/>
    <w:multiLevelType w:val="hybridMultilevel"/>
    <w:tmpl w:val="1F80CE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C2F5AB3"/>
    <w:multiLevelType w:val="hybridMultilevel"/>
    <w:tmpl w:val="6D8E7096"/>
    <w:lvl w:ilvl="0" w:tplc="CDE0BB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CB6161D"/>
    <w:multiLevelType w:val="hybridMultilevel"/>
    <w:tmpl w:val="45C40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4F7D90"/>
    <w:multiLevelType w:val="hybridMultilevel"/>
    <w:tmpl w:val="A5DA2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3C00D5"/>
    <w:multiLevelType w:val="hybridMultilevel"/>
    <w:tmpl w:val="45C40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D032E"/>
    <w:rsid w:val="00001520"/>
    <w:rsid w:val="00002E38"/>
    <w:rsid w:val="0000520C"/>
    <w:rsid w:val="000103DD"/>
    <w:rsid w:val="00010BD3"/>
    <w:rsid w:val="000111D4"/>
    <w:rsid w:val="0001173E"/>
    <w:rsid w:val="00012798"/>
    <w:rsid w:val="00013603"/>
    <w:rsid w:val="00013B47"/>
    <w:rsid w:val="00020C15"/>
    <w:rsid w:val="000213CF"/>
    <w:rsid w:val="00024730"/>
    <w:rsid w:val="00026713"/>
    <w:rsid w:val="00037C91"/>
    <w:rsid w:val="00040394"/>
    <w:rsid w:val="00042822"/>
    <w:rsid w:val="0004655C"/>
    <w:rsid w:val="00046794"/>
    <w:rsid w:val="00046FFE"/>
    <w:rsid w:val="000505A3"/>
    <w:rsid w:val="000514A1"/>
    <w:rsid w:val="00057768"/>
    <w:rsid w:val="00057FF5"/>
    <w:rsid w:val="0006052C"/>
    <w:rsid w:val="0006440B"/>
    <w:rsid w:val="00070A6F"/>
    <w:rsid w:val="00071C85"/>
    <w:rsid w:val="000748C6"/>
    <w:rsid w:val="0008281C"/>
    <w:rsid w:val="00084ECE"/>
    <w:rsid w:val="000A2CE5"/>
    <w:rsid w:val="000A3F5A"/>
    <w:rsid w:val="000A7F43"/>
    <w:rsid w:val="000B060E"/>
    <w:rsid w:val="000B3CCF"/>
    <w:rsid w:val="000B5ABA"/>
    <w:rsid w:val="000C38E2"/>
    <w:rsid w:val="000D08F1"/>
    <w:rsid w:val="000D24F8"/>
    <w:rsid w:val="000D5580"/>
    <w:rsid w:val="000D670E"/>
    <w:rsid w:val="000D6DB4"/>
    <w:rsid w:val="000E4BD1"/>
    <w:rsid w:val="000E52A3"/>
    <w:rsid w:val="000E6944"/>
    <w:rsid w:val="00100B90"/>
    <w:rsid w:val="001012E3"/>
    <w:rsid w:val="00102605"/>
    <w:rsid w:val="00112574"/>
    <w:rsid w:val="0011361A"/>
    <w:rsid w:val="0011392F"/>
    <w:rsid w:val="001162AD"/>
    <w:rsid w:val="001172D0"/>
    <w:rsid w:val="001210CE"/>
    <w:rsid w:val="0012370D"/>
    <w:rsid w:val="001240F2"/>
    <w:rsid w:val="001245E2"/>
    <w:rsid w:val="001266AC"/>
    <w:rsid w:val="00126ACD"/>
    <w:rsid w:val="00133873"/>
    <w:rsid w:val="00135EB9"/>
    <w:rsid w:val="001360D2"/>
    <w:rsid w:val="001373AC"/>
    <w:rsid w:val="00141613"/>
    <w:rsid w:val="0014265B"/>
    <w:rsid w:val="00144B8F"/>
    <w:rsid w:val="001460E6"/>
    <w:rsid w:val="001467D4"/>
    <w:rsid w:val="001470D3"/>
    <w:rsid w:val="00147554"/>
    <w:rsid w:val="00152E68"/>
    <w:rsid w:val="00154F4D"/>
    <w:rsid w:val="00164797"/>
    <w:rsid w:val="0017014F"/>
    <w:rsid w:val="00170899"/>
    <w:rsid w:val="00173827"/>
    <w:rsid w:val="001741C4"/>
    <w:rsid w:val="0017563A"/>
    <w:rsid w:val="001771EA"/>
    <w:rsid w:val="00181CA2"/>
    <w:rsid w:val="00182BE8"/>
    <w:rsid w:val="00190649"/>
    <w:rsid w:val="0019267C"/>
    <w:rsid w:val="00193D9E"/>
    <w:rsid w:val="00195E38"/>
    <w:rsid w:val="00195E70"/>
    <w:rsid w:val="001A245F"/>
    <w:rsid w:val="001A2BBC"/>
    <w:rsid w:val="001A5F41"/>
    <w:rsid w:val="001B09C4"/>
    <w:rsid w:val="001B2203"/>
    <w:rsid w:val="001B4997"/>
    <w:rsid w:val="001B5118"/>
    <w:rsid w:val="001B64E1"/>
    <w:rsid w:val="001B75D5"/>
    <w:rsid w:val="001C3A0D"/>
    <w:rsid w:val="001C528B"/>
    <w:rsid w:val="001C56BD"/>
    <w:rsid w:val="001C5E5A"/>
    <w:rsid w:val="001D0C70"/>
    <w:rsid w:val="001D1C6C"/>
    <w:rsid w:val="001D21E4"/>
    <w:rsid w:val="001D366A"/>
    <w:rsid w:val="001D5654"/>
    <w:rsid w:val="001E00AC"/>
    <w:rsid w:val="001F13D5"/>
    <w:rsid w:val="001F178D"/>
    <w:rsid w:val="001F2CCB"/>
    <w:rsid w:val="001F4021"/>
    <w:rsid w:val="001F6C2B"/>
    <w:rsid w:val="00203849"/>
    <w:rsid w:val="0020696D"/>
    <w:rsid w:val="00210B45"/>
    <w:rsid w:val="00213D3F"/>
    <w:rsid w:val="002167A5"/>
    <w:rsid w:val="00216EC7"/>
    <w:rsid w:val="00217455"/>
    <w:rsid w:val="00217B66"/>
    <w:rsid w:val="002228B2"/>
    <w:rsid w:val="002233B7"/>
    <w:rsid w:val="002237D6"/>
    <w:rsid w:val="0022420A"/>
    <w:rsid w:val="002246B3"/>
    <w:rsid w:val="0023191A"/>
    <w:rsid w:val="00236422"/>
    <w:rsid w:val="00253D3A"/>
    <w:rsid w:val="00254AD8"/>
    <w:rsid w:val="002576CA"/>
    <w:rsid w:val="00257B57"/>
    <w:rsid w:val="00262FB2"/>
    <w:rsid w:val="00264A54"/>
    <w:rsid w:val="00265295"/>
    <w:rsid w:val="00266B95"/>
    <w:rsid w:val="002821B2"/>
    <w:rsid w:val="002848C3"/>
    <w:rsid w:val="00295CF6"/>
    <w:rsid w:val="00296BE5"/>
    <w:rsid w:val="00296FDD"/>
    <w:rsid w:val="002972B3"/>
    <w:rsid w:val="00297A0A"/>
    <w:rsid w:val="00297EDA"/>
    <w:rsid w:val="002A0AF5"/>
    <w:rsid w:val="002A2B77"/>
    <w:rsid w:val="002A33EA"/>
    <w:rsid w:val="002A6426"/>
    <w:rsid w:val="002A7E24"/>
    <w:rsid w:val="002B1797"/>
    <w:rsid w:val="002B2160"/>
    <w:rsid w:val="002B2A40"/>
    <w:rsid w:val="002B5D6D"/>
    <w:rsid w:val="002C2703"/>
    <w:rsid w:val="002C52D1"/>
    <w:rsid w:val="002C6D82"/>
    <w:rsid w:val="002D1446"/>
    <w:rsid w:val="002D4CAB"/>
    <w:rsid w:val="002D7E5B"/>
    <w:rsid w:val="002E11D3"/>
    <w:rsid w:val="002E1563"/>
    <w:rsid w:val="002E2C68"/>
    <w:rsid w:val="002E40E9"/>
    <w:rsid w:val="002E6AD3"/>
    <w:rsid w:val="002E72BB"/>
    <w:rsid w:val="002F0CF7"/>
    <w:rsid w:val="002F28EE"/>
    <w:rsid w:val="002F5F3E"/>
    <w:rsid w:val="003059A1"/>
    <w:rsid w:val="00307104"/>
    <w:rsid w:val="00307392"/>
    <w:rsid w:val="00313947"/>
    <w:rsid w:val="00314317"/>
    <w:rsid w:val="00315600"/>
    <w:rsid w:val="00323457"/>
    <w:rsid w:val="00327E48"/>
    <w:rsid w:val="00331129"/>
    <w:rsid w:val="00332072"/>
    <w:rsid w:val="00337B39"/>
    <w:rsid w:val="0034428B"/>
    <w:rsid w:val="003528F7"/>
    <w:rsid w:val="00361982"/>
    <w:rsid w:val="00365B9E"/>
    <w:rsid w:val="00371D19"/>
    <w:rsid w:val="003729A1"/>
    <w:rsid w:val="00377290"/>
    <w:rsid w:val="00386569"/>
    <w:rsid w:val="00390D5F"/>
    <w:rsid w:val="00397AF5"/>
    <w:rsid w:val="003A12A9"/>
    <w:rsid w:val="003A2784"/>
    <w:rsid w:val="003A39F8"/>
    <w:rsid w:val="003A451E"/>
    <w:rsid w:val="003A7B35"/>
    <w:rsid w:val="003B1095"/>
    <w:rsid w:val="003B1988"/>
    <w:rsid w:val="003B7D6B"/>
    <w:rsid w:val="003C1C66"/>
    <w:rsid w:val="003C4FB1"/>
    <w:rsid w:val="003D0A97"/>
    <w:rsid w:val="003D1083"/>
    <w:rsid w:val="003E2206"/>
    <w:rsid w:val="003E23F5"/>
    <w:rsid w:val="003E3943"/>
    <w:rsid w:val="003E7D9D"/>
    <w:rsid w:val="003F032D"/>
    <w:rsid w:val="003F529D"/>
    <w:rsid w:val="003F6097"/>
    <w:rsid w:val="00401D8D"/>
    <w:rsid w:val="00404F08"/>
    <w:rsid w:val="00406B2B"/>
    <w:rsid w:val="0040713C"/>
    <w:rsid w:val="00420332"/>
    <w:rsid w:val="004215F8"/>
    <w:rsid w:val="004240F9"/>
    <w:rsid w:val="00430FCC"/>
    <w:rsid w:val="00432F3B"/>
    <w:rsid w:val="00435672"/>
    <w:rsid w:val="004373CD"/>
    <w:rsid w:val="00440113"/>
    <w:rsid w:val="004468A9"/>
    <w:rsid w:val="00453731"/>
    <w:rsid w:val="00454D88"/>
    <w:rsid w:val="00472C7F"/>
    <w:rsid w:val="004730C7"/>
    <w:rsid w:val="00473F29"/>
    <w:rsid w:val="0047417D"/>
    <w:rsid w:val="0047615C"/>
    <w:rsid w:val="00482ABF"/>
    <w:rsid w:val="00486849"/>
    <w:rsid w:val="00487625"/>
    <w:rsid w:val="004908BD"/>
    <w:rsid w:val="0049194C"/>
    <w:rsid w:val="0049335D"/>
    <w:rsid w:val="0049513E"/>
    <w:rsid w:val="00497385"/>
    <w:rsid w:val="00497831"/>
    <w:rsid w:val="004A33E8"/>
    <w:rsid w:val="004A6BE7"/>
    <w:rsid w:val="004B0A83"/>
    <w:rsid w:val="004B7749"/>
    <w:rsid w:val="004D164E"/>
    <w:rsid w:val="004D44E4"/>
    <w:rsid w:val="004E01A1"/>
    <w:rsid w:val="004E174B"/>
    <w:rsid w:val="004F7573"/>
    <w:rsid w:val="00503CA2"/>
    <w:rsid w:val="00515D18"/>
    <w:rsid w:val="00516FB3"/>
    <w:rsid w:val="00520D6A"/>
    <w:rsid w:val="00523CCA"/>
    <w:rsid w:val="00526363"/>
    <w:rsid w:val="005277FE"/>
    <w:rsid w:val="00541DB9"/>
    <w:rsid w:val="00547C74"/>
    <w:rsid w:val="005530FB"/>
    <w:rsid w:val="00560BD5"/>
    <w:rsid w:val="00560F4F"/>
    <w:rsid w:val="0058410E"/>
    <w:rsid w:val="005858C9"/>
    <w:rsid w:val="00586542"/>
    <w:rsid w:val="00593050"/>
    <w:rsid w:val="0059520D"/>
    <w:rsid w:val="0059567E"/>
    <w:rsid w:val="00595691"/>
    <w:rsid w:val="0059723E"/>
    <w:rsid w:val="005979B4"/>
    <w:rsid w:val="005A3E08"/>
    <w:rsid w:val="005A48EA"/>
    <w:rsid w:val="005A7795"/>
    <w:rsid w:val="005B0074"/>
    <w:rsid w:val="005B1501"/>
    <w:rsid w:val="005B590A"/>
    <w:rsid w:val="005B7F09"/>
    <w:rsid w:val="005C0447"/>
    <w:rsid w:val="005C36AB"/>
    <w:rsid w:val="005C4879"/>
    <w:rsid w:val="005D032E"/>
    <w:rsid w:val="005D3A4E"/>
    <w:rsid w:val="005E11D6"/>
    <w:rsid w:val="005E132F"/>
    <w:rsid w:val="005E36E3"/>
    <w:rsid w:val="005E7073"/>
    <w:rsid w:val="005F0A29"/>
    <w:rsid w:val="005F60E9"/>
    <w:rsid w:val="005F6D99"/>
    <w:rsid w:val="005F7710"/>
    <w:rsid w:val="00602323"/>
    <w:rsid w:val="00603A46"/>
    <w:rsid w:val="006059D2"/>
    <w:rsid w:val="006069DD"/>
    <w:rsid w:val="00613B46"/>
    <w:rsid w:val="00617145"/>
    <w:rsid w:val="00620AA5"/>
    <w:rsid w:val="006219A4"/>
    <w:rsid w:val="006311F0"/>
    <w:rsid w:val="00650A6A"/>
    <w:rsid w:val="00653FDC"/>
    <w:rsid w:val="00654186"/>
    <w:rsid w:val="006565C9"/>
    <w:rsid w:val="0065753E"/>
    <w:rsid w:val="0066454B"/>
    <w:rsid w:val="00664BBE"/>
    <w:rsid w:val="006659E1"/>
    <w:rsid w:val="00670A53"/>
    <w:rsid w:val="00672899"/>
    <w:rsid w:val="00673F05"/>
    <w:rsid w:val="00676DA2"/>
    <w:rsid w:val="00680089"/>
    <w:rsid w:val="006827B1"/>
    <w:rsid w:val="00682F60"/>
    <w:rsid w:val="006868F5"/>
    <w:rsid w:val="00687886"/>
    <w:rsid w:val="006905B5"/>
    <w:rsid w:val="006930F2"/>
    <w:rsid w:val="00693630"/>
    <w:rsid w:val="00693AA9"/>
    <w:rsid w:val="0069438E"/>
    <w:rsid w:val="006964E6"/>
    <w:rsid w:val="006A27B3"/>
    <w:rsid w:val="006A285C"/>
    <w:rsid w:val="006A4417"/>
    <w:rsid w:val="006A7602"/>
    <w:rsid w:val="006A7F65"/>
    <w:rsid w:val="006B1371"/>
    <w:rsid w:val="006B15C0"/>
    <w:rsid w:val="006B2EF9"/>
    <w:rsid w:val="006B418E"/>
    <w:rsid w:val="006B419E"/>
    <w:rsid w:val="006B42C8"/>
    <w:rsid w:val="006B6BEC"/>
    <w:rsid w:val="006C06E7"/>
    <w:rsid w:val="006C5283"/>
    <w:rsid w:val="006C76C2"/>
    <w:rsid w:val="006D2BE6"/>
    <w:rsid w:val="006E1912"/>
    <w:rsid w:val="006E62DC"/>
    <w:rsid w:val="006F5845"/>
    <w:rsid w:val="006F5DBE"/>
    <w:rsid w:val="006F5E32"/>
    <w:rsid w:val="006F6143"/>
    <w:rsid w:val="006F6210"/>
    <w:rsid w:val="006F62C0"/>
    <w:rsid w:val="006F6475"/>
    <w:rsid w:val="00701D24"/>
    <w:rsid w:val="00705061"/>
    <w:rsid w:val="00710519"/>
    <w:rsid w:val="007171D9"/>
    <w:rsid w:val="007174BC"/>
    <w:rsid w:val="00722596"/>
    <w:rsid w:val="00726F76"/>
    <w:rsid w:val="007272EA"/>
    <w:rsid w:val="00730233"/>
    <w:rsid w:val="00741D75"/>
    <w:rsid w:val="00746D14"/>
    <w:rsid w:val="00746E86"/>
    <w:rsid w:val="007472A5"/>
    <w:rsid w:val="007507B9"/>
    <w:rsid w:val="00750CAC"/>
    <w:rsid w:val="00750CE5"/>
    <w:rsid w:val="00750FA8"/>
    <w:rsid w:val="00752C22"/>
    <w:rsid w:val="0075386B"/>
    <w:rsid w:val="00760A65"/>
    <w:rsid w:val="00764580"/>
    <w:rsid w:val="00770A1A"/>
    <w:rsid w:val="00772B42"/>
    <w:rsid w:val="007731A9"/>
    <w:rsid w:val="0077365A"/>
    <w:rsid w:val="007747D5"/>
    <w:rsid w:val="00776DE2"/>
    <w:rsid w:val="007803E0"/>
    <w:rsid w:val="007812D5"/>
    <w:rsid w:val="0078229D"/>
    <w:rsid w:val="0078641C"/>
    <w:rsid w:val="007A58F9"/>
    <w:rsid w:val="007B175E"/>
    <w:rsid w:val="007B6409"/>
    <w:rsid w:val="007B72DB"/>
    <w:rsid w:val="007C5913"/>
    <w:rsid w:val="007D01D7"/>
    <w:rsid w:val="007D09D8"/>
    <w:rsid w:val="007D0CD3"/>
    <w:rsid w:val="007D3C4F"/>
    <w:rsid w:val="007D7B6A"/>
    <w:rsid w:val="007E2274"/>
    <w:rsid w:val="007E2CEC"/>
    <w:rsid w:val="007E434B"/>
    <w:rsid w:val="007E5274"/>
    <w:rsid w:val="007E6243"/>
    <w:rsid w:val="007E7B23"/>
    <w:rsid w:val="007F01CA"/>
    <w:rsid w:val="007F0F20"/>
    <w:rsid w:val="007F2CFA"/>
    <w:rsid w:val="007F7364"/>
    <w:rsid w:val="008042A1"/>
    <w:rsid w:val="008060DE"/>
    <w:rsid w:val="008065BA"/>
    <w:rsid w:val="00806F4C"/>
    <w:rsid w:val="008102A5"/>
    <w:rsid w:val="0081147F"/>
    <w:rsid w:val="00811695"/>
    <w:rsid w:val="00816086"/>
    <w:rsid w:val="008220DA"/>
    <w:rsid w:val="00822795"/>
    <w:rsid w:val="00833881"/>
    <w:rsid w:val="00834237"/>
    <w:rsid w:val="008449E5"/>
    <w:rsid w:val="008461E7"/>
    <w:rsid w:val="0085060B"/>
    <w:rsid w:val="00851F3C"/>
    <w:rsid w:val="00852BBA"/>
    <w:rsid w:val="0085449E"/>
    <w:rsid w:val="0085538A"/>
    <w:rsid w:val="00857107"/>
    <w:rsid w:val="008639CB"/>
    <w:rsid w:val="008779E2"/>
    <w:rsid w:val="00877BF2"/>
    <w:rsid w:val="00880763"/>
    <w:rsid w:val="00880CDE"/>
    <w:rsid w:val="00882D74"/>
    <w:rsid w:val="00894A80"/>
    <w:rsid w:val="008A26B9"/>
    <w:rsid w:val="008A2F54"/>
    <w:rsid w:val="008A62CD"/>
    <w:rsid w:val="008B4948"/>
    <w:rsid w:val="008B71EB"/>
    <w:rsid w:val="008C23BA"/>
    <w:rsid w:val="008C7270"/>
    <w:rsid w:val="008D491C"/>
    <w:rsid w:val="008E0468"/>
    <w:rsid w:val="008E3999"/>
    <w:rsid w:val="008F4143"/>
    <w:rsid w:val="008F5DB9"/>
    <w:rsid w:val="008F75F4"/>
    <w:rsid w:val="00900DA1"/>
    <w:rsid w:val="00904C91"/>
    <w:rsid w:val="009213D7"/>
    <w:rsid w:val="009215A7"/>
    <w:rsid w:val="00921EC2"/>
    <w:rsid w:val="00926F7D"/>
    <w:rsid w:val="00931B9A"/>
    <w:rsid w:val="00934C50"/>
    <w:rsid w:val="00935183"/>
    <w:rsid w:val="0094041B"/>
    <w:rsid w:val="009421B7"/>
    <w:rsid w:val="00943B8F"/>
    <w:rsid w:val="00946155"/>
    <w:rsid w:val="00952DA4"/>
    <w:rsid w:val="0095348E"/>
    <w:rsid w:val="00960B7F"/>
    <w:rsid w:val="009642F7"/>
    <w:rsid w:val="009706D7"/>
    <w:rsid w:val="0097589F"/>
    <w:rsid w:val="009771FA"/>
    <w:rsid w:val="00984179"/>
    <w:rsid w:val="00984509"/>
    <w:rsid w:val="00986500"/>
    <w:rsid w:val="0099582F"/>
    <w:rsid w:val="009A4FDA"/>
    <w:rsid w:val="009A520D"/>
    <w:rsid w:val="009A5810"/>
    <w:rsid w:val="009A62FB"/>
    <w:rsid w:val="009B12B1"/>
    <w:rsid w:val="009B1685"/>
    <w:rsid w:val="009B20CB"/>
    <w:rsid w:val="009C1355"/>
    <w:rsid w:val="009C2D3B"/>
    <w:rsid w:val="009C4A8F"/>
    <w:rsid w:val="009D1075"/>
    <w:rsid w:val="009D2225"/>
    <w:rsid w:val="009E2B14"/>
    <w:rsid w:val="009E6720"/>
    <w:rsid w:val="009F2B72"/>
    <w:rsid w:val="009F33DC"/>
    <w:rsid w:val="00A00F3F"/>
    <w:rsid w:val="00A04485"/>
    <w:rsid w:val="00A046AE"/>
    <w:rsid w:val="00A10B27"/>
    <w:rsid w:val="00A10D23"/>
    <w:rsid w:val="00A139C3"/>
    <w:rsid w:val="00A14C08"/>
    <w:rsid w:val="00A17C4A"/>
    <w:rsid w:val="00A22504"/>
    <w:rsid w:val="00A2691E"/>
    <w:rsid w:val="00A30D71"/>
    <w:rsid w:val="00A31F5E"/>
    <w:rsid w:val="00A41636"/>
    <w:rsid w:val="00A45F15"/>
    <w:rsid w:val="00A545DA"/>
    <w:rsid w:val="00A5627E"/>
    <w:rsid w:val="00A60585"/>
    <w:rsid w:val="00A61CC9"/>
    <w:rsid w:val="00A6661D"/>
    <w:rsid w:val="00A66DC3"/>
    <w:rsid w:val="00A80EBC"/>
    <w:rsid w:val="00A81FD3"/>
    <w:rsid w:val="00A83582"/>
    <w:rsid w:val="00A83A17"/>
    <w:rsid w:val="00A85B2E"/>
    <w:rsid w:val="00A917B4"/>
    <w:rsid w:val="00A96249"/>
    <w:rsid w:val="00A96FFD"/>
    <w:rsid w:val="00AA2213"/>
    <w:rsid w:val="00AB29F0"/>
    <w:rsid w:val="00AB360C"/>
    <w:rsid w:val="00AB50C4"/>
    <w:rsid w:val="00AC0A1D"/>
    <w:rsid w:val="00AC1EF5"/>
    <w:rsid w:val="00AC2B16"/>
    <w:rsid w:val="00AC4043"/>
    <w:rsid w:val="00AC7D38"/>
    <w:rsid w:val="00AD22FD"/>
    <w:rsid w:val="00AD2B2E"/>
    <w:rsid w:val="00AD56F5"/>
    <w:rsid w:val="00AD7FFE"/>
    <w:rsid w:val="00AE05A1"/>
    <w:rsid w:val="00AE314D"/>
    <w:rsid w:val="00AE33E8"/>
    <w:rsid w:val="00AE44A7"/>
    <w:rsid w:val="00AE5A86"/>
    <w:rsid w:val="00AF2272"/>
    <w:rsid w:val="00B02832"/>
    <w:rsid w:val="00B03741"/>
    <w:rsid w:val="00B1127B"/>
    <w:rsid w:val="00B12E5A"/>
    <w:rsid w:val="00B13A19"/>
    <w:rsid w:val="00B13EE2"/>
    <w:rsid w:val="00B178DD"/>
    <w:rsid w:val="00B21D25"/>
    <w:rsid w:val="00B247C7"/>
    <w:rsid w:val="00B25F1F"/>
    <w:rsid w:val="00B37745"/>
    <w:rsid w:val="00B37A9E"/>
    <w:rsid w:val="00B40E75"/>
    <w:rsid w:val="00B42E25"/>
    <w:rsid w:val="00B54085"/>
    <w:rsid w:val="00B54BDC"/>
    <w:rsid w:val="00B70DE8"/>
    <w:rsid w:val="00B71C05"/>
    <w:rsid w:val="00B7368C"/>
    <w:rsid w:val="00B73874"/>
    <w:rsid w:val="00B73B46"/>
    <w:rsid w:val="00B75E53"/>
    <w:rsid w:val="00B7779F"/>
    <w:rsid w:val="00B82B5E"/>
    <w:rsid w:val="00B85468"/>
    <w:rsid w:val="00B92642"/>
    <w:rsid w:val="00B94165"/>
    <w:rsid w:val="00BA214A"/>
    <w:rsid w:val="00BA5735"/>
    <w:rsid w:val="00BA61EC"/>
    <w:rsid w:val="00BA630D"/>
    <w:rsid w:val="00BC23FB"/>
    <w:rsid w:val="00BC3ADD"/>
    <w:rsid w:val="00BC5F42"/>
    <w:rsid w:val="00BC6ACD"/>
    <w:rsid w:val="00BC7860"/>
    <w:rsid w:val="00BD285F"/>
    <w:rsid w:val="00BD6998"/>
    <w:rsid w:val="00BE0B4E"/>
    <w:rsid w:val="00BE1E9A"/>
    <w:rsid w:val="00BE2557"/>
    <w:rsid w:val="00BE49D4"/>
    <w:rsid w:val="00BE6274"/>
    <w:rsid w:val="00BE6F71"/>
    <w:rsid w:val="00BF2967"/>
    <w:rsid w:val="00BF5AC2"/>
    <w:rsid w:val="00C016B8"/>
    <w:rsid w:val="00C020A2"/>
    <w:rsid w:val="00C03B26"/>
    <w:rsid w:val="00C06076"/>
    <w:rsid w:val="00C06E72"/>
    <w:rsid w:val="00C109CF"/>
    <w:rsid w:val="00C209CF"/>
    <w:rsid w:val="00C26EE9"/>
    <w:rsid w:val="00C30162"/>
    <w:rsid w:val="00C327A9"/>
    <w:rsid w:val="00C34AB3"/>
    <w:rsid w:val="00C37C72"/>
    <w:rsid w:val="00C44A7E"/>
    <w:rsid w:val="00C500F8"/>
    <w:rsid w:val="00C62633"/>
    <w:rsid w:val="00C6344F"/>
    <w:rsid w:val="00C8147A"/>
    <w:rsid w:val="00C83B72"/>
    <w:rsid w:val="00C84D80"/>
    <w:rsid w:val="00C857E3"/>
    <w:rsid w:val="00C97517"/>
    <w:rsid w:val="00CA2FB2"/>
    <w:rsid w:val="00CC41E0"/>
    <w:rsid w:val="00CC5FEF"/>
    <w:rsid w:val="00CC7C16"/>
    <w:rsid w:val="00CD2A8C"/>
    <w:rsid w:val="00CD35E3"/>
    <w:rsid w:val="00CD4BB2"/>
    <w:rsid w:val="00CE522A"/>
    <w:rsid w:val="00CF7552"/>
    <w:rsid w:val="00D00AE1"/>
    <w:rsid w:val="00D0326C"/>
    <w:rsid w:val="00D03386"/>
    <w:rsid w:val="00D054E6"/>
    <w:rsid w:val="00D06364"/>
    <w:rsid w:val="00D06405"/>
    <w:rsid w:val="00D15D08"/>
    <w:rsid w:val="00D21921"/>
    <w:rsid w:val="00D2221F"/>
    <w:rsid w:val="00D25B44"/>
    <w:rsid w:val="00D31C4C"/>
    <w:rsid w:val="00D321CB"/>
    <w:rsid w:val="00D33762"/>
    <w:rsid w:val="00D33F42"/>
    <w:rsid w:val="00D442C2"/>
    <w:rsid w:val="00D44C47"/>
    <w:rsid w:val="00D45E2E"/>
    <w:rsid w:val="00D479CA"/>
    <w:rsid w:val="00D51EA6"/>
    <w:rsid w:val="00D55385"/>
    <w:rsid w:val="00D61ED5"/>
    <w:rsid w:val="00D62B29"/>
    <w:rsid w:val="00D62BE4"/>
    <w:rsid w:val="00D655A4"/>
    <w:rsid w:val="00D67C8A"/>
    <w:rsid w:val="00D7090A"/>
    <w:rsid w:val="00D7778E"/>
    <w:rsid w:val="00D77EA9"/>
    <w:rsid w:val="00D813BB"/>
    <w:rsid w:val="00D84204"/>
    <w:rsid w:val="00D84659"/>
    <w:rsid w:val="00D8541F"/>
    <w:rsid w:val="00D91208"/>
    <w:rsid w:val="00D95200"/>
    <w:rsid w:val="00D96133"/>
    <w:rsid w:val="00DA16A9"/>
    <w:rsid w:val="00DA3375"/>
    <w:rsid w:val="00DC06A1"/>
    <w:rsid w:val="00DC2096"/>
    <w:rsid w:val="00DC3679"/>
    <w:rsid w:val="00DC4590"/>
    <w:rsid w:val="00DC7A60"/>
    <w:rsid w:val="00DC7AF3"/>
    <w:rsid w:val="00DC7C65"/>
    <w:rsid w:val="00DC7DA8"/>
    <w:rsid w:val="00DD50D7"/>
    <w:rsid w:val="00DD6D7D"/>
    <w:rsid w:val="00DE1DBD"/>
    <w:rsid w:val="00DE1DE7"/>
    <w:rsid w:val="00DE39C2"/>
    <w:rsid w:val="00DE4E36"/>
    <w:rsid w:val="00DF0FE1"/>
    <w:rsid w:val="00DF37B8"/>
    <w:rsid w:val="00E021AF"/>
    <w:rsid w:val="00E02DCC"/>
    <w:rsid w:val="00E04B05"/>
    <w:rsid w:val="00E1240C"/>
    <w:rsid w:val="00E20187"/>
    <w:rsid w:val="00E23F6F"/>
    <w:rsid w:val="00E33104"/>
    <w:rsid w:val="00E42AD6"/>
    <w:rsid w:val="00E45512"/>
    <w:rsid w:val="00E470E9"/>
    <w:rsid w:val="00E47582"/>
    <w:rsid w:val="00E510DB"/>
    <w:rsid w:val="00E520F5"/>
    <w:rsid w:val="00E52C32"/>
    <w:rsid w:val="00E56DFA"/>
    <w:rsid w:val="00E667F9"/>
    <w:rsid w:val="00E66903"/>
    <w:rsid w:val="00E67AB0"/>
    <w:rsid w:val="00E71D43"/>
    <w:rsid w:val="00E7606A"/>
    <w:rsid w:val="00E831EA"/>
    <w:rsid w:val="00E83664"/>
    <w:rsid w:val="00E84469"/>
    <w:rsid w:val="00E86459"/>
    <w:rsid w:val="00E86ABE"/>
    <w:rsid w:val="00E928F7"/>
    <w:rsid w:val="00E92DD0"/>
    <w:rsid w:val="00E94DD9"/>
    <w:rsid w:val="00EA54E4"/>
    <w:rsid w:val="00EA652A"/>
    <w:rsid w:val="00EA7812"/>
    <w:rsid w:val="00EB42D5"/>
    <w:rsid w:val="00EC1B37"/>
    <w:rsid w:val="00EC2D5D"/>
    <w:rsid w:val="00EC7C51"/>
    <w:rsid w:val="00ED13DC"/>
    <w:rsid w:val="00ED4313"/>
    <w:rsid w:val="00ED546E"/>
    <w:rsid w:val="00EE057E"/>
    <w:rsid w:val="00EE5F2C"/>
    <w:rsid w:val="00EF098D"/>
    <w:rsid w:val="00EF4122"/>
    <w:rsid w:val="00EF65A0"/>
    <w:rsid w:val="00F15081"/>
    <w:rsid w:val="00F16143"/>
    <w:rsid w:val="00F17DF7"/>
    <w:rsid w:val="00F216A1"/>
    <w:rsid w:val="00F236CB"/>
    <w:rsid w:val="00F267DA"/>
    <w:rsid w:val="00F274CC"/>
    <w:rsid w:val="00F27B8E"/>
    <w:rsid w:val="00F312B3"/>
    <w:rsid w:val="00F32A6E"/>
    <w:rsid w:val="00F353FA"/>
    <w:rsid w:val="00F35D74"/>
    <w:rsid w:val="00F40241"/>
    <w:rsid w:val="00F40EEF"/>
    <w:rsid w:val="00F41CC1"/>
    <w:rsid w:val="00F429E6"/>
    <w:rsid w:val="00F4642C"/>
    <w:rsid w:val="00F575A7"/>
    <w:rsid w:val="00F64281"/>
    <w:rsid w:val="00F67601"/>
    <w:rsid w:val="00F7224C"/>
    <w:rsid w:val="00F75A22"/>
    <w:rsid w:val="00F777EE"/>
    <w:rsid w:val="00F82DD5"/>
    <w:rsid w:val="00F82FD5"/>
    <w:rsid w:val="00F84335"/>
    <w:rsid w:val="00F84AB1"/>
    <w:rsid w:val="00F85DC3"/>
    <w:rsid w:val="00F85F0C"/>
    <w:rsid w:val="00F90225"/>
    <w:rsid w:val="00F976C1"/>
    <w:rsid w:val="00FA0E2F"/>
    <w:rsid w:val="00FB07B2"/>
    <w:rsid w:val="00FB7980"/>
    <w:rsid w:val="00FB7EC8"/>
    <w:rsid w:val="00FC6E70"/>
    <w:rsid w:val="00FC78CC"/>
    <w:rsid w:val="00FC7CD3"/>
    <w:rsid w:val="00FD0EB8"/>
    <w:rsid w:val="00FD1F94"/>
    <w:rsid w:val="00FD73C0"/>
    <w:rsid w:val="00FE3957"/>
    <w:rsid w:val="00FF5559"/>
    <w:rsid w:val="00FF6061"/>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37276"/>
  <w15:docId w15:val="{3D807F50-682E-534C-888B-A6BFA1CF2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D38"/>
    <w:rPr>
      <w:rFonts w:ascii="Times New Roman" w:eastAsia="Times New Roman" w:hAnsi="Times New Roman"/>
      <w:sz w:val="24"/>
      <w:szCs w:val="24"/>
    </w:rPr>
  </w:style>
  <w:style w:type="paragraph" w:styleId="Heading1">
    <w:name w:val="heading 1"/>
    <w:basedOn w:val="Normal"/>
    <w:next w:val="Normal"/>
    <w:link w:val="Heading1Char"/>
    <w:uiPriority w:val="1"/>
    <w:qFormat/>
    <w:rsid w:val="00217B66"/>
    <w:pPr>
      <w:keepNext/>
      <w:outlineLvl w:val="0"/>
    </w:pPr>
    <w:rPr>
      <w:sz w:val="28"/>
      <w:szCs w:val="20"/>
    </w:rPr>
  </w:style>
  <w:style w:type="paragraph" w:styleId="Heading2">
    <w:name w:val="heading 2"/>
    <w:basedOn w:val="Normal"/>
    <w:next w:val="Normal"/>
    <w:link w:val="Heading2Char"/>
    <w:qFormat/>
    <w:rsid w:val="00217B66"/>
    <w:pPr>
      <w:keepNext/>
      <w:jc w:val="center"/>
      <w:outlineLvl w:val="1"/>
    </w:pPr>
    <w:rPr>
      <w:b/>
      <w:szCs w:val="20"/>
      <w:lang w:val="en-US"/>
    </w:rPr>
  </w:style>
  <w:style w:type="paragraph" w:styleId="Heading3">
    <w:name w:val="heading 3"/>
    <w:basedOn w:val="Normal"/>
    <w:next w:val="Normal"/>
    <w:link w:val="Heading3Char"/>
    <w:qFormat/>
    <w:rsid w:val="00217B66"/>
    <w:pPr>
      <w:keepNext/>
      <w:jc w:val="center"/>
      <w:outlineLvl w:val="2"/>
    </w:pPr>
    <w:rPr>
      <w:sz w:val="32"/>
      <w:szCs w:val="20"/>
    </w:rPr>
  </w:style>
  <w:style w:type="paragraph" w:styleId="Heading4">
    <w:name w:val="heading 4"/>
    <w:basedOn w:val="Normal"/>
    <w:next w:val="Normal"/>
    <w:link w:val="Heading4Char"/>
    <w:qFormat/>
    <w:rsid w:val="00217B66"/>
    <w:pPr>
      <w:keepNext/>
      <w:tabs>
        <w:tab w:val="left" w:pos="1817"/>
      </w:tabs>
      <w:ind w:left="-567" w:right="-2"/>
      <w:jc w:val="right"/>
      <w:outlineLvl w:val="3"/>
    </w:pPr>
    <w:rPr>
      <w:b/>
      <w:sz w:val="28"/>
      <w:szCs w:val="20"/>
    </w:rPr>
  </w:style>
  <w:style w:type="paragraph" w:styleId="Heading5">
    <w:name w:val="heading 5"/>
    <w:basedOn w:val="Normal"/>
    <w:next w:val="Normal"/>
    <w:link w:val="Heading5Char"/>
    <w:qFormat/>
    <w:rsid w:val="00217B66"/>
    <w:pPr>
      <w:keepNext/>
      <w:jc w:val="center"/>
      <w:outlineLvl w:val="4"/>
    </w:pPr>
    <w:rPr>
      <w:sz w:val="28"/>
      <w:szCs w:val="20"/>
    </w:rPr>
  </w:style>
  <w:style w:type="paragraph" w:styleId="Heading6">
    <w:name w:val="heading 6"/>
    <w:basedOn w:val="Normal"/>
    <w:next w:val="Normal"/>
    <w:link w:val="Heading6Char"/>
    <w:qFormat/>
    <w:rsid w:val="00217B66"/>
    <w:pPr>
      <w:keepNext/>
      <w:spacing w:line="360" w:lineRule="auto"/>
      <w:outlineLvl w:val="5"/>
    </w:pPr>
    <w:rPr>
      <w:sz w:val="28"/>
      <w:szCs w:val="20"/>
    </w:rPr>
  </w:style>
  <w:style w:type="paragraph" w:styleId="Heading8">
    <w:name w:val="heading 8"/>
    <w:basedOn w:val="Normal"/>
    <w:next w:val="Normal"/>
    <w:link w:val="Heading8Char"/>
    <w:qFormat/>
    <w:rsid w:val="00217B66"/>
    <w:pPr>
      <w:keepNext/>
      <w:ind w:right="-1050"/>
      <w:outlineLvl w:val="7"/>
    </w:pPr>
    <w:rPr>
      <w:b/>
      <w:sz w:val="28"/>
      <w:szCs w:val="20"/>
    </w:rPr>
  </w:style>
  <w:style w:type="paragraph" w:styleId="Heading9">
    <w:name w:val="heading 9"/>
    <w:basedOn w:val="Normal"/>
    <w:next w:val="Normal"/>
    <w:link w:val="Heading9Char"/>
    <w:qFormat/>
    <w:rsid w:val="00217B6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2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921EC2"/>
    <w:pPr>
      <w:spacing w:after="120"/>
      <w:ind w:left="283"/>
    </w:pPr>
  </w:style>
  <w:style w:type="character" w:customStyle="1" w:styleId="BodyTextIndentChar">
    <w:name w:val="Body Text Indent Char"/>
    <w:link w:val="BodyTextIndent"/>
    <w:uiPriority w:val="99"/>
    <w:rsid w:val="00921EC2"/>
    <w:rPr>
      <w:rFonts w:ascii="Times New Roman" w:eastAsia="Times New Roman" w:hAnsi="Times New Roman"/>
      <w:sz w:val="24"/>
      <w:szCs w:val="24"/>
    </w:rPr>
  </w:style>
  <w:style w:type="paragraph" w:styleId="NoSpacing">
    <w:name w:val="No Spacing"/>
    <w:link w:val="NoSpacingChar"/>
    <w:uiPriority w:val="1"/>
    <w:qFormat/>
    <w:rsid w:val="00070A6F"/>
    <w:rPr>
      <w:sz w:val="22"/>
      <w:szCs w:val="22"/>
      <w:lang w:eastAsia="en-US"/>
    </w:rPr>
  </w:style>
  <w:style w:type="character" w:customStyle="1" w:styleId="NoSpacingChar">
    <w:name w:val="No Spacing Char"/>
    <w:link w:val="NoSpacing"/>
    <w:uiPriority w:val="1"/>
    <w:rsid w:val="00070A6F"/>
    <w:rPr>
      <w:sz w:val="22"/>
      <w:szCs w:val="22"/>
      <w:lang w:eastAsia="en-US" w:bidi="ar-SA"/>
    </w:rPr>
  </w:style>
  <w:style w:type="character" w:customStyle="1" w:styleId="hps">
    <w:name w:val="hps"/>
    <w:rsid w:val="008779E2"/>
  </w:style>
  <w:style w:type="character" w:styleId="Hyperlink">
    <w:name w:val="Hyperlink"/>
    <w:rsid w:val="00CE522A"/>
    <w:rPr>
      <w:color w:val="0000FF"/>
      <w:u w:val="single"/>
    </w:rPr>
  </w:style>
  <w:style w:type="paragraph" w:customStyle="1" w:styleId="1">
    <w:name w:val="Абзац списка1"/>
    <w:basedOn w:val="Normal"/>
    <w:rsid w:val="00435672"/>
    <w:pPr>
      <w:ind w:left="720"/>
      <w:contextualSpacing/>
    </w:pPr>
    <w:rPr>
      <w:rFonts w:eastAsia="Calibri"/>
      <w:sz w:val="20"/>
      <w:szCs w:val="20"/>
    </w:rPr>
  </w:style>
  <w:style w:type="character" w:customStyle="1" w:styleId="atn">
    <w:name w:val="atn"/>
    <w:rsid w:val="003A7B35"/>
  </w:style>
  <w:style w:type="character" w:styleId="Strong">
    <w:name w:val="Strong"/>
    <w:qFormat/>
    <w:rsid w:val="00833881"/>
    <w:rPr>
      <w:b/>
      <w:bCs/>
    </w:rPr>
  </w:style>
  <w:style w:type="paragraph" w:customStyle="1" w:styleId="Style7">
    <w:name w:val="Style7"/>
    <w:basedOn w:val="Normal"/>
    <w:rsid w:val="00C016B8"/>
    <w:pPr>
      <w:widowControl w:val="0"/>
      <w:autoSpaceDE w:val="0"/>
      <w:autoSpaceDN w:val="0"/>
      <w:adjustRightInd w:val="0"/>
      <w:spacing w:line="170" w:lineRule="exact"/>
      <w:jc w:val="both"/>
    </w:pPr>
    <w:rPr>
      <w:rFonts w:ascii="Arial" w:hAnsi="Arial" w:cs="Arial"/>
    </w:rPr>
  </w:style>
  <w:style w:type="character" w:customStyle="1" w:styleId="FontStyle347">
    <w:name w:val="Font Style347"/>
    <w:rsid w:val="00C016B8"/>
    <w:rPr>
      <w:rFonts w:ascii="Arial" w:hAnsi="Arial" w:cs="Arial"/>
      <w:i/>
      <w:iCs/>
      <w:sz w:val="12"/>
      <w:szCs w:val="12"/>
    </w:rPr>
  </w:style>
  <w:style w:type="character" w:customStyle="1" w:styleId="FontStyle348">
    <w:name w:val="Font Style348"/>
    <w:rsid w:val="00C016B8"/>
    <w:rPr>
      <w:rFonts w:ascii="Arial" w:hAnsi="Arial" w:cs="Arial"/>
      <w:sz w:val="12"/>
      <w:szCs w:val="12"/>
    </w:rPr>
  </w:style>
  <w:style w:type="paragraph" w:customStyle="1" w:styleId="Style8">
    <w:name w:val="Style8"/>
    <w:basedOn w:val="Normal"/>
    <w:rsid w:val="00FB07B2"/>
    <w:pPr>
      <w:widowControl w:val="0"/>
      <w:autoSpaceDE w:val="0"/>
      <w:autoSpaceDN w:val="0"/>
      <w:adjustRightInd w:val="0"/>
      <w:spacing w:line="170" w:lineRule="exact"/>
      <w:jc w:val="both"/>
    </w:pPr>
    <w:rPr>
      <w:rFonts w:ascii="Arial" w:hAnsi="Arial" w:cs="Arial"/>
    </w:rPr>
  </w:style>
  <w:style w:type="character" w:customStyle="1" w:styleId="FontStyle100">
    <w:name w:val="Font Style100"/>
    <w:rsid w:val="00FB07B2"/>
    <w:rPr>
      <w:rFonts w:ascii="Arial" w:hAnsi="Arial" w:cs="Arial"/>
      <w:sz w:val="12"/>
      <w:szCs w:val="12"/>
    </w:rPr>
  </w:style>
  <w:style w:type="character" w:customStyle="1" w:styleId="FontStyle101">
    <w:name w:val="Font Style101"/>
    <w:rsid w:val="00FB07B2"/>
    <w:rPr>
      <w:rFonts w:ascii="Arial" w:hAnsi="Arial" w:cs="Arial"/>
      <w:b/>
      <w:bCs/>
      <w:spacing w:val="20"/>
      <w:sz w:val="12"/>
      <w:szCs w:val="12"/>
    </w:rPr>
  </w:style>
  <w:style w:type="paragraph" w:customStyle="1" w:styleId="Style2">
    <w:name w:val="Style2"/>
    <w:basedOn w:val="Normal"/>
    <w:rsid w:val="00FB07B2"/>
    <w:pPr>
      <w:widowControl w:val="0"/>
      <w:autoSpaceDE w:val="0"/>
      <w:autoSpaceDN w:val="0"/>
      <w:adjustRightInd w:val="0"/>
      <w:spacing w:line="229" w:lineRule="exact"/>
      <w:ind w:firstLine="455"/>
      <w:jc w:val="both"/>
    </w:pPr>
  </w:style>
  <w:style w:type="character" w:customStyle="1" w:styleId="FontStyle12">
    <w:name w:val="Font Style12"/>
    <w:rsid w:val="00FB07B2"/>
    <w:rPr>
      <w:rFonts w:ascii="Times New Roman" w:hAnsi="Times New Roman" w:cs="Times New Roman"/>
      <w:sz w:val="18"/>
      <w:szCs w:val="18"/>
    </w:rPr>
  </w:style>
  <w:style w:type="character" w:customStyle="1" w:styleId="FontStyle13">
    <w:name w:val="Font Style13"/>
    <w:rsid w:val="00FB07B2"/>
    <w:rPr>
      <w:rFonts w:ascii="Times New Roman" w:hAnsi="Times New Roman" w:cs="Times New Roman"/>
      <w:b/>
      <w:bCs/>
      <w:i/>
      <w:iCs/>
      <w:sz w:val="18"/>
      <w:szCs w:val="18"/>
    </w:rPr>
  </w:style>
  <w:style w:type="character" w:customStyle="1" w:styleId="FontStyle11">
    <w:name w:val="Font Style11"/>
    <w:rsid w:val="00FB07B2"/>
    <w:rPr>
      <w:rFonts w:ascii="Times New Roman" w:hAnsi="Times New Roman" w:cs="Times New Roman"/>
      <w:sz w:val="18"/>
      <w:szCs w:val="18"/>
    </w:rPr>
  </w:style>
  <w:style w:type="character" w:customStyle="1" w:styleId="apple-converted-space">
    <w:name w:val="apple-converted-space"/>
    <w:rsid w:val="00D21921"/>
  </w:style>
  <w:style w:type="character" w:customStyle="1" w:styleId="FontStyle58">
    <w:name w:val="Font Style58"/>
    <w:rsid w:val="00D21921"/>
    <w:rPr>
      <w:rFonts w:ascii="Times New Roman" w:hAnsi="Times New Roman" w:cs="Times New Roman"/>
      <w:sz w:val="38"/>
      <w:szCs w:val="38"/>
    </w:rPr>
  </w:style>
  <w:style w:type="paragraph" w:styleId="Header">
    <w:name w:val="header"/>
    <w:basedOn w:val="Normal"/>
    <w:link w:val="HeaderChar"/>
    <w:uiPriority w:val="99"/>
    <w:unhideWhenUsed/>
    <w:rsid w:val="00F67601"/>
    <w:pPr>
      <w:tabs>
        <w:tab w:val="center" w:pos="4677"/>
        <w:tab w:val="right" w:pos="9355"/>
      </w:tabs>
    </w:pPr>
  </w:style>
  <w:style w:type="character" w:customStyle="1" w:styleId="HeaderChar">
    <w:name w:val="Header Char"/>
    <w:link w:val="Header"/>
    <w:uiPriority w:val="99"/>
    <w:rsid w:val="00F67601"/>
    <w:rPr>
      <w:rFonts w:ascii="Times New Roman" w:eastAsia="Times New Roman" w:hAnsi="Times New Roman"/>
      <w:sz w:val="24"/>
      <w:szCs w:val="24"/>
    </w:rPr>
  </w:style>
  <w:style w:type="paragraph" w:styleId="Footer">
    <w:name w:val="footer"/>
    <w:basedOn w:val="Normal"/>
    <w:link w:val="FooterChar"/>
    <w:uiPriority w:val="99"/>
    <w:unhideWhenUsed/>
    <w:rsid w:val="00F67601"/>
    <w:pPr>
      <w:tabs>
        <w:tab w:val="center" w:pos="4677"/>
        <w:tab w:val="right" w:pos="9355"/>
      </w:tabs>
    </w:pPr>
  </w:style>
  <w:style w:type="character" w:customStyle="1" w:styleId="FooterChar">
    <w:name w:val="Footer Char"/>
    <w:link w:val="Footer"/>
    <w:uiPriority w:val="99"/>
    <w:rsid w:val="00F67601"/>
    <w:rPr>
      <w:rFonts w:ascii="Times New Roman" w:eastAsia="Times New Roman" w:hAnsi="Times New Roman"/>
      <w:sz w:val="24"/>
      <w:szCs w:val="24"/>
    </w:rPr>
  </w:style>
  <w:style w:type="paragraph" w:styleId="BodyText">
    <w:name w:val="Body Text"/>
    <w:basedOn w:val="Normal"/>
    <w:link w:val="BodyTextChar"/>
    <w:uiPriority w:val="1"/>
    <w:unhideWhenUsed/>
    <w:qFormat/>
    <w:rsid w:val="00487625"/>
    <w:pPr>
      <w:spacing w:after="120"/>
    </w:pPr>
  </w:style>
  <w:style w:type="character" w:customStyle="1" w:styleId="BodyTextChar">
    <w:name w:val="Body Text Char"/>
    <w:link w:val="BodyText"/>
    <w:rsid w:val="00487625"/>
    <w:rPr>
      <w:rFonts w:ascii="Times New Roman" w:eastAsia="Times New Roman" w:hAnsi="Times New Roman"/>
      <w:sz w:val="24"/>
      <w:szCs w:val="24"/>
    </w:rPr>
  </w:style>
  <w:style w:type="paragraph" w:customStyle="1" w:styleId="4">
    <w:name w:val="Текст4"/>
    <w:basedOn w:val="Normal"/>
    <w:rsid w:val="00487625"/>
    <w:pPr>
      <w:widowControl w:val="0"/>
      <w:autoSpaceDE w:val="0"/>
      <w:autoSpaceDN w:val="0"/>
      <w:adjustRightInd w:val="0"/>
      <w:ind w:firstLine="601"/>
      <w:jc w:val="both"/>
    </w:pPr>
    <w:rPr>
      <w:rFonts w:ascii="a_Timer" w:hAnsi="a_Timer" w:cs="a_Timer"/>
      <w:lang w:val="en-US"/>
    </w:rPr>
  </w:style>
  <w:style w:type="character" w:customStyle="1" w:styleId="Heading1Char">
    <w:name w:val="Heading 1 Char"/>
    <w:link w:val="Heading1"/>
    <w:rsid w:val="00217B66"/>
    <w:rPr>
      <w:rFonts w:ascii="Times New Roman" w:eastAsia="Times New Roman" w:hAnsi="Times New Roman"/>
      <w:sz w:val="28"/>
    </w:rPr>
  </w:style>
  <w:style w:type="character" w:customStyle="1" w:styleId="Heading2Char">
    <w:name w:val="Heading 2 Char"/>
    <w:link w:val="Heading2"/>
    <w:rsid w:val="00217B66"/>
    <w:rPr>
      <w:rFonts w:ascii="Times New Roman" w:eastAsia="Times New Roman" w:hAnsi="Times New Roman"/>
      <w:b/>
      <w:sz w:val="24"/>
      <w:lang w:val="en-US"/>
    </w:rPr>
  </w:style>
  <w:style w:type="character" w:customStyle="1" w:styleId="Heading3Char">
    <w:name w:val="Heading 3 Char"/>
    <w:link w:val="Heading3"/>
    <w:rsid w:val="00217B66"/>
    <w:rPr>
      <w:rFonts w:ascii="Times New Roman" w:eastAsia="Times New Roman" w:hAnsi="Times New Roman"/>
      <w:sz w:val="32"/>
    </w:rPr>
  </w:style>
  <w:style w:type="character" w:customStyle="1" w:styleId="Heading4Char">
    <w:name w:val="Heading 4 Char"/>
    <w:link w:val="Heading4"/>
    <w:rsid w:val="00217B66"/>
    <w:rPr>
      <w:rFonts w:ascii="Times New Roman" w:eastAsia="Times New Roman" w:hAnsi="Times New Roman"/>
      <w:b/>
      <w:sz w:val="28"/>
    </w:rPr>
  </w:style>
  <w:style w:type="character" w:customStyle="1" w:styleId="Heading5Char">
    <w:name w:val="Heading 5 Char"/>
    <w:link w:val="Heading5"/>
    <w:rsid w:val="00217B66"/>
    <w:rPr>
      <w:rFonts w:ascii="Times New Roman" w:eastAsia="Times New Roman" w:hAnsi="Times New Roman"/>
      <w:sz w:val="28"/>
    </w:rPr>
  </w:style>
  <w:style w:type="character" w:customStyle="1" w:styleId="Heading6Char">
    <w:name w:val="Heading 6 Char"/>
    <w:link w:val="Heading6"/>
    <w:rsid w:val="00217B66"/>
    <w:rPr>
      <w:rFonts w:ascii="Times New Roman" w:eastAsia="Times New Roman" w:hAnsi="Times New Roman"/>
      <w:sz w:val="28"/>
    </w:rPr>
  </w:style>
  <w:style w:type="character" w:customStyle="1" w:styleId="Heading8Char">
    <w:name w:val="Heading 8 Char"/>
    <w:link w:val="Heading8"/>
    <w:rsid w:val="00217B66"/>
    <w:rPr>
      <w:rFonts w:ascii="Times New Roman" w:eastAsia="Times New Roman" w:hAnsi="Times New Roman"/>
      <w:b/>
      <w:sz w:val="28"/>
    </w:rPr>
  </w:style>
  <w:style w:type="character" w:customStyle="1" w:styleId="Heading9Char">
    <w:name w:val="Heading 9 Char"/>
    <w:link w:val="Heading9"/>
    <w:rsid w:val="00217B66"/>
    <w:rPr>
      <w:rFonts w:ascii="Arial" w:eastAsia="Times New Roman" w:hAnsi="Arial" w:cs="Arial"/>
      <w:sz w:val="22"/>
      <w:szCs w:val="22"/>
    </w:rPr>
  </w:style>
  <w:style w:type="paragraph" w:styleId="BlockText">
    <w:name w:val="Block Text"/>
    <w:basedOn w:val="Normal"/>
    <w:rsid w:val="00217B66"/>
    <w:pPr>
      <w:suppressAutoHyphens/>
      <w:autoSpaceDE w:val="0"/>
      <w:autoSpaceDN w:val="0"/>
      <w:adjustRightInd w:val="0"/>
      <w:ind w:left="110" w:right="-22" w:firstLine="430"/>
      <w:jc w:val="both"/>
    </w:pPr>
    <w:rPr>
      <w:sz w:val="28"/>
      <w:szCs w:val="20"/>
    </w:rPr>
  </w:style>
  <w:style w:type="paragraph" w:styleId="BodyTextIndent2">
    <w:name w:val="Body Text Indent 2"/>
    <w:basedOn w:val="Normal"/>
    <w:link w:val="BodyTextIndent2Char"/>
    <w:rsid w:val="00217B66"/>
    <w:pPr>
      <w:spacing w:after="120" w:line="480" w:lineRule="auto"/>
      <w:ind w:left="283"/>
    </w:pPr>
    <w:rPr>
      <w:sz w:val="20"/>
      <w:szCs w:val="20"/>
    </w:rPr>
  </w:style>
  <w:style w:type="character" w:customStyle="1" w:styleId="BodyTextIndent2Char">
    <w:name w:val="Body Text Indent 2 Char"/>
    <w:link w:val="BodyTextIndent2"/>
    <w:rsid w:val="00217B66"/>
    <w:rPr>
      <w:rFonts w:ascii="Times New Roman" w:eastAsia="Times New Roman" w:hAnsi="Times New Roman"/>
    </w:rPr>
  </w:style>
  <w:style w:type="paragraph" w:styleId="PlainText">
    <w:name w:val="Plain Text"/>
    <w:basedOn w:val="Normal"/>
    <w:link w:val="PlainTextChar"/>
    <w:rsid w:val="00217B66"/>
    <w:rPr>
      <w:rFonts w:ascii="Courier New" w:hAnsi="Courier New"/>
      <w:sz w:val="20"/>
      <w:szCs w:val="20"/>
    </w:rPr>
  </w:style>
  <w:style w:type="character" w:customStyle="1" w:styleId="PlainTextChar">
    <w:name w:val="Plain Text Char"/>
    <w:link w:val="PlainText"/>
    <w:rsid w:val="00217B66"/>
    <w:rPr>
      <w:rFonts w:ascii="Courier New" w:eastAsia="Times New Roman" w:hAnsi="Courier New"/>
    </w:rPr>
  </w:style>
  <w:style w:type="paragraph" w:styleId="BodyTextIndent3">
    <w:name w:val="Body Text Indent 3"/>
    <w:basedOn w:val="Normal"/>
    <w:link w:val="BodyTextIndent3Char"/>
    <w:rsid w:val="00217B66"/>
    <w:pPr>
      <w:spacing w:after="120"/>
      <w:ind w:left="283"/>
    </w:pPr>
    <w:rPr>
      <w:spacing w:val="1"/>
      <w:sz w:val="16"/>
      <w:szCs w:val="16"/>
    </w:rPr>
  </w:style>
  <w:style w:type="character" w:customStyle="1" w:styleId="BodyTextIndent3Char">
    <w:name w:val="Body Text Indent 3 Char"/>
    <w:link w:val="BodyTextIndent3"/>
    <w:rsid w:val="00217B66"/>
    <w:rPr>
      <w:rFonts w:ascii="Times New Roman" w:eastAsia="Times New Roman" w:hAnsi="Times New Roman"/>
      <w:spacing w:val="1"/>
      <w:sz w:val="16"/>
      <w:szCs w:val="16"/>
    </w:rPr>
  </w:style>
  <w:style w:type="paragraph" w:styleId="BodyText3">
    <w:name w:val="Body Text 3"/>
    <w:basedOn w:val="Normal"/>
    <w:link w:val="BodyText3Char"/>
    <w:rsid w:val="00217B66"/>
    <w:pPr>
      <w:spacing w:after="120"/>
    </w:pPr>
    <w:rPr>
      <w:sz w:val="16"/>
      <w:szCs w:val="16"/>
    </w:rPr>
  </w:style>
  <w:style w:type="character" w:customStyle="1" w:styleId="BodyText3Char">
    <w:name w:val="Body Text 3 Char"/>
    <w:link w:val="BodyText3"/>
    <w:rsid w:val="00217B66"/>
    <w:rPr>
      <w:rFonts w:ascii="Times New Roman" w:eastAsia="Times New Roman" w:hAnsi="Times New Roman"/>
      <w:sz w:val="16"/>
      <w:szCs w:val="16"/>
    </w:rPr>
  </w:style>
  <w:style w:type="paragraph" w:customStyle="1" w:styleId="10">
    <w:name w:val="Основной текст с отступом1"/>
    <w:basedOn w:val="Normal"/>
    <w:uiPriority w:val="99"/>
    <w:rsid w:val="00217B66"/>
    <w:pPr>
      <w:spacing w:line="360" w:lineRule="auto"/>
      <w:ind w:firstLine="567"/>
    </w:pPr>
    <w:rPr>
      <w:sz w:val="28"/>
      <w:szCs w:val="20"/>
    </w:rPr>
  </w:style>
  <w:style w:type="character" w:styleId="PageNumber">
    <w:name w:val="page number"/>
    <w:basedOn w:val="DefaultParagraphFont"/>
    <w:rsid w:val="00217B66"/>
  </w:style>
  <w:style w:type="paragraph" w:styleId="BodyText2">
    <w:name w:val="Body Text 2"/>
    <w:basedOn w:val="Normal"/>
    <w:link w:val="BodyText2Char"/>
    <w:rsid w:val="00217B66"/>
    <w:pPr>
      <w:spacing w:after="120" w:line="480" w:lineRule="auto"/>
    </w:pPr>
    <w:rPr>
      <w:sz w:val="20"/>
      <w:szCs w:val="20"/>
    </w:rPr>
  </w:style>
  <w:style w:type="character" w:customStyle="1" w:styleId="BodyText2Char">
    <w:name w:val="Body Text 2 Char"/>
    <w:link w:val="BodyText2"/>
    <w:rsid w:val="00217B66"/>
    <w:rPr>
      <w:rFonts w:ascii="Times New Roman" w:eastAsia="Times New Roman" w:hAnsi="Times New Roman"/>
    </w:rPr>
  </w:style>
  <w:style w:type="paragraph" w:customStyle="1" w:styleId="FR1">
    <w:name w:val="FR1"/>
    <w:rsid w:val="00217B66"/>
    <w:pPr>
      <w:widowControl w:val="0"/>
      <w:autoSpaceDE w:val="0"/>
      <w:autoSpaceDN w:val="0"/>
      <w:adjustRightInd w:val="0"/>
      <w:spacing w:before="300"/>
      <w:jc w:val="center"/>
    </w:pPr>
    <w:rPr>
      <w:rFonts w:ascii="Arial" w:eastAsia="Times New Roman" w:hAnsi="Arial" w:cs="Arial"/>
      <w:b/>
      <w:bCs/>
      <w:sz w:val="32"/>
      <w:szCs w:val="32"/>
    </w:rPr>
  </w:style>
  <w:style w:type="paragraph" w:customStyle="1" w:styleId="FR2">
    <w:name w:val="FR2"/>
    <w:rsid w:val="00217B66"/>
    <w:pPr>
      <w:widowControl w:val="0"/>
      <w:autoSpaceDE w:val="0"/>
      <w:autoSpaceDN w:val="0"/>
      <w:adjustRightInd w:val="0"/>
      <w:jc w:val="right"/>
    </w:pPr>
    <w:rPr>
      <w:rFonts w:ascii="Arial" w:eastAsia="Times New Roman" w:hAnsi="Arial" w:cs="Arial"/>
      <w:i/>
      <w:iCs/>
    </w:rPr>
  </w:style>
  <w:style w:type="paragraph" w:customStyle="1" w:styleId="11">
    <w:name w:val="Основной текст1"/>
    <w:basedOn w:val="Normal"/>
    <w:rsid w:val="00217B66"/>
    <w:pPr>
      <w:spacing w:line="360" w:lineRule="auto"/>
      <w:jc w:val="both"/>
    </w:pPr>
    <w:rPr>
      <w:sz w:val="28"/>
      <w:szCs w:val="20"/>
    </w:rPr>
  </w:style>
  <w:style w:type="paragraph" w:customStyle="1" w:styleId="21">
    <w:name w:val="Заголовок 21"/>
    <w:basedOn w:val="Normal"/>
    <w:next w:val="Normal"/>
    <w:rsid w:val="00217B66"/>
    <w:pPr>
      <w:keepNext/>
      <w:widowControl w:val="0"/>
      <w:spacing w:before="20"/>
      <w:jc w:val="center"/>
      <w:outlineLvl w:val="1"/>
    </w:pPr>
    <w:rPr>
      <w:sz w:val="28"/>
      <w:szCs w:val="20"/>
    </w:rPr>
  </w:style>
  <w:style w:type="character" w:customStyle="1" w:styleId="a">
    <w:name w:val="Основной текст_"/>
    <w:link w:val="110"/>
    <w:rsid w:val="008B4948"/>
    <w:rPr>
      <w:rFonts w:ascii="Times New Roman" w:eastAsia="Times New Roman" w:hAnsi="Times New Roman"/>
      <w:sz w:val="26"/>
      <w:szCs w:val="26"/>
      <w:shd w:val="clear" w:color="auto" w:fill="FFFFFF"/>
    </w:rPr>
  </w:style>
  <w:style w:type="paragraph" w:customStyle="1" w:styleId="110">
    <w:name w:val="Основной текст11"/>
    <w:basedOn w:val="Normal"/>
    <w:link w:val="a"/>
    <w:rsid w:val="008B4948"/>
    <w:pPr>
      <w:widowControl w:val="0"/>
      <w:shd w:val="clear" w:color="auto" w:fill="FFFFFF"/>
      <w:spacing w:line="389" w:lineRule="auto"/>
      <w:ind w:firstLine="400"/>
      <w:jc w:val="both"/>
    </w:pPr>
    <w:rPr>
      <w:sz w:val="26"/>
      <w:szCs w:val="26"/>
    </w:rPr>
  </w:style>
  <w:style w:type="table" w:customStyle="1" w:styleId="12">
    <w:name w:val="Сетка таблицы1"/>
    <w:basedOn w:val="TableNormal"/>
    <w:next w:val="TableGrid"/>
    <w:uiPriority w:val="59"/>
    <w:rsid w:val="00A85B2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D108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2A6426"/>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styleId="ListParagraph">
    <w:name w:val="List Paragraph"/>
    <w:basedOn w:val="Normal"/>
    <w:uiPriority w:val="34"/>
    <w:qFormat/>
    <w:rsid w:val="006964E6"/>
    <w:pPr>
      <w:spacing w:line="360" w:lineRule="auto"/>
      <w:ind w:left="720" w:firstLine="709"/>
      <w:contextualSpacing/>
      <w:jc w:val="both"/>
    </w:pPr>
    <w:rPr>
      <w:rFonts w:asciiTheme="minorHAnsi" w:eastAsiaTheme="minorHAnsi" w:hAnsiTheme="minorHAnsi" w:cstheme="minorBidi"/>
      <w:sz w:val="22"/>
      <w:szCs w:val="22"/>
      <w:lang w:eastAsia="en-US"/>
    </w:rPr>
  </w:style>
  <w:style w:type="numbering" w:customStyle="1" w:styleId="13">
    <w:name w:val="Нет списка1"/>
    <w:next w:val="NoList"/>
    <w:uiPriority w:val="99"/>
    <w:semiHidden/>
    <w:unhideWhenUsed/>
    <w:rsid w:val="00523CCA"/>
  </w:style>
  <w:style w:type="table" w:customStyle="1" w:styleId="TableNormal3">
    <w:name w:val="Table Normal3"/>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23CCA"/>
    <w:pPr>
      <w:widowControl w:val="0"/>
      <w:autoSpaceDE w:val="0"/>
      <w:autoSpaceDN w:val="0"/>
      <w:ind w:left="39"/>
    </w:pPr>
    <w:rPr>
      <w:sz w:val="22"/>
      <w:szCs w:val="22"/>
      <w:lang w:bidi="ru-RU"/>
    </w:rPr>
  </w:style>
  <w:style w:type="numbering" w:customStyle="1" w:styleId="111">
    <w:name w:val="Нет списка11"/>
    <w:next w:val="NoList"/>
    <w:uiPriority w:val="99"/>
    <w:semiHidden/>
    <w:unhideWhenUsed/>
    <w:rsid w:val="00523CCA"/>
  </w:style>
  <w:style w:type="table" w:customStyle="1" w:styleId="40">
    <w:name w:val="Сетка таблицы4"/>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TableNormal"/>
    <w:next w:val="TableGrid"/>
    <w:uiPriority w:val="59"/>
    <w:rsid w:val="00523CC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23CCA"/>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rsid w:val="00523CCA"/>
    <w:rPr>
      <w:rFonts w:ascii="Tahoma" w:hAnsi="Tahoma" w:cs="Tahoma"/>
      <w:sz w:val="16"/>
      <w:szCs w:val="16"/>
      <w:lang w:eastAsia="en-US"/>
    </w:rPr>
  </w:style>
  <w:style w:type="table" w:customStyle="1" w:styleId="1110">
    <w:name w:val="Сетка таблицы11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NoList"/>
    <w:semiHidden/>
    <w:rsid w:val="00523CCA"/>
  </w:style>
  <w:style w:type="table" w:customStyle="1" w:styleId="31">
    <w:name w:val="Сетка таблицы31"/>
    <w:basedOn w:val="TableNormal"/>
    <w:next w:val="TableGrid"/>
    <w:uiPriority w:val="59"/>
    <w:rsid w:val="00523CC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523CCA"/>
  </w:style>
  <w:style w:type="paragraph" w:customStyle="1" w:styleId="a0">
    <w:name w:val="основной шрифт с отступом"/>
    <w:basedOn w:val="Normal"/>
    <w:rsid w:val="00523CCA"/>
    <w:pPr>
      <w:spacing w:line="360" w:lineRule="auto"/>
      <w:jc w:val="center"/>
    </w:pPr>
    <w:rPr>
      <w:sz w:val="28"/>
    </w:rPr>
  </w:style>
  <w:style w:type="paragraph" w:customStyle="1" w:styleId="Style3">
    <w:name w:val="Style3"/>
    <w:basedOn w:val="Normal"/>
    <w:uiPriority w:val="99"/>
    <w:rsid w:val="00523CCA"/>
    <w:pPr>
      <w:widowControl w:val="0"/>
      <w:autoSpaceDE w:val="0"/>
      <w:autoSpaceDN w:val="0"/>
      <w:adjustRightInd w:val="0"/>
      <w:spacing w:line="486" w:lineRule="exact"/>
      <w:ind w:firstLine="566"/>
    </w:pPr>
  </w:style>
  <w:style w:type="character" w:customStyle="1" w:styleId="FontStyle15">
    <w:name w:val="Font Style15"/>
    <w:basedOn w:val="DefaultParagraphFont"/>
    <w:uiPriority w:val="99"/>
    <w:rsid w:val="00523CCA"/>
    <w:rPr>
      <w:rFonts w:ascii="Times New Roman" w:hAnsi="Times New Roman" w:cs="Times New Roman"/>
      <w:spacing w:val="20"/>
      <w:sz w:val="20"/>
      <w:szCs w:val="20"/>
    </w:rPr>
  </w:style>
  <w:style w:type="character" w:customStyle="1" w:styleId="FontStyle17">
    <w:name w:val="Font Style17"/>
    <w:basedOn w:val="DefaultParagraphFont"/>
    <w:uiPriority w:val="99"/>
    <w:rsid w:val="00523CCA"/>
    <w:rPr>
      <w:rFonts w:ascii="Arial Narrow" w:hAnsi="Arial Narrow" w:cs="Arial Narrow"/>
      <w:spacing w:val="20"/>
      <w:sz w:val="16"/>
      <w:szCs w:val="16"/>
    </w:rPr>
  </w:style>
  <w:style w:type="paragraph" w:customStyle="1" w:styleId="Style10">
    <w:name w:val="Style10"/>
    <w:basedOn w:val="Normal"/>
    <w:uiPriority w:val="99"/>
    <w:rsid w:val="00523CCA"/>
    <w:pPr>
      <w:widowControl w:val="0"/>
      <w:autoSpaceDE w:val="0"/>
      <w:autoSpaceDN w:val="0"/>
      <w:adjustRightInd w:val="0"/>
    </w:pPr>
  </w:style>
  <w:style w:type="table" w:customStyle="1" w:styleId="TableNormal11">
    <w:name w:val="Table Normal1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a1">
    <w:name w:val="Другое_"/>
    <w:basedOn w:val="DefaultParagraphFont"/>
    <w:link w:val="a2"/>
    <w:rsid w:val="00523CCA"/>
    <w:rPr>
      <w:rFonts w:ascii="Times New Roman" w:eastAsia="Times New Roman" w:hAnsi="Times New Roman"/>
      <w:sz w:val="28"/>
      <w:szCs w:val="28"/>
      <w:shd w:val="clear" w:color="auto" w:fill="FFFFFF"/>
    </w:rPr>
  </w:style>
  <w:style w:type="paragraph" w:customStyle="1" w:styleId="a2">
    <w:name w:val="Другое"/>
    <w:basedOn w:val="Normal"/>
    <w:link w:val="a1"/>
    <w:rsid w:val="00523CCA"/>
    <w:pPr>
      <w:widowControl w:val="0"/>
      <w:shd w:val="clear" w:color="auto" w:fill="FFFFFF"/>
      <w:spacing w:line="360" w:lineRule="auto"/>
      <w:ind w:firstLine="400"/>
      <w:jc w:val="both"/>
    </w:pPr>
    <w:rPr>
      <w:sz w:val="28"/>
      <w:szCs w:val="28"/>
    </w:rPr>
  </w:style>
  <w:style w:type="paragraph" w:customStyle="1" w:styleId="Style6">
    <w:name w:val="Style6"/>
    <w:basedOn w:val="Normal"/>
    <w:uiPriority w:val="99"/>
    <w:rsid w:val="00523CCA"/>
    <w:pPr>
      <w:widowControl w:val="0"/>
      <w:autoSpaceDE w:val="0"/>
      <w:autoSpaceDN w:val="0"/>
      <w:adjustRightInd w:val="0"/>
    </w:pPr>
  </w:style>
  <w:style w:type="table" w:customStyle="1" w:styleId="120">
    <w:name w:val="Сетка таблицы12"/>
    <w:basedOn w:val="TableNormal"/>
    <w:next w:val="TableGrid"/>
    <w:uiPriority w:val="59"/>
    <w:rsid w:val="00523CC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1"/>
    <w:basedOn w:val="TableNormal"/>
    <w:next w:val="TableGrid"/>
    <w:uiPriority w:val="39"/>
    <w:qFormat/>
    <w:rsid w:val="00523CCA"/>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Сетка таблицы1111"/>
    <w:basedOn w:val="TableNormal"/>
    <w:uiPriority w:val="59"/>
    <w:rsid w:val="00523C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14">
    <w:name w:val="Основной текст с отступом Знак1"/>
    <w:basedOn w:val="DefaultParagraphFont"/>
    <w:uiPriority w:val="99"/>
    <w:semiHidden/>
    <w:rsid w:val="00523CCA"/>
    <w:rPr>
      <w:rFonts w:ascii="Times New Roman" w:eastAsia="Times New Roman" w:hAnsi="Times New Roman" w:cs="Times New Roman"/>
      <w:lang w:val="ru-RU" w:eastAsia="ru-RU" w:bidi="ru-RU"/>
    </w:rPr>
  </w:style>
  <w:style w:type="numbering" w:customStyle="1" w:styleId="20">
    <w:name w:val="Нет списка2"/>
    <w:next w:val="NoList"/>
    <w:uiPriority w:val="99"/>
    <w:semiHidden/>
    <w:unhideWhenUsed/>
    <w:rsid w:val="00523CCA"/>
  </w:style>
  <w:style w:type="numbering" w:customStyle="1" w:styleId="122">
    <w:name w:val="Нет списка12"/>
    <w:next w:val="NoList"/>
    <w:semiHidden/>
    <w:rsid w:val="00523CCA"/>
  </w:style>
  <w:style w:type="table" w:customStyle="1" w:styleId="TableNormal31">
    <w:name w:val="Table Normal3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61">
    <w:name w:val="Сетка таблицы61"/>
    <w:basedOn w:val="TableNormal"/>
    <w:next w:val="TableGrid"/>
    <w:uiPriority w:val="59"/>
    <w:rsid w:val="00A31F5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DefaultParagraphFont"/>
    <w:uiPriority w:val="99"/>
    <w:semiHidden/>
    <w:unhideWhenUsed/>
    <w:rsid w:val="009215A7"/>
    <w:rPr>
      <w:color w:val="605E5C"/>
      <w:shd w:val="clear" w:color="auto" w:fill="E1DFDD"/>
    </w:rPr>
  </w:style>
  <w:style w:type="character" w:styleId="FollowedHyperlink">
    <w:name w:val="FollowedHyperlink"/>
    <w:basedOn w:val="DefaultParagraphFont"/>
    <w:uiPriority w:val="99"/>
    <w:semiHidden/>
    <w:unhideWhenUsed/>
    <w:rsid w:val="00057FF5"/>
    <w:rPr>
      <w:color w:val="954F72" w:themeColor="followedHyperlink"/>
      <w:u w:val="single"/>
    </w:rPr>
  </w:style>
  <w:style w:type="paragraph" w:styleId="FootnoteText">
    <w:name w:val="footnote text"/>
    <w:basedOn w:val="Normal"/>
    <w:link w:val="FootnoteTextChar"/>
    <w:uiPriority w:val="99"/>
    <w:unhideWhenUsed/>
    <w:rsid w:val="00057FF5"/>
    <w:rPr>
      <w:sz w:val="20"/>
      <w:szCs w:val="20"/>
    </w:rPr>
  </w:style>
  <w:style w:type="character" w:customStyle="1" w:styleId="FootnoteTextChar">
    <w:name w:val="Footnote Text Char"/>
    <w:basedOn w:val="DefaultParagraphFont"/>
    <w:link w:val="FootnoteText"/>
    <w:uiPriority w:val="99"/>
    <w:rsid w:val="00057FF5"/>
    <w:rPr>
      <w:rFonts w:ascii="Times New Roman" w:eastAsia="Times New Roman" w:hAnsi="Times New Roman"/>
    </w:rPr>
  </w:style>
  <w:style w:type="character" w:styleId="FootnoteReference">
    <w:name w:val="footnote reference"/>
    <w:basedOn w:val="DefaultParagraphFont"/>
    <w:uiPriority w:val="99"/>
    <w:semiHidden/>
    <w:unhideWhenUsed/>
    <w:rsid w:val="00057FF5"/>
    <w:rPr>
      <w:vertAlign w:val="superscript"/>
    </w:rPr>
  </w:style>
  <w:style w:type="character" w:styleId="UnresolvedMention">
    <w:name w:val="Unresolved Mention"/>
    <w:basedOn w:val="DefaultParagraphFont"/>
    <w:uiPriority w:val="99"/>
    <w:semiHidden/>
    <w:unhideWhenUsed/>
    <w:rsid w:val="00B82B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07">
      <w:bodyDiv w:val="1"/>
      <w:marLeft w:val="0"/>
      <w:marRight w:val="0"/>
      <w:marTop w:val="0"/>
      <w:marBottom w:val="0"/>
      <w:divBdr>
        <w:top w:val="none" w:sz="0" w:space="0" w:color="auto"/>
        <w:left w:val="none" w:sz="0" w:space="0" w:color="auto"/>
        <w:bottom w:val="none" w:sz="0" w:space="0" w:color="auto"/>
        <w:right w:val="none" w:sz="0" w:space="0" w:color="auto"/>
      </w:divBdr>
    </w:div>
    <w:div w:id="126047463">
      <w:bodyDiv w:val="1"/>
      <w:marLeft w:val="0"/>
      <w:marRight w:val="0"/>
      <w:marTop w:val="0"/>
      <w:marBottom w:val="0"/>
      <w:divBdr>
        <w:top w:val="none" w:sz="0" w:space="0" w:color="auto"/>
        <w:left w:val="none" w:sz="0" w:space="0" w:color="auto"/>
        <w:bottom w:val="none" w:sz="0" w:space="0" w:color="auto"/>
        <w:right w:val="none" w:sz="0" w:space="0" w:color="auto"/>
      </w:divBdr>
    </w:div>
    <w:div w:id="177668298">
      <w:bodyDiv w:val="1"/>
      <w:marLeft w:val="0"/>
      <w:marRight w:val="0"/>
      <w:marTop w:val="0"/>
      <w:marBottom w:val="0"/>
      <w:divBdr>
        <w:top w:val="none" w:sz="0" w:space="0" w:color="auto"/>
        <w:left w:val="none" w:sz="0" w:space="0" w:color="auto"/>
        <w:bottom w:val="none" w:sz="0" w:space="0" w:color="auto"/>
        <w:right w:val="none" w:sz="0" w:space="0" w:color="auto"/>
      </w:divBdr>
      <w:divsChild>
        <w:div w:id="1318269806">
          <w:marLeft w:val="0"/>
          <w:marRight w:val="0"/>
          <w:marTop w:val="0"/>
          <w:marBottom w:val="0"/>
          <w:divBdr>
            <w:top w:val="none" w:sz="0" w:space="0" w:color="auto"/>
            <w:left w:val="none" w:sz="0" w:space="0" w:color="auto"/>
            <w:bottom w:val="none" w:sz="0" w:space="0" w:color="auto"/>
            <w:right w:val="none" w:sz="0" w:space="0" w:color="auto"/>
          </w:divBdr>
          <w:divsChild>
            <w:div w:id="64883161">
              <w:marLeft w:val="0"/>
              <w:marRight w:val="0"/>
              <w:marTop w:val="0"/>
              <w:marBottom w:val="0"/>
              <w:divBdr>
                <w:top w:val="none" w:sz="0" w:space="0" w:color="auto"/>
                <w:left w:val="none" w:sz="0" w:space="0" w:color="auto"/>
                <w:bottom w:val="none" w:sz="0" w:space="0" w:color="auto"/>
                <w:right w:val="none" w:sz="0" w:space="0" w:color="auto"/>
              </w:divBdr>
              <w:divsChild>
                <w:div w:id="14864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7292">
      <w:bodyDiv w:val="1"/>
      <w:marLeft w:val="0"/>
      <w:marRight w:val="0"/>
      <w:marTop w:val="0"/>
      <w:marBottom w:val="0"/>
      <w:divBdr>
        <w:top w:val="none" w:sz="0" w:space="0" w:color="auto"/>
        <w:left w:val="none" w:sz="0" w:space="0" w:color="auto"/>
        <w:bottom w:val="none" w:sz="0" w:space="0" w:color="auto"/>
        <w:right w:val="none" w:sz="0" w:space="0" w:color="auto"/>
      </w:divBdr>
    </w:div>
    <w:div w:id="377978110">
      <w:bodyDiv w:val="1"/>
      <w:marLeft w:val="0"/>
      <w:marRight w:val="0"/>
      <w:marTop w:val="0"/>
      <w:marBottom w:val="0"/>
      <w:divBdr>
        <w:top w:val="none" w:sz="0" w:space="0" w:color="auto"/>
        <w:left w:val="none" w:sz="0" w:space="0" w:color="auto"/>
        <w:bottom w:val="none" w:sz="0" w:space="0" w:color="auto"/>
        <w:right w:val="none" w:sz="0" w:space="0" w:color="auto"/>
      </w:divBdr>
    </w:div>
    <w:div w:id="465245780">
      <w:bodyDiv w:val="1"/>
      <w:marLeft w:val="0"/>
      <w:marRight w:val="0"/>
      <w:marTop w:val="0"/>
      <w:marBottom w:val="0"/>
      <w:divBdr>
        <w:top w:val="none" w:sz="0" w:space="0" w:color="auto"/>
        <w:left w:val="none" w:sz="0" w:space="0" w:color="auto"/>
        <w:bottom w:val="none" w:sz="0" w:space="0" w:color="auto"/>
        <w:right w:val="none" w:sz="0" w:space="0" w:color="auto"/>
      </w:divBdr>
    </w:div>
    <w:div w:id="540748040">
      <w:bodyDiv w:val="1"/>
      <w:marLeft w:val="0"/>
      <w:marRight w:val="0"/>
      <w:marTop w:val="0"/>
      <w:marBottom w:val="0"/>
      <w:divBdr>
        <w:top w:val="none" w:sz="0" w:space="0" w:color="auto"/>
        <w:left w:val="none" w:sz="0" w:space="0" w:color="auto"/>
        <w:bottom w:val="none" w:sz="0" w:space="0" w:color="auto"/>
        <w:right w:val="none" w:sz="0" w:space="0" w:color="auto"/>
      </w:divBdr>
    </w:div>
    <w:div w:id="582953470">
      <w:bodyDiv w:val="1"/>
      <w:marLeft w:val="0"/>
      <w:marRight w:val="0"/>
      <w:marTop w:val="0"/>
      <w:marBottom w:val="0"/>
      <w:divBdr>
        <w:top w:val="none" w:sz="0" w:space="0" w:color="auto"/>
        <w:left w:val="none" w:sz="0" w:space="0" w:color="auto"/>
        <w:bottom w:val="none" w:sz="0" w:space="0" w:color="auto"/>
        <w:right w:val="none" w:sz="0" w:space="0" w:color="auto"/>
      </w:divBdr>
    </w:div>
    <w:div w:id="692652649">
      <w:bodyDiv w:val="1"/>
      <w:marLeft w:val="0"/>
      <w:marRight w:val="0"/>
      <w:marTop w:val="0"/>
      <w:marBottom w:val="0"/>
      <w:divBdr>
        <w:top w:val="none" w:sz="0" w:space="0" w:color="auto"/>
        <w:left w:val="none" w:sz="0" w:space="0" w:color="auto"/>
        <w:bottom w:val="none" w:sz="0" w:space="0" w:color="auto"/>
        <w:right w:val="none" w:sz="0" w:space="0" w:color="auto"/>
      </w:divBdr>
    </w:div>
    <w:div w:id="808128787">
      <w:bodyDiv w:val="1"/>
      <w:marLeft w:val="0"/>
      <w:marRight w:val="0"/>
      <w:marTop w:val="0"/>
      <w:marBottom w:val="0"/>
      <w:divBdr>
        <w:top w:val="none" w:sz="0" w:space="0" w:color="auto"/>
        <w:left w:val="none" w:sz="0" w:space="0" w:color="auto"/>
        <w:bottom w:val="none" w:sz="0" w:space="0" w:color="auto"/>
        <w:right w:val="none" w:sz="0" w:space="0" w:color="auto"/>
      </w:divBdr>
    </w:div>
    <w:div w:id="812722307">
      <w:bodyDiv w:val="1"/>
      <w:marLeft w:val="0"/>
      <w:marRight w:val="0"/>
      <w:marTop w:val="0"/>
      <w:marBottom w:val="0"/>
      <w:divBdr>
        <w:top w:val="none" w:sz="0" w:space="0" w:color="auto"/>
        <w:left w:val="none" w:sz="0" w:space="0" w:color="auto"/>
        <w:bottom w:val="none" w:sz="0" w:space="0" w:color="auto"/>
        <w:right w:val="none" w:sz="0" w:space="0" w:color="auto"/>
      </w:divBdr>
    </w:div>
    <w:div w:id="1093477408">
      <w:bodyDiv w:val="1"/>
      <w:marLeft w:val="0"/>
      <w:marRight w:val="0"/>
      <w:marTop w:val="0"/>
      <w:marBottom w:val="0"/>
      <w:divBdr>
        <w:top w:val="none" w:sz="0" w:space="0" w:color="auto"/>
        <w:left w:val="none" w:sz="0" w:space="0" w:color="auto"/>
        <w:bottom w:val="none" w:sz="0" w:space="0" w:color="auto"/>
        <w:right w:val="none" w:sz="0" w:space="0" w:color="auto"/>
      </w:divBdr>
      <w:divsChild>
        <w:div w:id="457722333">
          <w:marLeft w:val="0"/>
          <w:marRight w:val="0"/>
          <w:marTop w:val="0"/>
          <w:marBottom w:val="0"/>
          <w:divBdr>
            <w:top w:val="none" w:sz="0" w:space="0" w:color="auto"/>
            <w:left w:val="none" w:sz="0" w:space="0" w:color="auto"/>
            <w:bottom w:val="none" w:sz="0" w:space="0" w:color="auto"/>
            <w:right w:val="none" w:sz="0" w:space="0" w:color="auto"/>
          </w:divBdr>
          <w:divsChild>
            <w:div w:id="2000305494">
              <w:marLeft w:val="0"/>
              <w:marRight w:val="0"/>
              <w:marTop w:val="0"/>
              <w:marBottom w:val="0"/>
              <w:divBdr>
                <w:top w:val="none" w:sz="0" w:space="0" w:color="auto"/>
                <w:left w:val="none" w:sz="0" w:space="0" w:color="auto"/>
                <w:bottom w:val="none" w:sz="0" w:space="0" w:color="auto"/>
                <w:right w:val="none" w:sz="0" w:space="0" w:color="auto"/>
              </w:divBdr>
              <w:divsChild>
                <w:div w:id="1687057035">
                  <w:marLeft w:val="0"/>
                  <w:marRight w:val="0"/>
                  <w:marTop w:val="0"/>
                  <w:marBottom w:val="0"/>
                  <w:divBdr>
                    <w:top w:val="none" w:sz="0" w:space="0" w:color="auto"/>
                    <w:left w:val="none" w:sz="0" w:space="0" w:color="auto"/>
                    <w:bottom w:val="none" w:sz="0" w:space="0" w:color="auto"/>
                    <w:right w:val="none" w:sz="0" w:space="0" w:color="auto"/>
                  </w:divBdr>
                  <w:divsChild>
                    <w:div w:id="134565669">
                      <w:marLeft w:val="0"/>
                      <w:marRight w:val="0"/>
                      <w:marTop w:val="0"/>
                      <w:marBottom w:val="0"/>
                      <w:divBdr>
                        <w:top w:val="none" w:sz="0" w:space="0" w:color="auto"/>
                        <w:left w:val="none" w:sz="0" w:space="0" w:color="auto"/>
                        <w:bottom w:val="none" w:sz="0" w:space="0" w:color="auto"/>
                        <w:right w:val="none" w:sz="0" w:space="0" w:color="auto"/>
                      </w:divBdr>
                      <w:divsChild>
                        <w:div w:id="1537965061">
                          <w:marLeft w:val="0"/>
                          <w:marRight w:val="0"/>
                          <w:marTop w:val="0"/>
                          <w:marBottom w:val="0"/>
                          <w:divBdr>
                            <w:top w:val="none" w:sz="0" w:space="0" w:color="auto"/>
                            <w:left w:val="none" w:sz="0" w:space="0" w:color="auto"/>
                            <w:bottom w:val="none" w:sz="0" w:space="0" w:color="auto"/>
                            <w:right w:val="none" w:sz="0" w:space="0" w:color="auto"/>
                          </w:divBdr>
                          <w:divsChild>
                            <w:div w:id="19147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086660">
      <w:bodyDiv w:val="1"/>
      <w:marLeft w:val="0"/>
      <w:marRight w:val="0"/>
      <w:marTop w:val="0"/>
      <w:marBottom w:val="0"/>
      <w:divBdr>
        <w:top w:val="none" w:sz="0" w:space="0" w:color="auto"/>
        <w:left w:val="none" w:sz="0" w:space="0" w:color="auto"/>
        <w:bottom w:val="none" w:sz="0" w:space="0" w:color="auto"/>
        <w:right w:val="none" w:sz="0" w:space="0" w:color="auto"/>
      </w:divBdr>
    </w:div>
    <w:div w:id="1368720706">
      <w:bodyDiv w:val="1"/>
      <w:marLeft w:val="0"/>
      <w:marRight w:val="0"/>
      <w:marTop w:val="0"/>
      <w:marBottom w:val="0"/>
      <w:divBdr>
        <w:top w:val="none" w:sz="0" w:space="0" w:color="auto"/>
        <w:left w:val="none" w:sz="0" w:space="0" w:color="auto"/>
        <w:bottom w:val="none" w:sz="0" w:space="0" w:color="auto"/>
        <w:right w:val="none" w:sz="0" w:space="0" w:color="auto"/>
      </w:divBdr>
    </w:div>
    <w:div w:id="1485857816">
      <w:bodyDiv w:val="1"/>
      <w:marLeft w:val="0"/>
      <w:marRight w:val="0"/>
      <w:marTop w:val="0"/>
      <w:marBottom w:val="0"/>
      <w:divBdr>
        <w:top w:val="none" w:sz="0" w:space="0" w:color="auto"/>
        <w:left w:val="none" w:sz="0" w:space="0" w:color="auto"/>
        <w:bottom w:val="none" w:sz="0" w:space="0" w:color="auto"/>
        <w:right w:val="none" w:sz="0" w:space="0" w:color="auto"/>
      </w:divBdr>
      <w:divsChild>
        <w:div w:id="1947927644">
          <w:marLeft w:val="0"/>
          <w:marRight w:val="0"/>
          <w:marTop w:val="0"/>
          <w:marBottom w:val="0"/>
          <w:divBdr>
            <w:top w:val="none" w:sz="0" w:space="0" w:color="auto"/>
            <w:left w:val="none" w:sz="0" w:space="0" w:color="auto"/>
            <w:bottom w:val="none" w:sz="0" w:space="0" w:color="auto"/>
            <w:right w:val="none" w:sz="0" w:space="0" w:color="auto"/>
          </w:divBdr>
          <w:divsChild>
            <w:div w:id="2022587656">
              <w:marLeft w:val="0"/>
              <w:marRight w:val="0"/>
              <w:marTop w:val="0"/>
              <w:marBottom w:val="0"/>
              <w:divBdr>
                <w:top w:val="none" w:sz="0" w:space="0" w:color="auto"/>
                <w:left w:val="none" w:sz="0" w:space="0" w:color="auto"/>
                <w:bottom w:val="none" w:sz="0" w:space="0" w:color="auto"/>
                <w:right w:val="none" w:sz="0" w:space="0" w:color="auto"/>
              </w:divBdr>
              <w:divsChild>
                <w:div w:id="1792240374">
                  <w:marLeft w:val="0"/>
                  <w:marRight w:val="0"/>
                  <w:marTop w:val="0"/>
                  <w:marBottom w:val="0"/>
                  <w:divBdr>
                    <w:top w:val="none" w:sz="0" w:space="0" w:color="auto"/>
                    <w:left w:val="none" w:sz="0" w:space="0" w:color="auto"/>
                    <w:bottom w:val="none" w:sz="0" w:space="0" w:color="auto"/>
                    <w:right w:val="none" w:sz="0" w:space="0" w:color="auto"/>
                  </w:divBdr>
                  <w:divsChild>
                    <w:div w:id="193271999">
                      <w:marLeft w:val="0"/>
                      <w:marRight w:val="0"/>
                      <w:marTop w:val="0"/>
                      <w:marBottom w:val="0"/>
                      <w:divBdr>
                        <w:top w:val="none" w:sz="0" w:space="0" w:color="auto"/>
                        <w:left w:val="none" w:sz="0" w:space="0" w:color="auto"/>
                        <w:bottom w:val="none" w:sz="0" w:space="0" w:color="auto"/>
                        <w:right w:val="none" w:sz="0" w:space="0" w:color="auto"/>
                      </w:divBdr>
                      <w:divsChild>
                        <w:div w:id="988174139">
                          <w:marLeft w:val="0"/>
                          <w:marRight w:val="0"/>
                          <w:marTop w:val="0"/>
                          <w:marBottom w:val="0"/>
                          <w:divBdr>
                            <w:top w:val="none" w:sz="0" w:space="0" w:color="auto"/>
                            <w:left w:val="none" w:sz="0" w:space="0" w:color="auto"/>
                            <w:bottom w:val="none" w:sz="0" w:space="0" w:color="auto"/>
                            <w:right w:val="none" w:sz="0" w:space="0" w:color="auto"/>
                          </w:divBdr>
                          <w:divsChild>
                            <w:div w:id="180422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1571547">
      <w:bodyDiv w:val="1"/>
      <w:marLeft w:val="0"/>
      <w:marRight w:val="0"/>
      <w:marTop w:val="0"/>
      <w:marBottom w:val="0"/>
      <w:divBdr>
        <w:top w:val="none" w:sz="0" w:space="0" w:color="auto"/>
        <w:left w:val="none" w:sz="0" w:space="0" w:color="auto"/>
        <w:bottom w:val="none" w:sz="0" w:space="0" w:color="auto"/>
        <w:right w:val="none" w:sz="0" w:space="0" w:color="auto"/>
      </w:divBdr>
    </w:div>
    <w:div w:id="1775859688">
      <w:bodyDiv w:val="1"/>
      <w:marLeft w:val="0"/>
      <w:marRight w:val="0"/>
      <w:marTop w:val="0"/>
      <w:marBottom w:val="0"/>
      <w:divBdr>
        <w:top w:val="none" w:sz="0" w:space="0" w:color="auto"/>
        <w:left w:val="none" w:sz="0" w:space="0" w:color="auto"/>
        <w:bottom w:val="none" w:sz="0" w:space="0" w:color="auto"/>
        <w:right w:val="none" w:sz="0" w:space="0" w:color="auto"/>
      </w:divBdr>
    </w:div>
    <w:div w:id="1844197367">
      <w:bodyDiv w:val="1"/>
      <w:marLeft w:val="0"/>
      <w:marRight w:val="0"/>
      <w:marTop w:val="0"/>
      <w:marBottom w:val="0"/>
      <w:divBdr>
        <w:top w:val="none" w:sz="0" w:space="0" w:color="auto"/>
        <w:left w:val="none" w:sz="0" w:space="0" w:color="auto"/>
        <w:bottom w:val="none" w:sz="0" w:space="0" w:color="auto"/>
        <w:right w:val="none" w:sz="0" w:space="0" w:color="auto"/>
      </w:divBdr>
    </w:div>
    <w:div w:id="1882159628">
      <w:bodyDiv w:val="1"/>
      <w:marLeft w:val="0"/>
      <w:marRight w:val="0"/>
      <w:marTop w:val="0"/>
      <w:marBottom w:val="0"/>
      <w:divBdr>
        <w:top w:val="none" w:sz="0" w:space="0" w:color="auto"/>
        <w:left w:val="none" w:sz="0" w:space="0" w:color="auto"/>
        <w:bottom w:val="none" w:sz="0" w:space="0" w:color="auto"/>
        <w:right w:val="none" w:sz="0" w:space="0" w:color="auto"/>
      </w:divBdr>
    </w:div>
    <w:div w:id="1902715023">
      <w:bodyDiv w:val="1"/>
      <w:marLeft w:val="0"/>
      <w:marRight w:val="0"/>
      <w:marTop w:val="0"/>
      <w:marBottom w:val="0"/>
      <w:divBdr>
        <w:top w:val="none" w:sz="0" w:space="0" w:color="auto"/>
        <w:left w:val="none" w:sz="0" w:space="0" w:color="auto"/>
        <w:bottom w:val="none" w:sz="0" w:space="0" w:color="auto"/>
        <w:right w:val="none" w:sz="0" w:space="0" w:color="auto"/>
      </w:divBdr>
    </w:div>
    <w:div w:id="2013485896">
      <w:bodyDiv w:val="1"/>
      <w:marLeft w:val="0"/>
      <w:marRight w:val="0"/>
      <w:marTop w:val="0"/>
      <w:marBottom w:val="0"/>
      <w:divBdr>
        <w:top w:val="none" w:sz="0" w:space="0" w:color="auto"/>
        <w:left w:val="none" w:sz="0" w:space="0" w:color="auto"/>
        <w:bottom w:val="none" w:sz="0" w:space="0" w:color="auto"/>
        <w:right w:val="none" w:sz="0" w:space="0" w:color="auto"/>
      </w:divBdr>
    </w:div>
    <w:div w:id="214094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lakova_92@lis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x.doi.org/10.21515/1990-4665-196-018" TargetMode="External"/><Relationship Id="rId4" Type="http://schemas.openxmlformats.org/officeDocument/2006/relationships/settings" Target="settings.xml"/><Relationship Id="rId9" Type="http://schemas.openxmlformats.org/officeDocument/2006/relationships/hyperlink" Target="mailto:kulakova_92@list.r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2/pdf/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31EDF-3E13-4175-8DE6-9315CA55C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7</Pages>
  <Words>2395</Words>
  <Characters>13653</Characters>
  <Application>Microsoft Office Word</Application>
  <DocSecurity>0</DocSecurity>
  <Lines>113</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Прах</dc:creator>
  <cp:keywords/>
  <dc:description/>
  <cp:lastModifiedBy>Microsoft Office User</cp:lastModifiedBy>
  <cp:revision>24</cp:revision>
  <dcterms:created xsi:type="dcterms:W3CDTF">2024-02-01T19:05:00Z</dcterms:created>
  <dcterms:modified xsi:type="dcterms:W3CDTF">2024-02-29T20:54:00Z</dcterms:modified>
</cp:coreProperties>
</file>