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2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620"/>
      </w:tblGrid>
      <w:tr w:rsidR="006A429C" w:rsidRPr="00A53572" w14:paraId="2895EA9B" w14:textId="77777777" w:rsidTr="00A53572">
        <w:tc>
          <w:tcPr>
            <w:tcW w:w="4666" w:type="dxa"/>
          </w:tcPr>
          <w:p w14:paraId="334FF916" w14:textId="6A9D2400" w:rsidR="006A429C" w:rsidRDefault="006A429C" w:rsidP="00352D80">
            <w:pPr>
              <w:rPr>
                <w:sz w:val="20"/>
                <w:szCs w:val="20"/>
              </w:rPr>
            </w:pPr>
            <w:r w:rsidRPr="00A53572">
              <w:rPr>
                <w:sz w:val="20"/>
                <w:szCs w:val="20"/>
              </w:rPr>
              <w:t>УДК 633.11</w:t>
            </w:r>
          </w:p>
          <w:p w14:paraId="297B1122" w14:textId="77777777" w:rsidR="00A53572" w:rsidRPr="00A53572" w:rsidRDefault="00A53572" w:rsidP="00352D80">
            <w:pPr>
              <w:rPr>
                <w:sz w:val="20"/>
                <w:szCs w:val="20"/>
              </w:rPr>
            </w:pPr>
          </w:p>
          <w:p w14:paraId="1E138973" w14:textId="714D05DD" w:rsidR="006A429C" w:rsidRPr="00A53572" w:rsidRDefault="006A429C" w:rsidP="00352D80">
            <w:pPr>
              <w:rPr>
                <w:sz w:val="20"/>
                <w:szCs w:val="20"/>
              </w:rPr>
            </w:pPr>
            <w:r w:rsidRPr="00A53572">
              <w:rPr>
                <w:sz w:val="20"/>
                <w:szCs w:val="20"/>
              </w:rPr>
              <w:t>4.1.1 – Общее земледелие, растениеводство (сельскохозяйственные науки)</w:t>
            </w:r>
          </w:p>
          <w:p w14:paraId="6E8CCD0D" w14:textId="77777777" w:rsidR="006A429C" w:rsidRPr="00A53572" w:rsidRDefault="006A429C" w:rsidP="00352D80">
            <w:pPr>
              <w:rPr>
                <w:sz w:val="20"/>
                <w:szCs w:val="20"/>
              </w:rPr>
            </w:pPr>
          </w:p>
          <w:p w14:paraId="2AA3687B" w14:textId="77777777" w:rsidR="006A429C" w:rsidRPr="00A53572" w:rsidRDefault="00995489" w:rsidP="00352D80">
            <w:pPr>
              <w:rPr>
                <w:b/>
                <w:sz w:val="20"/>
                <w:szCs w:val="20"/>
                <w:lang w:val="ru-RU"/>
              </w:rPr>
            </w:pPr>
            <w:r w:rsidRPr="00A53572">
              <w:rPr>
                <w:b/>
                <w:sz w:val="20"/>
                <w:szCs w:val="20"/>
              </w:rPr>
              <w:t xml:space="preserve">ВЛИЯНИЕ МИНЕРАЛЬНЫХ УДОБРЕНИЙ И РЕГУЛЯТОРОВ РОСТА НА </w:t>
            </w:r>
            <w:r w:rsidRPr="00A53572">
              <w:rPr>
                <w:b/>
                <w:sz w:val="20"/>
                <w:szCs w:val="20"/>
                <w:lang w:val="ru-RU"/>
              </w:rPr>
              <w:t>ПЛОЩАДЬ ЛИСТЬЕВ И ПРОДУКТИВНОСТЬ ОЗИМОЙ ПШЕНИЦЫ</w:t>
            </w:r>
          </w:p>
          <w:p w14:paraId="0F4FBD79" w14:textId="77777777" w:rsidR="00233F0D" w:rsidRDefault="00233F0D" w:rsidP="00352D80">
            <w:pPr>
              <w:rPr>
                <w:sz w:val="20"/>
                <w:szCs w:val="20"/>
              </w:rPr>
            </w:pPr>
          </w:p>
          <w:p w14:paraId="7E1B21FA" w14:textId="6ADDA06C" w:rsidR="00A53572" w:rsidRDefault="00352D80" w:rsidP="00352D80">
            <w:pPr>
              <w:rPr>
                <w:sz w:val="20"/>
                <w:szCs w:val="20"/>
              </w:rPr>
            </w:pPr>
            <w:r w:rsidRPr="00A53572">
              <w:rPr>
                <w:sz w:val="20"/>
                <w:szCs w:val="20"/>
              </w:rPr>
              <w:t xml:space="preserve">Терехова </w:t>
            </w:r>
            <w:r w:rsidR="00233F0D" w:rsidRPr="00233F0D">
              <w:rPr>
                <w:sz w:val="20"/>
                <w:szCs w:val="20"/>
              </w:rPr>
              <w:t>Светлана Серафимовна</w:t>
            </w:r>
          </w:p>
          <w:p w14:paraId="4D011BDB" w14:textId="36FAD541" w:rsidR="006A429C" w:rsidRPr="00A53572" w:rsidRDefault="006A429C" w:rsidP="00352D80">
            <w:pPr>
              <w:rPr>
                <w:sz w:val="20"/>
                <w:szCs w:val="20"/>
              </w:rPr>
            </w:pPr>
            <w:r w:rsidRPr="00A53572">
              <w:rPr>
                <w:sz w:val="20"/>
                <w:szCs w:val="20"/>
              </w:rPr>
              <w:t>канд. с.-х. наук, профессор</w:t>
            </w:r>
          </w:p>
          <w:p w14:paraId="3E967FCB" w14:textId="77777777" w:rsidR="006A429C" w:rsidRPr="00A53572" w:rsidRDefault="006A429C" w:rsidP="00352D80">
            <w:pPr>
              <w:rPr>
                <w:sz w:val="20"/>
                <w:szCs w:val="20"/>
              </w:rPr>
            </w:pPr>
            <w:r w:rsidRPr="00A53572">
              <w:rPr>
                <w:sz w:val="20"/>
                <w:szCs w:val="20"/>
              </w:rPr>
              <w:t>SPIN-код автора: 3210-7883</w:t>
            </w:r>
          </w:p>
          <w:p w14:paraId="10264061" w14:textId="77777777" w:rsidR="00A53572" w:rsidRDefault="00A53572" w:rsidP="00352D80">
            <w:pPr>
              <w:rPr>
                <w:sz w:val="20"/>
                <w:szCs w:val="20"/>
              </w:rPr>
            </w:pPr>
          </w:p>
          <w:p w14:paraId="6DD77B46" w14:textId="59BB578D" w:rsidR="00FC04D8" w:rsidRPr="006A3E29" w:rsidRDefault="00352D80" w:rsidP="00352D80">
            <w:pPr>
              <w:rPr>
                <w:sz w:val="20"/>
                <w:szCs w:val="20"/>
                <w:lang w:val="ru-RU"/>
              </w:rPr>
            </w:pPr>
            <w:r w:rsidRPr="00A53572">
              <w:rPr>
                <w:sz w:val="20"/>
                <w:szCs w:val="20"/>
              </w:rPr>
              <w:t xml:space="preserve">Скородинский </w:t>
            </w:r>
            <w:r w:rsidR="006A429C" w:rsidRPr="00A53572">
              <w:rPr>
                <w:sz w:val="20"/>
                <w:szCs w:val="20"/>
              </w:rPr>
              <w:t>Р</w:t>
            </w:r>
            <w:r w:rsidR="00233F0D">
              <w:rPr>
                <w:sz w:val="20"/>
                <w:szCs w:val="20"/>
                <w:lang w:val="ru-RU"/>
              </w:rPr>
              <w:t xml:space="preserve">услан </w:t>
            </w:r>
            <w:r w:rsidR="006A429C" w:rsidRPr="00A53572">
              <w:rPr>
                <w:sz w:val="20"/>
                <w:szCs w:val="20"/>
              </w:rPr>
              <w:t>Н</w:t>
            </w:r>
            <w:r w:rsidR="00233F0D">
              <w:rPr>
                <w:sz w:val="20"/>
                <w:szCs w:val="20"/>
                <w:lang w:val="ru-RU"/>
              </w:rPr>
              <w:t>иколаевич</w:t>
            </w:r>
          </w:p>
          <w:p w14:paraId="2EB1636B" w14:textId="084B53D3" w:rsidR="006A429C" w:rsidRPr="00A53572" w:rsidRDefault="006A429C" w:rsidP="00352D80">
            <w:pPr>
              <w:rPr>
                <w:sz w:val="20"/>
                <w:szCs w:val="20"/>
              </w:rPr>
            </w:pPr>
            <w:r w:rsidRPr="00A53572">
              <w:rPr>
                <w:sz w:val="20"/>
                <w:szCs w:val="20"/>
              </w:rPr>
              <w:t>студент</w:t>
            </w:r>
          </w:p>
          <w:p w14:paraId="3645DE31" w14:textId="77777777" w:rsidR="006A429C" w:rsidRPr="00A53572" w:rsidRDefault="006A429C" w:rsidP="00352D80">
            <w:pPr>
              <w:rPr>
                <w:sz w:val="20"/>
                <w:szCs w:val="20"/>
              </w:rPr>
            </w:pPr>
            <w:r w:rsidRPr="00A53572">
              <w:rPr>
                <w:sz w:val="20"/>
                <w:szCs w:val="20"/>
              </w:rPr>
              <w:t>E-mail: nichipurenko-1993@mail.ru</w:t>
            </w:r>
          </w:p>
          <w:p w14:paraId="3169D88A" w14:textId="77777777" w:rsidR="006A429C" w:rsidRPr="00A53572" w:rsidRDefault="006A429C" w:rsidP="00352D80">
            <w:pPr>
              <w:rPr>
                <w:i/>
                <w:sz w:val="20"/>
                <w:szCs w:val="20"/>
              </w:rPr>
            </w:pPr>
            <w:r w:rsidRPr="00A53572">
              <w:rPr>
                <w:i/>
                <w:sz w:val="20"/>
                <w:szCs w:val="20"/>
              </w:rPr>
              <w:t>Кубанский государственный аграрный университет имени И.Т. Трубилина.</w:t>
            </w:r>
          </w:p>
          <w:p w14:paraId="08CBE755" w14:textId="77777777" w:rsidR="001327E3" w:rsidRPr="00A53572" w:rsidRDefault="001327E3" w:rsidP="00352D80">
            <w:pPr>
              <w:rPr>
                <w:sz w:val="20"/>
                <w:szCs w:val="20"/>
                <w:lang w:val="ru-RU"/>
              </w:rPr>
            </w:pPr>
          </w:p>
          <w:p w14:paraId="1176543D" w14:textId="2AA1E5A1" w:rsidR="006A429C" w:rsidRPr="00A53572" w:rsidRDefault="006A429C" w:rsidP="00352D80">
            <w:pPr>
              <w:pStyle w:val="Standard"/>
              <w:suppressAutoHyphens w:val="0"/>
              <w:rPr>
                <w:rFonts w:cs="Times New Roman"/>
                <w:sz w:val="20"/>
                <w:szCs w:val="20"/>
              </w:rPr>
            </w:pPr>
            <w:r w:rsidRPr="00A53572">
              <w:rPr>
                <w:sz w:val="20"/>
                <w:szCs w:val="20"/>
              </w:rPr>
              <w:t>В статье рассмотрено влияние различных доз минеральных удобрений и регуляторов роста на площадь листового аппарата растений озимой пшеницы. Благодаря увеличению площади листьев в растениях усиливается процесс фотосинтеза, что позволяет растениям формировать высокую продуктивность зерна. Так же фотосинтетический потенциал играет важную роль в улучшении показателей качества зерна озимой пшеницы.</w:t>
            </w:r>
            <w:r w:rsidR="00021CCC" w:rsidRPr="00A53572">
              <w:rPr>
                <w:sz w:val="20"/>
                <w:szCs w:val="20"/>
              </w:rPr>
              <w:t xml:space="preserve"> Класс качества озимых хлебов характеризует их хлебопекарные свойства, чем ближе номер качества к единице, тем количество полезных веществ в нем выше.</w:t>
            </w:r>
            <w:r w:rsidRPr="00A53572">
              <w:rPr>
                <w:sz w:val="20"/>
                <w:szCs w:val="20"/>
              </w:rPr>
              <w:t xml:space="preserve"> </w:t>
            </w:r>
            <w:r w:rsidR="00021CCC" w:rsidRPr="00A53572">
              <w:rPr>
                <w:sz w:val="20"/>
                <w:szCs w:val="20"/>
              </w:rPr>
              <w:t xml:space="preserve">Получение высокого класса качества зерна озимой пшеницы приоритетная задача растениеводства. </w:t>
            </w:r>
            <w:r w:rsidR="00021CCC" w:rsidRPr="00A53572">
              <w:rPr>
                <w:rFonts w:cs="Times New Roman"/>
                <w:sz w:val="20"/>
                <w:szCs w:val="20"/>
              </w:rPr>
              <w:t>Минеральное питание озимой пшеницы состоит из основного внесения (зачастую вносится под основную обработку почвы и направлено на разложение пожнивных остатков), а также предпосевного внесения аммофоса в дозе Р</w:t>
            </w:r>
            <w:r w:rsidR="00021CCC" w:rsidRPr="00A53572">
              <w:rPr>
                <w:rFonts w:cs="Times New Roman"/>
                <w:sz w:val="20"/>
                <w:szCs w:val="20"/>
                <w:vertAlign w:val="subscript"/>
              </w:rPr>
              <w:t>20</w:t>
            </w:r>
            <w:r w:rsidR="00021CCC" w:rsidRPr="00A53572">
              <w:rPr>
                <w:rFonts w:cs="Times New Roman"/>
                <w:sz w:val="20"/>
                <w:szCs w:val="20"/>
              </w:rPr>
              <w:t>, которое усиливает рост корневой системы. Помимо применения комплекса макроэлементов, значимость которых уже определена, не стоит и забывать о микроэлементах, недостаток которых также отразится как на качестве, так и на урожайности. Рынок постоянно пополняется все новыми и новыми видами, формами, которые богаты как комплексом микроэлементов, так и определенным элементом питания. Они могут быть приспособлены к применению на всех культурах или специализируются только на одной</w:t>
            </w:r>
          </w:p>
          <w:p w14:paraId="038A7005" w14:textId="77777777" w:rsidR="006A429C" w:rsidRPr="00A53572" w:rsidRDefault="00021CCC" w:rsidP="00352D80">
            <w:pPr>
              <w:rPr>
                <w:sz w:val="20"/>
                <w:szCs w:val="20"/>
                <w:lang w:val="ru-RU"/>
              </w:rPr>
            </w:pPr>
            <w:r w:rsidRPr="00A53572">
              <w:rPr>
                <w:sz w:val="20"/>
                <w:szCs w:val="20"/>
                <w:lang w:val="ru-RU"/>
              </w:rPr>
              <w:t xml:space="preserve"> </w:t>
            </w:r>
          </w:p>
          <w:p w14:paraId="70F82AB5" w14:textId="3A5CB4FB" w:rsidR="006A429C" w:rsidRDefault="006A429C" w:rsidP="00352D80">
            <w:pPr>
              <w:rPr>
                <w:sz w:val="20"/>
                <w:szCs w:val="20"/>
                <w:lang w:val="ru-RU"/>
              </w:rPr>
            </w:pPr>
            <w:r w:rsidRPr="00A53572">
              <w:rPr>
                <w:sz w:val="20"/>
                <w:szCs w:val="20"/>
              </w:rPr>
              <w:t xml:space="preserve">Ключевые слова: </w:t>
            </w:r>
            <w:r w:rsidR="00A53572" w:rsidRPr="00A53572">
              <w:rPr>
                <w:sz w:val="20"/>
                <w:szCs w:val="20"/>
              </w:rPr>
              <w:t>МИНЕРАЛЬНЫЕ УДОБРЕНИЯ, РЕГУЛЯТОРЫ РОСТА, ПЛОЩАДЬ ЛИСТЬЕВ, УРОЖАЙНОСТЬ, КАЧЕСТВО ЗЕРНА, ОЗИМАЯ ПШЕНИЦА</w:t>
            </w:r>
            <w:r w:rsidR="00A53572" w:rsidRPr="00A53572">
              <w:rPr>
                <w:sz w:val="20"/>
                <w:szCs w:val="20"/>
                <w:lang w:val="ru-RU"/>
              </w:rPr>
              <w:t>, ПРОДУКТИВНОСТЬ РАСТЕНИЙ</w:t>
            </w:r>
          </w:p>
          <w:p w14:paraId="1197C9A4" w14:textId="071F64DC" w:rsidR="00FC04D8" w:rsidRDefault="00FC04D8" w:rsidP="00352D80">
            <w:pPr>
              <w:rPr>
                <w:sz w:val="20"/>
                <w:szCs w:val="20"/>
                <w:lang w:val="ru-RU"/>
              </w:rPr>
            </w:pPr>
          </w:p>
          <w:p w14:paraId="5A6CFBF3" w14:textId="119EFE8A" w:rsidR="00FC04D8" w:rsidRPr="00A53572" w:rsidRDefault="00FC04D8" w:rsidP="00352D80">
            <w:pPr>
              <w:rPr>
                <w:sz w:val="20"/>
                <w:szCs w:val="20"/>
                <w:lang w:val="ru-RU"/>
              </w:rPr>
            </w:pPr>
            <w:hyperlink r:id="rId7" w:history="1">
              <w:r w:rsidRPr="006C6141">
                <w:rPr>
                  <w:rStyle w:val="Hyperlink"/>
                  <w:rFonts w:cs="Times New Roman"/>
                  <w:sz w:val="20"/>
                  <w:szCs w:val="20"/>
                </w:rPr>
                <w:t>http://dx.doi.org/10.21515/1990-4665-195-0</w:t>
              </w:r>
              <w:r w:rsidRPr="006C6141">
                <w:rPr>
                  <w:rStyle w:val="Hyperlink"/>
                  <w:rFonts w:cs="Times New Roman"/>
                  <w:sz w:val="20"/>
                  <w:szCs w:val="20"/>
                </w:rPr>
                <w:t>2</w:t>
              </w:r>
              <w:r w:rsidRPr="006C6141">
                <w:rPr>
                  <w:rStyle w:val="Hyperlink"/>
                  <w:sz w:val="20"/>
                  <w:szCs w:val="20"/>
                </w:rPr>
                <w:t>1</w:t>
              </w:r>
            </w:hyperlink>
            <w:r>
              <w:rPr>
                <w:rFonts w:cs="Times New Roman"/>
                <w:sz w:val="20"/>
                <w:szCs w:val="20"/>
              </w:rPr>
              <w:t xml:space="preserve">  </w:t>
            </w:r>
          </w:p>
          <w:p w14:paraId="7B8B591D" w14:textId="77777777" w:rsidR="006A429C" w:rsidRPr="00A53572" w:rsidRDefault="006A429C" w:rsidP="00352D80">
            <w:pPr>
              <w:rPr>
                <w:sz w:val="20"/>
                <w:szCs w:val="20"/>
              </w:rPr>
            </w:pPr>
          </w:p>
        </w:tc>
        <w:tc>
          <w:tcPr>
            <w:tcW w:w="4620" w:type="dxa"/>
          </w:tcPr>
          <w:p w14:paraId="2BE69503" w14:textId="5845552C" w:rsidR="006A429C" w:rsidRDefault="006A429C" w:rsidP="00352D80">
            <w:pPr>
              <w:rPr>
                <w:rStyle w:val="Hyperlink"/>
                <w:color w:val="000000" w:themeColor="text1"/>
                <w:sz w:val="20"/>
                <w:szCs w:val="20"/>
                <w:u w:val="none"/>
              </w:rPr>
            </w:pPr>
            <w:r w:rsidRPr="00A53572">
              <w:rPr>
                <w:sz w:val="20"/>
                <w:szCs w:val="20"/>
              </w:rPr>
              <w:t xml:space="preserve">UDC </w:t>
            </w:r>
            <w:hyperlink r:id="rId8" w:history="1">
              <w:r w:rsidRPr="00A53572">
                <w:rPr>
                  <w:rStyle w:val="Hyperlink"/>
                  <w:color w:val="000000" w:themeColor="text1"/>
                  <w:sz w:val="20"/>
                  <w:szCs w:val="20"/>
                  <w:u w:val="none"/>
                </w:rPr>
                <w:t>633.11</w:t>
              </w:r>
            </w:hyperlink>
          </w:p>
          <w:p w14:paraId="76E16CBF" w14:textId="77777777" w:rsidR="00A53572" w:rsidRPr="00A53572" w:rsidRDefault="00A53572" w:rsidP="00352D80">
            <w:pPr>
              <w:rPr>
                <w:sz w:val="20"/>
                <w:szCs w:val="20"/>
              </w:rPr>
            </w:pPr>
          </w:p>
          <w:p w14:paraId="47EF6816" w14:textId="4115CD94" w:rsidR="006A429C" w:rsidRPr="00A53572" w:rsidRDefault="006A429C" w:rsidP="00352D80">
            <w:pPr>
              <w:rPr>
                <w:sz w:val="20"/>
                <w:szCs w:val="20"/>
              </w:rPr>
            </w:pPr>
            <w:r w:rsidRPr="00A53572">
              <w:rPr>
                <w:sz w:val="20"/>
                <w:szCs w:val="20"/>
              </w:rPr>
              <w:t>4.1.1 General farming, crop production (agricultural sciences)</w:t>
            </w:r>
          </w:p>
          <w:p w14:paraId="4678DF38" w14:textId="77777777" w:rsidR="006A429C" w:rsidRPr="00A53572" w:rsidRDefault="006A429C" w:rsidP="00352D80">
            <w:pPr>
              <w:rPr>
                <w:sz w:val="20"/>
                <w:szCs w:val="20"/>
              </w:rPr>
            </w:pPr>
          </w:p>
          <w:p w14:paraId="26184F45" w14:textId="77777777" w:rsidR="006A429C" w:rsidRPr="00A53572" w:rsidRDefault="00995489" w:rsidP="00352D80">
            <w:pPr>
              <w:rPr>
                <w:b/>
                <w:sz w:val="20"/>
                <w:szCs w:val="20"/>
              </w:rPr>
            </w:pPr>
            <w:r w:rsidRPr="00A53572">
              <w:rPr>
                <w:b/>
                <w:sz w:val="20"/>
                <w:szCs w:val="20"/>
              </w:rPr>
              <w:t>THE INFLUENCE OF MINERAL FERTILIZERS AND GROWTH REGULATORS ON LEAF AREA AND PRODUCTIVITY OF WINTER WHEAT</w:t>
            </w:r>
          </w:p>
          <w:p w14:paraId="0DA5E170" w14:textId="77777777" w:rsidR="00021CCC" w:rsidRPr="00A53572" w:rsidRDefault="00021CCC" w:rsidP="00352D80">
            <w:pPr>
              <w:rPr>
                <w:sz w:val="20"/>
                <w:szCs w:val="20"/>
                <w:lang w:val="en-US"/>
              </w:rPr>
            </w:pPr>
          </w:p>
          <w:p w14:paraId="2FC63139" w14:textId="77777777" w:rsidR="00995489" w:rsidRPr="00A53572" w:rsidRDefault="00995489" w:rsidP="00352D80">
            <w:pPr>
              <w:rPr>
                <w:sz w:val="20"/>
                <w:szCs w:val="20"/>
                <w:lang w:val="en-US"/>
              </w:rPr>
            </w:pPr>
          </w:p>
          <w:p w14:paraId="609B7B8D" w14:textId="79F9FB50" w:rsidR="00FC04D8" w:rsidRDefault="00352D80" w:rsidP="00352D80">
            <w:pPr>
              <w:rPr>
                <w:sz w:val="20"/>
                <w:szCs w:val="20"/>
                <w:lang w:val="en-US"/>
              </w:rPr>
            </w:pPr>
            <w:r w:rsidRPr="00A53572">
              <w:rPr>
                <w:sz w:val="20"/>
                <w:szCs w:val="20"/>
              </w:rPr>
              <w:t xml:space="preserve">Terekhova </w:t>
            </w:r>
            <w:r w:rsidR="006A429C" w:rsidRPr="00A53572">
              <w:rPr>
                <w:sz w:val="20"/>
                <w:szCs w:val="20"/>
              </w:rPr>
              <w:t>S</w:t>
            </w:r>
            <w:r w:rsidR="00233F0D">
              <w:rPr>
                <w:sz w:val="20"/>
                <w:szCs w:val="20"/>
              </w:rPr>
              <w:t>vetlana Serafimovna</w:t>
            </w:r>
          </w:p>
          <w:p w14:paraId="615B1FA3" w14:textId="33E0DE64" w:rsidR="006A429C" w:rsidRPr="00A53572" w:rsidRDefault="00FC04D8" w:rsidP="00352D80">
            <w:pPr>
              <w:rPr>
                <w:sz w:val="20"/>
                <w:szCs w:val="20"/>
              </w:rPr>
            </w:pPr>
            <w:r>
              <w:rPr>
                <w:sz w:val="20"/>
                <w:szCs w:val="20"/>
              </w:rPr>
              <w:t>Cand.Agr.Sci.</w:t>
            </w:r>
            <w:r w:rsidR="006A429C" w:rsidRPr="00A53572">
              <w:rPr>
                <w:sz w:val="20"/>
                <w:szCs w:val="20"/>
              </w:rPr>
              <w:t>, professor</w:t>
            </w:r>
          </w:p>
          <w:p w14:paraId="7FD99870" w14:textId="14C4EA22" w:rsidR="006A429C" w:rsidRDefault="00FC04D8" w:rsidP="00352D80">
            <w:pPr>
              <w:rPr>
                <w:sz w:val="20"/>
                <w:szCs w:val="20"/>
              </w:rPr>
            </w:pPr>
            <w:r>
              <w:rPr>
                <w:sz w:val="20"/>
                <w:szCs w:val="20"/>
              </w:rPr>
              <w:t xml:space="preserve">RSCI </w:t>
            </w:r>
            <w:r w:rsidR="006A429C" w:rsidRPr="00A53572">
              <w:rPr>
                <w:sz w:val="20"/>
                <w:szCs w:val="20"/>
              </w:rPr>
              <w:t>SPIN</w:t>
            </w:r>
            <w:r>
              <w:rPr>
                <w:sz w:val="20"/>
                <w:szCs w:val="20"/>
              </w:rPr>
              <w:t>-code</w:t>
            </w:r>
            <w:r w:rsidR="006A429C" w:rsidRPr="00A53572">
              <w:rPr>
                <w:sz w:val="20"/>
                <w:szCs w:val="20"/>
              </w:rPr>
              <w:t>: 3210-7883</w:t>
            </w:r>
          </w:p>
          <w:p w14:paraId="6156E9B3" w14:textId="77777777" w:rsidR="00FC04D8" w:rsidRPr="00A53572" w:rsidRDefault="00FC04D8" w:rsidP="00352D80">
            <w:pPr>
              <w:rPr>
                <w:sz w:val="20"/>
                <w:szCs w:val="20"/>
              </w:rPr>
            </w:pPr>
          </w:p>
          <w:p w14:paraId="4C6F8BA7" w14:textId="6B454005" w:rsidR="00FC04D8" w:rsidRDefault="00352D80" w:rsidP="00352D80">
            <w:pPr>
              <w:rPr>
                <w:sz w:val="20"/>
                <w:szCs w:val="20"/>
              </w:rPr>
            </w:pPr>
            <w:r w:rsidRPr="00A53572">
              <w:rPr>
                <w:sz w:val="20"/>
                <w:szCs w:val="20"/>
              </w:rPr>
              <w:t xml:space="preserve">Skorodinsky </w:t>
            </w:r>
            <w:r w:rsidR="006A429C" w:rsidRPr="00A53572">
              <w:rPr>
                <w:sz w:val="20"/>
                <w:szCs w:val="20"/>
              </w:rPr>
              <w:t>R</w:t>
            </w:r>
            <w:r w:rsidR="00233F0D">
              <w:rPr>
                <w:sz w:val="20"/>
                <w:szCs w:val="20"/>
              </w:rPr>
              <w:t>uslan Nikolaevich</w:t>
            </w:r>
          </w:p>
          <w:p w14:paraId="59B9F3ED" w14:textId="2B3B9A0B" w:rsidR="006A429C" w:rsidRPr="00A53572" w:rsidRDefault="006A429C" w:rsidP="00352D80">
            <w:pPr>
              <w:rPr>
                <w:sz w:val="20"/>
                <w:szCs w:val="20"/>
              </w:rPr>
            </w:pPr>
            <w:r w:rsidRPr="00A53572">
              <w:rPr>
                <w:sz w:val="20"/>
                <w:szCs w:val="20"/>
              </w:rPr>
              <w:t>student</w:t>
            </w:r>
          </w:p>
          <w:p w14:paraId="3413C48C" w14:textId="77777777" w:rsidR="006A429C" w:rsidRPr="00A53572" w:rsidRDefault="006A429C" w:rsidP="00352D80">
            <w:pPr>
              <w:rPr>
                <w:sz w:val="20"/>
                <w:szCs w:val="20"/>
              </w:rPr>
            </w:pPr>
            <w:r w:rsidRPr="00A53572">
              <w:rPr>
                <w:sz w:val="20"/>
                <w:szCs w:val="20"/>
              </w:rPr>
              <w:t>E-mail: nichipurenko-1993@mail.ru</w:t>
            </w:r>
          </w:p>
          <w:p w14:paraId="756800C1" w14:textId="77777777" w:rsidR="006A429C" w:rsidRPr="00A53572" w:rsidRDefault="006A429C" w:rsidP="00352D80">
            <w:pPr>
              <w:rPr>
                <w:i/>
                <w:sz w:val="20"/>
                <w:szCs w:val="20"/>
              </w:rPr>
            </w:pPr>
            <w:r w:rsidRPr="00A53572">
              <w:rPr>
                <w:i/>
                <w:sz w:val="20"/>
                <w:szCs w:val="20"/>
              </w:rPr>
              <w:t>Kuban State Agrarian University named after I.T. Trubilin.</w:t>
            </w:r>
          </w:p>
          <w:p w14:paraId="2654B002" w14:textId="77777777" w:rsidR="001327E3" w:rsidRPr="00A53572" w:rsidRDefault="001327E3" w:rsidP="00352D80">
            <w:pPr>
              <w:rPr>
                <w:sz w:val="20"/>
                <w:szCs w:val="20"/>
                <w:lang w:val="en-US"/>
              </w:rPr>
            </w:pPr>
          </w:p>
          <w:p w14:paraId="19F1099B" w14:textId="43204C33" w:rsidR="00021CCC" w:rsidRPr="00A53572" w:rsidRDefault="00021CCC" w:rsidP="00352D80">
            <w:pPr>
              <w:rPr>
                <w:sz w:val="20"/>
                <w:szCs w:val="20"/>
              </w:rPr>
            </w:pPr>
            <w:r w:rsidRPr="00A53572">
              <w:rPr>
                <w:sz w:val="20"/>
                <w:szCs w:val="20"/>
              </w:rPr>
              <w:t>The article examines the influence of various doses of mineral fertilizers and growth regulators on the leaf area of winter wheat plants. Due to the increase in leaf area in plants, the process of photosynthesis is enhanced, which allows plants to form high grain productivity. Also, photosynthetic potential plays an important role in improving the quality of winter wheat grain. The quality class of winter bread characterizes its baking properties; the closer the quality number is to one, the higher the amount of nutrients it contains. Obtaining a high quality class of winter wheat grain is a priority task of crop production. Mineral nutrition of winter wheat consists of the main application (often applied during the main tillage and aimed at decomposing crop residues), as well as the pre-sowing application of ammophos at a dose of P20, which enhances the growth of the root system. In addition to using a complex of macroelements, the importance of which has already been determined, one should not forget about microelements, the lack of which will also affect both quality and yield. The market is constantly replenished with more and more new species, forms that are rich in both a complex of microelements and a certain nutritional element. They can be adapted for use on all crops or specialize in only one</w:t>
            </w:r>
            <w:r w:rsidR="00FC04D8">
              <w:rPr>
                <w:sz w:val="20"/>
                <w:szCs w:val="20"/>
              </w:rPr>
              <w:t xml:space="preserve"> particular</w:t>
            </w:r>
          </w:p>
          <w:p w14:paraId="4F0A40B8" w14:textId="77777777" w:rsidR="00021CCC" w:rsidRPr="00A53572" w:rsidRDefault="00021CCC" w:rsidP="00352D80">
            <w:pPr>
              <w:rPr>
                <w:sz w:val="20"/>
                <w:szCs w:val="20"/>
                <w:lang w:val="en-US"/>
              </w:rPr>
            </w:pPr>
            <w:r w:rsidRPr="00A53572">
              <w:rPr>
                <w:sz w:val="20"/>
                <w:szCs w:val="20"/>
              </w:rPr>
              <w:t xml:space="preserve"> </w:t>
            </w:r>
          </w:p>
          <w:p w14:paraId="5761C2A3" w14:textId="77777777" w:rsidR="00995489" w:rsidRPr="00A53572" w:rsidRDefault="00995489" w:rsidP="00352D80">
            <w:pPr>
              <w:rPr>
                <w:sz w:val="20"/>
                <w:szCs w:val="20"/>
                <w:lang w:val="en-US"/>
              </w:rPr>
            </w:pPr>
          </w:p>
          <w:p w14:paraId="5C74C15A" w14:textId="77777777" w:rsidR="00995489" w:rsidRPr="00A53572" w:rsidRDefault="00995489" w:rsidP="00352D80">
            <w:pPr>
              <w:rPr>
                <w:sz w:val="20"/>
                <w:szCs w:val="20"/>
                <w:lang w:val="en-US"/>
              </w:rPr>
            </w:pPr>
          </w:p>
          <w:p w14:paraId="062A873F" w14:textId="77777777" w:rsidR="00995489" w:rsidRPr="00A53572" w:rsidRDefault="00995489" w:rsidP="00352D80">
            <w:pPr>
              <w:rPr>
                <w:sz w:val="20"/>
                <w:szCs w:val="20"/>
                <w:lang w:val="en-US"/>
              </w:rPr>
            </w:pPr>
          </w:p>
          <w:p w14:paraId="28931E6E" w14:textId="77777777" w:rsidR="00995489" w:rsidRPr="00A53572" w:rsidRDefault="00995489" w:rsidP="00352D80">
            <w:pPr>
              <w:rPr>
                <w:sz w:val="20"/>
                <w:szCs w:val="20"/>
                <w:lang w:val="en-US"/>
              </w:rPr>
            </w:pPr>
          </w:p>
          <w:p w14:paraId="2F0331B0" w14:textId="49180AA2" w:rsidR="006A429C" w:rsidRPr="00A53572" w:rsidRDefault="00021CCC" w:rsidP="00352D80">
            <w:pPr>
              <w:rPr>
                <w:sz w:val="20"/>
                <w:szCs w:val="20"/>
              </w:rPr>
            </w:pPr>
            <w:r w:rsidRPr="00A53572">
              <w:rPr>
                <w:sz w:val="20"/>
                <w:szCs w:val="20"/>
              </w:rPr>
              <w:t xml:space="preserve">Keywords: </w:t>
            </w:r>
            <w:r w:rsidR="00A53572" w:rsidRPr="00A53572">
              <w:rPr>
                <w:sz w:val="20"/>
                <w:szCs w:val="20"/>
              </w:rPr>
              <w:t>MINERAL FERTILIZERS, GROWTH REGULATORS, LEAF AREA, YIELD, GRAIN QUALITY, WINTER WHEAT, PLANT PRODUCTIVITY</w:t>
            </w:r>
          </w:p>
        </w:tc>
      </w:tr>
    </w:tbl>
    <w:p w14:paraId="70AE433A" w14:textId="77777777" w:rsidR="000D5B5B" w:rsidRDefault="00021CCC" w:rsidP="000D5B5B">
      <w:pPr>
        <w:pStyle w:val="Standard"/>
        <w:suppressAutoHyphens w:val="0"/>
        <w:spacing w:line="360" w:lineRule="auto"/>
        <w:ind w:firstLine="567"/>
        <w:jc w:val="both"/>
        <w:rPr>
          <w:rFonts w:cs="Times New Roman"/>
          <w:sz w:val="28"/>
          <w:szCs w:val="28"/>
        </w:rPr>
      </w:pPr>
      <w:r w:rsidRPr="006A0B07">
        <w:rPr>
          <w:rFonts w:cs="Times New Roman"/>
          <w:b/>
          <w:sz w:val="28"/>
          <w:szCs w:val="28"/>
        </w:rPr>
        <w:lastRenderedPageBreak/>
        <w:t>Введение.</w:t>
      </w:r>
      <w:r>
        <w:rPr>
          <w:rFonts w:cs="Times New Roman"/>
          <w:b/>
          <w:sz w:val="28"/>
          <w:szCs w:val="28"/>
        </w:rPr>
        <w:t xml:space="preserve"> </w:t>
      </w:r>
      <w:r w:rsidR="000D5B5B">
        <w:rPr>
          <w:rFonts w:cs="Times New Roman"/>
          <w:sz w:val="28"/>
          <w:szCs w:val="28"/>
        </w:rPr>
        <w:t>В 2023 году Краснодарский край в России первым завершил уборку озимой пшеницы. Пшеницы было собрано 9 млн 626 тыс. тонн. Средняя урожайность по краю – 58,3 ц/га. Пшеница 3-го и 4-го продовольственных классо</w:t>
      </w:r>
      <w:r>
        <w:rPr>
          <w:rFonts w:cs="Times New Roman"/>
          <w:sz w:val="28"/>
          <w:szCs w:val="28"/>
        </w:rPr>
        <w:t>в составила 85%, 5 класса (15%)</w:t>
      </w:r>
      <w:r w:rsidR="000D5B5B">
        <w:rPr>
          <w:rFonts w:cs="Times New Roman"/>
          <w:sz w:val="28"/>
          <w:szCs w:val="28"/>
        </w:rPr>
        <w:t>.</w:t>
      </w:r>
      <w:r w:rsidR="000D5B5B" w:rsidRPr="0050336B">
        <w:rPr>
          <w:rFonts w:cs="Times New Roman"/>
          <w:color w:val="000000" w:themeColor="text1"/>
          <w:sz w:val="28"/>
          <w:szCs w:val="28"/>
        </w:rPr>
        <w:t xml:space="preserve"> </w:t>
      </w:r>
      <w:r w:rsidR="000D5B5B" w:rsidRPr="00937DF0">
        <w:rPr>
          <w:rFonts w:cs="Times New Roman"/>
          <w:color w:val="000000" w:themeColor="text1"/>
          <w:sz w:val="28"/>
          <w:szCs w:val="28"/>
        </w:rPr>
        <w:t xml:space="preserve">Продовольственная программа </w:t>
      </w:r>
      <w:r w:rsidR="000D5B5B" w:rsidRPr="005C002A">
        <w:rPr>
          <w:rFonts w:cs="Times New Roman"/>
          <w:color w:val="000000" w:themeColor="text1"/>
          <w:sz w:val="28"/>
          <w:szCs w:val="28"/>
        </w:rPr>
        <w:t>нашей страны направлена на увеличение и стабильное наращивание</w:t>
      </w:r>
      <w:r w:rsidR="000D5B5B" w:rsidRPr="00937DF0">
        <w:rPr>
          <w:rFonts w:cs="Times New Roman"/>
          <w:color w:val="000000" w:themeColor="text1"/>
          <w:sz w:val="28"/>
          <w:szCs w:val="28"/>
        </w:rPr>
        <w:t xml:space="preserve"> производства зерна, ведь это основная задача, которую необходимо решить. Это связано с тем, что необходимо обеспечить возрастающие потребности страны высококачественным продовольственным зерном, для постоянного пополнения государственных резервов и возможности поддержания экспорта</w:t>
      </w:r>
      <w:r>
        <w:rPr>
          <w:rFonts w:cs="Times New Roman"/>
          <w:color w:val="000000" w:themeColor="text1"/>
          <w:sz w:val="28"/>
          <w:szCs w:val="28"/>
        </w:rPr>
        <w:t xml:space="preserve"> </w:t>
      </w:r>
      <w:r w:rsidRPr="00014507">
        <w:rPr>
          <w:rFonts w:cs="Times New Roman"/>
          <w:sz w:val="28"/>
          <w:szCs w:val="28"/>
        </w:rPr>
        <w:t>[</w:t>
      </w:r>
      <w:r>
        <w:rPr>
          <w:rFonts w:cs="Times New Roman"/>
          <w:sz w:val="28"/>
          <w:szCs w:val="28"/>
        </w:rPr>
        <w:t>1</w:t>
      </w:r>
      <w:r w:rsidRPr="00014507">
        <w:rPr>
          <w:rFonts w:cs="Times New Roman"/>
          <w:sz w:val="28"/>
          <w:szCs w:val="28"/>
        </w:rPr>
        <w:t>]</w:t>
      </w:r>
      <w:r>
        <w:rPr>
          <w:rFonts w:cs="Times New Roman"/>
          <w:sz w:val="28"/>
          <w:szCs w:val="28"/>
        </w:rPr>
        <w:t>.</w:t>
      </w:r>
    </w:p>
    <w:p w14:paraId="6856093F" w14:textId="77777777" w:rsidR="000D5B5B" w:rsidRPr="00937DF0" w:rsidRDefault="000D5B5B" w:rsidP="000D5B5B">
      <w:pPr>
        <w:spacing w:line="360" w:lineRule="auto"/>
        <w:jc w:val="both"/>
        <w:rPr>
          <w:rFonts w:eastAsia="Times New Roman" w:cs="Times New Roman"/>
          <w:color w:val="000000" w:themeColor="text1"/>
          <w:sz w:val="28"/>
          <w:szCs w:val="28"/>
          <w:lang w:val="ru-RU" w:eastAsia="ru-RU"/>
        </w:rPr>
      </w:pPr>
      <w:r w:rsidRPr="00937DF0">
        <w:rPr>
          <w:rFonts w:eastAsia="Times New Roman" w:cs="Times New Roman"/>
          <w:color w:val="000000" w:themeColor="text1"/>
          <w:sz w:val="28"/>
          <w:szCs w:val="28"/>
          <w:lang w:val="ru-RU" w:eastAsia="ru-RU"/>
        </w:rPr>
        <w:t>Возделывание озимой пшеницы, как и других сельскохозяйственных культур требует особого внимания к элементам ее технологий, одним из которых является внесение минеральных удобрений. Принимая во внимание биологические особенности культуры, а именно мочковатую корневую систему, которая не имеет высокой способности к усваиванию питательных элементов из слаборастворимых соединений в глубоких слоях почвы, целесообразность внес</w:t>
      </w:r>
      <w:r>
        <w:rPr>
          <w:rFonts w:eastAsia="Times New Roman" w:cs="Times New Roman"/>
          <w:color w:val="000000" w:themeColor="text1"/>
          <w:sz w:val="28"/>
          <w:szCs w:val="28"/>
          <w:lang w:val="ru-RU" w:eastAsia="ru-RU"/>
        </w:rPr>
        <w:t>ения удобрений резко возрастает</w:t>
      </w:r>
      <w:r w:rsidRPr="00937DF0">
        <w:rPr>
          <w:rFonts w:cs="Times New Roman"/>
          <w:color w:val="000000" w:themeColor="text1"/>
          <w:sz w:val="28"/>
          <w:szCs w:val="28"/>
          <w:shd w:val="clear" w:color="auto" w:fill="FFFFFF"/>
          <w:lang w:val="ru-RU"/>
        </w:rPr>
        <w:t>.</w:t>
      </w:r>
    </w:p>
    <w:p w14:paraId="47AD956C" w14:textId="77777777" w:rsidR="000D5B5B" w:rsidRPr="00021CCC" w:rsidRDefault="000D5B5B" w:rsidP="00021CCC">
      <w:pPr>
        <w:pStyle w:val="Standard"/>
        <w:suppressAutoHyphens w:val="0"/>
        <w:spacing w:line="360" w:lineRule="auto"/>
        <w:ind w:firstLine="567"/>
        <w:jc w:val="both"/>
        <w:rPr>
          <w:rStyle w:val="Emphasis"/>
          <w:rFonts w:cs="Times New Roman"/>
          <w:i w:val="0"/>
          <w:iCs w:val="0"/>
          <w:sz w:val="28"/>
          <w:szCs w:val="28"/>
        </w:rPr>
      </w:pPr>
      <w:r>
        <w:rPr>
          <w:rFonts w:cs="Times New Roman"/>
          <w:sz w:val="28"/>
          <w:szCs w:val="28"/>
        </w:rPr>
        <w:t>Внесение азотных удобрений рано весной способствует усилению побегообразованию, и закладки числа колосков в колосе (определяется его длина). Поздняя подкормка (колошение пшеницы) – это питание растений и улучшение качества зерна</w:t>
      </w:r>
      <w:r w:rsidRPr="00014507">
        <w:rPr>
          <w:rFonts w:cs="Times New Roman"/>
          <w:sz w:val="28"/>
          <w:szCs w:val="28"/>
        </w:rPr>
        <w:t>. Такое планирование внесения минеральных удобрений направлено на получение высоких урожаев, которое возможно при их обеспечении легкодоступными и легкоусвояемыми формами элементов питания.</w:t>
      </w:r>
    </w:p>
    <w:p w14:paraId="694A1A69" w14:textId="77777777" w:rsidR="000D5B5B" w:rsidRDefault="000D5B5B" w:rsidP="00021CCC">
      <w:pPr>
        <w:pStyle w:val="Standard"/>
        <w:shd w:val="clear" w:color="auto" w:fill="FFFFFF"/>
        <w:spacing w:line="360" w:lineRule="auto"/>
        <w:ind w:firstLine="709"/>
        <w:jc w:val="both"/>
        <w:rPr>
          <w:rStyle w:val="Emphasis"/>
          <w:rFonts w:eastAsia="DengXian" w:cs="Times New Roman"/>
          <w:i w:val="0"/>
          <w:color w:val="000000" w:themeColor="text1"/>
          <w:sz w:val="28"/>
          <w:szCs w:val="28"/>
          <w:shd w:val="clear" w:color="auto" w:fill="FFFFFF"/>
        </w:rPr>
      </w:pPr>
      <w:r w:rsidRPr="00014507">
        <w:rPr>
          <w:rFonts w:cs="Times New Roman"/>
          <w:sz w:val="28"/>
          <w:szCs w:val="28"/>
        </w:rPr>
        <w:t>Помимо всего это повышение спроса на такие препараты возрастет, если они на ряду с эффективностью их действия были бы безопасным для применения в производстве. Основное значение регуляторов роста и иных препаратов такого спектра действия заключается в том, что все они способны в той ил</w:t>
      </w:r>
      <w:r w:rsidR="006A0B07">
        <w:rPr>
          <w:rFonts w:cs="Times New Roman"/>
          <w:sz w:val="28"/>
          <w:szCs w:val="28"/>
        </w:rPr>
        <w:t xml:space="preserve">и иной мере управлять ростовыми </w:t>
      </w:r>
      <w:r w:rsidR="006A0B07" w:rsidRPr="00014507">
        <w:rPr>
          <w:rFonts w:cs="Times New Roman"/>
          <w:sz w:val="28"/>
          <w:szCs w:val="28"/>
        </w:rPr>
        <w:t>процессами,</w:t>
      </w:r>
      <w:r w:rsidRPr="00014507">
        <w:rPr>
          <w:rFonts w:cs="Times New Roman"/>
          <w:sz w:val="28"/>
          <w:szCs w:val="28"/>
        </w:rPr>
        <w:t xml:space="preserve"> </w:t>
      </w:r>
      <w:r w:rsidRPr="00014507">
        <w:rPr>
          <w:rFonts w:cs="Times New Roman"/>
          <w:sz w:val="28"/>
          <w:szCs w:val="28"/>
        </w:rPr>
        <w:lastRenderedPageBreak/>
        <w:t>протекающими в клетках растений и косвенно влиять на развитие самого растения. Накопленный большой опыт в этом направлении позволит нам если не управлять, то по крайне мере помогать растениям избегать стрессовые факторы. имеющие природное (перепады температур, отсутствие или переизбыток влаги, ветра и другое.) или антропогенное происхождение, а также иными факторами отрицательно сказывающимися на росте и развитии растений в целом, а в последующем на урожае и качестве полученной продукц</w:t>
      </w:r>
      <w:r w:rsidR="00021CCC">
        <w:rPr>
          <w:rStyle w:val="Emphasis"/>
          <w:rFonts w:eastAsia="DengXian" w:cs="Times New Roman"/>
          <w:i w:val="0"/>
          <w:color w:val="000000" w:themeColor="text1"/>
          <w:sz w:val="28"/>
          <w:szCs w:val="28"/>
          <w:shd w:val="clear" w:color="auto" w:fill="FFFFFF"/>
        </w:rPr>
        <w:t>ии.</w:t>
      </w:r>
    </w:p>
    <w:p w14:paraId="5AE4279A" w14:textId="77777777" w:rsidR="006A0B07" w:rsidRPr="00275FD9" w:rsidRDefault="006A0B07" w:rsidP="006A0B07">
      <w:pPr>
        <w:pStyle w:val="Standard"/>
        <w:suppressAutoHyphens w:val="0"/>
        <w:spacing w:line="360" w:lineRule="auto"/>
        <w:ind w:firstLine="567"/>
        <w:jc w:val="both"/>
        <w:rPr>
          <w:rFonts w:cs="Times New Roman"/>
          <w:b/>
          <w:sz w:val="28"/>
          <w:szCs w:val="28"/>
        </w:rPr>
      </w:pPr>
      <w:r w:rsidRPr="00794135">
        <w:rPr>
          <w:rFonts w:cs="Times New Roman"/>
          <w:b/>
          <w:sz w:val="28"/>
          <w:szCs w:val="28"/>
        </w:rPr>
        <w:t>Цель и задачи исследования.</w:t>
      </w:r>
    </w:p>
    <w:p w14:paraId="7DD029A4" w14:textId="77777777" w:rsidR="006A0B07" w:rsidRPr="00937DF0" w:rsidRDefault="006A0B07" w:rsidP="006A0B07">
      <w:pPr>
        <w:pStyle w:val="Standard"/>
        <w:suppressAutoHyphens w:val="0"/>
        <w:spacing w:line="360" w:lineRule="auto"/>
        <w:ind w:firstLine="709"/>
        <w:jc w:val="both"/>
        <w:rPr>
          <w:rFonts w:cs="Times New Roman"/>
          <w:color w:val="000000" w:themeColor="text1"/>
          <w:sz w:val="28"/>
          <w:szCs w:val="28"/>
        </w:rPr>
      </w:pPr>
      <w:r w:rsidRPr="00937DF0">
        <w:rPr>
          <w:rFonts w:cs="Times New Roman"/>
          <w:bCs/>
          <w:color w:val="000000" w:themeColor="text1"/>
          <w:sz w:val="28"/>
          <w:szCs w:val="28"/>
          <w:shd w:val="clear" w:color="auto" w:fill="FFFFFF"/>
        </w:rPr>
        <w:t>Цель нашей работы – определение влияния</w:t>
      </w:r>
      <w:r w:rsidRPr="00937DF0">
        <w:rPr>
          <w:rFonts w:cs="Times New Roman"/>
          <w:color w:val="000000" w:themeColor="text1"/>
          <w:sz w:val="28"/>
          <w:szCs w:val="28"/>
          <w:shd w:val="clear" w:color="auto" w:fill="FFFFFF"/>
        </w:rPr>
        <w:t xml:space="preserve"> фона минерального питания и</w:t>
      </w:r>
      <w:r w:rsidRPr="00937DF0">
        <w:rPr>
          <w:rFonts w:cs="Times New Roman"/>
          <w:bCs/>
          <w:color w:val="000000" w:themeColor="text1"/>
          <w:sz w:val="28"/>
          <w:szCs w:val="28"/>
          <w:shd w:val="clear" w:color="auto" w:fill="FFFFFF"/>
        </w:rPr>
        <w:t xml:space="preserve"> </w:t>
      </w:r>
      <w:r w:rsidRPr="00937DF0">
        <w:rPr>
          <w:rFonts w:cs="Times New Roman"/>
          <w:color w:val="000000" w:themeColor="text1"/>
          <w:sz w:val="28"/>
          <w:szCs w:val="28"/>
          <w:shd w:val="clear" w:color="auto" w:fill="FFFFFF"/>
        </w:rPr>
        <w:t xml:space="preserve">применение регуляторов роста Полидон Био зерновой и Биостим зерновой </w:t>
      </w:r>
      <w:r w:rsidRPr="00937DF0">
        <w:rPr>
          <w:rFonts w:cs="Times New Roman"/>
          <w:bCs/>
          <w:color w:val="000000" w:themeColor="text1"/>
          <w:sz w:val="28"/>
          <w:szCs w:val="28"/>
          <w:shd w:val="clear" w:color="auto" w:fill="FFFFFF"/>
        </w:rPr>
        <w:t>на продуктивность озимой пшеницы.</w:t>
      </w:r>
    </w:p>
    <w:p w14:paraId="35DA6B98" w14:textId="77777777" w:rsidR="006A0B07" w:rsidRPr="00937DF0" w:rsidRDefault="006A0B07" w:rsidP="006A0B07">
      <w:pPr>
        <w:pStyle w:val="Standard"/>
        <w:suppressAutoHyphens w:val="0"/>
        <w:spacing w:line="360" w:lineRule="auto"/>
        <w:ind w:firstLine="709"/>
        <w:jc w:val="both"/>
        <w:rPr>
          <w:rFonts w:cs="Times New Roman"/>
          <w:bCs/>
          <w:color w:val="000000" w:themeColor="text1"/>
          <w:sz w:val="28"/>
          <w:szCs w:val="28"/>
        </w:rPr>
      </w:pPr>
      <w:r w:rsidRPr="00937DF0">
        <w:rPr>
          <w:rFonts w:cs="Times New Roman"/>
          <w:bCs/>
          <w:color w:val="000000" w:themeColor="text1"/>
          <w:sz w:val="28"/>
          <w:szCs w:val="28"/>
        </w:rPr>
        <w:t>Задачи исследований:</w:t>
      </w:r>
    </w:p>
    <w:p w14:paraId="175E792B" w14:textId="77777777" w:rsidR="006A0B07" w:rsidRPr="00937DF0" w:rsidRDefault="006A0B07" w:rsidP="006A0B07">
      <w:pPr>
        <w:pStyle w:val="Standard"/>
        <w:suppressAutoHyphens w:val="0"/>
        <w:spacing w:line="360" w:lineRule="auto"/>
        <w:ind w:firstLine="709"/>
        <w:jc w:val="both"/>
        <w:rPr>
          <w:rFonts w:cs="Times New Roman"/>
          <w:bCs/>
          <w:color w:val="000000" w:themeColor="text1"/>
          <w:sz w:val="28"/>
          <w:szCs w:val="28"/>
        </w:rPr>
      </w:pPr>
      <w:r w:rsidRPr="00937DF0">
        <w:rPr>
          <w:rFonts w:cs="Times New Roman"/>
          <w:bCs/>
          <w:color w:val="000000" w:themeColor="text1"/>
          <w:sz w:val="28"/>
          <w:szCs w:val="28"/>
        </w:rPr>
        <w:t xml:space="preserve">– </w:t>
      </w:r>
      <w:r>
        <w:rPr>
          <w:rFonts w:cs="Times New Roman"/>
          <w:bCs/>
          <w:color w:val="000000" w:themeColor="text1"/>
          <w:sz w:val="28"/>
          <w:szCs w:val="28"/>
        </w:rPr>
        <w:t>исследование внесения</w:t>
      </w:r>
      <w:r w:rsidRPr="00937DF0">
        <w:rPr>
          <w:rFonts w:cs="Times New Roman"/>
          <w:bCs/>
          <w:color w:val="000000" w:themeColor="text1"/>
          <w:sz w:val="28"/>
          <w:szCs w:val="28"/>
        </w:rPr>
        <w:t xml:space="preserve"> минеральных удобрений и препаратов Полидон </w:t>
      </w:r>
      <w:r w:rsidRPr="00937DF0">
        <w:rPr>
          <w:rFonts w:cs="Times New Roman"/>
          <w:color w:val="000000" w:themeColor="text1"/>
          <w:sz w:val="28"/>
          <w:szCs w:val="28"/>
          <w:shd w:val="clear" w:color="auto" w:fill="FFFFFF"/>
        </w:rPr>
        <w:t>Био Зерновой и Биостим Зерновой</w:t>
      </w:r>
      <w:r w:rsidRPr="00937DF0">
        <w:rPr>
          <w:rFonts w:cs="Times New Roman"/>
          <w:bCs/>
          <w:color w:val="000000" w:themeColor="text1"/>
          <w:sz w:val="28"/>
          <w:szCs w:val="28"/>
        </w:rPr>
        <w:t xml:space="preserve"> на агрохимические свойства почвы;</w:t>
      </w:r>
    </w:p>
    <w:p w14:paraId="1E5B1D05" w14:textId="77777777" w:rsidR="006A0B07" w:rsidRPr="006A0B07" w:rsidRDefault="006A0B07" w:rsidP="006A0B07">
      <w:pPr>
        <w:pStyle w:val="Standard"/>
        <w:suppressAutoHyphens w:val="0"/>
        <w:spacing w:line="360" w:lineRule="auto"/>
        <w:ind w:firstLine="709"/>
        <w:jc w:val="both"/>
        <w:rPr>
          <w:rStyle w:val="Emphasis"/>
          <w:rFonts w:cs="Times New Roman"/>
          <w:bCs/>
          <w:i w:val="0"/>
          <w:iCs w:val="0"/>
          <w:color w:val="000000" w:themeColor="text1"/>
          <w:sz w:val="28"/>
          <w:szCs w:val="28"/>
        </w:rPr>
      </w:pPr>
      <w:r w:rsidRPr="00937DF0">
        <w:rPr>
          <w:rFonts w:cs="Times New Roman"/>
          <w:bCs/>
          <w:color w:val="000000" w:themeColor="text1"/>
          <w:sz w:val="28"/>
          <w:szCs w:val="28"/>
          <w:shd w:val="clear" w:color="auto" w:fill="FFFFFF"/>
        </w:rPr>
        <w:t xml:space="preserve">– выявить влияние минеральных удобрений и препаратов Полидон </w:t>
      </w:r>
      <w:r w:rsidRPr="00937DF0">
        <w:rPr>
          <w:rFonts w:cs="Times New Roman"/>
          <w:color w:val="000000" w:themeColor="text1"/>
          <w:sz w:val="28"/>
          <w:szCs w:val="28"/>
          <w:shd w:val="clear" w:color="auto" w:fill="FFFFFF"/>
        </w:rPr>
        <w:t>Био Зерновой и Биостим Зерновой</w:t>
      </w:r>
      <w:r w:rsidRPr="00937DF0">
        <w:rPr>
          <w:rFonts w:cs="Times New Roman"/>
          <w:bCs/>
          <w:color w:val="000000" w:themeColor="text1"/>
          <w:sz w:val="28"/>
          <w:szCs w:val="28"/>
          <w:shd w:val="clear" w:color="auto" w:fill="FFFFFF"/>
        </w:rPr>
        <w:t xml:space="preserve"> на </w:t>
      </w:r>
      <w:r>
        <w:rPr>
          <w:rFonts w:cs="Times New Roman"/>
          <w:bCs/>
          <w:color w:val="000000" w:themeColor="text1"/>
          <w:sz w:val="28"/>
          <w:szCs w:val="28"/>
          <w:shd w:val="clear" w:color="auto" w:fill="FFFFFF"/>
        </w:rPr>
        <w:t>продуктивность озимой пшеницы</w:t>
      </w:r>
      <w:r w:rsidRPr="00937DF0">
        <w:rPr>
          <w:rFonts w:cs="Times New Roman"/>
          <w:bCs/>
          <w:color w:val="000000" w:themeColor="text1"/>
          <w:sz w:val="28"/>
          <w:szCs w:val="28"/>
          <w:shd w:val="clear" w:color="auto" w:fill="FFFFFF"/>
        </w:rPr>
        <w:t>;</w:t>
      </w:r>
    </w:p>
    <w:p w14:paraId="28751DB6" w14:textId="77777777" w:rsidR="000D5B5B" w:rsidRDefault="000D5B5B" w:rsidP="000D5B5B">
      <w:pPr>
        <w:pStyle w:val="Standard"/>
        <w:suppressAutoHyphens w:val="0"/>
        <w:spacing w:line="360" w:lineRule="auto"/>
        <w:ind w:firstLine="567"/>
        <w:jc w:val="both"/>
        <w:rPr>
          <w:rFonts w:cs="Times New Roman"/>
          <w:sz w:val="28"/>
          <w:szCs w:val="28"/>
        </w:rPr>
      </w:pPr>
      <w:r>
        <w:rPr>
          <w:rFonts w:cs="Times New Roman"/>
          <w:sz w:val="28"/>
          <w:szCs w:val="28"/>
        </w:rPr>
        <w:t>Почва характеризуется содержанием гумуса 3,23–3,30%, нитратного азота 9,4 мг/кг, среднее фосфора (31,3 мг/кг почвы) среднее калия 421 мг/кг почвы, рН – 5,6. Количество микроэлементов: серы – 4,2 мг/кг, цинка 0,9 мг/кг, марганца 8,6 мг/кг, меди 0,13 мг/кг почвы.</w:t>
      </w:r>
    </w:p>
    <w:p w14:paraId="3001A13D" w14:textId="77777777" w:rsidR="000D5B5B" w:rsidRDefault="000D5B5B" w:rsidP="006A429C">
      <w:pPr>
        <w:pStyle w:val="Standard"/>
        <w:suppressAutoHyphens w:val="0"/>
        <w:spacing w:line="360" w:lineRule="auto"/>
        <w:ind w:firstLine="567"/>
        <w:jc w:val="both"/>
        <w:rPr>
          <w:rFonts w:cs="Times New Roman"/>
          <w:sz w:val="28"/>
          <w:szCs w:val="28"/>
        </w:rPr>
      </w:pPr>
      <w:r>
        <w:rPr>
          <w:rFonts w:cs="Times New Roman"/>
          <w:sz w:val="28"/>
          <w:szCs w:val="28"/>
        </w:rPr>
        <w:t>Биометрические показатели растений пшеницы определялись по методике Государственного сортоиспытани</w:t>
      </w:r>
      <w:r w:rsidR="00B55C48">
        <w:rPr>
          <w:rFonts w:cs="Times New Roman"/>
          <w:sz w:val="28"/>
          <w:szCs w:val="28"/>
        </w:rPr>
        <w:t>я. По методике</w:t>
      </w:r>
      <w:r>
        <w:rPr>
          <w:rFonts w:cs="Times New Roman"/>
          <w:sz w:val="28"/>
          <w:szCs w:val="28"/>
        </w:rPr>
        <w:t xml:space="preserve"> А. А. Ничипоровича определяли площадь листовой поверхности. Колориметрическим методом в почве определяли нитратный азот по Грандвальд-Лянсу. Уборку урожая проводили прямым комбайнированием комбайном Сампо-500. Статистическая обработка по Б. А. Доспехову. Качество зерна определяли по ГОСТу 9353 – 2016. </w:t>
      </w:r>
    </w:p>
    <w:p w14:paraId="49937DFF" w14:textId="77777777" w:rsidR="006A0B07" w:rsidRPr="00275FD9" w:rsidRDefault="006A0B07" w:rsidP="006A0B07">
      <w:pPr>
        <w:pStyle w:val="Standard"/>
        <w:suppressAutoHyphens w:val="0"/>
        <w:spacing w:line="360" w:lineRule="auto"/>
        <w:ind w:firstLine="567"/>
        <w:jc w:val="both"/>
        <w:rPr>
          <w:rFonts w:cs="Times New Roman"/>
          <w:b/>
          <w:bCs/>
          <w:color w:val="000000" w:themeColor="text1"/>
          <w:sz w:val="28"/>
          <w:szCs w:val="28"/>
          <w:shd w:val="clear" w:color="auto" w:fill="FFFFFF"/>
        </w:rPr>
      </w:pPr>
      <w:r w:rsidRPr="00794135">
        <w:rPr>
          <w:rFonts w:cs="Times New Roman"/>
          <w:b/>
          <w:bCs/>
          <w:color w:val="000000" w:themeColor="text1"/>
          <w:sz w:val="28"/>
          <w:szCs w:val="28"/>
          <w:shd w:val="clear" w:color="auto" w:fill="FFFFFF"/>
        </w:rPr>
        <w:lastRenderedPageBreak/>
        <w:t>Объекты и методы</w:t>
      </w:r>
      <w:r>
        <w:rPr>
          <w:rFonts w:cs="Times New Roman"/>
          <w:b/>
          <w:bCs/>
          <w:color w:val="000000" w:themeColor="text1"/>
          <w:sz w:val="28"/>
          <w:szCs w:val="28"/>
          <w:shd w:val="clear" w:color="auto" w:fill="FFFFFF"/>
        </w:rPr>
        <w:t>.</w:t>
      </w:r>
    </w:p>
    <w:p w14:paraId="3A557B80" w14:textId="77777777" w:rsidR="006A0B07" w:rsidRDefault="006A0B07" w:rsidP="006A0B07">
      <w:pPr>
        <w:pStyle w:val="Standard"/>
        <w:suppressAutoHyphens w:val="0"/>
        <w:spacing w:line="360" w:lineRule="auto"/>
        <w:ind w:firstLine="567"/>
        <w:jc w:val="both"/>
        <w:rPr>
          <w:rFonts w:cs="Times New Roman"/>
          <w:sz w:val="28"/>
          <w:szCs w:val="28"/>
        </w:rPr>
      </w:pPr>
      <w:r>
        <w:rPr>
          <w:rFonts w:cs="Times New Roman"/>
          <w:sz w:val="28"/>
          <w:szCs w:val="28"/>
        </w:rPr>
        <w:t xml:space="preserve">Исследования проводили в Краснодарском крае в ФГБНУ «Национальный центр зерна имени П. П. Лукьяненко» почвенная разность – чернозем, выщелоченный в 2020-2021 и 2021-2022 сельскохозяйственных годах, по предшественнику подсолнечник. </w:t>
      </w:r>
    </w:p>
    <w:p w14:paraId="7C6FAB7F" w14:textId="77777777" w:rsidR="006A0B07" w:rsidRDefault="006A0B07" w:rsidP="006A0B07">
      <w:pPr>
        <w:pStyle w:val="Standard"/>
        <w:suppressAutoHyphens w:val="0"/>
        <w:spacing w:line="360" w:lineRule="auto"/>
        <w:ind w:firstLine="567"/>
        <w:jc w:val="both"/>
        <w:rPr>
          <w:rFonts w:cs="Times New Roman"/>
          <w:sz w:val="28"/>
          <w:szCs w:val="28"/>
        </w:rPr>
      </w:pPr>
      <w:r>
        <w:rPr>
          <w:rFonts w:cs="Times New Roman"/>
          <w:sz w:val="28"/>
          <w:szCs w:val="28"/>
        </w:rPr>
        <w:t>Схема 2-х факторного опыта</w:t>
      </w:r>
    </w:p>
    <w:p w14:paraId="63132AB5" w14:textId="77777777" w:rsidR="006A0B07" w:rsidRPr="00014507" w:rsidRDefault="006A0B07" w:rsidP="006A0B07">
      <w:pPr>
        <w:pStyle w:val="Standard"/>
        <w:suppressAutoHyphens w:val="0"/>
        <w:spacing w:line="360" w:lineRule="auto"/>
        <w:ind w:firstLine="567"/>
        <w:jc w:val="both"/>
        <w:rPr>
          <w:rFonts w:cs="Times New Roman"/>
          <w:sz w:val="28"/>
          <w:szCs w:val="28"/>
        </w:rPr>
      </w:pPr>
      <w:r w:rsidRPr="00014507">
        <w:rPr>
          <w:rFonts w:cs="Times New Roman"/>
          <w:sz w:val="28"/>
          <w:szCs w:val="28"/>
        </w:rPr>
        <w:t>Фактор А (фон минерального питания):</w:t>
      </w:r>
    </w:p>
    <w:p w14:paraId="715A6074" w14:textId="77777777" w:rsidR="006A0B07" w:rsidRPr="00014507" w:rsidRDefault="006A0B07" w:rsidP="006A0B07">
      <w:pPr>
        <w:pStyle w:val="Standard"/>
        <w:suppressAutoHyphens w:val="0"/>
        <w:spacing w:line="360" w:lineRule="auto"/>
        <w:ind w:firstLine="567"/>
        <w:jc w:val="both"/>
        <w:rPr>
          <w:rFonts w:cs="Times New Roman"/>
          <w:sz w:val="28"/>
          <w:szCs w:val="28"/>
        </w:rPr>
      </w:pPr>
      <w:r w:rsidRPr="00014507">
        <w:rPr>
          <w:rFonts w:cs="Times New Roman"/>
          <w:sz w:val="28"/>
          <w:szCs w:val="28"/>
        </w:rPr>
        <w:t>1. Контроль (без внесения минеральных удобрений);</w:t>
      </w:r>
    </w:p>
    <w:p w14:paraId="33334843" w14:textId="77777777" w:rsidR="006A0B07" w:rsidRPr="00014507" w:rsidRDefault="006A0B07" w:rsidP="006A0B07">
      <w:pPr>
        <w:pStyle w:val="Standard"/>
        <w:suppressAutoHyphens w:val="0"/>
        <w:spacing w:line="360" w:lineRule="auto"/>
        <w:ind w:firstLine="567"/>
        <w:jc w:val="both"/>
        <w:rPr>
          <w:rFonts w:cs="Times New Roman"/>
          <w:sz w:val="28"/>
          <w:szCs w:val="28"/>
          <w:vertAlign w:val="subscript"/>
        </w:rPr>
      </w:pPr>
      <w:r w:rsidRPr="00014507">
        <w:rPr>
          <w:rFonts w:cs="Times New Roman"/>
          <w:sz w:val="28"/>
          <w:szCs w:val="28"/>
        </w:rPr>
        <w:t>2. N</w:t>
      </w:r>
      <w:r w:rsidRPr="00014507">
        <w:rPr>
          <w:rFonts w:cs="Times New Roman"/>
          <w:sz w:val="28"/>
          <w:szCs w:val="28"/>
          <w:vertAlign w:val="subscript"/>
        </w:rPr>
        <w:t>80</w:t>
      </w:r>
      <w:r w:rsidRPr="00014507">
        <w:rPr>
          <w:rFonts w:cs="Times New Roman"/>
          <w:sz w:val="28"/>
          <w:szCs w:val="28"/>
        </w:rPr>
        <w:t>P</w:t>
      </w:r>
      <w:r w:rsidRPr="00014507">
        <w:rPr>
          <w:rFonts w:cs="Times New Roman"/>
          <w:sz w:val="28"/>
          <w:szCs w:val="28"/>
          <w:vertAlign w:val="subscript"/>
        </w:rPr>
        <w:t>60</w:t>
      </w:r>
      <w:r w:rsidRPr="00014507">
        <w:rPr>
          <w:rFonts w:cs="Times New Roman"/>
          <w:sz w:val="28"/>
          <w:szCs w:val="28"/>
        </w:rPr>
        <w:t>K</w:t>
      </w:r>
      <w:r w:rsidRPr="00014507">
        <w:rPr>
          <w:rFonts w:cs="Times New Roman"/>
          <w:sz w:val="28"/>
          <w:szCs w:val="28"/>
          <w:vertAlign w:val="subscript"/>
        </w:rPr>
        <w:t>90</w:t>
      </w:r>
      <w:r w:rsidRPr="00014507">
        <w:rPr>
          <w:rFonts w:cs="Times New Roman"/>
          <w:sz w:val="28"/>
          <w:szCs w:val="28"/>
        </w:rPr>
        <w:t xml:space="preserve"> – внесение под основную обработку удобрений в дозе N</w:t>
      </w:r>
      <w:r w:rsidRPr="00014507">
        <w:rPr>
          <w:rFonts w:cs="Times New Roman"/>
          <w:sz w:val="28"/>
          <w:szCs w:val="28"/>
          <w:vertAlign w:val="subscript"/>
        </w:rPr>
        <w:t>20</w:t>
      </w:r>
      <w:r w:rsidRPr="00014507">
        <w:rPr>
          <w:rFonts w:cs="Times New Roman"/>
          <w:sz w:val="28"/>
          <w:szCs w:val="28"/>
        </w:rPr>
        <w:t>P</w:t>
      </w:r>
      <w:r w:rsidRPr="00014507">
        <w:rPr>
          <w:rFonts w:cs="Times New Roman"/>
          <w:sz w:val="28"/>
          <w:szCs w:val="28"/>
          <w:vertAlign w:val="subscript"/>
        </w:rPr>
        <w:t>60</w:t>
      </w:r>
      <w:r w:rsidRPr="00014507">
        <w:rPr>
          <w:rFonts w:cs="Times New Roman"/>
          <w:sz w:val="28"/>
          <w:szCs w:val="28"/>
        </w:rPr>
        <w:t>K</w:t>
      </w:r>
      <w:r w:rsidRPr="00014507">
        <w:rPr>
          <w:rFonts w:cs="Times New Roman"/>
          <w:sz w:val="28"/>
          <w:szCs w:val="28"/>
          <w:vertAlign w:val="subscript"/>
        </w:rPr>
        <w:t>90</w:t>
      </w:r>
      <w:r w:rsidRPr="00014507">
        <w:rPr>
          <w:rFonts w:cs="Times New Roman"/>
          <w:sz w:val="28"/>
          <w:szCs w:val="28"/>
        </w:rPr>
        <w:t xml:space="preserve"> + в начале весенней вегетации – N</w:t>
      </w:r>
      <w:r w:rsidRPr="00014507">
        <w:rPr>
          <w:rFonts w:cs="Times New Roman"/>
          <w:sz w:val="28"/>
          <w:szCs w:val="28"/>
          <w:vertAlign w:val="subscript"/>
        </w:rPr>
        <w:t>20</w:t>
      </w:r>
      <w:r w:rsidRPr="00014507">
        <w:rPr>
          <w:rFonts w:cs="Times New Roman"/>
          <w:sz w:val="28"/>
          <w:szCs w:val="28"/>
        </w:rPr>
        <w:t xml:space="preserve"> + начало выхода в трубку – N</w:t>
      </w:r>
      <w:r w:rsidRPr="00014507">
        <w:rPr>
          <w:rFonts w:cs="Times New Roman"/>
          <w:sz w:val="28"/>
          <w:szCs w:val="28"/>
          <w:vertAlign w:val="subscript"/>
        </w:rPr>
        <w:t>20</w:t>
      </w:r>
      <w:r w:rsidRPr="00014507">
        <w:rPr>
          <w:rFonts w:cs="Times New Roman"/>
          <w:sz w:val="28"/>
          <w:szCs w:val="28"/>
        </w:rPr>
        <w:t xml:space="preserve"> + колошение – N</w:t>
      </w:r>
      <w:r w:rsidRPr="00014507">
        <w:rPr>
          <w:rFonts w:cs="Times New Roman"/>
          <w:sz w:val="28"/>
          <w:szCs w:val="28"/>
          <w:vertAlign w:val="subscript"/>
        </w:rPr>
        <w:t>20</w:t>
      </w:r>
      <w:r w:rsidRPr="00014507">
        <w:rPr>
          <w:rFonts w:cs="Times New Roman"/>
          <w:sz w:val="28"/>
          <w:szCs w:val="28"/>
        </w:rPr>
        <w:t>;</w:t>
      </w:r>
    </w:p>
    <w:p w14:paraId="51681193" w14:textId="77777777" w:rsidR="006A0B07" w:rsidRPr="00014507" w:rsidRDefault="006A0B07" w:rsidP="006A0B07">
      <w:pPr>
        <w:pStyle w:val="Standard"/>
        <w:suppressAutoHyphens w:val="0"/>
        <w:spacing w:line="360" w:lineRule="auto"/>
        <w:ind w:firstLine="567"/>
        <w:jc w:val="both"/>
        <w:rPr>
          <w:rFonts w:cs="Times New Roman"/>
          <w:sz w:val="28"/>
          <w:szCs w:val="28"/>
        </w:rPr>
      </w:pPr>
      <w:r w:rsidRPr="00014507">
        <w:rPr>
          <w:rFonts w:cs="Times New Roman"/>
          <w:sz w:val="28"/>
          <w:szCs w:val="28"/>
        </w:rPr>
        <w:t>3. N</w:t>
      </w:r>
      <w:r w:rsidRPr="00014507">
        <w:rPr>
          <w:rFonts w:cs="Times New Roman"/>
          <w:sz w:val="28"/>
          <w:szCs w:val="28"/>
          <w:vertAlign w:val="subscript"/>
        </w:rPr>
        <w:t>120</w:t>
      </w:r>
      <w:r w:rsidRPr="00014507">
        <w:rPr>
          <w:rFonts w:cs="Times New Roman"/>
          <w:sz w:val="28"/>
          <w:szCs w:val="28"/>
        </w:rPr>
        <w:t>P</w:t>
      </w:r>
      <w:r w:rsidRPr="00014507">
        <w:rPr>
          <w:rFonts w:cs="Times New Roman"/>
          <w:sz w:val="28"/>
          <w:szCs w:val="28"/>
          <w:vertAlign w:val="subscript"/>
        </w:rPr>
        <w:t>60</w:t>
      </w:r>
      <w:r w:rsidRPr="00014507">
        <w:rPr>
          <w:rFonts w:cs="Times New Roman"/>
          <w:sz w:val="28"/>
          <w:szCs w:val="28"/>
        </w:rPr>
        <w:t>K</w:t>
      </w:r>
      <w:r w:rsidRPr="00014507">
        <w:rPr>
          <w:rFonts w:cs="Times New Roman"/>
          <w:sz w:val="28"/>
          <w:szCs w:val="28"/>
          <w:vertAlign w:val="subscript"/>
        </w:rPr>
        <w:t>90</w:t>
      </w:r>
      <w:r w:rsidRPr="00014507">
        <w:rPr>
          <w:rFonts w:cs="Times New Roman"/>
          <w:sz w:val="28"/>
          <w:szCs w:val="28"/>
        </w:rPr>
        <w:t xml:space="preserve"> – под основную обработку удобрений в дозе N</w:t>
      </w:r>
      <w:r w:rsidRPr="00014507">
        <w:rPr>
          <w:rFonts w:cs="Times New Roman"/>
          <w:sz w:val="28"/>
          <w:szCs w:val="28"/>
          <w:vertAlign w:val="subscript"/>
        </w:rPr>
        <w:t>20</w:t>
      </w:r>
      <w:r w:rsidRPr="00014507">
        <w:rPr>
          <w:rFonts w:cs="Times New Roman"/>
          <w:sz w:val="28"/>
          <w:szCs w:val="28"/>
        </w:rPr>
        <w:t>P</w:t>
      </w:r>
      <w:r w:rsidRPr="00014507">
        <w:rPr>
          <w:rFonts w:cs="Times New Roman"/>
          <w:sz w:val="28"/>
          <w:szCs w:val="28"/>
          <w:vertAlign w:val="subscript"/>
        </w:rPr>
        <w:t>60</w:t>
      </w:r>
      <w:r w:rsidRPr="00014507">
        <w:rPr>
          <w:rFonts w:cs="Times New Roman"/>
          <w:sz w:val="28"/>
          <w:szCs w:val="28"/>
        </w:rPr>
        <w:t>K</w:t>
      </w:r>
      <w:r w:rsidRPr="00014507">
        <w:rPr>
          <w:rFonts w:cs="Times New Roman"/>
          <w:sz w:val="28"/>
          <w:szCs w:val="28"/>
          <w:vertAlign w:val="subscript"/>
        </w:rPr>
        <w:t>90</w:t>
      </w:r>
      <w:r w:rsidRPr="00014507">
        <w:rPr>
          <w:rFonts w:cs="Times New Roman"/>
          <w:sz w:val="28"/>
          <w:szCs w:val="28"/>
        </w:rPr>
        <w:t xml:space="preserve"> + в начале весенней вегетации – N</w:t>
      </w:r>
      <w:r w:rsidRPr="00014507">
        <w:rPr>
          <w:rFonts w:cs="Times New Roman"/>
          <w:sz w:val="28"/>
          <w:szCs w:val="28"/>
          <w:vertAlign w:val="subscript"/>
        </w:rPr>
        <w:t>40</w:t>
      </w:r>
      <w:r w:rsidRPr="00014507">
        <w:rPr>
          <w:rFonts w:cs="Times New Roman"/>
          <w:sz w:val="28"/>
          <w:szCs w:val="28"/>
        </w:rPr>
        <w:t xml:space="preserve"> + начало выхода в трубку – N</w:t>
      </w:r>
      <w:r w:rsidRPr="00014507">
        <w:rPr>
          <w:rFonts w:cs="Times New Roman"/>
          <w:sz w:val="28"/>
          <w:szCs w:val="28"/>
          <w:vertAlign w:val="subscript"/>
        </w:rPr>
        <w:t>40</w:t>
      </w:r>
      <w:r w:rsidRPr="00014507">
        <w:rPr>
          <w:rFonts w:cs="Times New Roman"/>
          <w:sz w:val="28"/>
          <w:szCs w:val="28"/>
        </w:rPr>
        <w:t xml:space="preserve"> + колошение – N</w:t>
      </w:r>
      <w:r w:rsidRPr="00014507">
        <w:rPr>
          <w:rFonts w:cs="Times New Roman"/>
          <w:sz w:val="28"/>
          <w:szCs w:val="28"/>
          <w:vertAlign w:val="subscript"/>
        </w:rPr>
        <w:t>20</w:t>
      </w:r>
      <w:r w:rsidRPr="00014507">
        <w:rPr>
          <w:rFonts w:cs="Times New Roman"/>
          <w:sz w:val="28"/>
          <w:szCs w:val="28"/>
        </w:rPr>
        <w:t>.</w:t>
      </w:r>
    </w:p>
    <w:p w14:paraId="20770913" w14:textId="77777777" w:rsidR="006A0B07" w:rsidRPr="00014507" w:rsidRDefault="006A0B07" w:rsidP="006A0B07">
      <w:pPr>
        <w:pStyle w:val="Standard"/>
        <w:suppressAutoHyphens w:val="0"/>
        <w:spacing w:line="360" w:lineRule="auto"/>
        <w:ind w:firstLine="567"/>
        <w:jc w:val="both"/>
        <w:rPr>
          <w:rFonts w:cs="Times New Roman"/>
          <w:sz w:val="28"/>
          <w:szCs w:val="28"/>
        </w:rPr>
      </w:pPr>
      <w:r w:rsidRPr="00014507">
        <w:rPr>
          <w:rFonts w:cs="Times New Roman"/>
          <w:sz w:val="28"/>
          <w:szCs w:val="28"/>
        </w:rPr>
        <w:t>Фактор В (регуляторы роста растений):</w:t>
      </w:r>
    </w:p>
    <w:p w14:paraId="11A3DB1F" w14:textId="77777777" w:rsidR="006A0B07" w:rsidRPr="00014507" w:rsidRDefault="006A0B07" w:rsidP="006A0B07">
      <w:pPr>
        <w:pStyle w:val="Standard"/>
        <w:suppressAutoHyphens w:val="0"/>
        <w:spacing w:line="360" w:lineRule="auto"/>
        <w:ind w:firstLine="567"/>
        <w:jc w:val="both"/>
        <w:rPr>
          <w:rFonts w:cs="Times New Roman"/>
          <w:sz w:val="28"/>
          <w:szCs w:val="28"/>
        </w:rPr>
      </w:pPr>
      <w:r w:rsidRPr="00014507">
        <w:rPr>
          <w:rFonts w:cs="Times New Roman"/>
          <w:sz w:val="28"/>
          <w:szCs w:val="28"/>
        </w:rPr>
        <w:t>1. Контроль – обработка водой;</w:t>
      </w:r>
    </w:p>
    <w:p w14:paraId="5619F719" w14:textId="77777777" w:rsidR="006A0B07" w:rsidRPr="00014507" w:rsidRDefault="006A0B07" w:rsidP="006A0B07">
      <w:pPr>
        <w:pStyle w:val="Standard"/>
        <w:suppressAutoHyphens w:val="0"/>
        <w:spacing w:line="360" w:lineRule="auto"/>
        <w:ind w:firstLine="567"/>
        <w:jc w:val="both"/>
        <w:rPr>
          <w:rFonts w:cs="Times New Roman"/>
          <w:sz w:val="28"/>
          <w:szCs w:val="28"/>
        </w:rPr>
      </w:pPr>
      <w:r w:rsidRPr="00014507">
        <w:rPr>
          <w:rFonts w:cs="Times New Roman"/>
          <w:sz w:val="28"/>
          <w:szCs w:val="28"/>
        </w:rPr>
        <w:t>2. Биостим зерновой – обработка посевов в фазу весеннее кущение в дозе 1,25 л/га + обработка в фазу колошение – 1,25 л/га, расход рабочей жидкости – 250 л/га;</w:t>
      </w:r>
    </w:p>
    <w:p w14:paraId="3D2954D2" w14:textId="77777777" w:rsidR="006A0B07" w:rsidRDefault="006A0B07" w:rsidP="006A0B07">
      <w:pPr>
        <w:pStyle w:val="Standard"/>
        <w:suppressAutoHyphens w:val="0"/>
        <w:spacing w:line="360" w:lineRule="auto"/>
        <w:ind w:firstLine="567"/>
        <w:jc w:val="both"/>
        <w:rPr>
          <w:rFonts w:cs="Times New Roman"/>
          <w:sz w:val="28"/>
          <w:szCs w:val="28"/>
        </w:rPr>
      </w:pPr>
      <w:r w:rsidRPr="00014507">
        <w:rPr>
          <w:rFonts w:cs="Times New Roman"/>
          <w:sz w:val="28"/>
          <w:szCs w:val="28"/>
        </w:rPr>
        <w:t>3. Полидон Био зерновой – обработка посевов в фа</w:t>
      </w:r>
      <w:r>
        <w:rPr>
          <w:rFonts w:cs="Times New Roman"/>
          <w:sz w:val="28"/>
          <w:szCs w:val="28"/>
        </w:rPr>
        <w:t xml:space="preserve">зу весеннее кущение в дозе 0,75 </w:t>
      </w:r>
      <w:r w:rsidRPr="00014507">
        <w:rPr>
          <w:rFonts w:cs="Times New Roman"/>
          <w:sz w:val="28"/>
          <w:szCs w:val="28"/>
        </w:rPr>
        <w:t>л/га. + обработка в фазу колошение – 0,75 л/га, расход рабочей жидкости – 250 л/га.</w:t>
      </w:r>
    </w:p>
    <w:p w14:paraId="75A7D4DA" w14:textId="77777777" w:rsidR="006A0B07" w:rsidRPr="006A0B07" w:rsidRDefault="006A0B07" w:rsidP="006A0B07">
      <w:pPr>
        <w:pStyle w:val="Standard"/>
        <w:suppressAutoHyphens w:val="0"/>
        <w:spacing w:line="360" w:lineRule="auto"/>
        <w:ind w:firstLine="567"/>
        <w:jc w:val="both"/>
        <w:rPr>
          <w:rFonts w:cs="Times New Roman"/>
          <w:b/>
          <w:sz w:val="28"/>
          <w:szCs w:val="28"/>
        </w:rPr>
      </w:pPr>
      <w:r w:rsidRPr="00794135">
        <w:rPr>
          <w:rFonts w:cs="Times New Roman"/>
          <w:b/>
          <w:sz w:val="28"/>
          <w:szCs w:val="28"/>
        </w:rPr>
        <w:t>Результаты исследований и их обсуждение.</w:t>
      </w:r>
    </w:p>
    <w:p w14:paraId="429DA3DC" w14:textId="77777777" w:rsidR="00B55C48" w:rsidRDefault="00B55C48" w:rsidP="00B55C48">
      <w:pPr>
        <w:pStyle w:val="Standard"/>
        <w:suppressAutoHyphens w:val="0"/>
        <w:spacing w:line="360" w:lineRule="auto"/>
        <w:ind w:firstLine="567"/>
        <w:jc w:val="both"/>
        <w:rPr>
          <w:rStyle w:val="Emphasis"/>
          <w:rFonts w:eastAsia="DengXian" w:cs="Times New Roman"/>
          <w:i w:val="0"/>
          <w:iCs w:val="0"/>
          <w:spacing w:val="4"/>
          <w:sz w:val="28"/>
          <w:szCs w:val="28"/>
          <w:shd w:val="clear" w:color="auto" w:fill="FFFFFF"/>
        </w:rPr>
      </w:pPr>
      <w:r w:rsidRPr="00014507">
        <w:rPr>
          <w:rStyle w:val="Emphasis"/>
          <w:rFonts w:eastAsia="DengXian" w:cs="Times New Roman"/>
          <w:i w:val="0"/>
          <w:iCs w:val="0"/>
          <w:spacing w:val="4"/>
          <w:sz w:val="28"/>
          <w:szCs w:val="28"/>
          <w:shd w:val="clear" w:color="auto" w:fill="FFFFFF"/>
        </w:rPr>
        <w:t xml:space="preserve">Лист – </w:t>
      </w:r>
      <w:r>
        <w:rPr>
          <w:rStyle w:val="Emphasis"/>
          <w:rFonts w:eastAsia="DengXian" w:cs="Times New Roman"/>
          <w:i w:val="0"/>
          <w:iCs w:val="0"/>
          <w:spacing w:val="4"/>
          <w:sz w:val="28"/>
          <w:szCs w:val="28"/>
          <w:shd w:val="clear" w:color="auto" w:fill="FFFFFF"/>
        </w:rPr>
        <w:t>это наружный орган растения, основной функцией которого является фотосинтез</w:t>
      </w:r>
      <w:r w:rsidRPr="00014507">
        <w:rPr>
          <w:rStyle w:val="Emphasis"/>
          <w:rFonts w:eastAsia="DengXian" w:cs="Times New Roman"/>
          <w:i w:val="0"/>
          <w:iCs w:val="0"/>
          <w:spacing w:val="4"/>
          <w:sz w:val="28"/>
          <w:szCs w:val="28"/>
          <w:shd w:val="clear" w:color="auto" w:fill="FFFFFF"/>
        </w:rPr>
        <w:t>, поэтому от размера ассимиляционной поверхности и интенсивности её работы зависит продуктивность посева. В наших исследованиях изучено формирование ассимиляционной поверхности по фазам</w:t>
      </w:r>
      <w:r>
        <w:rPr>
          <w:rStyle w:val="Emphasis"/>
          <w:rFonts w:eastAsia="DengXian" w:cs="Times New Roman"/>
          <w:i w:val="0"/>
          <w:iCs w:val="0"/>
          <w:spacing w:val="4"/>
          <w:sz w:val="28"/>
          <w:szCs w:val="28"/>
          <w:shd w:val="clear" w:color="auto" w:fill="FFFFFF"/>
        </w:rPr>
        <w:t xml:space="preserve"> вегетации </w:t>
      </w:r>
      <w:r w:rsidRPr="00014507">
        <w:rPr>
          <w:rStyle w:val="Emphasis"/>
          <w:rFonts w:eastAsia="DengXian" w:cs="Times New Roman"/>
          <w:i w:val="0"/>
          <w:iCs w:val="0"/>
          <w:spacing w:val="4"/>
          <w:sz w:val="28"/>
          <w:szCs w:val="28"/>
          <w:shd w:val="clear" w:color="auto" w:fill="FFFFFF"/>
        </w:rPr>
        <w:t xml:space="preserve">таблица </w:t>
      </w:r>
      <w:r>
        <w:rPr>
          <w:rStyle w:val="Emphasis"/>
          <w:rFonts w:eastAsia="DengXian" w:cs="Times New Roman"/>
          <w:i w:val="0"/>
          <w:iCs w:val="0"/>
          <w:spacing w:val="4"/>
          <w:sz w:val="28"/>
          <w:szCs w:val="28"/>
          <w:shd w:val="clear" w:color="auto" w:fill="FFFFFF"/>
        </w:rPr>
        <w:t>1</w:t>
      </w:r>
      <w:r w:rsidRPr="00014507">
        <w:rPr>
          <w:rStyle w:val="Emphasis"/>
          <w:rFonts w:eastAsia="DengXian" w:cs="Times New Roman"/>
          <w:i w:val="0"/>
          <w:iCs w:val="0"/>
          <w:spacing w:val="4"/>
          <w:sz w:val="28"/>
          <w:szCs w:val="28"/>
          <w:shd w:val="clear" w:color="auto" w:fill="FFFFFF"/>
        </w:rPr>
        <w:t>.</w:t>
      </w:r>
    </w:p>
    <w:p w14:paraId="34A401B8" w14:textId="77777777" w:rsidR="00B55C48" w:rsidRPr="00B55C48" w:rsidRDefault="00B55C48" w:rsidP="00B55C48">
      <w:pPr>
        <w:pStyle w:val="Standard"/>
        <w:suppressAutoHyphens w:val="0"/>
        <w:spacing w:line="360" w:lineRule="auto"/>
        <w:ind w:firstLine="567"/>
        <w:jc w:val="both"/>
        <w:rPr>
          <w:rFonts w:eastAsia="DengXian" w:cs="Times New Roman"/>
          <w:spacing w:val="4"/>
          <w:sz w:val="28"/>
          <w:szCs w:val="28"/>
          <w:shd w:val="clear" w:color="auto" w:fill="FFFFFF"/>
        </w:rPr>
      </w:pPr>
    </w:p>
    <w:p w14:paraId="12E2BEAC" w14:textId="77777777" w:rsidR="00B55C48" w:rsidRPr="00B55C48" w:rsidRDefault="00B55C48" w:rsidP="00B55C48">
      <w:pPr>
        <w:pStyle w:val="Standard"/>
        <w:suppressAutoHyphens w:val="0"/>
        <w:spacing w:line="360" w:lineRule="auto"/>
        <w:ind w:firstLine="567"/>
        <w:jc w:val="both"/>
        <w:rPr>
          <w:rFonts w:eastAsia="DengXian" w:cs="Times New Roman"/>
          <w:color w:val="010101"/>
          <w:spacing w:val="4"/>
          <w:sz w:val="28"/>
          <w:szCs w:val="28"/>
          <w:shd w:val="clear" w:color="auto" w:fill="FFFFFF"/>
          <w:lang w:eastAsia="ru-RU" w:bidi="he-IL"/>
        </w:rPr>
      </w:pPr>
      <w:r w:rsidRPr="00B55C48">
        <w:rPr>
          <w:rFonts w:eastAsia="Times New Roman" w:cs="Times New Roman"/>
          <w:sz w:val="28"/>
          <w:szCs w:val="28"/>
        </w:rPr>
        <w:lastRenderedPageBreak/>
        <w:t xml:space="preserve">Таблица 1 – </w:t>
      </w:r>
      <w:r w:rsidRPr="00B55C48">
        <w:rPr>
          <w:rStyle w:val="Emphasis"/>
          <w:rFonts w:eastAsia="DengXian" w:cs="Times New Roman"/>
          <w:i w:val="0"/>
          <w:iCs w:val="0"/>
          <w:color w:val="010101"/>
          <w:spacing w:val="4"/>
          <w:sz w:val="28"/>
          <w:szCs w:val="28"/>
          <w:shd w:val="clear" w:color="auto" w:fill="FFFFFF"/>
          <w:lang w:eastAsia="ru-RU" w:bidi="he-IL"/>
        </w:rPr>
        <w:t>Площадь листовой поверхности посева озимой пшеницы, в зависимости от фона минерального питания и применения регуляторов роста Полидон Био зерновой и Биостим зерновой, тыс. м</w:t>
      </w:r>
      <w:r w:rsidRPr="00B55C48">
        <w:rPr>
          <w:rStyle w:val="Emphasis"/>
          <w:rFonts w:eastAsia="DengXian" w:cs="Times New Roman"/>
          <w:i w:val="0"/>
          <w:iCs w:val="0"/>
          <w:color w:val="010101"/>
          <w:spacing w:val="4"/>
          <w:sz w:val="28"/>
          <w:szCs w:val="28"/>
          <w:shd w:val="clear" w:color="auto" w:fill="FFFFFF"/>
          <w:vertAlign w:val="superscript"/>
          <w:lang w:eastAsia="ru-RU" w:bidi="he-IL"/>
        </w:rPr>
        <w:t>2</w:t>
      </w:r>
      <w:r w:rsidRPr="00B55C48">
        <w:rPr>
          <w:rStyle w:val="Emphasis"/>
          <w:rFonts w:eastAsia="DengXian" w:cs="Times New Roman"/>
          <w:i w:val="0"/>
          <w:iCs w:val="0"/>
          <w:color w:val="010101"/>
          <w:spacing w:val="4"/>
          <w:sz w:val="28"/>
          <w:szCs w:val="28"/>
          <w:shd w:val="clear" w:color="auto" w:fill="FFFFFF"/>
          <w:lang w:eastAsia="ru-RU" w:bidi="he-IL"/>
        </w:rPr>
        <w:t>/га, (2021-2022 гг.)</w:t>
      </w:r>
    </w:p>
    <w:tbl>
      <w:tblPr>
        <w:tblStyle w:val="TableGrid"/>
        <w:tblW w:w="0" w:type="auto"/>
        <w:tblLook w:val="04A0" w:firstRow="1" w:lastRow="0" w:firstColumn="1" w:lastColumn="0" w:noHBand="0" w:noVBand="1"/>
      </w:tblPr>
      <w:tblGrid>
        <w:gridCol w:w="1787"/>
        <w:gridCol w:w="2030"/>
        <w:gridCol w:w="1104"/>
        <w:gridCol w:w="1375"/>
        <w:gridCol w:w="1332"/>
        <w:gridCol w:w="1658"/>
      </w:tblGrid>
      <w:tr w:rsidR="00B55C48" w:rsidRPr="0094297E" w14:paraId="71A4B453" w14:textId="77777777" w:rsidTr="00D43A3E">
        <w:tc>
          <w:tcPr>
            <w:tcW w:w="1838" w:type="dxa"/>
            <w:vMerge w:val="restart"/>
            <w:vAlign w:val="center"/>
          </w:tcPr>
          <w:p w14:paraId="1FB98342" w14:textId="77777777" w:rsidR="00B55C48" w:rsidRPr="0094297E" w:rsidRDefault="00B55C48" w:rsidP="00D43A3E">
            <w:pPr>
              <w:pStyle w:val="Standard"/>
              <w:suppressAutoHyphens w:val="0"/>
              <w:jc w:val="center"/>
              <w:rPr>
                <w:rFonts w:cs="Times New Roman"/>
              </w:rPr>
            </w:pPr>
            <w:r w:rsidRPr="0094297E">
              <w:rPr>
                <w:rFonts w:cs="Times New Roman"/>
              </w:rPr>
              <w:t>Фон минерального питания</w:t>
            </w:r>
          </w:p>
        </w:tc>
        <w:tc>
          <w:tcPr>
            <w:tcW w:w="2268" w:type="dxa"/>
            <w:vMerge w:val="restart"/>
            <w:vAlign w:val="center"/>
          </w:tcPr>
          <w:p w14:paraId="2AED4C5A" w14:textId="77777777" w:rsidR="00B55C48" w:rsidRPr="0094297E" w:rsidRDefault="00B55C48" w:rsidP="00D43A3E">
            <w:pPr>
              <w:pStyle w:val="Standard"/>
              <w:suppressAutoHyphens w:val="0"/>
              <w:jc w:val="center"/>
              <w:rPr>
                <w:rFonts w:cs="Times New Roman"/>
              </w:rPr>
            </w:pPr>
            <w:r w:rsidRPr="0094297E">
              <w:rPr>
                <w:rFonts w:cs="Times New Roman"/>
              </w:rPr>
              <w:t>Регуляторы роста растений</w:t>
            </w:r>
          </w:p>
        </w:tc>
        <w:tc>
          <w:tcPr>
            <w:tcW w:w="5521" w:type="dxa"/>
            <w:gridSpan w:val="4"/>
            <w:vAlign w:val="center"/>
          </w:tcPr>
          <w:p w14:paraId="6C96D636" w14:textId="77777777" w:rsidR="00B55C48" w:rsidRPr="0094297E" w:rsidRDefault="00B55C48" w:rsidP="00D43A3E">
            <w:pPr>
              <w:pStyle w:val="Standard"/>
              <w:suppressAutoHyphens w:val="0"/>
              <w:jc w:val="center"/>
              <w:rPr>
                <w:rFonts w:cs="Times New Roman"/>
                <w:b/>
                <w:bCs/>
              </w:rPr>
            </w:pPr>
            <w:r w:rsidRPr="0094297E">
              <w:rPr>
                <w:rFonts w:cs="Times New Roman"/>
              </w:rPr>
              <w:t>Фаза развития</w:t>
            </w:r>
          </w:p>
        </w:tc>
      </w:tr>
      <w:tr w:rsidR="00B55C48" w:rsidRPr="0094297E" w14:paraId="4D78D7E9" w14:textId="77777777" w:rsidTr="00D43A3E">
        <w:tc>
          <w:tcPr>
            <w:tcW w:w="1838" w:type="dxa"/>
            <w:vMerge/>
            <w:vAlign w:val="center"/>
          </w:tcPr>
          <w:p w14:paraId="56A6C4C5" w14:textId="77777777" w:rsidR="00B55C48" w:rsidRPr="0094297E" w:rsidRDefault="00B55C48" w:rsidP="00D43A3E">
            <w:pPr>
              <w:pStyle w:val="Standard"/>
              <w:jc w:val="center"/>
              <w:rPr>
                <w:rFonts w:cs="Times New Roman"/>
              </w:rPr>
            </w:pPr>
          </w:p>
        </w:tc>
        <w:tc>
          <w:tcPr>
            <w:tcW w:w="2268" w:type="dxa"/>
            <w:vMerge/>
            <w:vAlign w:val="center"/>
          </w:tcPr>
          <w:p w14:paraId="56D793B4" w14:textId="77777777" w:rsidR="00B55C48" w:rsidRPr="0094297E" w:rsidRDefault="00B55C48" w:rsidP="00D43A3E">
            <w:pPr>
              <w:pStyle w:val="Standard"/>
              <w:suppressAutoHyphens w:val="0"/>
              <w:jc w:val="center"/>
              <w:rPr>
                <w:rFonts w:cs="Times New Roman"/>
              </w:rPr>
            </w:pPr>
          </w:p>
        </w:tc>
        <w:tc>
          <w:tcPr>
            <w:tcW w:w="992" w:type="dxa"/>
            <w:vAlign w:val="center"/>
          </w:tcPr>
          <w:p w14:paraId="274A4DF0" w14:textId="77777777" w:rsidR="00B55C48" w:rsidRPr="0094297E" w:rsidRDefault="00B55C48" w:rsidP="00D43A3E">
            <w:pPr>
              <w:pStyle w:val="Standard"/>
              <w:suppressAutoHyphens w:val="0"/>
              <w:jc w:val="center"/>
              <w:rPr>
                <w:rFonts w:cs="Times New Roman"/>
              </w:rPr>
            </w:pPr>
            <w:r w:rsidRPr="0094297E">
              <w:rPr>
                <w:rFonts w:cs="Times New Roman"/>
              </w:rPr>
              <w:t>кущение</w:t>
            </w:r>
          </w:p>
        </w:tc>
        <w:tc>
          <w:tcPr>
            <w:tcW w:w="1547" w:type="dxa"/>
            <w:vAlign w:val="center"/>
          </w:tcPr>
          <w:p w14:paraId="689CB917" w14:textId="77777777" w:rsidR="00B55C48" w:rsidRPr="0094297E" w:rsidRDefault="00B55C48" w:rsidP="00D43A3E">
            <w:pPr>
              <w:pStyle w:val="Standard"/>
              <w:suppressAutoHyphens w:val="0"/>
              <w:jc w:val="center"/>
              <w:rPr>
                <w:rFonts w:cs="Times New Roman"/>
              </w:rPr>
            </w:pPr>
            <w:r w:rsidRPr="0094297E">
              <w:rPr>
                <w:rFonts w:cs="Times New Roman"/>
              </w:rPr>
              <w:t>выход в трубку</w:t>
            </w:r>
          </w:p>
        </w:tc>
        <w:tc>
          <w:tcPr>
            <w:tcW w:w="1147" w:type="dxa"/>
            <w:vAlign w:val="center"/>
          </w:tcPr>
          <w:p w14:paraId="5F759D71" w14:textId="77777777" w:rsidR="00B55C48" w:rsidRPr="0094297E" w:rsidRDefault="00B55C48" w:rsidP="00D43A3E">
            <w:pPr>
              <w:pStyle w:val="Standard"/>
              <w:suppressAutoHyphens w:val="0"/>
              <w:jc w:val="center"/>
              <w:rPr>
                <w:rFonts w:cs="Times New Roman"/>
              </w:rPr>
            </w:pPr>
            <w:r w:rsidRPr="0094297E">
              <w:rPr>
                <w:rFonts w:cs="Times New Roman"/>
              </w:rPr>
              <w:t>колошение</w:t>
            </w:r>
          </w:p>
        </w:tc>
        <w:tc>
          <w:tcPr>
            <w:tcW w:w="1835" w:type="dxa"/>
            <w:vAlign w:val="center"/>
          </w:tcPr>
          <w:p w14:paraId="3E25DC15" w14:textId="77777777" w:rsidR="00B55C48" w:rsidRPr="0094297E" w:rsidRDefault="00B55C48" w:rsidP="00D43A3E">
            <w:pPr>
              <w:pStyle w:val="Standard"/>
              <w:suppressAutoHyphens w:val="0"/>
              <w:jc w:val="center"/>
              <w:rPr>
                <w:rFonts w:cs="Times New Roman"/>
              </w:rPr>
            </w:pPr>
            <w:r w:rsidRPr="0094297E">
              <w:rPr>
                <w:rFonts w:cs="Times New Roman"/>
              </w:rPr>
              <w:t>молочная спелость</w:t>
            </w:r>
          </w:p>
        </w:tc>
      </w:tr>
      <w:tr w:rsidR="00B55C48" w:rsidRPr="0094297E" w14:paraId="728A3951" w14:textId="77777777" w:rsidTr="00D43A3E">
        <w:tc>
          <w:tcPr>
            <w:tcW w:w="1838" w:type="dxa"/>
            <w:vMerge w:val="restart"/>
            <w:vAlign w:val="center"/>
          </w:tcPr>
          <w:p w14:paraId="2FFFEE05" w14:textId="77777777" w:rsidR="00B55C48" w:rsidRPr="0094297E" w:rsidRDefault="00B55C48" w:rsidP="00D43A3E">
            <w:pPr>
              <w:pStyle w:val="Standard"/>
              <w:jc w:val="center"/>
              <w:rPr>
                <w:rFonts w:cs="Times New Roman"/>
              </w:rPr>
            </w:pPr>
            <w:r w:rsidRPr="0094297E">
              <w:rPr>
                <w:rFonts w:cs="Times New Roman"/>
              </w:rPr>
              <w:t>Контроль (без удобрений)</w:t>
            </w:r>
          </w:p>
        </w:tc>
        <w:tc>
          <w:tcPr>
            <w:tcW w:w="2268" w:type="dxa"/>
            <w:vAlign w:val="center"/>
          </w:tcPr>
          <w:p w14:paraId="085B10A2" w14:textId="77777777" w:rsidR="00B55C48" w:rsidRPr="0094297E" w:rsidRDefault="00B55C48" w:rsidP="00D43A3E">
            <w:pPr>
              <w:pStyle w:val="Standard"/>
              <w:suppressAutoHyphens w:val="0"/>
              <w:jc w:val="center"/>
              <w:rPr>
                <w:rFonts w:cs="Times New Roman"/>
              </w:rPr>
            </w:pPr>
            <w:r w:rsidRPr="0094297E">
              <w:rPr>
                <w:rFonts w:cs="Times New Roman"/>
              </w:rPr>
              <w:t>обработка водой</w:t>
            </w:r>
          </w:p>
        </w:tc>
        <w:tc>
          <w:tcPr>
            <w:tcW w:w="992" w:type="dxa"/>
            <w:vAlign w:val="center"/>
          </w:tcPr>
          <w:p w14:paraId="2899D006" w14:textId="77777777" w:rsidR="00B55C48" w:rsidRPr="0094297E" w:rsidRDefault="00B55C48" w:rsidP="00D43A3E">
            <w:pPr>
              <w:pStyle w:val="Standard"/>
              <w:suppressAutoHyphens w:val="0"/>
              <w:jc w:val="center"/>
              <w:rPr>
                <w:rFonts w:cs="Times New Roman"/>
              </w:rPr>
            </w:pPr>
            <w:r w:rsidRPr="0094297E">
              <w:rPr>
                <w:rFonts w:cs="Times New Roman"/>
              </w:rPr>
              <w:t>8,6</w:t>
            </w:r>
          </w:p>
        </w:tc>
        <w:tc>
          <w:tcPr>
            <w:tcW w:w="1547" w:type="dxa"/>
            <w:vAlign w:val="center"/>
          </w:tcPr>
          <w:p w14:paraId="2FCE405C" w14:textId="77777777" w:rsidR="00B55C48" w:rsidRPr="0094297E" w:rsidRDefault="00B55C48" w:rsidP="00D43A3E">
            <w:pPr>
              <w:pStyle w:val="Standard"/>
              <w:suppressAutoHyphens w:val="0"/>
              <w:jc w:val="center"/>
              <w:rPr>
                <w:rFonts w:cs="Times New Roman"/>
              </w:rPr>
            </w:pPr>
            <w:r w:rsidRPr="0094297E">
              <w:rPr>
                <w:rFonts w:cs="Times New Roman"/>
              </w:rPr>
              <w:t>26,4</w:t>
            </w:r>
          </w:p>
        </w:tc>
        <w:tc>
          <w:tcPr>
            <w:tcW w:w="1147" w:type="dxa"/>
            <w:vAlign w:val="center"/>
          </w:tcPr>
          <w:p w14:paraId="1687DC85" w14:textId="77777777" w:rsidR="00B55C48" w:rsidRPr="0094297E" w:rsidRDefault="00B55C48" w:rsidP="00D43A3E">
            <w:pPr>
              <w:pStyle w:val="Standard"/>
              <w:suppressAutoHyphens w:val="0"/>
              <w:jc w:val="center"/>
              <w:rPr>
                <w:rFonts w:cs="Times New Roman"/>
              </w:rPr>
            </w:pPr>
            <w:r w:rsidRPr="0094297E">
              <w:rPr>
                <w:rFonts w:cs="Times New Roman"/>
              </w:rPr>
              <w:t>38,1</w:t>
            </w:r>
          </w:p>
        </w:tc>
        <w:tc>
          <w:tcPr>
            <w:tcW w:w="1835" w:type="dxa"/>
            <w:vAlign w:val="center"/>
          </w:tcPr>
          <w:p w14:paraId="75239EA6" w14:textId="77777777" w:rsidR="00B55C48" w:rsidRPr="0094297E" w:rsidRDefault="00B55C48" w:rsidP="00D43A3E">
            <w:pPr>
              <w:pStyle w:val="Standard"/>
              <w:suppressAutoHyphens w:val="0"/>
              <w:jc w:val="center"/>
              <w:rPr>
                <w:rFonts w:cs="Times New Roman"/>
              </w:rPr>
            </w:pPr>
            <w:r w:rsidRPr="0094297E">
              <w:rPr>
                <w:rFonts w:cs="Times New Roman"/>
              </w:rPr>
              <w:t>6,7</w:t>
            </w:r>
          </w:p>
        </w:tc>
      </w:tr>
      <w:tr w:rsidR="00B55C48" w:rsidRPr="0094297E" w14:paraId="15049E8F" w14:textId="77777777" w:rsidTr="00D43A3E">
        <w:tc>
          <w:tcPr>
            <w:tcW w:w="1838" w:type="dxa"/>
            <w:vMerge/>
            <w:vAlign w:val="center"/>
          </w:tcPr>
          <w:p w14:paraId="3BC5D1BC" w14:textId="77777777" w:rsidR="00B55C48" w:rsidRPr="0094297E" w:rsidRDefault="00B55C48" w:rsidP="00D43A3E">
            <w:pPr>
              <w:pStyle w:val="Standard"/>
              <w:suppressAutoHyphens w:val="0"/>
              <w:jc w:val="center"/>
              <w:rPr>
                <w:rFonts w:cs="Times New Roman"/>
              </w:rPr>
            </w:pPr>
          </w:p>
        </w:tc>
        <w:tc>
          <w:tcPr>
            <w:tcW w:w="2268" w:type="dxa"/>
            <w:vAlign w:val="center"/>
          </w:tcPr>
          <w:p w14:paraId="2F0BF622" w14:textId="77777777" w:rsidR="00B55C48" w:rsidRPr="0094297E" w:rsidRDefault="00B55C48" w:rsidP="00D43A3E">
            <w:pPr>
              <w:pStyle w:val="Standard"/>
              <w:suppressAutoHyphens w:val="0"/>
              <w:jc w:val="center"/>
              <w:rPr>
                <w:rFonts w:cs="Times New Roman"/>
              </w:rPr>
            </w:pPr>
            <w:r w:rsidRPr="0094297E">
              <w:rPr>
                <w:rFonts w:cs="Times New Roman"/>
              </w:rPr>
              <w:t>Биостим зерновой</w:t>
            </w:r>
          </w:p>
        </w:tc>
        <w:tc>
          <w:tcPr>
            <w:tcW w:w="992" w:type="dxa"/>
            <w:vAlign w:val="center"/>
          </w:tcPr>
          <w:p w14:paraId="78EE5236" w14:textId="77777777" w:rsidR="00B55C48" w:rsidRPr="0094297E" w:rsidRDefault="00B55C48" w:rsidP="00D43A3E">
            <w:pPr>
              <w:pStyle w:val="Standard"/>
              <w:suppressAutoHyphens w:val="0"/>
              <w:jc w:val="center"/>
              <w:rPr>
                <w:rFonts w:cs="Times New Roman"/>
              </w:rPr>
            </w:pPr>
            <w:r w:rsidRPr="0094297E">
              <w:rPr>
                <w:rFonts w:cs="Times New Roman"/>
              </w:rPr>
              <w:t>8,7</w:t>
            </w:r>
          </w:p>
        </w:tc>
        <w:tc>
          <w:tcPr>
            <w:tcW w:w="1547" w:type="dxa"/>
            <w:vAlign w:val="center"/>
          </w:tcPr>
          <w:p w14:paraId="69D4D5FB" w14:textId="77777777" w:rsidR="00B55C48" w:rsidRPr="0094297E" w:rsidRDefault="00B55C48" w:rsidP="00D43A3E">
            <w:pPr>
              <w:pStyle w:val="Standard"/>
              <w:suppressAutoHyphens w:val="0"/>
              <w:jc w:val="center"/>
              <w:rPr>
                <w:rFonts w:cs="Times New Roman"/>
              </w:rPr>
            </w:pPr>
            <w:r w:rsidRPr="0094297E">
              <w:rPr>
                <w:rFonts w:cs="Times New Roman"/>
              </w:rPr>
              <w:t>27,9</w:t>
            </w:r>
          </w:p>
        </w:tc>
        <w:tc>
          <w:tcPr>
            <w:tcW w:w="1147" w:type="dxa"/>
            <w:vAlign w:val="center"/>
          </w:tcPr>
          <w:p w14:paraId="2521DB79" w14:textId="77777777" w:rsidR="00B55C48" w:rsidRPr="0094297E" w:rsidRDefault="00B55C48" w:rsidP="00D43A3E">
            <w:pPr>
              <w:pStyle w:val="Standard"/>
              <w:suppressAutoHyphens w:val="0"/>
              <w:jc w:val="center"/>
              <w:rPr>
                <w:rFonts w:cs="Times New Roman"/>
              </w:rPr>
            </w:pPr>
            <w:r w:rsidRPr="0094297E">
              <w:rPr>
                <w:rFonts w:cs="Times New Roman"/>
              </w:rPr>
              <w:t>39,7</w:t>
            </w:r>
          </w:p>
        </w:tc>
        <w:tc>
          <w:tcPr>
            <w:tcW w:w="1835" w:type="dxa"/>
            <w:vAlign w:val="center"/>
          </w:tcPr>
          <w:p w14:paraId="1EED69E8" w14:textId="77777777" w:rsidR="00B55C48" w:rsidRPr="0094297E" w:rsidRDefault="00B55C48" w:rsidP="00D43A3E">
            <w:pPr>
              <w:pStyle w:val="Standard"/>
              <w:suppressAutoHyphens w:val="0"/>
              <w:jc w:val="center"/>
              <w:rPr>
                <w:rFonts w:cs="Times New Roman"/>
              </w:rPr>
            </w:pPr>
            <w:r w:rsidRPr="0094297E">
              <w:rPr>
                <w:rFonts w:cs="Times New Roman"/>
              </w:rPr>
              <w:t>7,1</w:t>
            </w:r>
          </w:p>
        </w:tc>
      </w:tr>
      <w:tr w:rsidR="00B55C48" w:rsidRPr="0094297E" w14:paraId="02CCD4B8" w14:textId="77777777" w:rsidTr="00D43A3E">
        <w:tc>
          <w:tcPr>
            <w:tcW w:w="1838" w:type="dxa"/>
            <w:vMerge/>
            <w:vAlign w:val="center"/>
          </w:tcPr>
          <w:p w14:paraId="6D438D0B" w14:textId="77777777" w:rsidR="00B55C48" w:rsidRPr="0094297E" w:rsidRDefault="00B55C48" w:rsidP="00D43A3E">
            <w:pPr>
              <w:pStyle w:val="Standard"/>
              <w:suppressAutoHyphens w:val="0"/>
              <w:jc w:val="center"/>
              <w:rPr>
                <w:rFonts w:cs="Times New Roman"/>
              </w:rPr>
            </w:pPr>
          </w:p>
        </w:tc>
        <w:tc>
          <w:tcPr>
            <w:tcW w:w="2268" w:type="dxa"/>
            <w:vAlign w:val="center"/>
          </w:tcPr>
          <w:p w14:paraId="5386C892" w14:textId="77777777" w:rsidR="00B55C48" w:rsidRPr="0094297E" w:rsidRDefault="00B55C48" w:rsidP="00D43A3E">
            <w:pPr>
              <w:pStyle w:val="Standard"/>
              <w:suppressAutoHyphens w:val="0"/>
              <w:jc w:val="center"/>
              <w:rPr>
                <w:rFonts w:cs="Times New Roman"/>
              </w:rPr>
            </w:pPr>
            <w:r w:rsidRPr="0094297E">
              <w:rPr>
                <w:rFonts w:cs="Times New Roman"/>
              </w:rPr>
              <w:t>Полидон Био зерновой</w:t>
            </w:r>
          </w:p>
        </w:tc>
        <w:tc>
          <w:tcPr>
            <w:tcW w:w="992" w:type="dxa"/>
            <w:vAlign w:val="center"/>
          </w:tcPr>
          <w:p w14:paraId="74C96054" w14:textId="77777777" w:rsidR="00B55C48" w:rsidRPr="0094297E" w:rsidRDefault="00B55C48" w:rsidP="00D43A3E">
            <w:pPr>
              <w:pStyle w:val="Standard"/>
              <w:suppressAutoHyphens w:val="0"/>
              <w:jc w:val="center"/>
              <w:rPr>
                <w:rFonts w:cs="Times New Roman"/>
              </w:rPr>
            </w:pPr>
            <w:r w:rsidRPr="0094297E">
              <w:rPr>
                <w:rFonts w:cs="Times New Roman"/>
              </w:rPr>
              <w:t>8,7</w:t>
            </w:r>
          </w:p>
        </w:tc>
        <w:tc>
          <w:tcPr>
            <w:tcW w:w="1547" w:type="dxa"/>
            <w:vAlign w:val="center"/>
          </w:tcPr>
          <w:p w14:paraId="6C8167CE" w14:textId="77777777" w:rsidR="00B55C48" w:rsidRPr="0094297E" w:rsidRDefault="00B55C48" w:rsidP="00D43A3E">
            <w:pPr>
              <w:pStyle w:val="Standard"/>
              <w:suppressAutoHyphens w:val="0"/>
              <w:jc w:val="center"/>
              <w:rPr>
                <w:rFonts w:cs="Times New Roman"/>
              </w:rPr>
            </w:pPr>
            <w:r w:rsidRPr="0094297E">
              <w:rPr>
                <w:rFonts w:cs="Times New Roman"/>
              </w:rPr>
              <w:t>27,5</w:t>
            </w:r>
          </w:p>
        </w:tc>
        <w:tc>
          <w:tcPr>
            <w:tcW w:w="1147" w:type="dxa"/>
            <w:vAlign w:val="center"/>
          </w:tcPr>
          <w:p w14:paraId="3B783C41" w14:textId="77777777" w:rsidR="00B55C48" w:rsidRPr="0094297E" w:rsidRDefault="00B55C48" w:rsidP="00D43A3E">
            <w:pPr>
              <w:pStyle w:val="Standard"/>
              <w:suppressAutoHyphens w:val="0"/>
              <w:jc w:val="center"/>
              <w:rPr>
                <w:rFonts w:cs="Times New Roman"/>
              </w:rPr>
            </w:pPr>
            <w:r w:rsidRPr="0094297E">
              <w:rPr>
                <w:rFonts w:cs="Times New Roman"/>
              </w:rPr>
              <w:t>39,7</w:t>
            </w:r>
          </w:p>
        </w:tc>
        <w:tc>
          <w:tcPr>
            <w:tcW w:w="1835" w:type="dxa"/>
            <w:vAlign w:val="center"/>
          </w:tcPr>
          <w:p w14:paraId="0EAC4B2E" w14:textId="77777777" w:rsidR="00B55C48" w:rsidRPr="0094297E" w:rsidRDefault="00B55C48" w:rsidP="00D43A3E">
            <w:pPr>
              <w:pStyle w:val="Standard"/>
              <w:suppressAutoHyphens w:val="0"/>
              <w:jc w:val="center"/>
              <w:rPr>
                <w:rFonts w:cs="Times New Roman"/>
              </w:rPr>
            </w:pPr>
            <w:r w:rsidRPr="0094297E">
              <w:rPr>
                <w:rFonts w:cs="Times New Roman"/>
              </w:rPr>
              <w:t>7,2</w:t>
            </w:r>
          </w:p>
        </w:tc>
      </w:tr>
      <w:tr w:rsidR="00B55C48" w:rsidRPr="0094297E" w14:paraId="05FA325A" w14:textId="77777777" w:rsidTr="00D43A3E">
        <w:tc>
          <w:tcPr>
            <w:tcW w:w="1838" w:type="dxa"/>
            <w:vMerge w:val="restart"/>
            <w:vAlign w:val="center"/>
          </w:tcPr>
          <w:p w14:paraId="07094262" w14:textId="77777777" w:rsidR="00B55C48" w:rsidRPr="0094297E" w:rsidRDefault="00B55C48" w:rsidP="00D43A3E">
            <w:pPr>
              <w:pStyle w:val="Standard"/>
              <w:suppressAutoHyphens w:val="0"/>
              <w:jc w:val="center"/>
              <w:rPr>
                <w:rFonts w:cs="Times New Roman"/>
              </w:rPr>
            </w:pPr>
            <w:r w:rsidRPr="0094297E">
              <w:rPr>
                <w:rFonts w:cs="Times New Roman"/>
              </w:rPr>
              <w:t>N</w:t>
            </w:r>
            <w:r w:rsidRPr="0094297E">
              <w:rPr>
                <w:rFonts w:cs="Times New Roman"/>
                <w:vertAlign w:val="subscript"/>
              </w:rPr>
              <w:t>80</w:t>
            </w:r>
            <w:r w:rsidRPr="0094297E">
              <w:rPr>
                <w:rFonts w:cs="Times New Roman"/>
              </w:rPr>
              <w:t>P</w:t>
            </w:r>
            <w:r w:rsidRPr="0094297E">
              <w:rPr>
                <w:rFonts w:cs="Times New Roman"/>
                <w:vertAlign w:val="subscript"/>
              </w:rPr>
              <w:t>60</w:t>
            </w:r>
            <w:r w:rsidRPr="0094297E">
              <w:rPr>
                <w:rFonts w:cs="Times New Roman"/>
              </w:rPr>
              <w:t>K</w:t>
            </w:r>
            <w:r w:rsidRPr="0094297E">
              <w:rPr>
                <w:rFonts w:cs="Times New Roman"/>
                <w:vertAlign w:val="subscript"/>
              </w:rPr>
              <w:t>90</w:t>
            </w:r>
          </w:p>
        </w:tc>
        <w:tc>
          <w:tcPr>
            <w:tcW w:w="2268" w:type="dxa"/>
            <w:vAlign w:val="center"/>
          </w:tcPr>
          <w:p w14:paraId="09444B2D" w14:textId="77777777" w:rsidR="00B55C48" w:rsidRPr="0094297E" w:rsidRDefault="00B55C48" w:rsidP="00D43A3E">
            <w:pPr>
              <w:pStyle w:val="Standard"/>
              <w:suppressAutoHyphens w:val="0"/>
              <w:jc w:val="center"/>
              <w:rPr>
                <w:rFonts w:cs="Times New Roman"/>
              </w:rPr>
            </w:pPr>
            <w:r w:rsidRPr="0094297E">
              <w:rPr>
                <w:rFonts w:cs="Times New Roman"/>
              </w:rPr>
              <w:t>обработка водой</w:t>
            </w:r>
          </w:p>
        </w:tc>
        <w:tc>
          <w:tcPr>
            <w:tcW w:w="992" w:type="dxa"/>
            <w:vAlign w:val="center"/>
          </w:tcPr>
          <w:p w14:paraId="1C04AFD8" w14:textId="77777777" w:rsidR="00B55C48" w:rsidRPr="0094297E" w:rsidRDefault="00B55C48" w:rsidP="00D43A3E">
            <w:pPr>
              <w:pStyle w:val="Standard"/>
              <w:suppressAutoHyphens w:val="0"/>
              <w:jc w:val="center"/>
              <w:rPr>
                <w:rFonts w:cs="Times New Roman"/>
              </w:rPr>
            </w:pPr>
            <w:r w:rsidRPr="0094297E">
              <w:rPr>
                <w:rFonts w:cs="Times New Roman"/>
              </w:rPr>
              <w:t>9,1</w:t>
            </w:r>
          </w:p>
        </w:tc>
        <w:tc>
          <w:tcPr>
            <w:tcW w:w="1547" w:type="dxa"/>
            <w:vAlign w:val="center"/>
          </w:tcPr>
          <w:p w14:paraId="7ADAA605" w14:textId="77777777" w:rsidR="00B55C48" w:rsidRPr="0094297E" w:rsidRDefault="00B55C48" w:rsidP="00D43A3E">
            <w:pPr>
              <w:pStyle w:val="Standard"/>
              <w:suppressAutoHyphens w:val="0"/>
              <w:jc w:val="center"/>
              <w:rPr>
                <w:rFonts w:cs="Times New Roman"/>
              </w:rPr>
            </w:pPr>
            <w:r w:rsidRPr="0094297E">
              <w:rPr>
                <w:rFonts w:cs="Times New Roman"/>
              </w:rPr>
              <w:t>29,1</w:t>
            </w:r>
          </w:p>
        </w:tc>
        <w:tc>
          <w:tcPr>
            <w:tcW w:w="1147" w:type="dxa"/>
            <w:vAlign w:val="center"/>
          </w:tcPr>
          <w:p w14:paraId="311FFBBD" w14:textId="77777777" w:rsidR="00B55C48" w:rsidRPr="0094297E" w:rsidRDefault="00B55C48" w:rsidP="00D43A3E">
            <w:pPr>
              <w:pStyle w:val="Standard"/>
              <w:suppressAutoHyphens w:val="0"/>
              <w:jc w:val="center"/>
              <w:rPr>
                <w:rFonts w:cs="Times New Roman"/>
              </w:rPr>
            </w:pPr>
            <w:r w:rsidRPr="0094297E">
              <w:rPr>
                <w:rFonts w:cs="Times New Roman"/>
              </w:rPr>
              <w:t>40,2</w:t>
            </w:r>
          </w:p>
        </w:tc>
        <w:tc>
          <w:tcPr>
            <w:tcW w:w="1835" w:type="dxa"/>
            <w:vAlign w:val="center"/>
          </w:tcPr>
          <w:p w14:paraId="3309471F" w14:textId="77777777" w:rsidR="00B55C48" w:rsidRPr="0094297E" w:rsidRDefault="00B55C48" w:rsidP="00D43A3E">
            <w:pPr>
              <w:pStyle w:val="Standard"/>
              <w:suppressAutoHyphens w:val="0"/>
              <w:jc w:val="center"/>
              <w:rPr>
                <w:rFonts w:cs="Times New Roman"/>
              </w:rPr>
            </w:pPr>
            <w:r w:rsidRPr="0094297E">
              <w:rPr>
                <w:rFonts w:cs="Times New Roman"/>
              </w:rPr>
              <w:t>7,3</w:t>
            </w:r>
          </w:p>
        </w:tc>
      </w:tr>
      <w:tr w:rsidR="00B55C48" w:rsidRPr="0094297E" w14:paraId="58ED26EA" w14:textId="77777777" w:rsidTr="00D43A3E">
        <w:tc>
          <w:tcPr>
            <w:tcW w:w="1838" w:type="dxa"/>
            <w:vMerge/>
            <w:vAlign w:val="center"/>
          </w:tcPr>
          <w:p w14:paraId="6A6A621C" w14:textId="77777777" w:rsidR="00B55C48" w:rsidRPr="0094297E" w:rsidRDefault="00B55C48" w:rsidP="00D43A3E">
            <w:pPr>
              <w:pStyle w:val="Standard"/>
              <w:suppressAutoHyphens w:val="0"/>
              <w:jc w:val="center"/>
              <w:rPr>
                <w:rFonts w:cs="Times New Roman"/>
              </w:rPr>
            </w:pPr>
          </w:p>
        </w:tc>
        <w:tc>
          <w:tcPr>
            <w:tcW w:w="2268" w:type="dxa"/>
            <w:vAlign w:val="center"/>
          </w:tcPr>
          <w:p w14:paraId="0E42CDF3" w14:textId="77777777" w:rsidR="00B55C48" w:rsidRPr="0094297E" w:rsidRDefault="00B55C48" w:rsidP="00D43A3E">
            <w:pPr>
              <w:pStyle w:val="Standard"/>
              <w:suppressAutoHyphens w:val="0"/>
              <w:jc w:val="center"/>
              <w:rPr>
                <w:rFonts w:cs="Times New Roman"/>
              </w:rPr>
            </w:pPr>
            <w:r w:rsidRPr="0094297E">
              <w:rPr>
                <w:rFonts w:cs="Times New Roman"/>
              </w:rPr>
              <w:t>Биостим зерновой</w:t>
            </w:r>
          </w:p>
        </w:tc>
        <w:tc>
          <w:tcPr>
            <w:tcW w:w="992" w:type="dxa"/>
            <w:vAlign w:val="center"/>
          </w:tcPr>
          <w:p w14:paraId="33E3ADD5" w14:textId="77777777" w:rsidR="00B55C48" w:rsidRPr="0094297E" w:rsidRDefault="00B55C48" w:rsidP="00D43A3E">
            <w:pPr>
              <w:pStyle w:val="Standard"/>
              <w:suppressAutoHyphens w:val="0"/>
              <w:jc w:val="center"/>
              <w:rPr>
                <w:rFonts w:cs="Times New Roman"/>
              </w:rPr>
            </w:pPr>
            <w:r w:rsidRPr="0094297E">
              <w:rPr>
                <w:rFonts w:cs="Times New Roman"/>
              </w:rPr>
              <w:t>9,4</w:t>
            </w:r>
          </w:p>
        </w:tc>
        <w:tc>
          <w:tcPr>
            <w:tcW w:w="1547" w:type="dxa"/>
            <w:vAlign w:val="center"/>
          </w:tcPr>
          <w:p w14:paraId="409093F4" w14:textId="77777777" w:rsidR="00B55C48" w:rsidRPr="0094297E" w:rsidRDefault="00B55C48" w:rsidP="00D43A3E">
            <w:pPr>
              <w:pStyle w:val="Standard"/>
              <w:suppressAutoHyphens w:val="0"/>
              <w:jc w:val="center"/>
              <w:rPr>
                <w:rFonts w:cs="Times New Roman"/>
              </w:rPr>
            </w:pPr>
            <w:r w:rsidRPr="0094297E">
              <w:rPr>
                <w:rFonts w:cs="Times New Roman"/>
              </w:rPr>
              <w:t>31,5</w:t>
            </w:r>
          </w:p>
        </w:tc>
        <w:tc>
          <w:tcPr>
            <w:tcW w:w="1147" w:type="dxa"/>
            <w:vAlign w:val="center"/>
          </w:tcPr>
          <w:p w14:paraId="0588CDBD" w14:textId="77777777" w:rsidR="00B55C48" w:rsidRPr="0094297E" w:rsidRDefault="00B55C48" w:rsidP="00D43A3E">
            <w:pPr>
              <w:pStyle w:val="Standard"/>
              <w:suppressAutoHyphens w:val="0"/>
              <w:jc w:val="center"/>
              <w:rPr>
                <w:rFonts w:cs="Times New Roman"/>
              </w:rPr>
            </w:pPr>
            <w:r w:rsidRPr="0094297E">
              <w:rPr>
                <w:rFonts w:cs="Times New Roman"/>
              </w:rPr>
              <w:t>42,8</w:t>
            </w:r>
          </w:p>
        </w:tc>
        <w:tc>
          <w:tcPr>
            <w:tcW w:w="1835" w:type="dxa"/>
            <w:vAlign w:val="center"/>
          </w:tcPr>
          <w:p w14:paraId="6C4973D2" w14:textId="77777777" w:rsidR="00B55C48" w:rsidRPr="0094297E" w:rsidRDefault="00B55C48" w:rsidP="00D43A3E">
            <w:pPr>
              <w:pStyle w:val="Standard"/>
              <w:suppressAutoHyphens w:val="0"/>
              <w:jc w:val="center"/>
              <w:rPr>
                <w:rFonts w:cs="Times New Roman"/>
              </w:rPr>
            </w:pPr>
            <w:r w:rsidRPr="0094297E">
              <w:rPr>
                <w:rFonts w:cs="Times New Roman"/>
              </w:rPr>
              <w:t>7,8</w:t>
            </w:r>
          </w:p>
        </w:tc>
      </w:tr>
      <w:tr w:rsidR="00B55C48" w:rsidRPr="0094297E" w14:paraId="17FD761F" w14:textId="77777777" w:rsidTr="00D43A3E">
        <w:tc>
          <w:tcPr>
            <w:tcW w:w="1838" w:type="dxa"/>
            <w:vMerge/>
            <w:vAlign w:val="center"/>
          </w:tcPr>
          <w:p w14:paraId="1CFAC0F1" w14:textId="77777777" w:rsidR="00B55C48" w:rsidRPr="0094297E" w:rsidRDefault="00B55C48" w:rsidP="00D43A3E">
            <w:pPr>
              <w:pStyle w:val="Standard"/>
              <w:suppressAutoHyphens w:val="0"/>
              <w:jc w:val="center"/>
              <w:rPr>
                <w:rFonts w:cs="Times New Roman"/>
              </w:rPr>
            </w:pPr>
          </w:p>
        </w:tc>
        <w:tc>
          <w:tcPr>
            <w:tcW w:w="2268" w:type="dxa"/>
            <w:vAlign w:val="center"/>
          </w:tcPr>
          <w:p w14:paraId="5AC8A089" w14:textId="77777777" w:rsidR="00B55C48" w:rsidRPr="0094297E" w:rsidRDefault="00B55C48" w:rsidP="00D43A3E">
            <w:pPr>
              <w:pStyle w:val="Standard"/>
              <w:suppressAutoHyphens w:val="0"/>
              <w:jc w:val="center"/>
              <w:rPr>
                <w:rFonts w:cs="Times New Roman"/>
              </w:rPr>
            </w:pPr>
            <w:r w:rsidRPr="0094297E">
              <w:rPr>
                <w:rFonts w:cs="Times New Roman"/>
              </w:rPr>
              <w:t>Полидон Био зерновой</w:t>
            </w:r>
          </w:p>
        </w:tc>
        <w:tc>
          <w:tcPr>
            <w:tcW w:w="992" w:type="dxa"/>
            <w:vAlign w:val="center"/>
          </w:tcPr>
          <w:p w14:paraId="5DC39071" w14:textId="77777777" w:rsidR="00B55C48" w:rsidRPr="0094297E" w:rsidRDefault="00B55C48" w:rsidP="00D43A3E">
            <w:pPr>
              <w:pStyle w:val="Standard"/>
              <w:suppressAutoHyphens w:val="0"/>
              <w:jc w:val="center"/>
              <w:rPr>
                <w:rFonts w:cs="Times New Roman"/>
              </w:rPr>
            </w:pPr>
            <w:r w:rsidRPr="0094297E">
              <w:rPr>
                <w:rFonts w:cs="Times New Roman"/>
              </w:rPr>
              <w:t>9,5</w:t>
            </w:r>
          </w:p>
        </w:tc>
        <w:tc>
          <w:tcPr>
            <w:tcW w:w="1547" w:type="dxa"/>
            <w:vAlign w:val="center"/>
          </w:tcPr>
          <w:p w14:paraId="328935BD" w14:textId="77777777" w:rsidR="00B55C48" w:rsidRPr="0094297E" w:rsidRDefault="00B55C48" w:rsidP="00D43A3E">
            <w:pPr>
              <w:pStyle w:val="Standard"/>
              <w:suppressAutoHyphens w:val="0"/>
              <w:jc w:val="center"/>
              <w:rPr>
                <w:rFonts w:cs="Times New Roman"/>
              </w:rPr>
            </w:pPr>
            <w:r w:rsidRPr="0094297E">
              <w:rPr>
                <w:rFonts w:cs="Times New Roman"/>
              </w:rPr>
              <w:t>31,8</w:t>
            </w:r>
          </w:p>
        </w:tc>
        <w:tc>
          <w:tcPr>
            <w:tcW w:w="1147" w:type="dxa"/>
            <w:vAlign w:val="center"/>
          </w:tcPr>
          <w:p w14:paraId="54DF62B5" w14:textId="77777777" w:rsidR="00B55C48" w:rsidRPr="0094297E" w:rsidRDefault="00B55C48" w:rsidP="00D43A3E">
            <w:pPr>
              <w:pStyle w:val="Standard"/>
              <w:suppressAutoHyphens w:val="0"/>
              <w:jc w:val="center"/>
              <w:rPr>
                <w:rFonts w:cs="Times New Roman"/>
              </w:rPr>
            </w:pPr>
            <w:r w:rsidRPr="0094297E">
              <w:rPr>
                <w:rFonts w:cs="Times New Roman"/>
              </w:rPr>
              <w:t>42,9</w:t>
            </w:r>
          </w:p>
        </w:tc>
        <w:tc>
          <w:tcPr>
            <w:tcW w:w="1835" w:type="dxa"/>
            <w:vAlign w:val="center"/>
          </w:tcPr>
          <w:p w14:paraId="18DAABCC" w14:textId="77777777" w:rsidR="00B55C48" w:rsidRPr="0094297E" w:rsidRDefault="00B55C48" w:rsidP="00D43A3E">
            <w:pPr>
              <w:pStyle w:val="Standard"/>
              <w:suppressAutoHyphens w:val="0"/>
              <w:jc w:val="center"/>
              <w:rPr>
                <w:rFonts w:cs="Times New Roman"/>
              </w:rPr>
            </w:pPr>
            <w:r w:rsidRPr="0094297E">
              <w:rPr>
                <w:rFonts w:cs="Times New Roman"/>
              </w:rPr>
              <w:t>7,9</w:t>
            </w:r>
          </w:p>
        </w:tc>
      </w:tr>
      <w:tr w:rsidR="00B55C48" w:rsidRPr="0094297E" w14:paraId="77B89F15" w14:textId="77777777" w:rsidTr="00D43A3E">
        <w:tc>
          <w:tcPr>
            <w:tcW w:w="1838" w:type="dxa"/>
            <w:vMerge w:val="restart"/>
            <w:vAlign w:val="center"/>
          </w:tcPr>
          <w:p w14:paraId="71A941E6" w14:textId="77777777" w:rsidR="00B55C48" w:rsidRPr="0094297E" w:rsidRDefault="00B55C48" w:rsidP="00D43A3E">
            <w:pPr>
              <w:pStyle w:val="Standard"/>
              <w:suppressAutoHyphens w:val="0"/>
              <w:jc w:val="center"/>
              <w:rPr>
                <w:rFonts w:cs="Times New Roman"/>
              </w:rPr>
            </w:pPr>
            <w:r w:rsidRPr="0094297E">
              <w:rPr>
                <w:rFonts w:cs="Times New Roman"/>
              </w:rPr>
              <w:t>N</w:t>
            </w:r>
            <w:r w:rsidRPr="0094297E">
              <w:rPr>
                <w:rFonts w:cs="Times New Roman"/>
                <w:vertAlign w:val="subscript"/>
              </w:rPr>
              <w:t>120</w:t>
            </w:r>
            <w:r w:rsidRPr="0094297E">
              <w:rPr>
                <w:rFonts w:cs="Times New Roman"/>
              </w:rPr>
              <w:t>P</w:t>
            </w:r>
            <w:r w:rsidRPr="0094297E">
              <w:rPr>
                <w:rFonts w:cs="Times New Roman"/>
                <w:vertAlign w:val="subscript"/>
              </w:rPr>
              <w:t>60</w:t>
            </w:r>
            <w:r w:rsidRPr="0094297E">
              <w:rPr>
                <w:rFonts w:cs="Times New Roman"/>
              </w:rPr>
              <w:t>K</w:t>
            </w:r>
            <w:r w:rsidRPr="0094297E">
              <w:rPr>
                <w:rFonts w:cs="Times New Roman"/>
                <w:vertAlign w:val="subscript"/>
              </w:rPr>
              <w:t>90</w:t>
            </w:r>
          </w:p>
        </w:tc>
        <w:tc>
          <w:tcPr>
            <w:tcW w:w="2268" w:type="dxa"/>
            <w:vAlign w:val="center"/>
          </w:tcPr>
          <w:p w14:paraId="05520F11" w14:textId="77777777" w:rsidR="00B55C48" w:rsidRPr="0094297E" w:rsidRDefault="00B55C48" w:rsidP="00D43A3E">
            <w:pPr>
              <w:pStyle w:val="Standard"/>
              <w:suppressAutoHyphens w:val="0"/>
              <w:jc w:val="center"/>
              <w:rPr>
                <w:rFonts w:cs="Times New Roman"/>
              </w:rPr>
            </w:pPr>
            <w:r w:rsidRPr="0094297E">
              <w:rPr>
                <w:rFonts w:cs="Times New Roman"/>
              </w:rPr>
              <w:t>обработка водой</w:t>
            </w:r>
          </w:p>
        </w:tc>
        <w:tc>
          <w:tcPr>
            <w:tcW w:w="992" w:type="dxa"/>
            <w:vAlign w:val="center"/>
          </w:tcPr>
          <w:p w14:paraId="3818B20E" w14:textId="77777777" w:rsidR="00B55C48" w:rsidRPr="0094297E" w:rsidRDefault="00B55C48" w:rsidP="00D43A3E">
            <w:pPr>
              <w:pStyle w:val="Standard"/>
              <w:suppressAutoHyphens w:val="0"/>
              <w:jc w:val="center"/>
              <w:rPr>
                <w:rFonts w:cs="Times New Roman"/>
              </w:rPr>
            </w:pPr>
            <w:r w:rsidRPr="0094297E">
              <w:rPr>
                <w:rFonts w:cs="Times New Roman"/>
              </w:rPr>
              <w:t>10,2</w:t>
            </w:r>
          </w:p>
        </w:tc>
        <w:tc>
          <w:tcPr>
            <w:tcW w:w="1547" w:type="dxa"/>
            <w:vAlign w:val="center"/>
          </w:tcPr>
          <w:p w14:paraId="26738360" w14:textId="77777777" w:rsidR="00B55C48" w:rsidRPr="0094297E" w:rsidRDefault="00B55C48" w:rsidP="00D43A3E">
            <w:pPr>
              <w:pStyle w:val="Standard"/>
              <w:suppressAutoHyphens w:val="0"/>
              <w:jc w:val="center"/>
              <w:rPr>
                <w:rFonts w:cs="Times New Roman"/>
              </w:rPr>
            </w:pPr>
            <w:r w:rsidRPr="0094297E">
              <w:rPr>
                <w:rFonts w:cs="Times New Roman"/>
              </w:rPr>
              <w:t>32,1</w:t>
            </w:r>
          </w:p>
        </w:tc>
        <w:tc>
          <w:tcPr>
            <w:tcW w:w="1147" w:type="dxa"/>
            <w:vAlign w:val="center"/>
          </w:tcPr>
          <w:p w14:paraId="3883CDDF" w14:textId="77777777" w:rsidR="00B55C48" w:rsidRPr="0094297E" w:rsidRDefault="00B55C48" w:rsidP="00D43A3E">
            <w:pPr>
              <w:pStyle w:val="Standard"/>
              <w:suppressAutoHyphens w:val="0"/>
              <w:jc w:val="center"/>
              <w:rPr>
                <w:rFonts w:cs="Times New Roman"/>
              </w:rPr>
            </w:pPr>
            <w:r w:rsidRPr="0094297E">
              <w:rPr>
                <w:rFonts w:cs="Times New Roman"/>
              </w:rPr>
              <w:t>43,1</w:t>
            </w:r>
          </w:p>
        </w:tc>
        <w:tc>
          <w:tcPr>
            <w:tcW w:w="1835" w:type="dxa"/>
            <w:vAlign w:val="center"/>
          </w:tcPr>
          <w:p w14:paraId="337DAF3E" w14:textId="77777777" w:rsidR="00B55C48" w:rsidRPr="0094297E" w:rsidRDefault="00B55C48" w:rsidP="00D43A3E">
            <w:pPr>
              <w:pStyle w:val="Standard"/>
              <w:suppressAutoHyphens w:val="0"/>
              <w:jc w:val="center"/>
              <w:rPr>
                <w:rFonts w:cs="Times New Roman"/>
              </w:rPr>
            </w:pPr>
            <w:r w:rsidRPr="0094297E">
              <w:rPr>
                <w:rFonts w:cs="Times New Roman"/>
              </w:rPr>
              <w:t>8,3</w:t>
            </w:r>
          </w:p>
        </w:tc>
      </w:tr>
      <w:tr w:rsidR="00B55C48" w:rsidRPr="0094297E" w14:paraId="49C164BB" w14:textId="77777777" w:rsidTr="00D43A3E">
        <w:tc>
          <w:tcPr>
            <w:tcW w:w="1838" w:type="dxa"/>
            <w:vMerge/>
            <w:vAlign w:val="center"/>
          </w:tcPr>
          <w:p w14:paraId="00BBE65D" w14:textId="77777777" w:rsidR="00B55C48" w:rsidRPr="0094297E" w:rsidRDefault="00B55C48" w:rsidP="00D43A3E">
            <w:pPr>
              <w:pStyle w:val="Standard"/>
              <w:suppressAutoHyphens w:val="0"/>
              <w:jc w:val="center"/>
              <w:rPr>
                <w:rFonts w:cs="Times New Roman"/>
              </w:rPr>
            </w:pPr>
          </w:p>
        </w:tc>
        <w:tc>
          <w:tcPr>
            <w:tcW w:w="2268" w:type="dxa"/>
            <w:vAlign w:val="center"/>
          </w:tcPr>
          <w:p w14:paraId="43812978" w14:textId="77777777" w:rsidR="00B55C48" w:rsidRPr="0094297E" w:rsidRDefault="00B55C48" w:rsidP="00D43A3E">
            <w:pPr>
              <w:pStyle w:val="Standard"/>
              <w:suppressAutoHyphens w:val="0"/>
              <w:jc w:val="center"/>
              <w:rPr>
                <w:rFonts w:cs="Times New Roman"/>
              </w:rPr>
            </w:pPr>
            <w:r w:rsidRPr="0094297E">
              <w:rPr>
                <w:rFonts w:cs="Times New Roman"/>
              </w:rPr>
              <w:t>Биостим зерновой</w:t>
            </w:r>
          </w:p>
        </w:tc>
        <w:tc>
          <w:tcPr>
            <w:tcW w:w="992" w:type="dxa"/>
            <w:vAlign w:val="center"/>
          </w:tcPr>
          <w:p w14:paraId="4D20B676" w14:textId="77777777" w:rsidR="00B55C48" w:rsidRPr="0094297E" w:rsidRDefault="00B55C48" w:rsidP="00D43A3E">
            <w:pPr>
              <w:pStyle w:val="Standard"/>
              <w:suppressAutoHyphens w:val="0"/>
              <w:jc w:val="center"/>
              <w:rPr>
                <w:rFonts w:cs="Times New Roman"/>
              </w:rPr>
            </w:pPr>
            <w:r w:rsidRPr="0094297E">
              <w:rPr>
                <w:rFonts w:cs="Times New Roman"/>
              </w:rPr>
              <w:t>10,4</w:t>
            </w:r>
          </w:p>
        </w:tc>
        <w:tc>
          <w:tcPr>
            <w:tcW w:w="1547" w:type="dxa"/>
            <w:vAlign w:val="center"/>
          </w:tcPr>
          <w:p w14:paraId="7B04B850" w14:textId="77777777" w:rsidR="00B55C48" w:rsidRPr="0094297E" w:rsidRDefault="00B55C48" w:rsidP="00D43A3E">
            <w:pPr>
              <w:pStyle w:val="Standard"/>
              <w:suppressAutoHyphens w:val="0"/>
              <w:jc w:val="center"/>
              <w:rPr>
                <w:rFonts w:cs="Times New Roman"/>
              </w:rPr>
            </w:pPr>
            <w:r w:rsidRPr="0094297E">
              <w:rPr>
                <w:rFonts w:cs="Times New Roman"/>
              </w:rPr>
              <w:t>34,0</w:t>
            </w:r>
          </w:p>
        </w:tc>
        <w:tc>
          <w:tcPr>
            <w:tcW w:w="1147" w:type="dxa"/>
            <w:vAlign w:val="center"/>
          </w:tcPr>
          <w:p w14:paraId="7F1FC108" w14:textId="77777777" w:rsidR="00B55C48" w:rsidRPr="0094297E" w:rsidRDefault="00B55C48" w:rsidP="00D43A3E">
            <w:pPr>
              <w:pStyle w:val="Standard"/>
              <w:suppressAutoHyphens w:val="0"/>
              <w:jc w:val="center"/>
              <w:rPr>
                <w:rFonts w:cs="Times New Roman"/>
              </w:rPr>
            </w:pPr>
            <w:r w:rsidRPr="0094297E">
              <w:rPr>
                <w:rFonts w:cs="Times New Roman"/>
              </w:rPr>
              <w:t>45,9</w:t>
            </w:r>
          </w:p>
        </w:tc>
        <w:tc>
          <w:tcPr>
            <w:tcW w:w="1835" w:type="dxa"/>
            <w:vAlign w:val="center"/>
          </w:tcPr>
          <w:p w14:paraId="003D465F" w14:textId="77777777" w:rsidR="00B55C48" w:rsidRPr="0094297E" w:rsidRDefault="00B55C48" w:rsidP="00D43A3E">
            <w:pPr>
              <w:pStyle w:val="Standard"/>
              <w:suppressAutoHyphens w:val="0"/>
              <w:jc w:val="center"/>
              <w:rPr>
                <w:rFonts w:cs="Times New Roman"/>
              </w:rPr>
            </w:pPr>
            <w:r w:rsidRPr="0094297E">
              <w:rPr>
                <w:rFonts w:cs="Times New Roman"/>
              </w:rPr>
              <w:t>9,0</w:t>
            </w:r>
          </w:p>
        </w:tc>
      </w:tr>
      <w:tr w:rsidR="00B55C48" w:rsidRPr="0094297E" w14:paraId="4682EF47" w14:textId="77777777" w:rsidTr="00D43A3E">
        <w:tc>
          <w:tcPr>
            <w:tcW w:w="1838" w:type="dxa"/>
            <w:vMerge/>
            <w:vAlign w:val="center"/>
          </w:tcPr>
          <w:p w14:paraId="1B4238F2" w14:textId="77777777" w:rsidR="00B55C48" w:rsidRPr="0094297E" w:rsidRDefault="00B55C48" w:rsidP="00D43A3E">
            <w:pPr>
              <w:pStyle w:val="Standard"/>
              <w:suppressAutoHyphens w:val="0"/>
              <w:jc w:val="center"/>
              <w:rPr>
                <w:rFonts w:cs="Times New Roman"/>
              </w:rPr>
            </w:pPr>
          </w:p>
        </w:tc>
        <w:tc>
          <w:tcPr>
            <w:tcW w:w="2268" w:type="dxa"/>
            <w:vAlign w:val="center"/>
          </w:tcPr>
          <w:p w14:paraId="568F6A10" w14:textId="77777777" w:rsidR="00B55C48" w:rsidRPr="0094297E" w:rsidRDefault="00B55C48" w:rsidP="00D43A3E">
            <w:pPr>
              <w:pStyle w:val="Standard"/>
              <w:suppressAutoHyphens w:val="0"/>
              <w:jc w:val="center"/>
              <w:rPr>
                <w:rFonts w:cs="Times New Roman"/>
              </w:rPr>
            </w:pPr>
            <w:r w:rsidRPr="0094297E">
              <w:rPr>
                <w:rFonts w:cs="Times New Roman"/>
              </w:rPr>
              <w:t>Полидон Био зерновой</w:t>
            </w:r>
          </w:p>
        </w:tc>
        <w:tc>
          <w:tcPr>
            <w:tcW w:w="992" w:type="dxa"/>
            <w:vAlign w:val="center"/>
          </w:tcPr>
          <w:p w14:paraId="56E4D2F5" w14:textId="77777777" w:rsidR="00B55C48" w:rsidRPr="0094297E" w:rsidRDefault="00B55C48" w:rsidP="00D43A3E">
            <w:pPr>
              <w:pStyle w:val="Standard"/>
              <w:suppressAutoHyphens w:val="0"/>
              <w:jc w:val="center"/>
              <w:rPr>
                <w:rFonts w:cs="Times New Roman"/>
              </w:rPr>
            </w:pPr>
            <w:r w:rsidRPr="0094297E">
              <w:rPr>
                <w:rFonts w:cs="Times New Roman"/>
              </w:rPr>
              <w:t>10,5</w:t>
            </w:r>
          </w:p>
        </w:tc>
        <w:tc>
          <w:tcPr>
            <w:tcW w:w="1547" w:type="dxa"/>
            <w:vAlign w:val="center"/>
          </w:tcPr>
          <w:p w14:paraId="237DF778" w14:textId="77777777" w:rsidR="00B55C48" w:rsidRPr="0094297E" w:rsidRDefault="00B55C48" w:rsidP="00D43A3E">
            <w:pPr>
              <w:pStyle w:val="Standard"/>
              <w:suppressAutoHyphens w:val="0"/>
              <w:jc w:val="center"/>
              <w:rPr>
                <w:rFonts w:cs="Times New Roman"/>
              </w:rPr>
            </w:pPr>
            <w:r w:rsidRPr="0094297E">
              <w:rPr>
                <w:rFonts w:cs="Times New Roman"/>
              </w:rPr>
              <w:t>34,8</w:t>
            </w:r>
          </w:p>
        </w:tc>
        <w:tc>
          <w:tcPr>
            <w:tcW w:w="1147" w:type="dxa"/>
            <w:vAlign w:val="center"/>
          </w:tcPr>
          <w:p w14:paraId="328B70BD" w14:textId="77777777" w:rsidR="00B55C48" w:rsidRPr="0094297E" w:rsidRDefault="00B55C48" w:rsidP="00D43A3E">
            <w:pPr>
              <w:pStyle w:val="Standard"/>
              <w:suppressAutoHyphens w:val="0"/>
              <w:jc w:val="center"/>
              <w:rPr>
                <w:rFonts w:cs="Times New Roman"/>
              </w:rPr>
            </w:pPr>
            <w:r w:rsidRPr="0094297E">
              <w:rPr>
                <w:rFonts w:cs="Times New Roman"/>
              </w:rPr>
              <w:t>46,1</w:t>
            </w:r>
          </w:p>
        </w:tc>
        <w:tc>
          <w:tcPr>
            <w:tcW w:w="1835" w:type="dxa"/>
            <w:vAlign w:val="center"/>
          </w:tcPr>
          <w:p w14:paraId="2A70DAB4" w14:textId="77777777" w:rsidR="00B55C48" w:rsidRPr="0094297E" w:rsidRDefault="00B55C48" w:rsidP="00D43A3E">
            <w:pPr>
              <w:pStyle w:val="Standard"/>
              <w:suppressAutoHyphens w:val="0"/>
              <w:jc w:val="center"/>
              <w:rPr>
                <w:rFonts w:cs="Times New Roman"/>
              </w:rPr>
            </w:pPr>
            <w:r w:rsidRPr="0094297E">
              <w:rPr>
                <w:rFonts w:cs="Times New Roman"/>
              </w:rPr>
              <w:t>9,6</w:t>
            </w:r>
          </w:p>
        </w:tc>
      </w:tr>
    </w:tbl>
    <w:p w14:paraId="28224000" w14:textId="77777777" w:rsidR="00B55C48" w:rsidRDefault="00B55C48" w:rsidP="00B55C48">
      <w:pPr>
        <w:pStyle w:val="Standard"/>
        <w:suppressAutoHyphens w:val="0"/>
        <w:spacing w:line="360" w:lineRule="auto"/>
        <w:ind w:firstLine="567"/>
        <w:jc w:val="both"/>
        <w:rPr>
          <w:rStyle w:val="Emphasis"/>
          <w:rFonts w:eastAsia="DengXian" w:cs="Times New Roman"/>
          <w:i w:val="0"/>
          <w:iCs w:val="0"/>
          <w:spacing w:val="4"/>
          <w:sz w:val="28"/>
          <w:szCs w:val="28"/>
          <w:shd w:val="clear" w:color="auto" w:fill="FFFFFF"/>
        </w:rPr>
      </w:pPr>
    </w:p>
    <w:p w14:paraId="44FE053C" w14:textId="77777777" w:rsidR="00B55C48" w:rsidRPr="00014507" w:rsidRDefault="00B55C48" w:rsidP="00B55C48">
      <w:pPr>
        <w:pStyle w:val="Standard"/>
        <w:suppressAutoHyphens w:val="0"/>
        <w:spacing w:line="360" w:lineRule="auto"/>
        <w:ind w:firstLine="567"/>
        <w:jc w:val="both"/>
        <w:rPr>
          <w:rFonts w:cs="Times New Roman"/>
          <w:sz w:val="28"/>
          <w:szCs w:val="28"/>
        </w:rPr>
      </w:pPr>
      <w:r w:rsidRPr="00014507">
        <w:rPr>
          <w:rStyle w:val="Emphasis"/>
          <w:rFonts w:eastAsia="DengXian" w:cs="Times New Roman"/>
          <w:i w:val="0"/>
          <w:iCs w:val="0"/>
          <w:spacing w:val="4"/>
          <w:sz w:val="28"/>
          <w:szCs w:val="28"/>
          <w:shd w:val="clear" w:color="auto" w:fill="FFFFFF"/>
        </w:rPr>
        <w:t>В фазу кущение, когда уже внесена азотная подкормка и обработаны посевы регуляторами роста Полидон Био зерновой и Биостим зерновой прослеживается зависимость площади листьев от применения минеральных удобрений. Так, на контроле в среднем она составила 8,7 тыс.</w:t>
      </w:r>
      <w:r>
        <w:rPr>
          <w:rStyle w:val="Emphasis"/>
          <w:rFonts w:eastAsia="DengXian" w:cs="Times New Roman"/>
          <w:i w:val="0"/>
          <w:iCs w:val="0"/>
          <w:spacing w:val="4"/>
          <w:sz w:val="28"/>
          <w:szCs w:val="28"/>
          <w:shd w:val="clear" w:color="auto" w:fill="FFFFFF"/>
        </w:rPr>
        <w:t xml:space="preserve"> </w:t>
      </w:r>
      <w:r w:rsidRPr="00014507">
        <w:rPr>
          <w:rStyle w:val="Emphasis"/>
          <w:rFonts w:eastAsia="DengXian" w:cs="Times New Roman"/>
          <w:i w:val="0"/>
          <w:iCs w:val="0"/>
          <w:spacing w:val="4"/>
          <w:sz w:val="28"/>
          <w:szCs w:val="28"/>
          <w:shd w:val="clear" w:color="auto" w:fill="FFFFFF"/>
        </w:rPr>
        <w:t>м</w:t>
      </w:r>
      <w:r w:rsidRPr="00014507">
        <w:rPr>
          <w:rStyle w:val="Emphasis"/>
          <w:rFonts w:eastAsia="DengXian" w:cs="Times New Roman"/>
          <w:i w:val="0"/>
          <w:iCs w:val="0"/>
          <w:spacing w:val="4"/>
          <w:sz w:val="28"/>
          <w:szCs w:val="28"/>
          <w:shd w:val="clear" w:color="auto" w:fill="FFFFFF"/>
          <w:vertAlign w:val="superscript"/>
        </w:rPr>
        <w:t>2</w:t>
      </w:r>
      <w:r w:rsidRPr="00014507">
        <w:rPr>
          <w:rStyle w:val="Emphasis"/>
          <w:rFonts w:eastAsia="DengXian" w:cs="Times New Roman"/>
          <w:i w:val="0"/>
          <w:iCs w:val="0"/>
          <w:spacing w:val="4"/>
          <w:sz w:val="28"/>
          <w:szCs w:val="28"/>
          <w:shd w:val="clear" w:color="auto" w:fill="FFFFFF"/>
        </w:rPr>
        <w:t>/га, на фоне внесения минерального питания N</w:t>
      </w:r>
      <w:r w:rsidRPr="00014507">
        <w:rPr>
          <w:rStyle w:val="Emphasis"/>
          <w:rFonts w:eastAsia="DengXian" w:cs="Times New Roman"/>
          <w:i w:val="0"/>
          <w:iCs w:val="0"/>
          <w:spacing w:val="4"/>
          <w:sz w:val="28"/>
          <w:szCs w:val="28"/>
          <w:shd w:val="clear" w:color="auto" w:fill="FFFFFF"/>
          <w:vertAlign w:val="subscript"/>
        </w:rPr>
        <w:t>80</w:t>
      </w:r>
      <w:r w:rsidRPr="00014507">
        <w:rPr>
          <w:rStyle w:val="Emphasis"/>
          <w:rFonts w:eastAsia="DengXian" w:cs="Times New Roman"/>
          <w:i w:val="0"/>
          <w:iCs w:val="0"/>
          <w:spacing w:val="4"/>
          <w:sz w:val="28"/>
          <w:szCs w:val="28"/>
          <w:shd w:val="clear" w:color="auto" w:fill="FFFFFF"/>
        </w:rPr>
        <w:t>P</w:t>
      </w:r>
      <w:r w:rsidRPr="00014507">
        <w:rPr>
          <w:rStyle w:val="Emphasis"/>
          <w:rFonts w:eastAsia="DengXian" w:cs="Times New Roman"/>
          <w:i w:val="0"/>
          <w:iCs w:val="0"/>
          <w:spacing w:val="4"/>
          <w:sz w:val="28"/>
          <w:szCs w:val="28"/>
          <w:shd w:val="clear" w:color="auto" w:fill="FFFFFF"/>
          <w:vertAlign w:val="subscript"/>
        </w:rPr>
        <w:t>60</w:t>
      </w:r>
      <w:r w:rsidRPr="00014507">
        <w:rPr>
          <w:rStyle w:val="Emphasis"/>
          <w:rFonts w:eastAsia="DengXian" w:cs="Times New Roman"/>
          <w:i w:val="0"/>
          <w:iCs w:val="0"/>
          <w:spacing w:val="4"/>
          <w:sz w:val="28"/>
          <w:szCs w:val="28"/>
          <w:shd w:val="clear" w:color="auto" w:fill="FFFFFF"/>
        </w:rPr>
        <w:t>K</w:t>
      </w:r>
      <w:r w:rsidRPr="00014507">
        <w:rPr>
          <w:rStyle w:val="Emphasis"/>
          <w:rFonts w:eastAsia="DengXian" w:cs="Times New Roman"/>
          <w:i w:val="0"/>
          <w:iCs w:val="0"/>
          <w:spacing w:val="4"/>
          <w:sz w:val="28"/>
          <w:szCs w:val="28"/>
          <w:shd w:val="clear" w:color="auto" w:fill="FFFFFF"/>
          <w:vertAlign w:val="subscript"/>
        </w:rPr>
        <w:t>90</w:t>
      </w:r>
      <w:r w:rsidRPr="00014507">
        <w:rPr>
          <w:rStyle w:val="Emphasis"/>
          <w:rFonts w:eastAsia="DengXian" w:cs="Times New Roman"/>
          <w:i w:val="0"/>
          <w:iCs w:val="0"/>
          <w:spacing w:val="4"/>
          <w:sz w:val="28"/>
          <w:szCs w:val="28"/>
          <w:shd w:val="clear" w:color="auto" w:fill="FFFFFF"/>
        </w:rPr>
        <w:t xml:space="preserve"> – на 0,6 тыс.</w:t>
      </w:r>
      <w:r>
        <w:rPr>
          <w:rStyle w:val="Emphasis"/>
          <w:rFonts w:eastAsia="DengXian" w:cs="Times New Roman"/>
          <w:i w:val="0"/>
          <w:iCs w:val="0"/>
          <w:spacing w:val="4"/>
          <w:sz w:val="28"/>
          <w:szCs w:val="28"/>
          <w:shd w:val="clear" w:color="auto" w:fill="FFFFFF"/>
        </w:rPr>
        <w:t xml:space="preserve"> </w:t>
      </w:r>
      <w:r w:rsidRPr="00014507">
        <w:rPr>
          <w:rStyle w:val="Emphasis"/>
          <w:rFonts w:eastAsia="DengXian" w:cs="Times New Roman"/>
          <w:i w:val="0"/>
          <w:iCs w:val="0"/>
          <w:spacing w:val="4"/>
          <w:sz w:val="28"/>
          <w:szCs w:val="28"/>
          <w:shd w:val="clear" w:color="auto" w:fill="FFFFFF"/>
        </w:rPr>
        <w:t>м</w:t>
      </w:r>
      <w:r w:rsidRPr="00014507">
        <w:rPr>
          <w:rStyle w:val="Emphasis"/>
          <w:rFonts w:eastAsia="DengXian" w:cs="Times New Roman"/>
          <w:i w:val="0"/>
          <w:iCs w:val="0"/>
          <w:spacing w:val="4"/>
          <w:sz w:val="28"/>
          <w:szCs w:val="28"/>
          <w:shd w:val="clear" w:color="auto" w:fill="FFFFFF"/>
          <w:vertAlign w:val="superscript"/>
        </w:rPr>
        <w:t>2</w:t>
      </w:r>
      <w:r w:rsidRPr="00014507">
        <w:rPr>
          <w:rStyle w:val="Emphasis"/>
          <w:rFonts w:eastAsia="DengXian" w:cs="Times New Roman"/>
          <w:i w:val="0"/>
          <w:iCs w:val="0"/>
          <w:spacing w:val="4"/>
          <w:sz w:val="28"/>
          <w:szCs w:val="28"/>
          <w:shd w:val="clear" w:color="auto" w:fill="FFFFFF"/>
        </w:rPr>
        <w:t>/га и на фоне N</w:t>
      </w:r>
      <w:r w:rsidRPr="00014507">
        <w:rPr>
          <w:rStyle w:val="Emphasis"/>
          <w:rFonts w:eastAsia="DengXian" w:cs="Times New Roman"/>
          <w:i w:val="0"/>
          <w:iCs w:val="0"/>
          <w:spacing w:val="4"/>
          <w:sz w:val="28"/>
          <w:szCs w:val="28"/>
          <w:shd w:val="clear" w:color="auto" w:fill="FFFFFF"/>
          <w:vertAlign w:val="subscript"/>
        </w:rPr>
        <w:t>120</w:t>
      </w:r>
      <w:r w:rsidRPr="00014507">
        <w:rPr>
          <w:rStyle w:val="Emphasis"/>
          <w:rFonts w:eastAsia="DengXian" w:cs="Times New Roman"/>
          <w:i w:val="0"/>
          <w:iCs w:val="0"/>
          <w:spacing w:val="4"/>
          <w:sz w:val="28"/>
          <w:szCs w:val="28"/>
          <w:shd w:val="clear" w:color="auto" w:fill="FFFFFF"/>
        </w:rPr>
        <w:t>P</w:t>
      </w:r>
      <w:r w:rsidRPr="00014507">
        <w:rPr>
          <w:rStyle w:val="Emphasis"/>
          <w:rFonts w:eastAsia="DengXian" w:cs="Times New Roman"/>
          <w:i w:val="0"/>
          <w:iCs w:val="0"/>
          <w:spacing w:val="4"/>
          <w:sz w:val="28"/>
          <w:szCs w:val="28"/>
          <w:shd w:val="clear" w:color="auto" w:fill="FFFFFF"/>
          <w:vertAlign w:val="subscript"/>
        </w:rPr>
        <w:t>60</w:t>
      </w:r>
      <w:r w:rsidRPr="00014507">
        <w:rPr>
          <w:rStyle w:val="Emphasis"/>
          <w:rFonts w:eastAsia="DengXian" w:cs="Times New Roman"/>
          <w:i w:val="0"/>
          <w:iCs w:val="0"/>
          <w:spacing w:val="4"/>
          <w:sz w:val="28"/>
          <w:szCs w:val="28"/>
          <w:shd w:val="clear" w:color="auto" w:fill="FFFFFF"/>
        </w:rPr>
        <w:t>K</w:t>
      </w:r>
      <w:r w:rsidRPr="00014507">
        <w:rPr>
          <w:rStyle w:val="Emphasis"/>
          <w:rFonts w:eastAsia="DengXian" w:cs="Times New Roman"/>
          <w:i w:val="0"/>
          <w:iCs w:val="0"/>
          <w:spacing w:val="4"/>
          <w:sz w:val="28"/>
          <w:szCs w:val="28"/>
          <w:shd w:val="clear" w:color="auto" w:fill="FFFFFF"/>
          <w:vertAlign w:val="subscript"/>
        </w:rPr>
        <w:t>90</w:t>
      </w:r>
      <w:r w:rsidRPr="00014507">
        <w:rPr>
          <w:rStyle w:val="Emphasis"/>
          <w:rFonts w:eastAsia="DengXian" w:cs="Times New Roman"/>
          <w:i w:val="0"/>
          <w:iCs w:val="0"/>
          <w:spacing w:val="4"/>
          <w:sz w:val="28"/>
          <w:szCs w:val="28"/>
          <w:shd w:val="clear" w:color="auto" w:fill="FFFFFF"/>
        </w:rPr>
        <w:t xml:space="preserve"> – на 1,8 тыс.м</w:t>
      </w:r>
      <w:r w:rsidRPr="00014507">
        <w:rPr>
          <w:rStyle w:val="Emphasis"/>
          <w:rFonts w:eastAsia="DengXian" w:cs="Times New Roman"/>
          <w:i w:val="0"/>
          <w:iCs w:val="0"/>
          <w:spacing w:val="4"/>
          <w:sz w:val="28"/>
          <w:szCs w:val="28"/>
          <w:shd w:val="clear" w:color="auto" w:fill="FFFFFF"/>
          <w:vertAlign w:val="superscript"/>
        </w:rPr>
        <w:t>2</w:t>
      </w:r>
      <w:r w:rsidRPr="00014507">
        <w:rPr>
          <w:rStyle w:val="Emphasis"/>
          <w:rFonts w:eastAsia="DengXian" w:cs="Times New Roman"/>
          <w:i w:val="0"/>
          <w:iCs w:val="0"/>
          <w:spacing w:val="4"/>
          <w:sz w:val="28"/>
          <w:szCs w:val="28"/>
          <w:shd w:val="clear" w:color="auto" w:fill="FFFFFF"/>
        </w:rPr>
        <w:t>/га выше.</w:t>
      </w:r>
    </w:p>
    <w:p w14:paraId="601BA257" w14:textId="77777777" w:rsidR="00B55C48" w:rsidRPr="00014507" w:rsidRDefault="00B55C48" w:rsidP="00B55C48">
      <w:pPr>
        <w:pStyle w:val="Standard"/>
        <w:suppressAutoHyphens w:val="0"/>
        <w:spacing w:line="360" w:lineRule="auto"/>
        <w:ind w:firstLine="567"/>
        <w:jc w:val="both"/>
        <w:rPr>
          <w:rFonts w:cs="Times New Roman"/>
          <w:sz w:val="28"/>
          <w:szCs w:val="28"/>
        </w:rPr>
      </w:pPr>
      <w:r w:rsidRPr="00014507">
        <w:rPr>
          <w:rStyle w:val="Emphasis"/>
          <w:rFonts w:eastAsia="DengXian" w:cs="Times New Roman"/>
          <w:i w:val="0"/>
          <w:iCs w:val="0"/>
          <w:color w:val="010101"/>
          <w:spacing w:val="4"/>
          <w:sz w:val="28"/>
          <w:szCs w:val="28"/>
          <w:shd w:val="clear" w:color="auto" w:fill="FFFFFF"/>
          <w:lang w:eastAsia="ru-RU" w:bidi="he-IL"/>
        </w:rPr>
        <w:t>Более интенсивно нарастание площади листьев у озимой пшеницы проходило в фазу выхода в трубку и до колошения. В фазе колошения площадь листьев была максимальной и достигала на контроле в среднем 38,1 тыс.м</w:t>
      </w:r>
      <w:r w:rsidRPr="00014507">
        <w:rPr>
          <w:rStyle w:val="Emphasis"/>
          <w:rFonts w:eastAsia="DengXian" w:cs="Times New Roman"/>
          <w:i w:val="0"/>
          <w:iCs w:val="0"/>
          <w:color w:val="010101"/>
          <w:spacing w:val="4"/>
          <w:sz w:val="28"/>
          <w:szCs w:val="28"/>
          <w:shd w:val="clear" w:color="auto" w:fill="FFFFFF"/>
          <w:vertAlign w:val="superscript"/>
          <w:lang w:eastAsia="ru-RU" w:bidi="he-IL"/>
        </w:rPr>
        <w:t>2</w:t>
      </w:r>
      <w:r w:rsidRPr="00014507">
        <w:rPr>
          <w:rStyle w:val="Emphasis"/>
          <w:rFonts w:eastAsia="DengXian" w:cs="Times New Roman"/>
          <w:i w:val="0"/>
          <w:iCs w:val="0"/>
          <w:color w:val="010101"/>
          <w:spacing w:val="4"/>
          <w:sz w:val="28"/>
          <w:szCs w:val="28"/>
          <w:shd w:val="clear" w:color="auto" w:fill="FFFFFF"/>
          <w:lang w:eastAsia="ru-RU" w:bidi="he-IL"/>
        </w:rPr>
        <w:t>/га, внесение препаратов Полидон Био зерновой и Биостим зерновой позволили сформировать ассимиляционную поверхность на 1,6 тыс.м</w:t>
      </w:r>
      <w:r w:rsidRPr="00014507">
        <w:rPr>
          <w:rStyle w:val="Emphasis"/>
          <w:rFonts w:eastAsia="DengXian" w:cs="Times New Roman"/>
          <w:i w:val="0"/>
          <w:iCs w:val="0"/>
          <w:color w:val="010101"/>
          <w:spacing w:val="4"/>
          <w:sz w:val="28"/>
          <w:szCs w:val="28"/>
          <w:shd w:val="clear" w:color="auto" w:fill="FFFFFF"/>
          <w:vertAlign w:val="superscript"/>
          <w:lang w:eastAsia="ru-RU" w:bidi="he-IL"/>
        </w:rPr>
        <w:t>2</w:t>
      </w:r>
      <w:r w:rsidRPr="00014507">
        <w:rPr>
          <w:rStyle w:val="Emphasis"/>
          <w:rFonts w:eastAsia="DengXian" w:cs="Times New Roman"/>
          <w:i w:val="0"/>
          <w:iCs w:val="0"/>
          <w:color w:val="010101"/>
          <w:spacing w:val="4"/>
          <w:sz w:val="28"/>
          <w:szCs w:val="28"/>
          <w:shd w:val="clear" w:color="auto" w:fill="FFFFFF"/>
          <w:lang w:eastAsia="ru-RU" w:bidi="he-IL"/>
        </w:rPr>
        <w:t xml:space="preserve">/га больше. Следует также отметить, что на удобренных фонах применение изучаемых регуляторов роста способствовало образованию </w:t>
      </w:r>
      <w:r w:rsidRPr="00014507">
        <w:rPr>
          <w:rStyle w:val="Emphasis"/>
          <w:rFonts w:eastAsia="DengXian" w:cs="Times New Roman"/>
          <w:i w:val="0"/>
          <w:iCs w:val="0"/>
          <w:color w:val="010101"/>
          <w:spacing w:val="4"/>
          <w:sz w:val="28"/>
          <w:szCs w:val="28"/>
          <w:shd w:val="clear" w:color="auto" w:fill="FFFFFF"/>
          <w:lang w:eastAsia="ru-RU" w:bidi="he-IL"/>
        </w:rPr>
        <w:lastRenderedPageBreak/>
        <w:t>листовой поверхности на 2,6-3,0 тыс.</w:t>
      </w:r>
      <w:r>
        <w:rPr>
          <w:rStyle w:val="Emphasis"/>
          <w:rFonts w:eastAsia="DengXian" w:cs="Times New Roman"/>
          <w:i w:val="0"/>
          <w:iCs w:val="0"/>
          <w:color w:val="010101"/>
          <w:spacing w:val="4"/>
          <w:sz w:val="28"/>
          <w:szCs w:val="28"/>
          <w:shd w:val="clear" w:color="auto" w:fill="FFFFFF"/>
          <w:lang w:eastAsia="ru-RU" w:bidi="he-IL"/>
        </w:rPr>
        <w:t xml:space="preserve"> </w:t>
      </w:r>
      <w:r w:rsidRPr="00014507">
        <w:rPr>
          <w:rStyle w:val="Emphasis"/>
          <w:rFonts w:eastAsia="DengXian" w:cs="Times New Roman"/>
          <w:i w:val="0"/>
          <w:iCs w:val="0"/>
          <w:color w:val="010101"/>
          <w:spacing w:val="4"/>
          <w:sz w:val="28"/>
          <w:szCs w:val="28"/>
          <w:shd w:val="clear" w:color="auto" w:fill="FFFFFF"/>
          <w:lang w:eastAsia="ru-RU" w:bidi="he-IL"/>
        </w:rPr>
        <w:t>м</w:t>
      </w:r>
      <w:r w:rsidRPr="00014507">
        <w:rPr>
          <w:rStyle w:val="Emphasis"/>
          <w:rFonts w:eastAsia="DengXian" w:cs="Times New Roman"/>
          <w:i w:val="0"/>
          <w:iCs w:val="0"/>
          <w:color w:val="010101"/>
          <w:spacing w:val="4"/>
          <w:sz w:val="28"/>
          <w:szCs w:val="28"/>
          <w:shd w:val="clear" w:color="auto" w:fill="FFFFFF"/>
          <w:vertAlign w:val="superscript"/>
          <w:lang w:eastAsia="ru-RU" w:bidi="he-IL"/>
        </w:rPr>
        <w:t>2</w:t>
      </w:r>
      <w:r w:rsidRPr="00014507">
        <w:rPr>
          <w:rStyle w:val="Emphasis"/>
          <w:rFonts w:eastAsia="DengXian" w:cs="Times New Roman"/>
          <w:i w:val="0"/>
          <w:iCs w:val="0"/>
          <w:color w:val="010101"/>
          <w:spacing w:val="4"/>
          <w:sz w:val="28"/>
          <w:szCs w:val="28"/>
          <w:shd w:val="clear" w:color="auto" w:fill="FFFFFF"/>
          <w:lang w:eastAsia="ru-RU" w:bidi="he-IL"/>
        </w:rPr>
        <w:t>/га выше, чем при обработке посевов водой.</w:t>
      </w:r>
    </w:p>
    <w:p w14:paraId="1F2FD1C1" w14:textId="77777777" w:rsidR="00B55C48" w:rsidRPr="006A429C" w:rsidRDefault="00B55C48" w:rsidP="00B55C48">
      <w:pPr>
        <w:pStyle w:val="Standard"/>
        <w:suppressAutoHyphens w:val="0"/>
        <w:spacing w:line="360" w:lineRule="auto"/>
        <w:ind w:firstLine="567"/>
        <w:jc w:val="both"/>
        <w:rPr>
          <w:rStyle w:val="Emphasis"/>
          <w:rFonts w:cs="Times New Roman"/>
          <w:i w:val="0"/>
          <w:iCs w:val="0"/>
          <w:sz w:val="28"/>
          <w:szCs w:val="28"/>
        </w:rPr>
      </w:pPr>
      <w:r w:rsidRPr="00014507">
        <w:rPr>
          <w:rStyle w:val="Emphasis"/>
          <w:rFonts w:eastAsia="DengXian" w:cs="Times New Roman"/>
          <w:i w:val="0"/>
          <w:iCs w:val="0"/>
          <w:color w:val="010101"/>
          <w:spacing w:val="4"/>
          <w:sz w:val="28"/>
          <w:szCs w:val="28"/>
          <w:shd w:val="clear" w:color="auto" w:fill="FFFFFF"/>
          <w:lang w:eastAsia="ru-RU" w:bidi="he-IL"/>
        </w:rPr>
        <w:t>После этого листья постепенно отмирают, площадь их значительно сокращается. Использование регуляторов роста Полидон Био зерновой и Биостим зерновой способствовало менее интенсивному отмиранию листьев на этих вариантах. В результате при применении Полидон Био зерновой в эту фазу листовая поверхность на 15,7%, а Биостим зерновой на 7,3% выше, чем при обработке посева водой.</w:t>
      </w:r>
    </w:p>
    <w:p w14:paraId="088E8D0B" w14:textId="77777777" w:rsidR="000D5B5B" w:rsidRDefault="000D5B5B" w:rsidP="006A429C">
      <w:pPr>
        <w:pStyle w:val="Standard"/>
        <w:shd w:val="clear" w:color="auto" w:fill="FFFFFF"/>
        <w:spacing w:line="360" w:lineRule="auto"/>
        <w:ind w:firstLine="709"/>
        <w:jc w:val="both"/>
        <w:rPr>
          <w:rStyle w:val="Emphasis"/>
          <w:rFonts w:eastAsia="DengXian" w:cs="Times New Roman"/>
          <w:i w:val="0"/>
          <w:color w:val="000000" w:themeColor="text1"/>
          <w:sz w:val="28"/>
          <w:szCs w:val="28"/>
          <w:shd w:val="clear" w:color="auto" w:fill="FFFFFF"/>
        </w:rPr>
      </w:pPr>
      <w:r w:rsidRPr="00014507">
        <w:rPr>
          <w:rStyle w:val="Emphasis"/>
          <w:rFonts w:eastAsia="DengXian" w:cs="Times New Roman"/>
          <w:i w:val="0"/>
          <w:color w:val="000000" w:themeColor="text1"/>
          <w:sz w:val="28"/>
          <w:szCs w:val="28"/>
          <w:shd w:val="clear" w:color="auto" w:fill="FFFFFF"/>
        </w:rPr>
        <w:t xml:space="preserve">Качество зерна – это совокупность биологических, физико-химических, технологических и потребительских свойств, показывающих пригодность зерна для использования в продовольственных целях. Большую роль здесь играют как наследственные отличия сорта, так и почвенно-климатические, и агротехнические условия. Результаты наших исследований представлены в таблице </w:t>
      </w:r>
      <w:r w:rsidR="00B55C48">
        <w:rPr>
          <w:rStyle w:val="Emphasis"/>
          <w:rFonts w:eastAsia="DengXian" w:cs="Times New Roman"/>
          <w:i w:val="0"/>
          <w:color w:val="000000" w:themeColor="text1"/>
          <w:sz w:val="28"/>
          <w:szCs w:val="28"/>
          <w:shd w:val="clear" w:color="auto" w:fill="FFFFFF"/>
        </w:rPr>
        <w:t>2</w:t>
      </w:r>
      <w:r w:rsidRPr="00014507">
        <w:rPr>
          <w:rStyle w:val="Emphasis"/>
          <w:rFonts w:eastAsia="DengXian" w:cs="Times New Roman"/>
          <w:i w:val="0"/>
          <w:color w:val="000000" w:themeColor="text1"/>
          <w:sz w:val="28"/>
          <w:szCs w:val="28"/>
          <w:shd w:val="clear" w:color="auto" w:fill="FFFFFF"/>
        </w:rPr>
        <w:t>.</w:t>
      </w:r>
    </w:p>
    <w:p w14:paraId="5FC58DC0" w14:textId="77777777" w:rsidR="006A0B07" w:rsidRPr="00014507" w:rsidRDefault="006A0B07" w:rsidP="006A429C">
      <w:pPr>
        <w:pStyle w:val="Standard"/>
        <w:shd w:val="clear" w:color="auto" w:fill="FFFFFF"/>
        <w:spacing w:line="360" w:lineRule="auto"/>
        <w:ind w:firstLine="709"/>
        <w:jc w:val="both"/>
        <w:rPr>
          <w:rStyle w:val="Emphasis"/>
          <w:rFonts w:eastAsia="DengXian" w:cs="Times New Roman"/>
          <w:i w:val="0"/>
          <w:iCs w:val="0"/>
          <w:color w:val="000000" w:themeColor="text1"/>
          <w:sz w:val="28"/>
          <w:szCs w:val="28"/>
          <w:shd w:val="clear" w:color="auto" w:fill="FFFFFF"/>
        </w:rPr>
      </w:pPr>
    </w:p>
    <w:p w14:paraId="38DBE5C7" w14:textId="77777777" w:rsidR="000D5B5B" w:rsidRPr="00014507" w:rsidRDefault="000D5B5B" w:rsidP="006A0B07">
      <w:pPr>
        <w:pStyle w:val="Standard"/>
        <w:shd w:val="clear" w:color="auto" w:fill="FFFFFF"/>
        <w:suppressAutoHyphens w:val="0"/>
        <w:spacing w:line="360" w:lineRule="auto"/>
        <w:ind w:firstLine="708"/>
        <w:jc w:val="both"/>
        <w:rPr>
          <w:rFonts w:cs="Times New Roman"/>
          <w:color w:val="000000" w:themeColor="text1"/>
          <w:sz w:val="28"/>
          <w:szCs w:val="28"/>
        </w:rPr>
      </w:pPr>
      <w:r w:rsidRPr="00014507">
        <w:rPr>
          <w:rStyle w:val="Emphasis"/>
          <w:rFonts w:eastAsia="DengXian" w:cs="Times New Roman"/>
          <w:i w:val="0"/>
          <w:color w:val="000000" w:themeColor="text1"/>
          <w:sz w:val="28"/>
          <w:szCs w:val="28"/>
          <w:shd w:val="clear" w:color="auto" w:fill="FFFFFF"/>
        </w:rPr>
        <w:t xml:space="preserve">Таблица </w:t>
      </w:r>
      <w:r w:rsidR="00B55C48">
        <w:rPr>
          <w:rStyle w:val="Emphasis"/>
          <w:rFonts w:eastAsia="DengXian" w:cs="Times New Roman"/>
          <w:i w:val="0"/>
          <w:color w:val="000000" w:themeColor="text1"/>
          <w:sz w:val="28"/>
          <w:szCs w:val="28"/>
          <w:shd w:val="clear" w:color="auto" w:fill="FFFFFF"/>
        </w:rPr>
        <w:t>2</w:t>
      </w:r>
      <w:r w:rsidRPr="00014507">
        <w:rPr>
          <w:rStyle w:val="Emphasis"/>
          <w:rFonts w:eastAsia="DengXian" w:cs="Times New Roman"/>
          <w:i w:val="0"/>
          <w:color w:val="000000" w:themeColor="text1"/>
          <w:sz w:val="28"/>
          <w:szCs w:val="28"/>
          <w:shd w:val="clear" w:color="auto" w:fill="FFFFFF"/>
        </w:rPr>
        <w:t xml:space="preserve"> – Качество зерна озимой пшеницы в зависимости от </w:t>
      </w:r>
      <w:r w:rsidRPr="00014507">
        <w:rPr>
          <w:rStyle w:val="Emphasis"/>
          <w:rFonts w:eastAsia="Times New Roman" w:cs="Times New Roman"/>
          <w:i w:val="0"/>
          <w:color w:val="000000" w:themeColor="text1"/>
          <w:sz w:val="28"/>
          <w:szCs w:val="28"/>
          <w:shd w:val="clear" w:color="auto" w:fill="FFFFFF"/>
          <w:lang w:eastAsia="ru-RU" w:bidi="he-IL"/>
        </w:rPr>
        <w:t>фона минерального питания и применения регуляторов роста Полидон Био зерновой и Биостим зерновой, (</w:t>
      </w:r>
      <w:r w:rsidRPr="00014507">
        <w:rPr>
          <w:rStyle w:val="Emphasis"/>
          <w:rFonts w:eastAsia="DengXian" w:cs="Times New Roman"/>
          <w:bCs/>
          <w:i w:val="0"/>
          <w:color w:val="000000" w:themeColor="text1"/>
          <w:sz w:val="28"/>
          <w:szCs w:val="28"/>
          <w:shd w:val="clear" w:color="auto" w:fill="FFFFFF"/>
          <w:lang w:eastAsia="ru-RU" w:bidi="he-IL"/>
        </w:rPr>
        <w:t>2021-2022 гг.)</w:t>
      </w:r>
    </w:p>
    <w:tbl>
      <w:tblPr>
        <w:tblW w:w="9411" w:type="dxa"/>
        <w:tblLayout w:type="fixed"/>
        <w:tblCellMar>
          <w:left w:w="10" w:type="dxa"/>
          <w:right w:w="10" w:type="dxa"/>
        </w:tblCellMar>
        <w:tblLook w:val="04A0" w:firstRow="1" w:lastRow="0" w:firstColumn="1" w:lastColumn="0" w:noHBand="0" w:noVBand="1"/>
      </w:tblPr>
      <w:tblGrid>
        <w:gridCol w:w="2098"/>
        <w:gridCol w:w="2571"/>
        <w:gridCol w:w="1765"/>
        <w:gridCol w:w="851"/>
        <w:gridCol w:w="850"/>
        <w:gridCol w:w="1276"/>
      </w:tblGrid>
      <w:tr w:rsidR="000D5B5B" w:rsidRPr="00B55C48" w14:paraId="5B5E86B8" w14:textId="77777777" w:rsidTr="0012402F">
        <w:trPr>
          <w:trHeight w:val="252"/>
        </w:trPr>
        <w:tc>
          <w:tcPr>
            <w:tcW w:w="2098" w:type="dxa"/>
            <w:vMerge w:val="restar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670AD3C4"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 xml:space="preserve">Фон минерального питания, </w:t>
            </w:r>
          </w:p>
          <w:p w14:paraId="256AE331"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фактор А</w:t>
            </w:r>
          </w:p>
        </w:tc>
        <w:tc>
          <w:tcPr>
            <w:tcW w:w="2571" w:type="dxa"/>
            <w:vMerge w:val="restar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109A923D" w14:textId="77777777" w:rsidR="000D5B5B" w:rsidRPr="00B55C48" w:rsidRDefault="000D5B5B" w:rsidP="0012402F">
            <w:pPr>
              <w:pStyle w:val="TableContents"/>
              <w:suppressLineNumbers w:val="0"/>
              <w:suppressAutoHyphens w:val="0"/>
              <w:jc w:val="center"/>
              <w:rPr>
                <w:rStyle w:val="Emphasis"/>
                <w:rFonts w:eastAsia="Times New Roman" w:cs="Times New Roman"/>
                <w:i w:val="0"/>
                <w:iCs w:val="0"/>
                <w:color w:val="000000" w:themeColor="text1"/>
                <w:shd w:val="clear" w:color="auto" w:fill="FFFFFF"/>
                <w:lang w:eastAsia="ru-RU" w:bidi="he-IL"/>
              </w:rPr>
            </w:pPr>
            <w:r w:rsidRPr="00B55C48">
              <w:rPr>
                <w:rFonts w:cs="Times New Roman"/>
                <w:color w:val="000000" w:themeColor="text1"/>
              </w:rPr>
              <w:t>Регуляторы роста растений</w:t>
            </w:r>
            <w:r w:rsidRPr="00B55C48">
              <w:rPr>
                <w:rStyle w:val="Emphasis"/>
                <w:rFonts w:eastAsia="Times New Roman" w:cs="Times New Roman"/>
                <w:i w:val="0"/>
                <w:color w:val="000000" w:themeColor="text1"/>
                <w:shd w:val="clear" w:color="auto" w:fill="FFFFFF"/>
                <w:lang w:eastAsia="ru-RU" w:bidi="he-IL"/>
              </w:rPr>
              <w:t xml:space="preserve">, </w:t>
            </w:r>
          </w:p>
          <w:p w14:paraId="14E8F3EC"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Style w:val="Emphasis"/>
                <w:rFonts w:eastAsia="Times New Roman" w:cs="Times New Roman"/>
                <w:i w:val="0"/>
                <w:color w:val="000000" w:themeColor="text1"/>
                <w:shd w:val="clear" w:color="auto" w:fill="FFFFFF"/>
                <w:lang w:eastAsia="ru-RU" w:bidi="he-IL"/>
              </w:rPr>
              <w:t>фактор В</w:t>
            </w:r>
          </w:p>
        </w:tc>
        <w:tc>
          <w:tcPr>
            <w:tcW w:w="1765" w:type="dxa"/>
            <w:vMerge w:val="restart"/>
            <w:tcBorders>
              <w:top w:val="single" w:sz="2" w:space="0" w:color="000000"/>
              <w:left w:val="single" w:sz="2" w:space="0" w:color="000000"/>
              <w:right w:val="nil"/>
            </w:tcBorders>
            <w:tcMar>
              <w:top w:w="55" w:type="dxa"/>
              <w:left w:w="55" w:type="dxa"/>
              <w:bottom w:w="55" w:type="dxa"/>
              <w:right w:w="55" w:type="dxa"/>
            </w:tcMar>
          </w:tcPr>
          <w:p w14:paraId="47E25C55"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 xml:space="preserve">Содержание белка, </w:t>
            </w:r>
          </w:p>
          <w:p w14:paraId="51FCFA2D"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w:t>
            </w:r>
          </w:p>
        </w:tc>
        <w:tc>
          <w:tcPr>
            <w:tcW w:w="1701" w:type="dxa"/>
            <w:gridSpan w:val="2"/>
            <w:tcBorders>
              <w:top w:val="single" w:sz="2" w:space="0" w:color="000000"/>
              <w:left w:val="single" w:sz="2" w:space="0" w:color="000000"/>
              <w:bottom w:val="single" w:sz="2" w:space="0" w:color="000000"/>
              <w:right w:val="nil"/>
            </w:tcBorders>
          </w:tcPr>
          <w:p w14:paraId="71166D42"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Клейковина</w:t>
            </w:r>
          </w:p>
        </w:tc>
        <w:tc>
          <w:tcPr>
            <w:tcW w:w="1276" w:type="dxa"/>
            <w:vMerge w:val="restar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46A5FD0"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 xml:space="preserve">Натура зерна, </w:t>
            </w:r>
          </w:p>
          <w:p w14:paraId="7FEA5226"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г/л</w:t>
            </w:r>
          </w:p>
        </w:tc>
      </w:tr>
      <w:tr w:rsidR="000D5B5B" w:rsidRPr="00B55C48" w14:paraId="2972C9FA" w14:textId="77777777" w:rsidTr="0012402F">
        <w:trPr>
          <w:trHeight w:val="290"/>
        </w:trPr>
        <w:tc>
          <w:tcPr>
            <w:tcW w:w="2098" w:type="dxa"/>
            <w:vMerge/>
            <w:tcBorders>
              <w:top w:val="single" w:sz="2" w:space="0" w:color="000000"/>
              <w:left w:val="single" w:sz="2" w:space="0" w:color="000000"/>
              <w:bottom w:val="single" w:sz="2" w:space="0" w:color="000000"/>
              <w:right w:val="nil"/>
            </w:tcBorders>
            <w:vAlign w:val="center"/>
            <w:hideMark/>
          </w:tcPr>
          <w:p w14:paraId="5463380E" w14:textId="77777777" w:rsidR="000D5B5B" w:rsidRPr="00B55C48" w:rsidRDefault="000D5B5B" w:rsidP="0012402F">
            <w:pPr>
              <w:suppressAutoHyphens w:val="0"/>
              <w:jc w:val="center"/>
              <w:rPr>
                <w:rFonts w:cs="Times New Roman"/>
                <w:color w:val="000000" w:themeColor="text1"/>
                <w:lang w:val="ru-RU"/>
              </w:rPr>
            </w:pPr>
          </w:p>
        </w:tc>
        <w:tc>
          <w:tcPr>
            <w:tcW w:w="2571" w:type="dxa"/>
            <w:vMerge/>
            <w:tcBorders>
              <w:top w:val="single" w:sz="2" w:space="0" w:color="000000"/>
              <w:left w:val="single" w:sz="2" w:space="0" w:color="000000"/>
              <w:bottom w:val="single" w:sz="2" w:space="0" w:color="000000"/>
              <w:right w:val="nil"/>
            </w:tcBorders>
            <w:vAlign w:val="center"/>
            <w:hideMark/>
          </w:tcPr>
          <w:p w14:paraId="7D6A4A8C" w14:textId="77777777" w:rsidR="000D5B5B" w:rsidRPr="00B55C48" w:rsidRDefault="000D5B5B" w:rsidP="0012402F">
            <w:pPr>
              <w:suppressAutoHyphens w:val="0"/>
              <w:jc w:val="center"/>
              <w:rPr>
                <w:rFonts w:cs="Times New Roman"/>
                <w:color w:val="000000" w:themeColor="text1"/>
                <w:lang w:val="ru-RU"/>
              </w:rPr>
            </w:pPr>
          </w:p>
        </w:tc>
        <w:tc>
          <w:tcPr>
            <w:tcW w:w="1765" w:type="dxa"/>
            <w:vMerge/>
            <w:tcBorders>
              <w:left w:val="single" w:sz="2" w:space="0" w:color="000000"/>
              <w:bottom w:val="single" w:sz="2" w:space="0" w:color="000000"/>
              <w:right w:val="nil"/>
            </w:tcBorders>
            <w:tcMar>
              <w:top w:w="55" w:type="dxa"/>
              <w:left w:w="55" w:type="dxa"/>
              <w:bottom w:w="55" w:type="dxa"/>
              <w:right w:w="55" w:type="dxa"/>
            </w:tcMar>
            <w:vAlign w:val="center"/>
          </w:tcPr>
          <w:p w14:paraId="71BAD86A" w14:textId="77777777" w:rsidR="000D5B5B" w:rsidRPr="00B55C48" w:rsidRDefault="000D5B5B" w:rsidP="0012402F">
            <w:pPr>
              <w:pStyle w:val="TableContents"/>
              <w:suppressLineNumbers w:val="0"/>
              <w:suppressAutoHyphens w:val="0"/>
              <w:jc w:val="center"/>
              <w:rPr>
                <w:rFonts w:cs="Times New Roman"/>
                <w:color w:val="000000" w:themeColor="text1"/>
              </w:rPr>
            </w:pP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80D4894"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w:t>
            </w:r>
          </w:p>
        </w:tc>
        <w:tc>
          <w:tcPr>
            <w:tcW w:w="850" w:type="dxa"/>
            <w:tcBorders>
              <w:top w:val="single" w:sz="2" w:space="0" w:color="000000"/>
              <w:left w:val="single" w:sz="2" w:space="0" w:color="000000"/>
              <w:bottom w:val="single" w:sz="2" w:space="0" w:color="000000"/>
              <w:right w:val="nil"/>
            </w:tcBorders>
            <w:vAlign w:val="center"/>
          </w:tcPr>
          <w:p w14:paraId="20A6292A" w14:textId="77777777" w:rsidR="000D5B5B" w:rsidRPr="00B55C48" w:rsidRDefault="000D5B5B" w:rsidP="0012402F">
            <w:pPr>
              <w:suppressAutoHyphens w:val="0"/>
              <w:jc w:val="center"/>
              <w:rPr>
                <w:rFonts w:cs="Times New Roman"/>
                <w:color w:val="000000" w:themeColor="text1"/>
                <w:lang w:val="ru-RU"/>
              </w:rPr>
            </w:pPr>
            <w:r w:rsidRPr="00B55C48">
              <w:rPr>
                <w:rFonts w:cs="Times New Roman"/>
                <w:color w:val="000000" w:themeColor="text1"/>
              </w:rPr>
              <w:t>ИДК</w:t>
            </w:r>
          </w:p>
        </w:tc>
        <w:tc>
          <w:tcPr>
            <w:tcW w:w="1276" w:type="dxa"/>
            <w:vMerge/>
            <w:tcBorders>
              <w:top w:val="single" w:sz="2" w:space="0" w:color="000000"/>
              <w:left w:val="single" w:sz="2" w:space="0" w:color="000000"/>
              <w:bottom w:val="single" w:sz="2" w:space="0" w:color="000000"/>
              <w:right w:val="single" w:sz="2" w:space="0" w:color="000000"/>
            </w:tcBorders>
            <w:vAlign w:val="center"/>
          </w:tcPr>
          <w:p w14:paraId="2185EA1B" w14:textId="77777777" w:rsidR="000D5B5B" w:rsidRPr="00B55C48" w:rsidRDefault="000D5B5B" w:rsidP="0012402F">
            <w:pPr>
              <w:suppressAutoHyphens w:val="0"/>
              <w:jc w:val="center"/>
              <w:rPr>
                <w:rFonts w:cs="Times New Roman"/>
                <w:color w:val="000000" w:themeColor="text1"/>
                <w:lang w:val="ru-RU"/>
              </w:rPr>
            </w:pPr>
          </w:p>
        </w:tc>
      </w:tr>
      <w:tr w:rsidR="000D5B5B" w:rsidRPr="00B55C48" w14:paraId="0299EA7A" w14:textId="77777777" w:rsidTr="0012402F">
        <w:tc>
          <w:tcPr>
            <w:tcW w:w="2098" w:type="dxa"/>
            <w:vMerge w:val="restar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3BB5031"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Контроль (без внесения минеральных удобрений)</w:t>
            </w:r>
          </w:p>
        </w:tc>
        <w:tc>
          <w:tcPr>
            <w:tcW w:w="257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4002F82"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обработка водой</w:t>
            </w:r>
          </w:p>
        </w:tc>
        <w:tc>
          <w:tcPr>
            <w:tcW w:w="176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62B618D"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11,6</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494A1119"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18,5</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397ED2BC"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67</w:t>
            </w:r>
          </w:p>
        </w:tc>
        <w:tc>
          <w:tcPr>
            <w:tcW w:w="1276"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51674A4A"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772</w:t>
            </w:r>
          </w:p>
        </w:tc>
      </w:tr>
      <w:tr w:rsidR="000D5B5B" w:rsidRPr="00B55C48" w14:paraId="59A75E60" w14:textId="77777777" w:rsidTr="0012402F">
        <w:tc>
          <w:tcPr>
            <w:tcW w:w="2098" w:type="dxa"/>
            <w:vMerge/>
            <w:tcBorders>
              <w:top w:val="nil"/>
              <w:left w:val="single" w:sz="2" w:space="0" w:color="000000"/>
              <w:bottom w:val="single" w:sz="2" w:space="0" w:color="000000"/>
              <w:right w:val="nil"/>
            </w:tcBorders>
            <w:vAlign w:val="center"/>
            <w:hideMark/>
          </w:tcPr>
          <w:p w14:paraId="65C50BE1" w14:textId="77777777" w:rsidR="000D5B5B" w:rsidRPr="00B55C48" w:rsidRDefault="000D5B5B" w:rsidP="0012402F">
            <w:pPr>
              <w:suppressAutoHyphens w:val="0"/>
              <w:jc w:val="center"/>
              <w:rPr>
                <w:rFonts w:cs="Times New Roman"/>
                <w:color w:val="000000" w:themeColor="text1"/>
                <w:lang w:val="ru-RU"/>
              </w:rPr>
            </w:pPr>
          </w:p>
        </w:tc>
        <w:tc>
          <w:tcPr>
            <w:tcW w:w="257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365B478"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Биостим зерновой</w:t>
            </w:r>
          </w:p>
        </w:tc>
        <w:tc>
          <w:tcPr>
            <w:tcW w:w="176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7FC9487D"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11,9</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7EEEF00"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18,9</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453BC20"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68</w:t>
            </w:r>
          </w:p>
        </w:tc>
        <w:tc>
          <w:tcPr>
            <w:tcW w:w="1276"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2B64EB65"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781</w:t>
            </w:r>
          </w:p>
        </w:tc>
      </w:tr>
      <w:tr w:rsidR="000D5B5B" w:rsidRPr="00B55C48" w14:paraId="0A3D52A5" w14:textId="77777777" w:rsidTr="0012402F">
        <w:tc>
          <w:tcPr>
            <w:tcW w:w="2098" w:type="dxa"/>
            <w:vMerge/>
            <w:tcBorders>
              <w:top w:val="nil"/>
              <w:left w:val="single" w:sz="2" w:space="0" w:color="000000"/>
              <w:bottom w:val="single" w:sz="2" w:space="0" w:color="000000"/>
              <w:right w:val="nil"/>
            </w:tcBorders>
            <w:vAlign w:val="center"/>
            <w:hideMark/>
          </w:tcPr>
          <w:p w14:paraId="04DC7D2B" w14:textId="77777777" w:rsidR="000D5B5B" w:rsidRPr="00B55C48" w:rsidRDefault="000D5B5B" w:rsidP="0012402F">
            <w:pPr>
              <w:suppressAutoHyphens w:val="0"/>
              <w:jc w:val="center"/>
              <w:rPr>
                <w:rFonts w:cs="Times New Roman"/>
                <w:color w:val="000000" w:themeColor="text1"/>
                <w:lang w:val="ru-RU"/>
              </w:rPr>
            </w:pPr>
          </w:p>
        </w:tc>
        <w:tc>
          <w:tcPr>
            <w:tcW w:w="257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9BA8A81"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Полидон Био зерновой</w:t>
            </w:r>
          </w:p>
        </w:tc>
        <w:tc>
          <w:tcPr>
            <w:tcW w:w="176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4602CF7"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12,4</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8A9B8C1"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19,4</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4221805B"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68</w:t>
            </w:r>
          </w:p>
        </w:tc>
        <w:tc>
          <w:tcPr>
            <w:tcW w:w="1276"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1A45FE66"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780</w:t>
            </w:r>
          </w:p>
        </w:tc>
      </w:tr>
      <w:tr w:rsidR="000D5B5B" w:rsidRPr="00B55C48" w14:paraId="6D19D176" w14:textId="77777777" w:rsidTr="0012402F">
        <w:tc>
          <w:tcPr>
            <w:tcW w:w="2098" w:type="dxa"/>
            <w:vMerge w:val="restar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D983145"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Внесение минеральных удобрений в дозе N</w:t>
            </w:r>
            <w:r w:rsidRPr="00B55C48">
              <w:rPr>
                <w:rFonts w:cs="Times New Roman"/>
                <w:color w:val="000000" w:themeColor="text1"/>
                <w:vertAlign w:val="subscript"/>
              </w:rPr>
              <w:t>80</w:t>
            </w:r>
            <w:r w:rsidRPr="00B55C48">
              <w:rPr>
                <w:rFonts w:cs="Times New Roman"/>
                <w:color w:val="000000" w:themeColor="text1"/>
              </w:rPr>
              <w:t>P</w:t>
            </w:r>
            <w:r w:rsidRPr="00B55C48">
              <w:rPr>
                <w:rFonts w:cs="Times New Roman"/>
                <w:color w:val="000000" w:themeColor="text1"/>
                <w:vertAlign w:val="subscript"/>
              </w:rPr>
              <w:t>60</w:t>
            </w:r>
            <w:r w:rsidRPr="00B55C48">
              <w:rPr>
                <w:rFonts w:cs="Times New Roman"/>
                <w:color w:val="000000" w:themeColor="text1"/>
              </w:rPr>
              <w:t>K</w:t>
            </w:r>
            <w:r w:rsidRPr="00B55C48">
              <w:rPr>
                <w:rFonts w:cs="Times New Roman"/>
                <w:color w:val="000000" w:themeColor="text1"/>
                <w:vertAlign w:val="subscript"/>
              </w:rPr>
              <w:t>90</w:t>
            </w:r>
          </w:p>
        </w:tc>
        <w:tc>
          <w:tcPr>
            <w:tcW w:w="257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2A72027"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обработка водой</w:t>
            </w:r>
          </w:p>
        </w:tc>
        <w:tc>
          <w:tcPr>
            <w:tcW w:w="176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08923D9"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12,1</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8313812"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20,1</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340B4CC"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75</w:t>
            </w:r>
          </w:p>
        </w:tc>
        <w:tc>
          <w:tcPr>
            <w:tcW w:w="1276"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4464E108"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778</w:t>
            </w:r>
          </w:p>
        </w:tc>
      </w:tr>
      <w:tr w:rsidR="000D5B5B" w:rsidRPr="00B55C48" w14:paraId="34848110" w14:textId="77777777" w:rsidTr="0012402F">
        <w:tc>
          <w:tcPr>
            <w:tcW w:w="2098" w:type="dxa"/>
            <w:vMerge/>
            <w:tcBorders>
              <w:top w:val="nil"/>
              <w:left w:val="single" w:sz="2" w:space="0" w:color="000000"/>
              <w:bottom w:val="single" w:sz="2" w:space="0" w:color="000000"/>
              <w:right w:val="nil"/>
            </w:tcBorders>
            <w:vAlign w:val="center"/>
            <w:hideMark/>
          </w:tcPr>
          <w:p w14:paraId="128588BE" w14:textId="77777777" w:rsidR="000D5B5B" w:rsidRPr="00B55C48" w:rsidRDefault="000D5B5B" w:rsidP="0012402F">
            <w:pPr>
              <w:suppressAutoHyphens w:val="0"/>
              <w:jc w:val="center"/>
              <w:rPr>
                <w:rFonts w:cs="Times New Roman"/>
                <w:color w:val="000000" w:themeColor="text1"/>
                <w:lang w:val="ru-RU"/>
              </w:rPr>
            </w:pPr>
          </w:p>
        </w:tc>
        <w:tc>
          <w:tcPr>
            <w:tcW w:w="257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7DB91A7"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Биостим зерновой</w:t>
            </w:r>
          </w:p>
        </w:tc>
        <w:tc>
          <w:tcPr>
            <w:tcW w:w="176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D6F8916"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12,8</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AEAED88"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21,1</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1A73A66"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74</w:t>
            </w:r>
          </w:p>
        </w:tc>
        <w:tc>
          <w:tcPr>
            <w:tcW w:w="1276"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5778132D"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787</w:t>
            </w:r>
          </w:p>
        </w:tc>
      </w:tr>
      <w:tr w:rsidR="000D5B5B" w:rsidRPr="00B55C48" w14:paraId="2BE29FB3" w14:textId="77777777" w:rsidTr="0012402F">
        <w:tc>
          <w:tcPr>
            <w:tcW w:w="2098" w:type="dxa"/>
            <w:vMerge/>
            <w:tcBorders>
              <w:top w:val="nil"/>
              <w:left w:val="single" w:sz="2" w:space="0" w:color="000000"/>
              <w:bottom w:val="single" w:sz="2" w:space="0" w:color="000000"/>
              <w:right w:val="nil"/>
            </w:tcBorders>
            <w:vAlign w:val="center"/>
            <w:hideMark/>
          </w:tcPr>
          <w:p w14:paraId="5A5802E0" w14:textId="77777777" w:rsidR="000D5B5B" w:rsidRPr="00B55C48" w:rsidRDefault="000D5B5B" w:rsidP="0012402F">
            <w:pPr>
              <w:suppressAutoHyphens w:val="0"/>
              <w:jc w:val="center"/>
              <w:rPr>
                <w:rFonts w:cs="Times New Roman"/>
                <w:color w:val="000000" w:themeColor="text1"/>
                <w:lang w:val="ru-RU"/>
              </w:rPr>
            </w:pPr>
          </w:p>
        </w:tc>
        <w:tc>
          <w:tcPr>
            <w:tcW w:w="257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D7330D3"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Полидон Био зерновой</w:t>
            </w:r>
          </w:p>
        </w:tc>
        <w:tc>
          <w:tcPr>
            <w:tcW w:w="176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47250C9B"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13,2</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73617D2F"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22,5</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7E0C5CF8"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75</w:t>
            </w:r>
          </w:p>
        </w:tc>
        <w:tc>
          <w:tcPr>
            <w:tcW w:w="1276"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3B57A1B0"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784</w:t>
            </w:r>
          </w:p>
        </w:tc>
      </w:tr>
      <w:tr w:rsidR="000D5B5B" w:rsidRPr="00B55C48" w14:paraId="5D94886A" w14:textId="77777777" w:rsidTr="0012402F">
        <w:tc>
          <w:tcPr>
            <w:tcW w:w="2098" w:type="dxa"/>
            <w:vMerge w:val="restar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01569CC"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Внесение минеральных удобрений в дозе N</w:t>
            </w:r>
            <w:r w:rsidRPr="00B55C48">
              <w:rPr>
                <w:rFonts w:cs="Times New Roman"/>
                <w:color w:val="000000" w:themeColor="text1"/>
                <w:vertAlign w:val="subscript"/>
              </w:rPr>
              <w:t>120</w:t>
            </w:r>
            <w:r w:rsidRPr="00B55C48">
              <w:rPr>
                <w:rFonts w:cs="Times New Roman"/>
                <w:color w:val="000000" w:themeColor="text1"/>
              </w:rPr>
              <w:t>P</w:t>
            </w:r>
            <w:r w:rsidRPr="00B55C48">
              <w:rPr>
                <w:rFonts w:cs="Times New Roman"/>
                <w:color w:val="000000" w:themeColor="text1"/>
                <w:vertAlign w:val="subscript"/>
              </w:rPr>
              <w:t>60</w:t>
            </w:r>
            <w:r w:rsidRPr="00B55C48">
              <w:rPr>
                <w:rFonts w:cs="Times New Roman"/>
                <w:color w:val="000000" w:themeColor="text1"/>
              </w:rPr>
              <w:t>K</w:t>
            </w:r>
            <w:r w:rsidRPr="00B55C48">
              <w:rPr>
                <w:rFonts w:cs="Times New Roman"/>
                <w:color w:val="000000" w:themeColor="text1"/>
                <w:vertAlign w:val="subscript"/>
              </w:rPr>
              <w:t>90</w:t>
            </w:r>
          </w:p>
        </w:tc>
        <w:tc>
          <w:tcPr>
            <w:tcW w:w="257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08893CC"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обработка водой</w:t>
            </w:r>
          </w:p>
        </w:tc>
        <w:tc>
          <w:tcPr>
            <w:tcW w:w="176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29AC709"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13,3</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6D27A84"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25,6</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3B2D00E"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67</w:t>
            </w:r>
          </w:p>
        </w:tc>
        <w:tc>
          <w:tcPr>
            <w:tcW w:w="1276"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1DE4621C"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792</w:t>
            </w:r>
          </w:p>
        </w:tc>
      </w:tr>
      <w:tr w:rsidR="000D5B5B" w:rsidRPr="00B55C48" w14:paraId="11ACE807" w14:textId="77777777" w:rsidTr="0012402F">
        <w:tc>
          <w:tcPr>
            <w:tcW w:w="2098" w:type="dxa"/>
            <w:vMerge/>
            <w:tcBorders>
              <w:top w:val="nil"/>
              <w:left w:val="single" w:sz="2" w:space="0" w:color="000000"/>
              <w:bottom w:val="single" w:sz="2" w:space="0" w:color="000000"/>
              <w:right w:val="nil"/>
            </w:tcBorders>
            <w:vAlign w:val="center"/>
            <w:hideMark/>
          </w:tcPr>
          <w:p w14:paraId="264225D9" w14:textId="77777777" w:rsidR="000D5B5B" w:rsidRPr="00B55C48" w:rsidRDefault="000D5B5B" w:rsidP="0012402F">
            <w:pPr>
              <w:suppressAutoHyphens w:val="0"/>
              <w:jc w:val="center"/>
              <w:rPr>
                <w:rFonts w:cs="Times New Roman"/>
                <w:color w:val="000000" w:themeColor="text1"/>
                <w:lang w:val="ru-RU"/>
              </w:rPr>
            </w:pPr>
          </w:p>
        </w:tc>
        <w:tc>
          <w:tcPr>
            <w:tcW w:w="257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2B2B96B"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Биостим зерновой</w:t>
            </w:r>
          </w:p>
        </w:tc>
        <w:tc>
          <w:tcPr>
            <w:tcW w:w="176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D801191"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14,2</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52EBD65"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26,1</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D249DBE"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70</w:t>
            </w:r>
          </w:p>
        </w:tc>
        <w:tc>
          <w:tcPr>
            <w:tcW w:w="1276"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50C43187"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791</w:t>
            </w:r>
          </w:p>
        </w:tc>
      </w:tr>
      <w:tr w:rsidR="000D5B5B" w:rsidRPr="00B55C48" w14:paraId="54D8D6A3" w14:textId="77777777" w:rsidTr="0012402F">
        <w:tc>
          <w:tcPr>
            <w:tcW w:w="2098" w:type="dxa"/>
            <w:vMerge/>
            <w:tcBorders>
              <w:top w:val="nil"/>
              <w:left w:val="single" w:sz="2" w:space="0" w:color="000000"/>
              <w:bottom w:val="single" w:sz="2" w:space="0" w:color="000000"/>
              <w:right w:val="nil"/>
            </w:tcBorders>
            <w:vAlign w:val="center"/>
            <w:hideMark/>
          </w:tcPr>
          <w:p w14:paraId="314E222B" w14:textId="77777777" w:rsidR="000D5B5B" w:rsidRPr="00B55C48" w:rsidRDefault="000D5B5B" w:rsidP="0012402F">
            <w:pPr>
              <w:suppressAutoHyphens w:val="0"/>
              <w:jc w:val="center"/>
              <w:rPr>
                <w:rFonts w:cs="Times New Roman"/>
                <w:color w:val="000000" w:themeColor="text1"/>
                <w:lang w:val="ru-RU"/>
              </w:rPr>
            </w:pPr>
          </w:p>
        </w:tc>
        <w:tc>
          <w:tcPr>
            <w:tcW w:w="257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D81AC5B"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Полидон Био зерновой</w:t>
            </w:r>
          </w:p>
        </w:tc>
        <w:tc>
          <w:tcPr>
            <w:tcW w:w="176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2BDE5A5"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14,0</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A1FA277"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27,6</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4AA8798F"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70</w:t>
            </w:r>
          </w:p>
        </w:tc>
        <w:tc>
          <w:tcPr>
            <w:tcW w:w="1276"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3C4C43FB" w14:textId="77777777" w:rsidR="000D5B5B" w:rsidRPr="00B55C48" w:rsidRDefault="000D5B5B" w:rsidP="0012402F">
            <w:pPr>
              <w:pStyle w:val="TableContents"/>
              <w:suppressLineNumbers w:val="0"/>
              <w:suppressAutoHyphens w:val="0"/>
              <w:jc w:val="center"/>
              <w:rPr>
                <w:rFonts w:cs="Times New Roman"/>
                <w:color w:val="000000" w:themeColor="text1"/>
              </w:rPr>
            </w:pPr>
            <w:r w:rsidRPr="00B55C48">
              <w:rPr>
                <w:rFonts w:cs="Times New Roman"/>
                <w:color w:val="000000" w:themeColor="text1"/>
              </w:rPr>
              <w:t>792</w:t>
            </w:r>
          </w:p>
        </w:tc>
      </w:tr>
    </w:tbl>
    <w:p w14:paraId="1DAF1EFB" w14:textId="77777777" w:rsidR="000D5B5B" w:rsidRDefault="000D5B5B" w:rsidP="000D5B5B">
      <w:pPr>
        <w:pStyle w:val="Standard"/>
        <w:shd w:val="clear" w:color="auto" w:fill="FFFFFF"/>
        <w:spacing w:line="360" w:lineRule="auto"/>
        <w:ind w:firstLine="709"/>
        <w:jc w:val="both"/>
        <w:rPr>
          <w:rStyle w:val="Emphasis"/>
          <w:rFonts w:eastAsia="DengXian" w:cs="Times New Roman"/>
          <w:i w:val="0"/>
          <w:color w:val="000000" w:themeColor="text1"/>
          <w:sz w:val="28"/>
          <w:szCs w:val="28"/>
          <w:shd w:val="clear" w:color="auto" w:fill="FFFFFF"/>
        </w:rPr>
      </w:pPr>
    </w:p>
    <w:p w14:paraId="62444F02" w14:textId="77777777" w:rsidR="000D5B5B" w:rsidRPr="005C002A" w:rsidRDefault="000D5B5B" w:rsidP="000D5B5B">
      <w:pPr>
        <w:pStyle w:val="Standard"/>
        <w:shd w:val="clear" w:color="auto" w:fill="FFFFFF"/>
        <w:spacing w:line="360" w:lineRule="auto"/>
        <w:ind w:firstLine="709"/>
        <w:jc w:val="both"/>
        <w:rPr>
          <w:rFonts w:eastAsia="DengXian" w:cs="Times New Roman"/>
          <w:color w:val="000000" w:themeColor="text1"/>
          <w:sz w:val="28"/>
          <w:szCs w:val="28"/>
          <w:shd w:val="clear" w:color="auto" w:fill="FFFFFF"/>
        </w:rPr>
      </w:pPr>
      <w:r w:rsidRPr="00014507">
        <w:rPr>
          <w:rStyle w:val="Emphasis"/>
          <w:rFonts w:eastAsia="DengXian" w:cs="Times New Roman"/>
          <w:i w:val="0"/>
          <w:color w:val="000000" w:themeColor="text1"/>
          <w:sz w:val="28"/>
          <w:szCs w:val="28"/>
          <w:shd w:val="clear" w:color="auto" w:fill="FFFFFF"/>
        </w:rPr>
        <w:lastRenderedPageBreak/>
        <w:t xml:space="preserve">Проведем оценку основных показателей, влияющих на качество зерна согласно межгосударственному </w:t>
      </w:r>
      <w:r>
        <w:rPr>
          <w:rStyle w:val="Emphasis"/>
          <w:rFonts w:eastAsia="DengXian" w:cs="Times New Roman"/>
          <w:i w:val="0"/>
          <w:color w:val="000000" w:themeColor="text1"/>
          <w:sz w:val="28"/>
          <w:szCs w:val="28"/>
          <w:shd w:val="clear" w:color="auto" w:fill="FFFFFF"/>
        </w:rPr>
        <w:t>стандарту ГОСТ 9353 2016. На контроле при обработке растений пшеницы</w:t>
      </w:r>
      <w:r w:rsidRPr="00014507">
        <w:rPr>
          <w:rStyle w:val="Emphasis"/>
          <w:rFonts w:eastAsia="DengXian" w:cs="Times New Roman"/>
          <w:i w:val="0"/>
          <w:color w:val="000000" w:themeColor="text1"/>
          <w:sz w:val="28"/>
          <w:szCs w:val="28"/>
          <w:shd w:val="clear" w:color="auto" w:fill="FFFFFF"/>
        </w:rPr>
        <w:t xml:space="preserve"> водой и препаратом</w:t>
      </w:r>
      <w:r>
        <w:rPr>
          <w:rStyle w:val="Emphasis"/>
          <w:rFonts w:eastAsia="DengXian" w:cs="Times New Roman"/>
          <w:i w:val="0"/>
          <w:color w:val="000000" w:themeColor="text1"/>
          <w:sz w:val="28"/>
          <w:szCs w:val="28"/>
          <w:shd w:val="clear" w:color="auto" w:fill="FFFFFF"/>
        </w:rPr>
        <w:t xml:space="preserve"> Биостим зерновой содержание белка</w:t>
      </w:r>
      <w:r w:rsidRPr="00014507">
        <w:rPr>
          <w:rStyle w:val="Emphasis"/>
          <w:rFonts w:eastAsia="DengXian" w:cs="Times New Roman"/>
          <w:i w:val="0"/>
          <w:color w:val="000000" w:themeColor="text1"/>
          <w:sz w:val="28"/>
          <w:szCs w:val="28"/>
          <w:shd w:val="clear" w:color="auto" w:fill="FFFFFF"/>
        </w:rPr>
        <w:t xml:space="preserve"> составил</w:t>
      </w:r>
      <w:r>
        <w:rPr>
          <w:rStyle w:val="Emphasis"/>
          <w:rFonts w:eastAsia="DengXian" w:cs="Times New Roman"/>
          <w:i w:val="0"/>
          <w:color w:val="000000" w:themeColor="text1"/>
          <w:sz w:val="28"/>
          <w:szCs w:val="28"/>
          <w:shd w:val="clear" w:color="auto" w:fill="FFFFFF"/>
        </w:rPr>
        <w:t>о 11,6 и 11,9%, т. е.</w:t>
      </w:r>
      <w:r w:rsidRPr="00014507">
        <w:rPr>
          <w:rStyle w:val="Emphasis"/>
          <w:rFonts w:eastAsia="DengXian" w:cs="Times New Roman"/>
          <w:i w:val="0"/>
          <w:color w:val="000000" w:themeColor="text1"/>
          <w:sz w:val="28"/>
          <w:szCs w:val="28"/>
          <w:shd w:val="clear" w:color="auto" w:fill="FFFFFF"/>
        </w:rPr>
        <w:t xml:space="preserve"> зерно </w:t>
      </w:r>
      <w:r>
        <w:rPr>
          <w:rStyle w:val="Emphasis"/>
          <w:rFonts w:eastAsia="DengXian" w:cs="Times New Roman"/>
          <w:i w:val="0"/>
          <w:color w:val="000000" w:themeColor="text1"/>
          <w:sz w:val="28"/>
          <w:szCs w:val="28"/>
          <w:shd w:val="clear" w:color="auto" w:fill="FFFFFF"/>
        </w:rPr>
        <w:t xml:space="preserve">относится </w:t>
      </w:r>
      <w:r w:rsidRPr="00014507">
        <w:rPr>
          <w:rStyle w:val="Emphasis"/>
          <w:rFonts w:eastAsia="DengXian" w:cs="Times New Roman"/>
          <w:i w:val="0"/>
          <w:color w:val="000000" w:themeColor="text1"/>
          <w:sz w:val="28"/>
          <w:szCs w:val="28"/>
          <w:shd w:val="clear" w:color="auto" w:fill="FFFFFF"/>
        </w:rPr>
        <w:t xml:space="preserve">к четвертому классу. </w:t>
      </w:r>
    </w:p>
    <w:p w14:paraId="7197F908" w14:textId="77777777" w:rsidR="000D5B5B" w:rsidRPr="00014507" w:rsidRDefault="006A0B07" w:rsidP="000D5B5B">
      <w:pPr>
        <w:pStyle w:val="Standard"/>
        <w:shd w:val="clear" w:color="auto" w:fill="FFFFFF"/>
        <w:spacing w:line="360" w:lineRule="auto"/>
        <w:ind w:firstLine="709"/>
        <w:jc w:val="both"/>
        <w:rPr>
          <w:rStyle w:val="Emphasis"/>
          <w:rFonts w:eastAsia="DengXian" w:cs="Times New Roman"/>
          <w:i w:val="0"/>
          <w:iCs w:val="0"/>
          <w:color w:val="000000" w:themeColor="text1"/>
          <w:sz w:val="28"/>
          <w:szCs w:val="28"/>
          <w:shd w:val="clear" w:color="auto" w:fill="FFFFFF"/>
        </w:rPr>
      </w:pPr>
      <w:r>
        <w:rPr>
          <w:rStyle w:val="Emphasis"/>
          <w:rFonts w:eastAsia="DengXian" w:cs="Times New Roman"/>
          <w:i w:val="0"/>
          <w:color w:val="000000" w:themeColor="text1"/>
          <w:sz w:val="28"/>
          <w:szCs w:val="28"/>
          <w:shd w:val="clear" w:color="auto" w:fill="FFFFFF"/>
        </w:rPr>
        <w:t>Зерно,</w:t>
      </w:r>
      <w:r w:rsidR="000D5B5B" w:rsidRPr="00014507">
        <w:rPr>
          <w:rStyle w:val="Emphasis"/>
          <w:rFonts w:eastAsia="DengXian" w:cs="Times New Roman"/>
          <w:i w:val="0"/>
          <w:color w:val="000000" w:themeColor="text1"/>
          <w:sz w:val="28"/>
          <w:szCs w:val="28"/>
          <w:shd w:val="clear" w:color="auto" w:fill="FFFFFF"/>
        </w:rPr>
        <w:t xml:space="preserve"> соответствующее третьему классу </w:t>
      </w:r>
      <w:r w:rsidR="000D5B5B">
        <w:rPr>
          <w:rStyle w:val="Emphasis"/>
          <w:rFonts w:eastAsia="DengXian" w:cs="Times New Roman"/>
          <w:i w:val="0"/>
          <w:color w:val="000000" w:themeColor="text1"/>
          <w:sz w:val="28"/>
          <w:szCs w:val="28"/>
          <w:shd w:val="clear" w:color="auto" w:fill="FFFFFF"/>
        </w:rPr>
        <w:t xml:space="preserve">по содержанию белка было получено на фоне </w:t>
      </w:r>
      <w:r w:rsidR="000D5B5B" w:rsidRPr="00014507">
        <w:rPr>
          <w:rFonts w:cs="Times New Roman"/>
          <w:color w:val="000000" w:themeColor="text1"/>
          <w:sz w:val="28"/>
          <w:szCs w:val="28"/>
        </w:rPr>
        <w:t>N</w:t>
      </w:r>
      <w:r w:rsidR="000D5B5B" w:rsidRPr="00014507">
        <w:rPr>
          <w:rFonts w:cs="Times New Roman"/>
          <w:color w:val="000000" w:themeColor="text1"/>
          <w:sz w:val="28"/>
          <w:szCs w:val="28"/>
          <w:vertAlign w:val="subscript"/>
        </w:rPr>
        <w:t>80</w:t>
      </w:r>
      <w:r w:rsidR="000D5B5B" w:rsidRPr="00014507">
        <w:rPr>
          <w:rFonts w:cs="Times New Roman"/>
          <w:color w:val="000000" w:themeColor="text1"/>
          <w:sz w:val="28"/>
          <w:szCs w:val="28"/>
        </w:rPr>
        <w:t>P</w:t>
      </w:r>
      <w:r w:rsidR="000D5B5B" w:rsidRPr="00014507">
        <w:rPr>
          <w:rFonts w:cs="Times New Roman"/>
          <w:color w:val="000000" w:themeColor="text1"/>
          <w:sz w:val="28"/>
          <w:szCs w:val="28"/>
          <w:vertAlign w:val="subscript"/>
        </w:rPr>
        <w:t>60</w:t>
      </w:r>
      <w:r w:rsidR="000D5B5B" w:rsidRPr="00014507">
        <w:rPr>
          <w:rFonts w:cs="Times New Roman"/>
          <w:color w:val="000000" w:themeColor="text1"/>
          <w:sz w:val="28"/>
          <w:szCs w:val="28"/>
        </w:rPr>
        <w:t>K</w:t>
      </w:r>
      <w:r w:rsidR="000D5B5B" w:rsidRPr="00014507">
        <w:rPr>
          <w:rFonts w:cs="Times New Roman"/>
          <w:color w:val="000000" w:themeColor="text1"/>
          <w:sz w:val="28"/>
          <w:szCs w:val="28"/>
          <w:vertAlign w:val="subscript"/>
        </w:rPr>
        <w:t>90</w:t>
      </w:r>
      <w:r w:rsidR="000D5B5B" w:rsidRPr="00014507">
        <w:rPr>
          <w:rStyle w:val="Emphasis"/>
          <w:rFonts w:eastAsia="DengXian" w:cs="Times New Roman"/>
          <w:i w:val="0"/>
          <w:color w:val="000000" w:themeColor="text1"/>
          <w:sz w:val="28"/>
          <w:szCs w:val="28"/>
          <w:shd w:val="clear" w:color="auto" w:fill="FFFFFF"/>
        </w:rPr>
        <w:t xml:space="preserve"> </w:t>
      </w:r>
      <w:r w:rsidR="000D5B5B">
        <w:rPr>
          <w:rStyle w:val="Emphasis"/>
          <w:rFonts w:eastAsia="DengXian" w:cs="Times New Roman"/>
          <w:i w:val="0"/>
          <w:color w:val="000000" w:themeColor="text1"/>
          <w:sz w:val="28"/>
          <w:szCs w:val="28"/>
          <w:shd w:val="clear" w:color="auto" w:fill="FFFFFF"/>
        </w:rPr>
        <w:t>– 13,2%.</w:t>
      </w:r>
      <w:r w:rsidR="000D5B5B" w:rsidRPr="00014507">
        <w:rPr>
          <w:rStyle w:val="Emphasis"/>
          <w:rFonts w:eastAsia="DengXian" w:cs="Times New Roman"/>
          <w:i w:val="0"/>
          <w:color w:val="000000" w:themeColor="text1"/>
          <w:sz w:val="28"/>
          <w:szCs w:val="28"/>
          <w:shd w:val="clear" w:color="auto" w:fill="FFFFFF"/>
        </w:rPr>
        <w:t xml:space="preserve"> Высокие результаты по содержанию белка получены на фоне внесения минерального удобрения в дозе </w:t>
      </w:r>
      <w:r w:rsidR="000D5B5B" w:rsidRPr="00014507">
        <w:rPr>
          <w:rFonts w:cs="Times New Roman"/>
          <w:color w:val="000000" w:themeColor="text1"/>
          <w:sz w:val="28"/>
          <w:szCs w:val="28"/>
        </w:rPr>
        <w:t>N</w:t>
      </w:r>
      <w:r w:rsidR="000D5B5B" w:rsidRPr="00014507">
        <w:rPr>
          <w:rFonts w:cs="Times New Roman"/>
          <w:color w:val="000000" w:themeColor="text1"/>
          <w:sz w:val="28"/>
          <w:szCs w:val="28"/>
          <w:vertAlign w:val="subscript"/>
        </w:rPr>
        <w:t>120</w:t>
      </w:r>
      <w:r w:rsidR="000D5B5B" w:rsidRPr="00014507">
        <w:rPr>
          <w:rFonts w:cs="Times New Roman"/>
          <w:color w:val="000000" w:themeColor="text1"/>
          <w:sz w:val="28"/>
          <w:szCs w:val="28"/>
        </w:rPr>
        <w:t>P</w:t>
      </w:r>
      <w:r w:rsidR="000D5B5B" w:rsidRPr="00014507">
        <w:rPr>
          <w:rFonts w:cs="Times New Roman"/>
          <w:color w:val="000000" w:themeColor="text1"/>
          <w:sz w:val="28"/>
          <w:szCs w:val="28"/>
          <w:vertAlign w:val="subscript"/>
        </w:rPr>
        <w:t>60</w:t>
      </w:r>
      <w:r w:rsidR="000D5B5B" w:rsidRPr="00014507">
        <w:rPr>
          <w:rFonts w:cs="Times New Roman"/>
          <w:color w:val="000000" w:themeColor="text1"/>
          <w:sz w:val="28"/>
          <w:szCs w:val="28"/>
        </w:rPr>
        <w:t>K</w:t>
      </w:r>
      <w:r w:rsidR="000D5B5B" w:rsidRPr="00014507">
        <w:rPr>
          <w:rFonts w:cs="Times New Roman"/>
          <w:color w:val="000000" w:themeColor="text1"/>
          <w:sz w:val="28"/>
          <w:szCs w:val="28"/>
          <w:vertAlign w:val="subscript"/>
        </w:rPr>
        <w:t>90</w:t>
      </w:r>
      <w:r w:rsidR="000D5B5B">
        <w:rPr>
          <w:rStyle w:val="Emphasis"/>
          <w:rFonts w:eastAsia="DengXian" w:cs="Times New Roman"/>
          <w:i w:val="0"/>
          <w:color w:val="000000" w:themeColor="text1"/>
          <w:sz w:val="28"/>
          <w:szCs w:val="28"/>
          <w:shd w:val="clear" w:color="auto" w:fill="FFFFFF"/>
        </w:rPr>
        <w:t xml:space="preserve"> и обработки посева</w:t>
      </w:r>
      <w:r w:rsidR="000D5B5B" w:rsidRPr="00014507">
        <w:rPr>
          <w:rStyle w:val="Emphasis"/>
          <w:rFonts w:eastAsia="DengXian" w:cs="Times New Roman"/>
          <w:i w:val="0"/>
          <w:color w:val="000000" w:themeColor="text1"/>
          <w:sz w:val="28"/>
          <w:szCs w:val="28"/>
          <w:shd w:val="clear" w:color="auto" w:fill="FFFFFF"/>
        </w:rPr>
        <w:t xml:space="preserve"> </w:t>
      </w:r>
      <w:r w:rsidR="000D5B5B">
        <w:rPr>
          <w:rStyle w:val="Emphasis"/>
          <w:rFonts w:eastAsia="DengXian" w:cs="Times New Roman"/>
          <w:i w:val="0"/>
          <w:color w:val="000000" w:themeColor="text1"/>
          <w:sz w:val="28"/>
          <w:szCs w:val="28"/>
          <w:shd w:val="clear" w:color="auto" w:fill="FFFFFF"/>
        </w:rPr>
        <w:t xml:space="preserve">пшеницы </w:t>
      </w:r>
      <w:r w:rsidR="000D5B5B" w:rsidRPr="00014507">
        <w:rPr>
          <w:rStyle w:val="Emphasis"/>
          <w:rFonts w:eastAsia="DengXian" w:cs="Times New Roman"/>
          <w:i w:val="0"/>
          <w:color w:val="000000" w:themeColor="text1"/>
          <w:sz w:val="28"/>
          <w:szCs w:val="28"/>
          <w:shd w:val="clear" w:color="auto" w:fill="FFFFFF"/>
        </w:rPr>
        <w:t>регуляторами роста 14,2 (Биостим зерновой) и 14,0 (Полидон Био зерновой) %. Такое содержание белка в зерне классифицируется как второй класс.</w:t>
      </w:r>
    </w:p>
    <w:p w14:paraId="6E39AB07" w14:textId="77777777" w:rsidR="000D5B5B" w:rsidRPr="00014507" w:rsidRDefault="000D5B5B" w:rsidP="000D5B5B">
      <w:pPr>
        <w:pStyle w:val="Standard"/>
        <w:shd w:val="clear" w:color="auto" w:fill="FFFFFF"/>
        <w:spacing w:line="360" w:lineRule="auto"/>
        <w:ind w:firstLine="709"/>
        <w:jc w:val="both"/>
        <w:rPr>
          <w:rFonts w:cs="Times New Roman"/>
          <w:color w:val="000000" w:themeColor="text1"/>
          <w:sz w:val="28"/>
          <w:szCs w:val="28"/>
        </w:rPr>
      </w:pPr>
      <w:r w:rsidRPr="00014507">
        <w:rPr>
          <w:rStyle w:val="Emphasis"/>
          <w:rFonts w:eastAsia="DengXian" w:cs="Times New Roman"/>
          <w:i w:val="0"/>
          <w:color w:val="000000" w:themeColor="text1"/>
          <w:sz w:val="28"/>
          <w:szCs w:val="28"/>
          <w:shd w:val="clear" w:color="auto" w:fill="FFFFFF"/>
        </w:rPr>
        <w:t>Клейковина – это важный показатель хлебопекарных свойств муки. Образовывать клейковину способны белки пшеницы, содержание её в зерне может изменяться от 14-15 до 30-35%.</w:t>
      </w:r>
      <w:r w:rsidRPr="00014507">
        <w:rPr>
          <w:rFonts w:cs="Times New Roman"/>
          <w:color w:val="000000" w:themeColor="text1"/>
          <w:sz w:val="28"/>
          <w:szCs w:val="28"/>
        </w:rPr>
        <w:t xml:space="preserve"> </w:t>
      </w:r>
      <w:r w:rsidRPr="00014507">
        <w:rPr>
          <w:rStyle w:val="Emphasis"/>
          <w:rFonts w:eastAsia="DengXian" w:cs="Times New Roman"/>
          <w:i w:val="0"/>
          <w:color w:val="000000" w:themeColor="text1"/>
          <w:sz w:val="28"/>
          <w:szCs w:val="28"/>
          <w:shd w:val="clear" w:color="auto" w:fill="FFFFFF"/>
        </w:rPr>
        <w:t xml:space="preserve">Анализ полученных в наших исследованиях данных показал, что на контроле (фон без внесения удобрений) среднее содержание клейковины в зерне озимой пшеницы составило 18,9%. Использование для обработки посева регуляторов роста при этом не оказало большого значение на этот показатель. Среднее количество клейковины на фоне </w:t>
      </w:r>
      <w:r w:rsidRPr="00014507">
        <w:rPr>
          <w:rStyle w:val="Emphasis"/>
          <w:rFonts w:eastAsia="Times New Roman" w:cs="Times New Roman"/>
          <w:i w:val="0"/>
          <w:color w:val="000000" w:themeColor="text1"/>
          <w:sz w:val="28"/>
          <w:szCs w:val="28"/>
          <w:shd w:val="clear" w:color="auto" w:fill="FFFFFF"/>
          <w:lang w:eastAsia="ru-RU" w:bidi="he-IL"/>
        </w:rPr>
        <w:t>N</w:t>
      </w:r>
      <w:r w:rsidRPr="00014507">
        <w:rPr>
          <w:rStyle w:val="Emphasis"/>
          <w:rFonts w:eastAsia="Times New Roman" w:cs="Times New Roman"/>
          <w:i w:val="0"/>
          <w:color w:val="000000" w:themeColor="text1"/>
          <w:sz w:val="28"/>
          <w:szCs w:val="28"/>
          <w:shd w:val="clear" w:color="auto" w:fill="FFFFFF"/>
          <w:vertAlign w:val="subscript"/>
          <w:lang w:eastAsia="ru-RU" w:bidi="he-IL"/>
        </w:rPr>
        <w:t>80</w:t>
      </w:r>
      <w:r w:rsidRPr="00014507">
        <w:rPr>
          <w:rStyle w:val="Emphasis"/>
          <w:rFonts w:eastAsia="Times New Roman" w:cs="Times New Roman"/>
          <w:i w:val="0"/>
          <w:color w:val="000000" w:themeColor="text1"/>
          <w:sz w:val="28"/>
          <w:szCs w:val="28"/>
          <w:shd w:val="clear" w:color="auto" w:fill="FFFFFF"/>
          <w:lang w:eastAsia="ru-RU" w:bidi="he-IL"/>
        </w:rPr>
        <w:t>P</w:t>
      </w:r>
      <w:r w:rsidRPr="00014507">
        <w:rPr>
          <w:rStyle w:val="Emphasis"/>
          <w:rFonts w:eastAsia="Times New Roman" w:cs="Times New Roman"/>
          <w:i w:val="0"/>
          <w:color w:val="000000" w:themeColor="text1"/>
          <w:sz w:val="28"/>
          <w:szCs w:val="28"/>
          <w:shd w:val="clear" w:color="auto" w:fill="FFFFFF"/>
          <w:vertAlign w:val="subscript"/>
          <w:lang w:eastAsia="ru-RU" w:bidi="he-IL"/>
        </w:rPr>
        <w:t>60</w:t>
      </w:r>
      <w:r w:rsidRPr="00014507">
        <w:rPr>
          <w:rStyle w:val="Emphasis"/>
          <w:rFonts w:eastAsia="Times New Roman" w:cs="Times New Roman"/>
          <w:i w:val="0"/>
          <w:color w:val="000000" w:themeColor="text1"/>
          <w:sz w:val="28"/>
          <w:szCs w:val="28"/>
          <w:shd w:val="clear" w:color="auto" w:fill="FFFFFF"/>
          <w:lang w:eastAsia="ru-RU" w:bidi="he-IL"/>
        </w:rPr>
        <w:t>K</w:t>
      </w:r>
      <w:r w:rsidRPr="00014507">
        <w:rPr>
          <w:rStyle w:val="Emphasis"/>
          <w:rFonts w:eastAsia="Times New Roman" w:cs="Times New Roman"/>
          <w:i w:val="0"/>
          <w:color w:val="000000" w:themeColor="text1"/>
          <w:sz w:val="28"/>
          <w:szCs w:val="28"/>
          <w:shd w:val="clear" w:color="auto" w:fill="FFFFFF"/>
          <w:vertAlign w:val="subscript"/>
          <w:lang w:eastAsia="ru-RU" w:bidi="he-IL"/>
        </w:rPr>
        <w:t>90</w:t>
      </w:r>
      <w:r w:rsidRPr="00014507">
        <w:rPr>
          <w:rStyle w:val="Emphasis"/>
          <w:rFonts w:eastAsia="Times New Roman" w:cs="Times New Roman"/>
          <w:i w:val="0"/>
          <w:color w:val="000000" w:themeColor="text1"/>
          <w:sz w:val="28"/>
          <w:szCs w:val="28"/>
          <w:shd w:val="clear" w:color="auto" w:fill="FFFFFF"/>
          <w:lang w:eastAsia="ru-RU" w:bidi="he-IL"/>
        </w:rPr>
        <w:t xml:space="preserve"> – 21,2%, что на 2,</w:t>
      </w:r>
      <w:r>
        <w:rPr>
          <w:rStyle w:val="Emphasis"/>
          <w:rFonts w:eastAsia="Times New Roman" w:cs="Times New Roman"/>
          <w:i w:val="0"/>
          <w:color w:val="000000" w:themeColor="text1"/>
          <w:sz w:val="28"/>
          <w:szCs w:val="28"/>
          <w:shd w:val="clear" w:color="auto" w:fill="FFFFFF"/>
          <w:lang w:eastAsia="ru-RU" w:bidi="he-IL"/>
        </w:rPr>
        <w:t>3% выше, чем на фоне без</w:t>
      </w:r>
      <w:r w:rsidRPr="00014507">
        <w:rPr>
          <w:rStyle w:val="Emphasis"/>
          <w:rFonts w:eastAsia="Times New Roman" w:cs="Times New Roman"/>
          <w:i w:val="0"/>
          <w:color w:val="000000" w:themeColor="text1"/>
          <w:sz w:val="28"/>
          <w:szCs w:val="28"/>
          <w:shd w:val="clear" w:color="auto" w:fill="FFFFFF"/>
          <w:lang w:eastAsia="ru-RU" w:bidi="he-IL"/>
        </w:rPr>
        <w:t xml:space="preserve"> удобрений. Обработка посевов регуляторами роста Биостим зерновой и Полидон Био зерновой позволило на 1,0% и 2,4%, соответственно, увеличить этот показатель.</w:t>
      </w:r>
      <w:r w:rsidRPr="00014507">
        <w:rPr>
          <w:rFonts w:cs="Times New Roman"/>
          <w:color w:val="000000" w:themeColor="text1"/>
          <w:sz w:val="28"/>
          <w:szCs w:val="28"/>
        </w:rPr>
        <w:t xml:space="preserve"> </w:t>
      </w:r>
      <w:r w:rsidRPr="00014507">
        <w:rPr>
          <w:rStyle w:val="Emphasis"/>
          <w:rFonts w:eastAsia="DengXian" w:cs="Times New Roman"/>
          <w:i w:val="0"/>
          <w:color w:val="000000" w:themeColor="text1"/>
          <w:sz w:val="28"/>
          <w:szCs w:val="28"/>
          <w:shd w:val="clear" w:color="auto" w:fill="FFFFFF"/>
          <w:lang w:eastAsia="ru-RU" w:bidi="he-IL"/>
        </w:rPr>
        <w:t xml:space="preserve">Среднее количество клейковины на фоне </w:t>
      </w:r>
      <w:r w:rsidRPr="00014507">
        <w:rPr>
          <w:rStyle w:val="Emphasis"/>
          <w:rFonts w:eastAsia="Times New Roman" w:cs="Times New Roman"/>
          <w:i w:val="0"/>
          <w:color w:val="000000" w:themeColor="text1"/>
          <w:sz w:val="28"/>
          <w:szCs w:val="28"/>
          <w:shd w:val="clear" w:color="auto" w:fill="FFFFFF"/>
          <w:lang w:eastAsia="ru-RU" w:bidi="he-IL"/>
        </w:rPr>
        <w:t>N</w:t>
      </w:r>
      <w:r w:rsidRPr="00014507">
        <w:rPr>
          <w:rStyle w:val="Emphasis"/>
          <w:rFonts w:eastAsia="Times New Roman" w:cs="Times New Roman"/>
          <w:i w:val="0"/>
          <w:color w:val="000000" w:themeColor="text1"/>
          <w:sz w:val="28"/>
          <w:szCs w:val="28"/>
          <w:shd w:val="clear" w:color="auto" w:fill="FFFFFF"/>
          <w:vertAlign w:val="subscript"/>
          <w:lang w:eastAsia="ru-RU" w:bidi="he-IL"/>
        </w:rPr>
        <w:t>120</w:t>
      </w:r>
      <w:r w:rsidRPr="00014507">
        <w:rPr>
          <w:rStyle w:val="Emphasis"/>
          <w:rFonts w:eastAsia="Times New Roman" w:cs="Times New Roman"/>
          <w:i w:val="0"/>
          <w:color w:val="000000" w:themeColor="text1"/>
          <w:sz w:val="28"/>
          <w:szCs w:val="28"/>
          <w:shd w:val="clear" w:color="auto" w:fill="FFFFFF"/>
          <w:lang w:eastAsia="ru-RU" w:bidi="he-IL"/>
        </w:rPr>
        <w:t>P</w:t>
      </w:r>
      <w:r w:rsidRPr="00014507">
        <w:rPr>
          <w:rStyle w:val="Emphasis"/>
          <w:rFonts w:eastAsia="Times New Roman" w:cs="Times New Roman"/>
          <w:i w:val="0"/>
          <w:color w:val="000000" w:themeColor="text1"/>
          <w:sz w:val="28"/>
          <w:szCs w:val="28"/>
          <w:shd w:val="clear" w:color="auto" w:fill="FFFFFF"/>
          <w:vertAlign w:val="subscript"/>
          <w:lang w:eastAsia="ru-RU" w:bidi="he-IL"/>
        </w:rPr>
        <w:t>60</w:t>
      </w:r>
      <w:r w:rsidRPr="00014507">
        <w:rPr>
          <w:rStyle w:val="Emphasis"/>
          <w:rFonts w:eastAsia="Times New Roman" w:cs="Times New Roman"/>
          <w:i w:val="0"/>
          <w:color w:val="000000" w:themeColor="text1"/>
          <w:sz w:val="28"/>
          <w:szCs w:val="28"/>
          <w:shd w:val="clear" w:color="auto" w:fill="FFFFFF"/>
          <w:lang w:eastAsia="ru-RU" w:bidi="he-IL"/>
        </w:rPr>
        <w:t>K</w:t>
      </w:r>
      <w:r w:rsidRPr="00014507">
        <w:rPr>
          <w:rStyle w:val="Emphasis"/>
          <w:rFonts w:eastAsia="Times New Roman" w:cs="Times New Roman"/>
          <w:i w:val="0"/>
          <w:color w:val="000000" w:themeColor="text1"/>
          <w:sz w:val="28"/>
          <w:szCs w:val="28"/>
          <w:shd w:val="clear" w:color="auto" w:fill="FFFFFF"/>
          <w:vertAlign w:val="subscript"/>
          <w:lang w:eastAsia="ru-RU" w:bidi="he-IL"/>
        </w:rPr>
        <w:t>90</w:t>
      </w:r>
      <w:r w:rsidRPr="00014507">
        <w:rPr>
          <w:rStyle w:val="Emphasis"/>
          <w:rFonts w:eastAsia="Times New Roman" w:cs="Times New Roman"/>
          <w:i w:val="0"/>
          <w:color w:val="000000" w:themeColor="text1"/>
          <w:sz w:val="28"/>
          <w:szCs w:val="28"/>
          <w:shd w:val="clear" w:color="auto" w:fill="FFFFFF"/>
          <w:lang w:eastAsia="ru-RU" w:bidi="he-IL"/>
        </w:rPr>
        <w:t xml:space="preserve"> –</w:t>
      </w:r>
      <w:r w:rsidRPr="00014507">
        <w:rPr>
          <w:rFonts w:cs="Times New Roman"/>
          <w:color w:val="000000" w:themeColor="text1"/>
          <w:sz w:val="28"/>
          <w:szCs w:val="28"/>
        </w:rPr>
        <w:t xml:space="preserve"> </w:t>
      </w:r>
      <w:r w:rsidRPr="00014507">
        <w:rPr>
          <w:rStyle w:val="Emphasis"/>
          <w:rFonts w:eastAsia="Times New Roman" w:cs="Times New Roman"/>
          <w:i w:val="0"/>
          <w:color w:val="000000" w:themeColor="text1"/>
          <w:sz w:val="28"/>
          <w:szCs w:val="28"/>
          <w:shd w:val="clear" w:color="auto" w:fill="FFFFFF"/>
          <w:lang w:eastAsia="ru-RU" w:bidi="he-IL"/>
        </w:rPr>
        <w:t>26,4%, что на 5,2% выше, чем на</w:t>
      </w:r>
      <w:r w:rsidRPr="00014507">
        <w:rPr>
          <w:rStyle w:val="Emphasis"/>
          <w:rFonts w:eastAsia="DengXian" w:cs="Times New Roman"/>
          <w:i w:val="0"/>
          <w:color w:val="000000" w:themeColor="text1"/>
          <w:sz w:val="28"/>
          <w:szCs w:val="28"/>
          <w:shd w:val="clear" w:color="auto" w:fill="FFFFFF"/>
          <w:lang w:eastAsia="ru-RU" w:bidi="he-IL"/>
        </w:rPr>
        <w:t xml:space="preserve"> фоне </w:t>
      </w:r>
      <w:r w:rsidRPr="00014507">
        <w:rPr>
          <w:rStyle w:val="Emphasis"/>
          <w:rFonts w:eastAsia="Times New Roman" w:cs="Times New Roman"/>
          <w:i w:val="0"/>
          <w:color w:val="000000" w:themeColor="text1"/>
          <w:sz w:val="28"/>
          <w:szCs w:val="28"/>
          <w:shd w:val="clear" w:color="auto" w:fill="FFFFFF"/>
          <w:lang w:eastAsia="ru-RU" w:bidi="he-IL"/>
        </w:rPr>
        <w:t>N</w:t>
      </w:r>
      <w:r w:rsidRPr="00014507">
        <w:rPr>
          <w:rStyle w:val="Emphasis"/>
          <w:rFonts w:eastAsia="Times New Roman" w:cs="Times New Roman"/>
          <w:i w:val="0"/>
          <w:color w:val="000000" w:themeColor="text1"/>
          <w:sz w:val="28"/>
          <w:szCs w:val="28"/>
          <w:shd w:val="clear" w:color="auto" w:fill="FFFFFF"/>
          <w:vertAlign w:val="subscript"/>
          <w:lang w:eastAsia="ru-RU" w:bidi="he-IL"/>
        </w:rPr>
        <w:t>80</w:t>
      </w:r>
      <w:r w:rsidRPr="00014507">
        <w:rPr>
          <w:rStyle w:val="Emphasis"/>
          <w:rFonts w:eastAsia="Times New Roman" w:cs="Times New Roman"/>
          <w:i w:val="0"/>
          <w:color w:val="000000" w:themeColor="text1"/>
          <w:sz w:val="28"/>
          <w:szCs w:val="28"/>
          <w:shd w:val="clear" w:color="auto" w:fill="FFFFFF"/>
          <w:lang w:eastAsia="ru-RU" w:bidi="he-IL"/>
        </w:rPr>
        <w:t>P</w:t>
      </w:r>
      <w:r w:rsidRPr="00014507">
        <w:rPr>
          <w:rStyle w:val="Emphasis"/>
          <w:rFonts w:eastAsia="Times New Roman" w:cs="Times New Roman"/>
          <w:i w:val="0"/>
          <w:color w:val="000000" w:themeColor="text1"/>
          <w:sz w:val="28"/>
          <w:szCs w:val="28"/>
          <w:shd w:val="clear" w:color="auto" w:fill="FFFFFF"/>
          <w:vertAlign w:val="subscript"/>
          <w:lang w:eastAsia="ru-RU" w:bidi="he-IL"/>
        </w:rPr>
        <w:t>60</w:t>
      </w:r>
      <w:r w:rsidRPr="00014507">
        <w:rPr>
          <w:rStyle w:val="Emphasis"/>
          <w:rFonts w:eastAsia="Times New Roman" w:cs="Times New Roman"/>
          <w:i w:val="0"/>
          <w:color w:val="000000" w:themeColor="text1"/>
          <w:sz w:val="28"/>
          <w:szCs w:val="28"/>
          <w:shd w:val="clear" w:color="auto" w:fill="FFFFFF"/>
          <w:lang w:eastAsia="ru-RU" w:bidi="he-IL"/>
        </w:rPr>
        <w:t>K</w:t>
      </w:r>
      <w:r w:rsidRPr="00014507">
        <w:rPr>
          <w:rStyle w:val="Emphasis"/>
          <w:rFonts w:eastAsia="Times New Roman" w:cs="Times New Roman"/>
          <w:i w:val="0"/>
          <w:color w:val="000000" w:themeColor="text1"/>
          <w:sz w:val="28"/>
          <w:szCs w:val="28"/>
          <w:shd w:val="clear" w:color="auto" w:fill="FFFFFF"/>
          <w:vertAlign w:val="subscript"/>
          <w:lang w:eastAsia="ru-RU" w:bidi="he-IL"/>
        </w:rPr>
        <w:t>90</w:t>
      </w:r>
      <w:r w:rsidRPr="00014507">
        <w:rPr>
          <w:rStyle w:val="Emphasis"/>
          <w:rFonts w:eastAsia="Times New Roman" w:cs="Times New Roman"/>
          <w:i w:val="0"/>
          <w:color w:val="000000" w:themeColor="text1"/>
          <w:sz w:val="28"/>
          <w:szCs w:val="28"/>
          <w:shd w:val="clear" w:color="auto" w:fill="FFFFFF"/>
          <w:lang w:eastAsia="ru-RU" w:bidi="he-IL"/>
        </w:rPr>
        <w:t xml:space="preserve"> и на 7,5%, чем на контроле. Применение препарата Полидон Био зерновой повысило количество клейковины на 2,0%. </w:t>
      </w:r>
      <w:r w:rsidRPr="00014507">
        <w:rPr>
          <w:rFonts w:cs="Times New Roman"/>
          <w:color w:val="000000" w:themeColor="text1"/>
          <w:sz w:val="28"/>
          <w:szCs w:val="28"/>
        </w:rPr>
        <w:t xml:space="preserve">Стоит отметить, что как на фоне без внесения удобрений, так и на фоне внесения в дозе </w:t>
      </w:r>
      <w:r w:rsidRPr="00014507">
        <w:rPr>
          <w:rStyle w:val="Emphasis"/>
          <w:rFonts w:eastAsia="Times New Roman" w:cs="Times New Roman"/>
          <w:i w:val="0"/>
          <w:color w:val="000000" w:themeColor="text1"/>
          <w:sz w:val="28"/>
          <w:szCs w:val="28"/>
          <w:shd w:val="clear" w:color="auto" w:fill="FFFFFF"/>
          <w:lang w:eastAsia="ru-RU" w:bidi="he-IL"/>
        </w:rPr>
        <w:t>N</w:t>
      </w:r>
      <w:r w:rsidRPr="00014507">
        <w:rPr>
          <w:rStyle w:val="Emphasis"/>
          <w:rFonts w:eastAsia="Times New Roman" w:cs="Times New Roman"/>
          <w:i w:val="0"/>
          <w:color w:val="000000" w:themeColor="text1"/>
          <w:sz w:val="28"/>
          <w:szCs w:val="28"/>
          <w:shd w:val="clear" w:color="auto" w:fill="FFFFFF"/>
          <w:vertAlign w:val="subscript"/>
          <w:lang w:eastAsia="ru-RU" w:bidi="he-IL"/>
        </w:rPr>
        <w:t>80</w:t>
      </w:r>
      <w:r w:rsidRPr="00014507">
        <w:rPr>
          <w:rStyle w:val="Emphasis"/>
          <w:rFonts w:eastAsia="Times New Roman" w:cs="Times New Roman"/>
          <w:i w:val="0"/>
          <w:color w:val="000000" w:themeColor="text1"/>
          <w:sz w:val="28"/>
          <w:szCs w:val="28"/>
          <w:shd w:val="clear" w:color="auto" w:fill="FFFFFF"/>
          <w:lang w:eastAsia="ru-RU" w:bidi="he-IL"/>
        </w:rPr>
        <w:t>P</w:t>
      </w:r>
      <w:r w:rsidRPr="00014507">
        <w:rPr>
          <w:rStyle w:val="Emphasis"/>
          <w:rFonts w:eastAsia="Times New Roman" w:cs="Times New Roman"/>
          <w:i w:val="0"/>
          <w:color w:val="000000" w:themeColor="text1"/>
          <w:sz w:val="28"/>
          <w:szCs w:val="28"/>
          <w:shd w:val="clear" w:color="auto" w:fill="FFFFFF"/>
          <w:vertAlign w:val="subscript"/>
          <w:lang w:eastAsia="ru-RU" w:bidi="he-IL"/>
        </w:rPr>
        <w:t>60</w:t>
      </w:r>
      <w:r w:rsidRPr="00014507">
        <w:rPr>
          <w:rStyle w:val="Emphasis"/>
          <w:rFonts w:eastAsia="Times New Roman" w:cs="Times New Roman"/>
          <w:i w:val="0"/>
          <w:color w:val="000000" w:themeColor="text1"/>
          <w:sz w:val="28"/>
          <w:szCs w:val="28"/>
          <w:shd w:val="clear" w:color="auto" w:fill="FFFFFF"/>
          <w:lang w:eastAsia="ru-RU" w:bidi="he-IL"/>
        </w:rPr>
        <w:t>K</w:t>
      </w:r>
      <w:r w:rsidRPr="00014507">
        <w:rPr>
          <w:rStyle w:val="Emphasis"/>
          <w:rFonts w:eastAsia="Times New Roman" w:cs="Times New Roman"/>
          <w:i w:val="0"/>
          <w:color w:val="000000" w:themeColor="text1"/>
          <w:sz w:val="28"/>
          <w:szCs w:val="28"/>
          <w:shd w:val="clear" w:color="auto" w:fill="FFFFFF"/>
          <w:vertAlign w:val="subscript"/>
          <w:lang w:eastAsia="ru-RU" w:bidi="he-IL"/>
        </w:rPr>
        <w:t>90</w:t>
      </w:r>
      <w:r w:rsidRPr="00014507">
        <w:rPr>
          <w:rStyle w:val="Emphasis"/>
          <w:rFonts w:eastAsia="Times New Roman" w:cs="Times New Roman"/>
          <w:i w:val="0"/>
          <w:color w:val="000000" w:themeColor="text1"/>
          <w:sz w:val="28"/>
          <w:szCs w:val="28"/>
          <w:shd w:val="clear" w:color="auto" w:fill="FFFFFF"/>
          <w:lang w:eastAsia="ru-RU" w:bidi="he-IL"/>
        </w:rPr>
        <w:t xml:space="preserve"> </w:t>
      </w:r>
      <w:r w:rsidRPr="00014507">
        <w:rPr>
          <w:rFonts w:cs="Times New Roman"/>
          <w:color w:val="000000" w:themeColor="text1"/>
          <w:sz w:val="28"/>
          <w:szCs w:val="28"/>
        </w:rPr>
        <w:t xml:space="preserve">в том числе и с применение изучаемых препаратов имеющееся количество клейковины согласно ГОСТУ 9353 2016 соответствовало четвертому классу, тогда как на фоне </w:t>
      </w:r>
      <w:r w:rsidRPr="00014507">
        <w:rPr>
          <w:rStyle w:val="Emphasis"/>
          <w:rFonts w:eastAsia="Times New Roman" w:cs="Times New Roman"/>
          <w:i w:val="0"/>
          <w:color w:val="000000" w:themeColor="text1"/>
          <w:sz w:val="28"/>
          <w:szCs w:val="28"/>
          <w:shd w:val="clear" w:color="auto" w:fill="FFFFFF"/>
          <w:lang w:eastAsia="ru-RU" w:bidi="he-IL"/>
        </w:rPr>
        <w:t>N</w:t>
      </w:r>
      <w:r w:rsidRPr="00014507">
        <w:rPr>
          <w:rStyle w:val="Emphasis"/>
          <w:rFonts w:eastAsia="Times New Roman" w:cs="Times New Roman"/>
          <w:i w:val="0"/>
          <w:color w:val="000000" w:themeColor="text1"/>
          <w:sz w:val="28"/>
          <w:szCs w:val="28"/>
          <w:shd w:val="clear" w:color="auto" w:fill="FFFFFF"/>
          <w:vertAlign w:val="subscript"/>
          <w:lang w:eastAsia="ru-RU" w:bidi="he-IL"/>
        </w:rPr>
        <w:t>120</w:t>
      </w:r>
      <w:r w:rsidRPr="00014507">
        <w:rPr>
          <w:rStyle w:val="Emphasis"/>
          <w:rFonts w:eastAsia="Times New Roman" w:cs="Times New Roman"/>
          <w:i w:val="0"/>
          <w:color w:val="000000" w:themeColor="text1"/>
          <w:sz w:val="28"/>
          <w:szCs w:val="28"/>
          <w:shd w:val="clear" w:color="auto" w:fill="FFFFFF"/>
          <w:lang w:eastAsia="ru-RU" w:bidi="he-IL"/>
        </w:rPr>
        <w:t>P</w:t>
      </w:r>
      <w:r w:rsidRPr="00014507">
        <w:rPr>
          <w:rStyle w:val="Emphasis"/>
          <w:rFonts w:eastAsia="Times New Roman" w:cs="Times New Roman"/>
          <w:i w:val="0"/>
          <w:color w:val="000000" w:themeColor="text1"/>
          <w:sz w:val="28"/>
          <w:szCs w:val="28"/>
          <w:shd w:val="clear" w:color="auto" w:fill="FFFFFF"/>
          <w:vertAlign w:val="subscript"/>
          <w:lang w:eastAsia="ru-RU" w:bidi="he-IL"/>
        </w:rPr>
        <w:t>60</w:t>
      </w:r>
      <w:r w:rsidRPr="00014507">
        <w:rPr>
          <w:rStyle w:val="Emphasis"/>
          <w:rFonts w:eastAsia="Times New Roman" w:cs="Times New Roman"/>
          <w:i w:val="0"/>
          <w:color w:val="000000" w:themeColor="text1"/>
          <w:sz w:val="28"/>
          <w:szCs w:val="28"/>
          <w:shd w:val="clear" w:color="auto" w:fill="FFFFFF"/>
          <w:lang w:eastAsia="ru-RU" w:bidi="he-IL"/>
        </w:rPr>
        <w:t>K</w:t>
      </w:r>
      <w:r w:rsidRPr="00014507">
        <w:rPr>
          <w:rStyle w:val="Emphasis"/>
          <w:rFonts w:eastAsia="Times New Roman" w:cs="Times New Roman"/>
          <w:i w:val="0"/>
          <w:color w:val="000000" w:themeColor="text1"/>
          <w:sz w:val="28"/>
          <w:szCs w:val="28"/>
          <w:shd w:val="clear" w:color="auto" w:fill="FFFFFF"/>
          <w:vertAlign w:val="subscript"/>
          <w:lang w:eastAsia="ru-RU" w:bidi="he-IL"/>
        </w:rPr>
        <w:t>90</w:t>
      </w:r>
      <w:r w:rsidRPr="00014507">
        <w:rPr>
          <w:rFonts w:cs="Times New Roman"/>
          <w:color w:val="000000" w:themeColor="text1"/>
          <w:sz w:val="28"/>
          <w:szCs w:val="28"/>
        </w:rPr>
        <w:t xml:space="preserve"> при обработке посевов как </w:t>
      </w:r>
      <w:r w:rsidRPr="00014507">
        <w:rPr>
          <w:rFonts w:cs="Times New Roman"/>
          <w:color w:val="000000" w:themeColor="text1"/>
          <w:sz w:val="28"/>
          <w:szCs w:val="28"/>
        </w:rPr>
        <w:lastRenderedPageBreak/>
        <w:t xml:space="preserve">водой, так и изучаемыми препаратами полученная клейковина соответствовала третьему классу. </w:t>
      </w:r>
    </w:p>
    <w:p w14:paraId="356326F3" w14:textId="77777777" w:rsidR="000D5B5B" w:rsidRPr="00014507" w:rsidRDefault="000D5B5B" w:rsidP="000D5B5B">
      <w:pPr>
        <w:pStyle w:val="Standard"/>
        <w:shd w:val="clear" w:color="auto" w:fill="FFFFFF"/>
        <w:spacing w:line="360" w:lineRule="auto"/>
        <w:ind w:firstLine="709"/>
        <w:jc w:val="both"/>
        <w:rPr>
          <w:rStyle w:val="Emphasis"/>
          <w:rFonts w:eastAsia="Times New Roman" w:cs="Times New Roman"/>
          <w:i w:val="0"/>
          <w:iCs w:val="0"/>
          <w:color w:val="000000" w:themeColor="text1"/>
          <w:sz w:val="28"/>
          <w:szCs w:val="28"/>
          <w:shd w:val="clear" w:color="auto" w:fill="FFFFFF"/>
          <w:lang w:eastAsia="ru-RU" w:bidi="he-IL"/>
        </w:rPr>
      </w:pPr>
      <w:r w:rsidRPr="00014507">
        <w:rPr>
          <w:rStyle w:val="Emphasis"/>
          <w:rFonts w:eastAsia="Times New Roman" w:cs="Times New Roman"/>
          <w:i w:val="0"/>
          <w:color w:val="000000" w:themeColor="text1"/>
          <w:sz w:val="28"/>
          <w:szCs w:val="28"/>
          <w:shd w:val="clear" w:color="auto" w:fill="FFFFFF"/>
          <w:lang w:eastAsia="ru-RU" w:bidi="he-IL"/>
        </w:rPr>
        <w:t>ИДК в наших исследованиях отличное, согласно стандарту, соответствует 1-2 классу и не имеет значительных отличий по вариантам опыта, изменяется в пределах от 67 до 75.</w:t>
      </w:r>
    </w:p>
    <w:p w14:paraId="37DA1869" w14:textId="77777777" w:rsidR="00B55C48" w:rsidRPr="00B55C48" w:rsidRDefault="00B55C48" w:rsidP="00B55C48">
      <w:pPr>
        <w:pStyle w:val="Standard"/>
        <w:shd w:val="clear" w:color="auto" w:fill="FFFFFF"/>
        <w:spacing w:line="360" w:lineRule="auto"/>
        <w:ind w:firstLine="709"/>
        <w:jc w:val="both"/>
        <w:rPr>
          <w:rStyle w:val="Emphasis"/>
          <w:rFonts w:eastAsia="Times New Roman" w:cs="Times New Roman"/>
          <w:i w:val="0"/>
          <w:iCs w:val="0"/>
          <w:color w:val="000000" w:themeColor="text1"/>
          <w:sz w:val="28"/>
          <w:szCs w:val="28"/>
          <w:shd w:val="clear" w:color="auto" w:fill="FFFFFF"/>
          <w:lang w:eastAsia="ru-RU" w:bidi="he-IL"/>
        </w:rPr>
      </w:pPr>
      <w:r w:rsidRPr="00B55C48">
        <w:rPr>
          <w:rStyle w:val="Emphasis"/>
          <w:rFonts w:eastAsia="Times New Roman" w:cs="Times New Roman"/>
          <w:i w:val="0"/>
          <w:color w:val="000000" w:themeColor="text1"/>
          <w:sz w:val="28"/>
          <w:szCs w:val="28"/>
          <w:shd w:val="clear" w:color="auto" w:fill="FFFFFF"/>
          <w:lang w:eastAsia="ru-RU" w:bidi="he-IL"/>
        </w:rPr>
        <w:t>Еще одним из значимых показателем влияющих на формирование зерна является ее натура. В сложившихся погодных условиях и под действием изучаемы факторов данный показатель имеет высокое значение, что соответствует 1-2 классу. Существенных отличий между изучаемыми вариантами не отмечено и изменялась в пределах 772 (без внесения удобрений, обработка водой) -792 (без внесения удобрений и обработка водой/ обработка препаратом Полидон Био зерновой) г/л.</w:t>
      </w:r>
    </w:p>
    <w:p w14:paraId="44E74FB5" w14:textId="77777777" w:rsidR="000D5B5B" w:rsidRPr="00014507" w:rsidRDefault="000D5B5B" w:rsidP="000D5B5B">
      <w:pPr>
        <w:pStyle w:val="Standard"/>
        <w:shd w:val="clear" w:color="auto" w:fill="FFFFFF"/>
        <w:spacing w:line="360" w:lineRule="auto"/>
        <w:ind w:firstLine="709"/>
        <w:jc w:val="both"/>
        <w:rPr>
          <w:rStyle w:val="Emphasis"/>
          <w:rFonts w:eastAsia="Times New Roman" w:cs="Times New Roman"/>
          <w:i w:val="0"/>
          <w:iCs w:val="0"/>
          <w:color w:val="000000" w:themeColor="text1"/>
          <w:sz w:val="28"/>
          <w:szCs w:val="28"/>
          <w:shd w:val="clear" w:color="auto" w:fill="FFFFFF"/>
          <w:lang w:eastAsia="ru-RU" w:bidi="he-IL"/>
        </w:rPr>
      </w:pPr>
      <w:r w:rsidRPr="00014507">
        <w:rPr>
          <w:rStyle w:val="Emphasis"/>
          <w:rFonts w:eastAsia="Times New Roman" w:cs="Times New Roman"/>
          <w:i w:val="0"/>
          <w:color w:val="000000" w:themeColor="text1"/>
          <w:sz w:val="28"/>
          <w:szCs w:val="28"/>
          <w:shd w:val="clear" w:color="auto" w:fill="FFFFFF"/>
          <w:lang w:eastAsia="ru-RU" w:bidi="he-IL"/>
        </w:rPr>
        <w:t>Анализ полученных результатов показал, что изучаемые в опыте регуляторы роста не сказались на изменение класса зерна озимой пшеницы сорта Веха. В большей степени на этот показать влиял фон минерального питания.</w:t>
      </w:r>
    </w:p>
    <w:p w14:paraId="78E9AB3E" w14:textId="77777777" w:rsidR="000D5B5B" w:rsidRDefault="000D5B5B" w:rsidP="000D5B5B">
      <w:pPr>
        <w:pStyle w:val="Standard"/>
        <w:shd w:val="clear" w:color="auto" w:fill="FFFFFF"/>
        <w:spacing w:line="360" w:lineRule="auto"/>
        <w:ind w:firstLine="709"/>
        <w:jc w:val="both"/>
        <w:rPr>
          <w:rStyle w:val="Emphasis"/>
          <w:rFonts w:eastAsia="Times New Roman" w:cs="Times New Roman"/>
          <w:i w:val="0"/>
          <w:color w:val="000000" w:themeColor="text1"/>
          <w:sz w:val="28"/>
          <w:szCs w:val="28"/>
          <w:shd w:val="clear" w:color="auto" w:fill="FFFFFF"/>
          <w:lang w:eastAsia="ru-RU" w:bidi="he-IL"/>
        </w:rPr>
      </w:pPr>
      <w:r w:rsidRPr="00014507">
        <w:rPr>
          <w:rStyle w:val="Emphasis"/>
          <w:rFonts w:eastAsia="Times New Roman" w:cs="Times New Roman"/>
          <w:i w:val="0"/>
          <w:color w:val="000000" w:themeColor="text1"/>
          <w:sz w:val="28"/>
          <w:szCs w:val="28"/>
          <w:shd w:val="clear" w:color="auto" w:fill="FFFFFF"/>
          <w:lang w:eastAsia="ru-RU" w:bidi="he-IL"/>
        </w:rPr>
        <w:t>Так, на фоне без внесения минеральных удобрений и внесение минерального питания в технологию возделывания озимой пшеницы в дозе N</w:t>
      </w:r>
      <w:r w:rsidRPr="00014507">
        <w:rPr>
          <w:rStyle w:val="Emphasis"/>
          <w:rFonts w:eastAsia="Times New Roman" w:cs="Times New Roman"/>
          <w:i w:val="0"/>
          <w:color w:val="000000" w:themeColor="text1"/>
          <w:sz w:val="28"/>
          <w:szCs w:val="28"/>
          <w:shd w:val="clear" w:color="auto" w:fill="FFFFFF"/>
          <w:vertAlign w:val="subscript"/>
          <w:lang w:eastAsia="ru-RU" w:bidi="he-IL"/>
        </w:rPr>
        <w:t>80</w:t>
      </w:r>
      <w:r w:rsidRPr="00014507">
        <w:rPr>
          <w:rStyle w:val="Emphasis"/>
          <w:rFonts w:eastAsia="Times New Roman" w:cs="Times New Roman"/>
          <w:i w:val="0"/>
          <w:color w:val="000000" w:themeColor="text1"/>
          <w:sz w:val="28"/>
          <w:szCs w:val="28"/>
          <w:shd w:val="clear" w:color="auto" w:fill="FFFFFF"/>
          <w:lang w:eastAsia="ru-RU" w:bidi="he-IL"/>
        </w:rPr>
        <w:t>P</w:t>
      </w:r>
      <w:r w:rsidRPr="00014507">
        <w:rPr>
          <w:rStyle w:val="Emphasis"/>
          <w:rFonts w:eastAsia="Times New Roman" w:cs="Times New Roman"/>
          <w:i w:val="0"/>
          <w:color w:val="000000" w:themeColor="text1"/>
          <w:sz w:val="28"/>
          <w:szCs w:val="28"/>
          <w:shd w:val="clear" w:color="auto" w:fill="FFFFFF"/>
          <w:vertAlign w:val="subscript"/>
          <w:lang w:eastAsia="ru-RU" w:bidi="he-IL"/>
        </w:rPr>
        <w:t>60</w:t>
      </w:r>
      <w:r w:rsidRPr="00014507">
        <w:rPr>
          <w:rStyle w:val="Emphasis"/>
          <w:rFonts w:eastAsia="Times New Roman" w:cs="Times New Roman"/>
          <w:i w:val="0"/>
          <w:color w:val="000000" w:themeColor="text1"/>
          <w:sz w:val="28"/>
          <w:szCs w:val="28"/>
          <w:shd w:val="clear" w:color="auto" w:fill="FFFFFF"/>
          <w:lang w:eastAsia="ru-RU" w:bidi="he-IL"/>
        </w:rPr>
        <w:t>K</w:t>
      </w:r>
      <w:r w:rsidRPr="00014507">
        <w:rPr>
          <w:rStyle w:val="Emphasis"/>
          <w:rFonts w:eastAsia="Times New Roman" w:cs="Times New Roman"/>
          <w:i w:val="0"/>
          <w:color w:val="000000" w:themeColor="text1"/>
          <w:sz w:val="28"/>
          <w:szCs w:val="28"/>
          <w:shd w:val="clear" w:color="auto" w:fill="FFFFFF"/>
          <w:vertAlign w:val="subscript"/>
          <w:lang w:eastAsia="ru-RU" w:bidi="he-IL"/>
        </w:rPr>
        <w:t>90</w:t>
      </w:r>
      <w:r w:rsidRPr="00014507">
        <w:rPr>
          <w:rStyle w:val="Emphasis"/>
          <w:rFonts w:eastAsia="Times New Roman" w:cs="Times New Roman"/>
          <w:i w:val="0"/>
          <w:color w:val="000000" w:themeColor="text1"/>
          <w:sz w:val="28"/>
          <w:szCs w:val="28"/>
          <w:shd w:val="clear" w:color="auto" w:fill="FFFFFF"/>
          <w:lang w:eastAsia="ru-RU" w:bidi="he-IL"/>
        </w:rPr>
        <w:t xml:space="preserve"> получен 4 класс зерна. Повышение доз азотных удобрений (фон минерального питания N</w:t>
      </w:r>
      <w:r w:rsidRPr="00014507">
        <w:rPr>
          <w:rStyle w:val="Emphasis"/>
          <w:rFonts w:eastAsia="Times New Roman" w:cs="Times New Roman"/>
          <w:i w:val="0"/>
          <w:color w:val="000000" w:themeColor="text1"/>
          <w:sz w:val="28"/>
          <w:szCs w:val="28"/>
          <w:shd w:val="clear" w:color="auto" w:fill="FFFFFF"/>
          <w:vertAlign w:val="subscript"/>
          <w:lang w:eastAsia="ru-RU" w:bidi="he-IL"/>
        </w:rPr>
        <w:t>120</w:t>
      </w:r>
      <w:r w:rsidRPr="00014507">
        <w:rPr>
          <w:rStyle w:val="Emphasis"/>
          <w:rFonts w:eastAsia="Times New Roman" w:cs="Times New Roman"/>
          <w:i w:val="0"/>
          <w:color w:val="000000" w:themeColor="text1"/>
          <w:sz w:val="28"/>
          <w:szCs w:val="28"/>
          <w:shd w:val="clear" w:color="auto" w:fill="FFFFFF"/>
          <w:lang w:eastAsia="ru-RU" w:bidi="he-IL"/>
        </w:rPr>
        <w:t>P</w:t>
      </w:r>
      <w:r w:rsidRPr="00014507">
        <w:rPr>
          <w:rStyle w:val="Emphasis"/>
          <w:rFonts w:eastAsia="Times New Roman" w:cs="Times New Roman"/>
          <w:i w:val="0"/>
          <w:color w:val="000000" w:themeColor="text1"/>
          <w:sz w:val="28"/>
          <w:szCs w:val="28"/>
          <w:shd w:val="clear" w:color="auto" w:fill="FFFFFF"/>
          <w:vertAlign w:val="subscript"/>
          <w:lang w:eastAsia="ru-RU" w:bidi="he-IL"/>
        </w:rPr>
        <w:t>60</w:t>
      </w:r>
      <w:r w:rsidRPr="00014507">
        <w:rPr>
          <w:rStyle w:val="Emphasis"/>
          <w:rFonts w:eastAsia="Times New Roman" w:cs="Times New Roman"/>
          <w:i w:val="0"/>
          <w:color w:val="000000" w:themeColor="text1"/>
          <w:sz w:val="28"/>
          <w:szCs w:val="28"/>
          <w:shd w:val="clear" w:color="auto" w:fill="FFFFFF"/>
          <w:lang w:eastAsia="ru-RU" w:bidi="he-IL"/>
        </w:rPr>
        <w:t>K</w:t>
      </w:r>
      <w:r w:rsidRPr="00014507">
        <w:rPr>
          <w:rStyle w:val="Emphasis"/>
          <w:rFonts w:eastAsia="Times New Roman" w:cs="Times New Roman"/>
          <w:i w:val="0"/>
          <w:color w:val="000000" w:themeColor="text1"/>
          <w:sz w:val="28"/>
          <w:szCs w:val="28"/>
          <w:shd w:val="clear" w:color="auto" w:fill="FFFFFF"/>
          <w:vertAlign w:val="subscript"/>
          <w:lang w:eastAsia="ru-RU" w:bidi="he-IL"/>
        </w:rPr>
        <w:t>90</w:t>
      </w:r>
      <w:r w:rsidRPr="00014507">
        <w:rPr>
          <w:rStyle w:val="Emphasis"/>
          <w:rFonts w:eastAsia="Times New Roman" w:cs="Times New Roman"/>
          <w:i w:val="0"/>
          <w:color w:val="000000" w:themeColor="text1"/>
          <w:sz w:val="28"/>
          <w:szCs w:val="28"/>
          <w:shd w:val="clear" w:color="auto" w:fill="FFFFFF"/>
          <w:lang w:eastAsia="ru-RU" w:bidi="he-IL"/>
        </w:rPr>
        <w:t>)</w:t>
      </w:r>
      <w:r w:rsidR="00E96B62">
        <w:rPr>
          <w:rStyle w:val="Emphasis"/>
          <w:rFonts w:eastAsia="Times New Roman" w:cs="Times New Roman"/>
          <w:i w:val="0"/>
          <w:color w:val="000000" w:themeColor="text1"/>
          <w:sz w:val="28"/>
          <w:szCs w:val="28"/>
          <w:shd w:val="clear" w:color="auto" w:fill="FFFFFF"/>
          <w:lang w:eastAsia="ru-RU" w:bidi="he-IL"/>
        </w:rPr>
        <w:t xml:space="preserve"> </w:t>
      </w:r>
      <w:r>
        <w:rPr>
          <w:rStyle w:val="Emphasis"/>
          <w:rFonts w:eastAsia="Times New Roman" w:cs="Times New Roman"/>
          <w:i w:val="0"/>
          <w:color w:val="000000" w:themeColor="text1"/>
          <w:sz w:val="28"/>
          <w:szCs w:val="28"/>
          <w:shd w:val="clear" w:color="auto" w:fill="FFFFFF"/>
          <w:lang w:eastAsia="ru-RU" w:bidi="he-IL"/>
        </w:rPr>
        <w:t>способствовало получению зерна 3 класса</w:t>
      </w:r>
      <w:r w:rsidRPr="00014507">
        <w:rPr>
          <w:rStyle w:val="Emphasis"/>
          <w:rFonts w:eastAsia="Times New Roman" w:cs="Times New Roman"/>
          <w:i w:val="0"/>
          <w:color w:val="000000" w:themeColor="text1"/>
          <w:sz w:val="28"/>
          <w:szCs w:val="28"/>
          <w:shd w:val="clear" w:color="auto" w:fill="FFFFFF"/>
          <w:lang w:eastAsia="ru-RU" w:bidi="he-IL"/>
        </w:rPr>
        <w:t>.</w:t>
      </w:r>
    </w:p>
    <w:p w14:paraId="375B5738" w14:textId="77777777" w:rsidR="00B55C48" w:rsidRDefault="00B55C48" w:rsidP="000D5B5B">
      <w:pPr>
        <w:pStyle w:val="Standard"/>
        <w:shd w:val="clear" w:color="auto" w:fill="FFFFFF"/>
        <w:spacing w:line="360" w:lineRule="auto"/>
        <w:ind w:firstLine="709"/>
        <w:jc w:val="both"/>
        <w:rPr>
          <w:rStyle w:val="Emphasis"/>
          <w:rFonts w:eastAsia="Times New Roman" w:cs="Times New Roman"/>
          <w:i w:val="0"/>
          <w:color w:val="000000" w:themeColor="text1"/>
          <w:sz w:val="28"/>
          <w:szCs w:val="28"/>
          <w:shd w:val="clear" w:color="auto" w:fill="FFFFFF"/>
          <w:lang w:eastAsia="ru-RU" w:bidi="he-IL"/>
        </w:rPr>
      </w:pPr>
    </w:p>
    <w:p w14:paraId="462DD630" w14:textId="77777777" w:rsidR="006A0B07" w:rsidRPr="00F65B81" w:rsidRDefault="006A0B07" w:rsidP="006A0B07">
      <w:pPr>
        <w:pStyle w:val="Standard"/>
        <w:spacing w:line="360" w:lineRule="auto"/>
        <w:ind w:firstLine="709"/>
        <w:jc w:val="both"/>
        <w:rPr>
          <w:rStyle w:val="Emphasis"/>
          <w:rFonts w:cs="Times New Roman"/>
          <w:b/>
          <w:i w:val="0"/>
          <w:iCs w:val="0"/>
          <w:color w:val="000000" w:themeColor="text1"/>
          <w:sz w:val="28"/>
          <w:szCs w:val="28"/>
        </w:rPr>
      </w:pPr>
      <w:r w:rsidRPr="00F65B81">
        <w:rPr>
          <w:rFonts w:cs="Times New Roman"/>
          <w:b/>
          <w:color w:val="000000" w:themeColor="text1"/>
          <w:sz w:val="28"/>
          <w:szCs w:val="28"/>
        </w:rPr>
        <w:t>Выводы</w:t>
      </w:r>
      <w:r w:rsidRPr="00610977">
        <w:rPr>
          <w:rFonts w:eastAsia="Times New Roman" w:cs="Times New Roman"/>
          <w:b/>
          <w:sz w:val="28"/>
          <w:szCs w:val="28"/>
        </w:rPr>
        <w:t>:</w:t>
      </w:r>
    </w:p>
    <w:p w14:paraId="677EB6EB" w14:textId="77777777" w:rsidR="00B55C48" w:rsidRPr="006A0B07" w:rsidRDefault="006A0B07" w:rsidP="006A0B07">
      <w:pPr>
        <w:widowControl/>
        <w:suppressAutoHyphens w:val="0"/>
        <w:autoSpaceDE w:val="0"/>
        <w:adjustRightInd w:val="0"/>
        <w:spacing w:line="360" w:lineRule="auto"/>
        <w:ind w:firstLine="709"/>
        <w:jc w:val="both"/>
        <w:rPr>
          <w:rFonts w:eastAsiaTheme="minorHAnsi" w:cs="Times New Roman"/>
          <w:color w:val="000000" w:themeColor="text1"/>
          <w:kern w:val="0"/>
          <w:sz w:val="28"/>
          <w:szCs w:val="28"/>
          <w:lang w:val="ru-RU"/>
        </w:rPr>
      </w:pPr>
      <w:r w:rsidRPr="006A0B07">
        <w:rPr>
          <w:rFonts w:eastAsiaTheme="minorHAnsi" w:cs="Times New Roman"/>
          <w:color w:val="000000" w:themeColor="text1"/>
          <w:kern w:val="0"/>
          <w:sz w:val="28"/>
          <w:szCs w:val="28"/>
          <w:lang w:val="ru-RU"/>
        </w:rPr>
        <w:t>1.</w:t>
      </w:r>
      <w:r>
        <w:rPr>
          <w:rFonts w:eastAsiaTheme="minorHAnsi" w:cs="Times New Roman"/>
          <w:color w:val="000000" w:themeColor="text1"/>
          <w:kern w:val="0"/>
          <w:sz w:val="28"/>
          <w:szCs w:val="28"/>
          <w:lang w:val="ru-RU"/>
        </w:rPr>
        <w:t xml:space="preserve"> </w:t>
      </w:r>
      <w:r w:rsidRPr="006A0B07">
        <w:rPr>
          <w:rFonts w:eastAsiaTheme="minorHAnsi" w:cs="Times New Roman"/>
          <w:color w:val="000000" w:themeColor="text1"/>
          <w:kern w:val="0"/>
          <w:sz w:val="28"/>
          <w:szCs w:val="28"/>
          <w:lang w:val="ru-RU"/>
        </w:rPr>
        <w:t>В</w:t>
      </w:r>
      <w:r w:rsidR="00B55C48" w:rsidRPr="006A0B07">
        <w:rPr>
          <w:rFonts w:eastAsiaTheme="minorHAnsi" w:cs="Times New Roman"/>
          <w:color w:val="000000" w:themeColor="text1"/>
          <w:kern w:val="0"/>
          <w:sz w:val="28"/>
          <w:szCs w:val="28"/>
          <w:lang w:val="ru-RU"/>
        </w:rPr>
        <w:t xml:space="preserve"> 2021 году средняя урожайность по вариантам изменилась от 57,2 до 76,8 ц/га. На фоне без внесения, удобрений получена несущественная прибавка 2,6 и 2,4 ц/га от внесения регуляторов роста Биостим зерновой и Полидон Био зерновой соответственно при урожайности на контроле 57,2 ц/га, при </w:t>
      </w:r>
      <w:r w:rsidR="00B55C48" w:rsidRPr="006A0B07">
        <w:rPr>
          <w:rStyle w:val="Emphasis"/>
          <w:rFonts w:eastAsia="Times New Roman" w:cs="Times New Roman"/>
          <w:i w:val="0"/>
          <w:color w:val="000000" w:themeColor="text1"/>
          <w:sz w:val="28"/>
          <w:szCs w:val="28"/>
          <w:shd w:val="clear" w:color="auto" w:fill="FFFFFF"/>
          <w:lang w:val="ru-RU" w:eastAsia="ru-RU" w:bidi="he-IL"/>
        </w:rPr>
        <w:t>НСР</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0</w:t>
      </w:r>
      <w:r w:rsidR="00B55C48" w:rsidRPr="006A0B07">
        <w:rPr>
          <w:rStyle w:val="Emphasis"/>
          <w:rFonts w:eastAsia="Times New Roman" w:cs="Times New Roman"/>
          <w:i w:val="0"/>
          <w:color w:val="000000" w:themeColor="text1"/>
          <w:sz w:val="28"/>
          <w:szCs w:val="28"/>
          <w:shd w:val="clear" w:color="auto" w:fill="FFFFFF"/>
          <w:vertAlign w:val="subscript"/>
          <w:lang w:val="ru-RU" w:eastAsia="ru-RU" w:bidi="he-IL"/>
        </w:rPr>
        <w:t xml:space="preserve"> 5</w:t>
      </w:r>
      <w:r w:rsidR="00B55C48" w:rsidRPr="006A0B07">
        <w:rPr>
          <w:rFonts w:eastAsiaTheme="minorHAnsi" w:cs="Times New Roman"/>
          <w:color w:val="000000" w:themeColor="text1"/>
          <w:kern w:val="0"/>
          <w:sz w:val="28"/>
          <w:szCs w:val="28"/>
          <w:lang w:val="ru-RU"/>
        </w:rPr>
        <w:t>– 2,9 ц/га.</w:t>
      </w:r>
    </w:p>
    <w:p w14:paraId="033C3A27" w14:textId="77777777" w:rsidR="00B55C48" w:rsidRPr="006A0B07" w:rsidRDefault="006A0B07" w:rsidP="00B55C48">
      <w:pPr>
        <w:widowControl/>
        <w:suppressAutoHyphens w:val="0"/>
        <w:autoSpaceDE w:val="0"/>
        <w:adjustRightInd w:val="0"/>
        <w:spacing w:line="360" w:lineRule="auto"/>
        <w:ind w:firstLine="709"/>
        <w:jc w:val="both"/>
        <w:rPr>
          <w:rFonts w:eastAsiaTheme="minorHAnsi" w:cs="Times New Roman"/>
          <w:color w:val="000000" w:themeColor="text1"/>
          <w:kern w:val="0"/>
          <w:sz w:val="28"/>
          <w:szCs w:val="28"/>
          <w:lang w:val="ru-RU"/>
        </w:rPr>
      </w:pPr>
      <w:r>
        <w:rPr>
          <w:rFonts w:eastAsiaTheme="minorHAnsi" w:cs="Times New Roman"/>
          <w:color w:val="000000" w:themeColor="text1"/>
          <w:kern w:val="0"/>
          <w:sz w:val="28"/>
          <w:szCs w:val="28"/>
          <w:lang w:val="ru-RU"/>
        </w:rPr>
        <w:lastRenderedPageBreak/>
        <w:t xml:space="preserve">2. </w:t>
      </w:r>
      <w:r w:rsidR="00B55C48" w:rsidRPr="006A0B07">
        <w:rPr>
          <w:rFonts w:eastAsiaTheme="minorHAnsi" w:cs="Times New Roman"/>
          <w:color w:val="000000" w:themeColor="text1"/>
          <w:kern w:val="0"/>
          <w:sz w:val="28"/>
          <w:szCs w:val="28"/>
          <w:lang w:val="ru-RU"/>
        </w:rPr>
        <w:t xml:space="preserve">На фоне минерального питания (фактор А) уровень урожайности 69,9 ц/га при внесении </w:t>
      </w:r>
      <w:r w:rsidR="00B55C48" w:rsidRPr="006A0B07">
        <w:rPr>
          <w:rStyle w:val="Emphasis"/>
          <w:rFonts w:eastAsia="Times New Roman" w:cs="Times New Roman"/>
          <w:i w:val="0"/>
          <w:color w:val="000000" w:themeColor="text1"/>
          <w:sz w:val="28"/>
          <w:szCs w:val="28"/>
          <w:shd w:val="clear" w:color="auto" w:fill="FFFFFF"/>
          <w:lang w:eastAsia="ru-RU" w:bidi="he-IL"/>
        </w:rPr>
        <w:t>N</w:t>
      </w:r>
      <w:r w:rsidR="00B55C48" w:rsidRPr="006A0B07">
        <w:rPr>
          <w:rStyle w:val="Emphasis"/>
          <w:rFonts w:eastAsia="Times New Roman" w:cs="Times New Roman"/>
          <w:i w:val="0"/>
          <w:color w:val="000000" w:themeColor="text1"/>
          <w:sz w:val="28"/>
          <w:szCs w:val="28"/>
          <w:shd w:val="clear" w:color="auto" w:fill="FFFFFF"/>
          <w:vertAlign w:val="subscript"/>
          <w:lang w:val="ru-RU" w:eastAsia="ru-RU" w:bidi="he-IL"/>
        </w:rPr>
        <w:t>8</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0</w:t>
      </w:r>
      <w:r w:rsidR="00B55C48" w:rsidRPr="006A0B07">
        <w:rPr>
          <w:rStyle w:val="Emphasis"/>
          <w:rFonts w:eastAsia="Times New Roman" w:cs="Times New Roman"/>
          <w:i w:val="0"/>
          <w:color w:val="000000" w:themeColor="text1"/>
          <w:sz w:val="28"/>
          <w:szCs w:val="28"/>
          <w:shd w:val="clear" w:color="auto" w:fill="FFFFFF"/>
          <w:lang w:eastAsia="ru-RU" w:bidi="he-IL"/>
        </w:rPr>
        <w:t>P</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60</w:t>
      </w:r>
      <w:r w:rsidR="00B55C48" w:rsidRPr="006A0B07">
        <w:rPr>
          <w:rStyle w:val="Emphasis"/>
          <w:rFonts w:eastAsia="Times New Roman" w:cs="Times New Roman"/>
          <w:i w:val="0"/>
          <w:color w:val="000000" w:themeColor="text1"/>
          <w:sz w:val="28"/>
          <w:szCs w:val="28"/>
          <w:shd w:val="clear" w:color="auto" w:fill="FFFFFF"/>
          <w:lang w:eastAsia="ru-RU" w:bidi="he-IL"/>
        </w:rPr>
        <w:t>K</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90</w:t>
      </w:r>
      <w:r w:rsidR="00B55C48" w:rsidRPr="006A0B07">
        <w:rPr>
          <w:rFonts w:eastAsiaTheme="minorHAnsi" w:cs="Times New Roman"/>
          <w:color w:val="000000" w:themeColor="text1"/>
          <w:kern w:val="0"/>
          <w:sz w:val="28"/>
          <w:szCs w:val="28"/>
          <w:lang w:val="ru-RU"/>
        </w:rPr>
        <w:t xml:space="preserve">, а на варианте </w:t>
      </w:r>
      <w:r w:rsidR="00B55C48" w:rsidRPr="006A0B07">
        <w:rPr>
          <w:rStyle w:val="Emphasis"/>
          <w:rFonts w:eastAsia="Times New Roman" w:cs="Times New Roman"/>
          <w:i w:val="0"/>
          <w:color w:val="000000" w:themeColor="text1"/>
          <w:sz w:val="28"/>
          <w:szCs w:val="28"/>
          <w:shd w:val="clear" w:color="auto" w:fill="FFFFFF"/>
          <w:lang w:eastAsia="ru-RU" w:bidi="he-IL"/>
        </w:rPr>
        <w:t>N</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120</w:t>
      </w:r>
      <w:r w:rsidR="00B55C48" w:rsidRPr="006A0B07">
        <w:rPr>
          <w:rStyle w:val="Emphasis"/>
          <w:rFonts w:eastAsia="Times New Roman" w:cs="Times New Roman"/>
          <w:i w:val="0"/>
          <w:color w:val="000000" w:themeColor="text1"/>
          <w:sz w:val="28"/>
          <w:szCs w:val="28"/>
          <w:shd w:val="clear" w:color="auto" w:fill="FFFFFF"/>
          <w:lang w:eastAsia="ru-RU" w:bidi="he-IL"/>
        </w:rPr>
        <w:t>P</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60</w:t>
      </w:r>
      <w:r w:rsidR="00B55C48" w:rsidRPr="006A0B07">
        <w:rPr>
          <w:rStyle w:val="Emphasis"/>
          <w:rFonts w:eastAsia="Times New Roman" w:cs="Times New Roman"/>
          <w:i w:val="0"/>
          <w:color w:val="000000" w:themeColor="text1"/>
          <w:sz w:val="28"/>
          <w:szCs w:val="28"/>
          <w:shd w:val="clear" w:color="auto" w:fill="FFFFFF"/>
          <w:lang w:eastAsia="ru-RU" w:bidi="he-IL"/>
        </w:rPr>
        <w:t>K</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90</w:t>
      </w:r>
      <w:r w:rsidR="00B55C48" w:rsidRPr="006A0B07">
        <w:rPr>
          <w:rFonts w:eastAsiaTheme="minorHAnsi" w:cs="Times New Roman"/>
          <w:color w:val="000000" w:themeColor="text1"/>
          <w:kern w:val="0"/>
          <w:sz w:val="28"/>
          <w:szCs w:val="28"/>
          <w:lang w:val="ru-RU"/>
        </w:rPr>
        <w:t xml:space="preserve"> урожайность 74,8 ц/га, что соответственно на 11,0 и 15,9 ц/га или на 18,7 и 27,0% больше по сравнению с вариантом без удобрения (58,9 ц/га) при НСР</w:t>
      </w:r>
      <w:r w:rsidR="00B55C48" w:rsidRPr="006A0B07">
        <w:rPr>
          <w:rFonts w:eastAsiaTheme="minorHAnsi" w:cs="Times New Roman"/>
          <w:color w:val="000000" w:themeColor="text1"/>
          <w:kern w:val="0"/>
          <w:sz w:val="28"/>
          <w:szCs w:val="28"/>
          <w:vertAlign w:val="subscript"/>
          <w:lang w:val="ru-RU"/>
        </w:rPr>
        <w:t xml:space="preserve">05 </w:t>
      </w:r>
      <w:r w:rsidR="00B55C48" w:rsidRPr="006A0B07">
        <w:rPr>
          <w:rFonts w:eastAsiaTheme="minorHAnsi" w:cs="Times New Roman"/>
          <w:color w:val="000000" w:themeColor="text1"/>
          <w:kern w:val="0"/>
          <w:sz w:val="28"/>
          <w:szCs w:val="28"/>
          <w:lang w:val="ru-RU"/>
        </w:rPr>
        <w:t>фактора А – 1,1 ц/га.</w:t>
      </w:r>
    </w:p>
    <w:p w14:paraId="388FA969" w14:textId="77777777" w:rsidR="00B55C48" w:rsidRPr="006A0B07" w:rsidRDefault="006A0B07" w:rsidP="00B55C48">
      <w:pPr>
        <w:widowControl/>
        <w:suppressAutoHyphens w:val="0"/>
        <w:autoSpaceDE w:val="0"/>
        <w:adjustRightInd w:val="0"/>
        <w:spacing w:line="360" w:lineRule="auto"/>
        <w:ind w:firstLine="709"/>
        <w:jc w:val="both"/>
        <w:rPr>
          <w:rFonts w:eastAsiaTheme="minorHAnsi" w:cs="Times New Roman"/>
          <w:color w:val="000000" w:themeColor="text1"/>
          <w:kern w:val="0"/>
          <w:sz w:val="28"/>
          <w:szCs w:val="28"/>
          <w:lang w:val="ru-RU"/>
        </w:rPr>
      </w:pPr>
      <w:r>
        <w:rPr>
          <w:rFonts w:eastAsiaTheme="minorHAnsi" w:cs="Times New Roman"/>
          <w:color w:val="000000" w:themeColor="text1"/>
          <w:kern w:val="0"/>
          <w:sz w:val="28"/>
          <w:szCs w:val="28"/>
          <w:lang w:val="ru-RU"/>
        </w:rPr>
        <w:t xml:space="preserve">3. Применение регуляторов роста </w:t>
      </w:r>
      <w:r w:rsidR="00B55C48" w:rsidRPr="006A0B07">
        <w:rPr>
          <w:rFonts w:eastAsiaTheme="minorHAnsi" w:cs="Times New Roman"/>
          <w:color w:val="000000" w:themeColor="text1"/>
          <w:kern w:val="0"/>
          <w:sz w:val="28"/>
          <w:szCs w:val="28"/>
          <w:lang w:val="ru-RU"/>
        </w:rPr>
        <w:t>(фактор В) Биостим зерновой и Полидон Био зерновой увеличило урожайность соответственно на 3,7 и 4,0 ц/га или на 5,7 и 6,1% при урожайности на контроле 65,3 ц/га при НСР</w:t>
      </w:r>
      <w:r w:rsidR="00B55C48" w:rsidRPr="006A0B07">
        <w:rPr>
          <w:rFonts w:eastAsiaTheme="minorHAnsi" w:cs="Times New Roman"/>
          <w:color w:val="000000" w:themeColor="text1"/>
          <w:kern w:val="0"/>
          <w:sz w:val="28"/>
          <w:szCs w:val="28"/>
          <w:vertAlign w:val="subscript"/>
          <w:lang w:val="ru-RU"/>
        </w:rPr>
        <w:t>05</w:t>
      </w:r>
      <w:r w:rsidR="00B55C48" w:rsidRPr="006A0B07">
        <w:rPr>
          <w:rFonts w:eastAsiaTheme="minorHAnsi" w:cs="Times New Roman"/>
          <w:color w:val="000000" w:themeColor="text1"/>
          <w:kern w:val="0"/>
          <w:sz w:val="28"/>
          <w:szCs w:val="28"/>
          <w:lang w:val="ru-RU"/>
        </w:rPr>
        <w:t xml:space="preserve"> фактора В – 1,0 ц/га, то есть получена существенная прибавка урожая.</w:t>
      </w:r>
    </w:p>
    <w:p w14:paraId="7A62E04F" w14:textId="77777777" w:rsidR="00B55C48" w:rsidRPr="006A0B07" w:rsidRDefault="006A0B07" w:rsidP="00B55C48">
      <w:pPr>
        <w:widowControl/>
        <w:suppressAutoHyphens w:val="0"/>
        <w:autoSpaceDE w:val="0"/>
        <w:adjustRightInd w:val="0"/>
        <w:spacing w:line="360" w:lineRule="auto"/>
        <w:ind w:firstLine="709"/>
        <w:jc w:val="both"/>
        <w:rPr>
          <w:rFonts w:eastAsiaTheme="minorHAnsi" w:cs="Times New Roman"/>
          <w:color w:val="000000" w:themeColor="text1"/>
          <w:kern w:val="0"/>
          <w:sz w:val="28"/>
          <w:szCs w:val="28"/>
          <w:lang w:val="ru-RU"/>
        </w:rPr>
      </w:pPr>
      <w:r>
        <w:rPr>
          <w:rFonts w:eastAsiaTheme="minorHAnsi" w:cs="Times New Roman"/>
          <w:color w:val="000000" w:themeColor="text1"/>
          <w:kern w:val="0"/>
          <w:sz w:val="28"/>
          <w:szCs w:val="28"/>
          <w:lang w:val="ru-RU"/>
        </w:rPr>
        <w:t xml:space="preserve">4. </w:t>
      </w:r>
      <w:r w:rsidRPr="006A0B07">
        <w:rPr>
          <w:rFonts w:eastAsiaTheme="minorHAnsi" w:cs="Times New Roman"/>
          <w:color w:val="000000" w:themeColor="text1"/>
          <w:kern w:val="0"/>
          <w:sz w:val="28"/>
          <w:szCs w:val="28"/>
          <w:lang w:val="ru-RU"/>
        </w:rPr>
        <w:t>В</w:t>
      </w:r>
      <w:r w:rsidR="00B55C48" w:rsidRPr="006A0B07">
        <w:rPr>
          <w:rFonts w:eastAsiaTheme="minorHAnsi" w:cs="Times New Roman"/>
          <w:color w:val="000000" w:themeColor="text1"/>
          <w:kern w:val="0"/>
          <w:sz w:val="28"/>
          <w:szCs w:val="28"/>
          <w:lang w:val="ru-RU"/>
        </w:rPr>
        <w:t xml:space="preserve"> 2022 году средняя урожайность озимой пшеницы по вариантам опыта варьировала в пределах 50,9–75,5 ц/га. На неудобренном фоне при обработке водой урожайность50,9 ц/га, при обработке регуляторами роста Биостим зерновой и Полидон Био зерновой урожайность озимой пшеницы соответственно равнялась 52,3 и 53,5 ц/га, что на 1,9 и 2,6 ц/га или на 2,8 и 5,1% больше по сравнению с контролем, при НСР</w:t>
      </w:r>
      <w:r w:rsidR="00B55C48" w:rsidRPr="006A0B07">
        <w:rPr>
          <w:rFonts w:eastAsiaTheme="minorHAnsi" w:cs="Times New Roman"/>
          <w:color w:val="000000" w:themeColor="text1"/>
          <w:kern w:val="0"/>
          <w:sz w:val="28"/>
          <w:szCs w:val="28"/>
          <w:vertAlign w:val="subscript"/>
          <w:lang w:val="ru-RU"/>
        </w:rPr>
        <w:t xml:space="preserve">05 </w:t>
      </w:r>
      <w:r w:rsidR="00B55C48" w:rsidRPr="006A0B07">
        <w:rPr>
          <w:rFonts w:eastAsiaTheme="minorHAnsi" w:cs="Times New Roman"/>
          <w:color w:val="000000" w:themeColor="text1"/>
          <w:kern w:val="0"/>
          <w:sz w:val="28"/>
          <w:szCs w:val="28"/>
          <w:lang w:val="ru-RU"/>
        </w:rPr>
        <w:t>по вариантам 2,8 ц/га, то есть полученная прибавка не существенна.</w:t>
      </w:r>
    </w:p>
    <w:p w14:paraId="3E442C43" w14:textId="77777777" w:rsidR="00B55C48" w:rsidRPr="006A0B07" w:rsidRDefault="006A0B07" w:rsidP="00B55C48">
      <w:pPr>
        <w:widowControl/>
        <w:suppressAutoHyphens w:val="0"/>
        <w:autoSpaceDE w:val="0"/>
        <w:adjustRightInd w:val="0"/>
        <w:spacing w:line="360" w:lineRule="auto"/>
        <w:ind w:firstLine="709"/>
        <w:jc w:val="both"/>
        <w:rPr>
          <w:rFonts w:eastAsiaTheme="minorHAnsi" w:cs="Times New Roman"/>
          <w:color w:val="000000" w:themeColor="text1"/>
          <w:kern w:val="0"/>
          <w:sz w:val="28"/>
          <w:szCs w:val="28"/>
          <w:lang w:val="ru-RU"/>
        </w:rPr>
      </w:pPr>
      <w:r>
        <w:rPr>
          <w:rFonts w:eastAsiaTheme="minorHAnsi" w:cs="Times New Roman"/>
          <w:color w:val="000000" w:themeColor="text1"/>
          <w:kern w:val="0"/>
          <w:sz w:val="28"/>
          <w:szCs w:val="28"/>
          <w:lang w:val="ru-RU"/>
        </w:rPr>
        <w:t xml:space="preserve">5. </w:t>
      </w:r>
      <w:r w:rsidR="00B55C48" w:rsidRPr="006A0B07">
        <w:rPr>
          <w:rFonts w:eastAsiaTheme="minorHAnsi" w:cs="Times New Roman"/>
          <w:color w:val="000000" w:themeColor="text1"/>
          <w:kern w:val="0"/>
          <w:sz w:val="28"/>
          <w:szCs w:val="28"/>
          <w:lang w:val="ru-RU"/>
        </w:rPr>
        <w:t xml:space="preserve">На фоне минерального питания (фактор А) на контроле урожайность зерна озимой пшеницы 52,2 ц/га при внесении </w:t>
      </w:r>
      <w:r w:rsidR="00B55C48" w:rsidRPr="006A0B07">
        <w:rPr>
          <w:rStyle w:val="Emphasis"/>
          <w:rFonts w:eastAsia="Times New Roman" w:cs="Times New Roman"/>
          <w:i w:val="0"/>
          <w:color w:val="000000" w:themeColor="text1"/>
          <w:sz w:val="28"/>
          <w:szCs w:val="28"/>
          <w:shd w:val="clear" w:color="auto" w:fill="FFFFFF"/>
          <w:lang w:eastAsia="ru-RU" w:bidi="he-IL"/>
        </w:rPr>
        <w:t>N</w:t>
      </w:r>
      <w:r w:rsidR="00B55C48" w:rsidRPr="006A0B07">
        <w:rPr>
          <w:rStyle w:val="Emphasis"/>
          <w:rFonts w:eastAsia="Times New Roman" w:cs="Times New Roman"/>
          <w:i w:val="0"/>
          <w:color w:val="000000" w:themeColor="text1"/>
          <w:sz w:val="28"/>
          <w:szCs w:val="28"/>
          <w:shd w:val="clear" w:color="auto" w:fill="FFFFFF"/>
          <w:vertAlign w:val="subscript"/>
          <w:lang w:val="ru-RU" w:eastAsia="ru-RU" w:bidi="he-IL"/>
        </w:rPr>
        <w:t>8</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0</w:t>
      </w:r>
      <w:r w:rsidR="00B55C48" w:rsidRPr="006A0B07">
        <w:rPr>
          <w:rStyle w:val="Emphasis"/>
          <w:rFonts w:eastAsia="Times New Roman" w:cs="Times New Roman"/>
          <w:i w:val="0"/>
          <w:color w:val="000000" w:themeColor="text1"/>
          <w:sz w:val="28"/>
          <w:szCs w:val="28"/>
          <w:shd w:val="clear" w:color="auto" w:fill="FFFFFF"/>
          <w:lang w:eastAsia="ru-RU" w:bidi="he-IL"/>
        </w:rPr>
        <w:t>P</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60</w:t>
      </w:r>
      <w:r w:rsidR="00B55C48" w:rsidRPr="006A0B07">
        <w:rPr>
          <w:rStyle w:val="Emphasis"/>
          <w:rFonts w:eastAsia="Times New Roman" w:cs="Times New Roman"/>
          <w:i w:val="0"/>
          <w:color w:val="000000" w:themeColor="text1"/>
          <w:sz w:val="28"/>
          <w:szCs w:val="28"/>
          <w:shd w:val="clear" w:color="auto" w:fill="FFFFFF"/>
          <w:lang w:eastAsia="ru-RU" w:bidi="he-IL"/>
        </w:rPr>
        <w:t>K</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90</w:t>
      </w:r>
      <w:r w:rsidR="00B55C48" w:rsidRPr="006A0B07">
        <w:rPr>
          <w:rFonts w:eastAsiaTheme="minorHAnsi" w:cs="Times New Roman"/>
          <w:color w:val="000000" w:themeColor="text1"/>
          <w:kern w:val="0"/>
          <w:sz w:val="28"/>
          <w:szCs w:val="28"/>
          <w:lang w:val="ru-RU"/>
        </w:rPr>
        <w:t xml:space="preserve"> и </w:t>
      </w:r>
      <w:r w:rsidR="00B55C48" w:rsidRPr="006A0B07">
        <w:rPr>
          <w:rStyle w:val="Emphasis"/>
          <w:rFonts w:eastAsia="Times New Roman" w:cs="Times New Roman"/>
          <w:i w:val="0"/>
          <w:color w:val="000000" w:themeColor="text1"/>
          <w:sz w:val="28"/>
          <w:szCs w:val="28"/>
          <w:shd w:val="clear" w:color="auto" w:fill="FFFFFF"/>
          <w:lang w:eastAsia="ru-RU" w:bidi="he-IL"/>
        </w:rPr>
        <w:t>N</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120</w:t>
      </w:r>
      <w:r w:rsidR="00B55C48" w:rsidRPr="006A0B07">
        <w:rPr>
          <w:rStyle w:val="Emphasis"/>
          <w:rFonts w:eastAsia="Times New Roman" w:cs="Times New Roman"/>
          <w:i w:val="0"/>
          <w:color w:val="000000" w:themeColor="text1"/>
          <w:sz w:val="28"/>
          <w:szCs w:val="28"/>
          <w:shd w:val="clear" w:color="auto" w:fill="FFFFFF"/>
          <w:lang w:eastAsia="ru-RU" w:bidi="he-IL"/>
        </w:rPr>
        <w:t>P</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60</w:t>
      </w:r>
      <w:r w:rsidR="00B55C48" w:rsidRPr="006A0B07">
        <w:rPr>
          <w:rStyle w:val="Emphasis"/>
          <w:rFonts w:eastAsia="Times New Roman" w:cs="Times New Roman"/>
          <w:i w:val="0"/>
          <w:color w:val="000000" w:themeColor="text1"/>
          <w:sz w:val="28"/>
          <w:szCs w:val="28"/>
          <w:shd w:val="clear" w:color="auto" w:fill="FFFFFF"/>
          <w:lang w:eastAsia="ru-RU" w:bidi="he-IL"/>
        </w:rPr>
        <w:t>K</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90</w:t>
      </w:r>
      <w:r w:rsidR="00B55C48" w:rsidRPr="006A0B07">
        <w:rPr>
          <w:rStyle w:val="Emphasis"/>
          <w:rFonts w:eastAsia="Times New Roman" w:cs="Times New Roman"/>
          <w:i w:val="0"/>
          <w:color w:val="000000" w:themeColor="text1"/>
          <w:sz w:val="28"/>
          <w:szCs w:val="28"/>
          <w:shd w:val="clear" w:color="auto" w:fill="FFFFFF"/>
          <w:vertAlign w:val="subscript"/>
          <w:lang w:val="ru-RU" w:eastAsia="ru-RU" w:bidi="he-IL"/>
        </w:rPr>
        <w:t xml:space="preserve"> </w:t>
      </w:r>
      <w:r w:rsidR="00B55C48" w:rsidRPr="006A0B07">
        <w:rPr>
          <w:rFonts w:eastAsiaTheme="minorHAnsi" w:cs="Times New Roman"/>
          <w:color w:val="000000" w:themeColor="text1"/>
          <w:kern w:val="0"/>
          <w:sz w:val="28"/>
          <w:szCs w:val="28"/>
          <w:lang w:val="ru-RU"/>
        </w:rPr>
        <w:t>урожайность озимой пшеницы соответствовала</w:t>
      </w:r>
      <w:r>
        <w:rPr>
          <w:rFonts w:eastAsiaTheme="minorHAnsi" w:cs="Times New Roman"/>
          <w:color w:val="000000" w:themeColor="text1"/>
          <w:kern w:val="0"/>
          <w:sz w:val="28"/>
          <w:szCs w:val="28"/>
          <w:lang w:val="ru-RU"/>
        </w:rPr>
        <w:t xml:space="preserve"> 68,4 и 73,4 ц/га, что на 16,2 </w:t>
      </w:r>
      <w:r w:rsidR="00B55C48" w:rsidRPr="006A0B07">
        <w:rPr>
          <w:rFonts w:eastAsiaTheme="minorHAnsi" w:cs="Times New Roman"/>
          <w:color w:val="000000" w:themeColor="text1"/>
          <w:kern w:val="0"/>
          <w:sz w:val="28"/>
          <w:szCs w:val="28"/>
          <w:lang w:val="ru-RU"/>
        </w:rPr>
        <w:t>и 21,2 ц/га или на 31,0 и 40,4% больше по сравнению с контролем, при НСР</w:t>
      </w:r>
      <w:r w:rsidR="00B55C48" w:rsidRPr="006A0B07">
        <w:rPr>
          <w:rFonts w:eastAsiaTheme="minorHAnsi" w:cs="Times New Roman"/>
          <w:color w:val="000000" w:themeColor="text1"/>
          <w:kern w:val="0"/>
          <w:sz w:val="28"/>
          <w:szCs w:val="28"/>
          <w:vertAlign w:val="subscript"/>
          <w:lang w:val="ru-RU"/>
        </w:rPr>
        <w:t>05</w:t>
      </w:r>
      <w:r w:rsidR="00B55C48" w:rsidRPr="006A0B07">
        <w:rPr>
          <w:rFonts w:eastAsiaTheme="minorHAnsi" w:cs="Times New Roman"/>
          <w:color w:val="000000" w:themeColor="text1"/>
          <w:kern w:val="0"/>
          <w:sz w:val="28"/>
          <w:szCs w:val="28"/>
          <w:lang w:val="ru-RU"/>
        </w:rPr>
        <w:t xml:space="preserve"> по фактору А – 1,2 ц/га, то есть полученные прибавки урожая существенны.</w:t>
      </w:r>
    </w:p>
    <w:p w14:paraId="5862E007" w14:textId="77777777" w:rsidR="00B55C48" w:rsidRPr="006A0B07" w:rsidRDefault="006A0B07" w:rsidP="00B55C48">
      <w:pPr>
        <w:widowControl/>
        <w:suppressAutoHyphens w:val="0"/>
        <w:autoSpaceDE w:val="0"/>
        <w:adjustRightInd w:val="0"/>
        <w:spacing w:line="360" w:lineRule="auto"/>
        <w:ind w:firstLine="709"/>
        <w:jc w:val="both"/>
        <w:rPr>
          <w:rFonts w:eastAsiaTheme="minorHAnsi" w:cs="Times New Roman"/>
          <w:color w:val="000000" w:themeColor="text1"/>
          <w:kern w:val="0"/>
          <w:sz w:val="28"/>
          <w:szCs w:val="28"/>
          <w:highlight w:val="white"/>
          <w:lang w:val="ru-RU"/>
        </w:rPr>
      </w:pPr>
      <w:r>
        <w:rPr>
          <w:rFonts w:eastAsiaTheme="minorHAnsi" w:cs="Times New Roman"/>
          <w:color w:val="000000" w:themeColor="text1"/>
          <w:kern w:val="0"/>
          <w:sz w:val="28"/>
          <w:szCs w:val="28"/>
          <w:lang w:val="ru-RU"/>
        </w:rPr>
        <w:t xml:space="preserve">6. </w:t>
      </w:r>
      <w:r w:rsidR="00B55C48" w:rsidRPr="006A0B07">
        <w:rPr>
          <w:rFonts w:eastAsiaTheme="minorHAnsi" w:cs="Times New Roman"/>
          <w:color w:val="000000" w:themeColor="text1"/>
          <w:kern w:val="0"/>
          <w:sz w:val="28"/>
          <w:szCs w:val="28"/>
          <w:lang w:val="ru-RU"/>
        </w:rPr>
        <w:t>Применение регуляторов роста (фактор В) способствовало получению прибавки зерна озимой пшеницы 6,2 и 6,7 ц/га или 10,0 и 10,8% соответственно при внесении Биостим зерновой и Полидон Био зерновой. При этом уровень урожайности на контроле составил 62,2 ц/га. НСР</w:t>
      </w:r>
      <w:r w:rsidR="00B55C48" w:rsidRPr="006A0B07">
        <w:rPr>
          <w:rFonts w:eastAsiaTheme="minorHAnsi" w:cs="Times New Roman"/>
          <w:color w:val="000000" w:themeColor="text1"/>
          <w:kern w:val="0"/>
          <w:sz w:val="28"/>
          <w:szCs w:val="28"/>
          <w:vertAlign w:val="subscript"/>
          <w:lang w:val="ru-RU"/>
        </w:rPr>
        <w:t>05</w:t>
      </w:r>
      <w:r w:rsidR="00B55C48" w:rsidRPr="006A0B07">
        <w:rPr>
          <w:rFonts w:eastAsiaTheme="minorHAnsi" w:cs="Times New Roman"/>
          <w:color w:val="000000" w:themeColor="text1"/>
          <w:kern w:val="0"/>
          <w:sz w:val="28"/>
          <w:szCs w:val="28"/>
          <w:lang w:val="ru-RU"/>
        </w:rPr>
        <w:t xml:space="preserve"> по фактору В – 1,0 ц/га, то есть получены существенные прибавки зерна.</w:t>
      </w:r>
    </w:p>
    <w:p w14:paraId="643956A4" w14:textId="77777777" w:rsidR="00B55C48" w:rsidRPr="006A0B07" w:rsidRDefault="006A0B07" w:rsidP="006A0B07">
      <w:pPr>
        <w:pStyle w:val="Standard"/>
        <w:shd w:val="clear" w:color="auto" w:fill="FFFFFF"/>
        <w:spacing w:line="360" w:lineRule="auto"/>
        <w:ind w:firstLine="708"/>
        <w:jc w:val="both"/>
        <w:rPr>
          <w:rFonts w:eastAsia="Times New Roman" w:cs="Times New Roman"/>
          <w:color w:val="000000" w:themeColor="text1"/>
          <w:sz w:val="28"/>
          <w:szCs w:val="28"/>
          <w:shd w:val="clear" w:color="auto" w:fill="FFFFFF"/>
          <w:lang w:eastAsia="ru-RU" w:bidi="he-IL"/>
        </w:rPr>
      </w:pPr>
      <w:r>
        <w:rPr>
          <w:rStyle w:val="Emphasis"/>
          <w:rFonts w:eastAsia="Times New Roman" w:cs="Times New Roman"/>
          <w:i w:val="0"/>
          <w:color w:val="000000" w:themeColor="text1"/>
          <w:sz w:val="28"/>
          <w:szCs w:val="28"/>
          <w:shd w:val="clear" w:color="auto" w:fill="FFFFFF"/>
          <w:lang w:eastAsia="ru-RU" w:bidi="he-IL"/>
        </w:rPr>
        <w:t xml:space="preserve">7. </w:t>
      </w:r>
      <w:r w:rsidRPr="006A0B07">
        <w:rPr>
          <w:rStyle w:val="Emphasis"/>
          <w:rFonts w:eastAsia="Times New Roman" w:cs="Times New Roman"/>
          <w:i w:val="0"/>
          <w:color w:val="000000" w:themeColor="text1"/>
          <w:sz w:val="28"/>
          <w:szCs w:val="28"/>
          <w:shd w:val="clear" w:color="auto" w:fill="FFFFFF"/>
          <w:lang w:eastAsia="ru-RU" w:bidi="he-IL"/>
        </w:rPr>
        <w:t>К</w:t>
      </w:r>
      <w:r w:rsidR="00B55C48" w:rsidRPr="006A0B07">
        <w:rPr>
          <w:rStyle w:val="Emphasis"/>
          <w:rFonts w:eastAsia="Times New Roman" w:cs="Times New Roman"/>
          <w:i w:val="0"/>
          <w:color w:val="000000" w:themeColor="text1"/>
          <w:sz w:val="28"/>
          <w:szCs w:val="28"/>
          <w:shd w:val="clear" w:color="auto" w:fill="FFFFFF"/>
          <w:lang w:eastAsia="ru-RU" w:bidi="he-IL"/>
        </w:rPr>
        <w:t xml:space="preserve">ласс зерна озимой пшеницы сорта Веха не зависел от изучаемых </w:t>
      </w:r>
      <w:r w:rsidR="00B55C48" w:rsidRPr="006A0B07">
        <w:rPr>
          <w:rStyle w:val="Emphasis"/>
          <w:rFonts w:eastAsia="Times New Roman" w:cs="Times New Roman"/>
          <w:i w:val="0"/>
          <w:color w:val="000000" w:themeColor="text1"/>
          <w:sz w:val="28"/>
          <w:szCs w:val="28"/>
          <w:shd w:val="clear" w:color="auto" w:fill="FFFFFF"/>
          <w:lang w:eastAsia="ru-RU" w:bidi="he-IL"/>
        </w:rPr>
        <w:lastRenderedPageBreak/>
        <w:t>регуляторов роста. На этот показатель в большей степени влияли вносимые удобрения. Так, на фоне без внесения минеральных удобрений и их применение в дозе N</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80</w:t>
      </w:r>
      <w:r w:rsidR="00B55C48" w:rsidRPr="006A0B07">
        <w:rPr>
          <w:rStyle w:val="Emphasis"/>
          <w:rFonts w:eastAsia="Times New Roman" w:cs="Times New Roman"/>
          <w:i w:val="0"/>
          <w:color w:val="000000" w:themeColor="text1"/>
          <w:sz w:val="28"/>
          <w:szCs w:val="28"/>
          <w:shd w:val="clear" w:color="auto" w:fill="FFFFFF"/>
          <w:lang w:eastAsia="ru-RU" w:bidi="he-IL"/>
        </w:rPr>
        <w:t>P</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60</w:t>
      </w:r>
      <w:r w:rsidR="00B55C48" w:rsidRPr="006A0B07">
        <w:rPr>
          <w:rStyle w:val="Emphasis"/>
          <w:rFonts w:eastAsia="Times New Roman" w:cs="Times New Roman"/>
          <w:i w:val="0"/>
          <w:color w:val="000000" w:themeColor="text1"/>
          <w:sz w:val="28"/>
          <w:szCs w:val="28"/>
          <w:shd w:val="clear" w:color="auto" w:fill="FFFFFF"/>
          <w:lang w:eastAsia="ru-RU" w:bidi="he-IL"/>
        </w:rPr>
        <w:t>K</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90</w:t>
      </w:r>
      <w:r w:rsidR="00B55C48" w:rsidRPr="006A0B07">
        <w:rPr>
          <w:rStyle w:val="Emphasis"/>
          <w:rFonts w:eastAsia="Times New Roman" w:cs="Times New Roman"/>
          <w:i w:val="0"/>
          <w:color w:val="000000" w:themeColor="text1"/>
          <w:sz w:val="28"/>
          <w:szCs w:val="28"/>
          <w:shd w:val="clear" w:color="auto" w:fill="FFFFFF"/>
          <w:lang w:eastAsia="ru-RU" w:bidi="he-IL"/>
        </w:rPr>
        <w:t xml:space="preserve"> получено зерно 4 класса. Увеличение доз азотных удобрений до N</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120</w:t>
      </w:r>
      <w:r w:rsidR="00B55C48" w:rsidRPr="006A0B07">
        <w:rPr>
          <w:rStyle w:val="Emphasis"/>
          <w:rFonts w:eastAsia="Times New Roman" w:cs="Times New Roman"/>
          <w:i w:val="0"/>
          <w:color w:val="000000" w:themeColor="text1"/>
          <w:sz w:val="28"/>
          <w:szCs w:val="28"/>
          <w:shd w:val="clear" w:color="auto" w:fill="FFFFFF"/>
          <w:lang w:eastAsia="ru-RU" w:bidi="he-IL"/>
        </w:rPr>
        <w:t xml:space="preserve"> (фон минерального питания – N</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120</w:t>
      </w:r>
      <w:r w:rsidR="00B55C48" w:rsidRPr="006A0B07">
        <w:rPr>
          <w:rStyle w:val="Emphasis"/>
          <w:rFonts w:eastAsia="Times New Roman" w:cs="Times New Roman"/>
          <w:i w:val="0"/>
          <w:color w:val="000000" w:themeColor="text1"/>
          <w:sz w:val="28"/>
          <w:szCs w:val="28"/>
          <w:shd w:val="clear" w:color="auto" w:fill="FFFFFF"/>
          <w:lang w:eastAsia="ru-RU" w:bidi="he-IL"/>
        </w:rPr>
        <w:t>P</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60</w:t>
      </w:r>
      <w:r w:rsidR="00B55C48" w:rsidRPr="006A0B07">
        <w:rPr>
          <w:rStyle w:val="Emphasis"/>
          <w:rFonts w:eastAsia="Times New Roman" w:cs="Times New Roman"/>
          <w:i w:val="0"/>
          <w:color w:val="000000" w:themeColor="text1"/>
          <w:sz w:val="28"/>
          <w:szCs w:val="28"/>
          <w:shd w:val="clear" w:color="auto" w:fill="FFFFFF"/>
          <w:lang w:eastAsia="ru-RU" w:bidi="he-IL"/>
        </w:rPr>
        <w:t>K</w:t>
      </w:r>
      <w:r w:rsidR="00B55C48" w:rsidRPr="006A0B07">
        <w:rPr>
          <w:rStyle w:val="Emphasis"/>
          <w:rFonts w:eastAsia="Times New Roman" w:cs="Times New Roman"/>
          <w:i w:val="0"/>
          <w:color w:val="000000" w:themeColor="text1"/>
          <w:sz w:val="28"/>
          <w:szCs w:val="28"/>
          <w:shd w:val="clear" w:color="auto" w:fill="FFFFFF"/>
          <w:vertAlign w:val="subscript"/>
          <w:lang w:eastAsia="ru-RU" w:bidi="he-IL"/>
        </w:rPr>
        <w:t>90</w:t>
      </w:r>
      <w:r w:rsidR="00B55C48" w:rsidRPr="006A0B07">
        <w:rPr>
          <w:rStyle w:val="Emphasis"/>
          <w:rFonts w:eastAsia="Times New Roman" w:cs="Times New Roman"/>
          <w:i w:val="0"/>
          <w:color w:val="000000" w:themeColor="text1"/>
          <w:sz w:val="28"/>
          <w:szCs w:val="28"/>
          <w:shd w:val="clear" w:color="auto" w:fill="FFFFFF"/>
          <w:lang w:eastAsia="ru-RU" w:bidi="he-IL"/>
        </w:rPr>
        <w:t>) повысил класс зерна, который соответствовал – 3.</w:t>
      </w:r>
    </w:p>
    <w:p w14:paraId="06BDB337" w14:textId="77777777" w:rsidR="00B55C48" w:rsidRPr="006A0B07" w:rsidRDefault="006A0B07" w:rsidP="006A0B07">
      <w:pPr>
        <w:pStyle w:val="Standard"/>
        <w:spacing w:line="360" w:lineRule="auto"/>
        <w:ind w:firstLine="708"/>
        <w:jc w:val="both"/>
        <w:rPr>
          <w:rFonts w:cs="Times New Roman"/>
          <w:color w:val="000000" w:themeColor="text1"/>
          <w:sz w:val="28"/>
          <w:szCs w:val="28"/>
        </w:rPr>
      </w:pPr>
      <w:r>
        <w:rPr>
          <w:rFonts w:cs="Times New Roman"/>
          <w:color w:val="000000" w:themeColor="text1"/>
          <w:sz w:val="28"/>
          <w:szCs w:val="28"/>
        </w:rPr>
        <w:t xml:space="preserve">8. </w:t>
      </w:r>
      <w:r w:rsidRPr="006A0B07">
        <w:rPr>
          <w:rFonts w:cs="Times New Roman"/>
          <w:color w:val="000000" w:themeColor="text1"/>
          <w:sz w:val="28"/>
          <w:szCs w:val="28"/>
        </w:rPr>
        <w:t>Э</w:t>
      </w:r>
      <w:r w:rsidR="00B55C48" w:rsidRPr="006A0B07">
        <w:rPr>
          <w:rFonts w:cs="Times New Roman"/>
          <w:color w:val="000000" w:themeColor="text1"/>
          <w:sz w:val="28"/>
          <w:szCs w:val="28"/>
        </w:rPr>
        <w:t>кономический расчет изучаемых элементов технологий выявил, что наиболее высокий чистый доход по опыту получен на фоне внесения удобрений в дозе N</w:t>
      </w:r>
      <w:r w:rsidR="00B55C48" w:rsidRPr="006A0B07">
        <w:rPr>
          <w:rFonts w:cs="Times New Roman"/>
          <w:color w:val="000000" w:themeColor="text1"/>
          <w:sz w:val="28"/>
          <w:szCs w:val="28"/>
          <w:vertAlign w:val="subscript"/>
        </w:rPr>
        <w:t>120</w:t>
      </w:r>
      <w:r w:rsidR="00B55C48" w:rsidRPr="006A0B07">
        <w:rPr>
          <w:rFonts w:cs="Times New Roman"/>
          <w:color w:val="000000" w:themeColor="text1"/>
          <w:sz w:val="28"/>
          <w:szCs w:val="28"/>
        </w:rPr>
        <w:t>P</w:t>
      </w:r>
      <w:r w:rsidR="00B55C48" w:rsidRPr="006A0B07">
        <w:rPr>
          <w:rFonts w:cs="Times New Roman"/>
          <w:color w:val="000000" w:themeColor="text1"/>
          <w:sz w:val="28"/>
          <w:szCs w:val="28"/>
          <w:vertAlign w:val="subscript"/>
        </w:rPr>
        <w:t>60</w:t>
      </w:r>
      <w:r w:rsidR="00B55C48" w:rsidRPr="006A0B07">
        <w:rPr>
          <w:rFonts w:cs="Times New Roman"/>
          <w:color w:val="000000" w:themeColor="text1"/>
          <w:sz w:val="28"/>
          <w:szCs w:val="28"/>
        </w:rPr>
        <w:t>K</w:t>
      </w:r>
      <w:r w:rsidR="00B55C48" w:rsidRPr="006A0B07">
        <w:rPr>
          <w:rFonts w:cs="Times New Roman"/>
          <w:color w:val="000000" w:themeColor="text1"/>
          <w:sz w:val="28"/>
          <w:szCs w:val="28"/>
          <w:vertAlign w:val="subscript"/>
        </w:rPr>
        <w:t>90</w:t>
      </w:r>
      <w:r w:rsidR="00B55C48" w:rsidRPr="006A0B07">
        <w:rPr>
          <w:rFonts w:cs="Times New Roman"/>
          <w:color w:val="000000" w:themeColor="text1"/>
          <w:sz w:val="28"/>
          <w:szCs w:val="28"/>
        </w:rPr>
        <w:t xml:space="preserve"> с применением регулятора роста Полидон Био зерновой и составил 39 087,4 руб./га, рентабельности производства на данном варианте и окупаемость затрат составили 60,2% и 1,60 руб. на один затраченный рубль, соответственно.</w:t>
      </w:r>
    </w:p>
    <w:p w14:paraId="3690EC18" w14:textId="77777777" w:rsidR="006A0B07" w:rsidRPr="006A0B07" w:rsidRDefault="006A0B07" w:rsidP="006A0B07">
      <w:pPr>
        <w:pStyle w:val="Standard"/>
        <w:shd w:val="clear" w:color="auto" w:fill="FFFFFF"/>
        <w:suppressAutoHyphens w:val="0"/>
        <w:spacing w:line="360" w:lineRule="auto"/>
        <w:ind w:firstLine="708"/>
        <w:jc w:val="both"/>
        <w:rPr>
          <w:rStyle w:val="Emphasis"/>
          <w:rFonts w:eastAsia="Times New Roman" w:cs="Times New Roman"/>
          <w:i w:val="0"/>
          <w:color w:val="000000" w:themeColor="text1"/>
          <w:sz w:val="28"/>
          <w:szCs w:val="28"/>
          <w:shd w:val="clear" w:color="auto" w:fill="FFFFFF"/>
          <w:lang w:eastAsia="ru-RU" w:bidi="he-IL"/>
        </w:rPr>
      </w:pPr>
      <w:r>
        <w:rPr>
          <w:rStyle w:val="Emphasis"/>
          <w:rFonts w:eastAsia="Times New Roman" w:cs="Times New Roman"/>
          <w:i w:val="0"/>
          <w:color w:val="000000" w:themeColor="text1"/>
          <w:sz w:val="28"/>
          <w:szCs w:val="28"/>
          <w:shd w:val="clear" w:color="auto" w:fill="FFFFFF"/>
          <w:lang w:eastAsia="ru-RU" w:bidi="he-IL"/>
        </w:rPr>
        <w:t xml:space="preserve">9. </w:t>
      </w:r>
      <w:r w:rsidRPr="006A0B07">
        <w:rPr>
          <w:rStyle w:val="Emphasis"/>
          <w:rFonts w:eastAsia="Times New Roman" w:cs="Times New Roman"/>
          <w:i w:val="0"/>
          <w:color w:val="000000" w:themeColor="text1"/>
          <w:sz w:val="28"/>
          <w:szCs w:val="28"/>
          <w:shd w:val="clear" w:color="auto" w:fill="FFFFFF"/>
          <w:lang w:eastAsia="ru-RU" w:bidi="he-IL"/>
        </w:rPr>
        <w:t>Максимальная ассимиляционная поверхность озимой пшеницей достигнута в фазу колошения. На контроле 38,1 тыс. м</w:t>
      </w:r>
      <w:r w:rsidRPr="006A0B07">
        <w:rPr>
          <w:rStyle w:val="Emphasis"/>
          <w:rFonts w:eastAsia="Times New Roman" w:cs="Times New Roman"/>
          <w:i w:val="0"/>
          <w:color w:val="000000" w:themeColor="text1"/>
          <w:sz w:val="28"/>
          <w:szCs w:val="28"/>
          <w:shd w:val="clear" w:color="auto" w:fill="FFFFFF"/>
          <w:vertAlign w:val="superscript"/>
          <w:lang w:eastAsia="ru-RU" w:bidi="he-IL"/>
        </w:rPr>
        <w:t>2</w:t>
      </w:r>
      <w:r w:rsidRPr="006A0B07">
        <w:rPr>
          <w:rStyle w:val="Emphasis"/>
          <w:rFonts w:eastAsia="Times New Roman" w:cs="Times New Roman"/>
          <w:i w:val="0"/>
          <w:color w:val="000000" w:themeColor="text1"/>
          <w:sz w:val="28"/>
          <w:szCs w:val="28"/>
          <w:shd w:val="clear" w:color="auto" w:fill="FFFFFF"/>
          <w:lang w:eastAsia="ru-RU" w:bidi="he-IL"/>
        </w:rPr>
        <w:t>/га. На удобренных фонах (N</w:t>
      </w:r>
      <w:r w:rsidRPr="006A0B07">
        <w:rPr>
          <w:rStyle w:val="Emphasis"/>
          <w:rFonts w:eastAsia="Times New Roman" w:cs="Times New Roman"/>
          <w:i w:val="0"/>
          <w:color w:val="000000" w:themeColor="text1"/>
          <w:sz w:val="28"/>
          <w:szCs w:val="28"/>
          <w:shd w:val="clear" w:color="auto" w:fill="FFFFFF"/>
          <w:vertAlign w:val="subscript"/>
          <w:lang w:eastAsia="ru-RU" w:bidi="he-IL"/>
        </w:rPr>
        <w:t>80</w:t>
      </w:r>
      <w:r w:rsidRPr="006A0B07">
        <w:rPr>
          <w:rStyle w:val="Emphasis"/>
          <w:rFonts w:eastAsia="Times New Roman" w:cs="Times New Roman"/>
          <w:i w:val="0"/>
          <w:color w:val="000000" w:themeColor="text1"/>
          <w:sz w:val="28"/>
          <w:szCs w:val="28"/>
          <w:shd w:val="clear" w:color="auto" w:fill="FFFFFF"/>
          <w:lang w:eastAsia="ru-RU" w:bidi="he-IL"/>
        </w:rPr>
        <w:t>P</w:t>
      </w:r>
      <w:r w:rsidRPr="006A0B07">
        <w:rPr>
          <w:rStyle w:val="Emphasis"/>
          <w:rFonts w:eastAsia="Times New Roman" w:cs="Times New Roman"/>
          <w:i w:val="0"/>
          <w:color w:val="000000" w:themeColor="text1"/>
          <w:sz w:val="28"/>
          <w:szCs w:val="28"/>
          <w:shd w:val="clear" w:color="auto" w:fill="FFFFFF"/>
          <w:vertAlign w:val="subscript"/>
          <w:lang w:eastAsia="ru-RU" w:bidi="he-IL"/>
        </w:rPr>
        <w:t>60</w:t>
      </w:r>
      <w:r w:rsidRPr="006A0B07">
        <w:rPr>
          <w:rStyle w:val="Emphasis"/>
          <w:rFonts w:eastAsia="Times New Roman" w:cs="Times New Roman"/>
          <w:i w:val="0"/>
          <w:color w:val="000000" w:themeColor="text1"/>
          <w:sz w:val="28"/>
          <w:szCs w:val="28"/>
          <w:shd w:val="clear" w:color="auto" w:fill="FFFFFF"/>
          <w:lang w:eastAsia="ru-RU" w:bidi="he-IL"/>
        </w:rPr>
        <w:t>K</w:t>
      </w:r>
      <w:r w:rsidRPr="006A0B07">
        <w:rPr>
          <w:rStyle w:val="Emphasis"/>
          <w:rFonts w:eastAsia="Times New Roman" w:cs="Times New Roman"/>
          <w:i w:val="0"/>
          <w:color w:val="000000" w:themeColor="text1"/>
          <w:sz w:val="28"/>
          <w:szCs w:val="28"/>
          <w:shd w:val="clear" w:color="auto" w:fill="FFFFFF"/>
          <w:vertAlign w:val="subscript"/>
          <w:lang w:eastAsia="ru-RU" w:bidi="he-IL"/>
        </w:rPr>
        <w:t xml:space="preserve">90 </w:t>
      </w:r>
      <w:r w:rsidRPr="006A0B07">
        <w:rPr>
          <w:rStyle w:val="Emphasis"/>
          <w:rFonts w:eastAsia="Times New Roman" w:cs="Times New Roman"/>
          <w:i w:val="0"/>
          <w:color w:val="000000" w:themeColor="text1"/>
          <w:sz w:val="28"/>
          <w:szCs w:val="28"/>
          <w:shd w:val="clear" w:color="auto" w:fill="FFFFFF"/>
          <w:lang w:eastAsia="ru-RU" w:bidi="he-IL"/>
        </w:rPr>
        <w:t>и N</w:t>
      </w:r>
      <w:r w:rsidRPr="006A0B07">
        <w:rPr>
          <w:rStyle w:val="Emphasis"/>
          <w:rFonts w:eastAsia="Times New Roman" w:cs="Times New Roman"/>
          <w:i w:val="0"/>
          <w:color w:val="000000" w:themeColor="text1"/>
          <w:sz w:val="28"/>
          <w:szCs w:val="28"/>
          <w:shd w:val="clear" w:color="auto" w:fill="FFFFFF"/>
          <w:vertAlign w:val="subscript"/>
          <w:lang w:eastAsia="ru-RU" w:bidi="he-IL"/>
        </w:rPr>
        <w:t>120</w:t>
      </w:r>
      <w:r w:rsidRPr="006A0B07">
        <w:rPr>
          <w:rStyle w:val="Emphasis"/>
          <w:rFonts w:eastAsia="Times New Roman" w:cs="Times New Roman"/>
          <w:i w:val="0"/>
          <w:color w:val="000000" w:themeColor="text1"/>
          <w:sz w:val="28"/>
          <w:szCs w:val="28"/>
          <w:shd w:val="clear" w:color="auto" w:fill="FFFFFF"/>
          <w:lang w:eastAsia="ru-RU" w:bidi="he-IL"/>
        </w:rPr>
        <w:t>P</w:t>
      </w:r>
      <w:r w:rsidRPr="006A0B07">
        <w:rPr>
          <w:rStyle w:val="Emphasis"/>
          <w:rFonts w:eastAsia="Times New Roman" w:cs="Times New Roman"/>
          <w:i w:val="0"/>
          <w:color w:val="000000" w:themeColor="text1"/>
          <w:sz w:val="28"/>
          <w:szCs w:val="28"/>
          <w:shd w:val="clear" w:color="auto" w:fill="FFFFFF"/>
          <w:vertAlign w:val="subscript"/>
          <w:lang w:eastAsia="ru-RU" w:bidi="he-IL"/>
        </w:rPr>
        <w:t>60</w:t>
      </w:r>
      <w:r w:rsidRPr="006A0B07">
        <w:rPr>
          <w:rStyle w:val="Emphasis"/>
          <w:rFonts w:eastAsia="Times New Roman" w:cs="Times New Roman"/>
          <w:i w:val="0"/>
          <w:color w:val="000000" w:themeColor="text1"/>
          <w:sz w:val="28"/>
          <w:szCs w:val="28"/>
          <w:shd w:val="clear" w:color="auto" w:fill="FFFFFF"/>
          <w:lang w:eastAsia="ru-RU" w:bidi="he-IL"/>
        </w:rPr>
        <w:t>K</w:t>
      </w:r>
      <w:r w:rsidRPr="006A0B07">
        <w:rPr>
          <w:rStyle w:val="Emphasis"/>
          <w:rFonts w:eastAsia="Times New Roman" w:cs="Times New Roman"/>
          <w:i w:val="0"/>
          <w:color w:val="000000" w:themeColor="text1"/>
          <w:sz w:val="28"/>
          <w:szCs w:val="28"/>
          <w:shd w:val="clear" w:color="auto" w:fill="FFFFFF"/>
          <w:vertAlign w:val="subscript"/>
          <w:lang w:eastAsia="ru-RU" w:bidi="he-IL"/>
        </w:rPr>
        <w:t>90</w:t>
      </w:r>
      <w:r w:rsidRPr="006A0B07">
        <w:rPr>
          <w:rStyle w:val="Emphasis"/>
          <w:rFonts w:eastAsia="Times New Roman" w:cs="Times New Roman"/>
          <w:i w:val="0"/>
          <w:color w:val="000000" w:themeColor="text1"/>
          <w:sz w:val="28"/>
          <w:szCs w:val="28"/>
          <w:shd w:val="clear" w:color="auto" w:fill="FFFFFF"/>
          <w:lang w:eastAsia="ru-RU" w:bidi="he-IL"/>
        </w:rPr>
        <w:t>) площадь листовой поверхности соответственно равнялось 40,2 и 43,1 тыс. м</w:t>
      </w:r>
      <w:r w:rsidRPr="006A0B07">
        <w:rPr>
          <w:rStyle w:val="Emphasis"/>
          <w:rFonts w:eastAsia="Times New Roman" w:cs="Times New Roman"/>
          <w:i w:val="0"/>
          <w:color w:val="000000" w:themeColor="text1"/>
          <w:sz w:val="28"/>
          <w:szCs w:val="28"/>
          <w:shd w:val="clear" w:color="auto" w:fill="FFFFFF"/>
          <w:vertAlign w:val="superscript"/>
          <w:lang w:eastAsia="ru-RU" w:bidi="he-IL"/>
        </w:rPr>
        <w:t>2</w:t>
      </w:r>
      <w:r w:rsidRPr="006A0B07">
        <w:rPr>
          <w:rStyle w:val="Emphasis"/>
          <w:rFonts w:eastAsia="Times New Roman" w:cs="Times New Roman"/>
          <w:i w:val="0"/>
          <w:color w:val="000000" w:themeColor="text1"/>
          <w:sz w:val="28"/>
          <w:szCs w:val="28"/>
          <w:shd w:val="clear" w:color="auto" w:fill="FFFFFF"/>
          <w:lang w:eastAsia="ru-RU" w:bidi="he-IL"/>
        </w:rPr>
        <w:t>/га, что на 2,1 и 5,0 тыс. м</w:t>
      </w:r>
      <w:r w:rsidRPr="006A0B07">
        <w:rPr>
          <w:rStyle w:val="Emphasis"/>
          <w:rFonts w:eastAsia="Times New Roman" w:cs="Times New Roman"/>
          <w:i w:val="0"/>
          <w:color w:val="000000" w:themeColor="text1"/>
          <w:sz w:val="28"/>
          <w:szCs w:val="28"/>
          <w:shd w:val="clear" w:color="auto" w:fill="FFFFFF"/>
          <w:vertAlign w:val="superscript"/>
          <w:lang w:eastAsia="ru-RU" w:bidi="he-IL"/>
        </w:rPr>
        <w:t>2</w:t>
      </w:r>
      <w:r w:rsidRPr="006A0B07">
        <w:rPr>
          <w:rStyle w:val="Emphasis"/>
          <w:rFonts w:eastAsia="Times New Roman" w:cs="Times New Roman"/>
          <w:i w:val="0"/>
          <w:color w:val="000000" w:themeColor="text1"/>
          <w:sz w:val="28"/>
          <w:szCs w:val="28"/>
          <w:shd w:val="clear" w:color="auto" w:fill="FFFFFF"/>
          <w:lang w:eastAsia="ru-RU" w:bidi="he-IL"/>
        </w:rPr>
        <w:t>/га или на 5,5 и 13,1% больше по сравнению с контролем. На этих же фонах применение изучаемых регуляторов роста способствовало увеличению ассимиляционной поверхности на 2,6–3,0 тыс. м</w:t>
      </w:r>
      <w:r w:rsidRPr="006A0B07">
        <w:rPr>
          <w:rStyle w:val="Emphasis"/>
          <w:rFonts w:eastAsia="Times New Roman" w:cs="Times New Roman"/>
          <w:i w:val="0"/>
          <w:color w:val="000000" w:themeColor="text1"/>
          <w:sz w:val="28"/>
          <w:szCs w:val="28"/>
          <w:shd w:val="clear" w:color="auto" w:fill="FFFFFF"/>
          <w:vertAlign w:val="superscript"/>
          <w:lang w:eastAsia="ru-RU" w:bidi="he-IL"/>
        </w:rPr>
        <w:t>2</w:t>
      </w:r>
      <w:r w:rsidRPr="006A0B07">
        <w:rPr>
          <w:rStyle w:val="Emphasis"/>
          <w:rFonts w:eastAsia="Times New Roman" w:cs="Times New Roman"/>
          <w:i w:val="0"/>
          <w:color w:val="000000" w:themeColor="text1"/>
          <w:sz w:val="28"/>
          <w:szCs w:val="28"/>
          <w:shd w:val="clear" w:color="auto" w:fill="FFFFFF"/>
          <w:lang w:eastAsia="ru-RU" w:bidi="he-IL"/>
        </w:rPr>
        <w:t>/га. Изучаемые регуляторы роста способствовали менее интенсивному отмиранию листьев; после фазы колошения. В фазу молочной спелости зерна озимой пшеницы (на фоне N</w:t>
      </w:r>
      <w:r w:rsidRPr="006A0B07">
        <w:rPr>
          <w:rStyle w:val="Emphasis"/>
          <w:rFonts w:eastAsia="Times New Roman" w:cs="Times New Roman"/>
          <w:i w:val="0"/>
          <w:color w:val="000000" w:themeColor="text1"/>
          <w:sz w:val="28"/>
          <w:szCs w:val="28"/>
          <w:shd w:val="clear" w:color="auto" w:fill="FFFFFF"/>
          <w:vertAlign w:val="subscript"/>
          <w:lang w:eastAsia="ru-RU" w:bidi="he-IL"/>
        </w:rPr>
        <w:t>120</w:t>
      </w:r>
      <w:r w:rsidRPr="006A0B07">
        <w:rPr>
          <w:rStyle w:val="Emphasis"/>
          <w:rFonts w:eastAsia="Times New Roman" w:cs="Times New Roman"/>
          <w:i w:val="0"/>
          <w:color w:val="000000" w:themeColor="text1"/>
          <w:sz w:val="28"/>
          <w:szCs w:val="28"/>
          <w:shd w:val="clear" w:color="auto" w:fill="FFFFFF"/>
          <w:lang w:eastAsia="ru-RU" w:bidi="he-IL"/>
        </w:rPr>
        <w:t>P</w:t>
      </w:r>
      <w:r w:rsidRPr="006A0B07">
        <w:rPr>
          <w:rStyle w:val="Emphasis"/>
          <w:rFonts w:eastAsia="Times New Roman" w:cs="Times New Roman"/>
          <w:i w:val="0"/>
          <w:color w:val="000000" w:themeColor="text1"/>
          <w:sz w:val="28"/>
          <w:szCs w:val="28"/>
          <w:shd w:val="clear" w:color="auto" w:fill="FFFFFF"/>
          <w:vertAlign w:val="subscript"/>
          <w:lang w:eastAsia="ru-RU" w:bidi="he-IL"/>
        </w:rPr>
        <w:t>60</w:t>
      </w:r>
      <w:r w:rsidRPr="006A0B07">
        <w:rPr>
          <w:rStyle w:val="Emphasis"/>
          <w:rFonts w:eastAsia="Times New Roman" w:cs="Times New Roman"/>
          <w:i w:val="0"/>
          <w:color w:val="000000" w:themeColor="text1"/>
          <w:sz w:val="28"/>
          <w:szCs w:val="28"/>
          <w:shd w:val="clear" w:color="auto" w:fill="FFFFFF"/>
          <w:lang w:eastAsia="ru-RU" w:bidi="he-IL"/>
        </w:rPr>
        <w:t>K</w:t>
      </w:r>
      <w:r w:rsidRPr="006A0B07">
        <w:rPr>
          <w:rStyle w:val="Emphasis"/>
          <w:rFonts w:eastAsia="Times New Roman" w:cs="Times New Roman"/>
          <w:i w:val="0"/>
          <w:color w:val="000000" w:themeColor="text1"/>
          <w:sz w:val="28"/>
          <w:szCs w:val="28"/>
          <w:shd w:val="clear" w:color="auto" w:fill="FFFFFF"/>
          <w:vertAlign w:val="subscript"/>
          <w:lang w:eastAsia="ru-RU" w:bidi="he-IL"/>
        </w:rPr>
        <w:t>90</w:t>
      </w:r>
      <w:r w:rsidRPr="006A0B07">
        <w:rPr>
          <w:rStyle w:val="Emphasis"/>
          <w:rFonts w:eastAsia="Times New Roman" w:cs="Times New Roman"/>
          <w:i w:val="0"/>
          <w:color w:val="000000" w:themeColor="text1"/>
          <w:sz w:val="28"/>
          <w:szCs w:val="28"/>
          <w:shd w:val="clear" w:color="auto" w:fill="FFFFFF"/>
          <w:lang w:eastAsia="ru-RU" w:bidi="he-IL"/>
        </w:rPr>
        <w:t>) наибольшая ассимиляционная поверхность 9,0 и 9,6 тыс. м</w:t>
      </w:r>
      <w:r w:rsidRPr="006A0B07">
        <w:rPr>
          <w:rStyle w:val="Emphasis"/>
          <w:rFonts w:eastAsia="Times New Roman" w:cs="Times New Roman"/>
          <w:i w:val="0"/>
          <w:color w:val="000000" w:themeColor="text1"/>
          <w:sz w:val="28"/>
          <w:szCs w:val="28"/>
          <w:shd w:val="clear" w:color="auto" w:fill="FFFFFF"/>
          <w:vertAlign w:val="superscript"/>
          <w:lang w:eastAsia="ru-RU" w:bidi="he-IL"/>
        </w:rPr>
        <w:t>2</w:t>
      </w:r>
      <w:r w:rsidRPr="006A0B07">
        <w:rPr>
          <w:rStyle w:val="Emphasis"/>
          <w:rFonts w:eastAsia="Times New Roman" w:cs="Times New Roman"/>
          <w:i w:val="0"/>
          <w:color w:val="000000" w:themeColor="text1"/>
          <w:sz w:val="28"/>
          <w:szCs w:val="28"/>
          <w:shd w:val="clear" w:color="auto" w:fill="FFFFFF"/>
          <w:lang w:eastAsia="ru-RU" w:bidi="he-IL"/>
        </w:rPr>
        <w:t>/га получена при использование регулятором Биостим зерновой и Полидон Био зерновой соответственно.</w:t>
      </w:r>
    </w:p>
    <w:p w14:paraId="03BFA006" w14:textId="77777777" w:rsidR="00532E1F" w:rsidRDefault="00532E1F" w:rsidP="006A0B07">
      <w:pPr>
        <w:spacing w:line="360" w:lineRule="auto"/>
        <w:ind w:firstLine="709"/>
        <w:jc w:val="center"/>
        <w:rPr>
          <w:rFonts w:eastAsia="Times New Roman" w:cs="Times New Roman"/>
          <w:sz w:val="28"/>
          <w:szCs w:val="28"/>
        </w:rPr>
      </w:pPr>
    </w:p>
    <w:p w14:paraId="70BE2783" w14:textId="24DB14F4" w:rsidR="006A0B07" w:rsidRPr="00532E1F" w:rsidRDefault="006A0B07" w:rsidP="006A0B07">
      <w:pPr>
        <w:spacing w:line="360" w:lineRule="auto"/>
        <w:ind w:firstLine="709"/>
        <w:jc w:val="center"/>
        <w:rPr>
          <w:rFonts w:eastAsia="Times New Roman" w:cs="Times New Roman"/>
          <w:b/>
          <w:bCs/>
          <w:sz w:val="28"/>
          <w:szCs w:val="28"/>
        </w:rPr>
      </w:pPr>
      <w:r w:rsidRPr="00532E1F">
        <w:rPr>
          <w:rFonts w:eastAsia="Times New Roman" w:cs="Times New Roman"/>
          <w:b/>
          <w:bCs/>
          <w:sz w:val="28"/>
          <w:szCs w:val="28"/>
        </w:rPr>
        <w:t>Литература</w:t>
      </w:r>
    </w:p>
    <w:p w14:paraId="49FEC1C7" w14:textId="77777777" w:rsidR="006A0B07" w:rsidRPr="00532E1F" w:rsidRDefault="006A0B07" w:rsidP="006A3E29">
      <w:pPr>
        <w:tabs>
          <w:tab w:val="left" w:pos="851"/>
        </w:tabs>
        <w:ind w:firstLine="567"/>
        <w:jc w:val="both"/>
        <w:rPr>
          <w:rFonts w:cs="Times New Roman"/>
          <w:lang w:val="ru-RU"/>
        </w:rPr>
      </w:pPr>
      <w:r w:rsidRPr="00532E1F">
        <w:rPr>
          <w:rFonts w:cs="Times New Roman"/>
          <w:lang w:val="ru-RU"/>
        </w:rPr>
        <w:t>1.</w:t>
      </w:r>
      <w:r w:rsidRPr="00532E1F">
        <w:rPr>
          <w:rFonts w:cs="Times New Roman"/>
        </w:rPr>
        <w:t xml:space="preserve"> Влияние системы удобрений на высоту озимой пшеницы сорта граф в Центральной зоне Краснодарского края / Е. Н. Ничипуренко, Д. В. Горобец, Ш. Ю. Чимидов, Т. Д. Федорова // Аграрная наука и образование на современном этапе развития: опыт, проблемы и пути их решения : Материалы XI Международной научно-практической конференции, Ульяновск, 23–24 июня 2021 года. Том 2021-1. – Ульяновск: Ульяновский государственный аграрный университет им. П</w:t>
      </w:r>
      <w:r w:rsidRPr="00532E1F">
        <w:rPr>
          <w:rFonts w:cs="Times New Roman"/>
          <w:lang w:val="ru-RU"/>
        </w:rPr>
        <w:t>.</w:t>
      </w:r>
      <w:r w:rsidRPr="00532E1F">
        <w:rPr>
          <w:rFonts w:cs="Times New Roman"/>
        </w:rPr>
        <w:t>А</w:t>
      </w:r>
      <w:r w:rsidRPr="00532E1F">
        <w:rPr>
          <w:rFonts w:cs="Times New Roman"/>
          <w:lang w:val="ru-RU"/>
        </w:rPr>
        <w:t xml:space="preserve">. </w:t>
      </w:r>
      <w:r w:rsidRPr="00532E1F">
        <w:rPr>
          <w:rFonts w:cs="Times New Roman"/>
        </w:rPr>
        <w:t>Столыпина</w:t>
      </w:r>
      <w:r w:rsidRPr="00532E1F">
        <w:rPr>
          <w:rFonts w:cs="Times New Roman"/>
          <w:lang w:val="ru-RU"/>
        </w:rPr>
        <w:t xml:space="preserve">, 2021. – </w:t>
      </w:r>
      <w:r w:rsidRPr="00532E1F">
        <w:rPr>
          <w:rFonts w:cs="Times New Roman"/>
        </w:rPr>
        <w:t>С</w:t>
      </w:r>
      <w:r w:rsidRPr="00532E1F">
        <w:rPr>
          <w:rFonts w:cs="Times New Roman"/>
          <w:lang w:val="ru-RU"/>
        </w:rPr>
        <w:t xml:space="preserve">. </w:t>
      </w:r>
      <w:r w:rsidRPr="00532E1F">
        <w:rPr>
          <w:rFonts w:cs="Times New Roman"/>
          <w:lang w:val="ru-RU"/>
        </w:rPr>
        <w:lastRenderedPageBreak/>
        <w:t>71-76.</w:t>
      </w:r>
    </w:p>
    <w:p w14:paraId="4D5CCC6E" w14:textId="19B5EDE6" w:rsidR="006A0B07" w:rsidRPr="006A3E29" w:rsidRDefault="00532E1F" w:rsidP="006A0B07">
      <w:pPr>
        <w:spacing w:line="360" w:lineRule="auto"/>
        <w:ind w:firstLine="709"/>
        <w:jc w:val="center"/>
        <w:rPr>
          <w:b/>
          <w:bCs/>
          <w:sz w:val="28"/>
          <w:szCs w:val="28"/>
          <w:lang w:val="ru-RU"/>
        </w:rPr>
      </w:pPr>
      <w:r w:rsidRPr="00532E1F">
        <w:rPr>
          <w:b/>
          <w:bCs/>
          <w:sz w:val="28"/>
          <w:szCs w:val="28"/>
          <w:lang w:val="en-US"/>
        </w:rPr>
        <w:t>References</w:t>
      </w:r>
    </w:p>
    <w:p w14:paraId="42A4C5C2" w14:textId="1F0764F3" w:rsidR="00F93A46" w:rsidRPr="006A0B07" w:rsidRDefault="006A3E29" w:rsidP="006A3E29">
      <w:pPr>
        <w:tabs>
          <w:tab w:val="left" w:pos="851"/>
        </w:tabs>
        <w:ind w:firstLine="567"/>
        <w:rPr>
          <w:lang w:val="en-US"/>
        </w:rPr>
      </w:pPr>
      <w:r w:rsidRPr="006A3E29">
        <w:rPr>
          <w:rStyle w:val="Emphasis"/>
          <w:rFonts w:eastAsia="Times New Roman" w:cs="Times New Roman"/>
          <w:i w:val="0"/>
          <w:color w:val="000000" w:themeColor="text1"/>
          <w:shd w:val="clear" w:color="auto" w:fill="FFFFFF"/>
          <w:lang w:val="ru-RU" w:eastAsia="ru-RU" w:bidi="he-IL"/>
        </w:rPr>
        <w:t xml:space="preserve">1. </w:t>
      </w:r>
      <w:r w:rsidRPr="006A3E29">
        <w:rPr>
          <w:rStyle w:val="Emphasis"/>
          <w:rFonts w:eastAsia="Times New Roman" w:cs="Times New Roman"/>
          <w:i w:val="0"/>
          <w:color w:val="000000" w:themeColor="text1"/>
          <w:shd w:val="clear" w:color="auto" w:fill="FFFFFF"/>
          <w:lang w:val="en-US" w:eastAsia="ru-RU" w:bidi="he-IL"/>
        </w:rPr>
        <w:t>Vlijanie</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sistemy</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udobrenij</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na</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vysotu</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ozimoj</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pshenicy</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sorta</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graf</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v</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Central</w:t>
      </w:r>
      <w:r w:rsidRPr="006A3E29">
        <w:rPr>
          <w:rStyle w:val="Emphasis"/>
          <w:rFonts w:eastAsia="Times New Roman" w:cs="Times New Roman"/>
          <w:i w:val="0"/>
          <w:color w:val="000000" w:themeColor="text1"/>
          <w:shd w:val="clear" w:color="auto" w:fill="FFFFFF"/>
          <w:lang w:val="ru-RU" w:eastAsia="ru-RU" w:bidi="he-IL"/>
        </w:rPr>
        <w:t>'</w:t>
      </w:r>
      <w:r w:rsidRPr="006A3E29">
        <w:rPr>
          <w:rStyle w:val="Emphasis"/>
          <w:rFonts w:eastAsia="Times New Roman" w:cs="Times New Roman"/>
          <w:i w:val="0"/>
          <w:color w:val="000000" w:themeColor="text1"/>
          <w:shd w:val="clear" w:color="auto" w:fill="FFFFFF"/>
          <w:lang w:val="en-US" w:eastAsia="ru-RU" w:bidi="he-IL"/>
        </w:rPr>
        <w:t>noj</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zone</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Krasnodarskogo</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kraja</w:t>
      </w:r>
      <w:r w:rsidRPr="006A3E29">
        <w:rPr>
          <w:rStyle w:val="Emphasis"/>
          <w:rFonts w:eastAsia="Times New Roman" w:cs="Times New Roman"/>
          <w:i w:val="0"/>
          <w:color w:val="000000" w:themeColor="text1"/>
          <w:shd w:val="clear" w:color="auto" w:fill="FFFFFF"/>
          <w:lang w:val="ru-RU" w:eastAsia="ru-RU" w:bidi="he-IL"/>
        </w:rPr>
        <w:t xml:space="preserve"> / </w:t>
      </w:r>
      <w:r w:rsidRPr="006A3E29">
        <w:rPr>
          <w:rStyle w:val="Emphasis"/>
          <w:rFonts w:eastAsia="Times New Roman" w:cs="Times New Roman"/>
          <w:i w:val="0"/>
          <w:color w:val="000000" w:themeColor="text1"/>
          <w:shd w:val="clear" w:color="auto" w:fill="FFFFFF"/>
          <w:lang w:val="en-US" w:eastAsia="ru-RU" w:bidi="he-IL"/>
        </w:rPr>
        <w:t>E</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N</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Nichipurenko</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D</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V</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Gorobec</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Sh</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Ju</w:t>
      </w:r>
      <w:r w:rsidRPr="006A3E29">
        <w:rPr>
          <w:rStyle w:val="Emphasis"/>
          <w:rFonts w:eastAsia="Times New Roman" w:cs="Times New Roman"/>
          <w:i w:val="0"/>
          <w:color w:val="000000" w:themeColor="text1"/>
          <w:shd w:val="clear" w:color="auto" w:fill="FFFFFF"/>
          <w:lang w:val="ru-RU" w:eastAsia="ru-RU" w:bidi="he-IL"/>
        </w:rPr>
        <w:t xml:space="preserve">. </w:t>
      </w:r>
      <w:r w:rsidRPr="006A3E29">
        <w:rPr>
          <w:rStyle w:val="Emphasis"/>
          <w:rFonts w:eastAsia="Times New Roman" w:cs="Times New Roman"/>
          <w:i w:val="0"/>
          <w:color w:val="000000" w:themeColor="text1"/>
          <w:shd w:val="clear" w:color="auto" w:fill="FFFFFF"/>
          <w:lang w:val="en-US" w:eastAsia="ru-RU" w:bidi="he-IL"/>
        </w:rPr>
        <w:t>Chimidov, T. D. Fedorova // Agrarnaja nauka i obrazovanie na sovremennom jetape razvitija: opyt, problemy i puti ih reshenija : Materialy XI Mezhdunarodnoj nauchno-prakticheskoj konferencii, Ul'janovsk, 23–24 ijunja 2021 goda. Tom 2021-1. – Ul'janovsk: Ul'janovskij gosudarstvennyj agrarnyj universitet im. P.A. Stolypina, 2021. – S. 71-76.</w:t>
      </w:r>
    </w:p>
    <w:p w14:paraId="46438243" w14:textId="77777777" w:rsidR="003718AF" w:rsidRPr="006A0B07" w:rsidRDefault="003718AF">
      <w:pPr>
        <w:rPr>
          <w:lang w:val="en-US"/>
        </w:rPr>
      </w:pPr>
    </w:p>
    <w:p w14:paraId="26E91590" w14:textId="77777777" w:rsidR="003718AF" w:rsidRPr="006A0B07" w:rsidRDefault="003718AF">
      <w:pPr>
        <w:rPr>
          <w:lang w:val="en-US"/>
        </w:rPr>
      </w:pPr>
    </w:p>
    <w:sectPr w:rsidR="003718AF" w:rsidRPr="006A0B07" w:rsidSect="001D071D">
      <w:headerReference w:type="even" r:id="rId9"/>
      <w:headerReference w:type="default" r:id="rId10"/>
      <w:footerReference w:type="default" r:id="rId1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F6375" w14:textId="77777777" w:rsidR="005206D9" w:rsidRDefault="005206D9" w:rsidP="001D071D">
      <w:r>
        <w:separator/>
      </w:r>
    </w:p>
  </w:endnote>
  <w:endnote w:type="continuationSeparator" w:id="0">
    <w:p w14:paraId="36818689" w14:textId="77777777" w:rsidR="005206D9" w:rsidRDefault="005206D9" w:rsidP="001D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Calibri"/>
    <w:panose1 w:val="020B0604020202020204"/>
    <w:charset w:val="00"/>
    <w:family w:val="auto"/>
    <w:pitch w:val="variable"/>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0A571" w14:textId="5537A324" w:rsidR="003F4A3F" w:rsidRDefault="00153988">
    <w:pPr>
      <w:pStyle w:val="Footer"/>
    </w:pPr>
    <w:hyperlink r:id="rId1" w:history="1">
      <w:r w:rsidRPr="006C6141">
        <w:rPr>
          <w:rStyle w:val="Hyperlink"/>
          <w:rFonts w:cs="Times New Roman"/>
        </w:rPr>
        <w:t>http://ej.kubagro.ru/202</w:t>
      </w:r>
      <w:r w:rsidRPr="006C6141">
        <w:rPr>
          <w:rStyle w:val="Hyperlink"/>
          <w:rFonts w:cs="Times New Roman"/>
          <w:lang w:val="en-US"/>
        </w:rPr>
        <w:t>4</w:t>
      </w:r>
      <w:r w:rsidRPr="006C6141">
        <w:rPr>
          <w:rStyle w:val="Hyperlink"/>
          <w:rFonts w:cs="Times New Roman"/>
        </w:rPr>
        <w:t>/0</w:t>
      </w:r>
      <w:r w:rsidRPr="006C6141">
        <w:rPr>
          <w:rStyle w:val="Hyperlink"/>
          <w:rFonts w:cs="Times New Roman"/>
          <w:lang w:val="en-US"/>
        </w:rPr>
        <w:t>1</w:t>
      </w:r>
      <w:r w:rsidRPr="006C6141">
        <w:rPr>
          <w:rStyle w:val="Hyperlink"/>
          <w:rFonts w:cs="Times New Roman"/>
        </w:rPr>
        <w:t>/pdf/</w:t>
      </w:r>
      <w:r w:rsidRPr="006C6141">
        <w:rPr>
          <w:rStyle w:val="Hyperlink"/>
          <w:rFonts w:cs="Times New Roman"/>
        </w:rPr>
        <w:t>2</w:t>
      </w:r>
      <w:r w:rsidRPr="006C6141">
        <w:rPr>
          <w:rStyle w:val="Hyperlink"/>
          <w:rFonts w:cs="Times New Roman"/>
          <w:lang w:val="en-US"/>
        </w:rPr>
        <w:t>1</w:t>
      </w:r>
      <w:r w:rsidRPr="006C6141">
        <w:rPr>
          <w:rStyle w:val="Hyperlink"/>
          <w:rFonts w:cs="Times New Roman"/>
        </w:rPr>
        <w:t>.pdf</w:t>
      </w:r>
    </w:hyperlink>
    <w:r>
      <w:rPr>
        <w:rFonts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E1249" w14:textId="77777777" w:rsidR="005206D9" w:rsidRDefault="005206D9" w:rsidP="001D071D">
      <w:r>
        <w:separator/>
      </w:r>
    </w:p>
  </w:footnote>
  <w:footnote w:type="continuationSeparator" w:id="0">
    <w:p w14:paraId="4AD4095E" w14:textId="77777777" w:rsidR="005206D9" w:rsidRDefault="005206D9" w:rsidP="001D0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24040908"/>
      <w:docPartObj>
        <w:docPartGallery w:val="Page Numbers (Top of Page)"/>
        <w:docPartUnique/>
      </w:docPartObj>
    </w:sdtPr>
    <w:sdtContent>
      <w:p w14:paraId="0BD18A0E" w14:textId="13BBAA45" w:rsidR="003F4A3F" w:rsidRDefault="003F4A3F" w:rsidP="006C6141">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11A1461" w14:textId="77777777" w:rsidR="003F4A3F" w:rsidRDefault="003F4A3F" w:rsidP="003F4A3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013028681"/>
      <w:docPartObj>
        <w:docPartGallery w:val="Page Numbers (Top of Page)"/>
        <w:docPartUnique/>
      </w:docPartObj>
    </w:sdtPr>
    <w:sdtContent>
      <w:p w14:paraId="31D87FF6" w14:textId="1D7683FC" w:rsidR="003F4A3F" w:rsidRPr="003F4A3F" w:rsidRDefault="003F4A3F" w:rsidP="006C6141">
        <w:pPr>
          <w:pStyle w:val="Header"/>
          <w:framePr w:wrap="none" w:vAnchor="text" w:hAnchor="margin" w:xAlign="right" w:y="1"/>
          <w:rPr>
            <w:rStyle w:val="PageNumber"/>
            <w:sz w:val="28"/>
            <w:szCs w:val="28"/>
          </w:rPr>
        </w:pPr>
        <w:r w:rsidRPr="003F4A3F">
          <w:rPr>
            <w:rStyle w:val="PageNumber"/>
            <w:sz w:val="28"/>
            <w:szCs w:val="28"/>
          </w:rPr>
          <w:fldChar w:fldCharType="begin"/>
        </w:r>
        <w:r w:rsidRPr="003F4A3F">
          <w:rPr>
            <w:rStyle w:val="PageNumber"/>
            <w:sz w:val="28"/>
            <w:szCs w:val="28"/>
          </w:rPr>
          <w:instrText xml:space="preserve"> PAGE </w:instrText>
        </w:r>
        <w:r w:rsidRPr="003F4A3F">
          <w:rPr>
            <w:rStyle w:val="PageNumber"/>
            <w:sz w:val="28"/>
            <w:szCs w:val="28"/>
          </w:rPr>
          <w:fldChar w:fldCharType="separate"/>
        </w:r>
        <w:r w:rsidRPr="003F4A3F">
          <w:rPr>
            <w:rStyle w:val="PageNumber"/>
            <w:noProof/>
            <w:sz w:val="28"/>
            <w:szCs w:val="28"/>
          </w:rPr>
          <w:t>1</w:t>
        </w:r>
        <w:r w:rsidRPr="003F4A3F">
          <w:rPr>
            <w:rStyle w:val="PageNumber"/>
            <w:sz w:val="28"/>
            <w:szCs w:val="28"/>
          </w:rPr>
          <w:fldChar w:fldCharType="end"/>
        </w:r>
      </w:p>
    </w:sdtContent>
  </w:sdt>
  <w:sdt>
    <w:sdtPr>
      <w:id w:val="-952637901"/>
      <w:docPartObj>
        <w:docPartGallery w:val="Page Numbers (Top of Page)"/>
        <w:docPartUnique/>
      </w:docPartObj>
    </w:sdtPr>
    <w:sdtContent>
      <w:sdt>
        <w:sdtPr>
          <w:rPr>
            <w:rFonts w:cs="Times New Roman"/>
          </w:rPr>
          <w:id w:val="253013859"/>
          <w:docPartObj>
            <w:docPartGallery w:val="Page Numbers (Top of Page)"/>
            <w:docPartUnique/>
          </w:docPartObj>
        </w:sdtPr>
        <w:sdtEndPr>
          <w:rPr>
            <w:rFonts w:cs="Tahoma"/>
          </w:rPr>
        </w:sdtEndPr>
        <w:sdtContent>
          <w:p w14:paraId="396BC3E4" w14:textId="3F374FAC" w:rsidR="001D071D" w:rsidRPr="003F4A3F" w:rsidRDefault="003F4A3F" w:rsidP="003F4A3F">
            <w:pPr>
              <w:pStyle w:val="Header"/>
              <w:tabs>
                <w:tab w:val="center" w:pos="4677"/>
                <w:tab w:val="right" w:pos="9355"/>
              </w:tabs>
              <w:ind w:right="360"/>
            </w:pPr>
            <w:r w:rsidRPr="00FE2304">
              <w:rPr>
                <w:rFonts w:cs="Times New Roman"/>
              </w:rPr>
              <w:t>Научный журнал КубГАУ, №19</w:t>
            </w:r>
            <w:r w:rsidRPr="00FE2304">
              <w:rPr>
                <w:rFonts w:cs="Times New Roman"/>
                <w:lang w:val="en-US"/>
              </w:rPr>
              <w:t>5</w:t>
            </w:r>
            <w:r w:rsidRPr="00FE2304">
              <w:rPr>
                <w:rFonts w:cs="Times New Roman"/>
              </w:rPr>
              <w:t>(</w:t>
            </w:r>
            <w:r w:rsidRPr="00FE2304">
              <w:rPr>
                <w:rFonts w:cs="Times New Roman"/>
                <w:lang w:val="en-US"/>
              </w:rPr>
              <w:t>01</w:t>
            </w:r>
            <w:r w:rsidRPr="00FE2304">
              <w:rPr>
                <w:rFonts w:cs="Times New Roman"/>
              </w:rPr>
              <w:t>), 202</w:t>
            </w:r>
            <w:r w:rsidRPr="00FE2304">
              <w:rPr>
                <w:rFonts w:cs="Times New Roman"/>
                <w:lang w:val="en-US"/>
              </w:rPr>
              <w:t>4</w:t>
            </w:r>
            <w:r w:rsidRPr="00FE2304">
              <w:rPr>
                <w:rFonts w:cs="Times New Roman"/>
              </w:rPr>
              <w:t xml:space="preserve"> го</w:t>
            </w:r>
            <w:r w:rsidRPr="00FE2304">
              <w:rPr>
                <w:rFonts w:cs="Times New Roman"/>
                <w:lang w:val="ru-RU"/>
              </w:rPr>
              <w:t>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B406D7"/>
    <w:multiLevelType w:val="hybridMultilevel"/>
    <w:tmpl w:val="36281D70"/>
    <w:lvl w:ilvl="0" w:tplc="CE345F4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 w15:restartNumberingAfterBreak="0">
    <w:nsid w:val="5F4067F3"/>
    <w:multiLevelType w:val="hybridMultilevel"/>
    <w:tmpl w:val="28AA8860"/>
    <w:lvl w:ilvl="0" w:tplc="C73AAF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3373"/>
    <w:rsid w:val="00021CCC"/>
    <w:rsid w:val="000C126E"/>
    <w:rsid w:val="000D5B5B"/>
    <w:rsid w:val="001327E3"/>
    <w:rsid w:val="00153988"/>
    <w:rsid w:val="001D071D"/>
    <w:rsid w:val="00233F0D"/>
    <w:rsid w:val="002A313D"/>
    <w:rsid w:val="00352D80"/>
    <w:rsid w:val="003718AF"/>
    <w:rsid w:val="003F4A3F"/>
    <w:rsid w:val="005206D9"/>
    <w:rsid w:val="00532E1F"/>
    <w:rsid w:val="006A0B07"/>
    <w:rsid w:val="006A3E29"/>
    <w:rsid w:val="006A429C"/>
    <w:rsid w:val="008C14DF"/>
    <w:rsid w:val="00995489"/>
    <w:rsid w:val="00A53572"/>
    <w:rsid w:val="00B55C48"/>
    <w:rsid w:val="00B871F2"/>
    <w:rsid w:val="00E96B62"/>
    <w:rsid w:val="00EA3373"/>
    <w:rsid w:val="00F93A46"/>
    <w:rsid w:val="00FC0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CAA4A"/>
  <w15:docId w15:val="{0B791771-539F-C448-80A4-347E348D2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B5B"/>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0D5B5B"/>
    <w:pPr>
      <w:widowControl w:val="0"/>
      <w:suppressAutoHyphens/>
      <w:autoSpaceDN w:val="0"/>
      <w:spacing w:after="0" w:line="240" w:lineRule="auto"/>
    </w:pPr>
    <w:rPr>
      <w:rFonts w:ascii="Times New Roman" w:eastAsia="Andale Sans UI" w:hAnsi="Times New Roman" w:cs="Tahoma"/>
      <w:kern w:val="3"/>
      <w:sz w:val="24"/>
      <w:szCs w:val="24"/>
    </w:rPr>
  </w:style>
  <w:style w:type="character" w:styleId="Emphasis">
    <w:name w:val="Emphasis"/>
    <w:qFormat/>
    <w:rsid w:val="000D5B5B"/>
    <w:rPr>
      <w:i/>
      <w:iCs/>
    </w:rPr>
  </w:style>
  <w:style w:type="paragraph" w:customStyle="1" w:styleId="TableContents">
    <w:name w:val="Table Contents"/>
    <w:basedOn w:val="Standard"/>
    <w:rsid w:val="000D5B5B"/>
    <w:pPr>
      <w:suppressLineNumbers/>
      <w:textAlignment w:val="baseline"/>
    </w:pPr>
  </w:style>
  <w:style w:type="table" w:styleId="TableGrid">
    <w:name w:val="Table Grid"/>
    <w:basedOn w:val="TableNormal"/>
    <w:uiPriority w:val="59"/>
    <w:rsid w:val="003718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A429C"/>
    <w:rPr>
      <w:color w:val="0563C1" w:themeColor="hyperlink"/>
      <w:u w:val="single"/>
    </w:rPr>
  </w:style>
  <w:style w:type="paragraph" w:styleId="ListParagraph">
    <w:name w:val="List Paragraph"/>
    <w:basedOn w:val="Normal"/>
    <w:uiPriority w:val="34"/>
    <w:qFormat/>
    <w:rsid w:val="006A0B07"/>
    <w:pPr>
      <w:ind w:left="720"/>
      <w:contextualSpacing/>
    </w:pPr>
  </w:style>
  <w:style w:type="paragraph" w:styleId="Header">
    <w:name w:val="header"/>
    <w:basedOn w:val="Normal"/>
    <w:link w:val="HeaderChar"/>
    <w:uiPriority w:val="99"/>
    <w:unhideWhenUsed/>
    <w:rsid w:val="001D071D"/>
    <w:pPr>
      <w:tabs>
        <w:tab w:val="center" w:pos="4844"/>
        <w:tab w:val="right" w:pos="9689"/>
      </w:tabs>
    </w:pPr>
  </w:style>
  <w:style w:type="character" w:customStyle="1" w:styleId="HeaderChar">
    <w:name w:val="Header Char"/>
    <w:basedOn w:val="DefaultParagraphFont"/>
    <w:link w:val="Header"/>
    <w:uiPriority w:val="99"/>
    <w:rsid w:val="001D071D"/>
    <w:rPr>
      <w:rFonts w:ascii="Times New Roman" w:eastAsia="Andale Sans UI" w:hAnsi="Times New Roman" w:cs="Tahoma"/>
      <w:kern w:val="3"/>
      <w:sz w:val="24"/>
      <w:szCs w:val="24"/>
      <w:lang w:val="de-DE" w:eastAsia="ja-JP" w:bidi="fa-IR"/>
    </w:rPr>
  </w:style>
  <w:style w:type="paragraph" w:styleId="Footer">
    <w:name w:val="footer"/>
    <w:basedOn w:val="Normal"/>
    <w:link w:val="FooterChar"/>
    <w:uiPriority w:val="99"/>
    <w:unhideWhenUsed/>
    <w:rsid w:val="001D071D"/>
    <w:pPr>
      <w:tabs>
        <w:tab w:val="center" w:pos="4844"/>
        <w:tab w:val="right" w:pos="9689"/>
      </w:tabs>
    </w:pPr>
  </w:style>
  <w:style w:type="character" w:customStyle="1" w:styleId="FooterChar">
    <w:name w:val="Footer Char"/>
    <w:basedOn w:val="DefaultParagraphFont"/>
    <w:link w:val="Footer"/>
    <w:uiPriority w:val="99"/>
    <w:rsid w:val="001D071D"/>
    <w:rPr>
      <w:rFonts w:ascii="Times New Roman" w:eastAsia="Andale Sans UI" w:hAnsi="Times New Roman" w:cs="Tahoma"/>
      <w:kern w:val="3"/>
      <w:sz w:val="24"/>
      <w:szCs w:val="24"/>
      <w:lang w:val="de-DE" w:eastAsia="ja-JP" w:bidi="fa-IR"/>
    </w:rPr>
  </w:style>
  <w:style w:type="character" w:styleId="UnresolvedMention">
    <w:name w:val="Unresolved Mention"/>
    <w:basedOn w:val="DefaultParagraphFont"/>
    <w:uiPriority w:val="99"/>
    <w:semiHidden/>
    <w:unhideWhenUsed/>
    <w:rsid w:val="00FC04D8"/>
    <w:rPr>
      <w:color w:val="605E5C"/>
      <w:shd w:val="clear" w:color="auto" w:fill="E1DFDD"/>
    </w:rPr>
  </w:style>
  <w:style w:type="character" w:styleId="PageNumber">
    <w:name w:val="page number"/>
    <w:basedOn w:val="DefaultParagraphFont"/>
    <w:uiPriority w:val="99"/>
    <w:semiHidden/>
    <w:unhideWhenUsed/>
    <w:rsid w:val="003F4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acode.com/online/udc/63/631.86.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195-02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1/pdf/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11</Pages>
  <Words>2923</Words>
  <Characters>16663</Characters>
  <Application>Microsoft Office Word</Application>
  <DocSecurity>0</DocSecurity>
  <Lines>138</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17</cp:revision>
  <dcterms:created xsi:type="dcterms:W3CDTF">2023-10-27T10:08:00Z</dcterms:created>
  <dcterms:modified xsi:type="dcterms:W3CDTF">2024-01-28T22:40:00Z</dcterms:modified>
</cp:coreProperties>
</file>