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W w:w="9242" w:type="dxa"/>
        <w:jc w:val="center"/>
        <w:tblLook w:val="04A0" w:firstRow="1" w:lastRow="0" w:firstColumn="1" w:lastColumn="0" w:noHBand="0" w:noVBand="1"/>
      </w:tblPr>
      <w:tblGrid>
        <w:gridCol w:w="4658"/>
        <w:gridCol w:w="4584"/>
      </w:tblGrid>
      <w:tr w:rsidR="001E76C4" w:rsidRPr="006171A9" w14:paraId="6478DCB4" w14:textId="77777777" w:rsidTr="006171A9">
        <w:trPr>
          <w:jc w:val="center"/>
        </w:trPr>
        <w:tc>
          <w:tcPr>
            <w:tcW w:w="4658" w:type="dxa"/>
            <w:hideMark/>
          </w:tcPr>
          <w:p w14:paraId="674FF1A1" w14:textId="77777777" w:rsidR="001E76C4" w:rsidRDefault="00AD2122" w:rsidP="006171A9">
            <w:pPr>
              <w:rPr>
                <w:sz w:val="20"/>
                <w:szCs w:val="20"/>
              </w:rPr>
            </w:pPr>
            <w:r w:rsidRPr="006171A9">
              <w:rPr>
                <w:sz w:val="20"/>
                <w:szCs w:val="20"/>
              </w:rPr>
              <w:t>УДК 636.4.033</w:t>
            </w:r>
          </w:p>
          <w:p w14:paraId="3F9C961A" w14:textId="5A1D3D4A" w:rsidR="00D31B18" w:rsidRPr="006171A9" w:rsidRDefault="00D31B18" w:rsidP="006171A9">
            <w:pPr>
              <w:rPr>
                <w:rFonts w:eastAsia="Calibri"/>
                <w:bCs/>
                <w:caps/>
                <w:sz w:val="20"/>
                <w:szCs w:val="20"/>
                <w:lang w:val="en-US"/>
              </w:rPr>
            </w:pPr>
          </w:p>
        </w:tc>
        <w:tc>
          <w:tcPr>
            <w:tcW w:w="4584" w:type="dxa"/>
            <w:hideMark/>
          </w:tcPr>
          <w:p w14:paraId="753745AC" w14:textId="77777777" w:rsidR="001E76C4" w:rsidRPr="006171A9" w:rsidRDefault="001E76C4" w:rsidP="006171A9">
            <w:pPr>
              <w:rPr>
                <w:rFonts w:eastAsia="Calibri"/>
                <w:bCs/>
                <w:sz w:val="20"/>
                <w:szCs w:val="20"/>
              </w:rPr>
            </w:pPr>
            <w:r w:rsidRPr="006171A9">
              <w:rPr>
                <w:rFonts w:eastAsia="Calibri"/>
                <w:bCs/>
                <w:sz w:val="20"/>
                <w:szCs w:val="20"/>
                <w:lang w:val="en-US"/>
              </w:rPr>
              <w:t xml:space="preserve">UDC </w:t>
            </w:r>
            <w:r w:rsidR="00AD2122" w:rsidRPr="006171A9">
              <w:rPr>
                <w:sz w:val="20"/>
                <w:szCs w:val="20"/>
              </w:rPr>
              <w:t>636.4.033</w:t>
            </w:r>
          </w:p>
        </w:tc>
      </w:tr>
      <w:tr w:rsidR="001E76C4" w:rsidRPr="006171A9" w14:paraId="69461469" w14:textId="77777777" w:rsidTr="006171A9">
        <w:trPr>
          <w:jc w:val="center"/>
        </w:trPr>
        <w:tc>
          <w:tcPr>
            <w:tcW w:w="4658" w:type="dxa"/>
          </w:tcPr>
          <w:p w14:paraId="0BB7E419" w14:textId="6B5D393F" w:rsidR="001E76C4" w:rsidRPr="006171A9" w:rsidRDefault="001E76C4" w:rsidP="006171A9">
            <w:pPr>
              <w:rPr>
                <w:color w:val="000000" w:themeColor="text1"/>
                <w:sz w:val="20"/>
                <w:szCs w:val="20"/>
              </w:rPr>
            </w:pPr>
            <w:r w:rsidRPr="006171A9">
              <w:rPr>
                <w:rFonts w:eastAsia="Calibri"/>
                <w:bCs/>
                <w:caps/>
                <w:sz w:val="20"/>
                <w:szCs w:val="20"/>
              </w:rPr>
              <w:t>4.</w:t>
            </w:r>
            <w:r w:rsidRPr="006171A9">
              <w:rPr>
                <w:color w:val="000000" w:themeColor="text1"/>
                <w:sz w:val="20"/>
                <w:szCs w:val="20"/>
              </w:rPr>
              <w:t>3.1 – Технологии, машины и оборудование для агропромышленного комплекса</w:t>
            </w:r>
            <w:r w:rsidR="006171A9" w:rsidRPr="006171A9">
              <w:rPr>
                <w:color w:val="000000" w:themeColor="text1"/>
                <w:sz w:val="20"/>
                <w:szCs w:val="20"/>
              </w:rPr>
              <w:t xml:space="preserve"> </w:t>
            </w:r>
            <w:r w:rsidRPr="006171A9">
              <w:rPr>
                <w:color w:val="000000" w:themeColor="text1"/>
                <w:sz w:val="20"/>
                <w:szCs w:val="20"/>
              </w:rPr>
              <w:t>(</w:t>
            </w:r>
            <w:proofErr w:type="spellStart"/>
            <w:r w:rsidRPr="006171A9">
              <w:rPr>
                <w:color w:val="000000" w:themeColor="text1"/>
                <w:sz w:val="20"/>
                <w:szCs w:val="20"/>
              </w:rPr>
              <w:t>сельскозяйственные</w:t>
            </w:r>
            <w:proofErr w:type="spellEnd"/>
            <w:r w:rsidRPr="006171A9">
              <w:rPr>
                <w:color w:val="000000" w:themeColor="text1"/>
                <w:sz w:val="20"/>
                <w:szCs w:val="20"/>
              </w:rPr>
              <w:t xml:space="preserve"> науки)</w:t>
            </w:r>
          </w:p>
          <w:p w14:paraId="28B64C7B" w14:textId="77777777" w:rsidR="00855579" w:rsidRPr="006171A9" w:rsidRDefault="00855579" w:rsidP="006171A9">
            <w:pPr>
              <w:rPr>
                <w:rFonts w:eastAsia="Calibri"/>
                <w:bCs/>
                <w:caps/>
                <w:sz w:val="20"/>
                <w:szCs w:val="20"/>
              </w:rPr>
            </w:pPr>
          </w:p>
        </w:tc>
        <w:tc>
          <w:tcPr>
            <w:tcW w:w="4584" w:type="dxa"/>
          </w:tcPr>
          <w:p w14:paraId="74A0C367" w14:textId="77777777" w:rsidR="001E76C4" w:rsidRPr="006171A9" w:rsidRDefault="001E76C4" w:rsidP="006171A9">
            <w:pPr>
              <w:pStyle w:val="20"/>
              <w:keepNext/>
              <w:keepLines/>
              <w:shd w:val="clear" w:color="auto" w:fill="auto"/>
              <w:tabs>
                <w:tab w:val="left" w:pos="9781"/>
              </w:tabs>
              <w:spacing w:before="0" w:after="0" w:line="240" w:lineRule="auto"/>
              <w:rPr>
                <w:rFonts w:ascii="Times New Roman" w:hAnsi="Times New Roman" w:cs="Times New Roman"/>
                <w:b w:val="0"/>
                <w:color w:val="000000" w:themeColor="text1"/>
                <w:sz w:val="20"/>
                <w:szCs w:val="20"/>
                <w:lang w:val="en-US"/>
              </w:rPr>
            </w:pPr>
            <w:r w:rsidRPr="006171A9">
              <w:rPr>
                <w:rFonts w:ascii="Times New Roman" w:eastAsia="Calibri" w:hAnsi="Times New Roman" w:cs="Times New Roman"/>
                <w:b w:val="0"/>
                <w:sz w:val="20"/>
                <w:szCs w:val="20"/>
                <w:lang w:val="en-US"/>
              </w:rPr>
              <w:t>4.</w:t>
            </w:r>
            <w:r w:rsidRPr="006171A9">
              <w:rPr>
                <w:rFonts w:ascii="Times New Roman" w:hAnsi="Times New Roman" w:cs="Times New Roman"/>
                <w:b w:val="0"/>
                <w:color w:val="000000" w:themeColor="text1"/>
                <w:sz w:val="20"/>
                <w:szCs w:val="20"/>
                <w:lang w:val="en-US"/>
              </w:rPr>
              <w:t>3.1 - Technologies, machines and equipment for the agro-industrial complex (agricultural sciences)</w:t>
            </w:r>
          </w:p>
          <w:p w14:paraId="56753383" w14:textId="77777777" w:rsidR="001E76C4" w:rsidRPr="006171A9" w:rsidRDefault="001E76C4" w:rsidP="006171A9">
            <w:pPr>
              <w:rPr>
                <w:rFonts w:eastAsia="Calibri"/>
                <w:bCs/>
                <w:sz w:val="20"/>
                <w:szCs w:val="20"/>
                <w:lang w:val="en-US"/>
              </w:rPr>
            </w:pPr>
          </w:p>
        </w:tc>
      </w:tr>
      <w:tr w:rsidR="001E76C4" w:rsidRPr="006171A9" w14:paraId="49007510" w14:textId="77777777" w:rsidTr="006171A9">
        <w:trPr>
          <w:jc w:val="center"/>
        </w:trPr>
        <w:tc>
          <w:tcPr>
            <w:tcW w:w="4658" w:type="dxa"/>
          </w:tcPr>
          <w:p w14:paraId="4089E898" w14:textId="77777777" w:rsidR="001E76C4" w:rsidRPr="006171A9" w:rsidRDefault="001E76C4" w:rsidP="006171A9">
            <w:pPr>
              <w:widowControl w:val="0"/>
              <w:shd w:val="clear" w:color="auto" w:fill="FFFFFF"/>
              <w:tabs>
                <w:tab w:val="left" w:pos="0"/>
              </w:tabs>
              <w:autoSpaceDE w:val="0"/>
              <w:autoSpaceDN w:val="0"/>
              <w:adjustRightInd w:val="0"/>
              <w:rPr>
                <w:b/>
                <w:color w:val="000000"/>
                <w:sz w:val="20"/>
                <w:szCs w:val="20"/>
              </w:rPr>
            </w:pPr>
            <w:r w:rsidRPr="006171A9">
              <w:rPr>
                <w:b/>
                <w:color w:val="000000"/>
                <w:sz w:val="20"/>
                <w:szCs w:val="20"/>
              </w:rPr>
              <w:t>ПОВЫШЕНИЕ ЭФФЕКТИВНОСТИ ПРОЦЕССА</w:t>
            </w:r>
            <w:r w:rsidR="000C6B19" w:rsidRPr="006171A9">
              <w:rPr>
                <w:b/>
                <w:color w:val="000000"/>
                <w:sz w:val="20"/>
                <w:szCs w:val="20"/>
              </w:rPr>
              <w:t xml:space="preserve"> </w:t>
            </w:r>
            <w:r w:rsidRPr="006171A9">
              <w:rPr>
                <w:b/>
                <w:color w:val="000000"/>
                <w:sz w:val="20"/>
                <w:szCs w:val="20"/>
              </w:rPr>
              <w:t>ПОЛУЧЕНИЯ ПАСТООБРАЗНЫХ ПРОДУКТОВ</w:t>
            </w:r>
          </w:p>
          <w:p w14:paraId="05ACF101" w14:textId="77777777" w:rsidR="00855579" w:rsidRPr="006171A9" w:rsidRDefault="00855579" w:rsidP="006171A9">
            <w:pPr>
              <w:widowControl w:val="0"/>
              <w:shd w:val="clear" w:color="auto" w:fill="FFFFFF"/>
              <w:tabs>
                <w:tab w:val="left" w:pos="0"/>
              </w:tabs>
              <w:autoSpaceDE w:val="0"/>
              <w:autoSpaceDN w:val="0"/>
              <w:adjustRightInd w:val="0"/>
              <w:rPr>
                <w:b/>
                <w:color w:val="000000"/>
                <w:sz w:val="20"/>
                <w:szCs w:val="20"/>
              </w:rPr>
            </w:pPr>
          </w:p>
        </w:tc>
        <w:tc>
          <w:tcPr>
            <w:tcW w:w="4584" w:type="dxa"/>
          </w:tcPr>
          <w:p w14:paraId="56A66869" w14:textId="77777777" w:rsidR="001E76C4" w:rsidRPr="006171A9" w:rsidRDefault="001E76C4" w:rsidP="006171A9">
            <w:pPr>
              <w:pStyle w:val="HTMLPreformatted"/>
              <w:rPr>
                <w:rFonts w:ascii="Times New Roman" w:hAnsi="Times New Roman" w:cs="Times New Roman"/>
                <w:b/>
                <w:bCs/>
                <w:color w:val="202124"/>
                <w:lang w:val="en-US"/>
              </w:rPr>
            </w:pPr>
            <w:r w:rsidRPr="006171A9">
              <w:rPr>
                <w:rStyle w:val="y2iqfc"/>
                <w:rFonts w:ascii="Times New Roman" w:hAnsi="Times New Roman" w:cs="Times New Roman"/>
                <w:b/>
                <w:bCs/>
                <w:color w:val="202124"/>
                <w:lang w:val="en"/>
              </w:rPr>
              <w:t>INCREASING PROCESS EFFICIENCY</w:t>
            </w:r>
            <w:r w:rsidR="000C6B19" w:rsidRPr="006171A9">
              <w:rPr>
                <w:rStyle w:val="y2iqfc"/>
                <w:rFonts w:ascii="Times New Roman" w:hAnsi="Times New Roman" w:cs="Times New Roman"/>
                <w:b/>
                <w:bCs/>
                <w:color w:val="202124"/>
                <w:lang w:val="en-US"/>
              </w:rPr>
              <w:t xml:space="preserve"> </w:t>
            </w:r>
            <w:r w:rsidRPr="006171A9">
              <w:rPr>
                <w:rStyle w:val="y2iqfc"/>
                <w:rFonts w:ascii="Times New Roman" w:hAnsi="Times New Roman" w:cs="Times New Roman"/>
                <w:b/>
                <w:bCs/>
                <w:color w:val="202124"/>
                <w:lang w:val="en"/>
              </w:rPr>
              <w:t>OBTAINING PASTE PRODUCTS</w:t>
            </w:r>
          </w:p>
        </w:tc>
      </w:tr>
      <w:tr w:rsidR="001E76C4" w:rsidRPr="006171A9" w14:paraId="096D327F" w14:textId="77777777" w:rsidTr="006171A9">
        <w:trPr>
          <w:trHeight w:val="942"/>
          <w:jc w:val="center"/>
        </w:trPr>
        <w:tc>
          <w:tcPr>
            <w:tcW w:w="4658" w:type="dxa"/>
          </w:tcPr>
          <w:p w14:paraId="3197B663" w14:textId="77777777" w:rsidR="001E76C4" w:rsidRPr="006171A9" w:rsidRDefault="001E76C4" w:rsidP="006171A9">
            <w:pPr>
              <w:autoSpaceDE w:val="0"/>
              <w:autoSpaceDN w:val="0"/>
              <w:adjustRightInd w:val="0"/>
              <w:rPr>
                <w:color w:val="000000" w:themeColor="text1"/>
                <w:sz w:val="20"/>
                <w:szCs w:val="20"/>
              </w:rPr>
            </w:pPr>
            <w:r w:rsidRPr="006171A9">
              <w:rPr>
                <w:color w:val="000000" w:themeColor="text1"/>
                <w:sz w:val="20"/>
                <w:szCs w:val="20"/>
              </w:rPr>
              <w:t>Фролов Владимир Юрьевич</w:t>
            </w:r>
          </w:p>
          <w:p w14:paraId="243CCA0F" w14:textId="6C7AE6B1" w:rsidR="001E76C4" w:rsidRPr="006171A9" w:rsidRDefault="006171A9" w:rsidP="006171A9">
            <w:pPr>
              <w:autoSpaceDE w:val="0"/>
              <w:autoSpaceDN w:val="0"/>
              <w:adjustRightInd w:val="0"/>
              <w:rPr>
                <w:color w:val="000000" w:themeColor="text1"/>
                <w:sz w:val="20"/>
                <w:szCs w:val="20"/>
              </w:rPr>
            </w:pPr>
            <w:r>
              <w:rPr>
                <w:color w:val="000000" w:themeColor="text1"/>
                <w:sz w:val="20"/>
                <w:szCs w:val="20"/>
              </w:rPr>
              <w:t>д</w:t>
            </w:r>
            <w:r w:rsidR="001E76C4" w:rsidRPr="006171A9">
              <w:rPr>
                <w:color w:val="000000" w:themeColor="text1"/>
                <w:sz w:val="20"/>
                <w:szCs w:val="20"/>
              </w:rPr>
              <w:t>.т.н., профессор</w:t>
            </w:r>
          </w:p>
          <w:p w14:paraId="4B206FF9" w14:textId="77777777" w:rsidR="001E76C4" w:rsidRPr="006171A9" w:rsidRDefault="001E76C4" w:rsidP="006171A9">
            <w:pPr>
              <w:autoSpaceDE w:val="0"/>
              <w:autoSpaceDN w:val="0"/>
              <w:adjustRightInd w:val="0"/>
              <w:rPr>
                <w:color w:val="FF0000"/>
                <w:sz w:val="20"/>
                <w:szCs w:val="20"/>
              </w:rPr>
            </w:pPr>
            <w:r w:rsidRPr="006171A9">
              <w:rPr>
                <w:color w:val="000000" w:themeColor="text1"/>
                <w:sz w:val="20"/>
                <w:szCs w:val="20"/>
              </w:rPr>
              <w:t xml:space="preserve">РИНЦ </w:t>
            </w:r>
            <w:r w:rsidRPr="006171A9">
              <w:rPr>
                <w:color w:val="000000" w:themeColor="text1"/>
                <w:sz w:val="20"/>
                <w:szCs w:val="20"/>
                <w:lang w:val="en-US"/>
              </w:rPr>
              <w:t>SPIN</w:t>
            </w:r>
            <w:r w:rsidRPr="006171A9">
              <w:rPr>
                <w:color w:val="000000" w:themeColor="text1"/>
                <w:sz w:val="20"/>
                <w:szCs w:val="20"/>
              </w:rPr>
              <w:t>-код: 5236-4332</w:t>
            </w:r>
          </w:p>
          <w:p w14:paraId="36748B15" w14:textId="77777777" w:rsidR="001E76C4" w:rsidRPr="006171A9" w:rsidRDefault="001E76C4" w:rsidP="006171A9">
            <w:pPr>
              <w:autoSpaceDE w:val="0"/>
              <w:autoSpaceDN w:val="0"/>
              <w:adjustRightInd w:val="0"/>
              <w:rPr>
                <w:color w:val="000000" w:themeColor="text1"/>
                <w:sz w:val="20"/>
                <w:szCs w:val="20"/>
              </w:rPr>
            </w:pPr>
            <w:r w:rsidRPr="006171A9">
              <w:rPr>
                <w:color w:val="000000" w:themeColor="text1"/>
                <w:sz w:val="20"/>
                <w:szCs w:val="20"/>
                <w:lang w:val="en-US"/>
              </w:rPr>
              <w:t>email</w:t>
            </w:r>
            <w:r w:rsidRPr="006171A9">
              <w:rPr>
                <w:color w:val="000000" w:themeColor="text1"/>
                <w:sz w:val="20"/>
                <w:szCs w:val="20"/>
              </w:rPr>
              <w:t xml:space="preserve">: </w:t>
            </w:r>
            <w:proofErr w:type="spellStart"/>
            <w:r w:rsidRPr="006171A9">
              <w:rPr>
                <w:color w:val="000000" w:themeColor="text1"/>
                <w:sz w:val="20"/>
                <w:szCs w:val="20"/>
                <w:lang w:val="en-US"/>
              </w:rPr>
              <w:t>frolov</w:t>
            </w:r>
            <w:proofErr w:type="spellEnd"/>
            <w:r w:rsidRPr="006171A9">
              <w:rPr>
                <w:color w:val="000000" w:themeColor="text1"/>
                <w:sz w:val="20"/>
                <w:szCs w:val="20"/>
              </w:rPr>
              <w:t>_</w:t>
            </w:r>
            <w:r w:rsidRPr="006171A9">
              <w:rPr>
                <w:color w:val="000000" w:themeColor="text1"/>
                <w:sz w:val="20"/>
                <w:szCs w:val="20"/>
                <w:lang w:val="en-US"/>
              </w:rPr>
              <w:t>v</w:t>
            </w:r>
            <w:r w:rsidRPr="006171A9">
              <w:rPr>
                <w:color w:val="000000" w:themeColor="text1"/>
                <w:sz w:val="20"/>
                <w:szCs w:val="20"/>
              </w:rPr>
              <w:t>65@</w:t>
            </w:r>
            <w:r w:rsidRPr="006171A9">
              <w:rPr>
                <w:color w:val="000000" w:themeColor="text1"/>
                <w:sz w:val="20"/>
                <w:szCs w:val="20"/>
                <w:lang w:val="en-US"/>
              </w:rPr>
              <w:t>mail</w:t>
            </w:r>
            <w:r w:rsidRPr="006171A9">
              <w:rPr>
                <w:color w:val="000000" w:themeColor="text1"/>
                <w:sz w:val="20"/>
                <w:szCs w:val="20"/>
              </w:rPr>
              <w:t>.</w:t>
            </w:r>
            <w:proofErr w:type="spellStart"/>
            <w:r w:rsidRPr="006171A9">
              <w:rPr>
                <w:color w:val="000000" w:themeColor="text1"/>
                <w:sz w:val="20"/>
                <w:szCs w:val="20"/>
                <w:lang w:val="en-US"/>
              </w:rPr>
              <w:t>ru</w:t>
            </w:r>
            <w:proofErr w:type="spellEnd"/>
          </w:p>
          <w:p w14:paraId="3008867D" w14:textId="77777777" w:rsidR="001E76C4" w:rsidRPr="006171A9" w:rsidRDefault="001E76C4" w:rsidP="006171A9">
            <w:pPr>
              <w:rPr>
                <w:i/>
                <w:iCs/>
                <w:sz w:val="20"/>
                <w:szCs w:val="20"/>
              </w:rPr>
            </w:pPr>
            <w:r w:rsidRPr="006171A9">
              <w:rPr>
                <w:i/>
                <w:iCs/>
                <w:sz w:val="20"/>
                <w:szCs w:val="20"/>
              </w:rPr>
              <w:t xml:space="preserve">Кубанский государственный аграрный университет, Россия, 350044, Краснодар, </w:t>
            </w:r>
            <w:r w:rsidRPr="006171A9">
              <w:rPr>
                <w:i/>
                <w:iCs/>
                <w:sz w:val="20"/>
                <w:szCs w:val="20"/>
              </w:rPr>
              <w:br/>
              <w:t>Калинина 13</w:t>
            </w:r>
          </w:p>
        </w:tc>
        <w:tc>
          <w:tcPr>
            <w:tcW w:w="4584" w:type="dxa"/>
          </w:tcPr>
          <w:p w14:paraId="521C256D" w14:textId="77777777" w:rsidR="001E76C4" w:rsidRPr="006171A9" w:rsidRDefault="001E76C4" w:rsidP="006171A9">
            <w:pPr>
              <w:pStyle w:val="NormalWeb"/>
              <w:spacing w:before="0" w:beforeAutospacing="0" w:after="0" w:afterAutospacing="0"/>
              <w:rPr>
                <w:sz w:val="20"/>
                <w:szCs w:val="20"/>
                <w:lang w:val="en-US"/>
              </w:rPr>
            </w:pPr>
            <w:proofErr w:type="spellStart"/>
            <w:r w:rsidRPr="006171A9">
              <w:rPr>
                <w:sz w:val="20"/>
                <w:szCs w:val="20"/>
                <w:lang w:val="en-US"/>
              </w:rPr>
              <w:t>Frolov</w:t>
            </w:r>
            <w:proofErr w:type="spellEnd"/>
            <w:r w:rsidRPr="006171A9">
              <w:rPr>
                <w:sz w:val="20"/>
                <w:szCs w:val="20"/>
                <w:lang w:val="en-US"/>
              </w:rPr>
              <w:t xml:space="preserve"> Vladimir </w:t>
            </w:r>
            <w:proofErr w:type="spellStart"/>
            <w:r w:rsidRPr="006171A9">
              <w:rPr>
                <w:sz w:val="20"/>
                <w:szCs w:val="20"/>
                <w:lang w:val="en-US"/>
              </w:rPr>
              <w:t>Yurievich</w:t>
            </w:r>
            <w:proofErr w:type="spellEnd"/>
          </w:p>
          <w:p w14:paraId="1CD4B365" w14:textId="0D73A36D" w:rsidR="001E76C4" w:rsidRPr="006171A9" w:rsidRDefault="001E76C4" w:rsidP="006171A9">
            <w:pPr>
              <w:rPr>
                <w:color w:val="000000" w:themeColor="text1"/>
                <w:sz w:val="20"/>
                <w:szCs w:val="20"/>
                <w:lang w:val="en-US"/>
              </w:rPr>
            </w:pPr>
            <w:proofErr w:type="spellStart"/>
            <w:r w:rsidRPr="006171A9">
              <w:rPr>
                <w:color w:val="000000" w:themeColor="text1"/>
                <w:sz w:val="20"/>
                <w:szCs w:val="20"/>
                <w:lang w:val="en-US"/>
              </w:rPr>
              <w:t>D</w:t>
            </w:r>
            <w:r w:rsidR="009A1619">
              <w:rPr>
                <w:color w:val="000000" w:themeColor="text1"/>
                <w:sz w:val="20"/>
                <w:szCs w:val="20"/>
                <w:lang w:val="en-US"/>
              </w:rPr>
              <w:t>r.Sci.Tech</w:t>
            </w:r>
            <w:proofErr w:type="spellEnd"/>
            <w:r w:rsidR="009A1619">
              <w:rPr>
                <w:color w:val="000000" w:themeColor="text1"/>
                <w:sz w:val="20"/>
                <w:szCs w:val="20"/>
                <w:lang w:val="en-US"/>
              </w:rPr>
              <w:t>.,</w:t>
            </w:r>
            <w:r w:rsidRPr="006171A9">
              <w:rPr>
                <w:color w:val="000000" w:themeColor="text1"/>
                <w:sz w:val="20"/>
                <w:szCs w:val="20"/>
                <w:lang w:val="en-US"/>
              </w:rPr>
              <w:t xml:space="preserve"> professor</w:t>
            </w:r>
          </w:p>
          <w:p w14:paraId="26F2F9A4" w14:textId="77777777" w:rsidR="001E76C4" w:rsidRPr="006171A9" w:rsidRDefault="001E76C4" w:rsidP="006171A9">
            <w:pPr>
              <w:rPr>
                <w:color w:val="000000" w:themeColor="text1"/>
                <w:sz w:val="20"/>
                <w:szCs w:val="20"/>
                <w:lang w:val="en-US"/>
              </w:rPr>
            </w:pPr>
            <w:r w:rsidRPr="006171A9">
              <w:rPr>
                <w:color w:val="000000" w:themeColor="text1"/>
                <w:sz w:val="20"/>
                <w:szCs w:val="20"/>
                <w:lang w:val="en-US"/>
              </w:rPr>
              <w:t>RSCI SPIN-code: 5236-4332</w:t>
            </w:r>
          </w:p>
          <w:p w14:paraId="525FDB26" w14:textId="77777777" w:rsidR="001E76C4" w:rsidRPr="006171A9" w:rsidRDefault="001E76C4" w:rsidP="006171A9">
            <w:pPr>
              <w:autoSpaceDE w:val="0"/>
              <w:autoSpaceDN w:val="0"/>
              <w:adjustRightInd w:val="0"/>
              <w:rPr>
                <w:color w:val="000000" w:themeColor="text1"/>
                <w:sz w:val="20"/>
                <w:szCs w:val="20"/>
                <w:lang w:val="en-US"/>
              </w:rPr>
            </w:pPr>
            <w:r w:rsidRPr="006171A9">
              <w:rPr>
                <w:color w:val="000000" w:themeColor="text1"/>
                <w:sz w:val="20"/>
                <w:szCs w:val="20"/>
                <w:lang w:val="en-US"/>
              </w:rPr>
              <w:t>email: frolov_v65@mail.ru</w:t>
            </w:r>
          </w:p>
          <w:p w14:paraId="42672116" w14:textId="2D5AE054" w:rsidR="001E76C4" w:rsidRPr="009A1619" w:rsidRDefault="001E76C4" w:rsidP="006171A9">
            <w:pPr>
              <w:rPr>
                <w:i/>
                <w:iCs/>
                <w:sz w:val="20"/>
                <w:szCs w:val="20"/>
                <w:lang w:val="en-US"/>
              </w:rPr>
            </w:pPr>
            <w:r w:rsidRPr="009A1619">
              <w:rPr>
                <w:i/>
                <w:iCs/>
                <w:sz w:val="20"/>
                <w:szCs w:val="20"/>
                <w:lang w:val="en-US"/>
              </w:rPr>
              <w:t>Kuban State Agrarian University,</w:t>
            </w:r>
            <w:r w:rsidRPr="009A1619">
              <w:rPr>
                <w:i/>
                <w:iCs/>
                <w:sz w:val="20"/>
                <w:szCs w:val="20"/>
                <w:lang w:val="en-US"/>
              </w:rPr>
              <w:br/>
              <w:t xml:space="preserve">13 </w:t>
            </w:r>
            <w:proofErr w:type="spellStart"/>
            <w:r w:rsidRPr="009A1619">
              <w:rPr>
                <w:i/>
                <w:iCs/>
                <w:sz w:val="20"/>
                <w:szCs w:val="20"/>
                <w:lang w:val="en-US"/>
              </w:rPr>
              <w:t>Kalinin</w:t>
            </w:r>
            <w:r w:rsidR="009A1619">
              <w:rPr>
                <w:i/>
                <w:iCs/>
                <w:sz w:val="20"/>
                <w:szCs w:val="20"/>
                <w:lang w:val="en-US"/>
              </w:rPr>
              <w:t>a</w:t>
            </w:r>
            <w:proofErr w:type="spellEnd"/>
            <w:r w:rsidRPr="009A1619">
              <w:rPr>
                <w:i/>
                <w:iCs/>
                <w:sz w:val="20"/>
                <w:szCs w:val="20"/>
                <w:lang w:val="en-US"/>
              </w:rPr>
              <w:t>, Krasnodar, 350044, Russia</w:t>
            </w:r>
          </w:p>
        </w:tc>
      </w:tr>
      <w:tr w:rsidR="001E76C4" w:rsidRPr="006171A9" w14:paraId="1427A7CE" w14:textId="77777777" w:rsidTr="006171A9">
        <w:trPr>
          <w:jc w:val="center"/>
        </w:trPr>
        <w:tc>
          <w:tcPr>
            <w:tcW w:w="4658" w:type="dxa"/>
          </w:tcPr>
          <w:p w14:paraId="56BE00DA" w14:textId="77777777" w:rsidR="006171A9" w:rsidRPr="006171A9" w:rsidRDefault="006171A9" w:rsidP="006171A9">
            <w:pPr>
              <w:rPr>
                <w:sz w:val="20"/>
                <w:szCs w:val="20"/>
                <w:lang w:val="en-US"/>
              </w:rPr>
            </w:pPr>
          </w:p>
          <w:p w14:paraId="3D36DC06" w14:textId="41F1079E" w:rsidR="001E76C4" w:rsidRPr="006171A9" w:rsidRDefault="001E76C4" w:rsidP="006171A9">
            <w:pPr>
              <w:rPr>
                <w:sz w:val="20"/>
                <w:szCs w:val="20"/>
              </w:rPr>
            </w:pPr>
            <w:proofErr w:type="spellStart"/>
            <w:r w:rsidRPr="006171A9">
              <w:rPr>
                <w:sz w:val="20"/>
                <w:szCs w:val="20"/>
              </w:rPr>
              <w:t>Школьникова</w:t>
            </w:r>
            <w:proofErr w:type="spellEnd"/>
            <w:r w:rsidRPr="006171A9">
              <w:rPr>
                <w:sz w:val="20"/>
                <w:szCs w:val="20"/>
              </w:rPr>
              <w:t xml:space="preserve"> Мария Александровна</w:t>
            </w:r>
          </w:p>
          <w:p w14:paraId="7CA39A42" w14:textId="213AF123" w:rsidR="001E76C4" w:rsidRPr="006171A9" w:rsidRDefault="006171A9" w:rsidP="006171A9">
            <w:pPr>
              <w:rPr>
                <w:sz w:val="20"/>
                <w:szCs w:val="20"/>
              </w:rPr>
            </w:pPr>
            <w:r>
              <w:rPr>
                <w:sz w:val="20"/>
                <w:szCs w:val="20"/>
              </w:rPr>
              <w:t>с</w:t>
            </w:r>
            <w:r w:rsidR="001E76C4" w:rsidRPr="006171A9">
              <w:rPr>
                <w:sz w:val="20"/>
                <w:szCs w:val="20"/>
              </w:rPr>
              <w:t>оискатель</w:t>
            </w:r>
          </w:p>
          <w:p w14:paraId="2B61CC24" w14:textId="77777777" w:rsidR="001E76C4" w:rsidRPr="006171A9" w:rsidRDefault="001E76C4" w:rsidP="006171A9">
            <w:pPr>
              <w:rPr>
                <w:sz w:val="20"/>
                <w:szCs w:val="20"/>
              </w:rPr>
            </w:pPr>
            <w:r w:rsidRPr="006171A9">
              <w:rPr>
                <w:sz w:val="20"/>
                <w:szCs w:val="20"/>
              </w:rPr>
              <w:t xml:space="preserve">РИНЦ </w:t>
            </w:r>
            <w:r w:rsidRPr="006171A9">
              <w:rPr>
                <w:sz w:val="20"/>
                <w:szCs w:val="20"/>
                <w:lang w:val="en-US"/>
              </w:rPr>
              <w:t>SPIN</w:t>
            </w:r>
            <w:r w:rsidRPr="006171A9">
              <w:rPr>
                <w:sz w:val="20"/>
                <w:szCs w:val="20"/>
              </w:rPr>
              <w:t>-код: 8031-1702</w:t>
            </w:r>
          </w:p>
          <w:p w14:paraId="61E145C9" w14:textId="77777777" w:rsidR="001E76C4" w:rsidRPr="006171A9" w:rsidRDefault="001E76C4" w:rsidP="006171A9">
            <w:pPr>
              <w:rPr>
                <w:sz w:val="20"/>
                <w:szCs w:val="20"/>
              </w:rPr>
            </w:pPr>
            <w:r w:rsidRPr="006171A9">
              <w:rPr>
                <w:color w:val="000000" w:themeColor="text1"/>
                <w:sz w:val="20"/>
                <w:szCs w:val="20"/>
                <w:lang w:val="en-US"/>
              </w:rPr>
              <w:t>email</w:t>
            </w:r>
            <w:r w:rsidRPr="006171A9">
              <w:rPr>
                <w:color w:val="000000" w:themeColor="text1"/>
                <w:sz w:val="20"/>
                <w:szCs w:val="20"/>
              </w:rPr>
              <w:t xml:space="preserve">: </w:t>
            </w:r>
            <w:hyperlink r:id="rId7" w:history="1">
              <w:r w:rsidRPr="006171A9">
                <w:rPr>
                  <w:rStyle w:val="Hyperlink"/>
                  <w:sz w:val="20"/>
                  <w:szCs w:val="20"/>
                  <w:lang w:val="en-US"/>
                </w:rPr>
                <w:t>bma</w:t>
              </w:r>
              <w:r w:rsidRPr="006171A9">
                <w:rPr>
                  <w:rStyle w:val="Hyperlink"/>
                  <w:sz w:val="20"/>
                  <w:szCs w:val="20"/>
                </w:rPr>
                <w:t>383@</w:t>
              </w:r>
              <w:r w:rsidRPr="006171A9">
                <w:rPr>
                  <w:rStyle w:val="Hyperlink"/>
                  <w:sz w:val="20"/>
                  <w:szCs w:val="20"/>
                  <w:lang w:val="en-US"/>
                </w:rPr>
                <w:t>mail</w:t>
              </w:r>
              <w:r w:rsidRPr="006171A9">
                <w:rPr>
                  <w:rStyle w:val="Hyperlink"/>
                  <w:sz w:val="20"/>
                  <w:szCs w:val="20"/>
                </w:rPr>
                <w:t>.</w:t>
              </w:r>
              <w:proofErr w:type="spellStart"/>
              <w:r w:rsidRPr="006171A9">
                <w:rPr>
                  <w:rStyle w:val="Hyperlink"/>
                  <w:sz w:val="20"/>
                  <w:szCs w:val="20"/>
                  <w:lang w:val="en-US"/>
                </w:rPr>
                <w:t>ru</w:t>
              </w:r>
              <w:proofErr w:type="spellEnd"/>
            </w:hyperlink>
          </w:p>
          <w:p w14:paraId="1A3F1F84" w14:textId="77777777" w:rsidR="001E76C4" w:rsidRPr="006171A9" w:rsidRDefault="00133884" w:rsidP="006171A9">
            <w:pPr>
              <w:rPr>
                <w:i/>
                <w:iCs/>
                <w:sz w:val="20"/>
                <w:szCs w:val="20"/>
              </w:rPr>
            </w:pPr>
            <w:r w:rsidRPr="006171A9">
              <w:rPr>
                <w:i/>
                <w:iCs/>
                <w:sz w:val="20"/>
                <w:szCs w:val="20"/>
              </w:rPr>
              <w:t xml:space="preserve">Кубанский государственный аграрный университет, Россия, 350044, Краснодар, </w:t>
            </w:r>
            <w:r w:rsidRPr="006171A9">
              <w:rPr>
                <w:i/>
                <w:iCs/>
                <w:sz w:val="20"/>
                <w:szCs w:val="20"/>
              </w:rPr>
              <w:br/>
              <w:t>Калинина 13</w:t>
            </w:r>
          </w:p>
        </w:tc>
        <w:tc>
          <w:tcPr>
            <w:tcW w:w="4584" w:type="dxa"/>
          </w:tcPr>
          <w:p w14:paraId="0BC0BB1B" w14:textId="77777777" w:rsidR="009A1619" w:rsidRDefault="009A1619" w:rsidP="006171A9">
            <w:pPr>
              <w:pStyle w:val="HTMLPreformatted"/>
              <w:rPr>
                <w:rStyle w:val="y2iqfc"/>
                <w:rFonts w:ascii="Times New Roman" w:hAnsi="Times New Roman" w:cs="Times New Roman"/>
                <w:color w:val="202124"/>
                <w:lang w:val="en"/>
              </w:rPr>
            </w:pPr>
          </w:p>
          <w:p w14:paraId="02A8C939" w14:textId="125CC365" w:rsidR="001E76C4" w:rsidRPr="006171A9" w:rsidRDefault="001E76C4" w:rsidP="006171A9">
            <w:pPr>
              <w:pStyle w:val="HTMLPreformatted"/>
              <w:rPr>
                <w:rStyle w:val="y2iqfc"/>
                <w:rFonts w:ascii="Times New Roman" w:hAnsi="Times New Roman" w:cs="Times New Roman"/>
                <w:color w:val="202124"/>
                <w:lang w:val="en"/>
              </w:rPr>
            </w:pPr>
            <w:proofErr w:type="spellStart"/>
            <w:r w:rsidRPr="006171A9">
              <w:rPr>
                <w:rStyle w:val="y2iqfc"/>
                <w:rFonts w:ascii="Times New Roman" w:hAnsi="Times New Roman" w:cs="Times New Roman"/>
                <w:color w:val="202124"/>
                <w:lang w:val="en"/>
              </w:rPr>
              <w:t>Shkolnikova</w:t>
            </w:r>
            <w:proofErr w:type="spellEnd"/>
            <w:r w:rsidRPr="006171A9">
              <w:rPr>
                <w:rStyle w:val="y2iqfc"/>
                <w:rFonts w:ascii="Times New Roman" w:hAnsi="Times New Roman" w:cs="Times New Roman"/>
                <w:color w:val="202124"/>
                <w:lang w:val="en"/>
              </w:rPr>
              <w:t xml:space="preserve"> Maria Alexandrovna</w:t>
            </w:r>
          </w:p>
          <w:p w14:paraId="203C4103" w14:textId="7933324C" w:rsidR="001E76C4" w:rsidRPr="006171A9" w:rsidRDefault="009A1619" w:rsidP="006171A9">
            <w:pPr>
              <w:pStyle w:val="HTMLPreformatted"/>
              <w:rPr>
                <w:rFonts w:ascii="Times New Roman" w:hAnsi="Times New Roman" w:cs="Times New Roman"/>
                <w:color w:val="202124"/>
                <w:lang w:val="en-US"/>
              </w:rPr>
            </w:pPr>
            <w:r>
              <w:rPr>
                <w:rStyle w:val="y2iqfc"/>
                <w:rFonts w:ascii="Times New Roman" w:hAnsi="Times New Roman" w:cs="Times New Roman"/>
                <w:color w:val="202124"/>
                <w:lang w:val="en"/>
              </w:rPr>
              <w:t>a</w:t>
            </w:r>
            <w:r w:rsidR="001E76C4" w:rsidRPr="006171A9">
              <w:rPr>
                <w:rStyle w:val="y2iqfc"/>
                <w:rFonts w:ascii="Times New Roman" w:hAnsi="Times New Roman" w:cs="Times New Roman"/>
                <w:color w:val="202124"/>
                <w:lang w:val="en"/>
              </w:rPr>
              <w:t>pplicant</w:t>
            </w:r>
          </w:p>
          <w:p w14:paraId="4296D780" w14:textId="77777777" w:rsidR="001E76C4" w:rsidRPr="006171A9" w:rsidRDefault="001E76C4" w:rsidP="006171A9">
            <w:pPr>
              <w:rPr>
                <w:sz w:val="20"/>
                <w:szCs w:val="20"/>
                <w:lang w:val="en-US"/>
              </w:rPr>
            </w:pPr>
            <w:r w:rsidRPr="006171A9">
              <w:rPr>
                <w:color w:val="000000" w:themeColor="text1"/>
                <w:sz w:val="20"/>
                <w:szCs w:val="20"/>
                <w:lang w:val="en-US"/>
              </w:rPr>
              <w:t xml:space="preserve">RSCI SPIN-code: </w:t>
            </w:r>
            <w:r w:rsidRPr="006171A9">
              <w:rPr>
                <w:sz w:val="20"/>
                <w:szCs w:val="20"/>
                <w:lang w:val="en-US"/>
              </w:rPr>
              <w:t>8031-1702</w:t>
            </w:r>
          </w:p>
          <w:p w14:paraId="2FD617F4" w14:textId="77777777" w:rsidR="001E76C4" w:rsidRPr="006171A9" w:rsidRDefault="001E76C4" w:rsidP="006171A9">
            <w:pPr>
              <w:rPr>
                <w:sz w:val="20"/>
                <w:szCs w:val="20"/>
                <w:lang w:val="en-US"/>
              </w:rPr>
            </w:pPr>
            <w:r w:rsidRPr="006171A9">
              <w:rPr>
                <w:color w:val="000000" w:themeColor="text1"/>
                <w:sz w:val="20"/>
                <w:szCs w:val="20"/>
                <w:lang w:val="en-US"/>
              </w:rPr>
              <w:t xml:space="preserve">email: </w:t>
            </w:r>
            <w:hyperlink r:id="rId8" w:history="1">
              <w:r w:rsidRPr="006171A9">
                <w:rPr>
                  <w:rStyle w:val="Hyperlink"/>
                  <w:sz w:val="20"/>
                  <w:szCs w:val="20"/>
                  <w:lang w:val="en-US"/>
                </w:rPr>
                <w:t>bma383@mail.ru</w:t>
              </w:r>
            </w:hyperlink>
          </w:p>
          <w:p w14:paraId="4361A5EF" w14:textId="4FCD0523" w:rsidR="001E76C4" w:rsidRPr="009A1619" w:rsidRDefault="00133884" w:rsidP="006171A9">
            <w:pPr>
              <w:rPr>
                <w:i/>
                <w:iCs/>
                <w:sz w:val="20"/>
                <w:szCs w:val="20"/>
                <w:lang w:val="en-US"/>
              </w:rPr>
            </w:pPr>
            <w:r w:rsidRPr="009A1619">
              <w:rPr>
                <w:i/>
                <w:iCs/>
                <w:sz w:val="20"/>
                <w:szCs w:val="20"/>
                <w:lang w:val="en-US"/>
              </w:rPr>
              <w:t>Kuban State Agrarian University,</w:t>
            </w:r>
            <w:r w:rsidRPr="009A1619">
              <w:rPr>
                <w:i/>
                <w:iCs/>
                <w:sz w:val="20"/>
                <w:szCs w:val="20"/>
                <w:lang w:val="en-US"/>
              </w:rPr>
              <w:br/>
              <w:t xml:space="preserve">13 </w:t>
            </w:r>
            <w:proofErr w:type="spellStart"/>
            <w:r w:rsidRPr="009A1619">
              <w:rPr>
                <w:i/>
                <w:iCs/>
                <w:sz w:val="20"/>
                <w:szCs w:val="20"/>
                <w:lang w:val="en-US"/>
              </w:rPr>
              <w:t>Kalinin</w:t>
            </w:r>
            <w:r w:rsidR="009A1619">
              <w:rPr>
                <w:i/>
                <w:iCs/>
                <w:sz w:val="20"/>
                <w:szCs w:val="20"/>
                <w:lang w:val="en-US"/>
              </w:rPr>
              <w:t>a</w:t>
            </w:r>
            <w:proofErr w:type="spellEnd"/>
            <w:r w:rsidRPr="009A1619">
              <w:rPr>
                <w:i/>
                <w:iCs/>
                <w:sz w:val="20"/>
                <w:szCs w:val="20"/>
                <w:lang w:val="en-US"/>
              </w:rPr>
              <w:t>, Krasnodar, 350044, Russia</w:t>
            </w:r>
          </w:p>
        </w:tc>
      </w:tr>
      <w:tr w:rsidR="001E76C4" w:rsidRPr="009A1619" w14:paraId="1C714652" w14:textId="77777777" w:rsidTr="006171A9">
        <w:trPr>
          <w:jc w:val="center"/>
        </w:trPr>
        <w:tc>
          <w:tcPr>
            <w:tcW w:w="4658" w:type="dxa"/>
          </w:tcPr>
          <w:p w14:paraId="07348FE5" w14:textId="77777777" w:rsidR="006171A9" w:rsidRPr="009A1619" w:rsidRDefault="006171A9" w:rsidP="006171A9">
            <w:pPr>
              <w:rPr>
                <w:sz w:val="20"/>
                <w:szCs w:val="20"/>
                <w:lang w:val="en-US"/>
              </w:rPr>
            </w:pPr>
          </w:p>
          <w:p w14:paraId="505D457A" w14:textId="6D418FBF" w:rsidR="001E76C4" w:rsidRPr="006171A9" w:rsidRDefault="001E76C4" w:rsidP="006171A9">
            <w:pPr>
              <w:rPr>
                <w:sz w:val="20"/>
                <w:szCs w:val="20"/>
              </w:rPr>
            </w:pPr>
            <w:proofErr w:type="spellStart"/>
            <w:r w:rsidRPr="006171A9">
              <w:rPr>
                <w:sz w:val="20"/>
                <w:szCs w:val="20"/>
              </w:rPr>
              <w:t>Крючкова</w:t>
            </w:r>
            <w:proofErr w:type="spellEnd"/>
            <w:r w:rsidRPr="006171A9">
              <w:rPr>
                <w:sz w:val="20"/>
                <w:szCs w:val="20"/>
              </w:rPr>
              <w:t xml:space="preserve"> Людмила Геннадьевна</w:t>
            </w:r>
          </w:p>
          <w:p w14:paraId="253F49A4" w14:textId="77777777" w:rsidR="001E76C4" w:rsidRPr="006171A9" w:rsidRDefault="001E76C4" w:rsidP="006171A9">
            <w:pPr>
              <w:rPr>
                <w:sz w:val="20"/>
                <w:szCs w:val="20"/>
              </w:rPr>
            </w:pPr>
            <w:r w:rsidRPr="006171A9">
              <w:rPr>
                <w:sz w:val="20"/>
                <w:szCs w:val="20"/>
              </w:rPr>
              <w:t>Кандидат технических наук</w:t>
            </w:r>
          </w:p>
          <w:p w14:paraId="07F8D6C6" w14:textId="77777777" w:rsidR="001E76C4" w:rsidRPr="006171A9" w:rsidRDefault="001E76C4" w:rsidP="006171A9">
            <w:pPr>
              <w:rPr>
                <w:sz w:val="20"/>
                <w:szCs w:val="20"/>
                <w:lang w:val="en-US"/>
              </w:rPr>
            </w:pPr>
            <w:r w:rsidRPr="006171A9">
              <w:rPr>
                <w:sz w:val="20"/>
                <w:szCs w:val="20"/>
              </w:rPr>
              <w:t>РИНЦ</w:t>
            </w:r>
            <w:r w:rsidRPr="006171A9">
              <w:rPr>
                <w:sz w:val="20"/>
                <w:szCs w:val="20"/>
                <w:lang w:val="en-US"/>
              </w:rPr>
              <w:t xml:space="preserve"> SPIN-</w:t>
            </w:r>
            <w:r w:rsidRPr="006171A9">
              <w:rPr>
                <w:sz w:val="20"/>
                <w:szCs w:val="20"/>
              </w:rPr>
              <w:t>код</w:t>
            </w:r>
            <w:r w:rsidRPr="006171A9">
              <w:rPr>
                <w:sz w:val="20"/>
                <w:szCs w:val="20"/>
                <w:lang w:val="en-US"/>
              </w:rPr>
              <w:t>:</w:t>
            </w:r>
            <w:r w:rsidR="001E313D" w:rsidRPr="006171A9">
              <w:rPr>
                <w:sz w:val="20"/>
                <w:szCs w:val="20"/>
                <w:lang w:val="en-US"/>
              </w:rPr>
              <w:t xml:space="preserve"> 6301-5100</w:t>
            </w:r>
          </w:p>
          <w:p w14:paraId="70541443" w14:textId="77777777" w:rsidR="001E76C4" w:rsidRPr="006171A9" w:rsidRDefault="001E76C4" w:rsidP="006171A9">
            <w:pPr>
              <w:rPr>
                <w:color w:val="000000" w:themeColor="text1"/>
                <w:sz w:val="20"/>
                <w:szCs w:val="20"/>
                <w:lang w:val="en-US"/>
              </w:rPr>
            </w:pPr>
            <w:r w:rsidRPr="006171A9">
              <w:rPr>
                <w:color w:val="000000" w:themeColor="text1"/>
                <w:sz w:val="20"/>
                <w:szCs w:val="20"/>
                <w:lang w:val="en-US"/>
              </w:rPr>
              <w:t xml:space="preserve">email: </w:t>
            </w:r>
            <w:hyperlink r:id="rId9" w:history="1">
              <w:r w:rsidRPr="006171A9">
                <w:rPr>
                  <w:rStyle w:val="Hyperlink"/>
                  <w:sz w:val="20"/>
                  <w:szCs w:val="20"/>
                  <w:lang w:val="en-US"/>
                </w:rPr>
                <w:t>lyudmila0511@mail.ru</w:t>
              </w:r>
            </w:hyperlink>
          </w:p>
          <w:p w14:paraId="649A403B" w14:textId="77777777" w:rsidR="001E76C4" w:rsidRPr="006171A9" w:rsidRDefault="001E76C4" w:rsidP="006171A9">
            <w:pPr>
              <w:rPr>
                <w:i/>
                <w:iCs/>
                <w:sz w:val="20"/>
                <w:szCs w:val="20"/>
                <w:lang w:val="en-US"/>
              </w:rPr>
            </w:pPr>
            <w:r w:rsidRPr="006171A9">
              <w:rPr>
                <w:i/>
                <w:iCs/>
                <w:sz w:val="20"/>
                <w:szCs w:val="20"/>
              </w:rPr>
              <w:t xml:space="preserve">Дальневосточный Государственный аграрный университет, Россия, </w:t>
            </w:r>
            <w:r w:rsidRPr="006171A9">
              <w:rPr>
                <w:i/>
                <w:iCs/>
                <w:color w:val="1C1C1C"/>
                <w:sz w:val="20"/>
                <w:szCs w:val="20"/>
                <w:shd w:val="clear" w:color="auto" w:fill="FFFFFF"/>
              </w:rPr>
              <w:t>675005, Амурская область, г. Благовещенск, ул. Политехническая 86</w:t>
            </w:r>
          </w:p>
        </w:tc>
        <w:tc>
          <w:tcPr>
            <w:tcW w:w="4584" w:type="dxa"/>
          </w:tcPr>
          <w:p w14:paraId="63053AB1" w14:textId="77777777" w:rsidR="009A1619" w:rsidRDefault="009A1619" w:rsidP="006171A9">
            <w:pPr>
              <w:pStyle w:val="HTMLPreformatted"/>
              <w:rPr>
                <w:rStyle w:val="y2iqfc"/>
                <w:rFonts w:ascii="Times New Roman" w:hAnsi="Times New Roman" w:cs="Times New Roman"/>
                <w:color w:val="202124"/>
                <w:lang w:val="en"/>
              </w:rPr>
            </w:pPr>
          </w:p>
          <w:p w14:paraId="0C9EF4DF" w14:textId="074AFE2A" w:rsidR="001E76C4" w:rsidRPr="006171A9" w:rsidRDefault="001E76C4" w:rsidP="006171A9">
            <w:pPr>
              <w:pStyle w:val="HTMLPreformatted"/>
              <w:rPr>
                <w:rStyle w:val="y2iqfc"/>
                <w:rFonts w:ascii="Times New Roman" w:hAnsi="Times New Roman" w:cs="Times New Roman"/>
                <w:color w:val="202124"/>
                <w:lang w:val="en"/>
              </w:rPr>
            </w:pPr>
            <w:r w:rsidRPr="006171A9">
              <w:rPr>
                <w:rStyle w:val="y2iqfc"/>
                <w:rFonts w:ascii="Times New Roman" w:hAnsi="Times New Roman" w:cs="Times New Roman"/>
                <w:color w:val="202124"/>
                <w:lang w:val="en"/>
              </w:rPr>
              <w:t xml:space="preserve">Kryuchkova Lyudmila </w:t>
            </w:r>
            <w:proofErr w:type="spellStart"/>
            <w:r w:rsidRPr="006171A9">
              <w:rPr>
                <w:rStyle w:val="y2iqfc"/>
                <w:rFonts w:ascii="Times New Roman" w:hAnsi="Times New Roman" w:cs="Times New Roman"/>
                <w:color w:val="202124"/>
                <w:lang w:val="en"/>
              </w:rPr>
              <w:t>Gennadievna</w:t>
            </w:r>
            <w:proofErr w:type="spellEnd"/>
          </w:p>
          <w:p w14:paraId="4924D5E5" w14:textId="77777777" w:rsidR="001E76C4" w:rsidRPr="006171A9" w:rsidRDefault="001E76C4" w:rsidP="006171A9">
            <w:pPr>
              <w:pStyle w:val="HTMLPreformatted"/>
              <w:rPr>
                <w:rStyle w:val="y2iqfc"/>
                <w:rFonts w:ascii="Times New Roman" w:hAnsi="Times New Roman" w:cs="Times New Roman"/>
                <w:color w:val="202124"/>
                <w:lang w:val="en"/>
              </w:rPr>
            </w:pPr>
            <w:r w:rsidRPr="006171A9">
              <w:rPr>
                <w:rStyle w:val="y2iqfc"/>
                <w:rFonts w:ascii="Times New Roman" w:hAnsi="Times New Roman" w:cs="Times New Roman"/>
                <w:color w:val="202124"/>
                <w:lang w:val="en"/>
              </w:rPr>
              <w:t>Candidate of Technical Sciences</w:t>
            </w:r>
          </w:p>
          <w:p w14:paraId="252E8597" w14:textId="341EE323" w:rsidR="001E76C4" w:rsidRPr="006171A9" w:rsidRDefault="001E76C4" w:rsidP="006171A9">
            <w:pPr>
              <w:rPr>
                <w:rStyle w:val="y2iqfc"/>
                <w:sz w:val="20"/>
                <w:szCs w:val="20"/>
                <w:lang w:val="en-US"/>
              </w:rPr>
            </w:pPr>
            <w:r w:rsidRPr="006171A9">
              <w:rPr>
                <w:rStyle w:val="y2iqfc"/>
                <w:color w:val="202124"/>
                <w:sz w:val="20"/>
                <w:szCs w:val="20"/>
                <w:lang w:val="en"/>
              </w:rPr>
              <w:t>RSCI SPIN</w:t>
            </w:r>
            <w:r w:rsidR="009A1619">
              <w:rPr>
                <w:rStyle w:val="y2iqfc"/>
                <w:color w:val="202124"/>
                <w:sz w:val="20"/>
                <w:szCs w:val="20"/>
                <w:lang w:val="en"/>
              </w:rPr>
              <w:t>-</w:t>
            </w:r>
            <w:r w:rsidRPr="006171A9">
              <w:rPr>
                <w:rStyle w:val="y2iqfc"/>
                <w:color w:val="202124"/>
                <w:sz w:val="20"/>
                <w:szCs w:val="20"/>
                <w:lang w:val="en"/>
              </w:rPr>
              <w:t>code:</w:t>
            </w:r>
            <w:r w:rsidR="001E313D" w:rsidRPr="006171A9">
              <w:rPr>
                <w:sz w:val="20"/>
                <w:szCs w:val="20"/>
                <w:lang w:val="en-US"/>
              </w:rPr>
              <w:t xml:space="preserve"> 6301-5100</w:t>
            </w:r>
          </w:p>
          <w:p w14:paraId="04C7ABB4" w14:textId="77777777" w:rsidR="001E76C4" w:rsidRPr="006171A9" w:rsidRDefault="001E76C4" w:rsidP="006171A9">
            <w:pPr>
              <w:pStyle w:val="HTMLPreformatted"/>
              <w:rPr>
                <w:rStyle w:val="y2iqfc"/>
                <w:rFonts w:ascii="Times New Roman" w:hAnsi="Times New Roman" w:cs="Times New Roman"/>
                <w:color w:val="202124"/>
                <w:lang w:val="en"/>
              </w:rPr>
            </w:pPr>
            <w:r w:rsidRPr="006171A9">
              <w:rPr>
                <w:rStyle w:val="y2iqfc"/>
                <w:rFonts w:ascii="Times New Roman" w:hAnsi="Times New Roman" w:cs="Times New Roman"/>
                <w:color w:val="202124"/>
                <w:lang w:val="en"/>
              </w:rPr>
              <w:t>email: lyudmila0511@mail.ru</w:t>
            </w:r>
          </w:p>
          <w:p w14:paraId="7B12D48E" w14:textId="0F1835A0" w:rsidR="001E76C4" w:rsidRPr="009A1619" w:rsidRDefault="001E76C4" w:rsidP="006171A9">
            <w:pPr>
              <w:pStyle w:val="HTMLPreformatted"/>
              <w:rPr>
                <w:rStyle w:val="y2iqfc"/>
                <w:rFonts w:ascii="Times New Roman" w:hAnsi="Times New Roman" w:cs="Times New Roman"/>
                <w:i/>
                <w:iCs/>
                <w:color w:val="202124"/>
                <w:lang w:val="en-US"/>
              </w:rPr>
            </w:pPr>
            <w:r w:rsidRPr="009A1619">
              <w:rPr>
                <w:rStyle w:val="y2iqfc"/>
                <w:rFonts w:ascii="Times New Roman" w:hAnsi="Times New Roman" w:cs="Times New Roman"/>
                <w:i/>
                <w:iCs/>
                <w:color w:val="202124"/>
                <w:lang w:val="en"/>
              </w:rPr>
              <w:t>Far Eastern State Agrarian University, Russia, 675005, Amur Region, Blagoveshchensk,</w:t>
            </w:r>
            <w:r w:rsidR="009A1619">
              <w:rPr>
                <w:rStyle w:val="y2iqfc"/>
                <w:rFonts w:ascii="Times New Roman" w:hAnsi="Times New Roman" w:cs="Times New Roman"/>
                <w:i/>
                <w:iCs/>
                <w:color w:val="202124"/>
                <w:lang w:val="en"/>
              </w:rPr>
              <w:t xml:space="preserve"> </w:t>
            </w:r>
            <w:proofErr w:type="spellStart"/>
            <w:r w:rsidRPr="009A1619">
              <w:rPr>
                <w:rStyle w:val="y2iqfc"/>
                <w:rFonts w:ascii="Times New Roman" w:hAnsi="Times New Roman" w:cs="Times New Roman"/>
                <w:i/>
                <w:iCs/>
                <w:color w:val="202124"/>
                <w:lang w:val="en"/>
              </w:rPr>
              <w:t>Politekhnicheskaya</w:t>
            </w:r>
            <w:proofErr w:type="spellEnd"/>
            <w:r w:rsidRPr="009A1619">
              <w:rPr>
                <w:rStyle w:val="y2iqfc"/>
                <w:rFonts w:ascii="Times New Roman" w:hAnsi="Times New Roman" w:cs="Times New Roman"/>
                <w:i/>
                <w:iCs/>
                <w:color w:val="202124"/>
                <w:lang w:val="en"/>
              </w:rPr>
              <w:t xml:space="preserve"> 86</w:t>
            </w:r>
          </w:p>
        </w:tc>
      </w:tr>
      <w:tr w:rsidR="001E76C4" w:rsidRPr="006171A9" w14:paraId="716A6765" w14:textId="77777777" w:rsidTr="006171A9">
        <w:trPr>
          <w:jc w:val="center"/>
        </w:trPr>
        <w:tc>
          <w:tcPr>
            <w:tcW w:w="4658" w:type="dxa"/>
          </w:tcPr>
          <w:p w14:paraId="1E1A1C3E" w14:textId="77777777" w:rsidR="006171A9" w:rsidRPr="009A1619" w:rsidRDefault="006171A9" w:rsidP="006171A9">
            <w:pPr>
              <w:rPr>
                <w:sz w:val="20"/>
                <w:szCs w:val="20"/>
                <w:lang w:val="en-US"/>
              </w:rPr>
            </w:pPr>
          </w:p>
          <w:p w14:paraId="40A37FA5" w14:textId="06810143" w:rsidR="001E76C4" w:rsidRPr="006171A9" w:rsidRDefault="001E76C4" w:rsidP="006171A9">
            <w:pPr>
              <w:rPr>
                <w:sz w:val="20"/>
                <w:szCs w:val="20"/>
              </w:rPr>
            </w:pPr>
            <w:r w:rsidRPr="006171A9">
              <w:rPr>
                <w:sz w:val="20"/>
                <w:szCs w:val="20"/>
              </w:rPr>
              <w:t>Чубенко Александр Викторович</w:t>
            </w:r>
          </w:p>
          <w:p w14:paraId="5B64BE32" w14:textId="0448C3E6" w:rsidR="001E76C4" w:rsidRPr="006171A9" w:rsidRDefault="006171A9" w:rsidP="006171A9">
            <w:pPr>
              <w:rPr>
                <w:sz w:val="20"/>
                <w:szCs w:val="20"/>
              </w:rPr>
            </w:pPr>
            <w:r>
              <w:rPr>
                <w:sz w:val="20"/>
                <w:szCs w:val="20"/>
              </w:rPr>
              <w:t>а</w:t>
            </w:r>
            <w:r w:rsidR="001E76C4" w:rsidRPr="006171A9">
              <w:rPr>
                <w:sz w:val="20"/>
                <w:szCs w:val="20"/>
              </w:rPr>
              <w:t>спирант</w:t>
            </w:r>
          </w:p>
          <w:p w14:paraId="42E17B86" w14:textId="77777777" w:rsidR="001E76C4" w:rsidRPr="006171A9" w:rsidRDefault="001E76C4" w:rsidP="006171A9">
            <w:pPr>
              <w:rPr>
                <w:sz w:val="20"/>
                <w:szCs w:val="20"/>
              </w:rPr>
            </w:pPr>
            <w:r w:rsidRPr="006171A9">
              <w:rPr>
                <w:sz w:val="20"/>
                <w:szCs w:val="20"/>
              </w:rPr>
              <w:t xml:space="preserve">РИНЦ </w:t>
            </w:r>
            <w:r w:rsidRPr="006171A9">
              <w:rPr>
                <w:sz w:val="20"/>
                <w:szCs w:val="20"/>
                <w:lang w:val="en-US"/>
              </w:rPr>
              <w:t>SPIN</w:t>
            </w:r>
            <w:r w:rsidRPr="006171A9">
              <w:rPr>
                <w:sz w:val="20"/>
                <w:szCs w:val="20"/>
              </w:rPr>
              <w:t>-код: 8304-8790</w:t>
            </w:r>
          </w:p>
          <w:p w14:paraId="5F4CAB14" w14:textId="77777777" w:rsidR="001E76C4" w:rsidRPr="006171A9" w:rsidRDefault="001E76C4" w:rsidP="006171A9">
            <w:pPr>
              <w:rPr>
                <w:color w:val="000000" w:themeColor="text1"/>
                <w:sz w:val="20"/>
                <w:szCs w:val="20"/>
              </w:rPr>
            </w:pPr>
            <w:r w:rsidRPr="006171A9">
              <w:rPr>
                <w:color w:val="000000" w:themeColor="text1"/>
                <w:sz w:val="20"/>
                <w:szCs w:val="20"/>
                <w:lang w:val="en-US"/>
              </w:rPr>
              <w:t>email</w:t>
            </w:r>
            <w:r w:rsidRPr="006171A9">
              <w:rPr>
                <w:color w:val="000000" w:themeColor="text1"/>
                <w:sz w:val="20"/>
                <w:szCs w:val="20"/>
              </w:rPr>
              <w:t>:</w:t>
            </w:r>
            <w:r w:rsidRPr="006171A9">
              <w:rPr>
                <w:sz w:val="20"/>
                <w:szCs w:val="20"/>
              </w:rPr>
              <w:t xml:space="preserve"> </w:t>
            </w:r>
            <w:hyperlink r:id="rId10" w:history="1">
              <w:r w:rsidRPr="006171A9">
                <w:rPr>
                  <w:rStyle w:val="Hyperlink"/>
                  <w:sz w:val="20"/>
                  <w:szCs w:val="20"/>
                  <w:lang w:val="en-US"/>
                </w:rPr>
                <w:t>chuben</w:t>
              </w:r>
              <w:r w:rsidRPr="006171A9">
                <w:rPr>
                  <w:rStyle w:val="Hyperlink"/>
                  <w:sz w:val="20"/>
                  <w:szCs w:val="20"/>
                </w:rPr>
                <w:t>@</w:t>
              </w:r>
              <w:r w:rsidRPr="006171A9">
                <w:rPr>
                  <w:rStyle w:val="Hyperlink"/>
                  <w:sz w:val="20"/>
                  <w:szCs w:val="20"/>
                  <w:lang w:val="en-US"/>
                </w:rPr>
                <w:t>bk</w:t>
              </w:r>
              <w:r w:rsidRPr="006171A9">
                <w:rPr>
                  <w:rStyle w:val="Hyperlink"/>
                  <w:sz w:val="20"/>
                  <w:szCs w:val="20"/>
                </w:rPr>
                <w:t>.</w:t>
              </w:r>
              <w:proofErr w:type="spellStart"/>
              <w:r w:rsidRPr="006171A9">
                <w:rPr>
                  <w:rStyle w:val="Hyperlink"/>
                  <w:sz w:val="20"/>
                  <w:szCs w:val="20"/>
                  <w:lang w:val="en-US"/>
                </w:rPr>
                <w:t>ru</w:t>
              </w:r>
              <w:proofErr w:type="spellEnd"/>
            </w:hyperlink>
          </w:p>
          <w:p w14:paraId="1B4C1195" w14:textId="77777777" w:rsidR="001E76C4" w:rsidRPr="006171A9" w:rsidRDefault="001E76C4" w:rsidP="006171A9">
            <w:pPr>
              <w:rPr>
                <w:i/>
                <w:iCs/>
                <w:sz w:val="20"/>
                <w:szCs w:val="20"/>
                <w:lang w:val="en-US"/>
              </w:rPr>
            </w:pPr>
            <w:r w:rsidRPr="006171A9">
              <w:rPr>
                <w:i/>
                <w:iCs/>
                <w:sz w:val="20"/>
                <w:szCs w:val="20"/>
              </w:rPr>
              <w:t xml:space="preserve">Дальневосточный Государственный аграрный университет, Россия, </w:t>
            </w:r>
            <w:r w:rsidRPr="006171A9">
              <w:rPr>
                <w:i/>
                <w:iCs/>
                <w:color w:val="1C1C1C"/>
                <w:sz w:val="20"/>
                <w:szCs w:val="20"/>
                <w:shd w:val="clear" w:color="auto" w:fill="FFFFFF"/>
              </w:rPr>
              <w:t>675005, Амурская область, г. Благовещенск, ул. Политехническая 86</w:t>
            </w:r>
          </w:p>
        </w:tc>
        <w:tc>
          <w:tcPr>
            <w:tcW w:w="4584" w:type="dxa"/>
          </w:tcPr>
          <w:p w14:paraId="2C16A954" w14:textId="77777777" w:rsidR="009A1619" w:rsidRDefault="009A1619" w:rsidP="006171A9">
            <w:pPr>
              <w:rPr>
                <w:sz w:val="20"/>
                <w:szCs w:val="20"/>
              </w:rPr>
            </w:pPr>
          </w:p>
          <w:p w14:paraId="504B4982" w14:textId="2ECDE6A9" w:rsidR="001E76C4" w:rsidRPr="006171A9" w:rsidRDefault="001E76C4" w:rsidP="006171A9">
            <w:pPr>
              <w:rPr>
                <w:sz w:val="20"/>
                <w:szCs w:val="20"/>
              </w:rPr>
            </w:pPr>
            <w:r w:rsidRPr="006171A9">
              <w:rPr>
                <w:sz w:val="20"/>
                <w:szCs w:val="20"/>
              </w:rPr>
              <w:t>Чубенко Александр Викторович</w:t>
            </w:r>
          </w:p>
          <w:p w14:paraId="734FEBE5" w14:textId="71C61BD6" w:rsidR="001E76C4" w:rsidRPr="009A1619" w:rsidRDefault="009A1619" w:rsidP="006171A9">
            <w:pPr>
              <w:rPr>
                <w:sz w:val="20"/>
                <w:szCs w:val="20"/>
                <w:lang w:val="en-US"/>
              </w:rPr>
            </w:pPr>
            <w:r w:rsidRPr="009A1619">
              <w:rPr>
                <w:sz w:val="20"/>
                <w:szCs w:val="20"/>
                <w:lang w:val="en-US"/>
              </w:rPr>
              <w:t>p</w:t>
            </w:r>
            <w:r>
              <w:rPr>
                <w:sz w:val="20"/>
                <w:szCs w:val="20"/>
                <w:lang w:val="en-US"/>
              </w:rPr>
              <w:t>ostgraduate student</w:t>
            </w:r>
          </w:p>
          <w:p w14:paraId="5C19B111" w14:textId="5776F6DE" w:rsidR="001E76C4" w:rsidRPr="009A1619" w:rsidRDefault="009A1619" w:rsidP="006171A9">
            <w:pPr>
              <w:rPr>
                <w:sz w:val="20"/>
                <w:szCs w:val="20"/>
                <w:lang w:val="en-US"/>
              </w:rPr>
            </w:pPr>
            <w:r>
              <w:rPr>
                <w:sz w:val="20"/>
                <w:szCs w:val="20"/>
                <w:lang w:val="en-US"/>
              </w:rPr>
              <w:t>RSCI SPIN</w:t>
            </w:r>
            <w:r w:rsidR="001E76C4" w:rsidRPr="009A1619">
              <w:rPr>
                <w:sz w:val="20"/>
                <w:szCs w:val="20"/>
                <w:lang w:val="en-US"/>
              </w:rPr>
              <w:t>-</w:t>
            </w:r>
            <w:r>
              <w:rPr>
                <w:sz w:val="20"/>
                <w:szCs w:val="20"/>
                <w:lang w:val="en-US"/>
              </w:rPr>
              <w:t>code</w:t>
            </w:r>
            <w:r w:rsidR="001E76C4" w:rsidRPr="009A1619">
              <w:rPr>
                <w:sz w:val="20"/>
                <w:szCs w:val="20"/>
                <w:lang w:val="en-US"/>
              </w:rPr>
              <w:t>: 8304-8790</w:t>
            </w:r>
          </w:p>
          <w:p w14:paraId="60AAC333" w14:textId="77777777" w:rsidR="001E76C4" w:rsidRPr="006171A9" w:rsidRDefault="001E76C4" w:rsidP="006171A9">
            <w:pPr>
              <w:rPr>
                <w:color w:val="000000" w:themeColor="text1"/>
                <w:sz w:val="20"/>
                <w:szCs w:val="20"/>
              </w:rPr>
            </w:pPr>
            <w:r w:rsidRPr="006171A9">
              <w:rPr>
                <w:color w:val="000000" w:themeColor="text1"/>
                <w:sz w:val="20"/>
                <w:szCs w:val="20"/>
                <w:lang w:val="en-US"/>
              </w:rPr>
              <w:t>email</w:t>
            </w:r>
            <w:r w:rsidRPr="006171A9">
              <w:rPr>
                <w:color w:val="000000" w:themeColor="text1"/>
                <w:sz w:val="20"/>
                <w:szCs w:val="20"/>
              </w:rPr>
              <w:t>:</w:t>
            </w:r>
            <w:r w:rsidRPr="006171A9">
              <w:rPr>
                <w:sz w:val="20"/>
                <w:szCs w:val="20"/>
              </w:rPr>
              <w:t xml:space="preserve"> </w:t>
            </w:r>
            <w:hyperlink r:id="rId11" w:history="1">
              <w:r w:rsidRPr="006171A9">
                <w:rPr>
                  <w:rStyle w:val="Hyperlink"/>
                  <w:sz w:val="20"/>
                  <w:szCs w:val="20"/>
                  <w:lang w:val="en-US"/>
                </w:rPr>
                <w:t>chuben</w:t>
              </w:r>
              <w:r w:rsidRPr="006171A9">
                <w:rPr>
                  <w:rStyle w:val="Hyperlink"/>
                  <w:sz w:val="20"/>
                  <w:szCs w:val="20"/>
                </w:rPr>
                <w:t>@</w:t>
              </w:r>
              <w:r w:rsidRPr="006171A9">
                <w:rPr>
                  <w:rStyle w:val="Hyperlink"/>
                  <w:sz w:val="20"/>
                  <w:szCs w:val="20"/>
                  <w:lang w:val="en-US"/>
                </w:rPr>
                <w:t>bk</w:t>
              </w:r>
              <w:r w:rsidRPr="006171A9">
                <w:rPr>
                  <w:rStyle w:val="Hyperlink"/>
                  <w:sz w:val="20"/>
                  <w:szCs w:val="20"/>
                </w:rPr>
                <w:t>.</w:t>
              </w:r>
              <w:proofErr w:type="spellStart"/>
              <w:r w:rsidRPr="006171A9">
                <w:rPr>
                  <w:rStyle w:val="Hyperlink"/>
                  <w:sz w:val="20"/>
                  <w:szCs w:val="20"/>
                  <w:lang w:val="en-US"/>
                </w:rPr>
                <w:t>ru</w:t>
              </w:r>
              <w:proofErr w:type="spellEnd"/>
            </w:hyperlink>
          </w:p>
          <w:p w14:paraId="1E55A177" w14:textId="1C9AD946" w:rsidR="001E76C4" w:rsidRDefault="009A1619" w:rsidP="006171A9">
            <w:pPr>
              <w:rPr>
                <w:sz w:val="20"/>
                <w:szCs w:val="20"/>
              </w:rPr>
            </w:pPr>
            <w:r w:rsidRPr="009A1619">
              <w:rPr>
                <w:rStyle w:val="y2iqfc"/>
                <w:i/>
                <w:iCs/>
                <w:color w:val="202124"/>
                <w:sz w:val="20"/>
                <w:szCs w:val="20"/>
                <w:lang w:val="en"/>
              </w:rPr>
              <w:t>Far</w:t>
            </w:r>
            <w:r w:rsidRPr="009A1619">
              <w:rPr>
                <w:rStyle w:val="y2iqfc"/>
                <w:i/>
                <w:iCs/>
                <w:color w:val="202124"/>
                <w:sz w:val="20"/>
                <w:szCs w:val="20"/>
              </w:rPr>
              <w:t xml:space="preserve"> </w:t>
            </w:r>
            <w:r w:rsidRPr="009A1619">
              <w:rPr>
                <w:rStyle w:val="y2iqfc"/>
                <w:i/>
                <w:iCs/>
                <w:color w:val="202124"/>
                <w:sz w:val="20"/>
                <w:szCs w:val="20"/>
                <w:lang w:val="en"/>
              </w:rPr>
              <w:t>Eastern</w:t>
            </w:r>
            <w:r w:rsidRPr="009A1619">
              <w:rPr>
                <w:rStyle w:val="y2iqfc"/>
                <w:i/>
                <w:iCs/>
                <w:color w:val="202124"/>
                <w:sz w:val="20"/>
                <w:szCs w:val="20"/>
              </w:rPr>
              <w:t xml:space="preserve"> </w:t>
            </w:r>
            <w:r w:rsidRPr="009A1619">
              <w:rPr>
                <w:rStyle w:val="y2iqfc"/>
                <w:i/>
                <w:iCs/>
                <w:color w:val="202124"/>
                <w:sz w:val="20"/>
                <w:szCs w:val="20"/>
                <w:lang w:val="en"/>
              </w:rPr>
              <w:t>State</w:t>
            </w:r>
            <w:r w:rsidRPr="009A1619">
              <w:rPr>
                <w:rStyle w:val="y2iqfc"/>
                <w:i/>
                <w:iCs/>
                <w:color w:val="202124"/>
                <w:sz w:val="20"/>
                <w:szCs w:val="20"/>
              </w:rPr>
              <w:t xml:space="preserve"> </w:t>
            </w:r>
            <w:r w:rsidRPr="009A1619">
              <w:rPr>
                <w:rStyle w:val="y2iqfc"/>
                <w:i/>
                <w:iCs/>
                <w:color w:val="202124"/>
                <w:sz w:val="20"/>
                <w:szCs w:val="20"/>
                <w:lang w:val="en"/>
              </w:rPr>
              <w:t>Agrarian</w:t>
            </w:r>
            <w:r w:rsidRPr="009A1619">
              <w:rPr>
                <w:rStyle w:val="y2iqfc"/>
                <w:i/>
                <w:iCs/>
                <w:color w:val="202124"/>
                <w:sz w:val="20"/>
                <w:szCs w:val="20"/>
              </w:rPr>
              <w:t xml:space="preserve"> </w:t>
            </w:r>
            <w:r w:rsidRPr="009A1619">
              <w:rPr>
                <w:rStyle w:val="y2iqfc"/>
                <w:i/>
                <w:iCs/>
                <w:color w:val="202124"/>
                <w:sz w:val="20"/>
                <w:szCs w:val="20"/>
                <w:lang w:val="en"/>
              </w:rPr>
              <w:t>University</w:t>
            </w:r>
            <w:r w:rsidRPr="009A1619">
              <w:rPr>
                <w:rStyle w:val="y2iqfc"/>
                <w:i/>
                <w:iCs/>
                <w:color w:val="202124"/>
                <w:sz w:val="20"/>
                <w:szCs w:val="20"/>
              </w:rPr>
              <w:t xml:space="preserve">, </w:t>
            </w:r>
            <w:r w:rsidRPr="009A1619">
              <w:rPr>
                <w:rStyle w:val="y2iqfc"/>
                <w:i/>
                <w:iCs/>
                <w:color w:val="202124"/>
                <w:sz w:val="20"/>
                <w:szCs w:val="20"/>
                <w:lang w:val="en"/>
              </w:rPr>
              <w:t>Russia</w:t>
            </w:r>
            <w:r w:rsidRPr="009A1619">
              <w:rPr>
                <w:rStyle w:val="y2iqfc"/>
                <w:i/>
                <w:iCs/>
                <w:color w:val="202124"/>
                <w:sz w:val="20"/>
                <w:szCs w:val="20"/>
              </w:rPr>
              <w:t xml:space="preserve">, 675005, </w:t>
            </w:r>
            <w:r w:rsidRPr="009A1619">
              <w:rPr>
                <w:rStyle w:val="y2iqfc"/>
                <w:i/>
                <w:iCs/>
                <w:color w:val="202124"/>
                <w:sz w:val="20"/>
                <w:szCs w:val="20"/>
                <w:lang w:val="en"/>
              </w:rPr>
              <w:t>Amur</w:t>
            </w:r>
            <w:r w:rsidRPr="009A1619">
              <w:rPr>
                <w:rStyle w:val="y2iqfc"/>
                <w:i/>
                <w:iCs/>
                <w:color w:val="202124"/>
                <w:sz w:val="20"/>
                <w:szCs w:val="20"/>
              </w:rPr>
              <w:t xml:space="preserve"> </w:t>
            </w:r>
            <w:r w:rsidRPr="009A1619">
              <w:rPr>
                <w:rStyle w:val="y2iqfc"/>
                <w:i/>
                <w:iCs/>
                <w:color w:val="202124"/>
                <w:sz w:val="20"/>
                <w:szCs w:val="20"/>
                <w:lang w:val="en"/>
              </w:rPr>
              <w:t>Region</w:t>
            </w:r>
            <w:r w:rsidRPr="009A1619">
              <w:rPr>
                <w:rStyle w:val="y2iqfc"/>
                <w:i/>
                <w:iCs/>
                <w:color w:val="202124"/>
                <w:sz w:val="20"/>
                <w:szCs w:val="20"/>
              </w:rPr>
              <w:t xml:space="preserve">, </w:t>
            </w:r>
            <w:r w:rsidRPr="009A1619">
              <w:rPr>
                <w:rStyle w:val="y2iqfc"/>
                <w:i/>
                <w:iCs/>
                <w:color w:val="202124"/>
                <w:sz w:val="20"/>
                <w:szCs w:val="20"/>
                <w:lang w:val="en"/>
              </w:rPr>
              <w:t>Blagoveshchensk</w:t>
            </w:r>
            <w:r w:rsidRPr="009A1619">
              <w:rPr>
                <w:rStyle w:val="y2iqfc"/>
                <w:i/>
                <w:iCs/>
                <w:color w:val="202124"/>
                <w:sz w:val="20"/>
                <w:szCs w:val="20"/>
              </w:rPr>
              <w:t>,</w:t>
            </w:r>
            <w:r w:rsidRPr="009A1619">
              <w:rPr>
                <w:rStyle w:val="y2iqfc"/>
                <w:i/>
                <w:iCs/>
                <w:color w:val="202124"/>
              </w:rPr>
              <w:t xml:space="preserve"> </w:t>
            </w:r>
            <w:proofErr w:type="spellStart"/>
            <w:r w:rsidRPr="009A1619">
              <w:rPr>
                <w:rStyle w:val="y2iqfc"/>
                <w:i/>
                <w:iCs/>
                <w:color w:val="202124"/>
                <w:sz w:val="20"/>
                <w:szCs w:val="20"/>
                <w:lang w:val="en"/>
              </w:rPr>
              <w:t>Politekhnicheskaya</w:t>
            </w:r>
            <w:proofErr w:type="spellEnd"/>
            <w:r w:rsidRPr="009A1619">
              <w:rPr>
                <w:rStyle w:val="y2iqfc"/>
                <w:i/>
                <w:iCs/>
                <w:color w:val="202124"/>
                <w:sz w:val="20"/>
                <w:szCs w:val="20"/>
              </w:rPr>
              <w:t xml:space="preserve"> 86</w:t>
            </w:r>
          </w:p>
          <w:p w14:paraId="120F5632" w14:textId="78A2F31D" w:rsidR="009A1619" w:rsidRPr="009A1619" w:rsidRDefault="009A1619" w:rsidP="006171A9">
            <w:pPr>
              <w:rPr>
                <w:sz w:val="20"/>
                <w:szCs w:val="20"/>
              </w:rPr>
            </w:pPr>
          </w:p>
        </w:tc>
      </w:tr>
      <w:tr w:rsidR="001E76C4" w:rsidRPr="006171A9" w14:paraId="2F14314F" w14:textId="77777777" w:rsidTr="006171A9">
        <w:trPr>
          <w:jc w:val="center"/>
        </w:trPr>
        <w:tc>
          <w:tcPr>
            <w:tcW w:w="4658" w:type="dxa"/>
          </w:tcPr>
          <w:p w14:paraId="1A0D867A" w14:textId="768FFD88" w:rsidR="001E76C4" w:rsidRPr="006171A9" w:rsidRDefault="001E76C4" w:rsidP="006171A9">
            <w:pPr>
              <w:rPr>
                <w:sz w:val="20"/>
                <w:szCs w:val="20"/>
              </w:rPr>
            </w:pPr>
            <w:r w:rsidRPr="006171A9">
              <w:rPr>
                <w:sz w:val="20"/>
                <w:szCs w:val="20"/>
              </w:rPr>
              <w:t>Рытов Кирилл Петрович</w:t>
            </w:r>
          </w:p>
          <w:p w14:paraId="13ECC8AB" w14:textId="6F4E7954" w:rsidR="001E76C4" w:rsidRPr="006171A9" w:rsidRDefault="006171A9" w:rsidP="006171A9">
            <w:pPr>
              <w:rPr>
                <w:sz w:val="20"/>
                <w:szCs w:val="20"/>
              </w:rPr>
            </w:pPr>
            <w:r>
              <w:rPr>
                <w:sz w:val="20"/>
                <w:szCs w:val="20"/>
              </w:rPr>
              <w:t>а</w:t>
            </w:r>
            <w:r w:rsidR="001E76C4" w:rsidRPr="006171A9">
              <w:rPr>
                <w:sz w:val="20"/>
                <w:szCs w:val="20"/>
              </w:rPr>
              <w:t>спирант</w:t>
            </w:r>
          </w:p>
          <w:p w14:paraId="7DDB137F" w14:textId="77777777" w:rsidR="001E76C4" w:rsidRPr="006171A9" w:rsidRDefault="001E76C4" w:rsidP="006171A9">
            <w:pPr>
              <w:pStyle w:val="20"/>
              <w:keepNext/>
              <w:keepLines/>
              <w:shd w:val="clear" w:color="auto" w:fill="auto"/>
              <w:tabs>
                <w:tab w:val="left" w:pos="9781"/>
              </w:tabs>
              <w:spacing w:before="0" w:after="0" w:line="240" w:lineRule="auto"/>
              <w:rPr>
                <w:rFonts w:ascii="Times New Roman" w:hAnsi="Times New Roman" w:cs="Times New Roman"/>
                <w:b w:val="0"/>
                <w:color w:val="000000" w:themeColor="text1"/>
                <w:sz w:val="20"/>
                <w:szCs w:val="20"/>
              </w:rPr>
            </w:pPr>
            <w:r w:rsidRPr="006171A9">
              <w:rPr>
                <w:rFonts w:ascii="Times New Roman" w:hAnsi="Times New Roman" w:cs="Times New Roman"/>
                <w:b w:val="0"/>
                <w:sz w:val="20"/>
                <w:szCs w:val="20"/>
              </w:rPr>
              <w:t xml:space="preserve">РИНЦ </w:t>
            </w:r>
            <w:r w:rsidRPr="006171A9">
              <w:rPr>
                <w:rFonts w:ascii="Times New Roman" w:hAnsi="Times New Roman" w:cs="Times New Roman"/>
                <w:b w:val="0"/>
                <w:sz w:val="20"/>
                <w:szCs w:val="20"/>
                <w:lang w:val="en-US"/>
              </w:rPr>
              <w:t>SPIN</w:t>
            </w:r>
            <w:r w:rsidRPr="006171A9">
              <w:rPr>
                <w:rFonts w:ascii="Times New Roman" w:hAnsi="Times New Roman" w:cs="Times New Roman"/>
                <w:b w:val="0"/>
                <w:sz w:val="20"/>
                <w:szCs w:val="20"/>
              </w:rPr>
              <w:t xml:space="preserve">-код: </w:t>
            </w:r>
            <w:r w:rsidRPr="006171A9">
              <w:rPr>
                <w:rFonts w:ascii="Times New Roman" w:hAnsi="Times New Roman" w:cs="Times New Roman"/>
                <w:b w:val="0"/>
                <w:color w:val="000000" w:themeColor="text1"/>
                <w:sz w:val="20"/>
                <w:szCs w:val="20"/>
              </w:rPr>
              <w:t>4944-7853</w:t>
            </w:r>
          </w:p>
          <w:p w14:paraId="5887E4FF" w14:textId="77777777" w:rsidR="001E76C4" w:rsidRPr="006171A9" w:rsidRDefault="001E76C4" w:rsidP="006171A9">
            <w:pPr>
              <w:rPr>
                <w:sz w:val="20"/>
                <w:szCs w:val="20"/>
              </w:rPr>
            </w:pPr>
            <w:r w:rsidRPr="006171A9">
              <w:rPr>
                <w:color w:val="000000" w:themeColor="text1"/>
                <w:sz w:val="20"/>
                <w:szCs w:val="20"/>
                <w:lang w:val="en-US"/>
              </w:rPr>
              <w:t>email</w:t>
            </w:r>
            <w:r w:rsidRPr="006171A9">
              <w:rPr>
                <w:color w:val="000000" w:themeColor="text1"/>
                <w:sz w:val="20"/>
                <w:szCs w:val="20"/>
              </w:rPr>
              <w:t xml:space="preserve">: </w:t>
            </w:r>
            <w:proofErr w:type="spellStart"/>
            <w:r w:rsidRPr="006171A9">
              <w:rPr>
                <w:sz w:val="20"/>
                <w:szCs w:val="20"/>
                <w:lang w:val="en-US"/>
              </w:rPr>
              <w:t>Krytov</w:t>
            </w:r>
            <w:proofErr w:type="spellEnd"/>
            <w:r w:rsidRPr="006171A9">
              <w:rPr>
                <w:sz w:val="20"/>
                <w:szCs w:val="20"/>
              </w:rPr>
              <w:t>559@</w:t>
            </w:r>
            <w:proofErr w:type="spellStart"/>
            <w:r w:rsidRPr="006171A9">
              <w:rPr>
                <w:sz w:val="20"/>
                <w:szCs w:val="20"/>
                <w:lang w:val="en-US"/>
              </w:rPr>
              <w:t>gmail</w:t>
            </w:r>
            <w:proofErr w:type="spellEnd"/>
            <w:r w:rsidRPr="006171A9">
              <w:rPr>
                <w:sz w:val="20"/>
                <w:szCs w:val="20"/>
              </w:rPr>
              <w:t>.</w:t>
            </w:r>
            <w:r w:rsidRPr="006171A9">
              <w:rPr>
                <w:sz w:val="20"/>
                <w:szCs w:val="20"/>
                <w:lang w:val="en-US"/>
              </w:rPr>
              <w:t>com</w:t>
            </w:r>
          </w:p>
          <w:p w14:paraId="70690032" w14:textId="77777777" w:rsidR="001E76C4" w:rsidRPr="006171A9" w:rsidRDefault="001E76C4" w:rsidP="006171A9">
            <w:pPr>
              <w:pStyle w:val="20"/>
              <w:keepNext/>
              <w:keepLines/>
              <w:shd w:val="clear" w:color="auto" w:fill="auto"/>
              <w:tabs>
                <w:tab w:val="left" w:pos="9781"/>
              </w:tabs>
              <w:spacing w:before="0" w:after="0" w:line="240" w:lineRule="auto"/>
              <w:rPr>
                <w:rFonts w:ascii="Times New Roman" w:hAnsi="Times New Roman" w:cs="Times New Roman"/>
                <w:b w:val="0"/>
                <w:bCs w:val="0"/>
                <w:i/>
                <w:iCs/>
                <w:sz w:val="20"/>
                <w:szCs w:val="20"/>
              </w:rPr>
            </w:pPr>
            <w:r w:rsidRPr="006171A9">
              <w:rPr>
                <w:rFonts w:ascii="Times New Roman" w:hAnsi="Times New Roman" w:cs="Times New Roman"/>
                <w:b w:val="0"/>
                <w:bCs w:val="0"/>
                <w:i/>
                <w:iCs/>
                <w:sz w:val="20"/>
                <w:szCs w:val="20"/>
              </w:rPr>
              <w:t xml:space="preserve">Кубанский государственный аграрный университет, Россия, 350044, Краснодар, </w:t>
            </w:r>
            <w:r w:rsidRPr="006171A9">
              <w:rPr>
                <w:rFonts w:ascii="Times New Roman" w:hAnsi="Times New Roman" w:cs="Times New Roman"/>
                <w:b w:val="0"/>
                <w:bCs w:val="0"/>
                <w:i/>
                <w:iCs/>
                <w:sz w:val="20"/>
                <w:szCs w:val="20"/>
              </w:rPr>
              <w:br/>
              <w:t>Калинина 13</w:t>
            </w:r>
          </w:p>
        </w:tc>
        <w:tc>
          <w:tcPr>
            <w:tcW w:w="4584" w:type="dxa"/>
          </w:tcPr>
          <w:p w14:paraId="07397E25" w14:textId="77777777" w:rsidR="001E76C4" w:rsidRPr="006171A9" w:rsidRDefault="001E76C4" w:rsidP="006171A9">
            <w:pPr>
              <w:rPr>
                <w:color w:val="000000" w:themeColor="text1"/>
                <w:sz w:val="20"/>
                <w:szCs w:val="20"/>
                <w:lang w:val="en-US"/>
              </w:rPr>
            </w:pPr>
            <w:proofErr w:type="spellStart"/>
            <w:r w:rsidRPr="006171A9">
              <w:rPr>
                <w:color w:val="000000" w:themeColor="text1"/>
                <w:sz w:val="20"/>
                <w:szCs w:val="20"/>
                <w:lang w:val="en-US"/>
              </w:rPr>
              <w:t>Rytov</w:t>
            </w:r>
            <w:proofErr w:type="spellEnd"/>
            <w:r w:rsidRPr="006171A9">
              <w:rPr>
                <w:color w:val="000000" w:themeColor="text1"/>
                <w:sz w:val="20"/>
                <w:szCs w:val="20"/>
                <w:lang w:val="en-US"/>
              </w:rPr>
              <w:t xml:space="preserve"> Kirill </w:t>
            </w:r>
            <w:proofErr w:type="spellStart"/>
            <w:r w:rsidRPr="006171A9">
              <w:rPr>
                <w:color w:val="000000" w:themeColor="text1"/>
                <w:sz w:val="20"/>
                <w:szCs w:val="20"/>
                <w:lang w:val="en-US"/>
              </w:rPr>
              <w:t>Petrovich</w:t>
            </w:r>
            <w:proofErr w:type="spellEnd"/>
          </w:p>
          <w:p w14:paraId="43A90E35" w14:textId="77777777" w:rsidR="001E76C4" w:rsidRPr="006171A9" w:rsidRDefault="001E76C4" w:rsidP="006171A9">
            <w:pPr>
              <w:rPr>
                <w:color w:val="000000" w:themeColor="text1"/>
                <w:sz w:val="20"/>
                <w:szCs w:val="20"/>
                <w:lang w:val="en-US"/>
              </w:rPr>
            </w:pPr>
            <w:r w:rsidRPr="006171A9">
              <w:rPr>
                <w:color w:val="000000" w:themeColor="text1"/>
                <w:sz w:val="20"/>
                <w:szCs w:val="20"/>
                <w:lang w:val="en-US"/>
              </w:rPr>
              <w:t>Postgraduate student</w:t>
            </w:r>
          </w:p>
          <w:p w14:paraId="4792ED02" w14:textId="77777777" w:rsidR="001E76C4" w:rsidRPr="006171A9" w:rsidRDefault="001E76C4" w:rsidP="006171A9">
            <w:pPr>
              <w:pStyle w:val="20"/>
              <w:keepNext/>
              <w:keepLines/>
              <w:shd w:val="clear" w:color="auto" w:fill="auto"/>
              <w:tabs>
                <w:tab w:val="left" w:pos="9781"/>
              </w:tabs>
              <w:spacing w:before="0" w:after="0" w:line="240" w:lineRule="auto"/>
              <w:rPr>
                <w:rFonts w:ascii="Times New Roman" w:hAnsi="Times New Roman" w:cs="Times New Roman"/>
                <w:b w:val="0"/>
                <w:color w:val="000000" w:themeColor="text1"/>
                <w:sz w:val="20"/>
                <w:szCs w:val="20"/>
                <w:lang w:val="en-US"/>
              </w:rPr>
            </w:pPr>
            <w:r w:rsidRPr="006171A9">
              <w:rPr>
                <w:rFonts w:ascii="Times New Roman" w:hAnsi="Times New Roman" w:cs="Times New Roman"/>
                <w:b w:val="0"/>
                <w:bCs w:val="0"/>
                <w:color w:val="000000" w:themeColor="text1"/>
                <w:sz w:val="20"/>
                <w:szCs w:val="20"/>
                <w:lang w:val="en-US"/>
              </w:rPr>
              <w:t>RSCI SPIN-code:</w:t>
            </w:r>
            <w:r w:rsidRPr="006171A9">
              <w:rPr>
                <w:rFonts w:ascii="Times New Roman" w:hAnsi="Times New Roman" w:cs="Times New Roman"/>
                <w:color w:val="000000" w:themeColor="text1"/>
                <w:sz w:val="20"/>
                <w:szCs w:val="20"/>
                <w:lang w:val="en-US"/>
              </w:rPr>
              <w:t xml:space="preserve"> </w:t>
            </w:r>
            <w:r w:rsidRPr="006171A9">
              <w:rPr>
                <w:rFonts w:ascii="Times New Roman" w:hAnsi="Times New Roman" w:cs="Times New Roman"/>
                <w:b w:val="0"/>
                <w:color w:val="000000" w:themeColor="text1"/>
                <w:sz w:val="20"/>
                <w:szCs w:val="20"/>
                <w:lang w:val="en-US"/>
              </w:rPr>
              <w:t>4944-7853</w:t>
            </w:r>
          </w:p>
          <w:p w14:paraId="6A9B32D3" w14:textId="77777777" w:rsidR="001E76C4" w:rsidRPr="006171A9" w:rsidRDefault="001E76C4" w:rsidP="006171A9">
            <w:pPr>
              <w:rPr>
                <w:sz w:val="20"/>
                <w:szCs w:val="20"/>
                <w:lang w:val="en-US"/>
              </w:rPr>
            </w:pPr>
            <w:r w:rsidRPr="006171A9">
              <w:rPr>
                <w:color w:val="000000" w:themeColor="text1"/>
                <w:sz w:val="20"/>
                <w:szCs w:val="20"/>
                <w:lang w:val="en-US"/>
              </w:rPr>
              <w:t xml:space="preserve">email: </w:t>
            </w:r>
            <w:r w:rsidRPr="006171A9">
              <w:rPr>
                <w:sz w:val="20"/>
                <w:szCs w:val="20"/>
                <w:lang w:val="en-US"/>
              </w:rPr>
              <w:t>Krytov559@gmail.com</w:t>
            </w:r>
          </w:p>
          <w:p w14:paraId="5EF9C555" w14:textId="4613E198" w:rsidR="001E76C4" w:rsidRPr="009A1619" w:rsidRDefault="001E76C4" w:rsidP="006171A9">
            <w:pPr>
              <w:rPr>
                <w:rFonts w:eastAsia="Calibri"/>
                <w:i/>
                <w:iCs/>
                <w:sz w:val="20"/>
                <w:szCs w:val="20"/>
                <w:lang w:val="en-US"/>
              </w:rPr>
            </w:pPr>
            <w:r w:rsidRPr="009A1619">
              <w:rPr>
                <w:i/>
                <w:iCs/>
                <w:sz w:val="20"/>
                <w:szCs w:val="20"/>
                <w:lang w:val="en-US"/>
              </w:rPr>
              <w:t>Kuban State Agrarian University,</w:t>
            </w:r>
            <w:r w:rsidRPr="009A1619">
              <w:rPr>
                <w:i/>
                <w:iCs/>
                <w:sz w:val="20"/>
                <w:szCs w:val="20"/>
                <w:lang w:val="en-US"/>
              </w:rPr>
              <w:br/>
              <w:t xml:space="preserve">13 </w:t>
            </w:r>
            <w:proofErr w:type="spellStart"/>
            <w:r w:rsidRPr="009A1619">
              <w:rPr>
                <w:i/>
                <w:iCs/>
                <w:sz w:val="20"/>
                <w:szCs w:val="20"/>
                <w:lang w:val="en-US"/>
              </w:rPr>
              <w:t>Kalinin</w:t>
            </w:r>
            <w:r w:rsidR="009A1619">
              <w:rPr>
                <w:i/>
                <w:iCs/>
                <w:sz w:val="20"/>
                <w:szCs w:val="20"/>
                <w:lang w:val="en-US"/>
              </w:rPr>
              <w:t>a</w:t>
            </w:r>
            <w:proofErr w:type="spellEnd"/>
            <w:r w:rsidRPr="009A1619">
              <w:rPr>
                <w:i/>
                <w:iCs/>
                <w:sz w:val="20"/>
                <w:szCs w:val="20"/>
                <w:lang w:val="en-US"/>
              </w:rPr>
              <w:t>, Krasnodar, 350044, Russia</w:t>
            </w:r>
          </w:p>
        </w:tc>
      </w:tr>
      <w:tr w:rsidR="001E76C4" w:rsidRPr="006171A9" w14:paraId="0F2F7327" w14:textId="77777777" w:rsidTr="006171A9">
        <w:trPr>
          <w:jc w:val="center"/>
        </w:trPr>
        <w:tc>
          <w:tcPr>
            <w:tcW w:w="4658" w:type="dxa"/>
          </w:tcPr>
          <w:p w14:paraId="5A3CA881" w14:textId="77777777" w:rsidR="006171A9" w:rsidRPr="009A1619" w:rsidRDefault="006171A9" w:rsidP="006171A9">
            <w:pPr>
              <w:widowControl w:val="0"/>
              <w:shd w:val="clear" w:color="auto" w:fill="FFFFFF"/>
              <w:tabs>
                <w:tab w:val="left" w:pos="0"/>
              </w:tabs>
              <w:autoSpaceDE w:val="0"/>
              <w:autoSpaceDN w:val="0"/>
              <w:adjustRightInd w:val="0"/>
              <w:rPr>
                <w:sz w:val="20"/>
                <w:szCs w:val="20"/>
                <w:lang w:val="en-US"/>
              </w:rPr>
            </w:pPr>
          </w:p>
          <w:p w14:paraId="34B47EF7" w14:textId="4E98E0D7" w:rsidR="001E76C4" w:rsidRPr="006171A9" w:rsidRDefault="001E76C4" w:rsidP="006171A9">
            <w:pPr>
              <w:widowControl w:val="0"/>
              <w:shd w:val="clear" w:color="auto" w:fill="FFFFFF"/>
              <w:tabs>
                <w:tab w:val="left" w:pos="0"/>
              </w:tabs>
              <w:autoSpaceDE w:val="0"/>
              <w:autoSpaceDN w:val="0"/>
              <w:adjustRightInd w:val="0"/>
              <w:rPr>
                <w:sz w:val="20"/>
                <w:szCs w:val="20"/>
              </w:rPr>
            </w:pPr>
            <w:r w:rsidRPr="006171A9">
              <w:rPr>
                <w:sz w:val="20"/>
                <w:szCs w:val="20"/>
              </w:rPr>
              <w:t xml:space="preserve">На основании проведённого анализа установлена необходимость и целесообразность проведения исследований в направлении совершенствования процесса получения пастообразных продуктов на основе обогащённых определённым способом зерновых композиций. Целью исследований являлось обеспечение конструкции </w:t>
            </w:r>
            <w:proofErr w:type="spellStart"/>
            <w:r w:rsidRPr="006171A9">
              <w:rPr>
                <w:sz w:val="20"/>
                <w:szCs w:val="20"/>
              </w:rPr>
              <w:t>пастоизготовителя</w:t>
            </w:r>
            <w:proofErr w:type="spellEnd"/>
            <w:r w:rsidRPr="006171A9">
              <w:rPr>
                <w:sz w:val="20"/>
                <w:szCs w:val="20"/>
              </w:rPr>
              <w:t xml:space="preserve"> и его технико-экономической эффективности. С учётом выявленных аналогов были выбраны критерии для сравнительной оценки </w:t>
            </w:r>
            <w:r w:rsidRPr="006171A9">
              <w:rPr>
                <w:sz w:val="20"/>
                <w:szCs w:val="20"/>
              </w:rPr>
              <w:lastRenderedPageBreak/>
              <w:t xml:space="preserve">известных и предложенного </w:t>
            </w:r>
            <w:proofErr w:type="spellStart"/>
            <w:r w:rsidRPr="006171A9">
              <w:rPr>
                <w:sz w:val="20"/>
                <w:szCs w:val="20"/>
              </w:rPr>
              <w:t>пастоизготовителя</w:t>
            </w:r>
            <w:proofErr w:type="spellEnd"/>
            <w:r w:rsidRPr="006171A9">
              <w:rPr>
                <w:sz w:val="20"/>
                <w:szCs w:val="20"/>
              </w:rPr>
              <w:t xml:space="preserve">. В качестве таких критериев выбраны однородность гранулометрического состава пасты по размеру частиц, однородность смеси в </w:t>
            </w:r>
            <w:proofErr w:type="spellStart"/>
            <w:r w:rsidRPr="006171A9">
              <w:rPr>
                <w:sz w:val="20"/>
                <w:szCs w:val="20"/>
              </w:rPr>
              <w:t>соево</w:t>
            </w:r>
            <w:proofErr w:type="spellEnd"/>
            <w:r w:rsidRPr="006171A9">
              <w:rPr>
                <w:sz w:val="20"/>
                <w:szCs w:val="20"/>
              </w:rPr>
              <w:t xml:space="preserve">-кукурузной композиции, которые определялись классическими методами, посредством установления коэффициента вариации. Расчётом установилась энергоёмкость </w:t>
            </w:r>
            <w:proofErr w:type="spellStart"/>
            <w:r w:rsidRPr="006171A9">
              <w:rPr>
                <w:sz w:val="20"/>
                <w:szCs w:val="20"/>
              </w:rPr>
              <w:t>пастоизготовителя</w:t>
            </w:r>
            <w:proofErr w:type="spellEnd"/>
            <w:r w:rsidRPr="006171A9">
              <w:rPr>
                <w:sz w:val="20"/>
                <w:szCs w:val="20"/>
              </w:rPr>
              <w:t xml:space="preserve">, через полученные в результате эксперимента значения мощности и производительности предложенного </w:t>
            </w:r>
            <w:proofErr w:type="spellStart"/>
            <w:r w:rsidRPr="006171A9">
              <w:rPr>
                <w:sz w:val="20"/>
                <w:szCs w:val="20"/>
              </w:rPr>
              <w:t>пастоизготовителя</w:t>
            </w:r>
            <w:proofErr w:type="spellEnd"/>
            <w:r w:rsidRPr="006171A9">
              <w:rPr>
                <w:sz w:val="20"/>
                <w:szCs w:val="20"/>
              </w:rPr>
              <w:t xml:space="preserve"> с подробным описанием особенностей его конструкции и работы. Особенностью конструкции является наличие в нём гомогенизирующего модуля в виде двух соосно установленных конических элементов с гомогенизирующими щелями. Относительной установкой конических элементов определяется хаотический характер частиц получаемой пасты. Экспериментальные исследования проводились на специальной пилотной установке, включающей бункер для водонасыщения зерновой композиции с одновременным её обогащением биологически активными веществами (витамины, минеральные вещества и т.д.). В результате проведённого эксперимента установлены значения потребляемой мощности, равной 1,5 кВт, при</w:t>
            </w:r>
            <w:r w:rsidR="00D31B18">
              <w:rPr>
                <w:sz w:val="20"/>
                <w:szCs w:val="20"/>
              </w:rPr>
              <w:t xml:space="preserve"> </w:t>
            </w:r>
            <w:r w:rsidRPr="006171A9">
              <w:rPr>
                <w:sz w:val="20"/>
                <w:szCs w:val="20"/>
              </w:rPr>
              <w:t xml:space="preserve">производительности, равной 100 кг/ч. При этом, для трёх режимов работы </w:t>
            </w:r>
            <w:proofErr w:type="spellStart"/>
            <w:r w:rsidRPr="006171A9">
              <w:rPr>
                <w:sz w:val="20"/>
                <w:szCs w:val="20"/>
              </w:rPr>
              <w:t>пастоизготовителя</w:t>
            </w:r>
            <w:proofErr w:type="spellEnd"/>
            <w:r w:rsidRPr="006171A9">
              <w:rPr>
                <w:sz w:val="20"/>
                <w:szCs w:val="20"/>
              </w:rPr>
              <w:t xml:space="preserve"> определены значения качественных показателей - однородности гранулометрического состава пасты, а также однородность её состава. На основе полученных данных произведена сравнительная технико-экономическая оценка предложенного технического решения. Она показала, что инновационный </w:t>
            </w:r>
            <w:proofErr w:type="spellStart"/>
            <w:r w:rsidRPr="006171A9">
              <w:rPr>
                <w:sz w:val="20"/>
                <w:szCs w:val="20"/>
              </w:rPr>
              <w:t>пастоизготовитель</w:t>
            </w:r>
            <w:proofErr w:type="spellEnd"/>
            <w:r w:rsidRPr="006171A9">
              <w:rPr>
                <w:sz w:val="20"/>
                <w:szCs w:val="20"/>
              </w:rPr>
              <w:t xml:space="preserve"> по сравнению с аналогом имеет меньшую энергоёмкость на всех 3-х режимах работы в пределах 36,9%- 47,4%.  При этом, в сравнении с другими аналогичными решениями, благодаря высоким качественным показателям </w:t>
            </w:r>
            <w:proofErr w:type="spellStart"/>
            <w:r w:rsidRPr="006171A9">
              <w:rPr>
                <w:sz w:val="20"/>
                <w:szCs w:val="20"/>
              </w:rPr>
              <w:t>пастоизготовитель</w:t>
            </w:r>
            <w:proofErr w:type="spellEnd"/>
            <w:r w:rsidRPr="006171A9">
              <w:rPr>
                <w:sz w:val="20"/>
                <w:szCs w:val="20"/>
              </w:rPr>
              <w:t xml:space="preserve"> имеет энергоёмкость процессов измельчения и гомогенизации ниже, как минимум в 2,4 раза</w:t>
            </w:r>
          </w:p>
          <w:p w14:paraId="0B77865A" w14:textId="77777777" w:rsidR="00B049A4" w:rsidRPr="006171A9" w:rsidRDefault="00B049A4" w:rsidP="006171A9">
            <w:pPr>
              <w:widowControl w:val="0"/>
              <w:shd w:val="clear" w:color="auto" w:fill="FFFFFF"/>
              <w:tabs>
                <w:tab w:val="left" w:pos="0"/>
              </w:tabs>
              <w:autoSpaceDE w:val="0"/>
              <w:autoSpaceDN w:val="0"/>
              <w:adjustRightInd w:val="0"/>
              <w:rPr>
                <w:sz w:val="20"/>
                <w:szCs w:val="20"/>
              </w:rPr>
            </w:pPr>
          </w:p>
        </w:tc>
        <w:tc>
          <w:tcPr>
            <w:tcW w:w="4584" w:type="dxa"/>
          </w:tcPr>
          <w:p w14:paraId="528B1807" w14:textId="77777777" w:rsidR="009A1619" w:rsidRDefault="009A1619" w:rsidP="006171A9">
            <w:pPr>
              <w:pStyle w:val="HTMLPreformatted"/>
              <w:rPr>
                <w:rStyle w:val="y2iqfc"/>
                <w:rFonts w:ascii="Times New Roman" w:hAnsi="Times New Roman" w:cs="Times New Roman"/>
                <w:color w:val="202124"/>
                <w:lang w:val="en"/>
              </w:rPr>
            </w:pPr>
          </w:p>
          <w:p w14:paraId="0369DC27" w14:textId="6E395A80" w:rsidR="001E76C4" w:rsidRPr="006171A9" w:rsidRDefault="001E76C4" w:rsidP="006171A9">
            <w:pPr>
              <w:pStyle w:val="HTMLPreformatted"/>
              <w:rPr>
                <w:rFonts w:ascii="Times New Roman" w:hAnsi="Times New Roman" w:cs="Times New Roman"/>
                <w:color w:val="202124"/>
                <w:lang w:val="en-US"/>
              </w:rPr>
            </w:pPr>
            <w:r w:rsidRPr="006171A9">
              <w:rPr>
                <w:rStyle w:val="y2iqfc"/>
                <w:rFonts w:ascii="Times New Roman" w:hAnsi="Times New Roman" w:cs="Times New Roman"/>
                <w:color w:val="202124"/>
                <w:lang w:val="en"/>
              </w:rPr>
              <w:t xml:space="preserve">Based on the analysis, the </w:t>
            </w:r>
            <w:r w:rsidR="00EA1F74">
              <w:rPr>
                <w:rStyle w:val="y2iqfc"/>
                <w:rFonts w:ascii="Times New Roman" w:hAnsi="Times New Roman" w:cs="Times New Roman"/>
                <w:color w:val="202124"/>
                <w:lang w:val="en"/>
              </w:rPr>
              <w:t xml:space="preserve">article establishes the </w:t>
            </w:r>
            <w:r w:rsidRPr="006171A9">
              <w:rPr>
                <w:rStyle w:val="y2iqfc"/>
                <w:rFonts w:ascii="Times New Roman" w:hAnsi="Times New Roman" w:cs="Times New Roman"/>
                <w:color w:val="202124"/>
                <w:lang w:val="en"/>
              </w:rPr>
              <w:t>need and direction for conducting research in the direction of identifying the process of obtaining paste-like products based on grain compositions enriched in a certain way. The purpose of the study was to ensure the design of the paste maker and its technical and economic efficiency. Taking into account the identified analogues, criteria were selected for a comparative assessment of the known and proposed paste manufacturer.</w:t>
            </w:r>
            <w:r w:rsidRPr="006171A9">
              <w:rPr>
                <w:rFonts w:ascii="Times New Roman" w:hAnsi="Times New Roman" w:cs="Times New Roman"/>
                <w:color w:val="202124"/>
                <w:lang w:val="en"/>
              </w:rPr>
              <w:t xml:space="preserve"> </w:t>
            </w:r>
            <w:r w:rsidRPr="006171A9">
              <w:rPr>
                <w:rStyle w:val="y2iqfc"/>
                <w:rFonts w:ascii="Times New Roman" w:hAnsi="Times New Roman" w:cs="Times New Roman"/>
                <w:color w:val="202124"/>
                <w:lang w:val="en"/>
              </w:rPr>
              <w:t xml:space="preserve">The chosen criteria were the </w:t>
            </w:r>
            <w:r w:rsidRPr="006171A9">
              <w:rPr>
                <w:rStyle w:val="y2iqfc"/>
                <w:rFonts w:ascii="Times New Roman" w:hAnsi="Times New Roman" w:cs="Times New Roman"/>
                <w:color w:val="202124"/>
                <w:lang w:val="en"/>
              </w:rPr>
              <w:lastRenderedPageBreak/>
              <w:t>uniformity of the granulometric composition of the paste in terms of particle size and the homogeneity of the mixture in the soy-corn composition, which were determined by classical methods by establishing the coefficient of variation. The calculation established the energy intensity of the paste maker through the values ​​of power and productivity of the proposed paste maker obtained as a result of the experiment with a detailed description of the features of its design and operation.</w:t>
            </w:r>
            <w:r w:rsidRPr="006171A9">
              <w:rPr>
                <w:rFonts w:ascii="Times New Roman" w:hAnsi="Times New Roman" w:cs="Times New Roman"/>
                <w:color w:val="202124"/>
                <w:lang w:val="en"/>
              </w:rPr>
              <w:t xml:space="preserve"> </w:t>
            </w:r>
            <w:r w:rsidRPr="006171A9">
              <w:rPr>
                <w:rStyle w:val="y2iqfc"/>
                <w:rFonts w:ascii="Times New Roman" w:hAnsi="Times New Roman" w:cs="Times New Roman"/>
                <w:color w:val="202124"/>
                <w:lang w:val="en"/>
              </w:rPr>
              <w:t>A special feature of the design is the presence of a homogenizing module in the form of two coaxially installed conical elements with homogenizing slots. The relative installation of the conical elements determines the chaotic nature of the particles of the resulting paste. Experimental studies were carried out in a special pilot installation, including a bunker for water saturation of the grain composition with its simultaneous enrichment with biologically active substances (vitamins, minerals, etc.). As a result of the experiment, power consumption values ​​were established equal to 1.5 kW, with a productivity equal to 100 kg/h.</w:t>
            </w:r>
            <w:r w:rsidRPr="006171A9">
              <w:rPr>
                <w:rFonts w:ascii="Times New Roman" w:hAnsi="Times New Roman" w:cs="Times New Roman"/>
                <w:color w:val="202124"/>
                <w:lang w:val="en"/>
              </w:rPr>
              <w:t xml:space="preserve"> </w:t>
            </w:r>
            <w:r w:rsidRPr="006171A9">
              <w:rPr>
                <w:rStyle w:val="y2iqfc"/>
                <w:rFonts w:ascii="Times New Roman" w:hAnsi="Times New Roman" w:cs="Times New Roman"/>
                <w:color w:val="202124"/>
                <w:lang w:val="en"/>
              </w:rPr>
              <w:t>At the same time, for three operating modes of the paste maker, the values ​​of quality indicators were determined - the uniformity of the granulometric composition of the paste, as well as the uniformity of its composition. Based on the data obtained, a comparative technical and economic assessment of the proposed technical solution was made. It showed that the innovative paste maker, compared to its analogue, has lower energy intensity in all 3 operating modes within the range of 36.9% - 47.4%. At the same time, in comparison with other similar solutions, due to its high quality indicators, the paste maker has a lower energy intensity of grinding and homogenization processes, at least 2.4 times lower</w:t>
            </w:r>
          </w:p>
        </w:tc>
      </w:tr>
      <w:tr w:rsidR="001E76C4" w:rsidRPr="006171A9" w14:paraId="4AAFADA8" w14:textId="77777777" w:rsidTr="006171A9">
        <w:trPr>
          <w:trHeight w:val="60"/>
          <w:jc w:val="center"/>
        </w:trPr>
        <w:tc>
          <w:tcPr>
            <w:tcW w:w="4658" w:type="dxa"/>
          </w:tcPr>
          <w:p w14:paraId="5174D7BF" w14:textId="77777777" w:rsidR="001E76C4" w:rsidRDefault="001E76C4" w:rsidP="006171A9">
            <w:pPr>
              <w:widowControl w:val="0"/>
              <w:rPr>
                <w:sz w:val="20"/>
                <w:szCs w:val="20"/>
              </w:rPr>
            </w:pPr>
            <w:r w:rsidRPr="006171A9">
              <w:rPr>
                <w:rFonts w:eastAsia="Calibri"/>
                <w:sz w:val="20"/>
                <w:szCs w:val="20"/>
              </w:rPr>
              <w:lastRenderedPageBreak/>
              <w:t>Ключевые слова:</w:t>
            </w:r>
            <w:r w:rsidRPr="006171A9">
              <w:rPr>
                <w:sz w:val="20"/>
                <w:szCs w:val="20"/>
              </w:rPr>
              <w:t xml:space="preserve"> </w:t>
            </w:r>
            <w:r w:rsidR="006171A9" w:rsidRPr="006171A9">
              <w:rPr>
                <w:sz w:val="20"/>
                <w:szCs w:val="20"/>
              </w:rPr>
              <w:t>РАЦИОН, РЕЦЕПТУРА, КОМБИКОРМА, СЫРЬЕ, ЭКОЛОГИЧЕСКИ ЧИСТАЯ ПРОДУКЦИЯ, БИОЛОГИЧЕСКИ АКТИВНЫЙ КОМПЛЕКС, СХЕМА, СПОСОБ, УСТРОЙСТВО, ПАСТА, ГРАНУЛЫ, ПАРАМЕТРЫ, ЭНЕРГОЕМКОСТЬ, МЕТАЛЛОЕМКОСТЬ</w:t>
            </w:r>
          </w:p>
          <w:p w14:paraId="412FAB45" w14:textId="77777777" w:rsidR="009A1619" w:rsidRDefault="009A1619" w:rsidP="006171A9">
            <w:pPr>
              <w:widowControl w:val="0"/>
              <w:rPr>
                <w:sz w:val="20"/>
                <w:szCs w:val="20"/>
              </w:rPr>
            </w:pPr>
          </w:p>
          <w:p w14:paraId="2A614E60" w14:textId="799FBC3E" w:rsidR="009A1619" w:rsidRPr="006171A9" w:rsidRDefault="009A1619" w:rsidP="006171A9">
            <w:pPr>
              <w:widowControl w:val="0"/>
              <w:rPr>
                <w:sz w:val="20"/>
                <w:szCs w:val="20"/>
              </w:rPr>
            </w:pPr>
            <w:hyperlink r:id="rId12" w:history="1">
              <w:r w:rsidRPr="006C6141">
                <w:rPr>
                  <w:rStyle w:val="Hyperlink"/>
                  <w:sz w:val="20"/>
                  <w:szCs w:val="20"/>
                </w:rPr>
                <w:t>http://dx.doi.org/10.21515/1990-4665-195-0</w:t>
              </w:r>
              <w:r w:rsidRPr="006C6141">
                <w:rPr>
                  <w:rStyle w:val="Hyperlink"/>
                  <w:sz w:val="20"/>
                  <w:szCs w:val="20"/>
                </w:rPr>
                <w:t>20</w:t>
              </w:r>
            </w:hyperlink>
            <w:r>
              <w:rPr>
                <w:sz w:val="20"/>
                <w:szCs w:val="20"/>
              </w:rPr>
              <w:t xml:space="preserve">  </w:t>
            </w:r>
          </w:p>
        </w:tc>
        <w:tc>
          <w:tcPr>
            <w:tcW w:w="4584" w:type="dxa"/>
          </w:tcPr>
          <w:p w14:paraId="72087CFB" w14:textId="3DFADDA4" w:rsidR="001E76C4" w:rsidRPr="006171A9" w:rsidRDefault="001E76C4" w:rsidP="006171A9">
            <w:pPr>
              <w:pStyle w:val="HTMLPreformatted"/>
              <w:rPr>
                <w:rFonts w:ascii="Times New Roman" w:hAnsi="Times New Roman" w:cs="Times New Roman"/>
                <w:color w:val="202124"/>
                <w:lang w:val="en-US"/>
              </w:rPr>
            </w:pPr>
            <w:r w:rsidRPr="006171A9">
              <w:rPr>
                <w:rFonts w:ascii="Times New Roman" w:eastAsia="Calibri" w:hAnsi="Times New Roman" w:cs="Times New Roman"/>
                <w:lang w:val="en-US"/>
              </w:rPr>
              <w:t xml:space="preserve">Keywords: </w:t>
            </w:r>
            <w:r w:rsidR="006171A9" w:rsidRPr="006171A9">
              <w:rPr>
                <w:rFonts w:ascii="Times New Roman" w:hAnsi="Times New Roman" w:cs="Times New Roman"/>
                <w:lang w:val="en-US"/>
              </w:rPr>
              <w:t>DIET, FORMULATION, COMPOUND FEED, RAW MATERIALS, ENVIRONMENTALLY FRIENDLY PRODUCTS, BIOLOGICALLY ACTIVE COMPLEX, SCHEME, METHOD, DEVICE, PASTE, GRANULES, PARAMETERS, ENERGY INTENSITY, METAL CONTENT</w:t>
            </w:r>
          </w:p>
        </w:tc>
      </w:tr>
    </w:tbl>
    <w:p w14:paraId="50A5E544" w14:textId="77777777" w:rsidR="00A403F3" w:rsidRPr="001E76C4" w:rsidRDefault="00A403F3" w:rsidP="008732DA">
      <w:pPr>
        <w:widowControl w:val="0"/>
        <w:shd w:val="clear" w:color="auto" w:fill="FFFFFF"/>
        <w:tabs>
          <w:tab w:val="left" w:pos="0"/>
        </w:tabs>
        <w:autoSpaceDE w:val="0"/>
        <w:autoSpaceDN w:val="0"/>
        <w:adjustRightInd w:val="0"/>
        <w:spacing w:line="360" w:lineRule="auto"/>
        <w:jc w:val="both"/>
        <w:rPr>
          <w:color w:val="000000"/>
          <w:sz w:val="28"/>
          <w:szCs w:val="28"/>
          <w:lang w:val="en-US"/>
        </w:rPr>
      </w:pPr>
    </w:p>
    <w:p w14:paraId="07593660" w14:textId="77777777" w:rsidR="00D625F4" w:rsidRPr="00133884" w:rsidRDefault="00382642" w:rsidP="008732DA">
      <w:pPr>
        <w:widowControl w:val="0"/>
        <w:shd w:val="clear" w:color="auto" w:fill="FFFFFF"/>
        <w:tabs>
          <w:tab w:val="left" w:pos="0"/>
        </w:tabs>
        <w:autoSpaceDE w:val="0"/>
        <w:autoSpaceDN w:val="0"/>
        <w:adjustRightInd w:val="0"/>
        <w:spacing w:line="360" w:lineRule="auto"/>
        <w:jc w:val="both"/>
        <w:rPr>
          <w:sz w:val="28"/>
          <w:szCs w:val="28"/>
        </w:rPr>
      </w:pPr>
      <w:r w:rsidRPr="00133884">
        <w:rPr>
          <w:sz w:val="28"/>
          <w:szCs w:val="28"/>
          <w:lang w:val="en-US"/>
        </w:rPr>
        <w:tab/>
      </w:r>
      <w:r w:rsidRPr="00133884">
        <w:rPr>
          <w:rFonts w:hint="cs"/>
          <w:b/>
          <w:sz w:val="28"/>
          <w:szCs w:val="28"/>
        </w:rPr>
        <w:t>Введение.</w:t>
      </w:r>
      <w:r w:rsidR="00EB0AF5" w:rsidRPr="00133884">
        <w:rPr>
          <w:rFonts w:hint="cs"/>
          <w:b/>
          <w:sz w:val="28"/>
          <w:szCs w:val="28"/>
        </w:rPr>
        <w:t xml:space="preserve"> </w:t>
      </w:r>
      <w:r w:rsidRPr="00133884">
        <w:rPr>
          <w:rFonts w:hint="cs"/>
          <w:sz w:val="28"/>
          <w:szCs w:val="28"/>
        </w:rPr>
        <w:t xml:space="preserve">Проблеме подготовки кормов </w:t>
      </w:r>
      <w:r w:rsidR="003739DC" w:rsidRPr="00133884">
        <w:rPr>
          <w:rFonts w:hint="cs"/>
          <w:sz w:val="28"/>
          <w:szCs w:val="28"/>
        </w:rPr>
        <w:t xml:space="preserve">на основе зерновых и зернобобовых культур, с целью повышения эффективности их приготовления и использования </w:t>
      </w:r>
      <w:r w:rsidR="00632567" w:rsidRPr="00133884">
        <w:rPr>
          <w:rFonts w:hint="cs"/>
          <w:sz w:val="28"/>
          <w:szCs w:val="28"/>
        </w:rPr>
        <w:t xml:space="preserve">различным видам животных и птицы </w:t>
      </w:r>
      <w:r w:rsidR="00632567" w:rsidRPr="00133884">
        <w:rPr>
          <w:rFonts w:hint="cs"/>
          <w:sz w:val="28"/>
          <w:szCs w:val="28"/>
        </w:rPr>
        <w:lastRenderedPageBreak/>
        <w:t xml:space="preserve">уделялась и уделяется в настоящее время значительное внимание учёными Крохиной В.А., Мартыненко Я.Ф., </w:t>
      </w:r>
      <w:proofErr w:type="spellStart"/>
      <w:r w:rsidR="006B71A5" w:rsidRPr="00133884">
        <w:rPr>
          <w:rFonts w:hint="cs"/>
          <w:sz w:val="28"/>
          <w:szCs w:val="28"/>
        </w:rPr>
        <w:t>Миончинским</w:t>
      </w:r>
      <w:proofErr w:type="spellEnd"/>
      <w:r w:rsidR="006B71A5" w:rsidRPr="00133884">
        <w:rPr>
          <w:rFonts w:hint="cs"/>
          <w:sz w:val="28"/>
          <w:szCs w:val="28"/>
        </w:rPr>
        <w:t xml:space="preserve"> П.Н., </w:t>
      </w:r>
      <w:proofErr w:type="spellStart"/>
      <w:r w:rsidR="006B71A5" w:rsidRPr="00133884">
        <w:rPr>
          <w:rFonts w:hint="cs"/>
          <w:sz w:val="28"/>
          <w:szCs w:val="28"/>
        </w:rPr>
        <w:t>Завражновым</w:t>
      </w:r>
      <w:proofErr w:type="spellEnd"/>
      <w:r w:rsidR="006B71A5" w:rsidRPr="00133884">
        <w:rPr>
          <w:rFonts w:hint="cs"/>
          <w:sz w:val="28"/>
          <w:szCs w:val="28"/>
        </w:rPr>
        <w:t xml:space="preserve"> А.И., Крючковой Л.Г. и рядом других учёных [1-6].</w:t>
      </w:r>
    </w:p>
    <w:p w14:paraId="0487BE18" w14:textId="77777777" w:rsidR="006B71A5" w:rsidRPr="00133884" w:rsidRDefault="006B71A5" w:rsidP="008732DA">
      <w:pPr>
        <w:widowControl w:val="0"/>
        <w:shd w:val="clear" w:color="auto" w:fill="FFFFFF"/>
        <w:tabs>
          <w:tab w:val="left" w:pos="0"/>
        </w:tabs>
        <w:autoSpaceDE w:val="0"/>
        <w:autoSpaceDN w:val="0"/>
        <w:adjustRightInd w:val="0"/>
        <w:spacing w:line="360" w:lineRule="auto"/>
        <w:jc w:val="both"/>
        <w:rPr>
          <w:sz w:val="28"/>
          <w:szCs w:val="28"/>
        </w:rPr>
      </w:pPr>
      <w:r w:rsidRPr="00133884">
        <w:rPr>
          <w:rFonts w:hint="cs"/>
          <w:sz w:val="28"/>
          <w:szCs w:val="28"/>
        </w:rPr>
        <w:tab/>
        <w:t xml:space="preserve">В результате различных подходов к решению данной проблемы, были разработаны </w:t>
      </w:r>
      <w:r w:rsidR="00067884" w:rsidRPr="00133884">
        <w:rPr>
          <w:rFonts w:hint="cs"/>
          <w:sz w:val="28"/>
          <w:szCs w:val="28"/>
        </w:rPr>
        <w:t>и используются на практике технологии, основанные на следующих способах подготовки зерна:</w:t>
      </w:r>
    </w:p>
    <w:p w14:paraId="6694618E" w14:textId="77777777" w:rsidR="00A863E9" w:rsidRPr="00133884" w:rsidRDefault="00A863E9" w:rsidP="008732DA">
      <w:pPr>
        <w:widowControl w:val="0"/>
        <w:numPr>
          <w:ilvl w:val="0"/>
          <w:numId w:val="4"/>
        </w:numPr>
        <w:shd w:val="clear" w:color="auto" w:fill="FFFFFF"/>
        <w:tabs>
          <w:tab w:val="left" w:pos="0"/>
          <w:tab w:val="left" w:pos="993"/>
        </w:tabs>
        <w:autoSpaceDE w:val="0"/>
        <w:autoSpaceDN w:val="0"/>
        <w:adjustRightInd w:val="0"/>
        <w:spacing w:line="360" w:lineRule="auto"/>
        <w:ind w:left="0" w:firstLine="709"/>
        <w:jc w:val="both"/>
        <w:rPr>
          <w:sz w:val="28"/>
          <w:szCs w:val="28"/>
        </w:rPr>
      </w:pPr>
      <w:r w:rsidRPr="00133884">
        <w:rPr>
          <w:rFonts w:hint="cs"/>
          <w:sz w:val="28"/>
          <w:szCs w:val="28"/>
        </w:rPr>
        <w:t>Механического разрушения нативного зерна путём его дробления [3-8]</w:t>
      </w:r>
      <w:r w:rsidR="00090DBD" w:rsidRPr="00133884">
        <w:rPr>
          <w:rFonts w:hint="cs"/>
          <w:sz w:val="28"/>
          <w:szCs w:val="28"/>
        </w:rPr>
        <w:t>;</w:t>
      </w:r>
    </w:p>
    <w:p w14:paraId="656F5F52" w14:textId="77777777" w:rsidR="00090DBD" w:rsidRPr="00133884" w:rsidRDefault="00090DBD" w:rsidP="008732DA">
      <w:pPr>
        <w:widowControl w:val="0"/>
        <w:numPr>
          <w:ilvl w:val="0"/>
          <w:numId w:val="4"/>
        </w:numPr>
        <w:shd w:val="clear" w:color="auto" w:fill="FFFFFF"/>
        <w:tabs>
          <w:tab w:val="left" w:pos="0"/>
          <w:tab w:val="left" w:pos="993"/>
        </w:tabs>
        <w:autoSpaceDE w:val="0"/>
        <w:autoSpaceDN w:val="0"/>
        <w:adjustRightInd w:val="0"/>
        <w:spacing w:line="360" w:lineRule="auto"/>
        <w:ind w:left="0" w:firstLine="709"/>
        <w:jc w:val="both"/>
        <w:rPr>
          <w:sz w:val="28"/>
          <w:szCs w:val="28"/>
        </w:rPr>
      </w:pPr>
      <w:r w:rsidRPr="00133884">
        <w:rPr>
          <w:rFonts w:hint="cs"/>
          <w:sz w:val="28"/>
          <w:szCs w:val="28"/>
        </w:rPr>
        <w:t xml:space="preserve">Механического разрушения зерна, предварительно подготовленного методами </w:t>
      </w:r>
      <w:proofErr w:type="spellStart"/>
      <w:r w:rsidRPr="00133884">
        <w:rPr>
          <w:rFonts w:hint="cs"/>
          <w:sz w:val="28"/>
          <w:szCs w:val="28"/>
        </w:rPr>
        <w:t>микронизации</w:t>
      </w:r>
      <w:proofErr w:type="spellEnd"/>
      <w:r w:rsidRPr="00133884">
        <w:rPr>
          <w:rFonts w:hint="cs"/>
          <w:sz w:val="28"/>
          <w:szCs w:val="28"/>
        </w:rPr>
        <w:t xml:space="preserve">, проращивания, тепловой обработки, смешивания с целью </w:t>
      </w:r>
      <w:r w:rsidR="00B85823" w:rsidRPr="00133884">
        <w:rPr>
          <w:rFonts w:hint="cs"/>
          <w:sz w:val="28"/>
          <w:szCs w:val="28"/>
        </w:rPr>
        <w:t>усреднения влаги в получаемых композициях и др. [</w:t>
      </w:r>
      <w:r w:rsidR="00B85823" w:rsidRPr="00133884">
        <w:rPr>
          <w:rFonts w:hint="cs"/>
          <w:sz w:val="28"/>
          <w:szCs w:val="28"/>
          <w:lang w:val="en-US"/>
        </w:rPr>
        <w:t>4</w:t>
      </w:r>
      <w:r w:rsidR="00B85823" w:rsidRPr="00133884">
        <w:rPr>
          <w:rFonts w:hint="cs"/>
          <w:sz w:val="28"/>
          <w:szCs w:val="28"/>
        </w:rPr>
        <w:t>; 5; 7; 9; 10-17</w:t>
      </w:r>
      <w:r w:rsidR="00B85823" w:rsidRPr="00133884">
        <w:rPr>
          <w:rFonts w:hint="cs"/>
          <w:sz w:val="28"/>
          <w:szCs w:val="28"/>
          <w:lang w:val="en-US"/>
        </w:rPr>
        <w:t>]</w:t>
      </w:r>
      <w:r w:rsidR="00B85823" w:rsidRPr="00133884">
        <w:rPr>
          <w:rFonts w:hint="cs"/>
          <w:sz w:val="28"/>
          <w:szCs w:val="28"/>
        </w:rPr>
        <w:t>.</w:t>
      </w:r>
    </w:p>
    <w:p w14:paraId="7CA8CBB7" w14:textId="77777777" w:rsidR="00B85823" w:rsidRPr="00133884" w:rsidRDefault="005731AB" w:rsidP="008732DA">
      <w:pPr>
        <w:widowControl w:val="0"/>
        <w:shd w:val="clear" w:color="auto" w:fill="FFFFFF"/>
        <w:tabs>
          <w:tab w:val="left" w:pos="0"/>
          <w:tab w:val="left" w:pos="993"/>
        </w:tabs>
        <w:autoSpaceDE w:val="0"/>
        <w:autoSpaceDN w:val="0"/>
        <w:adjustRightInd w:val="0"/>
        <w:spacing w:line="360" w:lineRule="auto"/>
        <w:jc w:val="both"/>
        <w:rPr>
          <w:sz w:val="28"/>
          <w:szCs w:val="28"/>
        </w:rPr>
      </w:pPr>
      <w:r w:rsidRPr="00133884">
        <w:rPr>
          <w:rFonts w:hint="cs"/>
          <w:sz w:val="28"/>
          <w:szCs w:val="28"/>
        </w:rPr>
        <w:tab/>
        <w:t xml:space="preserve">Согласно первому способу, на котором базируется традиционная технология подготовки зерна к скармливанию животным, птице, рыбе и т.д. </w:t>
      </w:r>
      <w:r w:rsidR="009C3D76" w:rsidRPr="00133884">
        <w:rPr>
          <w:rFonts w:hint="cs"/>
          <w:sz w:val="28"/>
          <w:szCs w:val="28"/>
        </w:rPr>
        <w:t xml:space="preserve">исходное зерновое сырьё, </w:t>
      </w:r>
      <w:r w:rsidR="009C07E9" w:rsidRPr="00133884">
        <w:rPr>
          <w:rFonts w:hint="cs"/>
          <w:sz w:val="28"/>
          <w:szCs w:val="28"/>
        </w:rPr>
        <w:t xml:space="preserve">имеющее влажность </w:t>
      </w:r>
      <w:r w:rsidR="009C07E9" w:rsidRPr="00133884">
        <w:rPr>
          <w:rFonts w:hint="cs"/>
          <w:i/>
          <w:sz w:val="28"/>
          <w:szCs w:val="28"/>
          <w:lang w:val="en-US"/>
        </w:rPr>
        <w:t>W</w:t>
      </w:r>
      <w:r w:rsidR="009C07E9" w:rsidRPr="00133884">
        <w:rPr>
          <w:rFonts w:hint="cs"/>
          <w:i/>
          <w:sz w:val="28"/>
          <w:szCs w:val="28"/>
        </w:rPr>
        <w:t xml:space="preserve">=10%-12% </w:t>
      </w:r>
      <w:r w:rsidR="009C07E9" w:rsidRPr="00133884">
        <w:rPr>
          <w:rFonts w:hint="cs"/>
          <w:sz w:val="28"/>
          <w:szCs w:val="28"/>
        </w:rPr>
        <w:t xml:space="preserve">подвергают </w:t>
      </w:r>
      <w:r w:rsidR="00924AEE" w:rsidRPr="00133884">
        <w:rPr>
          <w:rFonts w:hint="cs"/>
          <w:sz w:val="28"/>
          <w:szCs w:val="28"/>
        </w:rPr>
        <w:t>дроблению, что сопровождается появлением так называемой мучной пыли.</w:t>
      </w:r>
    </w:p>
    <w:p w14:paraId="729C2024" w14:textId="77777777" w:rsidR="00A03496" w:rsidRPr="00133884" w:rsidRDefault="00924AEE" w:rsidP="008732DA">
      <w:pPr>
        <w:widowControl w:val="0"/>
        <w:shd w:val="clear" w:color="auto" w:fill="FFFFFF"/>
        <w:tabs>
          <w:tab w:val="left" w:pos="0"/>
          <w:tab w:val="left" w:pos="709"/>
        </w:tabs>
        <w:autoSpaceDE w:val="0"/>
        <w:autoSpaceDN w:val="0"/>
        <w:adjustRightInd w:val="0"/>
        <w:spacing w:line="360" w:lineRule="auto"/>
        <w:jc w:val="both"/>
        <w:rPr>
          <w:sz w:val="28"/>
          <w:szCs w:val="28"/>
        </w:rPr>
      </w:pPr>
      <w:r w:rsidRPr="00133884">
        <w:rPr>
          <w:rFonts w:hint="cs"/>
          <w:sz w:val="28"/>
          <w:szCs w:val="28"/>
        </w:rPr>
        <w:tab/>
        <w:t>В результате появляются потери до 10% [3; 4</w:t>
      </w:r>
      <w:r w:rsidR="00641352" w:rsidRPr="00133884">
        <w:rPr>
          <w:rFonts w:hint="cs"/>
          <w:sz w:val="28"/>
          <w:szCs w:val="28"/>
        </w:rPr>
        <w:t>; 18</w:t>
      </w:r>
      <w:r w:rsidR="00A03496" w:rsidRPr="00133884">
        <w:rPr>
          <w:rFonts w:hint="cs"/>
          <w:sz w:val="28"/>
          <w:szCs w:val="28"/>
        </w:rPr>
        <w:t>]</w:t>
      </w:r>
      <w:r w:rsidR="00641352" w:rsidRPr="00133884">
        <w:rPr>
          <w:rFonts w:hint="cs"/>
          <w:sz w:val="28"/>
          <w:szCs w:val="28"/>
        </w:rPr>
        <w:t>, а также загрязнение помещений, оборудования и окружающей среды</w:t>
      </w:r>
      <w:r w:rsidR="00A03496" w:rsidRPr="00133884">
        <w:rPr>
          <w:rFonts w:hint="cs"/>
          <w:sz w:val="28"/>
          <w:szCs w:val="28"/>
        </w:rPr>
        <w:t>.</w:t>
      </w:r>
      <w:r w:rsidR="009C3D76" w:rsidRPr="00133884">
        <w:rPr>
          <w:rFonts w:hint="cs"/>
          <w:sz w:val="28"/>
          <w:szCs w:val="28"/>
        </w:rPr>
        <w:t xml:space="preserve"> </w:t>
      </w:r>
      <w:r w:rsidR="00A03496" w:rsidRPr="00133884">
        <w:rPr>
          <w:rFonts w:hint="cs"/>
          <w:sz w:val="28"/>
          <w:szCs w:val="28"/>
        </w:rPr>
        <w:t xml:space="preserve">Данную проблему решают путём применения дорогостоящих фильтрационно-аспирационных систем [3-5; 7], </w:t>
      </w:r>
      <w:r w:rsidR="008F75EF" w:rsidRPr="00133884">
        <w:rPr>
          <w:rFonts w:hint="cs"/>
          <w:sz w:val="28"/>
          <w:szCs w:val="28"/>
        </w:rPr>
        <w:t>путём увлажнения комбикормов перед их раздачей [6; 7; 20; 21].</w:t>
      </w:r>
    </w:p>
    <w:p w14:paraId="6A89FE3C" w14:textId="77777777" w:rsidR="009E2489" w:rsidRPr="00133884" w:rsidRDefault="000F693D" w:rsidP="008732DA">
      <w:pPr>
        <w:widowControl w:val="0"/>
        <w:shd w:val="clear" w:color="auto" w:fill="FFFFFF"/>
        <w:tabs>
          <w:tab w:val="left" w:pos="0"/>
          <w:tab w:val="left" w:pos="709"/>
        </w:tabs>
        <w:autoSpaceDE w:val="0"/>
        <w:autoSpaceDN w:val="0"/>
        <w:adjustRightInd w:val="0"/>
        <w:spacing w:line="360" w:lineRule="auto"/>
        <w:jc w:val="both"/>
        <w:rPr>
          <w:sz w:val="28"/>
          <w:szCs w:val="28"/>
        </w:rPr>
      </w:pPr>
      <w:r w:rsidRPr="00133884">
        <w:rPr>
          <w:rFonts w:hint="cs"/>
          <w:sz w:val="28"/>
          <w:szCs w:val="28"/>
        </w:rPr>
        <w:tab/>
        <w:t xml:space="preserve">С получением так называемых влажных мешалок, получением окатышей-гранул [19], а также гранул, </w:t>
      </w:r>
      <w:r w:rsidR="00AD6F4B" w:rsidRPr="00133884">
        <w:rPr>
          <w:rFonts w:hint="cs"/>
          <w:sz w:val="28"/>
          <w:szCs w:val="28"/>
        </w:rPr>
        <w:t>путём прессования комбикормов.</w:t>
      </w:r>
      <w:r w:rsidR="00167E53" w:rsidRPr="00133884">
        <w:rPr>
          <w:rFonts w:hint="cs"/>
          <w:sz w:val="28"/>
          <w:szCs w:val="28"/>
        </w:rPr>
        <w:t xml:space="preserve"> </w:t>
      </w:r>
      <w:r w:rsidR="00AD6F4B" w:rsidRPr="00133884">
        <w:rPr>
          <w:rFonts w:hint="cs"/>
          <w:sz w:val="28"/>
          <w:szCs w:val="28"/>
        </w:rPr>
        <w:t xml:space="preserve">Здесь вполне очевидно наличие противоречия – вначале, с большими издержками измельчают зерно, а </w:t>
      </w:r>
      <w:r w:rsidR="009223E6" w:rsidRPr="00133884">
        <w:rPr>
          <w:rFonts w:hint="cs"/>
          <w:sz w:val="28"/>
          <w:szCs w:val="28"/>
        </w:rPr>
        <w:t xml:space="preserve">затем с ещё большими издержками прессуют, получая гранулы, что в переводе с латинского – </w:t>
      </w:r>
      <w:proofErr w:type="spellStart"/>
      <w:r w:rsidR="009223E6" w:rsidRPr="00133884">
        <w:rPr>
          <w:rFonts w:hint="cs"/>
          <w:sz w:val="28"/>
          <w:szCs w:val="28"/>
          <w:lang w:val="en-US"/>
        </w:rPr>
        <w:t>granulum</w:t>
      </w:r>
      <w:proofErr w:type="spellEnd"/>
      <w:r w:rsidR="009223E6" w:rsidRPr="00133884">
        <w:rPr>
          <w:rFonts w:hint="cs"/>
          <w:sz w:val="28"/>
          <w:szCs w:val="28"/>
        </w:rPr>
        <w:t xml:space="preserve"> означает </w:t>
      </w:r>
      <w:r w:rsidR="009E2489" w:rsidRPr="00133884">
        <w:rPr>
          <w:rFonts w:hint="cs"/>
          <w:sz w:val="28"/>
          <w:szCs w:val="28"/>
        </w:rPr>
        <w:t>зернышко [4].</w:t>
      </w:r>
    </w:p>
    <w:p w14:paraId="4AEB390F" w14:textId="77777777" w:rsidR="008F75EF" w:rsidRPr="00133884" w:rsidRDefault="009E2489" w:rsidP="008732DA">
      <w:pPr>
        <w:widowControl w:val="0"/>
        <w:shd w:val="clear" w:color="auto" w:fill="FFFFFF"/>
        <w:tabs>
          <w:tab w:val="left" w:pos="0"/>
          <w:tab w:val="left" w:pos="709"/>
        </w:tabs>
        <w:autoSpaceDE w:val="0"/>
        <w:autoSpaceDN w:val="0"/>
        <w:adjustRightInd w:val="0"/>
        <w:spacing w:line="360" w:lineRule="auto"/>
        <w:jc w:val="both"/>
        <w:rPr>
          <w:sz w:val="28"/>
          <w:szCs w:val="28"/>
        </w:rPr>
      </w:pPr>
      <w:r w:rsidRPr="00133884">
        <w:rPr>
          <w:rFonts w:hint="cs"/>
          <w:sz w:val="28"/>
          <w:szCs w:val="28"/>
        </w:rPr>
        <w:tab/>
        <w:t xml:space="preserve">Согласно второй технологии – осуществляют предварительную </w:t>
      </w:r>
      <w:r w:rsidRPr="00133884">
        <w:rPr>
          <w:rFonts w:hint="cs"/>
          <w:sz w:val="28"/>
          <w:szCs w:val="28"/>
        </w:rPr>
        <w:lastRenderedPageBreak/>
        <w:t>подготовку зерна, а затем проводят его разрушение</w:t>
      </w:r>
      <w:r w:rsidR="00BD1ED5" w:rsidRPr="00133884">
        <w:rPr>
          <w:rFonts w:hint="cs"/>
          <w:sz w:val="28"/>
          <w:szCs w:val="28"/>
        </w:rPr>
        <w:t xml:space="preserve">, но уже не дроблением, а резанием, раздавливанием и т.д., так как на проведение этих операций затрачивается </w:t>
      </w:r>
      <w:r w:rsidR="001906DF" w:rsidRPr="00133884">
        <w:rPr>
          <w:rFonts w:hint="cs"/>
          <w:sz w:val="28"/>
          <w:szCs w:val="28"/>
        </w:rPr>
        <w:t>значительно меньше энергии.</w:t>
      </w:r>
    </w:p>
    <w:p w14:paraId="3CF8D88E" w14:textId="77777777" w:rsidR="001906DF" w:rsidRPr="00133884" w:rsidRDefault="001906DF" w:rsidP="008732DA">
      <w:pPr>
        <w:widowControl w:val="0"/>
        <w:shd w:val="clear" w:color="auto" w:fill="FFFFFF"/>
        <w:tabs>
          <w:tab w:val="left" w:pos="0"/>
          <w:tab w:val="left" w:pos="709"/>
        </w:tabs>
        <w:autoSpaceDE w:val="0"/>
        <w:autoSpaceDN w:val="0"/>
        <w:adjustRightInd w:val="0"/>
        <w:spacing w:line="360" w:lineRule="auto"/>
        <w:jc w:val="both"/>
        <w:rPr>
          <w:sz w:val="28"/>
          <w:szCs w:val="28"/>
        </w:rPr>
      </w:pPr>
      <w:r w:rsidRPr="00133884">
        <w:rPr>
          <w:rFonts w:hint="cs"/>
          <w:sz w:val="28"/>
          <w:szCs w:val="28"/>
        </w:rPr>
        <w:tab/>
        <w:t xml:space="preserve">Определённый вклад в разработку данного направления внесли </w:t>
      </w:r>
      <w:proofErr w:type="spellStart"/>
      <w:r w:rsidRPr="00133884">
        <w:rPr>
          <w:rFonts w:hint="cs"/>
          <w:sz w:val="28"/>
          <w:szCs w:val="28"/>
        </w:rPr>
        <w:t>Бибик</w:t>
      </w:r>
      <w:proofErr w:type="spellEnd"/>
      <w:r w:rsidRPr="00133884">
        <w:rPr>
          <w:rFonts w:hint="cs"/>
          <w:sz w:val="28"/>
          <w:szCs w:val="28"/>
        </w:rPr>
        <w:t xml:space="preserve"> И.В., </w:t>
      </w:r>
      <w:proofErr w:type="spellStart"/>
      <w:r w:rsidRPr="00133884">
        <w:rPr>
          <w:rFonts w:hint="cs"/>
          <w:sz w:val="28"/>
          <w:szCs w:val="28"/>
        </w:rPr>
        <w:t>Плуткин</w:t>
      </w:r>
      <w:proofErr w:type="spellEnd"/>
      <w:r w:rsidRPr="00133884">
        <w:rPr>
          <w:rFonts w:hint="cs"/>
          <w:sz w:val="28"/>
          <w:szCs w:val="28"/>
        </w:rPr>
        <w:t xml:space="preserve"> С.Н., </w:t>
      </w:r>
      <w:r w:rsidR="00911E28" w:rsidRPr="00133884">
        <w:rPr>
          <w:rFonts w:hint="cs"/>
          <w:sz w:val="28"/>
          <w:szCs w:val="28"/>
        </w:rPr>
        <w:t xml:space="preserve">Широков В.А., Вараксин С.В., Воякин С.Н., </w:t>
      </w:r>
      <w:proofErr w:type="spellStart"/>
      <w:r w:rsidR="00911E28" w:rsidRPr="00133884">
        <w:rPr>
          <w:rFonts w:hint="cs"/>
          <w:sz w:val="28"/>
          <w:szCs w:val="28"/>
        </w:rPr>
        <w:t>Бурмага</w:t>
      </w:r>
      <w:proofErr w:type="spellEnd"/>
      <w:r w:rsidR="00911E28" w:rsidRPr="00133884">
        <w:rPr>
          <w:rFonts w:hint="cs"/>
          <w:sz w:val="28"/>
          <w:szCs w:val="28"/>
        </w:rPr>
        <w:t xml:space="preserve"> А.В., Бушуев С.В., Винокуров С.А., Неретина Е.А. и другие учёные [</w:t>
      </w:r>
      <w:r w:rsidR="006953FE" w:rsidRPr="00133884">
        <w:rPr>
          <w:rFonts w:hint="cs"/>
          <w:sz w:val="28"/>
          <w:szCs w:val="28"/>
        </w:rPr>
        <w:t>9-17</w:t>
      </w:r>
      <w:r w:rsidR="00911E28" w:rsidRPr="00133884">
        <w:rPr>
          <w:rFonts w:hint="cs"/>
          <w:sz w:val="28"/>
          <w:szCs w:val="28"/>
        </w:rPr>
        <w:t>]</w:t>
      </w:r>
      <w:r w:rsidR="006953FE" w:rsidRPr="00133884">
        <w:rPr>
          <w:rFonts w:hint="cs"/>
          <w:sz w:val="28"/>
          <w:szCs w:val="28"/>
        </w:rPr>
        <w:t>.</w:t>
      </w:r>
    </w:p>
    <w:p w14:paraId="31988CD7" w14:textId="77777777" w:rsidR="008F75EF" w:rsidRPr="00133884" w:rsidRDefault="00A403F3" w:rsidP="008732DA">
      <w:pPr>
        <w:widowControl w:val="0"/>
        <w:shd w:val="clear" w:color="auto" w:fill="FFFFFF"/>
        <w:tabs>
          <w:tab w:val="left" w:pos="0"/>
          <w:tab w:val="left" w:pos="709"/>
        </w:tabs>
        <w:autoSpaceDE w:val="0"/>
        <w:autoSpaceDN w:val="0"/>
        <w:adjustRightInd w:val="0"/>
        <w:spacing w:line="360" w:lineRule="auto"/>
        <w:jc w:val="both"/>
        <w:rPr>
          <w:sz w:val="28"/>
          <w:szCs w:val="28"/>
        </w:rPr>
      </w:pPr>
      <w:r w:rsidRPr="00133884">
        <w:rPr>
          <w:rFonts w:hint="cs"/>
          <w:sz w:val="28"/>
          <w:szCs w:val="28"/>
        </w:rPr>
        <w:tab/>
        <w:t xml:space="preserve">Так, </w:t>
      </w:r>
      <w:proofErr w:type="spellStart"/>
      <w:r w:rsidRPr="00133884">
        <w:rPr>
          <w:rFonts w:hint="cs"/>
          <w:sz w:val="28"/>
          <w:szCs w:val="28"/>
        </w:rPr>
        <w:t>Бибик</w:t>
      </w:r>
      <w:proofErr w:type="spellEnd"/>
      <w:r w:rsidRPr="00133884">
        <w:rPr>
          <w:rFonts w:hint="cs"/>
          <w:sz w:val="28"/>
          <w:szCs w:val="28"/>
        </w:rPr>
        <w:t xml:space="preserve"> И.В., </w:t>
      </w:r>
      <w:proofErr w:type="spellStart"/>
      <w:r w:rsidRPr="00133884">
        <w:rPr>
          <w:rFonts w:hint="cs"/>
          <w:sz w:val="28"/>
          <w:szCs w:val="28"/>
        </w:rPr>
        <w:t>Апеваловым</w:t>
      </w:r>
      <w:proofErr w:type="spellEnd"/>
      <w:r w:rsidRPr="00133884">
        <w:rPr>
          <w:rFonts w:hint="cs"/>
          <w:sz w:val="28"/>
          <w:szCs w:val="28"/>
        </w:rPr>
        <w:t xml:space="preserve"> О.В. и др., на основе предварительно </w:t>
      </w:r>
      <w:r w:rsidR="00747648" w:rsidRPr="00133884">
        <w:rPr>
          <w:rFonts w:hint="cs"/>
          <w:sz w:val="28"/>
          <w:szCs w:val="28"/>
        </w:rPr>
        <w:t xml:space="preserve">пророщенных семян сои, путём их последующего измельчения с помощью решётчато-ножевого аппарата </w:t>
      </w:r>
      <w:r w:rsidR="00167E53" w:rsidRPr="00133884">
        <w:rPr>
          <w:rFonts w:hint="cs"/>
          <w:sz w:val="28"/>
          <w:szCs w:val="28"/>
        </w:rPr>
        <w:t>готовили</w:t>
      </w:r>
      <w:r w:rsidR="00BC2E21" w:rsidRPr="00133884">
        <w:rPr>
          <w:rFonts w:hint="cs"/>
          <w:sz w:val="28"/>
          <w:szCs w:val="28"/>
        </w:rPr>
        <w:t xml:space="preserve"> пастообразные кормовые продукты.</w:t>
      </w:r>
    </w:p>
    <w:p w14:paraId="445FD1FF" w14:textId="77777777" w:rsidR="00E66F3F" w:rsidRPr="00133884" w:rsidRDefault="00BC2E21" w:rsidP="008732DA">
      <w:pPr>
        <w:widowControl w:val="0"/>
        <w:shd w:val="clear" w:color="auto" w:fill="FFFFFF"/>
        <w:tabs>
          <w:tab w:val="left" w:pos="0"/>
          <w:tab w:val="left" w:pos="709"/>
        </w:tabs>
        <w:autoSpaceDE w:val="0"/>
        <w:autoSpaceDN w:val="0"/>
        <w:adjustRightInd w:val="0"/>
        <w:spacing w:line="360" w:lineRule="auto"/>
        <w:jc w:val="both"/>
        <w:rPr>
          <w:sz w:val="28"/>
          <w:szCs w:val="28"/>
        </w:rPr>
      </w:pPr>
      <w:r w:rsidRPr="00133884">
        <w:rPr>
          <w:rFonts w:hint="cs"/>
          <w:sz w:val="28"/>
          <w:szCs w:val="28"/>
        </w:rPr>
        <w:tab/>
        <w:t xml:space="preserve">Винокуровым С.А. и др. </w:t>
      </w:r>
      <w:r w:rsidR="00FF07DA" w:rsidRPr="00133884">
        <w:rPr>
          <w:rFonts w:hint="cs"/>
          <w:sz w:val="28"/>
          <w:szCs w:val="28"/>
        </w:rPr>
        <w:t>[16; 17] предложена оригинальная технология, согласно которой предварительно смешивается зерно с измельчёнными корнеплодами или тыквой.</w:t>
      </w:r>
      <w:r w:rsidR="00167E53" w:rsidRPr="00133884">
        <w:rPr>
          <w:rFonts w:hint="cs"/>
          <w:sz w:val="28"/>
          <w:szCs w:val="28"/>
        </w:rPr>
        <w:t xml:space="preserve"> </w:t>
      </w:r>
      <w:r w:rsidR="00190B7E" w:rsidRPr="00133884">
        <w:rPr>
          <w:rFonts w:hint="cs"/>
          <w:sz w:val="28"/>
          <w:szCs w:val="28"/>
        </w:rPr>
        <w:t>В результате такого подхода получают пастообразные</w:t>
      </w:r>
      <w:r w:rsidR="00E66F3F" w:rsidRPr="00133884">
        <w:rPr>
          <w:rFonts w:hint="cs"/>
          <w:sz w:val="28"/>
          <w:szCs w:val="28"/>
        </w:rPr>
        <w:t xml:space="preserve"> кормовые продукты, без наличия мучной пыли.</w:t>
      </w:r>
    </w:p>
    <w:p w14:paraId="2B07FED3" w14:textId="77777777" w:rsidR="00FF07DA" w:rsidRPr="00133884" w:rsidRDefault="00E66F3F" w:rsidP="008732DA">
      <w:pPr>
        <w:widowControl w:val="0"/>
        <w:shd w:val="clear" w:color="auto" w:fill="FFFFFF"/>
        <w:tabs>
          <w:tab w:val="left" w:pos="0"/>
          <w:tab w:val="left" w:pos="709"/>
        </w:tabs>
        <w:autoSpaceDE w:val="0"/>
        <w:autoSpaceDN w:val="0"/>
        <w:adjustRightInd w:val="0"/>
        <w:spacing w:line="360" w:lineRule="auto"/>
        <w:jc w:val="both"/>
        <w:rPr>
          <w:sz w:val="28"/>
          <w:szCs w:val="28"/>
        </w:rPr>
      </w:pPr>
      <w:r w:rsidRPr="00133884">
        <w:rPr>
          <w:rFonts w:hint="cs"/>
          <w:sz w:val="28"/>
          <w:szCs w:val="28"/>
        </w:rPr>
        <w:tab/>
        <w:t>Считаем, что исследования в данном направлении являются актуальными. Однако, как установлено анализом</w:t>
      </w:r>
      <w:r w:rsidR="0031479F" w:rsidRPr="00133884">
        <w:rPr>
          <w:rFonts w:hint="cs"/>
          <w:sz w:val="28"/>
          <w:szCs w:val="28"/>
        </w:rPr>
        <w:t xml:space="preserve"> [4; 5; 7;11], технические средства, для получения кормовых продуктов пастообразной физической </w:t>
      </w:r>
      <w:r w:rsidR="00F85E6F" w:rsidRPr="00133884">
        <w:rPr>
          <w:rFonts w:hint="cs"/>
          <w:sz w:val="28"/>
          <w:szCs w:val="28"/>
        </w:rPr>
        <w:t>формы имеют относительно высокие затраты энергии, а однородность гранулометрического состава паст не отвечает предъявляемым требованиям.</w:t>
      </w:r>
    </w:p>
    <w:p w14:paraId="6CC7C0A9" w14:textId="77777777" w:rsidR="00A3426A" w:rsidRPr="00133884" w:rsidRDefault="00A3426A" w:rsidP="008732DA">
      <w:pPr>
        <w:widowControl w:val="0"/>
        <w:numPr>
          <w:ilvl w:val="0"/>
          <w:numId w:val="8"/>
        </w:numPr>
        <w:shd w:val="clear" w:color="auto" w:fill="FFFFFF"/>
        <w:tabs>
          <w:tab w:val="left" w:pos="0"/>
          <w:tab w:val="left" w:pos="1134"/>
        </w:tabs>
        <w:autoSpaceDE w:val="0"/>
        <w:autoSpaceDN w:val="0"/>
        <w:adjustRightInd w:val="0"/>
        <w:spacing w:line="360" w:lineRule="auto"/>
        <w:ind w:left="0" w:firstLine="709"/>
        <w:jc w:val="both"/>
        <w:rPr>
          <w:sz w:val="28"/>
          <w:szCs w:val="28"/>
        </w:rPr>
      </w:pPr>
      <w:r w:rsidRPr="00133884">
        <w:rPr>
          <w:rFonts w:hint="cs"/>
          <w:sz w:val="28"/>
          <w:szCs w:val="28"/>
        </w:rPr>
        <w:t>Материалы и методы .</w:t>
      </w:r>
    </w:p>
    <w:p w14:paraId="463715B2" w14:textId="77777777" w:rsidR="00A3426A" w:rsidRPr="00133884" w:rsidRDefault="00A3426A" w:rsidP="008732DA">
      <w:pPr>
        <w:widowControl w:val="0"/>
        <w:shd w:val="clear" w:color="auto" w:fill="FFFFFF"/>
        <w:tabs>
          <w:tab w:val="left" w:pos="0"/>
          <w:tab w:val="left" w:pos="1134"/>
        </w:tabs>
        <w:autoSpaceDE w:val="0"/>
        <w:autoSpaceDN w:val="0"/>
        <w:adjustRightInd w:val="0"/>
        <w:spacing w:line="360" w:lineRule="auto"/>
        <w:ind w:firstLine="709"/>
        <w:jc w:val="both"/>
        <w:rPr>
          <w:sz w:val="28"/>
          <w:szCs w:val="28"/>
        </w:rPr>
      </w:pPr>
      <w:r w:rsidRPr="00133884">
        <w:rPr>
          <w:rFonts w:hint="cs"/>
          <w:sz w:val="28"/>
          <w:szCs w:val="28"/>
        </w:rPr>
        <w:t xml:space="preserve">Целью </w:t>
      </w:r>
      <w:r w:rsidR="00FE7E61" w:rsidRPr="00133884">
        <w:rPr>
          <w:rFonts w:hint="cs"/>
          <w:sz w:val="28"/>
          <w:szCs w:val="28"/>
        </w:rPr>
        <w:t xml:space="preserve">проведённого исследования явилось обоснование конструктивных особенностей и технико-экономических показателей работы </w:t>
      </w:r>
      <w:proofErr w:type="spellStart"/>
      <w:r w:rsidR="00FE7E61" w:rsidRPr="00133884">
        <w:rPr>
          <w:rFonts w:hint="cs"/>
          <w:sz w:val="28"/>
          <w:szCs w:val="28"/>
        </w:rPr>
        <w:t>пастоизготовителя</w:t>
      </w:r>
      <w:proofErr w:type="spellEnd"/>
      <w:r w:rsidR="00FE7E61" w:rsidRPr="00133884">
        <w:rPr>
          <w:rFonts w:hint="cs"/>
          <w:sz w:val="28"/>
          <w:szCs w:val="28"/>
        </w:rPr>
        <w:t xml:space="preserve"> на обогащённой </w:t>
      </w:r>
      <w:proofErr w:type="spellStart"/>
      <w:r w:rsidR="00FE7E61" w:rsidRPr="00133884">
        <w:rPr>
          <w:rFonts w:hint="cs"/>
          <w:sz w:val="28"/>
          <w:szCs w:val="28"/>
        </w:rPr>
        <w:t>соево</w:t>
      </w:r>
      <w:proofErr w:type="spellEnd"/>
      <w:r w:rsidR="00FE7E61" w:rsidRPr="00133884">
        <w:rPr>
          <w:rFonts w:hint="cs"/>
          <w:sz w:val="28"/>
          <w:szCs w:val="28"/>
        </w:rPr>
        <w:t>-кукурузной композиции</w:t>
      </w:r>
      <w:r w:rsidR="0096374A" w:rsidRPr="00133884">
        <w:rPr>
          <w:rFonts w:hint="cs"/>
          <w:sz w:val="28"/>
          <w:szCs w:val="28"/>
        </w:rPr>
        <w:t>.</w:t>
      </w:r>
    </w:p>
    <w:p w14:paraId="4A4822B5" w14:textId="77777777" w:rsidR="0096374A" w:rsidRPr="00133884" w:rsidRDefault="0096374A" w:rsidP="008732DA">
      <w:pPr>
        <w:widowControl w:val="0"/>
        <w:shd w:val="clear" w:color="auto" w:fill="FFFFFF"/>
        <w:tabs>
          <w:tab w:val="left" w:pos="0"/>
          <w:tab w:val="left" w:pos="1134"/>
        </w:tabs>
        <w:autoSpaceDE w:val="0"/>
        <w:autoSpaceDN w:val="0"/>
        <w:adjustRightInd w:val="0"/>
        <w:spacing w:line="360" w:lineRule="auto"/>
        <w:ind w:firstLine="709"/>
        <w:jc w:val="both"/>
        <w:rPr>
          <w:sz w:val="28"/>
          <w:szCs w:val="28"/>
        </w:rPr>
      </w:pPr>
      <w:r w:rsidRPr="00133884">
        <w:rPr>
          <w:rFonts w:hint="cs"/>
          <w:sz w:val="28"/>
          <w:szCs w:val="28"/>
        </w:rPr>
        <w:t>Для достижения цели были поставлены следующие задачи:</w:t>
      </w:r>
    </w:p>
    <w:p w14:paraId="4C6859D0" w14:textId="77777777" w:rsidR="0096374A" w:rsidRPr="00133884" w:rsidRDefault="0096374A" w:rsidP="008732DA">
      <w:pPr>
        <w:widowControl w:val="0"/>
        <w:numPr>
          <w:ilvl w:val="0"/>
          <w:numId w:val="9"/>
        </w:numPr>
        <w:shd w:val="clear" w:color="auto" w:fill="FFFFFF"/>
        <w:tabs>
          <w:tab w:val="left" w:pos="0"/>
          <w:tab w:val="left" w:pos="993"/>
        </w:tabs>
        <w:autoSpaceDE w:val="0"/>
        <w:autoSpaceDN w:val="0"/>
        <w:adjustRightInd w:val="0"/>
        <w:spacing w:line="360" w:lineRule="auto"/>
        <w:ind w:left="0" w:firstLine="709"/>
        <w:jc w:val="both"/>
        <w:rPr>
          <w:sz w:val="28"/>
          <w:szCs w:val="28"/>
        </w:rPr>
      </w:pPr>
      <w:r w:rsidRPr="00133884">
        <w:rPr>
          <w:rFonts w:hint="cs"/>
          <w:sz w:val="28"/>
          <w:szCs w:val="28"/>
        </w:rPr>
        <w:t xml:space="preserve">Выявить наличие аналогов, как объектов </w:t>
      </w:r>
      <w:r w:rsidR="00C2178E" w:rsidRPr="00133884">
        <w:rPr>
          <w:rFonts w:hint="cs"/>
          <w:sz w:val="28"/>
          <w:szCs w:val="28"/>
        </w:rPr>
        <w:t>для проведения сравнительн</w:t>
      </w:r>
      <w:r w:rsidR="00167E53" w:rsidRPr="00133884">
        <w:rPr>
          <w:rFonts w:hint="cs"/>
          <w:sz w:val="28"/>
          <w:szCs w:val="28"/>
        </w:rPr>
        <w:t>ой технико-экономической оценки.</w:t>
      </w:r>
    </w:p>
    <w:p w14:paraId="5A4A5528" w14:textId="77777777" w:rsidR="00C2178E" w:rsidRPr="00133884" w:rsidRDefault="00C2178E" w:rsidP="008732DA">
      <w:pPr>
        <w:widowControl w:val="0"/>
        <w:numPr>
          <w:ilvl w:val="0"/>
          <w:numId w:val="9"/>
        </w:numPr>
        <w:shd w:val="clear" w:color="auto" w:fill="FFFFFF"/>
        <w:tabs>
          <w:tab w:val="left" w:pos="0"/>
          <w:tab w:val="left" w:pos="993"/>
        </w:tabs>
        <w:autoSpaceDE w:val="0"/>
        <w:autoSpaceDN w:val="0"/>
        <w:adjustRightInd w:val="0"/>
        <w:spacing w:line="360" w:lineRule="auto"/>
        <w:ind w:left="0" w:firstLine="709"/>
        <w:jc w:val="both"/>
        <w:rPr>
          <w:sz w:val="28"/>
          <w:szCs w:val="28"/>
        </w:rPr>
      </w:pPr>
      <w:r w:rsidRPr="00133884">
        <w:rPr>
          <w:rFonts w:hint="cs"/>
          <w:sz w:val="28"/>
          <w:szCs w:val="28"/>
        </w:rPr>
        <w:t xml:space="preserve">Обосновать конструкцию и особенности предложенного </w:t>
      </w:r>
      <w:proofErr w:type="spellStart"/>
      <w:r w:rsidRPr="00133884">
        <w:rPr>
          <w:rFonts w:hint="cs"/>
          <w:sz w:val="28"/>
          <w:szCs w:val="28"/>
        </w:rPr>
        <w:lastRenderedPageBreak/>
        <w:t>пастоизготовителя</w:t>
      </w:r>
      <w:proofErr w:type="spellEnd"/>
      <w:r w:rsidR="00167E53" w:rsidRPr="00133884">
        <w:rPr>
          <w:rFonts w:hint="cs"/>
          <w:sz w:val="28"/>
          <w:szCs w:val="28"/>
        </w:rPr>
        <w:t>.</w:t>
      </w:r>
    </w:p>
    <w:p w14:paraId="70B1BC24" w14:textId="77777777" w:rsidR="005361EA" w:rsidRPr="00133884" w:rsidRDefault="005361EA" w:rsidP="008732DA">
      <w:pPr>
        <w:widowControl w:val="0"/>
        <w:numPr>
          <w:ilvl w:val="0"/>
          <w:numId w:val="9"/>
        </w:numPr>
        <w:shd w:val="clear" w:color="auto" w:fill="FFFFFF"/>
        <w:tabs>
          <w:tab w:val="left" w:pos="0"/>
          <w:tab w:val="left" w:pos="993"/>
        </w:tabs>
        <w:autoSpaceDE w:val="0"/>
        <w:autoSpaceDN w:val="0"/>
        <w:adjustRightInd w:val="0"/>
        <w:spacing w:line="360" w:lineRule="auto"/>
        <w:ind w:left="0" w:firstLine="709"/>
        <w:jc w:val="both"/>
        <w:rPr>
          <w:sz w:val="28"/>
          <w:szCs w:val="28"/>
        </w:rPr>
      </w:pPr>
      <w:r w:rsidRPr="00133884">
        <w:rPr>
          <w:rFonts w:hint="cs"/>
          <w:sz w:val="28"/>
          <w:szCs w:val="28"/>
        </w:rPr>
        <w:t>Установить экспериментальным путём необходимые для расчёта данные значений технико-эк</w:t>
      </w:r>
      <w:r w:rsidR="00B352B4" w:rsidRPr="00133884">
        <w:rPr>
          <w:rFonts w:hint="cs"/>
          <w:sz w:val="28"/>
          <w:szCs w:val="28"/>
        </w:rPr>
        <w:t xml:space="preserve">ономических показателей </w:t>
      </w:r>
      <w:proofErr w:type="spellStart"/>
      <w:r w:rsidR="00B352B4" w:rsidRPr="00133884">
        <w:rPr>
          <w:rFonts w:hint="cs"/>
          <w:sz w:val="28"/>
          <w:szCs w:val="28"/>
        </w:rPr>
        <w:t>пастоизготовителя</w:t>
      </w:r>
      <w:proofErr w:type="spellEnd"/>
      <w:r w:rsidR="00B352B4" w:rsidRPr="00133884">
        <w:rPr>
          <w:rFonts w:hint="cs"/>
          <w:sz w:val="28"/>
          <w:szCs w:val="28"/>
        </w:rPr>
        <w:t xml:space="preserve"> для проведения сравнительной оценки.</w:t>
      </w:r>
    </w:p>
    <w:p w14:paraId="6D8B9E65" w14:textId="77777777" w:rsidR="00B352B4" w:rsidRPr="00133884" w:rsidRDefault="00B352B4" w:rsidP="008732DA">
      <w:pPr>
        <w:widowControl w:val="0"/>
        <w:shd w:val="clear" w:color="auto" w:fill="FFFFFF"/>
        <w:tabs>
          <w:tab w:val="left" w:pos="0"/>
          <w:tab w:val="left" w:pos="993"/>
        </w:tabs>
        <w:autoSpaceDE w:val="0"/>
        <w:autoSpaceDN w:val="0"/>
        <w:adjustRightInd w:val="0"/>
        <w:spacing w:line="360" w:lineRule="auto"/>
        <w:ind w:firstLine="709"/>
        <w:jc w:val="both"/>
        <w:rPr>
          <w:sz w:val="28"/>
          <w:szCs w:val="28"/>
        </w:rPr>
      </w:pPr>
      <w:r w:rsidRPr="00133884">
        <w:rPr>
          <w:rFonts w:hint="cs"/>
          <w:sz w:val="28"/>
          <w:szCs w:val="28"/>
        </w:rPr>
        <w:t xml:space="preserve">В качестве оценочных </w:t>
      </w:r>
      <w:r w:rsidR="00813AA2" w:rsidRPr="00133884">
        <w:rPr>
          <w:rFonts w:hint="cs"/>
          <w:sz w:val="28"/>
          <w:szCs w:val="28"/>
        </w:rPr>
        <w:t>приняты показатели, определяемые классическими методами [7; 22]:</w:t>
      </w:r>
    </w:p>
    <w:p w14:paraId="2048897F" w14:textId="77777777" w:rsidR="00813AA2" w:rsidRPr="00133884" w:rsidRDefault="00674B19" w:rsidP="008732DA">
      <w:pPr>
        <w:widowControl w:val="0"/>
        <w:numPr>
          <w:ilvl w:val="0"/>
          <w:numId w:val="10"/>
        </w:numPr>
        <w:shd w:val="clear" w:color="auto" w:fill="FFFFFF"/>
        <w:tabs>
          <w:tab w:val="left" w:pos="0"/>
          <w:tab w:val="left" w:pos="993"/>
        </w:tabs>
        <w:autoSpaceDE w:val="0"/>
        <w:autoSpaceDN w:val="0"/>
        <w:adjustRightInd w:val="0"/>
        <w:spacing w:line="360" w:lineRule="auto"/>
        <w:jc w:val="both"/>
        <w:rPr>
          <w:sz w:val="28"/>
          <w:szCs w:val="28"/>
        </w:rPr>
      </w:pPr>
      <w:r w:rsidRPr="00133884">
        <w:rPr>
          <w:rFonts w:hint="cs"/>
          <w:sz w:val="28"/>
          <w:szCs w:val="28"/>
        </w:rPr>
        <w:t xml:space="preserve"> Однородность </w:t>
      </w:r>
      <w:r w:rsidR="005156B8" w:rsidRPr="00133884">
        <w:rPr>
          <w:rFonts w:hint="cs"/>
          <w:sz w:val="28"/>
          <w:szCs w:val="28"/>
        </w:rPr>
        <w:t xml:space="preserve">гранулометрического состава </w:t>
      </w:r>
      <w:proofErr w:type="spellStart"/>
      <w:r w:rsidR="005156B8" w:rsidRPr="00133884">
        <w:rPr>
          <w:rFonts w:hint="cs"/>
          <w:sz w:val="28"/>
          <w:szCs w:val="28"/>
        </w:rPr>
        <w:t>пастового</w:t>
      </w:r>
      <w:proofErr w:type="spellEnd"/>
      <w:r w:rsidR="005156B8" w:rsidRPr="00133884">
        <w:rPr>
          <w:rFonts w:hint="cs"/>
          <w:sz w:val="28"/>
          <w:szCs w:val="28"/>
        </w:rPr>
        <w:t xml:space="preserve"> продукта, которую определяли согласно формулам</w:t>
      </w:r>
    </w:p>
    <w:p w14:paraId="19CF89E8" w14:textId="77777777" w:rsidR="00751487" w:rsidRPr="00133884" w:rsidRDefault="00C30B9D" w:rsidP="008732DA">
      <w:pPr>
        <w:widowControl w:val="0"/>
        <w:shd w:val="clear" w:color="auto" w:fill="FFFFFF"/>
        <w:tabs>
          <w:tab w:val="left" w:pos="0"/>
          <w:tab w:val="left" w:pos="993"/>
        </w:tabs>
        <w:autoSpaceDE w:val="0"/>
        <w:autoSpaceDN w:val="0"/>
        <w:adjustRightInd w:val="0"/>
        <w:spacing w:line="360" w:lineRule="auto"/>
        <w:ind w:firstLine="3686"/>
        <w:jc w:val="both"/>
        <w:rPr>
          <w:sz w:val="28"/>
          <w:szCs w:val="28"/>
        </w:rPr>
      </w:pPr>
      <m:oMath>
        <m:r>
          <w:rPr>
            <w:rFonts w:ascii="Cambria Math" w:hAnsi="Cambria Math" w:hint="cs"/>
            <w:sz w:val="28"/>
            <w:szCs w:val="28"/>
          </w:rPr>
          <m:t>σ=</m:t>
        </m:r>
        <m:rad>
          <m:radPr>
            <m:degHide m:val="1"/>
            <m:ctrlPr>
              <w:rPr>
                <w:rFonts w:ascii="Cambria Math" w:hAnsi="Cambria Math" w:hint="cs"/>
                <w:i/>
                <w:sz w:val="28"/>
                <w:szCs w:val="28"/>
              </w:rPr>
            </m:ctrlPr>
          </m:radPr>
          <m:deg/>
          <m:e>
            <m:f>
              <m:fPr>
                <m:ctrlPr>
                  <w:rPr>
                    <w:rFonts w:ascii="Cambria Math" w:hAnsi="Cambria Math" w:hint="cs"/>
                    <w:i/>
                    <w:sz w:val="28"/>
                    <w:szCs w:val="28"/>
                  </w:rPr>
                </m:ctrlPr>
              </m:fPr>
              <m:num>
                <m:nary>
                  <m:naryPr>
                    <m:chr m:val="∑"/>
                    <m:limLoc m:val="undOvr"/>
                    <m:ctrlPr>
                      <w:rPr>
                        <w:rFonts w:ascii="Cambria Math" w:hAnsi="Cambria Math" w:hint="cs"/>
                        <w:i/>
                        <w:sz w:val="28"/>
                        <w:szCs w:val="28"/>
                      </w:rPr>
                    </m:ctrlPr>
                  </m:naryPr>
                  <m:sub>
                    <m:r>
                      <w:rPr>
                        <w:rFonts w:ascii="Cambria Math" w:hAnsi="Cambria Math" w:hint="cs"/>
                        <w:sz w:val="28"/>
                        <w:szCs w:val="28"/>
                        <w:lang w:val="en-US"/>
                      </w:rPr>
                      <m:t>i</m:t>
                    </m:r>
                    <m:r>
                      <w:rPr>
                        <w:rFonts w:ascii="Cambria Math" w:hAnsi="Cambria Math" w:hint="cs"/>
                        <w:sz w:val="28"/>
                        <w:szCs w:val="28"/>
                      </w:rPr>
                      <m:t>=1</m:t>
                    </m:r>
                  </m:sub>
                  <m:sup>
                    <m:r>
                      <w:rPr>
                        <w:rFonts w:ascii="Cambria Math" w:hAnsi="Cambria Math" w:hint="cs"/>
                        <w:sz w:val="28"/>
                        <w:szCs w:val="28"/>
                      </w:rPr>
                      <m:t>n</m:t>
                    </m:r>
                  </m:sup>
                  <m:e>
                    <m:r>
                      <w:rPr>
                        <w:rFonts w:ascii="Cambria Math" w:hAnsi="Cambria Math" w:hint="cs"/>
                        <w:sz w:val="28"/>
                        <w:szCs w:val="28"/>
                      </w:rPr>
                      <m:t>(</m:t>
                    </m:r>
                    <m:sSub>
                      <m:sSubPr>
                        <m:ctrlPr>
                          <w:rPr>
                            <w:rFonts w:ascii="Cambria Math" w:hAnsi="Cambria Math" w:hint="cs"/>
                            <w:i/>
                            <w:sz w:val="28"/>
                            <w:szCs w:val="28"/>
                          </w:rPr>
                        </m:ctrlPr>
                      </m:sSubPr>
                      <m:e>
                        <m:r>
                          <w:rPr>
                            <w:rFonts w:ascii="Cambria Math" w:hAnsi="Cambria Math" w:hint="cs"/>
                            <w:sz w:val="28"/>
                            <w:szCs w:val="28"/>
                          </w:rPr>
                          <m:t>l</m:t>
                        </m:r>
                      </m:e>
                      <m:sub>
                        <m:r>
                          <w:rPr>
                            <w:rFonts w:ascii="Cambria Math" w:hAnsi="Cambria Math" w:hint="cs"/>
                            <w:sz w:val="28"/>
                            <w:szCs w:val="28"/>
                          </w:rPr>
                          <m:t>i</m:t>
                        </m:r>
                      </m:sub>
                    </m:sSub>
                    <m:r>
                      <w:rPr>
                        <w:rFonts w:ascii="Cambria Math" w:hAnsi="Cambria Math" w:hint="cs"/>
                        <w:sz w:val="28"/>
                        <w:szCs w:val="28"/>
                      </w:rPr>
                      <m:t>-</m:t>
                    </m:r>
                    <m:sSub>
                      <m:sSubPr>
                        <m:ctrlPr>
                          <w:rPr>
                            <w:rFonts w:ascii="Cambria Math" w:hAnsi="Cambria Math" w:hint="cs"/>
                            <w:i/>
                            <w:sz w:val="28"/>
                            <w:szCs w:val="28"/>
                          </w:rPr>
                        </m:ctrlPr>
                      </m:sSubPr>
                      <m:e>
                        <m:r>
                          <w:rPr>
                            <w:rFonts w:ascii="Cambria Math" w:hAnsi="Cambria Math" w:hint="cs"/>
                            <w:sz w:val="28"/>
                            <w:szCs w:val="28"/>
                          </w:rPr>
                          <m:t>l</m:t>
                        </m:r>
                      </m:e>
                      <m:sub>
                        <m:r>
                          <w:rPr>
                            <w:rFonts w:ascii="Cambria Math" w:hAnsi="Cambria Math" w:hint="cs"/>
                            <w:sz w:val="28"/>
                            <w:szCs w:val="28"/>
                          </w:rPr>
                          <m:t>ср</m:t>
                        </m:r>
                      </m:sub>
                    </m:sSub>
                    <m:r>
                      <w:rPr>
                        <w:rFonts w:ascii="Cambria Math" w:hAnsi="Cambria Math" w:hint="cs"/>
                        <w:sz w:val="28"/>
                        <w:szCs w:val="28"/>
                      </w:rPr>
                      <m:t>)∙</m:t>
                    </m:r>
                    <m:sSub>
                      <m:sSubPr>
                        <m:ctrlPr>
                          <w:rPr>
                            <w:rFonts w:ascii="Cambria Math" w:hAnsi="Cambria Math" w:hint="cs"/>
                            <w:i/>
                            <w:sz w:val="28"/>
                            <w:szCs w:val="28"/>
                            <w:lang w:val="en-US"/>
                          </w:rPr>
                        </m:ctrlPr>
                      </m:sSubPr>
                      <m:e>
                        <m:r>
                          <w:rPr>
                            <w:rFonts w:ascii="Cambria Math" w:hAnsi="Cambria Math" w:hint="cs"/>
                            <w:sz w:val="28"/>
                            <w:szCs w:val="28"/>
                            <w:lang w:val="en-US"/>
                          </w:rPr>
                          <m:t>q</m:t>
                        </m:r>
                      </m:e>
                      <m:sub>
                        <m:r>
                          <w:rPr>
                            <w:rFonts w:ascii="Cambria Math" w:hAnsi="Cambria Math" w:hint="cs"/>
                            <w:sz w:val="28"/>
                            <w:szCs w:val="28"/>
                            <w:lang w:val="en-US"/>
                          </w:rPr>
                          <m:t>i</m:t>
                        </m:r>
                      </m:sub>
                    </m:sSub>
                  </m:e>
                </m:nary>
              </m:num>
              <m:den>
                <m:nary>
                  <m:naryPr>
                    <m:chr m:val="∑"/>
                    <m:limLoc m:val="undOvr"/>
                    <m:ctrlPr>
                      <w:rPr>
                        <w:rFonts w:ascii="Cambria Math" w:hAnsi="Cambria Math" w:hint="cs"/>
                        <w:i/>
                        <w:sz w:val="28"/>
                        <w:szCs w:val="28"/>
                      </w:rPr>
                    </m:ctrlPr>
                  </m:naryPr>
                  <m:sub>
                    <m:r>
                      <w:rPr>
                        <w:rFonts w:ascii="Cambria Math" w:hAnsi="Cambria Math" w:hint="cs"/>
                        <w:sz w:val="28"/>
                        <w:szCs w:val="28"/>
                      </w:rPr>
                      <m:t>i=1</m:t>
                    </m:r>
                  </m:sub>
                  <m:sup>
                    <m:r>
                      <w:rPr>
                        <w:rFonts w:ascii="Cambria Math" w:hAnsi="Cambria Math" w:hint="cs"/>
                        <w:sz w:val="28"/>
                        <w:szCs w:val="28"/>
                      </w:rPr>
                      <m:t>n</m:t>
                    </m:r>
                  </m:sup>
                  <m:e>
                    <m:sSub>
                      <m:sSubPr>
                        <m:ctrlPr>
                          <w:rPr>
                            <w:rFonts w:ascii="Cambria Math" w:hAnsi="Cambria Math" w:hint="cs"/>
                            <w:i/>
                            <w:sz w:val="28"/>
                            <w:szCs w:val="28"/>
                          </w:rPr>
                        </m:ctrlPr>
                      </m:sSubPr>
                      <m:e>
                        <m:r>
                          <w:rPr>
                            <w:rFonts w:ascii="Cambria Math" w:hAnsi="Cambria Math" w:hint="cs"/>
                            <w:sz w:val="28"/>
                            <w:szCs w:val="28"/>
                          </w:rPr>
                          <m:t>q</m:t>
                        </m:r>
                      </m:e>
                      <m:sub>
                        <m:r>
                          <w:rPr>
                            <w:rFonts w:ascii="Cambria Math" w:hAnsi="Cambria Math" w:hint="cs"/>
                            <w:sz w:val="28"/>
                            <w:szCs w:val="28"/>
                          </w:rPr>
                          <m:t>i</m:t>
                        </m:r>
                      </m:sub>
                    </m:sSub>
                  </m:e>
                </m:nary>
              </m:den>
            </m:f>
          </m:e>
        </m:rad>
      </m:oMath>
      <w:r w:rsidR="00167E53" w:rsidRPr="00133884">
        <w:rPr>
          <w:rFonts w:hint="cs"/>
          <w:sz w:val="28"/>
          <w:szCs w:val="28"/>
        </w:rPr>
        <w:t xml:space="preserve"> </w:t>
      </w:r>
      <w:r w:rsidR="00751487" w:rsidRPr="00133884">
        <w:rPr>
          <w:rFonts w:hint="cs"/>
          <w:sz w:val="28"/>
          <w:szCs w:val="28"/>
        </w:rPr>
        <w:t xml:space="preserve">                                                      (1)  </w:t>
      </w:r>
    </w:p>
    <w:p w14:paraId="49EA48AC" w14:textId="77777777" w:rsidR="006A19D2" w:rsidRPr="00133884" w:rsidRDefault="007A24A7" w:rsidP="008732DA">
      <w:pPr>
        <w:widowControl w:val="0"/>
        <w:shd w:val="clear" w:color="auto" w:fill="FFFFFF"/>
        <w:tabs>
          <w:tab w:val="left" w:pos="0"/>
          <w:tab w:val="left" w:pos="993"/>
        </w:tabs>
        <w:autoSpaceDE w:val="0"/>
        <w:autoSpaceDN w:val="0"/>
        <w:adjustRightInd w:val="0"/>
        <w:spacing w:line="360" w:lineRule="auto"/>
        <w:ind w:firstLine="3686"/>
        <w:jc w:val="both"/>
        <w:rPr>
          <w:sz w:val="28"/>
          <w:szCs w:val="28"/>
        </w:rPr>
      </w:pPr>
      <m:oMath>
        <m:sSub>
          <m:sSubPr>
            <m:ctrlPr>
              <w:rPr>
                <w:rFonts w:ascii="Cambria Math" w:hAnsi="Cambria Math" w:hint="cs"/>
                <w:i/>
                <w:sz w:val="28"/>
                <w:szCs w:val="28"/>
              </w:rPr>
            </m:ctrlPr>
          </m:sSubPr>
          <m:e>
            <m:r>
              <w:rPr>
                <w:rFonts w:ascii="Cambria Math" w:hAnsi="Cambria Math" w:hint="cs"/>
                <w:sz w:val="28"/>
                <w:szCs w:val="28"/>
              </w:rPr>
              <m:t>θ</m:t>
            </m:r>
          </m:e>
          <m:sub>
            <m:r>
              <w:rPr>
                <w:rFonts w:ascii="Cambria Math" w:hAnsi="Cambria Math" w:hint="cs"/>
                <w:sz w:val="28"/>
                <w:szCs w:val="28"/>
              </w:rPr>
              <m:t>Г</m:t>
            </m:r>
          </m:sub>
        </m:sSub>
        <m:r>
          <w:rPr>
            <w:rFonts w:ascii="Cambria Math" w:hAnsi="Cambria Math" w:hint="cs"/>
            <w:sz w:val="28"/>
            <w:szCs w:val="28"/>
          </w:rPr>
          <m:t>=</m:t>
        </m:r>
        <m:f>
          <m:fPr>
            <m:ctrlPr>
              <w:rPr>
                <w:rFonts w:ascii="Cambria Math" w:hAnsi="Cambria Math" w:hint="cs"/>
                <w:i/>
                <w:sz w:val="28"/>
                <w:szCs w:val="28"/>
              </w:rPr>
            </m:ctrlPr>
          </m:fPr>
          <m:num>
            <m:r>
              <w:rPr>
                <w:rFonts w:ascii="Cambria Math" w:hAnsi="Cambria Math" w:hint="cs"/>
                <w:sz w:val="28"/>
                <w:szCs w:val="28"/>
              </w:rPr>
              <m:t>σ</m:t>
            </m:r>
          </m:num>
          <m:den>
            <m:sSub>
              <m:sSubPr>
                <m:ctrlPr>
                  <w:rPr>
                    <w:rFonts w:ascii="Cambria Math" w:hAnsi="Cambria Math" w:hint="cs"/>
                    <w:i/>
                    <w:sz w:val="28"/>
                    <w:szCs w:val="28"/>
                    <w:lang w:val="en-US"/>
                  </w:rPr>
                </m:ctrlPr>
              </m:sSubPr>
              <m:e>
                <m:r>
                  <w:rPr>
                    <w:rFonts w:ascii="Cambria Math" w:hAnsi="Cambria Math" w:hint="cs"/>
                    <w:sz w:val="28"/>
                    <w:szCs w:val="28"/>
                    <w:lang w:val="en-US"/>
                  </w:rPr>
                  <m:t>l</m:t>
                </m:r>
              </m:e>
              <m:sub>
                <m:r>
                  <w:rPr>
                    <w:rFonts w:ascii="Cambria Math" w:hAnsi="Cambria Math" w:hint="cs"/>
                    <w:sz w:val="28"/>
                    <w:szCs w:val="28"/>
                  </w:rPr>
                  <m:t>ср</m:t>
                </m:r>
              </m:sub>
            </m:sSub>
          </m:den>
        </m:f>
        <m:r>
          <w:rPr>
            <w:rFonts w:ascii="Cambria Math" w:hAnsi="Cambria Math" w:hint="cs"/>
            <w:sz w:val="28"/>
            <w:szCs w:val="28"/>
          </w:rPr>
          <m:t>∙100</m:t>
        </m:r>
      </m:oMath>
      <w:r w:rsidR="00167E53" w:rsidRPr="00133884">
        <w:rPr>
          <w:rFonts w:hint="cs"/>
          <w:sz w:val="28"/>
          <w:szCs w:val="28"/>
        </w:rPr>
        <w:t xml:space="preserve"> </w:t>
      </w:r>
      <w:r w:rsidR="006A19D2" w:rsidRPr="00133884">
        <w:rPr>
          <w:rFonts w:hint="cs"/>
          <w:sz w:val="28"/>
          <w:szCs w:val="28"/>
        </w:rPr>
        <w:t xml:space="preserve">                                                                 (2)</w:t>
      </w:r>
      <w:r w:rsidR="00751487" w:rsidRPr="00133884">
        <w:rPr>
          <w:rFonts w:hint="cs"/>
          <w:sz w:val="28"/>
          <w:szCs w:val="28"/>
        </w:rPr>
        <w:t xml:space="preserve">     </w:t>
      </w:r>
    </w:p>
    <w:p w14:paraId="3BF2BB96" w14:textId="77777777" w:rsidR="00A1255D" w:rsidRPr="00133884" w:rsidRDefault="00A1255D" w:rsidP="008732DA">
      <w:pPr>
        <w:widowControl w:val="0"/>
        <w:shd w:val="clear" w:color="auto" w:fill="FFFFFF"/>
        <w:tabs>
          <w:tab w:val="left" w:pos="0"/>
          <w:tab w:val="left" w:pos="993"/>
        </w:tabs>
        <w:autoSpaceDE w:val="0"/>
        <w:autoSpaceDN w:val="0"/>
        <w:adjustRightInd w:val="0"/>
        <w:spacing w:line="360" w:lineRule="auto"/>
        <w:ind w:firstLine="709"/>
        <w:jc w:val="both"/>
        <w:rPr>
          <w:sz w:val="28"/>
          <w:szCs w:val="28"/>
        </w:rPr>
      </w:pPr>
      <w:r w:rsidRPr="00133884">
        <w:rPr>
          <w:rFonts w:hint="cs"/>
          <w:sz w:val="28"/>
          <w:szCs w:val="28"/>
        </w:rPr>
        <w:t xml:space="preserve">где  </w:t>
      </w:r>
      <w:r w:rsidR="00751487" w:rsidRPr="00133884">
        <w:rPr>
          <w:rFonts w:hint="cs"/>
          <w:sz w:val="28"/>
          <w:szCs w:val="28"/>
        </w:rPr>
        <w:t xml:space="preserve"> </w:t>
      </w:r>
      <m:oMath>
        <m:r>
          <w:rPr>
            <w:rFonts w:ascii="Cambria Math" w:hAnsi="Cambria Math" w:hint="cs"/>
            <w:sz w:val="28"/>
            <w:szCs w:val="28"/>
          </w:rPr>
          <m:t>σ-</m:t>
        </m:r>
      </m:oMath>
      <w:r w:rsidRPr="00133884">
        <w:rPr>
          <w:rFonts w:hint="cs"/>
          <w:sz w:val="28"/>
          <w:szCs w:val="28"/>
        </w:rPr>
        <w:t xml:space="preserve"> среднеквадратичное отклонение размера частиц;</w:t>
      </w:r>
    </w:p>
    <w:p w14:paraId="6A133FCF" w14:textId="77777777" w:rsidR="0002595A" w:rsidRPr="00133884" w:rsidRDefault="00A1255D" w:rsidP="008732DA">
      <w:pPr>
        <w:widowControl w:val="0"/>
        <w:shd w:val="clear" w:color="auto" w:fill="FFFFFF"/>
        <w:tabs>
          <w:tab w:val="left" w:pos="0"/>
          <w:tab w:val="left" w:pos="993"/>
        </w:tabs>
        <w:autoSpaceDE w:val="0"/>
        <w:autoSpaceDN w:val="0"/>
        <w:adjustRightInd w:val="0"/>
        <w:spacing w:line="360" w:lineRule="auto"/>
        <w:ind w:firstLine="709"/>
        <w:jc w:val="both"/>
        <w:rPr>
          <w:sz w:val="28"/>
          <w:szCs w:val="28"/>
        </w:rPr>
      </w:pPr>
      <w:r w:rsidRPr="00133884">
        <w:rPr>
          <w:rFonts w:hint="cs"/>
          <w:sz w:val="28"/>
          <w:szCs w:val="28"/>
        </w:rPr>
        <w:t xml:space="preserve">        </w:t>
      </w:r>
      <m:oMath>
        <m:sSub>
          <m:sSubPr>
            <m:ctrlPr>
              <w:rPr>
                <w:rFonts w:ascii="Cambria Math" w:hAnsi="Cambria Math" w:hint="cs"/>
                <w:i/>
                <w:sz w:val="28"/>
                <w:szCs w:val="28"/>
              </w:rPr>
            </m:ctrlPr>
          </m:sSubPr>
          <m:e>
            <m:r>
              <w:rPr>
                <w:rFonts w:ascii="Cambria Math" w:hAnsi="Cambria Math" w:hint="cs"/>
                <w:sz w:val="28"/>
                <w:szCs w:val="28"/>
              </w:rPr>
              <m:t>θ</m:t>
            </m:r>
          </m:e>
          <m:sub>
            <m:r>
              <w:rPr>
                <w:rFonts w:ascii="Cambria Math" w:hAnsi="Cambria Math" w:hint="cs"/>
                <w:sz w:val="28"/>
                <w:szCs w:val="28"/>
              </w:rPr>
              <m:t>Г</m:t>
            </m:r>
          </m:sub>
        </m:sSub>
        <m:r>
          <w:rPr>
            <w:rFonts w:ascii="Cambria Math" w:hAnsi="Cambria Math" w:hint="cs"/>
            <w:sz w:val="28"/>
            <w:szCs w:val="28"/>
          </w:rPr>
          <m:t xml:space="preserve">- </m:t>
        </m:r>
      </m:oMath>
      <w:r w:rsidR="0002595A" w:rsidRPr="00133884">
        <w:rPr>
          <w:rFonts w:hint="cs"/>
          <w:sz w:val="28"/>
          <w:szCs w:val="28"/>
        </w:rPr>
        <w:t>неоднородность состава пасты, %;</w:t>
      </w:r>
    </w:p>
    <w:p w14:paraId="7F83CBA0" w14:textId="77777777" w:rsidR="00D8291F" w:rsidRPr="00133884" w:rsidRDefault="0002595A" w:rsidP="008732DA">
      <w:pPr>
        <w:widowControl w:val="0"/>
        <w:shd w:val="clear" w:color="auto" w:fill="FFFFFF"/>
        <w:tabs>
          <w:tab w:val="left" w:pos="0"/>
          <w:tab w:val="left" w:pos="993"/>
        </w:tabs>
        <w:autoSpaceDE w:val="0"/>
        <w:autoSpaceDN w:val="0"/>
        <w:adjustRightInd w:val="0"/>
        <w:spacing w:line="360" w:lineRule="auto"/>
        <w:ind w:firstLine="709"/>
        <w:jc w:val="both"/>
        <w:rPr>
          <w:sz w:val="28"/>
          <w:szCs w:val="28"/>
        </w:rPr>
      </w:pPr>
      <w:r w:rsidRPr="00133884">
        <w:rPr>
          <w:rFonts w:hint="cs"/>
          <w:sz w:val="28"/>
          <w:szCs w:val="28"/>
        </w:rPr>
        <w:t xml:space="preserve">        </w:t>
      </w:r>
      <m:oMath>
        <m:sSub>
          <m:sSubPr>
            <m:ctrlPr>
              <w:rPr>
                <w:rFonts w:ascii="Cambria Math" w:hAnsi="Cambria Math" w:hint="cs"/>
                <w:i/>
                <w:sz w:val="28"/>
                <w:szCs w:val="28"/>
              </w:rPr>
            </m:ctrlPr>
          </m:sSubPr>
          <m:e>
            <m:r>
              <w:rPr>
                <w:rFonts w:ascii="Cambria Math" w:hAnsi="Cambria Math" w:hint="cs"/>
                <w:sz w:val="28"/>
                <w:szCs w:val="28"/>
              </w:rPr>
              <m:t>l</m:t>
            </m:r>
          </m:e>
          <m:sub>
            <m:r>
              <w:rPr>
                <w:rFonts w:ascii="Cambria Math" w:hAnsi="Cambria Math" w:hint="cs"/>
                <w:sz w:val="28"/>
                <w:szCs w:val="28"/>
              </w:rPr>
              <m:t>i</m:t>
            </m:r>
          </m:sub>
        </m:sSub>
        <m:r>
          <w:rPr>
            <w:rFonts w:ascii="Cambria Math" w:hAnsi="Cambria Math" w:hint="cs"/>
            <w:sz w:val="28"/>
            <w:szCs w:val="28"/>
          </w:rPr>
          <m:t xml:space="preserve">; </m:t>
        </m:r>
        <m:sSub>
          <m:sSubPr>
            <m:ctrlPr>
              <w:rPr>
                <w:rFonts w:ascii="Cambria Math" w:hAnsi="Cambria Math" w:hint="cs"/>
                <w:i/>
                <w:sz w:val="28"/>
                <w:szCs w:val="28"/>
              </w:rPr>
            </m:ctrlPr>
          </m:sSubPr>
          <m:e>
            <m:r>
              <w:rPr>
                <w:rFonts w:ascii="Cambria Math" w:hAnsi="Cambria Math" w:hint="cs"/>
                <w:sz w:val="28"/>
                <w:szCs w:val="28"/>
              </w:rPr>
              <m:t>l</m:t>
            </m:r>
          </m:e>
          <m:sub>
            <m:r>
              <w:rPr>
                <w:rFonts w:ascii="Cambria Math" w:hAnsi="Cambria Math" w:hint="cs"/>
                <w:sz w:val="28"/>
                <w:szCs w:val="28"/>
              </w:rPr>
              <m:t>ср</m:t>
            </m:r>
          </m:sub>
        </m:sSub>
        <m:r>
          <w:rPr>
            <w:rFonts w:ascii="Cambria Math" w:hAnsi="Cambria Math" w:hint="cs"/>
            <w:sz w:val="28"/>
            <w:szCs w:val="28"/>
          </w:rPr>
          <m:t xml:space="preserve">  -</m:t>
        </m:r>
      </m:oMath>
      <w:r w:rsidRPr="00133884">
        <w:rPr>
          <w:rFonts w:hint="cs"/>
          <w:sz w:val="28"/>
          <w:szCs w:val="28"/>
        </w:rPr>
        <w:t xml:space="preserve"> средние размеры частиц фракции и навески</w:t>
      </w:r>
      <w:r w:rsidR="00D8291F" w:rsidRPr="00133884">
        <w:rPr>
          <w:rFonts w:hint="cs"/>
          <w:sz w:val="28"/>
          <w:szCs w:val="28"/>
        </w:rPr>
        <w:t>;</w:t>
      </w:r>
    </w:p>
    <w:p w14:paraId="7E27BABF" w14:textId="77777777" w:rsidR="00D8291F" w:rsidRPr="00133884" w:rsidRDefault="00D8291F" w:rsidP="008732DA">
      <w:pPr>
        <w:widowControl w:val="0"/>
        <w:shd w:val="clear" w:color="auto" w:fill="FFFFFF"/>
        <w:tabs>
          <w:tab w:val="left" w:pos="0"/>
          <w:tab w:val="left" w:pos="993"/>
        </w:tabs>
        <w:autoSpaceDE w:val="0"/>
        <w:autoSpaceDN w:val="0"/>
        <w:adjustRightInd w:val="0"/>
        <w:spacing w:line="360" w:lineRule="auto"/>
        <w:ind w:firstLine="709"/>
        <w:jc w:val="both"/>
        <w:rPr>
          <w:sz w:val="28"/>
          <w:szCs w:val="28"/>
        </w:rPr>
      </w:pPr>
      <w:r w:rsidRPr="00133884">
        <w:rPr>
          <w:rFonts w:hint="cs"/>
          <w:sz w:val="28"/>
          <w:szCs w:val="28"/>
        </w:rPr>
        <w:t xml:space="preserve"> </w:t>
      </w:r>
      <w:r w:rsidR="0002595A" w:rsidRPr="00133884">
        <w:rPr>
          <w:rFonts w:hint="cs"/>
          <w:sz w:val="28"/>
          <w:szCs w:val="28"/>
        </w:rPr>
        <w:t xml:space="preserve"> </w:t>
      </w:r>
      <w:r w:rsidR="00A1255D" w:rsidRPr="00133884">
        <w:rPr>
          <w:rFonts w:hint="cs"/>
          <w:sz w:val="28"/>
          <w:szCs w:val="28"/>
        </w:rPr>
        <w:t xml:space="preserve"> </w:t>
      </w:r>
      <w:r w:rsidR="00751487" w:rsidRPr="00133884">
        <w:rPr>
          <w:rFonts w:hint="cs"/>
          <w:sz w:val="28"/>
          <w:szCs w:val="28"/>
        </w:rPr>
        <w:t xml:space="preserve">      </w:t>
      </w:r>
      <m:oMath>
        <m:sSub>
          <m:sSubPr>
            <m:ctrlPr>
              <w:rPr>
                <w:rFonts w:ascii="Cambria Math" w:hAnsi="Cambria Math" w:hint="cs"/>
                <w:i/>
                <w:sz w:val="28"/>
                <w:szCs w:val="28"/>
              </w:rPr>
            </m:ctrlPr>
          </m:sSubPr>
          <m:e>
            <m:r>
              <w:rPr>
                <w:rFonts w:ascii="Cambria Math" w:hAnsi="Cambria Math" w:hint="cs"/>
                <w:sz w:val="28"/>
                <w:szCs w:val="28"/>
              </w:rPr>
              <m:t>q</m:t>
            </m:r>
          </m:e>
          <m:sub>
            <m:r>
              <w:rPr>
                <w:rFonts w:ascii="Cambria Math" w:hAnsi="Cambria Math" w:hint="cs"/>
                <w:sz w:val="28"/>
                <w:szCs w:val="28"/>
              </w:rPr>
              <m:t>i</m:t>
            </m:r>
          </m:sub>
        </m:sSub>
      </m:oMath>
      <w:r w:rsidRPr="00133884">
        <w:rPr>
          <w:rFonts w:hint="cs"/>
          <w:sz w:val="28"/>
          <w:szCs w:val="28"/>
        </w:rPr>
        <w:t xml:space="preserve"> - масса частиц каждой фракции;</w:t>
      </w:r>
    </w:p>
    <w:p w14:paraId="55343AE1" w14:textId="77777777" w:rsidR="0036199C" w:rsidRPr="00133884" w:rsidRDefault="00D8291F" w:rsidP="008732DA">
      <w:pPr>
        <w:pStyle w:val="ListParagraph"/>
        <w:widowControl w:val="0"/>
        <w:numPr>
          <w:ilvl w:val="0"/>
          <w:numId w:val="10"/>
        </w:numPr>
        <w:shd w:val="clear" w:color="auto" w:fill="FFFFFF"/>
        <w:tabs>
          <w:tab w:val="left" w:pos="0"/>
          <w:tab w:val="left" w:pos="993"/>
        </w:tabs>
        <w:autoSpaceDE w:val="0"/>
        <w:autoSpaceDN w:val="0"/>
        <w:adjustRightInd w:val="0"/>
        <w:spacing w:line="360" w:lineRule="auto"/>
        <w:ind w:left="0" w:firstLine="709"/>
        <w:jc w:val="both"/>
        <w:rPr>
          <w:sz w:val="28"/>
          <w:szCs w:val="28"/>
        </w:rPr>
      </w:pPr>
      <w:r w:rsidRPr="00133884">
        <w:rPr>
          <w:rFonts w:hint="cs"/>
          <w:sz w:val="28"/>
          <w:szCs w:val="28"/>
        </w:rPr>
        <w:t xml:space="preserve"> </w:t>
      </w:r>
      <w:r w:rsidR="00751487" w:rsidRPr="00133884">
        <w:rPr>
          <w:rFonts w:hint="cs"/>
          <w:sz w:val="28"/>
          <w:szCs w:val="28"/>
        </w:rPr>
        <w:t xml:space="preserve"> </w:t>
      </w:r>
      <w:r w:rsidR="00065098" w:rsidRPr="00133884">
        <w:rPr>
          <w:rFonts w:hint="cs"/>
          <w:sz w:val="28"/>
          <w:szCs w:val="28"/>
        </w:rPr>
        <w:t xml:space="preserve">Однородность смеси в </w:t>
      </w:r>
      <w:proofErr w:type="spellStart"/>
      <w:r w:rsidR="00065098" w:rsidRPr="00133884">
        <w:rPr>
          <w:rFonts w:hint="cs"/>
          <w:sz w:val="28"/>
          <w:szCs w:val="28"/>
        </w:rPr>
        <w:t>соево</w:t>
      </w:r>
      <w:proofErr w:type="spellEnd"/>
      <w:r w:rsidR="00065098" w:rsidRPr="00133884">
        <w:rPr>
          <w:rFonts w:hint="cs"/>
          <w:sz w:val="28"/>
          <w:szCs w:val="28"/>
        </w:rPr>
        <w:t>-кукурузной композиции</w:t>
      </w:r>
      <w:r w:rsidR="00167E53" w:rsidRPr="00133884">
        <w:rPr>
          <w:rFonts w:hint="cs"/>
          <w:sz w:val="28"/>
          <w:szCs w:val="28"/>
        </w:rPr>
        <w:t xml:space="preserve">. </w:t>
      </w:r>
      <w:r w:rsidR="00065098" w:rsidRPr="00133884">
        <w:rPr>
          <w:rFonts w:hint="cs"/>
          <w:sz w:val="28"/>
          <w:szCs w:val="28"/>
        </w:rPr>
        <w:t xml:space="preserve">Её определяли посредством использования </w:t>
      </w:r>
      <w:r w:rsidR="0036199C" w:rsidRPr="00133884">
        <w:rPr>
          <w:rFonts w:hint="cs"/>
          <w:sz w:val="28"/>
          <w:szCs w:val="28"/>
        </w:rPr>
        <w:t xml:space="preserve">контрольного компонента с последующим расчётом по </w:t>
      </w:r>
      <w:r w:rsidR="00167E53" w:rsidRPr="00133884">
        <w:rPr>
          <w:rFonts w:hint="cs"/>
          <w:sz w:val="28"/>
          <w:szCs w:val="28"/>
        </w:rPr>
        <w:t>формуле</w:t>
      </w:r>
    </w:p>
    <w:p w14:paraId="4FC3AF91" w14:textId="77777777" w:rsidR="00B352B4" w:rsidRPr="00133884" w:rsidRDefault="0036199C" w:rsidP="008732DA">
      <w:pPr>
        <w:pStyle w:val="ListParagraph"/>
        <w:widowControl w:val="0"/>
        <w:shd w:val="clear" w:color="auto" w:fill="FFFFFF"/>
        <w:tabs>
          <w:tab w:val="left" w:pos="0"/>
        </w:tabs>
        <w:autoSpaceDE w:val="0"/>
        <w:autoSpaceDN w:val="0"/>
        <w:adjustRightInd w:val="0"/>
        <w:spacing w:line="360" w:lineRule="auto"/>
        <w:ind w:left="0" w:firstLine="1418"/>
        <w:jc w:val="both"/>
        <w:rPr>
          <w:sz w:val="28"/>
          <w:szCs w:val="28"/>
        </w:rPr>
      </w:pPr>
      <w:r w:rsidRPr="00133884">
        <w:rPr>
          <w:rFonts w:hint="cs"/>
          <w:sz w:val="28"/>
          <w:szCs w:val="28"/>
        </w:rPr>
        <w:t xml:space="preserve">                                         </w:t>
      </w:r>
      <w:r w:rsidR="00751487" w:rsidRPr="00133884">
        <w:rPr>
          <w:rFonts w:hint="cs"/>
          <w:sz w:val="28"/>
          <w:szCs w:val="28"/>
        </w:rPr>
        <w:t xml:space="preserve">  </w:t>
      </w:r>
      <m:oMath>
        <m:sSub>
          <m:sSubPr>
            <m:ctrlPr>
              <w:rPr>
                <w:rFonts w:ascii="Cambria Math" w:hAnsi="Cambria Math" w:hint="cs"/>
                <w:i/>
                <w:sz w:val="28"/>
                <w:szCs w:val="28"/>
              </w:rPr>
            </m:ctrlPr>
          </m:sSubPr>
          <m:e>
            <m:r>
              <w:rPr>
                <w:rFonts w:ascii="Cambria Math" w:hAnsi="Cambria Math" w:hint="cs"/>
                <w:sz w:val="28"/>
                <w:szCs w:val="28"/>
              </w:rPr>
              <m:t>θ</m:t>
            </m:r>
          </m:e>
          <m:sub>
            <m:r>
              <w:rPr>
                <w:rFonts w:ascii="Cambria Math" w:hAnsi="Cambria Math" w:hint="cs"/>
                <w:sz w:val="28"/>
                <w:szCs w:val="28"/>
              </w:rPr>
              <m:t>с</m:t>
            </m:r>
          </m:sub>
        </m:sSub>
        <m:r>
          <w:rPr>
            <w:rFonts w:ascii="Cambria Math" w:hAnsi="Cambria Math" w:hint="cs"/>
            <w:sz w:val="28"/>
            <w:szCs w:val="28"/>
          </w:rPr>
          <m:t>=</m:t>
        </m:r>
        <m:f>
          <m:fPr>
            <m:ctrlPr>
              <w:rPr>
                <w:rFonts w:ascii="Cambria Math" w:hAnsi="Cambria Math" w:hint="cs"/>
                <w:i/>
                <w:sz w:val="28"/>
                <w:szCs w:val="28"/>
              </w:rPr>
            </m:ctrlPr>
          </m:fPr>
          <m:num>
            <m:r>
              <w:rPr>
                <w:rFonts w:ascii="Cambria Math" w:hAnsi="Cambria Math" w:hint="cs"/>
                <w:sz w:val="28"/>
                <w:szCs w:val="28"/>
              </w:rPr>
              <m:t>σ</m:t>
            </m:r>
          </m:num>
          <m:den>
            <m:r>
              <w:rPr>
                <w:rFonts w:ascii="Cambria Math" w:hAnsi="Cambria Math" w:hint="cs"/>
                <w:sz w:val="28"/>
                <w:szCs w:val="28"/>
                <w:lang w:val="en-US"/>
              </w:rPr>
              <m:t>q</m:t>
            </m:r>
          </m:den>
        </m:f>
      </m:oMath>
      <w:r w:rsidR="00167E53" w:rsidRPr="00133884">
        <w:rPr>
          <w:rFonts w:hint="cs"/>
          <w:sz w:val="28"/>
          <w:szCs w:val="28"/>
        </w:rPr>
        <w:t xml:space="preserve">  </w:t>
      </w:r>
      <w:r w:rsidRPr="00133884">
        <w:rPr>
          <w:rFonts w:hint="cs"/>
          <w:sz w:val="28"/>
          <w:szCs w:val="28"/>
        </w:rPr>
        <w:t xml:space="preserve">                                                               (</w:t>
      </w:r>
      <w:r w:rsidR="00AD1825" w:rsidRPr="00133884">
        <w:rPr>
          <w:rFonts w:hint="cs"/>
          <w:sz w:val="28"/>
          <w:szCs w:val="28"/>
        </w:rPr>
        <w:t>3</w:t>
      </w:r>
      <w:r w:rsidRPr="00133884">
        <w:rPr>
          <w:rFonts w:hint="cs"/>
          <w:sz w:val="28"/>
          <w:szCs w:val="28"/>
        </w:rPr>
        <w:t xml:space="preserve">)  </w:t>
      </w:r>
    </w:p>
    <w:p w14:paraId="213321BF" w14:textId="77777777" w:rsidR="00C76283" w:rsidRPr="00133884" w:rsidRDefault="00AD1825" w:rsidP="008732DA">
      <w:pPr>
        <w:pStyle w:val="ListParagraph"/>
        <w:widowControl w:val="0"/>
        <w:shd w:val="clear" w:color="auto" w:fill="FFFFFF"/>
        <w:tabs>
          <w:tab w:val="left" w:pos="0"/>
          <w:tab w:val="left" w:pos="1418"/>
        </w:tabs>
        <w:autoSpaceDE w:val="0"/>
        <w:autoSpaceDN w:val="0"/>
        <w:adjustRightInd w:val="0"/>
        <w:spacing w:line="360" w:lineRule="auto"/>
        <w:ind w:left="0" w:firstLine="709"/>
        <w:jc w:val="both"/>
        <w:rPr>
          <w:sz w:val="28"/>
          <w:szCs w:val="28"/>
        </w:rPr>
      </w:pPr>
      <w:r w:rsidRPr="00133884">
        <w:rPr>
          <w:rFonts w:hint="cs"/>
          <w:sz w:val="28"/>
          <w:szCs w:val="28"/>
        </w:rPr>
        <w:t xml:space="preserve">где </w:t>
      </w:r>
      <w:r w:rsidR="00C76283" w:rsidRPr="00133884">
        <w:rPr>
          <w:rFonts w:hint="cs"/>
          <w:sz w:val="28"/>
          <w:szCs w:val="28"/>
        </w:rPr>
        <w:t xml:space="preserve"> </w:t>
      </w:r>
      <w:r w:rsidRPr="00133884">
        <w:rPr>
          <w:rFonts w:hint="cs"/>
          <w:sz w:val="28"/>
          <w:szCs w:val="28"/>
        </w:rPr>
        <w:t xml:space="preserve"> </w:t>
      </w:r>
      <m:oMath>
        <m:r>
          <w:rPr>
            <w:rFonts w:ascii="Cambria Math" w:hAnsi="Cambria Math" w:hint="cs"/>
            <w:sz w:val="28"/>
            <w:szCs w:val="28"/>
          </w:rPr>
          <m:t>σ</m:t>
        </m:r>
      </m:oMath>
      <w:r w:rsidRPr="00133884">
        <w:rPr>
          <w:rFonts w:hint="cs"/>
          <w:sz w:val="28"/>
          <w:szCs w:val="28"/>
        </w:rPr>
        <w:t xml:space="preserve"> </w:t>
      </w:r>
      <w:r w:rsidR="00C76283" w:rsidRPr="00133884">
        <w:rPr>
          <w:rFonts w:hint="cs"/>
          <w:sz w:val="28"/>
          <w:szCs w:val="28"/>
        </w:rPr>
        <w:t>–</w:t>
      </w:r>
      <w:r w:rsidRPr="00133884">
        <w:rPr>
          <w:rFonts w:hint="cs"/>
          <w:sz w:val="28"/>
          <w:szCs w:val="28"/>
        </w:rPr>
        <w:t xml:space="preserve"> </w:t>
      </w:r>
      <w:r w:rsidR="00C76283" w:rsidRPr="00133884">
        <w:rPr>
          <w:rFonts w:hint="cs"/>
          <w:sz w:val="28"/>
          <w:szCs w:val="28"/>
        </w:rPr>
        <w:t xml:space="preserve">среднеквадратическое отклонение контрольного компонента </w:t>
      </w:r>
    </w:p>
    <w:p w14:paraId="41A26E95" w14:textId="77777777" w:rsidR="00AD1825" w:rsidRPr="00133884" w:rsidRDefault="00C76283" w:rsidP="008732DA">
      <w:pPr>
        <w:pStyle w:val="ListParagraph"/>
        <w:widowControl w:val="0"/>
        <w:shd w:val="clear" w:color="auto" w:fill="FFFFFF"/>
        <w:tabs>
          <w:tab w:val="left" w:pos="0"/>
          <w:tab w:val="left" w:pos="1418"/>
        </w:tabs>
        <w:autoSpaceDE w:val="0"/>
        <w:autoSpaceDN w:val="0"/>
        <w:adjustRightInd w:val="0"/>
        <w:spacing w:line="360" w:lineRule="auto"/>
        <w:ind w:left="0" w:firstLine="709"/>
        <w:jc w:val="both"/>
        <w:rPr>
          <w:sz w:val="28"/>
          <w:szCs w:val="28"/>
        </w:rPr>
      </w:pPr>
      <w:r w:rsidRPr="00133884">
        <w:rPr>
          <w:rFonts w:hint="cs"/>
          <w:sz w:val="28"/>
          <w:szCs w:val="28"/>
        </w:rPr>
        <w:t xml:space="preserve">           от заданного;</w:t>
      </w:r>
    </w:p>
    <w:p w14:paraId="0F792DF0" w14:textId="77777777" w:rsidR="00C76283" w:rsidRPr="00133884" w:rsidRDefault="00C76283" w:rsidP="008732DA">
      <w:pPr>
        <w:pStyle w:val="ListParagraph"/>
        <w:widowControl w:val="0"/>
        <w:shd w:val="clear" w:color="auto" w:fill="FFFFFF"/>
        <w:tabs>
          <w:tab w:val="left" w:pos="0"/>
          <w:tab w:val="left" w:pos="1418"/>
        </w:tabs>
        <w:autoSpaceDE w:val="0"/>
        <w:autoSpaceDN w:val="0"/>
        <w:adjustRightInd w:val="0"/>
        <w:spacing w:line="360" w:lineRule="auto"/>
        <w:ind w:left="0" w:firstLine="709"/>
        <w:jc w:val="both"/>
        <w:rPr>
          <w:sz w:val="28"/>
          <w:szCs w:val="28"/>
        </w:rPr>
      </w:pPr>
      <w:r w:rsidRPr="00133884">
        <w:rPr>
          <w:rFonts w:hint="cs"/>
          <w:sz w:val="28"/>
          <w:szCs w:val="28"/>
        </w:rPr>
        <w:t xml:space="preserve">        </w:t>
      </w:r>
      <m:oMath>
        <m:r>
          <w:rPr>
            <w:rFonts w:ascii="Cambria Math" w:hAnsi="Cambria Math" w:hint="cs"/>
            <w:sz w:val="28"/>
            <w:szCs w:val="28"/>
            <w:lang w:val="en-US"/>
          </w:rPr>
          <m:t>q</m:t>
        </m:r>
        <m:r>
          <w:rPr>
            <w:rFonts w:ascii="Cambria Math" w:hAnsi="Cambria Math" w:hint="cs"/>
            <w:sz w:val="28"/>
            <w:szCs w:val="28"/>
          </w:rPr>
          <m:t>-</m:t>
        </m:r>
      </m:oMath>
      <w:r w:rsidRPr="00133884">
        <w:rPr>
          <w:rFonts w:hint="cs"/>
          <w:sz w:val="28"/>
          <w:szCs w:val="28"/>
        </w:rPr>
        <w:t xml:space="preserve"> </w:t>
      </w:r>
      <w:r w:rsidR="001A7010" w:rsidRPr="00133884">
        <w:rPr>
          <w:rFonts w:hint="cs"/>
          <w:sz w:val="28"/>
          <w:szCs w:val="28"/>
        </w:rPr>
        <w:t xml:space="preserve">масса пробы, </w:t>
      </w:r>
      <w:r w:rsidR="001A7010" w:rsidRPr="00133884">
        <w:rPr>
          <w:rFonts w:hint="cs"/>
          <w:i/>
          <w:sz w:val="28"/>
          <w:szCs w:val="28"/>
        </w:rPr>
        <w:t>кг</w:t>
      </w:r>
      <w:r w:rsidR="001A7010" w:rsidRPr="00133884">
        <w:rPr>
          <w:rFonts w:hint="cs"/>
          <w:sz w:val="28"/>
          <w:szCs w:val="28"/>
        </w:rPr>
        <w:t>.</w:t>
      </w:r>
    </w:p>
    <w:p w14:paraId="36E40191" w14:textId="77777777" w:rsidR="001A7010" w:rsidRPr="00133884" w:rsidRDefault="001A7010" w:rsidP="008732DA">
      <w:pPr>
        <w:pStyle w:val="ListParagraph"/>
        <w:widowControl w:val="0"/>
        <w:numPr>
          <w:ilvl w:val="0"/>
          <w:numId w:val="10"/>
        </w:numPr>
        <w:shd w:val="clear" w:color="auto" w:fill="FFFFFF"/>
        <w:tabs>
          <w:tab w:val="left" w:pos="0"/>
          <w:tab w:val="left" w:pos="1418"/>
        </w:tabs>
        <w:autoSpaceDE w:val="0"/>
        <w:autoSpaceDN w:val="0"/>
        <w:adjustRightInd w:val="0"/>
        <w:spacing w:line="360" w:lineRule="auto"/>
        <w:jc w:val="both"/>
        <w:rPr>
          <w:sz w:val="28"/>
          <w:szCs w:val="28"/>
        </w:rPr>
      </w:pPr>
      <w:r w:rsidRPr="00133884">
        <w:rPr>
          <w:rFonts w:hint="cs"/>
          <w:sz w:val="28"/>
          <w:szCs w:val="28"/>
        </w:rPr>
        <w:t>Энергоёмкость</w:t>
      </w:r>
    </w:p>
    <w:p w14:paraId="641CE60D" w14:textId="77777777" w:rsidR="001A7010" w:rsidRPr="00133884" w:rsidRDefault="007A24A7" w:rsidP="008732DA">
      <w:pPr>
        <w:pStyle w:val="ListParagraph"/>
        <w:widowControl w:val="0"/>
        <w:shd w:val="clear" w:color="auto" w:fill="FFFFFF"/>
        <w:tabs>
          <w:tab w:val="left" w:pos="0"/>
          <w:tab w:val="left" w:pos="1418"/>
        </w:tabs>
        <w:autoSpaceDE w:val="0"/>
        <w:autoSpaceDN w:val="0"/>
        <w:adjustRightInd w:val="0"/>
        <w:spacing w:line="360" w:lineRule="auto"/>
        <w:ind w:left="4536"/>
        <w:jc w:val="both"/>
        <w:rPr>
          <w:sz w:val="28"/>
          <w:szCs w:val="28"/>
        </w:rPr>
      </w:pPr>
      <m:oMath>
        <m:sSub>
          <m:sSubPr>
            <m:ctrlPr>
              <w:rPr>
                <w:rFonts w:ascii="Cambria Math" w:hAnsi="Cambria Math" w:hint="cs"/>
                <w:i/>
                <w:sz w:val="28"/>
                <w:szCs w:val="28"/>
              </w:rPr>
            </m:ctrlPr>
          </m:sSubPr>
          <m:e>
            <m:r>
              <w:rPr>
                <w:rFonts w:ascii="Cambria Math" w:hAnsi="Cambria Math" w:hint="cs"/>
                <w:sz w:val="28"/>
                <w:szCs w:val="28"/>
              </w:rPr>
              <m:t>Э</m:t>
            </m:r>
          </m:e>
          <m:sub>
            <m:r>
              <w:rPr>
                <w:rFonts w:ascii="Cambria Math" w:hAnsi="Cambria Math" w:hint="cs"/>
                <w:sz w:val="28"/>
                <w:szCs w:val="28"/>
              </w:rPr>
              <m:t>э</m:t>
            </m:r>
          </m:sub>
        </m:sSub>
        <m:r>
          <w:rPr>
            <w:rFonts w:ascii="Cambria Math" w:hAnsi="Cambria Math" w:hint="cs"/>
            <w:sz w:val="28"/>
            <w:szCs w:val="28"/>
          </w:rPr>
          <m:t>=</m:t>
        </m:r>
        <m:f>
          <m:fPr>
            <m:ctrlPr>
              <w:rPr>
                <w:rFonts w:ascii="Cambria Math" w:hAnsi="Cambria Math" w:hint="cs"/>
                <w:i/>
                <w:sz w:val="28"/>
                <w:szCs w:val="28"/>
              </w:rPr>
            </m:ctrlPr>
          </m:fPr>
          <m:num>
            <m:r>
              <w:rPr>
                <w:rFonts w:ascii="Cambria Math" w:hAnsi="Cambria Math" w:hint="cs"/>
                <w:sz w:val="28"/>
                <w:szCs w:val="28"/>
                <w:lang w:val="en-US"/>
              </w:rPr>
              <m:t>N</m:t>
            </m:r>
          </m:num>
          <m:den>
            <m:sSub>
              <m:sSubPr>
                <m:ctrlPr>
                  <w:rPr>
                    <w:rFonts w:ascii="Cambria Math" w:hAnsi="Cambria Math" w:hint="cs"/>
                    <w:i/>
                    <w:sz w:val="28"/>
                    <w:szCs w:val="28"/>
                  </w:rPr>
                </m:ctrlPr>
              </m:sSubPr>
              <m:e>
                <m:r>
                  <w:rPr>
                    <w:rFonts w:ascii="Cambria Math" w:hAnsi="Cambria Math" w:hint="cs"/>
                    <w:sz w:val="28"/>
                    <w:szCs w:val="28"/>
                  </w:rPr>
                  <m:t>Q</m:t>
                </m:r>
              </m:e>
              <m:sub>
                <m:r>
                  <w:rPr>
                    <w:rFonts w:ascii="Cambria Math" w:hAnsi="Cambria Math" w:hint="cs"/>
                    <w:sz w:val="28"/>
                    <w:szCs w:val="28"/>
                  </w:rPr>
                  <m:t>п</m:t>
                </m:r>
              </m:sub>
            </m:sSub>
          </m:den>
        </m:f>
      </m:oMath>
      <w:r w:rsidR="001A7010" w:rsidRPr="00133884">
        <w:rPr>
          <w:rFonts w:hint="cs"/>
          <w:sz w:val="28"/>
          <w:szCs w:val="28"/>
        </w:rPr>
        <w:t xml:space="preserve">                                                             (</w:t>
      </w:r>
      <w:r w:rsidR="00A04D17" w:rsidRPr="00133884">
        <w:rPr>
          <w:rFonts w:hint="cs"/>
          <w:sz w:val="28"/>
          <w:szCs w:val="28"/>
        </w:rPr>
        <w:t>4</w:t>
      </w:r>
      <w:r w:rsidR="001A7010" w:rsidRPr="00133884">
        <w:rPr>
          <w:rFonts w:hint="cs"/>
          <w:sz w:val="28"/>
          <w:szCs w:val="28"/>
        </w:rPr>
        <w:t xml:space="preserve">)  </w:t>
      </w:r>
    </w:p>
    <w:p w14:paraId="43B25A69" w14:textId="77777777" w:rsidR="00911163" w:rsidRPr="00133884" w:rsidRDefault="00A04D17" w:rsidP="008732DA">
      <w:pPr>
        <w:pStyle w:val="ListParagraph"/>
        <w:widowControl w:val="0"/>
        <w:shd w:val="clear" w:color="auto" w:fill="FFFFFF"/>
        <w:tabs>
          <w:tab w:val="left" w:pos="0"/>
          <w:tab w:val="left" w:pos="1276"/>
          <w:tab w:val="left" w:pos="1560"/>
        </w:tabs>
        <w:autoSpaceDE w:val="0"/>
        <w:autoSpaceDN w:val="0"/>
        <w:adjustRightInd w:val="0"/>
        <w:spacing w:line="360" w:lineRule="auto"/>
        <w:ind w:left="0" w:firstLine="709"/>
        <w:jc w:val="both"/>
        <w:rPr>
          <w:sz w:val="28"/>
          <w:szCs w:val="28"/>
        </w:rPr>
      </w:pPr>
      <w:r w:rsidRPr="00133884">
        <w:rPr>
          <w:rFonts w:hint="cs"/>
          <w:sz w:val="28"/>
          <w:szCs w:val="28"/>
        </w:rPr>
        <w:lastRenderedPageBreak/>
        <w:t xml:space="preserve">где  </w:t>
      </w:r>
      <m:oMath>
        <m:r>
          <w:rPr>
            <w:rFonts w:ascii="Cambria Math" w:hAnsi="Cambria Math" w:hint="cs"/>
            <w:sz w:val="28"/>
            <w:szCs w:val="28"/>
            <w:lang w:val="en-US"/>
          </w:rPr>
          <m:t>N</m:t>
        </m:r>
      </m:oMath>
      <w:r w:rsidRPr="00133884">
        <w:rPr>
          <w:rFonts w:hint="cs"/>
          <w:sz w:val="28"/>
          <w:szCs w:val="28"/>
        </w:rPr>
        <w:t xml:space="preserve"> – зат</w:t>
      </w:r>
      <w:r w:rsidR="00911163" w:rsidRPr="00133884">
        <w:rPr>
          <w:rFonts w:hint="cs"/>
          <w:sz w:val="28"/>
          <w:szCs w:val="28"/>
        </w:rPr>
        <w:t>раты энергии (мощность потребля</w:t>
      </w:r>
      <w:r w:rsidRPr="00133884">
        <w:rPr>
          <w:rFonts w:hint="cs"/>
          <w:sz w:val="28"/>
          <w:szCs w:val="28"/>
        </w:rPr>
        <w:t>емая</w:t>
      </w:r>
      <w:r w:rsidR="00911163" w:rsidRPr="00133884">
        <w:rPr>
          <w:rFonts w:hint="cs"/>
          <w:sz w:val="28"/>
          <w:szCs w:val="28"/>
        </w:rPr>
        <w:t xml:space="preserve">) по показаниям </w:t>
      </w:r>
    </w:p>
    <w:p w14:paraId="2C43583F" w14:textId="77777777" w:rsidR="00A04D17" w:rsidRPr="00133884" w:rsidRDefault="00911163" w:rsidP="008732DA">
      <w:pPr>
        <w:pStyle w:val="ListParagraph"/>
        <w:widowControl w:val="0"/>
        <w:shd w:val="clear" w:color="auto" w:fill="FFFFFF"/>
        <w:tabs>
          <w:tab w:val="left" w:pos="0"/>
          <w:tab w:val="left" w:pos="1276"/>
          <w:tab w:val="left" w:pos="1560"/>
        </w:tabs>
        <w:autoSpaceDE w:val="0"/>
        <w:autoSpaceDN w:val="0"/>
        <w:adjustRightInd w:val="0"/>
        <w:spacing w:line="360" w:lineRule="auto"/>
        <w:ind w:left="0" w:firstLine="709"/>
        <w:jc w:val="both"/>
        <w:rPr>
          <w:sz w:val="28"/>
          <w:szCs w:val="28"/>
        </w:rPr>
      </w:pPr>
      <w:r w:rsidRPr="00133884">
        <w:rPr>
          <w:rFonts w:hint="cs"/>
          <w:sz w:val="28"/>
          <w:szCs w:val="28"/>
        </w:rPr>
        <w:t xml:space="preserve">           ваттметр</w:t>
      </w:r>
      <w:r w:rsidR="00A04D17" w:rsidRPr="00133884">
        <w:rPr>
          <w:rFonts w:hint="cs"/>
          <w:sz w:val="28"/>
          <w:szCs w:val="28"/>
        </w:rPr>
        <w:t>;</w:t>
      </w:r>
    </w:p>
    <w:p w14:paraId="2E9D2428" w14:textId="77777777" w:rsidR="00A04D17" w:rsidRPr="00133884" w:rsidRDefault="00A04D17" w:rsidP="008732DA">
      <w:pPr>
        <w:pStyle w:val="ListParagraph"/>
        <w:widowControl w:val="0"/>
        <w:shd w:val="clear" w:color="auto" w:fill="FFFFFF"/>
        <w:tabs>
          <w:tab w:val="left" w:pos="0"/>
          <w:tab w:val="left" w:pos="1418"/>
        </w:tabs>
        <w:autoSpaceDE w:val="0"/>
        <w:autoSpaceDN w:val="0"/>
        <w:adjustRightInd w:val="0"/>
        <w:spacing w:line="360" w:lineRule="auto"/>
        <w:ind w:left="0" w:firstLine="709"/>
        <w:jc w:val="both"/>
        <w:rPr>
          <w:sz w:val="28"/>
          <w:szCs w:val="28"/>
        </w:rPr>
      </w:pPr>
      <w:r w:rsidRPr="00133884">
        <w:rPr>
          <w:rFonts w:hint="cs"/>
          <w:sz w:val="28"/>
          <w:szCs w:val="28"/>
        </w:rPr>
        <w:t xml:space="preserve">        </w:t>
      </w:r>
      <m:oMath>
        <m:sSub>
          <m:sSubPr>
            <m:ctrlPr>
              <w:rPr>
                <w:rFonts w:ascii="Cambria Math" w:hAnsi="Cambria Math" w:hint="cs"/>
                <w:i/>
                <w:sz w:val="28"/>
                <w:szCs w:val="28"/>
              </w:rPr>
            </m:ctrlPr>
          </m:sSubPr>
          <m:e>
            <m:r>
              <w:rPr>
                <w:rFonts w:ascii="Cambria Math" w:hAnsi="Cambria Math" w:hint="cs"/>
                <w:sz w:val="28"/>
                <w:szCs w:val="28"/>
              </w:rPr>
              <m:t>Q</m:t>
            </m:r>
          </m:e>
          <m:sub>
            <m:r>
              <w:rPr>
                <w:rFonts w:ascii="Cambria Math" w:hAnsi="Cambria Math" w:hint="cs"/>
                <w:sz w:val="28"/>
                <w:szCs w:val="28"/>
              </w:rPr>
              <m:t>п</m:t>
            </m:r>
          </m:sub>
        </m:sSub>
        <m:r>
          <w:rPr>
            <w:rFonts w:ascii="Cambria Math" w:hAnsi="Cambria Math" w:hint="cs"/>
            <w:sz w:val="28"/>
            <w:szCs w:val="28"/>
          </w:rPr>
          <m:t>-</m:t>
        </m:r>
      </m:oMath>
      <w:r w:rsidRPr="00133884">
        <w:rPr>
          <w:rFonts w:hint="cs"/>
          <w:sz w:val="28"/>
          <w:szCs w:val="28"/>
        </w:rPr>
        <w:t xml:space="preserve"> </w:t>
      </w:r>
      <w:r w:rsidR="00911163" w:rsidRPr="00133884">
        <w:rPr>
          <w:rFonts w:hint="cs"/>
          <w:sz w:val="28"/>
          <w:szCs w:val="28"/>
        </w:rPr>
        <w:t xml:space="preserve">производительность </w:t>
      </w:r>
      <w:proofErr w:type="spellStart"/>
      <w:r w:rsidR="00911163" w:rsidRPr="00133884">
        <w:rPr>
          <w:rFonts w:hint="cs"/>
          <w:sz w:val="28"/>
          <w:szCs w:val="28"/>
        </w:rPr>
        <w:t>пастоизготовителя</w:t>
      </w:r>
      <w:proofErr w:type="spellEnd"/>
      <w:r w:rsidR="00911163" w:rsidRPr="00133884">
        <w:rPr>
          <w:rFonts w:hint="cs"/>
          <w:sz w:val="28"/>
          <w:szCs w:val="28"/>
        </w:rPr>
        <w:t xml:space="preserve">, определяемая по зависимости </w:t>
      </w:r>
      <m:oMath>
        <m:r>
          <w:rPr>
            <w:rFonts w:ascii="Cambria Math" w:hAnsi="Cambria Math" w:hint="cs"/>
            <w:sz w:val="28"/>
            <w:szCs w:val="28"/>
          </w:rPr>
          <m:t xml:space="preserve">  </m:t>
        </m:r>
        <m:sSub>
          <m:sSubPr>
            <m:ctrlPr>
              <w:rPr>
                <w:rFonts w:ascii="Cambria Math" w:hAnsi="Cambria Math" w:hint="cs"/>
                <w:i/>
                <w:sz w:val="28"/>
                <w:szCs w:val="28"/>
              </w:rPr>
            </m:ctrlPr>
          </m:sSubPr>
          <m:e>
            <m:r>
              <w:rPr>
                <w:rFonts w:ascii="Cambria Math" w:hAnsi="Cambria Math" w:hint="cs"/>
                <w:sz w:val="28"/>
                <w:szCs w:val="28"/>
              </w:rPr>
              <m:t>Q</m:t>
            </m:r>
          </m:e>
          <m:sub>
            <m:r>
              <w:rPr>
                <w:rFonts w:ascii="Cambria Math" w:hAnsi="Cambria Math" w:hint="cs"/>
                <w:sz w:val="28"/>
                <w:szCs w:val="28"/>
              </w:rPr>
              <m:t>п</m:t>
            </m:r>
          </m:sub>
        </m:sSub>
      </m:oMath>
      <w:r w:rsidR="00184B19" w:rsidRPr="00133884">
        <w:rPr>
          <w:rFonts w:hint="cs"/>
          <w:sz w:val="28"/>
          <w:szCs w:val="28"/>
        </w:rPr>
        <w:t xml:space="preserve"> =</w:t>
      </w:r>
      <m:oMath>
        <m:f>
          <m:fPr>
            <m:ctrlPr>
              <w:rPr>
                <w:rFonts w:ascii="Cambria Math" w:hAnsi="Cambria Math" w:hint="cs"/>
                <w:i/>
                <w:sz w:val="28"/>
                <w:szCs w:val="28"/>
              </w:rPr>
            </m:ctrlPr>
          </m:fPr>
          <m:num>
            <m:r>
              <w:rPr>
                <w:rFonts w:ascii="Cambria Math" w:hAnsi="Cambria Math" w:hint="cs"/>
                <w:sz w:val="28"/>
                <w:szCs w:val="28"/>
                <w:lang w:val="en-US"/>
              </w:rPr>
              <m:t>M</m:t>
            </m:r>
          </m:num>
          <m:den>
            <m:r>
              <w:rPr>
                <w:rFonts w:ascii="Cambria Math" w:hAnsi="Cambria Math" w:hint="cs"/>
                <w:sz w:val="28"/>
                <w:szCs w:val="28"/>
              </w:rPr>
              <m:t>t</m:t>
            </m:r>
          </m:den>
        </m:f>
        <m:r>
          <w:rPr>
            <w:rFonts w:ascii="Cambria Math" w:hAnsi="Cambria Math" w:hint="cs"/>
            <w:sz w:val="28"/>
            <w:szCs w:val="28"/>
          </w:rPr>
          <m:t xml:space="preserve"> , </m:t>
        </m:r>
      </m:oMath>
    </w:p>
    <w:p w14:paraId="5D80E001" w14:textId="77777777" w:rsidR="00184B19" w:rsidRPr="00133884" w:rsidRDefault="00184B19" w:rsidP="008732DA">
      <w:pPr>
        <w:pStyle w:val="ListParagraph"/>
        <w:widowControl w:val="0"/>
        <w:shd w:val="clear" w:color="auto" w:fill="FFFFFF"/>
        <w:tabs>
          <w:tab w:val="left" w:pos="0"/>
          <w:tab w:val="left" w:pos="1418"/>
        </w:tabs>
        <w:autoSpaceDE w:val="0"/>
        <w:autoSpaceDN w:val="0"/>
        <w:adjustRightInd w:val="0"/>
        <w:spacing w:line="360" w:lineRule="auto"/>
        <w:ind w:left="0" w:firstLine="709"/>
        <w:jc w:val="both"/>
        <w:rPr>
          <w:sz w:val="28"/>
          <w:szCs w:val="28"/>
        </w:rPr>
      </w:pPr>
      <w:r w:rsidRPr="00133884">
        <w:rPr>
          <w:rFonts w:hint="cs"/>
          <w:sz w:val="28"/>
          <w:szCs w:val="28"/>
        </w:rPr>
        <w:t xml:space="preserve">где </w:t>
      </w:r>
      <m:oMath>
        <m:r>
          <w:rPr>
            <w:rFonts w:ascii="Cambria Math" w:hAnsi="Cambria Math" w:hint="cs"/>
            <w:sz w:val="28"/>
            <w:szCs w:val="28"/>
          </w:rPr>
          <m:t xml:space="preserve">  </m:t>
        </m:r>
        <m:r>
          <w:rPr>
            <w:rFonts w:ascii="Cambria Math" w:hAnsi="Cambria Math" w:hint="cs"/>
            <w:sz w:val="28"/>
            <w:szCs w:val="28"/>
            <w:lang w:val="en-US"/>
          </w:rPr>
          <m:t>M</m:t>
        </m:r>
        <m:r>
          <w:rPr>
            <w:rFonts w:ascii="Cambria Math" w:hAnsi="Cambria Math" w:hint="cs"/>
            <w:sz w:val="28"/>
            <w:szCs w:val="28"/>
          </w:rPr>
          <m:t>-</m:t>
        </m:r>
      </m:oMath>
      <w:r w:rsidRPr="00133884">
        <w:rPr>
          <w:rFonts w:hint="cs"/>
          <w:sz w:val="28"/>
          <w:szCs w:val="28"/>
        </w:rPr>
        <w:t xml:space="preserve"> </w:t>
      </w:r>
      <w:r w:rsidR="00E021C4" w:rsidRPr="00133884">
        <w:rPr>
          <w:rFonts w:hint="cs"/>
          <w:sz w:val="28"/>
          <w:szCs w:val="28"/>
        </w:rPr>
        <w:t xml:space="preserve">масса пробы, взятая за время, равное </w:t>
      </w:r>
      <m:oMath>
        <m:r>
          <w:rPr>
            <w:rFonts w:ascii="Cambria Math" w:hAnsi="Cambria Math" w:hint="cs"/>
            <w:sz w:val="28"/>
            <w:szCs w:val="28"/>
          </w:rPr>
          <m:t>t</m:t>
        </m:r>
      </m:oMath>
      <w:r w:rsidR="00E021C4" w:rsidRPr="00133884">
        <w:rPr>
          <w:rFonts w:hint="cs"/>
          <w:sz w:val="28"/>
          <w:szCs w:val="28"/>
        </w:rPr>
        <w:t>.</w:t>
      </w:r>
    </w:p>
    <w:p w14:paraId="341E7F86" w14:textId="77777777" w:rsidR="00E021C4" w:rsidRPr="00133884" w:rsidRDefault="00E021C4" w:rsidP="008732DA">
      <w:pPr>
        <w:pStyle w:val="ListParagraph"/>
        <w:widowControl w:val="0"/>
        <w:shd w:val="clear" w:color="auto" w:fill="FFFFFF"/>
        <w:tabs>
          <w:tab w:val="left" w:pos="0"/>
          <w:tab w:val="left" w:pos="1418"/>
        </w:tabs>
        <w:autoSpaceDE w:val="0"/>
        <w:autoSpaceDN w:val="0"/>
        <w:adjustRightInd w:val="0"/>
        <w:spacing w:line="360" w:lineRule="auto"/>
        <w:ind w:left="0" w:firstLine="709"/>
        <w:jc w:val="both"/>
        <w:rPr>
          <w:sz w:val="28"/>
          <w:szCs w:val="28"/>
        </w:rPr>
      </w:pPr>
      <w:r w:rsidRPr="00133884">
        <w:rPr>
          <w:rFonts w:hint="cs"/>
          <w:sz w:val="28"/>
          <w:szCs w:val="28"/>
        </w:rPr>
        <w:t xml:space="preserve">В качестве исходного сырья для проведения </w:t>
      </w:r>
      <w:r w:rsidR="00B46115" w:rsidRPr="00133884">
        <w:rPr>
          <w:rFonts w:hint="cs"/>
          <w:sz w:val="28"/>
          <w:szCs w:val="28"/>
        </w:rPr>
        <w:t xml:space="preserve">эксперимента была взята </w:t>
      </w:r>
      <w:proofErr w:type="spellStart"/>
      <w:r w:rsidR="00B46115" w:rsidRPr="00133884">
        <w:rPr>
          <w:rFonts w:hint="cs"/>
          <w:sz w:val="28"/>
          <w:szCs w:val="28"/>
        </w:rPr>
        <w:t>соево</w:t>
      </w:r>
      <w:proofErr w:type="spellEnd"/>
      <w:r w:rsidR="00B46115" w:rsidRPr="00133884">
        <w:rPr>
          <w:rFonts w:hint="cs"/>
          <w:sz w:val="28"/>
          <w:szCs w:val="28"/>
        </w:rPr>
        <w:t xml:space="preserve">-кукурузная зерновая композиция, замоченная </w:t>
      </w:r>
      <w:r w:rsidR="00C14161" w:rsidRPr="00133884">
        <w:rPr>
          <w:rFonts w:hint="cs"/>
          <w:sz w:val="28"/>
          <w:szCs w:val="28"/>
        </w:rPr>
        <w:t>в водной среде с наличием 10% витамина С и доведённая до влажности 60%.</w:t>
      </w:r>
    </w:p>
    <w:p w14:paraId="110F0682" w14:textId="77777777" w:rsidR="007672B2" w:rsidRPr="00133884" w:rsidRDefault="00193221" w:rsidP="008732DA">
      <w:pPr>
        <w:pStyle w:val="ListParagraph"/>
        <w:widowControl w:val="0"/>
        <w:shd w:val="clear" w:color="auto" w:fill="FFFFFF"/>
        <w:tabs>
          <w:tab w:val="left" w:pos="0"/>
          <w:tab w:val="left" w:pos="1418"/>
        </w:tabs>
        <w:autoSpaceDE w:val="0"/>
        <w:autoSpaceDN w:val="0"/>
        <w:adjustRightInd w:val="0"/>
        <w:spacing w:line="360" w:lineRule="auto"/>
        <w:ind w:left="0" w:firstLine="709"/>
        <w:jc w:val="both"/>
        <w:rPr>
          <w:sz w:val="28"/>
          <w:szCs w:val="28"/>
        </w:rPr>
      </w:pPr>
      <w:r w:rsidRPr="00133884">
        <w:rPr>
          <w:rFonts w:hint="cs"/>
          <w:sz w:val="28"/>
          <w:szCs w:val="28"/>
        </w:rPr>
        <w:t>Количество воды было выбрано исходя из того, что в течении 10 часов, всё её количество было поглощено</w:t>
      </w:r>
      <w:r w:rsidR="007672B2" w:rsidRPr="00133884">
        <w:rPr>
          <w:rFonts w:hint="cs"/>
          <w:sz w:val="28"/>
          <w:szCs w:val="28"/>
        </w:rPr>
        <w:t xml:space="preserve"> зерном примятой композиции.</w:t>
      </w:r>
    </w:p>
    <w:p w14:paraId="08796001" w14:textId="77777777" w:rsidR="00193221" w:rsidRPr="00133884" w:rsidRDefault="00193221" w:rsidP="008732DA">
      <w:pPr>
        <w:pStyle w:val="ListParagraph"/>
        <w:widowControl w:val="0"/>
        <w:numPr>
          <w:ilvl w:val="0"/>
          <w:numId w:val="9"/>
        </w:numPr>
        <w:shd w:val="clear" w:color="auto" w:fill="FFFFFF"/>
        <w:tabs>
          <w:tab w:val="left" w:pos="0"/>
          <w:tab w:val="left" w:pos="1418"/>
        </w:tabs>
        <w:autoSpaceDE w:val="0"/>
        <w:autoSpaceDN w:val="0"/>
        <w:adjustRightInd w:val="0"/>
        <w:spacing w:line="360" w:lineRule="auto"/>
        <w:jc w:val="both"/>
        <w:rPr>
          <w:i/>
          <w:sz w:val="28"/>
          <w:szCs w:val="28"/>
        </w:rPr>
      </w:pPr>
      <w:r w:rsidRPr="00133884">
        <w:rPr>
          <w:rFonts w:hint="cs"/>
          <w:sz w:val="28"/>
          <w:szCs w:val="28"/>
        </w:rPr>
        <w:t xml:space="preserve"> </w:t>
      </w:r>
      <w:r w:rsidR="008B303F" w:rsidRPr="00133884">
        <w:rPr>
          <w:rFonts w:hint="cs"/>
          <w:sz w:val="28"/>
          <w:szCs w:val="28"/>
        </w:rPr>
        <w:t>Результаты</w:t>
      </w:r>
    </w:p>
    <w:p w14:paraId="3364B160" w14:textId="77777777" w:rsidR="009548B5" w:rsidRPr="00133884" w:rsidRDefault="003220FC" w:rsidP="008732DA">
      <w:pPr>
        <w:pStyle w:val="NoSpacing"/>
        <w:tabs>
          <w:tab w:val="left" w:pos="0"/>
          <w:tab w:val="left" w:pos="1134"/>
        </w:tabs>
        <w:spacing w:line="360" w:lineRule="auto"/>
        <w:ind w:firstLine="709"/>
        <w:jc w:val="both"/>
        <w:rPr>
          <w:sz w:val="28"/>
          <w:szCs w:val="28"/>
        </w:rPr>
      </w:pPr>
      <w:r w:rsidRPr="00133884">
        <w:rPr>
          <w:rFonts w:hint="cs"/>
          <w:sz w:val="28"/>
          <w:szCs w:val="28"/>
        </w:rPr>
        <w:t xml:space="preserve">Среди известных конструкций </w:t>
      </w:r>
      <w:proofErr w:type="spellStart"/>
      <w:r w:rsidRPr="00133884">
        <w:rPr>
          <w:rFonts w:hint="cs"/>
          <w:sz w:val="28"/>
          <w:szCs w:val="28"/>
        </w:rPr>
        <w:t>пастоизготовителей</w:t>
      </w:r>
      <w:proofErr w:type="spellEnd"/>
      <w:r w:rsidRPr="00133884">
        <w:rPr>
          <w:rFonts w:hint="cs"/>
          <w:sz w:val="28"/>
          <w:szCs w:val="28"/>
        </w:rPr>
        <w:t xml:space="preserve"> </w:t>
      </w:r>
      <w:r w:rsidR="002B7C1F" w:rsidRPr="00133884">
        <w:rPr>
          <w:rFonts w:hint="cs"/>
          <w:sz w:val="28"/>
          <w:szCs w:val="28"/>
        </w:rPr>
        <w:t>выявлены</w:t>
      </w:r>
      <w:r w:rsidRPr="00133884">
        <w:rPr>
          <w:rFonts w:hint="cs"/>
          <w:sz w:val="28"/>
          <w:szCs w:val="28"/>
        </w:rPr>
        <w:t xml:space="preserve"> </w:t>
      </w:r>
      <w:proofErr w:type="spellStart"/>
      <w:r w:rsidRPr="00133884">
        <w:rPr>
          <w:rFonts w:hint="cs"/>
          <w:sz w:val="28"/>
          <w:szCs w:val="28"/>
        </w:rPr>
        <w:t>пастоизготовители</w:t>
      </w:r>
      <w:proofErr w:type="spellEnd"/>
      <w:r w:rsidRPr="00133884">
        <w:rPr>
          <w:rFonts w:hint="cs"/>
          <w:sz w:val="28"/>
          <w:szCs w:val="28"/>
        </w:rPr>
        <w:t>, работающие по принципу измельчения сырья в аппарате «щелевого типа» [</w:t>
      </w:r>
      <w:r w:rsidR="002B7C1F" w:rsidRPr="00133884">
        <w:rPr>
          <w:rFonts w:hint="cs"/>
          <w:sz w:val="28"/>
          <w:szCs w:val="28"/>
        </w:rPr>
        <w:t>7</w:t>
      </w:r>
      <w:r w:rsidRPr="00133884">
        <w:rPr>
          <w:rFonts w:hint="cs"/>
          <w:sz w:val="28"/>
          <w:szCs w:val="28"/>
        </w:rPr>
        <w:t xml:space="preserve">], а также </w:t>
      </w:r>
      <w:r w:rsidR="00D20EE9" w:rsidRPr="00133884">
        <w:rPr>
          <w:rFonts w:hint="cs"/>
          <w:sz w:val="28"/>
          <w:szCs w:val="28"/>
        </w:rPr>
        <w:t>решётчато-ножевого типа [</w:t>
      </w:r>
      <w:r w:rsidR="002B7C1F" w:rsidRPr="00133884">
        <w:rPr>
          <w:rFonts w:hint="cs"/>
          <w:sz w:val="28"/>
          <w:szCs w:val="28"/>
        </w:rPr>
        <w:t>5; 7; 11</w:t>
      </w:r>
      <w:r w:rsidR="00D20EE9" w:rsidRPr="00133884">
        <w:rPr>
          <w:rFonts w:hint="cs"/>
          <w:sz w:val="28"/>
          <w:szCs w:val="28"/>
        </w:rPr>
        <w:t>].</w:t>
      </w:r>
    </w:p>
    <w:p w14:paraId="38F56D64" w14:textId="77777777" w:rsidR="00D20EE9" w:rsidRPr="00133884" w:rsidRDefault="00D20EE9" w:rsidP="008732DA">
      <w:pPr>
        <w:pStyle w:val="NoSpacing"/>
        <w:tabs>
          <w:tab w:val="left" w:pos="0"/>
          <w:tab w:val="left" w:pos="709"/>
        </w:tabs>
        <w:spacing w:line="360" w:lineRule="auto"/>
        <w:ind w:firstLine="709"/>
        <w:jc w:val="both"/>
        <w:rPr>
          <w:sz w:val="28"/>
          <w:szCs w:val="28"/>
        </w:rPr>
      </w:pPr>
      <w:r w:rsidRPr="00133884">
        <w:rPr>
          <w:rFonts w:hint="cs"/>
          <w:sz w:val="28"/>
          <w:szCs w:val="28"/>
        </w:rPr>
        <w:t>Первый из них</w:t>
      </w:r>
      <w:r w:rsidR="002B7C1F" w:rsidRPr="00133884">
        <w:rPr>
          <w:rFonts w:hint="cs"/>
          <w:sz w:val="28"/>
          <w:szCs w:val="28"/>
        </w:rPr>
        <w:t xml:space="preserve">, конструкции </w:t>
      </w:r>
      <w:proofErr w:type="spellStart"/>
      <w:r w:rsidR="002B7C1F" w:rsidRPr="00133884">
        <w:rPr>
          <w:rFonts w:hint="cs"/>
          <w:sz w:val="28"/>
          <w:szCs w:val="28"/>
        </w:rPr>
        <w:t>Кузьмова</w:t>
      </w:r>
      <w:proofErr w:type="spellEnd"/>
      <w:r w:rsidR="002B7C1F" w:rsidRPr="00133884">
        <w:rPr>
          <w:rFonts w:hint="cs"/>
          <w:sz w:val="28"/>
          <w:szCs w:val="28"/>
        </w:rPr>
        <w:t xml:space="preserve"> Н.Т.</w:t>
      </w:r>
      <w:r w:rsidR="000B6491" w:rsidRPr="00133884">
        <w:rPr>
          <w:rFonts w:hint="cs"/>
          <w:sz w:val="28"/>
          <w:szCs w:val="28"/>
        </w:rPr>
        <w:t>,</w:t>
      </w:r>
      <w:r w:rsidRPr="00133884">
        <w:rPr>
          <w:rFonts w:hint="cs"/>
          <w:sz w:val="28"/>
          <w:szCs w:val="28"/>
        </w:rPr>
        <w:t xml:space="preserve"> предназначен</w:t>
      </w:r>
      <w:r w:rsidR="00161692" w:rsidRPr="00133884">
        <w:rPr>
          <w:rFonts w:hint="cs"/>
          <w:sz w:val="28"/>
          <w:szCs w:val="28"/>
        </w:rPr>
        <w:t>,</w:t>
      </w:r>
      <w:r w:rsidRPr="00133884">
        <w:rPr>
          <w:rFonts w:hint="cs"/>
          <w:sz w:val="28"/>
          <w:szCs w:val="28"/>
        </w:rPr>
        <w:t xml:space="preserve"> в своей основе</w:t>
      </w:r>
      <w:r w:rsidR="00161692" w:rsidRPr="00133884">
        <w:rPr>
          <w:rFonts w:hint="cs"/>
          <w:sz w:val="28"/>
          <w:szCs w:val="28"/>
        </w:rPr>
        <w:t>,</w:t>
      </w:r>
      <w:r w:rsidRPr="00133884">
        <w:rPr>
          <w:rFonts w:hint="cs"/>
          <w:sz w:val="28"/>
          <w:szCs w:val="28"/>
        </w:rPr>
        <w:t xml:space="preserve"> для </w:t>
      </w:r>
      <w:r w:rsidR="00DA48E0" w:rsidRPr="00133884">
        <w:rPr>
          <w:rFonts w:hint="cs"/>
          <w:sz w:val="28"/>
          <w:szCs w:val="28"/>
        </w:rPr>
        <w:t>получения паст из зелёной массы, второй – из мясного сырья.</w:t>
      </w:r>
      <w:r w:rsidR="000B6491" w:rsidRPr="00133884">
        <w:rPr>
          <w:rFonts w:hint="cs"/>
          <w:sz w:val="28"/>
          <w:szCs w:val="28"/>
        </w:rPr>
        <w:t xml:space="preserve"> Аналогом для сравнительной оценки</w:t>
      </w:r>
      <w:r w:rsidR="000550A5" w:rsidRPr="00133884">
        <w:rPr>
          <w:rFonts w:hint="cs"/>
          <w:sz w:val="28"/>
          <w:szCs w:val="28"/>
        </w:rPr>
        <w:t xml:space="preserve"> принят </w:t>
      </w:r>
      <w:proofErr w:type="spellStart"/>
      <w:r w:rsidR="000550A5" w:rsidRPr="00133884">
        <w:rPr>
          <w:rFonts w:hint="cs"/>
          <w:sz w:val="28"/>
          <w:szCs w:val="28"/>
        </w:rPr>
        <w:t>пастоизготовитель</w:t>
      </w:r>
      <w:proofErr w:type="spellEnd"/>
      <w:r w:rsidR="000550A5" w:rsidRPr="00133884">
        <w:rPr>
          <w:rFonts w:hint="cs"/>
          <w:sz w:val="28"/>
          <w:szCs w:val="28"/>
        </w:rPr>
        <w:t xml:space="preserve"> конструкции </w:t>
      </w:r>
      <w:proofErr w:type="spellStart"/>
      <w:r w:rsidR="000550A5" w:rsidRPr="00133884">
        <w:rPr>
          <w:rFonts w:hint="cs"/>
          <w:sz w:val="28"/>
          <w:szCs w:val="28"/>
        </w:rPr>
        <w:t>Апевалова</w:t>
      </w:r>
      <w:proofErr w:type="spellEnd"/>
      <w:r w:rsidR="000550A5" w:rsidRPr="00133884">
        <w:rPr>
          <w:rFonts w:hint="cs"/>
          <w:sz w:val="28"/>
          <w:szCs w:val="28"/>
        </w:rPr>
        <w:t xml:space="preserve"> О.В. [11].</w:t>
      </w:r>
    </w:p>
    <w:p w14:paraId="3A72740A" w14:textId="77777777" w:rsidR="00D04D29" w:rsidRPr="00133884" w:rsidRDefault="00DA48E0" w:rsidP="008732DA">
      <w:pPr>
        <w:pStyle w:val="NoSpacing"/>
        <w:tabs>
          <w:tab w:val="left" w:pos="0"/>
          <w:tab w:val="left" w:pos="709"/>
        </w:tabs>
        <w:spacing w:line="360" w:lineRule="auto"/>
        <w:ind w:firstLine="709"/>
        <w:jc w:val="both"/>
        <w:rPr>
          <w:sz w:val="28"/>
          <w:szCs w:val="28"/>
        </w:rPr>
      </w:pPr>
      <w:r w:rsidRPr="00133884">
        <w:rPr>
          <w:rFonts w:hint="cs"/>
          <w:sz w:val="28"/>
          <w:szCs w:val="28"/>
        </w:rPr>
        <w:t xml:space="preserve">Оба вида </w:t>
      </w:r>
      <w:proofErr w:type="spellStart"/>
      <w:r w:rsidR="0045045E" w:rsidRPr="00133884">
        <w:rPr>
          <w:rFonts w:hint="cs"/>
          <w:sz w:val="28"/>
          <w:szCs w:val="28"/>
        </w:rPr>
        <w:t>измельчающе</w:t>
      </w:r>
      <w:proofErr w:type="spellEnd"/>
      <w:r w:rsidR="000550A5" w:rsidRPr="00133884">
        <w:rPr>
          <w:rFonts w:hint="cs"/>
          <w:sz w:val="28"/>
          <w:szCs w:val="28"/>
        </w:rPr>
        <w:t xml:space="preserve">-гомогенизирующих </w:t>
      </w:r>
      <w:r w:rsidRPr="00133884">
        <w:rPr>
          <w:rFonts w:hint="cs"/>
          <w:sz w:val="28"/>
          <w:szCs w:val="28"/>
        </w:rPr>
        <w:t>аппаратов</w:t>
      </w:r>
      <w:r w:rsidR="0045045E" w:rsidRPr="00133884">
        <w:rPr>
          <w:rFonts w:hint="cs"/>
          <w:sz w:val="28"/>
          <w:szCs w:val="28"/>
        </w:rPr>
        <w:t xml:space="preserve">, </w:t>
      </w:r>
      <w:r w:rsidRPr="00133884">
        <w:rPr>
          <w:rFonts w:hint="cs"/>
          <w:sz w:val="28"/>
          <w:szCs w:val="28"/>
        </w:rPr>
        <w:t>наряду с достоинствами</w:t>
      </w:r>
      <w:r w:rsidR="00161692" w:rsidRPr="00133884">
        <w:rPr>
          <w:rFonts w:hint="cs"/>
          <w:sz w:val="28"/>
          <w:szCs w:val="28"/>
        </w:rPr>
        <w:t xml:space="preserve"> и</w:t>
      </w:r>
      <w:r w:rsidRPr="00133884">
        <w:rPr>
          <w:rFonts w:hint="cs"/>
          <w:sz w:val="28"/>
          <w:szCs w:val="28"/>
        </w:rPr>
        <w:t xml:space="preserve"> общими недостатками</w:t>
      </w:r>
      <w:r w:rsidR="00D04D29" w:rsidRPr="00133884">
        <w:rPr>
          <w:rFonts w:hint="cs"/>
          <w:sz w:val="28"/>
          <w:szCs w:val="28"/>
        </w:rPr>
        <w:t xml:space="preserve"> </w:t>
      </w:r>
      <w:r w:rsidR="0045045E" w:rsidRPr="00133884">
        <w:rPr>
          <w:rFonts w:hint="cs"/>
          <w:sz w:val="28"/>
          <w:szCs w:val="28"/>
        </w:rPr>
        <w:t xml:space="preserve">обладают </w:t>
      </w:r>
      <w:r w:rsidR="00D04D29" w:rsidRPr="00133884">
        <w:rPr>
          <w:rFonts w:hint="cs"/>
          <w:sz w:val="28"/>
          <w:szCs w:val="28"/>
        </w:rPr>
        <w:t xml:space="preserve">низкой гомогенизирующей способностью по отношению к </w:t>
      </w:r>
      <w:r w:rsidR="00161692" w:rsidRPr="00133884">
        <w:rPr>
          <w:rFonts w:hint="cs"/>
          <w:sz w:val="28"/>
          <w:szCs w:val="28"/>
        </w:rPr>
        <w:t>исходным</w:t>
      </w:r>
      <w:r w:rsidR="00D04D29" w:rsidRPr="00133884">
        <w:rPr>
          <w:rFonts w:hint="cs"/>
          <w:sz w:val="28"/>
          <w:szCs w:val="28"/>
        </w:rPr>
        <w:t xml:space="preserve"> неоднородным по составу и свойствам смесям.</w:t>
      </w:r>
    </w:p>
    <w:p w14:paraId="53DA6DE3" w14:textId="77777777" w:rsidR="00DA48E0" w:rsidRPr="00133884" w:rsidRDefault="00D04D29" w:rsidP="008732DA">
      <w:pPr>
        <w:pStyle w:val="NoSpacing"/>
        <w:tabs>
          <w:tab w:val="left" w:pos="0"/>
          <w:tab w:val="left" w:pos="709"/>
        </w:tabs>
        <w:spacing w:line="360" w:lineRule="auto"/>
        <w:ind w:firstLine="709"/>
        <w:jc w:val="both"/>
        <w:rPr>
          <w:sz w:val="28"/>
          <w:szCs w:val="28"/>
        </w:rPr>
      </w:pPr>
      <w:r w:rsidRPr="00133884">
        <w:rPr>
          <w:rFonts w:hint="cs"/>
          <w:sz w:val="28"/>
          <w:szCs w:val="28"/>
        </w:rPr>
        <w:t xml:space="preserve">Для достижения </w:t>
      </w:r>
      <w:r w:rsidR="00125BF6" w:rsidRPr="00133884">
        <w:rPr>
          <w:rFonts w:hint="cs"/>
          <w:sz w:val="28"/>
          <w:szCs w:val="28"/>
        </w:rPr>
        <w:t xml:space="preserve">поставленной цели авторами предложен </w:t>
      </w:r>
      <w:proofErr w:type="spellStart"/>
      <w:r w:rsidR="00125BF6" w:rsidRPr="00133884">
        <w:rPr>
          <w:rFonts w:hint="cs"/>
          <w:sz w:val="28"/>
          <w:szCs w:val="28"/>
        </w:rPr>
        <w:t>пастоизготовитель</w:t>
      </w:r>
      <w:proofErr w:type="spellEnd"/>
      <w:r w:rsidR="00125BF6" w:rsidRPr="00133884">
        <w:rPr>
          <w:rFonts w:hint="cs"/>
          <w:sz w:val="28"/>
          <w:szCs w:val="28"/>
        </w:rPr>
        <w:t xml:space="preserve">, </w:t>
      </w:r>
      <w:r w:rsidR="00AB3BA9" w:rsidRPr="00133884">
        <w:rPr>
          <w:rFonts w:hint="cs"/>
          <w:sz w:val="28"/>
          <w:szCs w:val="28"/>
        </w:rPr>
        <w:t xml:space="preserve">который с учётом его конструктивных особенностей </w:t>
      </w:r>
      <w:r w:rsidR="00125BF6" w:rsidRPr="00133884">
        <w:rPr>
          <w:rFonts w:hint="cs"/>
          <w:sz w:val="28"/>
          <w:szCs w:val="28"/>
        </w:rPr>
        <w:t>представлен на рисунках 1</w:t>
      </w:r>
      <w:r w:rsidR="00161692" w:rsidRPr="00133884">
        <w:rPr>
          <w:rFonts w:hint="cs"/>
          <w:sz w:val="28"/>
          <w:szCs w:val="28"/>
        </w:rPr>
        <w:t>-</w:t>
      </w:r>
      <w:r w:rsidR="00125BF6" w:rsidRPr="00133884">
        <w:rPr>
          <w:rFonts w:hint="cs"/>
          <w:sz w:val="28"/>
          <w:szCs w:val="28"/>
        </w:rPr>
        <w:t xml:space="preserve"> </w:t>
      </w:r>
      <w:r w:rsidR="00AB3BA9" w:rsidRPr="00133884">
        <w:rPr>
          <w:rFonts w:hint="cs"/>
          <w:sz w:val="28"/>
          <w:szCs w:val="28"/>
        </w:rPr>
        <w:t>8</w:t>
      </w:r>
      <w:r w:rsidR="00125BF6" w:rsidRPr="00133884">
        <w:rPr>
          <w:rFonts w:hint="cs"/>
          <w:sz w:val="28"/>
          <w:szCs w:val="28"/>
        </w:rPr>
        <w:t>.</w:t>
      </w:r>
    </w:p>
    <w:p w14:paraId="7DB67786" w14:textId="77777777" w:rsidR="00125BF6" w:rsidRPr="00133884" w:rsidRDefault="00125BF6" w:rsidP="008732DA">
      <w:pPr>
        <w:pStyle w:val="NoSpacing"/>
        <w:tabs>
          <w:tab w:val="left" w:pos="0"/>
          <w:tab w:val="left" w:pos="709"/>
        </w:tabs>
        <w:spacing w:line="360" w:lineRule="auto"/>
        <w:ind w:firstLine="709"/>
        <w:jc w:val="both"/>
        <w:rPr>
          <w:sz w:val="28"/>
          <w:szCs w:val="28"/>
        </w:rPr>
      </w:pPr>
      <w:proofErr w:type="spellStart"/>
      <w:r w:rsidRPr="00133884">
        <w:rPr>
          <w:rFonts w:hint="cs"/>
          <w:sz w:val="28"/>
          <w:szCs w:val="28"/>
        </w:rPr>
        <w:t>Пастоизготовитель</w:t>
      </w:r>
      <w:proofErr w:type="spellEnd"/>
      <w:r w:rsidRPr="00133884">
        <w:rPr>
          <w:rFonts w:hint="cs"/>
          <w:sz w:val="28"/>
          <w:szCs w:val="28"/>
        </w:rPr>
        <w:t xml:space="preserve"> включает винтовой шнек – 1, </w:t>
      </w:r>
      <w:r w:rsidR="00161692" w:rsidRPr="00133884">
        <w:rPr>
          <w:rFonts w:hint="cs"/>
          <w:sz w:val="28"/>
          <w:szCs w:val="28"/>
        </w:rPr>
        <w:t xml:space="preserve">который </w:t>
      </w:r>
      <w:r w:rsidRPr="00133884">
        <w:rPr>
          <w:rFonts w:hint="cs"/>
          <w:sz w:val="28"/>
          <w:szCs w:val="28"/>
        </w:rPr>
        <w:t xml:space="preserve">соосно размещён </w:t>
      </w:r>
      <w:r w:rsidR="00B65F42" w:rsidRPr="00133884">
        <w:rPr>
          <w:rFonts w:hint="cs"/>
          <w:sz w:val="28"/>
          <w:szCs w:val="28"/>
        </w:rPr>
        <w:t xml:space="preserve">в корпусе 2,  а также решётчато-ножевой аппарат – 3 и гомогенизирующую фильеру, содержащую цилиндрический </w:t>
      </w:r>
      <w:r w:rsidR="00424F58" w:rsidRPr="00133884">
        <w:rPr>
          <w:rFonts w:hint="cs"/>
          <w:sz w:val="28"/>
          <w:szCs w:val="28"/>
        </w:rPr>
        <w:t>корпус – 4</w:t>
      </w:r>
      <w:r w:rsidR="00922D91" w:rsidRPr="00133884">
        <w:rPr>
          <w:rFonts w:hint="cs"/>
          <w:sz w:val="28"/>
          <w:szCs w:val="28"/>
        </w:rPr>
        <w:t>.</w:t>
      </w:r>
      <w:r w:rsidR="00424F58" w:rsidRPr="00133884">
        <w:rPr>
          <w:rFonts w:hint="cs"/>
          <w:sz w:val="28"/>
          <w:szCs w:val="28"/>
        </w:rPr>
        <w:t xml:space="preserve"> </w:t>
      </w:r>
      <w:r w:rsidR="00922D91" w:rsidRPr="00133884">
        <w:rPr>
          <w:rFonts w:hint="cs"/>
          <w:sz w:val="28"/>
          <w:szCs w:val="28"/>
        </w:rPr>
        <w:t xml:space="preserve">В </w:t>
      </w:r>
      <w:r w:rsidR="00922D91" w:rsidRPr="00133884">
        <w:rPr>
          <w:rFonts w:hint="cs"/>
          <w:sz w:val="28"/>
          <w:szCs w:val="28"/>
        </w:rPr>
        <w:lastRenderedPageBreak/>
        <w:t xml:space="preserve">цилиндрическом корпусе – 4, </w:t>
      </w:r>
      <w:r w:rsidR="00424F58" w:rsidRPr="00133884">
        <w:rPr>
          <w:rFonts w:hint="cs"/>
          <w:sz w:val="28"/>
          <w:szCs w:val="28"/>
        </w:rPr>
        <w:t>соосно с ним</w:t>
      </w:r>
      <w:r w:rsidR="00922D91" w:rsidRPr="00133884">
        <w:rPr>
          <w:rFonts w:hint="cs"/>
          <w:sz w:val="28"/>
          <w:szCs w:val="28"/>
        </w:rPr>
        <w:t>,</w:t>
      </w:r>
      <w:r w:rsidR="00424F58" w:rsidRPr="00133884">
        <w:rPr>
          <w:rFonts w:hint="cs"/>
          <w:sz w:val="28"/>
          <w:szCs w:val="28"/>
        </w:rPr>
        <w:t xml:space="preserve"> размещён гомогенизирующий </w:t>
      </w:r>
      <w:r w:rsidR="00922D91" w:rsidRPr="00133884">
        <w:rPr>
          <w:rFonts w:hint="cs"/>
          <w:sz w:val="28"/>
          <w:szCs w:val="28"/>
        </w:rPr>
        <w:t>модуль</w:t>
      </w:r>
      <w:r w:rsidR="00424F58" w:rsidRPr="00133884">
        <w:rPr>
          <w:rFonts w:hint="cs"/>
          <w:sz w:val="28"/>
          <w:szCs w:val="28"/>
        </w:rPr>
        <w:t xml:space="preserve"> –5.</w:t>
      </w:r>
    </w:p>
    <w:p w14:paraId="5C145C9E" w14:textId="77777777" w:rsidR="00424F58" w:rsidRPr="00133884" w:rsidRDefault="00424F58" w:rsidP="008732DA">
      <w:pPr>
        <w:pStyle w:val="NoSpacing"/>
        <w:tabs>
          <w:tab w:val="left" w:pos="0"/>
          <w:tab w:val="left" w:pos="709"/>
        </w:tabs>
        <w:spacing w:line="360" w:lineRule="auto"/>
        <w:ind w:firstLine="709"/>
        <w:jc w:val="both"/>
        <w:rPr>
          <w:sz w:val="28"/>
          <w:szCs w:val="28"/>
        </w:rPr>
      </w:pPr>
      <w:r w:rsidRPr="00133884">
        <w:rPr>
          <w:rFonts w:hint="cs"/>
          <w:sz w:val="28"/>
          <w:szCs w:val="28"/>
        </w:rPr>
        <w:t xml:space="preserve">Данный </w:t>
      </w:r>
      <w:r w:rsidR="00922D91" w:rsidRPr="00133884">
        <w:rPr>
          <w:rFonts w:hint="cs"/>
          <w:sz w:val="28"/>
          <w:szCs w:val="28"/>
        </w:rPr>
        <w:t>модуль</w:t>
      </w:r>
      <w:r w:rsidRPr="00133884">
        <w:rPr>
          <w:rFonts w:hint="cs"/>
          <w:sz w:val="28"/>
          <w:szCs w:val="28"/>
        </w:rPr>
        <w:t xml:space="preserve"> выполнен </w:t>
      </w:r>
      <w:r w:rsidR="00307753" w:rsidRPr="00133884">
        <w:rPr>
          <w:rFonts w:hint="cs"/>
          <w:sz w:val="28"/>
          <w:szCs w:val="28"/>
        </w:rPr>
        <w:t>в виде двух сопряжённых между собой пустотелых конических элементов – 6 и 7.</w:t>
      </w:r>
    </w:p>
    <w:p w14:paraId="14320CDE" w14:textId="77777777" w:rsidR="00F52E2D" w:rsidRPr="00133884" w:rsidRDefault="00F52E2D" w:rsidP="008732DA">
      <w:pPr>
        <w:pStyle w:val="NoSpacing"/>
        <w:tabs>
          <w:tab w:val="left" w:pos="0"/>
          <w:tab w:val="left" w:pos="709"/>
        </w:tabs>
        <w:spacing w:line="360" w:lineRule="auto"/>
        <w:ind w:firstLine="709"/>
        <w:jc w:val="both"/>
        <w:rPr>
          <w:sz w:val="28"/>
          <w:szCs w:val="28"/>
        </w:rPr>
      </w:pPr>
      <w:r w:rsidRPr="00133884">
        <w:rPr>
          <w:rFonts w:hint="cs"/>
          <w:sz w:val="28"/>
          <w:szCs w:val="28"/>
        </w:rPr>
        <w:t xml:space="preserve">Конические элементы 6 и 7 обращены своими вершинами в сторону шнека – 7, а </w:t>
      </w:r>
      <w:r w:rsidR="004026C6" w:rsidRPr="00133884">
        <w:rPr>
          <w:rFonts w:hint="cs"/>
          <w:sz w:val="28"/>
          <w:szCs w:val="28"/>
        </w:rPr>
        <w:t xml:space="preserve">по </w:t>
      </w:r>
      <w:r w:rsidRPr="00133884">
        <w:rPr>
          <w:rFonts w:hint="cs"/>
          <w:sz w:val="28"/>
          <w:szCs w:val="28"/>
        </w:rPr>
        <w:t>образующим их конусов выполнены сквозные щелевидные пазы (в нашем случае – в количестве четырёх на каждом).</w:t>
      </w:r>
    </w:p>
    <w:p w14:paraId="5F24509A" w14:textId="77777777" w:rsidR="001A3347" w:rsidRPr="00133884" w:rsidRDefault="00F52E2D" w:rsidP="008732DA">
      <w:pPr>
        <w:pStyle w:val="NoSpacing"/>
        <w:tabs>
          <w:tab w:val="left" w:pos="0"/>
          <w:tab w:val="left" w:pos="709"/>
        </w:tabs>
        <w:spacing w:line="360" w:lineRule="auto"/>
        <w:jc w:val="both"/>
        <w:rPr>
          <w:sz w:val="28"/>
          <w:szCs w:val="28"/>
        </w:rPr>
      </w:pPr>
      <w:r w:rsidRPr="00133884">
        <w:rPr>
          <w:rFonts w:hint="cs"/>
          <w:sz w:val="28"/>
          <w:szCs w:val="28"/>
        </w:rPr>
        <w:t xml:space="preserve">При этом, конические элементы 6 и 7 установлены с возможностью поворота вокруг своей геометрической оси и продольного перемещения вдоль той же </w:t>
      </w:r>
      <w:r w:rsidR="001A3347" w:rsidRPr="00133884">
        <w:rPr>
          <w:rFonts w:hint="cs"/>
          <w:sz w:val="28"/>
          <w:szCs w:val="28"/>
        </w:rPr>
        <w:t>геометрической оси с помощью дополнительной установки регулировочных колец – 8 (рис.6).</w:t>
      </w:r>
    </w:p>
    <w:p w14:paraId="0068C924" w14:textId="59F67B29" w:rsidR="00FD0DD5" w:rsidRPr="002013A5" w:rsidRDefault="007A24A7" w:rsidP="00D31B18">
      <w:pPr>
        <w:pStyle w:val="NoSpacing"/>
        <w:tabs>
          <w:tab w:val="left" w:pos="0"/>
          <w:tab w:val="left" w:pos="709"/>
        </w:tabs>
        <w:spacing w:line="360" w:lineRule="auto"/>
        <w:ind w:left="720"/>
        <w:jc w:val="both"/>
        <w:rPr>
          <w:i/>
        </w:rPr>
      </w:pPr>
      <w:r w:rsidRPr="007672B2">
        <w:rPr>
          <w:noProof/>
          <w:sz w:val="28"/>
          <w:szCs w:val="28"/>
        </w:rPr>
        <w:object w:dxaOrig="10107" w:dyaOrig="3199" w14:anchorId="46D72F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436.85pt;height:139.75pt;mso-width-percent:0;mso-height-percent:0;mso-width-percent:0;mso-height-percent:0" o:ole="">
            <v:imagedata r:id="rId13" o:title=""/>
          </v:shape>
          <o:OLEObject Type="Embed" ProgID="Visio.Drawing.11" ShapeID="_x0000_i1033" DrawAspect="Content" ObjectID="_1767976451" r:id="rId14"/>
        </w:object>
      </w:r>
      <w:r w:rsidR="00FD0DD5" w:rsidRPr="002013A5">
        <w:rPr>
          <w:rFonts w:hint="cs"/>
        </w:rPr>
        <w:t>Рис.</w:t>
      </w:r>
      <w:r w:rsidR="00EA3541" w:rsidRPr="002013A5">
        <w:rPr>
          <w:rFonts w:hint="cs"/>
        </w:rPr>
        <w:t>1</w:t>
      </w:r>
      <w:r w:rsidR="002013A5">
        <w:t xml:space="preserve"> - </w:t>
      </w:r>
      <w:r w:rsidR="00EA3541" w:rsidRPr="002013A5">
        <w:rPr>
          <w:rFonts w:hint="cs"/>
        </w:rPr>
        <w:t xml:space="preserve">Схема предлагаемого </w:t>
      </w:r>
      <w:proofErr w:type="spellStart"/>
      <w:r w:rsidR="00EA3541" w:rsidRPr="002013A5">
        <w:rPr>
          <w:rFonts w:hint="cs"/>
        </w:rPr>
        <w:t>пастоизготовителя</w:t>
      </w:r>
      <w:proofErr w:type="spellEnd"/>
    </w:p>
    <w:p w14:paraId="4EF926B2" w14:textId="77777777" w:rsidR="00EA3541" w:rsidRPr="00133884" w:rsidRDefault="00EA3541" w:rsidP="008732DA">
      <w:pPr>
        <w:pStyle w:val="NoSpacing"/>
        <w:tabs>
          <w:tab w:val="left" w:pos="0"/>
          <w:tab w:val="left" w:pos="709"/>
        </w:tabs>
        <w:spacing w:line="360" w:lineRule="auto"/>
        <w:ind w:left="720"/>
        <w:rPr>
          <w:sz w:val="28"/>
          <w:szCs w:val="28"/>
        </w:rPr>
      </w:pPr>
      <w:r w:rsidRPr="00133884">
        <w:rPr>
          <w:rFonts w:hint="cs"/>
          <w:i/>
          <w:sz w:val="28"/>
          <w:szCs w:val="28"/>
          <w:lang w:val="en-US"/>
        </w:rPr>
        <w:t>Q</w:t>
      </w:r>
      <w:r w:rsidRPr="00133884">
        <w:rPr>
          <w:rFonts w:hint="cs"/>
          <w:i/>
          <w:sz w:val="28"/>
          <w:szCs w:val="28"/>
        </w:rPr>
        <w:t xml:space="preserve"> – </w:t>
      </w:r>
      <w:r w:rsidRPr="00133884">
        <w:rPr>
          <w:rFonts w:hint="cs"/>
          <w:sz w:val="28"/>
          <w:szCs w:val="28"/>
        </w:rPr>
        <w:t xml:space="preserve">подача и выход </w:t>
      </w:r>
      <w:r w:rsidR="006968A3" w:rsidRPr="00133884">
        <w:rPr>
          <w:rFonts w:hint="cs"/>
          <w:sz w:val="28"/>
          <w:szCs w:val="28"/>
        </w:rPr>
        <w:t>продукта в кг/</w:t>
      </w:r>
      <w:r w:rsidR="006968A3" w:rsidRPr="00133884">
        <w:rPr>
          <w:rFonts w:hint="cs"/>
          <w:sz w:val="28"/>
          <w:szCs w:val="28"/>
          <w:lang w:val="en-US"/>
        </w:rPr>
        <w:t>c</w:t>
      </w:r>
      <w:r w:rsidR="006968A3" w:rsidRPr="00133884">
        <w:rPr>
          <w:rFonts w:hint="cs"/>
          <w:sz w:val="28"/>
          <w:szCs w:val="28"/>
        </w:rPr>
        <w:t>.</w:t>
      </w:r>
    </w:p>
    <w:p w14:paraId="474E527B" w14:textId="77777777" w:rsidR="0034475C" w:rsidRPr="00133884" w:rsidRDefault="007A24A7" w:rsidP="008732DA">
      <w:pPr>
        <w:pStyle w:val="NoSpacing"/>
        <w:tabs>
          <w:tab w:val="left" w:pos="0"/>
        </w:tabs>
        <w:spacing w:line="360" w:lineRule="auto"/>
        <w:ind w:left="1701"/>
        <w:jc w:val="both"/>
        <w:rPr>
          <w:sz w:val="28"/>
          <w:szCs w:val="28"/>
        </w:rPr>
      </w:pPr>
      <w:r w:rsidRPr="007672B2">
        <w:rPr>
          <w:noProof/>
          <w:sz w:val="28"/>
          <w:szCs w:val="28"/>
        </w:rPr>
        <w:object w:dxaOrig="7994" w:dyaOrig="5520" w14:anchorId="1D29BD42">
          <v:shape id="_x0000_i1032" type="#_x0000_t75" alt="" style="width:316.45pt;height:218.4pt;mso-width-percent:0;mso-height-percent:0;mso-width-percent:0;mso-height-percent:0" o:ole="">
            <v:imagedata r:id="rId15" o:title=""/>
          </v:shape>
          <o:OLEObject Type="Embed" ProgID="Visio.Drawing.11" ShapeID="_x0000_i1032" DrawAspect="Content" ObjectID="_1767976452" r:id="rId16"/>
        </w:object>
      </w:r>
      <w:r w:rsidR="006968A3" w:rsidRPr="00133884">
        <w:rPr>
          <w:rFonts w:hint="cs"/>
          <w:sz w:val="28"/>
          <w:szCs w:val="28"/>
        </w:rPr>
        <w:t xml:space="preserve"> </w:t>
      </w:r>
    </w:p>
    <w:p w14:paraId="22BF1C6A" w14:textId="77777777" w:rsidR="00FD0DD5" w:rsidRPr="002013A5" w:rsidRDefault="00FD0DD5" w:rsidP="008732DA">
      <w:pPr>
        <w:pStyle w:val="NoSpacing"/>
        <w:tabs>
          <w:tab w:val="left" w:pos="0"/>
          <w:tab w:val="left" w:pos="709"/>
        </w:tabs>
        <w:spacing w:line="360" w:lineRule="auto"/>
        <w:ind w:left="720"/>
        <w:jc w:val="center"/>
      </w:pPr>
      <w:r w:rsidRPr="002013A5">
        <w:rPr>
          <w:rFonts w:hint="cs"/>
        </w:rPr>
        <w:t>Рис.</w:t>
      </w:r>
      <w:r w:rsidR="006968A3" w:rsidRPr="002013A5">
        <w:rPr>
          <w:rFonts w:hint="cs"/>
        </w:rPr>
        <w:t xml:space="preserve"> </w:t>
      </w:r>
      <w:r w:rsidR="0034475C" w:rsidRPr="002013A5">
        <w:rPr>
          <w:rFonts w:hint="cs"/>
        </w:rPr>
        <w:t>2</w:t>
      </w:r>
      <w:r w:rsidR="002013A5">
        <w:t xml:space="preserve"> - </w:t>
      </w:r>
      <w:r w:rsidR="0034475C" w:rsidRPr="002013A5">
        <w:rPr>
          <w:rFonts w:hint="cs"/>
        </w:rPr>
        <w:t xml:space="preserve">Гомогенизирующий модуль </w:t>
      </w:r>
      <w:proofErr w:type="spellStart"/>
      <w:r w:rsidR="0034475C" w:rsidRPr="002013A5">
        <w:rPr>
          <w:rFonts w:hint="cs"/>
        </w:rPr>
        <w:t>пастоизготовителя</w:t>
      </w:r>
      <w:proofErr w:type="spellEnd"/>
    </w:p>
    <w:p w14:paraId="18B1DF49" w14:textId="77777777" w:rsidR="00D11AAF" w:rsidRPr="00133884" w:rsidRDefault="007A24A7" w:rsidP="008732DA">
      <w:pPr>
        <w:pStyle w:val="NoSpacing"/>
        <w:tabs>
          <w:tab w:val="left" w:pos="0"/>
        </w:tabs>
        <w:spacing w:line="360" w:lineRule="auto"/>
        <w:ind w:left="2694" w:hanging="1843"/>
        <w:jc w:val="center"/>
        <w:rPr>
          <w:sz w:val="28"/>
          <w:szCs w:val="28"/>
        </w:rPr>
      </w:pPr>
      <w:r w:rsidRPr="007672B2">
        <w:rPr>
          <w:noProof/>
          <w:sz w:val="28"/>
          <w:szCs w:val="28"/>
        </w:rPr>
        <w:object w:dxaOrig="3861" w:dyaOrig="4136" w14:anchorId="390153DE">
          <v:shape id="_x0000_i1031" type="#_x0000_t75" alt="" style="width:289.8pt;height:309.8pt;mso-width-percent:0;mso-height-percent:0;mso-width-percent:0;mso-height-percent:0" o:ole="">
            <v:imagedata r:id="rId17" o:title=""/>
          </v:shape>
          <o:OLEObject Type="Embed" ProgID="Visio.Drawing.11" ShapeID="_x0000_i1031" DrawAspect="Content" ObjectID="_1767976453" r:id="rId18"/>
        </w:object>
      </w:r>
    </w:p>
    <w:p w14:paraId="7ACF9FA6" w14:textId="77777777" w:rsidR="00307753" w:rsidRPr="002013A5" w:rsidRDefault="00FD0DD5" w:rsidP="008732DA">
      <w:pPr>
        <w:pStyle w:val="NoSpacing"/>
        <w:tabs>
          <w:tab w:val="left" w:pos="0"/>
          <w:tab w:val="left" w:pos="709"/>
        </w:tabs>
        <w:spacing w:line="360" w:lineRule="auto"/>
        <w:ind w:left="720"/>
        <w:jc w:val="center"/>
      </w:pPr>
      <w:r w:rsidRPr="002013A5">
        <w:rPr>
          <w:rFonts w:hint="cs"/>
        </w:rPr>
        <w:t>Рис.</w:t>
      </w:r>
      <w:r w:rsidR="00C07F48" w:rsidRPr="002013A5">
        <w:rPr>
          <w:rFonts w:hint="cs"/>
        </w:rPr>
        <w:t>3</w:t>
      </w:r>
      <w:r w:rsidR="002013A5">
        <w:t xml:space="preserve"> - </w:t>
      </w:r>
      <w:r w:rsidR="00C07F48" w:rsidRPr="002013A5">
        <w:rPr>
          <w:rFonts w:hint="cs"/>
        </w:rPr>
        <w:t>Вид гомогенизирующего модуля по разрезу А-А (рис.2)</w:t>
      </w:r>
    </w:p>
    <w:p w14:paraId="0A2CA2FC" w14:textId="77777777" w:rsidR="00FD0DD5" w:rsidRPr="00133884" w:rsidRDefault="00C07F48" w:rsidP="008732DA">
      <w:pPr>
        <w:pStyle w:val="NoSpacing"/>
        <w:tabs>
          <w:tab w:val="left" w:pos="0"/>
          <w:tab w:val="left" w:pos="709"/>
        </w:tabs>
        <w:spacing w:line="360" w:lineRule="auto"/>
        <w:jc w:val="center"/>
        <w:rPr>
          <w:i/>
          <w:sz w:val="28"/>
          <w:szCs w:val="28"/>
          <w:lang w:val="en-US"/>
        </w:rPr>
      </w:pPr>
      <w:r w:rsidRPr="00133884">
        <w:rPr>
          <w:rFonts w:hint="cs"/>
          <w:sz w:val="28"/>
          <w:szCs w:val="28"/>
          <w:lang w:val="en-US"/>
        </w:rPr>
        <w:t>(</w:t>
      </w:r>
      <w:r w:rsidRPr="00133884">
        <w:rPr>
          <w:rFonts w:hint="cs"/>
          <w:sz w:val="28"/>
          <w:szCs w:val="28"/>
        </w:rPr>
        <w:t>Условия</w:t>
      </w:r>
      <w:r w:rsidRPr="00133884">
        <w:rPr>
          <w:rFonts w:hint="cs"/>
          <w:sz w:val="28"/>
          <w:szCs w:val="28"/>
          <w:lang w:val="en-US"/>
        </w:rPr>
        <w:t xml:space="preserve"> </w:t>
      </w:r>
      <w:r w:rsidRPr="00133884">
        <w:rPr>
          <w:rFonts w:hint="cs"/>
          <w:sz w:val="28"/>
          <w:szCs w:val="28"/>
        </w:rPr>
        <w:t>работы</w:t>
      </w:r>
      <w:r w:rsidRPr="00133884">
        <w:rPr>
          <w:rFonts w:hint="cs"/>
          <w:sz w:val="28"/>
          <w:szCs w:val="28"/>
          <w:lang w:val="en-US"/>
        </w:rPr>
        <w:t xml:space="preserve"> </w:t>
      </w:r>
      <w:r w:rsidRPr="00133884">
        <w:rPr>
          <w:rFonts w:hint="cs"/>
          <w:sz w:val="28"/>
          <w:szCs w:val="28"/>
        </w:rPr>
        <w:t>по</w:t>
      </w:r>
      <w:r w:rsidRPr="00133884">
        <w:rPr>
          <w:rFonts w:hint="cs"/>
          <w:sz w:val="28"/>
          <w:szCs w:val="28"/>
          <w:lang w:val="en-US"/>
        </w:rPr>
        <w:t xml:space="preserve"> </w:t>
      </w:r>
      <w:r w:rsidRPr="00133884">
        <w:rPr>
          <w:rFonts w:hint="cs"/>
          <w:sz w:val="28"/>
          <w:szCs w:val="28"/>
        </w:rPr>
        <w:t>режиму</w:t>
      </w:r>
      <w:r w:rsidRPr="00133884">
        <w:rPr>
          <w:rFonts w:hint="cs"/>
          <w:sz w:val="28"/>
          <w:szCs w:val="28"/>
          <w:lang w:val="en-US"/>
        </w:rPr>
        <w:t xml:space="preserve"> I)</w:t>
      </w:r>
      <w:r w:rsidR="00FD0DD5" w:rsidRPr="00133884">
        <w:rPr>
          <w:rFonts w:hint="cs"/>
          <w:i/>
          <w:color w:val="000000"/>
          <w:sz w:val="28"/>
          <w:szCs w:val="28"/>
          <w:lang w:val="en-US"/>
        </w:rPr>
        <w:t xml:space="preserve"> «Compiled by the authors»</w:t>
      </w:r>
    </w:p>
    <w:p w14:paraId="6D7564CD" w14:textId="77777777" w:rsidR="003E436D" w:rsidRPr="00133884" w:rsidRDefault="007A24A7" w:rsidP="008732DA">
      <w:pPr>
        <w:pStyle w:val="NoSpacing"/>
        <w:tabs>
          <w:tab w:val="left" w:pos="0"/>
          <w:tab w:val="left" w:pos="709"/>
        </w:tabs>
        <w:spacing w:line="360" w:lineRule="auto"/>
        <w:ind w:left="720"/>
        <w:jc w:val="center"/>
        <w:rPr>
          <w:sz w:val="28"/>
          <w:szCs w:val="28"/>
        </w:rPr>
      </w:pPr>
      <w:r w:rsidRPr="007672B2">
        <w:rPr>
          <w:noProof/>
          <w:sz w:val="28"/>
          <w:szCs w:val="28"/>
        </w:rPr>
        <w:object w:dxaOrig="6981" w:dyaOrig="5231" w14:anchorId="70BEE33A">
          <v:shape id="_x0000_i1030" type="#_x0000_t75" alt="" style="width:379.35pt;height:284.95pt;mso-width-percent:0;mso-height-percent:0;mso-width-percent:0;mso-height-percent:0" o:ole="">
            <v:imagedata r:id="rId19" o:title=""/>
          </v:shape>
          <o:OLEObject Type="Embed" ProgID="Visio.Drawing.11" ShapeID="_x0000_i1030" DrawAspect="Content" ObjectID="_1767976454" r:id="rId20"/>
        </w:object>
      </w:r>
    </w:p>
    <w:p w14:paraId="4BA902B6" w14:textId="77777777" w:rsidR="00E924FB" w:rsidRPr="002013A5" w:rsidRDefault="00FD0DD5" w:rsidP="008732DA">
      <w:pPr>
        <w:pStyle w:val="NoSpacing"/>
        <w:tabs>
          <w:tab w:val="left" w:pos="0"/>
          <w:tab w:val="left" w:pos="709"/>
        </w:tabs>
        <w:spacing w:line="360" w:lineRule="auto"/>
        <w:ind w:left="720"/>
        <w:jc w:val="center"/>
      </w:pPr>
      <w:r w:rsidRPr="002013A5">
        <w:rPr>
          <w:rFonts w:hint="cs"/>
        </w:rPr>
        <w:t>Рис.</w:t>
      </w:r>
      <w:r w:rsidR="008334F7" w:rsidRPr="002013A5">
        <w:rPr>
          <w:rFonts w:hint="cs"/>
        </w:rPr>
        <w:t xml:space="preserve"> 4</w:t>
      </w:r>
      <w:r w:rsidR="002013A5">
        <w:t xml:space="preserve"> - </w:t>
      </w:r>
      <w:r w:rsidR="008334F7" w:rsidRPr="002013A5">
        <w:rPr>
          <w:rFonts w:hint="cs"/>
        </w:rPr>
        <w:t xml:space="preserve">Вид гомогенизирующего модуля по разрезу </w:t>
      </w:r>
      <w:r w:rsidR="00E924FB" w:rsidRPr="002013A5">
        <w:rPr>
          <w:rFonts w:hint="cs"/>
        </w:rPr>
        <w:t>при установке</w:t>
      </w:r>
    </w:p>
    <w:p w14:paraId="2DD9CBDF" w14:textId="77777777" w:rsidR="008334F7" w:rsidRPr="002013A5" w:rsidRDefault="00E924FB" w:rsidP="008732DA">
      <w:pPr>
        <w:pStyle w:val="NoSpacing"/>
        <w:tabs>
          <w:tab w:val="left" w:pos="0"/>
          <w:tab w:val="left" w:pos="709"/>
        </w:tabs>
        <w:spacing w:line="360" w:lineRule="auto"/>
        <w:jc w:val="center"/>
        <w:rPr>
          <w:i/>
        </w:rPr>
      </w:pPr>
      <w:r w:rsidRPr="002013A5">
        <w:rPr>
          <w:rFonts w:hint="cs"/>
        </w:rPr>
        <w:t xml:space="preserve">его элементов 6 и 7 на режим работы </w:t>
      </w:r>
      <w:r w:rsidRPr="002013A5">
        <w:rPr>
          <w:rFonts w:hint="cs"/>
          <w:lang w:val="en-US"/>
        </w:rPr>
        <w:t>II</w:t>
      </w:r>
    </w:p>
    <w:p w14:paraId="176EF5FE" w14:textId="77777777" w:rsidR="003E436D" w:rsidRPr="00133884" w:rsidRDefault="007A24A7" w:rsidP="008732DA">
      <w:pPr>
        <w:pStyle w:val="NoSpacing"/>
        <w:tabs>
          <w:tab w:val="left" w:pos="0"/>
          <w:tab w:val="left" w:pos="709"/>
        </w:tabs>
        <w:spacing w:line="360" w:lineRule="auto"/>
        <w:ind w:left="720"/>
        <w:jc w:val="center"/>
        <w:rPr>
          <w:sz w:val="28"/>
          <w:szCs w:val="28"/>
        </w:rPr>
      </w:pPr>
      <w:r w:rsidRPr="007672B2">
        <w:rPr>
          <w:noProof/>
          <w:sz w:val="28"/>
          <w:szCs w:val="28"/>
        </w:rPr>
        <w:object w:dxaOrig="8138" w:dyaOrig="4959" w14:anchorId="12240F1B">
          <v:shape id="_x0000_i1029" type="#_x0000_t75" alt="" style="width:435.65pt;height:265.6pt;mso-width-percent:0;mso-height-percent:0;mso-width-percent:0;mso-height-percent:0" o:ole="">
            <v:imagedata r:id="rId21" o:title=""/>
          </v:shape>
          <o:OLEObject Type="Embed" ProgID="Visio.Drawing.11" ShapeID="_x0000_i1029" DrawAspect="Content" ObjectID="_1767976455" r:id="rId22"/>
        </w:object>
      </w:r>
    </w:p>
    <w:p w14:paraId="16DFCBCC" w14:textId="77777777" w:rsidR="00B317C8" w:rsidRPr="002013A5" w:rsidRDefault="001A3347" w:rsidP="008732DA">
      <w:pPr>
        <w:pStyle w:val="NoSpacing"/>
        <w:tabs>
          <w:tab w:val="left" w:pos="0"/>
          <w:tab w:val="left" w:pos="709"/>
        </w:tabs>
        <w:spacing w:line="360" w:lineRule="auto"/>
        <w:ind w:left="720"/>
        <w:jc w:val="center"/>
      </w:pPr>
      <w:r w:rsidRPr="002013A5">
        <w:rPr>
          <w:rFonts w:hint="cs"/>
        </w:rPr>
        <w:t>Рис.</w:t>
      </w:r>
      <w:r w:rsidR="00B317C8" w:rsidRPr="002013A5">
        <w:rPr>
          <w:rFonts w:hint="cs"/>
        </w:rPr>
        <w:t xml:space="preserve"> 5</w:t>
      </w:r>
      <w:r w:rsidR="002013A5" w:rsidRPr="002013A5">
        <w:t xml:space="preserve"> - </w:t>
      </w:r>
      <w:r w:rsidR="00B317C8" w:rsidRPr="002013A5">
        <w:rPr>
          <w:rFonts w:hint="cs"/>
        </w:rPr>
        <w:t>Вид гомогенизирующего модуля в разрезе при установке</w:t>
      </w:r>
    </w:p>
    <w:p w14:paraId="2299FF44" w14:textId="77777777" w:rsidR="001A3347" w:rsidRPr="002013A5" w:rsidRDefault="00B317C8" w:rsidP="008732DA">
      <w:pPr>
        <w:pStyle w:val="NoSpacing"/>
        <w:tabs>
          <w:tab w:val="left" w:pos="0"/>
          <w:tab w:val="left" w:pos="709"/>
        </w:tabs>
        <w:spacing w:line="360" w:lineRule="auto"/>
        <w:ind w:left="720"/>
        <w:jc w:val="center"/>
        <w:rPr>
          <w:i/>
        </w:rPr>
      </w:pPr>
      <w:r w:rsidRPr="002013A5">
        <w:rPr>
          <w:rFonts w:hint="cs"/>
        </w:rPr>
        <w:t xml:space="preserve">его элементов  6 и 7 на режим работы </w:t>
      </w:r>
      <w:r w:rsidRPr="002013A5">
        <w:rPr>
          <w:rFonts w:hint="cs"/>
          <w:lang w:val="en-US"/>
        </w:rPr>
        <w:t>III</w:t>
      </w:r>
    </w:p>
    <w:p w14:paraId="08E2A95A" w14:textId="77777777" w:rsidR="003C1739" w:rsidRPr="00133884" w:rsidRDefault="007A24A7" w:rsidP="008732DA">
      <w:pPr>
        <w:pStyle w:val="NoSpacing"/>
        <w:tabs>
          <w:tab w:val="left" w:pos="0"/>
          <w:tab w:val="left" w:pos="1134"/>
        </w:tabs>
        <w:spacing w:line="360" w:lineRule="auto"/>
        <w:ind w:left="1560"/>
        <w:jc w:val="center"/>
        <w:rPr>
          <w:sz w:val="28"/>
          <w:szCs w:val="28"/>
        </w:rPr>
      </w:pPr>
      <w:r w:rsidRPr="007672B2">
        <w:rPr>
          <w:noProof/>
          <w:sz w:val="28"/>
          <w:szCs w:val="28"/>
        </w:rPr>
        <w:object w:dxaOrig="10938" w:dyaOrig="7062" w14:anchorId="4130E2E3">
          <v:shape id="_x0000_i1028" type="#_x0000_t75" alt="" style="width:393.3pt;height:253.5pt;mso-width-percent:0;mso-height-percent:0;mso-width-percent:0;mso-height-percent:0" o:ole="">
            <v:imagedata r:id="rId23" o:title=""/>
          </v:shape>
          <o:OLEObject Type="Embed" ProgID="Visio.Drawing.11" ShapeID="_x0000_i1028" DrawAspect="Content" ObjectID="_1767976456" r:id="rId24"/>
        </w:object>
      </w:r>
    </w:p>
    <w:p w14:paraId="7A878668" w14:textId="77777777" w:rsidR="003C1739" w:rsidRPr="002013A5" w:rsidRDefault="001A3347" w:rsidP="008732DA">
      <w:pPr>
        <w:pStyle w:val="NoSpacing"/>
        <w:tabs>
          <w:tab w:val="left" w:pos="0"/>
          <w:tab w:val="left" w:pos="709"/>
        </w:tabs>
        <w:spacing w:line="360" w:lineRule="auto"/>
        <w:ind w:left="720"/>
        <w:jc w:val="center"/>
      </w:pPr>
      <w:r w:rsidRPr="002013A5">
        <w:rPr>
          <w:rFonts w:hint="cs"/>
        </w:rPr>
        <w:t>Рис.</w:t>
      </w:r>
      <w:r w:rsidR="003C1739" w:rsidRPr="002013A5">
        <w:rPr>
          <w:rFonts w:hint="cs"/>
        </w:rPr>
        <w:t xml:space="preserve"> </w:t>
      </w:r>
      <w:r w:rsidR="008F5DF1" w:rsidRPr="002013A5">
        <w:rPr>
          <w:rFonts w:hint="cs"/>
        </w:rPr>
        <w:t>6</w:t>
      </w:r>
      <w:r w:rsidR="002013A5">
        <w:t xml:space="preserve"> - </w:t>
      </w:r>
      <w:r w:rsidR="008F5DF1" w:rsidRPr="002013A5">
        <w:rPr>
          <w:rFonts w:hint="cs"/>
        </w:rPr>
        <w:t xml:space="preserve">Общий вид регулировочных колец с их разрезом </w:t>
      </w:r>
      <w:r w:rsidR="003D45EE" w:rsidRPr="002013A5">
        <w:rPr>
          <w:rFonts w:hint="cs"/>
        </w:rPr>
        <w:t>по сечению Б-Б</w:t>
      </w:r>
    </w:p>
    <w:p w14:paraId="3C3C4422" w14:textId="77777777" w:rsidR="001A3347" w:rsidRPr="00133884" w:rsidRDefault="001A3347" w:rsidP="008732DA">
      <w:pPr>
        <w:pStyle w:val="NoSpacing"/>
        <w:tabs>
          <w:tab w:val="left" w:pos="0"/>
          <w:tab w:val="left" w:pos="709"/>
        </w:tabs>
        <w:spacing w:line="360" w:lineRule="auto"/>
        <w:ind w:left="720"/>
        <w:jc w:val="both"/>
        <w:rPr>
          <w:sz w:val="28"/>
          <w:szCs w:val="28"/>
        </w:rPr>
      </w:pPr>
    </w:p>
    <w:p w14:paraId="6F0EAC08" w14:textId="77777777" w:rsidR="00C91F8F" w:rsidRPr="00133884" w:rsidRDefault="007A24A7" w:rsidP="008732DA">
      <w:pPr>
        <w:pStyle w:val="NoSpacing"/>
        <w:tabs>
          <w:tab w:val="left" w:pos="0"/>
          <w:tab w:val="left" w:pos="2127"/>
        </w:tabs>
        <w:spacing w:line="360" w:lineRule="auto"/>
        <w:ind w:left="2694"/>
        <w:jc w:val="both"/>
        <w:rPr>
          <w:sz w:val="28"/>
          <w:szCs w:val="28"/>
        </w:rPr>
      </w:pPr>
      <w:r w:rsidRPr="007672B2">
        <w:rPr>
          <w:noProof/>
          <w:sz w:val="28"/>
          <w:szCs w:val="28"/>
        </w:rPr>
        <w:object w:dxaOrig="5456" w:dyaOrig="5484" w14:anchorId="3A127574">
          <v:shape id="_x0000_i1027" type="#_x0000_t75" alt="" style="width:225.1pt;height:226.3pt;mso-width-percent:0;mso-height-percent:0;mso-width-percent:0;mso-height-percent:0" o:ole="">
            <v:imagedata r:id="rId25" o:title=""/>
          </v:shape>
          <o:OLEObject Type="Embed" ProgID="Visio.Drawing.11" ShapeID="_x0000_i1027" DrawAspect="Content" ObjectID="_1767976457" r:id="rId26"/>
        </w:object>
      </w:r>
      <w:r w:rsidR="003D45EE" w:rsidRPr="00133884">
        <w:rPr>
          <w:rFonts w:hint="cs"/>
          <w:sz w:val="28"/>
          <w:szCs w:val="28"/>
        </w:rPr>
        <w:t xml:space="preserve"> </w:t>
      </w:r>
    </w:p>
    <w:p w14:paraId="20EAAD63" w14:textId="77777777" w:rsidR="00C91F8F" w:rsidRPr="002013A5" w:rsidRDefault="001A3347" w:rsidP="008732DA">
      <w:pPr>
        <w:pStyle w:val="NoSpacing"/>
        <w:tabs>
          <w:tab w:val="left" w:pos="0"/>
          <w:tab w:val="left" w:pos="709"/>
        </w:tabs>
        <w:spacing w:line="360" w:lineRule="auto"/>
        <w:ind w:left="720"/>
        <w:jc w:val="center"/>
      </w:pPr>
      <w:r w:rsidRPr="002013A5">
        <w:rPr>
          <w:rFonts w:hint="cs"/>
        </w:rPr>
        <w:t>Рис.</w:t>
      </w:r>
      <w:r w:rsidR="003D45EE" w:rsidRPr="002013A5">
        <w:rPr>
          <w:rFonts w:hint="cs"/>
        </w:rPr>
        <w:t xml:space="preserve"> </w:t>
      </w:r>
      <w:r w:rsidR="00C91F8F" w:rsidRPr="002013A5">
        <w:rPr>
          <w:rFonts w:hint="cs"/>
        </w:rPr>
        <w:t>7</w:t>
      </w:r>
      <w:r w:rsidR="002013A5">
        <w:t xml:space="preserve"> - </w:t>
      </w:r>
      <w:r w:rsidR="00C91F8F" w:rsidRPr="002013A5">
        <w:rPr>
          <w:rFonts w:hint="cs"/>
        </w:rPr>
        <w:t>Вид гомогенизирующего модуля в его поперечном сечении для</w:t>
      </w:r>
    </w:p>
    <w:p w14:paraId="660A79D1" w14:textId="77777777" w:rsidR="001A3347" w:rsidRPr="002013A5" w:rsidRDefault="00C91F8F" w:rsidP="008732DA">
      <w:pPr>
        <w:pStyle w:val="NoSpacing"/>
        <w:tabs>
          <w:tab w:val="left" w:pos="0"/>
          <w:tab w:val="left" w:pos="709"/>
        </w:tabs>
        <w:spacing w:line="360" w:lineRule="auto"/>
        <w:ind w:left="720"/>
        <w:jc w:val="center"/>
        <w:rPr>
          <w:i/>
          <w:lang w:val="en-US"/>
        </w:rPr>
      </w:pPr>
      <w:r w:rsidRPr="002013A5">
        <w:rPr>
          <w:rFonts w:hint="cs"/>
        </w:rPr>
        <w:t>режима</w:t>
      </w:r>
      <w:r w:rsidRPr="002013A5">
        <w:rPr>
          <w:rFonts w:hint="cs"/>
          <w:lang w:val="en-US"/>
        </w:rPr>
        <w:t xml:space="preserve"> III</w:t>
      </w:r>
    </w:p>
    <w:p w14:paraId="3AF03260" w14:textId="77777777" w:rsidR="003C1739" w:rsidRPr="00133884" w:rsidRDefault="007A24A7" w:rsidP="008732DA">
      <w:pPr>
        <w:pStyle w:val="NoSpacing"/>
        <w:tabs>
          <w:tab w:val="left" w:pos="0"/>
          <w:tab w:val="left" w:pos="1843"/>
        </w:tabs>
        <w:spacing w:line="360" w:lineRule="auto"/>
        <w:ind w:left="1418"/>
        <w:jc w:val="center"/>
        <w:rPr>
          <w:sz w:val="28"/>
          <w:szCs w:val="28"/>
        </w:rPr>
      </w:pPr>
      <w:r w:rsidRPr="007672B2">
        <w:rPr>
          <w:noProof/>
          <w:sz w:val="28"/>
          <w:szCs w:val="28"/>
        </w:rPr>
        <w:object w:dxaOrig="7537" w:dyaOrig="4928" w14:anchorId="28AF78DC">
          <v:shape id="_x0000_i1026" type="#_x0000_t75" alt="" style="width:323.1pt;height:211.15pt;mso-width-percent:0;mso-height-percent:0;mso-width-percent:0;mso-height-percent:0" o:ole="">
            <v:imagedata r:id="rId27" o:title=""/>
          </v:shape>
          <o:OLEObject Type="Embed" ProgID="Visio.Drawing.11" ShapeID="_x0000_i1026" DrawAspect="Content" ObjectID="_1767976458" r:id="rId28"/>
        </w:object>
      </w:r>
    </w:p>
    <w:p w14:paraId="2BC9527C" w14:textId="77777777" w:rsidR="007121F1" w:rsidRPr="002013A5" w:rsidRDefault="001A3347" w:rsidP="008732DA">
      <w:pPr>
        <w:pStyle w:val="NoSpacing"/>
        <w:tabs>
          <w:tab w:val="left" w:pos="0"/>
          <w:tab w:val="left" w:pos="1843"/>
        </w:tabs>
        <w:spacing w:line="360" w:lineRule="auto"/>
        <w:jc w:val="center"/>
      </w:pPr>
      <w:r w:rsidRPr="002013A5">
        <w:rPr>
          <w:rFonts w:hint="cs"/>
        </w:rPr>
        <w:t>Рис.</w:t>
      </w:r>
      <w:r w:rsidR="003C1739" w:rsidRPr="002013A5">
        <w:rPr>
          <w:rFonts w:hint="cs"/>
        </w:rPr>
        <w:t xml:space="preserve"> </w:t>
      </w:r>
      <w:r w:rsidR="0032416B" w:rsidRPr="002013A5">
        <w:rPr>
          <w:rFonts w:hint="cs"/>
        </w:rPr>
        <w:t>8</w:t>
      </w:r>
      <w:r w:rsidR="002013A5">
        <w:t xml:space="preserve"> - </w:t>
      </w:r>
      <w:r w:rsidR="003C1739" w:rsidRPr="002013A5">
        <w:rPr>
          <w:rFonts w:hint="cs"/>
        </w:rPr>
        <w:t xml:space="preserve">К обоснованию </w:t>
      </w:r>
      <w:r w:rsidR="0032416B" w:rsidRPr="002013A5">
        <w:rPr>
          <w:rFonts w:hint="cs"/>
        </w:rPr>
        <w:t xml:space="preserve">направлений перемещения частиц </w:t>
      </w:r>
      <w:r w:rsidR="004956EB" w:rsidRPr="002013A5">
        <w:rPr>
          <w:rFonts w:hint="cs"/>
        </w:rPr>
        <w:t>смеси</w:t>
      </w:r>
      <w:r w:rsidR="00776F0C" w:rsidRPr="002013A5">
        <w:rPr>
          <w:rFonts w:hint="cs"/>
        </w:rPr>
        <w:t xml:space="preserve"> </w:t>
      </w:r>
      <w:r w:rsidR="004956EB" w:rsidRPr="002013A5">
        <w:rPr>
          <w:rFonts w:hint="cs"/>
        </w:rPr>
        <w:t>компонентов при</w:t>
      </w:r>
    </w:p>
    <w:p w14:paraId="656E2F11" w14:textId="77777777" w:rsidR="001A3347" w:rsidRPr="002013A5" w:rsidRDefault="004956EB" w:rsidP="008732DA">
      <w:pPr>
        <w:pStyle w:val="NoSpacing"/>
        <w:tabs>
          <w:tab w:val="left" w:pos="0"/>
          <w:tab w:val="left" w:pos="709"/>
        </w:tabs>
        <w:spacing w:line="360" w:lineRule="auto"/>
        <w:jc w:val="center"/>
        <w:rPr>
          <w:i/>
        </w:rPr>
      </w:pPr>
      <w:r w:rsidRPr="002013A5">
        <w:rPr>
          <w:rFonts w:hint="cs"/>
        </w:rPr>
        <w:t>трансформации потоков в гомогенизирующем</w:t>
      </w:r>
      <w:r w:rsidR="00776F0C" w:rsidRPr="002013A5">
        <w:rPr>
          <w:rFonts w:hint="cs"/>
        </w:rPr>
        <w:t xml:space="preserve"> </w:t>
      </w:r>
      <w:r w:rsidRPr="002013A5">
        <w:rPr>
          <w:rFonts w:hint="cs"/>
        </w:rPr>
        <w:t xml:space="preserve"> модуле</w:t>
      </w:r>
    </w:p>
    <w:p w14:paraId="4F109F14" w14:textId="77777777" w:rsidR="00776F0C" w:rsidRPr="002013A5" w:rsidRDefault="007A24A7" w:rsidP="008732DA">
      <w:pPr>
        <w:pStyle w:val="NoSpacing"/>
        <w:tabs>
          <w:tab w:val="left" w:pos="0"/>
          <w:tab w:val="left" w:pos="709"/>
        </w:tabs>
        <w:spacing w:line="360" w:lineRule="auto"/>
        <w:ind w:firstLine="709"/>
        <w:jc w:val="center"/>
      </w:pPr>
      <m:oMath>
        <m:sSub>
          <m:sSubPr>
            <m:ctrlPr>
              <w:rPr>
                <w:rFonts w:ascii="Cambria Math" w:hAnsi="Cambria Math" w:hint="cs"/>
                <w:i/>
              </w:rPr>
            </m:ctrlPr>
          </m:sSubPr>
          <m:e>
            <m:r>
              <w:rPr>
                <w:rFonts w:ascii="Cambria Math" w:hAnsi="Cambria Math" w:hint="cs"/>
              </w:rPr>
              <m:t>ϑ</m:t>
            </m:r>
          </m:e>
          <m:sub>
            <m:r>
              <w:rPr>
                <w:rFonts w:ascii="Cambria Math" w:hAnsi="Cambria Math" w:hint="cs"/>
              </w:rPr>
              <m:t>н</m:t>
            </m:r>
          </m:sub>
        </m:sSub>
        <m:r>
          <w:rPr>
            <w:rFonts w:ascii="Cambria Math" w:hAnsi="Cambria Math" w:hint="cs"/>
          </w:rPr>
          <m:t xml:space="preserve">, </m:t>
        </m:r>
        <m:sSub>
          <m:sSubPr>
            <m:ctrlPr>
              <w:rPr>
                <w:rFonts w:ascii="Cambria Math" w:hAnsi="Cambria Math" w:hint="cs"/>
                <w:i/>
              </w:rPr>
            </m:ctrlPr>
          </m:sSubPr>
          <m:e>
            <m:r>
              <w:rPr>
                <w:rFonts w:ascii="Cambria Math" w:hAnsi="Cambria Math" w:hint="cs"/>
              </w:rPr>
              <m:t>ϑ</m:t>
            </m:r>
          </m:e>
          <m:sub>
            <m:r>
              <w:rPr>
                <w:rFonts w:ascii="Cambria Math" w:hAnsi="Cambria Math" w:hint="cs"/>
              </w:rPr>
              <m:t xml:space="preserve">i </m:t>
            </m:r>
          </m:sub>
        </m:sSub>
        <m:r>
          <w:rPr>
            <w:rFonts w:ascii="Cambria Math" w:hAnsi="Cambria Math" w:hint="cs"/>
          </w:rPr>
          <m:t>–</m:t>
        </m:r>
      </m:oMath>
      <w:r w:rsidR="00D12FF2" w:rsidRPr="002013A5">
        <w:rPr>
          <w:rFonts w:hint="cs"/>
        </w:rPr>
        <w:t xml:space="preserve"> скорости движения частиц – начальная и трансформационные</w:t>
      </w:r>
      <w:r w:rsidR="00DE2E57" w:rsidRPr="002013A5">
        <w:rPr>
          <w:rFonts w:hint="cs"/>
        </w:rPr>
        <w:t>.</w:t>
      </w:r>
    </w:p>
    <w:p w14:paraId="4BB39E6D" w14:textId="77777777" w:rsidR="006A2B8C" w:rsidRPr="00133884" w:rsidRDefault="006A2B8C" w:rsidP="008732DA">
      <w:pPr>
        <w:pStyle w:val="NoSpacing"/>
        <w:tabs>
          <w:tab w:val="left" w:pos="0"/>
          <w:tab w:val="left" w:pos="709"/>
        </w:tabs>
        <w:spacing w:line="360" w:lineRule="auto"/>
        <w:ind w:firstLine="709"/>
        <w:jc w:val="both"/>
        <w:rPr>
          <w:sz w:val="28"/>
          <w:szCs w:val="28"/>
        </w:rPr>
      </w:pPr>
      <w:r w:rsidRPr="00133884">
        <w:rPr>
          <w:rFonts w:hint="cs"/>
          <w:sz w:val="28"/>
          <w:szCs w:val="28"/>
        </w:rPr>
        <w:t>Количество регулировочных колец в наборе зависит от вида перерабатываемого исходного сырья, а также от требуемого качества готового конечного продукта (пасты).</w:t>
      </w:r>
    </w:p>
    <w:p w14:paraId="44D1A579" w14:textId="77777777" w:rsidR="006A2B8C" w:rsidRPr="00133884" w:rsidRDefault="006A2B8C" w:rsidP="008732DA">
      <w:pPr>
        <w:pStyle w:val="NoSpacing"/>
        <w:tabs>
          <w:tab w:val="left" w:pos="0"/>
        </w:tabs>
        <w:spacing w:line="360" w:lineRule="auto"/>
        <w:ind w:firstLine="709"/>
        <w:jc w:val="both"/>
        <w:rPr>
          <w:sz w:val="28"/>
          <w:szCs w:val="28"/>
        </w:rPr>
      </w:pPr>
      <w:r w:rsidRPr="00133884">
        <w:rPr>
          <w:rFonts w:hint="cs"/>
          <w:sz w:val="28"/>
          <w:szCs w:val="28"/>
        </w:rPr>
        <w:t>Для нашего случая набор регулировочных колец включает три штуки по их толщине</w:t>
      </w:r>
      <w:r w:rsidR="00AD2533" w:rsidRPr="00133884">
        <w:rPr>
          <w:rFonts w:hint="cs"/>
          <w:sz w:val="28"/>
          <w:szCs w:val="28"/>
        </w:rPr>
        <w:t xml:space="preserve"> </w:t>
      </w:r>
      <w:r w:rsidRPr="00133884">
        <w:rPr>
          <w:rFonts w:hint="cs"/>
          <w:sz w:val="28"/>
          <w:szCs w:val="28"/>
        </w:rPr>
        <w:t>- 1 мм, - 3 мм и 5 мм, соответственно:</w:t>
      </w:r>
    </w:p>
    <w:p w14:paraId="39C5DFAF" w14:textId="77777777" w:rsidR="006A2B8C" w:rsidRPr="00133884" w:rsidRDefault="006A2B8C" w:rsidP="008732DA">
      <w:pPr>
        <w:pStyle w:val="NoSpacing"/>
        <w:tabs>
          <w:tab w:val="left" w:pos="0"/>
        </w:tabs>
        <w:spacing w:line="360" w:lineRule="auto"/>
        <w:jc w:val="both"/>
        <w:rPr>
          <w:sz w:val="28"/>
          <w:szCs w:val="28"/>
        </w:rPr>
      </w:pPr>
      <w:r w:rsidRPr="00133884">
        <w:rPr>
          <w:rFonts w:hint="cs"/>
          <w:sz w:val="28"/>
          <w:szCs w:val="28"/>
        </w:rPr>
        <w:lastRenderedPageBreak/>
        <w:t xml:space="preserve">         1 мм – для </w:t>
      </w:r>
      <w:proofErr w:type="spellStart"/>
      <w:r w:rsidRPr="00133884">
        <w:rPr>
          <w:rFonts w:hint="cs"/>
          <w:sz w:val="28"/>
          <w:szCs w:val="28"/>
        </w:rPr>
        <w:t>мелкодисперсионной</w:t>
      </w:r>
      <w:proofErr w:type="spellEnd"/>
      <w:r w:rsidRPr="00133884">
        <w:rPr>
          <w:rFonts w:hint="cs"/>
          <w:sz w:val="28"/>
          <w:szCs w:val="28"/>
        </w:rPr>
        <w:t xml:space="preserve"> пасты, на основе </w:t>
      </w:r>
      <w:proofErr w:type="spellStart"/>
      <w:r w:rsidRPr="00133884">
        <w:rPr>
          <w:rFonts w:hint="cs"/>
          <w:sz w:val="28"/>
          <w:szCs w:val="28"/>
        </w:rPr>
        <w:t>монозернистого</w:t>
      </w:r>
      <w:proofErr w:type="spellEnd"/>
      <w:r w:rsidRPr="00133884">
        <w:rPr>
          <w:rFonts w:hint="cs"/>
          <w:sz w:val="28"/>
          <w:szCs w:val="28"/>
        </w:rPr>
        <w:t xml:space="preserve"> сырья;</w:t>
      </w:r>
    </w:p>
    <w:p w14:paraId="77231669" w14:textId="77777777" w:rsidR="006A2B8C" w:rsidRPr="00133884" w:rsidRDefault="006A2B8C" w:rsidP="008732DA">
      <w:pPr>
        <w:pStyle w:val="NoSpacing"/>
        <w:tabs>
          <w:tab w:val="left" w:pos="0"/>
          <w:tab w:val="left" w:pos="1276"/>
        </w:tabs>
        <w:spacing w:line="360" w:lineRule="auto"/>
        <w:ind w:firstLine="709"/>
        <w:jc w:val="both"/>
        <w:rPr>
          <w:sz w:val="28"/>
          <w:szCs w:val="28"/>
        </w:rPr>
      </w:pPr>
      <w:r w:rsidRPr="00133884">
        <w:rPr>
          <w:rFonts w:hint="cs"/>
          <w:sz w:val="28"/>
          <w:szCs w:val="28"/>
        </w:rPr>
        <w:t xml:space="preserve">3 мм – для </w:t>
      </w:r>
      <w:proofErr w:type="spellStart"/>
      <w:r w:rsidRPr="00133884">
        <w:rPr>
          <w:rFonts w:hint="cs"/>
          <w:sz w:val="28"/>
          <w:szCs w:val="28"/>
        </w:rPr>
        <w:t>среднедисперсионной</w:t>
      </w:r>
      <w:proofErr w:type="spellEnd"/>
      <w:r w:rsidRPr="00133884">
        <w:rPr>
          <w:rFonts w:hint="cs"/>
          <w:sz w:val="28"/>
          <w:szCs w:val="28"/>
        </w:rPr>
        <w:t xml:space="preserve"> пасты, на основе </w:t>
      </w:r>
      <w:proofErr w:type="spellStart"/>
      <w:r w:rsidRPr="00133884">
        <w:rPr>
          <w:rFonts w:hint="cs"/>
          <w:sz w:val="28"/>
          <w:szCs w:val="28"/>
        </w:rPr>
        <w:t>соево</w:t>
      </w:r>
      <w:proofErr w:type="spellEnd"/>
      <w:r w:rsidRPr="00133884">
        <w:rPr>
          <w:rFonts w:hint="cs"/>
          <w:sz w:val="28"/>
          <w:szCs w:val="28"/>
        </w:rPr>
        <w:t>-кукурузной смеси;</w:t>
      </w:r>
    </w:p>
    <w:p w14:paraId="181FB22F" w14:textId="77777777" w:rsidR="006A2B8C" w:rsidRPr="00133884" w:rsidRDefault="006A2B8C" w:rsidP="008732DA">
      <w:pPr>
        <w:pStyle w:val="NoSpacing"/>
        <w:tabs>
          <w:tab w:val="left" w:pos="0"/>
          <w:tab w:val="left" w:pos="1276"/>
        </w:tabs>
        <w:spacing w:line="360" w:lineRule="auto"/>
        <w:ind w:firstLine="709"/>
        <w:jc w:val="both"/>
        <w:rPr>
          <w:sz w:val="28"/>
          <w:szCs w:val="28"/>
        </w:rPr>
      </w:pPr>
      <w:r w:rsidRPr="00133884">
        <w:rPr>
          <w:rFonts w:hint="cs"/>
          <w:sz w:val="28"/>
          <w:szCs w:val="28"/>
        </w:rPr>
        <w:t xml:space="preserve">5 мм – для </w:t>
      </w:r>
      <w:proofErr w:type="spellStart"/>
      <w:r w:rsidRPr="00133884">
        <w:rPr>
          <w:rFonts w:hint="cs"/>
          <w:sz w:val="28"/>
          <w:szCs w:val="28"/>
        </w:rPr>
        <w:t>крупнодисперсионной</w:t>
      </w:r>
      <w:proofErr w:type="spellEnd"/>
      <w:r w:rsidRPr="00133884">
        <w:rPr>
          <w:rFonts w:hint="cs"/>
          <w:sz w:val="28"/>
          <w:szCs w:val="28"/>
        </w:rPr>
        <w:t xml:space="preserve"> пасты, на основе зерно-травяной смеси.</w:t>
      </w:r>
    </w:p>
    <w:p w14:paraId="13036841" w14:textId="77777777" w:rsidR="006A2B8C" w:rsidRPr="00133884" w:rsidRDefault="006A2B8C" w:rsidP="008732DA">
      <w:pPr>
        <w:pStyle w:val="NoSpacing"/>
        <w:tabs>
          <w:tab w:val="left" w:pos="0"/>
          <w:tab w:val="left" w:pos="1276"/>
        </w:tabs>
        <w:spacing w:line="360" w:lineRule="auto"/>
        <w:ind w:firstLine="709"/>
        <w:jc w:val="both"/>
        <w:rPr>
          <w:sz w:val="28"/>
          <w:szCs w:val="28"/>
        </w:rPr>
      </w:pPr>
      <w:r w:rsidRPr="00133884">
        <w:rPr>
          <w:rFonts w:hint="cs"/>
          <w:sz w:val="28"/>
          <w:szCs w:val="28"/>
        </w:rPr>
        <w:t>Возможность изменения относительного расположения элементов 6 и 7 между собой обеспечена наличием гайки  - 9</w:t>
      </w:r>
      <w:r w:rsidR="00AD2533" w:rsidRPr="00133884">
        <w:rPr>
          <w:rFonts w:hint="cs"/>
          <w:sz w:val="28"/>
          <w:szCs w:val="28"/>
        </w:rPr>
        <w:t xml:space="preserve"> (рис.5)</w:t>
      </w:r>
      <w:r w:rsidRPr="00133884">
        <w:rPr>
          <w:rFonts w:hint="cs"/>
          <w:sz w:val="28"/>
          <w:szCs w:val="28"/>
        </w:rPr>
        <w:t>.</w:t>
      </w:r>
    </w:p>
    <w:p w14:paraId="04C33B6A" w14:textId="77777777" w:rsidR="006A2B8C" w:rsidRPr="00133884" w:rsidRDefault="006A2B8C" w:rsidP="008732DA">
      <w:pPr>
        <w:pStyle w:val="NoSpacing"/>
        <w:tabs>
          <w:tab w:val="left" w:pos="0"/>
          <w:tab w:val="left" w:pos="1276"/>
        </w:tabs>
        <w:spacing w:line="360" w:lineRule="auto"/>
        <w:ind w:firstLine="709"/>
        <w:jc w:val="both"/>
        <w:rPr>
          <w:sz w:val="28"/>
          <w:szCs w:val="28"/>
        </w:rPr>
      </w:pPr>
      <w:r w:rsidRPr="00133884">
        <w:rPr>
          <w:rFonts w:hint="cs"/>
          <w:sz w:val="28"/>
          <w:szCs w:val="28"/>
        </w:rPr>
        <w:t>При этом, по вариантам, представленным на рис. 1 и 2</w:t>
      </w:r>
      <w:r w:rsidR="00AD2533" w:rsidRPr="00133884">
        <w:rPr>
          <w:rFonts w:hint="cs"/>
          <w:sz w:val="28"/>
          <w:szCs w:val="28"/>
        </w:rPr>
        <w:t>,3,4</w:t>
      </w:r>
      <w:r w:rsidRPr="00133884">
        <w:rPr>
          <w:rFonts w:hint="cs"/>
          <w:sz w:val="28"/>
          <w:szCs w:val="28"/>
        </w:rPr>
        <w:t xml:space="preserve"> (режимы </w:t>
      </w:r>
      <w:r w:rsidRPr="00133884">
        <w:rPr>
          <w:rFonts w:hint="cs"/>
          <w:sz w:val="28"/>
          <w:szCs w:val="28"/>
          <w:lang w:val="en-US"/>
        </w:rPr>
        <w:t>I</w:t>
      </w:r>
      <w:r w:rsidRPr="00133884">
        <w:rPr>
          <w:rFonts w:hint="cs"/>
          <w:sz w:val="28"/>
          <w:szCs w:val="28"/>
        </w:rPr>
        <w:t xml:space="preserve"> и </w:t>
      </w:r>
      <w:r w:rsidRPr="00133884">
        <w:rPr>
          <w:rFonts w:hint="cs"/>
          <w:sz w:val="28"/>
          <w:szCs w:val="28"/>
          <w:lang w:val="en-US"/>
        </w:rPr>
        <w:t>II</w:t>
      </w:r>
      <w:r w:rsidRPr="00133884">
        <w:rPr>
          <w:rFonts w:hint="cs"/>
          <w:sz w:val="28"/>
          <w:szCs w:val="28"/>
        </w:rPr>
        <w:t xml:space="preserve">), предусмотрена возможность использования </w:t>
      </w:r>
      <w:proofErr w:type="spellStart"/>
      <w:r w:rsidRPr="00133884">
        <w:rPr>
          <w:rFonts w:hint="cs"/>
          <w:sz w:val="28"/>
          <w:szCs w:val="28"/>
        </w:rPr>
        <w:t>пастоизготовителя</w:t>
      </w:r>
      <w:proofErr w:type="spellEnd"/>
      <w:r w:rsidRPr="00133884">
        <w:rPr>
          <w:rFonts w:hint="cs"/>
          <w:sz w:val="28"/>
          <w:szCs w:val="28"/>
        </w:rPr>
        <w:t xml:space="preserve"> без применения регулировочных колец – 8.</w:t>
      </w:r>
    </w:p>
    <w:p w14:paraId="50CB1504" w14:textId="77777777" w:rsidR="006A2B8C" w:rsidRPr="00133884" w:rsidRDefault="006A2B8C" w:rsidP="008732DA">
      <w:pPr>
        <w:pStyle w:val="NoSpacing"/>
        <w:tabs>
          <w:tab w:val="left" w:pos="0"/>
          <w:tab w:val="left" w:pos="1276"/>
        </w:tabs>
        <w:spacing w:line="360" w:lineRule="auto"/>
        <w:ind w:firstLine="709"/>
        <w:jc w:val="both"/>
        <w:rPr>
          <w:sz w:val="28"/>
          <w:szCs w:val="28"/>
        </w:rPr>
      </w:pPr>
      <w:r w:rsidRPr="00133884">
        <w:rPr>
          <w:rFonts w:hint="cs"/>
          <w:sz w:val="28"/>
          <w:szCs w:val="28"/>
        </w:rPr>
        <w:t>В этом случае элементы 6 и 7 сопряжены без наличия зазора, щели которых совмещены.</w:t>
      </w:r>
    </w:p>
    <w:p w14:paraId="19F22D8C" w14:textId="77777777" w:rsidR="006A2B8C" w:rsidRPr="00133884" w:rsidRDefault="006A2B8C" w:rsidP="008732DA">
      <w:pPr>
        <w:pStyle w:val="NoSpacing"/>
        <w:tabs>
          <w:tab w:val="left" w:pos="0"/>
          <w:tab w:val="left" w:pos="1276"/>
        </w:tabs>
        <w:spacing w:line="360" w:lineRule="auto"/>
        <w:ind w:firstLine="709"/>
        <w:jc w:val="both"/>
        <w:rPr>
          <w:sz w:val="28"/>
          <w:szCs w:val="28"/>
        </w:rPr>
      </w:pPr>
      <w:r w:rsidRPr="00133884">
        <w:rPr>
          <w:rFonts w:hint="cs"/>
          <w:sz w:val="28"/>
          <w:szCs w:val="28"/>
        </w:rPr>
        <w:t>На рисунке 4 пустотелые конические элементы сопряжены со смещением щелей относительно друг друга таким образом, что обеспечивается их частичное перекрытие стенками конических элементов 6 и 7, а это уменьшает проходное поперечное сечение щелей. Такое уменьшение поперечного сечения щели обеспечивается поворотом, например, пустотелого конического элемента – 6, относительно элемента – 7 на некоторый определённый угол вокруг их общей продольной геометрической оси.</w:t>
      </w:r>
    </w:p>
    <w:p w14:paraId="7ACA0755" w14:textId="77777777" w:rsidR="006A2B8C" w:rsidRPr="00133884" w:rsidRDefault="006A2B8C" w:rsidP="008732DA">
      <w:pPr>
        <w:pStyle w:val="NoSpacing"/>
        <w:tabs>
          <w:tab w:val="left" w:pos="0"/>
          <w:tab w:val="left" w:pos="1276"/>
        </w:tabs>
        <w:spacing w:line="360" w:lineRule="auto"/>
        <w:ind w:firstLine="709"/>
        <w:jc w:val="both"/>
        <w:rPr>
          <w:sz w:val="28"/>
          <w:szCs w:val="28"/>
        </w:rPr>
      </w:pPr>
      <w:r w:rsidRPr="00133884">
        <w:rPr>
          <w:rFonts w:hint="cs"/>
          <w:sz w:val="28"/>
          <w:szCs w:val="28"/>
        </w:rPr>
        <w:t>В этом случае, данным взаимным расположением элементов 6 и 7 обеспечивается регулирование и получение необходимой степени разрушения, проходящих через щель частиц, например, соевого или зернового сырья.</w:t>
      </w:r>
    </w:p>
    <w:p w14:paraId="33883FEA" w14:textId="77777777" w:rsidR="006A2B8C" w:rsidRPr="00133884" w:rsidRDefault="006A2B8C" w:rsidP="008732DA">
      <w:pPr>
        <w:pStyle w:val="NoSpacing"/>
        <w:tabs>
          <w:tab w:val="left" w:pos="0"/>
          <w:tab w:val="left" w:pos="1276"/>
        </w:tabs>
        <w:spacing w:line="360" w:lineRule="auto"/>
        <w:ind w:firstLine="709"/>
        <w:jc w:val="both"/>
        <w:rPr>
          <w:sz w:val="28"/>
          <w:szCs w:val="28"/>
        </w:rPr>
      </w:pPr>
      <w:r w:rsidRPr="00133884">
        <w:rPr>
          <w:rFonts w:hint="cs"/>
          <w:sz w:val="28"/>
          <w:szCs w:val="28"/>
        </w:rPr>
        <w:t xml:space="preserve">Работа </w:t>
      </w:r>
      <w:proofErr w:type="spellStart"/>
      <w:r w:rsidRPr="00133884">
        <w:rPr>
          <w:rFonts w:hint="cs"/>
          <w:sz w:val="28"/>
          <w:szCs w:val="28"/>
        </w:rPr>
        <w:t>пастоизготовителя</w:t>
      </w:r>
      <w:proofErr w:type="spellEnd"/>
      <w:r w:rsidRPr="00133884">
        <w:rPr>
          <w:rFonts w:hint="cs"/>
          <w:sz w:val="28"/>
          <w:szCs w:val="28"/>
        </w:rPr>
        <w:t xml:space="preserve"> осуществляется по трём режимам.</w:t>
      </w:r>
    </w:p>
    <w:p w14:paraId="0D08CD8D" w14:textId="77777777" w:rsidR="006A2B8C" w:rsidRPr="00133884" w:rsidRDefault="006A2B8C" w:rsidP="008732DA">
      <w:pPr>
        <w:pStyle w:val="NoSpacing"/>
        <w:tabs>
          <w:tab w:val="left" w:pos="0"/>
          <w:tab w:val="left" w:pos="1276"/>
        </w:tabs>
        <w:spacing w:line="360" w:lineRule="auto"/>
        <w:ind w:firstLine="709"/>
        <w:jc w:val="both"/>
        <w:rPr>
          <w:sz w:val="28"/>
          <w:szCs w:val="28"/>
        </w:rPr>
      </w:pPr>
      <w:r w:rsidRPr="00133884">
        <w:rPr>
          <w:rFonts w:hint="cs"/>
          <w:sz w:val="28"/>
          <w:szCs w:val="28"/>
        </w:rPr>
        <w:t xml:space="preserve">Согласно рабочему процессу </w:t>
      </w:r>
      <w:proofErr w:type="spellStart"/>
      <w:r w:rsidRPr="00133884">
        <w:rPr>
          <w:rFonts w:hint="cs"/>
          <w:sz w:val="28"/>
          <w:szCs w:val="28"/>
        </w:rPr>
        <w:t>пастоизготовителя</w:t>
      </w:r>
      <w:proofErr w:type="spellEnd"/>
      <w:r w:rsidRPr="00133884">
        <w:rPr>
          <w:rFonts w:hint="cs"/>
          <w:sz w:val="28"/>
          <w:szCs w:val="28"/>
        </w:rPr>
        <w:t xml:space="preserve"> по первому и второму режимам (рис. </w:t>
      </w:r>
      <w:r w:rsidR="00300B01" w:rsidRPr="00133884">
        <w:rPr>
          <w:rFonts w:hint="cs"/>
          <w:sz w:val="28"/>
          <w:szCs w:val="28"/>
        </w:rPr>
        <w:t>2, 3</w:t>
      </w:r>
      <w:r w:rsidRPr="00133884">
        <w:rPr>
          <w:rFonts w:hint="cs"/>
          <w:sz w:val="28"/>
          <w:szCs w:val="28"/>
        </w:rPr>
        <w:t xml:space="preserve"> и </w:t>
      </w:r>
      <w:r w:rsidR="00300B01" w:rsidRPr="00133884">
        <w:rPr>
          <w:rFonts w:hint="cs"/>
          <w:sz w:val="28"/>
          <w:szCs w:val="28"/>
        </w:rPr>
        <w:t>4</w:t>
      </w:r>
      <w:r w:rsidRPr="00133884">
        <w:rPr>
          <w:rFonts w:hint="cs"/>
          <w:sz w:val="28"/>
          <w:szCs w:val="28"/>
        </w:rPr>
        <w:t xml:space="preserve">), предварительно </w:t>
      </w:r>
      <w:r w:rsidR="00300B01" w:rsidRPr="00133884">
        <w:rPr>
          <w:rFonts w:hint="cs"/>
          <w:sz w:val="28"/>
          <w:szCs w:val="28"/>
        </w:rPr>
        <w:t>обогащённое витаминами и минеральными веществами</w:t>
      </w:r>
      <w:r w:rsidRPr="00133884">
        <w:rPr>
          <w:rFonts w:hint="cs"/>
          <w:sz w:val="28"/>
          <w:szCs w:val="28"/>
        </w:rPr>
        <w:t>, например, соевое зерно</w:t>
      </w:r>
      <w:r w:rsidR="00300B01" w:rsidRPr="00133884">
        <w:rPr>
          <w:rFonts w:hint="cs"/>
          <w:sz w:val="28"/>
          <w:szCs w:val="28"/>
        </w:rPr>
        <w:t xml:space="preserve"> или композиции </w:t>
      </w:r>
      <w:r w:rsidR="005940C2" w:rsidRPr="00133884">
        <w:rPr>
          <w:rFonts w:hint="cs"/>
          <w:sz w:val="28"/>
          <w:szCs w:val="28"/>
        </w:rPr>
        <w:t xml:space="preserve">с </w:t>
      </w:r>
      <w:r w:rsidR="005940C2" w:rsidRPr="00133884">
        <w:rPr>
          <w:rFonts w:hint="cs"/>
          <w:sz w:val="28"/>
          <w:szCs w:val="28"/>
        </w:rPr>
        <w:lastRenderedPageBreak/>
        <w:t xml:space="preserve">его использованием </w:t>
      </w:r>
      <w:r w:rsidRPr="00133884">
        <w:rPr>
          <w:rFonts w:hint="cs"/>
          <w:sz w:val="28"/>
          <w:szCs w:val="28"/>
        </w:rPr>
        <w:t>транспортируется винтовым подающим шнеком – 1 в корпусе – 2 к решётчато-ножевому измельчающему аппарату – 3, где измельчается до требуемой степени измельчения. При этом, полученные частицы, имеющие определённый разброс по размеру, попадают в полость корпуса и гомогенизирующей фильеры,  в которой, соосно, размещены полые конические элементы 6 и 7 с их вершинами, направленными в сторону расположения винтового подающего шнека – 1.</w:t>
      </w:r>
    </w:p>
    <w:p w14:paraId="25C25006" w14:textId="77777777" w:rsidR="006A2B8C" w:rsidRPr="00133884" w:rsidRDefault="006A2B8C" w:rsidP="008732DA">
      <w:pPr>
        <w:pStyle w:val="NoSpacing"/>
        <w:tabs>
          <w:tab w:val="left" w:pos="0"/>
          <w:tab w:val="left" w:pos="1276"/>
        </w:tabs>
        <w:spacing w:line="360" w:lineRule="auto"/>
        <w:ind w:firstLine="709"/>
        <w:jc w:val="both"/>
        <w:rPr>
          <w:sz w:val="28"/>
          <w:szCs w:val="28"/>
        </w:rPr>
      </w:pPr>
      <w:r w:rsidRPr="00133884">
        <w:rPr>
          <w:rFonts w:hint="cs"/>
          <w:sz w:val="28"/>
          <w:szCs w:val="28"/>
        </w:rPr>
        <w:t>Из заполненной массой полости корпуса – 4, измельчённый продукт, под давлением, создаваемым винтовым подающим шнеком – 1,  через щель заданного поперечного сечения продавливается во внутреннюю полость конического полого элемента – 6.</w:t>
      </w:r>
    </w:p>
    <w:p w14:paraId="2A84B9B1" w14:textId="77777777" w:rsidR="006A2B8C" w:rsidRPr="00133884" w:rsidRDefault="006A2B8C" w:rsidP="008732DA">
      <w:pPr>
        <w:pStyle w:val="NoSpacing"/>
        <w:tabs>
          <w:tab w:val="left" w:pos="0"/>
          <w:tab w:val="left" w:pos="1276"/>
        </w:tabs>
        <w:spacing w:line="360" w:lineRule="auto"/>
        <w:ind w:firstLine="709"/>
        <w:jc w:val="both"/>
        <w:rPr>
          <w:sz w:val="28"/>
          <w:szCs w:val="28"/>
        </w:rPr>
      </w:pPr>
      <w:r w:rsidRPr="00133884">
        <w:rPr>
          <w:rFonts w:hint="cs"/>
          <w:sz w:val="28"/>
          <w:szCs w:val="28"/>
        </w:rPr>
        <w:t>При таком продавливании через щели частицы, имея мелкую структуру дополнительно разрушаются, взаимодействуя между собой в процессе прохождения через щель ступенчатой конфигурации (рис.</w:t>
      </w:r>
      <w:r w:rsidR="005940C2" w:rsidRPr="00133884">
        <w:rPr>
          <w:rFonts w:hint="cs"/>
          <w:sz w:val="28"/>
          <w:szCs w:val="28"/>
        </w:rPr>
        <w:t>4</w:t>
      </w:r>
      <w:r w:rsidRPr="00133884">
        <w:rPr>
          <w:rFonts w:hint="cs"/>
          <w:sz w:val="28"/>
          <w:szCs w:val="28"/>
        </w:rPr>
        <w:t>), обеспечивающей резкое изменение скорости и направления движения частицам, перемещаемой под давлением массы продукта.</w:t>
      </w:r>
    </w:p>
    <w:p w14:paraId="40D48807" w14:textId="77777777" w:rsidR="006A2B8C" w:rsidRPr="00133884" w:rsidRDefault="006A2B8C" w:rsidP="008732DA">
      <w:pPr>
        <w:pStyle w:val="NoSpacing"/>
        <w:tabs>
          <w:tab w:val="left" w:pos="0"/>
          <w:tab w:val="left" w:pos="1276"/>
        </w:tabs>
        <w:spacing w:line="360" w:lineRule="auto"/>
        <w:ind w:firstLine="709"/>
        <w:jc w:val="both"/>
        <w:rPr>
          <w:sz w:val="28"/>
          <w:szCs w:val="28"/>
        </w:rPr>
      </w:pPr>
      <w:r w:rsidRPr="00133884">
        <w:rPr>
          <w:rFonts w:hint="cs"/>
          <w:sz w:val="28"/>
          <w:szCs w:val="28"/>
        </w:rPr>
        <w:t xml:space="preserve">Внутри полости конического элемента – 6 частицы, имея различные скорости, дополнительно перемешиваются, а масса выталкивается из </w:t>
      </w:r>
      <w:proofErr w:type="spellStart"/>
      <w:r w:rsidRPr="00133884">
        <w:rPr>
          <w:rFonts w:hint="cs"/>
          <w:sz w:val="28"/>
          <w:szCs w:val="28"/>
        </w:rPr>
        <w:t>пастоизготовителя</w:t>
      </w:r>
      <w:proofErr w:type="spellEnd"/>
      <w:r w:rsidRPr="00133884">
        <w:rPr>
          <w:rFonts w:hint="cs"/>
          <w:sz w:val="28"/>
          <w:szCs w:val="28"/>
        </w:rPr>
        <w:t xml:space="preserve"> наружу в приёмный бункер (на рис.1 не показан).</w:t>
      </w:r>
    </w:p>
    <w:p w14:paraId="34734E62" w14:textId="77777777" w:rsidR="006A2B8C" w:rsidRPr="00133884" w:rsidRDefault="006A2B8C" w:rsidP="008732DA">
      <w:pPr>
        <w:pStyle w:val="NoSpacing"/>
        <w:tabs>
          <w:tab w:val="left" w:pos="0"/>
          <w:tab w:val="left" w:pos="1276"/>
        </w:tabs>
        <w:spacing w:line="360" w:lineRule="auto"/>
        <w:ind w:firstLine="709"/>
        <w:jc w:val="both"/>
        <w:rPr>
          <w:sz w:val="28"/>
          <w:szCs w:val="28"/>
        </w:rPr>
      </w:pPr>
      <w:r w:rsidRPr="00133884">
        <w:rPr>
          <w:rFonts w:hint="cs"/>
          <w:sz w:val="28"/>
          <w:szCs w:val="28"/>
        </w:rPr>
        <w:t xml:space="preserve">Согласно третьему режиму работы </w:t>
      </w:r>
      <w:proofErr w:type="spellStart"/>
      <w:r w:rsidRPr="00133884">
        <w:rPr>
          <w:rFonts w:hint="cs"/>
          <w:sz w:val="28"/>
          <w:szCs w:val="28"/>
        </w:rPr>
        <w:t>пастоизготовителя</w:t>
      </w:r>
      <w:proofErr w:type="spellEnd"/>
      <w:r w:rsidR="00E57D07" w:rsidRPr="00133884">
        <w:rPr>
          <w:rFonts w:hint="cs"/>
          <w:sz w:val="28"/>
          <w:szCs w:val="28"/>
        </w:rPr>
        <w:t xml:space="preserve"> (рис.5 и 7)</w:t>
      </w:r>
      <w:r w:rsidRPr="00133884">
        <w:rPr>
          <w:rFonts w:hint="cs"/>
          <w:sz w:val="28"/>
          <w:szCs w:val="28"/>
        </w:rPr>
        <w:t>, предварительно откручивается гайка – 9, из конического модуля извлекается конический элемент – 6 и между ними соосно устанавливается регулировочное кольцо, необходимой толщины (рис.</w:t>
      </w:r>
      <w:r w:rsidR="00E57D07" w:rsidRPr="00133884">
        <w:rPr>
          <w:rFonts w:hint="cs"/>
          <w:sz w:val="28"/>
          <w:szCs w:val="28"/>
        </w:rPr>
        <w:t>6</w:t>
      </w:r>
      <w:r w:rsidRPr="00133884">
        <w:rPr>
          <w:rFonts w:hint="cs"/>
          <w:sz w:val="28"/>
          <w:szCs w:val="28"/>
        </w:rPr>
        <w:t>). Затем, затяжкой гайки – 9, обеспечивается заданная конфигурация сопряжения кажд</w:t>
      </w:r>
      <w:r w:rsidR="00E57D07" w:rsidRPr="00133884">
        <w:rPr>
          <w:rFonts w:hint="cs"/>
          <w:sz w:val="28"/>
          <w:szCs w:val="28"/>
        </w:rPr>
        <w:t>ого из</w:t>
      </w:r>
      <w:r w:rsidRPr="00133884">
        <w:rPr>
          <w:rFonts w:hint="cs"/>
          <w:sz w:val="28"/>
          <w:szCs w:val="28"/>
        </w:rPr>
        <w:t xml:space="preserve"> элементов 6 и 7, которые находятся в положении, создающим коническую полость между ними (рис.</w:t>
      </w:r>
      <w:r w:rsidR="00E57D07" w:rsidRPr="00133884">
        <w:rPr>
          <w:rFonts w:hint="cs"/>
          <w:sz w:val="28"/>
          <w:szCs w:val="28"/>
        </w:rPr>
        <w:t>5</w:t>
      </w:r>
      <w:r w:rsidRPr="00133884">
        <w:rPr>
          <w:rFonts w:hint="cs"/>
          <w:sz w:val="28"/>
          <w:szCs w:val="28"/>
        </w:rPr>
        <w:t xml:space="preserve"> и </w:t>
      </w:r>
      <w:r w:rsidR="00E57D07" w:rsidRPr="00133884">
        <w:rPr>
          <w:rFonts w:hint="cs"/>
          <w:sz w:val="28"/>
          <w:szCs w:val="28"/>
        </w:rPr>
        <w:t>7</w:t>
      </w:r>
      <w:r w:rsidRPr="00133884">
        <w:rPr>
          <w:rFonts w:hint="cs"/>
          <w:sz w:val="28"/>
          <w:szCs w:val="28"/>
        </w:rPr>
        <w:t>).</w:t>
      </w:r>
    </w:p>
    <w:p w14:paraId="4692D746" w14:textId="77777777" w:rsidR="006A2B8C" w:rsidRPr="00133884" w:rsidRDefault="006A2B8C" w:rsidP="008732DA">
      <w:pPr>
        <w:pStyle w:val="NoSpacing"/>
        <w:tabs>
          <w:tab w:val="left" w:pos="0"/>
          <w:tab w:val="left" w:pos="1276"/>
        </w:tabs>
        <w:spacing w:line="360" w:lineRule="auto"/>
        <w:ind w:firstLine="709"/>
        <w:jc w:val="both"/>
        <w:rPr>
          <w:sz w:val="28"/>
          <w:szCs w:val="28"/>
        </w:rPr>
      </w:pPr>
      <w:r w:rsidRPr="00133884">
        <w:rPr>
          <w:rFonts w:hint="cs"/>
          <w:sz w:val="28"/>
          <w:szCs w:val="28"/>
        </w:rPr>
        <w:t xml:space="preserve">При этом, конический элемент – 6 устанавливается его поворотом, относительно </w:t>
      </w:r>
      <w:r w:rsidR="004079F9" w:rsidRPr="00133884">
        <w:rPr>
          <w:rFonts w:hint="cs"/>
          <w:sz w:val="28"/>
          <w:szCs w:val="28"/>
        </w:rPr>
        <w:t xml:space="preserve">элемента – 7 </w:t>
      </w:r>
      <w:r w:rsidRPr="00133884">
        <w:rPr>
          <w:rFonts w:hint="cs"/>
          <w:sz w:val="28"/>
          <w:szCs w:val="28"/>
        </w:rPr>
        <w:t>на угол равный 45°</w:t>
      </w:r>
      <w:r w:rsidR="004079F9" w:rsidRPr="00133884">
        <w:rPr>
          <w:rFonts w:hint="cs"/>
          <w:sz w:val="28"/>
          <w:szCs w:val="28"/>
        </w:rPr>
        <w:t xml:space="preserve"> </w:t>
      </w:r>
      <w:r w:rsidRPr="00133884">
        <w:rPr>
          <w:rFonts w:hint="cs"/>
          <w:sz w:val="28"/>
          <w:szCs w:val="28"/>
        </w:rPr>
        <w:t>(рис.</w:t>
      </w:r>
      <w:r w:rsidR="00E57D07" w:rsidRPr="00133884">
        <w:rPr>
          <w:rFonts w:hint="cs"/>
          <w:sz w:val="28"/>
          <w:szCs w:val="28"/>
        </w:rPr>
        <w:t>7</w:t>
      </w:r>
      <w:r w:rsidRPr="00133884">
        <w:rPr>
          <w:rFonts w:hint="cs"/>
          <w:sz w:val="28"/>
          <w:szCs w:val="28"/>
        </w:rPr>
        <w:t>).</w:t>
      </w:r>
    </w:p>
    <w:p w14:paraId="0A5971D3" w14:textId="77777777" w:rsidR="006A2B8C" w:rsidRPr="00133884" w:rsidRDefault="006A2B8C" w:rsidP="008732DA">
      <w:pPr>
        <w:pStyle w:val="NoSpacing"/>
        <w:tabs>
          <w:tab w:val="left" w:pos="0"/>
          <w:tab w:val="left" w:pos="1276"/>
        </w:tabs>
        <w:spacing w:line="360" w:lineRule="auto"/>
        <w:ind w:firstLine="709"/>
        <w:jc w:val="both"/>
        <w:rPr>
          <w:sz w:val="28"/>
          <w:szCs w:val="28"/>
        </w:rPr>
      </w:pPr>
      <w:r w:rsidRPr="00133884">
        <w:rPr>
          <w:rFonts w:hint="cs"/>
          <w:sz w:val="28"/>
          <w:szCs w:val="28"/>
        </w:rPr>
        <w:lastRenderedPageBreak/>
        <w:t xml:space="preserve">При работе </w:t>
      </w:r>
      <w:proofErr w:type="spellStart"/>
      <w:r w:rsidRPr="00133884">
        <w:rPr>
          <w:rFonts w:hint="cs"/>
          <w:sz w:val="28"/>
          <w:szCs w:val="28"/>
        </w:rPr>
        <w:t>пастоизготовителя</w:t>
      </w:r>
      <w:proofErr w:type="spellEnd"/>
      <w:r w:rsidRPr="00133884">
        <w:rPr>
          <w:rFonts w:hint="cs"/>
          <w:sz w:val="28"/>
          <w:szCs w:val="28"/>
        </w:rPr>
        <w:t xml:space="preserve"> в этом режиме, масса продукта продавливается через щели конического элемента – 7, заполняет коническую полость между элементами 6 и 7 с различными скоростями  и направлениями движения частиц, обеспечивая появление, так называемого, эффекта «силового перетирания частиц» (рис.</w:t>
      </w:r>
      <w:r w:rsidR="004079F9" w:rsidRPr="00133884">
        <w:rPr>
          <w:rFonts w:hint="cs"/>
          <w:sz w:val="28"/>
          <w:szCs w:val="28"/>
        </w:rPr>
        <w:t>8</w:t>
      </w:r>
      <w:r w:rsidRPr="00133884">
        <w:rPr>
          <w:rFonts w:hint="cs"/>
          <w:sz w:val="28"/>
          <w:szCs w:val="28"/>
        </w:rPr>
        <w:t>).</w:t>
      </w:r>
    </w:p>
    <w:p w14:paraId="24705384" w14:textId="77777777" w:rsidR="006A2B8C" w:rsidRPr="00133884" w:rsidRDefault="006A2B8C" w:rsidP="008732DA">
      <w:pPr>
        <w:pStyle w:val="NoSpacing"/>
        <w:tabs>
          <w:tab w:val="left" w:pos="0"/>
          <w:tab w:val="left" w:pos="709"/>
          <w:tab w:val="left" w:pos="1276"/>
        </w:tabs>
        <w:spacing w:line="360" w:lineRule="auto"/>
        <w:jc w:val="both"/>
        <w:rPr>
          <w:sz w:val="28"/>
          <w:szCs w:val="28"/>
        </w:rPr>
      </w:pPr>
      <w:r w:rsidRPr="00133884">
        <w:rPr>
          <w:rFonts w:hint="cs"/>
          <w:sz w:val="28"/>
          <w:szCs w:val="28"/>
        </w:rPr>
        <w:t xml:space="preserve">          В результате проявления этого эффекта, частицы уменьшаются в размере, а также более равномерно распределяются в объёме, что в конечном итоге, приводит к снижению неоднородности</w:t>
      </w:r>
      <w:r w:rsidR="004079F9" w:rsidRPr="00133884">
        <w:rPr>
          <w:rFonts w:hint="cs"/>
          <w:sz w:val="28"/>
          <w:szCs w:val="28"/>
        </w:rPr>
        <w:t xml:space="preserve"> </w:t>
      </w:r>
      <m:oMath>
        <m:sSub>
          <m:sSubPr>
            <m:ctrlPr>
              <w:rPr>
                <w:rFonts w:ascii="Cambria Math" w:hAnsi="Cambria Math" w:hint="cs"/>
                <w:i/>
                <w:sz w:val="28"/>
                <w:szCs w:val="28"/>
              </w:rPr>
            </m:ctrlPr>
          </m:sSubPr>
          <m:e>
            <m:r>
              <w:rPr>
                <w:rFonts w:ascii="Cambria Math" w:hAnsi="Cambria Math" w:hint="cs"/>
                <w:sz w:val="28"/>
                <w:szCs w:val="28"/>
              </w:rPr>
              <m:t>θ</m:t>
            </m:r>
          </m:e>
          <m:sub>
            <m:r>
              <w:rPr>
                <w:rFonts w:ascii="Cambria Math" w:hAnsi="Cambria Math" w:hint="cs"/>
                <w:sz w:val="28"/>
                <w:szCs w:val="28"/>
              </w:rPr>
              <m:t>Г</m:t>
            </m:r>
          </m:sub>
        </m:sSub>
      </m:oMath>
      <w:r w:rsidRPr="00133884">
        <w:rPr>
          <w:rFonts w:hint="cs"/>
          <w:sz w:val="28"/>
          <w:szCs w:val="28"/>
        </w:rPr>
        <w:t xml:space="preserve"> гранулометрического состава продукта, и соответственно, к повышению однородности смеси </w:t>
      </w:r>
      <m:oMath>
        <m:sSub>
          <m:sSubPr>
            <m:ctrlPr>
              <w:rPr>
                <w:rFonts w:ascii="Cambria Math" w:hAnsi="Cambria Math" w:hint="cs"/>
                <w:i/>
                <w:sz w:val="28"/>
                <w:szCs w:val="28"/>
              </w:rPr>
            </m:ctrlPr>
          </m:sSubPr>
          <m:e>
            <m:r>
              <w:rPr>
                <w:rFonts w:ascii="Cambria Math" w:hAnsi="Cambria Math" w:hint="cs"/>
                <w:sz w:val="28"/>
                <w:szCs w:val="28"/>
              </w:rPr>
              <m:t>θ</m:t>
            </m:r>
          </m:e>
          <m:sub>
            <m:r>
              <w:rPr>
                <w:rFonts w:ascii="Cambria Math" w:hAnsi="Cambria Math" w:hint="cs"/>
                <w:sz w:val="28"/>
                <w:szCs w:val="28"/>
              </w:rPr>
              <m:t>С</m:t>
            </m:r>
          </m:sub>
        </m:sSub>
      </m:oMath>
      <w:r w:rsidRPr="00133884">
        <w:rPr>
          <w:rFonts w:hint="cs"/>
          <w:sz w:val="28"/>
          <w:szCs w:val="28"/>
        </w:rPr>
        <w:t>частиц в готовом продукте.</w:t>
      </w:r>
    </w:p>
    <w:p w14:paraId="0440BAB6" w14:textId="77777777" w:rsidR="006A2B8C" w:rsidRPr="00133884" w:rsidRDefault="006A2B8C" w:rsidP="008732DA">
      <w:pPr>
        <w:pStyle w:val="NoSpacing"/>
        <w:tabs>
          <w:tab w:val="left" w:pos="0"/>
          <w:tab w:val="left" w:pos="1276"/>
        </w:tabs>
        <w:spacing w:line="360" w:lineRule="auto"/>
        <w:ind w:firstLine="709"/>
        <w:jc w:val="both"/>
        <w:rPr>
          <w:sz w:val="28"/>
          <w:szCs w:val="28"/>
        </w:rPr>
      </w:pPr>
      <w:r w:rsidRPr="00133884">
        <w:rPr>
          <w:rFonts w:hint="cs"/>
          <w:sz w:val="28"/>
          <w:szCs w:val="28"/>
        </w:rPr>
        <w:t xml:space="preserve">Готовый продукт выводится из внутренней полости конического элемента – 6 за пределы </w:t>
      </w:r>
      <w:proofErr w:type="spellStart"/>
      <w:r w:rsidRPr="00133884">
        <w:rPr>
          <w:rFonts w:hint="cs"/>
          <w:sz w:val="28"/>
          <w:szCs w:val="28"/>
        </w:rPr>
        <w:t>пастоизготовителя</w:t>
      </w:r>
      <w:proofErr w:type="spellEnd"/>
      <w:r w:rsidRPr="00133884">
        <w:rPr>
          <w:rFonts w:hint="cs"/>
          <w:sz w:val="28"/>
          <w:szCs w:val="28"/>
        </w:rPr>
        <w:t>.</w:t>
      </w:r>
    </w:p>
    <w:p w14:paraId="42477DBB" w14:textId="77777777" w:rsidR="00FE4CC9" w:rsidRPr="00133884" w:rsidRDefault="00A5100B" w:rsidP="008732DA">
      <w:pPr>
        <w:pStyle w:val="NoSpacing"/>
        <w:tabs>
          <w:tab w:val="left" w:pos="0"/>
          <w:tab w:val="left" w:pos="1276"/>
        </w:tabs>
        <w:spacing w:line="360" w:lineRule="auto"/>
        <w:ind w:firstLine="709"/>
        <w:jc w:val="both"/>
        <w:rPr>
          <w:sz w:val="28"/>
          <w:szCs w:val="28"/>
        </w:rPr>
      </w:pPr>
      <w:r w:rsidRPr="00133884">
        <w:rPr>
          <w:rFonts w:hint="cs"/>
          <w:sz w:val="28"/>
          <w:szCs w:val="28"/>
        </w:rPr>
        <w:t>Экспериментальные исследования проводились на экспериментальной установке (рис.9).</w:t>
      </w:r>
      <w:r w:rsidR="00FE4CC9" w:rsidRPr="00133884">
        <w:rPr>
          <w:rFonts w:hint="cs"/>
          <w:sz w:val="28"/>
          <w:szCs w:val="28"/>
        </w:rPr>
        <w:t xml:space="preserve"> </w:t>
      </w:r>
    </w:p>
    <w:p w14:paraId="4BAF4FD1" w14:textId="77777777" w:rsidR="00FE4CC9" w:rsidRPr="00133884" w:rsidRDefault="00FE4CC9" w:rsidP="008732DA">
      <w:pPr>
        <w:pStyle w:val="NoSpacing"/>
        <w:tabs>
          <w:tab w:val="left" w:pos="0"/>
          <w:tab w:val="left" w:pos="1276"/>
        </w:tabs>
        <w:spacing w:line="360" w:lineRule="auto"/>
        <w:ind w:firstLine="709"/>
        <w:jc w:val="both"/>
        <w:rPr>
          <w:sz w:val="28"/>
          <w:szCs w:val="28"/>
        </w:rPr>
      </w:pPr>
      <w:r w:rsidRPr="00133884">
        <w:rPr>
          <w:rFonts w:hint="cs"/>
          <w:sz w:val="28"/>
          <w:szCs w:val="28"/>
        </w:rPr>
        <w:t>Полученные результаты приведены в таблице 1. Согласно данным, эксперимент проводился при одинако</w:t>
      </w:r>
      <w:r w:rsidR="001A3347" w:rsidRPr="00133884">
        <w:rPr>
          <w:rFonts w:hint="cs"/>
          <w:sz w:val="28"/>
          <w:szCs w:val="28"/>
        </w:rPr>
        <w:t>вой подаче (производительности)</w:t>
      </w:r>
      <w:r w:rsidRPr="00133884">
        <w:rPr>
          <w:rFonts w:hint="cs"/>
          <w:sz w:val="28"/>
          <w:szCs w:val="28"/>
        </w:rPr>
        <w:t xml:space="preserve">, равной </w:t>
      </w:r>
      <w:r w:rsidRPr="00133884">
        <w:rPr>
          <w:rFonts w:hint="cs"/>
          <w:i/>
          <w:sz w:val="28"/>
          <w:szCs w:val="28"/>
          <w:lang w:val="en-US"/>
        </w:rPr>
        <w:t>Q</w:t>
      </w:r>
      <w:r w:rsidRPr="00133884">
        <w:rPr>
          <w:rFonts w:hint="cs"/>
          <w:i/>
          <w:sz w:val="28"/>
          <w:szCs w:val="28"/>
        </w:rPr>
        <w:t>=100 кг/ч</w:t>
      </w:r>
      <w:r w:rsidRPr="00133884">
        <w:rPr>
          <w:rFonts w:hint="cs"/>
          <w:sz w:val="28"/>
          <w:szCs w:val="28"/>
        </w:rPr>
        <w:t>.</w:t>
      </w:r>
    </w:p>
    <w:p w14:paraId="1F95D972" w14:textId="77777777" w:rsidR="00FE4CC9" w:rsidRPr="00133884" w:rsidRDefault="007A24A7" w:rsidP="008732DA">
      <w:pPr>
        <w:pStyle w:val="NoSpacing"/>
        <w:tabs>
          <w:tab w:val="left" w:pos="0"/>
          <w:tab w:val="left" w:pos="1276"/>
        </w:tabs>
        <w:spacing w:line="360" w:lineRule="auto"/>
        <w:ind w:firstLine="142"/>
        <w:jc w:val="center"/>
        <w:rPr>
          <w:sz w:val="28"/>
          <w:szCs w:val="28"/>
        </w:rPr>
      </w:pPr>
      <w:r w:rsidRPr="00886558">
        <w:rPr>
          <w:noProof/>
          <w:sz w:val="28"/>
          <w:szCs w:val="28"/>
        </w:rPr>
        <w:object w:dxaOrig="10024" w:dyaOrig="7850" w14:anchorId="7D699365">
          <v:shape id="_x0000_i1025" type="#_x0000_t75" alt="" style="width:297.7pt;height:232.95pt;mso-width-percent:0;mso-height-percent:0;mso-width-percent:0;mso-height-percent:0" o:ole="">
            <v:imagedata r:id="rId29" o:title=""/>
          </v:shape>
          <o:OLEObject Type="Embed" ProgID="Visio.Drawing.11" ShapeID="_x0000_i1025" DrawAspect="Content" ObjectID="_1767976459" r:id="rId30"/>
        </w:object>
      </w:r>
    </w:p>
    <w:p w14:paraId="52C3C00E" w14:textId="77777777" w:rsidR="00CE2354" w:rsidRPr="00AD2122" w:rsidRDefault="00CE2354" w:rsidP="008732DA">
      <w:pPr>
        <w:pStyle w:val="NoSpacing"/>
        <w:tabs>
          <w:tab w:val="left" w:pos="0"/>
          <w:tab w:val="left" w:pos="1276"/>
        </w:tabs>
        <w:spacing w:line="360" w:lineRule="auto"/>
        <w:ind w:firstLine="709"/>
        <w:jc w:val="center"/>
      </w:pPr>
      <w:r w:rsidRPr="00AD2122">
        <w:rPr>
          <w:rFonts w:hint="cs"/>
        </w:rPr>
        <w:t>Рис.9 Конструктивно</w:t>
      </w:r>
      <w:r w:rsidR="00E168C6" w:rsidRPr="00AD2122">
        <w:rPr>
          <w:rFonts w:hint="cs"/>
        </w:rPr>
        <w:t xml:space="preserve"> </w:t>
      </w:r>
      <w:r w:rsidRPr="00AD2122">
        <w:rPr>
          <w:rFonts w:hint="cs"/>
        </w:rPr>
        <w:t xml:space="preserve">- технологическая схема </w:t>
      </w:r>
      <w:r w:rsidR="00C62A20" w:rsidRPr="00AD2122">
        <w:rPr>
          <w:rFonts w:hint="cs"/>
        </w:rPr>
        <w:t>пилотной установки</w:t>
      </w:r>
    </w:p>
    <w:p w14:paraId="3AABCA87" w14:textId="77777777" w:rsidR="00AD2122" w:rsidRPr="00AD2122" w:rsidRDefault="00C62A20" w:rsidP="008732DA">
      <w:pPr>
        <w:pStyle w:val="NoSpacing"/>
        <w:tabs>
          <w:tab w:val="left" w:pos="0"/>
          <w:tab w:val="left" w:pos="1276"/>
        </w:tabs>
        <w:spacing w:line="360" w:lineRule="auto"/>
        <w:ind w:firstLine="709"/>
        <w:jc w:val="center"/>
      </w:pPr>
      <w:r w:rsidRPr="00AD2122">
        <w:rPr>
          <w:rFonts w:hint="cs"/>
        </w:rPr>
        <w:t xml:space="preserve">1 – бункер; 2 – подающий шнек; 3 – </w:t>
      </w:r>
      <w:proofErr w:type="spellStart"/>
      <w:r w:rsidRPr="00AD2122">
        <w:rPr>
          <w:rFonts w:hint="cs"/>
        </w:rPr>
        <w:t>пастоизготовитель</w:t>
      </w:r>
      <w:proofErr w:type="spellEnd"/>
    </w:p>
    <w:p w14:paraId="6B857708" w14:textId="77777777" w:rsidR="004B48BB" w:rsidRPr="004D564D" w:rsidRDefault="001C7F78" w:rsidP="008732DA">
      <w:pPr>
        <w:pStyle w:val="NoSpacing"/>
        <w:tabs>
          <w:tab w:val="left" w:pos="0"/>
          <w:tab w:val="left" w:pos="1276"/>
        </w:tabs>
        <w:spacing w:line="360" w:lineRule="auto"/>
        <w:ind w:firstLine="142"/>
        <w:jc w:val="both"/>
      </w:pPr>
      <w:r w:rsidRPr="004D564D">
        <w:rPr>
          <w:rFonts w:hint="cs"/>
        </w:rPr>
        <w:lastRenderedPageBreak/>
        <w:t>Т</w:t>
      </w:r>
      <w:r w:rsidR="004B48BB" w:rsidRPr="004D564D">
        <w:rPr>
          <w:rFonts w:hint="cs"/>
        </w:rPr>
        <w:t xml:space="preserve">аблица 1. Сравнительные показатели работы </w:t>
      </w:r>
      <w:proofErr w:type="spellStart"/>
      <w:r w:rsidR="004B48BB" w:rsidRPr="004D564D">
        <w:rPr>
          <w:rFonts w:hint="cs"/>
        </w:rPr>
        <w:t>пастоизготовителей</w:t>
      </w:r>
      <w:proofErr w:type="spellEnd"/>
      <w:r w:rsidR="004B48BB" w:rsidRPr="004D564D">
        <w:rPr>
          <w:rFonts w:hint="cs"/>
        </w:rPr>
        <w:t xml:space="preserve"> на </w:t>
      </w:r>
    </w:p>
    <w:p w14:paraId="7A344D83" w14:textId="77777777" w:rsidR="004B48BB" w:rsidRPr="004D564D" w:rsidRDefault="004B48BB" w:rsidP="008732DA">
      <w:pPr>
        <w:pStyle w:val="NoSpacing"/>
        <w:tabs>
          <w:tab w:val="left" w:pos="0"/>
          <w:tab w:val="left" w:pos="1276"/>
        </w:tabs>
        <w:spacing w:line="360" w:lineRule="auto"/>
        <w:ind w:firstLine="142"/>
        <w:jc w:val="both"/>
      </w:pPr>
      <w:proofErr w:type="spellStart"/>
      <w:r w:rsidRPr="004D564D">
        <w:rPr>
          <w:rFonts w:hint="cs"/>
        </w:rPr>
        <w:t>соево</w:t>
      </w:r>
      <w:proofErr w:type="spellEnd"/>
      <w:r w:rsidRPr="004D564D">
        <w:rPr>
          <w:rFonts w:hint="cs"/>
        </w:rPr>
        <w:t>-кукурузной смеси (соотношение 1:1), обогащённой</w:t>
      </w:r>
      <w:r w:rsidR="00AD2122" w:rsidRPr="004D564D">
        <w:t xml:space="preserve"> </w:t>
      </w:r>
      <w:r w:rsidRPr="004D564D">
        <w:rPr>
          <w:rFonts w:hint="cs"/>
        </w:rPr>
        <w:t>витамином С</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3271"/>
        <w:gridCol w:w="1239"/>
        <w:gridCol w:w="1241"/>
        <w:gridCol w:w="1368"/>
        <w:gridCol w:w="1597"/>
      </w:tblGrid>
      <w:tr w:rsidR="004B48BB" w:rsidRPr="004D564D" w14:paraId="19E7EBF0" w14:textId="77777777" w:rsidTr="008732DA">
        <w:trPr>
          <w:trHeight w:val="183"/>
        </w:trPr>
        <w:tc>
          <w:tcPr>
            <w:tcW w:w="328" w:type="pct"/>
            <w:vMerge w:val="restart"/>
            <w:vAlign w:val="center"/>
          </w:tcPr>
          <w:p w14:paraId="438E921A" w14:textId="77777777" w:rsidR="004B48BB" w:rsidRPr="004D564D" w:rsidRDefault="004B48BB" w:rsidP="008732DA">
            <w:pPr>
              <w:pStyle w:val="NoSpacing"/>
              <w:tabs>
                <w:tab w:val="left" w:pos="0"/>
                <w:tab w:val="left" w:pos="1276"/>
              </w:tabs>
              <w:ind w:firstLine="709"/>
              <w:jc w:val="both"/>
            </w:pPr>
            <w:r w:rsidRPr="004D564D">
              <w:rPr>
                <w:rFonts w:hint="cs"/>
              </w:rPr>
              <w:t># №    п/п</w:t>
            </w:r>
          </w:p>
        </w:tc>
        <w:tc>
          <w:tcPr>
            <w:tcW w:w="1782" w:type="pct"/>
            <w:vMerge w:val="restart"/>
            <w:vAlign w:val="center"/>
          </w:tcPr>
          <w:p w14:paraId="4F87BE7E" w14:textId="77777777" w:rsidR="004B48BB" w:rsidRPr="004D564D" w:rsidRDefault="004B48BB" w:rsidP="008732DA">
            <w:pPr>
              <w:pStyle w:val="NoSpacing"/>
              <w:tabs>
                <w:tab w:val="left" w:pos="0"/>
                <w:tab w:val="left" w:pos="1276"/>
              </w:tabs>
              <w:ind w:firstLine="709"/>
              <w:jc w:val="both"/>
            </w:pPr>
            <w:r w:rsidRPr="004D564D">
              <w:rPr>
                <w:rFonts w:hint="cs"/>
              </w:rPr>
              <w:t xml:space="preserve">     Показатели</w:t>
            </w:r>
          </w:p>
        </w:tc>
        <w:tc>
          <w:tcPr>
            <w:tcW w:w="2891" w:type="pct"/>
            <w:gridSpan w:val="4"/>
            <w:tcBorders>
              <w:bottom w:val="single" w:sz="4" w:space="0" w:color="auto"/>
            </w:tcBorders>
            <w:vAlign w:val="center"/>
          </w:tcPr>
          <w:p w14:paraId="25A3D9D1" w14:textId="77777777" w:rsidR="004B48BB" w:rsidRPr="004D564D" w:rsidRDefault="004B48BB" w:rsidP="008732DA">
            <w:pPr>
              <w:pStyle w:val="NoSpacing"/>
              <w:tabs>
                <w:tab w:val="left" w:pos="0"/>
                <w:tab w:val="left" w:pos="1276"/>
              </w:tabs>
              <w:ind w:firstLine="709"/>
              <w:jc w:val="both"/>
            </w:pPr>
            <w:r w:rsidRPr="004D564D">
              <w:rPr>
                <w:rFonts w:hint="cs"/>
              </w:rPr>
              <w:t xml:space="preserve">          Варианты реализации</w:t>
            </w:r>
          </w:p>
        </w:tc>
      </w:tr>
      <w:tr w:rsidR="004B48BB" w:rsidRPr="004D564D" w14:paraId="4D4156CD" w14:textId="77777777" w:rsidTr="008732DA">
        <w:trPr>
          <w:trHeight w:val="285"/>
        </w:trPr>
        <w:tc>
          <w:tcPr>
            <w:tcW w:w="328" w:type="pct"/>
            <w:vMerge/>
            <w:tcBorders>
              <w:bottom w:val="single" w:sz="4" w:space="0" w:color="auto"/>
            </w:tcBorders>
            <w:vAlign w:val="center"/>
          </w:tcPr>
          <w:p w14:paraId="715314D3" w14:textId="77777777" w:rsidR="004B48BB" w:rsidRPr="004D564D" w:rsidRDefault="004B48BB" w:rsidP="008732DA">
            <w:pPr>
              <w:pStyle w:val="NoSpacing"/>
              <w:tabs>
                <w:tab w:val="left" w:pos="0"/>
                <w:tab w:val="left" w:pos="1276"/>
              </w:tabs>
              <w:ind w:firstLine="709"/>
              <w:jc w:val="both"/>
            </w:pPr>
          </w:p>
        </w:tc>
        <w:tc>
          <w:tcPr>
            <w:tcW w:w="1782" w:type="pct"/>
            <w:vMerge/>
            <w:tcBorders>
              <w:bottom w:val="single" w:sz="4" w:space="0" w:color="auto"/>
            </w:tcBorders>
            <w:vAlign w:val="center"/>
          </w:tcPr>
          <w:p w14:paraId="1B52DD2A" w14:textId="77777777" w:rsidR="004B48BB" w:rsidRPr="004D564D" w:rsidRDefault="004B48BB" w:rsidP="008732DA">
            <w:pPr>
              <w:pStyle w:val="NoSpacing"/>
              <w:tabs>
                <w:tab w:val="left" w:pos="0"/>
                <w:tab w:val="left" w:pos="1276"/>
              </w:tabs>
              <w:ind w:firstLine="709"/>
              <w:jc w:val="both"/>
            </w:pPr>
          </w:p>
        </w:tc>
        <w:tc>
          <w:tcPr>
            <w:tcW w:w="688" w:type="pct"/>
            <w:tcBorders>
              <w:top w:val="single" w:sz="4" w:space="0" w:color="auto"/>
              <w:bottom w:val="single" w:sz="4" w:space="0" w:color="auto"/>
            </w:tcBorders>
            <w:vAlign w:val="center"/>
          </w:tcPr>
          <w:p w14:paraId="54FB4722" w14:textId="77777777" w:rsidR="004B48BB" w:rsidRPr="004D564D" w:rsidRDefault="004B48BB" w:rsidP="008732DA">
            <w:pPr>
              <w:pStyle w:val="NoSpacing"/>
              <w:tabs>
                <w:tab w:val="left" w:pos="0"/>
                <w:tab w:val="left" w:pos="1276"/>
              </w:tabs>
              <w:jc w:val="both"/>
              <w:rPr>
                <w:vertAlign w:val="superscript"/>
              </w:rPr>
            </w:pPr>
            <w:r w:rsidRPr="004D564D">
              <w:rPr>
                <w:rFonts w:hint="cs"/>
              </w:rPr>
              <w:t xml:space="preserve"> Режим </w:t>
            </w:r>
            <w:r w:rsidRPr="004D564D">
              <w:rPr>
                <w:rFonts w:hint="cs"/>
                <w:lang w:val="en-US"/>
              </w:rPr>
              <w:t>I</w:t>
            </w:r>
            <w:r w:rsidR="00044396" w:rsidRPr="004D564D">
              <w:rPr>
                <w:rFonts w:hint="cs"/>
                <w:vertAlign w:val="superscript"/>
              </w:rPr>
              <w:t>*</w:t>
            </w:r>
          </w:p>
        </w:tc>
        <w:tc>
          <w:tcPr>
            <w:tcW w:w="689" w:type="pct"/>
            <w:tcBorders>
              <w:top w:val="single" w:sz="4" w:space="0" w:color="auto"/>
              <w:bottom w:val="single" w:sz="4" w:space="0" w:color="auto"/>
            </w:tcBorders>
            <w:vAlign w:val="center"/>
          </w:tcPr>
          <w:p w14:paraId="46E4CA01" w14:textId="77777777" w:rsidR="004B48BB" w:rsidRPr="004D564D" w:rsidRDefault="004B48BB" w:rsidP="008732DA">
            <w:pPr>
              <w:pStyle w:val="NoSpacing"/>
              <w:tabs>
                <w:tab w:val="left" w:pos="0"/>
                <w:tab w:val="left" w:pos="1276"/>
              </w:tabs>
              <w:jc w:val="both"/>
              <w:rPr>
                <w:vertAlign w:val="superscript"/>
              </w:rPr>
            </w:pPr>
            <w:r w:rsidRPr="004D564D">
              <w:rPr>
                <w:rFonts w:hint="cs"/>
              </w:rPr>
              <w:t xml:space="preserve">Режим </w:t>
            </w:r>
            <w:r w:rsidRPr="004D564D">
              <w:rPr>
                <w:rFonts w:hint="cs"/>
                <w:lang w:val="en-US"/>
              </w:rPr>
              <w:t>II</w:t>
            </w:r>
            <w:r w:rsidR="00044396" w:rsidRPr="004D564D">
              <w:rPr>
                <w:rFonts w:hint="cs"/>
                <w:vertAlign w:val="superscript"/>
              </w:rPr>
              <w:t>*</w:t>
            </w:r>
          </w:p>
        </w:tc>
        <w:tc>
          <w:tcPr>
            <w:tcW w:w="757" w:type="pct"/>
            <w:tcBorders>
              <w:top w:val="single" w:sz="4" w:space="0" w:color="auto"/>
              <w:bottom w:val="single" w:sz="4" w:space="0" w:color="auto"/>
            </w:tcBorders>
            <w:vAlign w:val="center"/>
          </w:tcPr>
          <w:p w14:paraId="52265C5B" w14:textId="77777777" w:rsidR="004B48BB" w:rsidRPr="004D564D" w:rsidRDefault="004B48BB" w:rsidP="008732DA">
            <w:pPr>
              <w:pStyle w:val="NoSpacing"/>
              <w:tabs>
                <w:tab w:val="left" w:pos="-108"/>
                <w:tab w:val="left" w:pos="1309"/>
              </w:tabs>
              <w:rPr>
                <w:vertAlign w:val="superscript"/>
              </w:rPr>
            </w:pPr>
            <w:r w:rsidRPr="004D564D">
              <w:rPr>
                <w:rFonts w:hint="cs"/>
              </w:rPr>
              <w:t xml:space="preserve">Режим </w:t>
            </w:r>
            <w:r w:rsidRPr="004D564D">
              <w:rPr>
                <w:rFonts w:hint="cs"/>
                <w:lang w:val="en-US"/>
              </w:rPr>
              <w:t>III</w:t>
            </w:r>
            <w:r w:rsidR="00044396" w:rsidRPr="004D564D">
              <w:rPr>
                <w:rFonts w:hint="cs"/>
                <w:vertAlign w:val="superscript"/>
              </w:rPr>
              <w:t>*</w:t>
            </w:r>
          </w:p>
        </w:tc>
        <w:tc>
          <w:tcPr>
            <w:tcW w:w="757" w:type="pct"/>
            <w:tcBorders>
              <w:top w:val="single" w:sz="4" w:space="0" w:color="auto"/>
              <w:bottom w:val="single" w:sz="4" w:space="0" w:color="auto"/>
            </w:tcBorders>
            <w:vAlign w:val="center"/>
          </w:tcPr>
          <w:p w14:paraId="24B200A7" w14:textId="77777777" w:rsidR="004B48BB" w:rsidRPr="004D564D" w:rsidRDefault="004B48BB" w:rsidP="008732DA">
            <w:pPr>
              <w:pStyle w:val="NoSpacing"/>
              <w:tabs>
                <w:tab w:val="left" w:pos="0"/>
                <w:tab w:val="left" w:pos="1276"/>
              </w:tabs>
              <w:jc w:val="both"/>
              <w:rPr>
                <w:vertAlign w:val="superscript"/>
              </w:rPr>
            </w:pPr>
            <w:r w:rsidRPr="004D564D">
              <w:rPr>
                <w:rFonts w:hint="cs"/>
              </w:rPr>
              <w:t xml:space="preserve">   Аналог</w:t>
            </w:r>
            <w:r w:rsidR="00044396" w:rsidRPr="004D564D">
              <w:rPr>
                <w:rFonts w:hint="cs"/>
                <w:vertAlign w:val="superscript"/>
              </w:rPr>
              <w:t>**</w:t>
            </w:r>
          </w:p>
          <w:p w14:paraId="5BCFC83B" w14:textId="77777777" w:rsidR="00854C0B" w:rsidRPr="004D564D" w:rsidRDefault="00854C0B" w:rsidP="008732DA">
            <w:pPr>
              <w:pStyle w:val="NoSpacing"/>
              <w:tabs>
                <w:tab w:val="left" w:pos="-108"/>
                <w:tab w:val="left" w:pos="1451"/>
              </w:tabs>
              <w:jc w:val="both"/>
            </w:pPr>
            <w:r w:rsidRPr="004D564D">
              <w:rPr>
                <w:rFonts w:hint="cs"/>
              </w:rPr>
              <w:t xml:space="preserve">(конструкция </w:t>
            </w:r>
            <w:proofErr w:type="spellStart"/>
            <w:r w:rsidRPr="004D564D">
              <w:rPr>
                <w:rFonts w:hint="cs"/>
              </w:rPr>
              <w:t>Апевалова</w:t>
            </w:r>
            <w:proofErr w:type="spellEnd"/>
            <w:r w:rsidR="006E1786" w:rsidRPr="004D564D">
              <w:rPr>
                <w:rFonts w:hint="cs"/>
              </w:rPr>
              <w:t xml:space="preserve"> </w:t>
            </w:r>
            <w:r w:rsidRPr="004D564D">
              <w:rPr>
                <w:rFonts w:hint="cs"/>
              </w:rPr>
              <w:t>О.В.)</w:t>
            </w:r>
          </w:p>
        </w:tc>
      </w:tr>
      <w:tr w:rsidR="004B48BB" w:rsidRPr="004D564D" w14:paraId="0A25DFB5" w14:textId="77777777" w:rsidTr="008732DA">
        <w:trPr>
          <w:trHeight w:val="780"/>
        </w:trPr>
        <w:tc>
          <w:tcPr>
            <w:tcW w:w="328" w:type="pct"/>
            <w:tcBorders>
              <w:top w:val="single" w:sz="4" w:space="0" w:color="auto"/>
              <w:bottom w:val="single" w:sz="4" w:space="0" w:color="auto"/>
            </w:tcBorders>
            <w:vAlign w:val="center"/>
          </w:tcPr>
          <w:p w14:paraId="5EABC85E" w14:textId="77777777" w:rsidR="004B48BB" w:rsidRPr="004D564D" w:rsidRDefault="004B48BB" w:rsidP="008732DA">
            <w:pPr>
              <w:pStyle w:val="NoSpacing"/>
              <w:tabs>
                <w:tab w:val="left" w:pos="0"/>
                <w:tab w:val="left" w:pos="1276"/>
              </w:tabs>
            </w:pPr>
            <w:r w:rsidRPr="004D564D">
              <w:rPr>
                <w:rFonts w:hint="cs"/>
              </w:rPr>
              <w:t xml:space="preserve">  1.</w:t>
            </w:r>
          </w:p>
        </w:tc>
        <w:tc>
          <w:tcPr>
            <w:tcW w:w="1782" w:type="pct"/>
            <w:tcBorders>
              <w:top w:val="single" w:sz="4" w:space="0" w:color="auto"/>
              <w:bottom w:val="single" w:sz="4" w:space="0" w:color="auto"/>
            </w:tcBorders>
            <w:vAlign w:val="center"/>
          </w:tcPr>
          <w:p w14:paraId="7F32AC70" w14:textId="77777777" w:rsidR="004B48BB" w:rsidRPr="004D564D" w:rsidRDefault="004B48BB" w:rsidP="008732DA">
            <w:pPr>
              <w:pStyle w:val="NoSpacing"/>
              <w:tabs>
                <w:tab w:val="left" w:pos="0"/>
                <w:tab w:val="left" w:pos="1276"/>
              </w:tabs>
              <w:jc w:val="both"/>
            </w:pPr>
            <w:r w:rsidRPr="004D564D">
              <w:rPr>
                <w:rFonts w:hint="cs"/>
              </w:rPr>
              <w:t>Производительность , кг</w:t>
            </w:r>
            <w:r w:rsidRPr="004D564D">
              <w:rPr>
                <w:rFonts w:hint="cs"/>
                <w:lang w:val="en-US"/>
              </w:rPr>
              <w:t>/</w:t>
            </w:r>
            <w:r w:rsidRPr="004D564D">
              <w:rPr>
                <w:rFonts w:hint="cs"/>
              </w:rPr>
              <w:t>ч</w:t>
            </w:r>
          </w:p>
        </w:tc>
        <w:tc>
          <w:tcPr>
            <w:tcW w:w="688" w:type="pct"/>
            <w:tcBorders>
              <w:top w:val="single" w:sz="4" w:space="0" w:color="auto"/>
              <w:bottom w:val="single" w:sz="4" w:space="0" w:color="auto"/>
            </w:tcBorders>
            <w:vAlign w:val="center"/>
          </w:tcPr>
          <w:p w14:paraId="560E5346" w14:textId="77777777" w:rsidR="004B48BB" w:rsidRPr="004D564D" w:rsidRDefault="004B48BB" w:rsidP="008732DA">
            <w:pPr>
              <w:pStyle w:val="NoSpacing"/>
              <w:tabs>
                <w:tab w:val="left" w:pos="0"/>
                <w:tab w:val="left" w:pos="1276"/>
              </w:tabs>
              <w:jc w:val="both"/>
            </w:pPr>
            <w:r w:rsidRPr="004D564D">
              <w:rPr>
                <w:rFonts w:hint="cs"/>
                <w:lang w:val="en-US"/>
              </w:rPr>
              <w:t xml:space="preserve">  </w:t>
            </w:r>
            <w:r w:rsidR="00854C0B" w:rsidRPr="004D564D">
              <w:rPr>
                <w:rFonts w:hint="cs"/>
              </w:rPr>
              <w:t xml:space="preserve">  </w:t>
            </w:r>
            <w:r w:rsidRPr="004D564D">
              <w:rPr>
                <w:rFonts w:hint="cs"/>
              </w:rPr>
              <w:t>100</w:t>
            </w:r>
          </w:p>
        </w:tc>
        <w:tc>
          <w:tcPr>
            <w:tcW w:w="689" w:type="pct"/>
            <w:tcBorders>
              <w:top w:val="single" w:sz="4" w:space="0" w:color="auto"/>
              <w:bottom w:val="single" w:sz="4" w:space="0" w:color="auto"/>
            </w:tcBorders>
            <w:vAlign w:val="center"/>
          </w:tcPr>
          <w:p w14:paraId="7E9D97BE" w14:textId="77777777" w:rsidR="004B48BB" w:rsidRPr="004D564D" w:rsidRDefault="004B48BB" w:rsidP="008732DA">
            <w:pPr>
              <w:pStyle w:val="NoSpacing"/>
              <w:tabs>
                <w:tab w:val="left" w:pos="0"/>
                <w:tab w:val="left" w:pos="1276"/>
              </w:tabs>
              <w:jc w:val="both"/>
            </w:pPr>
            <w:r w:rsidRPr="004D564D">
              <w:rPr>
                <w:rFonts w:hint="cs"/>
                <w:lang w:val="en-US"/>
              </w:rPr>
              <w:t xml:space="preserve">  </w:t>
            </w:r>
            <w:r w:rsidR="00854C0B" w:rsidRPr="004D564D">
              <w:rPr>
                <w:rFonts w:hint="cs"/>
              </w:rPr>
              <w:t xml:space="preserve">   </w:t>
            </w:r>
            <w:r w:rsidRPr="004D564D">
              <w:rPr>
                <w:rFonts w:hint="cs"/>
              </w:rPr>
              <w:t>100</w:t>
            </w:r>
          </w:p>
        </w:tc>
        <w:tc>
          <w:tcPr>
            <w:tcW w:w="757" w:type="pct"/>
            <w:tcBorders>
              <w:top w:val="single" w:sz="4" w:space="0" w:color="auto"/>
              <w:bottom w:val="single" w:sz="4" w:space="0" w:color="auto"/>
            </w:tcBorders>
            <w:vAlign w:val="center"/>
          </w:tcPr>
          <w:p w14:paraId="7ED342C4" w14:textId="77777777" w:rsidR="004B48BB" w:rsidRPr="004D564D" w:rsidRDefault="004B48BB" w:rsidP="008732DA">
            <w:pPr>
              <w:pStyle w:val="NoSpacing"/>
              <w:tabs>
                <w:tab w:val="left" w:pos="0"/>
                <w:tab w:val="left" w:pos="1276"/>
              </w:tabs>
              <w:jc w:val="both"/>
            </w:pPr>
            <w:r w:rsidRPr="004D564D">
              <w:rPr>
                <w:rFonts w:hint="cs"/>
                <w:lang w:val="en-US"/>
              </w:rPr>
              <w:t xml:space="preserve">  </w:t>
            </w:r>
            <w:r w:rsidR="006E1786" w:rsidRPr="004D564D">
              <w:rPr>
                <w:rFonts w:hint="cs"/>
              </w:rPr>
              <w:t xml:space="preserve">   </w:t>
            </w:r>
            <w:r w:rsidRPr="004D564D">
              <w:rPr>
                <w:rFonts w:hint="cs"/>
              </w:rPr>
              <w:t>100</w:t>
            </w:r>
          </w:p>
        </w:tc>
        <w:tc>
          <w:tcPr>
            <w:tcW w:w="757" w:type="pct"/>
            <w:tcBorders>
              <w:top w:val="single" w:sz="4" w:space="0" w:color="auto"/>
              <w:bottom w:val="single" w:sz="4" w:space="0" w:color="auto"/>
            </w:tcBorders>
            <w:vAlign w:val="center"/>
          </w:tcPr>
          <w:p w14:paraId="09B54507" w14:textId="77777777" w:rsidR="004B48BB" w:rsidRPr="004D564D" w:rsidRDefault="004B48BB" w:rsidP="008732DA">
            <w:pPr>
              <w:pStyle w:val="NoSpacing"/>
              <w:tabs>
                <w:tab w:val="left" w:pos="0"/>
                <w:tab w:val="left" w:pos="1276"/>
              </w:tabs>
              <w:jc w:val="both"/>
            </w:pPr>
            <w:r w:rsidRPr="004D564D">
              <w:rPr>
                <w:rFonts w:hint="cs"/>
                <w:lang w:val="en-US"/>
              </w:rPr>
              <w:t xml:space="preserve">   </w:t>
            </w:r>
            <w:r w:rsidR="006E1786" w:rsidRPr="004D564D">
              <w:rPr>
                <w:rFonts w:hint="cs"/>
              </w:rPr>
              <w:t xml:space="preserve">   </w:t>
            </w:r>
            <w:r w:rsidRPr="004D564D">
              <w:rPr>
                <w:rFonts w:hint="cs"/>
              </w:rPr>
              <w:t>100</w:t>
            </w:r>
          </w:p>
        </w:tc>
      </w:tr>
      <w:tr w:rsidR="004B48BB" w:rsidRPr="004D564D" w14:paraId="220B42BF" w14:textId="77777777" w:rsidTr="008732DA">
        <w:trPr>
          <w:trHeight w:val="780"/>
        </w:trPr>
        <w:tc>
          <w:tcPr>
            <w:tcW w:w="328" w:type="pct"/>
            <w:tcBorders>
              <w:top w:val="single" w:sz="4" w:space="0" w:color="auto"/>
              <w:bottom w:val="single" w:sz="4" w:space="0" w:color="auto"/>
            </w:tcBorders>
            <w:vAlign w:val="center"/>
          </w:tcPr>
          <w:p w14:paraId="6A03E523" w14:textId="77777777" w:rsidR="004B48BB" w:rsidRPr="004D564D" w:rsidRDefault="004B48BB" w:rsidP="008732DA">
            <w:pPr>
              <w:pStyle w:val="NoSpacing"/>
              <w:tabs>
                <w:tab w:val="left" w:pos="0"/>
                <w:tab w:val="left" w:pos="1276"/>
              </w:tabs>
            </w:pPr>
            <w:r w:rsidRPr="004D564D">
              <w:rPr>
                <w:rFonts w:hint="cs"/>
              </w:rPr>
              <w:t xml:space="preserve">  </w:t>
            </w:r>
            <w:r w:rsidRPr="004D564D">
              <w:rPr>
                <w:rFonts w:hint="cs"/>
                <w:lang w:val="en-US"/>
              </w:rPr>
              <w:t>2</w:t>
            </w:r>
            <w:r w:rsidRPr="004D564D">
              <w:rPr>
                <w:rFonts w:hint="cs"/>
              </w:rPr>
              <w:t>.</w:t>
            </w:r>
          </w:p>
        </w:tc>
        <w:tc>
          <w:tcPr>
            <w:tcW w:w="1782" w:type="pct"/>
            <w:tcBorders>
              <w:top w:val="single" w:sz="4" w:space="0" w:color="auto"/>
              <w:bottom w:val="single" w:sz="4" w:space="0" w:color="auto"/>
            </w:tcBorders>
            <w:vAlign w:val="center"/>
          </w:tcPr>
          <w:p w14:paraId="327A6D5F" w14:textId="77777777" w:rsidR="004B48BB" w:rsidRPr="004D564D" w:rsidRDefault="004B48BB" w:rsidP="008732DA">
            <w:pPr>
              <w:pStyle w:val="NoSpacing"/>
              <w:tabs>
                <w:tab w:val="left" w:pos="0"/>
                <w:tab w:val="left" w:pos="1276"/>
              </w:tabs>
              <w:jc w:val="both"/>
            </w:pPr>
            <w:r w:rsidRPr="004D564D">
              <w:rPr>
                <w:rFonts w:hint="cs"/>
              </w:rPr>
              <w:t>Установленная мощность, Вт</w:t>
            </w:r>
          </w:p>
        </w:tc>
        <w:tc>
          <w:tcPr>
            <w:tcW w:w="688" w:type="pct"/>
            <w:tcBorders>
              <w:top w:val="single" w:sz="4" w:space="0" w:color="auto"/>
              <w:bottom w:val="single" w:sz="4" w:space="0" w:color="auto"/>
            </w:tcBorders>
            <w:vAlign w:val="center"/>
          </w:tcPr>
          <w:p w14:paraId="1DC2A071" w14:textId="77777777" w:rsidR="004B48BB" w:rsidRPr="004D564D" w:rsidRDefault="004B48BB" w:rsidP="008732DA">
            <w:pPr>
              <w:pStyle w:val="NoSpacing"/>
              <w:tabs>
                <w:tab w:val="left" w:pos="0"/>
                <w:tab w:val="left" w:pos="1276"/>
              </w:tabs>
              <w:jc w:val="both"/>
            </w:pPr>
            <w:r w:rsidRPr="004D564D">
              <w:rPr>
                <w:rFonts w:hint="cs"/>
                <w:lang w:val="en-US"/>
              </w:rPr>
              <w:t xml:space="preserve">   </w:t>
            </w:r>
            <w:r w:rsidRPr="004D564D">
              <w:rPr>
                <w:rFonts w:hint="cs"/>
              </w:rPr>
              <w:t>1500</w:t>
            </w:r>
          </w:p>
        </w:tc>
        <w:tc>
          <w:tcPr>
            <w:tcW w:w="689" w:type="pct"/>
            <w:tcBorders>
              <w:top w:val="single" w:sz="4" w:space="0" w:color="auto"/>
              <w:bottom w:val="single" w:sz="4" w:space="0" w:color="auto"/>
            </w:tcBorders>
            <w:vAlign w:val="center"/>
          </w:tcPr>
          <w:p w14:paraId="4E91DB1A" w14:textId="77777777" w:rsidR="004B48BB" w:rsidRPr="004D564D" w:rsidRDefault="004B48BB" w:rsidP="008732DA">
            <w:pPr>
              <w:pStyle w:val="NoSpacing"/>
              <w:tabs>
                <w:tab w:val="left" w:pos="0"/>
                <w:tab w:val="left" w:pos="1276"/>
              </w:tabs>
              <w:jc w:val="both"/>
            </w:pPr>
            <w:r w:rsidRPr="004D564D">
              <w:rPr>
                <w:rFonts w:hint="cs"/>
                <w:lang w:val="en-US"/>
              </w:rPr>
              <w:t xml:space="preserve">   </w:t>
            </w:r>
            <w:r w:rsidRPr="004D564D">
              <w:rPr>
                <w:rFonts w:hint="cs"/>
              </w:rPr>
              <w:t>1500</w:t>
            </w:r>
          </w:p>
        </w:tc>
        <w:tc>
          <w:tcPr>
            <w:tcW w:w="757" w:type="pct"/>
            <w:tcBorders>
              <w:top w:val="single" w:sz="4" w:space="0" w:color="auto"/>
              <w:bottom w:val="single" w:sz="4" w:space="0" w:color="auto"/>
            </w:tcBorders>
            <w:vAlign w:val="center"/>
          </w:tcPr>
          <w:p w14:paraId="4C8F5C4C" w14:textId="77777777" w:rsidR="004B48BB" w:rsidRPr="004D564D" w:rsidRDefault="004B48BB" w:rsidP="008732DA">
            <w:pPr>
              <w:pStyle w:val="NoSpacing"/>
              <w:tabs>
                <w:tab w:val="left" w:pos="0"/>
                <w:tab w:val="left" w:pos="1276"/>
              </w:tabs>
              <w:jc w:val="both"/>
            </w:pPr>
            <w:r w:rsidRPr="004D564D">
              <w:rPr>
                <w:rFonts w:hint="cs"/>
                <w:lang w:val="en-US"/>
              </w:rPr>
              <w:t xml:space="preserve">   </w:t>
            </w:r>
            <w:r w:rsidRPr="004D564D">
              <w:rPr>
                <w:rFonts w:hint="cs"/>
              </w:rPr>
              <w:t>1500</w:t>
            </w:r>
          </w:p>
        </w:tc>
        <w:tc>
          <w:tcPr>
            <w:tcW w:w="757" w:type="pct"/>
            <w:tcBorders>
              <w:top w:val="single" w:sz="4" w:space="0" w:color="auto"/>
              <w:bottom w:val="single" w:sz="4" w:space="0" w:color="auto"/>
            </w:tcBorders>
            <w:vAlign w:val="center"/>
          </w:tcPr>
          <w:p w14:paraId="32D4A002" w14:textId="77777777" w:rsidR="004B48BB" w:rsidRPr="004D564D" w:rsidRDefault="004B48BB" w:rsidP="008732DA">
            <w:pPr>
              <w:pStyle w:val="NoSpacing"/>
              <w:tabs>
                <w:tab w:val="left" w:pos="0"/>
                <w:tab w:val="left" w:pos="1276"/>
              </w:tabs>
              <w:jc w:val="both"/>
            </w:pPr>
            <w:r w:rsidRPr="004D564D">
              <w:rPr>
                <w:rFonts w:hint="cs"/>
                <w:lang w:val="en-US"/>
              </w:rPr>
              <w:t xml:space="preserve">    </w:t>
            </w:r>
            <w:r w:rsidRPr="004D564D">
              <w:rPr>
                <w:rFonts w:hint="cs"/>
              </w:rPr>
              <w:t>1500</w:t>
            </w:r>
          </w:p>
        </w:tc>
      </w:tr>
      <w:tr w:rsidR="004B48BB" w:rsidRPr="004D564D" w14:paraId="2D044339" w14:textId="77777777" w:rsidTr="008732DA">
        <w:trPr>
          <w:trHeight w:val="780"/>
        </w:trPr>
        <w:tc>
          <w:tcPr>
            <w:tcW w:w="328" w:type="pct"/>
            <w:tcBorders>
              <w:top w:val="single" w:sz="4" w:space="0" w:color="auto"/>
              <w:bottom w:val="single" w:sz="4" w:space="0" w:color="auto"/>
            </w:tcBorders>
            <w:vAlign w:val="center"/>
          </w:tcPr>
          <w:p w14:paraId="250C60F2" w14:textId="77777777" w:rsidR="004B48BB" w:rsidRPr="004D564D" w:rsidRDefault="004B48BB" w:rsidP="008732DA">
            <w:pPr>
              <w:pStyle w:val="NoSpacing"/>
              <w:tabs>
                <w:tab w:val="left" w:pos="284"/>
                <w:tab w:val="left" w:pos="1276"/>
              </w:tabs>
            </w:pPr>
            <w:r w:rsidRPr="004D564D">
              <w:rPr>
                <w:rFonts w:hint="cs"/>
              </w:rPr>
              <w:t xml:space="preserve">  3.</w:t>
            </w:r>
          </w:p>
        </w:tc>
        <w:tc>
          <w:tcPr>
            <w:tcW w:w="1782" w:type="pct"/>
            <w:tcBorders>
              <w:top w:val="single" w:sz="4" w:space="0" w:color="auto"/>
              <w:bottom w:val="single" w:sz="4" w:space="0" w:color="auto"/>
            </w:tcBorders>
            <w:vAlign w:val="center"/>
          </w:tcPr>
          <w:p w14:paraId="66EFE94C" w14:textId="77777777" w:rsidR="004B48BB" w:rsidRPr="004D564D" w:rsidRDefault="004B48BB" w:rsidP="008732DA">
            <w:pPr>
              <w:pStyle w:val="NoSpacing"/>
              <w:tabs>
                <w:tab w:val="left" w:pos="0"/>
                <w:tab w:val="left" w:pos="1276"/>
              </w:tabs>
              <w:jc w:val="both"/>
            </w:pPr>
            <w:r w:rsidRPr="004D564D">
              <w:rPr>
                <w:rFonts w:hint="cs"/>
              </w:rPr>
              <w:t xml:space="preserve">Однородность </w:t>
            </w:r>
            <w:proofErr w:type="spellStart"/>
            <w:r w:rsidRPr="004D564D">
              <w:rPr>
                <w:rFonts w:hint="cs"/>
              </w:rPr>
              <w:t>грануло</w:t>
            </w:r>
            <w:proofErr w:type="spellEnd"/>
            <w:r w:rsidRPr="004D564D">
              <w:rPr>
                <w:rFonts w:hint="cs"/>
              </w:rPr>
              <w:t>- метрического состава, %.</w:t>
            </w:r>
          </w:p>
        </w:tc>
        <w:tc>
          <w:tcPr>
            <w:tcW w:w="688" w:type="pct"/>
            <w:tcBorders>
              <w:top w:val="single" w:sz="4" w:space="0" w:color="auto"/>
              <w:bottom w:val="single" w:sz="4" w:space="0" w:color="auto"/>
            </w:tcBorders>
            <w:vAlign w:val="center"/>
          </w:tcPr>
          <w:p w14:paraId="1CD5EA18" w14:textId="77777777" w:rsidR="004B48BB" w:rsidRPr="004D564D" w:rsidRDefault="004B48BB" w:rsidP="008732DA">
            <w:pPr>
              <w:pStyle w:val="NoSpacing"/>
              <w:tabs>
                <w:tab w:val="left" w:pos="0"/>
                <w:tab w:val="left" w:pos="1276"/>
              </w:tabs>
              <w:jc w:val="both"/>
            </w:pPr>
            <w:r w:rsidRPr="004D564D">
              <w:rPr>
                <w:rFonts w:hint="cs"/>
              </w:rPr>
              <w:t xml:space="preserve"> 90,0-95,0</w:t>
            </w:r>
          </w:p>
        </w:tc>
        <w:tc>
          <w:tcPr>
            <w:tcW w:w="689" w:type="pct"/>
            <w:tcBorders>
              <w:top w:val="single" w:sz="4" w:space="0" w:color="auto"/>
              <w:bottom w:val="single" w:sz="4" w:space="0" w:color="auto"/>
            </w:tcBorders>
            <w:vAlign w:val="center"/>
          </w:tcPr>
          <w:p w14:paraId="55825A42" w14:textId="77777777" w:rsidR="004B48BB" w:rsidRPr="004D564D" w:rsidRDefault="004B48BB" w:rsidP="008732DA">
            <w:pPr>
              <w:pStyle w:val="NoSpacing"/>
              <w:tabs>
                <w:tab w:val="left" w:pos="0"/>
                <w:tab w:val="left" w:pos="1276"/>
              </w:tabs>
              <w:jc w:val="both"/>
            </w:pPr>
            <w:r w:rsidRPr="004D564D">
              <w:rPr>
                <w:rFonts w:hint="cs"/>
              </w:rPr>
              <w:t xml:space="preserve"> 95,0-98,0</w:t>
            </w:r>
          </w:p>
        </w:tc>
        <w:tc>
          <w:tcPr>
            <w:tcW w:w="757" w:type="pct"/>
            <w:tcBorders>
              <w:top w:val="single" w:sz="4" w:space="0" w:color="auto"/>
              <w:bottom w:val="single" w:sz="4" w:space="0" w:color="auto"/>
            </w:tcBorders>
            <w:vAlign w:val="center"/>
          </w:tcPr>
          <w:p w14:paraId="04CD7105" w14:textId="77777777" w:rsidR="004B48BB" w:rsidRPr="004D564D" w:rsidRDefault="004B48BB" w:rsidP="008732DA">
            <w:pPr>
              <w:pStyle w:val="NoSpacing"/>
              <w:tabs>
                <w:tab w:val="left" w:pos="0"/>
                <w:tab w:val="left" w:pos="1276"/>
              </w:tabs>
              <w:jc w:val="both"/>
            </w:pPr>
            <w:r w:rsidRPr="004D564D">
              <w:rPr>
                <w:rFonts w:hint="cs"/>
              </w:rPr>
              <w:t xml:space="preserve">     98,0</w:t>
            </w:r>
          </w:p>
        </w:tc>
        <w:tc>
          <w:tcPr>
            <w:tcW w:w="757" w:type="pct"/>
            <w:tcBorders>
              <w:top w:val="single" w:sz="4" w:space="0" w:color="auto"/>
              <w:bottom w:val="single" w:sz="4" w:space="0" w:color="auto"/>
            </w:tcBorders>
            <w:vAlign w:val="center"/>
          </w:tcPr>
          <w:p w14:paraId="58757487" w14:textId="77777777" w:rsidR="004B48BB" w:rsidRPr="004D564D" w:rsidRDefault="004B48BB" w:rsidP="008732DA">
            <w:pPr>
              <w:pStyle w:val="NoSpacing"/>
              <w:tabs>
                <w:tab w:val="left" w:pos="0"/>
                <w:tab w:val="left" w:pos="1276"/>
              </w:tabs>
              <w:jc w:val="both"/>
            </w:pPr>
            <w:r w:rsidRPr="004D564D">
              <w:rPr>
                <w:rFonts w:hint="cs"/>
              </w:rPr>
              <w:t xml:space="preserve">     73,5</w:t>
            </w:r>
          </w:p>
        </w:tc>
      </w:tr>
      <w:tr w:rsidR="004B48BB" w:rsidRPr="004D564D" w14:paraId="7249CD55" w14:textId="77777777" w:rsidTr="008732DA">
        <w:trPr>
          <w:trHeight w:val="780"/>
        </w:trPr>
        <w:tc>
          <w:tcPr>
            <w:tcW w:w="328" w:type="pct"/>
            <w:tcBorders>
              <w:top w:val="single" w:sz="4" w:space="0" w:color="auto"/>
              <w:bottom w:val="single" w:sz="4" w:space="0" w:color="auto"/>
            </w:tcBorders>
            <w:vAlign w:val="center"/>
          </w:tcPr>
          <w:p w14:paraId="1793B5EE" w14:textId="77777777" w:rsidR="004B48BB" w:rsidRPr="004D564D" w:rsidRDefault="004B48BB" w:rsidP="008732DA">
            <w:pPr>
              <w:pStyle w:val="NoSpacing"/>
              <w:tabs>
                <w:tab w:val="left" w:pos="0"/>
                <w:tab w:val="left" w:pos="1276"/>
              </w:tabs>
            </w:pPr>
            <w:r w:rsidRPr="004D564D">
              <w:rPr>
                <w:rFonts w:hint="cs"/>
              </w:rPr>
              <w:t xml:space="preserve">  4.</w:t>
            </w:r>
          </w:p>
        </w:tc>
        <w:tc>
          <w:tcPr>
            <w:tcW w:w="1782" w:type="pct"/>
            <w:tcBorders>
              <w:top w:val="single" w:sz="4" w:space="0" w:color="auto"/>
              <w:bottom w:val="single" w:sz="4" w:space="0" w:color="auto"/>
            </w:tcBorders>
            <w:vAlign w:val="center"/>
          </w:tcPr>
          <w:p w14:paraId="18B7253C" w14:textId="77777777" w:rsidR="004B48BB" w:rsidRPr="004D564D" w:rsidRDefault="004B48BB" w:rsidP="008732DA">
            <w:pPr>
              <w:pStyle w:val="NoSpacing"/>
              <w:tabs>
                <w:tab w:val="left" w:pos="0"/>
                <w:tab w:val="left" w:pos="1276"/>
              </w:tabs>
              <w:jc w:val="both"/>
            </w:pPr>
            <w:r w:rsidRPr="004D564D">
              <w:rPr>
                <w:rFonts w:hint="cs"/>
              </w:rPr>
              <w:t xml:space="preserve">Однородность </w:t>
            </w:r>
            <w:proofErr w:type="spellStart"/>
            <w:r w:rsidRPr="004D564D">
              <w:rPr>
                <w:rFonts w:hint="cs"/>
              </w:rPr>
              <w:t>соево</w:t>
            </w:r>
            <w:proofErr w:type="spellEnd"/>
            <w:r w:rsidRPr="004D564D">
              <w:rPr>
                <w:rFonts w:hint="cs"/>
              </w:rPr>
              <w:t>-кукурузной смеси в пасте, %</w:t>
            </w:r>
          </w:p>
        </w:tc>
        <w:tc>
          <w:tcPr>
            <w:tcW w:w="688" w:type="pct"/>
            <w:tcBorders>
              <w:top w:val="single" w:sz="4" w:space="0" w:color="auto"/>
              <w:bottom w:val="single" w:sz="4" w:space="0" w:color="auto"/>
            </w:tcBorders>
            <w:vAlign w:val="center"/>
          </w:tcPr>
          <w:p w14:paraId="451C23FF" w14:textId="77777777" w:rsidR="004B48BB" w:rsidRPr="004D564D" w:rsidRDefault="004B48BB" w:rsidP="008732DA">
            <w:pPr>
              <w:pStyle w:val="NoSpacing"/>
              <w:tabs>
                <w:tab w:val="left" w:pos="0"/>
                <w:tab w:val="left" w:pos="1276"/>
              </w:tabs>
              <w:jc w:val="both"/>
            </w:pPr>
            <w:r w:rsidRPr="004D564D">
              <w:rPr>
                <w:rFonts w:hint="cs"/>
              </w:rPr>
              <w:t xml:space="preserve"> 90,0-96,0</w:t>
            </w:r>
          </w:p>
        </w:tc>
        <w:tc>
          <w:tcPr>
            <w:tcW w:w="689" w:type="pct"/>
            <w:tcBorders>
              <w:top w:val="single" w:sz="4" w:space="0" w:color="auto"/>
              <w:bottom w:val="single" w:sz="4" w:space="0" w:color="auto"/>
            </w:tcBorders>
            <w:vAlign w:val="center"/>
          </w:tcPr>
          <w:p w14:paraId="639DC620" w14:textId="77777777" w:rsidR="004B48BB" w:rsidRPr="004D564D" w:rsidRDefault="004B48BB" w:rsidP="008732DA">
            <w:pPr>
              <w:pStyle w:val="NoSpacing"/>
              <w:tabs>
                <w:tab w:val="left" w:pos="0"/>
                <w:tab w:val="left" w:pos="1276"/>
              </w:tabs>
              <w:jc w:val="both"/>
            </w:pPr>
            <w:r w:rsidRPr="004D564D">
              <w:rPr>
                <w:rFonts w:hint="cs"/>
                <w:lang w:val="en-US"/>
              </w:rPr>
              <w:t xml:space="preserve"> </w:t>
            </w:r>
            <w:r w:rsidRPr="004D564D">
              <w:rPr>
                <w:rFonts w:hint="cs"/>
              </w:rPr>
              <w:t>96,0-99,0</w:t>
            </w:r>
          </w:p>
        </w:tc>
        <w:tc>
          <w:tcPr>
            <w:tcW w:w="757" w:type="pct"/>
            <w:tcBorders>
              <w:top w:val="single" w:sz="4" w:space="0" w:color="auto"/>
              <w:bottom w:val="single" w:sz="4" w:space="0" w:color="auto"/>
            </w:tcBorders>
            <w:vAlign w:val="center"/>
          </w:tcPr>
          <w:p w14:paraId="36C6A752" w14:textId="77777777" w:rsidR="004B48BB" w:rsidRPr="004D564D" w:rsidRDefault="004B48BB" w:rsidP="008732DA">
            <w:pPr>
              <w:pStyle w:val="NoSpacing"/>
              <w:tabs>
                <w:tab w:val="left" w:pos="0"/>
                <w:tab w:val="left" w:pos="1276"/>
              </w:tabs>
              <w:jc w:val="both"/>
            </w:pPr>
            <w:r w:rsidRPr="004D564D">
              <w:rPr>
                <w:rFonts w:hint="cs"/>
                <w:lang w:val="en-US"/>
              </w:rPr>
              <w:t xml:space="preserve">     </w:t>
            </w:r>
            <w:r w:rsidRPr="004D564D">
              <w:rPr>
                <w:rFonts w:hint="cs"/>
              </w:rPr>
              <w:t>99,0</w:t>
            </w:r>
          </w:p>
        </w:tc>
        <w:tc>
          <w:tcPr>
            <w:tcW w:w="757" w:type="pct"/>
            <w:tcBorders>
              <w:top w:val="single" w:sz="4" w:space="0" w:color="auto"/>
              <w:bottom w:val="single" w:sz="4" w:space="0" w:color="auto"/>
            </w:tcBorders>
            <w:vAlign w:val="center"/>
          </w:tcPr>
          <w:p w14:paraId="7E0DCBA1" w14:textId="77777777" w:rsidR="004B48BB" w:rsidRPr="004D564D" w:rsidRDefault="004B48BB" w:rsidP="008732DA">
            <w:pPr>
              <w:pStyle w:val="NoSpacing"/>
              <w:tabs>
                <w:tab w:val="left" w:pos="0"/>
                <w:tab w:val="left" w:pos="1276"/>
              </w:tabs>
              <w:jc w:val="both"/>
            </w:pPr>
            <w:r w:rsidRPr="004D564D">
              <w:rPr>
                <w:rFonts w:hint="cs"/>
                <w:lang w:val="en-US"/>
              </w:rPr>
              <w:t xml:space="preserve">     </w:t>
            </w:r>
            <w:r w:rsidRPr="004D564D">
              <w:rPr>
                <w:rFonts w:hint="cs"/>
              </w:rPr>
              <w:t>69,6</w:t>
            </w:r>
          </w:p>
        </w:tc>
      </w:tr>
    </w:tbl>
    <w:p w14:paraId="14571ACF" w14:textId="77777777" w:rsidR="00D14F74" w:rsidRPr="00AD2122" w:rsidRDefault="00D14F74" w:rsidP="008732DA">
      <w:pPr>
        <w:pStyle w:val="NoSpacing"/>
        <w:tabs>
          <w:tab w:val="left" w:pos="0"/>
          <w:tab w:val="left" w:pos="709"/>
        </w:tabs>
        <w:jc w:val="both"/>
      </w:pPr>
    </w:p>
    <w:p w14:paraId="6CAC4473" w14:textId="77777777" w:rsidR="00EF317C" w:rsidRPr="00133884" w:rsidRDefault="00EF317C" w:rsidP="008732DA">
      <w:pPr>
        <w:pStyle w:val="NoSpacing"/>
        <w:tabs>
          <w:tab w:val="left" w:pos="0"/>
          <w:tab w:val="left" w:pos="709"/>
        </w:tabs>
        <w:spacing w:line="360" w:lineRule="auto"/>
        <w:ind w:left="720"/>
        <w:jc w:val="both"/>
        <w:rPr>
          <w:sz w:val="28"/>
          <w:szCs w:val="28"/>
        </w:rPr>
      </w:pPr>
      <w:r w:rsidRPr="00133884">
        <w:rPr>
          <w:rFonts w:hint="cs"/>
          <w:sz w:val="28"/>
          <w:szCs w:val="28"/>
        </w:rPr>
        <w:t xml:space="preserve">** - </w:t>
      </w:r>
      <w:r w:rsidRPr="00133884">
        <w:rPr>
          <w:rFonts w:hint="cs"/>
          <w:sz w:val="28"/>
          <w:szCs w:val="28"/>
          <w:lang w:val="en-US"/>
        </w:rPr>
        <w:t>[11]</w:t>
      </w:r>
      <w:r w:rsidRPr="00133884">
        <w:rPr>
          <w:rFonts w:hint="cs"/>
          <w:sz w:val="28"/>
          <w:szCs w:val="28"/>
        </w:rPr>
        <w:t>;</w:t>
      </w:r>
    </w:p>
    <w:p w14:paraId="27CAD409" w14:textId="77777777" w:rsidR="00EF317C" w:rsidRPr="00133884" w:rsidRDefault="00BC2696" w:rsidP="008732DA">
      <w:pPr>
        <w:pStyle w:val="NoSpacing"/>
        <w:tabs>
          <w:tab w:val="left" w:pos="0"/>
          <w:tab w:val="left" w:pos="709"/>
        </w:tabs>
        <w:spacing w:line="360" w:lineRule="auto"/>
        <w:ind w:left="750"/>
        <w:jc w:val="both"/>
        <w:rPr>
          <w:sz w:val="28"/>
          <w:szCs w:val="28"/>
          <w:lang w:val="en-US"/>
        </w:rPr>
      </w:pPr>
      <w:r w:rsidRPr="00133884">
        <w:rPr>
          <w:rFonts w:hint="cs"/>
          <w:sz w:val="28"/>
          <w:szCs w:val="28"/>
          <w:lang w:val="en-US"/>
        </w:rPr>
        <w:t xml:space="preserve">* </w:t>
      </w:r>
      <w:r w:rsidR="00EF317C" w:rsidRPr="00133884">
        <w:rPr>
          <w:rFonts w:hint="cs"/>
          <w:sz w:val="28"/>
          <w:szCs w:val="28"/>
        </w:rPr>
        <w:t xml:space="preserve">- </w:t>
      </w:r>
      <w:r w:rsidR="00EF317C" w:rsidRPr="00133884">
        <w:rPr>
          <w:rFonts w:hint="cs"/>
          <w:sz w:val="28"/>
          <w:szCs w:val="28"/>
          <w:lang w:val="en-US"/>
        </w:rPr>
        <w:t>Comp</w:t>
      </w:r>
      <w:r w:rsidRPr="00133884">
        <w:rPr>
          <w:rFonts w:hint="cs"/>
          <w:sz w:val="28"/>
          <w:szCs w:val="28"/>
          <w:lang w:val="en-US"/>
        </w:rPr>
        <w:t>il</w:t>
      </w:r>
      <w:r w:rsidR="00EF317C" w:rsidRPr="00133884">
        <w:rPr>
          <w:rFonts w:hint="cs"/>
          <w:sz w:val="28"/>
          <w:szCs w:val="28"/>
          <w:lang w:val="en-US"/>
        </w:rPr>
        <w:t>ed</w:t>
      </w:r>
      <w:r w:rsidRPr="00133884">
        <w:rPr>
          <w:rFonts w:hint="cs"/>
          <w:sz w:val="28"/>
          <w:szCs w:val="28"/>
          <w:lang w:val="en-US"/>
        </w:rPr>
        <w:t xml:space="preserve"> by the authors</w:t>
      </w:r>
    </w:p>
    <w:p w14:paraId="2B35123F" w14:textId="77777777" w:rsidR="001A3347" w:rsidRPr="00133884" w:rsidRDefault="001A3347" w:rsidP="008732DA">
      <w:pPr>
        <w:pStyle w:val="NoSpacing"/>
        <w:tabs>
          <w:tab w:val="left" w:pos="0"/>
        </w:tabs>
        <w:spacing w:line="360" w:lineRule="auto"/>
        <w:jc w:val="both"/>
        <w:rPr>
          <w:sz w:val="28"/>
          <w:szCs w:val="28"/>
        </w:rPr>
      </w:pPr>
      <w:r w:rsidRPr="00133884">
        <w:rPr>
          <w:rFonts w:hint="cs"/>
          <w:sz w:val="28"/>
          <w:szCs w:val="28"/>
        </w:rPr>
        <w:t xml:space="preserve">Дискуссия. Анализ полученных результатов показывает, что при одинаковых показателях по производительности </w:t>
      </w:r>
      <m:oMath>
        <m:r>
          <w:rPr>
            <w:rFonts w:ascii="Cambria Math" w:hAnsi="Cambria Math" w:hint="cs"/>
            <w:sz w:val="28"/>
            <w:szCs w:val="28"/>
          </w:rPr>
          <m:t>Q=100кг/ч</m:t>
        </m:r>
      </m:oMath>
      <w:r w:rsidRPr="00133884">
        <w:rPr>
          <w:rFonts w:hint="cs"/>
          <w:sz w:val="28"/>
          <w:szCs w:val="28"/>
        </w:rPr>
        <w:t xml:space="preserve">, и затрачиваемой энергии </w:t>
      </w:r>
      <m:oMath>
        <m:r>
          <w:rPr>
            <w:rFonts w:ascii="Cambria Math" w:hAnsi="Cambria Math" w:hint="cs"/>
            <w:sz w:val="28"/>
            <w:szCs w:val="28"/>
            <w:lang w:val="en-US"/>
          </w:rPr>
          <m:t>N</m:t>
        </m:r>
        <m:r>
          <w:rPr>
            <w:rFonts w:ascii="Cambria Math" w:hAnsi="Cambria Math" w:hint="cs"/>
            <w:sz w:val="28"/>
            <w:szCs w:val="28"/>
          </w:rPr>
          <m:t>=1500Вт</m:t>
        </m:r>
      </m:oMath>
      <w:r w:rsidRPr="00133884">
        <w:rPr>
          <w:rFonts w:hint="cs"/>
          <w:sz w:val="28"/>
          <w:szCs w:val="28"/>
        </w:rPr>
        <w:t xml:space="preserve">, качественные показатели предложенного пастоизготовителя на всех трех режимах работы превосходит аналог [11]. Так, по однородности гранулометрического состава показатель </w:t>
      </w:r>
      <m:oMath>
        <m:sSub>
          <m:sSubPr>
            <m:ctrlPr>
              <w:rPr>
                <w:rFonts w:ascii="Cambria Math" w:hAnsi="Cambria Math" w:hint="cs"/>
                <w:i/>
                <w:sz w:val="28"/>
                <w:szCs w:val="28"/>
              </w:rPr>
            </m:ctrlPr>
          </m:sSubPr>
          <m:e>
            <m:r>
              <w:rPr>
                <w:rFonts w:ascii="Cambria Math" w:hAnsi="Cambria Math" w:hint="cs"/>
                <w:sz w:val="28"/>
                <w:szCs w:val="28"/>
                <w:lang w:val="en-US"/>
              </w:rPr>
              <m:t>θ</m:t>
            </m:r>
          </m:e>
          <m:sub>
            <m:r>
              <w:rPr>
                <w:rFonts w:ascii="Cambria Math" w:hAnsi="Cambria Math" w:hint="cs"/>
                <w:sz w:val="28"/>
                <w:szCs w:val="28"/>
              </w:rPr>
              <m:t>г</m:t>
            </m:r>
          </m:sub>
        </m:sSub>
      </m:oMath>
      <w:r w:rsidRPr="00133884">
        <w:rPr>
          <w:rFonts w:hint="cs"/>
          <w:sz w:val="28"/>
          <w:szCs w:val="28"/>
        </w:rPr>
        <w:t xml:space="preserve">  на 24,5% выше, а по показателю однородности получаемой смеси на 29,6%.</w:t>
      </w:r>
    </w:p>
    <w:p w14:paraId="2E09BE79" w14:textId="77777777" w:rsidR="001A3347" w:rsidRPr="00133884" w:rsidRDefault="001A3347" w:rsidP="008732DA">
      <w:pPr>
        <w:pStyle w:val="NoSpacing"/>
        <w:tabs>
          <w:tab w:val="left" w:pos="0"/>
        </w:tabs>
        <w:spacing w:line="360" w:lineRule="auto"/>
        <w:ind w:firstLine="709"/>
        <w:jc w:val="both"/>
        <w:rPr>
          <w:sz w:val="28"/>
          <w:szCs w:val="28"/>
        </w:rPr>
      </w:pPr>
      <w:r w:rsidRPr="00133884">
        <w:rPr>
          <w:rFonts w:hint="cs"/>
          <w:sz w:val="28"/>
          <w:szCs w:val="28"/>
        </w:rPr>
        <w:t xml:space="preserve">При этом, проведённым расчётом технико-экономической эффективности использования предложенного </w:t>
      </w:r>
      <w:proofErr w:type="spellStart"/>
      <w:r w:rsidRPr="00133884">
        <w:rPr>
          <w:rFonts w:hint="cs"/>
          <w:sz w:val="28"/>
          <w:szCs w:val="28"/>
        </w:rPr>
        <w:t>пастоизготовителя</w:t>
      </w:r>
      <w:proofErr w:type="spellEnd"/>
      <w:r w:rsidRPr="00133884">
        <w:rPr>
          <w:rFonts w:hint="cs"/>
          <w:sz w:val="28"/>
          <w:szCs w:val="28"/>
        </w:rPr>
        <w:t xml:space="preserve"> установлено, что его энергоёмкость - </w:t>
      </w:r>
      <m:oMath>
        <m:sSub>
          <m:sSubPr>
            <m:ctrlPr>
              <w:rPr>
                <w:rFonts w:ascii="Cambria Math" w:hAnsi="Cambria Math" w:hint="cs"/>
                <w:i/>
                <w:sz w:val="28"/>
                <w:szCs w:val="28"/>
              </w:rPr>
            </m:ctrlPr>
          </m:sSubPr>
          <m:e>
            <m:r>
              <w:rPr>
                <w:rFonts w:ascii="Cambria Math" w:hAnsi="Cambria Math" w:hint="cs"/>
                <w:sz w:val="28"/>
                <w:szCs w:val="28"/>
              </w:rPr>
              <m:t>N</m:t>
            </m:r>
          </m:e>
          <m:sub>
            <m:r>
              <w:rPr>
                <w:rFonts w:ascii="Cambria Math" w:hAnsi="Cambria Math" w:hint="cs"/>
                <w:sz w:val="28"/>
                <w:szCs w:val="28"/>
              </w:rPr>
              <m:t>э</m:t>
            </m:r>
            <m:r>
              <w:rPr>
                <w:rFonts w:ascii="Cambria Math" w:hAnsi="Cambria Math" w:hint="cs"/>
                <w:sz w:val="28"/>
                <w:szCs w:val="28"/>
                <w:lang w:val="en-US"/>
              </w:rPr>
              <m:t>n</m:t>
            </m:r>
          </m:sub>
        </m:sSub>
      </m:oMath>
      <w:r w:rsidRPr="00133884">
        <w:rPr>
          <w:rFonts w:hint="cs"/>
          <w:sz w:val="28"/>
          <w:szCs w:val="28"/>
        </w:rPr>
        <w:t xml:space="preserve"> с учётом качества работы по нижеприведенной формуле составляет:</w:t>
      </w:r>
    </w:p>
    <w:p w14:paraId="46DCFBA7" w14:textId="77777777" w:rsidR="001A3347" w:rsidRPr="00133884" w:rsidRDefault="007A24A7" w:rsidP="008732DA">
      <w:pPr>
        <w:pStyle w:val="NoSpacing"/>
        <w:tabs>
          <w:tab w:val="left" w:pos="0"/>
        </w:tabs>
        <w:spacing w:line="360" w:lineRule="auto"/>
        <w:ind w:firstLine="709"/>
        <w:jc w:val="right"/>
        <w:rPr>
          <w:sz w:val="28"/>
          <w:szCs w:val="28"/>
        </w:rPr>
      </w:pPr>
      <m:oMath>
        <m:sSub>
          <m:sSubPr>
            <m:ctrlPr>
              <w:rPr>
                <w:rFonts w:ascii="Cambria Math" w:hAnsi="Cambria Math" w:hint="cs"/>
                <w:i/>
                <w:sz w:val="28"/>
                <w:szCs w:val="28"/>
              </w:rPr>
            </m:ctrlPr>
          </m:sSubPr>
          <m:e>
            <m:r>
              <w:rPr>
                <w:rFonts w:ascii="Cambria Math" w:hAnsi="Cambria Math" w:hint="cs"/>
                <w:sz w:val="28"/>
                <w:szCs w:val="28"/>
              </w:rPr>
              <m:t>N</m:t>
            </m:r>
          </m:e>
          <m:sub>
            <m:r>
              <w:rPr>
                <w:rFonts w:ascii="Cambria Math" w:hAnsi="Cambria Math" w:hint="cs"/>
                <w:sz w:val="28"/>
                <w:szCs w:val="28"/>
              </w:rPr>
              <m:t>э</m:t>
            </m:r>
            <m:r>
              <w:rPr>
                <w:rFonts w:ascii="Cambria Math" w:hAnsi="Cambria Math" w:hint="cs"/>
                <w:sz w:val="28"/>
                <w:szCs w:val="28"/>
                <w:lang w:val="en-US"/>
              </w:rPr>
              <m:t>n</m:t>
            </m:r>
          </m:sub>
        </m:sSub>
        <m:r>
          <w:rPr>
            <w:rFonts w:ascii="Cambria Math" w:hAnsi="Cambria Math" w:hint="cs"/>
            <w:sz w:val="28"/>
            <w:szCs w:val="28"/>
          </w:rPr>
          <m:t>=</m:t>
        </m:r>
        <m:f>
          <m:fPr>
            <m:ctrlPr>
              <w:rPr>
                <w:rFonts w:ascii="Cambria Math" w:hAnsi="Cambria Math" w:hint="cs"/>
                <w:i/>
                <w:sz w:val="28"/>
                <w:szCs w:val="28"/>
              </w:rPr>
            </m:ctrlPr>
          </m:fPr>
          <m:num>
            <m:sSub>
              <m:sSubPr>
                <m:ctrlPr>
                  <w:rPr>
                    <w:rFonts w:ascii="Cambria Math" w:hAnsi="Cambria Math" w:hint="cs"/>
                    <w:i/>
                    <w:sz w:val="28"/>
                    <w:szCs w:val="28"/>
                  </w:rPr>
                </m:ctrlPr>
              </m:sSubPr>
              <m:e>
                <m:r>
                  <w:rPr>
                    <w:rFonts w:ascii="Cambria Math" w:hAnsi="Cambria Math" w:hint="cs"/>
                    <w:sz w:val="28"/>
                    <w:szCs w:val="28"/>
                  </w:rPr>
                  <m:t>N</m:t>
                </m:r>
              </m:e>
              <m:sub>
                <m:r>
                  <w:rPr>
                    <w:rFonts w:ascii="Cambria Math" w:hAnsi="Cambria Math" w:hint="cs"/>
                    <w:sz w:val="28"/>
                    <w:szCs w:val="28"/>
                  </w:rPr>
                  <m:t>уст.</m:t>
                </m:r>
              </m:sub>
            </m:sSub>
          </m:num>
          <m:den>
            <m:sSub>
              <m:sSubPr>
                <m:ctrlPr>
                  <w:rPr>
                    <w:rFonts w:ascii="Cambria Math" w:hAnsi="Cambria Math" w:hint="cs"/>
                    <w:i/>
                    <w:sz w:val="28"/>
                    <w:szCs w:val="28"/>
                  </w:rPr>
                </m:ctrlPr>
              </m:sSubPr>
              <m:e>
                <m:r>
                  <w:rPr>
                    <w:rFonts w:ascii="Cambria Math" w:hAnsi="Cambria Math" w:hint="cs"/>
                    <w:sz w:val="28"/>
                    <w:szCs w:val="28"/>
                  </w:rPr>
                  <m:t>θ</m:t>
                </m:r>
              </m:e>
              <m:sub>
                <m:r>
                  <w:rPr>
                    <w:rFonts w:ascii="Cambria Math" w:hAnsi="Cambria Math" w:hint="cs"/>
                    <w:sz w:val="28"/>
                    <w:szCs w:val="28"/>
                  </w:rPr>
                  <m:t>п</m:t>
                </m:r>
              </m:sub>
            </m:sSub>
            <m:r>
              <w:rPr>
                <w:rFonts w:ascii="Cambria Math" w:hAnsi="Cambria Math" w:hint="cs"/>
                <w:sz w:val="28"/>
                <w:szCs w:val="28"/>
              </w:rPr>
              <m:t>∙</m:t>
            </m:r>
            <m:sSub>
              <m:sSubPr>
                <m:ctrlPr>
                  <w:rPr>
                    <w:rFonts w:ascii="Cambria Math" w:hAnsi="Cambria Math" w:hint="cs"/>
                    <w:i/>
                    <w:sz w:val="28"/>
                    <w:szCs w:val="28"/>
                  </w:rPr>
                </m:ctrlPr>
              </m:sSubPr>
              <m:e>
                <m:r>
                  <w:rPr>
                    <w:rFonts w:ascii="Cambria Math" w:hAnsi="Cambria Math" w:hint="cs"/>
                    <w:sz w:val="28"/>
                    <w:szCs w:val="28"/>
                  </w:rPr>
                  <m:t>θ</m:t>
                </m:r>
              </m:e>
              <m:sub>
                <m:r>
                  <w:rPr>
                    <w:rFonts w:ascii="Cambria Math" w:hAnsi="Cambria Math" w:hint="cs"/>
                    <w:sz w:val="28"/>
                    <w:szCs w:val="28"/>
                  </w:rPr>
                  <m:t>г</m:t>
                </m:r>
              </m:sub>
            </m:sSub>
            <m:r>
              <w:rPr>
                <w:rFonts w:ascii="Cambria Math" w:hAnsi="Cambria Math" w:hint="cs"/>
                <w:sz w:val="28"/>
                <w:szCs w:val="28"/>
              </w:rPr>
              <m:t>∙</m:t>
            </m:r>
            <m:sSub>
              <m:sSubPr>
                <m:ctrlPr>
                  <w:rPr>
                    <w:rFonts w:ascii="Cambria Math" w:hAnsi="Cambria Math" w:hint="cs"/>
                    <w:i/>
                    <w:sz w:val="28"/>
                    <w:szCs w:val="28"/>
                  </w:rPr>
                </m:ctrlPr>
              </m:sSubPr>
              <m:e>
                <m:r>
                  <w:rPr>
                    <w:rFonts w:ascii="Cambria Math" w:hAnsi="Cambria Math" w:hint="cs"/>
                    <w:sz w:val="28"/>
                    <w:szCs w:val="28"/>
                  </w:rPr>
                  <m:t>θ</m:t>
                </m:r>
              </m:e>
              <m:sub>
                <m:r>
                  <w:rPr>
                    <w:rFonts w:ascii="Cambria Math" w:hAnsi="Cambria Math" w:hint="cs"/>
                    <w:sz w:val="28"/>
                    <w:szCs w:val="28"/>
                  </w:rPr>
                  <m:t>с</m:t>
                </m:r>
              </m:sub>
            </m:sSub>
          </m:den>
        </m:f>
      </m:oMath>
      <w:r w:rsidR="001A3347" w:rsidRPr="00133884">
        <w:rPr>
          <w:rFonts w:hint="cs"/>
          <w:sz w:val="28"/>
          <w:szCs w:val="28"/>
        </w:rPr>
        <w:t xml:space="preserve"> ,       </w:t>
      </w:r>
      <m:oMath>
        <m:f>
          <m:fPr>
            <m:ctrlPr>
              <w:rPr>
                <w:rFonts w:ascii="Cambria Math" w:hAnsi="Cambria Math" w:hint="cs"/>
                <w:i/>
                <w:sz w:val="28"/>
                <w:szCs w:val="28"/>
              </w:rPr>
            </m:ctrlPr>
          </m:fPr>
          <m:num>
            <m:r>
              <w:rPr>
                <w:rFonts w:ascii="Cambria Math" w:hAnsi="Cambria Math" w:hint="cs"/>
                <w:sz w:val="28"/>
                <w:szCs w:val="28"/>
              </w:rPr>
              <m:t>Вт∙ч</m:t>
            </m:r>
          </m:num>
          <m:den>
            <m:r>
              <w:rPr>
                <w:rFonts w:ascii="Cambria Math" w:hAnsi="Cambria Math" w:hint="cs"/>
                <w:sz w:val="28"/>
                <w:szCs w:val="28"/>
              </w:rPr>
              <m:t>кг∙%∙%</m:t>
            </m:r>
          </m:den>
        </m:f>
      </m:oMath>
      <w:r w:rsidR="006F43E7" w:rsidRPr="00133884">
        <w:rPr>
          <w:rFonts w:hint="cs"/>
          <w:sz w:val="28"/>
          <w:szCs w:val="28"/>
        </w:rPr>
        <w:t xml:space="preserve">                          </w:t>
      </w:r>
      <w:r w:rsidR="001A3347" w:rsidRPr="00133884">
        <w:rPr>
          <w:rFonts w:hint="cs"/>
          <w:sz w:val="28"/>
          <w:szCs w:val="28"/>
        </w:rPr>
        <w:t xml:space="preserve">                 (5)</w:t>
      </w:r>
    </w:p>
    <w:p w14:paraId="26AF0B63" w14:textId="77777777" w:rsidR="001A3347" w:rsidRPr="00133884" w:rsidRDefault="001A3347" w:rsidP="008732DA">
      <w:pPr>
        <w:pStyle w:val="NoSpacing"/>
        <w:tabs>
          <w:tab w:val="left" w:pos="0"/>
        </w:tabs>
        <w:spacing w:line="360" w:lineRule="auto"/>
        <w:jc w:val="both"/>
        <w:rPr>
          <w:sz w:val="28"/>
          <w:szCs w:val="28"/>
        </w:rPr>
      </w:pPr>
      <w:r w:rsidRPr="00133884">
        <w:rPr>
          <w:rFonts w:hint="cs"/>
          <w:sz w:val="28"/>
          <w:szCs w:val="28"/>
        </w:rPr>
        <w:t xml:space="preserve">где   </w:t>
      </w:r>
      <m:oMath>
        <m:sSub>
          <m:sSubPr>
            <m:ctrlPr>
              <w:rPr>
                <w:rFonts w:ascii="Cambria Math" w:hAnsi="Cambria Math" w:hint="cs"/>
                <w:i/>
                <w:sz w:val="28"/>
                <w:szCs w:val="28"/>
              </w:rPr>
            </m:ctrlPr>
          </m:sSubPr>
          <m:e>
            <m:r>
              <w:rPr>
                <w:rFonts w:ascii="Cambria Math" w:hAnsi="Cambria Math" w:hint="cs"/>
                <w:sz w:val="28"/>
                <w:szCs w:val="28"/>
              </w:rPr>
              <m:t>N</m:t>
            </m:r>
          </m:e>
          <m:sub>
            <m:r>
              <w:rPr>
                <w:rFonts w:ascii="Cambria Math" w:hAnsi="Cambria Math" w:hint="cs"/>
                <w:sz w:val="28"/>
                <w:szCs w:val="28"/>
              </w:rPr>
              <m:t>уст.</m:t>
            </m:r>
          </m:sub>
        </m:sSub>
      </m:oMath>
      <w:r w:rsidRPr="00133884">
        <w:rPr>
          <w:rFonts w:hint="cs"/>
          <w:sz w:val="28"/>
          <w:szCs w:val="28"/>
        </w:rPr>
        <w:t xml:space="preserve"> - мощность электродвигателя, равная 1500 Вт;</w:t>
      </w:r>
    </w:p>
    <w:p w14:paraId="2454A703" w14:textId="77777777" w:rsidR="001A3347" w:rsidRPr="00133884" w:rsidRDefault="001A3347" w:rsidP="008732DA">
      <w:pPr>
        <w:pStyle w:val="NoSpacing"/>
        <w:tabs>
          <w:tab w:val="left" w:pos="0"/>
        </w:tabs>
        <w:spacing w:line="360" w:lineRule="auto"/>
        <w:jc w:val="both"/>
        <w:rPr>
          <w:sz w:val="28"/>
          <w:szCs w:val="28"/>
        </w:rPr>
      </w:pPr>
      <w:r w:rsidRPr="00133884">
        <w:rPr>
          <w:rFonts w:hint="cs"/>
          <w:sz w:val="28"/>
          <w:szCs w:val="28"/>
        </w:rPr>
        <w:t xml:space="preserve">         </w:t>
      </w:r>
      <m:oMath>
        <m:sSub>
          <m:sSubPr>
            <m:ctrlPr>
              <w:rPr>
                <w:rFonts w:ascii="Cambria Math" w:hAnsi="Cambria Math" w:hint="cs"/>
                <w:i/>
                <w:sz w:val="28"/>
                <w:szCs w:val="28"/>
              </w:rPr>
            </m:ctrlPr>
          </m:sSubPr>
          <m:e>
            <m:r>
              <w:rPr>
                <w:rFonts w:ascii="Cambria Math" w:hAnsi="Cambria Math" w:hint="cs"/>
                <w:sz w:val="28"/>
                <w:szCs w:val="28"/>
              </w:rPr>
              <m:t>θ</m:t>
            </m:r>
          </m:e>
          <m:sub>
            <m:r>
              <w:rPr>
                <w:rFonts w:ascii="Cambria Math" w:hAnsi="Cambria Math" w:hint="cs"/>
                <w:sz w:val="28"/>
                <w:szCs w:val="28"/>
              </w:rPr>
              <m:t>п</m:t>
            </m:r>
          </m:sub>
        </m:sSub>
      </m:oMath>
      <w:r w:rsidRPr="00133884">
        <w:rPr>
          <w:rFonts w:hint="cs"/>
          <w:sz w:val="28"/>
          <w:szCs w:val="28"/>
        </w:rPr>
        <w:t xml:space="preserve"> – производительность пастоизготовителя, равная 100 </w:t>
      </w:r>
      <m:oMath>
        <m:f>
          <m:fPr>
            <m:type m:val="skw"/>
            <m:ctrlPr>
              <w:rPr>
                <w:rFonts w:ascii="Cambria Math" w:hAnsi="Cambria Math" w:hint="cs"/>
                <w:i/>
                <w:sz w:val="28"/>
                <w:szCs w:val="28"/>
              </w:rPr>
            </m:ctrlPr>
          </m:fPr>
          <m:num>
            <m:r>
              <w:rPr>
                <w:rFonts w:ascii="Cambria Math" w:hAnsi="Cambria Math" w:hint="cs"/>
                <w:sz w:val="28"/>
                <w:szCs w:val="28"/>
              </w:rPr>
              <m:t>кг</m:t>
            </m:r>
          </m:num>
          <m:den>
            <m:r>
              <w:rPr>
                <w:rFonts w:ascii="Cambria Math" w:hAnsi="Cambria Math" w:hint="cs"/>
                <w:sz w:val="28"/>
                <w:szCs w:val="28"/>
              </w:rPr>
              <m:t>ч</m:t>
            </m:r>
          </m:den>
        </m:f>
      </m:oMath>
      <w:r w:rsidRPr="00133884">
        <w:rPr>
          <w:rFonts w:hint="cs"/>
          <w:sz w:val="28"/>
          <w:szCs w:val="28"/>
        </w:rPr>
        <w:t>;</w:t>
      </w:r>
    </w:p>
    <w:p w14:paraId="5E97F3F5" w14:textId="77777777" w:rsidR="001A3347" w:rsidRPr="00133884" w:rsidRDefault="007A24A7" w:rsidP="008732DA">
      <w:pPr>
        <w:pStyle w:val="NoSpacing"/>
        <w:tabs>
          <w:tab w:val="left" w:pos="0"/>
        </w:tabs>
        <w:spacing w:line="360" w:lineRule="auto"/>
        <w:jc w:val="both"/>
        <w:rPr>
          <w:sz w:val="28"/>
          <w:szCs w:val="28"/>
        </w:rPr>
      </w:pPr>
      <m:oMath>
        <m:sSub>
          <m:sSubPr>
            <m:ctrlPr>
              <w:rPr>
                <w:rFonts w:ascii="Cambria Math" w:hAnsi="Cambria Math" w:hint="cs"/>
                <w:i/>
                <w:sz w:val="28"/>
                <w:szCs w:val="28"/>
              </w:rPr>
            </m:ctrlPr>
          </m:sSubPr>
          <m:e>
            <m:r>
              <w:rPr>
                <w:rFonts w:ascii="Cambria Math" w:hAnsi="Cambria Math" w:hint="cs"/>
                <w:sz w:val="28"/>
                <w:szCs w:val="28"/>
              </w:rPr>
              <m:t xml:space="preserve">          θ</m:t>
            </m:r>
          </m:e>
          <m:sub>
            <m:r>
              <w:rPr>
                <w:rFonts w:ascii="Cambria Math" w:hAnsi="Cambria Math" w:hint="cs"/>
                <w:sz w:val="28"/>
                <w:szCs w:val="28"/>
              </w:rPr>
              <m:t>г</m:t>
            </m:r>
          </m:sub>
        </m:sSub>
      </m:oMath>
      <w:r w:rsidR="001A3347" w:rsidRPr="00133884">
        <w:rPr>
          <w:rFonts w:hint="cs"/>
          <w:sz w:val="28"/>
          <w:szCs w:val="28"/>
        </w:rPr>
        <w:t xml:space="preserve"> - однородность гранулометрического состава по размеру частиц, %;</w:t>
      </w:r>
    </w:p>
    <w:p w14:paraId="0676DDFE" w14:textId="77777777" w:rsidR="001A3347" w:rsidRPr="00133884" w:rsidRDefault="001A3347" w:rsidP="008732DA">
      <w:pPr>
        <w:pStyle w:val="NoSpacing"/>
        <w:tabs>
          <w:tab w:val="left" w:pos="0"/>
        </w:tabs>
        <w:spacing w:line="360" w:lineRule="auto"/>
        <w:jc w:val="both"/>
        <w:rPr>
          <w:sz w:val="28"/>
          <w:szCs w:val="28"/>
        </w:rPr>
      </w:pPr>
      <w:r w:rsidRPr="00133884">
        <w:rPr>
          <w:rFonts w:hint="cs"/>
          <w:sz w:val="28"/>
          <w:szCs w:val="28"/>
        </w:rPr>
        <w:t xml:space="preserve">         </w:t>
      </w:r>
      <m:oMath>
        <m:sSub>
          <m:sSubPr>
            <m:ctrlPr>
              <w:rPr>
                <w:rFonts w:ascii="Cambria Math" w:hAnsi="Cambria Math" w:hint="cs"/>
                <w:i/>
                <w:sz w:val="28"/>
                <w:szCs w:val="28"/>
              </w:rPr>
            </m:ctrlPr>
          </m:sSubPr>
          <m:e>
            <m:r>
              <w:rPr>
                <w:rFonts w:ascii="Cambria Math" w:hAnsi="Cambria Math" w:hint="cs"/>
                <w:sz w:val="28"/>
                <w:szCs w:val="28"/>
              </w:rPr>
              <m:t>θ</m:t>
            </m:r>
          </m:e>
          <m:sub>
            <m:r>
              <w:rPr>
                <w:rFonts w:ascii="Cambria Math" w:hAnsi="Cambria Math" w:hint="cs"/>
                <w:sz w:val="28"/>
                <w:szCs w:val="28"/>
              </w:rPr>
              <m:t>с</m:t>
            </m:r>
          </m:sub>
        </m:sSub>
      </m:oMath>
      <w:r w:rsidRPr="00133884">
        <w:rPr>
          <w:rFonts w:hint="cs"/>
          <w:sz w:val="28"/>
          <w:szCs w:val="28"/>
        </w:rPr>
        <w:t xml:space="preserve"> - однородность распределения частиц в соево-кукурузной пасте, %;</w:t>
      </w:r>
    </w:p>
    <w:p w14:paraId="192F008A" w14:textId="77777777" w:rsidR="001A3347" w:rsidRPr="00133884" w:rsidRDefault="001A3347" w:rsidP="008732DA">
      <w:pPr>
        <w:pStyle w:val="NoSpacing"/>
        <w:tabs>
          <w:tab w:val="left" w:pos="0"/>
        </w:tabs>
        <w:spacing w:line="360" w:lineRule="auto"/>
        <w:ind w:firstLine="709"/>
        <w:jc w:val="both"/>
        <w:rPr>
          <w:sz w:val="28"/>
          <w:szCs w:val="28"/>
        </w:rPr>
      </w:pPr>
      <w:r w:rsidRPr="00133884">
        <w:rPr>
          <w:rFonts w:hint="cs"/>
          <w:sz w:val="28"/>
          <w:szCs w:val="28"/>
        </w:rPr>
        <w:t xml:space="preserve">- для режима </w:t>
      </w:r>
      <w:r w:rsidRPr="00133884">
        <w:rPr>
          <w:rFonts w:hint="cs"/>
          <w:sz w:val="28"/>
          <w:szCs w:val="28"/>
          <w:lang w:val="en-US"/>
        </w:rPr>
        <w:t>I</w:t>
      </w:r>
      <w:r w:rsidRPr="00133884">
        <w:rPr>
          <w:rFonts w:hint="cs"/>
          <w:sz w:val="28"/>
          <w:szCs w:val="28"/>
        </w:rPr>
        <w:t>:</w:t>
      </w:r>
    </w:p>
    <w:p w14:paraId="3B346881" w14:textId="77777777" w:rsidR="001A3347" w:rsidRPr="00133884" w:rsidRDefault="007A24A7" w:rsidP="008732DA">
      <w:pPr>
        <w:pStyle w:val="NoSpacing"/>
        <w:tabs>
          <w:tab w:val="left" w:pos="0"/>
        </w:tabs>
        <w:spacing w:line="360" w:lineRule="auto"/>
        <w:ind w:firstLine="709"/>
        <w:jc w:val="right"/>
        <w:rPr>
          <w:sz w:val="28"/>
          <w:szCs w:val="28"/>
        </w:rPr>
      </w:pPr>
      <m:oMath>
        <m:sSub>
          <m:sSubPr>
            <m:ctrlPr>
              <w:rPr>
                <w:rFonts w:ascii="Cambria Math" w:hAnsi="Cambria Math" w:hint="cs"/>
                <w:i/>
                <w:sz w:val="28"/>
                <w:szCs w:val="28"/>
              </w:rPr>
            </m:ctrlPr>
          </m:sSubPr>
          <m:e>
            <m:r>
              <w:rPr>
                <w:rFonts w:ascii="Cambria Math" w:hAnsi="Cambria Math" w:hint="cs"/>
                <w:sz w:val="28"/>
                <w:szCs w:val="28"/>
              </w:rPr>
              <m:t>N</m:t>
            </m:r>
          </m:e>
          <m:sub>
            <m:r>
              <w:rPr>
                <w:rFonts w:ascii="Cambria Math" w:hAnsi="Cambria Math" w:hint="cs"/>
                <w:sz w:val="28"/>
                <w:szCs w:val="28"/>
              </w:rPr>
              <m:t>э</m:t>
            </m:r>
            <m:r>
              <w:rPr>
                <w:rFonts w:ascii="Cambria Math" w:hAnsi="Cambria Math" w:hint="cs"/>
                <w:sz w:val="28"/>
                <w:szCs w:val="28"/>
                <w:lang w:val="en-US"/>
              </w:rPr>
              <m:t>n</m:t>
            </m:r>
          </m:sub>
        </m:sSub>
        <m:r>
          <w:rPr>
            <w:rFonts w:ascii="Cambria Math" w:hAnsi="Cambria Math" w:hint="cs"/>
            <w:sz w:val="28"/>
            <w:szCs w:val="28"/>
          </w:rPr>
          <m:t>=</m:t>
        </m:r>
        <m:f>
          <m:fPr>
            <m:ctrlPr>
              <w:rPr>
                <w:rFonts w:ascii="Cambria Math" w:hAnsi="Cambria Math" w:hint="cs"/>
                <w:i/>
                <w:sz w:val="28"/>
                <w:szCs w:val="28"/>
              </w:rPr>
            </m:ctrlPr>
          </m:fPr>
          <m:num>
            <m:r>
              <w:rPr>
                <w:rFonts w:ascii="Cambria Math" w:hAnsi="Cambria Math" w:hint="cs"/>
                <w:sz w:val="28"/>
                <w:szCs w:val="28"/>
              </w:rPr>
              <m:t>1500</m:t>
            </m:r>
          </m:num>
          <m:den>
            <m:r>
              <w:rPr>
                <w:rFonts w:ascii="Cambria Math" w:hAnsi="Cambria Math" w:hint="cs"/>
                <w:sz w:val="28"/>
                <w:szCs w:val="28"/>
              </w:rPr>
              <m:t>100∙90∙90</m:t>
            </m:r>
          </m:den>
        </m:f>
        <m:r>
          <w:rPr>
            <w:rFonts w:ascii="Cambria Math" w:hAnsi="Cambria Math" w:hint="cs"/>
            <w:sz w:val="28"/>
            <w:szCs w:val="28"/>
          </w:rPr>
          <m:t>=</m:t>
        </m:r>
        <m:f>
          <m:fPr>
            <m:ctrlPr>
              <w:rPr>
                <w:rFonts w:ascii="Cambria Math" w:hAnsi="Cambria Math" w:hint="cs"/>
                <w:i/>
                <w:sz w:val="28"/>
                <w:szCs w:val="28"/>
              </w:rPr>
            </m:ctrlPr>
          </m:fPr>
          <m:num>
            <m:r>
              <w:rPr>
                <w:rFonts w:ascii="Cambria Math" w:hAnsi="Cambria Math" w:hint="cs"/>
                <w:sz w:val="28"/>
                <w:szCs w:val="28"/>
              </w:rPr>
              <m:t>15</m:t>
            </m:r>
          </m:num>
          <m:den>
            <m:r>
              <w:rPr>
                <w:rFonts w:ascii="Cambria Math" w:hAnsi="Cambria Math" w:hint="cs"/>
                <w:sz w:val="28"/>
                <w:szCs w:val="28"/>
              </w:rPr>
              <m:t>8100</m:t>
            </m:r>
          </m:den>
        </m:f>
        <m:r>
          <w:rPr>
            <w:rFonts w:ascii="Cambria Math" w:hAnsi="Cambria Math" w:hint="cs"/>
            <w:sz w:val="28"/>
            <w:szCs w:val="28"/>
          </w:rPr>
          <m:t xml:space="preserve">=0,00185 </m:t>
        </m:r>
        <m:f>
          <m:fPr>
            <m:ctrlPr>
              <w:rPr>
                <w:rFonts w:ascii="Cambria Math" w:hAnsi="Cambria Math" w:hint="cs"/>
                <w:i/>
                <w:sz w:val="28"/>
                <w:szCs w:val="28"/>
              </w:rPr>
            </m:ctrlPr>
          </m:fPr>
          <m:num>
            <m:r>
              <w:rPr>
                <w:rFonts w:ascii="Cambria Math" w:hAnsi="Cambria Math" w:hint="cs"/>
                <w:sz w:val="28"/>
                <w:szCs w:val="28"/>
              </w:rPr>
              <m:t>Вт∙ч</m:t>
            </m:r>
          </m:num>
          <m:den>
            <m:r>
              <w:rPr>
                <w:rFonts w:ascii="Cambria Math" w:hAnsi="Cambria Math" w:hint="cs"/>
                <w:sz w:val="28"/>
                <w:szCs w:val="28"/>
              </w:rPr>
              <m:t>кг∙%∙%</m:t>
            </m:r>
          </m:den>
        </m:f>
      </m:oMath>
      <w:r w:rsidR="006F43E7" w:rsidRPr="00133884">
        <w:rPr>
          <w:rFonts w:hint="cs"/>
          <w:sz w:val="28"/>
          <w:szCs w:val="28"/>
        </w:rPr>
        <w:t xml:space="preserve"> </w:t>
      </w:r>
      <w:r w:rsidR="001A3347" w:rsidRPr="00133884">
        <w:rPr>
          <w:rFonts w:hint="cs"/>
          <w:sz w:val="28"/>
          <w:szCs w:val="28"/>
        </w:rPr>
        <w:t xml:space="preserve">           </w:t>
      </w:r>
      <w:r w:rsidR="006F43E7" w:rsidRPr="00133884">
        <w:rPr>
          <w:rFonts w:hint="cs"/>
          <w:sz w:val="28"/>
          <w:szCs w:val="28"/>
        </w:rPr>
        <w:t xml:space="preserve">           </w:t>
      </w:r>
      <w:r w:rsidR="001A3347" w:rsidRPr="00133884">
        <w:rPr>
          <w:rFonts w:hint="cs"/>
          <w:sz w:val="28"/>
          <w:szCs w:val="28"/>
        </w:rPr>
        <w:t xml:space="preserve">    (6)</w:t>
      </w:r>
    </w:p>
    <w:p w14:paraId="6499E372" w14:textId="77777777" w:rsidR="001A3347" w:rsidRPr="00133884" w:rsidRDefault="001A3347" w:rsidP="008732DA">
      <w:pPr>
        <w:pStyle w:val="NoSpacing"/>
        <w:tabs>
          <w:tab w:val="left" w:pos="0"/>
          <w:tab w:val="left" w:pos="709"/>
          <w:tab w:val="left" w:pos="993"/>
        </w:tabs>
        <w:spacing w:line="360" w:lineRule="auto"/>
        <w:jc w:val="both"/>
        <w:rPr>
          <w:sz w:val="28"/>
          <w:szCs w:val="28"/>
        </w:rPr>
      </w:pPr>
      <w:r w:rsidRPr="00133884">
        <w:rPr>
          <w:rFonts w:hint="cs"/>
          <w:sz w:val="28"/>
          <w:szCs w:val="28"/>
        </w:rPr>
        <w:t xml:space="preserve">         - для режима </w:t>
      </w:r>
      <w:r w:rsidRPr="00133884">
        <w:rPr>
          <w:rFonts w:hint="cs"/>
          <w:sz w:val="28"/>
          <w:szCs w:val="28"/>
          <w:lang w:val="en-US"/>
        </w:rPr>
        <w:t>II</w:t>
      </w:r>
      <w:r w:rsidRPr="00133884">
        <w:rPr>
          <w:rFonts w:hint="cs"/>
          <w:sz w:val="28"/>
          <w:szCs w:val="28"/>
        </w:rPr>
        <w:t>:</w:t>
      </w:r>
    </w:p>
    <w:p w14:paraId="7EB76A4C" w14:textId="77777777" w:rsidR="001A3347" w:rsidRPr="00133884" w:rsidRDefault="007A24A7" w:rsidP="008732DA">
      <w:pPr>
        <w:pStyle w:val="NoSpacing"/>
        <w:tabs>
          <w:tab w:val="left" w:pos="0"/>
        </w:tabs>
        <w:spacing w:line="360" w:lineRule="auto"/>
        <w:ind w:firstLine="709"/>
        <w:jc w:val="right"/>
        <w:rPr>
          <w:sz w:val="28"/>
          <w:szCs w:val="28"/>
        </w:rPr>
      </w:pPr>
      <m:oMath>
        <m:sSub>
          <m:sSubPr>
            <m:ctrlPr>
              <w:rPr>
                <w:rFonts w:ascii="Cambria Math" w:hAnsi="Cambria Math" w:hint="cs"/>
                <w:i/>
                <w:sz w:val="28"/>
                <w:szCs w:val="28"/>
              </w:rPr>
            </m:ctrlPr>
          </m:sSubPr>
          <m:e>
            <m:r>
              <w:rPr>
                <w:rFonts w:ascii="Cambria Math" w:hAnsi="Cambria Math" w:hint="cs"/>
                <w:sz w:val="28"/>
                <w:szCs w:val="28"/>
              </w:rPr>
              <m:t>N</m:t>
            </m:r>
          </m:e>
          <m:sub>
            <m:r>
              <w:rPr>
                <w:rFonts w:ascii="Cambria Math" w:hAnsi="Cambria Math" w:hint="cs"/>
                <w:sz w:val="28"/>
                <w:szCs w:val="28"/>
              </w:rPr>
              <m:t>э</m:t>
            </m:r>
            <m:r>
              <w:rPr>
                <w:rFonts w:ascii="Cambria Math" w:hAnsi="Cambria Math" w:hint="cs"/>
                <w:sz w:val="28"/>
                <w:szCs w:val="28"/>
                <w:lang w:val="en-US"/>
              </w:rPr>
              <m:t>n</m:t>
            </m:r>
          </m:sub>
        </m:sSub>
        <m:r>
          <w:rPr>
            <w:rFonts w:ascii="Cambria Math" w:hAnsi="Cambria Math" w:hint="cs"/>
            <w:sz w:val="28"/>
            <w:szCs w:val="28"/>
          </w:rPr>
          <m:t>=</m:t>
        </m:r>
        <m:f>
          <m:fPr>
            <m:ctrlPr>
              <w:rPr>
                <w:rFonts w:ascii="Cambria Math" w:hAnsi="Cambria Math" w:hint="cs"/>
                <w:i/>
                <w:sz w:val="28"/>
                <w:szCs w:val="28"/>
              </w:rPr>
            </m:ctrlPr>
          </m:fPr>
          <m:num>
            <m:r>
              <w:rPr>
                <w:rFonts w:ascii="Cambria Math" w:hAnsi="Cambria Math" w:hint="cs"/>
                <w:sz w:val="28"/>
                <w:szCs w:val="28"/>
              </w:rPr>
              <m:t>1500</m:t>
            </m:r>
          </m:num>
          <m:den>
            <m:r>
              <w:rPr>
                <w:rFonts w:ascii="Cambria Math" w:hAnsi="Cambria Math" w:hint="cs"/>
                <w:sz w:val="28"/>
                <w:szCs w:val="28"/>
              </w:rPr>
              <m:t>100∙95∙96</m:t>
            </m:r>
          </m:den>
        </m:f>
        <m:r>
          <w:rPr>
            <w:rFonts w:ascii="Cambria Math" w:hAnsi="Cambria Math" w:hint="cs"/>
            <w:sz w:val="28"/>
            <w:szCs w:val="28"/>
          </w:rPr>
          <m:t>=</m:t>
        </m:r>
        <m:f>
          <m:fPr>
            <m:ctrlPr>
              <w:rPr>
                <w:rFonts w:ascii="Cambria Math" w:hAnsi="Cambria Math" w:hint="cs"/>
                <w:i/>
                <w:sz w:val="28"/>
                <w:szCs w:val="28"/>
              </w:rPr>
            </m:ctrlPr>
          </m:fPr>
          <m:num>
            <m:r>
              <w:rPr>
                <w:rFonts w:ascii="Cambria Math" w:hAnsi="Cambria Math" w:hint="cs"/>
                <w:sz w:val="28"/>
                <w:szCs w:val="28"/>
              </w:rPr>
              <m:t>15</m:t>
            </m:r>
          </m:num>
          <m:den>
            <m:r>
              <w:rPr>
                <w:rFonts w:ascii="Cambria Math" w:hAnsi="Cambria Math" w:hint="cs"/>
                <w:sz w:val="28"/>
                <w:szCs w:val="28"/>
              </w:rPr>
              <m:t>9120</m:t>
            </m:r>
          </m:den>
        </m:f>
        <m:r>
          <w:rPr>
            <w:rFonts w:ascii="Cambria Math" w:hAnsi="Cambria Math" w:hint="cs"/>
            <w:sz w:val="28"/>
            <w:szCs w:val="28"/>
          </w:rPr>
          <m:t xml:space="preserve">=0,00164 </m:t>
        </m:r>
        <m:f>
          <m:fPr>
            <m:ctrlPr>
              <w:rPr>
                <w:rFonts w:ascii="Cambria Math" w:hAnsi="Cambria Math" w:hint="cs"/>
                <w:i/>
                <w:sz w:val="28"/>
                <w:szCs w:val="28"/>
              </w:rPr>
            </m:ctrlPr>
          </m:fPr>
          <m:num>
            <m:r>
              <w:rPr>
                <w:rFonts w:ascii="Cambria Math" w:hAnsi="Cambria Math" w:hint="cs"/>
                <w:sz w:val="28"/>
                <w:szCs w:val="28"/>
              </w:rPr>
              <m:t>Вт∙ч</m:t>
            </m:r>
          </m:num>
          <m:den>
            <m:r>
              <w:rPr>
                <w:rFonts w:ascii="Cambria Math" w:hAnsi="Cambria Math" w:hint="cs"/>
                <w:sz w:val="28"/>
                <w:szCs w:val="28"/>
              </w:rPr>
              <m:t>кг∙%∙%</m:t>
            </m:r>
          </m:den>
        </m:f>
      </m:oMath>
      <w:r w:rsidR="006F43E7" w:rsidRPr="00133884">
        <w:rPr>
          <w:rFonts w:hint="cs"/>
          <w:sz w:val="28"/>
          <w:szCs w:val="28"/>
        </w:rPr>
        <w:t xml:space="preserve"> </w:t>
      </w:r>
      <w:r w:rsidR="001A3347" w:rsidRPr="00133884">
        <w:rPr>
          <w:rFonts w:hint="cs"/>
          <w:sz w:val="28"/>
          <w:szCs w:val="28"/>
        </w:rPr>
        <w:t xml:space="preserve">          </w:t>
      </w:r>
      <w:r w:rsidR="006F43E7" w:rsidRPr="00133884">
        <w:rPr>
          <w:rFonts w:hint="cs"/>
          <w:sz w:val="28"/>
          <w:szCs w:val="28"/>
        </w:rPr>
        <w:t xml:space="preserve">              </w:t>
      </w:r>
      <w:r w:rsidR="001A3347" w:rsidRPr="00133884">
        <w:rPr>
          <w:rFonts w:hint="cs"/>
          <w:sz w:val="28"/>
          <w:szCs w:val="28"/>
        </w:rPr>
        <w:t xml:space="preserve">  (7)</w:t>
      </w:r>
    </w:p>
    <w:p w14:paraId="5D75D64D" w14:textId="77777777" w:rsidR="001A3347" w:rsidRPr="00133884" w:rsidRDefault="001A3347" w:rsidP="008732DA">
      <w:pPr>
        <w:pStyle w:val="NoSpacing"/>
        <w:tabs>
          <w:tab w:val="left" w:pos="0"/>
        </w:tabs>
        <w:spacing w:line="360" w:lineRule="auto"/>
        <w:ind w:firstLine="709"/>
        <w:jc w:val="both"/>
        <w:rPr>
          <w:sz w:val="28"/>
          <w:szCs w:val="28"/>
        </w:rPr>
      </w:pPr>
      <w:r w:rsidRPr="00133884">
        <w:rPr>
          <w:rFonts w:hint="cs"/>
          <w:sz w:val="28"/>
          <w:szCs w:val="28"/>
        </w:rPr>
        <w:t xml:space="preserve">- для режима </w:t>
      </w:r>
      <w:r w:rsidRPr="00133884">
        <w:rPr>
          <w:rFonts w:hint="cs"/>
          <w:sz w:val="28"/>
          <w:szCs w:val="28"/>
          <w:lang w:val="en-US"/>
        </w:rPr>
        <w:t>III</w:t>
      </w:r>
      <w:r w:rsidRPr="00133884">
        <w:rPr>
          <w:rFonts w:hint="cs"/>
          <w:sz w:val="28"/>
          <w:szCs w:val="28"/>
        </w:rPr>
        <w:t>:</w:t>
      </w:r>
    </w:p>
    <w:p w14:paraId="0CAB2902" w14:textId="77777777" w:rsidR="001A3347" w:rsidRPr="00133884" w:rsidRDefault="007A24A7" w:rsidP="008732DA">
      <w:pPr>
        <w:pStyle w:val="NoSpacing"/>
        <w:tabs>
          <w:tab w:val="left" w:pos="0"/>
        </w:tabs>
        <w:spacing w:line="360" w:lineRule="auto"/>
        <w:ind w:firstLine="709"/>
        <w:jc w:val="right"/>
        <w:rPr>
          <w:sz w:val="28"/>
          <w:szCs w:val="28"/>
        </w:rPr>
      </w:pPr>
      <m:oMath>
        <m:sSub>
          <m:sSubPr>
            <m:ctrlPr>
              <w:rPr>
                <w:rFonts w:ascii="Cambria Math" w:hAnsi="Cambria Math" w:hint="cs"/>
                <w:i/>
                <w:sz w:val="28"/>
                <w:szCs w:val="28"/>
              </w:rPr>
            </m:ctrlPr>
          </m:sSubPr>
          <m:e>
            <m:r>
              <w:rPr>
                <w:rFonts w:ascii="Cambria Math" w:hAnsi="Cambria Math" w:hint="cs"/>
                <w:sz w:val="28"/>
                <w:szCs w:val="28"/>
              </w:rPr>
              <m:t>N</m:t>
            </m:r>
          </m:e>
          <m:sub>
            <m:r>
              <w:rPr>
                <w:rFonts w:ascii="Cambria Math" w:hAnsi="Cambria Math" w:hint="cs"/>
                <w:sz w:val="28"/>
                <w:szCs w:val="28"/>
              </w:rPr>
              <m:t>э</m:t>
            </m:r>
            <m:r>
              <w:rPr>
                <w:rFonts w:ascii="Cambria Math" w:hAnsi="Cambria Math" w:hint="cs"/>
                <w:sz w:val="28"/>
                <w:szCs w:val="28"/>
                <w:lang w:val="en-US"/>
              </w:rPr>
              <m:t>n</m:t>
            </m:r>
          </m:sub>
        </m:sSub>
        <m:r>
          <w:rPr>
            <w:rFonts w:ascii="Cambria Math" w:hAnsi="Cambria Math" w:hint="cs"/>
            <w:sz w:val="28"/>
            <w:szCs w:val="28"/>
          </w:rPr>
          <m:t>=</m:t>
        </m:r>
        <m:f>
          <m:fPr>
            <m:ctrlPr>
              <w:rPr>
                <w:rFonts w:ascii="Cambria Math" w:hAnsi="Cambria Math" w:hint="cs"/>
                <w:i/>
                <w:sz w:val="28"/>
                <w:szCs w:val="28"/>
              </w:rPr>
            </m:ctrlPr>
          </m:fPr>
          <m:num>
            <m:r>
              <w:rPr>
                <w:rFonts w:ascii="Cambria Math" w:hAnsi="Cambria Math" w:hint="cs"/>
                <w:sz w:val="28"/>
                <w:szCs w:val="28"/>
              </w:rPr>
              <m:t>1500</m:t>
            </m:r>
          </m:num>
          <m:den>
            <m:r>
              <w:rPr>
                <w:rFonts w:ascii="Cambria Math" w:hAnsi="Cambria Math" w:hint="cs"/>
                <w:sz w:val="28"/>
                <w:szCs w:val="28"/>
              </w:rPr>
              <m:t>100∙98∙99</m:t>
            </m:r>
          </m:den>
        </m:f>
        <m:r>
          <w:rPr>
            <w:rFonts w:ascii="Cambria Math" w:hAnsi="Cambria Math" w:hint="cs"/>
            <w:sz w:val="28"/>
            <w:szCs w:val="28"/>
          </w:rPr>
          <m:t>=</m:t>
        </m:r>
        <m:f>
          <m:fPr>
            <m:ctrlPr>
              <w:rPr>
                <w:rFonts w:ascii="Cambria Math" w:hAnsi="Cambria Math" w:hint="cs"/>
                <w:i/>
                <w:sz w:val="28"/>
                <w:szCs w:val="28"/>
              </w:rPr>
            </m:ctrlPr>
          </m:fPr>
          <m:num>
            <m:r>
              <w:rPr>
                <w:rFonts w:ascii="Cambria Math" w:hAnsi="Cambria Math" w:hint="cs"/>
                <w:sz w:val="28"/>
                <w:szCs w:val="28"/>
              </w:rPr>
              <m:t>15</m:t>
            </m:r>
          </m:num>
          <m:den>
            <m:r>
              <w:rPr>
                <w:rFonts w:ascii="Cambria Math" w:hAnsi="Cambria Math" w:hint="cs"/>
                <w:sz w:val="28"/>
                <w:szCs w:val="28"/>
              </w:rPr>
              <m:t>9702</m:t>
            </m:r>
          </m:den>
        </m:f>
        <m:r>
          <w:rPr>
            <w:rFonts w:ascii="Cambria Math" w:hAnsi="Cambria Math" w:hint="cs"/>
            <w:sz w:val="28"/>
            <w:szCs w:val="28"/>
          </w:rPr>
          <m:t xml:space="preserve">=0,00154 </m:t>
        </m:r>
        <m:f>
          <m:fPr>
            <m:ctrlPr>
              <w:rPr>
                <w:rFonts w:ascii="Cambria Math" w:hAnsi="Cambria Math" w:hint="cs"/>
                <w:i/>
                <w:sz w:val="28"/>
                <w:szCs w:val="28"/>
              </w:rPr>
            </m:ctrlPr>
          </m:fPr>
          <m:num>
            <m:r>
              <w:rPr>
                <w:rFonts w:ascii="Cambria Math" w:hAnsi="Cambria Math" w:hint="cs"/>
                <w:sz w:val="28"/>
                <w:szCs w:val="28"/>
              </w:rPr>
              <m:t>Вт∙ч</m:t>
            </m:r>
          </m:num>
          <m:den>
            <m:r>
              <w:rPr>
                <w:rFonts w:ascii="Cambria Math" w:hAnsi="Cambria Math" w:hint="cs"/>
                <w:sz w:val="28"/>
                <w:szCs w:val="28"/>
              </w:rPr>
              <m:t>кг∙%∙%</m:t>
            </m:r>
          </m:den>
        </m:f>
      </m:oMath>
      <w:r w:rsidR="006F43E7" w:rsidRPr="00133884">
        <w:rPr>
          <w:rFonts w:hint="cs"/>
          <w:sz w:val="28"/>
          <w:szCs w:val="28"/>
        </w:rPr>
        <w:t xml:space="preserve">           </w:t>
      </w:r>
      <w:r w:rsidR="001A3347" w:rsidRPr="00133884">
        <w:rPr>
          <w:rFonts w:hint="cs"/>
          <w:sz w:val="28"/>
          <w:szCs w:val="28"/>
        </w:rPr>
        <w:t xml:space="preserve">               (8)</w:t>
      </w:r>
    </w:p>
    <w:p w14:paraId="1D50EDD2" w14:textId="77777777" w:rsidR="001A3347" w:rsidRPr="00133884" w:rsidRDefault="001A3347" w:rsidP="008732DA">
      <w:pPr>
        <w:pStyle w:val="NoSpacing"/>
        <w:tabs>
          <w:tab w:val="left" w:pos="0"/>
        </w:tabs>
        <w:spacing w:line="360" w:lineRule="auto"/>
        <w:jc w:val="both"/>
        <w:rPr>
          <w:sz w:val="28"/>
          <w:szCs w:val="28"/>
        </w:rPr>
      </w:pPr>
      <w:r w:rsidRPr="00133884">
        <w:rPr>
          <w:rFonts w:hint="cs"/>
          <w:sz w:val="28"/>
          <w:szCs w:val="28"/>
        </w:rPr>
        <w:t xml:space="preserve">         - по базовому варианту (аналог):</w:t>
      </w:r>
    </w:p>
    <w:p w14:paraId="44C05EB1" w14:textId="77777777" w:rsidR="001A3347" w:rsidRPr="00133884" w:rsidRDefault="007A24A7" w:rsidP="008732DA">
      <w:pPr>
        <w:pStyle w:val="NoSpacing"/>
        <w:tabs>
          <w:tab w:val="left" w:pos="0"/>
        </w:tabs>
        <w:spacing w:line="360" w:lineRule="auto"/>
        <w:ind w:firstLine="709"/>
        <w:jc w:val="right"/>
        <w:rPr>
          <w:sz w:val="28"/>
          <w:szCs w:val="28"/>
        </w:rPr>
      </w:pPr>
      <m:oMath>
        <m:sSub>
          <m:sSubPr>
            <m:ctrlPr>
              <w:rPr>
                <w:rFonts w:ascii="Cambria Math" w:hAnsi="Cambria Math" w:hint="cs"/>
                <w:i/>
                <w:sz w:val="28"/>
                <w:szCs w:val="28"/>
              </w:rPr>
            </m:ctrlPr>
          </m:sSubPr>
          <m:e>
            <m:r>
              <w:rPr>
                <w:rFonts w:ascii="Cambria Math" w:hAnsi="Cambria Math" w:hint="cs"/>
                <w:sz w:val="28"/>
                <w:szCs w:val="28"/>
              </w:rPr>
              <m:t>N</m:t>
            </m:r>
          </m:e>
          <m:sub>
            <m:r>
              <w:rPr>
                <w:rFonts w:ascii="Cambria Math" w:hAnsi="Cambria Math" w:hint="cs"/>
                <w:sz w:val="28"/>
                <w:szCs w:val="28"/>
              </w:rPr>
              <m:t>эб</m:t>
            </m:r>
          </m:sub>
        </m:sSub>
        <m:r>
          <w:rPr>
            <w:rFonts w:ascii="Cambria Math" w:hAnsi="Cambria Math" w:hint="cs"/>
            <w:sz w:val="28"/>
            <w:szCs w:val="28"/>
          </w:rPr>
          <m:t>=</m:t>
        </m:r>
        <m:f>
          <m:fPr>
            <m:ctrlPr>
              <w:rPr>
                <w:rFonts w:ascii="Cambria Math" w:hAnsi="Cambria Math" w:hint="cs"/>
                <w:i/>
                <w:sz w:val="28"/>
                <w:szCs w:val="28"/>
              </w:rPr>
            </m:ctrlPr>
          </m:fPr>
          <m:num>
            <m:r>
              <w:rPr>
                <w:rFonts w:ascii="Cambria Math" w:hAnsi="Cambria Math" w:hint="cs"/>
                <w:sz w:val="28"/>
                <w:szCs w:val="28"/>
              </w:rPr>
              <m:t>1500</m:t>
            </m:r>
          </m:num>
          <m:den>
            <m:r>
              <w:rPr>
                <w:rFonts w:ascii="Cambria Math" w:hAnsi="Cambria Math" w:hint="cs"/>
                <w:sz w:val="28"/>
                <w:szCs w:val="28"/>
              </w:rPr>
              <m:t>100∙73,5∙69,6</m:t>
            </m:r>
          </m:den>
        </m:f>
        <m:r>
          <w:rPr>
            <w:rFonts w:ascii="Cambria Math" w:hAnsi="Cambria Math" w:hint="cs"/>
            <w:sz w:val="28"/>
            <w:szCs w:val="28"/>
          </w:rPr>
          <m:t>=</m:t>
        </m:r>
        <m:f>
          <m:fPr>
            <m:ctrlPr>
              <w:rPr>
                <w:rFonts w:ascii="Cambria Math" w:hAnsi="Cambria Math" w:hint="cs"/>
                <w:i/>
                <w:sz w:val="28"/>
                <w:szCs w:val="28"/>
              </w:rPr>
            </m:ctrlPr>
          </m:fPr>
          <m:num>
            <m:r>
              <w:rPr>
                <w:rFonts w:ascii="Cambria Math" w:hAnsi="Cambria Math" w:hint="cs"/>
                <w:sz w:val="28"/>
                <w:szCs w:val="28"/>
              </w:rPr>
              <m:t>15</m:t>
            </m:r>
          </m:num>
          <m:den>
            <m:r>
              <w:rPr>
                <w:rFonts w:ascii="Cambria Math" w:hAnsi="Cambria Math" w:hint="cs"/>
                <w:sz w:val="28"/>
                <w:szCs w:val="28"/>
              </w:rPr>
              <m:t>5115,6</m:t>
            </m:r>
          </m:den>
        </m:f>
        <m:r>
          <w:rPr>
            <w:rFonts w:ascii="Cambria Math" w:hAnsi="Cambria Math" w:hint="cs"/>
            <w:sz w:val="28"/>
            <w:szCs w:val="28"/>
          </w:rPr>
          <m:t xml:space="preserve">=0,00293 </m:t>
        </m:r>
        <m:f>
          <m:fPr>
            <m:ctrlPr>
              <w:rPr>
                <w:rFonts w:ascii="Cambria Math" w:hAnsi="Cambria Math" w:hint="cs"/>
                <w:i/>
                <w:sz w:val="28"/>
                <w:szCs w:val="28"/>
              </w:rPr>
            </m:ctrlPr>
          </m:fPr>
          <m:num>
            <m:r>
              <w:rPr>
                <w:rFonts w:ascii="Cambria Math" w:hAnsi="Cambria Math" w:hint="cs"/>
                <w:sz w:val="28"/>
                <w:szCs w:val="28"/>
              </w:rPr>
              <m:t>Вт∙ч</m:t>
            </m:r>
          </m:num>
          <m:den>
            <m:r>
              <w:rPr>
                <w:rFonts w:ascii="Cambria Math" w:hAnsi="Cambria Math" w:hint="cs"/>
                <w:sz w:val="28"/>
                <w:szCs w:val="28"/>
              </w:rPr>
              <m:t>кг∙%∙%</m:t>
            </m:r>
          </m:den>
        </m:f>
      </m:oMath>
      <w:r w:rsidR="006F43E7" w:rsidRPr="00133884">
        <w:rPr>
          <w:rFonts w:hint="cs"/>
          <w:sz w:val="28"/>
          <w:szCs w:val="28"/>
        </w:rPr>
        <w:t xml:space="preserve">         </w:t>
      </w:r>
      <w:r w:rsidR="00E92B2E">
        <w:rPr>
          <w:sz w:val="28"/>
          <w:szCs w:val="28"/>
        </w:rPr>
        <w:t xml:space="preserve">  </w:t>
      </w:r>
      <w:r w:rsidR="006F43E7" w:rsidRPr="00133884">
        <w:rPr>
          <w:rFonts w:hint="cs"/>
          <w:sz w:val="28"/>
          <w:szCs w:val="28"/>
        </w:rPr>
        <w:t xml:space="preserve">  </w:t>
      </w:r>
      <w:r w:rsidR="001A3347" w:rsidRPr="00133884">
        <w:rPr>
          <w:rFonts w:hint="cs"/>
          <w:sz w:val="28"/>
          <w:szCs w:val="28"/>
        </w:rPr>
        <w:t xml:space="preserve">        (9)</w:t>
      </w:r>
    </w:p>
    <w:p w14:paraId="22FD7821" w14:textId="77777777" w:rsidR="001A3347" w:rsidRPr="00133884" w:rsidRDefault="001A3347" w:rsidP="008732DA">
      <w:pPr>
        <w:pStyle w:val="NoSpacing"/>
        <w:tabs>
          <w:tab w:val="left" w:pos="0"/>
        </w:tabs>
        <w:spacing w:line="360" w:lineRule="auto"/>
        <w:ind w:firstLine="709"/>
        <w:jc w:val="both"/>
        <w:rPr>
          <w:sz w:val="28"/>
          <w:szCs w:val="28"/>
        </w:rPr>
      </w:pPr>
    </w:p>
    <w:p w14:paraId="70F65CEE" w14:textId="77777777" w:rsidR="001A3347" w:rsidRPr="00133884" w:rsidRDefault="001A3347" w:rsidP="008732DA">
      <w:pPr>
        <w:pStyle w:val="NoSpacing"/>
        <w:tabs>
          <w:tab w:val="left" w:pos="0"/>
        </w:tabs>
        <w:spacing w:line="360" w:lineRule="auto"/>
        <w:ind w:firstLine="709"/>
        <w:jc w:val="both"/>
        <w:rPr>
          <w:sz w:val="28"/>
          <w:szCs w:val="28"/>
        </w:rPr>
      </w:pPr>
      <w:r w:rsidRPr="00133884">
        <w:rPr>
          <w:rFonts w:hint="cs"/>
          <w:sz w:val="28"/>
          <w:szCs w:val="28"/>
        </w:rPr>
        <w:t xml:space="preserve">что на 36,9%,  44,0%,  47,4% ниже, чем у </w:t>
      </w:r>
      <w:proofErr w:type="spellStart"/>
      <w:r w:rsidRPr="00133884">
        <w:rPr>
          <w:rFonts w:hint="cs"/>
          <w:sz w:val="28"/>
          <w:szCs w:val="28"/>
        </w:rPr>
        <w:t>пастоизготовителя</w:t>
      </w:r>
      <w:proofErr w:type="spellEnd"/>
      <w:r w:rsidRPr="00133884">
        <w:rPr>
          <w:rFonts w:hint="cs"/>
          <w:sz w:val="28"/>
          <w:szCs w:val="28"/>
        </w:rPr>
        <w:t xml:space="preserve"> -аналога[11].</w:t>
      </w:r>
    </w:p>
    <w:p w14:paraId="36581996" w14:textId="77777777" w:rsidR="001A3347" w:rsidRPr="00133884" w:rsidRDefault="001A3347" w:rsidP="008732DA">
      <w:pPr>
        <w:pStyle w:val="NoSpacing"/>
        <w:tabs>
          <w:tab w:val="left" w:pos="0"/>
        </w:tabs>
        <w:spacing w:line="360" w:lineRule="auto"/>
        <w:jc w:val="both"/>
        <w:rPr>
          <w:sz w:val="28"/>
          <w:szCs w:val="28"/>
        </w:rPr>
      </w:pPr>
      <w:r w:rsidRPr="00133884">
        <w:rPr>
          <w:rFonts w:hint="cs"/>
          <w:sz w:val="28"/>
          <w:szCs w:val="28"/>
        </w:rPr>
        <w:tab/>
        <w:t xml:space="preserve">Анализ данных, предоставленных в литературном источнике [7] показал также, что для </w:t>
      </w:r>
      <w:proofErr w:type="spellStart"/>
      <w:r w:rsidRPr="00133884">
        <w:rPr>
          <w:rFonts w:hint="cs"/>
          <w:sz w:val="28"/>
          <w:szCs w:val="28"/>
        </w:rPr>
        <w:t>пастоизготовителя</w:t>
      </w:r>
      <w:proofErr w:type="spellEnd"/>
      <w:r w:rsidRPr="00133884">
        <w:rPr>
          <w:rFonts w:hint="cs"/>
          <w:sz w:val="28"/>
          <w:szCs w:val="28"/>
        </w:rPr>
        <w:t xml:space="preserve"> с аппаратом щелевого типа, при установленной мощности </w:t>
      </w:r>
      <m:oMath>
        <m:r>
          <w:rPr>
            <w:rFonts w:ascii="Cambria Math" w:hAnsi="Cambria Math" w:hint="cs"/>
            <w:sz w:val="28"/>
            <w:szCs w:val="28"/>
            <w:lang w:val="en-US"/>
          </w:rPr>
          <m:t>N</m:t>
        </m:r>
        <m:r>
          <w:rPr>
            <w:rFonts w:ascii="Cambria Math" w:hAnsi="Cambria Math" w:hint="cs"/>
            <w:sz w:val="28"/>
            <w:szCs w:val="28"/>
          </w:rPr>
          <m:t>=22кВ</m:t>
        </m:r>
      </m:oMath>
      <w:r w:rsidRPr="00133884">
        <w:rPr>
          <w:rFonts w:hint="cs"/>
          <w:sz w:val="28"/>
          <w:szCs w:val="28"/>
        </w:rPr>
        <w:t xml:space="preserve">, заявленной производительности               </w:t>
      </w:r>
      <m:oMath>
        <m:sSub>
          <m:sSubPr>
            <m:ctrlPr>
              <w:rPr>
                <w:rFonts w:ascii="Cambria Math" w:hAnsi="Cambria Math" w:hint="cs"/>
                <w:i/>
                <w:sz w:val="28"/>
                <w:szCs w:val="28"/>
              </w:rPr>
            </m:ctrlPr>
          </m:sSubPr>
          <m:e>
            <m:r>
              <w:rPr>
                <w:rFonts w:ascii="Cambria Math" w:hAnsi="Cambria Math" w:hint="cs"/>
                <w:sz w:val="28"/>
                <w:szCs w:val="28"/>
                <w:lang w:val="en-US"/>
              </w:rPr>
              <m:t>Q</m:t>
            </m:r>
          </m:e>
          <m:sub>
            <m:r>
              <w:rPr>
                <w:rFonts w:ascii="Cambria Math" w:hAnsi="Cambria Math" w:hint="cs"/>
                <w:sz w:val="28"/>
                <w:szCs w:val="28"/>
              </w:rPr>
              <m:t>п</m:t>
            </m:r>
          </m:sub>
        </m:sSub>
        <m:r>
          <w:rPr>
            <w:rFonts w:ascii="Cambria Math" w:hAnsi="Cambria Math" w:hint="cs"/>
            <w:sz w:val="28"/>
            <w:szCs w:val="28"/>
          </w:rPr>
          <m:t>=5т/ч</m:t>
        </m:r>
      </m:oMath>
      <w:r w:rsidRPr="00133884">
        <w:rPr>
          <w:rFonts w:hint="cs"/>
          <w:sz w:val="28"/>
          <w:szCs w:val="28"/>
        </w:rPr>
        <w:t xml:space="preserve"> и однородности гранулометрического состава частиц, равной         </w:t>
      </w:r>
      <m:oMath>
        <m:sSub>
          <m:sSubPr>
            <m:ctrlPr>
              <w:rPr>
                <w:rFonts w:ascii="Cambria Math" w:hAnsi="Cambria Math" w:hint="cs"/>
                <w:i/>
                <w:sz w:val="28"/>
                <w:szCs w:val="28"/>
              </w:rPr>
            </m:ctrlPr>
          </m:sSubPr>
          <m:e>
            <m:r>
              <w:rPr>
                <w:rFonts w:ascii="Cambria Math" w:hAnsi="Cambria Math" w:hint="cs"/>
                <w:sz w:val="28"/>
                <w:szCs w:val="28"/>
                <w:lang w:val="en-US"/>
              </w:rPr>
              <m:t>Q</m:t>
            </m:r>
          </m:e>
          <m:sub>
            <m:r>
              <w:rPr>
                <w:rFonts w:ascii="Cambria Math" w:hAnsi="Cambria Math" w:hint="cs"/>
                <w:sz w:val="28"/>
                <w:szCs w:val="28"/>
              </w:rPr>
              <m:t>г</m:t>
            </m:r>
          </m:sub>
        </m:sSub>
        <m:r>
          <w:rPr>
            <w:rFonts w:ascii="Cambria Math" w:hAnsi="Cambria Math" w:hint="cs"/>
            <w:sz w:val="28"/>
            <w:szCs w:val="28"/>
          </w:rPr>
          <m:t>=80%</m:t>
        </m:r>
      </m:oMath>
      <w:r w:rsidRPr="00133884">
        <w:rPr>
          <w:rFonts w:hint="cs"/>
          <w:sz w:val="28"/>
          <w:szCs w:val="28"/>
        </w:rPr>
        <w:t xml:space="preserve">, при отсутствии смешивающей способности, имеет энергоемкость </w:t>
      </w:r>
    </w:p>
    <w:p w14:paraId="6CDA6489" w14:textId="77777777" w:rsidR="001A3347" w:rsidRPr="00133884" w:rsidRDefault="001A3347" w:rsidP="008732DA">
      <w:pPr>
        <w:pStyle w:val="NoSpacing"/>
        <w:tabs>
          <w:tab w:val="left" w:pos="0"/>
        </w:tabs>
        <w:spacing w:line="360" w:lineRule="auto"/>
        <w:jc w:val="both"/>
        <w:rPr>
          <w:sz w:val="28"/>
          <w:szCs w:val="28"/>
        </w:rPr>
      </w:pPr>
      <w:r w:rsidRPr="00133884">
        <w:rPr>
          <w:rFonts w:hint="cs"/>
          <w:sz w:val="28"/>
          <w:szCs w:val="28"/>
        </w:rPr>
        <w:t>( на измельчение клевера), равную</w:t>
      </w:r>
    </w:p>
    <w:p w14:paraId="114FBBD5" w14:textId="77777777" w:rsidR="001A3347" w:rsidRPr="00133884" w:rsidRDefault="007A24A7" w:rsidP="008732DA">
      <w:pPr>
        <w:spacing w:line="360" w:lineRule="auto"/>
        <w:jc w:val="right"/>
        <w:rPr>
          <w:sz w:val="28"/>
          <w:szCs w:val="28"/>
        </w:rPr>
      </w:pPr>
      <m:oMath>
        <m:sSub>
          <m:sSubPr>
            <m:ctrlPr>
              <w:rPr>
                <w:rFonts w:ascii="Cambria Math" w:hAnsi="Cambria Math" w:hint="cs"/>
                <w:i/>
                <w:sz w:val="28"/>
                <w:szCs w:val="28"/>
              </w:rPr>
            </m:ctrlPr>
          </m:sSubPr>
          <m:e>
            <m:r>
              <w:rPr>
                <w:rFonts w:ascii="Cambria Math" w:hAnsi="Cambria Math" w:hint="cs"/>
                <w:sz w:val="28"/>
                <w:szCs w:val="28"/>
              </w:rPr>
              <m:t xml:space="preserve">                                   N</m:t>
            </m:r>
          </m:e>
          <m:sub>
            <m:r>
              <w:rPr>
                <w:rFonts w:ascii="Cambria Math" w:hAnsi="Cambria Math" w:hint="cs"/>
                <w:sz w:val="28"/>
                <w:szCs w:val="28"/>
              </w:rPr>
              <m:t>э</m:t>
            </m:r>
          </m:sub>
        </m:sSub>
        <m:r>
          <w:rPr>
            <w:rFonts w:ascii="Cambria Math" w:hAnsi="Cambria Math" w:hint="cs"/>
            <w:sz w:val="28"/>
            <w:szCs w:val="28"/>
          </w:rPr>
          <m:t>=</m:t>
        </m:r>
        <m:f>
          <m:fPr>
            <m:ctrlPr>
              <w:rPr>
                <w:rFonts w:ascii="Cambria Math" w:hAnsi="Cambria Math" w:hint="cs"/>
                <w:i/>
                <w:sz w:val="28"/>
                <w:szCs w:val="28"/>
              </w:rPr>
            </m:ctrlPr>
          </m:fPr>
          <m:num>
            <m:r>
              <w:rPr>
                <w:rFonts w:ascii="Cambria Math" w:hAnsi="Cambria Math" w:hint="cs"/>
                <w:sz w:val="28"/>
                <w:szCs w:val="28"/>
              </w:rPr>
              <m:t>22000Вт</m:t>
            </m:r>
          </m:num>
          <m:den>
            <m:r>
              <w:rPr>
                <w:rFonts w:ascii="Cambria Math" w:hAnsi="Cambria Math" w:hint="cs"/>
                <w:sz w:val="28"/>
                <w:szCs w:val="28"/>
              </w:rPr>
              <m:t>5000</m:t>
            </m:r>
            <m:f>
              <m:fPr>
                <m:ctrlPr>
                  <w:rPr>
                    <w:rFonts w:ascii="Cambria Math" w:hAnsi="Cambria Math" w:hint="cs"/>
                    <w:i/>
                    <w:sz w:val="28"/>
                    <w:szCs w:val="28"/>
                  </w:rPr>
                </m:ctrlPr>
              </m:fPr>
              <m:num>
                <m:r>
                  <w:rPr>
                    <w:rFonts w:ascii="Cambria Math" w:hAnsi="Cambria Math" w:hint="cs"/>
                    <w:sz w:val="28"/>
                    <w:szCs w:val="28"/>
                  </w:rPr>
                  <m:t>кг</m:t>
                </m:r>
              </m:num>
              <m:den>
                <m:r>
                  <w:rPr>
                    <w:rFonts w:ascii="Cambria Math" w:hAnsi="Cambria Math" w:hint="cs"/>
                    <w:sz w:val="28"/>
                    <w:szCs w:val="28"/>
                  </w:rPr>
                  <m:t>ч</m:t>
                </m:r>
              </m:den>
            </m:f>
            <m:r>
              <w:rPr>
                <w:rFonts w:ascii="Cambria Math" w:hAnsi="Cambria Math" w:hint="cs"/>
                <w:sz w:val="28"/>
                <w:szCs w:val="28"/>
              </w:rPr>
              <m:t>∙80%</m:t>
            </m:r>
          </m:den>
        </m:f>
        <m:r>
          <w:rPr>
            <w:rFonts w:ascii="Cambria Math" w:hAnsi="Cambria Math" w:hint="cs"/>
            <w:sz w:val="28"/>
            <w:szCs w:val="28"/>
          </w:rPr>
          <m:t xml:space="preserve">=0,055 </m:t>
        </m:r>
        <m:f>
          <m:fPr>
            <m:ctrlPr>
              <w:rPr>
                <w:rFonts w:ascii="Cambria Math" w:hAnsi="Cambria Math" w:hint="cs"/>
                <w:i/>
                <w:sz w:val="28"/>
                <w:szCs w:val="28"/>
              </w:rPr>
            </m:ctrlPr>
          </m:fPr>
          <m:num>
            <m:r>
              <w:rPr>
                <w:rFonts w:ascii="Cambria Math" w:hAnsi="Cambria Math" w:hint="cs"/>
                <w:sz w:val="28"/>
                <w:szCs w:val="28"/>
              </w:rPr>
              <m:t>Вт∙ч</m:t>
            </m:r>
          </m:num>
          <m:den>
            <m:r>
              <w:rPr>
                <w:rFonts w:ascii="Cambria Math" w:hAnsi="Cambria Math" w:hint="cs"/>
                <w:sz w:val="28"/>
                <w:szCs w:val="28"/>
              </w:rPr>
              <m:t>кг</m:t>
            </m:r>
          </m:den>
        </m:f>
      </m:oMath>
      <w:r w:rsidR="001A3347" w:rsidRPr="00133884">
        <w:rPr>
          <w:rFonts w:hint="cs"/>
          <w:sz w:val="28"/>
          <w:szCs w:val="28"/>
        </w:rPr>
        <w:t xml:space="preserve">           </w:t>
      </w:r>
      <w:r w:rsidR="006F43E7" w:rsidRPr="00133884">
        <w:rPr>
          <w:rFonts w:hint="cs"/>
          <w:sz w:val="28"/>
          <w:szCs w:val="28"/>
        </w:rPr>
        <w:t xml:space="preserve">                                </w:t>
      </w:r>
      <w:r w:rsidR="001A3347" w:rsidRPr="00133884">
        <w:rPr>
          <w:rFonts w:hint="cs"/>
          <w:sz w:val="28"/>
          <w:szCs w:val="28"/>
        </w:rPr>
        <w:t xml:space="preserve"> (10)</w:t>
      </w:r>
    </w:p>
    <w:p w14:paraId="3AE588C3" w14:textId="77777777" w:rsidR="001A3347" w:rsidRPr="00133884" w:rsidRDefault="001A3347" w:rsidP="008732DA">
      <w:pPr>
        <w:spacing w:line="360" w:lineRule="auto"/>
        <w:rPr>
          <w:sz w:val="28"/>
          <w:szCs w:val="28"/>
        </w:rPr>
      </w:pPr>
      <w:r w:rsidRPr="00133884">
        <w:rPr>
          <w:rFonts w:hint="cs"/>
          <w:sz w:val="28"/>
          <w:szCs w:val="28"/>
        </w:rPr>
        <w:tab/>
        <w:t xml:space="preserve">Анализ данных, представленных в источнике  [7] по </w:t>
      </w:r>
      <w:proofErr w:type="spellStart"/>
      <w:r w:rsidRPr="00133884">
        <w:rPr>
          <w:rFonts w:hint="cs"/>
          <w:sz w:val="28"/>
          <w:szCs w:val="28"/>
        </w:rPr>
        <w:t>пастоизготовителю</w:t>
      </w:r>
      <w:proofErr w:type="spellEnd"/>
      <w:r w:rsidRPr="00133884">
        <w:rPr>
          <w:rFonts w:hint="cs"/>
          <w:sz w:val="28"/>
          <w:szCs w:val="28"/>
        </w:rPr>
        <w:t xml:space="preserve"> конструкции </w:t>
      </w:r>
      <w:proofErr w:type="spellStart"/>
      <w:r w:rsidRPr="00133884">
        <w:rPr>
          <w:rFonts w:hint="cs"/>
          <w:sz w:val="28"/>
          <w:szCs w:val="28"/>
        </w:rPr>
        <w:t>Кузьмова</w:t>
      </w:r>
      <w:proofErr w:type="spellEnd"/>
      <w:r w:rsidRPr="00133884">
        <w:rPr>
          <w:rFonts w:hint="cs"/>
          <w:sz w:val="28"/>
          <w:szCs w:val="28"/>
        </w:rPr>
        <w:t xml:space="preserve"> Н.Т., которые равны</w:t>
      </w:r>
      <m:oMath>
        <m:r>
          <w:rPr>
            <w:rFonts w:ascii="Cambria Math" w:hAnsi="Cambria Math" w:hint="cs"/>
            <w:sz w:val="28"/>
            <w:szCs w:val="28"/>
          </w:rPr>
          <m:t xml:space="preserve"> </m:t>
        </m:r>
        <m:r>
          <w:rPr>
            <w:rFonts w:ascii="Cambria Math" w:hAnsi="Cambria Math" w:hint="cs"/>
            <w:sz w:val="28"/>
            <w:szCs w:val="28"/>
            <w:lang w:val="en-US"/>
          </w:rPr>
          <m:t>N</m:t>
        </m:r>
        <m:r>
          <w:rPr>
            <w:rFonts w:ascii="Cambria Math" w:hAnsi="Cambria Math" w:hint="cs"/>
            <w:sz w:val="28"/>
            <w:szCs w:val="28"/>
          </w:rPr>
          <m:t xml:space="preserve">=13кВт,  </m:t>
        </m:r>
        <m:sSub>
          <m:sSubPr>
            <m:ctrlPr>
              <w:rPr>
                <w:rFonts w:ascii="Cambria Math" w:hAnsi="Cambria Math" w:hint="cs"/>
                <w:i/>
                <w:sz w:val="28"/>
                <w:szCs w:val="28"/>
              </w:rPr>
            </m:ctrlPr>
          </m:sSubPr>
          <m:e>
            <m:r>
              <w:rPr>
                <w:rFonts w:ascii="Cambria Math" w:hAnsi="Cambria Math" w:hint="cs"/>
                <w:sz w:val="28"/>
                <w:szCs w:val="28"/>
                <w:lang w:val="en-US"/>
              </w:rPr>
              <m:t>Q</m:t>
            </m:r>
          </m:e>
          <m:sub>
            <m:r>
              <w:rPr>
                <w:rFonts w:ascii="Cambria Math" w:hAnsi="Cambria Math" w:hint="cs"/>
                <w:sz w:val="28"/>
                <w:szCs w:val="28"/>
              </w:rPr>
              <m:t>п</m:t>
            </m:r>
          </m:sub>
        </m:sSub>
        <m:r>
          <w:rPr>
            <w:rFonts w:ascii="Cambria Math" w:hAnsi="Cambria Math" w:hint="cs"/>
            <w:sz w:val="28"/>
            <w:szCs w:val="28"/>
          </w:rPr>
          <m:t>=4,1</m:t>
        </m:r>
        <m:f>
          <m:fPr>
            <m:ctrlPr>
              <w:rPr>
                <w:rFonts w:ascii="Cambria Math" w:hAnsi="Cambria Math" w:hint="cs"/>
                <w:i/>
                <w:sz w:val="28"/>
                <w:szCs w:val="28"/>
              </w:rPr>
            </m:ctrlPr>
          </m:fPr>
          <m:num>
            <m:r>
              <w:rPr>
                <w:rFonts w:ascii="Cambria Math" w:hAnsi="Cambria Math" w:hint="cs"/>
                <w:sz w:val="28"/>
                <w:szCs w:val="28"/>
              </w:rPr>
              <m:t>т</m:t>
            </m:r>
          </m:num>
          <m:den>
            <m:r>
              <w:rPr>
                <w:rFonts w:ascii="Cambria Math" w:hAnsi="Cambria Math" w:hint="cs"/>
                <w:sz w:val="28"/>
                <w:szCs w:val="28"/>
              </w:rPr>
              <m:t>ч</m:t>
            </m:r>
          </m:den>
        </m:f>
      </m:oMath>
      <w:r w:rsidRPr="00133884">
        <w:rPr>
          <w:rFonts w:hint="cs"/>
          <w:sz w:val="28"/>
          <w:szCs w:val="28"/>
        </w:rPr>
        <w:t xml:space="preserve">  и</w:t>
      </w:r>
      <m:oMath>
        <m:r>
          <w:rPr>
            <w:rFonts w:ascii="Cambria Math" w:hAnsi="Cambria Math" w:hint="cs"/>
            <w:sz w:val="28"/>
            <w:szCs w:val="28"/>
          </w:rPr>
          <m:t xml:space="preserve"> </m:t>
        </m:r>
      </m:oMath>
    </w:p>
    <w:p w14:paraId="12BC6507" w14:textId="77777777" w:rsidR="001A3347" w:rsidRPr="00133884" w:rsidRDefault="001A3347" w:rsidP="008732DA">
      <w:pPr>
        <w:spacing w:line="360" w:lineRule="auto"/>
        <w:rPr>
          <w:sz w:val="28"/>
          <w:szCs w:val="28"/>
        </w:rPr>
      </w:pPr>
      <m:oMath>
        <m:r>
          <w:rPr>
            <w:rFonts w:ascii="Cambria Math" w:hAnsi="Cambria Math" w:hint="cs"/>
            <w:sz w:val="28"/>
            <w:szCs w:val="28"/>
          </w:rPr>
          <m:t xml:space="preserve">  </m:t>
        </m:r>
        <m:sSub>
          <m:sSubPr>
            <m:ctrlPr>
              <w:rPr>
                <w:rFonts w:ascii="Cambria Math" w:hAnsi="Cambria Math" w:hint="cs"/>
                <w:i/>
                <w:sz w:val="28"/>
                <w:szCs w:val="28"/>
              </w:rPr>
            </m:ctrlPr>
          </m:sSubPr>
          <m:e>
            <m:r>
              <w:rPr>
                <w:rFonts w:ascii="Cambria Math" w:hAnsi="Cambria Math" w:hint="cs"/>
                <w:sz w:val="28"/>
                <w:szCs w:val="28"/>
                <w:lang w:val="en-US"/>
              </w:rPr>
              <m:t>θ</m:t>
            </m:r>
          </m:e>
          <m:sub>
            <m:r>
              <w:rPr>
                <w:rFonts w:ascii="Cambria Math" w:hAnsi="Cambria Math" w:hint="cs"/>
                <w:sz w:val="28"/>
                <w:szCs w:val="28"/>
              </w:rPr>
              <m:t>п</m:t>
            </m:r>
          </m:sub>
        </m:sSub>
        <m:r>
          <w:rPr>
            <w:rFonts w:ascii="Cambria Math" w:hAnsi="Cambria Math" w:hint="cs"/>
            <w:sz w:val="28"/>
            <w:szCs w:val="28"/>
          </w:rPr>
          <m:t>=80%</m:t>
        </m:r>
      </m:oMath>
      <w:r w:rsidRPr="00133884">
        <w:rPr>
          <w:rFonts w:hint="cs"/>
          <w:sz w:val="28"/>
          <w:szCs w:val="28"/>
        </w:rPr>
        <w:t xml:space="preserve"> (на силосной массе) энергоёмкость составляет</w:t>
      </w:r>
    </w:p>
    <w:p w14:paraId="607C7C42" w14:textId="77777777" w:rsidR="001A3347" w:rsidRPr="00133884" w:rsidRDefault="007A24A7" w:rsidP="008732DA">
      <w:pPr>
        <w:spacing w:line="360" w:lineRule="auto"/>
        <w:jc w:val="right"/>
        <w:rPr>
          <w:sz w:val="28"/>
          <w:szCs w:val="28"/>
        </w:rPr>
      </w:pPr>
      <m:oMath>
        <m:sSub>
          <m:sSubPr>
            <m:ctrlPr>
              <w:rPr>
                <w:rFonts w:ascii="Cambria Math" w:hAnsi="Cambria Math" w:hint="cs"/>
                <w:i/>
                <w:sz w:val="28"/>
                <w:szCs w:val="28"/>
              </w:rPr>
            </m:ctrlPr>
          </m:sSubPr>
          <m:e>
            <m:r>
              <w:rPr>
                <w:rFonts w:ascii="Cambria Math" w:hAnsi="Cambria Math" w:hint="cs"/>
                <w:sz w:val="28"/>
                <w:szCs w:val="28"/>
              </w:rPr>
              <m:t xml:space="preserve">                                   N</m:t>
            </m:r>
          </m:e>
          <m:sub>
            <m:r>
              <w:rPr>
                <w:rFonts w:ascii="Cambria Math" w:hAnsi="Cambria Math" w:hint="cs"/>
                <w:sz w:val="28"/>
                <w:szCs w:val="28"/>
              </w:rPr>
              <m:t>э</m:t>
            </m:r>
          </m:sub>
        </m:sSub>
        <m:r>
          <w:rPr>
            <w:rFonts w:ascii="Cambria Math" w:hAnsi="Cambria Math" w:hint="cs"/>
            <w:sz w:val="28"/>
            <w:szCs w:val="28"/>
          </w:rPr>
          <m:t>=</m:t>
        </m:r>
        <m:f>
          <m:fPr>
            <m:ctrlPr>
              <w:rPr>
                <w:rFonts w:ascii="Cambria Math" w:hAnsi="Cambria Math" w:hint="cs"/>
                <w:i/>
                <w:sz w:val="28"/>
                <w:szCs w:val="28"/>
              </w:rPr>
            </m:ctrlPr>
          </m:fPr>
          <m:num>
            <m:r>
              <w:rPr>
                <w:rFonts w:ascii="Cambria Math" w:hAnsi="Cambria Math" w:hint="cs"/>
                <w:sz w:val="28"/>
                <w:szCs w:val="28"/>
              </w:rPr>
              <m:t>13000Вт</m:t>
            </m:r>
          </m:num>
          <m:den>
            <m:r>
              <w:rPr>
                <w:rFonts w:ascii="Cambria Math" w:hAnsi="Cambria Math" w:hint="cs"/>
                <w:sz w:val="28"/>
                <w:szCs w:val="28"/>
              </w:rPr>
              <m:t>4100</m:t>
            </m:r>
            <m:f>
              <m:fPr>
                <m:ctrlPr>
                  <w:rPr>
                    <w:rFonts w:ascii="Cambria Math" w:hAnsi="Cambria Math" w:hint="cs"/>
                    <w:i/>
                    <w:sz w:val="28"/>
                    <w:szCs w:val="28"/>
                  </w:rPr>
                </m:ctrlPr>
              </m:fPr>
              <m:num>
                <m:r>
                  <w:rPr>
                    <w:rFonts w:ascii="Cambria Math" w:hAnsi="Cambria Math" w:hint="cs"/>
                    <w:sz w:val="28"/>
                    <w:szCs w:val="28"/>
                  </w:rPr>
                  <m:t>кг</m:t>
                </m:r>
              </m:num>
              <m:den>
                <m:r>
                  <w:rPr>
                    <w:rFonts w:ascii="Cambria Math" w:hAnsi="Cambria Math" w:hint="cs"/>
                    <w:sz w:val="28"/>
                    <w:szCs w:val="28"/>
                  </w:rPr>
                  <m:t>ч</m:t>
                </m:r>
              </m:den>
            </m:f>
            <m:r>
              <w:rPr>
                <w:rFonts w:ascii="Cambria Math" w:hAnsi="Cambria Math" w:hint="cs"/>
                <w:sz w:val="28"/>
                <w:szCs w:val="28"/>
              </w:rPr>
              <m:t>∙80%</m:t>
            </m:r>
          </m:den>
        </m:f>
        <m:r>
          <w:rPr>
            <w:rFonts w:ascii="Cambria Math" w:hAnsi="Cambria Math" w:hint="cs"/>
            <w:sz w:val="28"/>
            <w:szCs w:val="28"/>
          </w:rPr>
          <m:t xml:space="preserve">=0,045 </m:t>
        </m:r>
        <m:f>
          <m:fPr>
            <m:ctrlPr>
              <w:rPr>
                <w:rFonts w:ascii="Cambria Math" w:hAnsi="Cambria Math" w:hint="cs"/>
                <w:i/>
                <w:sz w:val="28"/>
                <w:szCs w:val="28"/>
              </w:rPr>
            </m:ctrlPr>
          </m:fPr>
          <m:num>
            <m:r>
              <w:rPr>
                <w:rFonts w:ascii="Cambria Math" w:hAnsi="Cambria Math" w:hint="cs"/>
                <w:sz w:val="28"/>
                <w:szCs w:val="28"/>
              </w:rPr>
              <m:t>Вт∙ч</m:t>
            </m:r>
          </m:num>
          <m:den>
            <m:r>
              <w:rPr>
                <w:rFonts w:ascii="Cambria Math" w:hAnsi="Cambria Math" w:hint="cs"/>
                <w:sz w:val="28"/>
                <w:szCs w:val="28"/>
              </w:rPr>
              <m:t>кг</m:t>
            </m:r>
          </m:den>
        </m:f>
      </m:oMath>
      <w:r w:rsidR="001A3347" w:rsidRPr="00133884">
        <w:rPr>
          <w:rFonts w:hint="cs"/>
          <w:sz w:val="28"/>
          <w:szCs w:val="28"/>
        </w:rPr>
        <w:t xml:space="preserve">            </w:t>
      </w:r>
      <w:r w:rsidR="006F43E7" w:rsidRPr="00133884">
        <w:rPr>
          <w:rFonts w:hint="cs"/>
          <w:sz w:val="28"/>
          <w:szCs w:val="28"/>
        </w:rPr>
        <w:t xml:space="preserve">                         </w:t>
      </w:r>
      <w:r w:rsidR="001A3347" w:rsidRPr="00133884">
        <w:rPr>
          <w:rFonts w:hint="cs"/>
          <w:sz w:val="28"/>
          <w:szCs w:val="28"/>
        </w:rPr>
        <w:t xml:space="preserve">     (11)</w:t>
      </w:r>
    </w:p>
    <w:p w14:paraId="22B7CB17" w14:textId="77777777" w:rsidR="001A3347" w:rsidRPr="00133884" w:rsidRDefault="001A3347" w:rsidP="008732DA">
      <w:pPr>
        <w:spacing w:line="360" w:lineRule="auto"/>
        <w:rPr>
          <w:sz w:val="28"/>
          <w:szCs w:val="28"/>
        </w:rPr>
      </w:pPr>
      <w:r w:rsidRPr="00133884">
        <w:rPr>
          <w:rFonts w:hint="cs"/>
          <w:sz w:val="28"/>
          <w:szCs w:val="28"/>
        </w:rPr>
        <w:tab/>
        <w:t xml:space="preserve">Анализ данных, представленных в источнике  [5], по измельчителям и мясорубкам, с аналогичными </w:t>
      </w:r>
      <w:proofErr w:type="spellStart"/>
      <w:r w:rsidRPr="00133884">
        <w:rPr>
          <w:rFonts w:hint="cs"/>
          <w:sz w:val="28"/>
          <w:szCs w:val="28"/>
        </w:rPr>
        <w:t>решеточно</w:t>
      </w:r>
      <w:proofErr w:type="spellEnd"/>
      <w:r w:rsidRPr="00133884">
        <w:rPr>
          <w:rFonts w:hint="cs"/>
          <w:sz w:val="28"/>
          <w:szCs w:val="28"/>
        </w:rPr>
        <w:t xml:space="preserve">-ножевым измельчающим аппаратом, с установленной мощностью </w:t>
      </w:r>
      <m:oMath>
        <m:r>
          <w:rPr>
            <w:rFonts w:ascii="Cambria Math" w:hAnsi="Cambria Math" w:hint="cs"/>
            <w:sz w:val="28"/>
            <w:szCs w:val="28"/>
            <w:lang w:val="en-US"/>
          </w:rPr>
          <m:t>N</m:t>
        </m:r>
        <m:r>
          <w:rPr>
            <w:rFonts w:ascii="Cambria Math" w:hAnsi="Cambria Math" w:hint="cs"/>
            <w:sz w:val="28"/>
            <w:szCs w:val="28"/>
          </w:rPr>
          <m:t>=10-75 кВт</m:t>
        </m:r>
      </m:oMath>
      <w:r w:rsidRPr="00133884">
        <w:rPr>
          <w:rFonts w:hint="cs"/>
          <w:sz w:val="28"/>
          <w:szCs w:val="28"/>
        </w:rPr>
        <w:t xml:space="preserve"> и производительностью    </w:t>
      </w:r>
      <m:oMath>
        <m:sSub>
          <m:sSubPr>
            <m:ctrlPr>
              <w:rPr>
                <w:rFonts w:ascii="Cambria Math" w:hAnsi="Cambria Math" w:hint="cs"/>
                <w:i/>
                <w:sz w:val="28"/>
                <w:szCs w:val="28"/>
              </w:rPr>
            </m:ctrlPr>
          </m:sSubPr>
          <m:e>
            <m:r>
              <w:rPr>
                <w:rFonts w:ascii="Cambria Math" w:hAnsi="Cambria Math" w:hint="cs"/>
                <w:sz w:val="28"/>
                <w:szCs w:val="28"/>
                <w:lang w:val="en-US"/>
              </w:rPr>
              <m:t>Q</m:t>
            </m:r>
          </m:e>
          <m:sub>
            <m:r>
              <w:rPr>
                <w:rFonts w:ascii="Cambria Math" w:hAnsi="Cambria Math" w:hint="cs"/>
                <w:sz w:val="28"/>
                <w:szCs w:val="28"/>
              </w:rPr>
              <m:t>п</m:t>
            </m:r>
          </m:sub>
        </m:sSub>
        <m:r>
          <w:rPr>
            <w:rFonts w:ascii="Cambria Math" w:hAnsi="Cambria Math" w:hint="cs"/>
            <w:sz w:val="28"/>
            <w:szCs w:val="28"/>
          </w:rPr>
          <m:t>=1,5-20,0</m:t>
        </m:r>
        <m:f>
          <m:fPr>
            <m:ctrlPr>
              <w:rPr>
                <w:rFonts w:ascii="Cambria Math" w:hAnsi="Cambria Math" w:hint="cs"/>
                <w:i/>
                <w:sz w:val="28"/>
                <w:szCs w:val="28"/>
              </w:rPr>
            </m:ctrlPr>
          </m:fPr>
          <m:num>
            <m:r>
              <w:rPr>
                <w:rFonts w:ascii="Cambria Math" w:hAnsi="Cambria Math" w:hint="cs"/>
                <w:sz w:val="28"/>
                <w:szCs w:val="28"/>
              </w:rPr>
              <m:t>т</m:t>
            </m:r>
          </m:num>
          <m:den>
            <m:r>
              <w:rPr>
                <w:rFonts w:ascii="Cambria Math" w:hAnsi="Cambria Math" w:hint="cs"/>
                <w:sz w:val="28"/>
                <w:szCs w:val="28"/>
              </w:rPr>
              <m:t>ч</m:t>
            </m:r>
          </m:den>
        </m:f>
      </m:oMath>
      <w:r w:rsidRPr="00133884">
        <w:rPr>
          <w:rFonts w:hint="cs"/>
          <w:sz w:val="28"/>
          <w:szCs w:val="28"/>
        </w:rPr>
        <w:t xml:space="preserve"> , при  </w:t>
      </w:r>
      <m:oMath>
        <m:r>
          <w:rPr>
            <w:rFonts w:ascii="Cambria Math" w:hAnsi="Cambria Math" w:hint="cs"/>
            <w:sz w:val="28"/>
            <w:szCs w:val="28"/>
          </w:rPr>
          <m:t xml:space="preserve"> </m:t>
        </m:r>
        <m:sSub>
          <m:sSubPr>
            <m:ctrlPr>
              <w:rPr>
                <w:rFonts w:ascii="Cambria Math" w:hAnsi="Cambria Math" w:hint="cs"/>
                <w:i/>
                <w:sz w:val="28"/>
                <w:szCs w:val="28"/>
              </w:rPr>
            </m:ctrlPr>
          </m:sSubPr>
          <m:e>
            <m:r>
              <w:rPr>
                <w:rFonts w:ascii="Cambria Math" w:hAnsi="Cambria Math" w:hint="cs"/>
                <w:sz w:val="28"/>
                <w:szCs w:val="28"/>
                <w:lang w:val="en-US"/>
              </w:rPr>
              <m:t>θ</m:t>
            </m:r>
          </m:e>
          <m:sub>
            <m:r>
              <w:rPr>
                <w:rFonts w:ascii="Cambria Math" w:hAnsi="Cambria Math" w:hint="cs"/>
                <w:sz w:val="28"/>
                <w:szCs w:val="28"/>
              </w:rPr>
              <m:t>п</m:t>
            </m:r>
          </m:sub>
        </m:sSub>
        <m:r>
          <w:rPr>
            <w:rFonts w:ascii="Cambria Math" w:hAnsi="Cambria Math" w:hint="cs"/>
            <w:sz w:val="28"/>
            <w:szCs w:val="28"/>
          </w:rPr>
          <m:t>=80%</m:t>
        </m:r>
      </m:oMath>
      <w:r w:rsidRPr="00133884">
        <w:rPr>
          <w:rFonts w:hint="cs"/>
          <w:sz w:val="28"/>
          <w:szCs w:val="28"/>
        </w:rPr>
        <w:t xml:space="preserve"> показал, что их энергоемкость находится в диапазоне значений    </w:t>
      </w:r>
      <m:oMath>
        <m:sSub>
          <m:sSubPr>
            <m:ctrlPr>
              <w:rPr>
                <w:rFonts w:ascii="Cambria Math" w:hAnsi="Cambria Math" w:hint="cs"/>
                <w:i/>
                <w:sz w:val="28"/>
                <w:szCs w:val="28"/>
              </w:rPr>
            </m:ctrlPr>
          </m:sSubPr>
          <m:e>
            <m:r>
              <w:rPr>
                <w:rFonts w:ascii="Cambria Math" w:hAnsi="Cambria Math" w:hint="cs"/>
                <w:sz w:val="28"/>
                <w:szCs w:val="28"/>
              </w:rPr>
              <m:t>N</m:t>
            </m:r>
          </m:e>
          <m:sub>
            <m:r>
              <w:rPr>
                <w:rFonts w:ascii="Cambria Math" w:hAnsi="Cambria Math" w:hint="cs"/>
                <w:sz w:val="28"/>
                <w:szCs w:val="28"/>
              </w:rPr>
              <m:t>э</m:t>
            </m:r>
          </m:sub>
        </m:sSub>
        <m:r>
          <w:rPr>
            <w:rFonts w:ascii="Cambria Math" w:hAnsi="Cambria Math" w:hint="cs"/>
            <w:sz w:val="28"/>
            <w:szCs w:val="28"/>
          </w:rPr>
          <m:t xml:space="preserve">=0,0458-0,0937 </m:t>
        </m:r>
        <m:f>
          <m:fPr>
            <m:ctrlPr>
              <w:rPr>
                <w:rFonts w:ascii="Cambria Math" w:hAnsi="Cambria Math" w:hint="cs"/>
                <w:i/>
                <w:sz w:val="28"/>
                <w:szCs w:val="28"/>
              </w:rPr>
            </m:ctrlPr>
          </m:fPr>
          <m:num>
            <m:r>
              <w:rPr>
                <w:rFonts w:ascii="Cambria Math" w:hAnsi="Cambria Math" w:hint="cs"/>
                <w:sz w:val="28"/>
                <w:szCs w:val="28"/>
              </w:rPr>
              <m:t>Вт∙ч</m:t>
            </m:r>
          </m:num>
          <m:den>
            <m:r>
              <w:rPr>
                <w:rFonts w:ascii="Cambria Math" w:hAnsi="Cambria Math" w:hint="cs"/>
                <w:sz w:val="28"/>
                <w:szCs w:val="28"/>
              </w:rPr>
              <m:t>кг</m:t>
            </m:r>
          </m:den>
        </m:f>
      </m:oMath>
      <w:r w:rsidRPr="00133884">
        <w:rPr>
          <w:rFonts w:hint="cs"/>
          <w:sz w:val="28"/>
          <w:szCs w:val="28"/>
        </w:rPr>
        <w:t xml:space="preserve"> .    </w:t>
      </w:r>
    </w:p>
    <w:p w14:paraId="7FF70665" w14:textId="77777777" w:rsidR="001A3347" w:rsidRPr="00133884" w:rsidRDefault="001A3347" w:rsidP="008732DA">
      <w:pPr>
        <w:pStyle w:val="NoSpacing"/>
        <w:tabs>
          <w:tab w:val="left" w:pos="0"/>
        </w:tabs>
        <w:spacing w:line="360" w:lineRule="auto"/>
        <w:ind w:firstLine="709"/>
        <w:jc w:val="both"/>
        <w:rPr>
          <w:sz w:val="28"/>
          <w:szCs w:val="28"/>
        </w:rPr>
      </w:pPr>
      <w:r w:rsidRPr="00133884">
        <w:rPr>
          <w:rFonts w:hint="cs"/>
          <w:sz w:val="28"/>
          <w:szCs w:val="28"/>
        </w:rPr>
        <w:tab/>
      </w:r>
      <w:r w:rsidRPr="00133884">
        <w:rPr>
          <w:rFonts w:hint="cs"/>
          <w:b/>
          <w:sz w:val="28"/>
          <w:szCs w:val="28"/>
        </w:rPr>
        <w:t>Заключение.</w:t>
      </w:r>
      <w:r w:rsidRPr="00133884">
        <w:rPr>
          <w:rFonts w:hint="cs"/>
          <w:sz w:val="28"/>
          <w:szCs w:val="28"/>
        </w:rPr>
        <w:t xml:space="preserve"> Установлена возможность и целесообразность получения пастообразных кормовых смесей с предварительным смешиванием зерновых и бобовых компонентов в различных комбинациях и композициях, их насыщением биологически активными веществами в водной среде, с последующим измельчением полученной композиции, посредством решётчато-ножевого аппарата и гомогенизацией получаемой пасты, с помощью специального модуля.</w:t>
      </w:r>
    </w:p>
    <w:p w14:paraId="42BD571D" w14:textId="77777777" w:rsidR="001A3347" w:rsidRPr="00133884" w:rsidRDefault="001A3347" w:rsidP="008732DA">
      <w:pPr>
        <w:pStyle w:val="NoSpacing"/>
        <w:tabs>
          <w:tab w:val="left" w:pos="0"/>
        </w:tabs>
        <w:spacing w:line="360" w:lineRule="auto"/>
        <w:ind w:firstLine="709"/>
        <w:jc w:val="both"/>
        <w:rPr>
          <w:sz w:val="28"/>
          <w:szCs w:val="28"/>
        </w:rPr>
      </w:pPr>
      <w:r w:rsidRPr="00133884">
        <w:rPr>
          <w:rFonts w:hint="cs"/>
          <w:sz w:val="28"/>
          <w:szCs w:val="28"/>
        </w:rPr>
        <w:t xml:space="preserve">Доказано, что предложенная совокупность конструктивных элементов, а также их взаимосвязь в </w:t>
      </w:r>
      <w:proofErr w:type="spellStart"/>
      <w:r w:rsidRPr="00133884">
        <w:rPr>
          <w:rFonts w:hint="cs"/>
          <w:sz w:val="28"/>
          <w:szCs w:val="28"/>
        </w:rPr>
        <w:t>пастоизготовителе</w:t>
      </w:r>
      <w:proofErr w:type="spellEnd"/>
      <w:r w:rsidRPr="00133884">
        <w:rPr>
          <w:rFonts w:hint="cs"/>
          <w:sz w:val="28"/>
          <w:szCs w:val="28"/>
        </w:rPr>
        <w:t xml:space="preserve">, за счёт трансформации исходного кормового потока из </w:t>
      </w:r>
      <w:proofErr w:type="spellStart"/>
      <w:r w:rsidRPr="00133884">
        <w:rPr>
          <w:rFonts w:hint="cs"/>
          <w:sz w:val="28"/>
          <w:szCs w:val="28"/>
        </w:rPr>
        <w:t>прямопоточной</w:t>
      </w:r>
      <w:proofErr w:type="spellEnd"/>
      <w:r w:rsidRPr="00133884">
        <w:rPr>
          <w:rFonts w:hint="cs"/>
          <w:sz w:val="28"/>
          <w:szCs w:val="28"/>
        </w:rPr>
        <w:t xml:space="preserve"> формы в хаотичную, позволяет выровнять колебания частиц по гранулометрическому составу (размеру) и однородности распределения их в смеси на 25% и 30% соответственно, по сравнению с аналогом. </w:t>
      </w:r>
    </w:p>
    <w:p w14:paraId="74C3C847" w14:textId="77777777" w:rsidR="001A3347" w:rsidRPr="00133884" w:rsidRDefault="001A3347" w:rsidP="008732DA">
      <w:pPr>
        <w:pStyle w:val="NoSpacing"/>
        <w:tabs>
          <w:tab w:val="left" w:pos="0"/>
        </w:tabs>
        <w:spacing w:line="360" w:lineRule="auto"/>
        <w:ind w:firstLine="709"/>
        <w:jc w:val="both"/>
        <w:rPr>
          <w:sz w:val="28"/>
          <w:szCs w:val="28"/>
        </w:rPr>
      </w:pPr>
      <w:r w:rsidRPr="00133884">
        <w:rPr>
          <w:rFonts w:hint="cs"/>
          <w:sz w:val="28"/>
          <w:szCs w:val="28"/>
        </w:rPr>
        <w:t>Сравнительной оценкой предложенного технического решения с аналогичными традиционными показано, что энергоемкость процессов измельчения и гомогенизации ниже, как минимум в 2,4 раза.</w:t>
      </w:r>
    </w:p>
    <w:p w14:paraId="15E73658" w14:textId="77777777" w:rsidR="001A3347" w:rsidRPr="00133884" w:rsidRDefault="001A3347" w:rsidP="008732DA">
      <w:pPr>
        <w:pStyle w:val="NoSpacing"/>
        <w:tabs>
          <w:tab w:val="left" w:pos="0"/>
        </w:tabs>
        <w:spacing w:line="360" w:lineRule="auto"/>
        <w:ind w:firstLine="709"/>
        <w:jc w:val="both"/>
        <w:rPr>
          <w:sz w:val="28"/>
          <w:szCs w:val="28"/>
        </w:rPr>
      </w:pPr>
      <w:r w:rsidRPr="00133884">
        <w:rPr>
          <w:rFonts w:hint="cs"/>
          <w:sz w:val="28"/>
          <w:szCs w:val="28"/>
        </w:rPr>
        <w:t xml:space="preserve">Данные обстоятельства позволяют рекомендовать использование </w:t>
      </w:r>
      <w:proofErr w:type="spellStart"/>
      <w:r w:rsidRPr="00133884">
        <w:rPr>
          <w:rFonts w:hint="cs"/>
          <w:sz w:val="28"/>
          <w:szCs w:val="28"/>
        </w:rPr>
        <w:t>пастоизготовителя</w:t>
      </w:r>
      <w:proofErr w:type="spellEnd"/>
      <w:r w:rsidRPr="00133884">
        <w:rPr>
          <w:rFonts w:hint="cs"/>
          <w:sz w:val="28"/>
          <w:szCs w:val="28"/>
        </w:rPr>
        <w:t xml:space="preserve"> по предложенной конструктивно-технологической схеме для условий малых ферм.</w:t>
      </w:r>
    </w:p>
    <w:p w14:paraId="621C8CD5" w14:textId="77777777" w:rsidR="001A3347" w:rsidRDefault="001A3347" w:rsidP="008732DA">
      <w:pPr>
        <w:pStyle w:val="NoSpacing"/>
        <w:tabs>
          <w:tab w:val="left" w:pos="993"/>
          <w:tab w:val="left" w:pos="1701"/>
        </w:tabs>
        <w:spacing w:line="360" w:lineRule="auto"/>
        <w:ind w:firstLine="567"/>
        <w:jc w:val="both"/>
        <w:rPr>
          <w:sz w:val="28"/>
          <w:szCs w:val="28"/>
        </w:rPr>
      </w:pPr>
      <w:r w:rsidRPr="00133884">
        <w:rPr>
          <w:rFonts w:hint="cs"/>
          <w:sz w:val="28"/>
          <w:szCs w:val="28"/>
        </w:rPr>
        <w:t xml:space="preserve">В рамках заявленной проблемы, исследования необходимо вести в направлении увеличения производительности </w:t>
      </w:r>
      <w:proofErr w:type="spellStart"/>
      <w:r w:rsidRPr="00133884">
        <w:rPr>
          <w:rFonts w:hint="cs"/>
          <w:sz w:val="28"/>
          <w:szCs w:val="28"/>
        </w:rPr>
        <w:t>пастоизготовителя</w:t>
      </w:r>
      <w:proofErr w:type="spellEnd"/>
      <w:r w:rsidRPr="00133884">
        <w:rPr>
          <w:rFonts w:hint="cs"/>
          <w:sz w:val="28"/>
          <w:szCs w:val="28"/>
        </w:rPr>
        <w:t xml:space="preserve">. При </w:t>
      </w:r>
      <w:r w:rsidRPr="00133884">
        <w:rPr>
          <w:rFonts w:hint="cs"/>
          <w:sz w:val="28"/>
          <w:szCs w:val="28"/>
        </w:rPr>
        <w:lastRenderedPageBreak/>
        <w:t>этом, необходимо провести совершенствование его конструкции с точки зрения расширения технических возможностей по приготовлению пасты на основе пророщенного зерна, зеленой массы зерновых в фазе молочно-восковой спелости, разнотравья – в фазе бутонизации, для чего щели в конических элементах необходимо выполнить треугольной формы, их грани в виде лезвий, а элемент выполнить активным.</w:t>
      </w:r>
    </w:p>
    <w:p w14:paraId="7C53B06D" w14:textId="77777777" w:rsidR="008732DA" w:rsidRPr="00133884" w:rsidRDefault="008732DA" w:rsidP="008732DA">
      <w:pPr>
        <w:pStyle w:val="NoSpacing"/>
        <w:tabs>
          <w:tab w:val="left" w:pos="993"/>
          <w:tab w:val="left" w:pos="1701"/>
        </w:tabs>
        <w:spacing w:line="360" w:lineRule="auto"/>
        <w:ind w:firstLine="567"/>
        <w:jc w:val="both"/>
        <w:rPr>
          <w:sz w:val="28"/>
          <w:szCs w:val="28"/>
        </w:rPr>
      </w:pPr>
    </w:p>
    <w:p w14:paraId="31A438C3" w14:textId="3D0906AA" w:rsidR="001E313D" w:rsidRDefault="001E313D" w:rsidP="008732DA">
      <w:pPr>
        <w:pStyle w:val="NoSpacing"/>
        <w:tabs>
          <w:tab w:val="left" w:pos="993"/>
          <w:tab w:val="left" w:pos="1701"/>
        </w:tabs>
        <w:ind w:firstLine="567"/>
        <w:jc w:val="center"/>
        <w:rPr>
          <w:b/>
          <w:bCs/>
        </w:rPr>
      </w:pPr>
      <w:r w:rsidRPr="002013A5">
        <w:rPr>
          <w:b/>
          <w:bCs/>
        </w:rPr>
        <w:t>Список использованной литературы</w:t>
      </w:r>
    </w:p>
    <w:p w14:paraId="1E5173D0" w14:textId="77777777" w:rsidR="00D31B18" w:rsidRPr="002013A5" w:rsidRDefault="00D31B18" w:rsidP="008732DA">
      <w:pPr>
        <w:pStyle w:val="NoSpacing"/>
        <w:tabs>
          <w:tab w:val="left" w:pos="993"/>
          <w:tab w:val="left" w:pos="1701"/>
        </w:tabs>
        <w:ind w:firstLine="567"/>
        <w:jc w:val="center"/>
        <w:rPr>
          <w:b/>
          <w:bCs/>
        </w:rPr>
      </w:pPr>
    </w:p>
    <w:p w14:paraId="042271BA" w14:textId="77777777" w:rsidR="00FF6AF9" w:rsidRPr="002013A5" w:rsidRDefault="00FF6AF9" w:rsidP="00D31B18">
      <w:pPr>
        <w:pStyle w:val="ListParagraph"/>
        <w:numPr>
          <w:ilvl w:val="0"/>
          <w:numId w:val="17"/>
        </w:numPr>
        <w:tabs>
          <w:tab w:val="left" w:pos="851"/>
        </w:tabs>
        <w:ind w:left="0" w:firstLine="567"/>
        <w:rPr>
          <w:lang w:val="en-US"/>
        </w:rPr>
      </w:pPr>
      <w:proofErr w:type="spellStart"/>
      <w:r w:rsidRPr="002013A5">
        <w:rPr>
          <w:rFonts w:hint="cs"/>
          <w:lang w:val="en-US"/>
        </w:rPr>
        <w:t>Bibik</w:t>
      </w:r>
      <w:proofErr w:type="spellEnd"/>
      <w:r w:rsidRPr="002013A5">
        <w:rPr>
          <w:rFonts w:hint="cs"/>
          <w:lang w:val="en-US"/>
        </w:rPr>
        <w:t xml:space="preserve"> IV (1999) Improving the efficiency of soybean grain preparation for feeding by developing a technology and a line for its germination, St. Petersburg.</w:t>
      </w:r>
    </w:p>
    <w:p w14:paraId="38719ABA" w14:textId="77777777" w:rsidR="00FF6AF9" w:rsidRPr="00855579" w:rsidRDefault="00FF6AF9" w:rsidP="00D31B18">
      <w:pPr>
        <w:pStyle w:val="ListParagraph"/>
        <w:numPr>
          <w:ilvl w:val="0"/>
          <w:numId w:val="17"/>
        </w:numPr>
        <w:tabs>
          <w:tab w:val="left" w:pos="851"/>
        </w:tabs>
        <w:ind w:left="0" w:firstLine="567"/>
        <w:rPr>
          <w:lang w:val="en-US"/>
        </w:rPr>
      </w:pPr>
      <w:r w:rsidRPr="00855579">
        <w:rPr>
          <w:rFonts w:hint="cs"/>
          <w:lang w:val="en-US"/>
        </w:rPr>
        <w:t>Dotsenko SM, Kurkov YuB, Apevalov OV (2015) Scientific and technical bases for obtaining pasty and liquid feed products using soy, Blackwell, Blagoveshchensk.</w:t>
      </w:r>
    </w:p>
    <w:p w14:paraId="7949A736" w14:textId="77777777" w:rsidR="00FF6AF9" w:rsidRPr="002013A5" w:rsidRDefault="00FF6AF9" w:rsidP="00D31B18">
      <w:pPr>
        <w:pStyle w:val="ListParagraph"/>
        <w:numPr>
          <w:ilvl w:val="0"/>
          <w:numId w:val="17"/>
        </w:numPr>
        <w:tabs>
          <w:tab w:val="left" w:pos="851"/>
        </w:tabs>
        <w:ind w:left="0" w:firstLine="567"/>
        <w:rPr>
          <w:lang w:val="en-US"/>
        </w:rPr>
      </w:pPr>
      <w:proofErr w:type="spellStart"/>
      <w:r w:rsidRPr="002013A5">
        <w:rPr>
          <w:rFonts w:hint="cs"/>
          <w:lang w:val="en-US"/>
        </w:rPr>
        <w:t>Dotsenko</w:t>
      </w:r>
      <w:proofErr w:type="spellEnd"/>
      <w:r w:rsidRPr="002013A5">
        <w:rPr>
          <w:rFonts w:hint="cs"/>
          <w:lang w:val="en-US"/>
        </w:rPr>
        <w:t xml:space="preserve"> SM, Kryuchkova LG (2012) Improving the technology of feeding pigs, Mechanization and electrification of agriculture, Moscow.</w:t>
      </w:r>
    </w:p>
    <w:p w14:paraId="19A0B410" w14:textId="77777777" w:rsidR="00FF6AF9" w:rsidRPr="002013A5" w:rsidRDefault="00FF6AF9" w:rsidP="00D31B18">
      <w:pPr>
        <w:pStyle w:val="ListParagraph"/>
        <w:numPr>
          <w:ilvl w:val="0"/>
          <w:numId w:val="17"/>
        </w:numPr>
        <w:tabs>
          <w:tab w:val="left" w:pos="851"/>
        </w:tabs>
        <w:ind w:left="0" w:firstLine="567"/>
        <w:rPr>
          <w:lang w:val="en-US"/>
        </w:rPr>
      </w:pPr>
      <w:r w:rsidRPr="002013A5">
        <w:rPr>
          <w:rFonts w:hint="cs"/>
          <w:lang w:val="en-US"/>
        </w:rPr>
        <w:t>Gutman VN (1983) Substantiation of the method and development of means for mechanizing the moistening of dry compound feed when fed to pigs, Minsk.</w:t>
      </w:r>
    </w:p>
    <w:p w14:paraId="45287D97" w14:textId="77777777" w:rsidR="00D14F74" w:rsidRPr="002013A5" w:rsidRDefault="00FF6AF9" w:rsidP="00D31B18">
      <w:pPr>
        <w:pStyle w:val="ListParagraph"/>
        <w:numPr>
          <w:ilvl w:val="0"/>
          <w:numId w:val="17"/>
        </w:numPr>
        <w:tabs>
          <w:tab w:val="left" w:pos="851"/>
        </w:tabs>
        <w:ind w:left="0" w:firstLine="567"/>
        <w:rPr>
          <w:lang w:val="en-US" w:eastAsia="zh-CN"/>
        </w:rPr>
      </w:pPr>
      <w:r w:rsidRPr="002013A5">
        <w:rPr>
          <w:rFonts w:hint="cs"/>
          <w:lang w:val="en-US"/>
        </w:rPr>
        <w:t xml:space="preserve">Gutman VN, </w:t>
      </w:r>
      <w:proofErr w:type="spellStart"/>
      <w:r w:rsidRPr="002013A5">
        <w:rPr>
          <w:rFonts w:hint="cs"/>
          <w:lang w:val="en-US"/>
        </w:rPr>
        <w:t>Terpilovsky</w:t>
      </w:r>
      <w:proofErr w:type="spellEnd"/>
      <w:r w:rsidRPr="002013A5">
        <w:rPr>
          <w:rFonts w:hint="cs"/>
          <w:lang w:val="en-US"/>
        </w:rPr>
        <w:t xml:space="preserve"> KF, </w:t>
      </w:r>
      <w:proofErr w:type="spellStart"/>
      <w:r w:rsidRPr="002013A5">
        <w:rPr>
          <w:rFonts w:hint="cs"/>
          <w:lang w:val="en-US"/>
        </w:rPr>
        <w:t>Krasko</w:t>
      </w:r>
      <w:proofErr w:type="spellEnd"/>
      <w:r w:rsidRPr="002013A5">
        <w:rPr>
          <w:rFonts w:hint="cs"/>
          <w:lang w:val="en-US"/>
        </w:rPr>
        <w:t xml:space="preserve"> IA (1982) Experience in the preparation and feeding of moistened pellets in an industrial pig farm, Mechanization and electrification of agriculture, Minsk, pp. 81-87.</w:t>
      </w:r>
    </w:p>
    <w:sectPr w:rsidR="00D14F74" w:rsidRPr="002013A5" w:rsidSect="006E68DD">
      <w:headerReference w:type="even" r:id="rId31"/>
      <w:headerReference w:type="default" r:id="rId32"/>
      <w:footerReference w:type="default" r:id="rId33"/>
      <w:headerReference w:type="first" r:id="rId3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8E72A" w14:textId="77777777" w:rsidR="007A24A7" w:rsidRDefault="007A24A7" w:rsidP="0007004A">
      <w:r>
        <w:separator/>
      </w:r>
    </w:p>
  </w:endnote>
  <w:endnote w:type="continuationSeparator" w:id="0">
    <w:p w14:paraId="2F286C14" w14:textId="77777777" w:rsidR="007A24A7" w:rsidRDefault="007A24A7" w:rsidP="00070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67ED3" w14:textId="4C2799A0" w:rsidR="006171A9" w:rsidRPr="00452985" w:rsidRDefault="00452985">
    <w:pPr>
      <w:pStyle w:val="Footer"/>
      <w:rPr>
        <w:lang w:val="en-US"/>
      </w:rPr>
    </w:pPr>
    <w:hyperlink r:id="rId1" w:history="1">
      <w:r w:rsidRPr="006C6141">
        <w:rPr>
          <w:rStyle w:val="Hyperlink"/>
        </w:rPr>
        <w:t>http://ej.kubagro.ru/202</w:t>
      </w:r>
      <w:r w:rsidRPr="006C6141">
        <w:rPr>
          <w:rStyle w:val="Hyperlink"/>
          <w:lang w:val="en-US"/>
        </w:rPr>
        <w:t>4</w:t>
      </w:r>
      <w:r w:rsidRPr="006C6141">
        <w:rPr>
          <w:rStyle w:val="Hyperlink"/>
        </w:rPr>
        <w:t>/0</w:t>
      </w:r>
      <w:r w:rsidRPr="006C6141">
        <w:rPr>
          <w:rStyle w:val="Hyperlink"/>
          <w:lang w:val="en-US"/>
        </w:rPr>
        <w:t>1</w:t>
      </w:r>
      <w:r w:rsidRPr="006C6141">
        <w:rPr>
          <w:rStyle w:val="Hyperlink"/>
        </w:rPr>
        <w:t>/</w:t>
      </w:r>
      <w:proofErr w:type="spellStart"/>
      <w:r w:rsidRPr="006C6141">
        <w:rPr>
          <w:rStyle w:val="Hyperlink"/>
        </w:rPr>
        <w:t>pdf</w:t>
      </w:r>
      <w:proofErr w:type="spellEnd"/>
      <w:r w:rsidRPr="006C6141">
        <w:rPr>
          <w:rStyle w:val="Hyperlink"/>
        </w:rPr>
        <w:t>/</w:t>
      </w:r>
      <w:r w:rsidRPr="006C6141">
        <w:rPr>
          <w:rStyle w:val="Hyperlink"/>
          <w:lang w:val="en-US"/>
        </w:rPr>
        <w:t>20</w:t>
      </w:r>
      <w:r w:rsidRPr="006C6141">
        <w:rPr>
          <w:rStyle w:val="Hyperlink"/>
        </w:rPr>
        <w:t>.</w:t>
      </w:r>
      <w:proofErr w:type="spellStart"/>
      <w:r w:rsidRPr="006C6141">
        <w:rPr>
          <w:rStyle w:val="Hyperlink"/>
        </w:rPr>
        <w:t>pdf</w:t>
      </w:r>
      <w:proofErr w:type="spellEnd"/>
    </w:hyperlink>
    <w:r>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9BC1B" w14:textId="77777777" w:rsidR="007A24A7" w:rsidRDefault="007A24A7" w:rsidP="0007004A">
      <w:r>
        <w:separator/>
      </w:r>
    </w:p>
  </w:footnote>
  <w:footnote w:type="continuationSeparator" w:id="0">
    <w:p w14:paraId="70357CE8" w14:textId="77777777" w:rsidR="007A24A7" w:rsidRDefault="007A24A7" w:rsidP="00070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68945362"/>
      <w:docPartObj>
        <w:docPartGallery w:val="Page Numbers (Top of Page)"/>
        <w:docPartUnique/>
      </w:docPartObj>
    </w:sdtPr>
    <w:sdtContent>
      <w:p w14:paraId="23DC9C3E" w14:textId="2273C46A" w:rsidR="00A2286E" w:rsidRDefault="00A2286E" w:rsidP="006C6141">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341AE62" w14:textId="77777777" w:rsidR="006171A9" w:rsidRDefault="006171A9" w:rsidP="00A2286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577350837"/>
      <w:docPartObj>
        <w:docPartGallery w:val="Page Numbers (Top of Page)"/>
        <w:docPartUnique/>
      </w:docPartObj>
    </w:sdtPr>
    <w:sdtContent>
      <w:p w14:paraId="226A5E3E" w14:textId="3F8A4E78" w:rsidR="00A2286E" w:rsidRPr="00A2286E" w:rsidRDefault="00A2286E" w:rsidP="006C6141">
        <w:pPr>
          <w:pStyle w:val="Header"/>
          <w:framePr w:wrap="none" w:vAnchor="text" w:hAnchor="margin" w:xAlign="right" w:y="1"/>
          <w:rPr>
            <w:rStyle w:val="PageNumber"/>
            <w:sz w:val="28"/>
            <w:szCs w:val="28"/>
          </w:rPr>
        </w:pPr>
        <w:r w:rsidRPr="00A2286E">
          <w:rPr>
            <w:rStyle w:val="PageNumber"/>
            <w:sz w:val="28"/>
            <w:szCs w:val="28"/>
          </w:rPr>
          <w:fldChar w:fldCharType="begin"/>
        </w:r>
        <w:r w:rsidRPr="00A2286E">
          <w:rPr>
            <w:rStyle w:val="PageNumber"/>
            <w:sz w:val="28"/>
            <w:szCs w:val="28"/>
          </w:rPr>
          <w:instrText xml:space="preserve"> PAGE </w:instrText>
        </w:r>
        <w:r w:rsidRPr="00A2286E">
          <w:rPr>
            <w:rStyle w:val="PageNumber"/>
            <w:sz w:val="28"/>
            <w:szCs w:val="28"/>
          </w:rPr>
          <w:fldChar w:fldCharType="separate"/>
        </w:r>
        <w:r w:rsidRPr="00A2286E">
          <w:rPr>
            <w:rStyle w:val="PageNumber"/>
            <w:noProof/>
            <w:sz w:val="28"/>
            <w:szCs w:val="28"/>
          </w:rPr>
          <w:t>1</w:t>
        </w:r>
        <w:r w:rsidRPr="00A2286E">
          <w:rPr>
            <w:rStyle w:val="PageNumber"/>
            <w:sz w:val="28"/>
            <w:szCs w:val="28"/>
          </w:rPr>
          <w:fldChar w:fldCharType="end"/>
        </w:r>
      </w:p>
    </w:sdtContent>
  </w:sdt>
  <w:sdt>
    <w:sdtPr>
      <w:id w:val="-458411705"/>
      <w:docPartObj>
        <w:docPartGallery w:val="Page Numbers (Top of Page)"/>
        <w:docPartUnique/>
      </w:docPartObj>
    </w:sdtPr>
    <w:sdtEndPr/>
    <w:sdtContent>
      <w:sdt>
        <w:sdtPr>
          <w:id w:val="-952637901"/>
          <w:docPartObj>
            <w:docPartGallery w:val="Page Numbers (Top of Page)"/>
            <w:docPartUnique/>
          </w:docPartObj>
        </w:sdtPr>
        <w:sdtContent>
          <w:sdt>
            <w:sdtPr>
              <w:id w:val="253013859"/>
              <w:docPartObj>
                <w:docPartGallery w:val="Page Numbers (Top of Page)"/>
                <w:docPartUnique/>
              </w:docPartObj>
            </w:sdtPr>
            <w:sdtEndPr/>
            <w:sdtContent>
              <w:p w14:paraId="72FE82F6" w14:textId="39BFD8B1" w:rsidR="000C6B19" w:rsidRDefault="00A2286E" w:rsidP="00A2286E">
                <w:pPr>
                  <w:pStyle w:val="Header"/>
                  <w:ind w:right="360"/>
                </w:pPr>
                <w:r w:rsidRPr="00FE2304">
                  <w:t xml:space="preserve">Научный журнал </w:t>
                </w:r>
                <w:proofErr w:type="spellStart"/>
                <w:r w:rsidRPr="00FE2304">
                  <w:t>КубГАУ</w:t>
                </w:r>
                <w:proofErr w:type="spellEnd"/>
                <w:r w:rsidRPr="00FE2304">
                  <w:t>, №19</w:t>
                </w:r>
                <w:r w:rsidRPr="00FE2304">
                  <w:rPr>
                    <w:lang w:val="en-US"/>
                  </w:rPr>
                  <w:t>5</w:t>
                </w:r>
                <w:r w:rsidRPr="00FE2304">
                  <w:t>(</w:t>
                </w:r>
                <w:r w:rsidRPr="00FE2304">
                  <w:rPr>
                    <w:lang w:val="en-US"/>
                  </w:rPr>
                  <w:t>01</w:t>
                </w:r>
                <w:r w:rsidRPr="00FE2304">
                  <w:t>), 202</w:t>
                </w:r>
                <w:r w:rsidRPr="00FE2304">
                  <w:rPr>
                    <w:lang w:val="en-US"/>
                  </w:rPr>
                  <w:t>4</w:t>
                </w:r>
                <w:r w:rsidRPr="00FE2304">
                  <w:t xml:space="preserve"> год</w:t>
                </w:r>
              </w:p>
            </w:sdtContent>
          </w:sdt>
        </w:sdtContent>
      </w:sdt>
    </w:sdtContent>
  </w:sdt>
  <w:p w14:paraId="28F30510" w14:textId="77777777" w:rsidR="002013A5" w:rsidRDefault="00201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1F93E" w14:textId="77777777" w:rsidR="006171A9" w:rsidRDefault="006171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22294"/>
    <w:multiLevelType w:val="hybridMultilevel"/>
    <w:tmpl w:val="E66665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1D0F2F"/>
    <w:multiLevelType w:val="hybridMultilevel"/>
    <w:tmpl w:val="A2BEE73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94410C"/>
    <w:multiLevelType w:val="hybridMultilevel"/>
    <w:tmpl w:val="A2BEE73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331334"/>
    <w:multiLevelType w:val="hybridMultilevel"/>
    <w:tmpl w:val="F2309FEE"/>
    <w:lvl w:ilvl="0" w:tplc="FF7CBC14">
      <w:start w:val="4"/>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257D5F40"/>
    <w:multiLevelType w:val="hybridMultilevel"/>
    <w:tmpl w:val="2CDA02D8"/>
    <w:lvl w:ilvl="0" w:tplc="8F7CEC8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 w15:restartNumberingAfterBreak="0">
    <w:nsid w:val="2A006EF6"/>
    <w:multiLevelType w:val="hybridMultilevel"/>
    <w:tmpl w:val="14520372"/>
    <w:lvl w:ilvl="0" w:tplc="1CCE4E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E397E0F"/>
    <w:multiLevelType w:val="hybridMultilevel"/>
    <w:tmpl w:val="FBDEF73C"/>
    <w:lvl w:ilvl="0" w:tplc="CE58A0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312A4C89"/>
    <w:multiLevelType w:val="hybridMultilevel"/>
    <w:tmpl w:val="036EF6E0"/>
    <w:lvl w:ilvl="0" w:tplc="0B564792">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8026C27"/>
    <w:multiLevelType w:val="hybridMultilevel"/>
    <w:tmpl w:val="175C931E"/>
    <w:lvl w:ilvl="0" w:tplc="E670E948">
      <w:start w:val="4"/>
      <w:numFmt w:val="bullet"/>
      <w:lvlText w:val=""/>
      <w:lvlJc w:val="left"/>
      <w:pPr>
        <w:ind w:left="1110" w:hanging="360"/>
      </w:pPr>
      <w:rPr>
        <w:rFonts w:ascii="Symbol" w:eastAsia="Times New Roman" w:hAnsi="Symbol" w:cs="Times New Roman"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9" w15:restartNumberingAfterBreak="0">
    <w:nsid w:val="468109D4"/>
    <w:multiLevelType w:val="hybridMultilevel"/>
    <w:tmpl w:val="7542CB46"/>
    <w:lvl w:ilvl="0" w:tplc="631CC718">
      <w:start w:val="4"/>
      <w:numFmt w:val="decimal"/>
      <w:lvlText w:val="%1."/>
      <w:lvlJc w:val="left"/>
      <w:pPr>
        <w:ind w:left="106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7901BEE"/>
    <w:multiLevelType w:val="hybridMultilevel"/>
    <w:tmpl w:val="D660A9AC"/>
    <w:lvl w:ilvl="0" w:tplc="4E940902">
      <w:start w:val="5"/>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AD33E1D"/>
    <w:multiLevelType w:val="hybridMultilevel"/>
    <w:tmpl w:val="E5BAB62E"/>
    <w:lvl w:ilvl="0" w:tplc="732CBFA6">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637EF4"/>
    <w:multiLevelType w:val="hybridMultilevel"/>
    <w:tmpl w:val="05C815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4405BCE"/>
    <w:multiLevelType w:val="hybridMultilevel"/>
    <w:tmpl w:val="4F6A27A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47508C"/>
    <w:multiLevelType w:val="hybridMultilevel"/>
    <w:tmpl w:val="CC766620"/>
    <w:lvl w:ilvl="0" w:tplc="30CEDF8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CC93725"/>
    <w:multiLevelType w:val="hybridMultilevel"/>
    <w:tmpl w:val="6B80931A"/>
    <w:lvl w:ilvl="0" w:tplc="63A2BA2C">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82D1C7D"/>
    <w:multiLevelType w:val="hybridMultilevel"/>
    <w:tmpl w:val="5C84A6A4"/>
    <w:lvl w:ilvl="0" w:tplc="EA2E880A">
      <w:start w:val="4"/>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3"/>
  </w:num>
  <w:num w:numId="2">
    <w:abstractNumId w:val="0"/>
  </w:num>
  <w:num w:numId="3">
    <w:abstractNumId w:val="10"/>
  </w:num>
  <w:num w:numId="4">
    <w:abstractNumId w:val="2"/>
  </w:num>
  <w:num w:numId="5">
    <w:abstractNumId w:val="1"/>
  </w:num>
  <w:num w:numId="6">
    <w:abstractNumId w:val="6"/>
  </w:num>
  <w:num w:numId="7">
    <w:abstractNumId w:val="4"/>
  </w:num>
  <w:num w:numId="8">
    <w:abstractNumId w:val="15"/>
  </w:num>
  <w:num w:numId="9">
    <w:abstractNumId w:val="14"/>
  </w:num>
  <w:num w:numId="10">
    <w:abstractNumId w:val="5"/>
  </w:num>
  <w:num w:numId="11">
    <w:abstractNumId w:val="9"/>
  </w:num>
  <w:num w:numId="12">
    <w:abstractNumId w:val="3"/>
  </w:num>
  <w:num w:numId="13">
    <w:abstractNumId w:val="16"/>
  </w:num>
  <w:num w:numId="14">
    <w:abstractNumId w:val="8"/>
  </w:num>
  <w:num w:numId="15">
    <w:abstractNumId w:val="7"/>
  </w:num>
  <w:num w:numId="16">
    <w:abstractNumId w:val="1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5284"/>
    <w:rsid w:val="00001E00"/>
    <w:rsid w:val="000066DB"/>
    <w:rsid w:val="00023D3F"/>
    <w:rsid w:val="0002595A"/>
    <w:rsid w:val="00025977"/>
    <w:rsid w:val="00030F71"/>
    <w:rsid w:val="00032983"/>
    <w:rsid w:val="00041086"/>
    <w:rsid w:val="00044396"/>
    <w:rsid w:val="00051F98"/>
    <w:rsid w:val="000550A5"/>
    <w:rsid w:val="00065098"/>
    <w:rsid w:val="00066501"/>
    <w:rsid w:val="00067884"/>
    <w:rsid w:val="0007004A"/>
    <w:rsid w:val="00070EA2"/>
    <w:rsid w:val="00076D7B"/>
    <w:rsid w:val="00086DF9"/>
    <w:rsid w:val="00087FB1"/>
    <w:rsid w:val="00090DBD"/>
    <w:rsid w:val="000A2C4D"/>
    <w:rsid w:val="000B5C5C"/>
    <w:rsid w:val="000B6491"/>
    <w:rsid w:val="000C2037"/>
    <w:rsid w:val="000C6B19"/>
    <w:rsid w:val="000D30D0"/>
    <w:rsid w:val="000F14D7"/>
    <w:rsid w:val="000F693D"/>
    <w:rsid w:val="000F7296"/>
    <w:rsid w:val="00125BF6"/>
    <w:rsid w:val="00133884"/>
    <w:rsid w:val="00143AEC"/>
    <w:rsid w:val="001464FA"/>
    <w:rsid w:val="00155E10"/>
    <w:rsid w:val="0015683B"/>
    <w:rsid w:val="00161692"/>
    <w:rsid w:val="0016710F"/>
    <w:rsid w:val="00167A76"/>
    <w:rsid w:val="00167E53"/>
    <w:rsid w:val="00175578"/>
    <w:rsid w:val="00184B19"/>
    <w:rsid w:val="00185888"/>
    <w:rsid w:val="001906DF"/>
    <w:rsid w:val="00190B7E"/>
    <w:rsid w:val="00193221"/>
    <w:rsid w:val="001A2BF2"/>
    <w:rsid w:val="001A2C5D"/>
    <w:rsid w:val="001A3347"/>
    <w:rsid w:val="001A5121"/>
    <w:rsid w:val="001A7010"/>
    <w:rsid w:val="001B0243"/>
    <w:rsid w:val="001C0629"/>
    <w:rsid w:val="001C120F"/>
    <w:rsid w:val="001C7F78"/>
    <w:rsid w:val="001E313D"/>
    <w:rsid w:val="001E76C4"/>
    <w:rsid w:val="001F2A8D"/>
    <w:rsid w:val="002013A5"/>
    <w:rsid w:val="0020331E"/>
    <w:rsid w:val="00203D0E"/>
    <w:rsid w:val="00205C33"/>
    <w:rsid w:val="00212634"/>
    <w:rsid w:val="0023312E"/>
    <w:rsid w:val="00260CF4"/>
    <w:rsid w:val="00273A59"/>
    <w:rsid w:val="00285107"/>
    <w:rsid w:val="002954D6"/>
    <w:rsid w:val="002961DE"/>
    <w:rsid w:val="002A3AEF"/>
    <w:rsid w:val="002A4A83"/>
    <w:rsid w:val="002B003F"/>
    <w:rsid w:val="002B7C1F"/>
    <w:rsid w:val="002C23CE"/>
    <w:rsid w:val="002C5EC6"/>
    <w:rsid w:val="002E4DB8"/>
    <w:rsid w:val="002F38DB"/>
    <w:rsid w:val="00300B01"/>
    <w:rsid w:val="00305600"/>
    <w:rsid w:val="00307753"/>
    <w:rsid w:val="00307833"/>
    <w:rsid w:val="00307FAE"/>
    <w:rsid w:val="00313C57"/>
    <w:rsid w:val="0031479F"/>
    <w:rsid w:val="00320CA9"/>
    <w:rsid w:val="003220FC"/>
    <w:rsid w:val="0032416B"/>
    <w:rsid w:val="0032670E"/>
    <w:rsid w:val="0034475C"/>
    <w:rsid w:val="0036199C"/>
    <w:rsid w:val="00364C9F"/>
    <w:rsid w:val="003739DC"/>
    <w:rsid w:val="00382642"/>
    <w:rsid w:val="00397D49"/>
    <w:rsid w:val="003B094C"/>
    <w:rsid w:val="003B673D"/>
    <w:rsid w:val="003C1739"/>
    <w:rsid w:val="003C314B"/>
    <w:rsid w:val="003C7C60"/>
    <w:rsid w:val="003D398F"/>
    <w:rsid w:val="003D45EE"/>
    <w:rsid w:val="003E436D"/>
    <w:rsid w:val="003F256A"/>
    <w:rsid w:val="003F54DC"/>
    <w:rsid w:val="004026C6"/>
    <w:rsid w:val="00405E77"/>
    <w:rsid w:val="004079F9"/>
    <w:rsid w:val="00424F58"/>
    <w:rsid w:val="00425E3C"/>
    <w:rsid w:val="004359C7"/>
    <w:rsid w:val="0045045E"/>
    <w:rsid w:val="00452985"/>
    <w:rsid w:val="00466034"/>
    <w:rsid w:val="00477E4E"/>
    <w:rsid w:val="00483739"/>
    <w:rsid w:val="0048534D"/>
    <w:rsid w:val="00486C00"/>
    <w:rsid w:val="004956EB"/>
    <w:rsid w:val="00496853"/>
    <w:rsid w:val="004B4758"/>
    <w:rsid w:val="004B48BB"/>
    <w:rsid w:val="004C3A24"/>
    <w:rsid w:val="004C55C0"/>
    <w:rsid w:val="004D564D"/>
    <w:rsid w:val="004F3781"/>
    <w:rsid w:val="004F4787"/>
    <w:rsid w:val="005156B8"/>
    <w:rsid w:val="0053398C"/>
    <w:rsid w:val="005361EA"/>
    <w:rsid w:val="005428A6"/>
    <w:rsid w:val="005731AB"/>
    <w:rsid w:val="00582838"/>
    <w:rsid w:val="005844C3"/>
    <w:rsid w:val="00585974"/>
    <w:rsid w:val="005940C2"/>
    <w:rsid w:val="00597E2D"/>
    <w:rsid w:val="005A3957"/>
    <w:rsid w:val="005A5C6B"/>
    <w:rsid w:val="005B5486"/>
    <w:rsid w:val="005B77CC"/>
    <w:rsid w:val="005C43B0"/>
    <w:rsid w:val="005E515D"/>
    <w:rsid w:val="005F7A22"/>
    <w:rsid w:val="00606620"/>
    <w:rsid w:val="006171A9"/>
    <w:rsid w:val="0062020B"/>
    <w:rsid w:val="00632567"/>
    <w:rsid w:val="00637F2D"/>
    <w:rsid w:val="00641352"/>
    <w:rsid w:val="00655408"/>
    <w:rsid w:val="00661AC5"/>
    <w:rsid w:val="00670FAF"/>
    <w:rsid w:val="00674B19"/>
    <w:rsid w:val="00676E07"/>
    <w:rsid w:val="006953FE"/>
    <w:rsid w:val="006968A3"/>
    <w:rsid w:val="006A19D2"/>
    <w:rsid w:val="006A2B8C"/>
    <w:rsid w:val="006A31A9"/>
    <w:rsid w:val="006B5759"/>
    <w:rsid w:val="006B71A5"/>
    <w:rsid w:val="006B75D2"/>
    <w:rsid w:val="006E1786"/>
    <w:rsid w:val="006E608F"/>
    <w:rsid w:val="006E68DD"/>
    <w:rsid w:val="006F43E7"/>
    <w:rsid w:val="006F7CFB"/>
    <w:rsid w:val="007121F1"/>
    <w:rsid w:val="00733903"/>
    <w:rsid w:val="00747648"/>
    <w:rsid w:val="00751487"/>
    <w:rsid w:val="0075536F"/>
    <w:rsid w:val="00756D64"/>
    <w:rsid w:val="00762A6F"/>
    <w:rsid w:val="0076410A"/>
    <w:rsid w:val="007672B2"/>
    <w:rsid w:val="00776F0C"/>
    <w:rsid w:val="007A24A7"/>
    <w:rsid w:val="007B42F4"/>
    <w:rsid w:val="007E42C2"/>
    <w:rsid w:val="007F1DF2"/>
    <w:rsid w:val="007F6B3F"/>
    <w:rsid w:val="00810B26"/>
    <w:rsid w:val="00813AA2"/>
    <w:rsid w:val="00816CCF"/>
    <w:rsid w:val="00825D2C"/>
    <w:rsid w:val="0083100F"/>
    <w:rsid w:val="00831A31"/>
    <w:rsid w:val="008329CA"/>
    <w:rsid w:val="008334F7"/>
    <w:rsid w:val="00836D8C"/>
    <w:rsid w:val="00841B69"/>
    <w:rsid w:val="00841CD5"/>
    <w:rsid w:val="0084595D"/>
    <w:rsid w:val="0085443E"/>
    <w:rsid w:val="0085489B"/>
    <w:rsid w:val="00854C0B"/>
    <w:rsid w:val="00855579"/>
    <w:rsid w:val="008732DA"/>
    <w:rsid w:val="00886558"/>
    <w:rsid w:val="00890CC6"/>
    <w:rsid w:val="00893CC0"/>
    <w:rsid w:val="008B303F"/>
    <w:rsid w:val="008B5C60"/>
    <w:rsid w:val="008D0D7F"/>
    <w:rsid w:val="008F5DF1"/>
    <w:rsid w:val="008F74FC"/>
    <w:rsid w:val="008F75EF"/>
    <w:rsid w:val="0090589A"/>
    <w:rsid w:val="00911163"/>
    <w:rsid w:val="00911E28"/>
    <w:rsid w:val="009223E6"/>
    <w:rsid w:val="00922D91"/>
    <w:rsid w:val="00924AEE"/>
    <w:rsid w:val="00941BA7"/>
    <w:rsid w:val="00947433"/>
    <w:rsid w:val="009548B5"/>
    <w:rsid w:val="0096276E"/>
    <w:rsid w:val="0096374A"/>
    <w:rsid w:val="00977AA6"/>
    <w:rsid w:val="00980028"/>
    <w:rsid w:val="00982FAA"/>
    <w:rsid w:val="0099745C"/>
    <w:rsid w:val="009A1619"/>
    <w:rsid w:val="009A17F4"/>
    <w:rsid w:val="009A7799"/>
    <w:rsid w:val="009C07E9"/>
    <w:rsid w:val="009C3D76"/>
    <w:rsid w:val="009C4109"/>
    <w:rsid w:val="009E2489"/>
    <w:rsid w:val="009E634F"/>
    <w:rsid w:val="009E6BD2"/>
    <w:rsid w:val="00A03496"/>
    <w:rsid w:val="00A0386C"/>
    <w:rsid w:val="00A04D17"/>
    <w:rsid w:val="00A0573C"/>
    <w:rsid w:val="00A1255D"/>
    <w:rsid w:val="00A1587B"/>
    <w:rsid w:val="00A2286E"/>
    <w:rsid w:val="00A24889"/>
    <w:rsid w:val="00A249F1"/>
    <w:rsid w:val="00A274DB"/>
    <w:rsid w:val="00A3224B"/>
    <w:rsid w:val="00A3426A"/>
    <w:rsid w:val="00A403F3"/>
    <w:rsid w:val="00A478CD"/>
    <w:rsid w:val="00A5100B"/>
    <w:rsid w:val="00A6094C"/>
    <w:rsid w:val="00A75A32"/>
    <w:rsid w:val="00A80855"/>
    <w:rsid w:val="00A863E9"/>
    <w:rsid w:val="00AA27FA"/>
    <w:rsid w:val="00AA68C2"/>
    <w:rsid w:val="00AB3BA9"/>
    <w:rsid w:val="00AD022C"/>
    <w:rsid w:val="00AD1825"/>
    <w:rsid w:val="00AD2122"/>
    <w:rsid w:val="00AD2533"/>
    <w:rsid w:val="00AD6F4B"/>
    <w:rsid w:val="00AE0E0A"/>
    <w:rsid w:val="00AE4448"/>
    <w:rsid w:val="00AF4DA3"/>
    <w:rsid w:val="00B049A4"/>
    <w:rsid w:val="00B1574E"/>
    <w:rsid w:val="00B317C8"/>
    <w:rsid w:val="00B352B4"/>
    <w:rsid w:val="00B45B3B"/>
    <w:rsid w:val="00B46115"/>
    <w:rsid w:val="00B51F9B"/>
    <w:rsid w:val="00B57710"/>
    <w:rsid w:val="00B603E5"/>
    <w:rsid w:val="00B65F42"/>
    <w:rsid w:val="00B7442A"/>
    <w:rsid w:val="00B85823"/>
    <w:rsid w:val="00B915EE"/>
    <w:rsid w:val="00B94DCB"/>
    <w:rsid w:val="00B97D9F"/>
    <w:rsid w:val="00BA7BF0"/>
    <w:rsid w:val="00BB2783"/>
    <w:rsid w:val="00BC0870"/>
    <w:rsid w:val="00BC1668"/>
    <w:rsid w:val="00BC2356"/>
    <w:rsid w:val="00BC2695"/>
    <w:rsid w:val="00BC2696"/>
    <w:rsid w:val="00BC2E21"/>
    <w:rsid w:val="00BD1ED5"/>
    <w:rsid w:val="00BD2FE6"/>
    <w:rsid w:val="00BD33C5"/>
    <w:rsid w:val="00BE428D"/>
    <w:rsid w:val="00C00DEC"/>
    <w:rsid w:val="00C07F48"/>
    <w:rsid w:val="00C10840"/>
    <w:rsid w:val="00C14161"/>
    <w:rsid w:val="00C2178E"/>
    <w:rsid w:val="00C30B9D"/>
    <w:rsid w:val="00C44A29"/>
    <w:rsid w:val="00C45335"/>
    <w:rsid w:val="00C45783"/>
    <w:rsid w:val="00C62A20"/>
    <w:rsid w:val="00C70BF0"/>
    <w:rsid w:val="00C70F90"/>
    <w:rsid w:val="00C71C5C"/>
    <w:rsid w:val="00C74053"/>
    <w:rsid w:val="00C76283"/>
    <w:rsid w:val="00C76664"/>
    <w:rsid w:val="00C83780"/>
    <w:rsid w:val="00C91F8F"/>
    <w:rsid w:val="00CA24A5"/>
    <w:rsid w:val="00CB0B49"/>
    <w:rsid w:val="00CB49DD"/>
    <w:rsid w:val="00CC2BCA"/>
    <w:rsid w:val="00CD04B1"/>
    <w:rsid w:val="00CD42A2"/>
    <w:rsid w:val="00CE2354"/>
    <w:rsid w:val="00D04D29"/>
    <w:rsid w:val="00D11AAF"/>
    <w:rsid w:val="00D12FF2"/>
    <w:rsid w:val="00D14F74"/>
    <w:rsid w:val="00D158A7"/>
    <w:rsid w:val="00D20EE9"/>
    <w:rsid w:val="00D23F28"/>
    <w:rsid w:val="00D267AB"/>
    <w:rsid w:val="00D31B18"/>
    <w:rsid w:val="00D615A0"/>
    <w:rsid w:val="00D61FB8"/>
    <w:rsid w:val="00D624A6"/>
    <w:rsid w:val="00D625F4"/>
    <w:rsid w:val="00D77AC7"/>
    <w:rsid w:val="00D8077C"/>
    <w:rsid w:val="00D80AD1"/>
    <w:rsid w:val="00D8291F"/>
    <w:rsid w:val="00D85EE8"/>
    <w:rsid w:val="00D905CE"/>
    <w:rsid w:val="00D93A4A"/>
    <w:rsid w:val="00DA398C"/>
    <w:rsid w:val="00DA48E0"/>
    <w:rsid w:val="00DC3453"/>
    <w:rsid w:val="00DD657D"/>
    <w:rsid w:val="00DD7274"/>
    <w:rsid w:val="00DE2251"/>
    <w:rsid w:val="00DE25B9"/>
    <w:rsid w:val="00DE2E57"/>
    <w:rsid w:val="00E021C4"/>
    <w:rsid w:val="00E168C6"/>
    <w:rsid w:val="00E232DF"/>
    <w:rsid w:val="00E33F11"/>
    <w:rsid w:val="00E439BF"/>
    <w:rsid w:val="00E53515"/>
    <w:rsid w:val="00E57D07"/>
    <w:rsid w:val="00E6285E"/>
    <w:rsid w:val="00E66F3F"/>
    <w:rsid w:val="00E924FB"/>
    <w:rsid w:val="00E92B2E"/>
    <w:rsid w:val="00E9542A"/>
    <w:rsid w:val="00E9609C"/>
    <w:rsid w:val="00EA023E"/>
    <w:rsid w:val="00EA1F74"/>
    <w:rsid w:val="00EA3541"/>
    <w:rsid w:val="00EB0AF5"/>
    <w:rsid w:val="00EB1F47"/>
    <w:rsid w:val="00EB3905"/>
    <w:rsid w:val="00EB7288"/>
    <w:rsid w:val="00ED0A86"/>
    <w:rsid w:val="00EE22FA"/>
    <w:rsid w:val="00EE5B55"/>
    <w:rsid w:val="00EF317C"/>
    <w:rsid w:val="00EF6EE8"/>
    <w:rsid w:val="00F04B87"/>
    <w:rsid w:val="00F153D9"/>
    <w:rsid w:val="00F223D1"/>
    <w:rsid w:val="00F228A9"/>
    <w:rsid w:val="00F255AB"/>
    <w:rsid w:val="00F35284"/>
    <w:rsid w:val="00F52E2D"/>
    <w:rsid w:val="00F54FA7"/>
    <w:rsid w:val="00F55F55"/>
    <w:rsid w:val="00F63F51"/>
    <w:rsid w:val="00F64A3A"/>
    <w:rsid w:val="00F74E3F"/>
    <w:rsid w:val="00F75554"/>
    <w:rsid w:val="00F7760A"/>
    <w:rsid w:val="00F81608"/>
    <w:rsid w:val="00F85E6F"/>
    <w:rsid w:val="00F94571"/>
    <w:rsid w:val="00FA09C1"/>
    <w:rsid w:val="00FA2AA0"/>
    <w:rsid w:val="00FC1BFA"/>
    <w:rsid w:val="00FD0DD5"/>
    <w:rsid w:val="00FE4CC9"/>
    <w:rsid w:val="00FE6766"/>
    <w:rsid w:val="00FE7E61"/>
    <w:rsid w:val="00FF07DA"/>
    <w:rsid w:val="00FF6AF9"/>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BD7C4F"/>
  <w15:docId w15:val="{0B791771-539F-C448-80A4-347E348D2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28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35284"/>
    <w:rPr>
      <w:sz w:val="24"/>
      <w:szCs w:val="24"/>
    </w:rPr>
  </w:style>
  <w:style w:type="character" w:styleId="Hyperlink">
    <w:name w:val="Hyperlink"/>
    <w:basedOn w:val="DefaultParagraphFont"/>
    <w:uiPriority w:val="99"/>
    <w:unhideWhenUsed/>
    <w:rsid w:val="00D77AC7"/>
    <w:rPr>
      <w:color w:val="0000FF"/>
      <w:u w:val="single"/>
    </w:rPr>
  </w:style>
  <w:style w:type="paragraph" w:styleId="ListParagraph">
    <w:name w:val="List Paragraph"/>
    <w:basedOn w:val="Normal"/>
    <w:uiPriority w:val="34"/>
    <w:qFormat/>
    <w:rsid w:val="0053398C"/>
    <w:pPr>
      <w:ind w:left="720"/>
      <w:contextualSpacing/>
    </w:pPr>
  </w:style>
  <w:style w:type="table" w:styleId="TableGrid">
    <w:name w:val="Table Grid"/>
    <w:basedOn w:val="TableNormal"/>
    <w:rsid w:val="00030F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F223D1"/>
    <w:rPr>
      <w:color w:val="808080"/>
    </w:rPr>
  </w:style>
  <w:style w:type="paragraph" w:styleId="BalloonText">
    <w:name w:val="Balloon Text"/>
    <w:basedOn w:val="Normal"/>
    <w:link w:val="BalloonTextChar"/>
    <w:rsid w:val="00F223D1"/>
    <w:rPr>
      <w:rFonts w:ascii="Tahoma" w:hAnsi="Tahoma" w:cs="Tahoma"/>
      <w:sz w:val="16"/>
      <w:szCs w:val="16"/>
    </w:rPr>
  </w:style>
  <w:style w:type="character" w:customStyle="1" w:styleId="BalloonTextChar">
    <w:name w:val="Balloon Text Char"/>
    <w:basedOn w:val="DefaultParagraphFont"/>
    <w:link w:val="BalloonText"/>
    <w:rsid w:val="00F223D1"/>
    <w:rPr>
      <w:rFonts w:ascii="Tahoma" w:hAnsi="Tahoma" w:cs="Tahoma"/>
      <w:sz w:val="16"/>
      <w:szCs w:val="16"/>
    </w:rPr>
  </w:style>
  <w:style w:type="paragraph" w:styleId="Header">
    <w:name w:val="header"/>
    <w:basedOn w:val="Normal"/>
    <w:link w:val="HeaderChar"/>
    <w:uiPriority w:val="99"/>
    <w:unhideWhenUsed/>
    <w:rsid w:val="0007004A"/>
    <w:pPr>
      <w:tabs>
        <w:tab w:val="center" w:pos="4677"/>
        <w:tab w:val="right" w:pos="9355"/>
      </w:tabs>
    </w:pPr>
  </w:style>
  <w:style w:type="character" w:customStyle="1" w:styleId="HeaderChar">
    <w:name w:val="Header Char"/>
    <w:basedOn w:val="DefaultParagraphFont"/>
    <w:link w:val="Header"/>
    <w:uiPriority w:val="99"/>
    <w:rsid w:val="0007004A"/>
    <w:rPr>
      <w:sz w:val="24"/>
      <w:szCs w:val="24"/>
    </w:rPr>
  </w:style>
  <w:style w:type="paragraph" w:styleId="Footer">
    <w:name w:val="footer"/>
    <w:basedOn w:val="Normal"/>
    <w:link w:val="FooterChar"/>
    <w:uiPriority w:val="99"/>
    <w:unhideWhenUsed/>
    <w:rsid w:val="0007004A"/>
    <w:pPr>
      <w:tabs>
        <w:tab w:val="center" w:pos="4677"/>
        <w:tab w:val="right" w:pos="9355"/>
      </w:tabs>
    </w:pPr>
  </w:style>
  <w:style w:type="character" w:customStyle="1" w:styleId="FooterChar">
    <w:name w:val="Footer Char"/>
    <w:basedOn w:val="DefaultParagraphFont"/>
    <w:link w:val="Footer"/>
    <w:uiPriority w:val="99"/>
    <w:rsid w:val="0007004A"/>
    <w:rPr>
      <w:sz w:val="24"/>
      <w:szCs w:val="24"/>
    </w:rPr>
  </w:style>
  <w:style w:type="character" w:customStyle="1" w:styleId="2">
    <w:name w:val="Заголовок №2_"/>
    <w:basedOn w:val="DefaultParagraphFont"/>
    <w:link w:val="20"/>
    <w:locked/>
    <w:rsid w:val="001E76C4"/>
    <w:rPr>
      <w:rFonts w:ascii="Tahoma" w:eastAsia="Tahoma" w:hAnsi="Tahoma" w:cs="Tahoma"/>
      <w:b/>
      <w:bCs/>
      <w:sz w:val="26"/>
      <w:szCs w:val="26"/>
      <w:shd w:val="clear" w:color="auto" w:fill="FFFFFF"/>
    </w:rPr>
  </w:style>
  <w:style w:type="paragraph" w:customStyle="1" w:styleId="20">
    <w:name w:val="Заголовок №2"/>
    <w:basedOn w:val="Normal"/>
    <w:link w:val="2"/>
    <w:rsid w:val="001E76C4"/>
    <w:pPr>
      <w:widowControl w:val="0"/>
      <w:shd w:val="clear" w:color="auto" w:fill="FFFFFF"/>
      <w:spacing w:before="60" w:after="60" w:line="264" w:lineRule="exact"/>
      <w:outlineLvl w:val="1"/>
    </w:pPr>
    <w:rPr>
      <w:rFonts w:ascii="Tahoma" w:eastAsia="Tahoma" w:hAnsi="Tahoma" w:cs="Tahoma"/>
      <w:b/>
      <w:bCs/>
      <w:sz w:val="26"/>
      <w:szCs w:val="26"/>
    </w:rPr>
  </w:style>
  <w:style w:type="paragraph" w:styleId="HTMLPreformatted">
    <w:name w:val="HTML Preformatted"/>
    <w:basedOn w:val="Normal"/>
    <w:link w:val="HTMLPreformattedChar"/>
    <w:uiPriority w:val="99"/>
    <w:unhideWhenUsed/>
    <w:rsid w:val="001E7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E76C4"/>
    <w:rPr>
      <w:rFonts w:ascii="Courier New" w:eastAsia="Times New Roman" w:hAnsi="Courier New" w:cs="Courier New"/>
    </w:rPr>
  </w:style>
  <w:style w:type="paragraph" w:styleId="NormalWeb">
    <w:name w:val="Normal (Web)"/>
    <w:basedOn w:val="Normal"/>
    <w:uiPriority w:val="99"/>
    <w:unhideWhenUsed/>
    <w:rsid w:val="001E76C4"/>
    <w:pPr>
      <w:spacing w:before="100" w:beforeAutospacing="1" w:after="100" w:afterAutospacing="1"/>
    </w:pPr>
    <w:rPr>
      <w:rFonts w:eastAsia="Times New Roman"/>
    </w:rPr>
  </w:style>
  <w:style w:type="character" w:customStyle="1" w:styleId="y2iqfc">
    <w:name w:val="y2iqfc"/>
    <w:basedOn w:val="DefaultParagraphFont"/>
    <w:rsid w:val="001E76C4"/>
  </w:style>
  <w:style w:type="character" w:customStyle="1" w:styleId="UnresolvedMention1">
    <w:name w:val="Unresolved Mention1"/>
    <w:basedOn w:val="DefaultParagraphFont"/>
    <w:uiPriority w:val="99"/>
    <w:semiHidden/>
    <w:unhideWhenUsed/>
    <w:rsid w:val="001E76C4"/>
    <w:rPr>
      <w:color w:val="605E5C"/>
      <w:shd w:val="clear" w:color="auto" w:fill="E1DFDD"/>
    </w:rPr>
  </w:style>
  <w:style w:type="character" w:styleId="UnresolvedMention">
    <w:name w:val="Unresolved Mention"/>
    <w:basedOn w:val="DefaultParagraphFont"/>
    <w:uiPriority w:val="99"/>
    <w:semiHidden/>
    <w:unhideWhenUsed/>
    <w:rsid w:val="009A1619"/>
    <w:rPr>
      <w:color w:val="605E5C"/>
      <w:shd w:val="clear" w:color="auto" w:fill="E1DFDD"/>
    </w:rPr>
  </w:style>
  <w:style w:type="character" w:styleId="PageNumber">
    <w:name w:val="page number"/>
    <w:basedOn w:val="DefaultParagraphFont"/>
    <w:semiHidden/>
    <w:unhideWhenUsed/>
    <w:rsid w:val="00A228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8737">
      <w:bodyDiv w:val="1"/>
      <w:marLeft w:val="0"/>
      <w:marRight w:val="0"/>
      <w:marTop w:val="0"/>
      <w:marBottom w:val="0"/>
      <w:divBdr>
        <w:top w:val="none" w:sz="0" w:space="0" w:color="auto"/>
        <w:left w:val="none" w:sz="0" w:space="0" w:color="auto"/>
        <w:bottom w:val="none" w:sz="0" w:space="0" w:color="auto"/>
        <w:right w:val="none" w:sz="0" w:space="0" w:color="auto"/>
      </w:divBdr>
    </w:div>
    <w:div w:id="127674123">
      <w:bodyDiv w:val="1"/>
      <w:marLeft w:val="0"/>
      <w:marRight w:val="0"/>
      <w:marTop w:val="0"/>
      <w:marBottom w:val="0"/>
      <w:divBdr>
        <w:top w:val="none" w:sz="0" w:space="0" w:color="auto"/>
        <w:left w:val="none" w:sz="0" w:space="0" w:color="auto"/>
        <w:bottom w:val="none" w:sz="0" w:space="0" w:color="auto"/>
        <w:right w:val="none" w:sz="0" w:space="0" w:color="auto"/>
      </w:divBdr>
    </w:div>
    <w:div w:id="294062459">
      <w:bodyDiv w:val="1"/>
      <w:marLeft w:val="0"/>
      <w:marRight w:val="0"/>
      <w:marTop w:val="0"/>
      <w:marBottom w:val="0"/>
      <w:divBdr>
        <w:top w:val="none" w:sz="0" w:space="0" w:color="auto"/>
        <w:left w:val="none" w:sz="0" w:space="0" w:color="auto"/>
        <w:bottom w:val="none" w:sz="0" w:space="0" w:color="auto"/>
        <w:right w:val="none" w:sz="0" w:space="0" w:color="auto"/>
      </w:divBdr>
    </w:div>
    <w:div w:id="492456728">
      <w:bodyDiv w:val="1"/>
      <w:marLeft w:val="0"/>
      <w:marRight w:val="0"/>
      <w:marTop w:val="0"/>
      <w:marBottom w:val="0"/>
      <w:divBdr>
        <w:top w:val="none" w:sz="0" w:space="0" w:color="auto"/>
        <w:left w:val="none" w:sz="0" w:space="0" w:color="auto"/>
        <w:bottom w:val="none" w:sz="0" w:space="0" w:color="auto"/>
        <w:right w:val="none" w:sz="0" w:space="0" w:color="auto"/>
      </w:divBdr>
    </w:div>
    <w:div w:id="726147725">
      <w:bodyDiv w:val="1"/>
      <w:marLeft w:val="0"/>
      <w:marRight w:val="0"/>
      <w:marTop w:val="0"/>
      <w:marBottom w:val="0"/>
      <w:divBdr>
        <w:top w:val="none" w:sz="0" w:space="0" w:color="auto"/>
        <w:left w:val="none" w:sz="0" w:space="0" w:color="auto"/>
        <w:bottom w:val="none" w:sz="0" w:space="0" w:color="auto"/>
        <w:right w:val="none" w:sz="0" w:space="0" w:color="auto"/>
      </w:divBdr>
    </w:div>
    <w:div w:id="757025385">
      <w:bodyDiv w:val="1"/>
      <w:marLeft w:val="0"/>
      <w:marRight w:val="0"/>
      <w:marTop w:val="0"/>
      <w:marBottom w:val="0"/>
      <w:divBdr>
        <w:top w:val="none" w:sz="0" w:space="0" w:color="auto"/>
        <w:left w:val="none" w:sz="0" w:space="0" w:color="auto"/>
        <w:bottom w:val="none" w:sz="0" w:space="0" w:color="auto"/>
        <w:right w:val="none" w:sz="0" w:space="0" w:color="auto"/>
      </w:divBdr>
    </w:div>
    <w:div w:id="1498114094">
      <w:bodyDiv w:val="1"/>
      <w:marLeft w:val="0"/>
      <w:marRight w:val="0"/>
      <w:marTop w:val="0"/>
      <w:marBottom w:val="0"/>
      <w:divBdr>
        <w:top w:val="none" w:sz="0" w:space="0" w:color="auto"/>
        <w:left w:val="none" w:sz="0" w:space="0" w:color="auto"/>
        <w:bottom w:val="none" w:sz="0" w:space="0" w:color="auto"/>
        <w:right w:val="none" w:sz="0" w:space="0" w:color="auto"/>
      </w:divBdr>
    </w:div>
    <w:div w:id="1761754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_________Microsoft_Visio_2003_20102333.vsd"/><Relationship Id="rId26" Type="http://schemas.openxmlformats.org/officeDocument/2006/relationships/oleObject" Target="embeddings/_________Microsoft_Visio_2003_20106777.vsd"/><Relationship Id="rId3" Type="http://schemas.openxmlformats.org/officeDocument/2006/relationships/settings" Target="settings.xml"/><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hyperlink" Target="mailto:bma383@mail.ru" TargetMode="External"/><Relationship Id="rId12" Type="http://schemas.openxmlformats.org/officeDocument/2006/relationships/hyperlink" Target="http://dx.doi.org/10.21515/1990-4665-195-020"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_________Microsoft_Visio_2003_20101222.vsd"/><Relationship Id="rId20" Type="http://schemas.openxmlformats.org/officeDocument/2006/relationships/oleObject" Target="embeddings/_________Microsoft_Visio_2003_20103444.vsd"/><Relationship Id="rId29"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uben@bk.ru" TargetMode="External"/><Relationship Id="rId24" Type="http://schemas.openxmlformats.org/officeDocument/2006/relationships/oleObject" Target="embeddings/_________Microsoft_Visio_2003_20105666.vsd"/><Relationship Id="rId32"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_________Microsoft_Visio_2003_20107888.vsd"/><Relationship Id="rId36" Type="http://schemas.openxmlformats.org/officeDocument/2006/relationships/theme" Target="theme/theme1.xml"/><Relationship Id="rId10" Type="http://schemas.openxmlformats.org/officeDocument/2006/relationships/hyperlink" Target="mailto:chuben@bk.ru" TargetMode="External"/><Relationship Id="rId19" Type="http://schemas.openxmlformats.org/officeDocument/2006/relationships/image" Target="media/image4.emf"/><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lyudmila0511@mail.ru" TargetMode="External"/><Relationship Id="rId14" Type="http://schemas.openxmlformats.org/officeDocument/2006/relationships/oleObject" Target="embeddings/_________Microsoft_Visio_2003_2010111.vsd"/><Relationship Id="rId22" Type="http://schemas.openxmlformats.org/officeDocument/2006/relationships/oleObject" Target="embeddings/_________Microsoft_Visio_2003_20104555.vsd"/><Relationship Id="rId27" Type="http://schemas.openxmlformats.org/officeDocument/2006/relationships/image" Target="media/image8.emf"/><Relationship Id="rId30" Type="http://schemas.openxmlformats.org/officeDocument/2006/relationships/oleObject" Target="embeddings/_________Microsoft_Visio_2003_20108999.vsd"/><Relationship Id="rId35" Type="http://schemas.openxmlformats.org/officeDocument/2006/relationships/fontTable" Target="fontTable.xml"/><Relationship Id="rId8" Type="http://schemas.openxmlformats.org/officeDocument/2006/relationships/hyperlink" Target="mailto:bma383@mail.ru"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1/pdf/2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17</Pages>
  <Words>3866</Words>
  <Characters>22037</Characters>
  <Application>Microsoft Office Word</Application>
  <DocSecurity>0</DocSecurity>
  <Lines>183</Lines>
  <Paragraphs>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Microsoft Office User</cp:lastModifiedBy>
  <cp:revision>16</cp:revision>
  <cp:lastPrinted>2022-12-19T07:53:00Z</cp:lastPrinted>
  <dcterms:created xsi:type="dcterms:W3CDTF">2023-11-18T15:17:00Z</dcterms:created>
  <dcterms:modified xsi:type="dcterms:W3CDTF">2024-01-28T16:47:00Z</dcterms:modified>
</cp:coreProperties>
</file>