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3" w:type="dxa"/>
        <w:tblLook w:val="00A0" w:firstRow="1" w:lastRow="0" w:firstColumn="1" w:lastColumn="0" w:noHBand="0" w:noVBand="0"/>
      </w:tblPr>
      <w:tblGrid>
        <w:gridCol w:w="4707"/>
        <w:gridCol w:w="4536"/>
      </w:tblGrid>
      <w:tr w:rsidR="00711355" w:rsidRPr="00711355" w14:paraId="388A8E73" w14:textId="77777777" w:rsidTr="006E3454">
        <w:tc>
          <w:tcPr>
            <w:tcW w:w="4707" w:type="dxa"/>
          </w:tcPr>
          <w:p w14:paraId="2394004A" w14:textId="2F1DFE51" w:rsidR="005E6D7B" w:rsidRPr="00711355" w:rsidRDefault="005E6D7B">
            <w:pPr>
              <w:spacing w:line="240" w:lineRule="auto"/>
              <w:rPr>
                <w:rFonts w:eastAsia="Calibri" w:cs="Times New Roman"/>
                <w:sz w:val="20"/>
                <w:szCs w:val="20"/>
              </w:rPr>
            </w:pPr>
            <w:r w:rsidRPr="00711355">
              <w:rPr>
                <w:rFonts w:eastAsia="Calibri" w:cs="Times New Roman"/>
                <w:sz w:val="20"/>
                <w:szCs w:val="20"/>
              </w:rPr>
              <w:t xml:space="preserve">УДК </w:t>
            </w:r>
            <w:r w:rsidR="003C3088" w:rsidRPr="00711355">
              <w:rPr>
                <w:sz w:val="20"/>
                <w:szCs w:val="20"/>
              </w:rPr>
              <w:t>664.64+664.68+664.8+663.8+004.42</w:t>
            </w:r>
          </w:p>
          <w:p w14:paraId="7FDBCDA7" w14:textId="77777777" w:rsidR="005E6D7B" w:rsidRPr="00711355" w:rsidRDefault="005E6D7B">
            <w:pPr>
              <w:spacing w:line="240" w:lineRule="auto"/>
              <w:rPr>
                <w:rFonts w:eastAsia="Calibri" w:cs="Times New Roman"/>
                <w:sz w:val="20"/>
                <w:szCs w:val="20"/>
              </w:rPr>
            </w:pPr>
          </w:p>
        </w:tc>
        <w:tc>
          <w:tcPr>
            <w:tcW w:w="4536" w:type="dxa"/>
            <w:hideMark/>
          </w:tcPr>
          <w:p w14:paraId="2E6D7768" w14:textId="648F5A0F" w:rsidR="005E6D7B" w:rsidRPr="00711355" w:rsidRDefault="005E6D7B">
            <w:pPr>
              <w:spacing w:line="240" w:lineRule="auto"/>
              <w:rPr>
                <w:rFonts w:eastAsia="Calibri" w:cs="Times New Roman"/>
                <w:sz w:val="20"/>
                <w:szCs w:val="20"/>
              </w:rPr>
            </w:pPr>
            <w:r w:rsidRPr="00711355">
              <w:rPr>
                <w:rFonts w:eastAsia="Calibri" w:cs="Times New Roman"/>
                <w:sz w:val="20"/>
                <w:szCs w:val="20"/>
                <w:lang w:val="en-US"/>
              </w:rPr>
              <w:t xml:space="preserve">UDC </w:t>
            </w:r>
            <w:r w:rsidR="003C3088" w:rsidRPr="00711355">
              <w:rPr>
                <w:sz w:val="20"/>
                <w:szCs w:val="20"/>
              </w:rPr>
              <w:t>664.64+664.68+664.8+663.8+004.42</w:t>
            </w:r>
          </w:p>
        </w:tc>
      </w:tr>
      <w:tr w:rsidR="00711355" w:rsidRPr="00711355" w14:paraId="057CB2F3" w14:textId="77777777" w:rsidTr="006E3454">
        <w:trPr>
          <w:trHeight w:val="368"/>
        </w:trPr>
        <w:tc>
          <w:tcPr>
            <w:tcW w:w="4707" w:type="dxa"/>
          </w:tcPr>
          <w:p w14:paraId="0AE15FD4" w14:textId="2C61E2F9" w:rsidR="005E6D7B" w:rsidRPr="00711355" w:rsidRDefault="009D2CDC">
            <w:pPr>
              <w:spacing w:line="240" w:lineRule="auto"/>
              <w:rPr>
                <w:rFonts w:cs="Times New Roman"/>
                <w:color w:val="000000"/>
                <w:sz w:val="20"/>
                <w:szCs w:val="20"/>
                <w:shd w:val="clear" w:color="auto" w:fill="FFFFFF"/>
              </w:rPr>
            </w:pPr>
            <w:r w:rsidRPr="00711355">
              <w:rPr>
                <w:rFonts w:cs="Times New Roman"/>
                <w:color w:val="000000"/>
                <w:sz w:val="20"/>
                <w:szCs w:val="20"/>
                <w:shd w:val="clear" w:color="auto" w:fill="FFFFFF"/>
              </w:rPr>
              <w:t>5.2.2. Математические, статистические и инструментальные методы экономики (физико-математические науки, экономические науки)</w:t>
            </w:r>
          </w:p>
          <w:p w14:paraId="424D31CA" w14:textId="77777777" w:rsidR="009D2CDC" w:rsidRPr="00711355" w:rsidRDefault="009D2CDC">
            <w:pPr>
              <w:spacing w:line="240" w:lineRule="auto"/>
              <w:rPr>
                <w:rFonts w:eastAsia="Calibri" w:cs="Times New Roman"/>
                <w:b/>
                <w:sz w:val="20"/>
                <w:szCs w:val="20"/>
              </w:rPr>
            </w:pPr>
          </w:p>
          <w:p w14:paraId="0325FC78" w14:textId="647F685C" w:rsidR="005E6D7B" w:rsidRPr="00711355" w:rsidRDefault="00F64435">
            <w:pPr>
              <w:spacing w:line="240" w:lineRule="auto"/>
              <w:rPr>
                <w:rFonts w:eastAsia="Calibri" w:cs="Times New Roman"/>
                <w:b/>
                <w:caps/>
                <w:sz w:val="20"/>
                <w:szCs w:val="20"/>
              </w:rPr>
            </w:pPr>
            <w:r w:rsidRPr="00711355">
              <w:rPr>
                <w:rFonts w:eastAsia="Calibri" w:cs="Times New Roman"/>
                <w:b/>
                <w:sz w:val="20"/>
                <w:szCs w:val="20"/>
              </w:rPr>
              <w:t>К ВОПРОСУ АВТОМАТИЗАЦИИ ПРОЕКТИ-РОВАНИЯ РЕЦЕПТУР ПРОДУКТОВ ЗДОРО-ВОГО ПИТАНИЯ С ЗАДАННЫМ СОСТАВОМ</w:t>
            </w:r>
          </w:p>
          <w:p w14:paraId="635340C3" w14:textId="77777777" w:rsidR="005E6D7B" w:rsidRPr="00711355" w:rsidRDefault="005E6D7B">
            <w:pPr>
              <w:spacing w:line="240" w:lineRule="auto"/>
              <w:rPr>
                <w:rFonts w:cs="Times New Roman"/>
                <w:color w:val="000000"/>
                <w:sz w:val="20"/>
                <w:szCs w:val="20"/>
                <w:shd w:val="clear" w:color="auto" w:fill="FFFFFF"/>
              </w:rPr>
            </w:pPr>
          </w:p>
        </w:tc>
        <w:tc>
          <w:tcPr>
            <w:tcW w:w="4536" w:type="dxa"/>
          </w:tcPr>
          <w:p w14:paraId="6E1FBEB3" w14:textId="48E1FB2D" w:rsidR="005E6D7B" w:rsidRPr="00711355" w:rsidRDefault="006E3454">
            <w:pPr>
              <w:spacing w:line="240" w:lineRule="auto"/>
              <w:rPr>
                <w:rFonts w:eastAsia="Calibri" w:cs="Times New Roman"/>
                <w:sz w:val="20"/>
                <w:szCs w:val="20"/>
                <w:lang w:val="en-US"/>
              </w:rPr>
            </w:pPr>
            <w:r w:rsidRPr="00711355">
              <w:rPr>
                <w:rFonts w:eastAsia="Calibri" w:cs="Times New Roman"/>
                <w:sz w:val="20"/>
                <w:szCs w:val="20"/>
                <w:lang w:val="en-US"/>
              </w:rPr>
              <w:t>5.2.2. Mathematical, statistical and instrumental methods of economics (physical and mathematical sciences, economic sciences)</w:t>
            </w:r>
          </w:p>
          <w:p w14:paraId="206DC278" w14:textId="77777777" w:rsidR="006E3454" w:rsidRPr="00711355" w:rsidRDefault="006E3454">
            <w:pPr>
              <w:spacing w:line="240" w:lineRule="auto"/>
              <w:rPr>
                <w:rFonts w:eastAsia="Calibri"/>
                <w:sz w:val="20"/>
                <w:szCs w:val="20"/>
                <w:lang w:val="en-US"/>
              </w:rPr>
            </w:pPr>
          </w:p>
          <w:p w14:paraId="52E3BAA8" w14:textId="411E0C49" w:rsidR="005E6D7B" w:rsidRPr="00711355" w:rsidRDefault="00F64435">
            <w:pPr>
              <w:spacing w:line="240" w:lineRule="auto"/>
              <w:rPr>
                <w:rFonts w:eastAsia="Calibri" w:cs="Times New Roman"/>
                <w:b/>
                <w:bCs/>
                <w:sz w:val="20"/>
                <w:szCs w:val="20"/>
                <w:lang w:val="en-US"/>
              </w:rPr>
            </w:pPr>
            <w:r w:rsidRPr="00711355">
              <w:rPr>
                <w:rFonts w:eastAsia="Calibri" w:cs="Times New Roman"/>
                <w:b/>
                <w:bCs/>
                <w:sz w:val="20"/>
                <w:szCs w:val="20"/>
                <w:lang w:val="en-US"/>
              </w:rPr>
              <w:t>ON THE ISSUE OF AUTOMATING THE DE-SIGN OF RECIPES FOR HEALTHY FOOD PRODUCTS WITH A SPECIFIED COMPOSI-TION</w:t>
            </w:r>
          </w:p>
        </w:tc>
      </w:tr>
      <w:tr w:rsidR="006E3454" w:rsidRPr="00711355" w14:paraId="08E35EC5" w14:textId="77777777" w:rsidTr="006E3454">
        <w:tc>
          <w:tcPr>
            <w:tcW w:w="4707" w:type="dxa"/>
          </w:tcPr>
          <w:p w14:paraId="38CA1AD2" w14:textId="77777777" w:rsidR="00F64435" w:rsidRPr="00711355" w:rsidRDefault="00F64435">
            <w:pPr>
              <w:spacing w:line="240" w:lineRule="auto"/>
              <w:rPr>
                <w:rFonts w:eastAsia="Calibri" w:cs="Times New Roman"/>
                <w:sz w:val="20"/>
                <w:szCs w:val="20"/>
                <w:lang w:val="en-US"/>
              </w:rPr>
            </w:pPr>
          </w:p>
          <w:p w14:paraId="6386A7B0" w14:textId="321D8886" w:rsidR="00F64435" w:rsidRPr="00711355" w:rsidRDefault="00F64435" w:rsidP="00F64435">
            <w:pPr>
              <w:spacing w:line="240" w:lineRule="auto"/>
              <w:rPr>
                <w:rFonts w:eastAsia="Calibri" w:cs="Times New Roman"/>
                <w:sz w:val="20"/>
                <w:szCs w:val="20"/>
              </w:rPr>
            </w:pPr>
            <w:r w:rsidRPr="00711355">
              <w:rPr>
                <w:rFonts w:eastAsia="Calibri" w:cs="Times New Roman"/>
                <w:sz w:val="20"/>
                <w:szCs w:val="20"/>
              </w:rPr>
              <w:t>Набока Даниил Александрович</w:t>
            </w:r>
          </w:p>
          <w:p w14:paraId="3FDBF7CF" w14:textId="5B448774" w:rsidR="00F64435" w:rsidRPr="00711355" w:rsidRDefault="00F64435" w:rsidP="00F64435">
            <w:pPr>
              <w:spacing w:line="240" w:lineRule="auto"/>
              <w:rPr>
                <w:rFonts w:eastAsia="Calibri" w:cs="Times New Roman"/>
                <w:sz w:val="20"/>
                <w:szCs w:val="20"/>
              </w:rPr>
            </w:pPr>
            <w:r w:rsidRPr="00711355">
              <w:rPr>
                <w:rFonts w:eastAsia="Calibri" w:cs="Times New Roman"/>
                <w:sz w:val="20"/>
                <w:szCs w:val="20"/>
              </w:rPr>
              <w:t>студент 4 курса факультета прикладной информатики</w:t>
            </w:r>
          </w:p>
          <w:p w14:paraId="41EFB15D" w14:textId="1B10F710" w:rsidR="00F64435" w:rsidRPr="00711355" w:rsidRDefault="00667FED" w:rsidP="00F64435">
            <w:pPr>
              <w:spacing w:line="240" w:lineRule="auto"/>
              <w:rPr>
                <w:rStyle w:val="Hyperlink"/>
                <w:rFonts w:eastAsia="Calibri" w:cs="Times New Roman"/>
                <w:sz w:val="20"/>
                <w:szCs w:val="20"/>
              </w:rPr>
            </w:pPr>
            <w:hyperlink r:id="rId8" w:history="1">
              <w:r w:rsidR="00007167" w:rsidRPr="00711355">
                <w:rPr>
                  <w:rStyle w:val="Hyperlink"/>
                  <w:sz w:val="20"/>
                  <w:szCs w:val="20"/>
                  <w:lang w:val="en-US"/>
                </w:rPr>
                <w:t>daniilnaboka</w:t>
              </w:r>
              <w:r w:rsidR="00007167" w:rsidRPr="00711355">
                <w:rPr>
                  <w:rStyle w:val="Hyperlink"/>
                  <w:sz w:val="20"/>
                  <w:szCs w:val="20"/>
                </w:rPr>
                <w:t>@</w:t>
              </w:r>
              <w:r w:rsidR="00007167" w:rsidRPr="00711355">
                <w:rPr>
                  <w:rStyle w:val="Hyperlink"/>
                  <w:sz w:val="20"/>
                  <w:szCs w:val="20"/>
                  <w:lang w:val="en-US"/>
                </w:rPr>
                <w:t>mail</w:t>
              </w:r>
              <w:r w:rsidR="00007167" w:rsidRPr="00711355">
                <w:rPr>
                  <w:rStyle w:val="Hyperlink"/>
                  <w:sz w:val="20"/>
                  <w:szCs w:val="20"/>
                </w:rPr>
                <w:t>.</w:t>
              </w:r>
              <w:r w:rsidR="00007167" w:rsidRPr="00711355">
                <w:rPr>
                  <w:rStyle w:val="Hyperlink"/>
                  <w:sz w:val="20"/>
                  <w:szCs w:val="20"/>
                  <w:lang w:val="en-US"/>
                </w:rPr>
                <w:t>ru</w:t>
              </w:r>
            </w:hyperlink>
            <w:r w:rsidR="00007167" w:rsidRPr="00711355">
              <w:rPr>
                <w:sz w:val="20"/>
                <w:szCs w:val="20"/>
              </w:rPr>
              <w:t xml:space="preserve"> </w:t>
            </w:r>
          </w:p>
          <w:p w14:paraId="3544A470" w14:textId="77777777" w:rsidR="00F64435" w:rsidRPr="00711355" w:rsidRDefault="00F64435" w:rsidP="00F64435">
            <w:pPr>
              <w:spacing w:line="240" w:lineRule="auto"/>
              <w:rPr>
                <w:rStyle w:val="Hyperlink"/>
                <w:rFonts w:eastAsia="Calibri" w:cs="Times New Roman"/>
                <w:sz w:val="20"/>
                <w:szCs w:val="20"/>
              </w:rPr>
            </w:pPr>
          </w:p>
          <w:p w14:paraId="79080E9E" w14:textId="41905273" w:rsidR="00C1688D" w:rsidRPr="00711355" w:rsidRDefault="00C1688D" w:rsidP="00F64435">
            <w:pPr>
              <w:spacing w:line="240" w:lineRule="auto"/>
              <w:rPr>
                <w:rFonts w:eastAsia="Calibri" w:cs="Times New Roman"/>
                <w:sz w:val="20"/>
                <w:szCs w:val="20"/>
              </w:rPr>
            </w:pPr>
            <w:r w:rsidRPr="00711355">
              <w:rPr>
                <w:rFonts w:eastAsia="Calibri" w:cs="Times New Roman"/>
                <w:sz w:val="20"/>
                <w:szCs w:val="20"/>
              </w:rPr>
              <w:t>Барановская Татьяна Петровна</w:t>
            </w:r>
          </w:p>
          <w:p w14:paraId="315976CD" w14:textId="7F76416E" w:rsidR="00C1688D" w:rsidRPr="00711355" w:rsidRDefault="00C1688D">
            <w:pPr>
              <w:spacing w:line="240" w:lineRule="auto"/>
              <w:rPr>
                <w:rFonts w:eastAsia="Calibri" w:cs="Times New Roman"/>
                <w:sz w:val="20"/>
                <w:szCs w:val="20"/>
              </w:rPr>
            </w:pPr>
            <w:r w:rsidRPr="00711355">
              <w:rPr>
                <w:rFonts w:eastAsia="Calibri" w:cs="Times New Roman"/>
                <w:sz w:val="20"/>
                <w:szCs w:val="20"/>
              </w:rPr>
              <w:t>д-р экон. наук, профессор, зав. кафедрой системного анализа и обработки информации</w:t>
            </w:r>
          </w:p>
          <w:p w14:paraId="3709E65E" w14:textId="59E83902" w:rsidR="00C1688D" w:rsidRPr="00711355" w:rsidRDefault="00C1688D">
            <w:pPr>
              <w:spacing w:line="240" w:lineRule="auto"/>
              <w:rPr>
                <w:rFonts w:eastAsia="Calibri" w:cs="Times New Roman"/>
                <w:sz w:val="20"/>
                <w:szCs w:val="20"/>
                <w:lang w:val="en-US"/>
              </w:rPr>
            </w:pPr>
            <w:r w:rsidRPr="00711355">
              <w:rPr>
                <w:rFonts w:eastAsia="Calibri" w:cs="Times New Roman"/>
                <w:sz w:val="20"/>
                <w:szCs w:val="20"/>
                <w:lang w:val="en-US"/>
              </w:rPr>
              <w:t>SPIN-</w:t>
            </w:r>
            <w:r w:rsidRPr="00711355">
              <w:rPr>
                <w:rFonts w:eastAsia="Calibri" w:cs="Times New Roman"/>
                <w:sz w:val="20"/>
                <w:szCs w:val="20"/>
              </w:rPr>
              <w:t>код</w:t>
            </w:r>
            <w:r w:rsidRPr="00711355">
              <w:rPr>
                <w:rFonts w:eastAsia="Calibri" w:cs="Times New Roman"/>
                <w:sz w:val="20"/>
                <w:szCs w:val="20"/>
                <w:lang w:val="en-US"/>
              </w:rPr>
              <w:t>: 2748-0302</w:t>
            </w:r>
          </w:p>
          <w:p w14:paraId="524F9967" w14:textId="5B470BB1" w:rsidR="00C1688D" w:rsidRPr="00711355" w:rsidRDefault="00C638C6">
            <w:pPr>
              <w:spacing w:line="240" w:lineRule="auto"/>
              <w:rPr>
                <w:rFonts w:eastAsia="Calibri" w:cs="Times New Roman"/>
                <w:sz w:val="20"/>
                <w:szCs w:val="20"/>
                <w:lang w:val="en-US"/>
              </w:rPr>
            </w:pPr>
            <w:r w:rsidRPr="00711355">
              <w:rPr>
                <w:rFonts w:eastAsia="Calibri" w:cs="Times New Roman"/>
                <w:sz w:val="20"/>
                <w:szCs w:val="20"/>
                <w:lang w:val="en-US"/>
              </w:rPr>
              <w:t>ORCID 0000-0003-3005-5486</w:t>
            </w:r>
          </w:p>
          <w:p w14:paraId="280D25A2" w14:textId="790A2564" w:rsidR="00C638C6" w:rsidRPr="00711355" w:rsidRDefault="00C638C6">
            <w:pPr>
              <w:spacing w:line="240" w:lineRule="auto"/>
              <w:rPr>
                <w:rFonts w:eastAsia="Calibri" w:cs="Times New Roman"/>
                <w:sz w:val="20"/>
                <w:szCs w:val="20"/>
                <w:lang w:val="en-US"/>
              </w:rPr>
            </w:pPr>
            <w:r w:rsidRPr="00711355">
              <w:rPr>
                <w:rFonts w:eastAsia="Calibri" w:cs="Times New Roman"/>
                <w:sz w:val="20"/>
                <w:szCs w:val="20"/>
                <w:lang w:val="en-US"/>
              </w:rPr>
              <w:t>Scopus Author ID: 57191188597</w:t>
            </w:r>
          </w:p>
          <w:p w14:paraId="2546912F" w14:textId="26BB9424" w:rsidR="00C638C6" w:rsidRPr="00711355" w:rsidRDefault="00667FED">
            <w:pPr>
              <w:spacing w:line="240" w:lineRule="auto"/>
              <w:rPr>
                <w:rFonts w:eastAsia="Calibri" w:cs="Times New Roman"/>
                <w:sz w:val="20"/>
                <w:szCs w:val="20"/>
              </w:rPr>
            </w:pPr>
            <w:hyperlink r:id="rId9" w:history="1">
              <w:r w:rsidR="00C638C6" w:rsidRPr="00711355">
                <w:rPr>
                  <w:rStyle w:val="Hyperlink"/>
                  <w:rFonts w:eastAsia="Calibri" w:cs="Times New Roman"/>
                  <w:sz w:val="20"/>
                  <w:szCs w:val="20"/>
                  <w:lang w:val="en-US"/>
                </w:rPr>
                <w:t>bartp</w:t>
              </w:r>
              <w:r w:rsidR="00C638C6" w:rsidRPr="00711355">
                <w:rPr>
                  <w:rStyle w:val="Hyperlink"/>
                  <w:rFonts w:eastAsia="Calibri" w:cs="Times New Roman"/>
                  <w:sz w:val="20"/>
                  <w:szCs w:val="20"/>
                </w:rPr>
                <w:t>_2@</w:t>
              </w:r>
              <w:r w:rsidR="00C638C6" w:rsidRPr="00711355">
                <w:rPr>
                  <w:rStyle w:val="Hyperlink"/>
                  <w:rFonts w:eastAsia="Calibri" w:cs="Times New Roman"/>
                  <w:sz w:val="20"/>
                  <w:szCs w:val="20"/>
                  <w:lang w:val="en-US"/>
                </w:rPr>
                <w:t>mail</w:t>
              </w:r>
              <w:r w:rsidR="00C638C6" w:rsidRPr="00711355">
                <w:rPr>
                  <w:rStyle w:val="Hyperlink"/>
                  <w:rFonts w:eastAsia="Calibri" w:cs="Times New Roman"/>
                  <w:sz w:val="20"/>
                  <w:szCs w:val="20"/>
                </w:rPr>
                <w:t>.</w:t>
              </w:r>
              <w:r w:rsidR="00C638C6" w:rsidRPr="00711355">
                <w:rPr>
                  <w:rStyle w:val="Hyperlink"/>
                  <w:rFonts w:eastAsia="Calibri" w:cs="Times New Roman"/>
                  <w:sz w:val="20"/>
                  <w:szCs w:val="20"/>
                  <w:lang w:val="en-US"/>
                </w:rPr>
                <w:t>ru</w:t>
              </w:r>
            </w:hyperlink>
          </w:p>
          <w:p w14:paraId="7F6FEB42" w14:textId="77777777" w:rsidR="005E6D7B" w:rsidRPr="00711355" w:rsidRDefault="005E6D7B">
            <w:pPr>
              <w:spacing w:line="240" w:lineRule="auto"/>
              <w:rPr>
                <w:rFonts w:eastAsia="Calibri" w:cs="Times New Roman"/>
                <w:i/>
                <w:sz w:val="20"/>
                <w:szCs w:val="20"/>
              </w:rPr>
            </w:pPr>
            <w:r w:rsidRPr="00711355">
              <w:rPr>
                <w:rFonts w:eastAsia="Calibri" w:cs="Times New Roman"/>
                <w:i/>
                <w:sz w:val="20"/>
                <w:szCs w:val="20"/>
              </w:rPr>
              <w:t>Кубанский государственный аграрный университет имени И.Т. Трубилина, Россия, Краснодар 350044, Калинина 13</w:t>
            </w:r>
          </w:p>
          <w:p w14:paraId="03A14069" w14:textId="77777777" w:rsidR="005E6D7B" w:rsidRPr="00711355" w:rsidRDefault="005E6D7B">
            <w:pPr>
              <w:spacing w:line="240" w:lineRule="auto"/>
              <w:rPr>
                <w:rFonts w:eastAsia="Calibri" w:cs="Times New Roman"/>
                <w:i/>
                <w:sz w:val="20"/>
                <w:szCs w:val="20"/>
              </w:rPr>
            </w:pPr>
          </w:p>
        </w:tc>
        <w:tc>
          <w:tcPr>
            <w:tcW w:w="4536" w:type="dxa"/>
          </w:tcPr>
          <w:p w14:paraId="3C73BD03" w14:textId="77777777" w:rsidR="00F64435" w:rsidRPr="00711355" w:rsidRDefault="00F64435" w:rsidP="00C63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eastAsia="ru-RU"/>
              </w:rPr>
            </w:pPr>
          </w:p>
          <w:p w14:paraId="72AC89DB" w14:textId="4B1D0B0F" w:rsidR="00F64435" w:rsidRPr="00711355" w:rsidRDefault="00F64435" w:rsidP="00F64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 w:eastAsia="ru-RU"/>
              </w:rPr>
            </w:pPr>
            <w:r w:rsidRPr="00711355">
              <w:rPr>
                <w:sz w:val="20"/>
                <w:szCs w:val="20"/>
                <w:lang w:val="en-US"/>
              </w:rPr>
              <w:t>Naboka Daniil Aleksandrovich</w:t>
            </w:r>
          </w:p>
          <w:p w14:paraId="60317963" w14:textId="583D2861" w:rsidR="00F64435" w:rsidRPr="00711355" w:rsidRDefault="00F64435" w:rsidP="00F64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 w:eastAsia="ru-RU"/>
              </w:rPr>
            </w:pPr>
            <w:r w:rsidRPr="00711355">
              <w:rPr>
                <w:rFonts w:eastAsia="Times New Roman" w:cs="Times New Roman"/>
                <w:color w:val="212121"/>
                <w:sz w:val="20"/>
                <w:szCs w:val="20"/>
                <w:lang w:val="en" w:eastAsia="ru-RU"/>
              </w:rPr>
              <w:t>4th year student of the Faculty of Applied Informatics</w:t>
            </w:r>
          </w:p>
          <w:p w14:paraId="7B901F93" w14:textId="3C04FFD5" w:rsidR="00F64435" w:rsidRPr="00711355" w:rsidRDefault="00667FED" w:rsidP="00F64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Hyperlink"/>
                <w:rFonts w:eastAsia="Times New Roman" w:cs="Times New Roman"/>
                <w:sz w:val="20"/>
                <w:szCs w:val="20"/>
                <w:lang w:val="en-US" w:eastAsia="ru-RU"/>
              </w:rPr>
            </w:pPr>
            <w:hyperlink r:id="rId10" w:history="1">
              <w:r w:rsidR="00007167" w:rsidRPr="00711355">
                <w:rPr>
                  <w:rStyle w:val="Hyperlink"/>
                  <w:sz w:val="20"/>
                  <w:szCs w:val="20"/>
                  <w:lang w:val="en-US"/>
                </w:rPr>
                <w:t>daniilnaboka@mail.ru</w:t>
              </w:r>
            </w:hyperlink>
          </w:p>
          <w:p w14:paraId="38A3F462" w14:textId="77777777" w:rsidR="00F64435" w:rsidRPr="00711355" w:rsidRDefault="00F64435" w:rsidP="00F64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US" w:eastAsia="ru-RU"/>
              </w:rPr>
            </w:pPr>
          </w:p>
          <w:p w14:paraId="057E3EB7" w14:textId="2DCA3642" w:rsidR="00C638C6" w:rsidRPr="00711355" w:rsidRDefault="00C638C6" w:rsidP="00F64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US" w:eastAsia="ru-RU"/>
              </w:rPr>
            </w:pPr>
            <w:r w:rsidRPr="00711355">
              <w:rPr>
                <w:rFonts w:eastAsia="Times New Roman" w:cs="Times New Roman"/>
                <w:color w:val="212121"/>
                <w:sz w:val="20"/>
                <w:szCs w:val="20"/>
                <w:lang w:val="en-US" w:eastAsia="ru-RU"/>
              </w:rPr>
              <w:t>Baranovskaya Tatyana Petrovna</w:t>
            </w:r>
          </w:p>
          <w:p w14:paraId="4CFBEE48" w14:textId="6E67020D" w:rsidR="00C638C6" w:rsidRPr="00711355" w:rsidRDefault="00C638C6" w:rsidP="00C63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US" w:eastAsia="ru-RU"/>
              </w:rPr>
            </w:pPr>
            <w:r w:rsidRPr="00711355">
              <w:rPr>
                <w:rFonts w:eastAsia="Times New Roman" w:cs="Times New Roman"/>
                <w:color w:val="212121"/>
                <w:sz w:val="20"/>
                <w:szCs w:val="20"/>
                <w:lang w:val="en-US" w:eastAsia="ru-RU"/>
              </w:rPr>
              <w:t>Doctor of Economics, Professor, head of System Analysis and Information Processing Department</w:t>
            </w:r>
          </w:p>
          <w:p w14:paraId="251661A4" w14:textId="730C9407" w:rsidR="00C638C6" w:rsidRPr="00711355" w:rsidRDefault="00711355" w:rsidP="00C63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 w:eastAsia="ru-RU"/>
              </w:rPr>
            </w:pPr>
            <w:r>
              <w:rPr>
                <w:rFonts w:eastAsia="Times New Roman" w:cs="Times New Roman"/>
                <w:color w:val="212121"/>
                <w:sz w:val="20"/>
                <w:szCs w:val="20"/>
                <w:lang w:val="en-US" w:eastAsia="ru-RU"/>
              </w:rPr>
              <w:t xml:space="preserve">RSCI </w:t>
            </w:r>
            <w:r w:rsidR="00C638C6" w:rsidRPr="00711355">
              <w:rPr>
                <w:rFonts w:eastAsia="Times New Roman" w:cs="Times New Roman"/>
                <w:color w:val="212121"/>
                <w:sz w:val="20"/>
                <w:szCs w:val="20"/>
                <w:lang w:val="en" w:eastAsia="ru-RU"/>
              </w:rPr>
              <w:t>SPIN-</w:t>
            </w:r>
            <w:r>
              <w:rPr>
                <w:rFonts w:eastAsia="Times New Roman" w:cs="Times New Roman"/>
                <w:color w:val="212121"/>
                <w:sz w:val="20"/>
                <w:szCs w:val="20"/>
                <w:lang w:val="en" w:eastAsia="ru-RU"/>
              </w:rPr>
              <w:t>code</w:t>
            </w:r>
            <w:r w:rsidR="00C638C6" w:rsidRPr="00711355">
              <w:rPr>
                <w:rFonts w:eastAsia="Times New Roman" w:cs="Times New Roman"/>
                <w:color w:val="212121"/>
                <w:sz w:val="20"/>
                <w:szCs w:val="20"/>
                <w:lang w:val="en" w:eastAsia="ru-RU"/>
              </w:rPr>
              <w:t>: 2748-0302</w:t>
            </w:r>
          </w:p>
          <w:p w14:paraId="66AC86E6" w14:textId="77777777" w:rsidR="00C638C6" w:rsidRPr="00711355" w:rsidRDefault="00C638C6" w:rsidP="00C63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 w:eastAsia="ru-RU"/>
              </w:rPr>
            </w:pPr>
            <w:r w:rsidRPr="00711355">
              <w:rPr>
                <w:rFonts w:eastAsia="Times New Roman" w:cs="Times New Roman"/>
                <w:color w:val="212121"/>
                <w:sz w:val="20"/>
                <w:szCs w:val="20"/>
                <w:lang w:val="en" w:eastAsia="ru-RU"/>
              </w:rPr>
              <w:t>ORCID 0000-0003-3005-5486</w:t>
            </w:r>
          </w:p>
          <w:p w14:paraId="03C019D9" w14:textId="77777777" w:rsidR="00C638C6" w:rsidRPr="00711355" w:rsidRDefault="00C638C6" w:rsidP="00C63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 w:eastAsia="ru-RU"/>
              </w:rPr>
            </w:pPr>
            <w:r w:rsidRPr="00711355">
              <w:rPr>
                <w:rFonts w:eastAsia="Times New Roman" w:cs="Times New Roman"/>
                <w:color w:val="212121"/>
                <w:sz w:val="20"/>
                <w:szCs w:val="20"/>
                <w:lang w:val="en" w:eastAsia="ru-RU"/>
              </w:rPr>
              <w:t>Scopus Author ID: 57191188597</w:t>
            </w:r>
          </w:p>
          <w:p w14:paraId="76234CF4" w14:textId="0583C45F" w:rsidR="00C638C6" w:rsidRPr="00711355" w:rsidRDefault="00667FED" w:rsidP="00C63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US" w:eastAsia="ru-RU"/>
              </w:rPr>
            </w:pPr>
            <w:hyperlink r:id="rId11" w:history="1">
              <w:r w:rsidR="00007167" w:rsidRPr="00711355">
                <w:rPr>
                  <w:rStyle w:val="Hyperlink"/>
                  <w:rFonts w:eastAsia="Times New Roman" w:cs="Times New Roman"/>
                  <w:sz w:val="20"/>
                  <w:szCs w:val="20"/>
                  <w:lang w:val="en" w:eastAsia="ru-RU"/>
                </w:rPr>
                <w:t>bartp_2@mail.ru</w:t>
              </w:r>
            </w:hyperlink>
            <w:r w:rsidR="00007167" w:rsidRPr="00711355">
              <w:rPr>
                <w:rFonts w:eastAsia="Times New Roman" w:cs="Times New Roman"/>
                <w:color w:val="212121"/>
                <w:sz w:val="20"/>
                <w:szCs w:val="20"/>
                <w:lang w:val="en-US" w:eastAsia="ru-RU"/>
              </w:rPr>
              <w:t xml:space="preserve"> </w:t>
            </w:r>
          </w:p>
          <w:p w14:paraId="416E1232" w14:textId="58B7E2C3" w:rsidR="005E6D7B" w:rsidRPr="00711355" w:rsidRDefault="005E6D7B" w:rsidP="00AB5A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i/>
                <w:sz w:val="20"/>
                <w:szCs w:val="20"/>
                <w:shd w:val="clear" w:color="auto" w:fill="FFFFFF"/>
                <w:lang w:val="en-US" w:eastAsia="ru-RU"/>
              </w:rPr>
            </w:pPr>
            <w:r w:rsidRPr="00711355">
              <w:rPr>
                <w:rFonts w:eastAsia="Times New Roman" w:cs="Times New Roman"/>
                <w:i/>
                <w:sz w:val="20"/>
                <w:szCs w:val="20"/>
                <w:shd w:val="clear" w:color="auto" w:fill="FFFFFF"/>
                <w:lang w:val="en-US" w:eastAsia="ru-RU"/>
              </w:rPr>
              <w:t>“Kuban State Agrarian University named after I.T. Trubilin”, Krasnodar 350044, Kalinina 13, Russia</w:t>
            </w:r>
          </w:p>
          <w:p w14:paraId="36BCED2B" w14:textId="77777777" w:rsidR="005E6D7B" w:rsidRPr="00711355" w:rsidRDefault="005E6D7B">
            <w:pPr>
              <w:spacing w:line="240" w:lineRule="auto"/>
              <w:rPr>
                <w:rFonts w:eastAsia="Calibri" w:cs="Times New Roman"/>
                <w:i/>
                <w:sz w:val="20"/>
                <w:szCs w:val="20"/>
                <w:lang w:val="en-US"/>
              </w:rPr>
            </w:pPr>
          </w:p>
        </w:tc>
      </w:tr>
      <w:tr w:rsidR="00711355" w:rsidRPr="00711355" w14:paraId="36421E75" w14:textId="77777777" w:rsidTr="006E3454">
        <w:tc>
          <w:tcPr>
            <w:tcW w:w="4707" w:type="dxa"/>
          </w:tcPr>
          <w:p w14:paraId="74A6BDEF" w14:textId="03F8FC6D" w:rsidR="00DD5948" w:rsidRPr="00711355" w:rsidRDefault="00DD5948">
            <w:pPr>
              <w:spacing w:line="240" w:lineRule="auto"/>
              <w:rPr>
                <w:rFonts w:eastAsia="Calibri" w:cs="Times New Roman"/>
                <w:sz w:val="20"/>
                <w:szCs w:val="20"/>
                <w:shd w:val="clear" w:color="auto" w:fill="FFFFFF"/>
              </w:rPr>
            </w:pPr>
            <w:r w:rsidRPr="00711355">
              <w:rPr>
                <w:rFonts w:eastAsia="Calibri" w:cs="Times New Roman"/>
                <w:sz w:val="20"/>
                <w:szCs w:val="20"/>
                <w:shd w:val="clear" w:color="auto" w:fill="FFFFFF"/>
              </w:rPr>
              <w:t xml:space="preserve">В данной статье описываются результаты моделирования и разработки </w:t>
            </w:r>
            <w:r w:rsidR="0046681B" w:rsidRPr="00711355">
              <w:rPr>
                <w:rFonts w:eastAsia="Calibri" w:cs="Times New Roman"/>
                <w:sz w:val="20"/>
                <w:szCs w:val="20"/>
                <w:shd w:val="clear" w:color="auto" w:fill="FFFFFF"/>
              </w:rPr>
              <w:t xml:space="preserve">либо модификации </w:t>
            </w:r>
            <w:r w:rsidRPr="00711355">
              <w:rPr>
                <w:rFonts w:eastAsia="Calibri" w:cs="Times New Roman"/>
                <w:sz w:val="20"/>
                <w:szCs w:val="20"/>
                <w:shd w:val="clear" w:color="auto" w:fill="FFFFFF"/>
              </w:rPr>
              <w:t xml:space="preserve">алгоритмов, реализующих проектирование рецептур продуктов питания с заданным компонентным составом. </w:t>
            </w:r>
            <w:r w:rsidR="0046681B" w:rsidRPr="00711355">
              <w:rPr>
                <w:rFonts w:eastAsia="Calibri" w:cs="Times New Roman"/>
                <w:sz w:val="20"/>
                <w:szCs w:val="20"/>
                <w:shd w:val="clear" w:color="auto" w:fill="FFFFFF"/>
              </w:rPr>
              <w:t>В модели оптимизации рецептур продуктов питания на основе заданного соотношения компонентов предложено дополнительное ограничение, позволяющее задать коэффициент максимального уменьшения каждого ингредиента рецептуры.</w:t>
            </w:r>
            <w:r w:rsidR="0046681B" w:rsidRPr="00711355">
              <w:t xml:space="preserve"> </w:t>
            </w:r>
            <w:r w:rsidR="0046681B" w:rsidRPr="00711355">
              <w:rPr>
                <w:rFonts w:eastAsia="Calibri" w:cs="Times New Roman"/>
                <w:sz w:val="20"/>
                <w:szCs w:val="20"/>
                <w:shd w:val="clear" w:color="auto" w:fill="FFFFFF"/>
              </w:rPr>
              <w:t>Предложен алгоритм подбора новых ингредиентов для моделируемого продукта, обеспечивающий решение задачи заданного количества элементов в готовом продукте, основанный на анализе максимальных значений количества и частоты встречаемости этого ингредиента в базовых рецептурах</w:t>
            </w:r>
            <w:r w:rsidRPr="00711355">
              <w:rPr>
                <w:rFonts w:eastAsia="Calibri" w:cs="Times New Roman"/>
                <w:sz w:val="20"/>
                <w:szCs w:val="20"/>
                <w:shd w:val="clear" w:color="auto" w:fill="FFFFFF"/>
              </w:rPr>
              <w:t>.</w:t>
            </w:r>
            <w:r w:rsidR="006E3454" w:rsidRPr="00711355">
              <w:rPr>
                <w:rFonts w:eastAsia="Calibri" w:cs="Times New Roman"/>
                <w:sz w:val="20"/>
                <w:szCs w:val="20"/>
                <w:shd w:val="clear" w:color="auto" w:fill="FFFFFF"/>
              </w:rPr>
              <w:t xml:space="preserve"> </w:t>
            </w:r>
            <w:r w:rsidR="000C2DA1" w:rsidRPr="00711355">
              <w:rPr>
                <w:rFonts w:eastAsia="Calibri" w:cs="Times New Roman"/>
                <w:sz w:val="20"/>
                <w:szCs w:val="20"/>
                <w:shd w:val="clear" w:color="auto" w:fill="FFFFFF"/>
              </w:rPr>
              <w:t xml:space="preserve">Модифицирована структура базы данных и доработана серверная часть цифрового инструмента для того, чтобы обеспечить реализацию данных алгоритмов, а также алгоритмов, позволяющих  оптимизировать рецептуры с учетом технологических параметров  на разных этапах производства продуктов. Предложена архитектура единого программного комплекса для решения задач оптимизации рецептур продуктов питания. </w:t>
            </w:r>
            <w:r w:rsidR="00396AFB" w:rsidRPr="00711355">
              <w:rPr>
                <w:rFonts w:eastAsia="Calibri" w:cs="Times New Roman"/>
                <w:sz w:val="20"/>
                <w:szCs w:val="20"/>
                <w:shd w:val="clear" w:color="auto" w:fill="FFFFFF"/>
              </w:rPr>
              <w:t>Разработанн</w:t>
            </w:r>
            <w:r w:rsidR="0046681B" w:rsidRPr="00711355">
              <w:rPr>
                <w:rFonts w:eastAsia="Calibri" w:cs="Times New Roman"/>
                <w:sz w:val="20"/>
                <w:szCs w:val="20"/>
                <w:shd w:val="clear" w:color="auto" w:fill="FFFFFF"/>
              </w:rPr>
              <w:t>ый</w:t>
            </w:r>
            <w:r w:rsidR="00396AFB" w:rsidRPr="00711355">
              <w:rPr>
                <w:rFonts w:eastAsia="Calibri" w:cs="Times New Roman"/>
                <w:sz w:val="20"/>
                <w:szCs w:val="20"/>
                <w:shd w:val="clear" w:color="auto" w:fill="FFFFFF"/>
              </w:rPr>
              <w:t xml:space="preserve"> программн</w:t>
            </w:r>
            <w:r w:rsidR="0046681B" w:rsidRPr="00711355">
              <w:rPr>
                <w:rFonts w:eastAsia="Calibri" w:cs="Times New Roman"/>
                <w:sz w:val="20"/>
                <w:szCs w:val="20"/>
                <w:shd w:val="clear" w:color="auto" w:fill="FFFFFF"/>
              </w:rPr>
              <w:t>ый</w:t>
            </w:r>
            <w:r w:rsidR="00396AFB" w:rsidRPr="00711355">
              <w:rPr>
                <w:rFonts w:eastAsia="Calibri" w:cs="Times New Roman"/>
                <w:sz w:val="20"/>
                <w:szCs w:val="20"/>
                <w:shd w:val="clear" w:color="auto" w:fill="FFFFFF"/>
              </w:rPr>
              <w:t xml:space="preserve"> </w:t>
            </w:r>
            <w:r w:rsidR="0046681B" w:rsidRPr="00711355">
              <w:rPr>
                <w:rFonts w:eastAsia="Calibri" w:cs="Times New Roman"/>
                <w:sz w:val="20"/>
                <w:szCs w:val="20"/>
                <w:shd w:val="clear" w:color="auto" w:fill="FFFFFF"/>
              </w:rPr>
              <w:t>комплекс</w:t>
            </w:r>
            <w:r w:rsidR="00396AFB" w:rsidRPr="00711355">
              <w:rPr>
                <w:rFonts w:eastAsia="Calibri" w:cs="Times New Roman"/>
                <w:sz w:val="20"/>
                <w:szCs w:val="20"/>
                <w:shd w:val="clear" w:color="auto" w:fill="FFFFFF"/>
              </w:rPr>
              <w:t xml:space="preserve"> был успешно протестирован  на примере решения таких задач, как оптимизация компонентного состава продуктов питания, оптимизации рецептур на основе заданного соотношения </w:t>
            </w:r>
            <w:r w:rsidR="0046681B" w:rsidRPr="00711355">
              <w:rPr>
                <w:rFonts w:eastAsia="Calibri" w:cs="Times New Roman"/>
                <w:sz w:val="20"/>
                <w:szCs w:val="20"/>
                <w:shd w:val="clear" w:color="auto" w:fill="FFFFFF"/>
              </w:rPr>
              <w:t>компонентов</w:t>
            </w:r>
            <w:r w:rsidR="00396AFB" w:rsidRPr="00711355">
              <w:rPr>
                <w:rFonts w:eastAsia="Calibri" w:cs="Times New Roman"/>
                <w:sz w:val="20"/>
                <w:szCs w:val="20"/>
                <w:shd w:val="clear" w:color="auto" w:fill="FFFFFF"/>
              </w:rPr>
              <w:t xml:space="preserve">. Результаты апробации подтвердили адекватность всех созданных моделей. Были сделаны выводы о дальнейших перспективах </w:t>
            </w:r>
            <w:r w:rsidR="00A86258" w:rsidRPr="00711355">
              <w:rPr>
                <w:rFonts w:eastAsia="Calibri" w:cs="Times New Roman"/>
                <w:sz w:val="20"/>
                <w:szCs w:val="20"/>
                <w:shd w:val="clear" w:color="auto" w:fill="FFFFFF"/>
              </w:rPr>
              <w:t>исследования</w:t>
            </w:r>
          </w:p>
          <w:p w14:paraId="01F8A50A" w14:textId="77777777" w:rsidR="006E3454" w:rsidRPr="00711355" w:rsidRDefault="006E3454">
            <w:pPr>
              <w:spacing w:line="240" w:lineRule="auto"/>
              <w:rPr>
                <w:rFonts w:eastAsia="Calibri" w:cs="Times New Roman"/>
                <w:sz w:val="20"/>
                <w:szCs w:val="20"/>
                <w:shd w:val="clear" w:color="auto" w:fill="FFFFFF"/>
              </w:rPr>
            </w:pPr>
          </w:p>
          <w:p w14:paraId="03B49280" w14:textId="360A6CDA" w:rsidR="005E6D7B" w:rsidRPr="00711355" w:rsidRDefault="005E6D7B">
            <w:pPr>
              <w:widowControl w:val="0"/>
              <w:autoSpaceDE w:val="0"/>
              <w:autoSpaceDN w:val="0"/>
              <w:adjustRightInd w:val="0"/>
              <w:spacing w:line="240" w:lineRule="auto"/>
              <w:rPr>
                <w:rFonts w:eastAsia="Calibri" w:cs="Times New Roman"/>
                <w:sz w:val="20"/>
                <w:szCs w:val="20"/>
                <w:lang w:eastAsia="ru-RU"/>
              </w:rPr>
            </w:pPr>
            <w:r w:rsidRPr="00711355">
              <w:rPr>
                <w:rFonts w:eastAsia="Calibri" w:cs="Times New Roman"/>
                <w:sz w:val="20"/>
                <w:szCs w:val="20"/>
                <w:lang w:eastAsia="ru-RU"/>
              </w:rPr>
              <w:t xml:space="preserve">Ключевые слова: </w:t>
            </w:r>
            <w:r w:rsidR="0040411B" w:rsidRPr="00711355">
              <w:rPr>
                <w:rFonts w:eastAsia="Calibri" w:cs="Times New Roman"/>
                <w:sz w:val="20"/>
                <w:szCs w:val="20"/>
                <w:lang w:eastAsia="ru-RU"/>
              </w:rPr>
              <w:t xml:space="preserve">ЗДОРОВОЕ ПИТАНИЕ, ПРОДУКТ, РЕЦЕПТУРА, КОМПОНЕНТНЫЙ </w:t>
            </w:r>
            <w:r w:rsidR="0040411B" w:rsidRPr="00711355">
              <w:rPr>
                <w:rFonts w:eastAsia="Calibri" w:cs="Times New Roman"/>
                <w:sz w:val="20"/>
                <w:szCs w:val="20"/>
                <w:lang w:eastAsia="ru-RU"/>
              </w:rPr>
              <w:lastRenderedPageBreak/>
              <w:t xml:space="preserve">СОСТАВ, АВТОМАТИЗИРОВАННАЯ СИСТЕМА, ИНГРЕДИЕНТ, ХИМИЧЕСКИЙ ЭЛЕМЕНТ, </w:t>
            </w:r>
            <w:r w:rsidR="000C2DA1" w:rsidRPr="00711355">
              <w:rPr>
                <w:rFonts w:eastAsia="Calibri" w:cs="Times New Roman"/>
                <w:sz w:val="20"/>
                <w:szCs w:val="20"/>
                <w:lang w:eastAsia="ru-RU"/>
              </w:rPr>
              <w:t>ПРОГРАММНЫЙ КОМПЛЕКС</w:t>
            </w:r>
          </w:p>
          <w:p w14:paraId="48FEC5E8" w14:textId="70FB1F88" w:rsidR="00711355" w:rsidRPr="00711355" w:rsidRDefault="00711355">
            <w:pPr>
              <w:widowControl w:val="0"/>
              <w:autoSpaceDE w:val="0"/>
              <w:autoSpaceDN w:val="0"/>
              <w:adjustRightInd w:val="0"/>
              <w:spacing w:line="240" w:lineRule="auto"/>
              <w:rPr>
                <w:rFonts w:eastAsia="Calibri" w:cs="Times New Roman"/>
                <w:sz w:val="20"/>
                <w:szCs w:val="20"/>
                <w:lang w:eastAsia="ru-RU"/>
              </w:rPr>
            </w:pPr>
          </w:p>
          <w:p w14:paraId="6CF5A4D5" w14:textId="745C0675" w:rsidR="00711355" w:rsidRPr="00711355" w:rsidRDefault="00711355">
            <w:pPr>
              <w:widowControl w:val="0"/>
              <w:autoSpaceDE w:val="0"/>
              <w:autoSpaceDN w:val="0"/>
              <w:adjustRightInd w:val="0"/>
              <w:spacing w:line="240" w:lineRule="auto"/>
              <w:rPr>
                <w:rFonts w:eastAsia="Calibri" w:cs="Times New Roman"/>
                <w:sz w:val="20"/>
                <w:szCs w:val="20"/>
                <w:lang w:eastAsia="ru-RU"/>
              </w:rPr>
            </w:pPr>
            <w:hyperlink r:id="rId12" w:history="1">
              <w:r w:rsidRPr="00711355">
                <w:rPr>
                  <w:rStyle w:val="Hyperlink"/>
                  <w:rFonts w:eastAsia="Calibri" w:cs="Times New Roman"/>
                  <w:sz w:val="20"/>
                  <w:szCs w:val="20"/>
                  <w:lang w:eastAsia="ru-RU"/>
                </w:rPr>
                <w:t>http://dx.doi.org/10.21515/1990-4665-194-0</w:t>
              </w:r>
              <w:r w:rsidRPr="00711355">
                <w:rPr>
                  <w:rStyle w:val="Hyperlink"/>
                  <w:rFonts w:eastAsia="Calibri" w:cs="Times New Roman"/>
                  <w:sz w:val="20"/>
                  <w:szCs w:val="20"/>
                  <w:lang w:val="en-US" w:eastAsia="ru-RU"/>
                </w:rPr>
                <w:t>33</w:t>
              </w:r>
            </w:hyperlink>
            <w:r w:rsidRPr="00711355">
              <w:rPr>
                <w:rFonts w:eastAsia="Calibri" w:cs="Times New Roman"/>
                <w:sz w:val="20"/>
                <w:szCs w:val="20"/>
                <w:lang w:val="en-US" w:eastAsia="ru-RU"/>
              </w:rPr>
              <w:t xml:space="preserve"> </w:t>
            </w:r>
            <w:r w:rsidRPr="00711355">
              <w:rPr>
                <w:rFonts w:eastAsia="Calibri" w:cs="Times New Roman"/>
                <w:sz w:val="20"/>
                <w:szCs w:val="20"/>
                <w:lang w:eastAsia="ru-RU"/>
              </w:rPr>
              <w:t xml:space="preserve">   </w:t>
            </w:r>
          </w:p>
          <w:p w14:paraId="4164DCFE" w14:textId="77777777" w:rsidR="005E6D7B" w:rsidRPr="00711355" w:rsidRDefault="005E6D7B">
            <w:pPr>
              <w:widowControl w:val="0"/>
              <w:autoSpaceDE w:val="0"/>
              <w:autoSpaceDN w:val="0"/>
              <w:adjustRightInd w:val="0"/>
              <w:spacing w:line="240" w:lineRule="auto"/>
              <w:rPr>
                <w:rFonts w:eastAsia="Calibri" w:cs="Times New Roman"/>
                <w:sz w:val="20"/>
                <w:szCs w:val="20"/>
                <w:lang w:eastAsia="ru-RU"/>
              </w:rPr>
            </w:pPr>
          </w:p>
          <w:p w14:paraId="7ACCAC07" w14:textId="77777777" w:rsidR="005E6D7B" w:rsidRPr="00711355" w:rsidRDefault="005E6D7B" w:rsidP="00C638C6">
            <w:pPr>
              <w:spacing w:line="240" w:lineRule="auto"/>
              <w:rPr>
                <w:rFonts w:eastAsia="Calibri" w:cs="Times New Roman"/>
                <w:sz w:val="20"/>
                <w:szCs w:val="20"/>
              </w:rPr>
            </w:pPr>
          </w:p>
        </w:tc>
        <w:tc>
          <w:tcPr>
            <w:tcW w:w="4536" w:type="dxa"/>
          </w:tcPr>
          <w:p w14:paraId="22872622" w14:textId="04E768DE" w:rsidR="005E6D7B" w:rsidRPr="00711355" w:rsidRDefault="000C2DA1">
            <w:pPr>
              <w:widowControl w:val="0"/>
              <w:autoSpaceDE w:val="0"/>
              <w:autoSpaceDN w:val="0"/>
              <w:adjustRightInd w:val="0"/>
              <w:spacing w:line="240" w:lineRule="auto"/>
              <w:rPr>
                <w:rFonts w:eastAsia="Calibri" w:cs="Times New Roman"/>
                <w:sz w:val="20"/>
                <w:szCs w:val="20"/>
                <w:lang w:val="en-US" w:eastAsia="ru-RU"/>
              </w:rPr>
            </w:pPr>
            <w:r w:rsidRPr="00711355">
              <w:rPr>
                <w:rFonts w:eastAsia="Calibri" w:cs="Times New Roman"/>
                <w:sz w:val="20"/>
                <w:szCs w:val="20"/>
                <w:lang w:val="en-US" w:eastAsia="ru-RU"/>
              </w:rPr>
              <w:lastRenderedPageBreak/>
              <w:t>This article describes the results of modeling and development or modification of algorithms that implement the design of food recipes with a given component composition. In the model for optimizing food recipes based on a given ratio of components, an additional constraint is proposed that allows you to set the maximum reduction factor for each ingredient in the recipe. An algorithm for selecting new ingredients for a modeled product is proposed, providing a solution to the problem of a given number of elements in the finished product, based on an analysis of the maximum values ​​of the quantity and frequency of occurrence of this ingredient in basic recipes. The structure of the database was modified and the server part of the digital tool was improved in order to ensure the implementation of these algorithms, as well as algorithms that allow optimizing recipes taking into account technological parameters at different stages of product production. The architecture of a unified software package for solving problems of optimizing food recipes is proposed. The developed software package was successfully tested using the example of solving such problems as optimizing the component composition of food products, optimizing recipes based on a given ratio of components. The testing results confirmed the adequacy of all created models. Conclusions were drawn about further prospects for the study</w:t>
            </w:r>
          </w:p>
          <w:p w14:paraId="42DEA743" w14:textId="77777777" w:rsidR="00C638C6" w:rsidRPr="00711355" w:rsidRDefault="00C638C6">
            <w:pPr>
              <w:widowControl w:val="0"/>
              <w:autoSpaceDE w:val="0"/>
              <w:autoSpaceDN w:val="0"/>
              <w:adjustRightInd w:val="0"/>
              <w:spacing w:line="240" w:lineRule="auto"/>
              <w:rPr>
                <w:rFonts w:eastAsia="Calibri" w:cs="Times New Roman"/>
                <w:sz w:val="20"/>
                <w:szCs w:val="20"/>
                <w:lang w:val="en-US" w:eastAsia="ru-RU"/>
              </w:rPr>
            </w:pPr>
          </w:p>
          <w:p w14:paraId="4161C8DB" w14:textId="77777777" w:rsidR="00AB29B9" w:rsidRPr="00711355" w:rsidRDefault="00AB29B9">
            <w:pPr>
              <w:widowControl w:val="0"/>
              <w:autoSpaceDE w:val="0"/>
              <w:autoSpaceDN w:val="0"/>
              <w:adjustRightInd w:val="0"/>
              <w:spacing w:line="240" w:lineRule="auto"/>
              <w:rPr>
                <w:rFonts w:eastAsia="Calibri" w:cs="Times New Roman"/>
                <w:sz w:val="20"/>
                <w:szCs w:val="20"/>
                <w:lang w:val="en-US" w:eastAsia="ru-RU"/>
              </w:rPr>
            </w:pPr>
          </w:p>
          <w:p w14:paraId="7F5E0EEA" w14:textId="77777777" w:rsidR="00AB29B9" w:rsidRPr="00711355" w:rsidRDefault="00AB29B9">
            <w:pPr>
              <w:widowControl w:val="0"/>
              <w:autoSpaceDE w:val="0"/>
              <w:autoSpaceDN w:val="0"/>
              <w:adjustRightInd w:val="0"/>
              <w:spacing w:line="240" w:lineRule="auto"/>
              <w:rPr>
                <w:rFonts w:eastAsia="Calibri" w:cs="Times New Roman"/>
                <w:sz w:val="20"/>
                <w:szCs w:val="20"/>
                <w:lang w:val="en-US" w:eastAsia="ru-RU"/>
              </w:rPr>
            </w:pPr>
          </w:p>
          <w:p w14:paraId="00EF97FD" w14:textId="77777777" w:rsidR="00AB29B9" w:rsidRPr="00711355" w:rsidRDefault="00AB29B9">
            <w:pPr>
              <w:widowControl w:val="0"/>
              <w:autoSpaceDE w:val="0"/>
              <w:autoSpaceDN w:val="0"/>
              <w:adjustRightInd w:val="0"/>
              <w:spacing w:line="240" w:lineRule="auto"/>
              <w:rPr>
                <w:rFonts w:eastAsia="Calibri" w:cs="Times New Roman"/>
                <w:sz w:val="20"/>
                <w:szCs w:val="20"/>
                <w:lang w:val="en-US" w:eastAsia="ru-RU"/>
              </w:rPr>
            </w:pPr>
          </w:p>
          <w:p w14:paraId="486AD3DE" w14:textId="3CAEAEF7" w:rsidR="00AB29B9" w:rsidRDefault="00AB29B9">
            <w:pPr>
              <w:widowControl w:val="0"/>
              <w:autoSpaceDE w:val="0"/>
              <w:autoSpaceDN w:val="0"/>
              <w:adjustRightInd w:val="0"/>
              <w:spacing w:line="240" w:lineRule="auto"/>
              <w:rPr>
                <w:rFonts w:eastAsia="Calibri" w:cs="Times New Roman"/>
                <w:sz w:val="20"/>
                <w:szCs w:val="20"/>
                <w:lang w:val="en-US" w:eastAsia="ru-RU"/>
              </w:rPr>
            </w:pPr>
          </w:p>
          <w:p w14:paraId="147B1AEA" w14:textId="77777777" w:rsidR="0077263F" w:rsidRPr="00711355" w:rsidRDefault="0077263F">
            <w:pPr>
              <w:widowControl w:val="0"/>
              <w:autoSpaceDE w:val="0"/>
              <w:autoSpaceDN w:val="0"/>
              <w:adjustRightInd w:val="0"/>
              <w:spacing w:line="240" w:lineRule="auto"/>
              <w:rPr>
                <w:rFonts w:eastAsia="Calibri" w:cs="Times New Roman"/>
                <w:sz w:val="20"/>
                <w:szCs w:val="20"/>
                <w:lang w:val="en-US" w:eastAsia="ru-RU"/>
              </w:rPr>
            </w:pPr>
          </w:p>
          <w:p w14:paraId="35CEB806" w14:textId="4E7561C7" w:rsidR="005E6D7B" w:rsidRPr="00711355" w:rsidRDefault="005E6D7B">
            <w:pPr>
              <w:widowControl w:val="0"/>
              <w:autoSpaceDE w:val="0"/>
              <w:autoSpaceDN w:val="0"/>
              <w:adjustRightInd w:val="0"/>
              <w:spacing w:line="240" w:lineRule="auto"/>
              <w:rPr>
                <w:rFonts w:eastAsia="Calibri" w:cs="Times New Roman"/>
                <w:sz w:val="20"/>
                <w:szCs w:val="20"/>
                <w:lang w:val="en-US" w:eastAsia="ru-RU"/>
              </w:rPr>
            </w:pPr>
            <w:r w:rsidRPr="00711355">
              <w:rPr>
                <w:rFonts w:eastAsia="Calibri" w:cs="Times New Roman"/>
                <w:sz w:val="20"/>
                <w:szCs w:val="20"/>
                <w:lang w:val="en-US" w:eastAsia="ru-RU"/>
              </w:rPr>
              <w:t xml:space="preserve">Keywords: </w:t>
            </w:r>
            <w:r w:rsidR="0040411B" w:rsidRPr="00711355">
              <w:rPr>
                <w:rFonts w:eastAsia="Calibri" w:cs="Times New Roman"/>
                <w:sz w:val="20"/>
                <w:szCs w:val="20"/>
                <w:lang w:val="en-US" w:eastAsia="ru-RU"/>
              </w:rPr>
              <w:t xml:space="preserve">HEALTHY FOOD, PRODUCT, FORMULATION, COMPONENT COMPOSITION, </w:t>
            </w:r>
            <w:r w:rsidR="0040411B" w:rsidRPr="00711355">
              <w:rPr>
                <w:rFonts w:eastAsia="Calibri" w:cs="Times New Roman"/>
                <w:sz w:val="20"/>
                <w:szCs w:val="20"/>
                <w:lang w:val="en-US" w:eastAsia="ru-RU"/>
              </w:rPr>
              <w:lastRenderedPageBreak/>
              <w:t xml:space="preserve">AUTOMATED SYSTEM, INGREDIENT, CHEMICAL ELEMENT, </w:t>
            </w:r>
            <w:r w:rsidR="000C2DA1" w:rsidRPr="00711355">
              <w:rPr>
                <w:rFonts w:eastAsia="Calibri" w:cs="Times New Roman"/>
                <w:sz w:val="20"/>
                <w:szCs w:val="20"/>
                <w:lang w:val="en-US" w:eastAsia="ru-RU"/>
              </w:rPr>
              <w:t>SOFTWARE PACKAGE</w:t>
            </w:r>
            <w:r w:rsidR="0040411B" w:rsidRPr="00711355">
              <w:rPr>
                <w:rFonts w:eastAsia="Calibri" w:cs="Times New Roman"/>
                <w:sz w:val="20"/>
                <w:szCs w:val="20"/>
                <w:lang w:val="en-US" w:eastAsia="ru-RU"/>
              </w:rPr>
              <w:t>.</w:t>
            </w:r>
          </w:p>
          <w:p w14:paraId="56769791" w14:textId="77777777" w:rsidR="005E6D7B" w:rsidRPr="00711355" w:rsidRDefault="005E6D7B">
            <w:pPr>
              <w:spacing w:line="240" w:lineRule="auto"/>
              <w:rPr>
                <w:rFonts w:eastAsia="Calibri" w:cs="Times New Roman"/>
                <w:sz w:val="20"/>
                <w:szCs w:val="20"/>
                <w:shd w:val="clear" w:color="auto" w:fill="FFFFFF"/>
                <w:lang w:val="en-US"/>
              </w:rPr>
            </w:pPr>
          </w:p>
          <w:p w14:paraId="1EA18A44" w14:textId="77777777" w:rsidR="005E6D7B" w:rsidRPr="00711355" w:rsidRDefault="005E6D7B">
            <w:pPr>
              <w:spacing w:line="240" w:lineRule="auto"/>
              <w:rPr>
                <w:rFonts w:eastAsia="Calibri" w:cs="Times New Roman"/>
                <w:sz w:val="20"/>
                <w:szCs w:val="20"/>
                <w:shd w:val="clear" w:color="auto" w:fill="FFFFFF"/>
                <w:lang w:val="en-US"/>
              </w:rPr>
            </w:pPr>
          </w:p>
        </w:tc>
      </w:tr>
    </w:tbl>
    <w:p w14:paraId="14247E7D" w14:textId="22DF5CF1" w:rsidR="0046436A" w:rsidRPr="0046436A" w:rsidRDefault="00B053C0" w:rsidP="0046436A">
      <w:pPr>
        <w:ind w:firstLine="709"/>
        <w:jc w:val="both"/>
        <w:rPr>
          <w:color w:val="000000"/>
          <w:szCs w:val="28"/>
        </w:rPr>
      </w:pPr>
      <w:r w:rsidRPr="002A793C">
        <w:rPr>
          <w:rFonts w:eastAsia="Calibri" w:cs="Times New Roman"/>
          <w:b/>
          <w:szCs w:val="28"/>
        </w:rPr>
        <w:lastRenderedPageBreak/>
        <w:t xml:space="preserve">Введение. </w:t>
      </w:r>
      <w:r w:rsidR="00007167">
        <w:rPr>
          <w:color w:val="000000"/>
          <w:szCs w:val="28"/>
        </w:rPr>
        <w:t>Одним из приоритетных направлений развития экономики России является вовлеченность населения в здоровый образ жизни, который, как один из основных компонентов</w:t>
      </w:r>
      <w:r w:rsidR="000C2DA1">
        <w:rPr>
          <w:color w:val="000000"/>
          <w:szCs w:val="28"/>
        </w:rPr>
        <w:t>,</w:t>
      </w:r>
      <w:r w:rsidR="00007167">
        <w:rPr>
          <w:color w:val="000000"/>
          <w:szCs w:val="28"/>
        </w:rPr>
        <w:t xml:space="preserve"> включает в себя производство продуктов здорового питания. Это стратегия реализуется в соответствии с Доктриной </w:t>
      </w:r>
      <w:r w:rsidR="00007167" w:rsidRPr="00853744">
        <w:rPr>
          <w:color w:val="000000"/>
          <w:szCs w:val="28"/>
        </w:rPr>
        <w:t>продовольственной безопасности Российской Федерации</w:t>
      </w:r>
      <w:r w:rsidR="00007167">
        <w:rPr>
          <w:color w:val="000000"/>
          <w:szCs w:val="28"/>
        </w:rPr>
        <w:t>, регламентирующей, что р</w:t>
      </w:r>
      <w:r w:rsidR="00007167" w:rsidRPr="00853744">
        <w:rPr>
          <w:color w:val="000000"/>
          <w:szCs w:val="28"/>
        </w:rPr>
        <w:t>асширение ассортимента и объемов производства пищевой продукции здорового питания массового потребления является одной из основных задач</w:t>
      </w:r>
      <w:r w:rsidR="00007167">
        <w:rPr>
          <w:color w:val="000000"/>
          <w:szCs w:val="28"/>
        </w:rPr>
        <w:t xml:space="preserve"> развития экономики государства</w:t>
      </w:r>
      <w:r w:rsidR="00AA5B3F" w:rsidRPr="00AA5B3F">
        <w:rPr>
          <w:color w:val="000000"/>
          <w:szCs w:val="28"/>
        </w:rPr>
        <w:t xml:space="preserve"> [4]</w:t>
      </w:r>
      <w:r w:rsidR="00007167">
        <w:rPr>
          <w:color w:val="000000"/>
          <w:szCs w:val="28"/>
        </w:rPr>
        <w:t xml:space="preserve">. </w:t>
      </w:r>
      <w:r w:rsidR="0046436A" w:rsidRPr="0046436A">
        <w:rPr>
          <w:color w:val="000000"/>
          <w:szCs w:val="28"/>
        </w:rPr>
        <w:t>Процесс разработки новых продуктов питания, обладающих заранее заданными свойствами и составом ингредиентов – сложный и трудоемкий процесс, требующий большого количества итераций расчетов задаваемых параметров, отработки полученных рецептур</w:t>
      </w:r>
      <w:r w:rsidR="000C2DA1">
        <w:rPr>
          <w:color w:val="000000"/>
          <w:szCs w:val="28"/>
        </w:rPr>
        <w:t xml:space="preserve"> в</w:t>
      </w:r>
      <w:r w:rsidR="0046436A" w:rsidRPr="0046436A">
        <w:rPr>
          <w:color w:val="000000"/>
          <w:szCs w:val="28"/>
        </w:rPr>
        <w:t xml:space="preserve"> промышленное производство. На каждом из перечисленных этапов требуется поддержка выполняемых операций специализированными информационными системами. </w:t>
      </w:r>
    </w:p>
    <w:p w14:paraId="4B1FC54B" w14:textId="6F1DFD8A" w:rsidR="006E24F2" w:rsidRDefault="0046436A" w:rsidP="0046436A">
      <w:pPr>
        <w:ind w:firstLine="709"/>
        <w:jc w:val="both"/>
        <w:rPr>
          <w:rFonts w:eastAsia="Calibri" w:cs="Times New Roman"/>
          <w:bCs/>
          <w:szCs w:val="28"/>
        </w:rPr>
      </w:pPr>
      <w:r w:rsidRPr="0046436A">
        <w:rPr>
          <w:color w:val="000000"/>
          <w:szCs w:val="28"/>
        </w:rPr>
        <w:t>Анализ современного состояния изучаемого вопроса показал, что в 2022 г. коллективом авторов ФГБОУ ВО Кубанский ГАУ (Барановская Т.П., Вострокнутов А.Е., Иванова Е.А. и др.) были разработаны три цифровых инструмента, позволяющих проводить оптимизацию компонентного состава моделируемых продуктов питания, формирования сбалансированных рецептур и оптимизировать продукты питания сложного сырьевого состава [</w:t>
      </w:r>
      <w:r w:rsidR="00A84B79" w:rsidRPr="00A84B79">
        <w:rPr>
          <w:color w:val="000000"/>
          <w:szCs w:val="28"/>
        </w:rPr>
        <w:t xml:space="preserve">8, 9, </w:t>
      </w:r>
      <w:r w:rsidR="0046681B" w:rsidRPr="0046681B">
        <w:rPr>
          <w:color w:val="000000"/>
          <w:szCs w:val="28"/>
        </w:rPr>
        <w:t>10</w:t>
      </w:r>
      <w:r w:rsidRPr="0046436A">
        <w:rPr>
          <w:color w:val="000000"/>
          <w:szCs w:val="28"/>
        </w:rPr>
        <w:t xml:space="preserve">]. Однако это была только первая версия цифровых инструментов, обладающая рядом недостатков, например, процесс оптимизации компонентов проводится только по количественному рецептурному содержанию компонентов, без добавления новых или исключения используемых, вся функциональность разделена на три приложения и др. Следовательно, разработка и совершенствование цифровых инструментов </w:t>
      </w:r>
      <w:r w:rsidRPr="0046436A">
        <w:rPr>
          <w:color w:val="000000"/>
          <w:szCs w:val="28"/>
        </w:rPr>
        <w:lastRenderedPageBreak/>
        <w:t>моделирования функциональных продуктов питания с заданным составом является актуальной задачей.</w:t>
      </w:r>
    </w:p>
    <w:p w14:paraId="22E514E5" w14:textId="77777777" w:rsidR="0046436A" w:rsidRDefault="004B5566" w:rsidP="0046436A">
      <w:pPr>
        <w:ind w:firstLine="709"/>
        <w:jc w:val="both"/>
        <w:rPr>
          <w:rFonts w:eastAsia="Calibri" w:cs="Times New Roman"/>
          <w:szCs w:val="28"/>
        </w:rPr>
      </w:pPr>
      <w:r w:rsidRPr="002A793C">
        <w:rPr>
          <w:rFonts w:eastAsia="Calibri" w:cs="Times New Roman"/>
          <w:b/>
          <w:szCs w:val="28"/>
        </w:rPr>
        <w:t>Методы и материалы.</w:t>
      </w:r>
      <w:r>
        <w:rPr>
          <w:rFonts w:eastAsia="Calibri" w:cs="Times New Roman"/>
          <w:b/>
          <w:szCs w:val="28"/>
        </w:rPr>
        <w:t xml:space="preserve"> </w:t>
      </w:r>
      <w:r w:rsidR="0046436A" w:rsidRPr="008F77BF">
        <w:rPr>
          <w:rFonts w:eastAsia="Calibri" w:cs="Times New Roman"/>
          <w:szCs w:val="28"/>
        </w:rPr>
        <w:t>В процессе</w:t>
      </w:r>
      <w:r w:rsidR="0046436A">
        <w:rPr>
          <w:rFonts w:eastAsia="Calibri" w:cs="Times New Roman"/>
          <w:b/>
          <w:szCs w:val="28"/>
        </w:rPr>
        <w:t xml:space="preserve"> </w:t>
      </w:r>
      <w:r w:rsidR="0046436A" w:rsidRPr="008F77BF">
        <w:rPr>
          <w:rFonts w:eastAsia="Calibri" w:cs="Times New Roman"/>
          <w:szCs w:val="28"/>
        </w:rPr>
        <w:t xml:space="preserve">исследования </w:t>
      </w:r>
      <w:r w:rsidR="0046436A">
        <w:rPr>
          <w:rFonts w:eastAsia="Calibri" w:cs="Times New Roman"/>
          <w:szCs w:val="28"/>
        </w:rPr>
        <w:t xml:space="preserve">был проведен всесторонний анализ существующих на рынке программных решений и средств автоматизации проектирования продуктов питания. Результаты анализа показали, что хоть приложений данной направленности имеется достаточное количество, тем не менее, они не в полной мере удовлетворяют поставленным задачам, прежде всего, в части своего функционала, так как предназначены для решения отдельных локальных задач проектирования определенных категорий продуктов. При этом чаще всего используемым программным средством для проектирования рецептур все еще остается </w:t>
      </w:r>
      <w:r w:rsidR="0046436A">
        <w:rPr>
          <w:rFonts w:eastAsia="Calibri" w:cs="Times New Roman"/>
          <w:szCs w:val="28"/>
          <w:lang w:val="en-US"/>
        </w:rPr>
        <w:t>Microsoft</w:t>
      </w:r>
      <w:r w:rsidR="0046436A" w:rsidRPr="008F77BF">
        <w:rPr>
          <w:rFonts w:eastAsia="Calibri" w:cs="Times New Roman"/>
          <w:szCs w:val="28"/>
        </w:rPr>
        <w:t xml:space="preserve"> </w:t>
      </w:r>
      <w:r w:rsidR="0046436A">
        <w:rPr>
          <w:rFonts w:eastAsia="Calibri" w:cs="Times New Roman"/>
          <w:szCs w:val="28"/>
          <w:lang w:val="en-US"/>
        </w:rPr>
        <w:t>Excel</w:t>
      </w:r>
      <w:r w:rsidR="0046436A">
        <w:rPr>
          <w:rFonts w:eastAsia="Calibri" w:cs="Times New Roman"/>
          <w:szCs w:val="28"/>
        </w:rPr>
        <w:t>.</w:t>
      </w:r>
    </w:p>
    <w:p w14:paraId="220DECF6" w14:textId="77777777" w:rsidR="004642E7" w:rsidRDefault="004642E7" w:rsidP="004642E7">
      <w:pPr>
        <w:ind w:firstLine="720"/>
        <w:jc w:val="both"/>
        <w:rPr>
          <w:szCs w:val="28"/>
        </w:rPr>
      </w:pPr>
      <w:r>
        <w:rPr>
          <w:szCs w:val="28"/>
        </w:rPr>
        <w:t xml:space="preserve">После проведения анализа существующих методов проектирования рецептур продуктов питания (экспериментально-статистическое моделирование, объектно-ориентированный подход, нечетко-множественные модели, нейронные сети) </w:t>
      </w:r>
      <w:r w:rsidRPr="00AA5B3F">
        <w:rPr>
          <w:szCs w:val="28"/>
        </w:rPr>
        <w:t>[</w:t>
      </w:r>
      <w:r>
        <w:rPr>
          <w:szCs w:val="28"/>
        </w:rPr>
        <w:t>1</w:t>
      </w:r>
      <w:r w:rsidRPr="00AA5B3F">
        <w:rPr>
          <w:szCs w:val="28"/>
        </w:rPr>
        <w:t xml:space="preserve">, 2, </w:t>
      </w:r>
      <w:r>
        <w:rPr>
          <w:szCs w:val="28"/>
        </w:rPr>
        <w:t>3, 5</w:t>
      </w:r>
      <w:r w:rsidRPr="00AA5B3F">
        <w:rPr>
          <w:szCs w:val="28"/>
        </w:rPr>
        <w:t xml:space="preserve">, 6, 7] </w:t>
      </w:r>
      <w:r>
        <w:rPr>
          <w:szCs w:val="28"/>
        </w:rPr>
        <w:t>было принято решение об использовании методов линейного программирования и, в частности, симплекс-метода.</w:t>
      </w:r>
    </w:p>
    <w:p w14:paraId="6FB701BC" w14:textId="6DA98F01" w:rsidR="0046436A" w:rsidRDefault="0046436A" w:rsidP="0046436A">
      <w:pPr>
        <w:tabs>
          <w:tab w:val="left" w:pos="993"/>
        </w:tabs>
        <w:ind w:firstLine="709"/>
        <w:jc w:val="both"/>
        <w:rPr>
          <w:rFonts w:eastAsia="Calibri" w:cs="Times New Roman"/>
          <w:b/>
          <w:szCs w:val="28"/>
        </w:rPr>
      </w:pPr>
      <w:r>
        <w:rPr>
          <w:rFonts w:eastAsia="Calibri" w:cs="Times New Roman"/>
          <w:szCs w:val="28"/>
        </w:rPr>
        <w:t xml:space="preserve">В данной статье предлагается архитектура, модели, алгоритмы обработки данных и их программная реализация с помощью современных стеков технологий, предназначенные для проектирования либо модификации рецептур практически любых категорий функциональных продуктов питания. На сегодняшний день реализованы </w:t>
      </w:r>
      <w:r>
        <w:rPr>
          <w:szCs w:val="28"/>
        </w:rPr>
        <w:t>такие базовые функциональные возможности программного средства, как ввод нормативной информации, проектирование рецептур, оптимизация компонентного состава продуктов питания, оптимизация рецептур на основе соотношения компонентов, расчет доли компонента от суточной доли потребности для заданной группы населения.</w:t>
      </w:r>
    </w:p>
    <w:p w14:paraId="70A76167" w14:textId="77777777" w:rsidR="004642E7" w:rsidRDefault="0046436A" w:rsidP="0046436A">
      <w:pPr>
        <w:tabs>
          <w:tab w:val="left" w:pos="993"/>
        </w:tabs>
        <w:ind w:firstLine="709"/>
        <w:jc w:val="both"/>
      </w:pPr>
      <w:r>
        <w:lastRenderedPageBreak/>
        <w:t xml:space="preserve">Одной из актуальных задач проектирования продуктов питания с заданным составом является модификация рецептур с соблюдением соотношений определенных химических элементов. </w:t>
      </w:r>
    </w:p>
    <w:p w14:paraId="5A6BC6AB" w14:textId="77777777" w:rsidR="004642E7" w:rsidRDefault="004642E7" w:rsidP="0046436A">
      <w:pPr>
        <w:tabs>
          <w:tab w:val="left" w:pos="993"/>
        </w:tabs>
        <w:ind w:firstLine="709"/>
        <w:jc w:val="both"/>
        <w:rPr>
          <w:szCs w:val="28"/>
        </w:rPr>
      </w:pPr>
      <w:r>
        <w:rPr>
          <w:szCs w:val="28"/>
        </w:rPr>
        <w:t>На первом этапе, так же, как и для базового алгоритма оптимизации рецептуры, выбирается продукт и загружается его рецептура. Дополнительными исходными данными являются пропорции, которым должны соответствовать определенные соотношения компонентов: указываются наименование химического элемента и его коэффициент в пропорции. Далее система вычисляет суммарное количество левого и правого химического элемента в соотношении по каждому ингредиенту, применяет к ним заданные коэффициенты, и после вычитания одной части неравенства из другой получает дополнительное ограничение для симплекс-метода. На выходе алгоритма после выполнения процедуры оптимизации выводится рассчитанный компонентный состав либо сообщение о том, что решения нет. Последний вариант вполне допустим, так как пользователь может задать некорректные или недостоверные значения коэффициентов пропорций.</w:t>
      </w:r>
    </w:p>
    <w:p w14:paraId="634F4EB7" w14:textId="4C8FD990" w:rsidR="0046436A" w:rsidRDefault="004642E7" w:rsidP="0046436A">
      <w:pPr>
        <w:tabs>
          <w:tab w:val="left" w:pos="993"/>
        </w:tabs>
        <w:ind w:firstLine="709"/>
        <w:jc w:val="both"/>
      </w:pPr>
      <w:r>
        <w:rPr>
          <w:szCs w:val="28"/>
        </w:rPr>
        <w:t>Таким образом, к</w:t>
      </w:r>
      <w:r w:rsidR="0046436A">
        <w:t xml:space="preserve"> текущему времени была разработана математическая модель и алгоритм, решающие данную задачу, однако не лишенные некоторых недостатков. Одним из них являлось то, что в случае введения пользователем не совсем корректных данных о соотношениях модель предлагала просто удалить из компонентного состава продукта определенные ингредиенты, из-за чего на выходе модели могла сформироваться рецептура, не имеющая никакого отношения к исходному продукту.</w:t>
      </w:r>
    </w:p>
    <w:p w14:paraId="2E965DD2" w14:textId="312745A7" w:rsidR="0046436A" w:rsidRDefault="0046436A" w:rsidP="0046436A">
      <w:pPr>
        <w:tabs>
          <w:tab w:val="left" w:pos="993"/>
        </w:tabs>
        <w:ind w:firstLine="709"/>
        <w:jc w:val="both"/>
      </w:pPr>
      <w:r>
        <w:t xml:space="preserve">В качестве решения этой проблемы предлагается ввести в модель </w:t>
      </w:r>
      <w:r w:rsidRPr="00776850">
        <w:t xml:space="preserve">дополнительное ограничение, </w:t>
      </w:r>
      <w:r>
        <w:t xml:space="preserve">которое не позволит при проведении оптимизации полностью убирать из рецепта определенные ингредиенты. Например, можно было бы перед запуском процедуры расчета предоставить пользователю возможность указания некоторого </w:t>
      </w:r>
      <w:r w:rsidR="001953FA">
        <w:t xml:space="preserve">понижающего </w:t>
      </w:r>
      <w:r>
        <w:t xml:space="preserve">коэффициента, который бы задавал, насколько в абсолютном или </w:t>
      </w:r>
      <w:r>
        <w:lastRenderedPageBreak/>
        <w:t>относительном значении можно увеличивать или уменьшать количество ингредиента, чтобы не «потерялись» базовые свойства проектируемого продукта. Для начала удобно было бы задавать этот коэффициент в процентном соотношении.</w:t>
      </w:r>
      <w:r w:rsidR="001953FA">
        <w:t xml:space="preserve"> </w:t>
      </w:r>
      <w:r>
        <w:t xml:space="preserve">Модифицированная блок-схема </w:t>
      </w:r>
      <w:r w:rsidRPr="00776850">
        <w:t>оптимизации рецептур продуктов питания на основе заданного соотношения компонентов</w:t>
      </w:r>
      <w:r>
        <w:t xml:space="preserve"> представлена на рисунке 1. В ней цветом выделены те блоки, которые реализуют заявленный функционал.</w:t>
      </w:r>
    </w:p>
    <w:p w14:paraId="2BC2D076" w14:textId="77777777" w:rsidR="0046436A" w:rsidRDefault="0046436A" w:rsidP="0046436A">
      <w:pPr>
        <w:jc w:val="center"/>
      </w:pPr>
      <w:r>
        <w:rPr>
          <w:noProof/>
          <w:lang w:eastAsia="ru-RU"/>
          <w14:ligatures w14:val="standardContextual"/>
        </w:rPr>
        <w:drawing>
          <wp:inline distT="0" distB="0" distL="0" distR="0" wp14:anchorId="2C3D61C2" wp14:editId="5EC65625">
            <wp:extent cx="4373880" cy="6428439"/>
            <wp:effectExtent l="0" t="0" r="7620" b="0"/>
            <wp:docPr id="1" name="Рисунок 1" descr="E:\Документы\студенческий ГРАНТ Приоритет 2030\Документы\Реферат\блок-схема 1.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Документы\студенческий ГРАНТ Приоритет 2030\Документы\Реферат\блок-схема 1.drawio.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5209" cy="6430392"/>
                    </a:xfrm>
                    <a:prstGeom prst="rect">
                      <a:avLst/>
                    </a:prstGeom>
                    <a:noFill/>
                    <a:ln>
                      <a:noFill/>
                    </a:ln>
                  </pic:spPr>
                </pic:pic>
              </a:graphicData>
            </a:graphic>
          </wp:inline>
        </w:drawing>
      </w:r>
    </w:p>
    <w:p w14:paraId="6BC40CCA" w14:textId="77777777" w:rsidR="0046436A" w:rsidRPr="00341105" w:rsidRDefault="0046436A" w:rsidP="0046436A">
      <w:pPr>
        <w:jc w:val="center"/>
      </w:pPr>
      <w:r>
        <w:t xml:space="preserve">Рисунок 1 – Модифицированная блок-схема </w:t>
      </w:r>
      <w:r w:rsidRPr="00776850">
        <w:t>оптимизации рецептур на основе заданного соотношения компонентов</w:t>
      </w:r>
    </w:p>
    <w:p w14:paraId="3358CF73" w14:textId="77777777" w:rsidR="0046436A" w:rsidRDefault="0046436A" w:rsidP="0046436A">
      <w:pPr>
        <w:pStyle w:val="Paragraph"/>
      </w:pPr>
      <w:r>
        <w:lastRenderedPageBreak/>
        <w:t>Еще одной возможностью уменьшить число неудачных попыток формирования рецептур является использование новых ингредиентов, замещающих те, которые использованы в стандартных рецептурах. Эти новые ингредиенты, естественно, обладают своим химическим составом и своими характеристиками, отличающимися от базовых ингредиентов и за счет этого придающие конечному продукту свои особенности.</w:t>
      </w:r>
    </w:p>
    <w:p w14:paraId="711B2EC3" w14:textId="77777777" w:rsidR="0046436A" w:rsidRDefault="0046436A" w:rsidP="0046436A">
      <w:pPr>
        <w:pStyle w:val="Paragraph"/>
      </w:pPr>
      <w:r>
        <w:t>Использовать такой подход предлагается в том случае, когда запуск процедуры оптимизации на основе простых ограничений или ограничений на основе соотношений компонентов не привел к желаемому результату, и искомая рецептура не была сформирована.</w:t>
      </w:r>
    </w:p>
    <w:p w14:paraId="3ADDF3B0" w14:textId="77777777" w:rsidR="0046436A" w:rsidRDefault="0046436A" w:rsidP="0046436A">
      <w:pPr>
        <w:pStyle w:val="Paragraph"/>
      </w:pPr>
      <w:r>
        <w:t>Алгоритм решения задачи сводится к поиску заранее заложенных с цифровом инструменте данных о том, какие ингредиенты формируемой рецептуры могут быть заменены, и на что именно заменены. Так как замещающих компонентов может быть несколько, то для каждого ингредиента, потенциально подлежащего замене, формируется список так называемых заменителей.</w:t>
      </w:r>
    </w:p>
    <w:p w14:paraId="6FDA82B9" w14:textId="77777777" w:rsidR="0046436A" w:rsidRDefault="0046436A" w:rsidP="0046436A">
      <w:pPr>
        <w:pStyle w:val="Paragraph"/>
      </w:pPr>
      <w:r>
        <w:t>На следующем этапе список заменителей каждого ингредиента последовательно перебирается, и для каждого элемента списка загружается и оценивается его химический состав. Оценивание происходит по тем элементам, по которым запущена текущая процедура оптимизации на предмет максимальной приближенности к значениям, которых нужно достигнуть. Тот ингредиент, который подходит больше всего, и предлагается для замены. Снова запускается процедура оптимизации, и, если она завершается успешно, процесс останавливается, пользователю выводится сформированная оптимальная рецептура с замещающим ингредиентом. В противном случае делается попытка замены следующего ингредиента.</w:t>
      </w:r>
    </w:p>
    <w:p w14:paraId="2CD5E09B" w14:textId="77777777" w:rsidR="0046436A" w:rsidRDefault="0046436A" w:rsidP="0046436A">
      <w:pPr>
        <w:pStyle w:val="Paragraph"/>
      </w:pPr>
      <w:r>
        <w:t>Блок-схема алгоритма приведена на рисунке 2.</w:t>
      </w:r>
    </w:p>
    <w:p w14:paraId="24165547" w14:textId="77777777" w:rsidR="0046436A" w:rsidRDefault="0046436A" w:rsidP="0046436A">
      <w:pPr>
        <w:pStyle w:val="Paragraph"/>
        <w:ind w:firstLine="0"/>
        <w:jc w:val="center"/>
      </w:pPr>
      <w:r>
        <w:rPr>
          <w:noProof/>
          <w:lang w:eastAsia="ru-RU"/>
          <w14:ligatures w14:val="standardContextual"/>
        </w:rPr>
        <w:lastRenderedPageBreak/>
        <w:drawing>
          <wp:inline distT="0" distB="0" distL="0" distR="0" wp14:anchorId="1C49CFB3" wp14:editId="56B1B6BB">
            <wp:extent cx="6120130" cy="8544076"/>
            <wp:effectExtent l="0" t="0" r="0" b="9525"/>
            <wp:docPr id="2" name="Рисунок 2" descr="E:\Документы\студенческий ГРАНТ Приоритет 2030\Документы\Реферат\блок-схема 2.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Документы\студенческий ГРАНТ Приоритет 2030\Документы\Реферат\блок-схема 2.drawio.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8544076"/>
                    </a:xfrm>
                    <a:prstGeom prst="rect">
                      <a:avLst/>
                    </a:prstGeom>
                    <a:noFill/>
                    <a:ln>
                      <a:noFill/>
                    </a:ln>
                  </pic:spPr>
                </pic:pic>
              </a:graphicData>
            </a:graphic>
          </wp:inline>
        </w:drawing>
      </w:r>
    </w:p>
    <w:p w14:paraId="187C4EE1" w14:textId="07D25CC3" w:rsidR="00CF6621" w:rsidRDefault="0046436A" w:rsidP="0046436A">
      <w:pPr>
        <w:ind w:firstLine="709"/>
        <w:jc w:val="both"/>
        <w:rPr>
          <w:rFonts w:eastAsia="Calibri" w:cs="Times New Roman"/>
          <w:szCs w:val="28"/>
        </w:rPr>
      </w:pPr>
      <w:r>
        <w:t xml:space="preserve">Рисунок 2 – Блок-схема </w:t>
      </w:r>
      <w:r w:rsidRPr="008E6F6B">
        <w:t>алгоритма подбора замещающих ингредиентов</w:t>
      </w:r>
    </w:p>
    <w:p w14:paraId="13920556" w14:textId="77777777" w:rsidR="00587241" w:rsidRDefault="00587241" w:rsidP="004A5F33">
      <w:pPr>
        <w:ind w:firstLine="709"/>
        <w:jc w:val="both"/>
        <w:rPr>
          <w:rFonts w:eastAsia="Calibri" w:cs="Times New Roman"/>
          <w:szCs w:val="28"/>
        </w:rPr>
      </w:pPr>
    </w:p>
    <w:p w14:paraId="61B874FD" w14:textId="77777777" w:rsidR="0046436A" w:rsidRDefault="0046436A" w:rsidP="0046436A">
      <w:pPr>
        <w:pStyle w:val="Paragraph"/>
      </w:pPr>
      <w:r>
        <w:lastRenderedPageBreak/>
        <w:t>Ввиду того, что перечень разрабатываемых моделей и алгоритмов для проектирования рецептур продуктов питания продолжает пополняться и расширяться, реализация соответствующих цифровых инструментов в виде отдельных модулей не представляется целесообразным. Имеет смысл предложить</w:t>
      </w:r>
      <w:r w:rsidRPr="00D4682A">
        <w:t xml:space="preserve"> архитектур</w:t>
      </w:r>
      <w:r>
        <w:t>у</w:t>
      </w:r>
      <w:r w:rsidRPr="00D4682A">
        <w:t xml:space="preserve"> единого программного комплекса для решения задач </w:t>
      </w:r>
      <w:r>
        <w:t xml:space="preserve">проектирования и </w:t>
      </w:r>
      <w:r w:rsidRPr="00D4682A">
        <w:t>оптимизации рецептур</w:t>
      </w:r>
      <w:r>
        <w:t>,</w:t>
      </w:r>
      <w:r w:rsidRPr="00D4682A">
        <w:t xml:space="preserve"> </w:t>
      </w:r>
      <w:r>
        <w:t>функционирующего</w:t>
      </w:r>
      <w:r w:rsidRPr="00D4682A">
        <w:t xml:space="preserve"> на единой платформе, использующ</w:t>
      </w:r>
      <w:r>
        <w:t xml:space="preserve">его единую базу данных </w:t>
      </w:r>
      <w:r w:rsidRPr="00D4682A">
        <w:t xml:space="preserve">и </w:t>
      </w:r>
      <w:r>
        <w:t>позволя</w:t>
      </w:r>
      <w:r w:rsidRPr="00D4682A">
        <w:t>ющ</w:t>
      </w:r>
      <w:r>
        <w:t>его</w:t>
      </w:r>
      <w:r w:rsidRPr="00D4682A">
        <w:t xml:space="preserve"> </w:t>
      </w:r>
      <w:r>
        <w:t>пополнять набор реализуемых моделей и алгоритмов по мере их разработки</w:t>
      </w:r>
      <w:r w:rsidRPr="00D4682A">
        <w:t>.</w:t>
      </w:r>
    </w:p>
    <w:p w14:paraId="7C6CFCBA" w14:textId="77777777" w:rsidR="0046436A" w:rsidRDefault="0046436A" w:rsidP="0046436A">
      <w:pPr>
        <w:pStyle w:val="Paragraph"/>
      </w:pPr>
      <w:r>
        <w:t xml:space="preserve">Архитектура программного комплекса будет состоять из следующих взаимодействующих между собой компонентов: </w:t>
      </w:r>
    </w:p>
    <w:p w14:paraId="4BF00BAD" w14:textId="125F125E" w:rsidR="004642E7" w:rsidRDefault="0046436A" w:rsidP="004642E7">
      <w:pPr>
        <w:pStyle w:val="Paragraph"/>
        <w:numPr>
          <w:ilvl w:val="0"/>
          <w:numId w:val="14"/>
        </w:numPr>
        <w:tabs>
          <w:tab w:val="left" w:pos="993"/>
        </w:tabs>
        <w:ind w:left="0" w:firstLine="709"/>
      </w:pPr>
      <w:r>
        <w:t>база данных, включающая в себя как нормативно-справочную информацию, так и основные таблицы по работе с рецептурами</w:t>
      </w:r>
      <w:r w:rsidR="004642E7">
        <w:t xml:space="preserve">. Здесь следует отметить, что </w:t>
      </w:r>
      <w:r w:rsidR="004642E7" w:rsidRPr="004642E7">
        <w:t>программная реализация изложенных выше алгоритмов требует некоторой модификации существующей структуры данных цифровых инструментов. Так, для хранения вновь появившейся информации необходима перестройка отдельных таблиц либо добавление новых сущностей. Для реализации модифицированной модели оптимизации рецептур продуктов питания на основе заданного соотношения компонентов необходимо где-то хранить данные о возможности уменьшения каждого ингредиента в рецептуре.</w:t>
      </w:r>
      <w:r w:rsidR="004642E7">
        <w:t xml:space="preserve"> </w:t>
      </w:r>
      <w:r w:rsidR="004642E7" w:rsidRPr="004642E7">
        <w:t>Для обеспечения возможности замены ингредиентов в ту же таблицу следует добавить поле логического типа, отвечающее за то, подлежит ли текущий ингредиент рецептуры замене. Также для реализации алгоритма работы с ингредиентами-заменителями понадобится дополнительная таблица, хранящая данные о заменяемости ингредиентов.</w:t>
      </w:r>
      <w:r w:rsidR="004642E7">
        <w:t xml:space="preserve"> </w:t>
      </w:r>
      <w:r w:rsidR="004642E7" w:rsidRPr="004642E7">
        <w:t xml:space="preserve">Заключительная модификация структуры базы данных касается создания алгоритмов, позволяющих  оптимизировать рецептуры с учетом технологических параметров на разных этапах производства продуктов. С этой целью в состав таблиц БД </w:t>
      </w:r>
      <w:r w:rsidR="004642E7">
        <w:t xml:space="preserve">можно добавить: </w:t>
      </w:r>
      <w:r w:rsidR="004642E7" w:rsidRPr="00606ADA">
        <w:rPr>
          <w:szCs w:val="28"/>
        </w:rPr>
        <w:t>справочник для хранения наименований этапов производства</w:t>
      </w:r>
      <w:r w:rsidR="004642E7">
        <w:rPr>
          <w:szCs w:val="28"/>
        </w:rPr>
        <w:t xml:space="preserve">, справочник наименований технологических параметров, таблицу для хранения перечня </w:t>
      </w:r>
      <w:r w:rsidR="004642E7">
        <w:rPr>
          <w:szCs w:val="28"/>
        </w:rPr>
        <w:lastRenderedPageBreak/>
        <w:t>технологических параметров конкретного этапа производства, содержащую в себе внешние ключи для получения данных из соответствующих справочников, таблицу со значениями технологических параметров для проектируемой рецептуры</w:t>
      </w:r>
      <w:r w:rsidR="00E37380">
        <w:rPr>
          <w:szCs w:val="28"/>
        </w:rPr>
        <w:t>;</w:t>
      </w:r>
    </w:p>
    <w:p w14:paraId="33B31403" w14:textId="7083EC6F" w:rsidR="0046436A" w:rsidRDefault="0046436A" w:rsidP="0046436A">
      <w:pPr>
        <w:pStyle w:val="Paragraph"/>
        <w:numPr>
          <w:ilvl w:val="0"/>
          <w:numId w:val="14"/>
        </w:numPr>
        <w:tabs>
          <w:tab w:val="left" w:pos="993"/>
        </w:tabs>
        <w:ind w:left="0" w:firstLine="709"/>
      </w:pPr>
      <w:r>
        <w:t>база моделей оптимизации рецептур, к которым относятся как ранее разработанные и реализованные модели, так и модели, описанные в данно</w:t>
      </w:r>
      <w:r w:rsidR="00E37380">
        <w:t>й</w:t>
      </w:r>
      <w:r>
        <w:t xml:space="preserve"> </w:t>
      </w:r>
      <w:r w:rsidR="00E37380">
        <w:t>статье</w:t>
      </w:r>
      <w:r>
        <w:t>. Общий перечень моделей будет в дальнейшем пополняться;</w:t>
      </w:r>
    </w:p>
    <w:p w14:paraId="6AFF1972" w14:textId="77777777" w:rsidR="0046436A" w:rsidRDefault="0046436A" w:rsidP="0046436A">
      <w:pPr>
        <w:pStyle w:val="Paragraph"/>
        <w:numPr>
          <w:ilvl w:val="0"/>
          <w:numId w:val="14"/>
        </w:numPr>
        <w:tabs>
          <w:tab w:val="left" w:pos="993"/>
        </w:tabs>
        <w:ind w:left="0" w:firstLine="709"/>
      </w:pPr>
      <w:r>
        <w:t>программное обеспечение, включающее в себя модули для обеспечения работы с базой данных, для управления моделями и для настройки пользовательского интерфейса;</w:t>
      </w:r>
    </w:p>
    <w:p w14:paraId="57802572" w14:textId="77777777" w:rsidR="0046436A" w:rsidRDefault="0046436A" w:rsidP="0046436A">
      <w:pPr>
        <w:pStyle w:val="Paragraph"/>
        <w:numPr>
          <w:ilvl w:val="0"/>
          <w:numId w:val="14"/>
        </w:numPr>
        <w:tabs>
          <w:tab w:val="left" w:pos="993"/>
        </w:tabs>
        <w:ind w:left="0" w:firstLine="709"/>
      </w:pPr>
      <w:r>
        <w:t>пользовательский интерфейс.</w:t>
      </w:r>
    </w:p>
    <w:p w14:paraId="6A2969FE" w14:textId="3D92B4E2" w:rsidR="0046436A" w:rsidRDefault="0046436A" w:rsidP="0046436A">
      <w:pPr>
        <w:pStyle w:val="Paragraph"/>
        <w:tabs>
          <w:tab w:val="left" w:pos="993"/>
        </w:tabs>
        <w:ind w:firstLine="709"/>
      </w:pPr>
      <w:r>
        <w:t>Схема взаимодействия между собой отдельных компонентов архитектуры показана на рисунке 3.</w:t>
      </w:r>
    </w:p>
    <w:p w14:paraId="51D41E79" w14:textId="77777777" w:rsidR="0046436A" w:rsidRDefault="0046436A" w:rsidP="0046436A">
      <w:pPr>
        <w:pStyle w:val="Paragraph"/>
        <w:tabs>
          <w:tab w:val="left" w:pos="993"/>
        </w:tabs>
      </w:pPr>
    </w:p>
    <w:p w14:paraId="51A1E2B2" w14:textId="77777777" w:rsidR="0046436A" w:rsidRDefault="0046436A" w:rsidP="0046436A">
      <w:pPr>
        <w:pStyle w:val="Paragraph"/>
        <w:tabs>
          <w:tab w:val="left" w:pos="993"/>
        </w:tabs>
        <w:ind w:firstLine="0"/>
        <w:jc w:val="center"/>
      </w:pPr>
      <w:r>
        <w:rPr>
          <w:noProof/>
          <w:lang w:eastAsia="ru-RU"/>
          <w14:ligatures w14:val="standardContextual"/>
        </w:rPr>
        <w:drawing>
          <wp:inline distT="0" distB="0" distL="0" distR="0" wp14:anchorId="7660D2AB" wp14:editId="3D19DFA9">
            <wp:extent cx="5196840" cy="4590269"/>
            <wp:effectExtent l="0" t="0" r="3810" b="1270"/>
            <wp:docPr id="4" name="Рисунок 4" descr="E:\Документы\студенческий ГРАНТ Приоритет 2030\Документы\Реферат\архитектура системы.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Документы\студенческий ГРАНТ Приоритет 2030\Документы\Реферат\архитектура системы.drawi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99930" cy="4592999"/>
                    </a:xfrm>
                    <a:prstGeom prst="rect">
                      <a:avLst/>
                    </a:prstGeom>
                    <a:noFill/>
                    <a:ln>
                      <a:noFill/>
                    </a:ln>
                  </pic:spPr>
                </pic:pic>
              </a:graphicData>
            </a:graphic>
          </wp:inline>
        </w:drawing>
      </w:r>
    </w:p>
    <w:p w14:paraId="7ABC0051" w14:textId="5A618103" w:rsidR="0046436A" w:rsidRDefault="0046436A" w:rsidP="0046436A">
      <w:pPr>
        <w:jc w:val="center"/>
      </w:pPr>
      <w:r>
        <w:t>Рисунок 3 – Архитектура программного комплекса</w:t>
      </w:r>
    </w:p>
    <w:p w14:paraId="42E60079" w14:textId="322E7692" w:rsidR="003D2FC1" w:rsidRDefault="004B5566" w:rsidP="005D4ECD">
      <w:pPr>
        <w:ind w:firstLine="709"/>
        <w:jc w:val="both"/>
        <w:rPr>
          <w:rFonts w:eastAsia="Calibri" w:cs="Times New Roman"/>
          <w:szCs w:val="28"/>
        </w:rPr>
      </w:pPr>
      <w:r w:rsidRPr="00DA6A55">
        <w:rPr>
          <w:rFonts w:eastAsia="Calibri" w:cs="Times New Roman"/>
          <w:b/>
          <w:szCs w:val="28"/>
        </w:rPr>
        <w:lastRenderedPageBreak/>
        <w:t>Обсуждение результатов.</w:t>
      </w:r>
      <w:r>
        <w:rPr>
          <w:rFonts w:eastAsia="Calibri" w:cs="Times New Roman"/>
          <w:szCs w:val="28"/>
        </w:rPr>
        <w:t xml:space="preserve"> </w:t>
      </w:r>
      <w:r w:rsidR="004642E7">
        <w:rPr>
          <w:rFonts w:eastAsia="Calibri" w:cs="Times New Roman"/>
          <w:szCs w:val="28"/>
        </w:rPr>
        <w:t>Успешная</w:t>
      </w:r>
      <w:r w:rsidR="003D2FC1">
        <w:rPr>
          <w:rFonts w:eastAsia="Calibri" w:cs="Times New Roman"/>
          <w:szCs w:val="28"/>
        </w:rPr>
        <w:t xml:space="preserve"> реализация </w:t>
      </w:r>
      <w:r w:rsidR="004642E7">
        <w:rPr>
          <w:rFonts w:eastAsia="Calibri" w:cs="Times New Roman"/>
          <w:szCs w:val="28"/>
        </w:rPr>
        <w:t>программного комплекса</w:t>
      </w:r>
      <w:r w:rsidR="003D2FC1">
        <w:rPr>
          <w:rFonts w:eastAsia="Calibri" w:cs="Times New Roman"/>
          <w:szCs w:val="28"/>
        </w:rPr>
        <w:t xml:space="preserve"> проектирования рецептур продуктов здорового питания позволила произвести экспериментальные расчеты на базе </w:t>
      </w:r>
      <w:r w:rsidR="004642E7">
        <w:rPr>
          <w:rFonts w:eastAsia="Calibri" w:cs="Times New Roman"/>
          <w:szCs w:val="28"/>
        </w:rPr>
        <w:t>некоторых из описанных</w:t>
      </w:r>
      <w:r w:rsidR="003D2FC1">
        <w:rPr>
          <w:rFonts w:eastAsia="Calibri" w:cs="Times New Roman"/>
          <w:szCs w:val="28"/>
        </w:rPr>
        <w:t xml:space="preserve"> моделей.</w:t>
      </w:r>
    </w:p>
    <w:p w14:paraId="78020D48" w14:textId="2A0C4673" w:rsidR="001953FA" w:rsidRDefault="001953FA" w:rsidP="005D4ECD">
      <w:pPr>
        <w:ind w:firstLine="709"/>
        <w:jc w:val="both"/>
        <w:rPr>
          <w:rFonts w:eastAsia="Calibri" w:cs="Times New Roman"/>
          <w:szCs w:val="28"/>
        </w:rPr>
      </w:pPr>
      <w:r>
        <w:rPr>
          <w:rFonts w:eastAsia="Calibri" w:cs="Times New Roman"/>
          <w:szCs w:val="28"/>
        </w:rPr>
        <w:t>На текущем этапе модель и алгоритм подбора замещающих компонентов находятся в стадии программной реализ</w:t>
      </w:r>
      <w:r w:rsidR="00E37380">
        <w:rPr>
          <w:rFonts w:eastAsia="Calibri" w:cs="Times New Roman"/>
          <w:szCs w:val="28"/>
        </w:rPr>
        <w:t>ации</w:t>
      </w:r>
      <w:r>
        <w:rPr>
          <w:rFonts w:eastAsia="Calibri" w:cs="Times New Roman"/>
          <w:szCs w:val="28"/>
        </w:rPr>
        <w:t>, в то время как модификация алгоритма формирования рецептуры с учетом понижающих коэффициентов ингредиентов успешно реализована и апробирована. На этом же примере можно продемонстрировать и обновленную архитектуру программного комплекса. Интерфейс внешне похож на тот, который был реализован на начальном этапе проекта в отдельных цифровых инструментах, однако теперь он представляет собой единый программный комплекс с возможностью масштабирования.</w:t>
      </w:r>
    </w:p>
    <w:p w14:paraId="509D8336" w14:textId="5431DE9A" w:rsidR="003D2FC1" w:rsidRDefault="003D2FC1" w:rsidP="005D4ECD">
      <w:pPr>
        <w:ind w:firstLine="709"/>
        <w:jc w:val="both"/>
        <w:rPr>
          <w:rFonts w:eastAsia="Calibri" w:cs="Times New Roman"/>
          <w:szCs w:val="28"/>
        </w:rPr>
      </w:pPr>
      <w:r>
        <w:rPr>
          <w:rFonts w:eastAsia="Calibri" w:cs="Times New Roman"/>
          <w:szCs w:val="28"/>
        </w:rPr>
        <w:t xml:space="preserve">Результат функционирования модели оптимизации компонентного состава </w:t>
      </w:r>
      <w:r w:rsidR="00E77E6F">
        <w:rPr>
          <w:rFonts w:eastAsia="Calibri" w:cs="Times New Roman"/>
          <w:szCs w:val="28"/>
        </w:rPr>
        <w:t xml:space="preserve">с использованием </w:t>
      </w:r>
      <w:r w:rsidR="001953FA">
        <w:rPr>
          <w:rFonts w:eastAsia="Calibri" w:cs="Times New Roman"/>
          <w:szCs w:val="28"/>
        </w:rPr>
        <w:t xml:space="preserve">понижающих коэффициентов </w:t>
      </w:r>
      <w:r>
        <w:rPr>
          <w:rFonts w:eastAsia="Calibri" w:cs="Times New Roman"/>
          <w:szCs w:val="28"/>
        </w:rPr>
        <w:t xml:space="preserve">приведен на рисунке </w:t>
      </w:r>
      <w:r w:rsidR="001953FA">
        <w:rPr>
          <w:rFonts w:eastAsia="Calibri" w:cs="Times New Roman"/>
          <w:szCs w:val="28"/>
        </w:rPr>
        <w:t>4</w:t>
      </w:r>
      <w:r>
        <w:rPr>
          <w:rFonts w:eastAsia="Calibri" w:cs="Times New Roman"/>
          <w:szCs w:val="28"/>
        </w:rPr>
        <w:t xml:space="preserve">. Эксперимент проводился для стандартной рецептуры хлеба белого из муки первого сорта с выходом продукта в 1 кг. Требовалось, чтобы полученная рецептура обеспечивала содержание витамина </w:t>
      </w:r>
      <w:r>
        <w:rPr>
          <w:rFonts w:eastAsia="Calibri" w:cs="Times New Roman"/>
          <w:szCs w:val="28"/>
          <w:lang w:val="en-US"/>
        </w:rPr>
        <w:t>B</w:t>
      </w:r>
      <w:r w:rsidRPr="003D2FC1">
        <w:rPr>
          <w:rFonts w:eastAsia="Calibri" w:cs="Times New Roman"/>
          <w:szCs w:val="28"/>
        </w:rPr>
        <w:t>1</w:t>
      </w:r>
      <w:r>
        <w:rPr>
          <w:rFonts w:eastAsia="Calibri" w:cs="Times New Roman"/>
          <w:szCs w:val="28"/>
        </w:rPr>
        <w:t xml:space="preserve"> в количестве 1500 мкг и витамина </w:t>
      </w:r>
      <w:r>
        <w:rPr>
          <w:rFonts w:eastAsia="Calibri" w:cs="Times New Roman"/>
          <w:szCs w:val="28"/>
          <w:lang w:val="en-US"/>
        </w:rPr>
        <w:t>B</w:t>
      </w:r>
      <w:r w:rsidRPr="003D2FC1">
        <w:rPr>
          <w:rFonts w:eastAsia="Calibri" w:cs="Times New Roman"/>
          <w:szCs w:val="28"/>
        </w:rPr>
        <w:t>2</w:t>
      </w:r>
      <w:r>
        <w:rPr>
          <w:rFonts w:eastAsia="Calibri" w:cs="Times New Roman"/>
          <w:szCs w:val="28"/>
        </w:rPr>
        <w:t xml:space="preserve"> в количестве</w:t>
      </w:r>
      <w:r w:rsidR="003C5FB3">
        <w:rPr>
          <w:rFonts w:eastAsia="Calibri" w:cs="Times New Roman"/>
          <w:szCs w:val="28"/>
        </w:rPr>
        <w:t xml:space="preserve"> 400 мкг, а также максимизировала энергетическую ценность продукта.</w:t>
      </w:r>
      <w:r>
        <w:rPr>
          <w:rFonts w:eastAsia="Calibri" w:cs="Times New Roman"/>
          <w:szCs w:val="28"/>
        </w:rPr>
        <w:t xml:space="preserve"> </w:t>
      </w:r>
      <w:r w:rsidR="00E77E6F">
        <w:rPr>
          <w:rFonts w:eastAsia="Calibri" w:cs="Times New Roman"/>
          <w:szCs w:val="28"/>
        </w:rPr>
        <w:t xml:space="preserve">При этом на вход модели было дано ограничение, что нельзя изменять количество любого ингредиента более чем на 30%. </w:t>
      </w:r>
      <w:r w:rsidR="003C5FB3">
        <w:rPr>
          <w:rFonts w:eastAsia="Calibri" w:cs="Times New Roman"/>
          <w:szCs w:val="28"/>
        </w:rPr>
        <w:t>На выходе была успешно получена требуемая оптимальная рецептура.</w:t>
      </w:r>
    </w:p>
    <w:p w14:paraId="0AF65E57" w14:textId="152B072A" w:rsidR="00E77E6F" w:rsidRDefault="00E77E6F" w:rsidP="00E77E6F">
      <w:pPr>
        <w:ind w:firstLine="709"/>
        <w:jc w:val="both"/>
        <w:rPr>
          <w:rFonts w:eastAsia="Calibri" w:cs="Times New Roman"/>
          <w:szCs w:val="28"/>
        </w:rPr>
      </w:pPr>
      <w:r>
        <w:rPr>
          <w:rFonts w:eastAsia="Calibri" w:cs="Times New Roman"/>
          <w:szCs w:val="28"/>
        </w:rPr>
        <w:t>Далее для той же стандартной рецептуры была апробирована модифицированная модель оптимизации рецептур на основе соотношения компонентов (рисунок 5). Здесь спроектирована рецептура, в которой соблюдается соотношение витаминов В1 и В2 в пропорции 3 к 1. А также, помимо базовых исходных данных, введены понижающие коэффициенты для каждого ингредиента, равные 40%.</w:t>
      </w:r>
    </w:p>
    <w:p w14:paraId="4F97BB39" w14:textId="77777777" w:rsidR="00E77E6F" w:rsidRDefault="00E77E6F" w:rsidP="005D4ECD">
      <w:pPr>
        <w:ind w:firstLine="709"/>
        <w:jc w:val="both"/>
        <w:rPr>
          <w:rFonts w:eastAsia="Calibri" w:cs="Times New Roman"/>
          <w:szCs w:val="28"/>
        </w:rPr>
      </w:pPr>
    </w:p>
    <w:p w14:paraId="6700C3DE" w14:textId="77777777" w:rsidR="003C5FB3" w:rsidRDefault="003C5FB3" w:rsidP="005D4ECD">
      <w:pPr>
        <w:ind w:firstLine="709"/>
        <w:jc w:val="both"/>
        <w:rPr>
          <w:rFonts w:eastAsia="Calibri" w:cs="Times New Roman"/>
          <w:szCs w:val="28"/>
        </w:rPr>
      </w:pPr>
    </w:p>
    <w:p w14:paraId="226C65CC" w14:textId="338A0EDD" w:rsidR="003C5FB3" w:rsidRDefault="003C5FB3" w:rsidP="003C5FB3">
      <w:pPr>
        <w:jc w:val="center"/>
        <w:rPr>
          <w:rFonts w:eastAsia="Calibri" w:cs="Times New Roman"/>
          <w:szCs w:val="28"/>
        </w:rPr>
      </w:pPr>
      <w:r>
        <w:rPr>
          <w:noProof/>
          <w:lang w:eastAsia="ru-RU"/>
        </w:rPr>
        <w:lastRenderedPageBreak/>
        <w:drawing>
          <wp:inline distT="0" distB="0" distL="0" distR="0" wp14:anchorId="52690043" wp14:editId="2B0C9D2F">
            <wp:extent cx="5783580" cy="3488332"/>
            <wp:effectExtent l="0" t="0" r="762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20917" t="11076"/>
                    <a:stretch/>
                  </pic:blipFill>
                  <pic:spPr bwMode="auto">
                    <a:xfrm>
                      <a:off x="0" y="0"/>
                      <a:ext cx="5788673" cy="3491404"/>
                    </a:xfrm>
                    <a:prstGeom prst="rect">
                      <a:avLst/>
                    </a:prstGeom>
                    <a:ln>
                      <a:noFill/>
                    </a:ln>
                    <a:extLst>
                      <a:ext uri="{53640926-AAD7-44D8-BBD7-CCE9431645EC}">
                        <a14:shadowObscured xmlns:a14="http://schemas.microsoft.com/office/drawing/2010/main"/>
                      </a:ext>
                    </a:extLst>
                  </pic:spPr>
                </pic:pic>
              </a:graphicData>
            </a:graphic>
          </wp:inline>
        </w:drawing>
      </w:r>
    </w:p>
    <w:p w14:paraId="2013DB65" w14:textId="5E2DACC1" w:rsidR="003C5FB3" w:rsidRDefault="003C5FB3" w:rsidP="003C5FB3">
      <w:pPr>
        <w:jc w:val="center"/>
        <w:rPr>
          <w:rFonts w:eastAsia="Calibri" w:cs="Times New Roman"/>
          <w:szCs w:val="28"/>
        </w:rPr>
      </w:pPr>
      <w:r>
        <w:rPr>
          <w:rFonts w:eastAsia="Calibri" w:cs="Times New Roman"/>
          <w:szCs w:val="28"/>
        </w:rPr>
        <w:t xml:space="preserve">Рисунок </w:t>
      </w:r>
      <w:r w:rsidR="00E77E6F">
        <w:rPr>
          <w:rFonts w:eastAsia="Calibri" w:cs="Times New Roman"/>
          <w:szCs w:val="28"/>
        </w:rPr>
        <w:t>4</w:t>
      </w:r>
      <w:r>
        <w:rPr>
          <w:rFonts w:eastAsia="Calibri" w:cs="Times New Roman"/>
          <w:szCs w:val="28"/>
        </w:rPr>
        <w:t xml:space="preserve"> – Результат оптимизации рецептуры</w:t>
      </w:r>
    </w:p>
    <w:p w14:paraId="41827B76" w14:textId="77777777" w:rsidR="003C5FB3" w:rsidRDefault="003C5FB3" w:rsidP="003C5FB3">
      <w:pPr>
        <w:jc w:val="center"/>
        <w:rPr>
          <w:rFonts w:eastAsia="Calibri" w:cs="Times New Roman"/>
          <w:szCs w:val="28"/>
        </w:rPr>
      </w:pPr>
    </w:p>
    <w:p w14:paraId="45C72546" w14:textId="43E86F2C" w:rsidR="003C5FB3" w:rsidRDefault="003C5FB3" w:rsidP="003C5FB3">
      <w:pPr>
        <w:jc w:val="center"/>
        <w:rPr>
          <w:rFonts w:eastAsia="Calibri" w:cs="Times New Roman"/>
          <w:szCs w:val="28"/>
        </w:rPr>
      </w:pPr>
      <w:r w:rsidRPr="003C5FB3">
        <w:rPr>
          <w:rFonts w:eastAsia="Calibri" w:cs="Times New Roman"/>
          <w:noProof/>
          <w:szCs w:val="28"/>
          <w:lang w:eastAsia="ru-RU"/>
        </w:rPr>
        <w:drawing>
          <wp:inline distT="0" distB="0" distL="0" distR="0" wp14:anchorId="46FDB2FE" wp14:editId="5C4B2D29">
            <wp:extent cx="5848440" cy="3535680"/>
            <wp:effectExtent l="0" t="0" r="0" b="762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1045" t="11010"/>
                    <a:stretch/>
                  </pic:blipFill>
                  <pic:spPr bwMode="auto">
                    <a:xfrm>
                      <a:off x="0" y="0"/>
                      <a:ext cx="5853412" cy="3538686"/>
                    </a:xfrm>
                    <a:prstGeom prst="rect">
                      <a:avLst/>
                    </a:prstGeom>
                    <a:noFill/>
                    <a:ln>
                      <a:noFill/>
                    </a:ln>
                    <a:extLst>
                      <a:ext uri="{53640926-AAD7-44D8-BBD7-CCE9431645EC}">
                        <a14:shadowObscured xmlns:a14="http://schemas.microsoft.com/office/drawing/2010/main"/>
                      </a:ext>
                    </a:extLst>
                  </pic:spPr>
                </pic:pic>
              </a:graphicData>
            </a:graphic>
          </wp:inline>
        </w:drawing>
      </w:r>
    </w:p>
    <w:p w14:paraId="2B240873" w14:textId="6E207184" w:rsidR="003C5FB3" w:rsidRDefault="003C5FB3" w:rsidP="003C5FB3">
      <w:pPr>
        <w:jc w:val="center"/>
        <w:rPr>
          <w:rFonts w:eastAsia="Calibri" w:cs="Times New Roman"/>
          <w:szCs w:val="28"/>
        </w:rPr>
      </w:pPr>
      <w:r>
        <w:rPr>
          <w:rFonts w:eastAsia="Calibri" w:cs="Times New Roman"/>
          <w:szCs w:val="28"/>
        </w:rPr>
        <w:t xml:space="preserve">Рисунок </w:t>
      </w:r>
      <w:r w:rsidR="00E77E6F">
        <w:rPr>
          <w:rFonts w:eastAsia="Calibri" w:cs="Times New Roman"/>
          <w:szCs w:val="28"/>
        </w:rPr>
        <w:t>5</w:t>
      </w:r>
      <w:r>
        <w:rPr>
          <w:rFonts w:eastAsia="Calibri" w:cs="Times New Roman"/>
          <w:szCs w:val="28"/>
        </w:rPr>
        <w:t xml:space="preserve"> – Результат оптимизации рецептур на основе соотношения компонентов</w:t>
      </w:r>
    </w:p>
    <w:p w14:paraId="21A718BA" w14:textId="77777777" w:rsidR="003C5FB3" w:rsidRDefault="003C5FB3" w:rsidP="005D4ECD">
      <w:pPr>
        <w:ind w:firstLine="709"/>
        <w:jc w:val="both"/>
        <w:rPr>
          <w:rFonts w:eastAsia="Calibri" w:cs="Times New Roman"/>
          <w:szCs w:val="28"/>
        </w:rPr>
      </w:pPr>
    </w:p>
    <w:p w14:paraId="60F6FDD6" w14:textId="65FA120D" w:rsidR="003D2FC1" w:rsidRDefault="003D2FC1" w:rsidP="005D4ECD">
      <w:pPr>
        <w:ind w:firstLine="709"/>
        <w:jc w:val="both"/>
        <w:rPr>
          <w:rFonts w:eastAsia="Calibri" w:cs="Times New Roman"/>
          <w:szCs w:val="28"/>
        </w:rPr>
      </w:pPr>
    </w:p>
    <w:p w14:paraId="7E74D1E1" w14:textId="6F3E9BA9" w:rsidR="003D2FC1" w:rsidRDefault="00D871C4" w:rsidP="005D4ECD">
      <w:pPr>
        <w:ind w:firstLine="709"/>
        <w:jc w:val="both"/>
        <w:rPr>
          <w:rFonts w:eastAsia="Calibri" w:cs="Times New Roman"/>
          <w:szCs w:val="28"/>
        </w:rPr>
      </w:pPr>
      <w:r>
        <w:rPr>
          <w:rFonts w:eastAsia="Calibri" w:cs="Times New Roman"/>
          <w:szCs w:val="28"/>
        </w:rPr>
        <w:lastRenderedPageBreak/>
        <w:t>Проведенное тестирование работы программного средства наглядно продемонстрировало корректность и адекватность функционирования разработанных моделей и алгоритмов.</w:t>
      </w:r>
    </w:p>
    <w:p w14:paraId="2BAAA3F2" w14:textId="3653CCBF" w:rsidR="00D871C4" w:rsidRDefault="003C767D" w:rsidP="00963ED3">
      <w:pPr>
        <w:ind w:firstLine="709"/>
        <w:jc w:val="both"/>
        <w:rPr>
          <w:rFonts w:eastAsia="Calibri" w:cs="Times New Roman"/>
          <w:szCs w:val="28"/>
        </w:rPr>
      </w:pPr>
      <w:r w:rsidRPr="001D42AA">
        <w:rPr>
          <w:rFonts w:eastAsia="Calibri" w:cs="Times New Roman"/>
          <w:b/>
          <w:szCs w:val="28"/>
        </w:rPr>
        <w:t>Заключение</w:t>
      </w:r>
      <w:r w:rsidRPr="009C353B">
        <w:rPr>
          <w:rFonts w:eastAsia="Calibri" w:cs="Times New Roman"/>
          <w:b/>
          <w:szCs w:val="28"/>
        </w:rPr>
        <w:t xml:space="preserve">. </w:t>
      </w:r>
      <w:r w:rsidR="00D871C4" w:rsidRPr="00D871C4">
        <w:rPr>
          <w:rFonts w:eastAsia="Calibri" w:cs="Times New Roman"/>
          <w:szCs w:val="28"/>
        </w:rPr>
        <w:t>Таким образом</w:t>
      </w:r>
      <w:r w:rsidR="00D871C4">
        <w:rPr>
          <w:rFonts w:eastAsia="Calibri" w:cs="Times New Roman"/>
          <w:szCs w:val="28"/>
        </w:rPr>
        <w:t xml:space="preserve">, в результате исследования были изучены существующие методики проектирования рецептур функциональных продуктов питания, рассмотрены имеющиеся на рынке программные средства данной направленности, описаны </w:t>
      </w:r>
      <w:r w:rsidR="00E77E6F">
        <w:rPr>
          <w:rFonts w:eastAsia="Calibri" w:cs="Times New Roman"/>
          <w:szCs w:val="28"/>
        </w:rPr>
        <w:t xml:space="preserve">новые либо модифицированы имеющиеся </w:t>
      </w:r>
      <w:r w:rsidR="00D871C4">
        <w:rPr>
          <w:rFonts w:eastAsia="Calibri" w:cs="Times New Roman"/>
          <w:szCs w:val="28"/>
        </w:rPr>
        <w:t xml:space="preserve">методы и алгоритмы для решения базовых задач проектирования рецептур, реализован и апробирован </w:t>
      </w:r>
      <w:r w:rsidR="00E77E6F">
        <w:rPr>
          <w:rFonts w:eastAsia="Calibri" w:cs="Times New Roman"/>
          <w:szCs w:val="28"/>
        </w:rPr>
        <w:t>интегрированный программный комплекс</w:t>
      </w:r>
      <w:r w:rsidR="00D871C4">
        <w:rPr>
          <w:rFonts w:eastAsia="Calibri" w:cs="Times New Roman"/>
          <w:szCs w:val="28"/>
        </w:rPr>
        <w:t xml:space="preserve">. Полученные результаты, обладая научной новизной, позволят выйти на качественно новый уровень в процессе </w:t>
      </w:r>
      <w:r w:rsidR="00D871C4" w:rsidRPr="00D871C4">
        <w:rPr>
          <w:rFonts w:eastAsia="Calibri" w:cs="Times New Roman"/>
          <w:szCs w:val="28"/>
        </w:rPr>
        <w:t>математического моделирования продуктов здорового питания с заданным составом»</w:t>
      </w:r>
      <w:r w:rsidR="00D871C4">
        <w:rPr>
          <w:rFonts w:eastAsia="Calibri" w:cs="Times New Roman"/>
          <w:szCs w:val="28"/>
        </w:rPr>
        <w:t>, а также</w:t>
      </w:r>
      <w:r w:rsidR="00D871C4" w:rsidRPr="00D871C4">
        <w:rPr>
          <w:rFonts w:eastAsia="Calibri" w:cs="Times New Roman"/>
          <w:szCs w:val="28"/>
        </w:rPr>
        <w:t xml:space="preserve"> </w:t>
      </w:r>
      <w:r w:rsidR="00D871C4" w:rsidRPr="00D871C4">
        <w:rPr>
          <w:rFonts w:eastAsia="Calibri" w:cs="Times New Roman"/>
          <w:bCs/>
          <w:szCs w:val="28"/>
        </w:rPr>
        <w:t>снизить трудоемкость  и повысить вариативность</w:t>
      </w:r>
      <w:r w:rsidR="00D871C4" w:rsidRPr="00D871C4">
        <w:rPr>
          <w:rFonts w:eastAsia="Calibri" w:cs="Times New Roman"/>
          <w:b/>
          <w:bCs/>
          <w:szCs w:val="28"/>
        </w:rPr>
        <w:t xml:space="preserve"> </w:t>
      </w:r>
      <w:r w:rsidR="00D871C4" w:rsidRPr="00D871C4">
        <w:rPr>
          <w:rFonts w:eastAsia="Calibri" w:cs="Times New Roman"/>
          <w:szCs w:val="28"/>
        </w:rPr>
        <w:t>одного из  важных этапов разработки технологий продуктов здорового питания – разработки рецептур с заданными значениями целевых компонентов</w:t>
      </w:r>
      <w:r w:rsidR="00D871C4">
        <w:rPr>
          <w:rFonts w:eastAsia="Calibri" w:cs="Times New Roman"/>
          <w:szCs w:val="28"/>
        </w:rPr>
        <w:t>.</w:t>
      </w:r>
    </w:p>
    <w:p w14:paraId="579B7544" w14:textId="6261185C" w:rsidR="00D871C4" w:rsidRDefault="0072227F" w:rsidP="00963ED3">
      <w:pPr>
        <w:ind w:firstLine="709"/>
        <w:jc w:val="both"/>
        <w:rPr>
          <w:rFonts w:eastAsia="Calibri" w:cs="Times New Roman"/>
          <w:szCs w:val="28"/>
        </w:rPr>
      </w:pPr>
      <w:r>
        <w:rPr>
          <w:rFonts w:eastAsia="Calibri" w:cs="Times New Roman"/>
          <w:szCs w:val="28"/>
        </w:rPr>
        <w:t>В качестве д</w:t>
      </w:r>
      <w:r w:rsidR="00D871C4">
        <w:rPr>
          <w:rFonts w:eastAsia="Calibri" w:cs="Times New Roman"/>
          <w:szCs w:val="28"/>
        </w:rPr>
        <w:t>альнейши</w:t>
      </w:r>
      <w:r>
        <w:rPr>
          <w:rFonts w:eastAsia="Calibri" w:cs="Times New Roman"/>
          <w:szCs w:val="28"/>
        </w:rPr>
        <w:t>х</w:t>
      </w:r>
      <w:r w:rsidR="00D871C4">
        <w:rPr>
          <w:rFonts w:eastAsia="Calibri" w:cs="Times New Roman"/>
          <w:szCs w:val="28"/>
        </w:rPr>
        <w:t xml:space="preserve"> перспектив развития</w:t>
      </w:r>
      <w:r>
        <w:rPr>
          <w:rFonts w:eastAsia="Calibri" w:cs="Times New Roman"/>
          <w:szCs w:val="28"/>
        </w:rPr>
        <w:t xml:space="preserve"> исследования следует отметить:</w:t>
      </w:r>
    </w:p>
    <w:p w14:paraId="6548545B" w14:textId="4FEDAE62" w:rsidR="00C66AE7" w:rsidRPr="00C66AE7" w:rsidRDefault="00E77E6F" w:rsidP="0072227F">
      <w:pPr>
        <w:pStyle w:val="ListParagraph"/>
        <w:numPr>
          <w:ilvl w:val="0"/>
          <w:numId w:val="11"/>
        </w:numPr>
        <w:tabs>
          <w:tab w:val="left" w:pos="993"/>
        </w:tabs>
        <w:ind w:left="0" w:firstLine="709"/>
        <w:rPr>
          <w:rFonts w:eastAsia="Calibri" w:cs="Times New Roman"/>
          <w:szCs w:val="28"/>
        </w:rPr>
      </w:pPr>
      <w:r>
        <w:rPr>
          <w:rFonts w:eastAsia="Calibri" w:cs="Times New Roman"/>
          <w:szCs w:val="28"/>
        </w:rPr>
        <w:t>реализацию и апробацию описанных в работе</w:t>
      </w:r>
      <w:r w:rsidR="00C66AE7">
        <w:rPr>
          <w:rFonts w:eastAsia="Calibri" w:cs="Times New Roman"/>
          <w:szCs w:val="28"/>
        </w:rPr>
        <w:t xml:space="preserve"> моделей и алгоритмов, предоставляющих возможность создания рецептур путем подбора и замены ингредиентов;</w:t>
      </w:r>
    </w:p>
    <w:p w14:paraId="175DC5E7" w14:textId="01C4B9E2" w:rsidR="00B92F67" w:rsidRPr="0072227F" w:rsidRDefault="00C66AE7" w:rsidP="0072227F">
      <w:pPr>
        <w:pStyle w:val="ListParagraph"/>
        <w:numPr>
          <w:ilvl w:val="0"/>
          <w:numId w:val="11"/>
        </w:numPr>
        <w:tabs>
          <w:tab w:val="left" w:pos="993"/>
        </w:tabs>
        <w:ind w:left="0" w:firstLine="709"/>
        <w:rPr>
          <w:rFonts w:eastAsia="Calibri" w:cs="Times New Roman"/>
          <w:szCs w:val="28"/>
        </w:rPr>
      </w:pPr>
      <w:r>
        <w:rPr>
          <w:rFonts w:eastAsia="Calibri" w:cs="Times New Roman"/>
          <w:szCs w:val="28"/>
        </w:rPr>
        <w:t>автоматизированное формирование рецептур для продуктов питания с учетом того, что данный процесс может осуществляться в несколько этапов. Для каждого этапа производства при этом необходимо учитывать свои параметры и технологические характеристики.</w:t>
      </w:r>
    </w:p>
    <w:p w14:paraId="12D53D78" w14:textId="77777777" w:rsidR="003C3088" w:rsidRPr="0072227F" w:rsidRDefault="003C3088" w:rsidP="003C3088">
      <w:pPr>
        <w:pStyle w:val="ListParagraph"/>
        <w:tabs>
          <w:tab w:val="left" w:pos="993"/>
        </w:tabs>
        <w:spacing w:line="240" w:lineRule="auto"/>
        <w:ind w:left="709" w:firstLine="0"/>
        <w:rPr>
          <w:rFonts w:eastAsia="Calibri" w:cs="Times New Roman"/>
          <w:szCs w:val="28"/>
        </w:rPr>
      </w:pPr>
    </w:p>
    <w:p w14:paraId="7A79A044" w14:textId="4B24E340" w:rsidR="00871E3B" w:rsidRPr="003C3088" w:rsidRDefault="00CE3F20" w:rsidP="003C3088">
      <w:pPr>
        <w:spacing w:line="240" w:lineRule="auto"/>
        <w:jc w:val="center"/>
        <w:rPr>
          <w:b/>
          <w:sz w:val="24"/>
          <w:szCs w:val="24"/>
          <w:lang w:val="en-US"/>
        </w:rPr>
      </w:pPr>
      <w:r w:rsidRPr="003C3088">
        <w:rPr>
          <w:b/>
          <w:sz w:val="24"/>
          <w:szCs w:val="24"/>
        </w:rPr>
        <w:t>Список литературы</w:t>
      </w:r>
    </w:p>
    <w:p w14:paraId="013A5FFD" w14:textId="77777777" w:rsidR="00150FEE" w:rsidRDefault="00150FEE" w:rsidP="00343D38">
      <w:pPr>
        <w:pStyle w:val="ListParagraph"/>
        <w:numPr>
          <w:ilvl w:val="0"/>
          <w:numId w:val="7"/>
        </w:numPr>
        <w:tabs>
          <w:tab w:val="left" w:pos="851"/>
        </w:tabs>
        <w:spacing w:line="240" w:lineRule="auto"/>
        <w:ind w:left="0" w:firstLine="567"/>
        <w:rPr>
          <w:sz w:val="24"/>
          <w:szCs w:val="24"/>
        </w:rPr>
      </w:pPr>
      <w:r w:rsidRPr="00150FEE">
        <w:rPr>
          <w:sz w:val="24"/>
          <w:szCs w:val="24"/>
          <w:lang w:val="en-US"/>
        </w:rPr>
        <w:t xml:space="preserve">Ławrynowicz A., Wróblewska A., Adrian W.T. [et al.] </w:t>
      </w:r>
      <w:r w:rsidRPr="00C66AE7">
        <w:rPr>
          <w:sz w:val="24"/>
          <w:szCs w:val="24"/>
          <w:lang w:val="en-US"/>
        </w:rPr>
        <w:t xml:space="preserve">Food Recipe Ingredient Substitution Ontology Design Pattern // Sensors. </w:t>
      </w:r>
      <w:r w:rsidRPr="00C81027">
        <w:rPr>
          <w:sz w:val="24"/>
          <w:szCs w:val="24"/>
        </w:rPr>
        <w:t>2022. Vol. 22. No 3.</w:t>
      </w:r>
    </w:p>
    <w:p w14:paraId="37810E7B" w14:textId="77777777" w:rsidR="00150FEE" w:rsidRPr="00C81027" w:rsidRDefault="00150FEE" w:rsidP="00343D38">
      <w:pPr>
        <w:pStyle w:val="ListParagraph"/>
        <w:numPr>
          <w:ilvl w:val="0"/>
          <w:numId w:val="7"/>
        </w:numPr>
        <w:tabs>
          <w:tab w:val="left" w:pos="851"/>
        </w:tabs>
        <w:spacing w:line="240" w:lineRule="auto"/>
        <w:ind w:left="0" w:firstLine="567"/>
        <w:rPr>
          <w:sz w:val="24"/>
          <w:szCs w:val="24"/>
        </w:rPr>
      </w:pPr>
      <w:r w:rsidRPr="00150FEE">
        <w:rPr>
          <w:sz w:val="24"/>
          <w:szCs w:val="24"/>
          <w:lang w:val="en-US"/>
        </w:rPr>
        <w:t xml:space="preserve">Squeo G., De Angelis D., Leardi R. [et al.] </w:t>
      </w:r>
      <w:r w:rsidRPr="00C66AE7">
        <w:rPr>
          <w:sz w:val="24"/>
          <w:szCs w:val="24"/>
          <w:lang w:val="en-US"/>
        </w:rPr>
        <w:t xml:space="preserve">Background, Applications and Issues of the Experimental Designs for Mixture in the Food Sector // Foods. </w:t>
      </w:r>
      <w:r w:rsidRPr="00C81027">
        <w:rPr>
          <w:sz w:val="24"/>
          <w:szCs w:val="24"/>
        </w:rPr>
        <w:t>2021 .Vol.  10. No 5.</w:t>
      </w:r>
    </w:p>
    <w:p w14:paraId="6D15468B" w14:textId="77777777" w:rsidR="00150FEE" w:rsidRDefault="00150FEE" w:rsidP="00343D38">
      <w:pPr>
        <w:pStyle w:val="ListParagraph"/>
        <w:numPr>
          <w:ilvl w:val="0"/>
          <w:numId w:val="7"/>
        </w:numPr>
        <w:tabs>
          <w:tab w:val="left" w:pos="851"/>
        </w:tabs>
        <w:spacing w:line="240" w:lineRule="auto"/>
        <w:ind w:left="0" w:firstLine="567"/>
        <w:rPr>
          <w:sz w:val="24"/>
          <w:szCs w:val="24"/>
        </w:rPr>
      </w:pPr>
      <w:r w:rsidRPr="003E78AF">
        <w:rPr>
          <w:sz w:val="24"/>
          <w:szCs w:val="24"/>
        </w:rPr>
        <w:t>Автоматизированное проектирование сложных многокомпонентных продуктов питания : учебное пособие / Е.И. Муратова, С.Г. Толстых, С.И. Дворецкий, О.В. Зюзина, Д.В. Леонов. – Тамбов : Изд-во ФГБОУ ВПО «ТГТУ», 2011. – 80 с.</w:t>
      </w:r>
    </w:p>
    <w:p w14:paraId="64404133" w14:textId="73C477F6" w:rsidR="00150FEE" w:rsidRPr="005D4ECD" w:rsidRDefault="00150FEE" w:rsidP="00343D38">
      <w:pPr>
        <w:pStyle w:val="ListParagraph"/>
        <w:numPr>
          <w:ilvl w:val="0"/>
          <w:numId w:val="7"/>
        </w:numPr>
        <w:tabs>
          <w:tab w:val="left" w:pos="851"/>
        </w:tabs>
        <w:spacing w:line="240" w:lineRule="auto"/>
        <w:ind w:left="0" w:firstLine="567"/>
        <w:rPr>
          <w:sz w:val="24"/>
          <w:szCs w:val="24"/>
        </w:rPr>
      </w:pPr>
      <w:r w:rsidRPr="003E78AF">
        <w:rPr>
          <w:sz w:val="24"/>
          <w:szCs w:val="24"/>
        </w:rPr>
        <w:lastRenderedPageBreak/>
        <w:t>Доктрина продовольственной безопасности Российской Федерации, утвержденная указом президента РФ от 2</w:t>
      </w:r>
      <w:r>
        <w:rPr>
          <w:sz w:val="24"/>
          <w:szCs w:val="24"/>
        </w:rPr>
        <w:t>1.01.2020г. №20 [Электронный ре</w:t>
      </w:r>
      <w:r w:rsidRPr="003E78AF">
        <w:rPr>
          <w:sz w:val="24"/>
          <w:szCs w:val="24"/>
        </w:rPr>
        <w:t>сурс] / Режим доступа: https://mcx.gov.ru/upload/iblock/3e5/ 3e5941f295a77fdcfed2014f82ecf37f.pdf</w:t>
      </w:r>
    </w:p>
    <w:p w14:paraId="1012215D" w14:textId="1A1BD068" w:rsidR="00150FEE" w:rsidRDefault="00150FEE" w:rsidP="00343D38">
      <w:pPr>
        <w:pStyle w:val="ListParagraph"/>
        <w:numPr>
          <w:ilvl w:val="0"/>
          <w:numId w:val="7"/>
        </w:numPr>
        <w:tabs>
          <w:tab w:val="left" w:pos="851"/>
        </w:tabs>
        <w:spacing w:line="240" w:lineRule="auto"/>
        <w:ind w:left="0" w:firstLine="567"/>
        <w:rPr>
          <w:sz w:val="24"/>
          <w:szCs w:val="24"/>
        </w:rPr>
      </w:pPr>
      <w:r w:rsidRPr="00021684">
        <w:rPr>
          <w:sz w:val="24"/>
          <w:szCs w:val="24"/>
        </w:rPr>
        <w:t>Донских Н.В. Разработка автом</w:t>
      </w:r>
      <w:r>
        <w:rPr>
          <w:sz w:val="24"/>
          <w:szCs w:val="24"/>
        </w:rPr>
        <w:t>атизированной информационной си</w:t>
      </w:r>
      <w:r w:rsidRPr="00021684">
        <w:rPr>
          <w:sz w:val="24"/>
          <w:szCs w:val="24"/>
        </w:rPr>
        <w:t>стемы для расчёта и оптимизации рецептур / Н.В. Донских и др. // Известия вузов. Пищевая технология. – 2011. – № 2.-3 (320-321) – С. 122–123.</w:t>
      </w:r>
    </w:p>
    <w:p w14:paraId="2296AC7A" w14:textId="632BA185" w:rsidR="00150FEE" w:rsidRDefault="00150FEE" w:rsidP="00343D38">
      <w:pPr>
        <w:pStyle w:val="ListParagraph"/>
        <w:numPr>
          <w:ilvl w:val="0"/>
          <w:numId w:val="7"/>
        </w:numPr>
        <w:tabs>
          <w:tab w:val="left" w:pos="851"/>
        </w:tabs>
        <w:spacing w:line="240" w:lineRule="auto"/>
        <w:ind w:left="0" w:firstLine="567"/>
        <w:rPr>
          <w:sz w:val="24"/>
          <w:szCs w:val="24"/>
        </w:rPr>
      </w:pPr>
      <w:r w:rsidRPr="00021684">
        <w:rPr>
          <w:sz w:val="24"/>
          <w:szCs w:val="24"/>
        </w:rPr>
        <w:t>Зеленина Л.С. Разработка пол</w:t>
      </w:r>
      <w:r>
        <w:rPr>
          <w:sz w:val="24"/>
          <w:szCs w:val="24"/>
        </w:rPr>
        <w:t>икомпонентных пищевых систем ме</w:t>
      </w:r>
      <w:r w:rsidRPr="00021684">
        <w:rPr>
          <w:sz w:val="24"/>
          <w:szCs w:val="24"/>
        </w:rPr>
        <w:t>тодами компьютерного моделирования / Л.С</w:t>
      </w:r>
      <w:r w:rsidR="00B35495">
        <w:rPr>
          <w:sz w:val="24"/>
          <w:szCs w:val="24"/>
        </w:rPr>
        <w:t>. Зеленина, О.В. Зюзина // Вест</w:t>
      </w:r>
      <w:r w:rsidRPr="00021684">
        <w:rPr>
          <w:sz w:val="24"/>
          <w:szCs w:val="24"/>
        </w:rPr>
        <w:t>ник ТГТУ, 2011. – Том 17. № 4. – С. 992-1000.</w:t>
      </w:r>
    </w:p>
    <w:p w14:paraId="096386EF" w14:textId="6690094A" w:rsidR="00150FEE" w:rsidRDefault="00150FEE" w:rsidP="00343D38">
      <w:pPr>
        <w:pStyle w:val="ListParagraph"/>
        <w:numPr>
          <w:ilvl w:val="0"/>
          <w:numId w:val="7"/>
        </w:numPr>
        <w:tabs>
          <w:tab w:val="left" w:pos="851"/>
        </w:tabs>
        <w:spacing w:line="240" w:lineRule="auto"/>
        <w:ind w:left="0" w:firstLine="567"/>
        <w:rPr>
          <w:sz w:val="24"/>
          <w:szCs w:val="24"/>
        </w:rPr>
      </w:pPr>
      <w:r w:rsidRPr="00021684">
        <w:rPr>
          <w:sz w:val="24"/>
          <w:szCs w:val="24"/>
        </w:rPr>
        <w:t>Лисин П.А. Практическое руков</w:t>
      </w:r>
      <w:r>
        <w:rPr>
          <w:sz w:val="24"/>
          <w:szCs w:val="24"/>
        </w:rPr>
        <w:t>одство по проектированию продук</w:t>
      </w:r>
      <w:r w:rsidRPr="00021684">
        <w:rPr>
          <w:sz w:val="24"/>
          <w:szCs w:val="24"/>
        </w:rPr>
        <w:t>тов питания с применением Excel, MathCAD, Maple : учебное пособие для вузов / Лисин П.А. – 3-е изд., испр. и доп. – Санкт-Петербург: Лань, 2022. – 260 с.</w:t>
      </w:r>
    </w:p>
    <w:p w14:paraId="0522C5F7" w14:textId="77777777" w:rsidR="00150FEE" w:rsidRDefault="00150FEE" w:rsidP="00343D38">
      <w:pPr>
        <w:pStyle w:val="ListParagraph"/>
        <w:numPr>
          <w:ilvl w:val="0"/>
          <w:numId w:val="7"/>
        </w:numPr>
        <w:tabs>
          <w:tab w:val="left" w:pos="851"/>
        </w:tabs>
        <w:spacing w:line="240" w:lineRule="auto"/>
        <w:ind w:left="0" w:firstLine="567"/>
        <w:rPr>
          <w:sz w:val="24"/>
          <w:szCs w:val="24"/>
        </w:rPr>
      </w:pPr>
      <w:r>
        <w:rPr>
          <w:sz w:val="24"/>
          <w:szCs w:val="24"/>
        </w:rPr>
        <w:t>Першакова, Т.</w:t>
      </w:r>
      <w:r w:rsidRPr="00021684">
        <w:rPr>
          <w:sz w:val="24"/>
          <w:szCs w:val="24"/>
        </w:rPr>
        <w:t>В. Методики и модели проектирования продуктов п</w:t>
      </w:r>
      <w:r>
        <w:rPr>
          <w:sz w:val="24"/>
          <w:szCs w:val="24"/>
        </w:rPr>
        <w:t>итания с заданным составом / Т.В. Першакова, Е.</w:t>
      </w:r>
      <w:r w:rsidRPr="00021684">
        <w:rPr>
          <w:sz w:val="24"/>
          <w:szCs w:val="24"/>
        </w:rPr>
        <w:t>А. Иванова // Плодоводство и виноградарство Юга России. – 2023. – № 80(2). – С. 1-22.</w:t>
      </w:r>
    </w:p>
    <w:p w14:paraId="22113B8C" w14:textId="77777777" w:rsidR="00150FEE" w:rsidRDefault="00150FEE" w:rsidP="00343D38">
      <w:pPr>
        <w:pStyle w:val="ListParagraph"/>
        <w:numPr>
          <w:ilvl w:val="0"/>
          <w:numId w:val="7"/>
        </w:numPr>
        <w:tabs>
          <w:tab w:val="left" w:pos="851"/>
        </w:tabs>
        <w:spacing w:line="240" w:lineRule="auto"/>
        <w:ind w:left="0" w:firstLine="567"/>
        <w:rPr>
          <w:sz w:val="24"/>
          <w:szCs w:val="24"/>
        </w:rPr>
      </w:pPr>
      <w:r w:rsidRPr="00021684">
        <w:rPr>
          <w:sz w:val="24"/>
          <w:szCs w:val="24"/>
        </w:rPr>
        <w:t>Першакова, Т.В. Разработка функционально-структурной модели процесса проектирования продуктов для персонализированного питания / Т.В. Першакова, Е.А. Иванова // Плодоводство и виноградарство Юга России. – 2023. – № 79(1). – С. 12-33.</w:t>
      </w:r>
    </w:p>
    <w:p w14:paraId="7E086C69" w14:textId="2433F9B3" w:rsidR="00E77E6F" w:rsidRDefault="00E77E6F" w:rsidP="00343D38">
      <w:pPr>
        <w:pStyle w:val="ListParagraph"/>
        <w:numPr>
          <w:ilvl w:val="0"/>
          <w:numId w:val="7"/>
        </w:numPr>
        <w:tabs>
          <w:tab w:val="left" w:pos="851"/>
        </w:tabs>
        <w:spacing w:line="240" w:lineRule="auto"/>
        <w:ind w:left="0" w:firstLine="567"/>
        <w:rPr>
          <w:sz w:val="24"/>
          <w:szCs w:val="24"/>
        </w:rPr>
      </w:pPr>
      <w:r w:rsidRPr="00E77E6F">
        <w:rPr>
          <w:sz w:val="24"/>
          <w:szCs w:val="24"/>
        </w:rPr>
        <w:t>Цифровые инструменты математического моделирования продуктов здорового питания с заданным составом [Текст] : отчет о НИР (заключит.) / Кубанский гос. аграрный ун-т; рук. Барановская Т.П. – Краснодар, 2022. – 115 с.</w:t>
      </w:r>
    </w:p>
    <w:p w14:paraId="7252D16F" w14:textId="77777777" w:rsidR="00021684" w:rsidRPr="00021684" w:rsidRDefault="00021684" w:rsidP="00021684">
      <w:pPr>
        <w:tabs>
          <w:tab w:val="left" w:pos="1134"/>
        </w:tabs>
        <w:spacing w:line="240" w:lineRule="auto"/>
        <w:rPr>
          <w:sz w:val="24"/>
          <w:szCs w:val="24"/>
        </w:rPr>
      </w:pPr>
    </w:p>
    <w:p w14:paraId="17A32FC5" w14:textId="77777777" w:rsidR="00CE3F20" w:rsidRPr="00EF3CBD" w:rsidRDefault="00CE3F20" w:rsidP="00CE3F20">
      <w:pPr>
        <w:spacing w:line="240" w:lineRule="auto"/>
        <w:rPr>
          <w:sz w:val="24"/>
          <w:szCs w:val="24"/>
        </w:rPr>
      </w:pPr>
    </w:p>
    <w:p w14:paraId="6A6C47EB" w14:textId="554BE9C0" w:rsidR="00CE3F20" w:rsidRPr="00EF3CBD" w:rsidRDefault="003C3088" w:rsidP="00CE3F20">
      <w:pPr>
        <w:spacing w:line="240" w:lineRule="auto"/>
        <w:jc w:val="center"/>
        <w:rPr>
          <w:b/>
          <w:sz w:val="24"/>
          <w:szCs w:val="24"/>
          <w:lang w:val="en-US"/>
        </w:rPr>
      </w:pPr>
      <w:r w:rsidRPr="00EF3CBD">
        <w:rPr>
          <w:b/>
          <w:sz w:val="24"/>
          <w:szCs w:val="24"/>
          <w:lang w:val="en-US"/>
        </w:rPr>
        <w:t>References</w:t>
      </w:r>
    </w:p>
    <w:p w14:paraId="6D461877"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1.</w:t>
      </w:r>
      <w:r w:rsidRPr="00EF5CB3">
        <w:rPr>
          <w:sz w:val="24"/>
          <w:szCs w:val="24"/>
          <w:lang w:val="en-US"/>
        </w:rPr>
        <w:tab/>
        <w:t>Ławrynowicz A., Wróblewska A., Adrian W.T. [et al.] Food Recipe Ingredient Substitution Ontology Design Pattern // Sensors. 2022. Vol. 22. No 3.</w:t>
      </w:r>
    </w:p>
    <w:p w14:paraId="35258FD5"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2.</w:t>
      </w:r>
      <w:r w:rsidRPr="00EF5CB3">
        <w:rPr>
          <w:sz w:val="24"/>
          <w:szCs w:val="24"/>
          <w:lang w:val="en-US"/>
        </w:rPr>
        <w:tab/>
        <w:t>Squeo G., De Angelis D., Leardi R. [et al.] Background, Applications and Issues of the Experimental Designs for Mixture in the Food Sector // Foods. 2021 .Vol.  10. No 5.</w:t>
      </w:r>
    </w:p>
    <w:p w14:paraId="7D0BA8EE"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3.</w:t>
      </w:r>
      <w:r w:rsidRPr="00EF5CB3">
        <w:rPr>
          <w:sz w:val="24"/>
          <w:szCs w:val="24"/>
          <w:lang w:val="en-US"/>
        </w:rPr>
        <w:tab/>
        <w:t>Avtomatizirovannoe proektirovanie slozhnyh mnogokomponentnyh produktov pitanija : uchebnoe posobie / E.I. Muratova, S.G. Tolstyh, S.I. Dvoreckij, O.V. Zjuzina, D.V. Leonov. – Tambov : Izd-vo FGBOU VPO «TGTU», 2011. – 80 s.</w:t>
      </w:r>
    </w:p>
    <w:p w14:paraId="435CA866"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4.</w:t>
      </w:r>
      <w:r w:rsidRPr="00EF5CB3">
        <w:rPr>
          <w:sz w:val="24"/>
          <w:szCs w:val="24"/>
          <w:lang w:val="en-US"/>
        </w:rPr>
        <w:tab/>
        <w:t>Doktrina prodovol'stvennoj bezopasnosti Rossijskoj Federacii, utverzhdennaja ukazom prezidenta RF ot 21.01.2020g. №20 [Jelektronnyj resurs] / Rezhim dostupa: https://mcx.gov.ru/upload/iblock/3e5/ 3e5941f295a77fdcfed2014f82ecf37f.pdf</w:t>
      </w:r>
    </w:p>
    <w:p w14:paraId="54B5274C"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5.</w:t>
      </w:r>
      <w:r w:rsidRPr="00EF5CB3">
        <w:rPr>
          <w:sz w:val="24"/>
          <w:szCs w:val="24"/>
          <w:lang w:val="en-US"/>
        </w:rPr>
        <w:tab/>
        <w:t>Donskih N.V. Razrabotka avtomatizirovannoj informacionnoj sistemy dlja raschjota i optimizacii receptur / N.V. Donskih i dr. // Izvestija vuzov. Pishhevaja tehnologija. – 2011. – № 2.-3 (320-321) – S. 122–123.</w:t>
      </w:r>
    </w:p>
    <w:p w14:paraId="44B16B12"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6.</w:t>
      </w:r>
      <w:r w:rsidRPr="00EF5CB3">
        <w:rPr>
          <w:sz w:val="24"/>
          <w:szCs w:val="24"/>
          <w:lang w:val="en-US"/>
        </w:rPr>
        <w:tab/>
        <w:t>Zelenina L.S. Razrabotka polikomponentnyh pishhevyh sistem metodami komp'juternogo modelirovanija / L.S. Zelenina, O.V. Zjuzina // Vestnik TGTU, 2011. – Tom 17. № 4. – S. 992-1000.</w:t>
      </w:r>
    </w:p>
    <w:p w14:paraId="656570EC"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7.</w:t>
      </w:r>
      <w:r w:rsidRPr="00EF5CB3">
        <w:rPr>
          <w:sz w:val="24"/>
          <w:szCs w:val="24"/>
          <w:lang w:val="en-US"/>
        </w:rPr>
        <w:tab/>
        <w:t>Lisin P.A. Prakticheskoe rukovodstvo po proektirovaniju produktov pitanija s primeneniem Excel, MathCAD, Maple : uchebnoe posobie dlja vuzov / Lisin P.A. – 3-e izd., ispr. i dop. – Sankt-Peterburg: Lan', 2022. – 260 s.</w:t>
      </w:r>
    </w:p>
    <w:p w14:paraId="7FA9F056"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8.</w:t>
      </w:r>
      <w:r w:rsidRPr="00EF5CB3">
        <w:rPr>
          <w:sz w:val="24"/>
          <w:szCs w:val="24"/>
          <w:lang w:val="en-US"/>
        </w:rPr>
        <w:tab/>
        <w:t>Pershakova, T.V. Metodiki i modeli proektirovanija produktov pitanija s zadannym sostavom / T.V. Pershakova, E.A. Ivanova // Plodovodstvo i vinogradarstvo Juga Rossii. – 2023. – № 80(2). – S. 1-22.</w:t>
      </w:r>
    </w:p>
    <w:p w14:paraId="357614F2" w14:textId="77777777" w:rsidR="00EF5CB3" w:rsidRPr="00EF5CB3" w:rsidRDefault="00EF5CB3" w:rsidP="00EF5CB3">
      <w:pPr>
        <w:tabs>
          <w:tab w:val="left" w:pos="851"/>
        </w:tabs>
        <w:spacing w:line="240" w:lineRule="auto"/>
        <w:ind w:firstLine="567"/>
        <w:rPr>
          <w:sz w:val="24"/>
          <w:szCs w:val="24"/>
          <w:lang w:val="en-US"/>
        </w:rPr>
      </w:pPr>
      <w:r w:rsidRPr="00EF5CB3">
        <w:rPr>
          <w:sz w:val="24"/>
          <w:szCs w:val="24"/>
          <w:lang w:val="en-US"/>
        </w:rPr>
        <w:t>9.</w:t>
      </w:r>
      <w:r w:rsidRPr="00EF5CB3">
        <w:rPr>
          <w:sz w:val="24"/>
          <w:szCs w:val="24"/>
          <w:lang w:val="en-US"/>
        </w:rPr>
        <w:tab/>
        <w:t>Pershakova, T.V. Razrabotka funkcional'no-strukturnoj modeli processa proektirovanija produktov dlja personalizirovannogo pitanija / T.V. Pershakova, E.A. Ivanova // Plodovodstvo i vinogradarstvo Juga Rossii. – 2023. – № 79(1). – S. 12-33.</w:t>
      </w:r>
    </w:p>
    <w:p w14:paraId="304529A6" w14:textId="0E0E4B94" w:rsidR="00C638C6" w:rsidRPr="0044707E" w:rsidRDefault="00EF5CB3" w:rsidP="00EF5CB3">
      <w:pPr>
        <w:tabs>
          <w:tab w:val="left" w:pos="851"/>
        </w:tabs>
        <w:spacing w:line="240" w:lineRule="auto"/>
        <w:ind w:firstLine="567"/>
        <w:rPr>
          <w:sz w:val="24"/>
          <w:szCs w:val="24"/>
          <w:lang w:val="en-US"/>
        </w:rPr>
      </w:pPr>
      <w:r w:rsidRPr="00EF5CB3">
        <w:rPr>
          <w:sz w:val="24"/>
          <w:szCs w:val="24"/>
          <w:lang w:val="en-US"/>
        </w:rPr>
        <w:t>10.</w:t>
      </w:r>
      <w:r w:rsidRPr="00EF5CB3">
        <w:rPr>
          <w:sz w:val="24"/>
          <w:szCs w:val="24"/>
          <w:lang w:val="en-US"/>
        </w:rPr>
        <w:tab/>
        <w:t>Cifrovye instrumenty matematicheskogo modelirovanija produktov zdorovogo pitanija s zadannym sostavom [Tekst] : otchet o NIR (zakljuchit.) / Kubanskij gos. agrarnyj un-t; ruk. Baranovskaja T.P. – Krasnodar, 2022. – 115 s.</w:t>
      </w:r>
    </w:p>
    <w:sectPr w:rsidR="00C638C6" w:rsidRPr="0044707E" w:rsidSect="00262328">
      <w:headerReference w:type="even" r:id="rId18"/>
      <w:headerReference w:type="default" r:id="rId19"/>
      <w:footerReference w:type="default" r:id="rId20"/>
      <w:pgSz w:w="11906" w:h="16838"/>
      <w:pgMar w:top="1134" w:right="850" w:bottom="1134" w:left="1701" w:header="476" w:footer="5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C9B3A" w14:textId="77777777" w:rsidR="00667FED" w:rsidRDefault="00667FED" w:rsidP="00871E3B">
      <w:pPr>
        <w:spacing w:line="240" w:lineRule="auto"/>
      </w:pPr>
      <w:r>
        <w:separator/>
      </w:r>
    </w:p>
  </w:endnote>
  <w:endnote w:type="continuationSeparator" w:id="0">
    <w:p w14:paraId="19247546" w14:textId="77777777" w:rsidR="00667FED" w:rsidRDefault="00667FED" w:rsidP="00871E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98FE" w14:textId="25949267" w:rsidR="00262328" w:rsidRPr="00262328" w:rsidRDefault="00262328">
    <w:pPr>
      <w:pStyle w:val="Footer"/>
    </w:pPr>
    <w:hyperlink r:id="rId1" w:history="1">
      <w:r w:rsidRPr="00E813CA">
        <w:rPr>
          <w:rStyle w:val="Hyperlink"/>
          <w:rFonts w:cs="Times New Roman"/>
          <w:sz w:val="24"/>
          <w:szCs w:val="24"/>
        </w:rPr>
        <w:t>http://ej.kubagro.ru/2023/10/pdf/</w:t>
      </w:r>
      <w:r w:rsidRPr="00E813CA">
        <w:rPr>
          <w:rStyle w:val="Hyperlink"/>
          <w:rFonts w:cs="Times New Roman"/>
          <w:sz w:val="24"/>
          <w:szCs w:val="24"/>
        </w:rPr>
        <w:t>33</w:t>
      </w:r>
      <w:r w:rsidRPr="00E813CA">
        <w:rPr>
          <w:rStyle w:val="Hyperlink"/>
          <w:rFonts w:cs="Times New Roman"/>
          <w:sz w:val="24"/>
          <w:szCs w:val="24"/>
        </w:rPr>
        <w:t>.pdf</w:t>
      </w:r>
    </w:hyperlink>
    <w:r>
      <w:rPr>
        <w:rFonts w:cs="Times New Roman"/>
        <w:sz w:val="24"/>
        <w:szCs w:val="24"/>
      </w:rPr>
      <w:t xml:space="preserve"> </w:t>
    </w:r>
    <w:r>
      <w:rPr>
        <w:rFonts w:cs="Times New Roman"/>
        <w:sz w:val="24"/>
        <w:szCs w:val="24"/>
        <w:lang w:val="en-US"/>
      </w:rPr>
      <w:t xml:space="preserve"> </w:t>
    </w:r>
    <w:r>
      <w:rPr>
        <w:rFonts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CFFF" w14:textId="77777777" w:rsidR="00667FED" w:rsidRDefault="00667FED" w:rsidP="00871E3B">
      <w:pPr>
        <w:spacing w:line="240" w:lineRule="auto"/>
      </w:pPr>
      <w:r>
        <w:separator/>
      </w:r>
    </w:p>
  </w:footnote>
  <w:footnote w:type="continuationSeparator" w:id="0">
    <w:p w14:paraId="1C153B45" w14:textId="77777777" w:rsidR="00667FED" w:rsidRDefault="00667FED" w:rsidP="00871E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54725713"/>
      <w:docPartObj>
        <w:docPartGallery w:val="Page Numbers (Top of Page)"/>
        <w:docPartUnique/>
      </w:docPartObj>
    </w:sdtPr>
    <w:sdtContent>
      <w:p w14:paraId="43FD8CBC" w14:textId="16ED2326" w:rsidR="00262328" w:rsidRDefault="00262328" w:rsidP="00E813C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F687FD3" w14:textId="77777777" w:rsidR="00262328" w:rsidRDefault="00262328" w:rsidP="0026232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63395016"/>
      <w:docPartObj>
        <w:docPartGallery w:val="Page Numbers (Top of Page)"/>
        <w:docPartUnique/>
      </w:docPartObj>
    </w:sdtPr>
    <w:sdtContent>
      <w:p w14:paraId="0870F2B9" w14:textId="069CD857" w:rsidR="00262328" w:rsidRDefault="00262328" w:rsidP="00E813C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097060914"/>
      <w:docPartObj>
        <w:docPartGallery w:val="Page Numbers (Top of Page)"/>
        <w:docPartUnique/>
      </w:docPartObj>
    </w:sdtPr>
    <w:sdtContent>
      <w:sdt>
        <w:sdtPr>
          <w:id w:val="-952637901"/>
          <w:docPartObj>
            <w:docPartGallery w:val="Page Numbers (Top of Page)"/>
            <w:docPartUnique/>
          </w:docPartObj>
        </w:sdtPr>
        <w:sdtContent>
          <w:sdt>
            <w:sdtPr>
              <w:rPr>
                <w:rFonts w:cs="Times New Roman"/>
                <w:sz w:val="24"/>
                <w:szCs w:val="24"/>
              </w:rPr>
              <w:id w:val="253013859"/>
              <w:docPartObj>
                <w:docPartGallery w:val="Page Numbers (Top of Page)"/>
                <w:docPartUnique/>
              </w:docPartObj>
            </w:sdtPr>
            <w:sdtEndPr>
              <w:rPr>
                <w:rFonts w:cstheme="minorBidi"/>
                <w:sz w:val="28"/>
                <w:szCs w:val="22"/>
              </w:rPr>
            </w:sdtEndPr>
            <w:sdtContent>
              <w:p w14:paraId="4589AF90" w14:textId="7E3CFD4F" w:rsidR="00262328" w:rsidRDefault="00262328" w:rsidP="00262328">
                <w:pPr>
                  <w:pStyle w:val="Header"/>
                  <w:tabs>
                    <w:tab w:val="center" w:pos="4677"/>
                    <w:tab w:val="center" w:pos="4844"/>
                    <w:tab w:val="right" w:pos="9355"/>
                    <w:tab w:val="right" w:pos="9689"/>
                  </w:tabs>
                  <w:ind w:right="360"/>
                </w:pPr>
                <w:r w:rsidRPr="0086090F">
                  <w:rPr>
                    <w:rFonts w:cs="Times New Roman"/>
                    <w:sz w:val="24"/>
                    <w:szCs w:val="24"/>
                  </w:rPr>
                  <w:t>Научный журнал КубГАУ, №19</w:t>
                </w:r>
                <w:r>
                  <w:rPr>
                    <w:rFonts w:cs="Times New Roman"/>
                    <w:sz w:val="24"/>
                    <w:szCs w:val="24"/>
                    <w:lang w:val="en-US"/>
                  </w:rPr>
                  <w:t>4</w:t>
                </w:r>
                <w:r w:rsidRPr="0086090F">
                  <w:rPr>
                    <w:rFonts w:cs="Times New Roman"/>
                    <w:sz w:val="24"/>
                    <w:szCs w:val="24"/>
                  </w:rPr>
                  <w:t>(</w:t>
                </w:r>
                <w:r>
                  <w:rPr>
                    <w:rFonts w:cs="Times New Roman"/>
                    <w:sz w:val="24"/>
                    <w:szCs w:val="24"/>
                    <w:lang w:val="en-US"/>
                  </w:rPr>
                  <w:t>1</w:t>
                </w:r>
                <w:r w:rsidRPr="0086090F">
                  <w:rPr>
                    <w:rFonts w:cs="Times New Roman"/>
                    <w:sz w:val="24"/>
                    <w:szCs w:val="24"/>
                  </w:rPr>
                  <w:t>0), 2023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598"/>
    <w:multiLevelType w:val="hybridMultilevel"/>
    <w:tmpl w:val="EAE86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258085D"/>
    <w:multiLevelType w:val="hybridMultilevel"/>
    <w:tmpl w:val="313044CE"/>
    <w:lvl w:ilvl="0" w:tplc="28245A00">
      <w:start w:val="1"/>
      <w:numFmt w:val="decimal"/>
      <w:lvlText w:val="%1."/>
      <w:lvlJc w:val="left"/>
      <w:pPr>
        <w:tabs>
          <w:tab w:val="num" w:pos="720"/>
        </w:tabs>
        <w:ind w:left="720" w:hanging="360"/>
      </w:pPr>
    </w:lvl>
    <w:lvl w:ilvl="1" w:tplc="153AA31A" w:tentative="1">
      <w:start w:val="1"/>
      <w:numFmt w:val="decimal"/>
      <w:lvlText w:val="%2."/>
      <w:lvlJc w:val="left"/>
      <w:pPr>
        <w:tabs>
          <w:tab w:val="num" w:pos="1440"/>
        </w:tabs>
        <w:ind w:left="1440" w:hanging="360"/>
      </w:pPr>
    </w:lvl>
    <w:lvl w:ilvl="2" w:tplc="A69673E2" w:tentative="1">
      <w:start w:val="1"/>
      <w:numFmt w:val="decimal"/>
      <w:lvlText w:val="%3."/>
      <w:lvlJc w:val="left"/>
      <w:pPr>
        <w:tabs>
          <w:tab w:val="num" w:pos="2160"/>
        </w:tabs>
        <w:ind w:left="2160" w:hanging="360"/>
      </w:pPr>
    </w:lvl>
    <w:lvl w:ilvl="3" w:tplc="31EC776A" w:tentative="1">
      <w:start w:val="1"/>
      <w:numFmt w:val="decimal"/>
      <w:lvlText w:val="%4."/>
      <w:lvlJc w:val="left"/>
      <w:pPr>
        <w:tabs>
          <w:tab w:val="num" w:pos="2880"/>
        </w:tabs>
        <w:ind w:left="2880" w:hanging="360"/>
      </w:pPr>
    </w:lvl>
    <w:lvl w:ilvl="4" w:tplc="AE464558" w:tentative="1">
      <w:start w:val="1"/>
      <w:numFmt w:val="decimal"/>
      <w:lvlText w:val="%5."/>
      <w:lvlJc w:val="left"/>
      <w:pPr>
        <w:tabs>
          <w:tab w:val="num" w:pos="3600"/>
        </w:tabs>
        <w:ind w:left="3600" w:hanging="360"/>
      </w:pPr>
    </w:lvl>
    <w:lvl w:ilvl="5" w:tplc="B05C36A6" w:tentative="1">
      <w:start w:val="1"/>
      <w:numFmt w:val="decimal"/>
      <w:lvlText w:val="%6."/>
      <w:lvlJc w:val="left"/>
      <w:pPr>
        <w:tabs>
          <w:tab w:val="num" w:pos="4320"/>
        </w:tabs>
        <w:ind w:left="4320" w:hanging="360"/>
      </w:pPr>
    </w:lvl>
    <w:lvl w:ilvl="6" w:tplc="D42C537E" w:tentative="1">
      <w:start w:val="1"/>
      <w:numFmt w:val="decimal"/>
      <w:lvlText w:val="%7."/>
      <w:lvlJc w:val="left"/>
      <w:pPr>
        <w:tabs>
          <w:tab w:val="num" w:pos="5040"/>
        </w:tabs>
        <w:ind w:left="5040" w:hanging="360"/>
      </w:pPr>
    </w:lvl>
    <w:lvl w:ilvl="7" w:tplc="73063416" w:tentative="1">
      <w:start w:val="1"/>
      <w:numFmt w:val="decimal"/>
      <w:lvlText w:val="%8."/>
      <w:lvlJc w:val="left"/>
      <w:pPr>
        <w:tabs>
          <w:tab w:val="num" w:pos="5760"/>
        </w:tabs>
        <w:ind w:left="5760" w:hanging="360"/>
      </w:pPr>
    </w:lvl>
    <w:lvl w:ilvl="8" w:tplc="84E23DF4" w:tentative="1">
      <w:start w:val="1"/>
      <w:numFmt w:val="decimal"/>
      <w:lvlText w:val="%9."/>
      <w:lvlJc w:val="left"/>
      <w:pPr>
        <w:tabs>
          <w:tab w:val="num" w:pos="6480"/>
        </w:tabs>
        <w:ind w:left="6480" w:hanging="360"/>
      </w:pPr>
    </w:lvl>
  </w:abstractNum>
  <w:abstractNum w:abstractNumId="2" w15:restartNumberingAfterBreak="0">
    <w:nsid w:val="18616916"/>
    <w:multiLevelType w:val="hybridMultilevel"/>
    <w:tmpl w:val="7DFCC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4D4A91"/>
    <w:multiLevelType w:val="hybridMultilevel"/>
    <w:tmpl w:val="357AE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A81F7C"/>
    <w:multiLevelType w:val="hybridMultilevel"/>
    <w:tmpl w:val="011A8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8D5CA0"/>
    <w:multiLevelType w:val="hybridMultilevel"/>
    <w:tmpl w:val="824C326C"/>
    <w:lvl w:ilvl="0" w:tplc="B67AE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202B4"/>
    <w:multiLevelType w:val="hybridMultilevel"/>
    <w:tmpl w:val="D132066A"/>
    <w:lvl w:ilvl="0" w:tplc="B3A449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59C082F"/>
    <w:multiLevelType w:val="hybridMultilevel"/>
    <w:tmpl w:val="2656FB94"/>
    <w:lvl w:ilvl="0" w:tplc="B3A4498E">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15:restartNumberingAfterBreak="0">
    <w:nsid w:val="2CDF135F"/>
    <w:multiLevelType w:val="hybridMultilevel"/>
    <w:tmpl w:val="88F00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546CB4"/>
    <w:multiLevelType w:val="hybridMultilevel"/>
    <w:tmpl w:val="EFF29C10"/>
    <w:lvl w:ilvl="0" w:tplc="B3A449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CA74D3"/>
    <w:multiLevelType w:val="hybridMultilevel"/>
    <w:tmpl w:val="432C4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375550"/>
    <w:multiLevelType w:val="hybridMultilevel"/>
    <w:tmpl w:val="357AE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2359FB"/>
    <w:multiLevelType w:val="hybridMultilevel"/>
    <w:tmpl w:val="5A389A8A"/>
    <w:lvl w:ilvl="0" w:tplc="A6F0C3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8B17022"/>
    <w:multiLevelType w:val="hybridMultilevel"/>
    <w:tmpl w:val="E75A1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4"/>
  </w:num>
  <w:num w:numId="5">
    <w:abstractNumId w:val="2"/>
  </w:num>
  <w:num w:numId="6">
    <w:abstractNumId w:val="13"/>
  </w:num>
  <w:num w:numId="7">
    <w:abstractNumId w:val="11"/>
  </w:num>
  <w:num w:numId="8">
    <w:abstractNumId w:val="12"/>
  </w:num>
  <w:num w:numId="9">
    <w:abstractNumId w:val="6"/>
  </w:num>
  <w:num w:numId="10">
    <w:abstractNumId w:val="1"/>
  </w:num>
  <w:num w:numId="11">
    <w:abstractNumId w:val="9"/>
  </w:num>
  <w:num w:numId="12">
    <w:abstractNumId w:val="3"/>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E3B"/>
    <w:rsid w:val="00007167"/>
    <w:rsid w:val="00014243"/>
    <w:rsid w:val="00021684"/>
    <w:rsid w:val="000574F0"/>
    <w:rsid w:val="00073ABE"/>
    <w:rsid w:val="00081C8D"/>
    <w:rsid w:val="000B19D7"/>
    <w:rsid w:val="000B3437"/>
    <w:rsid w:val="000C0355"/>
    <w:rsid w:val="000C2DA1"/>
    <w:rsid w:val="00132621"/>
    <w:rsid w:val="00150FEE"/>
    <w:rsid w:val="001812D8"/>
    <w:rsid w:val="00194C00"/>
    <w:rsid w:val="001953FA"/>
    <w:rsid w:val="001B757D"/>
    <w:rsid w:val="001C2C2E"/>
    <w:rsid w:val="001C42DF"/>
    <w:rsid w:val="001D0A6A"/>
    <w:rsid w:val="00224FF5"/>
    <w:rsid w:val="00227CFE"/>
    <w:rsid w:val="0023616A"/>
    <w:rsid w:val="00256532"/>
    <w:rsid w:val="00262328"/>
    <w:rsid w:val="0027459F"/>
    <w:rsid w:val="00276AF4"/>
    <w:rsid w:val="0029573A"/>
    <w:rsid w:val="002A2E16"/>
    <w:rsid w:val="002B05F5"/>
    <w:rsid w:val="002D234C"/>
    <w:rsid w:val="002D3E41"/>
    <w:rsid w:val="002D4578"/>
    <w:rsid w:val="00314E6B"/>
    <w:rsid w:val="00316FB7"/>
    <w:rsid w:val="00343D38"/>
    <w:rsid w:val="00347F8D"/>
    <w:rsid w:val="0036668E"/>
    <w:rsid w:val="00387E7A"/>
    <w:rsid w:val="0039346B"/>
    <w:rsid w:val="00396AFB"/>
    <w:rsid w:val="00397A49"/>
    <w:rsid w:val="003A2C6F"/>
    <w:rsid w:val="003A4F0D"/>
    <w:rsid w:val="003A5E3D"/>
    <w:rsid w:val="003B7CA0"/>
    <w:rsid w:val="003C3088"/>
    <w:rsid w:val="003C4D08"/>
    <w:rsid w:val="003C5FB3"/>
    <w:rsid w:val="003C767D"/>
    <w:rsid w:val="003D2FC1"/>
    <w:rsid w:val="003E78AF"/>
    <w:rsid w:val="00400841"/>
    <w:rsid w:val="0040411B"/>
    <w:rsid w:val="00405C70"/>
    <w:rsid w:val="00442E69"/>
    <w:rsid w:val="0044707E"/>
    <w:rsid w:val="00457E8E"/>
    <w:rsid w:val="004642E7"/>
    <w:rsid w:val="0046436A"/>
    <w:rsid w:val="0046681B"/>
    <w:rsid w:val="004758C7"/>
    <w:rsid w:val="004A5F33"/>
    <w:rsid w:val="004B5566"/>
    <w:rsid w:val="004D2A97"/>
    <w:rsid w:val="004E21DF"/>
    <w:rsid w:val="005074B7"/>
    <w:rsid w:val="005257E7"/>
    <w:rsid w:val="00532C29"/>
    <w:rsid w:val="00557874"/>
    <w:rsid w:val="0056706B"/>
    <w:rsid w:val="00576EEC"/>
    <w:rsid w:val="00585BE9"/>
    <w:rsid w:val="00587241"/>
    <w:rsid w:val="00592612"/>
    <w:rsid w:val="005B04E7"/>
    <w:rsid w:val="005B6613"/>
    <w:rsid w:val="005C13F6"/>
    <w:rsid w:val="005D4ECD"/>
    <w:rsid w:val="005E6D7B"/>
    <w:rsid w:val="005F5C23"/>
    <w:rsid w:val="00601987"/>
    <w:rsid w:val="00633600"/>
    <w:rsid w:val="006518D4"/>
    <w:rsid w:val="00667FED"/>
    <w:rsid w:val="0069285B"/>
    <w:rsid w:val="006A7052"/>
    <w:rsid w:val="006D2E76"/>
    <w:rsid w:val="006E24F2"/>
    <w:rsid w:val="006E3454"/>
    <w:rsid w:val="00711355"/>
    <w:rsid w:val="007141D6"/>
    <w:rsid w:val="0072227F"/>
    <w:rsid w:val="007474E2"/>
    <w:rsid w:val="00751D73"/>
    <w:rsid w:val="00757224"/>
    <w:rsid w:val="00760D98"/>
    <w:rsid w:val="0077263F"/>
    <w:rsid w:val="0077622E"/>
    <w:rsid w:val="00781EFD"/>
    <w:rsid w:val="007E6472"/>
    <w:rsid w:val="007F11B4"/>
    <w:rsid w:val="007F1C4E"/>
    <w:rsid w:val="00806914"/>
    <w:rsid w:val="0081444F"/>
    <w:rsid w:val="0082744F"/>
    <w:rsid w:val="00856B12"/>
    <w:rsid w:val="00871E3B"/>
    <w:rsid w:val="00876864"/>
    <w:rsid w:val="00877771"/>
    <w:rsid w:val="0088653C"/>
    <w:rsid w:val="008A5A88"/>
    <w:rsid w:val="008E3342"/>
    <w:rsid w:val="008E58C4"/>
    <w:rsid w:val="008F476E"/>
    <w:rsid w:val="008F77BF"/>
    <w:rsid w:val="00912F23"/>
    <w:rsid w:val="00924104"/>
    <w:rsid w:val="00960F0E"/>
    <w:rsid w:val="00963ED3"/>
    <w:rsid w:val="00970E60"/>
    <w:rsid w:val="00990DCF"/>
    <w:rsid w:val="009B5DA0"/>
    <w:rsid w:val="009B7438"/>
    <w:rsid w:val="009C353B"/>
    <w:rsid w:val="009C5D1E"/>
    <w:rsid w:val="009D2CDC"/>
    <w:rsid w:val="009D3C59"/>
    <w:rsid w:val="009D4E4A"/>
    <w:rsid w:val="009E5A8F"/>
    <w:rsid w:val="009F4A43"/>
    <w:rsid w:val="00A26F8D"/>
    <w:rsid w:val="00A3526F"/>
    <w:rsid w:val="00A37AE8"/>
    <w:rsid w:val="00A50192"/>
    <w:rsid w:val="00A71920"/>
    <w:rsid w:val="00A74668"/>
    <w:rsid w:val="00A84451"/>
    <w:rsid w:val="00A84B79"/>
    <w:rsid w:val="00A8513F"/>
    <w:rsid w:val="00A86258"/>
    <w:rsid w:val="00A909F4"/>
    <w:rsid w:val="00AA5B3F"/>
    <w:rsid w:val="00AA6933"/>
    <w:rsid w:val="00AB29B9"/>
    <w:rsid w:val="00AB5AC2"/>
    <w:rsid w:val="00AB7C22"/>
    <w:rsid w:val="00AC52CA"/>
    <w:rsid w:val="00AC76FA"/>
    <w:rsid w:val="00AD1760"/>
    <w:rsid w:val="00AE2F1B"/>
    <w:rsid w:val="00AE6FE2"/>
    <w:rsid w:val="00B053C0"/>
    <w:rsid w:val="00B107D3"/>
    <w:rsid w:val="00B14EFF"/>
    <w:rsid w:val="00B35107"/>
    <w:rsid w:val="00B35495"/>
    <w:rsid w:val="00B66AB6"/>
    <w:rsid w:val="00B746F9"/>
    <w:rsid w:val="00B92F67"/>
    <w:rsid w:val="00B966DD"/>
    <w:rsid w:val="00BC0D36"/>
    <w:rsid w:val="00BC2523"/>
    <w:rsid w:val="00BF021F"/>
    <w:rsid w:val="00C02B58"/>
    <w:rsid w:val="00C14C9B"/>
    <w:rsid w:val="00C1688D"/>
    <w:rsid w:val="00C63864"/>
    <w:rsid w:val="00C638C6"/>
    <w:rsid w:val="00C66AE7"/>
    <w:rsid w:val="00C7261D"/>
    <w:rsid w:val="00C81027"/>
    <w:rsid w:val="00CB1E93"/>
    <w:rsid w:val="00CE3F20"/>
    <w:rsid w:val="00CF0D85"/>
    <w:rsid w:val="00CF6621"/>
    <w:rsid w:val="00D14632"/>
    <w:rsid w:val="00D163AF"/>
    <w:rsid w:val="00D73AD6"/>
    <w:rsid w:val="00D871C4"/>
    <w:rsid w:val="00D903B0"/>
    <w:rsid w:val="00DA184D"/>
    <w:rsid w:val="00DD2D50"/>
    <w:rsid w:val="00DD5948"/>
    <w:rsid w:val="00DE3F5D"/>
    <w:rsid w:val="00DE5F6C"/>
    <w:rsid w:val="00E11444"/>
    <w:rsid w:val="00E345A2"/>
    <w:rsid w:val="00E37380"/>
    <w:rsid w:val="00E42C92"/>
    <w:rsid w:val="00E451FF"/>
    <w:rsid w:val="00E63A42"/>
    <w:rsid w:val="00E77716"/>
    <w:rsid w:val="00E77E6F"/>
    <w:rsid w:val="00E82AE7"/>
    <w:rsid w:val="00E9461D"/>
    <w:rsid w:val="00E978E2"/>
    <w:rsid w:val="00EC57A2"/>
    <w:rsid w:val="00EE0C39"/>
    <w:rsid w:val="00EE25F9"/>
    <w:rsid w:val="00EF5CB3"/>
    <w:rsid w:val="00EF6283"/>
    <w:rsid w:val="00F13378"/>
    <w:rsid w:val="00F3686B"/>
    <w:rsid w:val="00F44B75"/>
    <w:rsid w:val="00F54B86"/>
    <w:rsid w:val="00F64435"/>
    <w:rsid w:val="00F75F20"/>
    <w:rsid w:val="00F7790E"/>
    <w:rsid w:val="00F92A92"/>
    <w:rsid w:val="00F947DF"/>
    <w:rsid w:val="00FB323E"/>
    <w:rsid w:val="00FD2353"/>
    <w:rsid w:val="00FF49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2E230"/>
  <w15:docId w15:val="{F8AA231E-0F0A-4042-8C4E-00A0D200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E3B"/>
    <w:pPr>
      <w:spacing w:after="0" w:line="360" w:lineRule="auto"/>
    </w:pPr>
    <w:rPr>
      <w:rFonts w:ascii="Times New Roman" w:hAnsi="Times New Roman"/>
      <w:sz w:val="28"/>
    </w:rPr>
  </w:style>
  <w:style w:type="paragraph" w:styleId="Heading2">
    <w:name w:val="heading 2"/>
    <w:basedOn w:val="Normal"/>
    <w:next w:val="Normal"/>
    <w:link w:val="Heading2Char"/>
    <w:uiPriority w:val="9"/>
    <w:unhideWhenUsed/>
    <w:qFormat/>
    <w:rsid w:val="0046436A"/>
    <w:pPr>
      <w:keepNext/>
      <w:keepLines/>
      <w:spacing w:after="320" w:line="276" w:lineRule="auto"/>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71E3B"/>
    <w:pPr>
      <w:spacing w:line="240" w:lineRule="auto"/>
      <w:ind w:firstLine="709"/>
      <w:jc w:val="both"/>
    </w:pPr>
    <w:rPr>
      <w:sz w:val="20"/>
      <w:szCs w:val="20"/>
    </w:rPr>
  </w:style>
  <w:style w:type="character" w:customStyle="1" w:styleId="FootnoteTextChar">
    <w:name w:val="Footnote Text Char"/>
    <w:basedOn w:val="DefaultParagraphFont"/>
    <w:link w:val="FootnoteText"/>
    <w:uiPriority w:val="99"/>
    <w:semiHidden/>
    <w:rsid w:val="00871E3B"/>
    <w:rPr>
      <w:rFonts w:ascii="Times New Roman" w:hAnsi="Times New Roman"/>
      <w:sz w:val="20"/>
      <w:szCs w:val="20"/>
    </w:rPr>
  </w:style>
  <w:style w:type="character" w:styleId="FootnoteReference">
    <w:name w:val="footnote reference"/>
    <w:basedOn w:val="DefaultParagraphFont"/>
    <w:uiPriority w:val="99"/>
    <w:semiHidden/>
    <w:unhideWhenUsed/>
    <w:rsid w:val="00871E3B"/>
    <w:rPr>
      <w:vertAlign w:val="superscript"/>
    </w:rPr>
  </w:style>
  <w:style w:type="paragraph" w:styleId="ListParagraph">
    <w:name w:val="List Paragraph"/>
    <w:basedOn w:val="Normal"/>
    <w:link w:val="ListParagraphChar"/>
    <w:uiPriority w:val="34"/>
    <w:qFormat/>
    <w:rsid w:val="00871E3B"/>
    <w:pPr>
      <w:ind w:left="720" w:firstLine="709"/>
      <w:contextualSpacing/>
      <w:jc w:val="both"/>
    </w:pPr>
  </w:style>
  <w:style w:type="character" w:styleId="Hyperlink">
    <w:name w:val="Hyperlink"/>
    <w:basedOn w:val="DefaultParagraphFont"/>
    <w:uiPriority w:val="99"/>
    <w:unhideWhenUsed/>
    <w:rsid w:val="00871E3B"/>
    <w:rPr>
      <w:color w:val="0000FF"/>
      <w:u w:val="single"/>
    </w:rPr>
  </w:style>
  <w:style w:type="paragraph" w:styleId="BalloonText">
    <w:name w:val="Balloon Text"/>
    <w:basedOn w:val="Normal"/>
    <w:link w:val="BalloonTextChar"/>
    <w:uiPriority w:val="99"/>
    <w:semiHidden/>
    <w:unhideWhenUsed/>
    <w:rsid w:val="00A3526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26F"/>
    <w:rPr>
      <w:rFonts w:ascii="Tahoma" w:hAnsi="Tahoma" w:cs="Tahoma"/>
      <w:sz w:val="16"/>
      <w:szCs w:val="16"/>
    </w:rPr>
  </w:style>
  <w:style w:type="table" w:styleId="TableGrid">
    <w:name w:val="Table Grid"/>
    <w:basedOn w:val="TableNormal"/>
    <w:uiPriority w:val="59"/>
    <w:rsid w:val="00AC5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Для формул"/>
    <w:basedOn w:val="Normal"/>
    <w:qFormat/>
    <w:rsid w:val="00A909F4"/>
    <w:pPr>
      <w:spacing w:before="240" w:after="240"/>
      <w:jc w:val="center"/>
    </w:pPr>
    <w:rPr>
      <w:rFonts w:ascii="Cambria Math" w:hAnsi="Cambria Math"/>
      <w:i/>
      <w:iCs/>
      <w:lang w:val="en-US"/>
    </w:rPr>
  </w:style>
  <w:style w:type="character" w:styleId="PlaceholderText">
    <w:name w:val="Placeholder Text"/>
    <w:basedOn w:val="DefaultParagraphFont"/>
    <w:uiPriority w:val="99"/>
    <w:semiHidden/>
    <w:rsid w:val="007474E2"/>
    <w:rPr>
      <w:color w:val="808080"/>
    </w:rPr>
  </w:style>
  <w:style w:type="character" w:customStyle="1" w:styleId="UnresolvedMention1">
    <w:name w:val="Unresolved Mention1"/>
    <w:basedOn w:val="DefaultParagraphFont"/>
    <w:uiPriority w:val="99"/>
    <w:semiHidden/>
    <w:unhideWhenUsed/>
    <w:rsid w:val="00557874"/>
    <w:rPr>
      <w:color w:val="605E5C"/>
      <w:shd w:val="clear" w:color="auto" w:fill="E1DFDD"/>
    </w:rPr>
  </w:style>
  <w:style w:type="character" w:customStyle="1" w:styleId="StrongEmphasis">
    <w:name w:val="Strong Emphasis"/>
    <w:rsid w:val="005E6D7B"/>
    <w:rPr>
      <w:b/>
      <w:bCs/>
    </w:rPr>
  </w:style>
  <w:style w:type="paragraph" w:styleId="NormalWeb">
    <w:name w:val="Normal (Web)"/>
    <w:basedOn w:val="Normal"/>
    <w:uiPriority w:val="99"/>
    <w:semiHidden/>
    <w:unhideWhenUsed/>
    <w:rsid w:val="004A5F33"/>
    <w:pPr>
      <w:spacing w:before="100" w:beforeAutospacing="1" w:after="100" w:afterAutospacing="1" w:line="240" w:lineRule="auto"/>
    </w:pPr>
    <w:rPr>
      <w:rFonts w:eastAsia="Times New Roman" w:cs="Times New Roman"/>
      <w:sz w:val="24"/>
      <w:szCs w:val="24"/>
      <w:lang w:eastAsia="ru-RU"/>
    </w:rPr>
  </w:style>
  <w:style w:type="character" w:customStyle="1" w:styleId="ListParagraphChar">
    <w:name w:val="List Paragraph Char"/>
    <w:link w:val="ListParagraph"/>
    <w:uiPriority w:val="34"/>
    <w:rsid w:val="00633600"/>
    <w:rPr>
      <w:rFonts w:ascii="Times New Roman" w:hAnsi="Times New Roman"/>
      <w:sz w:val="28"/>
    </w:rPr>
  </w:style>
  <w:style w:type="character" w:customStyle="1" w:styleId="Heading2Char">
    <w:name w:val="Heading 2 Char"/>
    <w:basedOn w:val="DefaultParagraphFont"/>
    <w:link w:val="Heading2"/>
    <w:uiPriority w:val="9"/>
    <w:rsid w:val="0046436A"/>
    <w:rPr>
      <w:rFonts w:ascii="Times New Roman" w:eastAsiaTheme="majorEastAsia" w:hAnsi="Times New Roman" w:cstheme="majorBidi"/>
      <w:b/>
      <w:sz w:val="28"/>
      <w:szCs w:val="26"/>
    </w:rPr>
  </w:style>
  <w:style w:type="paragraph" w:customStyle="1" w:styleId="Paragraph">
    <w:name w:val="Paragraph"/>
    <w:basedOn w:val="Normal"/>
    <w:link w:val="ParagraphChar"/>
    <w:qFormat/>
    <w:rsid w:val="0046436A"/>
    <w:pPr>
      <w:ind w:firstLine="706"/>
      <w:jc w:val="both"/>
    </w:pPr>
  </w:style>
  <w:style w:type="character" w:customStyle="1" w:styleId="ParagraphChar">
    <w:name w:val="Paragraph Char"/>
    <w:basedOn w:val="DefaultParagraphFont"/>
    <w:link w:val="Paragraph"/>
    <w:rsid w:val="0046436A"/>
    <w:rPr>
      <w:rFonts w:ascii="Times New Roman" w:hAnsi="Times New Roman"/>
      <w:sz w:val="28"/>
    </w:rPr>
  </w:style>
  <w:style w:type="paragraph" w:styleId="Header">
    <w:name w:val="header"/>
    <w:basedOn w:val="Normal"/>
    <w:link w:val="HeaderChar"/>
    <w:uiPriority w:val="99"/>
    <w:unhideWhenUsed/>
    <w:rsid w:val="00262328"/>
    <w:pPr>
      <w:tabs>
        <w:tab w:val="center" w:pos="4513"/>
        <w:tab w:val="right" w:pos="9026"/>
      </w:tabs>
      <w:spacing w:line="240" w:lineRule="auto"/>
    </w:pPr>
  </w:style>
  <w:style w:type="character" w:customStyle="1" w:styleId="HeaderChar">
    <w:name w:val="Header Char"/>
    <w:basedOn w:val="DefaultParagraphFont"/>
    <w:link w:val="Header"/>
    <w:uiPriority w:val="99"/>
    <w:rsid w:val="00262328"/>
    <w:rPr>
      <w:rFonts w:ascii="Times New Roman" w:hAnsi="Times New Roman"/>
      <w:sz w:val="28"/>
    </w:rPr>
  </w:style>
  <w:style w:type="paragraph" w:styleId="Footer">
    <w:name w:val="footer"/>
    <w:basedOn w:val="Normal"/>
    <w:link w:val="FooterChar"/>
    <w:uiPriority w:val="99"/>
    <w:unhideWhenUsed/>
    <w:rsid w:val="00262328"/>
    <w:pPr>
      <w:tabs>
        <w:tab w:val="center" w:pos="4513"/>
        <w:tab w:val="right" w:pos="9026"/>
      </w:tabs>
      <w:spacing w:line="240" w:lineRule="auto"/>
    </w:pPr>
  </w:style>
  <w:style w:type="character" w:customStyle="1" w:styleId="FooterChar">
    <w:name w:val="Footer Char"/>
    <w:basedOn w:val="DefaultParagraphFont"/>
    <w:link w:val="Footer"/>
    <w:uiPriority w:val="99"/>
    <w:rsid w:val="00262328"/>
    <w:rPr>
      <w:rFonts w:ascii="Times New Roman" w:hAnsi="Times New Roman"/>
      <w:sz w:val="28"/>
    </w:rPr>
  </w:style>
  <w:style w:type="character" w:styleId="PageNumber">
    <w:name w:val="page number"/>
    <w:basedOn w:val="DefaultParagraphFont"/>
    <w:uiPriority w:val="99"/>
    <w:semiHidden/>
    <w:unhideWhenUsed/>
    <w:rsid w:val="00262328"/>
  </w:style>
  <w:style w:type="character" w:styleId="UnresolvedMention">
    <w:name w:val="Unresolved Mention"/>
    <w:basedOn w:val="DefaultParagraphFont"/>
    <w:uiPriority w:val="99"/>
    <w:semiHidden/>
    <w:unhideWhenUsed/>
    <w:rsid w:val="00262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302">
      <w:bodyDiv w:val="1"/>
      <w:marLeft w:val="0"/>
      <w:marRight w:val="0"/>
      <w:marTop w:val="0"/>
      <w:marBottom w:val="0"/>
      <w:divBdr>
        <w:top w:val="none" w:sz="0" w:space="0" w:color="auto"/>
        <w:left w:val="none" w:sz="0" w:space="0" w:color="auto"/>
        <w:bottom w:val="none" w:sz="0" w:space="0" w:color="auto"/>
        <w:right w:val="none" w:sz="0" w:space="0" w:color="auto"/>
      </w:divBdr>
    </w:div>
    <w:div w:id="905870857">
      <w:bodyDiv w:val="1"/>
      <w:marLeft w:val="0"/>
      <w:marRight w:val="0"/>
      <w:marTop w:val="0"/>
      <w:marBottom w:val="0"/>
      <w:divBdr>
        <w:top w:val="none" w:sz="0" w:space="0" w:color="auto"/>
        <w:left w:val="none" w:sz="0" w:space="0" w:color="auto"/>
        <w:bottom w:val="none" w:sz="0" w:space="0" w:color="auto"/>
        <w:right w:val="none" w:sz="0" w:space="0" w:color="auto"/>
      </w:divBdr>
    </w:div>
    <w:div w:id="1101293397">
      <w:bodyDiv w:val="1"/>
      <w:marLeft w:val="0"/>
      <w:marRight w:val="0"/>
      <w:marTop w:val="0"/>
      <w:marBottom w:val="0"/>
      <w:divBdr>
        <w:top w:val="none" w:sz="0" w:space="0" w:color="auto"/>
        <w:left w:val="none" w:sz="0" w:space="0" w:color="auto"/>
        <w:bottom w:val="none" w:sz="0" w:space="0" w:color="auto"/>
        <w:right w:val="none" w:sz="0" w:space="0" w:color="auto"/>
      </w:divBdr>
    </w:div>
    <w:div w:id="1641963044">
      <w:bodyDiv w:val="1"/>
      <w:marLeft w:val="0"/>
      <w:marRight w:val="0"/>
      <w:marTop w:val="0"/>
      <w:marBottom w:val="0"/>
      <w:divBdr>
        <w:top w:val="none" w:sz="0" w:space="0" w:color="auto"/>
        <w:left w:val="none" w:sz="0" w:space="0" w:color="auto"/>
        <w:bottom w:val="none" w:sz="0" w:space="0" w:color="auto"/>
        <w:right w:val="none" w:sz="0" w:space="0" w:color="auto"/>
      </w:divBdr>
      <w:divsChild>
        <w:div w:id="1987514025">
          <w:marLeft w:val="547"/>
          <w:marRight w:val="0"/>
          <w:marTop w:val="0"/>
          <w:marBottom w:val="0"/>
          <w:divBdr>
            <w:top w:val="none" w:sz="0" w:space="0" w:color="auto"/>
            <w:left w:val="none" w:sz="0" w:space="0" w:color="auto"/>
            <w:bottom w:val="none" w:sz="0" w:space="0" w:color="auto"/>
            <w:right w:val="none" w:sz="0" w:space="0" w:color="auto"/>
          </w:divBdr>
        </w:div>
        <w:div w:id="1377974932">
          <w:marLeft w:val="547"/>
          <w:marRight w:val="0"/>
          <w:marTop w:val="0"/>
          <w:marBottom w:val="0"/>
          <w:divBdr>
            <w:top w:val="none" w:sz="0" w:space="0" w:color="auto"/>
            <w:left w:val="none" w:sz="0" w:space="0" w:color="auto"/>
            <w:bottom w:val="none" w:sz="0" w:space="0" w:color="auto"/>
            <w:right w:val="none" w:sz="0" w:space="0" w:color="auto"/>
          </w:divBdr>
        </w:div>
        <w:div w:id="1876430001">
          <w:marLeft w:val="547"/>
          <w:marRight w:val="0"/>
          <w:marTop w:val="0"/>
          <w:marBottom w:val="0"/>
          <w:divBdr>
            <w:top w:val="none" w:sz="0" w:space="0" w:color="auto"/>
            <w:left w:val="none" w:sz="0" w:space="0" w:color="auto"/>
            <w:bottom w:val="none" w:sz="0" w:space="0" w:color="auto"/>
            <w:right w:val="none" w:sz="0" w:space="0" w:color="auto"/>
          </w:divBdr>
        </w:div>
        <w:div w:id="982999409">
          <w:marLeft w:val="547"/>
          <w:marRight w:val="0"/>
          <w:marTop w:val="0"/>
          <w:marBottom w:val="0"/>
          <w:divBdr>
            <w:top w:val="none" w:sz="0" w:space="0" w:color="auto"/>
            <w:left w:val="none" w:sz="0" w:space="0" w:color="auto"/>
            <w:bottom w:val="none" w:sz="0" w:space="0" w:color="auto"/>
            <w:right w:val="none" w:sz="0" w:space="0" w:color="auto"/>
          </w:divBdr>
        </w:div>
      </w:divsChild>
    </w:div>
    <w:div w:id="1736735049">
      <w:bodyDiv w:val="1"/>
      <w:marLeft w:val="0"/>
      <w:marRight w:val="0"/>
      <w:marTop w:val="0"/>
      <w:marBottom w:val="0"/>
      <w:divBdr>
        <w:top w:val="none" w:sz="0" w:space="0" w:color="auto"/>
        <w:left w:val="none" w:sz="0" w:space="0" w:color="auto"/>
        <w:bottom w:val="none" w:sz="0" w:space="0" w:color="auto"/>
        <w:right w:val="none" w:sz="0" w:space="0" w:color="auto"/>
      </w:divBdr>
    </w:div>
    <w:div w:id="1901624058">
      <w:bodyDiv w:val="1"/>
      <w:marLeft w:val="0"/>
      <w:marRight w:val="0"/>
      <w:marTop w:val="0"/>
      <w:marBottom w:val="0"/>
      <w:divBdr>
        <w:top w:val="none" w:sz="0" w:space="0" w:color="auto"/>
        <w:left w:val="none" w:sz="0" w:space="0" w:color="auto"/>
        <w:bottom w:val="none" w:sz="0" w:space="0" w:color="auto"/>
        <w:right w:val="none" w:sz="0" w:space="0" w:color="auto"/>
      </w:divBdr>
    </w:div>
    <w:div w:id="214404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ilnaboka@mail.ru" TargetMode="Externa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x.doi.org/10.21515/1990-4665-194-033"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tp_2@mail.ru"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aniilnaboka@mail.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bartp_2@mail.ru" TargetMode="External"/><Relationship Id="rId14" Type="http://schemas.openxmlformats.org/officeDocument/2006/relationships/image" Target="media/image2.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3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52BFF-FA46-449D-87B0-502A251A6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3347</Words>
  <Characters>19082</Characters>
  <Application>Microsoft Office Word</Application>
  <DocSecurity>0</DocSecurity>
  <Lines>159</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Вострокнутов</dc:creator>
  <cp:lastModifiedBy>Microsoft Office User</cp:lastModifiedBy>
  <cp:revision>10</cp:revision>
  <dcterms:created xsi:type="dcterms:W3CDTF">2024-01-10T11:56:00Z</dcterms:created>
  <dcterms:modified xsi:type="dcterms:W3CDTF">2024-01-10T15:24:00Z</dcterms:modified>
</cp:coreProperties>
</file>