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6"/>
        <w:gridCol w:w="4640"/>
      </w:tblGrid>
      <w:tr w:rsidR="00F45401" w:rsidRPr="00570A2F" w14:paraId="7AEA4C5E" w14:textId="77777777" w:rsidTr="006846BF">
        <w:tc>
          <w:tcPr>
            <w:tcW w:w="4672" w:type="dxa"/>
          </w:tcPr>
          <w:p w14:paraId="03942647" w14:textId="3ABA9BFA" w:rsidR="00067DE2" w:rsidRPr="00624CA2" w:rsidRDefault="00F45401" w:rsidP="006846BF">
            <w:pPr>
              <w:rPr>
                <w:rFonts w:ascii="Times New Roman" w:hAnsi="Times New Roman" w:cs="Times New Roman"/>
                <w:sz w:val="20"/>
                <w:szCs w:val="20"/>
              </w:rPr>
            </w:pPr>
            <w:r w:rsidRPr="00624CA2">
              <w:rPr>
                <w:rFonts w:ascii="Times New Roman" w:hAnsi="Times New Roman" w:cs="Times New Roman"/>
                <w:sz w:val="20"/>
                <w:szCs w:val="20"/>
              </w:rPr>
              <w:t xml:space="preserve">УДК </w:t>
            </w:r>
            <w:r w:rsidR="00D713FE" w:rsidRPr="00624CA2">
              <w:rPr>
                <w:rFonts w:ascii="Times New Roman" w:hAnsi="Times New Roman" w:cs="Times New Roman"/>
                <w:sz w:val="20"/>
                <w:szCs w:val="20"/>
              </w:rPr>
              <w:t>631.354.2.076</w:t>
            </w:r>
          </w:p>
          <w:p w14:paraId="658D26B1" w14:textId="77777777" w:rsidR="00067C16" w:rsidRPr="00624CA2" w:rsidRDefault="00067C16" w:rsidP="006846BF">
            <w:pPr>
              <w:rPr>
                <w:rFonts w:ascii="Times New Roman" w:hAnsi="Times New Roman" w:cs="Times New Roman"/>
                <w:sz w:val="20"/>
                <w:szCs w:val="20"/>
              </w:rPr>
            </w:pPr>
          </w:p>
          <w:p w14:paraId="73123747" w14:textId="77777777" w:rsidR="00067DE2" w:rsidRPr="00624CA2" w:rsidRDefault="00B47548" w:rsidP="006846BF">
            <w:pPr>
              <w:rPr>
                <w:rFonts w:ascii="Times New Roman" w:hAnsi="Times New Roman" w:cs="Times New Roman"/>
                <w:sz w:val="20"/>
                <w:szCs w:val="20"/>
              </w:rPr>
            </w:pPr>
            <w:r w:rsidRPr="00624CA2">
              <w:rPr>
                <w:rFonts w:ascii="Times New Roman" w:hAnsi="Times New Roman" w:cs="Times New Roman"/>
                <w:sz w:val="20"/>
                <w:szCs w:val="20"/>
              </w:rPr>
              <w:t>4.3.1 Технологии машины и оборудование для агропромышленного комплекса (технические науки)</w:t>
            </w:r>
          </w:p>
          <w:p w14:paraId="1CDF9CFA" w14:textId="77777777" w:rsidR="00B47548" w:rsidRPr="00624CA2" w:rsidRDefault="00B47548" w:rsidP="006846BF">
            <w:pPr>
              <w:rPr>
                <w:rFonts w:ascii="Times New Roman" w:hAnsi="Times New Roman" w:cs="Times New Roman"/>
                <w:sz w:val="20"/>
                <w:szCs w:val="20"/>
              </w:rPr>
            </w:pPr>
          </w:p>
          <w:p w14:paraId="0AF79D13" w14:textId="77777777" w:rsidR="004D76C3" w:rsidRPr="00624CA2" w:rsidRDefault="004D76C3" w:rsidP="006846BF">
            <w:pPr>
              <w:rPr>
                <w:rFonts w:ascii="Times New Roman" w:hAnsi="Times New Roman" w:cs="Times New Roman"/>
                <w:b/>
                <w:sz w:val="20"/>
                <w:szCs w:val="20"/>
              </w:rPr>
            </w:pPr>
            <w:r w:rsidRPr="00624CA2">
              <w:rPr>
                <w:rFonts w:ascii="Times New Roman" w:hAnsi="Times New Roman" w:cs="Times New Roman"/>
                <w:b/>
                <w:sz w:val="20"/>
                <w:szCs w:val="20"/>
              </w:rPr>
              <w:t>ПРЕДПОСЫЛКИ И ПУТИ СОВЕРШЕНСТВОВАНИЯ ВЕТРО-РЕШЕТНОЙ СИСТЕМЫ ОЧИСТКИ ЗЕРНОУБОРОЧНЫХ КОМБАЙНОВ</w:t>
            </w:r>
          </w:p>
          <w:p w14:paraId="41E3191B" w14:textId="77777777" w:rsidR="007C286D" w:rsidRPr="00624CA2" w:rsidRDefault="007C286D" w:rsidP="006846BF">
            <w:pPr>
              <w:rPr>
                <w:rFonts w:ascii="Times New Roman" w:hAnsi="Times New Roman" w:cs="Times New Roman"/>
                <w:sz w:val="20"/>
                <w:szCs w:val="20"/>
              </w:rPr>
            </w:pPr>
          </w:p>
          <w:p w14:paraId="4046FEEB" w14:textId="0EF4C47C" w:rsidR="00F45401" w:rsidRPr="00624CA2" w:rsidRDefault="00F45401" w:rsidP="006846BF">
            <w:pPr>
              <w:rPr>
                <w:rFonts w:ascii="Times New Roman" w:hAnsi="Times New Roman" w:cs="Times New Roman"/>
                <w:sz w:val="20"/>
                <w:szCs w:val="20"/>
              </w:rPr>
            </w:pPr>
            <w:r w:rsidRPr="00624CA2">
              <w:rPr>
                <w:rFonts w:ascii="Times New Roman" w:hAnsi="Times New Roman" w:cs="Times New Roman"/>
                <w:sz w:val="20"/>
                <w:szCs w:val="20"/>
              </w:rPr>
              <w:t>Рудой Дмитрий Владимирович</w:t>
            </w:r>
          </w:p>
          <w:p w14:paraId="7EAE5C9A" w14:textId="2E6E53C6" w:rsidR="00F45401" w:rsidRPr="00624CA2" w:rsidRDefault="00F45401" w:rsidP="006846BF">
            <w:pPr>
              <w:rPr>
                <w:rFonts w:ascii="Times New Roman" w:hAnsi="Times New Roman" w:cs="Times New Roman"/>
                <w:sz w:val="20"/>
                <w:szCs w:val="20"/>
              </w:rPr>
            </w:pPr>
            <w:r w:rsidRPr="00624CA2">
              <w:rPr>
                <w:rFonts w:ascii="Times New Roman" w:hAnsi="Times New Roman" w:cs="Times New Roman"/>
                <w:sz w:val="20"/>
                <w:szCs w:val="20"/>
              </w:rPr>
              <w:t>канд. техн. наук, доцент</w:t>
            </w:r>
            <w:r w:rsidR="000116DE" w:rsidRPr="00624CA2">
              <w:rPr>
                <w:rFonts w:ascii="Times New Roman" w:hAnsi="Times New Roman" w:cs="Times New Roman"/>
                <w:sz w:val="20"/>
                <w:szCs w:val="20"/>
              </w:rPr>
              <w:t>, декан факультета «Агропромышленный»</w:t>
            </w:r>
          </w:p>
          <w:p w14:paraId="02237AFB" w14:textId="77777777" w:rsidR="00F45401" w:rsidRPr="00624CA2" w:rsidRDefault="00F45401" w:rsidP="006846BF">
            <w:pPr>
              <w:rPr>
                <w:rFonts w:ascii="Times New Roman" w:hAnsi="Times New Roman" w:cs="Times New Roman"/>
                <w:sz w:val="20"/>
                <w:szCs w:val="20"/>
              </w:rPr>
            </w:pPr>
            <w:r w:rsidRPr="00624CA2">
              <w:rPr>
                <w:rFonts w:ascii="Times New Roman" w:hAnsi="Times New Roman" w:cs="Times New Roman"/>
                <w:sz w:val="20"/>
                <w:szCs w:val="20"/>
              </w:rPr>
              <w:t xml:space="preserve">РИНЦ </w:t>
            </w:r>
            <w:r w:rsidRPr="00624CA2">
              <w:rPr>
                <w:rFonts w:ascii="Times New Roman" w:hAnsi="Times New Roman" w:cs="Times New Roman"/>
                <w:sz w:val="20"/>
                <w:szCs w:val="20"/>
                <w:lang w:val="en-US"/>
              </w:rPr>
              <w:t>SPIN</w:t>
            </w:r>
            <w:r w:rsidRPr="00624CA2">
              <w:rPr>
                <w:rFonts w:ascii="Times New Roman" w:hAnsi="Times New Roman" w:cs="Times New Roman"/>
                <w:sz w:val="20"/>
                <w:szCs w:val="20"/>
              </w:rPr>
              <w:t>-код:</w:t>
            </w:r>
            <w:r w:rsidR="004A2FC6" w:rsidRPr="00624CA2">
              <w:rPr>
                <w:rFonts w:ascii="Times New Roman" w:hAnsi="Times New Roman" w:cs="Times New Roman"/>
                <w:sz w:val="20"/>
                <w:szCs w:val="20"/>
              </w:rPr>
              <w:t xml:space="preserve"> 3297-3460</w:t>
            </w:r>
          </w:p>
          <w:p w14:paraId="2631AC8D" w14:textId="77777777" w:rsidR="00067DE2" w:rsidRPr="00624CA2" w:rsidRDefault="009949C4" w:rsidP="006846BF">
            <w:pPr>
              <w:rPr>
                <w:rFonts w:ascii="Times New Roman" w:hAnsi="Times New Roman" w:cs="Times New Roman"/>
                <w:sz w:val="20"/>
                <w:szCs w:val="20"/>
              </w:rPr>
            </w:pPr>
            <w:hyperlink r:id="rId8" w:history="1">
              <w:r w:rsidR="00067DE2" w:rsidRPr="00624CA2">
                <w:rPr>
                  <w:rStyle w:val="Hyperlink"/>
                  <w:rFonts w:ascii="Times New Roman" w:hAnsi="Times New Roman" w:cs="Times New Roman"/>
                  <w:sz w:val="20"/>
                  <w:szCs w:val="20"/>
                </w:rPr>
                <w:t>rudoy.d@gs.donstu.ru</w:t>
              </w:r>
            </w:hyperlink>
          </w:p>
          <w:p w14:paraId="5AB56DFF" w14:textId="0A7BB233" w:rsidR="00F45401" w:rsidRPr="00624CA2" w:rsidRDefault="00F45401" w:rsidP="006846BF">
            <w:pPr>
              <w:rPr>
                <w:rFonts w:ascii="Times New Roman" w:hAnsi="Times New Roman" w:cs="Times New Roman"/>
                <w:i/>
                <w:sz w:val="20"/>
                <w:szCs w:val="20"/>
              </w:rPr>
            </w:pPr>
            <w:r w:rsidRPr="00624CA2">
              <w:rPr>
                <w:rFonts w:ascii="Times New Roman" w:hAnsi="Times New Roman" w:cs="Times New Roman"/>
                <w:i/>
                <w:sz w:val="20"/>
                <w:szCs w:val="20"/>
              </w:rPr>
              <w:t xml:space="preserve">Донской государственный технический университет, Ростов-на-Дону, </w:t>
            </w:r>
            <w:r w:rsidR="001376B7" w:rsidRPr="00624CA2">
              <w:rPr>
                <w:rFonts w:ascii="Times New Roman" w:hAnsi="Times New Roman" w:cs="Times New Roman"/>
                <w:i/>
                <w:sz w:val="20"/>
                <w:szCs w:val="20"/>
              </w:rPr>
              <w:t>Российская Федерация</w:t>
            </w:r>
          </w:p>
          <w:p w14:paraId="7D49B922" w14:textId="5DFE923A" w:rsidR="007C286D" w:rsidRPr="00624CA2" w:rsidRDefault="007C286D" w:rsidP="006846BF">
            <w:pPr>
              <w:rPr>
                <w:rFonts w:ascii="Times New Roman" w:hAnsi="Times New Roman" w:cs="Times New Roman"/>
                <w:i/>
                <w:sz w:val="20"/>
                <w:szCs w:val="20"/>
              </w:rPr>
            </w:pPr>
            <w:r w:rsidRPr="00624CA2">
              <w:rPr>
                <w:rFonts w:ascii="Times New Roman" w:hAnsi="Times New Roman" w:cs="Times New Roman"/>
                <w:i/>
                <w:sz w:val="20"/>
                <w:szCs w:val="20"/>
              </w:rPr>
              <w:t xml:space="preserve">Аграрный научный центр «Донской», г. Зерноград, </w:t>
            </w:r>
            <w:r w:rsidR="001376B7" w:rsidRPr="00624CA2">
              <w:rPr>
                <w:rFonts w:ascii="Times New Roman" w:hAnsi="Times New Roman" w:cs="Times New Roman"/>
                <w:i/>
                <w:sz w:val="20"/>
                <w:szCs w:val="20"/>
              </w:rPr>
              <w:t>Российская Федерация</w:t>
            </w:r>
          </w:p>
          <w:p w14:paraId="5B30A501" w14:textId="4199A490" w:rsidR="00750513" w:rsidRPr="00624CA2" w:rsidRDefault="00750513" w:rsidP="006846BF">
            <w:pPr>
              <w:rPr>
                <w:rFonts w:ascii="Times New Roman" w:hAnsi="Times New Roman" w:cs="Times New Roman"/>
                <w:i/>
                <w:sz w:val="20"/>
                <w:szCs w:val="20"/>
              </w:rPr>
            </w:pPr>
          </w:p>
          <w:p w14:paraId="6274AF9E" w14:textId="33DE433D" w:rsidR="009D4E69" w:rsidRPr="00624CA2" w:rsidRDefault="009D4E69" w:rsidP="006846BF">
            <w:pPr>
              <w:rPr>
                <w:rFonts w:ascii="Times New Roman" w:hAnsi="Times New Roman" w:cs="Times New Roman"/>
                <w:sz w:val="20"/>
                <w:szCs w:val="20"/>
              </w:rPr>
            </w:pPr>
            <w:r w:rsidRPr="00624CA2">
              <w:rPr>
                <w:rFonts w:ascii="Times New Roman" w:hAnsi="Times New Roman" w:cs="Times New Roman"/>
                <w:sz w:val="20"/>
                <w:szCs w:val="20"/>
              </w:rPr>
              <w:t>Алексаков Юрий Фёдорович</w:t>
            </w:r>
          </w:p>
          <w:p w14:paraId="78D5E8B7" w14:textId="77777777" w:rsidR="00D522F3" w:rsidRPr="00624CA2" w:rsidRDefault="00D522F3" w:rsidP="006846BF">
            <w:pPr>
              <w:rPr>
                <w:rFonts w:ascii="Times New Roman" w:hAnsi="Times New Roman" w:cs="Times New Roman"/>
                <w:sz w:val="20"/>
                <w:szCs w:val="20"/>
              </w:rPr>
            </w:pPr>
            <w:r w:rsidRPr="00624CA2">
              <w:rPr>
                <w:rFonts w:ascii="Times New Roman" w:hAnsi="Times New Roman" w:cs="Times New Roman"/>
                <w:sz w:val="20"/>
                <w:szCs w:val="20"/>
              </w:rPr>
              <w:t>Директор технического центра</w:t>
            </w:r>
          </w:p>
          <w:p w14:paraId="70C64EC7" w14:textId="65A21EEE" w:rsidR="00D522F3" w:rsidRPr="00624CA2" w:rsidRDefault="009949C4" w:rsidP="006846BF">
            <w:pPr>
              <w:rPr>
                <w:rFonts w:ascii="Times New Roman" w:hAnsi="Times New Roman" w:cs="Times New Roman"/>
                <w:sz w:val="20"/>
                <w:szCs w:val="20"/>
              </w:rPr>
            </w:pPr>
            <w:hyperlink r:id="rId9" w:history="1">
              <w:r w:rsidR="00D522F3" w:rsidRPr="00624CA2">
                <w:rPr>
                  <w:rStyle w:val="Hyperlink"/>
                  <w:rFonts w:ascii="Times New Roman" w:hAnsi="Times New Roman" w:cs="Times New Roman"/>
                  <w:sz w:val="20"/>
                  <w:szCs w:val="20"/>
                </w:rPr>
                <w:t>AleksakovUF@oaorsm.ru</w:t>
              </w:r>
            </w:hyperlink>
            <w:r w:rsidR="00D522F3" w:rsidRPr="00624CA2">
              <w:rPr>
                <w:rFonts w:ascii="Times New Roman" w:hAnsi="Times New Roman" w:cs="Times New Roman"/>
                <w:sz w:val="20"/>
                <w:szCs w:val="20"/>
              </w:rPr>
              <w:t xml:space="preserve"> </w:t>
            </w:r>
          </w:p>
          <w:p w14:paraId="3E4B0287" w14:textId="7B097D6C" w:rsidR="009D4E69" w:rsidRPr="00624CA2" w:rsidRDefault="001376B7" w:rsidP="006846BF">
            <w:pPr>
              <w:rPr>
                <w:rFonts w:ascii="Times New Roman" w:hAnsi="Times New Roman" w:cs="Times New Roman"/>
                <w:i/>
                <w:sz w:val="20"/>
                <w:szCs w:val="20"/>
              </w:rPr>
            </w:pPr>
            <w:r w:rsidRPr="00624CA2">
              <w:rPr>
                <w:rFonts w:ascii="Times New Roman" w:hAnsi="Times New Roman" w:cs="Times New Roman"/>
                <w:i/>
                <w:sz w:val="20"/>
                <w:szCs w:val="20"/>
              </w:rPr>
              <w:t>ООО «Комбайновый Завод «Ростсельмаш», г. Ростов-на-Дону, Российская Федерация</w:t>
            </w:r>
          </w:p>
          <w:p w14:paraId="5659E11E" w14:textId="63679CEB" w:rsidR="001376B7" w:rsidRPr="00624CA2" w:rsidRDefault="001376B7" w:rsidP="006846BF">
            <w:pPr>
              <w:rPr>
                <w:rFonts w:ascii="Times New Roman" w:hAnsi="Times New Roman" w:cs="Times New Roman"/>
                <w:sz w:val="20"/>
                <w:szCs w:val="20"/>
              </w:rPr>
            </w:pPr>
          </w:p>
          <w:p w14:paraId="18FBD710" w14:textId="3A7C2F03" w:rsidR="001376B7" w:rsidRPr="00624CA2" w:rsidRDefault="001376B7" w:rsidP="006846BF">
            <w:pPr>
              <w:rPr>
                <w:rFonts w:ascii="Times New Roman" w:hAnsi="Times New Roman" w:cs="Times New Roman"/>
                <w:sz w:val="20"/>
                <w:szCs w:val="20"/>
              </w:rPr>
            </w:pPr>
            <w:r w:rsidRPr="00624CA2">
              <w:rPr>
                <w:rFonts w:ascii="Times New Roman" w:hAnsi="Times New Roman" w:cs="Times New Roman"/>
                <w:sz w:val="20"/>
                <w:szCs w:val="20"/>
              </w:rPr>
              <w:t>Голев Борис Юрьевич</w:t>
            </w:r>
          </w:p>
          <w:p w14:paraId="365F5AF9" w14:textId="77777777" w:rsidR="00D522F3" w:rsidRPr="00624CA2" w:rsidRDefault="00E53EB1" w:rsidP="006846BF">
            <w:pPr>
              <w:rPr>
                <w:rFonts w:ascii="Times New Roman" w:hAnsi="Times New Roman" w:cs="Times New Roman"/>
                <w:sz w:val="20"/>
                <w:szCs w:val="20"/>
              </w:rPr>
            </w:pPr>
            <w:r w:rsidRPr="00624CA2">
              <w:rPr>
                <w:rFonts w:ascii="Times New Roman" w:hAnsi="Times New Roman" w:cs="Times New Roman"/>
                <w:sz w:val="20"/>
                <w:szCs w:val="20"/>
              </w:rPr>
              <w:t>канд. техн. наук</w:t>
            </w:r>
            <w:r w:rsidR="00D522F3" w:rsidRPr="00624CA2">
              <w:rPr>
                <w:rFonts w:ascii="Times New Roman" w:hAnsi="Times New Roman" w:cs="Times New Roman"/>
                <w:sz w:val="20"/>
                <w:szCs w:val="20"/>
              </w:rPr>
              <w:t>, Главный конструктор по машине</w:t>
            </w:r>
          </w:p>
          <w:p w14:paraId="173E9691" w14:textId="60E47911" w:rsidR="009D4B4C" w:rsidRPr="00624CA2" w:rsidRDefault="009949C4" w:rsidP="006846BF">
            <w:pPr>
              <w:rPr>
                <w:rFonts w:ascii="Times New Roman" w:hAnsi="Times New Roman" w:cs="Times New Roman"/>
                <w:i/>
                <w:sz w:val="20"/>
                <w:szCs w:val="20"/>
              </w:rPr>
            </w:pPr>
            <w:hyperlink r:id="rId10" w:history="1">
              <w:r w:rsidR="00D522F3" w:rsidRPr="00624CA2">
                <w:rPr>
                  <w:rStyle w:val="Hyperlink"/>
                  <w:rFonts w:ascii="Times New Roman" w:hAnsi="Times New Roman" w:cs="Times New Roman"/>
                  <w:i/>
                  <w:sz w:val="20"/>
                  <w:szCs w:val="20"/>
                  <w:lang w:val="en-US"/>
                </w:rPr>
                <w:t>boris</w:t>
              </w:r>
              <w:r w:rsidR="00D522F3" w:rsidRPr="00624CA2">
                <w:rPr>
                  <w:rStyle w:val="Hyperlink"/>
                  <w:rFonts w:ascii="Times New Roman" w:hAnsi="Times New Roman" w:cs="Times New Roman"/>
                  <w:i/>
                  <w:sz w:val="20"/>
                  <w:szCs w:val="20"/>
                </w:rPr>
                <w:t>_</w:t>
              </w:r>
              <w:r w:rsidR="00D522F3" w:rsidRPr="00624CA2">
                <w:rPr>
                  <w:rStyle w:val="Hyperlink"/>
                  <w:rFonts w:ascii="Times New Roman" w:hAnsi="Times New Roman" w:cs="Times New Roman"/>
                  <w:i/>
                  <w:sz w:val="20"/>
                  <w:szCs w:val="20"/>
                  <w:lang w:val="en-US"/>
                </w:rPr>
                <w:t>golev</w:t>
              </w:r>
              <w:r w:rsidR="00D522F3" w:rsidRPr="00624CA2">
                <w:rPr>
                  <w:rStyle w:val="Hyperlink"/>
                  <w:rFonts w:ascii="Times New Roman" w:hAnsi="Times New Roman" w:cs="Times New Roman"/>
                  <w:i/>
                  <w:sz w:val="20"/>
                  <w:szCs w:val="20"/>
                </w:rPr>
                <w:t>@</w:t>
              </w:r>
              <w:r w:rsidR="00D522F3" w:rsidRPr="00624CA2">
                <w:rPr>
                  <w:rStyle w:val="Hyperlink"/>
                  <w:rFonts w:ascii="Times New Roman" w:hAnsi="Times New Roman" w:cs="Times New Roman"/>
                  <w:i/>
                  <w:sz w:val="20"/>
                  <w:szCs w:val="20"/>
                  <w:lang w:val="en-US"/>
                </w:rPr>
                <w:t>mail</w:t>
              </w:r>
              <w:r w:rsidR="00D522F3" w:rsidRPr="00624CA2">
                <w:rPr>
                  <w:rStyle w:val="Hyperlink"/>
                  <w:rFonts w:ascii="Times New Roman" w:hAnsi="Times New Roman" w:cs="Times New Roman"/>
                  <w:i/>
                  <w:sz w:val="20"/>
                  <w:szCs w:val="20"/>
                </w:rPr>
                <w:t>.</w:t>
              </w:r>
              <w:r w:rsidR="00D522F3" w:rsidRPr="00624CA2">
                <w:rPr>
                  <w:rStyle w:val="Hyperlink"/>
                  <w:rFonts w:ascii="Times New Roman" w:hAnsi="Times New Roman" w:cs="Times New Roman"/>
                  <w:i/>
                  <w:sz w:val="20"/>
                  <w:szCs w:val="20"/>
                  <w:lang w:val="en-US"/>
                </w:rPr>
                <w:t>ru</w:t>
              </w:r>
            </w:hyperlink>
            <w:r w:rsidR="00D522F3" w:rsidRPr="00624CA2">
              <w:rPr>
                <w:rFonts w:ascii="Times New Roman" w:hAnsi="Times New Roman" w:cs="Times New Roman"/>
                <w:i/>
                <w:sz w:val="20"/>
                <w:szCs w:val="20"/>
              </w:rPr>
              <w:t xml:space="preserve"> </w:t>
            </w:r>
          </w:p>
          <w:p w14:paraId="13764737" w14:textId="59D10D68" w:rsidR="000116DE" w:rsidRPr="00624CA2" w:rsidRDefault="000116DE" w:rsidP="006846BF">
            <w:pPr>
              <w:rPr>
                <w:rFonts w:ascii="Times New Roman" w:hAnsi="Times New Roman" w:cs="Times New Roman"/>
                <w:sz w:val="20"/>
                <w:szCs w:val="20"/>
              </w:rPr>
            </w:pPr>
            <w:r w:rsidRPr="00624CA2">
              <w:rPr>
                <w:rFonts w:ascii="Times New Roman" w:hAnsi="Times New Roman" w:cs="Times New Roman"/>
                <w:sz w:val="20"/>
                <w:szCs w:val="20"/>
              </w:rPr>
              <w:t>РИНЦ SPIN-код:</w:t>
            </w:r>
            <w:r w:rsidR="00615346" w:rsidRPr="00624CA2">
              <w:rPr>
                <w:rFonts w:ascii="Times New Roman" w:hAnsi="Times New Roman" w:cs="Times New Roman"/>
                <w:sz w:val="20"/>
                <w:szCs w:val="20"/>
              </w:rPr>
              <w:t xml:space="preserve"> 3006-4428</w:t>
            </w:r>
          </w:p>
          <w:p w14:paraId="47A6F124" w14:textId="382BB342" w:rsidR="001376B7" w:rsidRPr="00624CA2" w:rsidRDefault="001376B7" w:rsidP="006846BF">
            <w:pPr>
              <w:rPr>
                <w:rFonts w:ascii="Times New Roman" w:hAnsi="Times New Roman" w:cs="Times New Roman"/>
                <w:i/>
                <w:sz w:val="20"/>
                <w:szCs w:val="20"/>
              </w:rPr>
            </w:pPr>
            <w:r w:rsidRPr="00624CA2">
              <w:rPr>
                <w:rFonts w:ascii="Times New Roman" w:hAnsi="Times New Roman" w:cs="Times New Roman"/>
                <w:i/>
                <w:sz w:val="20"/>
                <w:szCs w:val="20"/>
              </w:rPr>
              <w:t>ООО «Комбайновый Завод «Ростсельмаш», г. Ростов-на-Дону, Российская Федерация</w:t>
            </w:r>
          </w:p>
          <w:p w14:paraId="71BDCC55" w14:textId="77777777" w:rsidR="001376B7" w:rsidRPr="00624CA2" w:rsidRDefault="001376B7" w:rsidP="006846BF">
            <w:pPr>
              <w:rPr>
                <w:rFonts w:ascii="Times New Roman" w:hAnsi="Times New Roman" w:cs="Times New Roman"/>
                <w:i/>
                <w:sz w:val="20"/>
                <w:szCs w:val="20"/>
              </w:rPr>
            </w:pPr>
            <w:r w:rsidRPr="00624CA2">
              <w:rPr>
                <w:rFonts w:ascii="Times New Roman" w:hAnsi="Times New Roman" w:cs="Times New Roman"/>
                <w:i/>
                <w:sz w:val="20"/>
                <w:szCs w:val="20"/>
              </w:rPr>
              <w:t>Донской государственный технический университет, Ростов-на-Дону, Российская Федерация</w:t>
            </w:r>
          </w:p>
          <w:p w14:paraId="7F88B9DF" w14:textId="77777777" w:rsidR="001376B7" w:rsidRPr="00624CA2" w:rsidRDefault="001376B7" w:rsidP="006846BF">
            <w:pPr>
              <w:rPr>
                <w:rFonts w:ascii="Times New Roman" w:hAnsi="Times New Roman" w:cs="Times New Roman"/>
                <w:i/>
                <w:sz w:val="20"/>
                <w:szCs w:val="20"/>
              </w:rPr>
            </w:pPr>
          </w:p>
          <w:p w14:paraId="093ECA4B" w14:textId="0B1F99BF" w:rsidR="00750513" w:rsidRPr="00624CA2" w:rsidRDefault="00750513" w:rsidP="006846BF">
            <w:pPr>
              <w:rPr>
                <w:rFonts w:ascii="Times New Roman" w:hAnsi="Times New Roman" w:cs="Times New Roman"/>
                <w:sz w:val="20"/>
                <w:szCs w:val="20"/>
              </w:rPr>
            </w:pPr>
            <w:r w:rsidRPr="00624CA2">
              <w:rPr>
                <w:rFonts w:ascii="Times New Roman" w:hAnsi="Times New Roman" w:cs="Times New Roman"/>
                <w:sz w:val="20"/>
                <w:szCs w:val="20"/>
              </w:rPr>
              <w:t>Мальцева Татьяна Александровна</w:t>
            </w:r>
          </w:p>
          <w:p w14:paraId="04B099FA" w14:textId="77777777" w:rsidR="00750513" w:rsidRPr="00624CA2" w:rsidRDefault="00750513" w:rsidP="006846BF">
            <w:pPr>
              <w:rPr>
                <w:rFonts w:ascii="Times New Roman" w:hAnsi="Times New Roman" w:cs="Times New Roman"/>
                <w:sz w:val="20"/>
                <w:szCs w:val="20"/>
              </w:rPr>
            </w:pPr>
            <w:r w:rsidRPr="00624CA2">
              <w:rPr>
                <w:rFonts w:ascii="Times New Roman" w:hAnsi="Times New Roman" w:cs="Times New Roman"/>
                <w:sz w:val="20"/>
                <w:szCs w:val="20"/>
              </w:rPr>
              <w:t>канд. техн. наук, доцент</w:t>
            </w:r>
          </w:p>
          <w:p w14:paraId="541472F0" w14:textId="77777777" w:rsidR="00750513" w:rsidRPr="00624CA2" w:rsidRDefault="00750513" w:rsidP="006846BF">
            <w:pPr>
              <w:rPr>
                <w:rFonts w:ascii="Times New Roman" w:hAnsi="Times New Roman" w:cs="Times New Roman"/>
                <w:sz w:val="20"/>
                <w:szCs w:val="20"/>
              </w:rPr>
            </w:pPr>
            <w:r w:rsidRPr="00624CA2">
              <w:rPr>
                <w:rFonts w:ascii="Times New Roman" w:hAnsi="Times New Roman" w:cs="Times New Roman"/>
                <w:sz w:val="20"/>
                <w:szCs w:val="20"/>
              </w:rPr>
              <w:t xml:space="preserve">РИНЦ </w:t>
            </w:r>
            <w:r w:rsidRPr="00624CA2">
              <w:rPr>
                <w:rFonts w:ascii="Times New Roman" w:hAnsi="Times New Roman" w:cs="Times New Roman"/>
                <w:sz w:val="20"/>
                <w:szCs w:val="20"/>
                <w:lang w:val="en-US"/>
              </w:rPr>
              <w:t>SPIN</w:t>
            </w:r>
            <w:r w:rsidRPr="00624CA2">
              <w:rPr>
                <w:rFonts w:ascii="Times New Roman" w:hAnsi="Times New Roman" w:cs="Times New Roman"/>
                <w:sz w:val="20"/>
                <w:szCs w:val="20"/>
              </w:rPr>
              <w:t>-код: 7418-8531</w:t>
            </w:r>
          </w:p>
          <w:p w14:paraId="2F8A497D" w14:textId="1241471C" w:rsidR="00750513" w:rsidRPr="00624CA2" w:rsidRDefault="00A90850" w:rsidP="006846BF">
            <w:pPr>
              <w:rPr>
                <w:rFonts w:ascii="Times New Roman" w:hAnsi="Times New Roman" w:cs="Times New Roman"/>
                <w:sz w:val="20"/>
                <w:szCs w:val="20"/>
              </w:rPr>
            </w:pPr>
            <w:r w:rsidRPr="00624CA2">
              <w:rPr>
                <w:rStyle w:val="Hyperlink"/>
                <w:rFonts w:ascii="Times New Roman" w:hAnsi="Times New Roman" w:cs="Times New Roman"/>
                <w:sz w:val="20"/>
                <w:szCs w:val="20"/>
                <w:lang w:val="en-US"/>
              </w:rPr>
              <w:t>tamalceva</w:t>
            </w:r>
            <w:r w:rsidRPr="00624CA2">
              <w:rPr>
                <w:rStyle w:val="Hyperlink"/>
                <w:rFonts w:ascii="Times New Roman" w:hAnsi="Times New Roman" w:cs="Times New Roman"/>
                <w:sz w:val="20"/>
                <w:szCs w:val="20"/>
              </w:rPr>
              <w:t>@</w:t>
            </w:r>
            <w:r w:rsidRPr="00624CA2">
              <w:rPr>
                <w:rStyle w:val="Hyperlink"/>
                <w:rFonts w:ascii="Times New Roman" w:hAnsi="Times New Roman" w:cs="Times New Roman"/>
                <w:sz w:val="20"/>
                <w:szCs w:val="20"/>
                <w:lang w:val="en-US"/>
              </w:rPr>
              <w:t>donstu</w:t>
            </w:r>
            <w:r w:rsidRPr="00624CA2">
              <w:rPr>
                <w:rStyle w:val="Hyperlink"/>
                <w:rFonts w:ascii="Times New Roman" w:hAnsi="Times New Roman" w:cs="Times New Roman"/>
                <w:sz w:val="20"/>
                <w:szCs w:val="20"/>
              </w:rPr>
              <w:t>.</w:t>
            </w:r>
            <w:r w:rsidRPr="00624CA2">
              <w:rPr>
                <w:rStyle w:val="Hyperlink"/>
                <w:rFonts w:ascii="Times New Roman" w:hAnsi="Times New Roman" w:cs="Times New Roman"/>
                <w:sz w:val="20"/>
                <w:szCs w:val="20"/>
                <w:lang w:val="en-US"/>
              </w:rPr>
              <w:t>ru</w:t>
            </w:r>
          </w:p>
          <w:p w14:paraId="67321441" w14:textId="40F34BE8" w:rsidR="00750513" w:rsidRPr="00624CA2" w:rsidRDefault="00750513" w:rsidP="006846BF">
            <w:pPr>
              <w:rPr>
                <w:rFonts w:ascii="Times New Roman" w:hAnsi="Times New Roman" w:cs="Times New Roman"/>
                <w:i/>
                <w:sz w:val="20"/>
                <w:szCs w:val="20"/>
              </w:rPr>
            </w:pPr>
            <w:r w:rsidRPr="00624CA2">
              <w:rPr>
                <w:rFonts w:ascii="Times New Roman" w:hAnsi="Times New Roman" w:cs="Times New Roman"/>
                <w:i/>
                <w:sz w:val="20"/>
                <w:szCs w:val="20"/>
              </w:rPr>
              <w:t xml:space="preserve">Донской государственный технический университет, Ростов-на-Дону, </w:t>
            </w:r>
            <w:r w:rsidR="001376B7" w:rsidRPr="00624CA2">
              <w:rPr>
                <w:rFonts w:ascii="Times New Roman" w:hAnsi="Times New Roman" w:cs="Times New Roman"/>
                <w:i/>
                <w:sz w:val="20"/>
                <w:szCs w:val="20"/>
              </w:rPr>
              <w:t>Российская Федерация</w:t>
            </w:r>
          </w:p>
          <w:p w14:paraId="073FE546" w14:textId="77777777" w:rsidR="00750513" w:rsidRPr="00624CA2" w:rsidRDefault="00750513" w:rsidP="006846BF">
            <w:pPr>
              <w:rPr>
                <w:rFonts w:ascii="Times New Roman" w:hAnsi="Times New Roman" w:cs="Times New Roman"/>
                <w:sz w:val="20"/>
                <w:szCs w:val="20"/>
              </w:rPr>
            </w:pPr>
          </w:p>
          <w:p w14:paraId="1E00A6D0" w14:textId="1D9AEB8B" w:rsidR="003113BE" w:rsidRPr="00624CA2" w:rsidRDefault="00D522F3" w:rsidP="006846BF">
            <w:pPr>
              <w:rPr>
                <w:rFonts w:ascii="Times New Roman" w:hAnsi="Times New Roman" w:cs="Times New Roman"/>
                <w:sz w:val="20"/>
                <w:szCs w:val="20"/>
              </w:rPr>
            </w:pPr>
            <w:r w:rsidRPr="00624CA2">
              <w:rPr>
                <w:rFonts w:ascii="Times New Roman" w:hAnsi="Times New Roman" w:cs="Times New Roman"/>
                <w:sz w:val="20"/>
                <w:szCs w:val="20"/>
              </w:rPr>
              <w:t xml:space="preserve">Одним из важнейших процессов, происходящих в зерноуборочных комбайнах, является очистка зерна от сорных примесей и частиц соломы. Указанная функциональная система главенствующим образом определяет производительность комбайна. Процесс очистки является наиболее сложным и менее изученным из-за многофункциональности, заключающейся в транспортировке зернового вороха по различным элементам системы при одновременном обдуве потоком воздуха в местах перепадов решет и гребенок. Рассматриваемый квазидинамический процесс движения рабочей массы изменяет структуру воздушного потока при различной </w:t>
            </w:r>
            <w:r w:rsidRPr="00624CA2">
              <w:rPr>
                <w:rFonts w:ascii="Times New Roman" w:hAnsi="Times New Roman" w:cs="Times New Roman"/>
                <w:sz w:val="20"/>
                <w:szCs w:val="20"/>
              </w:rPr>
              <w:lastRenderedPageBreak/>
              <w:t>подаче, что дополнительно вносит сложность согласования параметров очистки в зависимости от убираемой культуры и загрузки комбайна. С повышением урожайности и валового сбора зерна, возникает необходимость в увеличении производительности современных зерноуборочных комбайнов путем усовершенствования их конструкции. В статье представлены основные критерии, которые должны учитываться при совершенствовании сельскохозяйственных машин. Представлен обзор развития конструкций систем очистки с 1985 года по настоящее время. Предложена новая универсальная для зерноуборочных комбайнов система очистки, позволяющая увеличить производительность сбора урожая</w:t>
            </w:r>
          </w:p>
          <w:p w14:paraId="24B7CF43" w14:textId="77777777" w:rsidR="006846BF" w:rsidRPr="00624CA2" w:rsidRDefault="006846BF" w:rsidP="006846BF">
            <w:pPr>
              <w:rPr>
                <w:rFonts w:ascii="Times New Roman" w:hAnsi="Times New Roman" w:cs="Times New Roman"/>
                <w:sz w:val="20"/>
                <w:szCs w:val="20"/>
              </w:rPr>
            </w:pPr>
          </w:p>
          <w:p w14:paraId="64E7807A" w14:textId="12F3481C" w:rsidR="00F45401" w:rsidRDefault="00F45401" w:rsidP="006846BF">
            <w:pPr>
              <w:rPr>
                <w:rFonts w:ascii="Times New Roman" w:hAnsi="Times New Roman" w:cs="Times New Roman"/>
                <w:sz w:val="20"/>
                <w:szCs w:val="20"/>
              </w:rPr>
            </w:pPr>
            <w:r w:rsidRPr="00624CA2">
              <w:rPr>
                <w:rFonts w:ascii="Times New Roman" w:hAnsi="Times New Roman" w:cs="Times New Roman"/>
                <w:sz w:val="20"/>
                <w:szCs w:val="20"/>
              </w:rPr>
              <w:t xml:space="preserve">Ключевые слова: </w:t>
            </w:r>
            <w:r w:rsidR="004266B3" w:rsidRPr="00624CA2">
              <w:rPr>
                <w:rFonts w:ascii="Times New Roman" w:hAnsi="Times New Roman" w:cs="Times New Roman"/>
                <w:sz w:val="20"/>
                <w:szCs w:val="20"/>
              </w:rPr>
              <w:t>ЗЕРНОУБОРОЧНЫЙ КОМБАЙН</w:t>
            </w:r>
            <w:r w:rsidR="00D9203A" w:rsidRPr="00D9203A">
              <w:rPr>
                <w:rFonts w:ascii="Times New Roman" w:hAnsi="Times New Roman" w:cs="Times New Roman"/>
                <w:sz w:val="20"/>
                <w:szCs w:val="20"/>
              </w:rPr>
              <w:t>,</w:t>
            </w:r>
            <w:r w:rsidR="004266B3" w:rsidRPr="00624CA2">
              <w:rPr>
                <w:rFonts w:ascii="Times New Roman" w:hAnsi="Times New Roman" w:cs="Times New Roman"/>
                <w:sz w:val="20"/>
                <w:szCs w:val="20"/>
              </w:rPr>
              <w:t xml:space="preserve"> </w:t>
            </w:r>
            <w:r w:rsidR="00CE0F2A" w:rsidRPr="00624CA2">
              <w:rPr>
                <w:rFonts w:ascii="Times New Roman" w:hAnsi="Times New Roman" w:cs="Times New Roman"/>
                <w:sz w:val="20"/>
                <w:szCs w:val="20"/>
              </w:rPr>
              <w:t>СИСТЕМА ОЧИСТКИ</w:t>
            </w:r>
            <w:r w:rsidR="00D9203A" w:rsidRPr="00D9203A">
              <w:rPr>
                <w:rFonts w:ascii="Times New Roman" w:hAnsi="Times New Roman" w:cs="Times New Roman"/>
                <w:sz w:val="20"/>
                <w:szCs w:val="20"/>
              </w:rPr>
              <w:t>,</w:t>
            </w:r>
            <w:r w:rsidR="004266B3" w:rsidRPr="00624CA2">
              <w:rPr>
                <w:rFonts w:ascii="Times New Roman" w:hAnsi="Times New Roman" w:cs="Times New Roman"/>
                <w:sz w:val="20"/>
                <w:szCs w:val="20"/>
              </w:rPr>
              <w:t xml:space="preserve"> РЕШЕТА</w:t>
            </w:r>
            <w:r w:rsidR="00D9203A" w:rsidRPr="00D9203A">
              <w:rPr>
                <w:rFonts w:ascii="Times New Roman" w:hAnsi="Times New Roman" w:cs="Times New Roman"/>
                <w:sz w:val="20"/>
                <w:szCs w:val="20"/>
              </w:rPr>
              <w:t>,</w:t>
            </w:r>
            <w:r w:rsidR="004266B3" w:rsidRPr="00624CA2">
              <w:rPr>
                <w:rFonts w:ascii="Times New Roman" w:hAnsi="Times New Roman" w:cs="Times New Roman"/>
                <w:sz w:val="20"/>
                <w:szCs w:val="20"/>
              </w:rPr>
              <w:t xml:space="preserve"> </w:t>
            </w:r>
            <w:r w:rsidR="00CE0F2A" w:rsidRPr="00624CA2">
              <w:rPr>
                <w:rFonts w:ascii="Times New Roman" w:hAnsi="Times New Roman" w:cs="Times New Roman"/>
                <w:sz w:val="20"/>
                <w:szCs w:val="20"/>
              </w:rPr>
              <w:t>ЖАЛЮЗИЙНОЕ РЕШЕТО</w:t>
            </w:r>
            <w:r w:rsidR="00D9203A" w:rsidRPr="00D9203A">
              <w:rPr>
                <w:rFonts w:ascii="Times New Roman" w:hAnsi="Times New Roman" w:cs="Times New Roman"/>
                <w:sz w:val="20"/>
                <w:szCs w:val="20"/>
              </w:rPr>
              <w:t>,</w:t>
            </w:r>
            <w:r w:rsidR="00CE0F2A" w:rsidRPr="00624CA2">
              <w:rPr>
                <w:rFonts w:ascii="Times New Roman" w:hAnsi="Times New Roman" w:cs="Times New Roman"/>
                <w:sz w:val="20"/>
                <w:szCs w:val="20"/>
              </w:rPr>
              <w:t xml:space="preserve"> СТРЯСНАЯ ДОСКА</w:t>
            </w:r>
            <w:r w:rsidR="00D9203A" w:rsidRPr="00D9203A">
              <w:rPr>
                <w:rFonts w:ascii="Times New Roman" w:hAnsi="Times New Roman" w:cs="Times New Roman"/>
                <w:sz w:val="20"/>
                <w:szCs w:val="20"/>
              </w:rPr>
              <w:t>,</w:t>
            </w:r>
            <w:r w:rsidR="004E04A0" w:rsidRPr="00624CA2">
              <w:rPr>
                <w:rFonts w:ascii="Times New Roman" w:hAnsi="Times New Roman" w:cs="Times New Roman"/>
                <w:sz w:val="20"/>
                <w:szCs w:val="20"/>
              </w:rPr>
              <w:t xml:space="preserve"> СЕПАРИРОВАНИЕ</w:t>
            </w:r>
            <w:r w:rsidR="00D9203A" w:rsidRPr="00D9203A">
              <w:rPr>
                <w:rFonts w:ascii="Times New Roman" w:hAnsi="Times New Roman" w:cs="Times New Roman"/>
                <w:sz w:val="20"/>
                <w:szCs w:val="20"/>
              </w:rPr>
              <w:t>,</w:t>
            </w:r>
            <w:r w:rsidR="004E04A0" w:rsidRPr="00624CA2">
              <w:rPr>
                <w:rFonts w:ascii="Times New Roman" w:hAnsi="Times New Roman" w:cs="Times New Roman"/>
                <w:sz w:val="20"/>
                <w:szCs w:val="20"/>
              </w:rPr>
              <w:t xml:space="preserve"> ПШЕНИЦА</w:t>
            </w:r>
          </w:p>
          <w:p w14:paraId="3D632F00" w14:textId="77777777" w:rsidR="00D9203A" w:rsidRDefault="00D9203A" w:rsidP="006846BF">
            <w:pPr>
              <w:rPr>
                <w:rFonts w:ascii="Times New Roman" w:hAnsi="Times New Roman" w:cs="Times New Roman"/>
                <w:sz w:val="20"/>
                <w:szCs w:val="20"/>
              </w:rPr>
            </w:pPr>
          </w:p>
          <w:p w14:paraId="653B2076" w14:textId="6928894E" w:rsidR="00D9203A" w:rsidRPr="00624CA2" w:rsidRDefault="009949C4" w:rsidP="006846BF">
            <w:pPr>
              <w:rPr>
                <w:rFonts w:ascii="Times New Roman" w:hAnsi="Times New Roman" w:cs="Times New Roman"/>
                <w:sz w:val="20"/>
                <w:szCs w:val="20"/>
              </w:rPr>
            </w:pPr>
            <w:hyperlink r:id="rId11" w:history="1">
              <w:r w:rsidR="00D9203A" w:rsidRPr="00EC061A">
                <w:rPr>
                  <w:rStyle w:val="Hyperlink"/>
                  <w:rFonts w:ascii="Times New Roman" w:hAnsi="Times New Roman" w:cs="Times New Roman"/>
                  <w:sz w:val="20"/>
                  <w:szCs w:val="20"/>
                </w:rPr>
                <w:t>http://dx.doi.org/10.21515/1990-4665-194-017</w:t>
              </w:r>
            </w:hyperlink>
            <w:r w:rsidR="00D9203A">
              <w:rPr>
                <w:rFonts w:ascii="Times New Roman" w:hAnsi="Times New Roman" w:cs="Times New Roman"/>
                <w:sz w:val="20"/>
                <w:szCs w:val="20"/>
              </w:rPr>
              <w:t xml:space="preserve"> </w:t>
            </w:r>
          </w:p>
        </w:tc>
        <w:tc>
          <w:tcPr>
            <w:tcW w:w="4673" w:type="dxa"/>
          </w:tcPr>
          <w:p w14:paraId="2859348C" w14:textId="149E1419" w:rsidR="00F45401" w:rsidRPr="00624CA2" w:rsidRDefault="006E10F6" w:rsidP="006846BF">
            <w:pPr>
              <w:rPr>
                <w:rFonts w:ascii="Times New Roman" w:eastAsia="Times New Roman" w:hAnsi="Times New Roman" w:cs="Times New Roman"/>
                <w:sz w:val="20"/>
                <w:szCs w:val="20"/>
                <w:lang w:val="en-US" w:eastAsia="ru-RU"/>
              </w:rPr>
            </w:pPr>
            <w:r w:rsidRPr="00624CA2">
              <w:rPr>
                <w:rFonts w:ascii="Times New Roman" w:eastAsia="Times New Roman" w:hAnsi="Times New Roman" w:cs="Times New Roman"/>
                <w:sz w:val="20"/>
                <w:szCs w:val="20"/>
                <w:lang w:val="en-US" w:eastAsia="ru-RU"/>
              </w:rPr>
              <w:lastRenderedPageBreak/>
              <w:t>UDC</w:t>
            </w:r>
            <w:r w:rsidR="00067C16" w:rsidRPr="00624CA2">
              <w:rPr>
                <w:rFonts w:ascii="Times New Roman" w:eastAsia="Times New Roman" w:hAnsi="Times New Roman" w:cs="Times New Roman"/>
                <w:sz w:val="20"/>
                <w:szCs w:val="20"/>
                <w:lang w:val="en-US" w:eastAsia="ru-RU"/>
              </w:rPr>
              <w:t xml:space="preserve"> </w:t>
            </w:r>
            <w:r w:rsidR="00D713FE" w:rsidRPr="00624CA2">
              <w:rPr>
                <w:rFonts w:ascii="Times New Roman" w:hAnsi="Times New Roman" w:cs="Times New Roman"/>
                <w:sz w:val="20"/>
                <w:szCs w:val="20"/>
                <w:lang w:val="en-US"/>
              </w:rPr>
              <w:t>631.354.2.076</w:t>
            </w:r>
          </w:p>
          <w:p w14:paraId="0141A4FF" w14:textId="77777777" w:rsidR="006E10F6" w:rsidRPr="00624CA2" w:rsidRDefault="006E10F6" w:rsidP="006846BF">
            <w:pPr>
              <w:rPr>
                <w:rFonts w:ascii="Times New Roman" w:eastAsia="Times New Roman" w:hAnsi="Times New Roman" w:cs="Times New Roman"/>
                <w:sz w:val="20"/>
                <w:szCs w:val="20"/>
                <w:lang w:val="en-US" w:eastAsia="ru-RU"/>
              </w:rPr>
            </w:pPr>
          </w:p>
          <w:p w14:paraId="4E637EB6" w14:textId="30182D61" w:rsidR="006E10F6" w:rsidRPr="00624CA2" w:rsidRDefault="00DB012C" w:rsidP="006846BF">
            <w:pPr>
              <w:rPr>
                <w:rFonts w:ascii="Times New Roman" w:hAnsi="Times New Roman" w:cs="Times New Roman"/>
                <w:sz w:val="20"/>
                <w:szCs w:val="20"/>
                <w:lang w:val="en-US"/>
              </w:rPr>
            </w:pPr>
            <w:r w:rsidRPr="00624CA2">
              <w:rPr>
                <w:rFonts w:ascii="Times New Roman" w:hAnsi="Times New Roman" w:cs="Times New Roman"/>
                <w:sz w:val="20"/>
                <w:szCs w:val="20"/>
                <w:lang w:val="en-US"/>
              </w:rPr>
              <w:t>4.3.1</w:t>
            </w:r>
            <w:r w:rsidR="006E10F6" w:rsidRPr="00624CA2">
              <w:rPr>
                <w:rFonts w:ascii="Times New Roman" w:hAnsi="Times New Roman" w:cs="Times New Roman"/>
                <w:sz w:val="20"/>
                <w:szCs w:val="20"/>
                <w:lang w:val="en-US"/>
              </w:rPr>
              <w:t xml:space="preserve"> </w:t>
            </w:r>
            <w:r w:rsidR="00B47548" w:rsidRPr="00624CA2">
              <w:rPr>
                <w:rFonts w:ascii="Times New Roman" w:hAnsi="Times New Roman" w:cs="Times New Roman"/>
                <w:sz w:val="20"/>
                <w:szCs w:val="20"/>
                <w:lang w:val="en-US"/>
              </w:rPr>
              <w:t xml:space="preserve">Technologies machines and equipment for the agro-industrial complex </w:t>
            </w:r>
            <w:r w:rsidR="006E10F6" w:rsidRPr="00624CA2">
              <w:rPr>
                <w:rFonts w:ascii="Times New Roman" w:hAnsi="Times New Roman" w:cs="Times New Roman"/>
                <w:sz w:val="20"/>
                <w:szCs w:val="20"/>
                <w:lang w:val="en-US"/>
              </w:rPr>
              <w:t>(technical sciences)</w:t>
            </w:r>
          </w:p>
          <w:p w14:paraId="5A00EF2C" w14:textId="77777777" w:rsidR="006E10F6" w:rsidRPr="00624CA2" w:rsidRDefault="006E10F6" w:rsidP="006846BF">
            <w:pPr>
              <w:rPr>
                <w:rFonts w:ascii="Times New Roman" w:hAnsi="Times New Roman" w:cs="Times New Roman"/>
                <w:sz w:val="20"/>
                <w:szCs w:val="20"/>
                <w:lang w:val="en-US"/>
              </w:rPr>
            </w:pPr>
          </w:p>
          <w:p w14:paraId="70E4553B" w14:textId="77777777" w:rsidR="0086361A" w:rsidRPr="00624CA2" w:rsidRDefault="0086361A" w:rsidP="006846BF">
            <w:pPr>
              <w:rPr>
                <w:rFonts w:ascii="Times New Roman" w:hAnsi="Times New Roman" w:cs="Times New Roman"/>
                <w:sz w:val="20"/>
                <w:szCs w:val="20"/>
                <w:lang w:val="en-US"/>
              </w:rPr>
            </w:pPr>
          </w:p>
          <w:p w14:paraId="0E422DBE" w14:textId="77777777" w:rsidR="004402DE" w:rsidRPr="00624CA2" w:rsidRDefault="004402DE" w:rsidP="006846BF">
            <w:pPr>
              <w:rPr>
                <w:rFonts w:ascii="Times New Roman" w:hAnsi="Times New Roman" w:cs="Times New Roman"/>
                <w:b/>
                <w:sz w:val="20"/>
                <w:szCs w:val="20"/>
                <w:lang w:val="en-US"/>
              </w:rPr>
            </w:pPr>
            <w:r w:rsidRPr="00624CA2">
              <w:rPr>
                <w:rFonts w:ascii="Times New Roman" w:hAnsi="Times New Roman" w:cs="Times New Roman"/>
                <w:b/>
                <w:sz w:val="20"/>
                <w:szCs w:val="20"/>
                <w:lang w:val="en-US"/>
              </w:rPr>
              <w:t>PREREQUISITES AND WAYS TO IMPROVE THE WIND-SIEVE CLEANING SYSTEM OF COMBINE HARVESTERS</w:t>
            </w:r>
          </w:p>
          <w:p w14:paraId="6106804E" w14:textId="77777777" w:rsidR="006C7D36" w:rsidRPr="00624CA2" w:rsidRDefault="006C7D36" w:rsidP="006846BF">
            <w:pPr>
              <w:rPr>
                <w:rFonts w:ascii="Times New Roman" w:hAnsi="Times New Roman" w:cs="Times New Roman"/>
                <w:b/>
                <w:sz w:val="20"/>
                <w:szCs w:val="20"/>
                <w:lang w:val="en-US"/>
              </w:rPr>
            </w:pPr>
          </w:p>
          <w:p w14:paraId="60234FAA" w14:textId="77777777" w:rsidR="00825DFF" w:rsidRPr="00624CA2" w:rsidRDefault="00825DFF" w:rsidP="006846BF">
            <w:pPr>
              <w:rPr>
                <w:rFonts w:ascii="Times New Roman" w:hAnsi="Times New Roman" w:cs="Times New Roman"/>
                <w:b/>
                <w:sz w:val="20"/>
                <w:szCs w:val="20"/>
                <w:lang w:val="en-US"/>
              </w:rPr>
            </w:pPr>
          </w:p>
          <w:p w14:paraId="509BE800" w14:textId="1A7E1FA2" w:rsidR="006E10F6" w:rsidRPr="00624CA2" w:rsidRDefault="006E10F6" w:rsidP="006846BF">
            <w:pPr>
              <w:rPr>
                <w:rFonts w:ascii="Times New Roman" w:hAnsi="Times New Roman" w:cs="Times New Roman"/>
                <w:sz w:val="20"/>
                <w:szCs w:val="20"/>
                <w:lang w:val="en-US"/>
              </w:rPr>
            </w:pPr>
            <w:r w:rsidRPr="00624CA2">
              <w:rPr>
                <w:rFonts w:ascii="Times New Roman" w:hAnsi="Times New Roman" w:cs="Times New Roman"/>
                <w:sz w:val="20"/>
                <w:szCs w:val="20"/>
                <w:lang w:val="en-US"/>
              </w:rPr>
              <w:t>Rudoy Dmitry Vladimirovich</w:t>
            </w:r>
          </w:p>
          <w:p w14:paraId="082022AB" w14:textId="3932CEAB" w:rsidR="006E10F6" w:rsidRPr="00624CA2" w:rsidRDefault="00C93E2B" w:rsidP="006846BF">
            <w:pPr>
              <w:autoSpaceDE w:val="0"/>
              <w:autoSpaceDN w:val="0"/>
              <w:adjustRightInd w:val="0"/>
              <w:rPr>
                <w:rFonts w:ascii="Times New Roman" w:hAnsi="Times New Roman" w:cs="Times New Roman"/>
                <w:sz w:val="20"/>
                <w:szCs w:val="20"/>
                <w:lang w:val="en-US"/>
              </w:rPr>
            </w:pPr>
            <w:r>
              <w:rPr>
                <w:rFonts w:ascii="Times New Roman" w:hAnsi="Times New Roman" w:cs="Times New Roman"/>
                <w:sz w:val="20"/>
                <w:szCs w:val="20"/>
                <w:lang w:val="en-US"/>
              </w:rPr>
              <w:t>Cand.Tech.Sci.</w:t>
            </w:r>
            <w:r w:rsidR="00B12F86" w:rsidRPr="00624CA2">
              <w:rPr>
                <w:rFonts w:ascii="Times New Roman" w:hAnsi="Times New Roman" w:cs="Times New Roman"/>
                <w:sz w:val="20"/>
                <w:szCs w:val="20"/>
                <w:lang w:val="en-US"/>
              </w:rPr>
              <w:t xml:space="preserve">, </w:t>
            </w:r>
            <w:r w:rsidR="006E10F6" w:rsidRPr="00624CA2">
              <w:rPr>
                <w:rFonts w:ascii="Times New Roman" w:hAnsi="Times New Roman" w:cs="Times New Roman"/>
                <w:sz w:val="20"/>
                <w:szCs w:val="20"/>
                <w:lang w:val="en-US"/>
              </w:rPr>
              <w:t>associate professor</w:t>
            </w:r>
            <w:r w:rsidR="000116DE" w:rsidRPr="00624CA2">
              <w:rPr>
                <w:rFonts w:ascii="Times New Roman" w:hAnsi="Times New Roman" w:cs="Times New Roman"/>
                <w:sz w:val="20"/>
                <w:szCs w:val="20"/>
                <w:lang w:val="en-US"/>
              </w:rPr>
              <w:t>, Dean of Agribusiness faculty</w:t>
            </w:r>
          </w:p>
          <w:p w14:paraId="53DEA55B" w14:textId="77777777" w:rsidR="006E10F6" w:rsidRPr="00624CA2" w:rsidRDefault="006E10F6" w:rsidP="006846BF">
            <w:pPr>
              <w:rPr>
                <w:rFonts w:ascii="Times New Roman" w:hAnsi="Times New Roman" w:cs="Times New Roman"/>
                <w:sz w:val="20"/>
                <w:szCs w:val="20"/>
                <w:lang w:val="en-US"/>
              </w:rPr>
            </w:pPr>
            <w:r w:rsidRPr="00624CA2">
              <w:rPr>
                <w:rFonts w:ascii="Times New Roman" w:hAnsi="Times New Roman" w:cs="Times New Roman"/>
                <w:sz w:val="20"/>
                <w:szCs w:val="20"/>
                <w:lang w:val="en-US"/>
              </w:rPr>
              <w:t>RSCI SPIN-code: 3297-3460</w:t>
            </w:r>
          </w:p>
          <w:p w14:paraId="1F7A667B" w14:textId="77777777" w:rsidR="006E10F6" w:rsidRPr="00624CA2" w:rsidRDefault="009949C4" w:rsidP="006846BF">
            <w:pPr>
              <w:rPr>
                <w:rFonts w:ascii="Times New Roman" w:hAnsi="Times New Roman" w:cs="Times New Roman"/>
                <w:sz w:val="20"/>
                <w:szCs w:val="20"/>
                <w:lang w:val="en-US"/>
              </w:rPr>
            </w:pPr>
            <w:hyperlink r:id="rId12" w:history="1">
              <w:r w:rsidR="006E10F6" w:rsidRPr="00624CA2">
                <w:rPr>
                  <w:rStyle w:val="Hyperlink"/>
                  <w:rFonts w:ascii="Times New Roman" w:hAnsi="Times New Roman" w:cs="Times New Roman"/>
                  <w:sz w:val="20"/>
                  <w:szCs w:val="20"/>
                  <w:lang w:val="en-US"/>
                </w:rPr>
                <w:t>rudoy.d@gs.donstu.ru</w:t>
              </w:r>
            </w:hyperlink>
          </w:p>
          <w:p w14:paraId="35BA4F08" w14:textId="3CAB4750" w:rsidR="006E10F6" w:rsidRPr="00624CA2" w:rsidRDefault="006E10F6" w:rsidP="006846BF">
            <w:pPr>
              <w:autoSpaceDE w:val="0"/>
              <w:autoSpaceDN w:val="0"/>
              <w:adjustRightInd w:val="0"/>
              <w:rPr>
                <w:rFonts w:ascii="Times New Roman" w:hAnsi="Times New Roman" w:cs="Times New Roman"/>
                <w:i/>
                <w:iCs/>
                <w:sz w:val="20"/>
                <w:szCs w:val="20"/>
                <w:lang w:val="en-US"/>
              </w:rPr>
            </w:pPr>
            <w:r w:rsidRPr="00624CA2">
              <w:rPr>
                <w:rFonts w:ascii="Times New Roman" w:hAnsi="Times New Roman" w:cs="Times New Roman"/>
                <w:i/>
                <w:iCs/>
                <w:sz w:val="20"/>
                <w:szCs w:val="20"/>
                <w:lang w:val="en-US"/>
              </w:rPr>
              <w:t>Don State Technical University, R</w:t>
            </w:r>
            <w:r w:rsidR="004A739E" w:rsidRPr="00624CA2">
              <w:rPr>
                <w:rFonts w:ascii="Times New Roman" w:hAnsi="Times New Roman" w:cs="Times New Roman"/>
                <w:i/>
                <w:iCs/>
                <w:sz w:val="20"/>
                <w:szCs w:val="20"/>
                <w:lang w:val="en-US"/>
              </w:rPr>
              <w:t xml:space="preserve">ostov-on-Don, </w:t>
            </w:r>
            <w:r w:rsidR="001376B7" w:rsidRPr="00624CA2">
              <w:rPr>
                <w:rFonts w:ascii="Times New Roman" w:hAnsi="Times New Roman" w:cs="Times New Roman"/>
                <w:i/>
                <w:sz w:val="20"/>
                <w:szCs w:val="20"/>
                <w:lang w:val="en-US"/>
              </w:rPr>
              <w:t>Russian Federation</w:t>
            </w:r>
          </w:p>
          <w:p w14:paraId="4776B149" w14:textId="333684AF" w:rsidR="007C286D" w:rsidRPr="00624CA2" w:rsidRDefault="007C286D" w:rsidP="006846BF">
            <w:pPr>
              <w:rPr>
                <w:rFonts w:ascii="Times New Roman" w:hAnsi="Times New Roman" w:cs="Times New Roman"/>
                <w:i/>
                <w:sz w:val="20"/>
                <w:szCs w:val="20"/>
                <w:lang w:val="en-US"/>
              </w:rPr>
            </w:pPr>
            <w:r w:rsidRPr="00624CA2">
              <w:rPr>
                <w:rFonts w:ascii="Times New Roman" w:hAnsi="Times New Roman" w:cs="Times New Roman"/>
                <w:i/>
                <w:sz w:val="20"/>
                <w:szCs w:val="20"/>
                <w:lang w:val="en-US"/>
              </w:rPr>
              <w:t xml:space="preserve">Agrarian Research Center "Donskoy", Zernograd, </w:t>
            </w:r>
            <w:r w:rsidR="001376B7" w:rsidRPr="00624CA2">
              <w:rPr>
                <w:rFonts w:ascii="Times New Roman" w:hAnsi="Times New Roman" w:cs="Times New Roman"/>
                <w:i/>
                <w:sz w:val="20"/>
                <w:szCs w:val="20"/>
                <w:lang w:val="en-US"/>
              </w:rPr>
              <w:t>Russian Federation</w:t>
            </w:r>
          </w:p>
          <w:p w14:paraId="078C5744" w14:textId="35E8D4E8" w:rsidR="001376B7" w:rsidRPr="00624CA2" w:rsidRDefault="001376B7" w:rsidP="006846BF">
            <w:pPr>
              <w:rPr>
                <w:rFonts w:ascii="Times New Roman" w:hAnsi="Times New Roman" w:cs="Times New Roman"/>
                <w:sz w:val="20"/>
                <w:szCs w:val="20"/>
                <w:lang w:val="en-US"/>
              </w:rPr>
            </w:pPr>
          </w:p>
          <w:p w14:paraId="403C929C" w14:textId="77777777" w:rsidR="000116DE" w:rsidRPr="00624CA2" w:rsidRDefault="000116DE" w:rsidP="006846BF">
            <w:pPr>
              <w:rPr>
                <w:rFonts w:ascii="Times New Roman" w:hAnsi="Times New Roman" w:cs="Times New Roman"/>
                <w:sz w:val="20"/>
                <w:szCs w:val="20"/>
                <w:lang w:val="en-US"/>
              </w:rPr>
            </w:pPr>
          </w:p>
          <w:p w14:paraId="57504FE3" w14:textId="432CC2DB" w:rsidR="001376B7" w:rsidRPr="00624CA2" w:rsidRDefault="001376B7" w:rsidP="006846BF">
            <w:pPr>
              <w:rPr>
                <w:rFonts w:ascii="Times New Roman" w:hAnsi="Times New Roman" w:cs="Times New Roman"/>
                <w:sz w:val="20"/>
                <w:szCs w:val="20"/>
                <w:lang w:val="en-US"/>
              </w:rPr>
            </w:pPr>
            <w:r w:rsidRPr="00624CA2">
              <w:rPr>
                <w:rFonts w:ascii="Times New Roman" w:hAnsi="Times New Roman" w:cs="Times New Roman"/>
                <w:sz w:val="20"/>
                <w:szCs w:val="20"/>
                <w:lang w:val="en-US"/>
              </w:rPr>
              <w:t>Aleksakov Yuri Fedorovich</w:t>
            </w:r>
          </w:p>
          <w:p w14:paraId="7233AF33" w14:textId="77777777" w:rsidR="00D522F3" w:rsidRPr="00624CA2" w:rsidRDefault="00D522F3" w:rsidP="006846BF">
            <w:pPr>
              <w:rPr>
                <w:rFonts w:ascii="Times New Roman" w:hAnsi="Times New Roman" w:cs="Times New Roman"/>
                <w:sz w:val="20"/>
                <w:szCs w:val="20"/>
                <w:lang w:val="en-US"/>
              </w:rPr>
            </w:pPr>
            <w:r w:rsidRPr="00624CA2">
              <w:rPr>
                <w:rFonts w:ascii="Times New Roman" w:hAnsi="Times New Roman" w:cs="Times New Roman"/>
                <w:sz w:val="20"/>
                <w:szCs w:val="20"/>
                <w:lang w:val="en-US"/>
              </w:rPr>
              <w:t>Director of the technical center</w:t>
            </w:r>
          </w:p>
          <w:p w14:paraId="273C29D2" w14:textId="14445E7A" w:rsidR="00D522F3" w:rsidRPr="00624CA2" w:rsidRDefault="009949C4" w:rsidP="006846BF">
            <w:pPr>
              <w:rPr>
                <w:rFonts w:ascii="Times New Roman" w:hAnsi="Times New Roman" w:cs="Times New Roman"/>
                <w:sz w:val="20"/>
                <w:szCs w:val="20"/>
                <w:lang w:val="en-US"/>
              </w:rPr>
            </w:pPr>
            <w:hyperlink r:id="rId13" w:history="1">
              <w:r w:rsidR="00D522F3" w:rsidRPr="00624CA2">
                <w:rPr>
                  <w:rStyle w:val="Hyperlink"/>
                  <w:rFonts w:ascii="Times New Roman" w:hAnsi="Times New Roman" w:cs="Times New Roman"/>
                  <w:sz w:val="20"/>
                  <w:szCs w:val="20"/>
                  <w:lang w:val="en-US"/>
                </w:rPr>
                <w:t>AleksakovUF@oaorsm.ru</w:t>
              </w:r>
            </w:hyperlink>
            <w:r w:rsidR="00D522F3" w:rsidRPr="00624CA2">
              <w:rPr>
                <w:rFonts w:ascii="Times New Roman" w:hAnsi="Times New Roman" w:cs="Times New Roman"/>
                <w:sz w:val="20"/>
                <w:szCs w:val="20"/>
                <w:lang w:val="en-US"/>
              </w:rPr>
              <w:t xml:space="preserve"> </w:t>
            </w:r>
          </w:p>
          <w:p w14:paraId="6F402DA7" w14:textId="70561A4F" w:rsidR="001376B7" w:rsidRPr="00624CA2" w:rsidRDefault="001376B7" w:rsidP="006846BF">
            <w:pPr>
              <w:rPr>
                <w:rFonts w:ascii="Times New Roman" w:hAnsi="Times New Roman" w:cs="Times New Roman"/>
                <w:i/>
                <w:sz w:val="20"/>
                <w:szCs w:val="20"/>
                <w:lang w:val="en-US"/>
              </w:rPr>
            </w:pPr>
            <w:r w:rsidRPr="00624CA2">
              <w:rPr>
                <w:rFonts w:ascii="Times New Roman" w:hAnsi="Times New Roman" w:cs="Times New Roman"/>
                <w:i/>
                <w:sz w:val="20"/>
                <w:szCs w:val="20"/>
                <w:lang w:val="en-US"/>
              </w:rPr>
              <w:t>JSK “Rostselmash”, Rostov-on-Don, Russian Federation</w:t>
            </w:r>
          </w:p>
          <w:p w14:paraId="50E054F6" w14:textId="77777777" w:rsidR="001376B7" w:rsidRPr="00624CA2" w:rsidRDefault="001376B7" w:rsidP="006846BF">
            <w:pPr>
              <w:rPr>
                <w:rFonts w:ascii="Times New Roman" w:hAnsi="Times New Roman" w:cs="Times New Roman"/>
                <w:sz w:val="20"/>
                <w:szCs w:val="20"/>
                <w:lang w:val="en-US"/>
              </w:rPr>
            </w:pPr>
          </w:p>
          <w:p w14:paraId="33475C57" w14:textId="79BB773A" w:rsidR="001376B7" w:rsidRPr="00624CA2" w:rsidRDefault="000116DE" w:rsidP="006846BF">
            <w:pPr>
              <w:rPr>
                <w:rFonts w:ascii="Times New Roman" w:hAnsi="Times New Roman" w:cs="Times New Roman"/>
                <w:sz w:val="20"/>
                <w:szCs w:val="20"/>
                <w:lang w:val="en-US"/>
              </w:rPr>
            </w:pPr>
            <w:r w:rsidRPr="00624CA2">
              <w:rPr>
                <w:rFonts w:ascii="Times New Roman" w:hAnsi="Times New Roman" w:cs="Times New Roman"/>
                <w:sz w:val="20"/>
                <w:szCs w:val="20"/>
                <w:lang w:val="en-US"/>
              </w:rPr>
              <w:t>Golev Boris Yurievich</w:t>
            </w:r>
          </w:p>
          <w:p w14:paraId="2430E685" w14:textId="27744668" w:rsidR="00D522F3" w:rsidRPr="00624CA2" w:rsidRDefault="00C93E2B" w:rsidP="006846BF">
            <w:pPr>
              <w:rPr>
                <w:rFonts w:ascii="Times New Roman" w:hAnsi="Times New Roman" w:cs="Times New Roman"/>
                <w:sz w:val="20"/>
                <w:szCs w:val="20"/>
                <w:lang w:val="en-US"/>
              </w:rPr>
            </w:pPr>
            <w:r>
              <w:rPr>
                <w:rFonts w:ascii="Times New Roman" w:hAnsi="Times New Roman" w:cs="Times New Roman"/>
                <w:sz w:val="20"/>
                <w:szCs w:val="20"/>
                <w:lang w:val="en-US"/>
              </w:rPr>
              <w:t>Cand.Tech.Sci.</w:t>
            </w:r>
            <w:r w:rsidR="00D522F3" w:rsidRPr="00624CA2">
              <w:rPr>
                <w:rFonts w:ascii="Times New Roman" w:hAnsi="Times New Roman" w:cs="Times New Roman"/>
                <w:sz w:val="20"/>
                <w:szCs w:val="20"/>
                <w:lang w:val="en-US"/>
              </w:rPr>
              <w:t>, Chief product engineer</w:t>
            </w:r>
          </w:p>
          <w:p w14:paraId="03083557" w14:textId="53310CD6" w:rsidR="00D522F3" w:rsidRPr="00624CA2" w:rsidRDefault="009949C4" w:rsidP="006846BF">
            <w:pPr>
              <w:rPr>
                <w:rFonts w:ascii="Times New Roman" w:hAnsi="Times New Roman" w:cs="Times New Roman"/>
                <w:i/>
                <w:sz w:val="20"/>
                <w:szCs w:val="20"/>
                <w:lang w:val="en-US"/>
              </w:rPr>
            </w:pPr>
            <w:hyperlink r:id="rId14" w:history="1">
              <w:r w:rsidR="00D522F3" w:rsidRPr="00624CA2">
                <w:rPr>
                  <w:rStyle w:val="Hyperlink"/>
                  <w:rFonts w:ascii="Times New Roman" w:hAnsi="Times New Roman" w:cs="Times New Roman"/>
                  <w:i/>
                  <w:sz w:val="20"/>
                  <w:szCs w:val="20"/>
                  <w:lang w:val="en-US"/>
                </w:rPr>
                <w:t>boris_golev@mail.ru</w:t>
              </w:r>
            </w:hyperlink>
            <w:r w:rsidR="00D522F3" w:rsidRPr="00624CA2">
              <w:rPr>
                <w:rFonts w:ascii="Times New Roman" w:hAnsi="Times New Roman" w:cs="Times New Roman"/>
                <w:i/>
                <w:sz w:val="20"/>
                <w:szCs w:val="20"/>
                <w:lang w:val="en-US"/>
              </w:rPr>
              <w:t xml:space="preserve"> </w:t>
            </w:r>
          </w:p>
          <w:p w14:paraId="16EB5F18" w14:textId="188CF62C" w:rsidR="00615346" w:rsidRPr="00624CA2" w:rsidRDefault="00615346" w:rsidP="006846BF">
            <w:pPr>
              <w:rPr>
                <w:rFonts w:ascii="Times New Roman" w:hAnsi="Times New Roman" w:cs="Times New Roman"/>
                <w:i/>
                <w:sz w:val="20"/>
                <w:szCs w:val="20"/>
                <w:lang w:val="en-US"/>
              </w:rPr>
            </w:pPr>
            <w:r w:rsidRPr="00624CA2">
              <w:rPr>
                <w:rFonts w:ascii="Times New Roman" w:hAnsi="Times New Roman" w:cs="Times New Roman"/>
                <w:sz w:val="20"/>
                <w:szCs w:val="20"/>
                <w:lang w:val="en-US"/>
              </w:rPr>
              <w:t>RSCI SPIN-code: 3006-4428</w:t>
            </w:r>
          </w:p>
          <w:p w14:paraId="4B2F1500" w14:textId="606ED4ED" w:rsidR="000116DE" w:rsidRPr="00624CA2" w:rsidRDefault="000116DE" w:rsidP="006846BF">
            <w:pPr>
              <w:rPr>
                <w:rFonts w:ascii="Times New Roman" w:hAnsi="Times New Roman" w:cs="Times New Roman"/>
                <w:i/>
                <w:sz w:val="20"/>
                <w:szCs w:val="20"/>
                <w:lang w:val="en-US"/>
              </w:rPr>
            </w:pPr>
            <w:r w:rsidRPr="00624CA2">
              <w:rPr>
                <w:rFonts w:ascii="Times New Roman" w:hAnsi="Times New Roman" w:cs="Times New Roman"/>
                <w:i/>
                <w:sz w:val="20"/>
                <w:szCs w:val="20"/>
                <w:lang w:val="en-US"/>
              </w:rPr>
              <w:t>JSK “Rostselmash”, Rostov-on-Don, Russian Federation</w:t>
            </w:r>
          </w:p>
          <w:p w14:paraId="7248AD3E" w14:textId="77777777" w:rsidR="000116DE" w:rsidRPr="00624CA2" w:rsidRDefault="000116DE" w:rsidP="006846BF">
            <w:pPr>
              <w:autoSpaceDE w:val="0"/>
              <w:autoSpaceDN w:val="0"/>
              <w:adjustRightInd w:val="0"/>
              <w:rPr>
                <w:rFonts w:ascii="Times New Roman" w:hAnsi="Times New Roman" w:cs="Times New Roman"/>
                <w:i/>
                <w:iCs/>
                <w:sz w:val="20"/>
                <w:szCs w:val="20"/>
                <w:lang w:val="en-US"/>
              </w:rPr>
            </w:pPr>
            <w:r w:rsidRPr="00624CA2">
              <w:rPr>
                <w:rFonts w:ascii="Times New Roman" w:hAnsi="Times New Roman" w:cs="Times New Roman"/>
                <w:i/>
                <w:iCs/>
                <w:sz w:val="20"/>
                <w:szCs w:val="20"/>
                <w:lang w:val="en-US"/>
              </w:rPr>
              <w:t xml:space="preserve">Don State Technical University, Rostov-on-Don, </w:t>
            </w:r>
            <w:r w:rsidRPr="00624CA2">
              <w:rPr>
                <w:rFonts w:ascii="Times New Roman" w:hAnsi="Times New Roman" w:cs="Times New Roman"/>
                <w:i/>
                <w:sz w:val="20"/>
                <w:szCs w:val="20"/>
                <w:lang w:val="en-US"/>
              </w:rPr>
              <w:t>Russian Federation</w:t>
            </w:r>
          </w:p>
          <w:p w14:paraId="27D9DE43" w14:textId="77777777" w:rsidR="000116DE" w:rsidRPr="00624CA2" w:rsidRDefault="000116DE" w:rsidP="006846BF">
            <w:pPr>
              <w:rPr>
                <w:rFonts w:ascii="Times New Roman" w:hAnsi="Times New Roman" w:cs="Times New Roman"/>
                <w:sz w:val="20"/>
                <w:szCs w:val="20"/>
                <w:lang w:val="en-US"/>
              </w:rPr>
            </w:pPr>
          </w:p>
          <w:p w14:paraId="3625EE61" w14:textId="77777777" w:rsidR="00C93E2B" w:rsidRDefault="00C93E2B" w:rsidP="006846BF">
            <w:pPr>
              <w:rPr>
                <w:rFonts w:ascii="Times New Roman" w:hAnsi="Times New Roman" w:cs="Times New Roman"/>
                <w:sz w:val="20"/>
                <w:szCs w:val="20"/>
                <w:lang w:val="en-US"/>
              </w:rPr>
            </w:pPr>
          </w:p>
          <w:p w14:paraId="5BF9C59A" w14:textId="32BDCB1D" w:rsidR="00750513" w:rsidRPr="00624CA2" w:rsidRDefault="00750513" w:rsidP="006846BF">
            <w:pPr>
              <w:rPr>
                <w:rFonts w:ascii="Times New Roman" w:hAnsi="Times New Roman" w:cs="Times New Roman"/>
                <w:sz w:val="20"/>
                <w:szCs w:val="20"/>
                <w:lang w:val="en-US"/>
              </w:rPr>
            </w:pPr>
            <w:r w:rsidRPr="00624CA2">
              <w:rPr>
                <w:rFonts w:ascii="Times New Roman" w:hAnsi="Times New Roman" w:cs="Times New Roman"/>
                <w:sz w:val="20"/>
                <w:szCs w:val="20"/>
                <w:lang w:val="en-US"/>
              </w:rPr>
              <w:t>Maltseva Tatyana Alexandrovna</w:t>
            </w:r>
          </w:p>
          <w:p w14:paraId="37101FCA" w14:textId="4CA659BD" w:rsidR="00750513" w:rsidRPr="00624CA2" w:rsidRDefault="00C93E2B" w:rsidP="006846BF">
            <w:pPr>
              <w:rPr>
                <w:rFonts w:ascii="Times New Roman" w:hAnsi="Times New Roman" w:cs="Times New Roman"/>
                <w:sz w:val="20"/>
                <w:szCs w:val="20"/>
                <w:lang w:val="en-US"/>
              </w:rPr>
            </w:pPr>
            <w:r>
              <w:rPr>
                <w:rFonts w:ascii="Times New Roman" w:hAnsi="Times New Roman" w:cs="Times New Roman"/>
                <w:sz w:val="20"/>
                <w:szCs w:val="20"/>
                <w:lang w:val="en-US"/>
              </w:rPr>
              <w:t>Cand.Tech.Sci.</w:t>
            </w:r>
            <w:r w:rsidR="00750513" w:rsidRPr="00624CA2">
              <w:rPr>
                <w:rFonts w:ascii="Times New Roman" w:hAnsi="Times New Roman" w:cs="Times New Roman"/>
                <w:sz w:val="20"/>
                <w:szCs w:val="20"/>
                <w:lang w:val="en-US"/>
              </w:rPr>
              <w:t xml:space="preserve">, associate professor </w:t>
            </w:r>
          </w:p>
          <w:p w14:paraId="66852495" w14:textId="0D815E6C" w:rsidR="00750513" w:rsidRPr="00624CA2" w:rsidRDefault="00750513" w:rsidP="006846BF">
            <w:pPr>
              <w:rPr>
                <w:rFonts w:ascii="Times New Roman" w:hAnsi="Times New Roman" w:cs="Times New Roman"/>
                <w:sz w:val="20"/>
                <w:szCs w:val="20"/>
                <w:lang w:val="en-US"/>
              </w:rPr>
            </w:pPr>
            <w:r w:rsidRPr="00624CA2">
              <w:rPr>
                <w:rFonts w:ascii="Times New Roman" w:hAnsi="Times New Roman" w:cs="Times New Roman"/>
                <w:sz w:val="20"/>
                <w:szCs w:val="20"/>
                <w:lang w:val="en-US"/>
              </w:rPr>
              <w:t>RSCI SPIN-code: 7418-8531</w:t>
            </w:r>
          </w:p>
          <w:p w14:paraId="1CD96663" w14:textId="3D00B969" w:rsidR="00750513" w:rsidRPr="00624CA2" w:rsidRDefault="00A90850" w:rsidP="006846BF">
            <w:pPr>
              <w:rPr>
                <w:rFonts w:ascii="Times New Roman" w:hAnsi="Times New Roman" w:cs="Times New Roman"/>
                <w:sz w:val="20"/>
                <w:szCs w:val="20"/>
                <w:lang w:val="en-US"/>
              </w:rPr>
            </w:pPr>
            <w:r w:rsidRPr="00624CA2">
              <w:rPr>
                <w:rStyle w:val="Hyperlink"/>
                <w:rFonts w:ascii="Times New Roman" w:hAnsi="Times New Roman" w:cs="Times New Roman"/>
                <w:sz w:val="20"/>
                <w:szCs w:val="20"/>
                <w:lang w:val="en-US"/>
              </w:rPr>
              <w:t>tamalceva@donstu.ru</w:t>
            </w:r>
          </w:p>
          <w:p w14:paraId="5B3999E9" w14:textId="5ED41401" w:rsidR="00750513" w:rsidRPr="00624CA2" w:rsidRDefault="00750513" w:rsidP="006846BF">
            <w:pPr>
              <w:rPr>
                <w:rFonts w:ascii="Times New Roman" w:hAnsi="Times New Roman" w:cs="Times New Roman"/>
                <w:sz w:val="20"/>
                <w:szCs w:val="20"/>
                <w:lang w:val="en-US"/>
              </w:rPr>
            </w:pPr>
            <w:r w:rsidRPr="00624CA2">
              <w:rPr>
                <w:rFonts w:ascii="Times New Roman" w:hAnsi="Times New Roman" w:cs="Times New Roman"/>
                <w:i/>
                <w:iCs/>
                <w:sz w:val="20"/>
                <w:szCs w:val="20"/>
                <w:lang w:val="en-US"/>
              </w:rPr>
              <w:t xml:space="preserve">Don State Technical University, Rostov-on-Don, </w:t>
            </w:r>
            <w:r w:rsidR="001376B7" w:rsidRPr="00624CA2">
              <w:rPr>
                <w:rFonts w:ascii="Times New Roman" w:hAnsi="Times New Roman" w:cs="Times New Roman"/>
                <w:i/>
                <w:sz w:val="20"/>
                <w:szCs w:val="20"/>
                <w:lang w:val="en-US"/>
              </w:rPr>
              <w:t>Russian Federation</w:t>
            </w:r>
          </w:p>
          <w:p w14:paraId="4F8D3DD0" w14:textId="77777777" w:rsidR="00750513" w:rsidRPr="00624CA2" w:rsidRDefault="00750513" w:rsidP="006846BF">
            <w:pPr>
              <w:rPr>
                <w:rFonts w:ascii="Times New Roman" w:hAnsi="Times New Roman" w:cs="Times New Roman"/>
                <w:sz w:val="20"/>
                <w:szCs w:val="20"/>
                <w:lang w:val="en-US"/>
              </w:rPr>
            </w:pPr>
          </w:p>
          <w:p w14:paraId="450C47F1" w14:textId="77777777" w:rsidR="004A739E" w:rsidRPr="00624CA2" w:rsidRDefault="004A739E" w:rsidP="006846BF">
            <w:pPr>
              <w:rPr>
                <w:rFonts w:ascii="Times New Roman" w:hAnsi="Times New Roman" w:cs="Times New Roman"/>
                <w:sz w:val="20"/>
                <w:szCs w:val="20"/>
                <w:lang w:val="en-US"/>
              </w:rPr>
            </w:pPr>
          </w:p>
          <w:p w14:paraId="3EFAF34A" w14:textId="24CD7B5B" w:rsidR="00F410DE" w:rsidRPr="00624CA2" w:rsidRDefault="00D522F3" w:rsidP="006846BF">
            <w:pPr>
              <w:rPr>
                <w:rFonts w:ascii="Times New Roman" w:eastAsia="Times New Roman" w:hAnsi="Times New Roman" w:cs="Times New Roman"/>
                <w:sz w:val="20"/>
                <w:szCs w:val="20"/>
                <w:highlight w:val="yellow"/>
                <w:lang w:val="en-US" w:eastAsia="ru-RU"/>
              </w:rPr>
            </w:pPr>
            <w:r w:rsidRPr="00624CA2">
              <w:rPr>
                <w:rFonts w:ascii="Times New Roman" w:hAnsi="Times New Roman" w:cs="Times New Roman"/>
                <w:sz w:val="20"/>
                <w:szCs w:val="20"/>
                <w:lang w:val="en-US"/>
              </w:rPr>
              <w:t xml:space="preserve">One of the most important processes occurring in combine harvesters is the cleaning of grain from weed impurities and straw particles. This functional system primarily determines the productivity of the combine. The cleaning process is the most complex and less studied because of the versatility, which consists in transporting the grain pile through various elements of the system while simultaneously blowing air flow in places of differences of sieves and combs. The quasi-dynamic process of movement of the working mass under consideration changes the structure of the air flow at different feed rates, which additionally makes it difficult to coordinate the cleaning parameters depending on the harvested crop and the loading of the </w:t>
            </w:r>
            <w:r w:rsidRPr="00624CA2">
              <w:rPr>
                <w:rFonts w:ascii="Times New Roman" w:hAnsi="Times New Roman" w:cs="Times New Roman"/>
                <w:sz w:val="20"/>
                <w:szCs w:val="20"/>
                <w:lang w:val="en-US"/>
              </w:rPr>
              <w:lastRenderedPageBreak/>
              <w:t>combine. With increasing yields and gross grain harvest, there is a need to increase the productivity of modern combine harvesters by improving their design. The article presents the main criteria that should be taken into account when improving agricultural machinery. An overview of the development of cleaning system designs from 1985 to the present is presented. A new universal cleaning system for combine harvesters has been proposed, which allows increasing the productivity of harvesting</w:t>
            </w:r>
          </w:p>
          <w:p w14:paraId="6895AF06" w14:textId="77777777" w:rsidR="00E211F4" w:rsidRPr="00624CA2" w:rsidRDefault="00E211F4" w:rsidP="006846BF">
            <w:pPr>
              <w:rPr>
                <w:rFonts w:ascii="Times New Roman" w:eastAsia="Times New Roman" w:hAnsi="Times New Roman" w:cs="Times New Roman"/>
                <w:sz w:val="20"/>
                <w:szCs w:val="20"/>
                <w:highlight w:val="yellow"/>
                <w:lang w:val="en-US" w:eastAsia="ru-RU"/>
              </w:rPr>
            </w:pPr>
          </w:p>
          <w:p w14:paraId="689BCAB0" w14:textId="77777777" w:rsidR="007640E4" w:rsidRPr="00D9203A" w:rsidRDefault="007640E4" w:rsidP="006846BF">
            <w:pPr>
              <w:rPr>
                <w:rFonts w:ascii="Times New Roman" w:eastAsia="Times New Roman" w:hAnsi="Times New Roman" w:cs="Times New Roman"/>
                <w:sz w:val="20"/>
                <w:szCs w:val="20"/>
                <w:highlight w:val="yellow"/>
                <w:lang w:val="en-US" w:eastAsia="ru-RU"/>
              </w:rPr>
            </w:pPr>
          </w:p>
          <w:p w14:paraId="16A49C7B" w14:textId="77777777" w:rsidR="00624CA2" w:rsidRPr="00D9203A" w:rsidRDefault="00624CA2" w:rsidP="006846BF">
            <w:pPr>
              <w:rPr>
                <w:rFonts w:ascii="Times New Roman" w:eastAsia="Times New Roman" w:hAnsi="Times New Roman" w:cs="Times New Roman"/>
                <w:sz w:val="20"/>
                <w:szCs w:val="20"/>
                <w:highlight w:val="yellow"/>
                <w:lang w:val="en-US" w:eastAsia="ru-RU"/>
              </w:rPr>
            </w:pPr>
          </w:p>
          <w:p w14:paraId="027DCD54" w14:textId="77777777" w:rsidR="00F410DE" w:rsidRPr="00624CA2" w:rsidRDefault="00F410DE" w:rsidP="006846BF">
            <w:pPr>
              <w:rPr>
                <w:rFonts w:ascii="Times New Roman" w:eastAsia="Times New Roman" w:hAnsi="Times New Roman" w:cs="Times New Roman"/>
                <w:sz w:val="20"/>
                <w:szCs w:val="20"/>
                <w:highlight w:val="yellow"/>
                <w:lang w:val="en-US" w:eastAsia="ru-RU"/>
              </w:rPr>
            </w:pPr>
          </w:p>
          <w:p w14:paraId="1415A8FD" w14:textId="77777777" w:rsidR="003113BE" w:rsidRPr="00D9203A" w:rsidRDefault="003113BE" w:rsidP="006846BF">
            <w:pPr>
              <w:rPr>
                <w:rFonts w:ascii="Times New Roman" w:eastAsia="Times New Roman" w:hAnsi="Times New Roman" w:cs="Times New Roman"/>
                <w:sz w:val="20"/>
                <w:szCs w:val="20"/>
                <w:lang w:val="en-US" w:eastAsia="ru-RU"/>
              </w:rPr>
            </w:pPr>
          </w:p>
          <w:p w14:paraId="3A970366" w14:textId="77777777" w:rsidR="006846BF" w:rsidRPr="00D9203A" w:rsidRDefault="006846BF" w:rsidP="006846BF">
            <w:pPr>
              <w:rPr>
                <w:rFonts w:ascii="Times New Roman" w:eastAsia="Times New Roman" w:hAnsi="Times New Roman" w:cs="Times New Roman"/>
                <w:sz w:val="20"/>
                <w:szCs w:val="20"/>
                <w:lang w:val="en-US" w:eastAsia="ru-RU"/>
              </w:rPr>
            </w:pPr>
          </w:p>
          <w:p w14:paraId="1A0C362F" w14:textId="77777777" w:rsidR="003113BE" w:rsidRPr="00624CA2" w:rsidRDefault="003113BE" w:rsidP="006846BF">
            <w:pPr>
              <w:rPr>
                <w:rFonts w:ascii="Times New Roman" w:eastAsia="Times New Roman" w:hAnsi="Times New Roman" w:cs="Times New Roman"/>
                <w:sz w:val="20"/>
                <w:szCs w:val="20"/>
                <w:lang w:val="en-US" w:eastAsia="ru-RU"/>
              </w:rPr>
            </w:pPr>
          </w:p>
          <w:p w14:paraId="2F3AB97A" w14:textId="198DB4A1" w:rsidR="006E10F6" w:rsidRPr="00624CA2" w:rsidRDefault="006E10F6" w:rsidP="006846BF">
            <w:pPr>
              <w:rPr>
                <w:rFonts w:ascii="Times New Roman" w:hAnsi="Times New Roman" w:cs="Times New Roman"/>
                <w:sz w:val="20"/>
                <w:szCs w:val="20"/>
                <w:lang w:val="en-US"/>
              </w:rPr>
            </w:pPr>
            <w:r w:rsidRPr="00624CA2">
              <w:rPr>
                <w:rFonts w:ascii="Times New Roman" w:eastAsia="Times New Roman" w:hAnsi="Times New Roman" w:cs="Times New Roman"/>
                <w:sz w:val="20"/>
                <w:szCs w:val="20"/>
                <w:lang w:val="en-US" w:eastAsia="ru-RU"/>
              </w:rPr>
              <w:t>Keywords:</w:t>
            </w:r>
            <w:r w:rsidR="006B1A2A" w:rsidRPr="00624CA2">
              <w:rPr>
                <w:rFonts w:ascii="Times New Roman" w:eastAsia="Times New Roman" w:hAnsi="Times New Roman" w:cs="Times New Roman"/>
                <w:sz w:val="20"/>
                <w:szCs w:val="20"/>
                <w:lang w:val="en-US" w:eastAsia="ru-RU"/>
              </w:rPr>
              <w:t xml:space="preserve"> </w:t>
            </w:r>
            <w:r w:rsidR="009D4B4C" w:rsidRPr="00624CA2">
              <w:rPr>
                <w:rFonts w:ascii="Times New Roman" w:eastAsia="Times New Roman" w:hAnsi="Times New Roman" w:cs="Times New Roman"/>
                <w:sz w:val="20"/>
                <w:szCs w:val="20"/>
                <w:lang w:val="en-US" w:eastAsia="ru-RU"/>
              </w:rPr>
              <w:t>COMBINE HARVESTER</w:t>
            </w:r>
            <w:r w:rsidR="00D9203A">
              <w:rPr>
                <w:rFonts w:ascii="Times New Roman" w:eastAsia="Times New Roman" w:hAnsi="Times New Roman" w:cs="Times New Roman"/>
                <w:sz w:val="20"/>
                <w:szCs w:val="20"/>
                <w:lang w:val="en-US" w:eastAsia="ru-RU"/>
              </w:rPr>
              <w:t>,</w:t>
            </w:r>
            <w:r w:rsidR="009D4B4C" w:rsidRPr="00624CA2">
              <w:rPr>
                <w:rFonts w:ascii="Times New Roman" w:eastAsia="Times New Roman" w:hAnsi="Times New Roman" w:cs="Times New Roman"/>
                <w:sz w:val="20"/>
                <w:szCs w:val="20"/>
                <w:lang w:val="en-US" w:eastAsia="ru-RU"/>
              </w:rPr>
              <w:t xml:space="preserve"> CLEANING SYSTEM</w:t>
            </w:r>
            <w:r w:rsidR="00D9203A">
              <w:rPr>
                <w:rFonts w:ascii="Times New Roman" w:eastAsia="Times New Roman" w:hAnsi="Times New Roman" w:cs="Times New Roman"/>
                <w:sz w:val="20"/>
                <w:szCs w:val="20"/>
                <w:lang w:val="en-US" w:eastAsia="ru-RU"/>
              </w:rPr>
              <w:t>,</w:t>
            </w:r>
            <w:r w:rsidR="009D4B4C" w:rsidRPr="00624CA2">
              <w:rPr>
                <w:rFonts w:ascii="Times New Roman" w:eastAsia="Times New Roman" w:hAnsi="Times New Roman" w:cs="Times New Roman"/>
                <w:sz w:val="20"/>
                <w:szCs w:val="20"/>
                <w:lang w:val="en-US" w:eastAsia="ru-RU"/>
              </w:rPr>
              <w:t xml:space="preserve"> SIEVES</w:t>
            </w:r>
            <w:r w:rsidR="00D9203A">
              <w:rPr>
                <w:rFonts w:ascii="Times New Roman" w:eastAsia="Times New Roman" w:hAnsi="Times New Roman" w:cs="Times New Roman"/>
                <w:sz w:val="20"/>
                <w:szCs w:val="20"/>
                <w:lang w:val="en-US" w:eastAsia="ru-RU"/>
              </w:rPr>
              <w:t>,</w:t>
            </w:r>
            <w:r w:rsidR="009D4B4C" w:rsidRPr="00624CA2">
              <w:rPr>
                <w:rFonts w:ascii="Times New Roman" w:eastAsia="Times New Roman" w:hAnsi="Times New Roman" w:cs="Times New Roman"/>
                <w:sz w:val="20"/>
                <w:szCs w:val="20"/>
                <w:lang w:val="en-US" w:eastAsia="ru-RU"/>
              </w:rPr>
              <w:t xml:space="preserve"> LOUVERED SIEVE</w:t>
            </w:r>
            <w:r w:rsidR="00D9203A">
              <w:rPr>
                <w:rFonts w:ascii="Times New Roman" w:eastAsia="Times New Roman" w:hAnsi="Times New Roman" w:cs="Times New Roman"/>
                <w:sz w:val="20"/>
                <w:szCs w:val="20"/>
                <w:lang w:val="en-US" w:eastAsia="ru-RU"/>
              </w:rPr>
              <w:t>,</w:t>
            </w:r>
            <w:r w:rsidR="009D4B4C" w:rsidRPr="00624CA2">
              <w:rPr>
                <w:rFonts w:ascii="Times New Roman" w:eastAsia="Times New Roman" w:hAnsi="Times New Roman" w:cs="Times New Roman"/>
                <w:sz w:val="20"/>
                <w:szCs w:val="20"/>
                <w:lang w:val="en-US" w:eastAsia="ru-RU"/>
              </w:rPr>
              <w:t xml:space="preserve"> SHAKING BOARD</w:t>
            </w:r>
            <w:r w:rsidR="00D9203A">
              <w:rPr>
                <w:rFonts w:ascii="Times New Roman" w:eastAsia="Times New Roman" w:hAnsi="Times New Roman" w:cs="Times New Roman"/>
                <w:sz w:val="20"/>
                <w:szCs w:val="20"/>
                <w:lang w:val="en-US" w:eastAsia="ru-RU"/>
              </w:rPr>
              <w:t>,</w:t>
            </w:r>
            <w:r w:rsidR="009D4B4C" w:rsidRPr="00624CA2">
              <w:rPr>
                <w:rFonts w:ascii="Times New Roman" w:eastAsia="Times New Roman" w:hAnsi="Times New Roman" w:cs="Times New Roman"/>
                <w:sz w:val="20"/>
                <w:szCs w:val="20"/>
                <w:lang w:val="en-US" w:eastAsia="ru-RU"/>
              </w:rPr>
              <w:t xml:space="preserve"> SEPARATION</w:t>
            </w:r>
            <w:r w:rsidR="00D9203A">
              <w:rPr>
                <w:rFonts w:ascii="Times New Roman" w:eastAsia="Times New Roman" w:hAnsi="Times New Roman" w:cs="Times New Roman"/>
                <w:sz w:val="20"/>
                <w:szCs w:val="20"/>
                <w:lang w:val="en-US" w:eastAsia="ru-RU"/>
              </w:rPr>
              <w:t>,</w:t>
            </w:r>
            <w:r w:rsidR="009D4B4C" w:rsidRPr="00624CA2">
              <w:rPr>
                <w:rFonts w:ascii="Times New Roman" w:eastAsia="Times New Roman" w:hAnsi="Times New Roman" w:cs="Times New Roman"/>
                <w:sz w:val="20"/>
                <w:szCs w:val="20"/>
                <w:lang w:val="en-US" w:eastAsia="ru-RU"/>
              </w:rPr>
              <w:t xml:space="preserve"> WHEAT</w:t>
            </w:r>
          </w:p>
        </w:tc>
      </w:tr>
    </w:tbl>
    <w:p w14:paraId="0980BB32" w14:textId="77777777" w:rsidR="00F45401" w:rsidRDefault="00F45401" w:rsidP="00F45401">
      <w:pPr>
        <w:spacing w:after="0" w:line="240" w:lineRule="auto"/>
        <w:rPr>
          <w:rFonts w:ascii="Times New Roman" w:hAnsi="Times New Roman" w:cs="Times New Roman"/>
          <w:sz w:val="20"/>
          <w:szCs w:val="20"/>
          <w:lang w:val="en-US"/>
        </w:rPr>
      </w:pPr>
    </w:p>
    <w:p w14:paraId="7921F8EC" w14:textId="77777777" w:rsidR="001B58DB" w:rsidRPr="00570A2F" w:rsidRDefault="001B58DB" w:rsidP="00D10DCF">
      <w:pPr>
        <w:ind w:firstLine="708"/>
        <w:rPr>
          <w:rFonts w:ascii="Times New Roman" w:hAnsi="Times New Roman" w:cs="Times New Roman"/>
          <w:b/>
          <w:sz w:val="28"/>
          <w:szCs w:val="28"/>
          <w:lang w:val="en-US"/>
        </w:rPr>
      </w:pPr>
    </w:p>
    <w:p w14:paraId="256DB887" w14:textId="0964BFE2" w:rsidR="00457D91" w:rsidRPr="00E66634" w:rsidRDefault="00767AB6" w:rsidP="00D10DCF">
      <w:pPr>
        <w:ind w:firstLine="708"/>
        <w:rPr>
          <w:rFonts w:ascii="Times New Roman" w:hAnsi="Times New Roman" w:cs="Times New Roman"/>
          <w:sz w:val="28"/>
          <w:szCs w:val="28"/>
        </w:rPr>
      </w:pPr>
      <w:r w:rsidRPr="00E66634">
        <w:rPr>
          <w:rFonts w:ascii="Times New Roman" w:hAnsi="Times New Roman" w:cs="Times New Roman"/>
          <w:b/>
          <w:sz w:val="28"/>
          <w:szCs w:val="28"/>
        </w:rPr>
        <w:t>Введение</w:t>
      </w:r>
    </w:p>
    <w:p w14:paraId="6F0F5109" w14:textId="41EBB555" w:rsidR="00C112F3" w:rsidRPr="00C112F3" w:rsidRDefault="00080157" w:rsidP="00C112F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Зерновые культуры являются основным сырьем продовольственного и кормового производства.  </w:t>
      </w:r>
      <w:r w:rsidR="00F80405" w:rsidRPr="00272E17">
        <w:rPr>
          <w:rFonts w:ascii="Times New Roman" w:hAnsi="Times New Roman" w:cs="Times New Roman"/>
          <w:sz w:val="28"/>
          <w:szCs w:val="28"/>
        </w:rPr>
        <w:t xml:space="preserve">За последние 5 лет урожайность зерновых культур </w:t>
      </w:r>
      <w:r>
        <w:rPr>
          <w:rFonts w:ascii="Times New Roman" w:hAnsi="Times New Roman" w:cs="Times New Roman"/>
          <w:sz w:val="28"/>
          <w:szCs w:val="28"/>
        </w:rPr>
        <w:t xml:space="preserve">в частности пшеницы </w:t>
      </w:r>
      <w:r w:rsidR="00F80405" w:rsidRPr="00272E17">
        <w:rPr>
          <w:rFonts w:ascii="Times New Roman" w:hAnsi="Times New Roman" w:cs="Times New Roman"/>
          <w:sz w:val="28"/>
          <w:szCs w:val="28"/>
        </w:rPr>
        <w:t xml:space="preserve">увеличилась более чем на 30%: в 2018 году урожайность </w:t>
      </w:r>
      <w:r w:rsidR="00D131B7">
        <w:rPr>
          <w:rFonts w:ascii="Times New Roman" w:hAnsi="Times New Roman" w:cs="Times New Roman"/>
          <w:sz w:val="28"/>
          <w:szCs w:val="28"/>
        </w:rPr>
        <w:t xml:space="preserve">пшеницы </w:t>
      </w:r>
      <w:r w:rsidR="00F80405" w:rsidRPr="00272E17">
        <w:rPr>
          <w:rFonts w:ascii="Times New Roman" w:hAnsi="Times New Roman" w:cs="Times New Roman"/>
          <w:sz w:val="28"/>
          <w:szCs w:val="28"/>
        </w:rPr>
        <w:t>составила</w:t>
      </w:r>
      <w:r w:rsidR="00D131B7">
        <w:rPr>
          <w:rFonts w:ascii="Times New Roman" w:hAnsi="Times New Roman" w:cs="Times New Roman"/>
          <w:sz w:val="28"/>
          <w:szCs w:val="28"/>
        </w:rPr>
        <w:t xml:space="preserve"> 27</w:t>
      </w:r>
      <w:r w:rsidR="00F80405" w:rsidRPr="00272E17">
        <w:rPr>
          <w:rFonts w:ascii="Times New Roman" w:hAnsi="Times New Roman" w:cs="Times New Roman"/>
          <w:sz w:val="28"/>
          <w:szCs w:val="28"/>
        </w:rPr>
        <w:t>,</w:t>
      </w:r>
      <w:r w:rsidR="00D131B7">
        <w:rPr>
          <w:rFonts w:ascii="Times New Roman" w:hAnsi="Times New Roman" w:cs="Times New Roman"/>
          <w:sz w:val="28"/>
          <w:szCs w:val="28"/>
        </w:rPr>
        <w:t>2</w:t>
      </w:r>
      <w:r w:rsidR="00F80405" w:rsidRPr="00272E17">
        <w:rPr>
          <w:rFonts w:ascii="Times New Roman" w:hAnsi="Times New Roman" w:cs="Times New Roman"/>
          <w:sz w:val="28"/>
          <w:szCs w:val="28"/>
        </w:rPr>
        <w:t xml:space="preserve"> ц/га, в 2022 – 33,6 </w:t>
      </w:r>
      <w:r w:rsidR="00C112F3">
        <w:rPr>
          <w:rFonts w:ascii="Times New Roman" w:hAnsi="Times New Roman" w:cs="Times New Roman"/>
          <w:sz w:val="28"/>
          <w:szCs w:val="28"/>
        </w:rPr>
        <w:t>ц/га и</w:t>
      </w:r>
      <w:r w:rsidR="00C112F3" w:rsidRPr="00C112F3">
        <w:rPr>
          <w:rFonts w:ascii="Times New Roman" w:hAnsi="Times New Roman" w:cs="Times New Roman"/>
          <w:sz w:val="28"/>
          <w:szCs w:val="28"/>
        </w:rPr>
        <w:t xml:space="preserve"> 31,1 ц/га </w:t>
      </w:r>
      <w:r w:rsidR="00C112F3">
        <w:rPr>
          <w:rFonts w:ascii="Times New Roman" w:hAnsi="Times New Roman" w:cs="Times New Roman"/>
          <w:sz w:val="28"/>
          <w:szCs w:val="28"/>
        </w:rPr>
        <w:t>в 2023 году</w:t>
      </w:r>
      <w:r w:rsidR="00102674">
        <w:rPr>
          <w:rFonts w:ascii="Times New Roman" w:hAnsi="Times New Roman" w:cs="Times New Roman"/>
          <w:sz w:val="28"/>
          <w:szCs w:val="28"/>
        </w:rPr>
        <w:t xml:space="preserve"> </w:t>
      </w:r>
      <w:r w:rsidR="00102674" w:rsidRPr="00102674">
        <w:rPr>
          <w:rFonts w:ascii="Times New Roman" w:hAnsi="Times New Roman" w:cs="Times New Roman"/>
          <w:sz w:val="28"/>
          <w:szCs w:val="28"/>
        </w:rPr>
        <w:t>[1]</w:t>
      </w:r>
      <w:r w:rsidR="00D131B7">
        <w:rPr>
          <w:rFonts w:ascii="Times New Roman" w:hAnsi="Times New Roman" w:cs="Times New Roman"/>
          <w:sz w:val="28"/>
          <w:szCs w:val="28"/>
        </w:rPr>
        <w:t>.</w:t>
      </w:r>
    </w:p>
    <w:p w14:paraId="671156C7" w14:textId="4B0BAE08" w:rsidR="00A37008" w:rsidRDefault="007C34DE" w:rsidP="00C112F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Динамика изменения урожайности пшеницы в Росси</w:t>
      </w:r>
      <w:r w:rsidR="00651F9B">
        <w:rPr>
          <w:rFonts w:ascii="Times New Roman" w:hAnsi="Times New Roman" w:cs="Times New Roman"/>
          <w:sz w:val="28"/>
          <w:szCs w:val="28"/>
        </w:rPr>
        <w:t>и</w:t>
      </w:r>
      <w:r>
        <w:rPr>
          <w:rFonts w:ascii="Times New Roman" w:hAnsi="Times New Roman" w:cs="Times New Roman"/>
          <w:sz w:val="28"/>
          <w:szCs w:val="28"/>
        </w:rPr>
        <w:t xml:space="preserve"> с 2000 по 2023 гг представлена на рисунке 1</w:t>
      </w:r>
      <w:r w:rsidR="00121A4D">
        <w:rPr>
          <w:rFonts w:ascii="Times New Roman" w:hAnsi="Times New Roman" w:cs="Times New Roman"/>
          <w:sz w:val="28"/>
          <w:szCs w:val="28"/>
        </w:rPr>
        <w:t xml:space="preserve"> (данные Росстат)</w:t>
      </w:r>
      <w:r>
        <w:rPr>
          <w:rFonts w:ascii="Times New Roman" w:hAnsi="Times New Roman" w:cs="Times New Roman"/>
          <w:sz w:val="28"/>
          <w:szCs w:val="28"/>
        </w:rPr>
        <w:t>.</w:t>
      </w:r>
    </w:p>
    <w:p w14:paraId="6173E9F7" w14:textId="77777777" w:rsidR="006846BF" w:rsidRDefault="006846BF" w:rsidP="006846BF">
      <w:pPr>
        <w:spacing w:after="0" w:line="360" w:lineRule="auto"/>
        <w:ind w:firstLine="709"/>
        <w:jc w:val="both"/>
        <w:rPr>
          <w:rFonts w:ascii="Times New Roman" w:hAnsi="Times New Roman" w:cs="Times New Roman"/>
          <w:sz w:val="28"/>
          <w:szCs w:val="28"/>
        </w:rPr>
      </w:pPr>
      <w:r w:rsidRPr="00272E17">
        <w:rPr>
          <w:rFonts w:ascii="Times New Roman" w:hAnsi="Times New Roman" w:cs="Times New Roman"/>
          <w:sz w:val="28"/>
          <w:szCs w:val="28"/>
        </w:rPr>
        <w:t>Такой рост обусловлен применением большего количества удобрений (</w:t>
      </w:r>
      <w:r>
        <w:rPr>
          <w:rFonts w:ascii="Times New Roman" w:hAnsi="Times New Roman" w:cs="Times New Roman"/>
          <w:sz w:val="28"/>
          <w:szCs w:val="28"/>
        </w:rPr>
        <w:t xml:space="preserve">например, </w:t>
      </w:r>
      <w:r w:rsidRPr="00272E17">
        <w:rPr>
          <w:rFonts w:ascii="Times New Roman" w:hAnsi="Times New Roman" w:cs="Times New Roman"/>
          <w:sz w:val="28"/>
          <w:szCs w:val="28"/>
        </w:rPr>
        <w:t>в 2018 году вносилось 60 кг/га минеральных удобрений, в 2022 – 80 кг/га) и повышением энергообеспеченности производства сельскохозяйственных культур.</w:t>
      </w:r>
      <w:r w:rsidRPr="00B01734">
        <w:rPr>
          <w:rFonts w:ascii="Times New Roman" w:hAnsi="Times New Roman" w:cs="Times New Roman"/>
          <w:sz w:val="28"/>
          <w:szCs w:val="28"/>
        </w:rPr>
        <w:t xml:space="preserve"> </w:t>
      </w:r>
      <w:r>
        <w:rPr>
          <w:rFonts w:ascii="Times New Roman" w:hAnsi="Times New Roman" w:cs="Times New Roman"/>
          <w:sz w:val="28"/>
          <w:szCs w:val="28"/>
        </w:rPr>
        <w:t>В отдельных хозяйствах, благодаря применению новых удобрений, урожайность зерна может достигать более 100 ц/га («</w:t>
      </w:r>
      <w:r w:rsidRPr="003113BE">
        <w:rPr>
          <w:rFonts w:ascii="Times New Roman" w:hAnsi="Times New Roman" w:cs="Times New Roman"/>
          <w:sz w:val="28"/>
          <w:szCs w:val="28"/>
        </w:rPr>
        <w:t>ЕвроХим»,</w:t>
      </w:r>
      <w:r>
        <w:rPr>
          <w:rFonts w:ascii="Times New Roman" w:hAnsi="Times New Roman" w:cs="Times New Roman"/>
          <w:sz w:val="28"/>
          <w:szCs w:val="28"/>
        </w:rPr>
        <w:t xml:space="preserve"> Орловская область, основной деятельностью которого является разработка новых удобрений для сельскохозяйственных культур). Мировой рекорд по урожайности зерна </w:t>
      </w:r>
      <w:r>
        <w:rPr>
          <w:rFonts w:ascii="Times New Roman" w:hAnsi="Times New Roman" w:cs="Times New Roman"/>
          <w:sz w:val="28"/>
          <w:szCs w:val="28"/>
        </w:rPr>
        <w:lastRenderedPageBreak/>
        <w:t xml:space="preserve">был получен в 2022 году в Великобритании и составил </w:t>
      </w:r>
      <w:r w:rsidRPr="0065136D">
        <w:rPr>
          <w:rFonts w:ascii="Times New Roman" w:hAnsi="Times New Roman" w:cs="Times New Roman"/>
          <w:sz w:val="28"/>
          <w:szCs w:val="28"/>
        </w:rPr>
        <w:t>179,6 ц/га.</w:t>
      </w:r>
      <w:r>
        <w:rPr>
          <w:rFonts w:ascii="Times New Roman" w:hAnsi="Times New Roman" w:cs="Times New Roman"/>
          <w:sz w:val="28"/>
          <w:szCs w:val="28"/>
        </w:rPr>
        <w:t xml:space="preserve"> Указанное значение достигнуто за счет применения комплекса удобрений и его системного внесения в почву (на старте, при появлении флагового листа и в период цветения).</w:t>
      </w:r>
    </w:p>
    <w:p w14:paraId="3AE116EB" w14:textId="7A693E79" w:rsidR="007C34DE" w:rsidRDefault="00486AB1" w:rsidP="00486AB1">
      <w:pPr>
        <w:spacing w:after="0" w:line="360" w:lineRule="auto"/>
        <w:jc w:val="center"/>
        <w:rPr>
          <w:rFonts w:ascii="Times New Roman" w:hAnsi="Times New Roman" w:cs="Times New Roman"/>
          <w:sz w:val="28"/>
          <w:szCs w:val="28"/>
        </w:rPr>
      </w:pPr>
      <w:r>
        <w:rPr>
          <w:noProof/>
          <w:lang w:val="en-US"/>
        </w:rPr>
        <w:drawing>
          <wp:inline distT="0" distB="0" distL="0" distR="0" wp14:anchorId="328EA7F0" wp14:editId="4A96F63E">
            <wp:extent cx="5940425" cy="3564255"/>
            <wp:effectExtent l="0" t="0" r="3175"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B977552" w14:textId="6CABA778" w:rsidR="007C34DE" w:rsidRDefault="007C34DE" w:rsidP="007C34DE">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Рисунок 1 – Урожайность пшеницы в России за 2000-2023 гг</w:t>
      </w:r>
      <w:r w:rsidR="00BA2C22">
        <w:rPr>
          <w:rFonts w:ascii="Times New Roman" w:hAnsi="Times New Roman" w:cs="Times New Roman"/>
          <w:sz w:val="28"/>
          <w:szCs w:val="28"/>
        </w:rPr>
        <w:t xml:space="preserve"> </w:t>
      </w:r>
    </w:p>
    <w:p w14:paraId="62F50195" w14:textId="5E7EE06C" w:rsidR="00043B16" w:rsidRDefault="00043B16" w:rsidP="00B0173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Помимо удобрений, повышение урожайности </w:t>
      </w:r>
      <w:r w:rsidR="00C15251">
        <w:rPr>
          <w:rFonts w:ascii="Times New Roman" w:hAnsi="Times New Roman" w:cs="Times New Roman"/>
          <w:sz w:val="28"/>
          <w:szCs w:val="28"/>
        </w:rPr>
        <w:t>происходит за счет выведения методом селекции и</w:t>
      </w:r>
      <w:r>
        <w:rPr>
          <w:rFonts w:ascii="Times New Roman" w:hAnsi="Times New Roman" w:cs="Times New Roman"/>
          <w:sz w:val="28"/>
          <w:szCs w:val="28"/>
        </w:rPr>
        <w:t xml:space="preserve"> </w:t>
      </w:r>
      <w:r w:rsidR="00C15251">
        <w:rPr>
          <w:rFonts w:ascii="Times New Roman" w:hAnsi="Times New Roman" w:cs="Times New Roman"/>
          <w:sz w:val="28"/>
          <w:szCs w:val="28"/>
        </w:rPr>
        <w:t>использования</w:t>
      </w:r>
      <w:r>
        <w:rPr>
          <w:rFonts w:ascii="Times New Roman" w:hAnsi="Times New Roman" w:cs="Times New Roman"/>
          <w:sz w:val="28"/>
          <w:szCs w:val="28"/>
        </w:rPr>
        <w:t xml:space="preserve"> новых сортов культур, обладающи</w:t>
      </w:r>
      <w:r w:rsidR="00C15251">
        <w:rPr>
          <w:rFonts w:ascii="Times New Roman" w:hAnsi="Times New Roman" w:cs="Times New Roman"/>
          <w:sz w:val="28"/>
          <w:szCs w:val="28"/>
        </w:rPr>
        <w:t>х</w:t>
      </w:r>
      <w:r>
        <w:rPr>
          <w:rFonts w:ascii="Times New Roman" w:hAnsi="Times New Roman" w:cs="Times New Roman"/>
          <w:sz w:val="28"/>
          <w:szCs w:val="28"/>
        </w:rPr>
        <w:t xml:space="preserve"> засухоустойчивостью, морозостойкостью, устойчивостью к различным болезням и прочее.</w:t>
      </w:r>
    </w:p>
    <w:p w14:paraId="5D8DFC18" w14:textId="7DB53284" w:rsidR="00080157" w:rsidRDefault="00C15251" w:rsidP="00D10DC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результате, с</w:t>
      </w:r>
      <w:r w:rsidR="00CA5068">
        <w:rPr>
          <w:rFonts w:ascii="Times New Roman" w:hAnsi="Times New Roman" w:cs="Times New Roman"/>
          <w:sz w:val="28"/>
          <w:szCs w:val="28"/>
        </w:rPr>
        <w:t xml:space="preserve"> повышением</w:t>
      </w:r>
      <w:r w:rsidR="00080157">
        <w:rPr>
          <w:rFonts w:ascii="Times New Roman" w:hAnsi="Times New Roman" w:cs="Times New Roman"/>
          <w:sz w:val="28"/>
          <w:szCs w:val="28"/>
        </w:rPr>
        <w:t xml:space="preserve"> урожайности и валового сбора </w:t>
      </w:r>
      <w:r w:rsidR="00BF1190">
        <w:rPr>
          <w:rFonts w:ascii="Times New Roman" w:hAnsi="Times New Roman" w:cs="Times New Roman"/>
          <w:sz w:val="28"/>
          <w:szCs w:val="28"/>
        </w:rPr>
        <w:t xml:space="preserve">пшеницы, </w:t>
      </w:r>
      <w:r w:rsidR="00CA5068">
        <w:rPr>
          <w:rFonts w:ascii="Times New Roman" w:hAnsi="Times New Roman" w:cs="Times New Roman"/>
          <w:sz w:val="28"/>
          <w:szCs w:val="28"/>
        </w:rPr>
        <w:t>возникает необходимость в</w:t>
      </w:r>
      <w:r w:rsidR="00E95193">
        <w:rPr>
          <w:rFonts w:ascii="Times New Roman" w:hAnsi="Times New Roman" w:cs="Times New Roman"/>
          <w:sz w:val="28"/>
          <w:szCs w:val="28"/>
        </w:rPr>
        <w:t xml:space="preserve"> </w:t>
      </w:r>
      <w:r w:rsidR="00BF1190">
        <w:rPr>
          <w:rFonts w:ascii="Times New Roman" w:hAnsi="Times New Roman" w:cs="Times New Roman"/>
          <w:sz w:val="28"/>
          <w:szCs w:val="28"/>
        </w:rPr>
        <w:t>увеличении</w:t>
      </w:r>
      <w:r w:rsidR="00E95193">
        <w:rPr>
          <w:rFonts w:ascii="Times New Roman" w:hAnsi="Times New Roman" w:cs="Times New Roman"/>
          <w:sz w:val="28"/>
          <w:szCs w:val="28"/>
        </w:rPr>
        <w:t xml:space="preserve"> производительности современных зерноуборочных комбайнов путем усовершенствования</w:t>
      </w:r>
      <w:r w:rsidR="00CA5068">
        <w:rPr>
          <w:rFonts w:ascii="Times New Roman" w:hAnsi="Times New Roman" w:cs="Times New Roman"/>
          <w:sz w:val="28"/>
          <w:szCs w:val="28"/>
        </w:rPr>
        <w:t xml:space="preserve"> </w:t>
      </w:r>
      <w:r w:rsidR="00E95193">
        <w:rPr>
          <w:rFonts w:ascii="Times New Roman" w:hAnsi="Times New Roman" w:cs="Times New Roman"/>
          <w:sz w:val="28"/>
          <w:szCs w:val="28"/>
        </w:rPr>
        <w:t xml:space="preserve">их конструкции, </w:t>
      </w:r>
      <w:r w:rsidR="00651F9B">
        <w:rPr>
          <w:rFonts w:ascii="Times New Roman" w:hAnsi="Times New Roman" w:cs="Times New Roman"/>
          <w:sz w:val="28"/>
          <w:szCs w:val="28"/>
        </w:rPr>
        <w:t>позволяющие</w:t>
      </w:r>
      <w:r w:rsidR="00E95193">
        <w:rPr>
          <w:rFonts w:ascii="Times New Roman" w:hAnsi="Times New Roman" w:cs="Times New Roman"/>
          <w:sz w:val="28"/>
          <w:szCs w:val="28"/>
        </w:rPr>
        <w:t xml:space="preserve"> убирать </w:t>
      </w:r>
      <w:r w:rsidR="00CA5068">
        <w:rPr>
          <w:rFonts w:ascii="Times New Roman" w:hAnsi="Times New Roman" w:cs="Times New Roman"/>
          <w:sz w:val="28"/>
          <w:szCs w:val="28"/>
        </w:rPr>
        <w:t>зерновую массу</w:t>
      </w:r>
      <w:r w:rsidR="0051768B">
        <w:rPr>
          <w:rFonts w:ascii="Times New Roman" w:hAnsi="Times New Roman" w:cs="Times New Roman"/>
          <w:sz w:val="28"/>
          <w:szCs w:val="28"/>
        </w:rPr>
        <w:t xml:space="preserve"> с высокой урожайностью</w:t>
      </w:r>
      <w:r w:rsidR="00E95193">
        <w:rPr>
          <w:rFonts w:ascii="Times New Roman" w:hAnsi="Times New Roman" w:cs="Times New Roman"/>
          <w:sz w:val="28"/>
          <w:szCs w:val="28"/>
        </w:rPr>
        <w:t xml:space="preserve"> в </w:t>
      </w:r>
      <w:r w:rsidR="00651F9B">
        <w:rPr>
          <w:rFonts w:ascii="Times New Roman" w:hAnsi="Times New Roman" w:cs="Times New Roman"/>
          <w:sz w:val="28"/>
          <w:szCs w:val="28"/>
        </w:rPr>
        <w:t xml:space="preserve">требуемые </w:t>
      </w:r>
      <w:r w:rsidR="00E95193">
        <w:rPr>
          <w:rFonts w:ascii="Times New Roman" w:hAnsi="Times New Roman" w:cs="Times New Roman"/>
          <w:sz w:val="28"/>
          <w:szCs w:val="28"/>
        </w:rPr>
        <w:t>агротехнологические сроки.</w:t>
      </w:r>
    </w:p>
    <w:p w14:paraId="52E43B2F" w14:textId="1039DA85" w:rsidR="00277A6A" w:rsidRPr="00277A6A" w:rsidRDefault="00277A6A" w:rsidP="00D10DCF">
      <w:pPr>
        <w:spacing w:after="0" w:line="360" w:lineRule="auto"/>
        <w:ind w:firstLine="709"/>
        <w:jc w:val="both"/>
        <w:rPr>
          <w:rFonts w:ascii="Times New Roman" w:hAnsi="Times New Roman" w:cs="Times New Roman"/>
          <w:b/>
          <w:sz w:val="28"/>
          <w:szCs w:val="28"/>
        </w:rPr>
      </w:pPr>
      <w:r w:rsidRPr="00277A6A">
        <w:rPr>
          <w:rFonts w:ascii="Times New Roman" w:hAnsi="Times New Roman" w:cs="Times New Roman"/>
          <w:b/>
          <w:sz w:val="28"/>
          <w:szCs w:val="28"/>
        </w:rPr>
        <w:t>Критерии усовершенствовани</w:t>
      </w:r>
      <w:r w:rsidR="00651F9B">
        <w:rPr>
          <w:rFonts w:ascii="Times New Roman" w:hAnsi="Times New Roman" w:cs="Times New Roman"/>
          <w:b/>
          <w:sz w:val="28"/>
          <w:szCs w:val="28"/>
        </w:rPr>
        <w:t>я</w:t>
      </w:r>
      <w:r w:rsidRPr="00277A6A">
        <w:rPr>
          <w:rFonts w:ascii="Times New Roman" w:hAnsi="Times New Roman" w:cs="Times New Roman"/>
          <w:b/>
          <w:sz w:val="28"/>
          <w:szCs w:val="28"/>
        </w:rPr>
        <w:t xml:space="preserve"> сельскохозяйственных машин</w:t>
      </w:r>
    </w:p>
    <w:p w14:paraId="3B9D71BC" w14:textId="77777777" w:rsidR="000D3100" w:rsidRDefault="00963A33" w:rsidP="00D10DC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EF6C7D">
        <w:rPr>
          <w:rFonts w:ascii="Times New Roman" w:hAnsi="Times New Roman" w:cs="Times New Roman"/>
          <w:sz w:val="28"/>
          <w:szCs w:val="28"/>
        </w:rPr>
        <w:t>ри усовершенст</w:t>
      </w:r>
      <w:r w:rsidR="00651F9B">
        <w:rPr>
          <w:rFonts w:ascii="Times New Roman" w:hAnsi="Times New Roman" w:cs="Times New Roman"/>
          <w:sz w:val="28"/>
          <w:szCs w:val="28"/>
        </w:rPr>
        <w:t>вовании сельскохозяйственной</w:t>
      </w:r>
      <w:r w:rsidR="00EF6C7D">
        <w:rPr>
          <w:rFonts w:ascii="Times New Roman" w:hAnsi="Times New Roman" w:cs="Times New Roman"/>
          <w:sz w:val="28"/>
          <w:szCs w:val="28"/>
        </w:rPr>
        <w:t xml:space="preserve"> </w:t>
      </w:r>
      <w:r w:rsidR="00651F9B">
        <w:rPr>
          <w:rFonts w:ascii="Times New Roman" w:hAnsi="Times New Roman" w:cs="Times New Roman"/>
          <w:sz w:val="28"/>
          <w:szCs w:val="28"/>
        </w:rPr>
        <w:t>техники</w:t>
      </w:r>
      <w:r>
        <w:rPr>
          <w:rFonts w:ascii="Times New Roman" w:hAnsi="Times New Roman" w:cs="Times New Roman"/>
          <w:sz w:val="28"/>
          <w:szCs w:val="28"/>
        </w:rPr>
        <w:t xml:space="preserve"> важно учитывать</w:t>
      </w:r>
      <w:r w:rsidR="00490BB3">
        <w:rPr>
          <w:rFonts w:ascii="Times New Roman" w:hAnsi="Times New Roman" w:cs="Times New Roman"/>
          <w:sz w:val="28"/>
          <w:szCs w:val="28"/>
        </w:rPr>
        <w:t xml:space="preserve"> </w:t>
      </w:r>
      <w:r w:rsidR="00651F9B">
        <w:rPr>
          <w:rFonts w:ascii="Times New Roman" w:hAnsi="Times New Roman" w:cs="Times New Roman"/>
          <w:sz w:val="28"/>
          <w:szCs w:val="28"/>
        </w:rPr>
        <w:t>следующий критерий:</w:t>
      </w:r>
      <w:r w:rsidR="00EF6C7D">
        <w:rPr>
          <w:rFonts w:ascii="Times New Roman" w:hAnsi="Times New Roman" w:cs="Times New Roman"/>
          <w:sz w:val="28"/>
          <w:szCs w:val="28"/>
        </w:rPr>
        <w:t xml:space="preserve"> </w:t>
      </w:r>
      <w:r w:rsidR="00F33A05">
        <w:rPr>
          <w:rFonts w:ascii="Times New Roman" w:hAnsi="Times New Roman" w:cs="Times New Roman"/>
          <w:sz w:val="28"/>
          <w:szCs w:val="28"/>
        </w:rPr>
        <w:t xml:space="preserve">стоимость владения, </w:t>
      </w:r>
      <w:r w:rsidR="00651F9B">
        <w:rPr>
          <w:rFonts w:ascii="Times New Roman" w:hAnsi="Times New Roman" w:cs="Times New Roman"/>
          <w:sz w:val="28"/>
          <w:szCs w:val="28"/>
        </w:rPr>
        <w:t>включающая</w:t>
      </w:r>
      <w:r w:rsidR="00F33A05">
        <w:rPr>
          <w:rFonts w:ascii="Times New Roman" w:hAnsi="Times New Roman" w:cs="Times New Roman"/>
          <w:sz w:val="28"/>
          <w:szCs w:val="28"/>
        </w:rPr>
        <w:t xml:space="preserve"> в себя </w:t>
      </w:r>
      <w:r w:rsidR="00490BB3">
        <w:rPr>
          <w:rFonts w:ascii="Times New Roman" w:hAnsi="Times New Roman" w:cs="Times New Roman"/>
          <w:sz w:val="28"/>
          <w:szCs w:val="28"/>
        </w:rPr>
        <w:lastRenderedPageBreak/>
        <w:t xml:space="preserve">затраты на </w:t>
      </w:r>
      <w:r w:rsidR="009C4164">
        <w:rPr>
          <w:rFonts w:ascii="Times New Roman" w:hAnsi="Times New Roman" w:cs="Times New Roman"/>
          <w:sz w:val="28"/>
          <w:szCs w:val="28"/>
        </w:rPr>
        <w:t xml:space="preserve">ремонт, </w:t>
      </w:r>
      <w:r>
        <w:rPr>
          <w:rFonts w:ascii="Times New Roman" w:hAnsi="Times New Roman" w:cs="Times New Roman"/>
          <w:sz w:val="28"/>
          <w:szCs w:val="28"/>
        </w:rPr>
        <w:t>техническо</w:t>
      </w:r>
      <w:r w:rsidR="00490BB3">
        <w:rPr>
          <w:rFonts w:ascii="Times New Roman" w:hAnsi="Times New Roman" w:cs="Times New Roman"/>
          <w:sz w:val="28"/>
          <w:szCs w:val="28"/>
        </w:rPr>
        <w:t>е</w:t>
      </w:r>
      <w:r>
        <w:rPr>
          <w:rFonts w:ascii="Times New Roman" w:hAnsi="Times New Roman" w:cs="Times New Roman"/>
          <w:sz w:val="28"/>
          <w:szCs w:val="28"/>
        </w:rPr>
        <w:t xml:space="preserve"> обслужива</w:t>
      </w:r>
      <w:r w:rsidR="00490BB3">
        <w:rPr>
          <w:rFonts w:ascii="Times New Roman" w:hAnsi="Times New Roman" w:cs="Times New Roman"/>
          <w:sz w:val="28"/>
          <w:szCs w:val="28"/>
        </w:rPr>
        <w:t>ние</w:t>
      </w:r>
      <w:r>
        <w:rPr>
          <w:rFonts w:ascii="Times New Roman" w:hAnsi="Times New Roman" w:cs="Times New Roman"/>
          <w:sz w:val="28"/>
          <w:szCs w:val="28"/>
        </w:rPr>
        <w:t>, расходы на</w:t>
      </w:r>
      <w:r w:rsidR="009C4164">
        <w:rPr>
          <w:rFonts w:ascii="Times New Roman" w:hAnsi="Times New Roman" w:cs="Times New Roman"/>
          <w:sz w:val="28"/>
          <w:szCs w:val="28"/>
        </w:rPr>
        <w:t xml:space="preserve"> топливо, </w:t>
      </w:r>
      <w:r w:rsidR="00651F9B">
        <w:rPr>
          <w:rFonts w:ascii="Times New Roman" w:hAnsi="Times New Roman" w:cs="Times New Roman"/>
          <w:sz w:val="28"/>
          <w:szCs w:val="28"/>
        </w:rPr>
        <w:t xml:space="preserve">квалификация </w:t>
      </w:r>
      <w:r w:rsidR="009C4164">
        <w:rPr>
          <w:rFonts w:ascii="Times New Roman" w:hAnsi="Times New Roman" w:cs="Times New Roman"/>
          <w:sz w:val="28"/>
          <w:szCs w:val="28"/>
        </w:rPr>
        <w:t>обслуживающ</w:t>
      </w:r>
      <w:r w:rsidR="00651F9B">
        <w:rPr>
          <w:rFonts w:ascii="Times New Roman" w:hAnsi="Times New Roman" w:cs="Times New Roman"/>
          <w:sz w:val="28"/>
          <w:szCs w:val="28"/>
        </w:rPr>
        <w:t>его</w:t>
      </w:r>
      <w:r>
        <w:rPr>
          <w:rFonts w:ascii="Times New Roman" w:hAnsi="Times New Roman" w:cs="Times New Roman"/>
          <w:sz w:val="28"/>
          <w:szCs w:val="28"/>
        </w:rPr>
        <w:t xml:space="preserve"> персонал</w:t>
      </w:r>
      <w:r w:rsidR="00651F9B">
        <w:rPr>
          <w:rFonts w:ascii="Times New Roman" w:hAnsi="Times New Roman" w:cs="Times New Roman"/>
          <w:sz w:val="28"/>
          <w:szCs w:val="28"/>
        </w:rPr>
        <w:t>а</w:t>
      </w:r>
      <w:r w:rsidR="009C4164">
        <w:rPr>
          <w:rFonts w:ascii="Times New Roman" w:hAnsi="Times New Roman" w:cs="Times New Roman"/>
          <w:sz w:val="28"/>
          <w:szCs w:val="28"/>
        </w:rPr>
        <w:t xml:space="preserve">, </w:t>
      </w:r>
      <w:r w:rsidR="00651F9B">
        <w:rPr>
          <w:rFonts w:ascii="Times New Roman" w:hAnsi="Times New Roman" w:cs="Times New Roman"/>
          <w:sz w:val="28"/>
          <w:szCs w:val="28"/>
        </w:rPr>
        <w:t>оплата</w:t>
      </w:r>
      <w:r>
        <w:rPr>
          <w:rFonts w:ascii="Times New Roman" w:hAnsi="Times New Roman" w:cs="Times New Roman"/>
          <w:sz w:val="28"/>
          <w:szCs w:val="28"/>
        </w:rPr>
        <w:t xml:space="preserve"> налогов</w:t>
      </w:r>
      <w:r w:rsidR="009C4164">
        <w:rPr>
          <w:rFonts w:ascii="Times New Roman" w:hAnsi="Times New Roman" w:cs="Times New Roman"/>
          <w:sz w:val="28"/>
          <w:szCs w:val="28"/>
        </w:rPr>
        <w:t>, страхов</w:t>
      </w:r>
      <w:r>
        <w:rPr>
          <w:rFonts w:ascii="Times New Roman" w:hAnsi="Times New Roman" w:cs="Times New Roman"/>
          <w:sz w:val="28"/>
          <w:szCs w:val="28"/>
        </w:rPr>
        <w:t>ок</w:t>
      </w:r>
      <w:r w:rsidR="009C4164">
        <w:rPr>
          <w:rFonts w:ascii="Times New Roman" w:hAnsi="Times New Roman" w:cs="Times New Roman"/>
          <w:sz w:val="28"/>
          <w:szCs w:val="28"/>
        </w:rPr>
        <w:t xml:space="preserve">, </w:t>
      </w:r>
      <w:r>
        <w:rPr>
          <w:rFonts w:ascii="Times New Roman" w:hAnsi="Times New Roman" w:cs="Times New Roman"/>
          <w:sz w:val="28"/>
          <w:szCs w:val="28"/>
        </w:rPr>
        <w:t xml:space="preserve">а также </w:t>
      </w:r>
      <w:r w:rsidR="009C4164">
        <w:rPr>
          <w:rFonts w:ascii="Times New Roman" w:hAnsi="Times New Roman" w:cs="Times New Roman"/>
          <w:sz w:val="28"/>
          <w:szCs w:val="28"/>
        </w:rPr>
        <w:t xml:space="preserve">амортизационные </w:t>
      </w:r>
      <w:r>
        <w:rPr>
          <w:rFonts w:ascii="Times New Roman" w:hAnsi="Times New Roman" w:cs="Times New Roman"/>
          <w:sz w:val="28"/>
          <w:szCs w:val="28"/>
        </w:rPr>
        <w:t xml:space="preserve">отчисления, зависящие от срока службы машины. </w:t>
      </w:r>
      <w:r w:rsidR="00651F9B">
        <w:rPr>
          <w:rFonts w:ascii="Times New Roman" w:hAnsi="Times New Roman" w:cs="Times New Roman"/>
          <w:sz w:val="28"/>
          <w:szCs w:val="28"/>
        </w:rPr>
        <w:t>Важно отметить, что увеличение срока службы техники уменьшает динамику падения</w:t>
      </w:r>
      <w:r>
        <w:rPr>
          <w:rFonts w:ascii="Times New Roman" w:hAnsi="Times New Roman" w:cs="Times New Roman"/>
          <w:sz w:val="28"/>
          <w:szCs w:val="28"/>
        </w:rPr>
        <w:t xml:space="preserve"> его стоимости в процессе эксплуатации</w:t>
      </w:r>
      <w:r w:rsidR="000D3100" w:rsidRPr="000D3100">
        <w:t xml:space="preserve"> </w:t>
      </w:r>
      <w:r w:rsidR="000D3100" w:rsidRPr="000D3100">
        <w:rPr>
          <w:rFonts w:ascii="Times New Roman" w:hAnsi="Times New Roman" w:cs="Times New Roman"/>
          <w:sz w:val="28"/>
          <w:szCs w:val="28"/>
        </w:rPr>
        <w:t xml:space="preserve">Высокий уровень расхода топлива закономерно влияет на себестоимость получаемой продукции, поэтому при совершенствовании функциональных систем, в особой степени по платформенным решениям [2], следует минимизировать энергетические затраты в рабочих органах зерноуборочных комбайнов при одновременном увеличении производительности. </w:t>
      </w:r>
    </w:p>
    <w:p w14:paraId="6EF58861" w14:textId="77777777" w:rsidR="000D3100" w:rsidRDefault="000D3100" w:rsidP="00972A61">
      <w:pPr>
        <w:spacing w:after="0" w:line="360" w:lineRule="auto"/>
        <w:ind w:firstLine="709"/>
        <w:jc w:val="both"/>
        <w:rPr>
          <w:rFonts w:ascii="Times New Roman" w:hAnsi="Times New Roman" w:cs="Times New Roman"/>
          <w:sz w:val="28"/>
          <w:szCs w:val="28"/>
        </w:rPr>
      </w:pPr>
      <w:r w:rsidRPr="000D3100">
        <w:rPr>
          <w:rFonts w:ascii="Times New Roman" w:hAnsi="Times New Roman" w:cs="Times New Roman"/>
          <w:sz w:val="28"/>
          <w:szCs w:val="28"/>
        </w:rPr>
        <w:t>Также, при изменении конструкции комбайнов необходимо учитывать ограничения по массе и габаритам при транспортировании по автомобильным (длина не более 14 м при перевозке на одиночном грузовике и 22 м при перевозке на автопоезде, ширина не более 2,55 м, высота не более 4 м) или железным дорогам, поскольку негабаритные и тяжеловесные грузы значительно удорожают стоимость перевозки. Кроме того, значительное увеличение массы комбайна будет оказывать негативное воздействие на качество почвы, уплотняя и снижая ее пористость. Указанное, негативно сказывается на урожайности, а также, на ровне с эрозией почвы, является одной из самых серьезных экологическим проблем, вызываемых традиционным сельским хозяйством.</w:t>
      </w:r>
    </w:p>
    <w:p w14:paraId="54CB054A" w14:textId="77777777" w:rsidR="000D3100" w:rsidRDefault="000D3100" w:rsidP="000D3100">
      <w:pPr>
        <w:spacing w:after="0" w:line="360" w:lineRule="auto"/>
        <w:ind w:firstLine="709"/>
        <w:jc w:val="both"/>
        <w:rPr>
          <w:rFonts w:ascii="Times New Roman" w:hAnsi="Times New Roman"/>
          <w:b/>
          <w:sz w:val="28"/>
          <w:szCs w:val="28"/>
        </w:rPr>
      </w:pPr>
      <w:r w:rsidRPr="00490FE6">
        <w:rPr>
          <w:rFonts w:ascii="Times New Roman" w:hAnsi="Times New Roman"/>
          <w:b/>
          <w:sz w:val="28"/>
          <w:szCs w:val="28"/>
        </w:rPr>
        <w:t xml:space="preserve">Система </w:t>
      </w:r>
      <w:r>
        <w:rPr>
          <w:rFonts w:ascii="Times New Roman" w:hAnsi="Times New Roman"/>
          <w:b/>
          <w:sz w:val="28"/>
          <w:szCs w:val="28"/>
        </w:rPr>
        <w:t xml:space="preserve">ветро-решетной </w:t>
      </w:r>
      <w:r w:rsidRPr="00490FE6">
        <w:rPr>
          <w:rFonts w:ascii="Times New Roman" w:hAnsi="Times New Roman"/>
          <w:b/>
          <w:sz w:val="28"/>
          <w:szCs w:val="28"/>
        </w:rPr>
        <w:t>очистки зерноуборочных комбайнов</w:t>
      </w:r>
      <w:r>
        <w:rPr>
          <w:rFonts w:ascii="Times New Roman" w:hAnsi="Times New Roman"/>
          <w:b/>
          <w:sz w:val="28"/>
          <w:szCs w:val="28"/>
        </w:rPr>
        <w:t xml:space="preserve">. </w:t>
      </w:r>
    </w:p>
    <w:p w14:paraId="0B96D462" w14:textId="77777777" w:rsidR="000D3100" w:rsidRDefault="000D3100" w:rsidP="000D3100">
      <w:pPr>
        <w:spacing w:after="0" w:line="360" w:lineRule="auto"/>
        <w:ind w:firstLine="709"/>
        <w:jc w:val="both"/>
        <w:rPr>
          <w:rFonts w:ascii="Times New Roman" w:hAnsi="Times New Roman"/>
          <w:sz w:val="28"/>
          <w:szCs w:val="28"/>
        </w:rPr>
      </w:pPr>
      <w:r w:rsidRPr="00520307">
        <w:rPr>
          <w:rFonts w:ascii="Times New Roman" w:hAnsi="Times New Roman"/>
          <w:sz w:val="28"/>
          <w:szCs w:val="28"/>
        </w:rPr>
        <w:t xml:space="preserve">Одним из важнейших процессов, происходящих в зерноуборочных комбайнах, является очистка зерна от сорных примесей и частиц соломы. Указанная функциональная система главенствующим образом определяет производительность комбайна. Процесс очистки является наиболее сложным и менее изученным из-за многофункциональности, заключающейся в транспортировке зернового вороха по различным </w:t>
      </w:r>
      <w:r w:rsidRPr="00520307">
        <w:rPr>
          <w:rFonts w:ascii="Times New Roman" w:hAnsi="Times New Roman"/>
          <w:sz w:val="28"/>
          <w:szCs w:val="28"/>
        </w:rPr>
        <w:lastRenderedPageBreak/>
        <w:t>элементам системы при одновременном обдуве потоком воздуха в местах перепадов решет и гребенках. Рассматриваемый квазидинамический процесс движения рабочей массы изменяет структуру воздушного потока при различной подаче, что дополнительно вносит сложность согласования параметров очистки в зависимости от убираемой культуры и загрузки комбайна.</w:t>
      </w:r>
    </w:p>
    <w:p w14:paraId="345E67AE" w14:textId="77777777" w:rsidR="000D3100" w:rsidRDefault="000D3100" w:rsidP="000D3100">
      <w:pPr>
        <w:spacing w:after="0" w:line="360" w:lineRule="auto"/>
        <w:ind w:firstLine="709"/>
        <w:jc w:val="both"/>
        <w:rPr>
          <w:rFonts w:ascii="Times New Roman" w:hAnsi="Times New Roman"/>
          <w:sz w:val="28"/>
          <w:szCs w:val="28"/>
        </w:rPr>
      </w:pPr>
      <w:r>
        <w:rPr>
          <w:rFonts w:ascii="Times New Roman" w:hAnsi="Times New Roman"/>
          <w:sz w:val="28"/>
          <w:szCs w:val="28"/>
        </w:rPr>
        <w:t xml:space="preserve"> В соответствии с ГОСТ 28301-2007, номинальная производительность зерноуборочного комбайна определяется по уров</w:t>
      </w:r>
      <w:r w:rsidRPr="00396B72">
        <w:rPr>
          <w:rFonts w:ascii="Times New Roman" w:hAnsi="Times New Roman"/>
          <w:sz w:val="28"/>
          <w:szCs w:val="28"/>
        </w:rPr>
        <w:t>н</w:t>
      </w:r>
      <w:r>
        <w:rPr>
          <w:rFonts w:ascii="Times New Roman" w:hAnsi="Times New Roman"/>
          <w:sz w:val="28"/>
          <w:szCs w:val="28"/>
        </w:rPr>
        <w:t>ю потерь зерна за молотилкой 1,5%</w:t>
      </w:r>
      <w:r w:rsidRPr="00396B72">
        <w:rPr>
          <w:rFonts w:ascii="Times New Roman" w:hAnsi="Times New Roman"/>
          <w:sz w:val="28"/>
          <w:szCs w:val="28"/>
        </w:rPr>
        <w:t xml:space="preserve">, </w:t>
      </w:r>
      <w:r>
        <w:rPr>
          <w:rFonts w:ascii="Times New Roman" w:hAnsi="Times New Roman"/>
          <w:sz w:val="28"/>
          <w:szCs w:val="28"/>
        </w:rPr>
        <w:t xml:space="preserve">при этом </w:t>
      </w:r>
      <w:r w:rsidRPr="00396B72">
        <w:rPr>
          <w:rFonts w:ascii="Times New Roman" w:hAnsi="Times New Roman"/>
          <w:sz w:val="28"/>
          <w:szCs w:val="28"/>
        </w:rPr>
        <w:t xml:space="preserve">дробление зерна </w:t>
      </w:r>
      <w:r>
        <w:rPr>
          <w:rFonts w:ascii="Times New Roman" w:hAnsi="Times New Roman"/>
          <w:sz w:val="28"/>
          <w:szCs w:val="28"/>
        </w:rPr>
        <w:t xml:space="preserve">и его засоренность не должны превышать </w:t>
      </w:r>
      <w:r w:rsidRPr="00396B72">
        <w:rPr>
          <w:rFonts w:ascii="Times New Roman" w:hAnsi="Times New Roman"/>
          <w:sz w:val="28"/>
          <w:szCs w:val="28"/>
        </w:rPr>
        <w:t>2,0</w:t>
      </w:r>
      <w:r>
        <w:rPr>
          <w:rFonts w:ascii="Times New Roman" w:hAnsi="Times New Roman"/>
          <w:sz w:val="28"/>
          <w:szCs w:val="28"/>
        </w:rPr>
        <w:t>%</w:t>
      </w:r>
      <w:r w:rsidRPr="00396B72">
        <w:rPr>
          <w:rFonts w:ascii="Times New Roman" w:hAnsi="Times New Roman"/>
          <w:sz w:val="28"/>
          <w:szCs w:val="28"/>
        </w:rPr>
        <w:t xml:space="preserve"> и </w:t>
      </w:r>
      <w:r>
        <w:rPr>
          <w:rFonts w:ascii="Times New Roman" w:hAnsi="Times New Roman"/>
          <w:sz w:val="28"/>
          <w:szCs w:val="28"/>
        </w:rPr>
        <w:t xml:space="preserve">3,0 соответственно (условия, при которых отношение зерна к соломе составляет </w:t>
      </w:r>
      <w:r w:rsidRPr="00396B72">
        <w:rPr>
          <w:rFonts w:ascii="Times New Roman" w:hAnsi="Times New Roman"/>
          <w:sz w:val="28"/>
          <w:szCs w:val="28"/>
        </w:rPr>
        <w:t>1:1,5</w:t>
      </w:r>
      <w:r>
        <w:rPr>
          <w:rFonts w:ascii="Times New Roman" w:hAnsi="Times New Roman"/>
          <w:sz w:val="28"/>
          <w:szCs w:val="28"/>
        </w:rPr>
        <w:t xml:space="preserve">). В современных зерноуборочных комбайнах потери зерна в процессе очистки, наряду с потерями за молотильно-сепарирующим устройством играют существенную роль и с повышением урожайности и соломистости закономерно увеличиваются. В этой связи совершенствование систем ветро-решетной очистки зерноуборочных комбайнов является важнейшей задачей комбайностроения. </w:t>
      </w:r>
    </w:p>
    <w:p w14:paraId="24BC3AE8" w14:textId="77777777" w:rsidR="000D3100" w:rsidRPr="00972A61" w:rsidRDefault="000D3100" w:rsidP="000D3100">
      <w:pPr>
        <w:spacing w:after="0" w:line="360" w:lineRule="auto"/>
        <w:ind w:firstLine="709"/>
        <w:jc w:val="both"/>
        <w:rPr>
          <w:rFonts w:ascii="Times New Roman" w:hAnsi="Times New Roman"/>
          <w:sz w:val="28"/>
          <w:szCs w:val="28"/>
        </w:rPr>
      </w:pPr>
      <w:r w:rsidRPr="00972A61">
        <w:rPr>
          <w:rFonts w:ascii="Times New Roman" w:hAnsi="Times New Roman"/>
          <w:sz w:val="28"/>
          <w:szCs w:val="28"/>
        </w:rPr>
        <w:t xml:space="preserve">Производительность комбайнов </w:t>
      </w:r>
      <w:r>
        <w:rPr>
          <w:rFonts w:ascii="Times New Roman" w:hAnsi="Times New Roman"/>
          <w:sz w:val="28"/>
          <w:szCs w:val="28"/>
        </w:rPr>
        <w:t xml:space="preserve">- </w:t>
      </w:r>
      <w:r w:rsidRPr="00972A61">
        <w:rPr>
          <w:rFonts w:ascii="Times New Roman" w:hAnsi="Times New Roman"/>
          <w:sz w:val="28"/>
          <w:szCs w:val="28"/>
        </w:rPr>
        <w:t>величина относительная и зависит от многих факторов. В таблице 1 представлены данные по производительности различных комбайнов. Для сравнительной оценки модельного ряда комбайнов «Ростсельмаш» с зарубежными аналогами использованы данные официальных ТУ и протоколы ЦЧ МИС.</w:t>
      </w:r>
    </w:p>
    <w:p w14:paraId="54607F60" w14:textId="77777777" w:rsidR="00570A2F" w:rsidRDefault="00570A2F" w:rsidP="00F142D1">
      <w:pPr>
        <w:pStyle w:val="Caption"/>
        <w:rPr>
          <w:b w:val="0"/>
          <w:sz w:val="28"/>
          <w:szCs w:val="28"/>
        </w:rPr>
      </w:pPr>
    </w:p>
    <w:p w14:paraId="3D8D0060" w14:textId="77777777" w:rsidR="00570A2F" w:rsidRDefault="00570A2F" w:rsidP="00F142D1">
      <w:pPr>
        <w:pStyle w:val="Caption"/>
        <w:rPr>
          <w:b w:val="0"/>
          <w:sz w:val="28"/>
          <w:szCs w:val="28"/>
        </w:rPr>
      </w:pPr>
    </w:p>
    <w:p w14:paraId="6DA3F363" w14:textId="77777777" w:rsidR="00570A2F" w:rsidRDefault="00570A2F" w:rsidP="00F142D1">
      <w:pPr>
        <w:pStyle w:val="Caption"/>
        <w:rPr>
          <w:b w:val="0"/>
          <w:sz w:val="28"/>
          <w:szCs w:val="28"/>
        </w:rPr>
      </w:pPr>
    </w:p>
    <w:p w14:paraId="038D86F1" w14:textId="77777777" w:rsidR="00570A2F" w:rsidRDefault="00570A2F" w:rsidP="00F142D1">
      <w:pPr>
        <w:pStyle w:val="Caption"/>
        <w:rPr>
          <w:b w:val="0"/>
          <w:sz w:val="28"/>
          <w:szCs w:val="28"/>
        </w:rPr>
      </w:pPr>
    </w:p>
    <w:p w14:paraId="78E4F7D8" w14:textId="77777777" w:rsidR="00570A2F" w:rsidRDefault="00570A2F" w:rsidP="00F142D1">
      <w:pPr>
        <w:pStyle w:val="Caption"/>
        <w:rPr>
          <w:b w:val="0"/>
          <w:sz w:val="28"/>
          <w:szCs w:val="28"/>
        </w:rPr>
      </w:pPr>
    </w:p>
    <w:p w14:paraId="747D5B66" w14:textId="77777777" w:rsidR="00570A2F" w:rsidRDefault="00570A2F" w:rsidP="00F142D1">
      <w:pPr>
        <w:pStyle w:val="Caption"/>
        <w:rPr>
          <w:b w:val="0"/>
          <w:sz w:val="28"/>
          <w:szCs w:val="28"/>
        </w:rPr>
      </w:pPr>
    </w:p>
    <w:p w14:paraId="0F27E0B8" w14:textId="77777777" w:rsidR="00570A2F" w:rsidRDefault="00570A2F" w:rsidP="00F142D1">
      <w:pPr>
        <w:pStyle w:val="Caption"/>
        <w:rPr>
          <w:b w:val="0"/>
          <w:sz w:val="28"/>
          <w:szCs w:val="28"/>
        </w:rPr>
      </w:pPr>
    </w:p>
    <w:p w14:paraId="09E44FA1" w14:textId="08285A96" w:rsidR="00F142D1" w:rsidRPr="00972A61" w:rsidRDefault="00F142D1" w:rsidP="00F142D1">
      <w:pPr>
        <w:pStyle w:val="Caption"/>
        <w:rPr>
          <w:b w:val="0"/>
          <w:sz w:val="28"/>
          <w:szCs w:val="28"/>
        </w:rPr>
      </w:pPr>
      <w:r w:rsidRPr="00972A61">
        <w:rPr>
          <w:b w:val="0"/>
          <w:sz w:val="28"/>
          <w:szCs w:val="28"/>
        </w:rPr>
        <w:lastRenderedPageBreak/>
        <w:t xml:space="preserve">Таблица </w:t>
      </w:r>
      <w:r w:rsidR="00972A61" w:rsidRPr="00972A61">
        <w:rPr>
          <w:b w:val="0"/>
          <w:sz w:val="28"/>
          <w:szCs w:val="28"/>
        </w:rPr>
        <w:t>1 -</w:t>
      </w:r>
      <w:r w:rsidRPr="00972A61">
        <w:rPr>
          <w:b w:val="0"/>
          <w:sz w:val="28"/>
          <w:szCs w:val="28"/>
        </w:rPr>
        <w:t xml:space="preserve"> Сравнительная производительность комбайнов</w:t>
      </w:r>
    </w:p>
    <w:tbl>
      <w:tblPr>
        <w:tblW w:w="9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1"/>
        <w:gridCol w:w="1275"/>
        <w:gridCol w:w="1030"/>
        <w:gridCol w:w="1097"/>
        <w:gridCol w:w="1043"/>
        <w:gridCol w:w="1083"/>
        <w:gridCol w:w="1091"/>
      </w:tblGrid>
      <w:tr w:rsidR="00F142D1" w:rsidRPr="006846BF" w14:paraId="7230D347" w14:textId="77777777" w:rsidTr="00972A61">
        <w:tc>
          <w:tcPr>
            <w:tcW w:w="2581" w:type="dxa"/>
            <w:vAlign w:val="center"/>
          </w:tcPr>
          <w:p w14:paraId="16CF864B" w14:textId="693BCFC6" w:rsidR="00F142D1" w:rsidRPr="006846BF" w:rsidRDefault="00972A61" w:rsidP="003A7761">
            <w:pPr>
              <w:spacing w:line="240" w:lineRule="auto"/>
              <w:jc w:val="center"/>
              <w:rPr>
                <w:rFonts w:ascii="Times New Roman" w:hAnsi="Times New Roman" w:cs="Times New Roman"/>
                <w:sz w:val="24"/>
                <w:szCs w:val="24"/>
              </w:rPr>
            </w:pPr>
            <w:r w:rsidRPr="006846BF">
              <w:rPr>
                <w:rFonts w:ascii="Times New Roman" w:hAnsi="Times New Roman" w:cs="Times New Roman"/>
                <w:sz w:val="24"/>
                <w:szCs w:val="24"/>
              </w:rPr>
              <w:t>Наименование показателя</w:t>
            </w:r>
          </w:p>
        </w:tc>
        <w:tc>
          <w:tcPr>
            <w:tcW w:w="1275" w:type="dxa"/>
            <w:vAlign w:val="center"/>
          </w:tcPr>
          <w:p w14:paraId="325FBB90" w14:textId="0F7ECA4F" w:rsidR="00F142D1" w:rsidRPr="006846BF" w:rsidRDefault="00F142D1" w:rsidP="003A7761">
            <w:pPr>
              <w:spacing w:line="240" w:lineRule="auto"/>
              <w:jc w:val="center"/>
              <w:rPr>
                <w:rFonts w:ascii="Times New Roman" w:hAnsi="Times New Roman" w:cs="Times New Roman"/>
                <w:sz w:val="24"/>
                <w:szCs w:val="24"/>
              </w:rPr>
            </w:pPr>
            <w:r w:rsidRPr="006846BF">
              <w:rPr>
                <w:rFonts w:ascii="Times New Roman" w:hAnsi="Times New Roman" w:cs="Times New Roman"/>
                <w:sz w:val="24"/>
                <w:szCs w:val="24"/>
              </w:rPr>
              <w:t>Нива</w:t>
            </w:r>
            <w:r w:rsidR="001F5C8B" w:rsidRPr="006846BF">
              <w:rPr>
                <w:rFonts w:ascii="Times New Roman" w:hAnsi="Times New Roman" w:cs="Times New Roman"/>
                <w:sz w:val="24"/>
                <w:szCs w:val="24"/>
              </w:rPr>
              <w:t>-</w:t>
            </w:r>
            <w:r w:rsidRPr="006846BF">
              <w:rPr>
                <w:rFonts w:ascii="Times New Roman" w:hAnsi="Times New Roman" w:cs="Times New Roman"/>
                <w:sz w:val="24"/>
                <w:szCs w:val="24"/>
              </w:rPr>
              <w:t xml:space="preserve"> Эффект</w:t>
            </w:r>
          </w:p>
        </w:tc>
        <w:tc>
          <w:tcPr>
            <w:tcW w:w="1030" w:type="dxa"/>
            <w:vAlign w:val="center"/>
          </w:tcPr>
          <w:p w14:paraId="1DAB431E" w14:textId="77777777" w:rsidR="00F142D1" w:rsidRPr="006846BF" w:rsidRDefault="00F142D1" w:rsidP="003A7761">
            <w:pPr>
              <w:spacing w:line="240" w:lineRule="auto"/>
              <w:jc w:val="center"/>
              <w:rPr>
                <w:rFonts w:ascii="Times New Roman" w:hAnsi="Times New Roman" w:cs="Times New Roman"/>
                <w:sz w:val="24"/>
                <w:szCs w:val="24"/>
              </w:rPr>
            </w:pPr>
            <w:r w:rsidRPr="006846BF">
              <w:rPr>
                <w:rFonts w:ascii="Times New Roman" w:hAnsi="Times New Roman" w:cs="Times New Roman"/>
                <w:sz w:val="24"/>
                <w:szCs w:val="24"/>
              </w:rPr>
              <w:t>Вектор</w:t>
            </w:r>
          </w:p>
        </w:tc>
        <w:tc>
          <w:tcPr>
            <w:tcW w:w="1097" w:type="dxa"/>
            <w:vAlign w:val="center"/>
          </w:tcPr>
          <w:p w14:paraId="4E3A8FC8" w14:textId="77777777" w:rsidR="00F142D1" w:rsidRPr="006846BF" w:rsidRDefault="00F142D1" w:rsidP="003A7761">
            <w:pPr>
              <w:spacing w:line="240" w:lineRule="auto"/>
              <w:jc w:val="center"/>
              <w:rPr>
                <w:rFonts w:ascii="Times New Roman" w:hAnsi="Times New Roman" w:cs="Times New Roman"/>
                <w:sz w:val="24"/>
                <w:szCs w:val="24"/>
                <w:lang w:val="en-US"/>
              </w:rPr>
            </w:pPr>
            <w:r w:rsidRPr="006846BF">
              <w:rPr>
                <w:rFonts w:ascii="Times New Roman" w:hAnsi="Times New Roman" w:cs="Times New Roman"/>
                <w:sz w:val="24"/>
                <w:szCs w:val="24"/>
                <w:lang w:val="en-US"/>
              </w:rPr>
              <w:t>Acros-530</w:t>
            </w:r>
          </w:p>
        </w:tc>
        <w:tc>
          <w:tcPr>
            <w:tcW w:w="1043" w:type="dxa"/>
            <w:vAlign w:val="center"/>
          </w:tcPr>
          <w:p w14:paraId="37AABE7E" w14:textId="77777777" w:rsidR="00F142D1" w:rsidRPr="006846BF" w:rsidRDefault="00F142D1" w:rsidP="003A7761">
            <w:pPr>
              <w:spacing w:line="240" w:lineRule="auto"/>
              <w:jc w:val="center"/>
              <w:rPr>
                <w:rFonts w:ascii="Times New Roman" w:hAnsi="Times New Roman" w:cs="Times New Roman"/>
                <w:sz w:val="24"/>
                <w:szCs w:val="24"/>
                <w:lang w:val="en-US"/>
              </w:rPr>
            </w:pPr>
            <w:r w:rsidRPr="006846BF">
              <w:rPr>
                <w:rFonts w:ascii="Times New Roman" w:hAnsi="Times New Roman" w:cs="Times New Roman"/>
                <w:sz w:val="24"/>
                <w:szCs w:val="24"/>
              </w:rPr>
              <w:t>РСМ</w:t>
            </w:r>
            <w:r w:rsidRPr="006846BF">
              <w:rPr>
                <w:rFonts w:ascii="Times New Roman" w:hAnsi="Times New Roman" w:cs="Times New Roman"/>
                <w:sz w:val="24"/>
                <w:szCs w:val="24"/>
                <w:lang w:val="en-US"/>
              </w:rPr>
              <w:t>-181</w:t>
            </w:r>
          </w:p>
        </w:tc>
        <w:tc>
          <w:tcPr>
            <w:tcW w:w="1083" w:type="dxa"/>
            <w:vAlign w:val="center"/>
          </w:tcPr>
          <w:p w14:paraId="2C5AA6DD" w14:textId="77777777" w:rsidR="00F142D1" w:rsidRPr="006846BF" w:rsidRDefault="00F142D1" w:rsidP="003A7761">
            <w:pPr>
              <w:spacing w:line="240" w:lineRule="auto"/>
              <w:jc w:val="center"/>
              <w:rPr>
                <w:rFonts w:ascii="Times New Roman" w:hAnsi="Times New Roman" w:cs="Times New Roman"/>
                <w:sz w:val="24"/>
                <w:szCs w:val="24"/>
                <w:lang w:val="en-US"/>
              </w:rPr>
            </w:pPr>
            <w:r w:rsidRPr="006846BF">
              <w:rPr>
                <w:rFonts w:ascii="Times New Roman" w:hAnsi="Times New Roman" w:cs="Times New Roman"/>
                <w:sz w:val="24"/>
                <w:szCs w:val="24"/>
                <w:lang w:val="en-US"/>
              </w:rPr>
              <w:t>Lexion-570</w:t>
            </w:r>
          </w:p>
        </w:tc>
        <w:tc>
          <w:tcPr>
            <w:tcW w:w="1091" w:type="dxa"/>
            <w:vAlign w:val="center"/>
          </w:tcPr>
          <w:p w14:paraId="2CC043E1" w14:textId="77777777" w:rsidR="00F142D1" w:rsidRPr="006846BF" w:rsidRDefault="00F142D1" w:rsidP="003A7761">
            <w:pPr>
              <w:spacing w:line="240" w:lineRule="auto"/>
              <w:jc w:val="center"/>
              <w:rPr>
                <w:rFonts w:ascii="Times New Roman" w:hAnsi="Times New Roman" w:cs="Times New Roman"/>
                <w:sz w:val="24"/>
                <w:szCs w:val="24"/>
                <w:lang w:val="en-US"/>
              </w:rPr>
            </w:pPr>
            <w:r w:rsidRPr="006846BF">
              <w:rPr>
                <w:rFonts w:ascii="Times New Roman" w:hAnsi="Times New Roman" w:cs="Times New Roman"/>
                <w:sz w:val="24"/>
                <w:szCs w:val="24"/>
                <w:lang w:val="en-US"/>
              </w:rPr>
              <w:t>John Deere</w:t>
            </w:r>
          </w:p>
          <w:p w14:paraId="66F8CF2D" w14:textId="77777777" w:rsidR="00F142D1" w:rsidRPr="006846BF" w:rsidRDefault="00F142D1" w:rsidP="003A7761">
            <w:pPr>
              <w:spacing w:line="240" w:lineRule="auto"/>
              <w:jc w:val="center"/>
              <w:rPr>
                <w:rFonts w:ascii="Times New Roman" w:hAnsi="Times New Roman" w:cs="Times New Roman"/>
                <w:sz w:val="24"/>
                <w:szCs w:val="24"/>
                <w:lang w:val="en-US"/>
              </w:rPr>
            </w:pPr>
            <w:r w:rsidRPr="006846BF">
              <w:rPr>
                <w:rFonts w:ascii="Times New Roman" w:hAnsi="Times New Roman" w:cs="Times New Roman"/>
                <w:sz w:val="24"/>
                <w:szCs w:val="24"/>
                <w:lang w:val="en-US"/>
              </w:rPr>
              <w:t>9880i</w:t>
            </w:r>
          </w:p>
        </w:tc>
      </w:tr>
      <w:tr w:rsidR="00F142D1" w:rsidRPr="006846BF" w14:paraId="1B358017" w14:textId="77777777" w:rsidTr="00972A61">
        <w:tc>
          <w:tcPr>
            <w:tcW w:w="2581" w:type="dxa"/>
            <w:vAlign w:val="center"/>
          </w:tcPr>
          <w:p w14:paraId="56263424" w14:textId="77777777" w:rsidR="00F142D1" w:rsidRPr="006846BF" w:rsidRDefault="00F142D1" w:rsidP="003A7761">
            <w:pPr>
              <w:spacing w:line="240" w:lineRule="auto"/>
              <w:rPr>
                <w:rFonts w:ascii="Times New Roman" w:hAnsi="Times New Roman" w:cs="Times New Roman"/>
                <w:sz w:val="24"/>
                <w:szCs w:val="24"/>
              </w:rPr>
            </w:pPr>
            <w:r w:rsidRPr="006846BF">
              <w:rPr>
                <w:rFonts w:ascii="Times New Roman" w:hAnsi="Times New Roman" w:cs="Times New Roman"/>
                <w:sz w:val="24"/>
                <w:szCs w:val="24"/>
              </w:rPr>
              <w:t>Пропускная способность, кг/с</w:t>
            </w:r>
          </w:p>
        </w:tc>
        <w:tc>
          <w:tcPr>
            <w:tcW w:w="1275" w:type="dxa"/>
            <w:vAlign w:val="center"/>
          </w:tcPr>
          <w:p w14:paraId="12AB31E8" w14:textId="77777777" w:rsidR="00F142D1" w:rsidRPr="006846BF" w:rsidRDefault="00F142D1" w:rsidP="003A7761">
            <w:pPr>
              <w:spacing w:line="240" w:lineRule="auto"/>
              <w:jc w:val="center"/>
              <w:rPr>
                <w:rFonts w:ascii="Times New Roman" w:hAnsi="Times New Roman" w:cs="Times New Roman"/>
                <w:sz w:val="24"/>
                <w:szCs w:val="24"/>
              </w:rPr>
            </w:pPr>
            <w:r w:rsidRPr="006846BF">
              <w:rPr>
                <w:rFonts w:ascii="Times New Roman" w:hAnsi="Times New Roman" w:cs="Times New Roman"/>
                <w:sz w:val="24"/>
                <w:szCs w:val="24"/>
              </w:rPr>
              <w:t>5</w:t>
            </w:r>
          </w:p>
        </w:tc>
        <w:tc>
          <w:tcPr>
            <w:tcW w:w="1030" w:type="dxa"/>
            <w:vAlign w:val="center"/>
          </w:tcPr>
          <w:p w14:paraId="4CA6492D" w14:textId="77777777" w:rsidR="00F142D1" w:rsidRPr="006846BF" w:rsidRDefault="00F142D1" w:rsidP="003A7761">
            <w:pPr>
              <w:spacing w:line="240" w:lineRule="auto"/>
              <w:jc w:val="center"/>
              <w:rPr>
                <w:rFonts w:ascii="Times New Roman" w:hAnsi="Times New Roman" w:cs="Times New Roman"/>
                <w:sz w:val="24"/>
                <w:szCs w:val="24"/>
              </w:rPr>
            </w:pPr>
            <w:r w:rsidRPr="006846BF">
              <w:rPr>
                <w:rFonts w:ascii="Times New Roman" w:hAnsi="Times New Roman" w:cs="Times New Roman"/>
                <w:sz w:val="24"/>
                <w:szCs w:val="24"/>
              </w:rPr>
              <w:t>7</w:t>
            </w:r>
          </w:p>
        </w:tc>
        <w:tc>
          <w:tcPr>
            <w:tcW w:w="1097" w:type="dxa"/>
            <w:vAlign w:val="center"/>
          </w:tcPr>
          <w:p w14:paraId="22523085" w14:textId="77777777" w:rsidR="00F142D1" w:rsidRPr="006846BF" w:rsidRDefault="00F142D1" w:rsidP="003A7761">
            <w:pPr>
              <w:spacing w:line="240" w:lineRule="auto"/>
              <w:jc w:val="center"/>
              <w:rPr>
                <w:rFonts w:ascii="Times New Roman" w:hAnsi="Times New Roman" w:cs="Times New Roman"/>
                <w:sz w:val="24"/>
                <w:szCs w:val="24"/>
              </w:rPr>
            </w:pPr>
            <w:r w:rsidRPr="006846BF">
              <w:rPr>
                <w:rFonts w:ascii="Times New Roman" w:hAnsi="Times New Roman" w:cs="Times New Roman"/>
                <w:sz w:val="24"/>
                <w:szCs w:val="24"/>
              </w:rPr>
              <w:t>10</w:t>
            </w:r>
          </w:p>
        </w:tc>
        <w:tc>
          <w:tcPr>
            <w:tcW w:w="1043" w:type="dxa"/>
            <w:vAlign w:val="center"/>
          </w:tcPr>
          <w:p w14:paraId="461C2ABE" w14:textId="77777777" w:rsidR="00F142D1" w:rsidRPr="006846BF" w:rsidRDefault="00F142D1" w:rsidP="003A7761">
            <w:pPr>
              <w:spacing w:line="240" w:lineRule="auto"/>
              <w:jc w:val="center"/>
              <w:rPr>
                <w:rFonts w:ascii="Times New Roman" w:hAnsi="Times New Roman" w:cs="Times New Roman"/>
                <w:sz w:val="24"/>
                <w:szCs w:val="24"/>
              </w:rPr>
            </w:pPr>
            <w:r w:rsidRPr="006846BF">
              <w:rPr>
                <w:rFonts w:ascii="Times New Roman" w:hAnsi="Times New Roman" w:cs="Times New Roman"/>
                <w:sz w:val="24"/>
                <w:szCs w:val="24"/>
              </w:rPr>
              <w:t>12,5</w:t>
            </w:r>
          </w:p>
        </w:tc>
        <w:tc>
          <w:tcPr>
            <w:tcW w:w="1083" w:type="dxa"/>
            <w:vAlign w:val="center"/>
          </w:tcPr>
          <w:p w14:paraId="41A09F5A" w14:textId="77777777" w:rsidR="00F142D1" w:rsidRPr="006846BF" w:rsidRDefault="00F142D1" w:rsidP="003A7761">
            <w:pPr>
              <w:spacing w:line="240" w:lineRule="auto"/>
              <w:jc w:val="center"/>
              <w:rPr>
                <w:rFonts w:ascii="Times New Roman" w:hAnsi="Times New Roman" w:cs="Times New Roman"/>
                <w:sz w:val="24"/>
                <w:szCs w:val="24"/>
              </w:rPr>
            </w:pPr>
            <w:r w:rsidRPr="006846BF">
              <w:rPr>
                <w:rFonts w:ascii="Times New Roman" w:hAnsi="Times New Roman" w:cs="Times New Roman"/>
                <w:sz w:val="24"/>
                <w:szCs w:val="24"/>
              </w:rPr>
              <w:t>15,5</w:t>
            </w:r>
            <w:r w:rsidRPr="006846BF">
              <w:rPr>
                <w:rFonts w:ascii="Times New Roman" w:hAnsi="Times New Roman" w:cs="Times New Roman"/>
                <w:sz w:val="24"/>
                <w:szCs w:val="24"/>
                <w:vertAlign w:val="superscript"/>
              </w:rPr>
              <w:t>2)</w:t>
            </w:r>
          </w:p>
        </w:tc>
        <w:tc>
          <w:tcPr>
            <w:tcW w:w="1091" w:type="dxa"/>
            <w:vAlign w:val="center"/>
          </w:tcPr>
          <w:p w14:paraId="4A0E21DA" w14:textId="77777777" w:rsidR="00F142D1" w:rsidRPr="006846BF" w:rsidRDefault="00F142D1" w:rsidP="003A7761">
            <w:pPr>
              <w:spacing w:line="240" w:lineRule="auto"/>
              <w:jc w:val="center"/>
              <w:rPr>
                <w:rFonts w:ascii="Times New Roman" w:hAnsi="Times New Roman" w:cs="Times New Roman"/>
                <w:sz w:val="24"/>
                <w:szCs w:val="24"/>
              </w:rPr>
            </w:pPr>
            <w:r w:rsidRPr="006846BF">
              <w:rPr>
                <w:rFonts w:ascii="Times New Roman" w:hAnsi="Times New Roman" w:cs="Times New Roman"/>
                <w:sz w:val="24"/>
                <w:szCs w:val="24"/>
              </w:rPr>
              <w:t>15,5</w:t>
            </w:r>
            <w:r w:rsidRPr="006846BF">
              <w:rPr>
                <w:rFonts w:ascii="Times New Roman" w:hAnsi="Times New Roman" w:cs="Times New Roman"/>
                <w:sz w:val="24"/>
                <w:szCs w:val="24"/>
                <w:vertAlign w:val="superscript"/>
              </w:rPr>
              <w:t>2)</w:t>
            </w:r>
          </w:p>
        </w:tc>
      </w:tr>
      <w:tr w:rsidR="00F142D1" w:rsidRPr="006846BF" w14:paraId="5219B0A7" w14:textId="77777777" w:rsidTr="00972A61">
        <w:tc>
          <w:tcPr>
            <w:tcW w:w="2581" w:type="dxa"/>
            <w:vAlign w:val="center"/>
          </w:tcPr>
          <w:p w14:paraId="6E7FA84D" w14:textId="77777777" w:rsidR="00F142D1" w:rsidRPr="006846BF" w:rsidRDefault="00F142D1" w:rsidP="003A7761">
            <w:pPr>
              <w:spacing w:line="240" w:lineRule="auto"/>
              <w:rPr>
                <w:rFonts w:ascii="Times New Roman" w:hAnsi="Times New Roman" w:cs="Times New Roman"/>
                <w:sz w:val="24"/>
                <w:szCs w:val="24"/>
              </w:rPr>
            </w:pPr>
            <w:r w:rsidRPr="006846BF">
              <w:rPr>
                <w:rFonts w:ascii="Times New Roman" w:hAnsi="Times New Roman" w:cs="Times New Roman"/>
                <w:sz w:val="24"/>
                <w:szCs w:val="24"/>
              </w:rPr>
              <w:t>Производительность по зерну, т/ч</w:t>
            </w:r>
          </w:p>
        </w:tc>
        <w:tc>
          <w:tcPr>
            <w:tcW w:w="1275" w:type="dxa"/>
            <w:vAlign w:val="center"/>
          </w:tcPr>
          <w:p w14:paraId="326889C9" w14:textId="77777777" w:rsidR="00F142D1" w:rsidRPr="006846BF" w:rsidRDefault="00F142D1" w:rsidP="003A7761">
            <w:pPr>
              <w:spacing w:line="240" w:lineRule="auto"/>
              <w:jc w:val="center"/>
              <w:rPr>
                <w:rFonts w:ascii="Times New Roman" w:hAnsi="Times New Roman" w:cs="Times New Roman"/>
                <w:sz w:val="24"/>
                <w:szCs w:val="24"/>
              </w:rPr>
            </w:pPr>
            <w:r w:rsidRPr="006846BF">
              <w:rPr>
                <w:rFonts w:ascii="Times New Roman" w:hAnsi="Times New Roman" w:cs="Times New Roman"/>
                <w:sz w:val="24"/>
                <w:szCs w:val="24"/>
              </w:rPr>
              <w:t>не менее 7,2</w:t>
            </w:r>
            <w:r w:rsidRPr="006846BF">
              <w:rPr>
                <w:rFonts w:ascii="Times New Roman" w:hAnsi="Times New Roman" w:cs="Times New Roman"/>
                <w:sz w:val="24"/>
                <w:szCs w:val="24"/>
                <w:vertAlign w:val="superscript"/>
              </w:rPr>
              <w:t>1)</w:t>
            </w:r>
          </w:p>
        </w:tc>
        <w:tc>
          <w:tcPr>
            <w:tcW w:w="1030" w:type="dxa"/>
            <w:vAlign w:val="center"/>
          </w:tcPr>
          <w:p w14:paraId="6F7AA894" w14:textId="77777777" w:rsidR="00F142D1" w:rsidRPr="006846BF" w:rsidRDefault="00F142D1" w:rsidP="003A7761">
            <w:pPr>
              <w:spacing w:line="240" w:lineRule="auto"/>
              <w:jc w:val="center"/>
              <w:rPr>
                <w:rFonts w:ascii="Times New Roman" w:hAnsi="Times New Roman" w:cs="Times New Roman"/>
                <w:sz w:val="24"/>
                <w:szCs w:val="24"/>
              </w:rPr>
            </w:pPr>
            <w:r w:rsidRPr="006846BF">
              <w:rPr>
                <w:rFonts w:ascii="Times New Roman" w:hAnsi="Times New Roman" w:cs="Times New Roman"/>
                <w:sz w:val="24"/>
                <w:szCs w:val="24"/>
              </w:rPr>
              <w:t>не менее 10</w:t>
            </w:r>
            <w:r w:rsidRPr="006846BF">
              <w:rPr>
                <w:rFonts w:ascii="Times New Roman" w:hAnsi="Times New Roman" w:cs="Times New Roman"/>
                <w:sz w:val="24"/>
                <w:szCs w:val="24"/>
                <w:vertAlign w:val="superscript"/>
              </w:rPr>
              <w:t>1)</w:t>
            </w:r>
          </w:p>
        </w:tc>
        <w:tc>
          <w:tcPr>
            <w:tcW w:w="1097" w:type="dxa"/>
            <w:vAlign w:val="center"/>
          </w:tcPr>
          <w:p w14:paraId="4FA21752" w14:textId="77777777" w:rsidR="00F142D1" w:rsidRPr="006846BF" w:rsidRDefault="00F142D1" w:rsidP="003A7761">
            <w:pPr>
              <w:spacing w:line="240" w:lineRule="auto"/>
              <w:jc w:val="center"/>
              <w:rPr>
                <w:rFonts w:ascii="Times New Roman" w:hAnsi="Times New Roman" w:cs="Times New Roman"/>
                <w:sz w:val="24"/>
                <w:szCs w:val="24"/>
              </w:rPr>
            </w:pPr>
            <w:r w:rsidRPr="006846BF">
              <w:rPr>
                <w:rFonts w:ascii="Times New Roman" w:hAnsi="Times New Roman" w:cs="Times New Roman"/>
                <w:sz w:val="24"/>
                <w:szCs w:val="24"/>
              </w:rPr>
              <w:t>не менее 14</w:t>
            </w:r>
            <w:r w:rsidRPr="006846BF">
              <w:rPr>
                <w:rFonts w:ascii="Times New Roman" w:hAnsi="Times New Roman" w:cs="Times New Roman"/>
                <w:sz w:val="24"/>
                <w:szCs w:val="24"/>
                <w:vertAlign w:val="superscript"/>
              </w:rPr>
              <w:t>1)</w:t>
            </w:r>
          </w:p>
        </w:tc>
        <w:tc>
          <w:tcPr>
            <w:tcW w:w="1043" w:type="dxa"/>
            <w:vAlign w:val="center"/>
          </w:tcPr>
          <w:p w14:paraId="186591D0" w14:textId="77777777" w:rsidR="00F142D1" w:rsidRPr="006846BF" w:rsidRDefault="00F142D1" w:rsidP="003A7761">
            <w:pPr>
              <w:spacing w:line="240" w:lineRule="auto"/>
              <w:jc w:val="center"/>
              <w:rPr>
                <w:rFonts w:ascii="Times New Roman" w:hAnsi="Times New Roman" w:cs="Times New Roman"/>
                <w:sz w:val="24"/>
                <w:szCs w:val="24"/>
              </w:rPr>
            </w:pPr>
            <w:r w:rsidRPr="006846BF">
              <w:rPr>
                <w:rFonts w:ascii="Times New Roman" w:hAnsi="Times New Roman" w:cs="Times New Roman"/>
                <w:sz w:val="24"/>
                <w:szCs w:val="24"/>
              </w:rPr>
              <w:t>не менее 18</w:t>
            </w:r>
            <w:r w:rsidRPr="006846BF">
              <w:rPr>
                <w:rFonts w:ascii="Times New Roman" w:hAnsi="Times New Roman" w:cs="Times New Roman"/>
                <w:sz w:val="24"/>
                <w:szCs w:val="24"/>
                <w:vertAlign w:val="superscript"/>
              </w:rPr>
              <w:t>1)</w:t>
            </w:r>
          </w:p>
        </w:tc>
        <w:tc>
          <w:tcPr>
            <w:tcW w:w="1083" w:type="dxa"/>
            <w:vAlign w:val="center"/>
          </w:tcPr>
          <w:p w14:paraId="0B97970E" w14:textId="77777777" w:rsidR="00F142D1" w:rsidRPr="006846BF" w:rsidRDefault="00F142D1" w:rsidP="003A7761">
            <w:pPr>
              <w:spacing w:line="240" w:lineRule="auto"/>
              <w:jc w:val="center"/>
              <w:rPr>
                <w:rFonts w:ascii="Times New Roman" w:hAnsi="Times New Roman" w:cs="Times New Roman"/>
                <w:sz w:val="24"/>
                <w:szCs w:val="24"/>
              </w:rPr>
            </w:pPr>
            <w:r w:rsidRPr="006846BF">
              <w:rPr>
                <w:rFonts w:ascii="Times New Roman" w:hAnsi="Times New Roman" w:cs="Times New Roman"/>
                <w:sz w:val="24"/>
                <w:szCs w:val="24"/>
              </w:rPr>
              <w:t>22</w:t>
            </w:r>
          </w:p>
        </w:tc>
        <w:tc>
          <w:tcPr>
            <w:tcW w:w="1091" w:type="dxa"/>
            <w:vAlign w:val="center"/>
          </w:tcPr>
          <w:p w14:paraId="518ABA4B" w14:textId="77777777" w:rsidR="00F142D1" w:rsidRPr="006846BF" w:rsidRDefault="00F142D1" w:rsidP="003A7761">
            <w:pPr>
              <w:spacing w:line="240" w:lineRule="auto"/>
              <w:jc w:val="center"/>
              <w:rPr>
                <w:rFonts w:ascii="Times New Roman" w:hAnsi="Times New Roman" w:cs="Times New Roman"/>
                <w:sz w:val="24"/>
                <w:szCs w:val="24"/>
              </w:rPr>
            </w:pPr>
            <w:r w:rsidRPr="006846BF">
              <w:rPr>
                <w:rFonts w:ascii="Times New Roman" w:hAnsi="Times New Roman" w:cs="Times New Roman"/>
                <w:sz w:val="24"/>
                <w:szCs w:val="24"/>
              </w:rPr>
              <w:t>22</w:t>
            </w:r>
          </w:p>
        </w:tc>
      </w:tr>
      <w:tr w:rsidR="00F142D1" w:rsidRPr="006846BF" w14:paraId="462554EA" w14:textId="77777777" w:rsidTr="00972A61">
        <w:tc>
          <w:tcPr>
            <w:tcW w:w="2581" w:type="dxa"/>
            <w:vAlign w:val="center"/>
          </w:tcPr>
          <w:p w14:paraId="3E9AD59A" w14:textId="77777777" w:rsidR="00F142D1" w:rsidRPr="006846BF" w:rsidRDefault="00F142D1" w:rsidP="003A7761">
            <w:pPr>
              <w:spacing w:line="240" w:lineRule="auto"/>
              <w:rPr>
                <w:rFonts w:ascii="Times New Roman" w:hAnsi="Times New Roman" w:cs="Times New Roman"/>
                <w:sz w:val="24"/>
                <w:szCs w:val="24"/>
              </w:rPr>
            </w:pPr>
            <w:r w:rsidRPr="006846BF">
              <w:rPr>
                <w:rFonts w:ascii="Times New Roman" w:hAnsi="Times New Roman" w:cs="Times New Roman"/>
                <w:sz w:val="24"/>
                <w:szCs w:val="24"/>
              </w:rPr>
              <w:t>Класс комбайна</w:t>
            </w:r>
          </w:p>
        </w:tc>
        <w:tc>
          <w:tcPr>
            <w:tcW w:w="1275" w:type="dxa"/>
            <w:vAlign w:val="center"/>
          </w:tcPr>
          <w:p w14:paraId="5501541A" w14:textId="77777777" w:rsidR="00F142D1" w:rsidRPr="006846BF" w:rsidRDefault="00F142D1" w:rsidP="003A7761">
            <w:pPr>
              <w:spacing w:line="240" w:lineRule="auto"/>
              <w:jc w:val="center"/>
              <w:rPr>
                <w:rFonts w:ascii="Times New Roman" w:hAnsi="Times New Roman" w:cs="Times New Roman"/>
                <w:sz w:val="24"/>
                <w:szCs w:val="24"/>
              </w:rPr>
            </w:pPr>
            <w:r w:rsidRPr="006846BF">
              <w:rPr>
                <w:rFonts w:ascii="Times New Roman" w:hAnsi="Times New Roman" w:cs="Times New Roman"/>
                <w:sz w:val="24"/>
                <w:szCs w:val="24"/>
              </w:rPr>
              <w:t>3</w:t>
            </w:r>
          </w:p>
        </w:tc>
        <w:tc>
          <w:tcPr>
            <w:tcW w:w="1030" w:type="dxa"/>
            <w:vAlign w:val="center"/>
          </w:tcPr>
          <w:p w14:paraId="2F045D83" w14:textId="77777777" w:rsidR="00F142D1" w:rsidRPr="006846BF" w:rsidRDefault="00F142D1" w:rsidP="003A7761">
            <w:pPr>
              <w:spacing w:line="240" w:lineRule="auto"/>
              <w:jc w:val="center"/>
              <w:rPr>
                <w:rFonts w:ascii="Times New Roman" w:hAnsi="Times New Roman" w:cs="Times New Roman"/>
                <w:sz w:val="24"/>
                <w:szCs w:val="24"/>
              </w:rPr>
            </w:pPr>
            <w:r w:rsidRPr="006846BF">
              <w:rPr>
                <w:rFonts w:ascii="Times New Roman" w:hAnsi="Times New Roman" w:cs="Times New Roman"/>
                <w:sz w:val="24"/>
                <w:szCs w:val="24"/>
              </w:rPr>
              <w:t>4</w:t>
            </w:r>
          </w:p>
        </w:tc>
        <w:tc>
          <w:tcPr>
            <w:tcW w:w="1097" w:type="dxa"/>
            <w:vAlign w:val="center"/>
          </w:tcPr>
          <w:p w14:paraId="55842BED" w14:textId="77777777" w:rsidR="00F142D1" w:rsidRPr="006846BF" w:rsidRDefault="00F142D1" w:rsidP="003A7761">
            <w:pPr>
              <w:spacing w:line="240" w:lineRule="auto"/>
              <w:jc w:val="center"/>
              <w:rPr>
                <w:rFonts w:ascii="Times New Roman" w:hAnsi="Times New Roman" w:cs="Times New Roman"/>
                <w:sz w:val="24"/>
                <w:szCs w:val="24"/>
              </w:rPr>
            </w:pPr>
            <w:r w:rsidRPr="006846BF">
              <w:rPr>
                <w:rFonts w:ascii="Times New Roman" w:hAnsi="Times New Roman" w:cs="Times New Roman"/>
                <w:sz w:val="24"/>
                <w:szCs w:val="24"/>
              </w:rPr>
              <w:t>5</w:t>
            </w:r>
          </w:p>
        </w:tc>
        <w:tc>
          <w:tcPr>
            <w:tcW w:w="1043" w:type="dxa"/>
            <w:vAlign w:val="center"/>
          </w:tcPr>
          <w:p w14:paraId="4A960BEC" w14:textId="77777777" w:rsidR="00F142D1" w:rsidRPr="006846BF" w:rsidRDefault="00F142D1" w:rsidP="003A7761">
            <w:pPr>
              <w:spacing w:line="240" w:lineRule="auto"/>
              <w:jc w:val="center"/>
              <w:rPr>
                <w:rFonts w:ascii="Times New Roman" w:hAnsi="Times New Roman" w:cs="Times New Roman"/>
                <w:sz w:val="24"/>
                <w:szCs w:val="24"/>
              </w:rPr>
            </w:pPr>
            <w:r w:rsidRPr="006846BF">
              <w:rPr>
                <w:rFonts w:ascii="Times New Roman" w:hAnsi="Times New Roman" w:cs="Times New Roman"/>
                <w:sz w:val="24"/>
                <w:szCs w:val="24"/>
              </w:rPr>
              <w:t>6</w:t>
            </w:r>
          </w:p>
        </w:tc>
        <w:tc>
          <w:tcPr>
            <w:tcW w:w="1083" w:type="dxa"/>
            <w:vAlign w:val="center"/>
          </w:tcPr>
          <w:p w14:paraId="79543AFE" w14:textId="77777777" w:rsidR="00F142D1" w:rsidRPr="006846BF" w:rsidRDefault="00F142D1" w:rsidP="003A7761">
            <w:pPr>
              <w:spacing w:line="240" w:lineRule="auto"/>
              <w:jc w:val="center"/>
              <w:rPr>
                <w:rFonts w:ascii="Times New Roman" w:hAnsi="Times New Roman" w:cs="Times New Roman"/>
                <w:sz w:val="24"/>
                <w:szCs w:val="24"/>
              </w:rPr>
            </w:pPr>
            <w:r w:rsidRPr="006846BF">
              <w:rPr>
                <w:rFonts w:ascii="Times New Roman" w:hAnsi="Times New Roman" w:cs="Times New Roman"/>
                <w:sz w:val="24"/>
                <w:szCs w:val="24"/>
              </w:rPr>
              <w:t>7</w:t>
            </w:r>
          </w:p>
        </w:tc>
        <w:tc>
          <w:tcPr>
            <w:tcW w:w="1091" w:type="dxa"/>
            <w:vAlign w:val="center"/>
          </w:tcPr>
          <w:p w14:paraId="2F680F72" w14:textId="77777777" w:rsidR="00F142D1" w:rsidRPr="006846BF" w:rsidRDefault="00F142D1" w:rsidP="003A7761">
            <w:pPr>
              <w:spacing w:line="240" w:lineRule="auto"/>
              <w:jc w:val="center"/>
              <w:rPr>
                <w:rFonts w:ascii="Times New Roman" w:hAnsi="Times New Roman" w:cs="Times New Roman"/>
                <w:sz w:val="24"/>
                <w:szCs w:val="24"/>
              </w:rPr>
            </w:pPr>
            <w:r w:rsidRPr="006846BF">
              <w:rPr>
                <w:rFonts w:ascii="Times New Roman" w:hAnsi="Times New Roman" w:cs="Times New Roman"/>
                <w:sz w:val="24"/>
                <w:szCs w:val="24"/>
              </w:rPr>
              <w:t>7</w:t>
            </w:r>
          </w:p>
        </w:tc>
      </w:tr>
    </w:tbl>
    <w:p w14:paraId="2137804F" w14:textId="77777777" w:rsidR="00F142D1" w:rsidRPr="00972A61" w:rsidRDefault="00F142D1" w:rsidP="00972A61">
      <w:pPr>
        <w:rPr>
          <w:rFonts w:ascii="Times New Roman" w:hAnsi="Times New Roman" w:cs="Times New Roman"/>
          <w:sz w:val="28"/>
        </w:rPr>
      </w:pPr>
      <w:r w:rsidRPr="00972A61">
        <w:rPr>
          <w:rFonts w:ascii="Times New Roman" w:hAnsi="Times New Roman" w:cs="Times New Roman"/>
          <w:sz w:val="28"/>
        </w:rPr>
        <w:t>Примечание. 1) — по данным ТУ; 2) – протокол ЦЧ МИС от 11.09.06</w:t>
      </w:r>
    </w:p>
    <w:p w14:paraId="61A65B06" w14:textId="77777777" w:rsidR="000D3100" w:rsidRDefault="000D3100" w:rsidP="000D3100">
      <w:pPr>
        <w:spacing w:after="0" w:line="360" w:lineRule="auto"/>
        <w:ind w:firstLine="142"/>
        <w:jc w:val="both"/>
        <w:rPr>
          <w:rFonts w:ascii="Times New Roman" w:hAnsi="Times New Roman" w:cs="Times New Roman"/>
          <w:sz w:val="28"/>
          <w:szCs w:val="28"/>
        </w:rPr>
      </w:pPr>
      <w:r w:rsidRPr="000D3100">
        <w:rPr>
          <w:rFonts w:ascii="Times New Roman" w:hAnsi="Times New Roman" w:cs="Times New Roman"/>
          <w:sz w:val="28"/>
          <w:szCs w:val="28"/>
        </w:rPr>
        <w:t>В таблице 2 представлен сравнительный анализ совершенствования схемных и конструктивных решений системы очистки зерноуборочных комбайнов с 1985 года по 2006 год. В 1985-1990 гг выпускались комбайны с однокаскадной очисткой.  После 1990 годов системы очистки претерпели значительные изменения за счет замены однокаскадной на двухкаскадную конструкцию, что позволило увеличить площадь просеивающей поверхности, увеличить производительность и снизить потери зерна в процессе очистки [3, 4]. В последующий период конструкции системы очистки менялись в меньшей степени. Компанией John Deere была разработана система очистки, увеличивающая площадь просеивающей поверхности за счет дополнительного решета, установленного под роторным барабаном (рисунок 1).</w:t>
      </w:r>
    </w:p>
    <w:p w14:paraId="2C77328F" w14:textId="4B60F511" w:rsidR="00B612B4" w:rsidRDefault="00B612B4" w:rsidP="00B612B4">
      <w:pPr>
        <w:spacing w:after="0" w:line="360" w:lineRule="auto"/>
        <w:ind w:firstLine="142"/>
        <w:jc w:val="center"/>
        <w:rPr>
          <w:rFonts w:ascii="Times New Roman" w:hAnsi="Times New Roman" w:cs="Times New Roman"/>
          <w:sz w:val="28"/>
          <w:szCs w:val="28"/>
        </w:rPr>
      </w:pPr>
      <w:r w:rsidRPr="00B612B4">
        <w:rPr>
          <w:rFonts w:ascii="Times New Roman" w:hAnsi="Times New Roman" w:cs="Times New Roman"/>
          <w:noProof/>
          <w:sz w:val="28"/>
          <w:szCs w:val="28"/>
          <w:lang w:val="en-US"/>
        </w:rPr>
        <w:lastRenderedPageBreak/>
        <w:drawing>
          <wp:inline distT="0" distB="0" distL="0" distR="0" wp14:anchorId="427C390C" wp14:editId="3C1DCE16">
            <wp:extent cx="5063320" cy="2846820"/>
            <wp:effectExtent l="0" t="0" r="4445" b="0"/>
            <wp:docPr id="19" name="Рисунок 19" descr="C:\Users\tamalceva\Downloads\WhatsApp Image 2023-11-20 at 14.25.0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tamalceva\Downloads\WhatsApp Image 2023-11-20 at 14.25.09.jpe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74390" cy="2853044"/>
                    </a:xfrm>
                    <a:prstGeom prst="rect">
                      <a:avLst/>
                    </a:prstGeom>
                    <a:noFill/>
                    <a:ln>
                      <a:noFill/>
                    </a:ln>
                  </pic:spPr>
                </pic:pic>
              </a:graphicData>
            </a:graphic>
          </wp:inline>
        </w:drawing>
      </w:r>
    </w:p>
    <w:p w14:paraId="316ED783" w14:textId="39EE49F9" w:rsidR="00B612B4" w:rsidRDefault="00B612B4" w:rsidP="00B612B4">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Рисунок 1 – Система очистки комбайна компании </w:t>
      </w:r>
      <w:r w:rsidRPr="00071A0D">
        <w:rPr>
          <w:rFonts w:ascii="Times New Roman" w:hAnsi="Times New Roman" w:cs="Times New Roman"/>
          <w:sz w:val="28"/>
          <w:szCs w:val="28"/>
        </w:rPr>
        <w:t>John Deere</w:t>
      </w:r>
    </w:p>
    <w:p w14:paraId="7E9C823E" w14:textId="77777777" w:rsidR="00B612B4" w:rsidRDefault="00B612B4" w:rsidP="00B612B4">
      <w:pPr>
        <w:spacing w:after="0" w:line="360" w:lineRule="auto"/>
        <w:ind w:firstLine="709"/>
        <w:jc w:val="both"/>
        <w:rPr>
          <w:rFonts w:ascii="Times New Roman" w:hAnsi="Times New Roman" w:cs="Times New Roman"/>
          <w:sz w:val="28"/>
          <w:szCs w:val="28"/>
        </w:rPr>
      </w:pPr>
    </w:p>
    <w:p w14:paraId="57B9A9CE" w14:textId="57C36176" w:rsidR="00402978" w:rsidRDefault="00402978" w:rsidP="00B612B4">
      <w:pPr>
        <w:pStyle w:val="Caption"/>
        <w:ind w:firstLine="0"/>
        <w:sectPr w:rsidR="00402978" w:rsidSect="006846BF">
          <w:headerReference w:type="even" r:id="rId17"/>
          <w:headerReference w:type="default" r:id="rId18"/>
          <w:footerReference w:type="default" r:id="rId19"/>
          <w:pgSz w:w="11906" w:h="16838"/>
          <w:pgMar w:top="1418" w:right="1418" w:bottom="1418" w:left="1418" w:header="708" w:footer="708" w:gutter="0"/>
          <w:cols w:space="708"/>
          <w:docGrid w:linePitch="360"/>
        </w:sectPr>
      </w:pPr>
    </w:p>
    <w:p w14:paraId="45C07680" w14:textId="70FE9DB0" w:rsidR="00402978" w:rsidRPr="003477FA" w:rsidRDefault="00402978" w:rsidP="00402978">
      <w:pPr>
        <w:pStyle w:val="Caption"/>
        <w:rPr>
          <w:b w:val="0"/>
          <w:sz w:val="28"/>
        </w:rPr>
      </w:pPr>
      <w:r w:rsidRPr="003477FA">
        <w:rPr>
          <w:b w:val="0"/>
          <w:sz w:val="28"/>
        </w:rPr>
        <w:lastRenderedPageBreak/>
        <w:t>Таблица 2 - Очистка</w:t>
      </w:r>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4"/>
        <w:gridCol w:w="3260"/>
        <w:gridCol w:w="3260"/>
        <w:gridCol w:w="3260"/>
        <w:gridCol w:w="3544"/>
      </w:tblGrid>
      <w:tr w:rsidR="000D3100" w:rsidRPr="002D0065" w14:paraId="4F9EC4BF" w14:textId="77777777" w:rsidTr="00B43956">
        <w:trPr>
          <w:cantSplit/>
          <w:trHeight w:val="256"/>
        </w:trPr>
        <w:tc>
          <w:tcPr>
            <w:tcW w:w="1164" w:type="dxa"/>
            <w:vAlign w:val="center"/>
          </w:tcPr>
          <w:p w14:paraId="12E0B61D" w14:textId="77777777" w:rsidR="000D3100" w:rsidRPr="002D0065" w:rsidRDefault="000D3100" w:rsidP="00B43956">
            <w:pPr>
              <w:spacing w:after="0" w:line="240" w:lineRule="auto"/>
              <w:jc w:val="center"/>
              <w:rPr>
                <w:rFonts w:ascii="Times New Roman" w:hAnsi="Times New Roman"/>
              </w:rPr>
            </w:pPr>
            <w:r w:rsidRPr="002D0065">
              <w:rPr>
                <w:rFonts w:ascii="Times New Roman" w:hAnsi="Times New Roman"/>
              </w:rPr>
              <w:t>Производитель</w:t>
            </w:r>
          </w:p>
        </w:tc>
        <w:tc>
          <w:tcPr>
            <w:tcW w:w="3260" w:type="dxa"/>
            <w:vAlign w:val="center"/>
          </w:tcPr>
          <w:p w14:paraId="51B737B9" w14:textId="77777777" w:rsidR="000D3100" w:rsidRPr="002D0065" w:rsidRDefault="000D3100" w:rsidP="00B43956">
            <w:pPr>
              <w:spacing w:after="0" w:line="240" w:lineRule="auto"/>
              <w:jc w:val="center"/>
              <w:rPr>
                <w:rFonts w:ascii="Times New Roman" w:hAnsi="Times New Roman"/>
              </w:rPr>
            </w:pPr>
            <w:r w:rsidRPr="002D0065">
              <w:rPr>
                <w:rFonts w:ascii="Times New Roman" w:hAnsi="Times New Roman"/>
              </w:rPr>
              <w:t>1985…1990</w:t>
            </w:r>
          </w:p>
        </w:tc>
        <w:tc>
          <w:tcPr>
            <w:tcW w:w="3260" w:type="dxa"/>
            <w:vAlign w:val="center"/>
          </w:tcPr>
          <w:p w14:paraId="7CE18F17" w14:textId="77777777" w:rsidR="000D3100" w:rsidRPr="002D0065" w:rsidRDefault="000D3100" w:rsidP="00B43956">
            <w:pPr>
              <w:spacing w:after="0" w:line="240" w:lineRule="auto"/>
              <w:jc w:val="center"/>
              <w:rPr>
                <w:rFonts w:ascii="Times New Roman" w:hAnsi="Times New Roman"/>
              </w:rPr>
            </w:pPr>
            <w:r w:rsidRPr="002D0065">
              <w:rPr>
                <w:rFonts w:ascii="Times New Roman" w:hAnsi="Times New Roman"/>
              </w:rPr>
              <w:t>1990…1995</w:t>
            </w:r>
          </w:p>
        </w:tc>
        <w:tc>
          <w:tcPr>
            <w:tcW w:w="3260" w:type="dxa"/>
            <w:vAlign w:val="center"/>
          </w:tcPr>
          <w:p w14:paraId="743B7238" w14:textId="77777777" w:rsidR="000D3100" w:rsidRPr="002D0065" w:rsidRDefault="000D3100" w:rsidP="00B43956">
            <w:pPr>
              <w:spacing w:after="0" w:line="240" w:lineRule="auto"/>
              <w:jc w:val="center"/>
              <w:rPr>
                <w:rFonts w:ascii="Times New Roman" w:hAnsi="Times New Roman"/>
              </w:rPr>
            </w:pPr>
            <w:r w:rsidRPr="002D0065">
              <w:rPr>
                <w:rFonts w:ascii="Times New Roman" w:hAnsi="Times New Roman"/>
              </w:rPr>
              <w:t>1995…2000</w:t>
            </w:r>
          </w:p>
        </w:tc>
        <w:tc>
          <w:tcPr>
            <w:tcW w:w="3544" w:type="dxa"/>
            <w:vAlign w:val="center"/>
          </w:tcPr>
          <w:p w14:paraId="2799BAC4" w14:textId="77777777" w:rsidR="000D3100" w:rsidRPr="002D0065" w:rsidRDefault="000D3100" w:rsidP="00B43956">
            <w:pPr>
              <w:spacing w:after="0" w:line="240" w:lineRule="auto"/>
              <w:jc w:val="center"/>
              <w:rPr>
                <w:rFonts w:ascii="Times New Roman" w:hAnsi="Times New Roman"/>
              </w:rPr>
            </w:pPr>
            <w:r w:rsidRPr="002D0065">
              <w:rPr>
                <w:rFonts w:ascii="Times New Roman" w:hAnsi="Times New Roman"/>
              </w:rPr>
              <w:t>2000…2007</w:t>
            </w:r>
          </w:p>
        </w:tc>
      </w:tr>
      <w:tr w:rsidR="000D3100" w:rsidRPr="002D0065" w14:paraId="4E2ECED5" w14:textId="77777777" w:rsidTr="00B43956">
        <w:trPr>
          <w:cantSplit/>
          <w:trHeight w:val="963"/>
        </w:trPr>
        <w:tc>
          <w:tcPr>
            <w:tcW w:w="1164" w:type="dxa"/>
          </w:tcPr>
          <w:p w14:paraId="18EEC189" w14:textId="77777777" w:rsidR="000D3100" w:rsidRPr="002D0065" w:rsidRDefault="000D3100" w:rsidP="00B43956">
            <w:pPr>
              <w:spacing w:after="0" w:line="240" w:lineRule="auto"/>
              <w:jc w:val="center"/>
              <w:rPr>
                <w:rFonts w:ascii="Times New Roman" w:hAnsi="Times New Roman"/>
              </w:rPr>
            </w:pPr>
            <w:r w:rsidRPr="002D0065">
              <w:rPr>
                <w:rFonts w:ascii="Times New Roman" w:hAnsi="Times New Roman"/>
                <w:lang w:val="en-US"/>
              </w:rPr>
              <w:t>Claas</w:t>
            </w:r>
          </w:p>
        </w:tc>
        <w:tc>
          <w:tcPr>
            <w:tcW w:w="3260" w:type="dxa"/>
            <w:vAlign w:val="center"/>
          </w:tcPr>
          <w:p w14:paraId="1A8358B3" w14:textId="7451729D" w:rsidR="000D3100" w:rsidRPr="002D0065" w:rsidRDefault="000D3100" w:rsidP="00B43956">
            <w:pPr>
              <w:spacing w:after="0" w:line="240" w:lineRule="auto"/>
              <w:jc w:val="center"/>
              <w:rPr>
                <w:rFonts w:ascii="Times New Roman" w:hAnsi="Times New Roman"/>
              </w:rPr>
            </w:pPr>
            <w:r w:rsidRPr="002D0065">
              <w:rPr>
                <w:rFonts w:ascii="Times New Roman" w:hAnsi="Times New Roman"/>
                <w:noProof/>
                <w:lang w:val="en-US"/>
              </w:rPr>
              <w:drawing>
                <wp:inline distT="0" distB="0" distL="0" distR="0" wp14:anchorId="1CC559AE" wp14:editId="61CF99F0">
                  <wp:extent cx="1962150" cy="628650"/>
                  <wp:effectExtent l="0" t="0" r="0" b="0"/>
                  <wp:docPr id="29" name="Рисунок 29" descr="image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image07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62150" cy="628650"/>
                          </a:xfrm>
                          <a:prstGeom prst="rect">
                            <a:avLst/>
                          </a:prstGeom>
                          <a:noFill/>
                          <a:ln>
                            <a:noFill/>
                          </a:ln>
                        </pic:spPr>
                      </pic:pic>
                    </a:graphicData>
                  </a:graphic>
                </wp:inline>
              </w:drawing>
            </w:r>
          </w:p>
          <w:p w14:paraId="3BEE79C8" w14:textId="77777777" w:rsidR="000D3100" w:rsidRPr="002D0065" w:rsidRDefault="000D3100" w:rsidP="00B43956">
            <w:pPr>
              <w:spacing w:after="0" w:line="240" w:lineRule="auto"/>
              <w:jc w:val="center"/>
              <w:rPr>
                <w:rFonts w:ascii="Times New Roman" w:hAnsi="Times New Roman"/>
              </w:rPr>
            </w:pPr>
            <w:r w:rsidRPr="002D0065">
              <w:rPr>
                <w:rFonts w:ascii="Times New Roman" w:hAnsi="Times New Roman"/>
              </w:rPr>
              <w:t>Однокаскадная очистка 3</w:t>
            </w:r>
            <w:r w:rsidRPr="002D0065">
              <w:rPr>
                <w:rFonts w:ascii="Times New Roman" w:hAnsi="Times New Roman"/>
                <w:lang w:val="en-US"/>
              </w:rPr>
              <w:t>D</w:t>
            </w:r>
          </w:p>
        </w:tc>
        <w:tc>
          <w:tcPr>
            <w:tcW w:w="3260" w:type="dxa"/>
          </w:tcPr>
          <w:p w14:paraId="46C2D4AF" w14:textId="2EEDEFB1" w:rsidR="000D3100" w:rsidRPr="002D0065" w:rsidRDefault="000D3100" w:rsidP="00B43956">
            <w:pPr>
              <w:spacing w:after="0" w:line="240" w:lineRule="auto"/>
              <w:jc w:val="center"/>
              <w:rPr>
                <w:rFonts w:ascii="Times New Roman" w:hAnsi="Times New Roman"/>
                <w:lang w:val="en-US"/>
              </w:rPr>
            </w:pPr>
            <w:r w:rsidRPr="002D0065">
              <w:rPr>
                <w:rFonts w:ascii="Times New Roman" w:hAnsi="Times New Roman"/>
                <w:noProof/>
                <w:lang w:val="en-US"/>
              </w:rPr>
              <w:drawing>
                <wp:inline distT="0" distB="0" distL="0" distR="0" wp14:anchorId="5A0E3323" wp14:editId="04CFB20A">
                  <wp:extent cx="1885950" cy="857250"/>
                  <wp:effectExtent l="0" t="0" r="0" b="0"/>
                  <wp:docPr id="28" name="Рисунок 28" descr="image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image08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85950" cy="857250"/>
                          </a:xfrm>
                          <a:prstGeom prst="rect">
                            <a:avLst/>
                          </a:prstGeom>
                          <a:noFill/>
                          <a:ln>
                            <a:noFill/>
                          </a:ln>
                        </pic:spPr>
                      </pic:pic>
                    </a:graphicData>
                  </a:graphic>
                </wp:inline>
              </w:drawing>
            </w:r>
          </w:p>
          <w:p w14:paraId="3B660E0C" w14:textId="77777777" w:rsidR="000D3100" w:rsidRPr="002D0065" w:rsidRDefault="000D3100" w:rsidP="00B43956">
            <w:pPr>
              <w:spacing w:after="0" w:line="240" w:lineRule="auto"/>
              <w:jc w:val="center"/>
              <w:rPr>
                <w:rFonts w:ascii="Times New Roman" w:hAnsi="Times New Roman"/>
              </w:rPr>
            </w:pPr>
            <w:r w:rsidRPr="002D0065">
              <w:rPr>
                <w:rFonts w:ascii="Times New Roman" w:hAnsi="Times New Roman"/>
              </w:rPr>
              <w:t>Двухкаскадная очистка</w:t>
            </w:r>
          </w:p>
        </w:tc>
        <w:tc>
          <w:tcPr>
            <w:tcW w:w="3260" w:type="dxa"/>
          </w:tcPr>
          <w:p w14:paraId="5535BF58" w14:textId="4B6987A0" w:rsidR="000D3100" w:rsidRPr="002D0065" w:rsidRDefault="000D3100" w:rsidP="00B43956">
            <w:pPr>
              <w:spacing w:after="0" w:line="240" w:lineRule="auto"/>
              <w:jc w:val="center"/>
              <w:rPr>
                <w:rFonts w:ascii="Times New Roman" w:hAnsi="Times New Roman"/>
              </w:rPr>
            </w:pPr>
            <w:r w:rsidRPr="002D0065">
              <w:rPr>
                <w:rFonts w:ascii="Times New Roman" w:hAnsi="Times New Roman"/>
                <w:noProof/>
                <w:lang w:val="en-US"/>
              </w:rPr>
              <w:drawing>
                <wp:inline distT="0" distB="0" distL="0" distR="0" wp14:anchorId="6DCCB821" wp14:editId="714DA96C">
                  <wp:extent cx="2162175" cy="733425"/>
                  <wp:effectExtent l="0" t="0" r="9525"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162175" cy="733425"/>
                          </a:xfrm>
                          <a:prstGeom prst="rect">
                            <a:avLst/>
                          </a:prstGeom>
                          <a:noFill/>
                          <a:ln>
                            <a:noFill/>
                          </a:ln>
                        </pic:spPr>
                      </pic:pic>
                    </a:graphicData>
                  </a:graphic>
                </wp:inline>
              </w:drawing>
            </w:r>
          </w:p>
          <w:p w14:paraId="09FA7CC5" w14:textId="77777777" w:rsidR="000D3100" w:rsidRPr="002D0065" w:rsidRDefault="000D3100" w:rsidP="00B43956">
            <w:pPr>
              <w:spacing w:after="0" w:line="240" w:lineRule="auto"/>
              <w:jc w:val="center"/>
              <w:rPr>
                <w:rFonts w:ascii="Times New Roman" w:hAnsi="Times New Roman"/>
              </w:rPr>
            </w:pPr>
            <w:r w:rsidRPr="002D0065">
              <w:rPr>
                <w:rFonts w:ascii="Times New Roman" w:hAnsi="Times New Roman"/>
              </w:rPr>
              <w:t>Двухкаскадная очистка</w:t>
            </w:r>
          </w:p>
        </w:tc>
        <w:tc>
          <w:tcPr>
            <w:tcW w:w="3544" w:type="dxa"/>
          </w:tcPr>
          <w:p w14:paraId="69915753" w14:textId="20B62DF0" w:rsidR="000D3100" w:rsidRPr="002D0065" w:rsidRDefault="000D3100" w:rsidP="00B43956">
            <w:pPr>
              <w:spacing w:after="0" w:line="240" w:lineRule="auto"/>
              <w:jc w:val="center"/>
              <w:rPr>
                <w:rFonts w:ascii="Times New Roman" w:hAnsi="Times New Roman"/>
              </w:rPr>
            </w:pPr>
            <w:r w:rsidRPr="002D0065">
              <w:rPr>
                <w:rFonts w:ascii="Times New Roman" w:hAnsi="Times New Roman"/>
                <w:noProof/>
                <w:lang w:val="en-US"/>
              </w:rPr>
              <w:drawing>
                <wp:inline distT="0" distB="0" distL="0" distR="0" wp14:anchorId="61C0B1D6" wp14:editId="5B8BE3FC">
                  <wp:extent cx="2181225" cy="809625"/>
                  <wp:effectExtent l="0" t="0" r="9525" b="9525"/>
                  <wp:docPr id="26" name="Рисунок 26" descr="image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image08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81225" cy="809625"/>
                          </a:xfrm>
                          <a:prstGeom prst="rect">
                            <a:avLst/>
                          </a:prstGeom>
                          <a:noFill/>
                          <a:ln>
                            <a:noFill/>
                          </a:ln>
                        </pic:spPr>
                      </pic:pic>
                    </a:graphicData>
                  </a:graphic>
                </wp:inline>
              </w:drawing>
            </w:r>
          </w:p>
          <w:p w14:paraId="07CFE91E" w14:textId="77777777" w:rsidR="000D3100" w:rsidRPr="002D0065" w:rsidRDefault="000D3100" w:rsidP="00B43956">
            <w:pPr>
              <w:spacing w:after="0" w:line="240" w:lineRule="auto"/>
              <w:jc w:val="center"/>
              <w:rPr>
                <w:rFonts w:ascii="Times New Roman" w:hAnsi="Times New Roman"/>
              </w:rPr>
            </w:pPr>
            <w:r w:rsidRPr="002D0065">
              <w:rPr>
                <w:rFonts w:ascii="Times New Roman" w:hAnsi="Times New Roman"/>
              </w:rPr>
              <w:t>Двухкаскадная очистка</w:t>
            </w:r>
          </w:p>
        </w:tc>
      </w:tr>
      <w:tr w:rsidR="000D3100" w:rsidRPr="002D0065" w14:paraId="1B6B056A" w14:textId="77777777" w:rsidTr="00B43956">
        <w:tc>
          <w:tcPr>
            <w:tcW w:w="1164" w:type="dxa"/>
            <w:tcBorders>
              <w:bottom w:val="nil"/>
            </w:tcBorders>
          </w:tcPr>
          <w:p w14:paraId="74C19E49" w14:textId="77777777" w:rsidR="000D3100" w:rsidRPr="002D0065" w:rsidRDefault="000D3100" w:rsidP="00B43956">
            <w:pPr>
              <w:spacing w:after="0" w:line="240" w:lineRule="auto"/>
              <w:jc w:val="center"/>
              <w:rPr>
                <w:rFonts w:ascii="Times New Roman" w:hAnsi="Times New Roman"/>
              </w:rPr>
            </w:pPr>
            <w:r w:rsidRPr="002D0065">
              <w:rPr>
                <w:rFonts w:ascii="Times New Roman" w:hAnsi="Times New Roman"/>
                <w:lang w:val="en-US"/>
              </w:rPr>
              <w:t>New</w:t>
            </w:r>
            <w:r w:rsidRPr="002D0065">
              <w:rPr>
                <w:rFonts w:ascii="Times New Roman" w:hAnsi="Times New Roman"/>
              </w:rPr>
              <w:t xml:space="preserve"> </w:t>
            </w:r>
            <w:r w:rsidRPr="002D0065">
              <w:rPr>
                <w:rFonts w:ascii="Times New Roman" w:hAnsi="Times New Roman"/>
                <w:lang w:val="en-US"/>
              </w:rPr>
              <w:t>Holland</w:t>
            </w:r>
          </w:p>
        </w:tc>
        <w:tc>
          <w:tcPr>
            <w:tcW w:w="3260" w:type="dxa"/>
            <w:tcBorders>
              <w:bottom w:val="nil"/>
            </w:tcBorders>
            <w:vAlign w:val="center"/>
          </w:tcPr>
          <w:p w14:paraId="42E25FB7" w14:textId="66D6F37F" w:rsidR="000D3100" w:rsidRPr="002D0065" w:rsidRDefault="000D3100" w:rsidP="00B43956">
            <w:pPr>
              <w:spacing w:after="0" w:line="240" w:lineRule="auto"/>
              <w:jc w:val="center"/>
              <w:rPr>
                <w:rFonts w:ascii="Times New Roman" w:hAnsi="Times New Roman"/>
              </w:rPr>
            </w:pPr>
            <w:r w:rsidRPr="002D0065">
              <w:rPr>
                <w:rFonts w:ascii="Times New Roman" w:hAnsi="Times New Roman"/>
                <w:noProof/>
                <w:lang w:val="en-US"/>
              </w:rPr>
              <w:drawing>
                <wp:inline distT="0" distB="0" distL="0" distR="0" wp14:anchorId="387355A7" wp14:editId="73DC55DD">
                  <wp:extent cx="2066925" cy="838200"/>
                  <wp:effectExtent l="0" t="0" r="9525" b="0"/>
                  <wp:docPr id="25" name="Рисунок 25" descr="image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image08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66925" cy="838200"/>
                          </a:xfrm>
                          <a:prstGeom prst="rect">
                            <a:avLst/>
                          </a:prstGeom>
                          <a:noFill/>
                          <a:ln>
                            <a:noFill/>
                          </a:ln>
                        </pic:spPr>
                      </pic:pic>
                    </a:graphicData>
                  </a:graphic>
                </wp:inline>
              </w:drawing>
            </w:r>
          </w:p>
          <w:p w14:paraId="017EB970" w14:textId="77777777" w:rsidR="000D3100" w:rsidRPr="002D0065" w:rsidRDefault="000D3100" w:rsidP="00B43956">
            <w:pPr>
              <w:spacing w:after="0" w:line="240" w:lineRule="auto"/>
              <w:jc w:val="center"/>
              <w:rPr>
                <w:rFonts w:ascii="Times New Roman" w:hAnsi="Times New Roman"/>
              </w:rPr>
            </w:pPr>
            <w:r w:rsidRPr="002D0065">
              <w:rPr>
                <w:rFonts w:ascii="Times New Roman" w:hAnsi="Times New Roman"/>
              </w:rPr>
              <w:t xml:space="preserve"> Однокаскадная очистка</w:t>
            </w:r>
          </w:p>
        </w:tc>
        <w:tc>
          <w:tcPr>
            <w:tcW w:w="3260" w:type="dxa"/>
            <w:tcBorders>
              <w:bottom w:val="nil"/>
            </w:tcBorders>
          </w:tcPr>
          <w:p w14:paraId="759CBBE0" w14:textId="605BA3B1" w:rsidR="000D3100" w:rsidRPr="002D0065" w:rsidRDefault="000D3100" w:rsidP="00B43956">
            <w:pPr>
              <w:spacing w:after="0" w:line="240" w:lineRule="auto"/>
              <w:jc w:val="center"/>
              <w:rPr>
                <w:rFonts w:ascii="Times New Roman" w:hAnsi="Times New Roman"/>
              </w:rPr>
            </w:pPr>
            <w:r w:rsidRPr="002D0065">
              <w:rPr>
                <w:rFonts w:ascii="Times New Roman" w:hAnsi="Times New Roman"/>
                <w:noProof/>
                <w:lang w:val="en-US"/>
              </w:rPr>
              <w:drawing>
                <wp:inline distT="0" distB="0" distL="0" distR="0" wp14:anchorId="3BA9CB9F" wp14:editId="6ECD9861">
                  <wp:extent cx="2028825" cy="933450"/>
                  <wp:effectExtent l="0" t="0" r="9525" b="0"/>
                  <wp:docPr id="24" name="Рисунок 24" descr="image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image09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28825" cy="933450"/>
                          </a:xfrm>
                          <a:prstGeom prst="rect">
                            <a:avLst/>
                          </a:prstGeom>
                          <a:noFill/>
                          <a:ln>
                            <a:noFill/>
                          </a:ln>
                        </pic:spPr>
                      </pic:pic>
                    </a:graphicData>
                  </a:graphic>
                </wp:inline>
              </w:drawing>
            </w:r>
          </w:p>
          <w:p w14:paraId="18E07771" w14:textId="77777777" w:rsidR="000D3100" w:rsidRPr="002D0065" w:rsidRDefault="000D3100" w:rsidP="00B43956">
            <w:pPr>
              <w:spacing w:after="0" w:line="240" w:lineRule="auto"/>
              <w:jc w:val="center"/>
              <w:rPr>
                <w:rFonts w:ascii="Times New Roman" w:hAnsi="Times New Roman"/>
              </w:rPr>
            </w:pPr>
            <w:r w:rsidRPr="002D0065">
              <w:rPr>
                <w:rFonts w:ascii="Times New Roman" w:hAnsi="Times New Roman"/>
              </w:rPr>
              <w:t xml:space="preserve"> Двухкаскадная очистка</w:t>
            </w:r>
          </w:p>
        </w:tc>
        <w:tc>
          <w:tcPr>
            <w:tcW w:w="3260" w:type="dxa"/>
            <w:tcBorders>
              <w:bottom w:val="nil"/>
            </w:tcBorders>
          </w:tcPr>
          <w:p w14:paraId="7652DAD3" w14:textId="172919E1" w:rsidR="000D3100" w:rsidRPr="002D0065" w:rsidRDefault="000D3100" w:rsidP="00B43956">
            <w:pPr>
              <w:spacing w:after="0" w:line="240" w:lineRule="auto"/>
              <w:jc w:val="center"/>
              <w:rPr>
                <w:rFonts w:ascii="Times New Roman" w:hAnsi="Times New Roman"/>
              </w:rPr>
            </w:pPr>
            <w:r w:rsidRPr="002D0065">
              <w:rPr>
                <w:rFonts w:ascii="Times New Roman" w:hAnsi="Times New Roman"/>
                <w:noProof/>
                <w:lang w:val="en-US"/>
              </w:rPr>
              <w:drawing>
                <wp:inline distT="0" distB="0" distL="0" distR="0" wp14:anchorId="7BF57870" wp14:editId="5CDCA169">
                  <wp:extent cx="2028825" cy="933450"/>
                  <wp:effectExtent l="0" t="0" r="9525" b="0"/>
                  <wp:docPr id="23" name="Рисунок 23" descr="image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image09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28825" cy="933450"/>
                          </a:xfrm>
                          <a:prstGeom prst="rect">
                            <a:avLst/>
                          </a:prstGeom>
                          <a:noFill/>
                          <a:ln>
                            <a:noFill/>
                          </a:ln>
                        </pic:spPr>
                      </pic:pic>
                    </a:graphicData>
                  </a:graphic>
                </wp:inline>
              </w:drawing>
            </w:r>
          </w:p>
          <w:p w14:paraId="63A1DA5E" w14:textId="77777777" w:rsidR="000D3100" w:rsidRPr="002D0065" w:rsidRDefault="000D3100" w:rsidP="00B43956">
            <w:pPr>
              <w:spacing w:after="0" w:line="240" w:lineRule="auto"/>
              <w:jc w:val="center"/>
              <w:rPr>
                <w:rFonts w:ascii="Times New Roman" w:hAnsi="Times New Roman"/>
              </w:rPr>
            </w:pPr>
            <w:r w:rsidRPr="002D0065">
              <w:rPr>
                <w:rFonts w:ascii="Times New Roman" w:hAnsi="Times New Roman"/>
              </w:rPr>
              <w:t xml:space="preserve"> Двухкаскадная очистка</w:t>
            </w:r>
          </w:p>
        </w:tc>
        <w:tc>
          <w:tcPr>
            <w:tcW w:w="3544" w:type="dxa"/>
            <w:tcBorders>
              <w:bottom w:val="nil"/>
            </w:tcBorders>
          </w:tcPr>
          <w:p w14:paraId="534342F4" w14:textId="5C0D257B" w:rsidR="000D3100" w:rsidRPr="002D0065" w:rsidRDefault="000D3100" w:rsidP="00B43956">
            <w:pPr>
              <w:spacing w:after="0" w:line="240" w:lineRule="auto"/>
              <w:jc w:val="center"/>
              <w:rPr>
                <w:rFonts w:ascii="Times New Roman" w:hAnsi="Times New Roman"/>
              </w:rPr>
            </w:pPr>
            <w:r w:rsidRPr="002D0065">
              <w:rPr>
                <w:rFonts w:ascii="Times New Roman" w:hAnsi="Times New Roman"/>
                <w:noProof/>
                <w:lang w:val="en-US"/>
              </w:rPr>
              <w:drawing>
                <wp:inline distT="0" distB="0" distL="0" distR="0" wp14:anchorId="131A4D30" wp14:editId="0C8B6E24">
                  <wp:extent cx="2028825" cy="933450"/>
                  <wp:effectExtent l="0" t="0" r="9525" b="0"/>
                  <wp:docPr id="22" name="Рисунок 22" descr="image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image09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28825" cy="933450"/>
                          </a:xfrm>
                          <a:prstGeom prst="rect">
                            <a:avLst/>
                          </a:prstGeom>
                          <a:noFill/>
                          <a:ln>
                            <a:noFill/>
                          </a:ln>
                        </pic:spPr>
                      </pic:pic>
                    </a:graphicData>
                  </a:graphic>
                </wp:inline>
              </w:drawing>
            </w:r>
          </w:p>
          <w:p w14:paraId="566C7FAD" w14:textId="77777777" w:rsidR="000D3100" w:rsidRPr="002D0065" w:rsidRDefault="000D3100" w:rsidP="00B43956">
            <w:pPr>
              <w:spacing w:after="0" w:line="240" w:lineRule="auto"/>
              <w:jc w:val="center"/>
              <w:rPr>
                <w:rFonts w:ascii="Times New Roman" w:hAnsi="Times New Roman"/>
              </w:rPr>
            </w:pPr>
            <w:r w:rsidRPr="002D0065">
              <w:rPr>
                <w:rFonts w:ascii="Times New Roman" w:hAnsi="Times New Roman"/>
              </w:rPr>
              <w:t xml:space="preserve"> Двухкаскадная очистка</w:t>
            </w:r>
          </w:p>
        </w:tc>
      </w:tr>
      <w:tr w:rsidR="000D3100" w:rsidRPr="002D0065" w14:paraId="162A4587" w14:textId="77777777" w:rsidTr="00B43956">
        <w:tc>
          <w:tcPr>
            <w:tcW w:w="1164" w:type="dxa"/>
          </w:tcPr>
          <w:p w14:paraId="73BB66C2" w14:textId="77777777" w:rsidR="000D3100" w:rsidRPr="002D0065" w:rsidRDefault="000D3100" w:rsidP="00B43956">
            <w:pPr>
              <w:spacing w:after="0" w:line="240" w:lineRule="auto"/>
              <w:jc w:val="center"/>
              <w:rPr>
                <w:rFonts w:ascii="Times New Roman" w:hAnsi="Times New Roman"/>
              </w:rPr>
            </w:pPr>
            <w:r w:rsidRPr="002D0065">
              <w:rPr>
                <w:rFonts w:ascii="Times New Roman" w:hAnsi="Times New Roman"/>
                <w:lang w:val="en-US"/>
              </w:rPr>
              <w:t>John</w:t>
            </w:r>
            <w:r w:rsidRPr="002D0065">
              <w:rPr>
                <w:rFonts w:ascii="Times New Roman" w:hAnsi="Times New Roman"/>
              </w:rPr>
              <w:t xml:space="preserve"> </w:t>
            </w:r>
            <w:r w:rsidRPr="002D0065">
              <w:rPr>
                <w:rFonts w:ascii="Times New Roman" w:hAnsi="Times New Roman"/>
                <w:lang w:val="en-US"/>
              </w:rPr>
              <w:t>Deere</w:t>
            </w:r>
          </w:p>
        </w:tc>
        <w:tc>
          <w:tcPr>
            <w:tcW w:w="3260" w:type="dxa"/>
            <w:vAlign w:val="center"/>
          </w:tcPr>
          <w:p w14:paraId="7762039B" w14:textId="104822CD" w:rsidR="000D3100" w:rsidRPr="002D0065" w:rsidRDefault="000D3100" w:rsidP="00B43956">
            <w:pPr>
              <w:spacing w:after="0" w:line="240" w:lineRule="auto"/>
              <w:jc w:val="center"/>
              <w:rPr>
                <w:rFonts w:ascii="Times New Roman" w:hAnsi="Times New Roman"/>
              </w:rPr>
            </w:pPr>
            <w:r w:rsidRPr="002D0065">
              <w:rPr>
                <w:rFonts w:ascii="Times New Roman" w:hAnsi="Times New Roman"/>
                <w:noProof/>
                <w:lang w:val="en-US"/>
              </w:rPr>
              <w:drawing>
                <wp:inline distT="0" distB="0" distL="0" distR="0" wp14:anchorId="730FDE83" wp14:editId="682C8DC8">
                  <wp:extent cx="1914525" cy="962025"/>
                  <wp:effectExtent l="0" t="0" r="9525" b="9525"/>
                  <wp:docPr id="21" name="Рисунок 21" descr="image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image09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14525" cy="962025"/>
                          </a:xfrm>
                          <a:prstGeom prst="rect">
                            <a:avLst/>
                          </a:prstGeom>
                          <a:noFill/>
                          <a:ln>
                            <a:noFill/>
                          </a:ln>
                        </pic:spPr>
                      </pic:pic>
                    </a:graphicData>
                  </a:graphic>
                </wp:inline>
              </w:drawing>
            </w:r>
          </w:p>
          <w:p w14:paraId="06313724" w14:textId="77777777" w:rsidR="000D3100" w:rsidRPr="002D0065" w:rsidRDefault="000D3100" w:rsidP="00B43956">
            <w:pPr>
              <w:spacing w:after="0" w:line="240" w:lineRule="auto"/>
              <w:jc w:val="center"/>
              <w:rPr>
                <w:rFonts w:ascii="Times New Roman" w:hAnsi="Times New Roman"/>
              </w:rPr>
            </w:pPr>
            <w:r w:rsidRPr="002D0065">
              <w:rPr>
                <w:rFonts w:ascii="Times New Roman" w:hAnsi="Times New Roman"/>
              </w:rPr>
              <w:t>Однокаскадная очистка</w:t>
            </w:r>
          </w:p>
        </w:tc>
        <w:tc>
          <w:tcPr>
            <w:tcW w:w="3260" w:type="dxa"/>
            <w:vAlign w:val="center"/>
          </w:tcPr>
          <w:p w14:paraId="291D0DDC" w14:textId="39A5CDCA" w:rsidR="000D3100" w:rsidRPr="002D0065" w:rsidRDefault="000D3100" w:rsidP="00B43956">
            <w:pPr>
              <w:spacing w:after="0" w:line="240" w:lineRule="auto"/>
              <w:jc w:val="center"/>
              <w:rPr>
                <w:rFonts w:ascii="Times New Roman" w:hAnsi="Times New Roman"/>
              </w:rPr>
            </w:pPr>
            <w:r w:rsidRPr="002D0065">
              <w:rPr>
                <w:rFonts w:ascii="Times New Roman" w:hAnsi="Times New Roman"/>
                <w:noProof/>
                <w:lang w:val="en-US"/>
              </w:rPr>
              <w:drawing>
                <wp:inline distT="0" distB="0" distL="0" distR="0" wp14:anchorId="42D82AA5" wp14:editId="53492F3B">
                  <wp:extent cx="1457325" cy="933450"/>
                  <wp:effectExtent l="0" t="0" r="9525" b="0"/>
                  <wp:docPr id="18" name="Рисунок 18" descr="image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image10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57325" cy="933450"/>
                          </a:xfrm>
                          <a:prstGeom prst="rect">
                            <a:avLst/>
                          </a:prstGeom>
                          <a:noFill/>
                          <a:ln>
                            <a:noFill/>
                          </a:ln>
                        </pic:spPr>
                      </pic:pic>
                    </a:graphicData>
                  </a:graphic>
                </wp:inline>
              </w:drawing>
            </w:r>
          </w:p>
          <w:p w14:paraId="5AA98A16" w14:textId="77777777" w:rsidR="000D3100" w:rsidRPr="002D0065" w:rsidRDefault="000D3100" w:rsidP="00B43956">
            <w:pPr>
              <w:spacing w:after="0" w:line="240" w:lineRule="auto"/>
              <w:jc w:val="center"/>
              <w:rPr>
                <w:rFonts w:ascii="Times New Roman" w:hAnsi="Times New Roman"/>
              </w:rPr>
            </w:pPr>
            <w:r w:rsidRPr="002D0065">
              <w:rPr>
                <w:rFonts w:ascii="Times New Roman" w:hAnsi="Times New Roman"/>
              </w:rPr>
              <w:t>Двухкаскадная очистка</w:t>
            </w:r>
          </w:p>
        </w:tc>
        <w:tc>
          <w:tcPr>
            <w:tcW w:w="3260" w:type="dxa"/>
          </w:tcPr>
          <w:p w14:paraId="35234DAD" w14:textId="22200782" w:rsidR="000D3100" w:rsidRPr="002D0065" w:rsidRDefault="000D3100" w:rsidP="00B43956">
            <w:pPr>
              <w:spacing w:after="0" w:line="240" w:lineRule="auto"/>
              <w:jc w:val="center"/>
              <w:rPr>
                <w:rFonts w:ascii="Times New Roman" w:hAnsi="Times New Roman"/>
              </w:rPr>
            </w:pPr>
            <w:r w:rsidRPr="002D0065">
              <w:rPr>
                <w:rFonts w:ascii="Times New Roman" w:hAnsi="Times New Roman"/>
                <w:noProof/>
                <w:lang w:val="en-US"/>
              </w:rPr>
              <w:drawing>
                <wp:inline distT="0" distB="0" distL="0" distR="0" wp14:anchorId="79E8DADF" wp14:editId="04469072">
                  <wp:extent cx="2057400" cy="895350"/>
                  <wp:effectExtent l="0" t="0" r="0" b="0"/>
                  <wp:docPr id="17" name="Рисунок 17" descr="image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image10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057400" cy="895350"/>
                          </a:xfrm>
                          <a:prstGeom prst="rect">
                            <a:avLst/>
                          </a:prstGeom>
                          <a:noFill/>
                          <a:ln>
                            <a:noFill/>
                          </a:ln>
                        </pic:spPr>
                      </pic:pic>
                    </a:graphicData>
                  </a:graphic>
                </wp:inline>
              </w:drawing>
            </w:r>
          </w:p>
          <w:p w14:paraId="2667BDF7" w14:textId="77777777" w:rsidR="000D3100" w:rsidRPr="002D0065" w:rsidRDefault="000D3100" w:rsidP="00B43956">
            <w:pPr>
              <w:spacing w:after="0" w:line="240" w:lineRule="auto"/>
              <w:jc w:val="center"/>
              <w:rPr>
                <w:rFonts w:ascii="Times New Roman" w:hAnsi="Times New Roman"/>
              </w:rPr>
            </w:pPr>
            <w:r w:rsidRPr="002D0065">
              <w:rPr>
                <w:rFonts w:ascii="Times New Roman" w:hAnsi="Times New Roman"/>
              </w:rPr>
              <w:t>Двухкаскадная очистка</w:t>
            </w:r>
          </w:p>
        </w:tc>
        <w:tc>
          <w:tcPr>
            <w:tcW w:w="3544" w:type="dxa"/>
          </w:tcPr>
          <w:p w14:paraId="74EF7795" w14:textId="01258294" w:rsidR="000D3100" w:rsidRPr="002D0065" w:rsidRDefault="000D3100" w:rsidP="00B43956">
            <w:pPr>
              <w:spacing w:after="0" w:line="240" w:lineRule="auto"/>
              <w:jc w:val="center"/>
              <w:rPr>
                <w:rFonts w:ascii="Times New Roman" w:hAnsi="Times New Roman"/>
              </w:rPr>
            </w:pPr>
            <w:r w:rsidRPr="002D0065">
              <w:rPr>
                <w:rFonts w:ascii="Times New Roman" w:hAnsi="Times New Roman"/>
                <w:noProof/>
                <w:lang w:val="en-US"/>
              </w:rPr>
              <w:drawing>
                <wp:inline distT="0" distB="0" distL="0" distR="0" wp14:anchorId="7521A288" wp14:editId="6D3E112B">
                  <wp:extent cx="2190750" cy="904875"/>
                  <wp:effectExtent l="0" t="0" r="0" b="9525"/>
                  <wp:docPr id="4" name="Рисунок 4" descr="image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image10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190750" cy="904875"/>
                          </a:xfrm>
                          <a:prstGeom prst="rect">
                            <a:avLst/>
                          </a:prstGeom>
                          <a:noFill/>
                          <a:ln>
                            <a:noFill/>
                          </a:ln>
                        </pic:spPr>
                      </pic:pic>
                    </a:graphicData>
                  </a:graphic>
                </wp:inline>
              </w:drawing>
            </w:r>
          </w:p>
          <w:p w14:paraId="21CB7A94" w14:textId="77777777" w:rsidR="000D3100" w:rsidRPr="002D0065" w:rsidRDefault="000D3100" w:rsidP="00B43956">
            <w:pPr>
              <w:spacing w:after="0" w:line="240" w:lineRule="auto"/>
              <w:jc w:val="center"/>
              <w:rPr>
                <w:rFonts w:ascii="Times New Roman" w:hAnsi="Times New Roman"/>
              </w:rPr>
            </w:pPr>
            <w:r w:rsidRPr="002D0065">
              <w:rPr>
                <w:rFonts w:ascii="Times New Roman" w:hAnsi="Times New Roman"/>
              </w:rPr>
              <w:t>Двухкаскадная очистка</w:t>
            </w:r>
          </w:p>
        </w:tc>
      </w:tr>
      <w:tr w:rsidR="000D3100" w:rsidRPr="002D0065" w14:paraId="5B763C4B" w14:textId="77777777" w:rsidTr="00B43956">
        <w:trPr>
          <w:cantSplit/>
        </w:trPr>
        <w:tc>
          <w:tcPr>
            <w:tcW w:w="1164" w:type="dxa"/>
          </w:tcPr>
          <w:p w14:paraId="6EBA03A3" w14:textId="77777777" w:rsidR="000D3100" w:rsidRPr="002D0065" w:rsidRDefault="000D3100" w:rsidP="00B43956">
            <w:pPr>
              <w:spacing w:after="0" w:line="240" w:lineRule="auto"/>
              <w:jc w:val="center"/>
              <w:rPr>
                <w:rFonts w:ascii="Times New Roman" w:hAnsi="Times New Roman"/>
              </w:rPr>
            </w:pPr>
            <w:r w:rsidRPr="002D0065">
              <w:rPr>
                <w:rFonts w:ascii="Times New Roman" w:hAnsi="Times New Roman"/>
              </w:rPr>
              <w:t>Ростсельмаш</w:t>
            </w:r>
          </w:p>
          <w:p w14:paraId="712A7BDF" w14:textId="77777777" w:rsidR="000D3100" w:rsidRPr="002D0065" w:rsidRDefault="000D3100" w:rsidP="00B43956">
            <w:pPr>
              <w:spacing w:after="0" w:line="240" w:lineRule="auto"/>
              <w:rPr>
                <w:rFonts w:ascii="Times New Roman" w:hAnsi="Times New Roman"/>
                <w:lang w:val="en-US"/>
              </w:rPr>
            </w:pPr>
            <w:r w:rsidRPr="002D0065">
              <w:rPr>
                <w:rFonts w:ascii="Times New Roman" w:hAnsi="Times New Roman"/>
                <w:lang w:val="en-US"/>
              </w:rPr>
              <w:t>Acros 530</w:t>
            </w:r>
          </w:p>
        </w:tc>
        <w:tc>
          <w:tcPr>
            <w:tcW w:w="13324" w:type="dxa"/>
            <w:gridSpan w:val="4"/>
            <w:vAlign w:val="center"/>
          </w:tcPr>
          <w:p w14:paraId="05DF1D5D" w14:textId="704A1102" w:rsidR="000D3100" w:rsidRPr="002D0065" w:rsidRDefault="000D3100" w:rsidP="00B43956">
            <w:pPr>
              <w:spacing w:after="0" w:line="240" w:lineRule="auto"/>
              <w:jc w:val="center"/>
              <w:rPr>
                <w:rFonts w:ascii="Times New Roman" w:hAnsi="Times New Roman"/>
              </w:rPr>
            </w:pPr>
            <w:r w:rsidRPr="002D0065">
              <w:rPr>
                <w:rFonts w:ascii="Times New Roman" w:hAnsi="Times New Roman"/>
                <w:noProof/>
                <w:lang w:val="en-US"/>
              </w:rPr>
              <w:drawing>
                <wp:inline distT="0" distB="0" distL="0" distR="0" wp14:anchorId="26652F9F" wp14:editId="53F16F5C">
                  <wp:extent cx="4714875" cy="1038225"/>
                  <wp:effectExtent l="0" t="0" r="9525" b="9525"/>
                  <wp:docPr id="2" name="Рисунок 2" descr="p_sb_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p_sb_14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714875" cy="1038225"/>
                          </a:xfrm>
                          <a:prstGeom prst="rect">
                            <a:avLst/>
                          </a:prstGeom>
                          <a:noFill/>
                          <a:ln>
                            <a:noFill/>
                          </a:ln>
                        </pic:spPr>
                      </pic:pic>
                    </a:graphicData>
                  </a:graphic>
                </wp:inline>
              </w:drawing>
            </w:r>
          </w:p>
        </w:tc>
      </w:tr>
    </w:tbl>
    <w:p w14:paraId="2A2104C7" w14:textId="77777777" w:rsidR="00402978" w:rsidRDefault="00402978" w:rsidP="00963A33">
      <w:pPr>
        <w:spacing w:after="0" w:line="360" w:lineRule="auto"/>
        <w:ind w:firstLine="709"/>
        <w:jc w:val="both"/>
        <w:rPr>
          <w:rFonts w:ascii="Times New Roman" w:hAnsi="Times New Roman" w:cs="Times New Roman"/>
          <w:sz w:val="28"/>
          <w:szCs w:val="28"/>
        </w:rPr>
        <w:sectPr w:rsidR="00402978" w:rsidSect="003477FA">
          <w:pgSz w:w="16838" w:h="11906" w:orient="landscape"/>
          <w:pgMar w:top="851" w:right="1134" w:bottom="567" w:left="1134" w:header="709" w:footer="709" w:gutter="0"/>
          <w:cols w:space="708"/>
          <w:docGrid w:linePitch="360"/>
        </w:sectPr>
      </w:pPr>
    </w:p>
    <w:p w14:paraId="2B398D0E" w14:textId="77777777" w:rsidR="00F92C13" w:rsidRDefault="00F92C13" w:rsidP="00F92C13">
      <w:pPr>
        <w:spacing w:after="0" w:line="360" w:lineRule="auto"/>
        <w:ind w:firstLine="709"/>
        <w:jc w:val="both"/>
        <w:rPr>
          <w:rFonts w:ascii="Times New Roman" w:hAnsi="Times New Roman"/>
          <w:sz w:val="28"/>
          <w:szCs w:val="28"/>
        </w:rPr>
      </w:pPr>
      <w:r w:rsidRPr="00B612B4">
        <w:rPr>
          <w:rFonts w:ascii="Times New Roman" w:hAnsi="Times New Roman"/>
          <w:sz w:val="28"/>
          <w:szCs w:val="28"/>
        </w:rPr>
        <w:lastRenderedPageBreak/>
        <w:t xml:space="preserve">На основании обзора </w:t>
      </w:r>
      <w:r w:rsidRPr="00D04FF1">
        <w:rPr>
          <w:rFonts w:ascii="Times New Roman" w:hAnsi="Times New Roman"/>
          <w:sz w:val="28"/>
          <w:szCs w:val="28"/>
        </w:rPr>
        <w:t>[3,4] и исследований</w:t>
      </w:r>
      <w:r>
        <w:rPr>
          <w:rFonts w:ascii="Times New Roman" w:hAnsi="Times New Roman"/>
          <w:sz w:val="28"/>
          <w:szCs w:val="28"/>
        </w:rPr>
        <w:t xml:space="preserve"> авторов,</w:t>
      </w:r>
      <w:r w:rsidRPr="00BC784B">
        <w:rPr>
          <w:rFonts w:ascii="Times New Roman" w:hAnsi="Times New Roman"/>
          <w:sz w:val="28"/>
          <w:szCs w:val="28"/>
        </w:rPr>
        <w:t xml:space="preserve"> </w:t>
      </w:r>
      <w:r w:rsidRPr="00DE6B1F">
        <w:rPr>
          <w:rFonts w:ascii="Times New Roman" w:hAnsi="Times New Roman"/>
          <w:sz w:val="28"/>
          <w:szCs w:val="28"/>
        </w:rPr>
        <w:t>в конструкцию очистки зерноуборочного комбайн</w:t>
      </w:r>
      <w:r>
        <w:rPr>
          <w:rFonts w:ascii="Times New Roman" w:hAnsi="Times New Roman"/>
          <w:sz w:val="28"/>
          <w:szCs w:val="28"/>
        </w:rPr>
        <w:t>ов</w:t>
      </w:r>
      <w:r w:rsidRPr="00DE6B1F">
        <w:t xml:space="preserve"> </w:t>
      </w:r>
      <w:r w:rsidRPr="00FB164C">
        <w:rPr>
          <w:rFonts w:ascii="Times New Roman" w:hAnsi="Times New Roman"/>
          <w:sz w:val="28"/>
          <w:szCs w:val="28"/>
        </w:rPr>
        <w:t xml:space="preserve">предлагается </w:t>
      </w:r>
      <w:r w:rsidRPr="00DE6B1F">
        <w:rPr>
          <w:rFonts w:ascii="Times New Roman" w:hAnsi="Times New Roman"/>
          <w:sz w:val="28"/>
          <w:szCs w:val="28"/>
        </w:rPr>
        <w:t>вв</w:t>
      </w:r>
      <w:r>
        <w:rPr>
          <w:rFonts w:ascii="Times New Roman" w:hAnsi="Times New Roman"/>
          <w:sz w:val="28"/>
          <w:szCs w:val="28"/>
        </w:rPr>
        <w:t>од</w:t>
      </w:r>
      <w:r w:rsidRPr="00DE6B1F">
        <w:rPr>
          <w:rFonts w:ascii="Times New Roman" w:hAnsi="Times New Roman"/>
          <w:sz w:val="28"/>
          <w:szCs w:val="28"/>
        </w:rPr>
        <w:t xml:space="preserve"> дополнительно</w:t>
      </w:r>
      <w:r>
        <w:rPr>
          <w:rFonts w:ascii="Times New Roman" w:hAnsi="Times New Roman"/>
          <w:sz w:val="28"/>
          <w:szCs w:val="28"/>
        </w:rPr>
        <w:t>го</w:t>
      </w:r>
      <w:r w:rsidRPr="00DE6B1F">
        <w:rPr>
          <w:rFonts w:ascii="Times New Roman" w:hAnsi="Times New Roman"/>
          <w:sz w:val="28"/>
          <w:szCs w:val="28"/>
        </w:rPr>
        <w:t xml:space="preserve"> жалюзийно</w:t>
      </w:r>
      <w:r>
        <w:rPr>
          <w:rFonts w:ascii="Times New Roman" w:hAnsi="Times New Roman"/>
          <w:sz w:val="28"/>
          <w:szCs w:val="28"/>
        </w:rPr>
        <w:t>го</w:t>
      </w:r>
      <w:r w:rsidRPr="00DE6B1F">
        <w:rPr>
          <w:rFonts w:ascii="Times New Roman" w:hAnsi="Times New Roman"/>
          <w:sz w:val="28"/>
          <w:szCs w:val="28"/>
        </w:rPr>
        <w:t xml:space="preserve"> решет</w:t>
      </w:r>
      <w:r>
        <w:rPr>
          <w:rFonts w:ascii="Times New Roman" w:hAnsi="Times New Roman"/>
          <w:sz w:val="28"/>
          <w:szCs w:val="28"/>
        </w:rPr>
        <w:t>а</w:t>
      </w:r>
      <w:r w:rsidRPr="00DE6B1F">
        <w:rPr>
          <w:rFonts w:ascii="Times New Roman" w:hAnsi="Times New Roman"/>
          <w:sz w:val="28"/>
          <w:szCs w:val="28"/>
        </w:rPr>
        <w:t>, установленно</w:t>
      </w:r>
      <w:r>
        <w:rPr>
          <w:rFonts w:ascii="Times New Roman" w:hAnsi="Times New Roman"/>
          <w:sz w:val="28"/>
          <w:szCs w:val="28"/>
        </w:rPr>
        <w:t>го</w:t>
      </w:r>
      <w:r w:rsidRPr="00DE6B1F">
        <w:rPr>
          <w:rFonts w:ascii="Times New Roman" w:hAnsi="Times New Roman"/>
          <w:sz w:val="28"/>
          <w:szCs w:val="28"/>
        </w:rPr>
        <w:t xml:space="preserve"> в каркас стрясной доски с обратным наклоном к горизонту относительно ступенчатых секций верхнего решетного стана, предназначенных для транспортировки сепарированной зерновой массы, ссыпанной с дополнительного жалюзийного решета, установленного в каркас доски стрясной.</w:t>
      </w:r>
      <w:r>
        <w:rPr>
          <w:rFonts w:ascii="Times New Roman" w:hAnsi="Times New Roman"/>
          <w:sz w:val="28"/>
          <w:szCs w:val="28"/>
        </w:rPr>
        <w:t xml:space="preserve"> Дополнительно к указанному предложению расширены зоны перепада межу каскадами, что интенсифицирует процесс очистки воздушным потоком, минимизируя попадание сорных примесей и частиц соломы на рабочую область решетного стана.</w:t>
      </w:r>
    </w:p>
    <w:p w14:paraId="59E510E0" w14:textId="77777777" w:rsidR="00F92C13" w:rsidRPr="00B612B4" w:rsidRDefault="00F92C13" w:rsidP="00F92C13">
      <w:pPr>
        <w:spacing w:after="0" w:line="360" w:lineRule="auto"/>
        <w:ind w:firstLine="708"/>
        <w:jc w:val="both"/>
        <w:rPr>
          <w:rFonts w:ascii="Times New Roman" w:hAnsi="Times New Roman"/>
          <w:sz w:val="28"/>
          <w:szCs w:val="28"/>
        </w:rPr>
      </w:pPr>
      <w:r>
        <w:rPr>
          <w:rFonts w:ascii="Times New Roman" w:hAnsi="Times New Roman"/>
          <w:sz w:val="28"/>
          <w:szCs w:val="28"/>
        </w:rPr>
        <w:t xml:space="preserve">На данную систему подана заявка на изобретение. </w:t>
      </w:r>
      <w:r w:rsidRPr="005249CB">
        <w:rPr>
          <w:rFonts w:ascii="Times New Roman" w:hAnsi="Times New Roman"/>
          <w:sz w:val="28"/>
          <w:szCs w:val="28"/>
        </w:rPr>
        <w:t>Заявляемое изобретение работает следующим образом. Зерновая масса, поступающая со стрясной доски</w:t>
      </w:r>
      <w:r>
        <w:rPr>
          <w:rFonts w:ascii="Times New Roman" w:hAnsi="Times New Roman"/>
          <w:sz w:val="28"/>
          <w:szCs w:val="28"/>
        </w:rPr>
        <w:t>,</w:t>
      </w:r>
      <w:r w:rsidRPr="005249CB">
        <w:rPr>
          <w:rFonts w:ascii="Times New Roman" w:hAnsi="Times New Roman"/>
          <w:sz w:val="28"/>
          <w:szCs w:val="28"/>
        </w:rPr>
        <w:t xml:space="preserve"> </w:t>
      </w:r>
      <w:r>
        <w:rPr>
          <w:rFonts w:ascii="Times New Roman" w:hAnsi="Times New Roman"/>
          <w:sz w:val="28"/>
          <w:szCs w:val="28"/>
        </w:rPr>
        <w:t xml:space="preserve">за счет ступенчатых досок, </w:t>
      </w:r>
      <w:r w:rsidRPr="005249CB">
        <w:rPr>
          <w:rFonts w:ascii="Times New Roman" w:hAnsi="Times New Roman"/>
          <w:sz w:val="28"/>
          <w:szCs w:val="28"/>
        </w:rPr>
        <w:t>попадает на повер</w:t>
      </w:r>
      <w:r>
        <w:rPr>
          <w:rFonts w:ascii="Times New Roman" w:hAnsi="Times New Roman"/>
          <w:sz w:val="28"/>
          <w:szCs w:val="28"/>
        </w:rPr>
        <w:t>хность дополнительного решета</w:t>
      </w:r>
      <w:r w:rsidRPr="005249CB">
        <w:rPr>
          <w:rFonts w:ascii="Times New Roman" w:hAnsi="Times New Roman"/>
          <w:sz w:val="28"/>
          <w:szCs w:val="28"/>
        </w:rPr>
        <w:t>. Применение обратного наклона дополнительного решета позволило увеличить объем проходящего сквозь него воздуха. Воздушный поток, создаваемый вентилятором, проходит</w:t>
      </w:r>
      <w:r>
        <w:rPr>
          <w:rFonts w:ascii="Times New Roman" w:hAnsi="Times New Roman"/>
          <w:sz w:val="28"/>
          <w:szCs w:val="28"/>
        </w:rPr>
        <w:t xml:space="preserve"> сквозь дополнительное решето</w:t>
      </w:r>
      <w:r w:rsidRPr="005249CB">
        <w:rPr>
          <w:rFonts w:ascii="Times New Roman" w:hAnsi="Times New Roman"/>
          <w:sz w:val="28"/>
          <w:szCs w:val="28"/>
        </w:rPr>
        <w:t>, разрыхляя движущуюся по нему зерновую массу. За счет этого интенсивность выделения зерна из зерновой массы увеличивается и просыпается на ступенчатую доску стана решет верхних и транспортируется на переднюю часть верх</w:t>
      </w:r>
      <w:r>
        <w:rPr>
          <w:rFonts w:ascii="Times New Roman" w:hAnsi="Times New Roman"/>
          <w:sz w:val="28"/>
          <w:szCs w:val="28"/>
        </w:rPr>
        <w:t>него жалюзийного решета</w:t>
      </w:r>
      <w:r w:rsidRPr="005249CB">
        <w:rPr>
          <w:rFonts w:ascii="Times New Roman" w:hAnsi="Times New Roman"/>
          <w:sz w:val="28"/>
          <w:szCs w:val="28"/>
        </w:rPr>
        <w:t>. В итоге на переднюю часть верхнего решета поступает подготовленная зерновая масса (зерно находится в нижних слоях) и зерно, которое выделилось при сепарации сквозь дополнительное решето. Установленная на конце дополнитель</w:t>
      </w:r>
      <w:r>
        <w:rPr>
          <w:rFonts w:ascii="Times New Roman" w:hAnsi="Times New Roman"/>
          <w:sz w:val="28"/>
          <w:szCs w:val="28"/>
        </w:rPr>
        <w:t>ного решета пальцевая решетка,</w:t>
      </w:r>
      <w:r w:rsidRPr="005249CB">
        <w:rPr>
          <w:rFonts w:ascii="Times New Roman" w:hAnsi="Times New Roman"/>
          <w:sz w:val="28"/>
          <w:szCs w:val="28"/>
        </w:rPr>
        <w:t xml:space="preserve"> предотвращает попадание в пе</w:t>
      </w:r>
      <w:r>
        <w:rPr>
          <w:rFonts w:ascii="Times New Roman" w:hAnsi="Times New Roman"/>
          <w:sz w:val="28"/>
          <w:szCs w:val="28"/>
        </w:rPr>
        <w:t xml:space="preserve">реднюю часть верхнего решета </w:t>
      </w:r>
      <w:r w:rsidRPr="005249CB">
        <w:rPr>
          <w:rFonts w:ascii="Times New Roman" w:hAnsi="Times New Roman"/>
          <w:sz w:val="28"/>
          <w:szCs w:val="28"/>
        </w:rPr>
        <w:t>крупных фракций соломы, присутствующих в зерновой массе, что облегчает сепарацию зерна в этой зоне, при этом зерновая масса быстрее поступае</w:t>
      </w:r>
      <w:r>
        <w:rPr>
          <w:rFonts w:ascii="Times New Roman" w:hAnsi="Times New Roman"/>
          <w:sz w:val="28"/>
          <w:szCs w:val="28"/>
        </w:rPr>
        <w:t>т на нижнее жалюзийное решето</w:t>
      </w:r>
      <w:r w:rsidRPr="005249CB">
        <w:rPr>
          <w:rFonts w:ascii="Times New Roman" w:hAnsi="Times New Roman"/>
          <w:sz w:val="28"/>
          <w:szCs w:val="28"/>
        </w:rPr>
        <w:t>.</w:t>
      </w:r>
      <w:r>
        <w:rPr>
          <w:rFonts w:ascii="Times New Roman" w:hAnsi="Times New Roman"/>
          <w:sz w:val="28"/>
          <w:szCs w:val="28"/>
        </w:rPr>
        <w:t xml:space="preserve"> </w:t>
      </w:r>
      <w:r w:rsidRPr="005249CB">
        <w:rPr>
          <w:rFonts w:ascii="Times New Roman" w:hAnsi="Times New Roman"/>
          <w:sz w:val="28"/>
          <w:szCs w:val="28"/>
        </w:rPr>
        <w:t xml:space="preserve">Технический результат изобретения заключается в снижении </w:t>
      </w:r>
      <w:r w:rsidRPr="005249CB">
        <w:rPr>
          <w:rFonts w:ascii="Times New Roman" w:hAnsi="Times New Roman"/>
          <w:sz w:val="28"/>
          <w:szCs w:val="28"/>
        </w:rPr>
        <w:lastRenderedPageBreak/>
        <w:t>потерь зерна и в увеличении производительности очистки комбайна в целом.</w:t>
      </w:r>
    </w:p>
    <w:p w14:paraId="43C54375" w14:textId="77777777" w:rsidR="00F92C13" w:rsidRPr="00F92C13" w:rsidRDefault="00F92C13" w:rsidP="00F92C13">
      <w:pPr>
        <w:spacing w:after="0" w:line="360" w:lineRule="auto"/>
        <w:ind w:firstLine="709"/>
        <w:jc w:val="both"/>
        <w:rPr>
          <w:rFonts w:ascii="Times New Roman" w:hAnsi="Times New Roman"/>
          <w:b/>
          <w:sz w:val="28"/>
          <w:szCs w:val="28"/>
        </w:rPr>
      </w:pPr>
    </w:p>
    <w:p w14:paraId="01B9B06E" w14:textId="77777777" w:rsidR="00F92C13" w:rsidRPr="00376F16" w:rsidRDefault="00F92C13" w:rsidP="00F92C13">
      <w:pPr>
        <w:spacing w:after="0" w:line="360" w:lineRule="auto"/>
        <w:ind w:firstLine="709"/>
        <w:jc w:val="both"/>
        <w:rPr>
          <w:rFonts w:ascii="Times New Roman" w:hAnsi="Times New Roman"/>
          <w:b/>
          <w:sz w:val="28"/>
          <w:szCs w:val="28"/>
        </w:rPr>
      </w:pPr>
      <w:r w:rsidRPr="00376F16">
        <w:rPr>
          <w:rFonts w:ascii="Times New Roman" w:hAnsi="Times New Roman"/>
          <w:b/>
          <w:sz w:val="28"/>
          <w:szCs w:val="28"/>
        </w:rPr>
        <w:t>Выводы</w:t>
      </w:r>
    </w:p>
    <w:p w14:paraId="4BB22608" w14:textId="77777777" w:rsidR="00F92C13" w:rsidRDefault="00F92C13" w:rsidP="00F92C1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С</w:t>
      </w:r>
      <w:r w:rsidRPr="0044109B">
        <w:rPr>
          <w:rFonts w:ascii="Times New Roman" w:hAnsi="Times New Roman"/>
          <w:sz w:val="28"/>
          <w:szCs w:val="28"/>
        </w:rPr>
        <w:t xml:space="preserve"> повышением урожайности и валового сбора пшеницы, возникает необходимость в увеличении производительности современных зерноуборочных комбайнов путем </w:t>
      </w:r>
      <w:r>
        <w:rPr>
          <w:rFonts w:ascii="Times New Roman" w:hAnsi="Times New Roman"/>
          <w:sz w:val="28"/>
          <w:szCs w:val="28"/>
        </w:rPr>
        <w:t>модернизации</w:t>
      </w:r>
      <w:r w:rsidRPr="0044109B">
        <w:rPr>
          <w:rFonts w:ascii="Times New Roman" w:hAnsi="Times New Roman"/>
          <w:sz w:val="28"/>
          <w:szCs w:val="28"/>
        </w:rPr>
        <w:t xml:space="preserve"> их конструкции</w:t>
      </w:r>
      <w:r>
        <w:rPr>
          <w:rFonts w:ascii="Times New Roman" w:hAnsi="Times New Roman"/>
          <w:sz w:val="28"/>
          <w:szCs w:val="28"/>
        </w:rPr>
        <w:t>.</w:t>
      </w:r>
      <w:r w:rsidRPr="009F15A6">
        <w:t xml:space="preserve"> </w:t>
      </w:r>
      <w:r w:rsidRPr="009F15A6">
        <w:rPr>
          <w:rFonts w:ascii="Times New Roman" w:hAnsi="Times New Roman"/>
          <w:sz w:val="28"/>
          <w:szCs w:val="28"/>
        </w:rPr>
        <w:t>При совершенствовании сельскохозяйственных машин важно учитывать стоимость владения</w:t>
      </w:r>
      <w:r>
        <w:rPr>
          <w:rFonts w:ascii="Times New Roman" w:hAnsi="Times New Roman"/>
          <w:sz w:val="28"/>
          <w:szCs w:val="28"/>
        </w:rPr>
        <w:t xml:space="preserve"> и </w:t>
      </w:r>
      <w:r w:rsidRPr="009F15A6">
        <w:rPr>
          <w:rFonts w:ascii="Times New Roman" w:hAnsi="Times New Roman"/>
          <w:sz w:val="28"/>
          <w:szCs w:val="28"/>
        </w:rPr>
        <w:t>ограничения по массе и габаритам при транспортировании по автомобильным или железным дорогам</w:t>
      </w:r>
      <w:r>
        <w:rPr>
          <w:rFonts w:ascii="Times New Roman" w:hAnsi="Times New Roman"/>
          <w:sz w:val="28"/>
          <w:szCs w:val="28"/>
        </w:rPr>
        <w:t>.</w:t>
      </w:r>
    </w:p>
    <w:p w14:paraId="0C69D1FC" w14:textId="77777777" w:rsidR="00F92C13" w:rsidRPr="00EB2D22" w:rsidRDefault="00F92C13" w:rsidP="00F92C13">
      <w:pPr>
        <w:spacing w:after="0" w:line="360" w:lineRule="auto"/>
        <w:ind w:firstLine="709"/>
        <w:contextualSpacing/>
        <w:jc w:val="both"/>
        <w:rPr>
          <w:rFonts w:ascii="Times New Roman" w:hAnsi="Times New Roman"/>
          <w:sz w:val="28"/>
          <w:szCs w:val="28"/>
        </w:rPr>
      </w:pPr>
      <w:r w:rsidRPr="00EB2D22">
        <w:rPr>
          <w:rFonts w:ascii="Times New Roman" w:hAnsi="Times New Roman"/>
          <w:sz w:val="28"/>
          <w:szCs w:val="28"/>
        </w:rPr>
        <w:t>Одним из важнейших процессов, происходящих в зерноуборочных комбайнах, является процесс очистки.</w:t>
      </w:r>
      <w:r>
        <w:rPr>
          <w:rFonts w:ascii="Times New Roman" w:hAnsi="Times New Roman"/>
          <w:sz w:val="28"/>
          <w:szCs w:val="28"/>
        </w:rPr>
        <w:t xml:space="preserve"> В современных зерноуборочных комбайнах потери зерна в процессе очистки, наряду с потерями за молотильно-сепарирующим устройством играют существенную роль  и с повышением урожайности и соломистости закономерно увеличиваются.</w:t>
      </w:r>
      <w:r w:rsidRPr="00EB2D22">
        <w:rPr>
          <w:rFonts w:ascii="Times New Roman" w:hAnsi="Times New Roman"/>
          <w:sz w:val="28"/>
          <w:szCs w:val="28"/>
        </w:rPr>
        <w:t xml:space="preserve"> </w:t>
      </w:r>
      <w:r>
        <w:rPr>
          <w:rFonts w:ascii="Times New Roman" w:hAnsi="Times New Roman"/>
          <w:sz w:val="28"/>
          <w:szCs w:val="28"/>
        </w:rPr>
        <w:t>В этой связи совершенствование систем ветро-решетной очистки зерноуборочных комбайнов является важнейшей задачей комбайностроения.</w:t>
      </w:r>
    </w:p>
    <w:p w14:paraId="52A96931" w14:textId="77777777" w:rsidR="00F92C13" w:rsidRDefault="00F92C13" w:rsidP="00F92C1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С</w:t>
      </w:r>
      <w:r w:rsidRPr="00EB2D22">
        <w:rPr>
          <w:rFonts w:ascii="Times New Roman" w:hAnsi="Times New Roman"/>
          <w:sz w:val="28"/>
          <w:szCs w:val="28"/>
        </w:rPr>
        <w:t xml:space="preserve">равнительный анализ совершенствования схемных и конструктивных решений системы очистки зерноуборочных комбайнов </w:t>
      </w:r>
      <w:r>
        <w:rPr>
          <w:rFonts w:ascii="Times New Roman" w:hAnsi="Times New Roman"/>
          <w:sz w:val="28"/>
          <w:szCs w:val="28"/>
        </w:rPr>
        <w:t>с 1985 года по настоящее время показал, что в</w:t>
      </w:r>
      <w:r w:rsidRPr="00EB2D22">
        <w:rPr>
          <w:rFonts w:ascii="Times New Roman" w:hAnsi="Times New Roman"/>
          <w:sz w:val="28"/>
          <w:szCs w:val="28"/>
        </w:rPr>
        <w:t xml:space="preserve"> 1985-1990 гг выпускались комбайны с однокаскадной очисткой.  В 1990 годах конструкция системы очистки комбайнов претерпела значительные изменения за счет замены однокаскадной на двухкаскадную очистку. Далее конструкции системы очистки менялись в меньшей степени. </w:t>
      </w:r>
    </w:p>
    <w:p w14:paraId="483562EE" w14:textId="1BAFB648" w:rsidR="00F92C13" w:rsidRDefault="00F92C13" w:rsidP="00F92C13">
      <w:pPr>
        <w:spacing w:after="0" w:line="360" w:lineRule="auto"/>
        <w:ind w:firstLine="709"/>
        <w:contextualSpacing/>
        <w:jc w:val="both"/>
        <w:rPr>
          <w:rFonts w:ascii="Times New Roman" w:hAnsi="Times New Roman"/>
          <w:sz w:val="28"/>
          <w:szCs w:val="28"/>
        </w:rPr>
      </w:pPr>
      <w:r w:rsidRPr="00B612B4">
        <w:rPr>
          <w:rFonts w:ascii="Times New Roman" w:hAnsi="Times New Roman"/>
          <w:sz w:val="28"/>
          <w:szCs w:val="28"/>
        </w:rPr>
        <w:t xml:space="preserve">На основании обзора была </w:t>
      </w:r>
      <w:r w:rsidRPr="00DE6B1F">
        <w:rPr>
          <w:rFonts w:ascii="Times New Roman" w:hAnsi="Times New Roman"/>
          <w:sz w:val="28"/>
          <w:szCs w:val="28"/>
        </w:rPr>
        <w:t>в конструкцию очистки зерноуборочного комбайна</w:t>
      </w:r>
      <w:r w:rsidRPr="00DE6B1F">
        <w:t xml:space="preserve"> </w:t>
      </w:r>
      <w:r w:rsidRPr="00DE6B1F">
        <w:rPr>
          <w:rFonts w:ascii="Times New Roman" w:hAnsi="Times New Roman"/>
          <w:sz w:val="28"/>
          <w:szCs w:val="28"/>
        </w:rPr>
        <w:t>введено дополнительное жалюзийное решето</w:t>
      </w:r>
      <w:r>
        <w:rPr>
          <w:rFonts w:ascii="Times New Roman" w:hAnsi="Times New Roman"/>
          <w:sz w:val="28"/>
          <w:szCs w:val="28"/>
        </w:rPr>
        <w:t>. Такая конструкция позволяет снизить</w:t>
      </w:r>
      <w:r w:rsidRPr="00EB2D22">
        <w:rPr>
          <w:rFonts w:ascii="Times New Roman" w:hAnsi="Times New Roman"/>
          <w:sz w:val="28"/>
          <w:szCs w:val="28"/>
        </w:rPr>
        <w:t xml:space="preserve"> потер</w:t>
      </w:r>
      <w:r>
        <w:rPr>
          <w:rFonts w:ascii="Times New Roman" w:hAnsi="Times New Roman"/>
          <w:sz w:val="28"/>
          <w:szCs w:val="28"/>
        </w:rPr>
        <w:t>и зерна и увеличить производительность</w:t>
      </w:r>
      <w:r w:rsidRPr="00EB2D22">
        <w:rPr>
          <w:rFonts w:ascii="Times New Roman" w:hAnsi="Times New Roman"/>
          <w:sz w:val="28"/>
          <w:szCs w:val="28"/>
        </w:rPr>
        <w:t xml:space="preserve"> очистки </w:t>
      </w:r>
      <w:r w:rsidRPr="00EB2D22">
        <w:rPr>
          <w:rFonts w:ascii="Times New Roman" w:hAnsi="Times New Roman"/>
          <w:sz w:val="28"/>
          <w:szCs w:val="28"/>
        </w:rPr>
        <w:lastRenderedPageBreak/>
        <w:t>комбайна в целом.</w:t>
      </w:r>
      <w:r>
        <w:rPr>
          <w:rFonts w:ascii="Times New Roman" w:hAnsi="Times New Roman"/>
          <w:sz w:val="28"/>
          <w:szCs w:val="28"/>
        </w:rPr>
        <w:t xml:space="preserve"> Предлагаемая система очистки будет реализована в новых зерноуборочных комбайнах.</w:t>
      </w:r>
    </w:p>
    <w:p w14:paraId="3EF0BB7A" w14:textId="169D8C2C" w:rsidR="00F92C13" w:rsidRDefault="00F92C13" w:rsidP="00F92C13">
      <w:pPr>
        <w:spacing w:after="0" w:line="360" w:lineRule="auto"/>
        <w:ind w:firstLine="709"/>
        <w:contextualSpacing/>
        <w:jc w:val="both"/>
        <w:rPr>
          <w:rFonts w:ascii="Times New Roman" w:hAnsi="Times New Roman"/>
          <w:sz w:val="28"/>
          <w:szCs w:val="28"/>
        </w:rPr>
      </w:pPr>
    </w:p>
    <w:p w14:paraId="3517346C" w14:textId="42E0CDA3" w:rsidR="00F92C13" w:rsidRDefault="00F92C13" w:rsidP="00F92C13">
      <w:pPr>
        <w:spacing w:after="0" w:line="360" w:lineRule="auto"/>
        <w:ind w:firstLine="709"/>
        <w:contextualSpacing/>
        <w:jc w:val="both"/>
        <w:rPr>
          <w:rFonts w:ascii="Times New Roman" w:hAnsi="Times New Roman"/>
          <w:sz w:val="28"/>
          <w:szCs w:val="28"/>
        </w:rPr>
      </w:pPr>
    </w:p>
    <w:p w14:paraId="3328EB31" w14:textId="77777777" w:rsidR="00F92C13" w:rsidRPr="006846BF" w:rsidRDefault="00F92C13" w:rsidP="006846BF">
      <w:pPr>
        <w:spacing w:after="0" w:line="240" w:lineRule="auto"/>
        <w:ind w:firstLine="709"/>
        <w:rPr>
          <w:rFonts w:ascii="Times New Roman" w:hAnsi="Times New Roman"/>
          <w:b/>
          <w:sz w:val="24"/>
          <w:szCs w:val="24"/>
        </w:rPr>
      </w:pPr>
      <w:r w:rsidRPr="006846BF">
        <w:rPr>
          <w:rFonts w:ascii="Times New Roman" w:hAnsi="Times New Roman"/>
          <w:b/>
          <w:sz w:val="24"/>
          <w:szCs w:val="24"/>
        </w:rPr>
        <w:t xml:space="preserve">Литература </w:t>
      </w:r>
    </w:p>
    <w:p w14:paraId="43D37C8F" w14:textId="77777777" w:rsidR="00F92C13" w:rsidRPr="006846BF" w:rsidRDefault="00F92C13" w:rsidP="00243825">
      <w:pPr>
        <w:tabs>
          <w:tab w:val="left" w:pos="851"/>
        </w:tabs>
        <w:spacing w:after="0" w:line="240" w:lineRule="auto"/>
        <w:ind w:firstLine="567"/>
        <w:jc w:val="both"/>
        <w:rPr>
          <w:rFonts w:ascii="Times New Roman" w:hAnsi="Times New Roman"/>
          <w:sz w:val="24"/>
          <w:szCs w:val="24"/>
          <w:lang w:eastAsia="ru-RU"/>
        </w:rPr>
      </w:pPr>
      <w:r w:rsidRPr="006846BF">
        <w:rPr>
          <w:rFonts w:ascii="Times New Roman" w:hAnsi="Times New Roman"/>
          <w:sz w:val="24"/>
          <w:szCs w:val="24"/>
          <w:lang w:eastAsia="ru-RU"/>
        </w:rPr>
        <w:t>1. Предварительные итоги уборочной 2023 [Электронный ресурс] URL: https://agrotrend.ru/news/42564-predvaritelnye-itogi-uborochnoy-2023 (дата обращения: 22.11.2023)</w:t>
      </w:r>
    </w:p>
    <w:p w14:paraId="235E57E9" w14:textId="77777777" w:rsidR="00F92C13" w:rsidRPr="006846BF" w:rsidRDefault="00F92C13" w:rsidP="00243825">
      <w:pPr>
        <w:tabs>
          <w:tab w:val="left" w:pos="851"/>
        </w:tabs>
        <w:spacing w:after="0" w:line="240" w:lineRule="auto"/>
        <w:ind w:firstLine="567"/>
        <w:jc w:val="both"/>
        <w:rPr>
          <w:rFonts w:ascii="Times New Roman" w:hAnsi="Times New Roman"/>
          <w:sz w:val="24"/>
          <w:szCs w:val="24"/>
        </w:rPr>
      </w:pPr>
      <w:r w:rsidRPr="006846BF">
        <w:rPr>
          <w:rFonts w:ascii="Times New Roman" w:hAnsi="Times New Roman"/>
          <w:sz w:val="24"/>
          <w:szCs w:val="24"/>
        </w:rPr>
        <w:t>2. Алексаков Ю.Ф. и др. Платформенные решения в сельскохозяйственном машиностроении / Инновационные технологии в науке и образовании (Конференция "ИТНО 2022"): Сб. науч. трудов Х Юб. междунар. науч.-практ. конф. – Ростов-на-Дону: ООО "ДГТУ-ПРИНТ", 2022. – С. 14-17. – DOI 10.23947/itse.2022.14-17.</w:t>
      </w:r>
    </w:p>
    <w:p w14:paraId="755F56F0" w14:textId="77777777" w:rsidR="00F92C13" w:rsidRPr="006846BF" w:rsidRDefault="00F92C13" w:rsidP="00243825">
      <w:pPr>
        <w:tabs>
          <w:tab w:val="left" w:pos="851"/>
        </w:tabs>
        <w:spacing w:after="0" w:line="240" w:lineRule="auto"/>
        <w:ind w:firstLine="567"/>
        <w:jc w:val="both"/>
        <w:rPr>
          <w:rFonts w:ascii="Times New Roman" w:hAnsi="Times New Roman"/>
          <w:sz w:val="24"/>
          <w:szCs w:val="24"/>
        </w:rPr>
      </w:pPr>
      <w:r w:rsidRPr="006846BF">
        <w:rPr>
          <w:rFonts w:ascii="Times New Roman" w:hAnsi="Times New Roman"/>
          <w:sz w:val="24"/>
          <w:szCs w:val="24"/>
          <w:lang w:val="en-US"/>
        </w:rPr>
        <w:t>3. Miu P. Combine Harvesters: Theory, Modeling, and Design. Book</w:t>
      </w:r>
      <w:r w:rsidRPr="006846BF">
        <w:rPr>
          <w:rFonts w:ascii="Times New Roman" w:hAnsi="Times New Roman"/>
          <w:sz w:val="24"/>
          <w:szCs w:val="24"/>
        </w:rPr>
        <w:t xml:space="preserve">, 2015. – 485 </w:t>
      </w:r>
      <w:r w:rsidRPr="006846BF">
        <w:rPr>
          <w:rFonts w:ascii="Times New Roman" w:hAnsi="Times New Roman"/>
          <w:sz w:val="24"/>
          <w:szCs w:val="24"/>
          <w:lang w:val="en-US"/>
        </w:rPr>
        <w:t>P</w:t>
      </w:r>
      <w:r w:rsidRPr="006846BF">
        <w:rPr>
          <w:rFonts w:ascii="Times New Roman" w:hAnsi="Times New Roman"/>
          <w:sz w:val="24"/>
          <w:szCs w:val="24"/>
        </w:rPr>
        <w:t xml:space="preserve">. </w:t>
      </w:r>
    </w:p>
    <w:p w14:paraId="65973876" w14:textId="77777777" w:rsidR="00F92C13" w:rsidRPr="006846BF" w:rsidRDefault="00F92C13" w:rsidP="00243825">
      <w:pPr>
        <w:tabs>
          <w:tab w:val="left" w:pos="851"/>
        </w:tabs>
        <w:spacing w:after="0" w:line="240" w:lineRule="auto"/>
        <w:ind w:firstLine="567"/>
        <w:jc w:val="both"/>
        <w:rPr>
          <w:rFonts w:ascii="Times New Roman" w:hAnsi="Times New Roman"/>
          <w:sz w:val="24"/>
          <w:szCs w:val="24"/>
        </w:rPr>
      </w:pPr>
      <w:r w:rsidRPr="006846BF">
        <w:rPr>
          <w:rFonts w:ascii="Times New Roman" w:hAnsi="Times New Roman"/>
          <w:sz w:val="24"/>
          <w:szCs w:val="24"/>
        </w:rPr>
        <w:t>4. Серый Г.Ф. и др. Зерноуборочные комбайны. – С.: Агропромиздат, 1986. – 248 с.</w:t>
      </w:r>
    </w:p>
    <w:p w14:paraId="755DE9B2" w14:textId="77777777" w:rsidR="00F92C13" w:rsidRPr="006846BF" w:rsidRDefault="00F92C13" w:rsidP="006846BF">
      <w:pPr>
        <w:spacing w:after="0" w:line="240" w:lineRule="auto"/>
        <w:ind w:firstLine="709"/>
        <w:jc w:val="both"/>
        <w:rPr>
          <w:rFonts w:ascii="Times New Roman" w:hAnsi="Times New Roman"/>
          <w:sz w:val="24"/>
          <w:szCs w:val="24"/>
        </w:rPr>
      </w:pPr>
    </w:p>
    <w:p w14:paraId="2EDB41E8" w14:textId="77777777" w:rsidR="00F92C13" w:rsidRPr="006846BF" w:rsidRDefault="00F92C13" w:rsidP="006846BF">
      <w:pPr>
        <w:spacing w:after="0" w:line="240" w:lineRule="auto"/>
        <w:ind w:firstLine="709"/>
        <w:jc w:val="both"/>
        <w:rPr>
          <w:rFonts w:ascii="Times New Roman" w:hAnsi="Times New Roman"/>
          <w:b/>
          <w:sz w:val="24"/>
          <w:szCs w:val="24"/>
          <w:lang w:val="en-US"/>
        </w:rPr>
      </w:pPr>
      <w:r w:rsidRPr="006846BF">
        <w:rPr>
          <w:rFonts w:ascii="Times New Roman" w:hAnsi="Times New Roman"/>
          <w:b/>
          <w:sz w:val="24"/>
          <w:szCs w:val="24"/>
          <w:lang w:val="en-US"/>
        </w:rPr>
        <w:t>References</w:t>
      </w:r>
    </w:p>
    <w:p w14:paraId="0C14BDD2" w14:textId="77777777" w:rsidR="00243825" w:rsidRPr="00243825" w:rsidRDefault="00243825" w:rsidP="00243825">
      <w:pPr>
        <w:tabs>
          <w:tab w:val="left" w:pos="851"/>
        </w:tabs>
        <w:spacing w:after="0" w:line="240" w:lineRule="auto"/>
        <w:ind w:firstLine="567"/>
        <w:rPr>
          <w:rFonts w:ascii="Times New Roman" w:hAnsi="Times New Roman"/>
          <w:sz w:val="24"/>
          <w:szCs w:val="24"/>
          <w:lang w:val="en-US" w:eastAsia="ru-RU"/>
        </w:rPr>
      </w:pPr>
      <w:r w:rsidRPr="00243825">
        <w:rPr>
          <w:rFonts w:ascii="Times New Roman" w:hAnsi="Times New Roman"/>
          <w:sz w:val="24"/>
          <w:szCs w:val="24"/>
          <w:lang w:val="en-US" w:eastAsia="ru-RU"/>
        </w:rPr>
        <w:t>1. Predvaritel'nye itogi uborochnoj 2023 [Jelektronnyj resurs] URL: https://agrotrend.ru/news/42564-predvaritelnye-itogi-uborochnoy-2023 (data obrashhenija: 22.11.2023)</w:t>
      </w:r>
    </w:p>
    <w:p w14:paraId="12C2DE95" w14:textId="77777777" w:rsidR="00243825" w:rsidRPr="00243825" w:rsidRDefault="00243825" w:rsidP="00243825">
      <w:pPr>
        <w:tabs>
          <w:tab w:val="left" w:pos="851"/>
        </w:tabs>
        <w:spacing w:after="0" w:line="240" w:lineRule="auto"/>
        <w:ind w:firstLine="567"/>
        <w:rPr>
          <w:rFonts w:ascii="Times New Roman" w:hAnsi="Times New Roman"/>
          <w:sz w:val="24"/>
          <w:szCs w:val="24"/>
          <w:lang w:val="en-US" w:eastAsia="ru-RU"/>
        </w:rPr>
      </w:pPr>
      <w:r w:rsidRPr="00243825">
        <w:rPr>
          <w:rFonts w:ascii="Times New Roman" w:hAnsi="Times New Roman"/>
          <w:sz w:val="24"/>
          <w:szCs w:val="24"/>
          <w:lang w:val="en-US" w:eastAsia="ru-RU"/>
        </w:rPr>
        <w:t>2. Aleksakov Ju.F. i dr. Platformennye reshenija v sel'skohozjajstvennom mashinostroenii / Innovacionnye tehnologii v nauke i obrazovanii (Konferencija "ITNO 2022"): Sb. nauch. trudov H Jub. mezhdunar. nauch.-prakt. konf. – Rostov-na-Donu: OOO "DGTU-PRINT", 2022. – S. 14-17. – DOI 10.23947/itse.2022.14-17.</w:t>
      </w:r>
    </w:p>
    <w:p w14:paraId="58E1C3EF" w14:textId="77777777" w:rsidR="00243825" w:rsidRPr="00243825" w:rsidRDefault="00243825" w:rsidP="00243825">
      <w:pPr>
        <w:tabs>
          <w:tab w:val="left" w:pos="851"/>
        </w:tabs>
        <w:spacing w:after="0" w:line="240" w:lineRule="auto"/>
        <w:ind w:firstLine="567"/>
        <w:rPr>
          <w:rFonts w:ascii="Times New Roman" w:hAnsi="Times New Roman"/>
          <w:sz w:val="24"/>
          <w:szCs w:val="24"/>
          <w:lang w:val="en-US" w:eastAsia="ru-RU"/>
        </w:rPr>
      </w:pPr>
      <w:r w:rsidRPr="00243825">
        <w:rPr>
          <w:rFonts w:ascii="Times New Roman" w:hAnsi="Times New Roman"/>
          <w:sz w:val="24"/>
          <w:szCs w:val="24"/>
          <w:lang w:val="en-US" w:eastAsia="ru-RU"/>
        </w:rPr>
        <w:t xml:space="preserve">3. Miu P. Combine Harvesters: Theory, Modeling, and Design. Book, 2015. – 485 P. </w:t>
      </w:r>
    </w:p>
    <w:p w14:paraId="5841BBD2" w14:textId="68267E70" w:rsidR="000A1939" w:rsidRPr="006846BF" w:rsidRDefault="00243825" w:rsidP="00243825">
      <w:pPr>
        <w:tabs>
          <w:tab w:val="left" w:pos="851"/>
        </w:tabs>
        <w:spacing w:after="0" w:line="240" w:lineRule="auto"/>
        <w:ind w:firstLine="567"/>
        <w:rPr>
          <w:rFonts w:ascii="Times New Roman" w:eastAsia="Times New Roman" w:hAnsi="Times New Roman" w:cs="Times New Roman"/>
          <w:sz w:val="24"/>
          <w:szCs w:val="24"/>
          <w:lang w:val="en-US" w:eastAsia="ru-RU"/>
        </w:rPr>
      </w:pPr>
      <w:r w:rsidRPr="00243825">
        <w:rPr>
          <w:rFonts w:ascii="Times New Roman" w:hAnsi="Times New Roman"/>
          <w:sz w:val="24"/>
          <w:szCs w:val="24"/>
          <w:lang w:val="en-US" w:eastAsia="ru-RU"/>
        </w:rPr>
        <w:t>4. Seryj G.F. i dr. Zernouborochnye kombajny. – S.: Agropromizdat, 1986. – 248 s.</w:t>
      </w:r>
    </w:p>
    <w:sectPr w:rsidR="000A1939" w:rsidRPr="006846BF" w:rsidSect="00570A2F">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F7806" w14:textId="77777777" w:rsidR="009949C4" w:rsidRDefault="009949C4" w:rsidP="00E32C8F">
      <w:pPr>
        <w:spacing w:after="0" w:line="240" w:lineRule="auto"/>
      </w:pPr>
      <w:r>
        <w:separator/>
      </w:r>
    </w:p>
  </w:endnote>
  <w:endnote w:type="continuationSeparator" w:id="0">
    <w:p w14:paraId="53B4DD76" w14:textId="77777777" w:rsidR="009949C4" w:rsidRDefault="009949C4" w:rsidP="00E32C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6F246" w14:textId="03150B5E" w:rsidR="00D77361" w:rsidRPr="00D77361" w:rsidRDefault="009949C4">
    <w:pPr>
      <w:pStyle w:val="Footer"/>
      <w:rPr>
        <w:lang w:val="en-US"/>
      </w:rPr>
    </w:pPr>
    <w:hyperlink r:id="rId1" w:history="1">
      <w:r w:rsidR="00D77361" w:rsidRPr="00EC061A">
        <w:rPr>
          <w:rStyle w:val="Hyperlink"/>
          <w:rFonts w:ascii="Times New Roman" w:hAnsi="Times New Roman" w:cs="Times New Roman"/>
          <w:sz w:val="24"/>
          <w:szCs w:val="24"/>
        </w:rPr>
        <w:t>http://ej.kubagro.ru/2023/10/pdf/</w:t>
      </w:r>
      <w:r w:rsidR="00D77361" w:rsidRPr="00EC061A">
        <w:rPr>
          <w:rStyle w:val="Hyperlink"/>
          <w:rFonts w:ascii="Times New Roman" w:hAnsi="Times New Roman" w:cs="Times New Roman"/>
          <w:sz w:val="24"/>
          <w:szCs w:val="24"/>
          <w:lang w:val="en-US"/>
        </w:rPr>
        <w:t>17</w:t>
      </w:r>
      <w:r w:rsidR="00D77361" w:rsidRPr="00EC061A">
        <w:rPr>
          <w:rStyle w:val="Hyperlink"/>
          <w:rFonts w:ascii="Times New Roman" w:hAnsi="Times New Roman" w:cs="Times New Roman"/>
          <w:sz w:val="24"/>
          <w:szCs w:val="24"/>
        </w:rPr>
        <w:t>.pdf</w:t>
      </w:r>
    </w:hyperlink>
    <w:r w:rsidR="00D77361">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A51A9" w14:textId="77777777" w:rsidR="009949C4" w:rsidRDefault="009949C4" w:rsidP="00E32C8F">
      <w:pPr>
        <w:spacing w:after="0" w:line="240" w:lineRule="auto"/>
      </w:pPr>
      <w:r>
        <w:separator/>
      </w:r>
    </w:p>
  </w:footnote>
  <w:footnote w:type="continuationSeparator" w:id="0">
    <w:p w14:paraId="4A3C38AD" w14:textId="77777777" w:rsidR="009949C4" w:rsidRDefault="009949C4" w:rsidP="00E32C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469043757"/>
      <w:docPartObj>
        <w:docPartGallery w:val="Page Numbers (Top of Page)"/>
        <w:docPartUnique/>
      </w:docPartObj>
    </w:sdtPr>
    <w:sdtEndPr>
      <w:rPr>
        <w:rStyle w:val="PageNumber"/>
      </w:rPr>
    </w:sdtEndPr>
    <w:sdtContent>
      <w:p w14:paraId="43418BE0" w14:textId="4716E413" w:rsidR="00D77361" w:rsidRDefault="00D77361" w:rsidP="00EC061A">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3E8AA9E" w14:textId="77777777" w:rsidR="00D77361" w:rsidRDefault="00D77361" w:rsidP="00D7736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277229801"/>
      <w:docPartObj>
        <w:docPartGallery w:val="Page Numbers (Top of Page)"/>
        <w:docPartUnique/>
      </w:docPartObj>
    </w:sdtPr>
    <w:sdtEndPr>
      <w:rPr>
        <w:rStyle w:val="PageNumber"/>
      </w:rPr>
    </w:sdtEndPr>
    <w:sdtContent>
      <w:p w14:paraId="4076FC58" w14:textId="4344120A" w:rsidR="00D77361" w:rsidRPr="00D77361" w:rsidRDefault="00D77361" w:rsidP="00EC061A">
        <w:pPr>
          <w:pStyle w:val="Header"/>
          <w:framePr w:wrap="none" w:vAnchor="text" w:hAnchor="margin" w:xAlign="right" w:y="1"/>
          <w:rPr>
            <w:rStyle w:val="PageNumber"/>
            <w:rFonts w:ascii="Times New Roman" w:hAnsi="Times New Roman" w:cs="Times New Roman"/>
            <w:sz w:val="28"/>
            <w:szCs w:val="28"/>
          </w:rPr>
        </w:pPr>
        <w:r w:rsidRPr="00D77361">
          <w:rPr>
            <w:rStyle w:val="PageNumber"/>
            <w:rFonts w:ascii="Times New Roman" w:hAnsi="Times New Roman" w:cs="Times New Roman"/>
            <w:sz w:val="28"/>
            <w:szCs w:val="28"/>
          </w:rPr>
          <w:fldChar w:fldCharType="begin"/>
        </w:r>
        <w:r w:rsidRPr="00D77361">
          <w:rPr>
            <w:rStyle w:val="PageNumber"/>
            <w:rFonts w:ascii="Times New Roman" w:hAnsi="Times New Roman" w:cs="Times New Roman"/>
            <w:sz w:val="28"/>
            <w:szCs w:val="28"/>
          </w:rPr>
          <w:instrText xml:space="preserve"> PAGE </w:instrText>
        </w:r>
        <w:r w:rsidRPr="00D77361">
          <w:rPr>
            <w:rStyle w:val="PageNumber"/>
            <w:rFonts w:ascii="Times New Roman" w:hAnsi="Times New Roman" w:cs="Times New Roman"/>
            <w:sz w:val="28"/>
            <w:szCs w:val="28"/>
          </w:rPr>
          <w:fldChar w:fldCharType="separate"/>
        </w:r>
        <w:r w:rsidRPr="00D77361">
          <w:rPr>
            <w:rStyle w:val="PageNumber"/>
            <w:rFonts w:ascii="Times New Roman" w:hAnsi="Times New Roman" w:cs="Times New Roman"/>
            <w:noProof/>
            <w:sz w:val="28"/>
            <w:szCs w:val="28"/>
          </w:rPr>
          <w:t>1</w:t>
        </w:r>
        <w:r w:rsidRPr="00D77361">
          <w:rPr>
            <w:rStyle w:val="PageNumber"/>
            <w:rFonts w:ascii="Times New Roman" w:hAnsi="Times New Roman" w:cs="Times New Roman"/>
            <w:sz w:val="28"/>
            <w:szCs w:val="28"/>
          </w:rPr>
          <w:fldChar w:fldCharType="end"/>
        </w:r>
      </w:p>
    </w:sdtContent>
  </w:sdt>
  <w:sdt>
    <w:sdtPr>
      <w:id w:val="-952637901"/>
      <w:docPartObj>
        <w:docPartGallery w:val="Page Numbers (Top of Page)"/>
        <w:docPartUnique/>
      </w:docPartObj>
    </w:sdtPr>
    <w:sdtEndPr/>
    <w:sdtContent>
      <w:sdt>
        <w:sdtPr>
          <w:rPr>
            <w:rFonts w:ascii="Times New Roman" w:hAnsi="Times New Roman" w:cs="Times New Roman"/>
            <w:sz w:val="24"/>
            <w:szCs w:val="24"/>
          </w:rPr>
          <w:id w:val="253013859"/>
          <w:docPartObj>
            <w:docPartGallery w:val="Page Numbers (Top of Page)"/>
            <w:docPartUnique/>
          </w:docPartObj>
        </w:sdtPr>
        <w:sdtEndPr>
          <w:rPr>
            <w:rFonts w:asciiTheme="minorHAnsi" w:hAnsiTheme="minorHAnsi" w:cstheme="minorBidi"/>
            <w:sz w:val="22"/>
            <w:szCs w:val="22"/>
          </w:rPr>
        </w:sdtEndPr>
        <w:sdtContent>
          <w:p w14:paraId="71BF53E9" w14:textId="739A51CB" w:rsidR="00624CA2" w:rsidRPr="00D77361" w:rsidRDefault="00D77361" w:rsidP="00D77361">
            <w:pPr>
              <w:pStyle w:val="Header"/>
              <w:ind w:right="360"/>
              <w:rPr>
                <w:rFonts w:eastAsia="Times New Roman"/>
                <w:sz w:val="24"/>
                <w:szCs w:val="24"/>
              </w:rPr>
            </w:pPr>
            <w:r w:rsidRPr="0086090F">
              <w:rPr>
                <w:rFonts w:ascii="Times New Roman" w:hAnsi="Times New Roman" w:cs="Times New Roman"/>
                <w:sz w:val="24"/>
                <w:szCs w:val="24"/>
              </w:rPr>
              <w:t>Научный журнал КубГАУ, №19</w:t>
            </w:r>
            <w:r>
              <w:rPr>
                <w:rFonts w:ascii="Times New Roman" w:hAnsi="Times New Roman" w:cs="Times New Roman"/>
                <w:sz w:val="24"/>
                <w:szCs w:val="24"/>
                <w:lang w:val="en-US"/>
              </w:rPr>
              <w:t>4</w:t>
            </w:r>
            <w:r w:rsidRPr="0086090F">
              <w:rPr>
                <w:rFonts w:ascii="Times New Roman" w:hAnsi="Times New Roman" w:cs="Times New Roman"/>
                <w:sz w:val="24"/>
                <w:szCs w:val="24"/>
              </w:rPr>
              <w:t>(</w:t>
            </w:r>
            <w:r>
              <w:rPr>
                <w:rFonts w:ascii="Times New Roman" w:hAnsi="Times New Roman" w:cs="Times New Roman"/>
                <w:sz w:val="24"/>
                <w:szCs w:val="24"/>
                <w:lang w:val="en-US"/>
              </w:rPr>
              <w:t>1</w:t>
            </w:r>
            <w:r w:rsidRPr="0086090F">
              <w:rPr>
                <w:rFonts w:ascii="Times New Roman" w:hAnsi="Times New Roman" w:cs="Times New Roman"/>
                <w:sz w:val="24"/>
                <w:szCs w:val="24"/>
              </w:rPr>
              <w:t>0), 2023 год</w:t>
            </w:r>
          </w:p>
        </w:sdtContent>
      </w:sdt>
    </w:sdtContent>
  </w:sdt>
  <w:p w14:paraId="3E46A875" w14:textId="77777777" w:rsidR="00551ECD" w:rsidRPr="00FD40D9" w:rsidRDefault="00551ECD">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0B0F8E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2216EB"/>
    <w:multiLevelType w:val="hybridMultilevel"/>
    <w:tmpl w:val="AF0831C6"/>
    <w:lvl w:ilvl="0" w:tplc="0419000F">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5E4A0D"/>
    <w:multiLevelType w:val="hybridMultilevel"/>
    <w:tmpl w:val="61D25354"/>
    <w:lvl w:ilvl="0" w:tplc="0419000F">
      <w:start w:val="1"/>
      <w:numFmt w:val="decimal"/>
      <w:lvlText w:val="%1."/>
      <w:lvlJc w:val="left"/>
      <w:pPr>
        <w:ind w:left="1070" w:hanging="360"/>
      </w:pPr>
    </w:lvl>
    <w:lvl w:ilvl="1" w:tplc="FF6EAFB4">
      <w:start w:val="1"/>
      <w:numFmt w:val="upperLett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8FD13EF"/>
    <w:multiLevelType w:val="hybridMultilevel"/>
    <w:tmpl w:val="F23468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BDF279F"/>
    <w:multiLevelType w:val="hybridMultilevel"/>
    <w:tmpl w:val="54546D20"/>
    <w:lvl w:ilvl="0" w:tplc="0B9E263A">
      <w:start w:val="1"/>
      <w:numFmt w:val="decimal"/>
      <w:lvlText w:val="%1."/>
      <w:lvlJc w:val="left"/>
      <w:pPr>
        <w:ind w:left="1354" w:hanging="64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60337B"/>
    <w:multiLevelType w:val="hybridMultilevel"/>
    <w:tmpl w:val="33686D2A"/>
    <w:lvl w:ilvl="0" w:tplc="0419000F">
      <w:start w:val="1"/>
      <w:numFmt w:val="decimal"/>
      <w:lvlText w:val="%1."/>
      <w:lvlJc w:val="left"/>
      <w:pPr>
        <w:ind w:left="1070" w:hanging="360"/>
      </w:pPr>
    </w:lvl>
    <w:lvl w:ilvl="1" w:tplc="FF6EAFB4">
      <w:start w:val="1"/>
      <w:numFmt w:val="upperLett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2AD1D2D"/>
    <w:multiLevelType w:val="hybridMultilevel"/>
    <w:tmpl w:val="CA8AA832"/>
    <w:lvl w:ilvl="0" w:tplc="78443140">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D7C42BC"/>
    <w:multiLevelType w:val="hybridMultilevel"/>
    <w:tmpl w:val="588A0554"/>
    <w:lvl w:ilvl="0" w:tplc="EA12437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0876F5"/>
    <w:multiLevelType w:val="hybridMultilevel"/>
    <w:tmpl w:val="2F1CA80E"/>
    <w:lvl w:ilvl="0" w:tplc="FC4476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28272FD"/>
    <w:multiLevelType w:val="hybridMultilevel"/>
    <w:tmpl w:val="1AD00E08"/>
    <w:lvl w:ilvl="0" w:tplc="DE5648B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36773C04"/>
    <w:multiLevelType w:val="hybridMultilevel"/>
    <w:tmpl w:val="8730C1C0"/>
    <w:lvl w:ilvl="0" w:tplc="0419000F">
      <w:start w:val="1"/>
      <w:numFmt w:val="decimal"/>
      <w:lvlText w:val="%1."/>
      <w:lvlJc w:val="left"/>
      <w:pPr>
        <w:ind w:left="1974" w:hanging="84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3E143508"/>
    <w:multiLevelType w:val="hybridMultilevel"/>
    <w:tmpl w:val="6D70F114"/>
    <w:lvl w:ilvl="0" w:tplc="9C36445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1291600"/>
    <w:multiLevelType w:val="hybridMultilevel"/>
    <w:tmpl w:val="9AFC5CEA"/>
    <w:lvl w:ilvl="0" w:tplc="9C4ECCB4">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3" w15:restartNumberingAfterBreak="0">
    <w:nsid w:val="52874455"/>
    <w:multiLevelType w:val="hybridMultilevel"/>
    <w:tmpl w:val="471C628E"/>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56717C95"/>
    <w:multiLevelType w:val="hybridMultilevel"/>
    <w:tmpl w:val="705628FE"/>
    <w:lvl w:ilvl="0" w:tplc="0419000F">
      <w:start w:val="1"/>
      <w:numFmt w:val="decimal"/>
      <w:lvlText w:val="%1."/>
      <w:lvlJc w:val="left"/>
      <w:pPr>
        <w:ind w:left="928" w:hanging="360"/>
      </w:pPr>
    </w:lvl>
    <w:lvl w:ilvl="1" w:tplc="FF6EAFB4">
      <w:start w:val="1"/>
      <w:numFmt w:val="upperLetter"/>
      <w:lvlText w:val="%2."/>
      <w:lvlJc w:val="left"/>
      <w:pPr>
        <w:ind w:left="1070"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59A43529"/>
    <w:multiLevelType w:val="hybridMultilevel"/>
    <w:tmpl w:val="62085FBA"/>
    <w:lvl w:ilvl="0" w:tplc="F44CB74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C693543"/>
    <w:multiLevelType w:val="hybridMultilevel"/>
    <w:tmpl w:val="8FA2BB0C"/>
    <w:lvl w:ilvl="0" w:tplc="91B8EB1E">
      <w:start w:val="1"/>
      <w:numFmt w:val="decimal"/>
      <w:lvlText w:val="%1."/>
      <w:lvlJc w:val="left"/>
      <w:pPr>
        <w:ind w:left="1339" w:hanging="63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F8107F9"/>
    <w:multiLevelType w:val="hybridMultilevel"/>
    <w:tmpl w:val="FEE8A722"/>
    <w:lvl w:ilvl="0" w:tplc="91B8EB1E">
      <w:start w:val="1"/>
      <w:numFmt w:val="decimal"/>
      <w:lvlText w:val="%1."/>
      <w:lvlJc w:val="left"/>
      <w:pPr>
        <w:ind w:left="1339" w:hanging="6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20B6D15"/>
    <w:multiLevelType w:val="hybridMultilevel"/>
    <w:tmpl w:val="E16C93F8"/>
    <w:lvl w:ilvl="0" w:tplc="F93C07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727B19EE"/>
    <w:multiLevelType w:val="hybridMultilevel"/>
    <w:tmpl w:val="3510EE62"/>
    <w:lvl w:ilvl="0" w:tplc="DB641ACC">
      <w:start w:val="1"/>
      <w:numFmt w:val="decimal"/>
      <w:lvlText w:val="%1."/>
      <w:lvlJc w:val="left"/>
      <w:pPr>
        <w:ind w:left="1353" w:hanging="360"/>
      </w:pPr>
      <w:rPr>
        <w:rFonts w:ascii="Times New Roman" w:hAnsi="Times New Roman"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74151BE5"/>
    <w:multiLevelType w:val="hybridMultilevel"/>
    <w:tmpl w:val="CAD838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7DE4303"/>
    <w:multiLevelType w:val="hybridMultilevel"/>
    <w:tmpl w:val="61A8EAE6"/>
    <w:lvl w:ilvl="0" w:tplc="B26201DE">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F537A1A"/>
    <w:multiLevelType w:val="hybridMultilevel"/>
    <w:tmpl w:val="4C1E829C"/>
    <w:lvl w:ilvl="0" w:tplc="0419000F">
      <w:start w:val="1"/>
      <w:numFmt w:val="decimal"/>
      <w:lvlText w:val="%1."/>
      <w:lvlJc w:val="left"/>
      <w:pPr>
        <w:ind w:left="928" w:hanging="360"/>
      </w:pPr>
    </w:lvl>
    <w:lvl w:ilvl="1" w:tplc="FF6EAFB4">
      <w:start w:val="1"/>
      <w:numFmt w:val="upperLetter"/>
      <w:lvlText w:val="%2."/>
      <w:lvlJc w:val="left"/>
      <w:pPr>
        <w:ind w:left="1070"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9"/>
  </w:num>
  <w:num w:numId="2">
    <w:abstractNumId w:val="18"/>
  </w:num>
  <w:num w:numId="3">
    <w:abstractNumId w:val="12"/>
  </w:num>
  <w:num w:numId="4">
    <w:abstractNumId w:val="15"/>
  </w:num>
  <w:num w:numId="5">
    <w:abstractNumId w:val="8"/>
  </w:num>
  <w:num w:numId="6">
    <w:abstractNumId w:val="0"/>
  </w:num>
  <w:num w:numId="7">
    <w:abstractNumId w:val="11"/>
  </w:num>
  <w:num w:numId="8">
    <w:abstractNumId w:val="21"/>
  </w:num>
  <w:num w:numId="9">
    <w:abstractNumId w:val="13"/>
  </w:num>
  <w:num w:numId="10">
    <w:abstractNumId w:val="1"/>
  </w:num>
  <w:num w:numId="11">
    <w:abstractNumId w:val="22"/>
  </w:num>
  <w:num w:numId="12">
    <w:abstractNumId w:val="5"/>
  </w:num>
  <w:num w:numId="13">
    <w:abstractNumId w:val="6"/>
  </w:num>
  <w:num w:numId="14">
    <w:abstractNumId w:val="10"/>
  </w:num>
  <w:num w:numId="15">
    <w:abstractNumId w:val="2"/>
  </w:num>
  <w:num w:numId="16">
    <w:abstractNumId w:val="14"/>
  </w:num>
  <w:num w:numId="17">
    <w:abstractNumId w:val="19"/>
  </w:num>
  <w:num w:numId="18">
    <w:abstractNumId w:val="20"/>
  </w:num>
  <w:num w:numId="19">
    <w:abstractNumId w:val="7"/>
  </w:num>
  <w:num w:numId="20">
    <w:abstractNumId w:val="4"/>
  </w:num>
  <w:num w:numId="21">
    <w:abstractNumId w:val="3"/>
  </w:num>
  <w:num w:numId="22">
    <w:abstractNumId w:val="16"/>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64C2"/>
    <w:rsid w:val="00005471"/>
    <w:rsid w:val="00006FD2"/>
    <w:rsid w:val="00007907"/>
    <w:rsid w:val="00010ECD"/>
    <w:rsid w:val="000116DE"/>
    <w:rsid w:val="000218DC"/>
    <w:rsid w:val="000256EF"/>
    <w:rsid w:val="000268D8"/>
    <w:rsid w:val="00027599"/>
    <w:rsid w:val="000302BD"/>
    <w:rsid w:val="00035D23"/>
    <w:rsid w:val="00043B16"/>
    <w:rsid w:val="000518FB"/>
    <w:rsid w:val="000556C8"/>
    <w:rsid w:val="00056B0A"/>
    <w:rsid w:val="0005734F"/>
    <w:rsid w:val="00060CD5"/>
    <w:rsid w:val="0006459C"/>
    <w:rsid w:val="00067C16"/>
    <w:rsid w:val="00067DE2"/>
    <w:rsid w:val="00070BDA"/>
    <w:rsid w:val="00071A0D"/>
    <w:rsid w:val="00075C2D"/>
    <w:rsid w:val="00080157"/>
    <w:rsid w:val="00091F8C"/>
    <w:rsid w:val="00096A40"/>
    <w:rsid w:val="000970F6"/>
    <w:rsid w:val="000A15B8"/>
    <w:rsid w:val="000A18B0"/>
    <w:rsid w:val="000A1939"/>
    <w:rsid w:val="000A433C"/>
    <w:rsid w:val="000B0B0D"/>
    <w:rsid w:val="000C1DEF"/>
    <w:rsid w:val="000C28C5"/>
    <w:rsid w:val="000C2CB1"/>
    <w:rsid w:val="000C4216"/>
    <w:rsid w:val="000C7B24"/>
    <w:rsid w:val="000D3100"/>
    <w:rsid w:val="000D4965"/>
    <w:rsid w:val="000D614C"/>
    <w:rsid w:val="000E6500"/>
    <w:rsid w:val="000F22C0"/>
    <w:rsid w:val="000F6CF6"/>
    <w:rsid w:val="000F738D"/>
    <w:rsid w:val="00100F07"/>
    <w:rsid w:val="00102674"/>
    <w:rsid w:val="00107181"/>
    <w:rsid w:val="00107BDE"/>
    <w:rsid w:val="00111D07"/>
    <w:rsid w:val="001202A7"/>
    <w:rsid w:val="00121A4D"/>
    <w:rsid w:val="00125433"/>
    <w:rsid w:val="001315B9"/>
    <w:rsid w:val="00136F82"/>
    <w:rsid w:val="001376B7"/>
    <w:rsid w:val="001409AD"/>
    <w:rsid w:val="001466FB"/>
    <w:rsid w:val="00157255"/>
    <w:rsid w:val="00161500"/>
    <w:rsid w:val="00161AC7"/>
    <w:rsid w:val="00164E2C"/>
    <w:rsid w:val="00166F76"/>
    <w:rsid w:val="00170439"/>
    <w:rsid w:val="00183BFC"/>
    <w:rsid w:val="00186E7D"/>
    <w:rsid w:val="00187EC5"/>
    <w:rsid w:val="0019007D"/>
    <w:rsid w:val="001A09E2"/>
    <w:rsid w:val="001A6F89"/>
    <w:rsid w:val="001B4651"/>
    <w:rsid w:val="001B5177"/>
    <w:rsid w:val="001B58DB"/>
    <w:rsid w:val="001B5E07"/>
    <w:rsid w:val="001F1292"/>
    <w:rsid w:val="001F5C8B"/>
    <w:rsid w:val="002053F1"/>
    <w:rsid w:val="00211F2E"/>
    <w:rsid w:val="00221695"/>
    <w:rsid w:val="00222E7C"/>
    <w:rsid w:val="00222F87"/>
    <w:rsid w:val="00225143"/>
    <w:rsid w:val="00226BE4"/>
    <w:rsid w:val="00226D71"/>
    <w:rsid w:val="0022732B"/>
    <w:rsid w:val="00243825"/>
    <w:rsid w:val="00251E76"/>
    <w:rsid w:val="00260902"/>
    <w:rsid w:val="00270EE3"/>
    <w:rsid w:val="00272E17"/>
    <w:rsid w:val="00275C1D"/>
    <w:rsid w:val="00277A6A"/>
    <w:rsid w:val="00292F39"/>
    <w:rsid w:val="00296F7B"/>
    <w:rsid w:val="002A1149"/>
    <w:rsid w:val="002A1286"/>
    <w:rsid w:val="002A2093"/>
    <w:rsid w:val="002B3160"/>
    <w:rsid w:val="002B5AB1"/>
    <w:rsid w:val="002C0F63"/>
    <w:rsid w:val="002D01AF"/>
    <w:rsid w:val="002D3D38"/>
    <w:rsid w:val="002D545F"/>
    <w:rsid w:val="002D6127"/>
    <w:rsid w:val="002D6D4B"/>
    <w:rsid w:val="002E1DE3"/>
    <w:rsid w:val="002E21AB"/>
    <w:rsid w:val="002E2BDF"/>
    <w:rsid w:val="002F7BA3"/>
    <w:rsid w:val="003113BE"/>
    <w:rsid w:val="00314A94"/>
    <w:rsid w:val="00321CA5"/>
    <w:rsid w:val="00324066"/>
    <w:rsid w:val="0032584D"/>
    <w:rsid w:val="003314B2"/>
    <w:rsid w:val="00337D45"/>
    <w:rsid w:val="0034004C"/>
    <w:rsid w:val="00342161"/>
    <w:rsid w:val="0034328D"/>
    <w:rsid w:val="003438B9"/>
    <w:rsid w:val="003458E5"/>
    <w:rsid w:val="003477FA"/>
    <w:rsid w:val="003725E3"/>
    <w:rsid w:val="00374F0A"/>
    <w:rsid w:val="00375CF4"/>
    <w:rsid w:val="00376F16"/>
    <w:rsid w:val="00377499"/>
    <w:rsid w:val="00385D5C"/>
    <w:rsid w:val="003865E6"/>
    <w:rsid w:val="00386F3A"/>
    <w:rsid w:val="00390BF1"/>
    <w:rsid w:val="00392CD0"/>
    <w:rsid w:val="00392EDA"/>
    <w:rsid w:val="00393F1C"/>
    <w:rsid w:val="003A7761"/>
    <w:rsid w:val="003C1788"/>
    <w:rsid w:val="003D17E8"/>
    <w:rsid w:val="003D2604"/>
    <w:rsid w:val="003F3EE0"/>
    <w:rsid w:val="003F59CE"/>
    <w:rsid w:val="003F701E"/>
    <w:rsid w:val="00402344"/>
    <w:rsid w:val="00402978"/>
    <w:rsid w:val="00421286"/>
    <w:rsid w:val="00423381"/>
    <w:rsid w:val="004266B3"/>
    <w:rsid w:val="004402DE"/>
    <w:rsid w:val="0044109B"/>
    <w:rsid w:val="004433C7"/>
    <w:rsid w:val="00457D42"/>
    <w:rsid w:val="00457D91"/>
    <w:rsid w:val="004665FA"/>
    <w:rsid w:val="00466823"/>
    <w:rsid w:val="0047712A"/>
    <w:rsid w:val="00477671"/>
    <w:rsid w:val="00481664"/>
    <w:rsid w:val="00485FA9"/>
    <w:rsid w:val="00486AB1"/>
    <w:rsid w:val="004873F9"/>
    <w:rsid w:val="00490BB3"/>
    <w:rsid w:val="00490FE6"/>
    <w:rsid w:val="00491503"/>
    <w:rsid w:val="00492B44"/>
    <w:rsid w:val="004977C2"/>
    <w:rsid w:val="004A2FC6"/>
    <w:rsid w:val="004A739E"/>
    <w:rsid w:val="004C01EE"/>
    <w:rsid w:val="004C256A"/>
    <w:rsid w:val="004C3928"/>
    <w:rsid w:val="004D108E"/>
    <w:rsid w:val="004D132F"/>
    <w:rsid w:val="004D554F"/>
    <w:rsid w:val="004D5924"/>
    <w:rsid w:val="004D5F68"/>
    <w:rsid w:val="004D76C3"/>
    <w:rsid w:val="004E04A0"/>
    <w:rsid w:val="004E46C7"/>
    <w:rsid w:val="004E502D"/>
    <w:rsid w:val="004E5DFA"/>
    <w:rsid w:val="004E7200"/>
    <w:rsid w:val="004F0120"/>
    <w:rsid w:val="004F375D"/>
    <w:rsid w:val="004F482E"/>
    <w:rsid w:val="00507968"/>
    <w:rsid w:val="005113FB"/>
    <w:rsid w:val="005131C6"/>
    <w:rsid w:val="00513318"/>
    <w:rsid w:val="00513E41"/>
    <w:rsid w:val="0051768B"/>
    <w:rsid w:val="00521285"/>
    <w:rsid w:val="005219B4"/>
    <w:rsid w:val="005249CB"/>
    <w:rsid w:val="00526347"/>
    <w:rsid w:val="005273F8"/>
    <w:rsid w:val="00530C0C"/>
    <w:rsid w:val="00531941"/>
    <w:rsid w:val="00531E9B"/>
    <w:rsid w:val="00534465"/>
    <w:rsid w:val="005428AC"/>
    <w:rsid w:val="0054629A"/>
    <w:rsid w:val="00551ECD"/>
    <w:rsid w:val="00552C70"/>
    <w:rsid w:val="00552D0A"/>
    <w:rsid w:val="0055764A"/>
    <w:rsid w:val="00563A9C"/>
    <w:rsid w:val="00564813"/>
    <w:rsid w:val="00570A2F"/>
    <w:rsid w:val="0057420C"/>
    <w:rsid w:val="005758E3"/>
    <w:rsid w:val="00577ECF"/>
    <w:rsid w:val="00591272"/>
    <w:rsid w:val="005A4E16"/>
    <w:rsid w:val="005B5D1B"/>
    <w:rsid w:val="005C2DBA"/>
    <w:rsid w:val="005C3277"/>
    <w:rsid w:val="005C4551"/>
    <w:rsid w:val="005C63D8"/>
    <w:rsid w:val="005C689C"/>
    <w:rsid w:val="005D366C"/>
    <w:rsid w:val="005D756E"/>
    <w:rsid w:val="005E2AE5"/>
    <w:rsid w:val="005E3173"/>
    <w:rsid w:val="005E5D68"/>
    <w:rsid w:val="005F21A3"/>
    <w:rsid w:val="005F35DA"/>
    <w:rsid w:val="005F6123"/>
    <w:rsid w:val="00612178"/>
    <w:rsid w:val="00615346"/>
    <w:rsid w:val="00616CC3"/>
    <w:rsid w:val="006220B1"/>
    <w:rsid w:val="0062456D"/>
    <w:rsid w:val="00624CA2"/>
    <w:rsid w:val="00630383"/>
    <w:rsid w:val="0063389A"/>
    <w:rsid w:val="006446A6"/>
    <w:rsid w:val="00646515"/>
    <w:rsid w:val="0065124D"/>
    <w:rsid w:val="0065136D"/>
    <w:rsid w:val="00651F9B"/>
    <w:rsid w:val="00654812"/>
    <w:rsid w:val="00654966"/>
    <w:rsid w:val="00656C0D"/>
    <w:rsid w:val="00666A8E"/>
    <w:rsid w:val="00667C38"/>
    <w:rsid w:val="00670DD6"/>
    <w:rsid w:val="0067288D"/>
    <w:rsid w:val="00674819"/>
    <w:rsid w:val="00675547"/>
    <w:rsid w:val="00676F10"/>
    <w:rsid w:val="006810E0"/>
    <w:rsid w:val="00681E70"/>
    <w:rsid w:val="00684211"/>
    <w:rsid w:val="006846BF"/>
    <w:rsid w:val="0068777A"/>
    <w:rsid w:val="00691487"/>
    <w:rsid w:val="00691956"/>
    <w:rsid w:val="00692CB2"/>
    <w:rsid w:val="0069795B"/>
    <w:rsid w:val="006B1A2A"/>
    <w:rsid w:val="006B216E"/>
    <w:rsid w:val="006C7D36"/>
    <w:rsid w:val="006C7E95"/>
    <w:rsid w:val="006E10F6"/>
    <w:rsid w:val="006E62E3"/>
    <w:rsid w:val="006F0155"/>
    <w:rsid w:val="006F0A37"/>
    <w:rsid w:val="006F4E65"/>
    <w:rsid w:val="0071338D"/>
    <w:rsid w:val="00715C21"/>
    <w:rsid w:val="00715E17"/>
    <w:rsid w:val="00727F2D"/>
    <w:rsid w:val="007322E8"/>
    <w:rsid w:val="0073496B"/>
    <w:rsid w:val="00735B21"/>
    <w:rsid w:val="0074195B"/>
    <w:rsid w:val="007425B0"/>
    <w:rsid w:val="00750513"/>
    <w:rsid w:val="00751899"/>
    <w:rsid w:val="007601CF"/>
    <w:rsid w:val="007640E4"/>
    <w:rsid w:val="00767AB6"/>
    <w:rsid w:val="007720F1"/>
    <w:rsid w:val="00772B85"/>
    <w:rsid w:val="00774EBD"/>
    <w:rsid w:val="00782157"/>
    <w:rsid w:val="007A03B0"/>
    <w:rsid w:val="007A4194"/>
    <w:rsid w:val="007A4ADB"/>
    <w:rsid w:val="007B2555"/>
    <w:rsid w:val="007B5027"/>
    <w:rsid w:val="007B6FC8"/>
    <w:rsid w:val="007C2696"/>
    <w:rsid w:val="007C286D"/>
    <w:rsid w:val="007C34DE"/>
    <w:rsid w:val="007C3E6A"/>
    <w:rsid w:val="007C4794"/>
    <w:rsid w:val="007C6CA8"/>
    <w:rsid w:val="007C752A"/>
    <w:rsid w:val="007D0A90"/>
    <w:rsid w:val="007E1205"/>
    <w:rsid w:val="007F09A5"/>
    <w:rsid w:val="007F2434"/>
    <w:rsid w:val="007F4AF6"/>
    <w:rsid w:val="00800E04"/>
    <w:rsid w:val="00807C32"/>
    <w:rsid w:val="008124B3"/>
    <w:rsid w:val="008125E4"/>
    <w:rsid w:val="0082148F"/>
    <w:rsid w:val="00824BCD"/>
    <w:rsid w:val="00825DFF"/>
    <w:rsid w:val="0082740C"/>
    <w:rsid w:val="008378AE"/>
    <w:rsid w:val="008416FA"/>
    <w:rsid w:val="00843BD2"/>
    <w:rsid w:val="0085383B"/>
    <w:rsid w:val="00855034"/>
    <w:rsid w:val="008573A0"/>
    <w:rsid w:val="00857990"/>
    <w:rsid w:val="0086361A"/>
    <w:rsid w:val="00866062"/>
    <w:rsid w:val="00877BA7"/>
    <w:rsid w:val="008800D2"/>
    <w:rsid w:val="00892EBD"/>
    <w:rsid w:val="008A72E0"/>
    <w:rsid w:val="008A7CB2"/>
    <w:rsid w:val="008B47E7"/>
    <w:rsid w:val="008B791E"/>
    <w:rsid w:val="008B7995"/>
    <w:rsid w:val="008D2493"/>
    <w:rsid w:val="008D6340"/>
    <w:rsid w:val="008E1127"/>
    <w:rsid w:val="008F3DA8"/>
    <w:rsid w:val="008F7EE8"/>
    <w:rsid w:val="009011A3"/>
    <w:rsid w:val="00906AEF"/>
    <w:rsid w:val="00915301"/>
    <w:rsid w:val="0092163D"/>
    <w:rsid w:val="00923229"/>
    <w:rsid w:val="009260F9"/>
    <w:rsid w:val="00935755"/>
    <w:rsid w:val="009369FC"/>
    <w:rsid w:val="00937A1C"/>
    <w:rsid w:val="009406F0"/>
    <w:rsid w:val="009457C9"/>
    <w:rsid w:val="00957EDC"/>
    <w:rsid w:val="00957FF8"/>
    <w:rsid w:val="00963A33"/>
    <w:rsid w:val="00966342"/>
    <w:rsid w:val="00971211"/>
    <w:rsid w:val="00972A61"/>
    <w:rsid w:val="00975500"/>
    <w:rsid w:val="009769A5"/>
    <w:rsid w:val="00977EF1"/>
    <w:rsid w:val="0098106D"/>
    <w:rsid w:val="00982F49"/>
    <w:rsid w:val="00983203"/>
    <w:rsid w:val="00983864"/>
    <w:rsid w:val="00984477"/>
    <w:rsid w:val="009949C4"/>
    <w:rsid w:val="009B155F"/>
    <w:rsid w:val="009B4D47"/>
    <w:rsid w:val="009C3A9C"/>
    <w:rsid w:val="009C4164"/>
    <w:rsid w:val="009C4E47"/>
    <w:rsid w:val="009C6206"/>
    <w:rsid w:val="009C64C4"/>
    <w:rsid w:val="009D2A81"/>
    <w:rsid w:val="009D337F"/>
    <w:rsid w:val="009D4B4C"/>
    <w:rsid w:val="009D4E69"/>
    <w:rsid w:val="009D6E46"/>
    <w:rsid w:val="009D787C"/>
    <w:rsid w:val="009E1798"/>
    <w:rsid w:val="009F00C5"/>
    <w:rsid w:val="009F15A6"/>
    <w:rsid w:val="00A11C1D"/>
    <w:rsid w:val="00A13A1C"/>
    <w:rsid w:val="00A23B03"/>
    <w:rsid w:val="00A329B6"/>
    <w:rsid w:val="00A36261"/>
    <w:rsid w:val="00A3682D"/>
    <w:rsid w:val="00A37008"/>
    <w:rsid w:val="00A542B0"/>
    <w:rsid w:val="00A55C81"/>
    <w:rsid w:val="00A80272"/>
    <w:rsid w:val="00A818D8"/>
    <w:rsid w:val="00A84A85"/>
    <w:rsid w:val="00A85D79"/>
    <w:rsid w:val="00A86E1A"/>
    <w:rsid w:val="00A90850"/>
    <w:rsid w:val="00A91860"/>
    <w:rsid w:val="00A97ED3"/>
    <w:rsid w:val="00AA7D32"/>
    <w:rsid w:val="00AA7D45"/>
    <w:rsid w:val="00AB3AE2"/>
    <w:rsid w:val="00AB645B"/>
    <w:rsid w:val="00AD4917"/>
    <w:rsid w:val="00AD7AB4"/>
    <w:rsid w:val="00AE0222"/>
    <w:rsid w:val="00AF0B91"/>
    <w:rsid w:val="00AF45ED"/>
    <w:rsid w:val="00AF7455"/>
    <w:rsid w:val="00AF78D1"/>
    <w:rsid w:val="00AF7939"/>
    <w:rsid w:val="00B01734"/>
    <w:rsid w:val="00B07BBC"/>
    <w:rsid w:val="00B10D3A"/>
    <w:rsid w:val="00B11044"/>
    <w:rsid w:val="00B12F86"/>
    <w:rsid w:val="00B160D5"/>
    <w:rsid w:val="00B21771"/>
    <w:rsid w:val="00B21819"/>
    <w:rsid w:val="00B2399F"/>
    <w:rsid w:val="00B252AB"/>
    <w:rsid w:val="00B321AC"/>
    <w:rsid w:val="00B3411C"/>
    <w:rsid w:val="00B3507F"/>
    <w:rsid w:val="00B41BA4"/>
    <w:rsid w:val="00B47392"/>
    <w:rsid w:val="00B47548"/>
    <w:rsid w:val="00B47EE1"/>
    <w:rsid w:val="00B50B85"/>
    <w:rsid w:val="00B51B33"/>
    <w:rsid w:val="00B52DF3"/>
    <w:rsid w:val="00B567D9"/>
    <w:rsid w:val="00B612B4"/>
    <w:rsid w:val="00B63537"/>
    <w:rsid w:val="00B63B73"/>
    <w:rsid w:val="00B71224"/>
    <w:rsid w:val="00B76BE4"/>
    <w:rsid w:val="00B97605"/>
    <w:rsid w:val="00B97DA5"/>
    <w:rsid w:val="00BA1301"/>
    <w:rsid w:val="00BA2406"/>
    <w:rsid w:val="00BA264A"/>
    <w:rsid w:val="00BA2C22"/>
    <w:rsid w:val="00BA4395"/>
    <w:rsid w:val="00BB467D"/>
    <w:rsid w:val="00BB6398"/>
    <w:rsid w:val="00BC784B"/>
    <w:rsid w:val="00BD46D1"/>
    <w:rsid w:val="00BF0D45"/>
    <w:rsid w:val="00BF1190"/>
    <w:rsid w:val="00BF65A4"/>
    <w:rsid w:val="00C112F3"/>
    <w:rsid w:val="00C118A6"/>
    <w:rsid w:val="00C15251"/>
    <w:rsid w:val="00C15967"/>
    <w:rsid w:val="00C37294"/>
    <w:rsid w:val="00C420BA"/>
    <w:rsid w:val="00C512AA"/>
    <w:rsid w:val="00C63257"/>
    <w:rsid w:val="00C64002"/>
    <w:rsid w:val="00C66242"/>
    <w:rsid w:val="00C700F0"/>
    <w:rsid w:val="00C77E67"/>
    <w:rsid w:val="00C82611"/>
    <w:rsid w:val="00C8325D"/>
    <w:rsid w:val="00C85328"/>
    <w:rsid w:val="00C93E2B"/>
    <w:rsid w:val="00C96CC3"/>
    <w:rsid w:val="00CA0F84"/>
    <w:rsid w:val="00CA192E"/>
    <w:rsid w:val="00CA4115"/>
    <w:rsid w:val="00CA5068"/>
    <w:rsid w:val="00CA5425"/>
    <w:rsid w:val="00CA60B2"/>
    <w:rsid w:val="00CB2629"/>
    <w:rsid w:val="00CB3587"/>
    <w:rsid w:val="00CC0E88"/>
    <w:rsid w:val="00CC5CFA"/>
    <w:rsid w:val="00CC77A5"/>
    <w:rsid w:val="00CD09FD"/>
    <w:rsid w:val="00CD423B"/>
    <w:rsid w:val="00CD5991"/>
    <w:rsid w:val="00CE0F2A"/>
    <w:rsid w:val="00CE29B6"/>
    <w:rsid w:val="00CF0DBA"/>
    <w:rsid w:val="00CF11CD"/>
    <w:rsid w:val="00D00498"/>
    <w:rsid w:val="00D04BFD"/>
    <w:rsid w:val="00D07F5D"/>
    <w:rsid w:val="00D10DCF"/>
    <w:rsid w:val="00D131B7"/>
    <w:rsid w:val="00D159F1"/>
    <w:rsid w:val="00D25B8B"/>
    <w:rsid w:val="00D264FD"/>
    <w:rsid w:val="00D3033E"/>
    <w:rsid w:val="00D315C7"/>
    <w:rsid w:val="00D3399D"/>
    <w:rsid w:val="00D36C14"/>
    <w:rsid w:val="00D419DE"/>
    <w:rsid w:val="00D464C2"/>
    <w:rsid w:val="00D522F3"/>
    <w:rsid w:val="00D5263E"/>
    <w:rsid w:val="00D5734C"/>
    <w:rsid w:val="00D60F38"/>
    <w:rsid w:val="00D62803"/>
    <w:rsid w:val="00D713FE"/>
    <w:rsid w:val="00D71A4A"/>
    <w:rsid w:val="00D7659D"/>
    <w:rsid w:val="00D77361"/>
    <w:rsid w:val="00D82626"/>
    <w:rsid w:val="00D8297D"/>
    <w:rsid w:val="00D9203A"/>
    <w:rsid w:val="00DA0B7C"/>
    <w:rsid w:val="00DA1BDA"/>
    <w:rsid w:val="00DA2DA7"/>
    <w:rsid w:val="00DA68FA"/>
    <w:rsid w:val="00DA6918"/>
    <w:rsid w:val="00DB012C"/>
    <w:rsid w:val="00DB0D38"/>
    <w:rsid w:val="00DB54C5"/>
    <w:rsid w:val="00DC2549"/>
    <w:rsid w:val="00DC2F72"/>
    <w:rsid w:val="00DC35C3"/>
    <w:rsid w:val="00DE27C8"/>
    <w:rsid w:val="00DE2894"/>
    <w:rsid w:val="00DE4F37"/>
    <w:rsid w:val="00DE6B1F"/>
    <w:rsid w:val="00DE6F5B"/>
    <w:rsid w:val="00DF5B6B"/>
    <w:rsid w:val="00E11CC6"/>
    <w:rsid w:val="00E16376"/>
    <w:rsid w:val="00E177F5"/>
    <w:rsid w:val="00E211F4"/>
    <w:rsid w:val="00E32C8F"/>
    <w:rsid w:val="00E34805"/>
    <w:rsid w:val="00E41698"/>
    <w:rsid w:val="00E42E02"/>
    <w:rsid w:val="00E4486F"/>
    <w:rsid w:val="00E451F0"/>
    <w:rsid w:val="00E53EB1"/>
    <w:rsid w:val="00E54106"/>
    <w:rsid w:val="00E566A7"/>
    <w:rsid w:val="00E62D77"/>
    <w:rsid w:val="00E66634"/>
    <w:rsid w:val="00E675D6"/>
    <w:rsid w:val="00E741B7"/>
    <w:rsid w:val="00E95193"/>
    <w:rsid w:val="00EA48B0"/>
    <w:rsid w:val="00EA63FF"/>
    <w:rsid w:val="00EA6C8C"/>
    <w:rsid w:val="00EA76CC"/>
    <w:rsid w:val="00EB1519"/>
    <w:rsid w:val="00EB163D"/>
    <w:rsid w:val="00EB2D22"/>
    <w:rsid w:val="00EB6A77"/>
    <w:rsid w:val="00EB79E1"/>
    <w:rsid w:val="00EC07AA"/>
    <w:rsid w:val="00EC2B76"/>
    <w:rsid w:val="00EC358A"/>
    <w:rsid w:val="00EC7014"/>
    <w:rsid w:val="00EE206E"/>
    <w:rsid w:val="00EE6602"/>
    <w:rsid w:val="00EF3096"/>
    <w:rsid w:val="00EF6C7D"/>
    <w:rsid w:val="00F04C56"/>
    <w:rsid w:val="00F142D1"/>
    <w:rsid w:val="00F16804"/>
    <w:rsid w:val="00F20A69"/>
    <w:rsid w:val="00F2206B"/>
    <w:rsid w:val="00F23972"/>
    <w:rsid w:val="00F24011"/>
    <w:rsid w:val="00F337DF"/>
    <w:rsid w:val="00F33869"/>
    <w:rsid w:val="00F33A05"/>
    <w:rsid w:val="00F410DE"/>
    <w:rsid w:val="00F41786"/>
    <w:rsid w:val="00F43577"/>
    <w:rsid w:val="00F45401"/>
    <w:rsid w:val="00F45A80"/>
    <w:rsid w:val="00F50335"/>
    <w:rsid w:val="00F50FCB"/>
    <w:rsid w:val="00F53F53"/>
    <w:rsid w:val="00F603AC"/>
    <w:rsid w:val="00F61DA7"/>
    <w:rsid w:val="00F64CFE"/>
    <w:rsid w:val="00F72B2D"/>
    <w:rsid w:val="00F733E4"/>
    <w:rsid w:val="00F773F5"/>
    <w:rsid w:val="00F80405"/>
    <w:rsid w:val="00F90066"/>
    <w:rsid w:val="00F91063"/>
    <w:rsid w:val="00F92C13"/>
    <w:rsid w:val="00F93CE8"/>
    <w:rsid w:val="00FA0B11"/>
    <w:rsid w:val="00FA0F0A"/>
    <w:rsid w:val="00FA2A4E"/>
    <w:rsid w:val="00FA3668"/>
    <w:rsid w:val="00FA7A12"/>
    <w:rsid w:val="00FB4DD4"/>
    <w:rsid w:val="00FB772C"/>
    <w:rsid w:val="00FC1028"/>
    <w:rsid w:val="00FD3CF8"/>
    <w:rsid w:val="00FD40D9"/>
    <w:rsid w:val="00FE0AB1"/>
    <w:rsid w:val="00FE105B"/>
    <w:rsid w:val="00FF25C7"/>
    <w:rsid w:val="00FF4B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D7D79"/>
  <w15:docId w15:val="{297F4B47-71EE-3346-889F-8296D9C2F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xtendedtext-short">
    <w:name w:val="extendedtext-short"/>
    <w:basedOn w:val="DefaultParagraphFont"/>
    <w:rsid w:val="00767AB6"/>
  </w:style>
  <w:style w:type="paragraph" w:styleId="BalloonText">
    <w:name w:val="Balloon Text"/>
    <w:basedOn w:val="Normal"/>
    <w:link w:val="BalloonTextChar"/>
    <w:uiPriority w:val="99"/>
    <w:semiHidden/>
    <w:unhideWhenUsed/>
    <w:rsid w:val="00824B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4BCD"/>
    <w:rPr>
      <w:rFonts w:ascii="Segoe UI" w:hAnsi="Segoe UI" w:cs="Segoe UI"/>
      <w:sz w:val="18"/>
      <w:szCs w:val="18"/>
    </w:rPr>
  </w:style>
  <w:style w:type="character" w:customStyle="1" w:styleId="extended-textshort">
    <w:name w:val="extended-text__short"/>
    <w:basedOn w:val="DefaultParagraphFont"/>
    <w:rsid w:val="00727F2D"/>
  </w:style>
  <w:style w:type="paragraph" w:styleId="ListParagraph">
    <w:name w:val="List Paragraph"/>
    <w:basedOn w:val="Normal"/>
    <w:uiPriority w:val="34"/>
    <w:qFormat/>
    <w:rsid w:val="00727F2D"/>
    <w:pPr>
      <w:spacing w:after="0" w:line="240" w:lineRule="auto"/>
      <w:ind w:left="720"/>
      <w:contextualSpacing/>
    </w:pPr>
    <w:rPr>
      <w:rFonts w:ascii="Times New Roman" w:eastAsia="Times New Roman" w:hAnsi="Times New Roman" w:cs="Times New Roman"/>
      <w:sz w:val="24"/>
      <w:szCs w:val="24"/>
      <w:lang w:eastAsia="ru-RU"/>
    </w:rPr>
  </w:style>
  <w:style w:type="paragraph" w:styleId="NormalWeb">
    <w:name w:val="Normal (Web)"/>
    <w:basedOn w:val="Normal"/>
    <w:uiPriority w:val="99"/>
    <w:unhideWhenUsed/>
    <w:rsid w:val="00727F2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TableGrid">
    <w:name w:val="Table Grid"/>
    <w:basedOn w:val="TableNormal"/>
    <w:uiPriority w:val="39"/>
    <w:rsid w:val="00727F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il-message-sender-email">
    <w:name w:val="mail-message-sender-email"/>
    <w:basedOn w:val="DefaultParagraphFont"/>
    <w:rsid w:val="00067DE2"/>
  </w:style>
  <w:style w:type="character" w:styleId="Hyperlink">
    <w:name w:val="Hyperlink"/>
    <w:basedOn w:val="DefaultParagraphFont"/>
    <w:uiPriority w:val="99"/>
    <w:unhideWhenUsed/>
    <w:rsid w:val="00067DE2"/>
    <w:rPr>
      <w:color w:val="0563C1" w:themeColor="hyperlink"/>
      <w:u w:val="single"/>
    </w:rPr>
  </w:style>
  <w:style w:type="character" w:customStyle="1" w:styleId="viiyi">
    <w:name w:val="viiyi"/>
    <w:basedOn w:val="DefaultParagraphFont"/>
    <w:rsid w:val="006E10F6"/>
  </w:style>
  <w:style w:type="character" w:customStyle="1" w:styleId="jlqj4b">
    <w:name w:val="jlqj4b"/>
    <w:basedOn w:val="DefaultParagraphFont"/>
    <w:rsid w:val="006E10F6"/>
  </w:style>
  <w:style w:type="paragraph" w:styleId="ListBullet">
    <w:name w:val="List Bullet"/>
    <w:basedOn w:val="Normal"/>
    <w:uiPriority w:val="99"/>
    <w:unhideWhenUsed/>
    <w:rsid w:val="00136F82"/>
    <w:pPr>
      <w:numPr>
        <w:numId w:val="6"/>
      </w:numPr>
      <w:contextualSpacing/>
    </w:pPr>
  </w:style>
  <w:style w:type="paragraph" w:customStyle="1" w:styleId="formattext">
    <w:name w:val="formattext"/>
    <w:basedOn w:val="Normal"/>
    <w:rsid w:val="00F337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eader">
    <w:name w:val="header"/>
    <w:basedOn w:val="Normal"/>
    <w:link w:val="HeaderChar"/>
    <w:uiPriority w:val="99"/>
    <w:unhideWhenUsed/>
    <w:rsid w:val="00E32C8F"/>
    <w:pPr>
      <w:tabs>
        <w:tab w:val="center" w:pos="4677"/>
        <w:tab w:val="right" w:pos="9355"/>
      </w:tabs>
      <w:spacing w:after="0" w:line="240" w:lineRule="auto"/>
    </w:pPr>
  </w:style>
  <w:style w:type="character" w:customStyle="1" w:styleId="HeaderChar">
    <w:name w:val="Header Char"/>
    <w:basedOn w:val="DefaultParagraphFont"/>
    <w:link w:val="Header"/>
    <w:uiPriority w:val="99"/>
    <w:rsid w:val="00E32C8F"/>
  </w:style>
  <w:style w:type="paragraph" w:styleId="Footer">
    <w:name w:val="footer"/>
    <w:basedOn w:val="Normal"/>
    <w:link w:val="FooterChar"/>
    <w:uiPriority w:val="99"/>
    <w:unhideWhenUsed/>
    <w:rsid w:val="00E32C8F"/>
    <w:pPr>
      <w:tabs>
        <w:tab w:val="center" w:pos="4677"/>
        <w:tab w:val="right" w:pos="9355"/>
      </w:tabs>
      <w:spacing w:after="0" w:line="240" w:lineRule="auto"/>
    </w:pPr>
  </w:style>
  <w:style w:type="character" w:customStyle="1" w:styleId="FooterChar">
    <w:name w:val="Footer Char"/>
    <w:basedOn w:val="DefaultParagraphFont"/>
    <w:link w:val="Footer"/>
    <w:uiPriority w:val="99"/>
    <w:rsid w:val="00E32C8F"/>
  </w:style>
  <w:style w:type="character" w:customStyle="1" w:styleId="organictextcontentspan">
    <w:name w:val="organictextcontentspan"/>
    <w:basedOn w:val="DefaultParagraphFont"/>
    <w:rsid w:val="0063389A"/>
  </w:style>
  <w:style w:type="character" w:customStyle="1" w:styleId="q4iawc">
    <w:name w:val="q4iawc"/>
    <w:basedOn w:val="DefaultParagraphFont"/>
    <w:rsid w:val="00A91860"/>
  </w:style>
  <w:style w:type="character" w:styleId="FollowedHyperlink">
    <w:name w:val="FollowedHyperlink"/>
    <w:basedOn w:val="DefaultParagraphFont"/>
    <w:uiPriority w:val="99"/>
    <w:semiHidden/>
    <w:unhideWhenUsed/>
    <w:rsid w:val="00B12F86"/>
    <w:rPr>
      <w:color w:val="954F72" w:themeColor="followedHyperlink"/>
      <w:u w:val="single"/>
    </w:rPr>
  </w:style>
  <w:style w:type="paragraph" w:styleId="Caption">
    <w:name w:val="caption"/>
    <w:basedOn w:val="Normal"/>
    <w:next w:val="Normal"/>
    <w:qFormat/>
    <w:rsid w:val="00F142D1"/>
    <w:pPr>
      <w:spacing w:before="120" w:after="120" w:line="240" w:lineRule="auto"/>
      <w:ind w:firstLine="709"/>
      <w:jc w:val="both"/>
    </w:pPr>
    <w:rPr>
      <w:rFonts w:ascii="Times New Roman" w:eastAsia="Times New Roman" w:hAnsi="Times New Roman" w:cs="Times New Roman"/>
      <w:b/>
      <w:bCs/>
      <w:sz w:val="20"/>
      <w:szCs w:val="20"/>
      <w:lang w:eastAsia="ru-RU"/>
    </w:rPr>
  </w:style>
  <w:style w:type="character" w:styleId="UnresolvedMention">
    <w:name w:val="Unresolved Mention"/>
    <w:basedOn w:val="DefaultParagraphFont"/>
    <w:uiPriority w:val="99"/>
    <w:semiHidden/>
    <w:unhideWhenUsed/>
    <w:rsid w:val="00D9203A"/>
    <w:rPr>
      <w:color w:val="605E5C"/>
      <w:shd w:val="clear" w:color="auto" w:fill="E1DFDD"/>
    </w:rPr>
  </w:style>
  <w:style w:type="character" w:styleId="PageNumber">
    <w:name w:val="page number"/>
    <w:basedOn w:val="DefaultParagraphFont"/>
    <w:uiPriority w:val="99"/>
    <w:semiHidden/>
    <w:unhideWhenUsed/>
    <w:rsid w:val="00D773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8539589">
      <w:bodyDiv w:val="1"/>
      <w:marLeft w:val="0"/>
      <w:marRight w:val="0"/>
      <w:marTop w:val="0"/>
      <w:marBottom w:val="0"/>
      <w:divBdr>
        <w:top w:val="none" w:sz="0" w:space="0" w:color="auto"/>
        <w:left w:val="none" w:sz="0" w:space="0" w:color="auto"/>
        <w:bottom w:val="none" w:sz="0" w:space="0" w:color="auto"/>
        <w:right w:val="none" w:sz="0" w:space="0" w:color="auto"/>
      </w:divBdr>
    </w:div>
    <w:div w:id="874538376">
      <w:bodyDiv w:val="1"/>
      <w:marLeft w:val="0"/>
      <w:marRight w:val="0"/>
      <w:marTop w:val="0"/>
      <w:marBottom w:val="0"/>
      <w:divBdr>
        <w:top w:val="none" w:sz="0" w:space="0" w:color="auto"/>
        <w:left w:val="none" w:sz="0" w:space="0" w:color="auto"/>
        <w:bottom w:val="none" w:sz="0" w:space="0" w:color="auto"/>
        <w:right w:val="none" w:sz="0" w:space="0" w:color="auto"/>
      </w:divBdr>
    </w:div>
    <w:div w:id="1257594170">
      <w:bodyDiv w:val="1"/>
      <w:marLeft w:val="0"/>
      <w:marRight w:val="0"/>
      <w:marTop w:val="0"/>
      <w:marBottom w:val="0"/>
      <w:divBdr>
        <w:top w:val="none" w:sz="0" w:space="0" w:color="auto"/>
        <w:left w:val="none" w:sz="0" w:space="0" w:color="auto"/>
        <w:bottom w:val="none" w:sz="0" w:space="0" w:color="auto"/>
        <w:right w:val="none" w:sz="0" w:space="0" w:color="auto"/>
      </w:divBdr>
    </w:div>
    <w:div w:id="1684673052">
      <w:bodyDiv w:val="1"/>
      <w:marLeft w:val="0"/>
      <w:marRight w:val="0"/>
      <w:marTop w:val="0"/>
      <w:marBottom w:val="0"/>
      <w:divBdr>
        <w:top w:val="none" w:sz="0" w:space="0" w:color="auto"/>
        <w:left w:val="none" w:sz="0" w:space="0" w:color="auto"/>
        <w:bottom w:val="none" w:sz="0" w:space="0" w:color="auto"/>
        <w:right w:val="none" w:sz="0" w:space="0" w:color="auto"/>
      </w:divBdr>
    </w:div>
    <w:div w:id="19449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oy.d@gs.donstu.ru" TargetMode="External"/><Relationship Id="rId13" Type="http://schemas.openxmlformats.org/officeDocument/2006/relationships/hyperlink" Target="mailto:AleksakovUF@oaorsm.ru" TargetMode="External"/><Relationship Id="rId18" Type="http://schemas.openxmlformats.org/officeDocument/2006/relationships/header" Target="header2.xml"/><Relationship Id="rId26" Type="http://schemas.openxmlformats.org/officeDocument/2006/relationships/image" Target="media/image8.png"/><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mailto:rudoy.d@gs.donstu.ru" TargetMode="External"/><Relationship Id="rId17" Type="http://schemas.openxmlformats.org/officeDocument/2006/relationships/header" Target="header1.xml"/><Relationship Id="rId25"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image" Target="media/image2.jpeg"/><Relationship Id="rId29"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x.doi.org/10.21515/1990-4665-194-017" TargetMode="External"/><Relationship Id="rId24" Type="http://schemas.openxmlformats.org/officeDocument/2006/relationships/image" Target="media/image6.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image" Target="media/image5.jpeg"/><Relationship Id="rId28" Type="http://schemas.openxmlformats.org/officeDocument/2006/relationships/image" Target="media/image10.jpeg"/><Relationship Id="rId10" Type="http://schemas.openxmlformats.org/officeDocument/2006/relationships/hyperlink" Target="mailto:boris_golev@mail.ru" TargetMode="Externa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leksakovUF@oaorsm.ru" TargetMode="External"/><Relationship Id="rId14" Type="http://schemas.openxmlformats.org/officeDocument/2006/relationships/hyperlink" Target="mailto:boris_golev@mail.ru" TargetMode="External"/><Relationship Id="rId22" Type="http://schemas.openxmlformats.org/officeDocument/2006/relationships/image" Target="media/image4.emf"/><Relationship Id="rId27" Type="http://schemas.openxmlformats.org/officeDocument/2006/relationships/image" Target="media/image9.png"/><Relationship Id="rId30" Type="http://schemas.openxmlformats.org/officeDocument/2006/relationships/image" Target="media/image12.jpeg"/></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10/pdf/17.pdf"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tamalceva\Dropbox\&#1044;&#1086;&#1082;&#1091;&#1084;&#1077;&#1085;&#1090;&#1099;%20&#1087;&#1086;%20&#1076;&#1077;&#1082;&#1072;&#1085;&#1091;\&#1040;&#1089;&#1087;&#1080;&#1088;&#1072;&#1085;&#1090;&#1099;,%20&#1084;&#1072;&#1075;&#1080;&#1089;&#1090;&#1088;&#1099;,%20&#1073;&#1072;&#1082;&#1072;&#1083;&#1072;&#1074;&#1088;&#1099;\&#1040;&#1083;&#1077;&#1082;&#1089;&#1072;&#1082;&#1086;&#1074;\&#1057;&#1090;&#1072;&#1090;&#1100;&#1080;\&#1042;&#1040;&#1050;\&#1057;&#1090;&#1072;&#1090;&#1080;&#1089;&#1090;&#1080;&#1082;&#1072;%20&#1087;&#1086;%20&#1091;&#1088;&#1086;&#1078;&#1072;&#1081;&#1085;&#1086;&#1089;&#1090;&#108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320" b="0" i="0" u="none" strike="noStrike" kern="1200" cap="none" spc="2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rich>
      </c:tx>
      <c:overlay val="0"/>
      <c:spPr>
        <a:noFill/>
        <a:ln>
          <a:noFill/>
        </a:ln>
        <a:effectLst/>
      </c:spPr>
    </c:title>
    <c:autoTitleDeleted val="0"/>
    <c:plotArea>
      <c:layout>
        <c:manualLayout>
          <c:layoutTarget val="inner"/>
          <c:xMode val="edge"/>
          <c:yMode val="edge"/>
          <c:x val="0.10908642953494768"/>
          <c:y val="7.2215568862275453E-2"/>
          <c:w val="0.86819970664117219"/>
          <c:h val="0.79043933619838602"/>
        </c:manualLayout>
      </c:layout>
      <c:barChart>
        <c:barDir val="col"/>
        <c:grouping val="clustered"/>
        <c:varyColors val="0"/>
        <c:ser>
          <c:idx val="0"/>
          <c:order val="0"/>
          <c:spPr>
            <a:gradFill flip="none" rotWithShape="1">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2700000" scaled="1"/>
              <a:tileRect/>
            </a:gradFill>
            <a:ln w="9525" cap="flat" cmpd="sng" algn="ctr">
              <a:solidFill>
                <a:schemeClr val="accent1">
                  <a:shade val="95000"/>
                </a:schemeClr>
              </a:solidFill>
              <a:round/>
            </a:ln>
            <a:effectLst/>
          </c:spPr>
          <c:invertIfNegative val="0"/>
          <c:dLbls>
            <c:spPr>
              <a:noFill/>
              <a:ln>
                <a:noFill/>
              </a:ln>
              <a:effectLst/>
            </c:spPr>
            <c:txPr>
              <a:bodyPr rot="-5400000" spcFirstLastPara="1" vertOverflow="ellipsis"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Лист1!$K$1:$AH$1</c:f>
              <c:numCache>
                <c:formatCode>General</c:formatCode>
                <c:ptCount val="24"/>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pt idx="14">
                  <c:v>2014</c:v>
                </c:pt>
                <c:pt idx="15">
                  <c:v>2015</c:v>
                </c:pt>
                <c:pt idx="16">
                  <c:v>2016</c:v>
                </c:pt>
                <c:pt idx="17">
                  <c:v>2017</c:v>
                </c:pt>
                <c:pt idx="18">
                  <c:v>2018</c:v>
                </c:pt>
                <c:pt idx="19">
                  <c:v>2019</c:v>
                </c:pt>
                <c:pt idx="20">
                  <c:v>2020</c:v>
                </c:pt>
                <c:pt idx="21">
                  <c:v>2021</c:v>
                </c:pt>
                <c:pt idx="22">
                  <c:v>2022</c:v>
                </c:pt>
                <c:pt idx="23">
                  <c:v>2023</c:v>
                </c:pt>
              </c:numCache>
            </c:numRef>
          </c:cat>
          <c:val>
            <c:numRef>
              <c:f>Лист1!$K$2:$AH$2</c:f>
              <c:numCache>
                <c:formatCode>0.0</c:formatCode>
                <c:ptCount val="24"/>
                <c:pt idx="0">
                  <c:v>16.100000000000001</c:v>
                </c:pt>
                <c:pt idx="1">
                  <c:v>20.6</c:v>
                </c:pt>
                <c:pt idx="2">
                  <c:v>20.7</c:v>
                </c:pt>
                <c:pt idx="3">
                  <c:v>17.100000000000001</c:v>
                </c:pt>
                <c:pt idx="4">
                  <c:v>19.8</c:v>
                </c:pt>
                <c:pt idx="5">
                  <c:v>19.3</c:v>
                </c:pt>
                <c:pt idx="6">
                  <c:v>19.5</c:v>
                </c:pt>
                <c:pt idx="7">
                  <c:v>21</c:v>
                </c:pt>
                <c:pt idx="8">
                  <c:v>24.5</c:v>
                </c:pt>
                <c:pt idx="9">
                  <c:v>23.2</c:v>
                </c:pt>
                <c:pt idx="10">
                  <c:v>19.100000000000001</c:v>
                </c:pt>
                <c:pt idx="11">
                  <c:v>22.6</c:v>
                </c:pt>
                <c:pt idx="12">
                  <c:v>17.7</c:v>
                </c:pt>
                <c:pt idx="13">
                  <c:v>22.3</c:v>
                </c:pt>
                <c:pt idx="14">
                  <c:v>25</c:v>
                </c:pt>
                <c:pt idx="15" formatCode="General">
                  <c:v>23.9</c:v>
                </c:pt>
                <c:pt idx="16" formatCode="[&lt;=0.05]##0.00;[=999999999]&quot;...&quot;;##0.0">
                  <c:v>26.8</c:v>
                </c:pt>
                <c:pt idx="17" formatCode="[&lt;=0.05]##0.00;[=999999999]&quot;...&quot;;##0.0">
                  <c:v>31.2</c:v>
                </c:pt>
                <c:pt idx="18">
                  <c:v>27.2</c:v>
                </c:pt>
                <c:pt idx="19">
                  <c:v>27</c:v>
                </c:pt>
                <c:pt idx="20">
                  <c:v>29.8</c:v>
                </c:pt>
                <c:pt idx="21">
                  <c:v>27.2</c:v>
                </c:pt>
                <c:pt idx="22">
                  <c:v>33.6</c:v>
                </c:pt>
                <c:pt idx="23">
                  <c:v>31.1</c:v>
                </c:pt>
              </c:numCache>
            </c:numRef>
          </c:val>
          <c:extLst>
            <c:ext xmlns:c16="http://schemas.microsoft.com/office/drawing/2014/chart" uri="{C3380CC4-5D6E-409C-BE32-E72D297353CC}">
              <c16:uniqueId val="{00000000-84D8-4D31-A769-82EDD74092A2}"/>
            </c:ext>
          </c:extLst>
        </c:ser>
        <c:dLbls>
          <c:dLblPos val="outEnd"/>
          <c:showLegendKey val="0"/>
          <c:showVal val="1"/>
          <c:showCatName val="0"/>
          <c:showSerName val="0"/>
          <c:showPercent val="0"/>
          <c:showBubbleSize val="0"/>
        </c:dLbls>
        <c:gapWidth val="100"/>
        <c:overlap val="-24"/>
        <c:axId val="289188864"/>
        <c:axId val="291723904"/>
      </c:barChart>
      <c:catAx>
        <c:axId val="2891888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crossAx val="291723904"/>
        <c:crosses val="autoZero"/>
        <c:auto val="1"/>
        <c:lblAlgn val="ctr"/>
        <c:lblOffset val="100"/>
        <c:noMultiLvlLbl val="0"/>
      </c:catAx>
      <c:valAx>
        <c:axId val="291723904"/>
        <c:scaling>
          <c:orientation val="minMax"/>
          <c:max val="3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0" i="0" u="none" strike="noStrike" kern="1200" cap="all" baseline="0">
                    <a:solidFill>
                      <a:sysClr val="windowText" lastClr="000000"/>
                    </a:solidFill>
                    <a:latin typeface="Times New Roman" panose="02020603050405020304" pitchFamily="18" charset="0"/>
                    <a:ea typeface="+mn-ea"/>
                    <a:cs typeface="Times New Roman" panose="02020603050405020304" pitchFamily="18" charset="0"/>
                  </a:defRPr>
                </a:pPr>
                <a:r>
                  <a:rPr lang="ru-RU"/>
                  <a:t>Урожайность,</a:t>
                </a:r>
                <a:r>
                  <a:rPr lang="ru-RU" baseline="0"/>
                  <a:t> ц/га</a:t>
                </a:r>
                <a:endParaRPr lang="ru-RU"/>
              </a:p>
            </c:rich>
          </c:tx>
          <c:layout>
            <c:manualLayout>
              <c:xMode val="edge"/>
              <c:yMode val="edge"/>
              <c:x val="1.2431898843589979E-2"/>
              <c:y val="0.30969324665773346"/>
            </c:manualLayout>
          </c:layout>
          <c:overlay val="0"/>
          <c:spPr>
            <a:noFill/>
            <a:ln>
              <a:noFill/>
            </a:ln>
            <a:effectLst/>
          </c:sp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RU"/>
          </a:p>
        </c:txPr>
        <c:crossAx val="28918886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1100">
          <a:solidFill>
            <a:sysClr val="windowText" lastClr="000000"/>
          </a:solidFill>
          <a:latin typeface="Times New Roman" panose="02020603050405020304" pitchFamily="18" charset="0"/>
          <a:cs typeface="Times New Roman" panose="02020603050405020304" pitchFamily="18" charset="0"/>
        </a:defRPr>
      </a:pPr>
      <a:endParaRPr lang="en-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B980C-5D94-4D39-AF08-72ED45739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1201</TotalTime>
  <Pages>11</Pages>
  <Words>2481</Words>
  <Characters>14145</Characters>
  <Application>Microsoft Office Word</Application>
  <DocSecurity>0</DocSecurity>
  <Lines>117</Lines>
  <Paragraphs>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Мальцева Татьяна Александровна</dc:creator>
  <cp:keywords/>
  <dc:description/>
  <cp:lastModifiedBy>Microsoft Office User</cp:lastModifiedBy>
  <cp:revision>295</cp:revision>
  <cp:lastPrinted>2023-05-24T05:57:00Z</cp:lastPrinted>
  <dcterms:created xsi:type="dcterms:W3CDTF">2023-03-26T13:17:00Z</dcterms:created>
  <dcterms:modified xsi:type="dcterms:W3CDTF">2024-01-10T09:06:00Z</dcterms:modified>
</cp:coreProperties>
</file>