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1130E0" w:rsidRPr="00A8345B" w14:paraId="741F6B16" w14:textId="77777777" w:rsidTr="00B6308B">
        <w:tc>
          <w:tcPr>
            <w:tcW w:w="2500" w:type="pct"/>
            <w:shd w:val="clear" w:color="auto" w:fill="auto"/>
            <w:hideMark/>
          </w:tcPr>
          <w:p w14:paraId="63C6A3EE" w14:textId="24752E9B" w:rsidR="001130E0" w:rsidRDefault="001130E0" w:rsidP="00B6308B">
            <w:pPr>
              <w:widowControl w:val="0"/>
              <w:spacing w:after="0" w:line="240" w:lineRule="auto"/>
              <w:rPr>
                <w:rFonts w:ascii="Times New Roman" w:eastAsia="Times New Roman" w:hAnsi="Times New Roman" w:cs="Times New Roman"/>
                <w:color w:val="000000"/>
                <w:sz w:val="20"/>
                <w:szCs w:val="20"/>
                <w:lang w:eastAsia="en-US"/>
              </w:rPr>
            </w:pPr>
            <w:bookmarkStart w:id="0" w:name="RANGE!A1"/>
            <w:r w:rsidRPr="00A8345B">
              <w:rPr>
                <w:rFonts w:ascii="Times New Roman" w:eastAsia="Times New Roman" w:hAnsi="Times New Roman" w:cs="Times New Roman"/>
                <w:color w:val="000000"/>
                <w:sz w:val="20"/>
                <w:szCs w:val="20"/>
                <w:lang w:eastAsia="en-US"/>
              </w:rPr>
              <w:t>УДК 3</w:t>
            </w:r>
            <w:bookmarkEnd w:id="0"/>
            <w:r w:rsidRPr="00A8345B">
              <w:rPr>
                <w:rFonts w:ascii="Times New Roman" w:eastAsia="Times New Roman" w:hAnsi="Times New Roman" w:cs="Times New Roman"/>
                <w:color w:val="000000"/>
                <w:sz w:val="20"/>
                <w:szCs w:val="20"/>
                <w:lang w:eastAsia="en-US"/>
              </w:rPr>
              <w:t>34.012</w:t>
            </w:r>
          </w:p>
          <w:p w14:paraId="3E89BCD0" w14:textId="77777777" w:rsidR="001F3423" w:rsidRDefault="001F3423" w:rsidP="00B6308B">
            <w:pPr>
              <w:widowControl w:val="0"/>
              <w:spacing w:after="0" w:line="240" w:lineRule="auto"/>
              <w:rPr>
                <w:rFonts w:ascii="Times New Roman" w:eastAsia="Times New Roman" w:hAnsi="Times New Roman" w:cs="Times New Roman"/>
                <w:color w:val="000000"/>
                <w:sz w:val="20"/>
                <w:szCs w:val="20"/>
                <w:lang w:eastAsia="en-US"/>
              </w:rPr>
            </w:pPr>
          </w:p>
          <w:p w14:paraId="2A532C4A" w14:textId="3EC341F8" w:rsidR="00F3748E" w:rsidRPr="00A8345B" w:rsidRDefault="00F3748E" w:rsidP="00B6308B">
            <w:pPr>
              <w:widowControl w:val="0"/>
              <w:spacing w:after="0" w:line="240" w:lineRule="auto"/>
              <w:rPr>
                <w:rFonts w:ascii="Times New Roman" w:eastAsia="Times New Roman" w:hAnsi="Times New Roman" w:cs="Times New Roman"/>
                <w:color w:val="000000"/>
                <w:sz w:val="20"/>
                <w:szCs w:val="20"/>
                <w:lang w:val="en-US" w:eastAsia="en-US"/>
              </w:rPr>
            </w:pPr>
          </w:p>
        </w:tc>
        <w:tc>
          <w:tcPr>
            <w:tcW w:w="2500" w:type="pct"/>
            <w:shd w:val="clear" w:color="auto" w:fill="auto"/>
            <w:hideMark/>
          </w:tcPr>
          <w:p w14:paraId="53D6D7BE"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UDC</w:t>
            </w:r>
            <w:r w:rsidRPr="00A8345B">
              <w:rPr>
                <w:rFonts w:ascii="Times New Roman" w:eastAsia="Times New Roman" w:hAnsi="Times New Roman" w:cs="Times New Roman"/>
                <w:color w:val="000000"/>
                <w:sz w:val="20"/>
                <w:szCs w:val="20"/>
                <w:lang w:eastAsia="en-US"/>
              </w:rPr>
              <w:t xml:space="preserve"> 334.012</w:t>
            </w:r>
          </w:p>
        </w:tc>
      </w:tr>
      <w:tr w:rsidR="001130E0" w:rsidRPr="00831B4D" w14:paraId="6E5B143B" w14:textId="77777777" w:rsidTr="00B6308B">
        <w:tc>
          <w:tcPr>
            <w:tcW w:w="2500" w:type="pct"/>
            <w:shd w:val="clear" w:color="auto" w:fill="auto"/>
            <w:hideMark/>
          </w:tcPr>
          <w:p w14:paraId="745C2DBD" w14:textId="661A50DB" w:rsidR="001130E0" w:rsidRPr="00A8345B" w:rsidRDefault="001130E0" w:rsidP="00B6308B">
            <w:pPr>
              <w:widowControl w:val="0"/>
              <w:spacing w:after="0" w:line="240" w:lineRule="auto"/>
              <w:rPr>
                <w:rFonts w:ascii="Times New Roman" w:hAnsi="Times New Roman" w:cs="Times New Roman"/>
                <w:sz w:val="20"/>
                <w:szCs w:val="20"/>
              </w:rPr>
            </w:pPr>
            <w:r w:rsidRPr="00A8345B">
              <w:rPr>
                <w:rFonts w:ascii="Times New Roman" w:hAnsi="Times New Roman" w:cs="Times New Roman"/>
                <w:sz w:val="20"/>
                <w:szCs w:val="20"/>
              </w:rPr>
              <w:t>5.2.3. Региональная и отраслевая экономика</w:t>
            </w:r>
            <w:r w:rsidR="00831B4D">
              <w:rPr>
                <w:rFonts w:ascii="Times New Roman" w:hAnsi="Times New Roman" w:cs="Times New Roman"/>
                <w:sz w:val="20"/>
                <w:szCs w:val="20"/>
              </w:rPr>
              <w:t xml:space="preserve"> </w:t>
            </w:r>
            <w:r w:rsidR="00831B4D" w:rsidRPr="00831B4D">
              <w:rPr>
                <w:rFonts w:ascii="Times New Roman" w:hAnsi="Times New Roman" w:cs="Times New Roman"/>
                <w:sz w:val="20"/>
                <w:szCs w:val="20"/>
              </w:rPr>
              <w:t>(экономические науки)</w:t>
            </w:r>
          </w:p>
          <w:p w14:paraId="0F53AA84"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eastAsia="en-US"/>
              </w:rPr>
            </w:pPr>
          </w:p>
        </w:tc>
        <w:tc>
          <w:tcPr>
            <w:tcW w:w="2500" w:type="pct"/>
            <w:shd w:val="clear" w:color="auto" w:fill="auto"/>
            <w:hideMark/>
          </w:tcPr>
          <w:p w14:paraId="17C1515D" w14:textId="6A248191" w:rsidR="00B226D9" w:rsidRPr="00A8345B" w:rsidRDefault="00831B4D" w:rsidP="00B6308B">
            <w:pPr>
              <w:widowControl w:val="0"/>
              <w:spacing w:after="0" w:line="240" w:lineRule="auto"/>
              <w:rPr>
                <w:rFonts w:ascii="Times New Roman" w:eastAsia="Times New Roman" w:hAnsi="Times New Roman" w:cs="Times New Roman"/>
                <w:color w:val="000000"/>
                <w:sz w:val="20"/>
                <w:szCs w:val="20"/>
                <w:lang w:val="en-US" w:eastAsia="en-US"/>
              </w:rPr>
            </w:pPr>
            <w:r w:rsidRPr="00831B4D">
              <w:rPr>
                <w:rFonts w:ascii="Times New Roman" w:eastAsia="Times New Roman" w:hAnsi="Times New Roman" w:cs="Times New Roman"/>
                <w:color w:val="000000"/>
                <w:sz w:val="20"/>
                <w:szCs w:val="20"/>
                <w:lang w:val="en-US" w:eastAsia="en-US"/>
              </w:rPr>
              <w:t>5.2.3. Regional and sectoral economics (economic sciences)</w:t>
            </w:r>
          </w:p>
        </w:tc>
      </w:tr>
      <w:tr w:rsidR="001130E0" w:rsidRPr="00F3748E" w14:paraId="1BAA8AFF" w14:textId="77777777" w:rsidTr="00B6308B">
        <w:trPr>
          <w:trHeight w:val="509"/>
        </w:trPr>
        <w:tc>
          <w:tcPr>
            <w:tcW w:w="2500" w:type="pct"/>
            <w:vMerge w:val="restart"/>
            <w:shd w:val="clear" w:color="auto" w:fill="auto"/>
            <w:hideMark/>
          </w:tcPr>
          <w:p w14:paraId="2ECC4CCF" w14:textId="77777777" w:rsidR="00B226D9" w:rsidRPr="00831B4D" w:rsidRDefault="00B226D9" w:rsidP="00B6308B">
            <w:pPr>
              <w:widowControl w:val="0"/>
              <w:spacing w:after="0" w:line="240" w:lineRule="auto"/>
              <w:rPr>
                <w:rFonts w:ascii="Times New Roman" w:hAnsi="Times New Roman" w:cs="Times New Roman"/>
                <w:b/>
                <w:bCs/>
                <w:sz w:val="20"/>
                <w:szCs w:val="20"/>
                <w:lang w:val="en-US"/>
              </w:rPr>
            </w:pPr>
          </w:p>
          <w:p w14:paraId="06BF8195" w14:textId="2651E509" w:rsidR="001130E0" w:rsidRDefault="001130E0" w:rsidP="00B6308B">
            <w:pPr>
              <w:widowControl w:val="0"/>
              <w:spacing w:after="0" w:line="240" w:lineRule="auto"/>
              <w:rPr>
                <w:rFonts w:ascii="Times New Roman" w:hAnsi="Times New Roman" w:cs="Times New Roman"/>
                <w:b/>
                <w:bCs/>
                <w:sz w:val="20"/>
                <w:szCs w:val="20"/>
              </w:rPr>
            </w:pPr>
            <w:r w:rsidRPr="00A8345B">
              <w:rPr>
                <w:rFonts w:ascii="Times New Roman" w:hAnsi="Times New Roman" w:cs="Times New Roman"/>
                <w:b/>
                <w:bCs/>
                <w:sz w:val="20"/>
                <w:szCs w:val="20"/>
              </w:rPr>
              <w:t>ПРЕДЛОЖЕНИЯ ПО РАЗВИТИЮ ПРАКТИКИ И ПОДДЕРЖКИ ВЫСОКОТЕХНОЛОГИЧНОГО СОЦИАЛЬНОГО ПРЕДПРИНИМАТЕЛЬСТВА В РОССИИ</w:t>
            </w:r>
          </w:p>
          <w:p w14:paraId="7BE6B4C2" w14:textId="53B2A061" w:rsidR="00F3748E" w:rsidRPr="00A8345B" w:rsidRDefault="00F3748E" w:rsidP="00B6308B">
            <w:pPr>
              <w:widowControl w:val="0"/>
              <w:spacing w:after="0" w:line="240" w:lineRule="auto"/>
              <w:rPr>
                <w:rFonts w:ascii="Times New Roman" w:hAnsi="Times New Roman" w:cs="Times New Roman"/>
                <w:b/>
                <w:bCs/>
                <w:sz w:val="20"/>
                <w:szCs w:val="20"/>
              </w:rPr>
            </w:pPr>
          </w:p>
        </w:tc>
        <w:tc>
          <w:tcPr>
            <w:tcW w:w="2500" w:type="pct"/>
            <w:vMerge w:val="restart"/>
            <w:shd w:val="clear" w:color="auto" w:fill="auto"/>
            <w:hideMark/>
          </w:tcPr>
          <w:p w14:paraId="3F912EDD" w14:textId="77777777" w:rsidR="00B226D9" w:rsidRDefault="00B226D9" w:rsidP="00B6308B">
            <w:pPr>
              <w:widowControl w:val="0"/>
              <w:spacing w:after="0" w:line="240" w:lineRule="auto"/>
              <w:rPr>
                <w:rFonts w:ascii="Times New Roman" w:eastAsia="Times New Roman" w:hAnsi="Times New Roman" w:cs="Times New Roman"/>
                <w:b/>
                <w:bCs/>
                <w:color w:val="000000"/>
                <w:sz w:val="20"/>
                <w:szCs w:val="20"/>
                <w:lang w:val="en-US" w:eastAsia="en-US"/>
              </w:rPr>
            </w:pPr>
          </w:p>
          <w:p w14:paraId="5CB15F86" w14:textId="6EAB6010" w:rsidR="001130E0" w:rsidRPr="00A8345B" w:rsidRDefault="001130E0" w:rsidP="00B6308B">
            <w:pPr>
              <w:widowControl w:val="0"/>
              <w:spacing w:after="0" w:line="240" w:lineRule="auto"/>
              <w:rPr>
                <w:rFonts w:ascii="Times New Roman" w:eastAsia="Times New Roman" w:hAnsi="Times New Roman" w:cs="Times New Roman"/>
                <w:b/>
                <w:bCs/>
                <w:color w:val="000000"/>
                <w:sz w:val="20"/>
                <w:szCs w:val="20"/>
                <w:lang w:val="en-US" w:eastAsia="en-US"/>
              </w:rPr>
            </w:pPr>
            <w:r w:rsidRPr="00A8345B">
              <w:rPr>
                <w:rFonts w:ascii="Times New Roman" w:eastAsia="Times New Roman" w:hAnsi="Times New Roman" w:cs="Times New Roman"/>
                <w:b/>
                <w:bCs/>
                <w:color w:val="000000"/>
                <w:sz w:val="20"/>
                <w:szCs w:val="20"/>
                <w:lang w:val="en-US" w:eastAsia="en-US"/>
              </w:rPr>
              <w:t>PROPOSALS FOR DEVELOPING THE PRACTICE AND SUPPORT OF HIGH-TECH SOCIAL ENTREPRENEURSHIP IN RUSSIAN FEDERATION</w:t>
            </w:r>
          </w:p>
        </w:tc>
      </w:tr>
      <w:tr w:rsidR="001130E0" w:rsidRPr="00F3748E" w14:paraId="372AE037" w14:textId="77777777" w:rsidTr="00B6308B">
        <w:trPr>
          <w:trHeight w:val="509"/>
        </w:trPr>
        <w:tc>
          <w:tcPr>
            <w:tcW w:w="2500" w:type="pct"/>
            <w:vMerge/>
            <w:hideMark/>
          </w:tcPr>
          <w:p w14:paraId="78A32104" w14:textId="77777777" w:rsidR="001130E0" w:rsidRPr="00A8345B" w:rsidRDefault="001130E0" w:rsidP="00B6308B">
            <w:pPr>
              <w:widowControl w:val="0"/>
              <w:spacing w:after="0" w:line="240" w:lineRule="auto"/>
              <w:rPr>
                <w:rFonts w:ascii="Times New Roman" w:eastAsia="Times New Roman" w:hAnsi="Times New Roman" w:cs="Times New Roman"/>
                <w:b/>
                <w:bCs/>
                <w:color w:val="000000"/>
                <w:sz w:val="20"/>
                <w:szCs w:val="20"/>
                <w:lang w:val="en-US" w:eastAsia="en-US"/>
              </w:rPr>
            </w:pPr>
          </w:p>
        </w:tc>
        <w:tc>
          <w:tcPr>
            <w:tcW w:w="2500" w:type="pct"/>
            <w:vMerge/>
            <w:hideMark/>
          </w:tcPr>
          <w:p w14:paraId="25368221" w14:textId="77777777" w:rsidR="001130E0" w:rsidRPr="00A8345B" w:rsidRDefault="001130E0" w:rsidP="00B6308B">
            <w:pPr>
              <w:widowControl w:val="0"/>
              <w:spacing w:after="0" w:line="240" w:lineRule="auto"/>
              <w:rPr>
                <w:rFonts w:ascii="Times New Roman" w:eastAsia="Times New Roman" w:hAnsi="Times New Roman" w:cs="Times New Roman"/>
                <w:b/>
                <w:bCs/>
                <w:color w:val="000000"/>
                <w:sz w:val="20"/>
                <w:szCs w:val="20"/>
                <w:lang w:val="en-US" w:eastAsia="en-US"/>
              </w:rPr>
            </w:pPr>
          </w:p>
        </w:tc>
      </w:tr>
      <w:tr w:rsidR="001130E0" w:rsidRPr="00A8345B" w14:paraId="4CA8B2F4" w14:textId="77777777" w:rsidTr="00B6308B">
        <w:tc>
          <w:tcPr>
            <w:tcW w:w="2500" w:type="pct"/>
            <w:shd w:val="clear" w:color="auto" w:fill="auto"/>
            <w:hideMark/>
          </w:tcPr>
          <w:p w14:paraId="3599698B" w14:textId="77777777" w:rsidR="00B226D9" w:rsidRDefault="00B226D9" w:rsidP="00B6308B">
            <w:pPr>
              <w:widowControl w:val="0"/>
              <w:spacing w:after="0" w:line="240" w:lineRule="auto"/>
              <w:rPr>
                <w:rFonts w:ascii="Times New Roman" w:hAnsi="Times New Roman" w:cs="Times New Roman"/>
                <w:sz w:val="20"/>
                <w:szCs w:val="20"/>
              </w:rPr>
            </w:pPr>
          </w:p>
          <w:p w14:paraId="02E8689D" w14:textId="3FBFA13D" w:rsidR="001130E0" w:rsidRPr="00A8345B" w:rsidRDefault="001130E0" w:rsidP="00B6308B">
            <w:pPr>
              <w:widowControl w:val="0"/>
              <w:spacing w:after="0" w:line="240" w:lineRule="auto"/>
              <w:rPr>
                <w:rFonts w:ascii="Times New Roman" w:hAnsi="Times New Roman" w:cs="Times New Roman"/>
                <w:sz w:val="20"/>
                <w:szCs w:val="20"/>
              </w:rPr>
            </w:pPr>
            <w:proofErr w:type="spellStart"/>
            <w:r w:rsidRPr="00A8345B">
              <w:rPr>
                <w:rFonts w:ascii="Times New Roman" w:hAnsi="Times New Roman" w:cs="Times New Roman"/>
                <w:sz w:val="20"/>
                <w:szCs w:val="20"/>
              </w:rPr>
              <w:t>Вихарев</w:t>
            </w:r>
            <w:proofErr w:type="spellEnd"/>
            <w:r w:rsidRPr="00A8345B">
              <w:rPr>
                <w:rFonts w:ascii="Times New Roman" w:hAnsi="Times New Roman" w:cs="Times New Roman"/>
                <w:sz w:val="20"/>
                <w:szCs w:val="20"/>
              </w:rPr>
              <w:t xml:space="preserve"> Руслан Николаевич</w:t>
            </w:r>
          </w:p>
        </w:tc>
        <w:tc>
          <w:tcPr>
            <w:tcW w:w="2500" w:type="pct"/>
            <w:shd w:val="clear" w:color="auto" w:fill="auto"/>
            <w:hideMark/>
          </w:tcPr>
          <w:p w14:paraId="220EBF5A" w14:textId="77777777" w:rsidR="00B226D9" w:rsidRDefault="00B226D9" w:rsidP="00B6308B">
            <w:pPr>
              <w:widowControl w:val="0"/>
              <w:spacing w:after="0" w:line="240" w:lineRule="auto"/>
              <w:rPr>
                <w:rFonts w:ascii="Times New Roman" w:eastAsia="Times New Roman" w:hAnsi="Times New Roman" w:cs="Times New Roman"/>
                <w:color w:val="000000"/>
                <w:sz w:val="20"/>
                <w:szCs w:val="20"/>
                <w:lang w:val="en-US" w:eastAsia="en-US"/>
              </w:rPr>
            </w:pPr>
          </w:p>
          <w:p w14:paraId="2901FF37" w14:textId="5972BECE"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proofErr w:type="spellStart"/>
            <w:r w:rsidRPr="00A8345B">
              <w:rPr>
                <w:rFonts w:ascii="Times New Roman" w:eastAsia="Times New Roman" w:hAnsi="Times New Roman" w:cs="Times New Roman"/>
                <w:color w:val="000000"/>
                <w:sz w:val="20"/>
                <w:szCs w:val="20"/>
                <w:lang w:val="en-US" w:eastAsia="en-US"/>
              </w:rPr>
              <w:t>Viharev</w:t>
            </w:r>
            <w:proofErr w:type="spellEnd"/>
            <w:r w:rsidRPr="00A8345B">
              <w:rPr>
                <w:rFonts w:ascii="Times New Roman" w:eastAsia="Times New Roman" w:hAnsi="Times New Roman" w:cs="Times New Roman"/>
                <w:color w:val="000000"/>
                <w:sz w:val="20"/>
                <w:szCs w:val="20"/>
                <w:lang w:val="en-US" w:eastAsia="en-US"/>
              </w:rPr>
              <w:t xml:space="preserve"> Ruslan </w:t>
            </w:r>
            <w:proofErr w:type="spellStart"/>
            <w:r w:rsidRPr="00A8345B">
              <w:rPr>
                <w:rFonts w:ascii="Times New Roman" w:eastAsia="Times New Roman" w:hAnsi="Times New Roman" w:cs="Times New Roman"/>
                <w:color w:val="000000"/>
                <w:sz w:val="20"/>
                <w:szCs w:val="20"/>
                <w:lang w:val="en-US" w:eastAsia="en-US"/>
              </w:rPr>
              <w:t>Nikolaevich</w:t>
            </w:r>
            <w:proofErr w:type="spellEnd"/>
            <w:r w:rsidRPr="00A8345B">
              <w:rPr>
                <w:rFonts w:ascii="Times New Roman" w:eastAsia="Times New Roman" w:hAnsi="Times New Roman" w:cs="Times New Roman"/>
                <w:color w:val="000000"/>
                <w:sz w:val="20"/>
                <w:szCs w:val="20"/>
                <w:lang w:val="en-US" w:eastAsia="en-US"/>
              </w:rPr>
              <w:t xml:space="preserve"> </w:t>
            </w:r>
          </w:p>
        </w:tc>
      </w:tr>
      <w:tr w:rsidR="001130E0" w:rsidRPr="00F3748E" w14:paraId="1783A87F" w14:textId="77777777" w:rsidTr="00B6308B">
        <w:tc>
          <w:tcPr>
            <w:tcW w:w="2500" w:type="pct"/>
            <w:shd w:val="clear" w:color="auto" w:fill="auto"/>
            <w:hideMark/>
          </w:tcPr>
          <w:p w14:paraId="7EE6208A" w14:textId="77777777" w:rsidR="001130E0" w:rsidRPr="00A8345B" w:rsidRDefault="001130E0" w:rsidP="00B6308B">
            <w:pPr>
              <w:widowControl w:val="0"/>
              <w:spacing w:after="0" w:line="240" w:lineRule="auto"/>
              <w:rPr>
                <w:rFonts w:ascii="Times New Roman" w:hAnsi="Times New Roman" w:cs="Times New Roman"/>
                <w:sz w:val="20"/>
                <w:szCs w:val="20"/>
              </w:rPr>
            </w:pPr>
            <w:r w:rsidRPr="00A8345B">
              <w:rPr>
                <w:rFonts w:ascii="Times New Roman" w:hAnsi="Times New Roman" w:cs="Times New Roman"/>
                <w:sz w:val="20"/>
                <w:szCs w:val="20"/>
              </w:rPr>
              <w:t>аспирант кафедры «Экономика и организация</w:t>
            </w:r>
          </w:p>
          <w:p w14:paraId="5D7B4F88" w14:textId="67B3EECD" w:rsidR="001130E0" w:rsidRPr="00A8345B" w:rsidRDefault="001130E0" w:rsidP="00B6308B">
            <w:pPr>
              <w:widowControl w:val="0"/>
              <w:spacing w:after="0" w:line="240" w:lineRule="auto"/>
              <w:rPr>
                <w:rFonts w:ascii="Times New Roman" w:hAnsi="Times New Roman" w:cs="Times New Roman"/>
                <w:sz w:val="20"/>
                <w:szCs w:val="20"/>
              </w:rPr>
            </w:pPr>
            <w:r w:rsidRPr="00A8345B">
              <w:rPr>
                <w:rFonts w:ascii="Times New Roman" w:hAnsi="Times New Roman" w:cs="Times New Roman"/>
                <w:sz w:val="20"/>
                <w:szCs w:val="20"/>
              </w:rPr>
              <w:t>производства»</w:t>
            </w:r>
          </w:p>
          <w:p w14:paraId="490E0A85" w14:textId="77777777" w:rsidR="001130E0" w:rsidRPr="00A8345B" w:rsidRDefault="001130E0" w:rsidP="00B6308B">
            <w:pPr>
              <w:widowControl w:val="0"/>
              <w:spacing w:after="0" w:line="240" w:lineRule="auto"/>
              <w:rPr>
                <w:rFonts w:ascii="Times New Roman" w:hAnsi="Times New Roman" w:cs="Times New Roman"/>
                <w:sz w:val="20"/>
                <w:szCs w:val="20"/>
              </w:rPr>
            </w:pPr>
          </w:p>
        </w:tc>
        <w:tc>
          <w:tcPr>
            <w:tcW w:w="2500" w:type="pct"/>
            <w:shd w:val="clear" w:color="auto" w:fill="auto"/>
            <w:hideMark/>
          </w:tcPr>
          <w:p w14:paraId="3AB6606A" w14:textId="4B3AC131" w:rsidR="001130E0" w:rsidRPr="00B226D9"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Postgraduate student of the Department of Economics and Production Organization</w:t>
            </w:r>
          </w:p>
          <w:p w14:paraId="019DA305"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p>
        </w:tc>
      </w:tr>
      <w:tr w:rsidR="001130E0" w:rsidRPr="00F3748E" w14:paraId="1E8328F1" w14:textId="77777777" w:rsidTr="00B6308B">
        <w:tc>
          <w:tcPr>
            <w:tcW w:w="2500" w:type="pct"/>
            <w:shd w:val="clear" w:color="auto" w:fill="auto"/>
            <w:hideMark/>
          </w:tcPr>
          <w:p w14:paraId="30E3D406"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RSCI SPIN code: 5673-3955</w:t>
            </w:r>
          </w:p>
          <w:p w14:paraId="2F49BEE3" w14:textId="167EC0FD" w:rsidR="0092401D" w:rsidRPr="00A8345B" w:rsidRDefault="00A421EE" w:rsidP="00B6308B">
            <w:pPr>
              <w:widowControl w:val="0"/>
              <w:spacing w:after="0" w:line="240" w:lineRule="auto"/>
              <w:rPr>
                <w:rFonts w:ascii="Times New Roman" w:eastAsia="Times New Roman" w:hAnsi="Times New Roman" w:cs="Times New Roman"/>
                <w:color w:val="000000"/>
                <w:sz w:val="20"/>
                <w:szCs w:val="20"/>
                <w:lang w:val="en-US" w:eastAsia="en-US"/>
              </w:rPr>
            </w:pPr>
            <w:hyperlink r:id="rId8" w:history="1">
              <w:r w:rsidR="0092401D" w:rsidRPr="00D21822">
                <w:rPr>
                  <w:rStyle w:val="Hyperlink"/>
                  <w:rFonts w:ascii="Times New Roman" w:eastAsia="Times New Roman" w:hAnsi="Times New Roman" w:cs="Times New Roman"/>
                  <w:sz w:val="20"/>
                  <w:szCs w:val="20"/>
                  <w:lang w:val="en-US" w:eastAsia="en-US"/>
                </w:rPr>
                <w:t>vikharevrn@student.bmstu.ru</w:t>
              </w:r>
            </w:hyperlink>
          </w:p>
        </w:tc>
        <w:tc>
          <w:tcPr>
            <w:tcW w:w="2500" w:type="pct"/>
            <w:shd w:val="clear" w:color="auto" w:fill="auto"/>
            <w:hideMark/>
          </w:tcPr>
          <w:p w14:paraId="3B2CDE59"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RSCI SPIN code: 5673-3955</w:t>
            </w:r>
          </w:p>
          <w:p w14:paraId="435AD04A" w14:textId="21B1CF0E" w:rsidR="001130E0" w:rsidRPr="0092401D" w:rsidRDefault="0092401D" w:rsidP="00B6308B">
            <w:pPr>
              <w:widowControl w:val="0"/>
              <w:spacing w:after="0" w:line="240" w:lineRule="auto"/>
              <w:rPr>
                <w:rStyle w:val="Hyperlink"/>
                <w:rFonts w:ascii="Times New Roman" w:hAnsi="Times New Roman" w:cs="Times New Roman"/>
                <w:sz w:val="20"/>
                <w:szCs w:val="20"/>
                <w:lang w:val="en-US"/>
              </w:rPr>
            </w:pPr>
            <w:r w:rsidRPr="0092401D">
              <w:rPr>
                <w:rStyle w:val="Hyperlink"/>
                <w:rFonts w:ascii="Times New Roman" w:hAnsi="Times New Roman" w:cs="Times New Roman"/>
                <w:sz w:val="20"/>
                <w:szCs w:val="20"/>
                <w:lang w:val="en-US"/>
              </w:rPr>
              <w:t>vikharevrn@student.bmstu.ru</w:t>
            </w:r>
          </w:p>
          <w:p w14:paraId="0DF581D9" w14:textId="77777777" w:rsidR="001130E0" w:rsidRPr="00A8345B" w:rsidRDefault="001130E0" w:rsidP="00B6308B">
            <w:pPr>
              <w:widowControl w:val="0"/>
              <w:spacing w:after="0" w:line="240" w:lineRule="auto"/>
              <w:rPr>
                <w:rFonts w:eastAsia="Times New Roman" w:cs="Times New Roman"/>
                <w:color w:val="000000"/>
                <w:sz w:val="20"/>
                <w:szCs w:val="20"/>
                <w:lang w:val="en-US" w:eastAsia="en-US"/>
              </w:rPr>
            </w:pPr>
          </w:p>
        </w:tc>
      </w:tr>
      <w:tr w:rsidR="001130E0" w:rsidRPr="00F3748E" w14:paraId="48E7E7DF" w14:textId="77777777" w:rsidTr="00B6308B">
        <w:tc>
          <w:tcPr>
            <w:tcW w:w="2500" w:type="pct"/>
            <w:shd w:val="clear" w:color="auto" w:fill="auto"/>
            <w:hideMark/>
          </w:tcPr>
          <w:p w14:paraId="5E7CFA41" w14:textId="7188E946" w:rsidR="001130E0" w:rsidRPr="00A8345B" w:rsidRDefault="001130E0" w:rsidP="00B6308B">
            <w:pPr>
              <w:widowControl w:val="0"/>
              <w:spacing w:after="0" w:line="240" w:lineRule="auto"/>
              <w:rPr>
                <w:rFonts w:ascii="Times New Roman" w:eastAsia="Times New Roman" w:hAnsi="Times New Roman" w:cs="Times New Roman"/>
                <w:i/>
                <w:iCs/>
                <w:color w:val="000000"/>
                <w:sz w:val="20"/>
                <w:szCs w:val="20"/>
                <w:lang w:eastAsia="en-US"/>
              </w:rPr>
            </w:pPr>
            <w:r w:rsidRPr="00A8345B">
              <w:rPr>
                <w:rFonts w:ascii="Times New Roman" w:hAnsi="Times New Roman" w:cs="Times New Roman"/>
                <w:i/>
                <w:iCs/>
                <w:sz w:val="20"/>
                <w:szCs w:val="20"/>
              </w:rPr>
              <w:t>Московский государственный технический университет им. Н.Э. Баумана, Россия, 105005, Москва, 2-я Бауманская ул., 5</w:t>
            </w:r>
          </w:p>
        </w:tc>
        <w:tc>
          <w:tcPr>
            <w:tcW w:w="2500" w:type="pct"/>
            <w:shd w:val="clear" w:color="auto" w:fill="auto"/>
            <w:hideMark/>
          </w:tcPr>
          <w:p w14:paraId="7B997344" w14:textId="77777777" w:rsidR="001130E0" w:rsidRPr="00A8345B" w:rsidRDefault="001130E0" w:rsidP="00B6308B">
            <w:pPr>
              <w:widowControl w:val="0"/>
              <w:spacing w:after="0" w:line="240" w:lineRule="auto"/>
              <w:rPr>
                <w:rFonts w:ascii="Times New Roman" w:eastAsia="Times New Roman" w:hAnsi="Times New Roman" w:cs="Times New Roman"/>
                <w:i/>
                <w:iCs/>
                <w:color w:val="000000"/>
                <w:sz w:val="20"/>
                <w:szCs w:val="20"/>
                <w:lang w:val="en-US" w:eastAsia="en-US"/>
              </w:rPr>
            </w:pPr>
            <w:r w:rsidRPr="00A8345B">
              <w:rPr>
                <w:rFonts w:ascii="Times New Roman" w:eastAsia="Times New Roman" w:hAnsi="Times New Roman" w:cs="Times New Roman"/>
                <w:i/>
                <w:iCs/>
                <w:color w:val="000000"/>
                <w:sz w:val="20"/>
                <w:szCs w:val="20"/>
                <w:lang w:val="en-US" w:eastAsia="en-US"/>
              </w:rPr>
              <w:t>Bauman Moscow State Technical University, Moscow, Russia</w:t>
            </w:r>
          </w:p>
        </w:tc>
      </w:tr>
      <w:tr w:rsidR="001130E0" w:rsidRPr="00F3748E" w14:paraId="0FFD6432" w14:textId="77777777" w:rsidTr="00B6308B">
        <w:trPr>
          <w:trHeight w:val="509"/>
        </w:trPr>
        <w:tc>
          <w:tcPr>
            <w:tcW w:w="2500" w:type="pct"/>
            <w:vMerge w:val="restart"/>
            <w:shd w:val="clear" w:color="auto" w:fill="auto"/>
            <w:hideMark/>
          </w:tcPr>
          <w:p w14:paraId="03B72CB5"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p>
          <w:p w14:paraId="130AD714" w14:textId="77777777" w:rsidR="00107BE8" w:rsidRDefault="004E3D58" w:rsidP="00B6308B">
            <w:pPr>
              <w:widowControl w:val="0"/>
              <w:spacing w:after="0" w:line="240" w:lineRule="auto"/>
              <w:rPr>
                <w:rFonts w:ascii="Times New Roman" w:eastAsia="Times New Roman" w:hAnsi="Times New Roman" w:cs="Times New Roman"/>
                <w:color w:val="000000"/>
                <w:sz w:val="20"/>
                <w:szCs w:val="20"/>
                <w:lang w:eastAsia="en-US"/>
              </w:rPr>
            </w:pPr>
            <w:r w:rsidRPr="00A8345B">
              <w:rPr>
                <w:rFonts w:ascii="Times New Roman" w:eastAsia="Times New Roman" w:hAnsi="Times New Roman" w:cs="Times New Roman"/>
                <w:color w:val="000000"/>
                <w:sz w:val="20"/>
                <w:szCs w:val="20"/>
                <w:lang w:eastAsia="en-US"/>
              </w:rPr>
              <w:t xml:space="preserve">Современное состояние предпринимательского сектора стран мира характеризуется всё возрастающей мобильностью малого и среднего бизнеса в создании и выводе на рынок инновационных продуктов, принятием на себя </w:t>
            </w:r>
            <w:r w:rsidR="0075494F" w:rsidRPr="00A8345B">
              <w:rPr>
                <w:rFonts w:ascii="Times New Roman" w:eastAsia="Times New Roman" w:hAnsi="Times New Roman" w:cs="Times New Roman"/>
                <w:color w:val="000000"/>
                <w:sz w:val="20"/>
                <w:szCs w:val="20"/>
                <w:lang w:eastAsia="en-US"/>
              </w:rPr>
              <w:t>активной роли в решении социальных проблем</w:t>
            </w:r>
            <w:r w:rsidR="001130E0" w:rsidRPr="00A8345B">
              <w:rPr>
                <w:rFonts w:ascii="Times New Roman" w:eastAsia="Times New Roman" w:hAnsi="Times New Roman" w:cs="Times New Roman"/>
                <w:color w:val="000000"/>
                <w:sz w:val="20"/>
                <w:szCs w:val="20"/>
                <w:lang w:eastAsia="en-US"/>
              </w:rPr>
              <w:t>.</w:t>
            </w:r>
            <w:r w:rsidR="0075494F" w:rsidRPr="00A8345B">
              <w:rPr>
                <w:rFonts w:ascii="Times New Roman" w:eastAsia="Times New Roman" w:hAnsi="Times New Roman" w:cs="Times New Roman"/>
                <w:color w:val="000000"/>
                <w:sz w:val="20"/>
                <w:szCs w:val="20"/>
                <w:lang w:eastAsia="en-US"/>
              </w:rPr>
              <w:t xml:space="preserve"> На стыке инновационной деятельности и создания социально значимых технологий и продуктов оформляется пространство высокотехнологичного социального предпринимательства.</w:t>
            </w:r>
            <w:r w:rsidR="001130E0" w:rsidRPr="00A8345B">
              <w:rPr>
                <w:rFonts w:ascii="Times New Roman" w:eastAsia="Times New Roman" w:hAnsi="Times New Roman" w:cs="Times New Roman"/>
                <w:color w:val="000000"/>
                <w:sz w:val="20"/>
                <w:szCs w:val="20"/>
                <w:lang w:eastAsia="en-US"/>
              </w:rPr>
              <w:t xml:space="preserve"> В статье дан краткий обзор ограничений, свойственных высокотехнологичным социальным предприятиям как форме предпринимательской деятельности, в контексте выработки комплексных мер по их развитию со стороны государства. </w:t>
            </w:r>
            <w:r w:rsidR="00FE1454">
              <w:rPr>
                <w:rFonts w:ascii="Times New Roman" w:eastAsia="Times New Roman" w:hAnsi="Times New Roman" w:cs="Times New Roman"/>
                <w:color w:val="000000"/>
                <w:sz w:val="20"/>
                <w:szCs w:val="20"/>
                <w:lang w:eastAsia="en-US"/>
              </w:rPr>
              <w:t>Среди подобных ограничений выделяются н</w:t>
            </w:r>
            <w:r w:rsidR="00FE1454" w:rsidRPr="00FE1454">
              <w:rPr>
                <w:rFonts w:ascii="Times New Roman" w:eastAsia="Times New Roman" w:hAnsi="Times New Roman" w:cs="Times New Roman"/>
                <w:color w:val="000000"/>
                <w:sz w:val="20"/>
                <w:szCs w:val="20"/>
                <w:lang w:eastAsia="en-US"/>
              </w:rPr>
              <w:t>ехватка внутренних источников финансирования для поддержания самоокупаемости и низкие возможности использовать возвратное финансирование на начальных этапах развития</w:t>
            </w:r>
            <w:r w:rsidR="00FE1454">
              <w:rPr>
                <w:rFonts w:ascii="Times New Roman" w:eastAsia="Times New Roman" w:hAnsi="Times New Roman" w:cs="Times New Roman"/>
                <w:color w:val="000000"/>
                <w:sz w:val="20"/>
                <w:szCs w:val="20"/>
                <w:lang w:eastAsia="en-US"/>
              </w:rPr>
              <w:t xml:space="preserve">, ограниченная емкость рынка социально значимых инновационных продуктов, проблемы компетенций руководства </w:t>
            </w:r>
            <w:r w:rsidR="00FE1454" w:rsidRPr="00FE1454">
              <w:rPr>
                <w:rFonts w:ascii="Times New Roman" w:eastAsia="Times New Roman" w:hAnsi="Times New Roman" w:cs="Times New Roman"/>
                <w:color w:val="000000"/>
                <w:sz w:val="20"/>
                <w:szCs w:val="20"/>
                <w:lang w:eastAsia="en-US"/>
              </w:rPr>
              <w:t>на этап</w:t>
            </w:r>
            <w:r w:rsidR="00FE1454">
              <w:rPr>
                <w:rFonts w:ascii="Times New Roman" w:eastAsia="Times New Roman" w:hAnsi="Times New Roman" w:cs="Times New Roman"/>
                <w:color w:val="000000"/>
                <w:sz w:val="20"/>
                <w:szCs w:val="20"/>
                <w:lang w:eastAsia="en-US"/>
              </w:rPr>
              <w:t>ах вывода продукта на рынок и</w:t>
            </w:r>
            <w:r w:rsidR="00FE1454" w:rsidRPr="00FE1454">
              <w:rPr>
                <w:rFonts w:ascii="Times New Roman" w:eastAsia="Times New Roman" w:hAnsi="Times New Roman" w:cs="Times New Roman"/>
                <w:color w:val="000000"/>
                <w:sz w:val="20"/>
                <w:szCs w:val="20"/>
                <w:lang w:eastAsia="en-US"/>
              </w:rPr>
              <w:t xml:space="preserve"> масштабирования бизнеса</w:t>
            </w:r>
            <w:r w:rsidR="00FE1454">
              <w:rPr>
                <w:rFonts w:ascii="Times New Roman" w:eastAsia="Times New Roman" w:hAnsi="Times New Roman" w:cs="Times New Roman"/>
                <w:color w:val="000000"/>
                <w:sz w:val="20"/>
                <w:szCs w:val="20"/>
                <w:lang w:eastAsia="en-US"/>
              </w:rPr>
              <w:t xml:space="preserve">. </w:t>
            </w:r>
            <w:r w:rsidR="001130E0" w:rsidRPr="00A8345B">
              <w:rPr>
                <w:rFonts w:ascii="Times New Roman" w:eastAsia="Times New Roman" w:hAnsi="Times New Roman" w:cs="Times New Roman"/>
                <w:color w:val="000000"/>
                <w:sz w:val="20"/>
                <w:szCs w:val="20"/>
                <w:lang w:eastAsia="en-US"/>
              </w:rPr>
              <w:t>Полагаем, что адресное воздействие на барьеры в развитии высокотехнологичных социальных предприятий создаст предпосылки для их ускоренного развития. При этом государству отводится роль координатора и источника ресурсов для развития высокотехнологичных социальных предприятий</w:t>
            </w:r>
            <w:r w:rsidR="00950E06" w:rsidRPr="00A8345B">
              <w:rPr>
                <w:rFonts w:ascii="Times New Roman" w:eastAsia="Times New Roman" w:hAnsi="Times New Roman" w:cs="Times New Roman"/>
                <w:color w:val="000000"/>
                <w:sz w:val="20"/>
                <w:szCs w:val="20"/>
                <w:lang w:eastAsia="en-US"/>
              </w:rPr>
              <w:t xml:space="preserve">. Автор исходит из допущения о высокой заинтересованности государства в долгосрочных выгодах от развития высокотехнологичного социального предпринимательства как источника инноваций, фактора удовлетворения спроса на социально значимые технологии и товары, среды занятости и создания доходов населения. </w:t>
            </w:r>
            <w:r w:rsidR="00433DCD" w:rsidRPr="00A8345B">
              <w:rPr>
                <w:rFonts w:ascii="Times New Roman" w:eastAsia="Times New Roman" w:hAnsi="Times New Roman" w:cs="Times New Roman"/>
                <w:color w:val="000000"/>
                <w:sz w:val="20"/>
                <w:szCs w:val="20"/>
                <w:lang w:eastAsia="en-US"/>
              </w:rPr>
              <w:t>Статья содержит авторское видение приоритетных мер поддержки высокотехнологичных социальных предприятий</w:t>
            </w:r>
          </w:p>
          <w:p w14:paraId="36290185" w14:textId="3FB16209" w:rsidR="000B42A0" w:rsidRPr="00A8345B" w:rsidRDefault="000B42A0" w:rsidP="00B6308B">
            <w:pPr>
              <w:widowControl w:val="0"/>
              <w:spacing w:after="0" w:line="240" w:lineRule="auto"/>
              <w:rPr>
                <w:rFonts w:ascii="Times New Roman" w:eastAsia="Times New Roman" w:hAnsi="Times New Roman" w:cs="Times New Roman"/>
                <w:color w:val="000000"/>
                <w:sz w:val="20"/>
                <w:szCs w:val="20"/>
                <w:lang w:eastAsia="en-US"/>
              </w:rPr>
            </w:pPr>
          </w:p>
        </w:tc>
        <w:tc>
          <w:tcPr>
            <w:tcW w:w="2500" w:type="pct"/>
            <w:vMerge w:val="restart"/>
            <w:shd w:val="clear" w:color="auto" w:fill="auto"/>
            <w:hideMark/>
          </w:tcPr>
          <w:p w14:paraId="5E2C1904" w14:textId="77777777" w:rsidR="001130E0" w:rsidRPr="00F3748E" w:rsidRDefault="001130E0" w:rsidP="00B6308B">
            <w:pPr>
              <w:widowControl w:val="0"/>
              <w:spacing w:after="0" w:line="240" w:lineRule="auto"/>
              <w:rPr>
                <w:rFonts w:ascii="Times New Roman" w:eastAsia="Times New Roman" w:hAnsi="Times New Roman" w:cs="Times New Roman"/>
                <w:color w:val="000000"/>
                <w:sz w:val="20"/>
                <w:szCs w:val="20"/>
                <w:lang w:eastAsia="en-US"/>
              </w:rPr>
            </w:pPr>
          </w:p>
          <w:p w14:paraId="0C897295" w14:textId="412F42EB" w:rsidR="001130E0" w:rsidRPr="00A8345B" w:rsidRDefault="00442621"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The article considers the main problems associated with the development of high-tech social enterprises. High-tech social enterprises are considered as a specific form of business in terms of the nature of products, conditions of establishment, and attitude to profit.</w:t>
            </w:r>
            <w:r w:rsidR="00FA61DE" w:rsidRPr="00FA61DE">
              <w:rPr>
                <w:rFonts w:ascii="Times New Roman" w:eastAsia="Times New Roman" w:hAnsi="Times New Roman" w:cs="Times New Roman"/>
                <w:color w:val="000000"/>
                <w:sz w:val="20"/>
                <w:szCs w:val="20"/>
                <w:lang w:val="en-US" w:eastAsia="en-US"/>
              </w:rPr>
              <w:t xml:space="preserve"> For the economy of the Russian Federation, high-tech entrepreneurship is a dynamically developing business sector, the development of which is hindered by a wide range of barriers. Due to the high importance of high-tech social entrepreneurship, the government is interested in overcoming these barriers. The article provides an assessment of the most significant barriers that negatively affect the dynamics, market sustainability, and development prospects of high-tech social entrepreneurship. Among such barriers the capacity of the market of socially important goods and services, the state of competencies of business owners are highlighted. </w:t>
            </w:r>
            <w:r w:rsidR="00395772" w:rsidRPr="00395772">
              <w:rPr>
                <w:rFonts w:ascii="Times New Roman" w:eastAsia="Times New Roman" w:hAnsi="Times New Roman" w:cs="Times New Roman"/>
                <w:color w:val="000000"/>
                <w:sz w:val="20"/>
                <w:szCs w:val="20"/>
                <w:lang w:val="en-US" w:eastAsia="en-US"/>
              </w:rPr>
              <w:t xml:space="preserve">It was previously established that </w:t>
            </w:r>
            <w:r w:rsidR="00FA61DE" w:rsidRPr="00FA61DE">
              <w:rPr>
                <w:rFonts w:ascii="Times New Roman" w:eastAsia="Times New Roman" w:hAnsi="Times New Roman" w:cs="Times New Roman"/>
                <w:color w:val="000000"/>
                <w:sz w:val="20"/>
                <w:szCs w:val="20"/>
                <w:lang w:val="en-US" w:eastAsia="en-US"/>
              </w:rPr>
              <w:t>specifics of high-tech social enterprises consist in the combination of growth constraints inherent in small businesses, non-profit organizations, and innovative firms.</w:t>
            </w:r>
            <w:r w:rsidR="00B0325F" w:rsidRPr="00B0325F">
              <w:rPr>
                <w:rFonts w:ascii="Times New Roman" w:eastAsia="Times New Roman" w:hAnsi="Times New Roman" w:cs="Times New Roman"/>
                <w:color w:val="000000"/>
                <w:sz w:val="20"/>
                <w:szCs w:val="20"/>
                <w:lang w:val="en-US" w:eastAsia="en-US"/>
              </w:rPr>
              <w:t xml:space="preserve"> Eventually</w:t>
            </w:r>
            <w:r w:rsidR="00FA61DE" w:rsidRPr="00FA61DE">
              <w:rPr>
                <w:rFonts w:ascii="Times New Roman" w:eastAsia="Times New Roman" w:hAnsi="Times New Roman" w:cs="Times New Roman"/>
                <w:color w:val="000000"/>
                <w:sz w:val="20"/>
                <w:szCs w:val="20"/>
                <w:lang w:val="en-US" w:eastAsia="en-US"/>
              </w:rPr>
              <w:t xml:space="preserve"> the final product of high-tech social enterprises is demanded by society, and their development has a positive impact on labor markets and the state of the innovation sector.</w:t>
            </w:r>
            <w:r w:rsidRPr="00A8345B">
              <w:rPr>
                <w:rFonts w:ascii="Times New Roman" w:eastAsia="Times New Roman" w:hAnsi="Times New Roman" w:cs="Times New Roman"/>
                <w:color w:val="000000"/>
                <w:sz w:val="20"/>
                <w:szCs w:val="20"/>
                <w:lang w:val="en-US" w:eastAsia="en-US"/>
              </w:rPr>
              <w:t xml:space="preserve"> </w:t>
            </w:r>
            <w:r w:rsidR="00091CB2" w:rsidRPr="00091CB2">
              <w:rPr>
                <w:rFonts w:ascii="Times New Roman" w:eastAsia="Times New Roman" w:hAnsi="Times New Roman" w:cs="Times New Roman"/>
                <w:color w:val="000000"/>
                <w:sz w:val="20"/>
                <w:szCs w:val="20"/>
                <w:lang w:val="en-US" w:eastAsia="en-US"/>
              </w:rPr>
              <w:t>In order to give impetus to the development of high-tech social entrepreneurship, the state needs to have a targeted impact on the barriers to development and create prerequisites for their accelerated development. In this case, the state is assigned the role of a coordinator and a source of resources for the development of high-tech social enterprises</w:t>
            </w:r>
          </w:p>
        </w:tc>
      </w:tr>
      <w:tr w:rsidR="001130E0" w:rsidRPr="00F3748E" w14:paraId="3F467755" w14:textId="77777777" w:rsidTr="00B6308B">
        <w:trPr>
          <w:trHeight w:val="509"/>
        </w:trPr>
        <w:tc>
          <w:tcPr>
            <w:tcW w:w="2500" w:type="pct"/>
            <w:vMerge/>
            <w:hideMark/>
          </w:tcPr>
          <w:p w14:paraId="06F99022"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p>
        </w:tc>
        <w:tc>
          <w:tcPr>
            <w:tcW w:w="2500" w:type="pct"/>
            <w:vMerge/>
            <w:hideMark/>
          </w:tcPr>
          <w:p w14:paraId="2F1B2425" w14:textId="77777777"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p>
        </w:tc>
      </w:tr>
      <w:tr w:rsidR="001130E0" w:rsidRPr="00F3748E" w14:paraId="21E5B4BD" w14:textId="77777777" w:rsidTr="00B6308B">
        <w:tc>
          <w:tcPr>
            <w:tcW w:w="2500" w:type="pct"/>
            <w:shd w:val="clear" w:color="auto" w:fill="auto"/>
            <w:hideMark/>
          </w:tcPr>
          <w:p w14:paraId="4DD82703" w14:textId="77777777" w:rsidR="001130E0" w:rsidRDefault="001130E0" w:rsidP="00B6308B">
            <w:pPr>
              <w:widowControl w:val="0"/>
              <w:spacing w:after="0" w:line="240" w:lineRule="auto"/>
              <w:rPr>
                <w:rFonts w:ascii="Times New Roman" w:hAnsi="Times New Roman" w:cs="Times New Roman"/>
                <w:bCs/>
                <w:sz w:val="20"/>
                <w:szCs w:val="20"/>
              </w:rPr>
            </w:pPr>
            <w:r w:rsidRPr="00A8345B">
              <w:rPr>
                <w:rFonts w:ascii="Times New Roman" w:hAnsi="Times New Roman" w:cs="Times New Roman"/>
                <w:bCs/>
                <w:sz w:val="20"/>
                <w:szCs w:val="20"/>
              </w:rPr>
              <w:lastRenderedPageBreak/>
              <w:t xml:space="preserve">Ключевые слова: </w:t>
            </w:r>
            <w:r w:rsidR="006C037B">
              <w:rPr>
                <w:rFonts w:ascii="Times New Roman" w:hAnsi="Times New Roman" w:cs="Times New Roman"/>
                <w:bCs/>
                <w:sz w:val="20"/>
                <w:szCs w:val="20"/>
              </w:rPr>
              <w:t>В</w:t>
            </w:r>
            <w:r w:rsidR="00433DCD" w:rsidRPr="00A8345B">
              <w:rPr>
                <w:rFonts w:ascii="Times New Roman" w:hAnsi="Times New Roman" w:cs="Times New Roman"/>
                <w:bCs/>
                <w:sz w:val="20"/>
                <w:szCs w:val="20"/>
              </w:rPr>
              <w:t>ЫСОКОТЕХНОЛОГИЧЕСКИЕ СОЦИАЛЬНЫЕ ПРЕДПРИЯТИЯ</w:t>
            </w:r>
            <w:r w:rsidRPr="00A8345B">
              <w:rPr>
                <w:rFonts w:ascii="Times New Roman" w:hAnsi="Times New Roman" w:cs="Times New Roman"/>
                <w:bCs/>
                <w:sz w:val="20"/>
                <w:szCs w:val="20"/>
              </w:rPr>
              <w:t xml:space="preserve">, ЭКОНОМИКА, </w:t>
            </w:r>
            <w:r w:rsidR="00433DCD" w:rsidRPr="00A8345B">
              <w:rPr>
                <w:rFonts w:ascii="Times New Roman" w:hAnsi="Times New Roman" w:cs="Times New Roman"/>
                <w:bCs/>
                <w:sz w:val="20"/>
                <w:szCs w:val="20"/>
              </w:rPr>
              <w:t>ГОСУДАРСТВЕННОЕ РЕГУЛИРОВАНИЕ</w:t>
            </w:r>
            <w:r w:rsidRPr="00A8345B">
              <w:rPr>
                <w:rFonts w:ascii="Times New Roman" w:hAnsi="Times New Roman" w:cs="Times New Roman"/>
                <w:bCs/>
                <w:sz w:val="20"/>
                <w:szCs w:val="20"/>
              </w:rPr>
              <w:t xml:space="preserve">, </w:t>
            </w:r>
            <w:r w:rsidR="00433DCD" w:rsidRPr="00A8345B">
              <w:rPr>
                <w:rFonts w:ascii="Times New Roman" w:hAnsi="Times New Roman" w:cs="Times New Roman"/>
                <w:bCs/>
                <w:sz w:val="20"/>
                <w:szCs w:val="20"/>
              </w:rPr>
              <w:t xml:space="preserve">ИННОВАЦИИ, </w:t>
            </w:r>
            <w:r w:rsidR="00CF2632" w:rsidRPr="00A8345B">
              <w:rPr>
                <w:rFonts w:ascii="Times New Roman" w:hAnsi="Times New Roman" w:cs="Times New Roman"/>
                <w:bCs/>
                <w:sz w:val="20"/>
                <w:szCs w:val="20"/>
              </w:rPr>
              <w:t>МАЛОЕ ПРЕДПРИНИМАТЕЛЬСТВО</w:t>
            </w:r>
            <w:r w:rsidRPr="00A8345B">
              <w:rPr>
                <w:rFonts w:ascii="Times New Roman" w:hAnsi="Times New Roman" w:cs="Times New Roman"/>
                <w:bCs/>
                <w:sz w:val="20"/>
                <w:szCs w:val="20"/>
              </w:rPr>
              <w:t xml:space="preserve">, </w:t>
            </w:r>
            <w:r w:rsidR="00CF2632" w:rsidRPr="00A8345B">
              <w:rPr>
                <w:rFonts w:ascii="Times New Roman" w:hAnsi="Times New Roman" w:cs="Times New Roman"/>
                <w:bCs/>
                <w:sz w:val="20"/>
                <w:szCs w:val="20"/>
              </w:rPr>
              <w:t>СПЕЦИАЛЬНЫЕ ИНВЕСТИЦИОННЫЕ КОНТРАКТЫ</w:t>
            </w:r>
            <w:r w:rsidRPr="00A8345B">
              <w:rPr>
                <w:rFonts w:ascii="Times New Roman" w:hAnsi="Times New Roman" w:cs="Times New Roman"/>
                <w:bCs/>
                <w:sz w:val="20"/>
                <w:szCs w:val="20"/>
              </w:rPr>
              <w:t xml:space="preserve">, </w:t>
            </w:r>
            <w:r w:rsidR="00442621" w:rsidRPr="00A8345B">
              <w:rPr>
                <w:rFonts w:ascii="Times New Roman" w:hAnsi="Times New Roman" w:cs="Times New Roman"/>
                <w:bCs/>
                <w:sz w:val="20"/>
                <w:szCs w:val="20"/>
              </w:rPr>
              <w:t>МАЛЫЕ ИННОВАЦИОННЫЕ ФИРМЫ</w:t>
            </w:r>
          </w:p>
          <w:p w14:paraId="32CC2E49" w14:textId="77777777" w:rsidR="00F3748E" w:rsidRDefault="00F3748E" w:rsidP="00B6308B">
            <w:pPr>
              <w:widowControl w:val="0"/>
              <w:spacing w:after="0" w:line="240" w:lineRule="auto"/>
              <w:rPr>
                <w:rFonts w:ascii="Times New Roman" w:hAnsi="Times New Roman" w:cs="Times New Roman"/>
                <w:bCs/>
                <w:sz w:val="20"/>
                <w:szCs w:val="20"/>
              </w:rPr>
            </w:pPr>
          </w:p>
          <w:p w14:paraId="0D5CD432" w14:textId="004E066A" w:rsidR="00F3748E" w:rsidRPr="00A8345B" w:rsidRDefault="00F3748E" w:rsidP="00B6308B">
            <w:pPr>
              <w:widowControl w:val="0"/>
              <w:spacing w:after="0" w:line="240" w:lineRule="auto"/>
              <w:rPr>
                <w:rFonts w:ascii="Times New Roman" w:hAnsi="Times New Roman" w:cs="Times New Roman"/>
                <w:bCs/>
                <w:sz w:val="20"/>
                <w:szCs w:val="20"/>
              </w:rPr>
            </w:pPr>
            <w:hyperlink r:id="rId9" w:history="1">
              <w:r w:rsidRPr="005F1925">
                <w:rPr>
                  <w:rStyle w:val="Hyperlink"/>
                  <w:rFonts w:ascii="Times New Roman" w:hAnsi="Times New Roman" w:cs="Times New Roman"/>
                  <w:sz w:val="20"/>
                  <w:szCs w:val="20"/>
                </w:rPr>
                <w:t>http://dx.doi.org/10.21515/1990-4665-19</w:t>
              </w:r>
              <w:r w:rsidRPr="005F1925">
                <w:rPr>
                  <w:rStyle w:val="Hyperlink"/>
                  <w:rFonts w:ascii="Times New Roman" w:hAnsi="Times New Roman" w:cs="Times New Roman"/>
                  <w:sz w:val="20"/>
                  <w:szCs w:val="20"/>
                  <w:lang w:val="en-US"/>
                </w:rPr>
                <w:t>3</w:t>
              </w:r>
              <w:r w:rsidRPr="005F1925">
                <w:rPr>
                  <w:rStyle w:val="Hyperlink"/>
                  <w:rFonts w:ascii="Times New Roman" w:hAnsi="Times New Roman" w:cs="Times New Roman"/>
                  <w:sz w:val="20"/>
                  <w:szCs w:val="20"/>
                </w:rPr>
                <w:t>-00</w:t>
              </w:r>
              <w:r w:rsidRPr="005F1925">
                <w:rPr>
                  <w:rStyle w:val="Hyperlink"/>
                  <w:rFonts w:ascii="Times New Roman" w:hAnsi="Times New Roman" w:cs="Times New Roman"/>
                  <w:sz w:val="20"/>
                  <w:szCs w:val="20"/>
                  <w:lang w:val="en-US"/>
                </w:rPr>
                <w:t>4</w:t>
              </w:r>
            </w:hyperlink>
            <w:r>
              <w:rPr>
                <w:rFonts w:ascii="Times New Roman" w:hAnsi="Times New Roman" w:cs="Times New Roman"/>
                <w:color w:val="2E2E2E"/>
                <w:sz w:val="20"/>
                <w:szCs w:val="20"/>
                <w:lang w:val="en-US"/>
              </w:rPr>
              <w:t xml:space="preserve"> </w:t>
            </w:r>
          </w:p>
        </w:tc>
        <w:tc>
          <w:tcPr>
            <w:tcW w:w="2500" w:type="pct"/>
            <w:shd w:val="clear" w:color="auto" w:fill="auto"/>
            <w:hideMark/>
          </w:tcPr>
          <w:p w14:paraId="3D452D40" w14:textId="0D48839C" w:rsidR="001130E0" w:rsidRPr="00A8345B" w:rsidRDefault="001130E0" w:rsidP="00B6308B">
            <w:pPr>
              <w:widowControl w:val="0"/>
              <w:spacing w:after="0" w:line="240" w:lineRule="auto"/>
              <w:rPr>
                <w:rFonts w:ascii="Times New Roman" w:eastAsia="Times New Roman" w:hAnsi="Times New Roman" w:cs="Times New Roman"/>
                <w:color w:val="000000"/>
                <w:sz w:val="20"/>
                <w:szCs w:val="20"/>
                <w:lang w:val="en-US" w:eastAsia="en-US"/>
              </w:rPr>
            </w:pPr>
            <w:r w:rsidRPr="00A8345B">
              <w:rPr>
                <w:rFonts w:ascii="Times New Roman" w:eastAsia="Times New Roman" w:hAnsi="Times New Roman" w:cs="Times New Roman"/>
                <w:color w:val="000000"/>
                <w:sz w:val="20"/>
                <w:szCs w:val="20"/>
                <w:lang w:val="en-US" w:eastAsia="en-US"/>
              </w:rPr>
              <w:t xml:space="preserve">Keywords: </w:t>
            </w:r>
            <w:r w:rsidR="00442621" w:rsidRPr="00A8345B">
              <w:rPr>
                <w:rFonts w:ascii="Times New Roman" w:eastAsia="Times New Roman" w:hAnsi="Times New Roman" w:cs="Times New Roman"/>
                <w:color w:val="000000"/>
                <w:sz w:val="20"/>
                <w:szCs w:val="20"/>
                <w:lang w:val="en-US" w:eastAsia="en-US"/>
              </w:rPr>
              <w:t>HIGH-TECH SOCIAL ENTERPRISES, ECONOMY, STATE REGULATION, INNOVATIONS, SMALL BUSINESS, SPECIAL INVESTMENT CONTRACTS, SMALL INNOVATIVE FIRMS</w:t>
            </w:r>
          </w:p>
        </w:tc>
      </w:tr>
    </w:tbl>
    <w:p w14:paraId="04536AE4" w14:textId="77777777" w:rsidR="001130E0" w:rsidRPr="00E82FB6" w:rsidRDefault="001130E0" w:rsidP="00097B23">
      <w:pPr>
        <w:widowControl w:val="0"/>
        <w:spacing w:after="0" w:line="360" w:lineRule="auto"/>
        <w:jc w:val="both"/>
        <w:rPr>
          <w:rFonts w:ascii="Times New Roman;Times New Roman" w:hAnsi="Times New Roman;Times New Roman"/>
          <w:iCs/>
          <w:sz w:val="28"/>
          <w:szCs w:val="28"/>
          <w:lang w:val="en-US"/>
        </w:rPr>
      </w:pPr>
    </w:p>
    <w:p w14:paraId="0F385119" w14:textId="7E1E33BE" w:rsidR="001130E0" w:rsidRPr="00A8345B" w:rsidRDefault="001130E0" w:rsidP="00091CB2">
      <w:pPr>
        <w:widowControl w:val="0"/>
        <w:spacing w:after="0" w:line="360" w:lineRule="auto"/>
        <w:jc w:val="both"/>
        <w:rPr>
          <w:rFonts w:ascii="Times New Roman;Times New Roman" w:hAnsi="Times New Roman;Times New Roman"/>
          <w:b/>
          <w:sz w:val="28"/>
          <w:szCs w:val="28"/>
        </w:rPr>
      </w:pPr>
      <w:r w:rsidRPr="00E82FB6">
        <w:rPr>
          <w:rFonts w:ascii="Times New Roman;Times New Roman" w:hAnsi="Times New Roman;Times New Roman"/>
          <w:b/>
          <w:sz w:val="28"/>
          <w:szCs w:val="28"/>
          <w:lang w:val="en-US"/>
        </w:rPr>
        <w:tab/>
      </w:r>
      <w:r w:rsidRPr="00A8345B">
        <w:rPr>
          <w:rFonts w:ascii="Times New Roman;Times New Roman" w:hAnsi="Times New Roman;Times New Roman"/>
          <w:b/>
          <w:sz w:val="28"/>
          <w:szCs w:val="28"/>
        </w:rPr>
        <w:t>Введение</w:t>
      </w:r>
    </w:p>
    <w:p w14:paraId="448CBFAF" w14:textId="36829140" w:rsidR="005F267B" w:rsidRDefault="001130E0" w:rsidP="00097B23">
      <w:pPr>
        <w:widowControl w:val="0"/>
        <w:tabs>
          <w:tab w:val="left" w:pos="0"/>
          <w:tab w:val="left" w:pos="851"/>
        </w:tabs>
        <w:spacing w:after="0" w:line="360" w:lineRule="auto"/>
        <w:ind w:firstLine="709"/>
        <w:jc w:val="both"/>
        <w:rPr>
          <w:rFonts w:ascii="Times New Roman;Times New Roman" w:hAnsi="Times New Roman;Times New Roman"/>
          <w:bCs/>
          <w:sz w:val="28"/>
          <w:szCs w:val="28"/>
        </w:rPr>
      </w:pPr>
      <w:r w:rsidRPr="00A8345B">
        <w:rPr>
          <w:rFonts w:ascii="Times New Roman;Times New Roman" w:hAnsi="Times New Roman;Times New Roman"/>
          <w:bCs/>
          <w:sz w:val="28"/>
          <w:szCs w:val="28"/>
        </w:rPr>
        <w:t xml:space="preserve">Высокотехнологичное социальное предпринимательство (ВСП) предлагается трактовать как предпринимательскую деятельность, осуществляемую на принципах хозяйственной самостоятельности, при условии </w:t>
      </w:r>
      <w:r w:rsidR="007F13D4">
        <w:rPr>
          <w:rFonts w:ascii="Times New Roman;Times New Roman" w:hAnsi="Times New Roman;Times New Roman"/>
          <w:bCs/>
          <w:sz w:val="28"/>
          <w:szCs w:val="28"/>
        </w:rPr>
        <w:t xml:space="preserve">производства </w:t>
      </w:r>
      <w:r w:rsidR="007F13D4" w:rsidRPr="007F13D4">
        <w:rPr>
          <w:rFonts w:ascii="Times New Roman;Times New Roman" w:hAnsi="Times New Roman;Times New Roman"/>
          <w:bCs/>
          <w:sz w:val="28"/>
          <w:szCs w:val="28"/>
        </w:rPr>
        <w:t>наукоемк</w:t>
      </w:r>
      <w:r w:rsidR="007F13D4">
        <w:rPr>
          <w:rFonts w:ascii="Times New Roman;Times New Roman" w:hAnsi="Times New Roman;Times New Roman"/>
          <w:bCs/>
          <w:sz w:val="28"/>
          <w:szCs w:val="28"/>
        </w:rPr>
        <w:t>ой</w:t>
      </w:r>
      <w:r w:rsidR="007F13D4" w:rsidRPr="007F13D4">
        <w:rPr>
          <w:rFonts w:ascii="Times New Roman;Times New Roman" w:hAnsi="Times New Roman;Times New Roman"/>
          <w:bCs/>
          <w:sz w:val="28"/>
          <w:szCs w:val="28"/>
        </w:rPr>
        <w:t xml:space="preserve"> продукци</w:t>
      </w:r>
      <w:r w:rsidR="007F13D4">
        <w:rPr>
          <w:rFonts w:ascii="Times New Roman;Times New Roman" w:hAnsi="Times New Roman;Times New Roman"/>
          <w:bCs/>
          <w:sz w:val="28"/>
          <w:szCs w:val="28"/>
        </w:rPr>
        <w:t>и,</w:t>
      </w:r>
      <w:r w:rsidR="007F13D4" w:rsidRPr="007F13D4">
        <w:t xml:space="preserve"> </w:t>
      </w:r>
      <w:r w:rsidR="007F13D4" w:rsidRPr="007F13D4">
        <w:rPr>
          <w:rFonts w:ascii="Times New Roman;Times New Roman" w:hAnsi="Times New Roman;Times New Roman"/>
          <w:bCs/>
          <w:sz w:val="28"/>
          <w:szCs w:val="28"/>
        </w:rPr>
        <w:t>предназначенно</w:t>
      </w:r>
      <w:r w:rsidR="007F13D4">
        <w:rPr>
          <w:rFonts w:ascii="Times New Roman;Times New Roman" w:hAnsi="Times New Roman;Times New Roman"/>
          <w:bCs/>
          <w:sz w:val="28"/>
          <w:szCs w:val="28"/>
        </w:rPr>
        <w:t>й</w:t>
      </w:r>
      <w:r w:rsidR="007F13D4" w:rsidRPr="007F13D4">
        <w:rPr>
          <w:rFonts w:ascii="Times New Roman;Times New Roman" w:hAnsi="Times New Roman;Times New Roman"/>
          <w:bCs/>
          <w:sz w:val="28"/>
          <w:szCs w:val="28"/>
        </w:rPr>
        <w:t xml:space="preserve"> для решения социальных задач</w:t>
      </w:r>
      <w:r w:rsidRPr="00A8345B">
        <w:rPr>
          <w:rFonts w:ascii="Times New Roman;Times New Roman" w:hAnsi="Times New Roman;Times New Roman"/>
          <w:bCs/>
          <w:sz w:val="28"/>
          <w:szCs w:val="28"/>
        </w:rPr>
        <w:t>, на базе которо</w:t>
      </w:r>
      <w:r w:rsidR="00892AA5">
        <w:rPr>
          <w:rFonts w:ascii="Times New Roman;Times New Roman" w:hAnsi="Times New Roman;Times New Roman"/>
          <w:bCs/>
          <w:sz w:val="28"/>
          <w:szCs w:val="28"/>
        </w:rPr>
        <w:t>й</w:t>
      </w:r>
      <w:r w:rsidRPr="00A8345B">
        <w:rPr>
          <w:rFonts w:ascii="Times New Roman;Times New Roman" w:hAnsi="Times New Roman;Times New Roman"/>
          <w:bCs/>
          <w:sz w:val="28"/>
          <w:szCs w:val="28"/>
        </w:rPr>
        <w:t xml:space="preserve"> создается общественно востребованная стоимость (включая экономическую и социальную). Настоящая статья содержит развитие заложенных в работ</w:t>
      </w:r>
      <w:r w:rsidR="003B7750">
        <w:rPr>
          <w:rFonts w:ascii="Times New Roman;Times New Roman" w:hAnsi="Times New Roman;Times New Roman"/>
          <w:bCs/>
          <w:sz w:val="28"/>
          <w:szCs w:val="28"/>
        </w:rPr>
        <w:t>е</w:t>
      </w:r>
      <w:r w:rsidRPr="00A8345B">
        <w:rPr>
          <w:rFonts w:ascii="Times New Roman;Times New Roman" w:hAnsi="Times New Roman;Times New Roman"/>
          <w:bCs/>
          <w:sz w:val="28"/>
          <w:szCs w:val="28"/>
        </w:rPr>
        <w:t xml:space="preserve"> [</w:t>
      </w:r>
      <w:r w:rsidR="003B7750">
        <w:rPr>
          <w:rFonts w:ascii="Times New Roman;Times New Roman" w:hAnsi="Times New Roman;Times New Roman"/>
          <w:bCs/>
          <w:sz w:val="28"/>
          <w:szCs w:val="28"/>
        </w:rPr>
        <w:t>7</w:t>
      </w:r>
      <w:r w:rsidRPr="00A8345B">
        <w:rPr>
          <w:rFonts w:ascii="Times New Roman;Times New Roman" w:hAnsi="Times New Roman;Times New Roman"/>
          <w:bCs/>
          <w:sz w:val="28"/>
          <w:szCs w:val="28"/>
        </w:rPr>
        <w:t xml:space="preserve">] концептуальных основ построения комплексной и последовательной практики государственной поддержки высокотехнологичных социальных предприятий. В предыдущих работах автором статьи было </w:t>
      </w:r>
      <w:r w:rsidR="00E55A7C" w:rsidRPr="00A8345B">
        <w:rPr>
          <w:rFonts w:ascii="Times New Roman;Times New Roman" w:hAnsi="Times New Roman;Times New Roman"/>
          <w:bCs/>
          <w:sz w:val="28"/>
          <w:szCs w:val="28"/>
        </w:rPr>
        <w:t>сформулировано</w:t>
      </w:r>
      <w:r w:rsidRPr="00A8345B">
        <w:rPr>
          <w:rFonts w:ascii="Times New Roman;Times New Roman" w:hAnsi="Times New Roman;Times New Roman"/>
          <w:bCs/>
          <w:sz w:val="28"/>
          <w:szCs w:val="28"/>
        </w:rPr>
        <w:t xml:space="preserve"> видение природы ВСП, отличительных черт, присущих данной форме предпринимательской деятельности ограничений.</w:t>
      </w:r>
      <w:r w:rsidR="00E55A7C" w:rsidRPr="00A8345B">
        <w:rPr>
          <w:rFonts w:ascii="Times New Roman;Times New Roman" w:hAnsi="Times New Roman;Times New Roman"/>
          <w:bCs/>
          <w:sz w:val="28"/>
          <w:szCs w:val="28"/>
        </w:rPr>
        <w:t xml:space="preserve"> Далее выявленные и обобщенные проблемы и ограничения в развитии ВСП рассматриваются как среда применения мер государственной поддержки.</w:t>
      </w:r>
    </w:p>
    <w:p w14:paraId="7354250C" w14:textId="77777777" w:rsidR="00091CB2" w:rsidRPr="00A8345B" w:rsidRDefault="00091CB2" w:rsidP="00097B23">
      <w:pPr>
        <w:widowControl w:val="0"/>
        <w:tabs>
          <w:tab w:val="left" w:pos="0"/>
          <w:tab w:val="left" w:pos="851"/>
        </w:tabs>
        <w:spacing w:after="0" w:line="360" w:lineRule="auto"/>
        <w:ind w:firstLine="709"/>
        <w:jc w:val="both"/>
        <w:rPr>
          <w:rFonts w:ascii="Times New Roman;Times New Roman" w:hAnsi="Times New Roman;Times New Roman"/>
          <w:b/>
          <w:sz w:val="28"/>
          <w:szCs w:val="28"/>
        </w:rPr>
      </w:pPr>
    </w:p>
    <w:p w14:paraId="36CAD1DA" w14:textId="5A8A6E2E" w:rsidR="00656A65" w:rsidRPr="00A8345B" w:rsidRDefault="008D0563" w:rsidP="00097B23">
      <w:pPr>
        <w:widowControl w:val="0"/>
        <w:spacing w:after="0" w:line="360" w:lineRule="auto"/>
        <w:ind w:firstLine="709"/>
        <w:jc w:val="both"/>
        <w:rPr>
          <w:rFonts w:ascii="Times New Roman" w:hAnsi="Times New Roman" w:cs="Times New Roman"/>
          <w:b/>
          <w:bCs/>
          <w:sz w:val="28"/>
          <w:szCs w:val="28"/>
        </w:rPr>
      </w:pPr>
      <w:r w:rsidRPr="00A8345B">
        <w:rPr>
          <w:rFonts w:ascii="Times New Roman" w:hAnsi="Times New Roman" w:cs="Times New Roman"/>
          <w:b/>
          <w:bCs/>
          <w:sz w:val="28"/>
          <w:szCs w:val="28"/>
        </w:rPr>
        <w:t xml:space="preserve">Государственная поддержка высокотехнологичных социальных предприятий </w:t>
      </w:r>
      <w:r w:rsidR="00C77BDA" w:rsidRPr="00A8345B">
        <w:rPr>
          <w:rFonts w:ascii="Times New Roman" w:hAnsi="Times New Roman" w:cs="Times New Roman"/>
          <w:b/>
          <w:bCs/>
          <w:sz w:val="28"/>
          <w:szCs w:val="28"/>
        </w:rPr>
        <w:t>в контексте встроенных ограничений данной формы предпринимательской деятельности</w:t>
      </w:r>
    </w:p>
    <w:p w14:paraId="45F04499" w14:textId="1253D56D" w:rsidR="007F3EDC" w:rsidRDefault="00AC7A78"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Проведенный в работ</w:t>
      </w:r>
      <w:r w:rsidR="000758B2">
        <w:rPr>
          <w:rFonts w:ascii="Times New Roman" w:hAnsi="Times New Roman" w:cs="Times New Roman"/>
          <w:sz w:val="28"/>
          <w:szCs w:val="28"/>
        </w:rPr>
        <w:t>е</w:t>
      </w:r>
      <w:r w:rsidRPr="00A8345B">
        <w:rPr>
          <w:rFonts w:ascii="Times New Roman" w:hAnsi="Times New Roman" w:cs="Times New Roman"/>
          <w:sz w:val="28"/>
          <w:szCs w:val="28"/>
        </w:rPr>
        <w:t xml:space="preserve"> </w:t>
      </w:r>
      <w:r w:rsidR="00EE3EBE" w:rsidRPr="00A8345B">
        <w:rPr>
          <w:rFonts w:ascii="Times New Roman;Times New Roman" w:hAnsi="Times New Roman;Times New Roman"/>
          <w:bCs/>
          <w:sz w:val="28"/>
          <w:szCs w:val="28"/>
        </w:rPr>
        <w:t>[</w:t>
      </w:r>
      <w:r w:rsidR="000758B2">
        <w:rPr>
          <w:rFonts w:ascii="Times New Roman;Times New Roman" w:hAnsi="Times New Roman;Times New Roman"/>
          <w:bCs/>
          <w:sz w:val="28"/>
          <w:szCs w:val="28"/>
        </w:rPr>
        <w:t>7</w:t>
      </w:r>
      <w:r w:rsidR="00EE3EBE" w:rsidRPr="00A8345B">
        <w:rPr>
          <w:rFonts w:ascii="Times New Roman;Times New Roman" w:hAnsi="Times New Roman;Times New Roman"/>
          <w:bCs/>
          <w:sz w:val="28"/>
          <w:szCs w:val="28"/>
        </w:rPr>
        <w:t>]</w:t>
      </w:r>
      <w:r w:rsidR="000758B2">
        <w:rPr>
          <w:rFonts w:ascii="Times New Roman;Times New Roman" w:hAnsi="Times New Roman;Times New Roman"/>
          <w:bCs/>
          <w:sz w:val="28"/>
          <w:szCs w:val="28"/>
        </w:rPr>
        <w:t xml:space="preserve"> </w:t>
      </w:r>
      <w:r w:rsidR="00EE3EBE" w:rsidRPr="00A8345B">
        <w:rPr>
          <w:rFonts w:ascii="Times New Roman;Times New Roman" w:hAnsi="Times New Roman;Times New Roman"/>
          <w:bCs/>
          <w:sz w:val="28"/>
          <w:szCs w:val="28"/>
        </w:rPr>
        <w:t xml:space="preserve">анализ специфики ВСП как частного проявления предпринимательских структур позволил выявить ряд ограничений, барьеров в функционировании. </w:t>
      </w:r>
      <w:r w:rsidR="00FB4AF4" w:rsidRPr="00A8345B">
        <w:rPr>
          <w:rFonts w:ascii="Times New Roman;Times New Roman" w:hAnsi="Times New Roman;Times New Roman"/>
          <w:bCs/>
          <w:sz w:val="28"/>
          <w:szCs w:val="28"/>
        </w:rPr>
        <w:t xml:space="preserve">Воздействие на эти барьеры со стороны государства целесообразно рассматривать как приоритетные меры </w:t>
      </w:r>
      <w:r w:rsidR="00FB4AF4" w:rsidRPr="00A8345B">
        <w:rPr>
          <w:rFonts w:ascii="Times New Roman;Times New Roman" w:hAnsi="Times New Roman;Times New Roman"/>
          <w:bCs/>
          <w:sz w:val="28"/>
          <w:szCs w:val="28"/>
        </w:rPr>
        <w:lastRenderedPageBreak/>
        <w:t>поддержки в отношении ВСП. Ч</w:t>
      </w:r>
      <w:r w:rsidR="00EE3EBE" w:rsidRPr="00A8345B">
        <w:rPr>
          <w:rFonts w:ascii="Times New Roman;Times New Roman" w:hAnsi="Times New Roman;Times New Roman"/>
          <w:bCs/>
          <w:sz w:val="28"/>
          <w:szCs w:val="28"/>
        </w:rPr>
        <w:t xml:space="preserve">асть </w:t>
      </w:r>
      <w:r w:rsidR="00FB4AF4" w:rsidRPr="00A8345B">
        <w:rPr>
          <w:rFonts w:ascii="Times New Roman;Times New Roman" w:hAnsi="Times New Roman;Times New Roman"/>
          <w:bCs/>
          <w:sz w:val="28"/>
          <w:szCs w:val="28"/>
        </w:rPr>
        <w:t>из общей совокупности указанных</w:t>
      </w:r>
      <w:r w:rsidR="00EE3EBE" w:rsidRPr="00A8345B">
        <w:rPr>
          <w:rFonts w:ascii="Times New Roman;Times New Roman" w:hAnsi="Times New Roman;Times New Roman"/>
          <w:bCs/>
          <w:sz w:val="28"/>
          <w:szCs w:val="28"/>
        </w:rPr>
        <w:t xml:space="preserve"> барьеров происходит </w:t>
      </w:r>
      <w:r w:rsidR="008A15F1" w:rsidRPr="00A8345B">
        <w:rPr>
          <w:rFonts w:ascii="Times New Roman;Times New Roman" w:hAnsi="Times New Roman;Times New Roman"/>
          <w:bCs/>
          <w:sz w:val="28"/>
          <w:szCs w:val="28"/>
        </w:rPr>
        <w:t xml:space="preserve">из самой природы предпринимательства (в особенности – малого, которым на начальных этапах своего создания ВСП зачастую и являются), а часть – имеет отраслевую специфику. </w:t>
      </w:r>
      <w:r w:rsidR="00FB4AF4" w:rsidRPr="00A8345B">
        <w:rPr>
          <w:rFonts w:ascii="Times New Roman;Times New Roman" w:hAnsi="Times New Roman;Times New Roman"/>
          <w:bCs/>
          <w:sz w:val="28"/>
          <w:szCs w:val="28"/>
        </w:rPr>
        <w:t xml:space="preserve">К числу универсальных барьеров, свойственных предпринимательским структурам </w:t>
      </w:r>
      <w:r w:rsidR="007F3EDC" w:rsidRPr="00A8345B">
        <w:rPr>
          <w:rFonts w:ascii="Times New Roman;Times New Roman" w:hAnsi="Times New Roman;Times New Roman"/>
          <w:bCs/>
          <w:sz w:val="28"/>
          <w:szCs w:val="28"/>
        </w:rPr>
        <w:t xml:space="preserve">малого и среднего масштаба </w:t>
      </w:r>
      <w:r w:rsidR="00FB4AF4" w:rsidRPr="00A8345B">
        <w:rPr>
          <w:rFonts w:ascii="Times New Roman;Times New Roman" w:hAnsi="Times New Roman;Times New Roman"/>
          <w:bCs/>
          <w:sz w:val="28"/>
          <w:szCs w:val="28"/>
        </w:rPr>
        <w:t xml:space="preserve">в широком смысле, </w:t>
      </w:r>
      <w:r w:rsidR="007F3EDC" w:rsidRPr="00A8345B">
        <w:rPr>
          <w:rFonts w:ascii="Times New Roman;Times New Roman" w:hAnsi="Times New Roman;Times New Roman"/>
          <w:bCs/>
          <w:sz w:val="28"/>
          <w:szCs w:val="28"/>
        </w:rPr>
        <w:t xml:space="preserve">принято относить </w:t>
      </w:r>
      <w:r w:rsidR="00270253" w:rsidRPr="00A8345B">
        <w:rPr>
          <w:rFonts w:ascii="Times New Roman" w:hAnsi="Times New Roman" w:cs="Times New Roman"/>
          <w:sz w:val="28"/>
          <w:szCs w:val="28"/>
        </w:rPr>
        <w:t xml:space="preserve">низкий уровень доступа к капиталу, ограниченность ресурсов </w:t>
      </w:r>
      <w:r w:rsidR="00EA464D" w:rsidRPr="00A8345B">
        <w:rPr>
          <w:rFonts w:ascii="Times New Roman" w:hAnsi="Times New Roman" w:cs="Times New Roman"/>
          <w:sz w:val="28"/>
          <w:szCs w:val="28"/>
        </w:rPr>
        <w:t>[</w:t>
      </w:r>
      <w:r w:rsidR="00A56021" w:rsidRPr="00A8345B">
        <w:rPr>
          <w:rFonts w:ascii="Times New Roman" w:hAnsi="Times New Roman" w:cs="Times New Roman"/>
          <w:sz w:val="28"/>
          <w:szCs w:val="28"/>
        </w:rPr>
        <w:t>1</w:t>
      </w:r>
      <w:r w:rsidR="00EA464D" w:rsidRPr="00A8345B">
        <w:rPr>
          <w:rFonts w:ascii="Times New Roman" w:hAnsi="Times New Roman" w:cs="Times New Roman"/>
          <w:sz w:val="28"/>
          <w:szCs w:val="28"/>
        </w:rPr>
        <w:t>]</w:t>
      </w:r>
      <w:r w:rsidR="00270253" w:rsidRPr="00A8345B">
        <w:rPr>
          <w:rFonts w:ascii="Times New Roman" w:hAnsi="Times New Roman" w:cs="Times New Roman"/>
          <w:sz w:val="28"/>
          <w:szCs w:val="28"/>
        </w:rPr>
        <w:t xml:space="preserve">. </w:t>
      </w:r>
      <w:r w:rsidR="00852BC4" w:rsidRPr="00A8345B">
        <w:rPr>
          <w:rFonts w:ascii="Times New Roman" w:hAnsi="Times New Roman" w:cs="Times New Roman"/>
          <w:sz w:val="28"/>
          <w:szCs w:val="28"/>
        </w:rPr>
        <w:t>Актуальность данных барьеров и для ВСП</w:t>
      </w:r>
      <w:r w:rsidR="00270253" w:rsidRPr="00A8345B">
        <w:rPr>
          <w:rFonts w:ascii="Times New Roman" w:hAnsi="Times New Roman" w:cs="Times New Roman"/>
          <w:sz w:val="28"/>
          <w:szCs w:val="28"/>
        </w:rPr>
        <w:t xml:space="preserve"> подтверждается и эмпирическими данными опросов представителей профессионального сообщества - приоритетной потребностью </w:t>
      </w:r>
      <w:r w:rsidR="00852BC4" w:rsidRPr="00A8345B">
        <w:rPr>
          <w:rFonts w:ascii="Times New Roman" w:hAnsi="Times New Roman" w:cs="Times New Roman"/>
          <w:sz w:val="28"/>
          <w:szCs w:val="28"/>
        </w:rPr>
        <w:t>представители сектора социального предпринимательства</w:t>
      </w:r>
      <w:r w:rsidR="00270253" w:rsidRPr="00A8345B">
        <w:rPr>
          <w:rFonts w:ascii="Times New Roman" w:hAnsi="Times New Roman" w:cs="Times New Roman"/>
          <w:sz w:val="28"/>
          <w:szCs w:val="28"/>
        </w:rPr>
        <w:t xml:space="preserve"> в Российской Федерации позиционируют финансы</w:t>
      </w:r>
      <w:r w:rsidR="00404622" w:rsidRPr="00A8345B">
        <w:rPr>
          <w:rFonts w:ascii="Times New Roman" w:hAnsi="Times New Roman" w:cs="Times New Roman"/>
          <w:sz w:val="28"/>
          <w:szCs w:val="28"/>
        </w:rPr>
        <w:t>, наряду с людскими ресурсами</w:t>
      </w:r>
      <w:r w:rsidR="00270253" w:rsidRPr="00A8345B">
        <w:rPr>
          <w:rFonts w:ascii="Times New Roman" w:hAnsi="Times New Roman" w:cs="Times New Roman"/>
          <w:sz w:val="28"/>
          <w:szCs w:val="28"/>
        </w:rPr>
        <w:t xml:space="preserve"> (см. </w:t>
      </w:r>
      <w:r w:rsidR="00911538" w:rsidRPr="00A8345B">
        <w:rPr>
          <w:rFonts w:ascii="Times New Roman" w:hAnsi="Times New Roman" w:cs="Times New Roman"/>
          <w:sz w:val="28"/>
          <w:szCs w:val="28"/>
        </w:rPr>
        <w:t>Рис.1</w:t>
      </w:r>
      <w:r w:rsidR="00270253" w:rsidRPr="00A8345B">
        <w:rPr>
          <w:rFonts w:ascii="Times New Roman" w:hAnsi="Times New Roman" w:cs="Times New Roman"/>
          <w:sz w:val="28"/>
          <w:szCs w:val="28"/>
        </w:rPr>
        <w:t xml:space="preserve">). </w:t>
      </w:r>
    </w:p>
    <w:p w14:paraId="5ABFDCCB" w14:textId="77777777" w:rsidR="005F267B" w:rsidRPr="00A8345B" w:rsidRDefault="005F267B" w:rsidP="00097B23">
      <w:pPr>
        <w:widowControl w:val="0"/>
        <w:spacing w:after="0" w:line="360" w:lineRule="auto"/>
        <w:ind w:firstLine="709"/>
        <w:jc w:val="both"/>
        <w:rPr>
          <w:rFonts w:ascii="Times New Roman" w:hAnsi="Times New Roman" w:cs="Times New Roman"/>
          <w:sz w:val="28"/>
          <w:szCs w:val="28"/>
        </w:rPr>
      </w:pPr>
    </w:p>
    <w:p w14:paraId="7109DB81" w14:textId="77777777" w:rsidR="007F3EDC" w:rsidRPr="00A8345B" w:rsidRDefault="007F3EDC" w:rsidP="00097B23">
      <w:pPr>
        <w:widowControl w:val="0"/>
        <w:spacing w:after="0" w:line="360" w:lineRule="auto"/>
        <w:jc w:val="both"/>
        <w:rPr>
          <w:rFonts w:ascii="Times New Roman" w:hAnsi="Times New Roman" w:cs="Times New Roman"/>
          <w:sz w:val="28"/>
          <w:szCs w:val="28"/>
        </w:rPr>
      </w:pPr>
      <w:r w:rsidRPr="00A8345B">
        <w:rPr>
          <w:rFonts w:ascii="Times New Roman" w:hAnsi="Times New Roman" w:cs="Times New Roman"/>
          <w:noProof/>
          <w:sz w:val="28"/>
          <w:szCs w:val="28"/>
          <w:lang w:val="en-US" w:eastAsia="en-US"/>
        </w:rPr>
        <w:drawing>
          <wp:inline distT="0" distB="0" distL="0" distR="0" wp14:anchorId="2FACE85B" wp14:editId="2AA420B6">
            <wp:extent cx="5770880" cy="3333750"/>
            <wp:effectExtent l="0" t="0" r="1270" b="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36E99D" w14:textId="1B06CC0A" w:rsidR="007F3EDC" w:rsidRPr="00A8345B" w:rsidRDefault="007F3EDC" w:rsidP="00097B23">
      <w:pPr>
        <w:widowControl w:val="0"/>
        <w:spacing w:after="0" w:line="360" w:lineRule="auto"/>
        <w:ind w:firstLine="709"/>
        <w:jc w:val="center"/>
        <w:rPr>
          <w:rFonts w:ascii="Times New Roman" w:hAnsi="Times New Roman" w:cs="Times New Roman"/>
          <w:sz w:val="28"/>
          <w:szCs w:val="28"/>
        </w:rPr>
      </w:pPr>
      <w:r w:rsidRPr="00A8345B">
        <w:rPr>
          <w:rFonts w:ascii="Times New Roman" w:hAnsi="Times New Roman" w:cs="Times New Roman"/>
          <w:sz w:val="28"/>
          <w:szCs w:val="28"/>
        </w:rPr>
        <w:t xml:space="preserve">Рисунок 1 - Приоритетные ресурсы развития </w:t>
      </w:r>
      <w:r w:rsidR="005B6698" w:rsidRPr="00A8345B">
        <w:rPr>
          <w:rFonts w:ascii="Times New Roman" w:hAnsi="Times New Roman" w:cs="Times New Roman"/>
          <w:sz w:val="28"/>
          <w:szCs w:val="28"/>
        </w:rPr>
        <w:t>ВСП</w:t>
      </w:r>
      <w:r w:rsidRPr="00A8345B">
        <w:rPr>
          <w:rFonts w:ascii="Times New Roman" w:hAnsi="Times New Roman" w:cs="Times New Roman"/>
          <w:sz w:val="28"/>
          <w:szCs w:val="28"/>
        </w:rPr>
        <w:t xml:space="preserve"> в Российской Федерации, % ответов респондентов на вопрос «Ресурсы, на которые опирается проект»</w:t>
      </w:r>
      <w:r w:rsidR="00852BC4" w:rsidRPr="00A8345B">
        <w:rPr>
          <w:rFonts w:ascii="Times New Roman" w:hAnsi="Times New Roman" w:cs="Times New Roman"/>
          <w:sz w:val="28"/>
          <w:szCs w:val="28"/>
        </w:rPr>
        <w:t xml:space="preserve"> [</w:t>
      </w:r>
      <w:r w:rsidR="000758B2">
        <w:rPr>
          <w:rFonts w:ascii="Times New Roman" w:hAnsi="Times New Roman" w:cs="Times New Roman"/>
          <w:sz w:val="28"/>
          <w:szCs w:val="28"/>
        </w:rPr>
        <w:t>2</w:t>
      </w:r>
      <w:r w:rsidR="00852BC4" w:rsidRPr="00A8345B">
        <w:rPr>
          <w:rFonts w:ascii="Times New Roman" w:hAnsi="Times New Roman" w:cs="Times New Roman"/>
          <w:sz w:val="28"/>
          <w:szCs w:val="28"/>
        </w:rPr>
        <w:t>]</w:t>
      </w:r>
    </w:p>
    <w:p w14:paraId="43CE01B1" w14:textId="77777777" w:rsidR="008672E0" w:rsidRDefault="008672E0" w:rsidP="00097B23">
      <w:pPr>
        <w:widowControl w:val="0"/>
        <w:spacing w:after="0" w:line="360" w:lineRule="auto"/>
        <w:ind w:firstLine="709"/>
        <w:jc w:val="both"/>
        <w:rPr>
          <w:rFonts w:ascii="Times New Roman" w:hAnsi="Times New Roman" w:cs="Times New Roman"/>
          <w:sz w:val="28"/>
          <w:szCs w:val="28"/>
        </w:rPr>
      </w:pPr>
    </w:p>
    <w:p w14:paraId="6309B8DC" w14:textId="6D04E286" w:rsidR="00E17136" w:rsidRPr="00A8345B" w:rsidRDefault="00E17136"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Приведенные на рисунке результаты опроса респондентов относятся </w:t>
      </w:r>
      <w:r w:rsidRPr="00A8345B">
        <w:rPr>
          <w:rFonts w:ascii="Times New Roman" w:hAnsi="Times New Roman" w:cs="Times New Roman"/>
          <w:sz w:val="28"/>
          <w:szCs w:val="28"/>
        </w:rPr>
        <w:lastRenderedPageBreak/>
        <w:t>к социальному предпринимательству в широком смысле, не выделяя ВСП. В то же время, проведенный автором настоящей статьи анализ результатов финансово-хозяйственной деятельности непосредственно ВСП</w:t>
      </w:r>
      <w:r w:rsidR="008D7194" w:rsidRPr="00A8345B">
        <w:rPr>
          <w:rFonts w:ascii="Times New Roman" w:hAnsi="Times New Roman" w:cs="Times New Roman"/>
          <w:sz w:val="28"/>
          <w:szCs w:val="28"/>
        </w:rPr>
        <w:t xml:space="preserve"> подтверждает проблемы с обеспечением финансовой самостоятельности и у данной формы предпринимательской деятельности. </w:t>
      </w:r>
    </w:p>
    <w:p w14:paraId="7A4D160B" w14:textId="443FBD15" w:rsidR="00A37395" w:rsidRDefault="00404622"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Примечательно, что опросы представителей профессионального сообщества позволяют выявить системную зависимость от </w:t>
      </w:r>
      <w:r w:rsidR="003E318B" w:rsidRPr="00A8345B">
        <w:rPr>
          <w:rFonts w:ascii="Times New Roman" w:hAnsi="Times New Roman" w:cs="Times New Roman"/>
          <w:sz w:val="28"/>
          <w:szCs w:val="28"/>
        </w:rPr>
        <w:t xml:space="preserve">внешнего финансирования. Как показано на рисунке 2, респонденты проведенного в Российской Федерации обследования сектора социального предпринимательства </w:t>
      </w:r>
      <w:r w:rsidR="00702C8E" w:rsidRPr="00A8345B">
        <w:rPr>
          <w:rFonts w:ascii="Times New Roman" w:hAnsi="Times New Roman" w:cs="Times New Roman"/>
          <w:sz w:val="28"/>
          <w:szCs w:val="28"/>
        </w:rPr>
        <w:t>более чем в 60% ответов указывают в качестве ключевого источника финансовых ресурсов невозвратное финансирование</w:t>
      </w:r>
      <w:r w:rsidR="002464D8">
        <w:rPr>
          <w:rFonts w:ascii="Times New Roman" w:hAnsi="Times New Roman" w:cs="Times New Roman"/>
          <w:sz w:val="28"/>
          <w:szCs w:val="28"/>
        </w:rPr>
        <w:t xml:space="preserve"> (</w:t>
      </w:r>
      <w:r w:rsidR="00C86A66">
        <w:rPr>
          <w:rFonts w:ascii="Times New Roman" w:hAnsi="Times New Roman" w:cs="Times New Roman"/>
          <w:sz w:val="28"/>
          <w:szCs w:val="28"/>
        </w:rPr>
        <w:t>подобные опции обозначены символом * на рисунке 2</w:t>
      </w:r>
      <w:r w:rsidR="002464D8">
        <w:rPr>
          <w:rFonts w:ascii="Times New Roman" w:hAnsi="Times New Roman" w:cs="Times New Roman"/>
          <w:sz w:val="28"/>
          <w:szCs w:val="28"/>
        </w:rPr>
        <w:t>)</w:t>
      </w:r>
      <w:r w:rsidR="00702C8E" w:rsidRPr="00A8345B">
        <w:rPr>
          <w:rFonts w:ascii="Times New Roman" w:hAnsi="Times New Roman" w:cs="Times New Roman"/>
          <w:sz w:val="28"/>
          <w:szCs w:val="28"/>
        </w:rPr>
        <w:t xml:space="preserve">. </w:t>
      </w:r>
    </w:p>
    <w:p w14:paraId="568ECBB0" w14:textId="77777777" w:rsidR="005F267B" w:rsidRPr="00A8345B" w:rsidRDefault="005F267B" w:rsidP="00097B23">
      <w:pPr>
        <w:widowControl w:val="0"/>
        <w:spacing w:after="0" w:line="360" w:lineRule="auto"/>
        <w:ind w:firstLine="709"/>
        <w:jc w:val="both"/>
        <w:rPr>
          <w:rFonts w:ascii="Times New Roman" w:hAnsi="Times New Roman" w:cs="Times New Roman"/>
          <w:sz w:val="28"/>
          <w:szCs w:val="28"/>
        </w:rPr>
      </w:pPr>
    </w:p>
    <w:p w14:paraId="3D54E512" w14:textId="77777777" w:rsidR="008D7194" w:rsidRPr="00A8345B" w:rsidRDefault="008D7194" w:rsidP="00097B23">
      <w:pPr>
        <w:widowControl w:val="0"/>
        <w:spacing w:after="0" w:line="360" w:lineRule="auto"/>
        <w:jc w:val="both"/>
        <w:rPr>
          <w:rFonts w:ascii="Times New Roman" w:hAnsi="Times New Roman" w:cs="Times New Roman"/>
          <w:sz w:val="28"/>
          <w:szCs w:val="28"/>
        </w:rPr>
      </w:pPr>
      <w:r w:rsidRPr="00A8345B">
        <w:rPr>
          <w:rFonts w:ascii="Times New Roman" w:hAnsi="Times New Roman" w:cs="Times New Roman"/>
          <w:noProof/>
          <w:sz w:val="28"/>
          <w:szCs w:val="28"/>
          <w:lang w:val="en-US" w:eastAsia="en-US"/>
        </w:rPr>
        <w:drawing>
          <wp:inline distT="0" distB="0" distL="0" distR="0" wp14:anchorId="6D2290D7" wp14:editId="4372F150">
            <wp:extent cx="5770880" cy="3314700"/>
            <wp:effectExtent l="0" t="0" r="127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E4B5E2" w14:textId="163C4914" w:rsidR="008D7194" w:rsidRDefault="008D7194" w:rsidP="00097B23">
      <w:pPr>
        <w:widowControl w:val="0"/>
        <w:spacing w:after="0" w:line="360" w:lineRule="auto"/>
        <w:ind w:firstLine="709"/>
        <w:jc w:val="center"/>
        <w:rPr>
          <w:rFonts w:ascii="Times New Roman" w:hAnsi="Times New Roman" w:cs="Times New Roman"/>
          <w:sz w:val="28"/>
          <w:szCs w:val="28"/>
        </w:rPr>
      </w:pPr>
      <w:r w:rsidRPr="00A8345B">
        <w:rPr>
          <w:rFonts w:ascii="Times New Roman" w:hAnsi="Times New Roman" w:cs="Times New Roman"/>
          <w:sz w:val="28"/>
          <w:szCs w:val="28"/>
        </w:rPr>
        <w:t>Рисунок 2 – Характер финансовых ресурсов, используемых для финансирования деятельности ВСП в Российской Федерации, % ответов респондентов на вопрос «Ресурсы, на которые опирается проект» [</w:t>
      </w:r>
      <w:r w:rsidR="003F05FB">
        <w:rPr>
          <w:rFonts w:ascii="Times New Roman" w:hAnsi="Times New Roman" w:cs="Times New Roman"/>
          <w:sz w:val="28"/>
          <w:szCs w:val="28"/>
        </w:rPr>
        <w:t>2</w:t>
      </w:r>
      <w:r w:rsidRPr="00A8345B">
        <w:rPr>
          <w:rFonts w:ascii="Times New Roman" w:hAnsi="Times New Roman" w:cs="Times New Roman"/>
          <w:sz w:val="28"/>
          <w:szCs w:val="28"/>
        </w:rPr>
        <w:t>]</w:t>
      </w:r>
    </w:p>
    <w:p w14:paraId="23CB25B9" w14:textId="77777777" w:rsidR="005F267B" w:rsidRPr="00A8345B" w:rsidRDefault="005F267B" w:rsidP="00097B23">
      <w:pPr>
        <w:widowControl w:val="0"/>
        <w:spacing w:after="0" w:line="360" w:lineRule="auto"/>
        <w:ind w:firstLine="709"/>
        <w:jc w:val="center"/>
        <w:rPr>
          <w:rFonts w:ascii="Times New Roman" w:hAnsi="Times New Roman" w:cs="Times New Roman"/>
          <w:sz w:val="28"/>
          <w:szCs w:val="28"/>
        </w:rPr>
      </w:pPr>
    </w:p>
    <w:p w14:paraId="6BE5C633" w14:textId="6380C165" w:rsidR="00A37395" w:rsidRPr="00A8345B" w:rsidRDefault="00702C8E"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Подобн</w:t>
      </w:r>
      <w:r w:rsidR="00A37395" w:rsidRPr="00A8345B">
        <w:rPr>
          <w:rFonts w:ascii="Times New Roman" w:hAnsi="Times New Roman" w:cs="Times New Roman"/>
          <w:sz w:val="28"/>
          <w:szCs w:val="28"/>
        </w:rPr>
        <w:t xml:space="preserve">ое состояние модели развития </w:t>
      </w:r>
      <w:r w:rsidR="00FB026D" w:rsidRPr="00A8345B">
        <w:rPr>
          <w:rFonts w:ascii="Times New Roman" w:hAnsi="Times New Roman" w:cs="Times New Roman"/>
          <w:sz w:val="28"/>
          <w:szCs w:val="28"/>
        </w:rPr>
        <w:t>ВСП позволя</w:t>
      </w:r>
      <w:r w:rsidR="002D26CB" w:rsidRPr="00A8345B">
        <w:rPr>
          <w:rFonts w:ascii="Times New Roman" w:hAnsi="Times New Roman" w:cs="Times New Roman"/>
          <w:sz w:val="28"/>
          <w:szCs w:val="28"/>
        </w:rPr>
        <w:t>е</w:t>
      </w:r>
      <w:r w:rsidR="00FB026D" w:rsidRPr="00A8345B">
        <w:rPr>
          <w:rFonts w:ascii="Times New Roman" w:hAnsi="Times New Roman" w:cs="Times New Roman"/>
          <w:sz w:val="28"/>
          <w:szCs w:val="28"/>
        </w:rPr>
        <w:t xml:space="preserve">т выделить в </w:t>
      </w:r>
      <w:r w:rsidR="00FB026D" w:rsidRPr="00A8345B">
        <w:rPr>
          <w:rFonts w:ascii="Times New Roman" w:hAnsi="Times New Roman" w:cs="Times New Roman"/>
          <w:sz w:val="28"/>
          <w:szCs w:val="28"/>
        </w:rPr>
        <w:lastRenderedPageBreak/>
        <w:t xml:space="preserve">качестве одного из приоритетных барьеров развития – нехватку внутренних источников финансирования и </w:t>
      </w:r>
      <w:r w:rsidR="00DE188F" w:rsidRPr="00A8345B">
        <w:rPr>
          <w:rFonts w:ascii="Times New Roman" w:hAnsi="Times New Roman" w:cs="Times New Roman"/>
          <w:sz w:val="28"/>
          <w:szCs w:val="28"/>
        </w:rPr>
        <w:t>зависимость от невозвратного финансирования (другими словами – низкую способность принимать условия возвратного финансирования по рыночным ставкам кредитования).</w:t>
      </w:r>
      <w:r w:rsidR="002D26CB" w:rsidRPr="00A8345B">
        <w:rPr>
          <w:rFonts w:ascii="Times New Roman" w:hAnsi="Times New Roman" w:cs="Times New Roman"/>
          <w:sz w:val="28"/>
          <w:szCs w:val="28"/>
        </w:rPr>
        <w:t xml:space="preserve"> Как видится, одной из его причин выступает конфликт, встроенный в саму природу ВСП (особенно актуальный для вновь создаваемых предприятий): конфликт между высокой капиталоёмкостью инновационного продукта </w:t>
      </w:r>
      <w:r w:rsidR="00DC17F6" w:rsidRPr="00A8345B">
        <w:rPr>
          <w:rFonts w:ascii="Times New Roman" w:hAnsi="Times New Roman" w:cs="Times New Roman"/>
          <w:sz w:val="28"/>
          <w:szCs w:val="28"/>
        </w:rPr>
        <w:t xml:space="preserve">(и в более широком смысле фактически понесенными затратами на создание инновационного продукта ВСП) </w:t>
      </w:r>
      <w:r w:rsidR="002D26CB" w:rsidRPr="00A8345B">
        <w:rPr>
          <w:rFonts w:ascii="Times New Roman" w:hAnsi="Times New Roman" w:cs="Times New Roman"/>
          <w:sz w:val="28"/>
          <w:szCs w:val="28"/>
        </w:rPr>
        <w:t>и сравнительно низкой платежеспособностью потребителей социальных услуг</w:t>
      </w:r>
      <w:r w:rsidR="00803150" w:rsidRPr="00A8345B">
        <w:rPr>
          <w:rFonts w:ascii="Times New Roman" w:hAnsi="Times New Roman" w:cs="Times New Roman"/>
          <w:sz w:val="28"/>
          <w:szCs w:val="28"/>
        </w:rPr>
        <w:t xml:space="preserve">. </w:t>
      </w:r>
    </w:p>
    <w:p w14:paraId="6E0FF1B6" w14:textId="7C298EAA" w:rsidR="00032B55" w:rsidRPr="00A8345B" w:rsidRDefault="00DC17F6"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Разрыв между финансовыми возможностями собственников и необходимым для развития объемом капитала отмечается и исследователями зарубежной практики функционирования ВСП. </w:t>
      </w:r>
      <w:r w:rsidR="00A37395" w:rsidRPr="00A8345B">
        <w:rPr>
          <w:rFonts w:ascii="Times New Roman" w:hAnsi="Times New Roman" w:cs="Times New Roman"/>
          <w:sz w:val="28"/>
          <w:szCs w:val="28"/>
        </w:rPr>
        <w:t xml:space="preserve">К примеру, в одной из посвященных исследованию проблем развития ВСП за рубежом </w:t>
      </w:r>
      <w:r w:rsidR="009A39C2">
        <w:rPr>
          <w:rFonts w:ascii="Times New Roman" w:hAnsi="Times New Roman" w:cs="Times New Roman"/>
          <w:sz w:val="28"/>
          <w:szCs w:val="28"/>
        </w:rPr>
        <w:t>исследователи понимают</w:t>
      </w:r>
      <w:r w:rsidR="00A37395" w:rsidRPr="00A8345B">
        <w:rPr>
          <w:rFonts w:ascii="Times New Roman" w:hAnsi="Times New Roman" w:cs="Times New Roman"/>
          <w:sz w:val="28"/>
          <w:szCs w:val="28"/>
        </w:rPr>
        <w:t xml:space="preserve">, </w:t>
      </w:r>
      <w:r w:rsidR="00270253" w:rsidRPr="00A8345B">
        <w:rPr>
          <w:rFonts w:ascii="Times New Roman" w:hAnsi="Times New Roman" w:cs="Times New Roman"/>
          <w:sz w:val="28"/>
          <w:szCs w:val="28"/>
        </w:rPr>
        <w:t xml:space="preserve">что </w:t>
      </w:r>
      <w:r w:rsidR="00A37395" w:rsidRPr="00A8345B">
        <w:rPr>
          <w:rFonts w:ascii="Times New Roman" w:hAnsi="Times New Roman" w:cs="Times New Roman"/>
          <w:sz w:val="28"/>
          <w:szCs w:val="28"/>
        </w:rPr>
        <w:t>рассматриваемые</w:t>
      </w:r>
      <w:r w:rsidR="00270253" w:rsidRPr="00A8345B">
        <w:rPr>
          <w:rFonts w:ascii="Times New Roman" w:hAnsi="Times New Roman" w:cs="Times New Roman"/>
          <w:sz w:val="28"/>
          <w:szCs w:val="28"/>
        </w:rPr>
        <w:t xml:space="preserve"> предприятия, несмотря на их коммерческую модель, не могут выжить без государственной поддержки на начальном этапе </w:t>
      </w:r>
      <w:r w:rsidR="00EA464D" w:rsidRPr="00A8345B">
        <w:rPr>
          <w:rFonts w:ascii="Times New Roman" w:hAnsi="Times New Roman" w:cs="Times New Roman"/>
          <w:sz w:val="28"/>
          <w:szCs w:val="28"/>
        </w:rPr>
        <w:t>[</w:t>
      </w:r>
      <w:r w:rsidR="009A39C2" w:rsidRPr="009A39C2">
        <w:rPr>
          <w:rFonts w:ascii="Times New Roman" w:hAnsi="Times New Roman" w:cs="Times New Roman"/>
          <w:sz w:val="28"/>
          <w:szCs w:val="28"/>
        </w:rPr>
        <w:t>8</w:t>
      </w:r>
      <w:r w:rsidR="00EA464D" w:rsidRPr="00A8345B">
        <w:rPr>
          <w:rFonts w:ascii="Times New Roman" w:hAnsi="Times New Roman" w:cs="Times New Roman"/>
          <w:sz w:val="28"/>
          <w:szCs w:val="28"/>
        </w:rPr>
        <w:t>]</w:t>
      </w:r>
      <w:r w:rsidR="00270253" w:rsidRPr="00A8345B">
        <w:rPr>
          <w:rFonts w:ascii="Times New Roman" w:hAnsi="Times New Roman" w:cs="Times New Roman"/>
          <w:sz w:val="28"/>
          <w:szCs w:val="28"/>
        </w:rPr>
        <w:t>. На практике ВСП не критичны источники капитала, в их лице могут выступать и частные инвесторы.</w:t>
      </w:r>
      <w:r w:rsidR="00032B55" w:rsidRPr="00A8345B">
        <w:rPr>
          <w:rFonts w:ascii="Times New Roman" w:hAnsi="Times New Roman" w:cs="Times New Roman"/>
          <w:sz w:val="28"/>
          <w:szCs w:val="28"/>
        </w:rPr>
        <w:t xml:space="preserve"> Аналогично малым инновационным фирмам, ВСП выстраиваются вокруг идеи, прототипа, а конечным результатом позиционируется вывод его на рынок. При этом, если малые инновационные фирмы в своей деятельности опираются на ресурсный потенциал и компетенции головной компании, то ВСП подобной поддержки не имеют. В компенсации этой нехватки для создающих социальную ценность ВСП и лежит роль государства. </w:t>
      </w:r>
    </w:p>
    <w:p w14:paraId="788EC1DA" w14:textId="4EC62841" w:rsidR="004F3F3B" w:rsidRPr="00A8345B" w:rsidRDefault="0017171E"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Барьером в развитии ВСП выступает также конфликт между рыночной природой бизнеса и социальной </w:t>
      </w:r>
      <w:r w:rsidR="007723D1" w:rsidRPr="00A8345B">
        <w:rPr>
          <w:rFonts w:ascii="Times New Roman" w:hAnsi="Times New Roman" w:cs="Times New Roman"/>
          <w:sz w:val="28"/>
          <w:szCs w:val="28"/>
        </w:rPr>
        <w:t>природой нужд, на удовлетворение которых направлен инновационный продукт, технологи</w:t>
      </w:r>
      <w:r w:rsidR="00B203C8">
        <w:rPr>
          <w:rFonts w:ascii="Times New Roman" w:hAnsi="Times New Roman" w:cs="Times New Roman"/>
          <w:sz w:val="28"/>
          <w:szCs w:val="28"/>
        </w:rPr>
        <w:t>и</w:t>
      </w:r>
      <w:r w:rsidR="007723D1" w:rsidRPr="00A8345B">
        <w:rPr>
          <w:rFonts w:ascii="Times New Roman" w:hAnsi="Times New Roman" w:cs="Times New Roman"/>
          <w:sz w:val="28"/>
          <w:szCs w:val="28"/>
        </w:rPr>
        <w:t xml:space="preserve">. </w:t>
      </w:r>
      <w:r w:rsidR="007723D1" w:rsidRPr="00A8345B">
        <w:rPr>
          <w:rFonts w:ascii="Times New Roman" w:hAnsi="Times New Roman" w:cs="Times New Roman"/>
          <w:sz w:val="28"/>
          <w:szCs w:val="28"/>
        </w:rPr>
        <w:lastRenderedPageBreak/>
        <w:t xml:space="preserve">Как правило, тестирование </w:t>
      </w:r>
      <w:r w:rsidR="007B0AD1" w:rsidRPr="00A8345B">
        <w:rPr>
          <w:rFonts w:ascii="Times New Roman" w:hAnsi="Times New Roman" w:cs="Times New Roman"/>
          <w:sz w:val="28"/>
          <w:szCs w:val="28"/>
        </w:rPr>
        <w:t>бизнес-идеи</w:t>
      </w:r>
      <w:r w:rsidR="007723D1" w:rsidRPr="00A8345B">
        <w:rPr>
          <w:rFonts w:ascii="Times New Roman" w:hAnsi="Times New Roman" w:cs="Times New Roman"/>
          <w:sz w:val="28"/>
          <w:szCs w:val="28"/>
        </w:rPr>
        <w:t>, выпуск пробных партий, вывод на рынок для ВСП сопряжены с высокими капитальными затратами</w:t>
      </w:r>
      <w:r w:rsidR="00747A0D" w:rsidRPr="00A8345B">
        <w:rPr>
          <w:rFonts w:ascii="Times New Roman" w:hAnsi="Times New Roman" w:cs="Times New Roman"/>
          <w:sz w:val="28"/>
          <w:szCs w:val="28"/>
        </w:rPr>
        <w:t xml:space="preserve"> (импортируемое оборудование, технологии, опытные образцы)</w:t>
      </w:r>
      <w:r w:rsidR="007723D1" w:rsidRPr="00A8345B">
        <w:rPr>
          <w:rFonts w:ascii="Times New Roman" w:hAnsi="Times New Roman" w:cs="Times New Roman"/>
          <w:sz w:val="28"/>
          <w:szCs w:val="28"/>
        </w:rPr>
        <w:t>.</w:t>
      </w:r>
      <w:r w:rsidR="00747A0D" w:rsidRPr="00A8345B">
        <w:rPr>
          <w:rFonts w:ascii="Times New Roman" w:hAnsi="Times New Roman" w:cs="Times New Roman"/>
          <w:sz w:val="28"/>
          <w:szCs w:val="28"/>
        </w:rPr>
        <w:t xml:space="preserve"> При этом целевая аудитория подобных продуктов</w:t>
      </w:r>
      <w:r w:rsidR="004C6C87" w:rsidRPr="00A8345B">
        <w:rPr>
          <w:rFonts w:ascii="Times New Roman" w:hAnsi="Times New Roman" w:cs="Times New Roman"/>
          <w:sz w:val="28"/>
          <w:szCs w:val="28"/>
        </w:rPr>
        <w:t xml:space="preserve"> зачастую не </w:t>
      </w:r>
      <w:r w:rsidR="007B0AD1" w:rsidRPr="00A8345B">
        <w:rPr>
          <w:rFonts w:ascii="Times New Roman" w:hAnsi="Times New Roman" w:cs="Times New Roman"/>
          <w:sz w:val="28"/>
          <w:szCs w:val="28"/>
        </w:rPr>
        <w:t xml:space="preserve">способна обеспечить соразмерный затратам спрос (классический пример – ВСП в сфере производства протезов). В территориальном плане данный барьер </w:t>
      </w:r>
      <w:r w:rsidR="004F3F3B" w:rsidRPr="00A8345B">
        <w:rPr>
          <w:rFonts w:ascii="Times New Roman" w:hAnsi="Times New Roman" w:cs="Times New Roman"/>
          <w:sz w:val="28"/>
          <w:szCs w:val="28"/>
        </w:rPr>
        <w:t>усугубляется различиями в размещении населения по уровню доходов, неравномерностью бюджетных возможностей региональных властей. В особенности эта проблема актуальна для Российской Федерации</w:t>
      </w:r>
      <w:r w:rsidR="00CB7386" w:rsidRPr="00A8345B">
        <w:rPr>
          <w:rFonts w:ascii="Times New Roman" w:hAnsi="Times New Roman" w:cs="Times New Roman"/>
          <w:sz w:val="28"/>
          <w:szCs w:val="28"/>
        </w:rPr>
        <w:t>.</w:t>
      </w:r>
      <w:r w:rsidR="004F3F3B" w:rsidRPr="00A8345B">
        <w:rPr>
          <w:rFonts w:ascii="Times New Roman" w:hAnsi="Times New Roman" w:cs="Times New Roman"/>
          <w:sz w:val="28"/>
          <w:szCs w:val="28"/>
        </w:rPr>
        <w:t xml:space="preserve"> </w:t>
      </w:r>
      <w:r w:rsidR="00CB7386" w:rsidRPr="00A8345B">
        <w:rPr>
          <w:rFonts w:ascii="Times New Roman" w:hAnsi="Times New Roman" w:cs="Times New Roman"/>
          <w:sz w:val="28"/>
          <w:szCs w:val="28"/>
        </w:rPr>
        <w:t>Н</w:t>
      </w:r>
      <w:r w:rsidR="004F3F3B" w:rsidRPr="00A8345B">
        <w:rPr>
          <w:rFonts w:ascii="Times New Roman" w:hAnsi="Times New Roman" w:cs="Times New Roman"/>
          <w:sz w:val="28"/>
          <w:szCs w:val="28"/>
        </w:rPr>
        <w:t xml:space="preserve">аиболее платежеспособное население </w:t>
      </w:r>
      <w:r w:rsidR="00CB7386" w:rsidRPr="00A8345B">
        <w:rPr>
          <w:rFonts w:ascii="Times New Roman" w:hAnsi="Times New Roman" w:cs="Times New Roman"/>
          <w:sz w:val="28"/>
          <w:szCs w:val="28"/>
        </w:rPr>
        <w:t xml:space="preserve">сосредоточено в западной части страны, что определяет и статистику размещения ВСП – многие из них тяготеют </w:t>
      </w:r>
      <w:r w:rsidR="00200CB8" w:rsidRPr="00A8345B">
        <w:rPr>
          <w:rFonts w:ascii="Times New Roman" w:hAnsi="Times New Roman" w:cs="Times New Roman"/>
          <w:sz w:val="28"/>
          <w:szCs w:val="28"/>
        </w:rPr>
        <w:t xml:space="preserve">при выборе территории размещения к рынкам г. Москвы. Аналогичным образом диспропорции в размещении ВСП стимулирует и неравномерное распределение </w:t>
      </w:r>
      <w:r w:rsidR="00E516C4">
        <w:rPr>
          <w:rFonts w:ascii="Times New Roman" w:hAnsi="Times New Roman" w:cs="Times New Roman"/>
          <w:sz w:val="28"/>
          <w:szCs w:val="28"/>
        </w:rPr>
        <w:t>людских ресурсов</w:t>
      </w:r>
      <w:r w:rsidR="00200CB8" w:rsidRPr="00A8345B">
        <w:rPr>
          <w:rFonts w:ascii="Times New Roman" w:hAnsi="Times New Roman" w:cs="Times New Roman"/>
          <w:sz w:val="28"/>
          <w:szCs w:val="28"/>
        </w:rPr>
        <w:t xml:space="preserve">, </w:t>
      </w:r>
      <w:r w:rsidR="00E516C4">
        <w:rPr>
          <w:rFonts w:ascii="Times New Roman" w:hAnsi="Times New Roman" w:cs="Times New Roman"/>
          <w:sz w:val="28"/>
          <w:szCs w:val="28"/>
        </w:rPr>
        <w:t>которые заняты на предприятиях</w:t>
      </w:r>
      <w:r w:rsidR="00200CB8" w:rsidRPr="00A8345B">
        <w:rPr>
          <w:rFonts w:ascii="Times New Roman" w:hAnsi="Times New Roman" w:cs="Times New Roman"/>
          <w:sz w:val="28"/>
          <w:szCs w:val="28"/>
        </w:rPr>
        <w:t xml:space="preserve"> исследованиями и разработками</w:t>
      </w:r>
      <w:r w:rsidR="00E516C4">
        <w:rPr>
          <w:rFonts w:ascii="Times New Roman" w:hAnsi="Times New Roman" w:cs="Times New Roman"/>
          <w:sz w:val="28"/>
          <w:szCs w:val="28"/>
        </w:rPr>
        <w:t xml:space="preserve"> новых наукоемких продуктов</w:t>
      </w:r>
      <w:r w:rsidR="00200CB8" w:rsidRPr="00A8345B">
        <w:rPr>
          <w:rFonts w:ascii="Times New Roman" w:hAnsi="Times New Roman" w:cs="Times New Roman"/>
          <w:sz w:val="28"/>
          <w:szCs w:val="28"/>
        </w:rPr>
        <w:t xml:space="preserve">. </w:t>
      </w:r>
    </w:p>
    <w:p w14:paraId="14200044" w14:textId="747C3634" w:rsidR="00567ACF" w:rsidRPr="00A8345B" w:rsidRDefault="00BC4771"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Среди барьеров в развитии ВСП, которые могут быть компенсированы в результаты мер государственной поддержки, стоит выделить проблему компетенций. </w:t>
      </w:r>
      <w:r w:rsidR="00567ACF" w:rsidRPr="00A8345B">
        <w:rPr>
          <w:rFonts w:ascii="Times New Roman" w:hAnsi="Times New Roman" w:cs="Times New Roman"/>
          <w:sz w:val="28"/>
          <w:szCs w:val="28"/>
        </w:rPr>
        <w:t xml:space="preserve">Зачастую роль руководителя играет носитель </w:t>
      </w:r>
      <w:r w:rsidR="007D2400" w:rsidRPr="00A8345B">
        <w:rPr>
          <w:rFonts w:ascii="Times New Roman" w:hAnsi="Times New Roman" w:cs="Times New Roman"/>
          <w:sz w:val="28"/>
          <w:szCs w:val="28"/>
        </w:rPr>
        <w:t>бизнес-идеи</w:t>
      </w:r>
      <w:r w:rsidR="00567ACF" w:rsidRPr="00A8345B">
        <w:rPr>
          <w:rFonts w:ascii="Times New Roman" w:hAnsi="Times New Roman" w:cs="Times New Roman"/>
          <w:sz w:val="28"/>
          <w:szCs w:val="28"/>
        </w:rPr>
        <w:t>. В этом прослеживаются и признаки В</w:t>
      </w:r>
      <w:r w:rsidR="00462076" w:rsidRPr="00A8345B">
        <w:rPr>
          <w:rFonts w:ascii="Times New Roman" w:hAnsi="Times New Roman" w:cs="Times New Roman"/>
          <w:sz w:val="28"/>
          <w:szCs w:val="28"/>
        </w:rPr>
        <w:t>С</w:t>
      </w:r>
      <w:r w:rsidR="00567ACF" w:rsidRPr="00A8345B">
        <w:rPr>
          <w:rFonts w:ascii="Times New Roman" w:hAnsi="Times New Roman" w:cs="Times New Roman"/>
          <w:sz w:val="28"/>
          <w:szCs w:val="28"/>
        </w:rPr>
        <w:t xml:space="preserve">П, включая гибкость организационных структур. ВСП характерны проблемы смены организационной модели при переходе на стадию роста (от выживания к рутинам) и масштабирования бизнеса. Многие социальные предприятия инициируются молодыми людьми с использованием новых коммуникационных технологий. В подобных условиях игнорироваться могут критически значимые для обеспечения самоокупаемости </w:t>
      </w:r>
      <w:r w:rsidR="008203CB" w:rsidRPr="00A8345B">
        <w:rPr>
          <w:rFonts w:ascii="Times New Roman" w:hAnsi="Times New Roman" w:cs="Times New Roman"/>
          <w:sz w:val="28"/>
          <w:szCs w:val="28"/>
        </w:rPr>
        <w:t>бизнес-процессы</w:t>
      </w:r>
      <w:r w:rsidR="00567ACF" w:rsidRPr="00A8345B">
        <w:rPr>
          <w:rFonts w:ascii="Times New Roman" w:hAnsi="Times New Roman" w:cs="Times New Roman"/>
          <w:sz w:val="28"/>
          <w:szCs w:val="28"/>
        </w:rPr>
        <w:t xml:space="preserve">. Зачастую ВСП имеют высокую мотивацию / компетенции в продукте, но низкий уровень квалификации в маркетинге и качестве управления </w:t>
      </w:r>
      <w:r w:rsidR="008203CB" w:rsidRPr="00A8345B">
        <w:rPr>
          <w:rFonts w:ascii="Times New Roman" w:hAnsi="Times New Roman" w:cs="Times New Roman"/>
          <w:sz w:val="28"/>
          <w:szCs w:val="28"/>
        </w:rPr>
        <w:t>бизнес-процессами</w:t>
      </w:r>
      <w:r w:rsidR="00567ACF" w:rsidRPr="00A8345B">
        <w:rPr>
          <w:rFonts w:ascii="Times New Roman" w:hAnsi="Times New Roman" w:cs="Times New Roman"/>
          <w:sz w:val="28"/>
          <w:szCs w:val="28"/>
        </w:rPr>
        <w:t>.</w:t>
      </w:r>
    </w:p>
    <w:p w14:paraId="520810CA" w14:textId="7C440288" w:rsidR="00A5524E" w:rsidRPr="00A8345B" w:rsidRDefault="00A5524E" w:rsidP="00097B23">
      <w:pPr>
        <w:widowControl w:val="0"/>
        <w:spacing w:after="0" w:line="360" w:lineRule="auto"/>
        <w:ind w:firstLine="709"/>
        <w:jc w:val="both"/>
        <w:rPr>
          <w:rFonts w:ascii="Times New Roman" w:eastAsia="Times New Roman" w:hAnsi="Times New Roman" w:cs="Times New Roman"/>
          <w:sz w:val="28"/>
          <w:szCs w:val="28"/>
        </w:rPr>
      </w:pPr>
      <w:r w:rsidRPr="00A8345B">
        <w:rPr>
          <w:rFonts w:ascii="Times New Roman" w:eastAsia="Times New Roman" w:hAnsi="Times New Roman" w:cs="Times New Roman"/>
          <w:sz w:val="28"/>
          <w:szCs w:val="28"/>
        </w:rPr>
        <w:t xml:space="preserve">Проблема качества корпоративного управления в практике развития </w:t>
      </w:r>
      <w:r w:rsidRPr="00A8345B">
        <w:rPr>
          <w:rFonts w:ascii="Times New Roman" w:eastAsia="Times New Roman" w:hAnsi="Times New Roman" w:cs="Times New Roman"/>
          <w:sz w:val="28"/>
          <w:szCs w:val="28"/>
        </w:rPr>
        <w:lastRenderedPageBreak/>
        <w:t>ВСП не является уникальной для Российской Федерации, хотя и испытывает на себе влияние ряда национальных факторов. Исследователями состояния высокотехнологичного социального предпринимательства стран Европы, в целом, выявлено отсутствие у социальных предпринимателей навыков развития бизнеса и управления</w:t>
      </w:r>
      <w:r w:rsidRPr="00A8345B">
        <w:rPr>
          <w:rFonts w:ascii="Times New Roman" w:hAnsi="Times New Roman" w:cs="Times New Roman"/>
          <w:sz w:val="28"/>
          <w:szCs w:val="28"/>
        </w:rPr>
        <w:t>. Отмечается, что м</w:t>
      </w:r>
      <w:r w:rsidRPr="00A8345B">
        <w:rPr>
          <w:rFonts w:ascii="Times New Roman" w:eastAsia="Times New Roman" w:hAnsi="Times New Roman" w:cs="Times New Roman"/>
          <w:sz w:val="28"/>
          <w:szCs w:val="28"/>
        </w:rPr>
        <w:t xml:space="preserve">ногие собственники некоммерческих организаций (включая социально ориентированные и высокотехнологичные) не имеют специальной подготовки или знаний в области управления бизнесом, управления проектами, бухгалтерского учета или проведения тендеров. </w:t>
      </w:r>
      <w:r w:rsidR="009F2A6B" w:rsidRPr="00A8345B">
        <w:rPr>
          <w:rFonts w:ascii="Times New Roman" w:eastAsia="Times New Roman" w:hAnsi="Times New Roman" w:cs="Times New Roman"/>
          <w:sz w:val="28"/>
          <w:szCs w:val="28"/>
        </w:rPr>
        <w:t>Как отмечает член-корреспондент РАН Ю.Б. Рубин, «обучение предпринимательству в современном российском университете пока чаще всего рассматривается как вспомогательный трек в ходе реализации образовательных программ» [</w:t>
      </w:r>
      <w:r w:rsidR="00D052F8">
        <w:rPr>
          <w:rFonts w:ascii="Times New Roman" w:eastAsia="Times New Roman" w:hAnsi="Times New Roman" w:cs="Times New Roman"/>
          <w:sz w:val="28"/>
          <w:szCs w:val="28"/>
        </w:rPr>
        <w:t>6</w:t>
      </w:r>
      <w:r w:rsidR="009F2A6B" w:rsidRPr="00A8345B">
        <w:rPr>
          <w:rFonts w:ascii="Times New Roman" w:eastAsia="Times New Roman" w:hAnsi="Times New Roman" w:cs="Times New Roman"/>
          <w:sz w:val="28"/>
          <w:szCs w:val="28"/>
        </w:rPr>
        <w:t>]. Как следствие, уровень освоения компетенций и квалификация в сфере предпринимательской деятельности для непрофильных специалистов (выпускников учебных программ в сфере менеджмента, маркетинга) зачастую сравнительно низки.</w:t>
      </w:r>
    </w:p>
    <w:p w14:paraId="17125139" w14:textId="72C3200B" w:rsidR="00463ED0" w:rsidRPr="00A8345B" w:rsidRDefault="00C93D30"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В контексте выбранной тематики исследования заслуживает внимания сложившаяся практика поддержки ВСП. </w:t>
      </w:r>
      <w:r w:rsidR="000B2E1D" w:rsidRPr="00A8345B">
        <w:rPr>
          <w:rFonts w:ascii="Times New Roman" w:hAnsi="Times New Roman" w:cs="Times New Roman"/>
          <w:sz w:val="28"/>
          <w:szCs w:val="28"/>
        </w:rPr>
        <w:t>Значимую роль в поддержке сектора ВСП играют негосударственные структуры – некоммерческие фонды, ассоциации. Н</w:t>
      </w:r>
      <w:r w:rsidRPr="00A8345B">
        <w:rPr>
          <w:rFonts w:ascii="Times New Roman" w:hAnsi="Times New Roman" w:cs="Times New Roman"/>
          <w:sz w:val="28"/>
          <w:szCs w:val="28"/>
        </w:rPr>
        <w:t xml:space="preserve">а </w:t>
      </w:r>
      <w:r w:rsidR="008D3502">
        <w:rPr>
          <w:rFonts w:ascii="Times New Roman" w:hAnsi="Times New Roman" w:cs="Times New Roman"/>
          <w:sz w:val="28"/>
          <w:szCs w:val="28"/>
        </w:rPr>
        <w:t xml:space="preserve">разных уровнях управления в государстве различают </w:t>
      </w:r>
      <w:r w:rsidRPr="00A8345B">
        <w:rPr>
          <w:rFonts w:ascii="Times New Roman" w:hAnsi="Times New Roman" w:cs="Times New Roman"/>
          <w:sz w:val="28"/>
          <w:szCs w:val="28"/>
        </w:rPr>
        <w:t>систем</w:t>
      </w:r>
      <w:r w:rsidR="008D3502">
        <w:rPr>
          <w:rFonts w:ascii="Times New Roman" w:hAnsi="Times New Roman" w:cs="Times New Roman"/>
          <w:sz w:val="28"/>
          <w:szCs w:val="28"/>
        </w:rPr>
        <w:t>ы</w:t>
      </w:r>
      <w:r w:rsidRPr="00A8345B">
        <w:rPr>
          <w:rFonts w:ascii="Times New Roman" w:hAnsi="Times New Roman" w:cs="Times New Roman"/>
          <w:sz w:val="28"/>
          <w:szCs w:val="28"/>
        </w:rPr>
        <w:t xml:space="preserve"> </w:t>
      </w:r>
      <w:r w:rsidR="008D3502">
        <w:rPr>
          <w:rFonts w:ascii="Times New Roman" w:hAnsi="Times New Roman" w:cs="Times New Roman"/>
          <w:sz w:val="28"/>
          <w:szCs w:val="28"/>
        </w:rPr>
        <w:t>институтов</w:t>
      </w:r>
      <w:r w:rsidRPr="00A8345B">
        <w:rPr>
          <w:rFonts w:ascii="Times New Roman" w:hAnsi="Times New Roman" w:cs="Times New Roman"/>
          <w:sz w:val="28"/>
          <w:szCs w:val="28"/>
        </w:rPr>
        <w:t xml:space="preserve"> </w:t>
      </w:r>
      <w:r w:rsidR="008D3502">
        <w:rPr>
          <w:rFonts w:ascii="Times New Roman" w:hAnsi="Times New Roman" w:cs="Times New Roman"/>
          <w:sz w:val="28"/>
          <w:szCs w:val="28"/>
        </w:rPr>
        <w:t xml:space="preserve">для </w:t>
      </w:r>
      <w:r w:rsidRPr="00A8345B">
        <w:rPr>
          <w:rFonts w:ascii="Times New Roman" w:hAnsi="Times New Roman" w:cs="Times New Roman"/>
          <w:sz w:val="28"/>
          <w:szCs w:val="28"/>
        </w:rPr>
        <w:t xml:space="preserve">поддержки </w:t>
      </w:r>
      <w:r w:rsidR="008D3502">
        <w:rPr>
          <w:rFonts w:ascii="Times New Roman" w:hAnsi="Times New Roman" w:cs="Times New Roman"/>
          <w:sz w:val="28"/>
          <w:szCs w:val="28"/>
        </w:rPr>
        <w:t xml:space="preserve">высокотехнологичного </w:t>
      </w:r>
      <w:r w:rsidRPr="00A8345B">
        <w:rPr>
          <w:rFonts w:ascii="Times New Roman" w:hAnsi="Times New Roman" w:cs="Times New Roman"/>
          <w:sz w:val="28"/>
          <w:szCs w:val="28"/>
        </w:rPr>
        <w:t>социального</w:t>
      </w:r>
      <w:r w:rsidR="000268F5">
        <w:rPr>
          <w:rFonts w:ascii="Times New Roman" w:hAnsi="Times New Roman" w:cs="Times New Roman"/>
          <w:sz w:val="28"/>
          <w:szCs w:val="28"/>
        </w:rPr>
        <w:t>, инновационного, наукоемкого</w:t>
      </w:r>
      <w:r w:rsidRPr="00A8345B">
        <w:rPr>
          <w:rFonts w:ascii="Times New Roman" w:hAnsi="Times New Roman" w:cs="Times New Roman"/>
          <w:sz w:val="28"/>
          <w:szCs w:val="28"/>
        </w:rPr>
        <w:t xml:space="preserve"> предпринимательства, причем потенциал данных систем варьируется от региона к региону.</w:t>
      </w:r>
      <w:r w:rsidR="009B0B4A" w:rsidRPr="00A8345B">
        <w:rPr>
          <w:rFonts w:ascii="Times New Roman" w:hAnsi="Times New Roman" w:cs="Times New Roman"/>
          <w:sz w:val="28"/>
          <w:szCs w:val="28"/>
        </w:rPr>
        <w:t xml:space="preserve"> </w:t>
      </w:r>
    </w:p>
    <w:p w14:paraId="78F869D9" w14:textId="25C1E269" w:rsidR="00C268DC" w:rsidRPr="00A8345B" w:rsidRDefault="00C93D30"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Эффективность функционирования сложившейся поддержки самим бизнес-сообществом оценивается скорее негативно. Опросы показывают, что «государство создает административные барьеры для сектора, а собственные функции выполняет неэффективно» (результатам опроса ЦСИО «</w:t>
      </w:r>
      <w:proofErr w:type="spellStart"/>
      <w:r w:rsidRPr="00A8345B">
        <w:rPr>
          <w:rFonts w:ascii="Times New Roman" w:hAnsi="Times New Roman" w:cs="Times New Roman"/>
          <w:sz w:val="28"/>
          <w:szCs w:val="28"/>
        </w:rPr>
        <w:t>СОЛь</w:t>
      </w:r>
      <w:proofErr w:type="spellEnd"/>
      <w:r w:rsidRPr="00A8345B">
        <w:rPr>
          <w:rFonts w:ascii="Times New Roman" w:hAnsi="Times New Roman" w:cs="Times New Roman"/>
          <w:sz w:val="28"/>
          <w:szCs w:val="28"/>
        </w:rPr>
        <w:t>» [</w:t>
      </w:r>
      <w:r w:rsidR="00F83765">
        <w:rPr>
          <w:rFonts w:ascii="Times New Roman" w:hAnsi="Times New Roman" w:cs="Times New Roman"/>
          <w:sz w:val="28"/>
          <w:szCs w:val="28"/>
        </w:rPr>
        <w:t>2</w:t>
      </w:r>
      <w:r w:rsidRPr="00A8345B">
        <w:rPr>
          <w:rFonts w:ascii="Times New Roman" w:hAnsi="Times New Roman" w:cs="Times New Roman"/>
          <w:sz w:val="28"/>
          <w:szCs w:val="28"/>
        </w:rPr>
        <w:t xml:space="preserve">]). </w:t>
      </w:r>
      <w:r w:rsidR="009B0B4A" w:rsidRPr="00A8345B">
        <w:rPr>
          <w:rFonts w:ascii="Times New Roman" w:hAnsi="Times New Roman" w:cs="Times New Roman"/>
          <w:sz w:val="28"/>
          <w:szCs w:val="28"/>
        </w:rPr>
        <w:t xml:space="preserve">Для ВСП источником проблем в развитии выступает </w:t>
      </w:r>
      <w:r w:rsidR="009B0B4A" w:rsidRPr="00A8345B">
        <w:rPr>
          <w:rFonts w:ascii="Times New Roman" w:hAnsi="Times New Roman" w:cs="Times New Roman"/>
          <w:sz w:val="28"/>
          <w:szCs w:val="28"/>
        </w:rPr>
        <w:lastRenderedPageBreak/>
        <w:t xml:space="preserve">состояние механизма сертификации, лицензирования, патентования. </w:t>
      </w:r>
      <w:r w:rsidR="00270253" w:rsidRPr="00A8345B">
        <w:rPr>
          <w:rFonts w:ascii="Times New Roman" w:hAnsi="Times New Roman" w:cs="Times New Roman"/>
          <w:sz w:val="28"/>
          <w:szCs w:val="28"/>
        </w:rPr>
        <w:t xml:space="preserve">Проблемой поддержки ВСП выступает мобильность критериев отнесения к ним, высокая конкуренция за инвестиции государства (со стороны НКО) и частных инвесторов (со стороны чистых экономических предприятий с понятной </w:t>
      </w:r>
      <w:r w:rsidR="00C268DC" w:rsidRPr="00A8345B">
        <w:rPr>
          <w:rFonts w:ascii="Times New Roman" w:hAnsi="Times New Roman" w:cs="Times New Roman"/>
          <w:sz w:val="28"/>
          <w:szCs w:val="28"/>
        </w:rPr>
        <w:t>бизнес-моделью</w:t>
      </w:r>
      <w:r w:rsidR="00270253" w:rsidRPr="00A8345B">
        <w:rPr>
          <w:rFonts w:ascii="Times New Roman" w:hAnsi="Times New Roman" w:cs="Times New Roman"/>
          <w:sz w:val="28"/>
          <w:szCs w:val="28"/>
        </w:rPr>
        <w:t xml:space="preserve">) определяют проблемы взаимодействия со стейкхолдерами </w:t>
      </w:r>
      <w:r w:rsidR="00ED0191" w:rsidRPr="00A8345B">
        <w:rPr>
          <w:rFonts w:ascii="Times New Roman" w:hAnsi="Times New Roman" w:cs="Times New Roman"/>
          <w:sz w:val="28"/>
          <w:szCs w:val="28"/>
        </w:rPr>
        <w:t>[</w:t>
      </w:r>
      <w:r w:rsidR="007D2EF1">
        <w:rPr>
          <w:rFonts w:ascii="Times New Roman" w:hAnsi="Times New Roman" w:cs="Times New Roman"/>
          <w:sz w:val="28"/>
          <w:szCs w:val="28"/>
        </w:rPr>
        <w:t>4</w:t>
      </w:r>
      <w:r w:rsidR="00ED0191" w:rsidRPr="00A8345B">
        <w:rPr>
          <w:rFonts w:ascii="Times New Roman" w:hAnsi="Times New Roman" w:cs="Times New Roman"/>
          <w:sz w:val="28"/>
          <w:szCs w:val="28"/>
        </w:rPr>
        <w:t>]</w:t>
      </w:r>
      <w:r w:rsidR="00270253" w:rsidRPr="00A8345B">
        <w:rPr>
          <w:rFonts w:ascii="Times New Roman" w:hAnsi="Times New Roman" w:cs="Times New Roman"/>
          <w:sz w:val="28"/>
          <w:szCs w:val="28"/>
        </w:rPr>
        <w:t xml:space="preserve">. </w:t>
      </w:r>
      <w:r w:rsidR="00C268DC" w:rsidRPr="00A8345B">
        <w:rPr>
          <w:rFonts w:ascii="Times New Roman" w:hAnsi="Times New Roman" w:cs="Times New Roman"/>
          <w:sz w:val="28"/>
          <w:szCs w:val="28"/>
        </w:rPr>
        <w:t>Как следствие, ВСП потенциально оказываются вовлечены в широкую совокупность сфер поддержки (</w:t>
      </w:r>
      <w:r w:rsidR="00965A2D" w:rsidRPr="00A8345B">
        <w:rPr>
          <w:rFonts w:ascii="Times New Roman" w:hAnsi="Times New Roman" w:cs="Times New Roman"/>
          <w:sz w:val="28"/>
          <w:szCs w:val="28"/>
        </w:rPr>
        <w:t>малого предпринимательства, инновационного предпринимательства, социального предпринимательства</w:t>
      </w:r>
      <w:r w:rsidR="00C268DC" w:rsidRPr="00A8345B">
        <w:rPr>
          <w:rFonts w:ascii="Times New Roman" w:hAnsi="Times New Roman" w:cs="Times New Roman"/>
          <w:sz w:val="28"/>
          <w:szCs w:val="28"/>
        </w:rPr>
        <w:t xml:space="preserve">), но в реальности в каждой из этих сфер не в полной мере </w:t>
      </w:r>
      <w:proofErr w:type="spellStart"/>
      <w:r w:rsidR="00C268DC" w:rsidRPr="00A8345B">
        <w:rPr>
          <w:rFonts w:ascii="Times New Roman" w:hAnsi="Times New Roman" w:cs="Times New Roman"/>
          <w:sz w:val="28"/>
          <w:szCs w:val="28"/>
        </w:rPr>
        <w:t>конкурентны</w:t>
      </w:r>
      <w:proofErr w:type="spellEnd"/>
      <w:r w:rsidR="00C268DC" w:rsidRPr="00A8345B">
        <w:rPr>
          <w:rFonts w:ascii="Times New Roman" w:hAnsi="Times New Roman" w:cs="Times New Roman"/>
          <w:sz w:val="28"/>
          <w:szCs w:val="28"/>
        </w:rPr>
        <w:t xml:space="preserve"> относительно основных </w:t>
      </w:r>
      <w:r w:rsidR="00965A2D" w:rsidRPr="00A8345B">
        <w:rPr>
          <w:rFonts w:ascii="Times New Roman" w:hAnsi="Times New Roman" w:cs="Times New Roman"/>
          <w:sz w:val="28"/>
          <w:szCs w:val="28"/>
        </w:rPr>
        <w:t>адресатов</w:t>
      </w:r>
      <w:r w:rsidR="00C268DC" w:rsidRPr="00A8345B">
        <w:rPr>
          <w:rFonts w:ascii="Times New Roman" w:hAnsi="Times New Roman" w:cs="Times New Roman"/>
          <w:sz w:val="28"/>
          <w:szCs w:val="28"/>
        </w:rPr>
        <w:t>.</w:t>
      </w:r>
    </w:p>
    <w:p w14:paraId="32BA3E33" w14:textId="6CA7B5DA" w:rsidR="00270253" w:rsidRPr="00A8345B" w:rsidRDefault="000B2E1D"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В итоге, складывается нетривиальная ситуация – с одной стороны, государство должно быть заинтересовано в ускоренном развитии сектора ВСП (в ожидании создания и вывода на рынок прорывных технологий решения социально значимых проблем, содействия занятости населения), с другой – формально предназначенная для поддержки ВСП инфраструктура представителями отрасли оценивается негативно. </w:t>
      </w:r>
    </w:p>
    <w:p w14:paraId="49484471" w14:textId="77777777" w:rsidR="00C030A3" w:rsidRPr="00A8345B" w:rsidRDefault="00C030A3" w:rsidP="00097B23">
      <w:pPr>
        <w:widowControl w:val="0"/>
        <w:spacing w:after="0" w:line="360" w:lineRule="auto"/>
        <w:ind w:firstLine="709"/>
        <w:jc w:val="both"/>
        <w:rPr>
          <w:rFonts w:ascii="Times New Roman;Times New Roman" w:hAnsi="Times New Roman;Times New Roman"/>
          <w:sz w:val="28"/>
          <w:szCs w:val="28"/>
        </w:rPr>
      </w:pPr>
    </w:p>
    <w:p w14:paraId="27821D6F" w14:textId="4CF78B9D" w:rsidR="005509B1" w:rsidRPr="00A8345B" w:rsidRDefault="00F53F91" w:rsidP="00097B23">
      <w:pPr>
        <w:spacing w:after="0" w:line="360" w:lineRule="auto"/>
        <w:ind w:firstLine="709"/>
        <w:jc w:val="both"/>
        <w:rPr>
          <w:rFonts w:ascii="Times New Roman;Times New Roman" w:hAnsi="Times New Roman;Times New Roman"/>
          <w:b/>
          <w:sz w:val="28"/>
          <w:szCs w:val="28"/>
        </w:rPr>
      </w:pPr>
      <w:bookmarkStart w:id="1" w:name="_Hlk145543666"/>
      <w:r w:rsidRPr="00A8345B">
        <w:rPr>
          <w:rFonts w:ascii="Times New Roman;Times New Roman" w:hAnsi="Times New Roman;Times New Roman"/>
          <w:b/>
          <w:sz w:val="28"/>
          <w:szCs w:val="28"/>
        </w:rPr>
        <w:t>Приоритетные инициативы правительства по поддержке высокотехнологичного социального предпринимательства в Российской Федерации</w:t>
      </w:r>
    </w:p>
    <w:p w14:paraId="2C5F6C7E" w14:textId="6A80F931" w:rsidR="005509B1" w:rsidRDefault="005A6501" w:rsidP="00097B23">
      <w:pPr>
        <w:spacing w:after="0" w:line="360" w:lineRule="auto"/>
        <w:ind w:firstLine="709"/>
        <w:jc w:val="both"/>
        <w:rPr>
          <w:rFonts w:ascii="Times New Roman;Times New Roman" w:hAnsi="Times New Roman;Times New Roman"/>
          <w:bCs/>
          <w:sz w:val="28"/>
          <w:szCs w:val="28"/>
        </w:rPr>
      </w:pPr>
      <w:r w:rsidRPr="00A8345B">
        <w:rPr>
          <w:rFonts w:ascii="Times New Roman;Times New Roman" w:hAnsi="Times New Roman;Times New Roman"/>
          <w:bCs/>
          <w:sz w:val="28"/>
          <w:szCs w:val="28"/>
        </w:rPr>
        <w:t xml:space="preserve">Проведенный анализ показывает, что развитие ВСП в Российской Федерации сопряжено с необходимостью преодоления совокупности барьеров, решения ряда проблем. </w:t>
      </w:r>
      <w:r w:rsidR="00E76B56" w:rsidRPr="00A8345B">
        <w:rPr>
          <w:rFonts w:ascii="Times New Roman;Times New Roman" w:hAnsi="Times New Roman;Times New Roman"/>
          <w:bCs/>
          <w:sz w:val="28"/>
          <w:szCs w:val="28"/>
        </w:rPr>
        <w:t xml:space="preserve">Как видится, координирующая и ресурсная роль в этом процессе должна быть отведена государству. Для выработки приоритетных инициатив по развитию сектора ВСП было решено воспользоваться методологией </w:t>
      </w:r>
      <w:r w:rsidR="00E76B56" w:rsidRPr="00A8345B">
        <w:rPr>
          <w:rFonts w:ascii="Times New Roman;Times New Roman" w:hAnsi="Times New Roman;Times New Roman"/>
          <w:bCs/>
          <w:sz w:val="28"/>
          <w:szCs w:val="28"/>
          <w:lang w:val="en-US"/>
        </w:rPr>
        <w:t>GAP</w:t>
      </w:r>
      <w:r w:rsidR="00E76B56" w:rsidRPr="00A8345B">
        <w:rPr>
          <w:rFonts w:ascii="Times New Roman;Times New Roman" w:hAnsi="Times New Roman;Times New Roman"/>
          <w:bCs/>
          <w:sz w:val="28"/>
          <w:szCs w:val="28"/>
        </w:rPr>
        <w:t xml:space="preserve">-анализа (также именуемого анализом разрывов). Данная методология </w:t>
      </w:r>
      <w:r w:rsidR="00091FD4" w:rsidRPr="00A8345B">
        <w:rPr>
          <w:rFonts w:ascii="Times New Roman;Times New Roman" w:hAnsi="Times New Roman;Times New Roman"/>
          <w:bCs/>
          <w:sz w:val="28"/>
          <w:szCs w:val="28"/>
        </w:rPr>
        <w:t xml:space="preserve">позволяет рассматривать проблемную ситуацию с точки зрения несоответствия (разрыва) между фактическим и идеализированным состоянием и практических действий по </w:t>
      </w:r>
      <w:r w:rsidR="00091FD4" w:rsidRPr="00A8345B">
        <w:rPr>
          <w:rFonts w:ascii="Times New Roman;Times New Roman" w:hAnsi="Times New Roman;Times New Roman"/>
          <w:bCs/>
          <w:sz w:val="28"/>
          <w:szCs w:val="28"/>
        </w:rPr>
        <w:lastRenderedPageBreak/>
        <w:t xml:space="preserve">его устранению. В таблице 1 приведен перечень обозначенных в статье барьеров в развитии ВСП и приоритетных мер государства по их компенсации. </w:t>
      </w:r>
    </w:p>
    <w:p w14:paraId="70E4B613" w14:textId="1129D89D" w:rsidR="00A8345B" w:rsidRDefault="00A8345B" w:rsidP="00097B23">
      <w:pPr>
        <w:spacing w:after="0" w:line="360" w:lineRule="auto"/>
        <w:ind w:firstLine="709"/>
        <w:jc w:val="both"/>
        <w:rPr>
          <w:rFonts w:ascii="Times New Roman;Times New Roman" w:hAnsi="Times New Roman;Times New Roman"/>
          <w:bCs/>
          <w:sz w:val="28"/>
          <w:szCs w:val="28"/>
        </w:rPr>
      </w:pPr>
    </w:p>
    <w:p w14:paraId="45AFE804" w14:textId="77777777" w:rsidR="005509B1" w:rsidRPr="00A8345B" w:rsidRDefault="005509B1" w:rsidP="00097B23">
      <w:pPr>
        <w:spacing w:after="0" w:line="360" w:lineRule="auto"/>
        <w:ind w:firstLine="709"/>
        <w:jc w:val="right"/>
        <w:rPr>
          <w:rFonts w:ascii="Times New Roman;Times New Roman" w:hAnsi="Times New Roman;Times New Roman"/>
          <w:bCs/>
          <w:sz w:val="28"/>
          <w:szCs w:val="28"/>
        </w:rPr>
      </w:pPr>
      <w:r w:rsidRPr="00A8345B">
        <w:rPr>
          <w:rFonts w:ascii="Times New Roman;Times New Roman" w:hAnsi="Times New Roman;Times New Roman"/>
          <w:bCs/>
          <w:sz w:val="28"/>
          <w:szCs w:val="28"/>
        </w:rPr>
        <w:t>Таблица 1 – Приоритетные инициативы правительства по поддержке высокотехнологичного социального предпринимательства</w:t>
      </w:r>
    </w:p>
    <w:tbl>
      <w:tblPr>
        <w:tblStyle w:val="TableGrid"/>
        <w:tblW w:w="9209" w:type="dxa"/>
        <w:tblLook w:val="04A0" w:firstRow="1" w:lastRow="0" w:firstColumn="1" w:lastColumn="0" w:noHBand="0" w:noVBand="1"/>
      </w:tblPr>
      <w:tblGrid>
        <w:gridCol w:w="2830"/>
        <w:gridCol w:w="2268"/>
        <w:gridCol w:w="4111"/>
      </w:tblGrid>
      <w:tr w:rsidR="005509B1" w:rsidRPr="00A8345B" w14:paraId="6EF52972" w14:textId="77777777" w:rsidTr="00653554">
        <w:trPr>
          <w:trHeight w:val="463"/>
        </w:trPr>
        <w:tc>
          <w:tcPr>
            <w:tcW w:w="2830" w:type="dxa"/>
            <w:vAlign w:val="center"/>
          </w:tcPr>
          <w:p w14:paraId="0864C03E" w14:textId="77777777" w:rsidR="005509B1" w:rsidRPr="00A8345B" w:rsidRDefault="005509B1"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Разрыв</w:t>
            </w:r>
          </w:p>
        </w:tc>
        <w:tc>
          <w:tcPr>
            <w:tcW w:w="2268" w:type="dxa"/>
            <w:vAlign w:val="center"/>
          </w:tcPr>
          <w:p w14:paraId="1C2FB563" w14:textId="7914D618" w:rsidR="005509B1" w:rsidRPr="00A8345B" w:rsidRDefault="005509B1"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Задач</w:t>
            </w:r>
            <w:r w:rsidR="00F35C0A" w:rsidRPr="00A8345B">
              <w:rPr>
                <w:rFonts w:ascii="Times New Roman;Times New Roman" w:hAnsi="Times New Roman;Times New Roman"/>
                <w:bCs/>
                <w:sz w:val="20"/>
                <w:szCs w:val="20"/>
              </w:rPr>
              <w:t>и</w:t>
            </w:r>
            <w:r w:rsidRPr="00A8345B">
              <w:rPr>
                <w:rFonts w:ascii="Times New Roman;Times New Roman" w:hAnsi="Times New Roman;Times New Roman"/>
                <w:bCs/>
                <w:sz w:val="20"/>
                <w:szCs w:val="20"/>
              </w:rPr>
              <w:t xml:space="preserve"> государства </w:t>
            </w:r>
          </w:p>
        </w:tc>
        <w:tc>
          <w:tcPr>
            <w:tcW w:w="4111" w:type="dxa"/>
            <w:vAlign w:val="center"/>
          </w:tcPr>
          <w:p w14:paraId="6D4E468B" w14:textId="77777777" w:rsidR="005509B1" w:rsidRPr="00A8345B" w:rsidRDefault="005509B1"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Целесообразные инициативы правительства </w:t>
            </w:r>
          </w:p>
        </w:tc>
      </w:tr>
      <w:tr w:rsidR="005509B1" w:rsidRPr="00A8345B" w14:paraId="17694EC8" w14:textId="77777777" w:rsidTr="00653554">
        <w:tc>
          <w:tcPr>
            <w:tcW w:w="2830" w:type="dxa"/>
            <w:vAlign w:val="center"/>
          </w:tcPr>
          <w:p w14:paraId="4E43EA6E" w14:textId="14080788" w:rsidR="005509B1" w:rsidRPr="00A8345B" w:rsidRDefault="00DE188F"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Нехватка внутренних источников финансирования для поддержания самоокупаемости</w:t>
            </w:r>
            <w:r w:rsidR="00DD58CD" w:rsidRPr="00A8345B">
              <w:rPr>
                <w:rFonts w:ascii="Times New Roman;Times New Roman" w:hAnsi="Times New Roman;Times New Roman"/>
                <w:bCs/>
                <w:sz w:val="20"/>
                <w:szCs w:val="20"/>
              </w:rPr>
              <w:t xml:space="preserve"> </w:t>
            </w:r>
            <w:r w:rsidR="00F35C0A" w:rsidRPr="00A8345B">
              <w:rPr>
                <w:rFonts w:ascii="Times New Roman;Times New Roman" w:hAnsi="Times New Roman;Times New Roman"/>
                <w:bCs/>
                <w:sz w:val="20"/>
                <w:szCs w:val="20"/>
              </w:rPr>
              <w:t xml:space="preserve">и низкие возможности использовать возвратное финансирование </w:t>
            </w:r>
            <w:r w:rsidR="00DD58CD" w:rsidRPr="00A8345B">
              <w:rPr>
                <w:rFonts w:ascii="Times New Roman;Times New Roman" w:hAnsi="Times New Roman;Times New Roman"/>
                <w:bCs/>
                <w:sz w:val="20"/>
                <w:szCs w:val="20"/>
              </w:rPr>
              <w:t>на начальных этапах развития</w:t>
            </w:r>
          </w:p>
        </w:tc>
        <w:tc>
          <w:tcPr>
            <w:tcW w:w="2268" w:type="dxa"/>
            <w:vAlign w:val="center"/>
          </w:tcPr>
          <w:p w14:paraId="1E856D15" w14:textId="2D128D58" w:rsidR="005509B1" w:rsidRPr="00A8345B" w:rsidRDefault="0074691E"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Предоставление ликвидности ВСП на начальных этапах развития и ориентация на самоокупаемость в дальнейшем </w:t>
            </w:r>
          </w:p>
        </w:tc>
        <w:tc>
          <w:tcPr>
            <w:tcW w:w="4111" w:type="dxa"/>
          </w:tcPr>
          <w:p w14:paraId="03B3D994" w14:textId="706370BA" w:rsidR="005509B1" w:rsidRPr="00A8345B" w:rsidRDefault="00EE2FCD" w:rsidP="00097B23">
            <w:pPr>
              <w:pStyle w:val="ListParagraph"/>
              <w:numPr>
                <w:ilvl w:val="0"/>
                <w:numId w:val="15"/>
              </w:numPr>
              <w:tabs>
                <w:tab w:val="left" w:pos="241"/>
              </w:tabs>
              <w:ind w:left="0" w:firstLine="0"/>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Учреждение </w:t>
            </w:r>
            <w:r w:rsidR="001B3297" w:rsidRPr="00A8345B">
              <w:rPr>
                <w:rFonts w:ascii="Times New Roman;Times New Roman" w:hAnsi="Times New Roman;Times New Roman"/>
                <w:bCs/>
                <w:sz w:val="20"/>
                <w:szCs w:val="20"/>
              </w:rPr>
              <w:t>Ф</w:t>
            </w:r>
            <w:r w:rsidRPr="00A8345B">
              <w:rPr>
                <w:rFonts w:ascii="Times New Roman;Times New Roman" w:hAnsi="Times New Roman;Times New Roman"/>
                <w:bCs/>
                <w:sz w:val="20"/>
                <w:szCs w:val="20"/>
              </w:rPr>
              <w:t>онда фондов (по аналогии с венчурным финансированием) для адресной поддержки ВСП</w:t>
            </w:r>
            <w:r w:rsidR="00F459F0" w:rsidRPr="00A8345B">
              <w:rPr>
                <w:rFonts w:ascii="Times New Roman;Times New Roman" w:hAnsi="Times New Roman;Times New Roman"/>
                <w:bCs/>
                <w:sz w:val="20"/>
                <w:szCs w:val="20"/>
              </w:rPr>
              <w:t xml:space="preserve"> (федеральный уровень)</w:t>
            </w:r>
          </w:p>
          <w:p w14:paraId="7FB6806A" w14:textId="5F793511" w:rsidR="0074691E" w:rsidRPr="00A8345B" w:rsidRDefault="00A12093" w:rsidP="00097B23">
            <w:pPr>
              <w:pStyle w:val="ListParagraph"/>
              <w:numPr>
                <w:ilvl w:val="0"/>
                <w:numId w:val="15"/>
              </w:numPr>
              <w:tabs>
                <w:tab w:val="left" w:pos="241"/>
              </w:tabs>
              <w:ind w:left="0" w:firstLine="0"/>
              <w:rPr>
                <w:rFonts w:ascii="Times New Roman;Times New Roman" w:hAnsi="Times New Roman;Times New Roman"/>
                <w:bCs/>
                <w:sz w:val="20"/>
                <w:szCs w:val="20"/>
              </w:rPr>
            </w:pPr>
            <w:r w:rsidRPr="00A8345B">
              <w:rPr>
                <w:rFonts w:ascii="Times New Roman;Times New Roman" w:hAnsi="Times New Roman;Times New Roman"/>
                <w:bCs/>
                <w:sz w:val="20"/>
                <w:szCs w:val="20"/>
              </w:rPr>
              <w:t>Содействие выходу на внешние рынки (организация выставок, ярмарок)</w:t>
            </w:r>
          </w:p>
        </w:tc>
      </w:tr>
      <w:tr w:rsidR="005509B1" w:rsidRPr="00A8345B" w14:paraId="0601A756" w14:textId="77777777" w:rsidTr="00653554">
        <w:tc>
          <w:tcPr>
            <w:tcW w:w="2830" w:type="dxa"/>
            <w:vAlign w:val="center"/>
          </w:tcPr>
          <w:p w14:paraId="3E001444" w14:textId="3E0CC19A" w:rsidR="005509B1" w:rsidRPr="00A8345B" w:rsidRDefault="00A5524E"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Низкая емкость рынка социально значимых инновационных продуктов</w:t>
            </w:r>
            <w:r w:rsidR="00D0404A" w:rsidRPr="00A8345B">
              <w:rPr>
                <w:rFonts w:ascii="Times New Roman;Times New Roman" w:hAnsi="Times New Roman;Times New Roman"/>
                <w:bCs/>
                <w:sz w:val="20"/>
                <w:szCs w:val="20"/>
              </w:rPr>
              <w:t xml:space="preserve"> и высокие затраты на производство инновационных продуктов</w:t>
            </w:r>
            <w:r w:rsidRPr="00A8345B">
              <w:rPr>
                <w:rFonts w:ascii="Times New Roman;Times New Roman" w:hAnsi="Times New Roman;Times New Roman"/>
                <w:bCs/>
                <w:sz w:val="20"/>
                <w:szCs w:val="20"/>
              </w:rPr>
              <w:t xml:space="preserve"> </w:t>
            </w:r>
            <w:r w:rsidR="00DD58CD" w:rsidRPr="00A8345B">
              <w:rPr>
                <w:rFonts w:ascii="Times New Roman;Times New Roman" w:hAnsi="Times New Roman;Times New Roman"/>
                <w:bCs/>
                <w:sz w:val="20"/>
                <w:szCs w:val="20"/>
              </w:rPr>
              <w:t xml:space="preserve"> </w:t>
            </w:r>
          </w:p>
        </w:tc>
        <w:tc>
          <w:tcPr>
            <w:tcW w:w="2268" w:type="dxa"/>
            <w:vAlign w:val="center"/>
          </w:tcPr>
          <w:p w14:paraId="241644BB" w14:textId="28047BEE" w:rsidR="005509B1" w:rsidRPr="00A8345B" w:rsidRDefault="00A06B7F"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Компенсация разрыва между социальной и экономической ценностью продукции ВСП</w:t>
            </w:r>
          </w:p>
        </w:tc>
        <w:tc>
          <w:tcPr>
            <w:tcW w:w="4111" w:type="dxa"/>
          </w:tcPr>
          <w:p w14:paraId="24D165CB" w14:textId="77777777" w:rsidR="005509B1" w:rsidRPr="00A8345B" w:rsidRDefault="00A06B7F"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помещение продукции ВСП в отдельных отраслях в спектр субсидируемой государством (к примеру, высокотехнологичной медицинской помощи)</w:t>
            </w:r>
          </w:p>
          <w:p w14:paraId="05576D1D" w14:textId="6566B263" w:rsidR="00A06B7F" w:rsidRPr="00A8345B" w:rsidRDefault="00A06B7F"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 </w:t>
            </w:r>
            <w:r w:rsidR="004A7D17" w:rsidRPr="00A8345B">
              <w:rPr>
                <w:rFonts w:ascii="Times New Roman;Times New Roman" w:hAnsi="Times New Roman;Times New Roman"/>
                <w:bCs/>
                <w:sz w:val="20"/>
                <w:szCs w:val="20"/>
              </w:rPr>
              <w:t>адаптация под нужды ВСП системы специальных инвестиционных контрактов (СПИК)</w:t>
            </w:r>
          </w:p>
        </w:tc>
      </w:tr>
      <w:tr w:rsidR="005509B1" w:rsidRPr="00A8345B" w14:paraId="686A4F95" w14:textId="77777777" w:rsidTr="00653554">
        <w:tc>
          <w:tcPr>
            <w:tcW w:w="2830" w:type="dxa"/>
            <w:vAlign w:val="center"/>
          </w:tcPr>
          <w:p w14:paraId="087D51C2" w14:textId="3E9C8EA7" w:rsidR="005509B1" w:rsidRPr="00A8345B" w:rsidRDefault="001B3297"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Тяготение ВСП к более развитым рынкам </w:t>
            </w:r>
          </w:p>
        </w:tc>
        <w:tc>
          <w:tcPr>
            <w:tcW w:w="2268" w:type="dxa"/>
            <w:vAlign w:val="center"/>
          </w:tcPr>
          <w:p w14:paraId="4AB625D7" w14:textId="19B50AF1" w:rsidR="005509B1" w:rsidRPr="00A8345B" w:rsidRDefault="001B3297"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Снижение диспропорций в размещении ВСП</w:t>
            </w:r>
          </w:p>
        </w:tc>
        <w:tc>
          <w:tcPr>
            <w:tcW w:w="4111" w:type="dxa"/>
          </w:tcPr>
          <w:p w14:paraId="48D682F2" w14:textId="2EE3D334" w:rsidR="005509B1" w:rsidRPr="00A8345B" w:rsidRDefault="001B3297"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поддержка региональных инициатив (в т.ч. через Фонд Фондов, венчурные программы)</w:t>
            </w:r>
          </w:p>
        </w:tc>
      </w:tr>
      <w:tr w:rsidR="005509B1" w:rsidRPr="00A8345B" w14:paraId="4698E70B" w14:textId="77777777" w:rsidTr="00653554">
        <w:tc>
          <w:tcPr>
            <w:tcW w:w="2830" w:type="dxa"/>
            <w:vAlign w:val="center"/>
          </w:tcPr>
          <w:p w14:paraId="517C06E2" w14:textId="7F7FE2A5" w:rsidR="005509B1" w:rsidRPr="00A8345B" w:rsidRDefault="00653554"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Проблема компетенций руководства на этапе масштабирования бизнеса</w:t>
            </w:r>
          </w:p>
        </w:tc>
        <w:tc>
          <w:tcPr>
            <w:tcW w:w="2268" w:type="dxa"/>
            <w:vAlign w:val="center"/>
          </w:tcPr>
          <w:p w14:paraId="1E20DA54" w14:textId="35ABF7D3" w:rsidR="005509B1" w:rsidRPr="00A8345B" w:rsidRDefault="00653554"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Приведение компетенций собственников к необходимому уровню </w:t>
            </w:r>
          </w:p>
        </w:tc>
        <w:tc>
          <w:tcPr>
            <w:tcW w:w="4111" w:type="dxa"/>
          </w:tcPr>
          <w:p w14:paraId="46331763" w14:textId="77777777" w:rsidR="005509B1" w:rsidRPr="00A8345B" w:rsidRDefault="00653554"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 </w:t>
            </w:r>
            <w:r w:rsidR="00BD1FA6" w:rsidRPr="00A8345B">
              <w:rPr>
                <w:rFonts w:ascii="Times New Roman;Times New Roman" w:hAnsi="Times New Roman;Times New Roman"/>
                <w:bCs/>
                <w:sz w:val="20"/>
                <w:szCs w:val="20"/>
              </w:rPr>
              <w:t xml:space="preserve">разработка образовательных программ </w:t>
            </w:r>
          </w:p>
          <w:p w14:paraId="2E95EB32" w14:textId="77777777" w:rsidR="00BD1FA6" w:rsidRPr="00A8345B" w:rsidRDefault="00BD1FA6"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 популяризация программ </w:t>
            </w:r>
          </w:p>
          <w:p w14:paraId="6D649444" w14:textId="6526D993" w:rsidR="00BD1FA6" w:rsidRPr="00A8345B" w:rsidRDefault="00BD1FA6"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внешний контроль за ВСП при выдаче грантов / субсидий</w:t>
            </w:r>
          </w:p>
        </w:tc>
      </w:tr>
      <w:tr w:rsidR="005509B1" w:rsidRPr="00A8345B" w14:paraId="5B2054FC" w14:textId="77777777" w:rsidTr="00965A2D">
        <w:tc>
          <w:tcPr>
            <w:tcW w:w="2830" w:type="dxa"/>
            <w:vAlign w:val="center"/>
          </w:tcPr>
          <w:p w14:paraId="72E47207" w14:textId="17974080" w:rsidR="005509B1" w:rsidRPr="00A8345B" w:rsidRDefault="00F53F91"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Неоднозначный статус ВСП в системе государственной поддержки </w:t>
            </w:r>
          </w:p>
        </w:tc>
        <w:tc>
          <w:tcPr>
            <w:tcW w:w="2268" w:type="dxa"/>
            <w:vAlign w:val="center"/>
          </w:tcPr>
          <w:p w14:paraId="40F75900" w14:textId="0E6D7125" w:rsidR="005509B1" w:rsidRPr="00A8345B" w:rsidRDefault="00BD1FA6" w:rsidP="00097B23">
            <w:pPr>
              <w:jc w:val="cente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Создать условия для вовлечения ВСП в инфраструктуру поддержки </w:t>
            </w:r>
          </w:p>
        </w:tc>
        <w:tc>
          <w:tcPr>
            <w:tcW w:w="4111" w:type="dxa"/>
          </w:tcPr>
          <w:p w14:paraId="7E56A0E2" w14:textId="77777777" w:rsidR="005509B1" w:rsidRPr="00A8345B" w:rsidRDefault="00965A2D"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xml:space="preserve">- установление правового статуса ВСП (как формы социальных предприятий), </w:t>
            </w:r>
          </w:p>
          <w:p w14:paraId="6C1E228C" w14:textId="47E95EA6" w:rsidR="00965A2D" w:rsidRPr="00A8345B" w:rsidRDefault="00965A2D" w:rsidP="00097B23">
            <w:pPr>
              <w:rPr>
                <w:rFonts w:ascii="Times New Roman;Times New Roman" w:hAnsi="Times New Roman;Times New Roman"/>
                <w:bCs/>
                <w:sz w:val="20"/>
                <w:szCs w:val="20"/>
              </w:rPr>
            </w:pPr>
            <w:r w:rsidRPr="00A8345B">
              <w:rPr>
                <w:rFonts w:ascii="Times New Roman;Times New Roman" w:hAnsi="Times New Roman;Times New Roman"/>
                <w:bCs/>
                <w:sz w:val="20"/>
                <w:szCs w:val="20"/>
              </w:rPr>
              <w:t>- интеграция ВСП в систему государственной поддержки с учетом особенностей бизнеса</w:t>
            </w:r>
          </w:p>
        </w:tc>
      </w:tr>
    </w:tbl>
    <w:p w14:paraId="429998E3" w14:textId="77777777" w:rsidR="005509B1" w:rsidRPr="00A8345B" w:rsidRDefault="005509B1" w:rsidP="00097B23">
      <w:pPr>
        <w:spacing w:after="0" w:line="360" w:lineRule="auto"/>
        <w:jc w:val="both"/>
        <w:rPr>
          <w:rFonts w:ascii="Times New Roman;Times New Roman" w:hAnsi="Times New Roman;Times New Roman"/>
          <w:bCs/>
          <w:sz w:val="24"/>
          <w:szCs w:val="24"/>
        </w:rPr>
      </w:pPr>
      <w:r w:rsidRPr="00A8345B">
        <w:rPr>
          <w:rFonts w:ascii="Times New Roman;Times New Roman" w:hAnsi="Times New Roman;Times New Roman"/>
          <w:bCs/>
          <w:sz w:val="24"/>
          <w:szCs w:val="24"/>
        </w:rPr>
        <w:t>Источник: составлено автором</w:t>
      </w:r>
    </w:p>
    <w:p w14:paraId="198B0DEA"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p>
    <w:p w14:paraId="06A18E7F"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r w:rsidRPr="00A8345B">
        <w:rPr>
          <w:rFonts w:ascii="Times New Roman;Times New Roman" w:hAnsi="Times New Roman;Times New Roman"/>
          <w:sz w:val="28"/>
          <w:szCs w:val="28"/>
        </w:rPr>
        <w:t xml:space="preserve">Необходимо отметить, что частные проявления указанных инициатив уже можно наблюдать в формате «снизу - вверх» (от эпизодических мер поддержки на уровне региональных / негосударственных структур к в перспективе системной работе). К примеру, с 20 июня 2023 г. на базе МГТУ им. Н.Э. Баумана при участии Фонда «Наше будущее» был открыт прием заявок на обучение по магистерской программе «Высокотехнологичное социальное предпринимательство». Аналогичным образом, прослеживается активность негосударственных структур в </w:t>
      </w:r>
      <w:r w:rsidRPr="00A8345B">
        <w:rPr>
          <w:rFonts w:ascii="Times New Roman;Times New Roman" w:hAnsi="Times New Roman;Times New Roman"/>
          <w:sz w:val="28"/>
          <w:szCs w:val="28"/>
        </w:rPr>
        <w:lastRenderedPageBreak/>
        <w:t xml:space="preserve">формировании и развитии профессиональных компетенций в секторе ВСП (при участии упомянутого Фонда «Наше будущее», НОЧУ ОДПО «Лаборатория социального предпринимательства» и аналогичных некоммерческих организаций), в финансовой поддержке (в числе прочих - акселератора бизнес-проектов Фонда поддержки социальных проектов при Департаменте предпринимательства и инновационного развития города Москвы). </w:t>
      </w:r>
    </w:p>
    <w:p w14:paraId="7EE4525C"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r w:rsidRPr="00A8345B">
        <w:rPr>
          <w:rFonts w:ascii="Times New Roman;Times New Roman" w:hAnsi="Times New Roman;Times New Roman"/>
          <w:sz w:val="28"/>
          <w:szCs w:val="28"/>
        </w:rPr>
        <w:t xml:space="preserve">Назвать системными и комплексными подобные проявления содействию развития ВСП не представляется возможным. Качественно иной характер поддержки ВСП может обеспечить инициированные по модели «сверху-вниз» усилия государства. В этой связи предложенные меры поддержки ВСП со стороны государства целесообразно рассматривать как базис построения долгосрочной программы развития (в формате Стратегии, «дорожной карты», подпрограммы в рамках государственных программ или аналогичного документа), однозначно определяющей: </w:t>
      </w:r>
    </w:p>
    <w:p w14:paraId="1838846B"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r w:rsidRPr="00A8345B">
        <w:rPr>
          <w:rFonts w:ascii="Times New Roman;Times New Roman" w:hAnsi="Times New Roman;Times New Roman"/>
          <w:sz w:val="28"/>
          <w:szCs w:val="28"/>
        </w:rPr>
        <w:t>- состав национальных интересов, которые удовлетворяет развитый сектор ВСП (с перспективой выражения их в измеримых целевых индикаторах);</w:t>
      </w:r>
    </w:p>
    <w:p w14:paraId="4B3CAD0D"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r w:rsidRPr="00A8345B">
        <w:rPr>
          <w:rFonts w:ascii="Times New Roman;Times New Roman" w:hAnsi="Times New Roman;Times New Roman"/>
          <w:sz w:val="28"/>
          <w:szCs w:val="28"/>
        </w:rPr>
        <w:t>- приоритетные к развитию отрасли, участие которых будет поощряться для вновь создаваемых бизнесов (и которые с более высоким приоритетом будут получать поддержку);</w:t>
      </w:r>
    </w:p>
    <w:p w14:paraId="71C79DB1" w14:textId="77777777" w:rsidR="005509B1" w:rsidRPr="00A8345B" w:rsidRDefault="005509B1" w:rsidP="00097B23">
      <w:pPr>
        <w:widowControl w:val="0"/>
        <w:spacing w:after="0" w:line="360" w:lineRule="auto"/>
        <w:ind w:firstLine="709"/>
        <w:jc w:val="both"/>
        <w:rPr>
          <w:rFonts w:ascii="Times New Roman;Times New Roman" w:hAnsi="Times New Roman;Times New Roman"/>
          <w:sz w:val="28"/>
          <w:szCs w:val="28"/>
        </w:rPr>
      </w:pPr>
      <w:r w:rsidRPr="00A8345B">
        <w:rPr>
          <w:rFonts w:ascii="Times New Roman;Times New Roman" w:hAnsi="Times New Roman;Times New Roman"/>
          <w:sz w:val="28"/>
          <w:szCs w:val="28"/>
        </w:rPr>
        <w:t>- ответственные за реализацию мер поддержки структуры и ресурсная база.</w:t>
      </w:r>
    </w:p>
    <w:p w14:paraId="1E8E3C95" w14:textId="4A81ED1E" w:rsidR="008D0563" w:rsidRPr="00A8345B" w:rsidRDefault="007E216B"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Приведенные автором статьи приоритетные инициативы правительства по поддержке высокотехнологичного социального предпринимательства </w:t>
      </w:r>
      <w:r w:rsidR="005A6501" w:rsidRPr="00A8345B">
        <w:rPr>
          <w:rFonts w:ascii="Times New Roman" w:hAnsi="Times New Roman" w:cs="Times New Roman"/>
          <w:sz w:val="28"/>
          <w:szCs w:val="28"/>
        </w:rPr>
        <w:t>во многом соответствуют перспективной зарубежной практике.</w:t>
      </w:r>
      <w:r w:rsidRPr="00A8345B">
        <w:rPr>
          <w:rFonts w:ascii="Times New Roman" w:hAnsi="Times New Roman" w:cs="Times New Roman"/>
          <w:sz w:val="28"/>
          <w:szCs w:val="28"/>
        </w:rPr>
        <w:t xml:space="preserve"> </w:t>
      </w:r>
      <w:r w:rsidR="008D0563" w:rsidRPr="00A8345B">
        <w:rPr>
          <w:rFonts w:ascii="Times New Roman" w:hAnsi="Times New Roman" w:cs="Times New Roman"/>
          <w:sz w:val="28"/>
          <w:szCs w:val="28"/>
        </w:rPr>
        <w:t xml:space="preserve">В 2021-2022 гг. при поддержке Европейской комиссии был опубликован ряд исследований, обобщающих опыт развития </w:t>
      </w:r>
      <w:r w:rsidR="008D0563" w:rsidRPr="00A8345B">
        <w:rPr>
          <w:rFonts w:ascii="Times New Roman" w:hAnsi="Times New Roman" w:cs="Times New Roman"/>
          <w:sz w:val="28"/>
          <w:szCs w:val="28"/>
        </w:rPr>
        <w:lastRenderedPageBreak/>
        <w:t xml:space="preserve">и поддержки социальных предприятий развитых стран. Ключевыми факторами успеха в развитии социальных предприятий (что будем считать актуальным и для высокотехнологичных предприятий) были названы </w:t>
      </w:r>
      <w:r w:rsidRPr="00A8345B">
        <w:rPr>
          <w:rFonts w:ascii="Times New Roman" w:hAnsi="Times New Roman" w:cs="Times New Roman"/>
          <w:sz w:val="28"/>
          <w:szCs w:val="28"/>
        </w:rPr>
        <w:t>[</w:t>
      </w:r>
      <w:r w:rsidR="00D45ED6">
        <w:rPr>
          <w:rFonts w:ascii="Times New Roman" w:hAnsi="Times New Roman" w:cs="Times New Roman"/>
          <w:sz w:val="28"/>
          <w:szCs w:val="28"/>
        </w:rPr>
        <w:t>8</w:t>
      </w:r>
      <w:r w:rsidRPr="00A8345B">
        <w:rPr>
          <w:rFonts w:ascii="Times New Roman" w:hAnsi="Times New Roman" w:cs="Times New Roman"/>
          <w:sz w:val="28"/>
          <w:szCs w:val="28"/>
        </w:rPr>
        <w:t>]:</w:t>
      </w:r>
    </w:p>
    <w:p w14:paraId="51B6D2DB" w14:textId="224BF4DE" w:rsidR="008D0563" w:rsidRPr="00A8345B" w:rsidRDefault="008D0563"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xml:space="preserve">- формирование правовой базы функционирования (явное и однозначное определение сущности </w:t>
      </w:r>
      <w:r w:rsidR="00C57CE0" w:rsidRPr="00A8345B">
        <w:rPr>
          <w:rFonts w:ascii="Times New Roman" w:hAnsi="Times New Roman" w:cs="Times New Roman"/>
          <w:sz w:val="28"/>
          <w:szCs w:val="28"/>
        </w:rPr>
        <w:t>ВСП</w:t>
      </w:r>
      <w:r w:rsidRPr="00A8345B">
        <w:rPr>
          <w:rFonts w:ascii="Times New Roman" w:hAnsi="Times New Roman" w:cs="Times New Roman"/>
          <w:sz w:val="28"/>
          <w:szCs w:val="28"/>
        </w:rPr>
        <w:t xml:space="preserve"> как участника общественных и экономических процессов);</w:t>
      </w:r>
    </w:p>
    <w:p w14:paraId="6DC3F445" w14:textId="25CB23FE" w:rsidR="008D0563" w:rsidRPr="00A8345B" w:rsidRDefault="008D0563"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построение инфраструктуры взаимодействия субъектов поддержки;</w:t>
      </w:r>
    </w:p>
    <w:p w14:paraId="117EFDAB" w14:textId="56FDA7A9" w:rsidR="008D0563" w:rsidRPr="00A8345B" w:rsidRDefault="008D0563"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 компенсация разрыва между капитализацией предприятий и необходимым для открытия / развития объемом ресурсов;</w:t>
      </w:r>
    </w:p>
    <w:p w14:paraId="4FD653AD" w14:textId="5C15F561" w:rsidR="008D0563" w:rsidRPr="00A8345B" w:rsidRDefault="008D0563" w:rsidP="00097B23">
      <w:pPr>
        <w:widowControl w:val="0"/>
        <w:spacing w:after="0" w:line="360" w:lineRule="auto"/>
        <w:ind w:firstLine="709"/>
        <w:jc w:val="both"/>
        <w:rPr>
          <w:rFonts w:ascii="Times New Roman" w:hAnsi="Times New Roman" w:cs="Times New Roman"/>
          <w:sz w:val="28"/>
          <w:szCs w:val="28"/>
          <w:lang w:val="en-US"/>
        </w:rPr>
      </w:pPr>
      <w:r w:rsidRPr="00A8345B">
        <w:rPr>
          <w:rFonts w:ascii="Times New Roman" w:hAnsi="Times New Roman" w:cs="Times New Roman"/>
          <w:sz w:val="28"/>
          <w:szCs w:val="28"/>
          <w:lang w:val="en-US"/>
        </w:rPr>
        <w:t xml:space="preserve">- </w:t>
      </w:r>
      <w:r w:rsidRPr="00A8345B">
        <w:rPr>
          <w:rFonts w:ascii="Times New Roman" w:hAnsi="Times New Roman" w:cs="Times New Roman"/>
          <w:sz w:val="28"/>
          <w:szCs w:val="28"/>
        </w:rPr>
        <w:t>разработка</w:t>
      </w:r>
      <w:r w:rsidRPr="00A8345B">
        <w:rPr>
          <w:rFonts w:ascii="Times New Roman" w:hAnsi="Times New Roman" w:cs="Times New Roman"/>
          <w:sz w:val="28"/>
          <w:szCs w:val="28"/>
          <w:lang w:val="en-US"/>
        </w:rPr>
        <w:t xml:space="preserve"> </w:t>
      </w:r>
      <w:r w:rsidRPr="00A8345B">
        <w:rPr>
          <w:rFonts w:ascii="Times New Roman" w:hAnsi="Times New Roman" w:cs="Times New Roman"/>
          <w:sz w:val="28"/>
          <w:szCs w:val="28"/>
        </w:rPr>
        <w:t>политик</w:t>
      </w:r>
      <w:r w:rsidRPr="00A8345B">
        <w:rPr>
          <w:rFonts w:ascii="Times New Roman" w:hAnsi="Times New Roman" w:cs="Times New Roman"/>
          <w:sz w:val="28"/>
          <w:szCs w:val="28"/>
          <w:lang w:val="en-US"/>
        </w:rPr>
        <w:t xml:space="preserve"> </w:t>
      </w:r>
      <w:r w:rsidRPr="00A8345B">
        <w:rPr>
          <w:rFonts w:ascii="Times New Roman" w:hAnsi="Times New Roman" w:cs="Times New Roman"/>
          <w:sz w:val="28"/>
          <w:szCs w:val="28"/>
        </w:rPr>
        <w:t>поддержки</w:t>
      </w:r>
      <w:r w:rsidRPr="00A8345B">
        <w:rPr>
          <w:rFonts w:ascii="Times New Roman" w:hAnsi="Times New Roman" w:cs="Times New Roman"/>
          <w:sz w:val="28"/>
          <w:szCs w:val="28"/>
          <w:lang w:val="en-US"/>
        </w:rPr>
        <w:t xml:space="preserve"> (EU </w:t>
      </w:r>
      <w:proofErr w:type="spellStart"/>
      <w:r w:rsidRPr="00A8345B">
        <w:rPr>
          <w:rFonts w:ascii="Times New Roman" w:hAnsi="Times New Roman" w:cs="Times New Roman"/>
          <w:sz w:val="28"/>
          <w:szCs w:val="28"/>
          <w:lang w:val="en-US"/>
        </w:rPr>
        <w:t>Programme</w:t>
      </w:r>
      <w:proofErr w:type="spellEnd"/>
      <w:r w:rsidRPr="00A8345B">
        <w:rPr>
          <w:rFonts w:ascii="Times New Roman" w:hAnsi="Times New Roman" w:cs="Times New Roman"/>
          <w:sz w:val="28"/>
          <w:szCs w:val="28"/>
          <w:lang w:val="en-US"/>
        </w:rPr>
        <w:t xml:space="preserve"> for Employment and Social Innovation (</w:t>
      </w:r>
      <w:proofErr w:type="spellStart"/>
      <w:r w:rsidRPr="00A8345B">
        <w:rPr>
          <w:rFonts w:ascii="Times New Roman" w:hAnsi="Times New Roman" w:cs="Times New Roman"/>
          <w:sz w:val="28"/>
          <w:szCs w:val="28"/>
          <w:lang w:val="en-US"/>
        </w:rPr>
        <w:t>EaSI</w:t>
      </w:r>
      <w:proofErr w:type="spellEnd"/>
      <w:r w:rsidRPr="00A8345B">
        <w:rPr>
          <w:rFonts w:ascii="Times New Roman" w:hAnsi="Times New Roman" w:cs="Times New Roman"/>
          <w:sz w:val="28"/>
          <w:szCs w:val="28"/>
          <w:lang w:val="en-US"/>
        </w:rPr>
        <w:t xml:space="preserve">)). </w:t>
      </w:r>
    </w:p>
    <w:p w14:paraId="16451D2B" w14:textId="20256F92" w:rsidR="0030618D" w:rsidRPr="00A8345B" w:rsidRDefault="0030618D" w:rsidP="00097B23">
      <w:pPr>
        <w:widowControl w:val="0"/>
        <w:tabs>
          <w:tab w:val="left" w:pos="7518"/>
        </w:tabs>
        <w:spacing w:after="0" w:line="360" w:lineRule="auto"/>
        <w:ind w:firstLine="709"/>
        <w:jc w:val="both"/>
        <w:rPr>
          <w:rFonts w:ascii="Times New Roman" w:eastAsia="Times New Roman" w:hAnsi="Times New Roman" w:cs="Times New Roman"/>
          <w:sz w:val="28"/>
          <w:szCs w:val="28"/>
        </w:rPr>
      </w:pPr>
      <w:r w:rsidRPr="00A8345B">
        <w:rPr>
          <w:rFonts w:ascii="Times New Roman" w:eastAsia="Times New Roman" w:hAnsi="Times New Roman" w:cs="Times New Roman"/>
          <w:sz w:val="28"/>
          <w:szCs w:val="28"/>
        </w:rPr>
        <w:t xml:space="preserve">Признавая наличие проблем в корпоративном управления ВСП, равно как и их высокую социальную значимость, в ряде стран выстраивается инфраструктура внешнего аудита их деятельности. Сети, организации поддержки и организации второго уровня (например, консорциумы и федерации) также выполняют роль мониторинга в секторе. Некоторые конкретные организации второго уровня, представляющие конкретные правовые формы в странах-членах ЕС (например, кооперативы), играют первостепенную роль в создании специальных программ по наращиванию потенциала и обучению для стимулирования развития сектора ВСП. </w:t>
      </w:r>
    </w:p>
    <w:p w14:paraId="7ED587A3" w14:textId="2BA0725D" w:rsidR="00CA5BED" w:rsidRDefault="00CA5BED" w:rsidP="00097B23">
      <w:pPr>
        <w:widowControl w:val="0"/>
        <w:tabs>
          <w:tab w:val="left" w:pos="7518"/>
        </w:tabs>
        <w:spacing w:after="0" w:line="360" w:lineRule="auto"/>
        <w:ind w:firstLine="709"/>
        <w:jc w:val="both"/>
        <w:rPr>
          <w:rFonts w:ascii="Times New Roman" w:eastAsia="Times New Roman" w:hAnsi="Times New Roman" w:cs="Times New Roman"/>
          <w:sz w:val="28"/>
          <w:szCs w:val="28"/>
        </w:rPr>
      </w:pPr>
      <w:r w:rsidRPr="00A8345B">
        <w:rPr>
          <w:rFonts w:ascii="Times New Roman" w:eastAsia="Times New Roman" w:hAnsi="Times New Roman" w:cs="Times New Roman"/>
          <w:sz w:val="28"/>
          <w:szCs w:val="28"/>
        </w:rPr>
        <w:t xml:space="preserve">Таким образом, предлагаемые приоритетные меры государственной поддержки и развития ВСП опираются не только на выявленные проблемы сектора, но и на </w:t>
      </w:r>
      <w:r w:rsidR="00A3448C" w:rsidRPr="00A8345B">
        <w:rPr>
          <w:rFonts w:ascii="Times New Roman" w:eastAsia="Times New Roman" w:hAnsi="Times New Roman" w:cs="Times New Roman"/>
          <w:sz w:val="28"/>
          <w:szCs w:val="28"/>
        </w:rPr>
        <w:t xml:space="preserve">достижения зарубежных исследований в выбранной проблемной области. </w:t>
      </w:r>
      <w:r w:rsidR="003A54A2" w:rsidRPr="00A8345B">
        <w:rPr>
          <w:rFonts w:ascii="Times New Roman" w:eastAsia="Times New Roman" w:hAnsi="Times New Roman" w:cs="Times New Roman"/>
          <w:sz w:val="28"/>
          <w:szCs w:val="28"/>
        </w:rPr>
        <w:t>Реализация предложенных мер</w:t>
      </w:r>
      <w:r w:rsidR="00920FBC" w:rsidRPr="00A8345B">
        <w:rPr>
          <w:rFonts w:ascii="Times New Roman" w:eastAsia="Times New Roman" w:hAnsi="Times New Roman" w:cs="Times New Roman"/>
          <w:sz w:val="28"/>
          <w:szCs w:val="28"/>
        </w:rPr>
        <w:t xml:space="preserve">, как видится, предполагает не только узконаправленных изменений в системе государственных политик поддержки предпринимательства, но и общего оздоровления предпринимательского климата в общенациональном масштабе. </w:t>
      </w:r>
    </w:p>
    <w:p w14:paraId="62BE8083" w14:textId="77777777" w:rsidR="00816AAE" w:rsidRPr="00A8345B" w:rsidRDefault="00816AAE" w:rsidP="00097B23">
      <w:pPr>
        <w:widowControl w:val="0"/>
        <w:spacing w:after="0" w:line="360" w:lineRule="auto"/>
        <w:ind w:firstLine="709"/>
        <w:jc w:val="both"/>
        <w:rPr>
          <w:rFonts w:ascii="Times New Roman" w:hAnsi="Times New Roman" w:cs="Times New Roman"/>
          <w:b/>
          <w:bCs/>
          <w:sz w:val="28"/>
          <w:szCs w:val="28"/>
        </w:rPr>
      </w:pPr>
      <w:r w:rsidRPr="00A8345B">
        <w:rPr>
          <w:rFonts w:ascii="Times New Roman;Times New Roman" w:hAnsi="Times New Roman;Times New Roman"/>
          <w:b/>
          <w:bCs/>
          <w:sz w:val="28"/>
          <w:szCs w:val="28"/>
        </w:rPr>
        <w:lastRenderedPageBreak/>
        <w:t>Выводы</w:t>
      </w:r>
      <w:r w:rsidRPr="00A8345B">
        <w:rPr>
          <w:rFonts w:ascii="Times New Roman" w:hAnsi="Times New Roman" w:cs="Times New Roman"/>
          <w:b/>
          <w:bCs/>
          <w:sz w:val="28"/>
          <w:szCs w:val="28"/>
        </w:rPr>
        <w:t xml:space="preserve"> </w:t>
      </w:r>
    </w:p>
    <w:p w14:paraId="6E43FCD9" w14:textId="2227AB3A" w:rsidR="0030618D" w:rsidRPr="00A8345B" w:rsidRDefault="00920FBC" w:rsidP="00097B23">
      <w:pPr>
        <w:widowControl w:val="0"/>
        <w:spacing w:after="0" w:line="360" w:lineRule="auto"/>
        <w:ind w:firstLine="709"/>
        <w:jc w:val="both"/>
        <w:rPr>
          <w:rFonts w:ascii="Times New Roman" w:hAnsi="Times New Roman" w:cs="Times New Roman"/>
          <w:sz w:val="28"/>
          <w:szCs w:val="28"/>
        </w:rPr>
      </w:pPr>
      <w:r w:rsidRPr="00A8345B">
        <w:rPr>
          <w:rFonts w:ascii="Times New Roman" w:hAnsi="Times New Roman" w:cs="Times New Roman"/>
          <w:sz w:val="28"/>
          <w:szCs w:val="28"/>
        </w:rPr>
        <w:t>Разработка и реализация мер поддержки высокотехнологичных социальных предприятий</w:t>
      </w:r>
      <w:r w:rsidR="00051F24" w:rsidRPr="00A8345B">
        <w:rPr>
          <w:rFonts w:ascii="Times New Roman" w:hAnsi="Times New Roman" w:cs="Times New Roman"/>
          <w:sz w:val="28"/>
          <w:szCs w:val="28"/>
        </w:rPr>
        <w:t xml:space="preserve"> находятся под влиянием не только правительственных инициатив, но также и общего состояния деловой среды в масштабах государства.</w:t>
      </w:r>
      <w:r w:rsidRPr="00A8345B">
        <w:rPr>
          <w:rFonts w:ascii="Times New Roman" w:hAnsi="Times New Roman" w:cs="Times New Roman"/>
          <w:sz w:val="28"/>
          <w:szCs w:val="28"/>
        </w:rPr>
        <w:t xml:space="preserve"> С</w:t>
      </w:r>
      <w:r w:rsidR="00270253" w:rsidRPr="00A8345B">
        <w:rPr>
          <w:rFonts w:ascii="Times New Roman" w:hAnsi="Times New Roman" w:cs="Times New Roman"/>
          <w:sz w:val="28"/>
          <w:szCs w:val="28"/>
        </w:rPr>
        <w:t>остояние предпринимательской среды для малого бизнеса</w:t>
      </w:r>
      <w:r w:rsidR="00B517A1" w:rsidRPr="00A8345B">
        <w:rPr>
          <w:rFonts w:ascii="Times New Roman" w:hAnsi="Times New Roman" w:cs="Times New Roman"/>
          <w:sz w:val="28"/>
          <w:szCs w:val="28"/>
        </w:rPr>
        <w:t xml:space="preserve"> (а именно этот формат выбирают вновь создаваемые ВСП)</w:t>
      </w:r>
      <w:r w:rsidR="00270253" w:rsidRPr="00A8345B">
        <w:rPr>
          <w:rFonts w:ascii="Times New Roman" w:hAnsi="Times New Roman" w:cs="Times New Roman"/>
          <w:sz w:val="28"/>
          <w:szCs w:val="28"/>
        </w:rPr>
        <w:t xml:space="preserve"> в России, в целом, неблагоприятно, а высокотехнологичные и социально ориентированные малые предприятия характеризуются еще более активным сдерживающим влиянием факторов рыночной, политической, социальной природы</w:t>
      </w:r>
      <w:bookmarkEnd w:id="1"/>
      <w:r w:rsidR="00656A65" w:rsidRPr="00A8345B">
        <w:rPr>
          <w:rFonts w:ascii="Times New Roman" w:hAnsi="Times New Roman" w:cs="Times New Roman"/>
          <w:sz w:val="28"/>
          <w:szCs w:val="28"/>
        </w:rPr>
        <w:t>.</w:t>
      </w:r>
      <w:r w:rsidR="00B517A1" w:rsidRPr="00A8345B">
        <w:rPr>
          <w:rFonts w:ascii="Times New Roman" w:hAnsi="Times New Roman" w:cs="Times New Roman"/>
          <w:sz w:val="28"/>
          <w:szCs w:val="28"/>
        </w:rPr>
        <w:t xml:space="preserve"> Вклад сектора малого и среднего бизнеса в национальную экономику сравнительно низок. При среднемировых значениях вклада средних и малых предприятий в экономику развитых и быстроразвивающихся стран на уровне 50-75% [</w:t>
      </w:r>
      <w:r w:rsidR="00F54179">
        <w:rPr>
          <w:rFonts w:ascii="Times New Roman" w:hAnsi="Times New Roman" w:cs="Times New Roman"/>
          <w:sz w:val="28"/>
          <w:szCs w:val="28"/>
        </w:rPr>
        <w:t>4</w:t>
      </w:r>
      <w:r w:rsidR="00B517A1" w:rsidRPr="00A8345B">
        <w:rPr>
          <w:rFonts w:ascii="Times New Roman" w:hAnsi="Times New Roman" w:cs="Times New Roman"/>
          <w:sz w:val="28"/>
          <w:szCs w:val="28"/>
        </w:rPr>
        <w:t>], в Российской Федерации этот параметр установился на уровне 20% [</w:t>
      </w:r>
      <w:r w:rsidR="00F54179">
        <w:rPr>
          <w:rFonts w:ascii="Times New Roman" w:hAnsi="Times New Roman" w:cs="Times New Roman"/>
          <w:sz w:val="28"/>
          <w:szCs w:val="28"/>
        </w:rPr>
        <w:t>3</w:t>
      </w:r>
      <w:r w:rsidR="00B517A1" w:rsidRPr="00A8345B">
        <w:rPr>
          <w:rFonts w:ascii="Times New Roman" w:hAnsi="Times New Roman" w:cs="Times New Roman"/>
          <w:sz w:val="28"/>
          <w:szCs w:val="28"/>
        </w:rPr>
        <w:t xml:space="preserve">]. В качестве сдерживающих факторов </w:t>
      </w:r>
      <w:r w:rsidR="00415BB6" w:rsidRPr="00A8345B">
        <w:rPr>
          <w:rFonts w:ascii="Times New Roman" w:hAnsi="Times New Roman" w:cs="Times New Roman"/>
          <w:sz w:val="28"/>
          <w:szCs w:val="28"/>
        </w:rPr>
        <w:t>принято выделять не столько краткосрочное влияние неблагоприятных рыночных условий, сколько системные проблемы российского предпринимательства (</w:t>
      </w:r>
      <w:r w:rsidR="009258BC" w:rsidRPr="00A8345B">
        <w:rPr>
          <w:rFonts w:ascii="Times New Roman" w:hAnsi="Times New Roman" w:cs="Times New Roman"/>
          <w:sz w:val="28"/>
          <w:szCs w:val="28"/>
        </w:rPr>
        <w:t>высокую стоимость заемного капитала, диспропорции в размещении производственных сил и экономически активного населения</w:t>
      </w:r>
      <w:r w:rsidR="00415BB6" w:rsidRPr="00A8345B">
        <w:rPr>
          <w:rFonts w:ascii="Times New Roman" w:hAnsi="Times New Roman" w:cs="Times New Roman"/>
          <w:sz w:val="28"/>
          <w:szCs w:val="28"/>
        </w:rPr>
        <w:t>).</w:t>
      </w:r>
      <w:r w:rsidR="00B517A1" w:rsidRPr="00A8345B">
        <w:rPr>
          <w:rFonts w:ascii="Times New Roman" w:hAnsi="Times New Roman" w:cs="Times New Roman"/>
          <w:sz w:val="28"/>
          <w:szCs w:val="28"/>
        </w:rPr>
        <w:t xml:space="preserve"> Аналитические материалы Международной финансовой корпорации (International Finance Corporation, входит в группу Всемирного банка) указывают на разрыв в финансировании предпринимательского сектора Российской Федерации на уровне малых и средних предпринимательских форм в 222,02 млрд. долл. США или порядка 16% ВВП [</w:t>
      </w:r>
      <w:r w:rsidR="00F54179">
        <w:rPr>
          <w:rFonts w:ascii="Times New Roman" w:hAnsi="Times New Roman" w:cs="Times New Roman"/>
          <w:sz w:val="28"/>
          <w:szCs w:val="28"/>
        </w:rPr>
        <w:t>8</w:t>
      </w:r>
      <w:r w:rsidR="00B517A1" w:rsidRPr="00A8345B">
        <w:rPr>
          <w:rFonts w:ascii="Times New Roman" w:hAnsi="Times New Roman" w:cs="Times New Roman"/>
          <w:sz w:val="28"/>
          <w:szCs w:val="28"/>
        </w:rPr>
        <w:t xml:space="preserve">]. </w:t>
      </w:r>
      <w:r w:rsidR="009258BC" w:rsidRPr="00A8345B">
        <w:rPr>
          <w:rFonts w:ascii="Times New Roman" w:hAnsi="Times New Roman" w:cs="Times New Roman"/>
          <w:sz w:val="28"/>
          <w:szCs w:val="28"/>
        </w:rPr>
        <w:t xml:space="preserve">Таким образом, ускоренное развитие сектора ВСП в отрыве от решения системных проблем содействия росту предпринимательского сектора представляет для государства сложную и комплексную задачу. </w:t>
      </w:r>
    </w:p>
    <w:p w14:paraId="094AEC1E" w14:textId="77777777" w:rsidR="00831B4D" w:rsidRDefault="00831B4D" w:rsidP="00097B23">
      <w:pPr>
        <w:widowControl w:val="0"/>
        <w:spacing w:after="0" w:line="360" w:lineRule="auto"/>
        <w:jc w:val="center"/>
        <w:rPr>
          <w:rFonts w:ascii="Times New Roman;Times New Roman" w:hAnsi="Times New Roman;Times New Roman"/>
          <w:b/>
          <w:bCs/>
          <w:sz w:val="28"/>
          <w:szCs w:val="28"/>
        </w:rPr>
      </w:pPr>
    </w:p>
    <w:p w14:paraId="2DBEAB95" w14:textId="77777777" w:rsidR="00831B4D" w:rsidRDefault="00831B4D" w:rsidP="00097B23">
      <w:pPr>
        <w:widowControl w:val="0"/>
        <w:spacing w:after="0" w:line="360" w:lineRule="auto"/>
        <w:jc w:val="center"/>
        <w:rPr>
          <w:rFonts w:ascii="Times New Roman;Times New Roman" w:hAnsi="Times New Roman;Times New Roman"/>
          <w:b/>
          <w:bCs/>
          <w:sz w:val="28"/>
          <w:szCs w:val="28"/>
        </w:rPr>
      </w:pPr>
    </w:p>
    <w:p w14:paraId="158571CD" w14:textId="1A50EDC7" w:rsidR="001130E0" w:rsidRPr="00A8345B" w:rsidRDefault="001130E0" w:rsidP="00097B23">
      <w:pPr>
        <w:widowControl w:val="0"/>
        <w:spacing w:after="0" w:line="360" w:lineRule="auto"/>
        <w:jc w:val="center"/>
        <w:rPr>
          <w:rFonts w:ascii="Times New Roman;Times New Roman" w:hAnsi="Times New Roman;Times New Roman"/>
          <w:b/>
          <w:bCs/>
          <w:sz w:val="28"/>
          <w:szCs w:val="28"/>
        </w:rPr>
      </w:pPr>
      <w:r w:rsidRPr="00A8345B">
        <w:rPr>
          <w:rFonts w:ascii="Times New Roman;Times New Roman" w:hAnsi="Times New Roman;Times New Roman"/>
          <w:b/>
          <w:bCs/>
          <w:sz w:val="28"/>
          <w:szCs w:val="28"/>
        </w:rPr>
        <w:lastRenderedPageBreak/>
        <w:t>Список литературы</w:t>
      </w:r>
    </w:p>
    <w:p w14:paraId="460D7DD5" w14:textId="77777777"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proofErr w:type="spellStart"/>
      <w:r w:rsidRPr="00A16163">
        <w:rPr>
          <w:rFonts w:ascii="Times New Roman;Times New Roman" w:hAnsi="Times New Roman;Times New Roman"/>
          <w:sz w:val="24"/>
          <w:szCs w:val="24"/>
        </w:rPr>
        <w:t>Бикметов</w:t>
      </w:r>
      <w:proofErr w:type="spellEnd"/>
      <w:r w:rsidRPr="00A16163">
        <w:rPr>
          <w:rFonts w:ascii="Times New Roman;Times New Roman" w:hAnsi="Times New Roman;Times New Roman"/>
          <w:sz w:val="24"/>
          <w:szCs w:val="24"/>
        </w:rPr>
        <w:t xml:space="preserve"> Е.Ю., </w:t>
      </w:r>
      <w:proofErr w:type="spellStart"/>
      <w:r w:rsidRPr="00A16163">
        <w:rPr>
          <w:rFonts w:ascii="Times New Roman;Times New Roman" w:hAnsi="Times New Roman;Times New Roman"/>
          <w:sz w:val="24"/>
          <w:szCs w:val="24"/>
        </w:rPr>
        <w:t>Гумерова</w:t>
      </w:r>
      <w:proofErr w:type="spellEnd"/>
      <w:r w:rsidRPr="00A16163">
        <w:rPr>
          <w:rFonts w:ascii="Times New Roman;Times New Roman" w:hAnsi="Times New Roman;Times New Roman"/>
          <w:sz w:val="24"/>
          <w:szCs w:val="24"/>
        </w:rPr>
        <w:t xml:space="preserve"> З.Ж., </w:t>
      </w:r>
      <w:proofErr w:type="spellStart"/>
      <w:r w:rsidRPr="00A16163">
        <w:rPr>
          <w:rFonts w:ascii="Times New Roman;Times New Roman" w:hAnsi="Times New Roman;Times New Roman"/>
          <w:sz w:val="24"/>
          <w:szCs w:val="24"/>
        </w:rPr>
        <w:t>Рувенный</w:t>
      </w:r>
      <w:proofErr w:type="spellEnd"/>
      <w:r w:rsidRPr="00A16163">
        <w:rPr>
          <w:rFonts w:ascii="Times New Roman;Times New Roman" w:hAnsi="Times New Roman;Times New Roman"/>
          <w:sz w:val="24"/>
          <w:szCs w:val="24"/>
        </w:rPr>
        <w:t xml:space="preserve"> И.Я. Социально ориентированный маркетинг в управлении проектами высокотехнологичных медицинских инноваций // Вестник ПНИПУ. Социально-экономические науки. 2020. №2. С.303-316.</w:t>
      </w:r>
    </w:p>
    <w:p w14:paraId="04530167" w14:textId="77777777"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Карта лидеров изменений в социальной сфере [Электронный ресурс] / ЦСИО «</w:t>
      </w:r>
      <w:proofErr w:type="spellStart"/>
      <w:r w:rsidRPr="00A16163">
        <w:rPr>
          <w:rFonts w:ascii="Times New Roman;Times New Roman" w:hAnsi="Times New Roman;Times New Roman"/>
          <w:sz w:val="24"/>
          <w:szCs w:val="24"/>
        </w:rPr>
        <w:t>СОЛь</w:t>
      </w:r>
      <w:proofErr w:type="spellEnd"/>
      <w:r w:rsidRPr="00A16163">
        <w:rPr>
          <w:rFonts w:ascii="Times New Roman;Times New Roman" w:hAnsi="Times New Roman;Times New Roman"/>
          <w:sz w:val="24"/>
          <w:szCs w:val="24"/>
        </w:rPr>
        <w:t>». Режим доступа: / https://soc-chain.ru/ (дата обращения: 01.09.2023).</w:t>
      </w:r>
    </w:p>
    <w:p w14:paraId="64D87883" w14:textId="77777777"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Малое и среднее предпринимательство в ВВП и ВРП / Федеральная служба государственной статистики [Электронный ресурс]. URL: https://rosstat.gov.ru/statistics/accounts (дата обращения: 01.09.2023).</w:t>
      </w:r>
    </w:p>
    <w:p w14:paraId="76542BFC" w14:textId="60E354F6" w:rsidR="003B668B" w:rsidRPr="00A16163" w:rsidRDefault="003B668B" w:rsidP="00831B4D">
      <w:pPr>
        <w:pStyle w:val="ListParagraph"/>
        <w:numPr>
          <w:ilvl w:val="0"/>
          <w:numId w:val="16"/>
        </w:numPr>
        <w:tabs>
          <w:tab w:val="left" w:pos="851"/>
        </w:tabs>
        <w:spacing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 xml:space="preserve">  Митрофанов А.С., Власов А.Ф., </w:t>
      </w:r>
      <w:proofErr w:type="spellStart"/>
      <w:r w:rsidRPr="00A16163">
        <w:rPr>
          <w:rFonts w:ascii="Times New Roman;Times New Roman" w:hAnsi="Times New Roman;Times New Roman"/>
          <w:sz w:val="24"/>
          <w:szCs w:val="24"/>
        </w:rPr>
        <w:t>Махиборода</w:t>
      </w:r>
      <w:proofErr w:type="spellEnd"/>
      <w:r w:rsidRPr="00A16163">
        <w:rPr>
          <w:rFonts w:ascii="Times New Roman;Times New Roman" w:hAnsi="Times New Roman;Times New Roman"/>
          <w:sz w:val="24"/>
          <w:szCs w:val="24"/>
        </w:rPr>
        <w:t xml:space="preserve"> М.А., Дюжев Н.А. Использование малым предприятием финансирования по программе «Развитие» Фонда содействия инновациям для разработки и вывода на рынок семейства МЭМС-датчиков на основе терморезисторов // Инновационная наука. 2016. №9 (21). – С.65-69</w:t>
      </w:r>
      <w:r w:rsidR="008203CB" w:rsidRPr="00A16163">
        <w:rPr>
          <w:rFonts w:ascii="Times New Roman;Times New Roman" w:hAnsi="Times New Roman;Times New Roman"/>
          <w:sz w:val="24"/>
          <w:szCs w:val="24"/>
          <w:lang w:val="en-US"/>
        </w:rPr>
        <w:t>.</w:t>
      </w:r>
    </w:p>
    <w:p w14:paraId="5F943239" w14:textId="15FD8A50"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Пророков А.Н. Факторы, ограничивающие деловую активность организаций // Научные труды Вольного экономического общества России. 2019. Т. 215. № 1. С. 321-331.</w:t>
      </w:r>
    </w:p>
    <w:p w14:paraId="53579F7B" w14:textId="77777777"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Рубин Ю.Б., Можжухин Д.П. Высшее предпринимательское образование: ориентиры становления и смягчения ограничений // Высшее образование в России. 2022. Т. 31. № 11. С. 106-121.</w:t>
      </w:r>
    </w:p>
    <w:p w14:paraId="5A6E5016" w14:textId="7DF6CBE8" w:rsidR="00F561FF" w:rsidRPr="00A16163" w:rsidRDefault="00F561FF" w:rsidP="00831B4D">
      <w:pPr>
        <w:pStyle w:val="ListParagraph"/>
        <w:widowControl w:val="0"/>
        <w:numPr>
          <w:ilvl w:val="0"/>
          <w:numId w:val="16"/>
        </w:numPr>
        <w:tabs>
          <w:tab w:val="left" w:pos="851"/>
        </w:tabs>
        <w:spacing w:after="0" w:line="240" w:lineRule="auto"/>
        <w:ind w:left="0" w:firstLine="567"/>
        <w:jc w:val="both"/>
        <w:rPr>
          <w:rFonts w:ascii="Times New Roman;Times New Roman" w:hAnsi="Times New Roman;Times New Roman"/>
          <w:sz w:val="24"/>
          <w:szCs w:val="24"/>
        </w:rPr>
      </w:pPr>
      <w:r w:rsidRPr="00A16163">
        <w:rPr>
          <w:rFonts w:ascii="Times New Roman;Times New Roman" w:hAnsi="Times New Roman;Times New Roman"/>
          <w:sz w:val="24"/>
          <w:szCs w:val="24"/>
        </w:rPr>
        <w:t>Фалько, С. Г. Проблемы управления высокотехнологичными социальными предприятиями / С. Г. Фалько, А. И. Орлов, Р. Н. Вихарев // Инновации в менеджменте. – 2023. – № 2(36). – С. 16-21.</w:t>
      </w:r>
    </w:p>
    <w:p w14:paraId="7FF9825B" w14:textId="3E0ADC91" w:rsidR="00A679E9" w:rsidRPr="00A16163" w:rsidRDefault="00A679E9" w:rsidP="00831B4D">
      <w:pPr>
        <w:tabs>
          <w:tab w:val="left" w:pos="851"/>
        </w:tabs>
        <w:spacing w:line="240" w:lineRule="auto"/>
        <w:ind w:firstLine="567"/>
        <w:rPr>
          <w:rFonts w:ascii="Times New Roman;Times New Roman" w:hAnsi="Times New Roman;Times New Roman"/>
          <w:sz w:val="24"/>
          <w:szCs w:val="24"/>
          <w:lang w:val="en-US"/>
        </w:rPr>
      </w:pPr>
      <w:r w:rsidRPr="00A16163">
        <w:rPr>
          <w:rFonts w:ascii="Times New Roman;Times New Roman" w:hAnsi="Times New Roman;Times New Roman"/>
          <w:sz w:val="24"/>
          <w:szCs w:val="24"/>
          <w:lang w:val="en-US"/>
        </w:rPr>
        <w:t xml:space="preserve">8. Baptista, N., João P., Carrizo A. M., </w:t>
      </w:r>
      <w:proofErr w:type="spellStart"/>
      <w:r w:rsidRPr="00A16163">
        <w:rPr>
          <w:rFonts w:ascii="Times New Roman;Times New Roman" w:hAnsi="Times New Roman;Times New Roman"/>
          <w:sz w:val="24"/>
          <w:szCs w:val="24"/>
          <w:lang w:val="en-US"/>
        </w:rPr>
        <w:t>DeMatos</w:t>
      </w:r>
      <w:proofErr w:type="spellEnd"/>
      <w:r w:rsidRPr="00A16163">
        <w:rPr>
          <w:rFonts w:ascii="Times New Roman;Times New Roman" w:hAnsi="Times New Roman;Times New Roman"/>
          <w:sz w:val="24"/>
          <w:szCs w:val="24"/>
          <w:lang w:val="en-US"/>
        </w:rPr>
        <w:t xml:space="preserve"> N. 2019. Exploring the Meaning of Social Innovation: A Categorization Scheme Based on the Level of Policy Intervention, Profit Orientation and Geographical Scale. Innovation [</w:t>
      </w:r>
      <w:proofErr w:type="spellStart"/>
      <w:r w:rsidRPr="00A16163">
        <w:rPr>
          <w:rFonts w:ascii="Times New Roman;Times New Roman" w:hAnsi="Times New Roman;Times New Roman"/>
          <w:sz w:val="24"/>
          <w:szCs w:val="24"/>
          <w:lang w:val="en-US"/>
        </w:rPr>
        <w:t>Электронный</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ресурс</w:t>
      </w:r>
      <w:proofErr w:type="spellEnd"/>
      <w:r w:rsidRPr="00A16163">
        <w:rPr>
          <w:rFonts w:ascii="Times New Roman;Times New Roman" w:hAnsi="Times New Roman;Times New Roman"/>
          <w:sz w:val="24"/>
          <w:szCs w:val="24"/>
          <w:lang w:val="en-US"/>
        </w:rPr>
        <w:t>] / Organization &amp; Management. URL: www.researchgate.net/publication/331553964_Exploring_the_meaning_of_social_innovation_a_categorisation_scheme_based_on_the_level_of_policy_intervention_profit_orientation_and_geographical_scale (</w:t>
      </w:r>
      <w:proofErr w:type="spellStart"/>
      <w:r w:rsidRPr="00A16163">
        <w:rPr>
          <w:rFonts w:ascii="Times New Roman;Times New Roman" w:hAnsi="Times New Roman;Times New Roman"/>
          <w:sz w:val="24"/>
          <w:szCs w:val="24"/>
          <w:lang w:val="en-US"/>
        </w:rPr>
        <w:t>дата</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обращения</w:t>
      </w:r>
      <w:proofErr w:type="spellEnd"/>
      <w:r w:rsidRPr="00A16163">
        <w:rPr>
          <w:rFonts w:ascii="Times New Roman;Times New Roman" w:hAnsi="Times New Roman;Times New Roman"/>
          <w:sz w:val="24"/>
          <w:szCs w:val="24"/>
          <w:lang w:val="en-US"/>
        </w:rPr>
        <w:t>: 01.09.2023).</w:t>
      </w:r>
    </w:p>
    <w:p w14:paraId="4437CD31" w14:textId="77777777" w:rsidR="00F561FF" w:rsidRPr="00A16163" w:rsidRDefault="00F561FF" w:rsidP="00A16163">
      <w:pPr>
        <w:pStyle w:val="ListParagraph"/>
        <w:widowControl w:val="0"/>
        <w:tabs>
          <w:tab w:val="left" w:pos="426"/>
          <w:tab w:val="left" w:pos="851"/>
        </w:tabs>
        <w:spacing w:after="0" w:line="240" w:lineRule="auto"/>
        <w:ind w:left="0" w:firstLine="567"/>
        <w:jc w:val="both"/>
        <w:rPr>
          <w:rFonts w:ascii="Times New Roman;Times New Roman" w:hAnsi="Times New Roman;Times New Roman"/>
          <w:sz w:val="24"/>
          <w:szCs w:val="24"/>
          <w:lang w:val="en-US"/>
        </w:rPr>
      </w:pPr>
    </w:p>
    <w:p w14:paraId="3E44CF52" w14:textId="1D233F31" w:rsidR="00D95430" w:rsidRPr="00A16163" w:rsidRDefault="00D95430" w:rsidP="00A16163">
      <w:pPr>
        <w:pStyle w:val="ListParagraph"/>
        <w:widowControl w:val="0"/>
        <w:tabs>
          <w:tab w:val="left" w:pos="851"/>
        </w:tabs>
        <w:spacing w:after="0" w:line="240" w:lineRule="auto"/>
        <w:ind w:left="0" w:firstLine="567"/>
        <w:jc w:val="both"/>
        <w:rPr>
          <w:rFonts w:ascii="Times New Roman;Times New Roman" w:hAnsi="Times New Roman;Times New Roman"/>
          <w:sz w:val="24"/>
          <w:szCs w:val="24"/>
          <w:lang w:val="en-US"/>
        </w:rPr>
      </w:pPr>
    </w:p>
    <w:p w14:paraId="6C3C01FB" w14:textId="77777777" w:rsidR="00405C17" w:rsidRPr="00A16163" w:rsidRDefault="00405C17" w:rsidP="00A16163">
      <w:pPr>
        <w:pStyle w:val="ListParagraph"/>
        <w:widowControl w:val="0"/>
        <w:tabs>
          <w:tab w:val="left" w:pos="851"/>
        </w:tabs>
        <w:spacing w:after="0" w:line="240" w:lineRule="auto"/>
        <w:ind w:left="0" w:firstLine="567"/>
        <w:jc w:val="both"/>
        <w:rPr>
          <w:rFonts w:ascii="Times New Roman;Times New Roman" w:hAnsi="Times New Roman;Times New Roman"/>
          <w:sz w:val="24"/>
          <w:szCs w:val="24"/>
          <w:lang w:val="en-US"/>
        </w:rPr>
      </w:pPr>
    </w:p>
    <w:p w14:paraId="0CE741CF" w14:textId="154798E2" w:rsidR="00816AAE" w:rsidRPr="00A16163" w:rsidRDefault="00816AAE" w:rsidP="00A16163">
      <w:pPr>
        <w:widowControl w:val="0"/>
        <w:tabs>
          <w:tab w:val="left" w:pos="851"/>
        </w:tabs>
        <w:spacing w:after="0" w:line="240" w:lineRule="auto"/>
        <w:ind w:firstLine="567"/>
        <w:jc w:val="center"/>
        <w:rPr>
          <w:rFonts w:ascii="Times New Roman;Times New Roman" w:hAnsi="Times New Roman;Times New Roman"/>
          <w:b/>
          <w:bCs/>
          <w:sz w:val="24"/>
          <w:szCs w:val="24"/>
          <w:lang w:val="en-US"/>
        </w:rPr>
      </w:pPr>
      <w:r w:rsidRPr="00A16163">
        <w:rPr>
          <w:rFonts w:ascii="Times New Roman;Times New Roman" w:hAnsi="Times New Roman;Times New Roman"/>
          <w:b/>
          <w:bCs/>
          <w:sz w:val="24"/>
          <w:szCs w:val="24"/>
          <w:lang w:val="en-US"/>
        </w:rPr>
        <w:t>References</w:t>
      </w:r>
    </w:p>
    <w:p w14:paraId="4DD4A539" w14:textId="72C2761F" w:rsidR="00C5009B" w:rsidRPr="00A16163" w:rsidRDefault="00C5009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proofErr w:type="spellStart"/>
      <w:r w:rsidRPr="00A16163">
        <w:rPr>
          <w:rFonts w:ascii="Times New Roman;Times New Roman" w:hAnsi="Times New Roman;Times New Roman"/>
          <w:sz w:val="24"/>
          <w:szCs w:val="24"/>
          <w:lang w:val="en-US"/>
        </w:rPr>
        <w:t>Bikmetov</w:t>
      </w:r>
      <w:proofErr w:type="spellEnd"/>
      <w:r w:rsidRPr="00A16163">
        <w:rPr>
          <w:rFonts w:ascii="Times New Roman;Times New Roman" w:hAnsi="Times New Roman;Times New Roman"/>
          <w:sz w:val="24"/>
          <w:szCs w:val="24"/>
          <w:lang w:val="en-US"/>
        </w:rPr>
        <w:t xml:space="preserve"> E.YU., </w:t>
      </w:r>
      <w:proofErr w:type="spellStart"/>
      <w:r w:rsidRPr="00A16163">
        <w:rPr>
          <w:rFonts w:ascii="Times New Roman;Times New Roman" w:hAnsi="Times New Roman;Times New Roman"/>
          <w:sz w:val="24"/>
          <w:szCs w:val="24"/>
          <w:lang w:val="en-US"/>
        </w:rPr>
        <w:t>Gumerova</w:t>
      </w:r>
      <w:proofErr w:type="spellEnd"/>
      <w:r w:rsidRPr="00A16163">
        <w:rPr>
          <w:rFonts w:ascii="Times New Roman;Times New Roman" w:hAnsi="Times New Roman;Times New Roman"/>
          <w:sz w:val="24"/>
          <w:szCs w:val="24"/>
          <w:lang w:val="en-US"/>
        </w:rPr>
        <w:t xml:space="preserve"> Z.ZH., </w:t>
      </w:r>
      <w:proofErr w:type="spellStart"/>
      <w:r w:rsidRPr="00A16163">
        <w:rPr>
          <w:rFonts w:ascii="Times New Roman;Times New Roman" w:hAnsi="Times New Roman;Times New Roman"/>
          <w:sz w:val="24"/>
          <w:szCs w:val="24"/>
          <w:lang w:val="en-US"/>
        </w:rPr>
        <w:t>Ruvennyj</w:t>
      </w:r>
      <w:proofErr w:type="spellEnd"/>
      <w:r w:rsidRPr="00A16163">
        <w:rPr>
          <w:rFonts w:ascii="Times New Roman;Times New Roman" w:hAnsi="Times New Roman;Times New Roman"/>
          <w:sz w:val="24"/>
          <w:szCs w:val="24"/>
          <w:lang w:val="en-US"/>
        </w:rPr>
        <w:t xml:space="preserve"> I.YA. </w:t>
      </w:r>
      <w:proofErr w:type="spellStart"/>
      <w:r w:rsidRPr="00A16163">
        <w:rPr>
          <w:rFonts w:ascii="Times New Roman;Times New Roman" w:hAnsi="Times New Roman;Times New Roman"/>
          <w:sz w:val="24"/>
          <w:szCs w:val="24"/>
          <w:lang w:val="en-US"/>
        </w:rPr>
        <w:t>Social'no</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orientirovannyj</w:t>
      </w:r>
      <w:proofErr w:type="spellEnd"/>
      <w:r w:rsidRPr="00A16163">
        <w:rPr>
          <w:rFonts w:ascii="Times New Roman;Times New Roman" w:hAnsi="Times New Roman;Times New Roman"/>
          <w:sz w:val="24"/>
          <w:szCs w:val="24"/>
          <w:lang w:val="en-US"/>
        </w:rPr>
        <w:t xml:space="preserve"> marketing v </w:t>
      </w:r>
      <w:proofErr w:type="spellStart"/>
      <w:r w:rsidRPr="00A16163">
        <w:rPr>
          <w:rFonts w:ascii="Times New Roman;Times New Roman" w:hAnsi="Times New Roman;Times New Roman"/>
          <w:sz w:val="24"/>
          <w:szCs w:val="24"/>
          <w:lang w:val="en-US"/>
        </w:rPr>
        <w:t>upravlenii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proektami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vysokotekhnologichnyh</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medicinskih</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innovacij</w:t>
      </w:r>
      <w:proofErr w:type="spellEnd"/>
      <w:r w:rsidRPr="00A16163">
        <w:rPr>
          <w:rFonts w:ascii="Times New Roman;Times New Roman" w:hAnsi="Times New Roman;Times New Roman"/>
          <w:sz w:val="24"/>
          <w:szCs w:val="24"/>
          <w:lang w:val="en-US"/>
        </w:rPr>
        <w:t xml:space="preserve"> // </w:t>
      </w:r>
      <w:proofErr w:type="spellStart"/>
      <w:r w:rsidRPr="00A16163">
        <w:rPr>
          <w:rFonts w:ascii="Times New Roman;Times New Roman" w:hAnsi="Times New Roman;Times New Roman"/>
          <w:sz w:val="24"/>
          <w:szCs w:val="24"/>
          <w:lang w:val="en-US"/>
        </w:rPr>
        <w:t>Vestnik</w:t>
      </w:r>
      <w:proofErr w:type="spellEnd"/>
      <w:r w:rsidRPr="00A16163">
        <w:rPr>
          <w:rFonts w:ascii="Times New Roman;Times New Roman" w:hAnsi="Times New Roman;Times New Roman"/>
          <w:sz w:val="24"/>
          <w:szCs w:val="24"/>
          <w:lang w:val="en-US"/>
        </w:rPr>
        <w:t xml:space="preserve"> PNIPU. </w:t>
      </w:r>
      <w:proofErr w:type="spellStart"/>
      <w:r w:rsidRPr="00A16163">
        <w:rPr>
          <w:rFonts w:ascii="Times New Roman;Times New Roman" w:hAnsi="Times New Roman;Times New Roman"/>
          <w:sz w:val="24"/>
          <w:szCs w:val="24"/>
          <w:lang w:val="en-US"/>
        </w:rPr>
        <w:t>Social'no-ekonomicheskie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nauki</w:t>
      </w:r>
      <w:proofErr w:type="spellEnd"/>
      <w:r w:rsidRPr="00A16163">
        <w:rPr>
          <w:rFonts w:ascii="Times New Roman;Times New Roman" w:hAnsi="Times New Roman;Times New Roman"/>
          <w:sz w:val="24"/>
          <w:szCs w:val="24"/>
          <w:lang w:val="en-US"/>
        </w:rPr>
        <w:t>. 2020. №2. S.303-316.</w:t>
      </w:r>
    </w:p>
    <w:p w14:paraId="293A881C" w14:textId="13B778EE" w:rsidR="00B51C5C" w:rsidRPr="00A16163" w:rsidRDefault="00B51C5C"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r w:rsidRPr="00A16163">
        <w:rPr>
          <w:rFonts w:ascii="Times New Roman;Times New Roman" w:hAnsi="Times New Roman;Times New Roman"/>
          <w:sz w:val="24"/>
          <w:szCs w:val="24"/>
          <w:lang w:val="en-US"/>
        </w:rPr>
        <w:t xml:space="preserve">Baptista, N., João P., Carrizo A. M., </w:t>
      </w:r>
      <w:proofErr w:type="spellStart"/>
      <w:r w:rsidRPr="00A16163">
        <w:rPr>
          <w:rFonts w:ascii="Times New Roman;Times New Roman" w:hAnsi="Times New Roman;Times New Roman"/>
          <w:sz w:val="24"/>
          <w:szCs w:val="24"/>
          <w:lang w:val="en-US"/>
        </w:rPr>
        <w:t>DeMatos</w:t>
      </w:r>
      <w:proofErr w:type="spellEnd"/>
      <w:r w:rsidRPr="00A16163">
        <w:rPr>
          <w:rFonts w:ascii="Times New Roman;Times New Roman" w:hAnsi="Times New Roman;Times New Roman"/>
          <w:sz w:val="24"/>
          <w:szCs w:val="24"/>
          <w:lang w:val="en-US"/>
        </w:rPr>
        <w:t xml:space="preserve"> N. 2019. Exploring the Meaning of Social Innovation: A Categorization Scheme Based on the Level of Policy Intervention, Profit Orientation and Geographical Scale. Innovation [</w:t>
      </w:r>
      <w:r w:rsidRPr="00A16163">
        <w:rPr>
          <w:rFonts w:ascii="Times New Roman;Times New Roman" w:hAnsi="Times New Roman;Times New Roman"/>
          <w:sz w:val="24"/>
          <w:szCs w:val="24"/>
        </w:rPr>
        <w:t>Электронный</w:t>
      </w:r>
      <w:r w:rsidRPr="00A16163">
        <w:rPr>
          <w:rFonts w:ascii="Times New Roman;Times New Roman" w:hAnsi="Times New Roman;Times New Roman"/>
          <w:sz w:val="24"/>
          <w:szCs w:val="24"/>
          <w:lang w:val="en-US"/>
        </w:rPr>
        <w:t xml:space="preserve"> </w:t>
      </w:r>
      <w:r w:rsidRPr="00A16163">
        <w:rPr>
          <w:rFonts w:ascii="Times New Roman;Times New Roman" w:hAnsi="Times New Roman;Times New Roman"/>
          <w:sz w:val="24"/>
          <w:szCs w:val="24"/>
        </w:rPr>
        <w:t>ресурс</w:t>
      </w:r>
      <w:r w:rsidRPr="00A16163">
        <w:rPr>
          <w:rFonts w:ascii="Times New Roman;Times New Roman" w:hAnsi="Times New Roman;Times New Roman"/>
          <w:sz w:val="24"/>
          <w:szCs w:val="24"/>
          <w:lang w:val="en-US"/>
        </w:rPr>
        <w:t>] / Organization &amp; Management. URL: www.researchgate.net/publication/331553964_Exploring_the_meaning_of_social_innovation_a_categorisation_scheme_based_on_the_level_of_policy_intervention_profit_orientation_and_geographical_scale (</w:t>
      </w:r>
      <w:r w:rsidRPr="00A16163">
        <w:rPr>
          <w:rFonts w:ascii="Times New Roman;Times New Roman" w:hAnsi="Times New Roman;Times New Roman"/>
          <w:sz w:val="24"/>
          <w:szCs w:val="24"/>
        </w:rPr>
        <w:t>дата</w:t>
      </w:r>
      <w:r w:rsidRPr="00A16163">
        <w:rPr>
          <w:rFonts w:ascii="Times New Roman;Times New Roman" w:hAnsi="Times New Roman;Times New Roman"/>
          <w:sz w:val="24"/>
          <w:szCs w:val="24"/>
          <w:lang w:val="en-US"/>
        </w:rPr>
        <w:t xml:space="preserve"> </w:t>
      </w:r>
      <w:r w:rsidRPr="00A16163">
        <w:rPr>
          <w:rFonts w:ascii="Times New Roman;Times New Roman" w:hAnsi="Times New Roman;Times New Roman"/>
          <w:sz w:val="24"/>
          <w:szCs w:val="24"/>
        </w:rPr>
        <w:t>обращения</w:t>
      </w:r>
      <w:r w:rsidRPr="00A16163">
        <w:rPr>
          <w:rFonts w:ascii="Times New Roman;Times New Roman" w:hAnsi="Times New Roman;Times New Roman"/>
          <w:sz w:val="24"/>
          <w:szCs w:val="24"/>
          <w:lang w:val="en-US"/>
        </w:rPr>
        <w:t>: 01.09.2023).</w:t>
      </w:r>
    </w:p>
    <w:p w14:paraId="747041FC" w14:textId="77777777" w:rsidR="00C5009B" w:rsidRPr="00A16163" w:rsidRDefault="00C5009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proofErr w:type="spellStart"/>
      <w:r w:rsidRPr="00A16163">
        <w:rPr>
          <w:rFonts w:ascii="Times New Roman;Times New Roman" w:hAnsi="Times New Roman;Times New Roman"/>
          <w:sz w:val="24"/>
          <w:szCs w:val="24"/>
          <w:lang w:val="en-US"/>
        </w:rPr>
        <w:t>Fal'ko</w:t>
      </w:r>
      <w:proofErr w:type="spellEnd"/>
      <w:r w:rsidRPr="00A16163">
        <w:rPr>
          <w:rFonts w:ascii="Times New Roman;Times New Roman" w:hAnsi="Times New Roman;Times New Roman"/>
          <w:sz w:val="24"/>
          <w:szCs w:val="24"/>
          <w:lang w:val="en-US"/>
        </w:rPr>
        <w:t xml:space="preserve">, S. G. </w:t>
      </w:r>
      <w:proofErr w:type="spellStart"/>
      <w:r w:rsidRPr="00A16163">
        <w:rPr>
          <w:rFonts w:ascii="Times New Roman;Times New Roman" w:hAnsi="Times New Roman;Times New Roman"/>
          <w:sz w:val="24"/>
          <w:szCs w:val="24"/>
          <w:lang w:val="en-US"/>
        </w:rPr>
        <w:t>Problemy</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upravleniya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vysokotekhnologichnymi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social'nymi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predpriyatiyami</w:t>
      </w:r>
      <w:proofErr w:type="spellEnd"/>
      <w:r w:rsidRPr="00A16163">
        <w:rPr>
          <w:rFonts w:ascii="Times New Roman;Times New Roman" w:hAnsi="Times New Roman;Times New Roman"/>
          <w:sz w:val="24"/>
          <w:szCs w:val="24"/>
          <w:lang w:val="en-US"/>
        </w:rPr>
        <w:t xml:space="preserve"> / S. G. </w:t>
      </w:r>
      <w:proofErr w:type="spellStart"/>
      <w:r w:rsidRPr="00A16163">
        <w:rPr>
          <w:rFonts w:ascii="Times New Roman;Times New Roman" w:hAnsi="Times New Roman;Times New Roman"/>
          <w:sz w:val="24"/>
          <w:szCs w:val="24"/>
          <w:lang w:val="en-US"/>
        </w:rPr>
        <w:t>Fal'ko</w:t>
      </w:r>
      <w:proofErr w:type="spellEnd"/>
      <w:r w:rsidRPr="00A16163">
        <w:rPr>
          <w:rFonts w:ascii="Times New Roman;Times New Roman" w:hAnsi="Times New Roman;Times New Roman"/>
          <w:sz w:val="24"/>
          <w:szCs w:val="24"/>
          <w:lang w:val="en-US"/>
        </w:rPr>
        <w:t xml:space="preserve">, A. I. </w:t>
      </w:r>
      <w:proofErr w:type="spellStart"/>
      <w:r w:rsidRPr="00A16163">
        <w:rPr>
          <w:rFonts w:ascii="Times New Roman;Times New Roman" w:hAnsi="Times New Roman;Times New Roman"/>
          <w:sz w:val="24"/>
          <w:szCs w:val="24"/>
          <w:lang w:val="en-US"/>
        </w:rPr>
        <w:t>Orlov</w:t>
      </w:r>
      <w:proofErr w:type="spellEnd"/>
      <w:r w:rsidRPr="00A16163">
        <w:rPr>
          <w:rFonts w:ascii="Times New Roman;Times New Roman" w:hAnsi="Times New Roman;Times New Roman"/>
          <w:sz w:val="24"/>
          <w:szCs w:val="24"/>
          <w:lang w:val="en-US"/>
        </w:rPr>
        <w:t xml:space="preserve">, R. N. </w:t>
      </w:r>
      <w:proofErr w:type="spellStart"/>
      <w:r w:rsidRPr="00A16163">
        <w:rPr>
          <w:rFonts w:ascii="Times New Roman;Times New Roman" w:hAnsi="Times New Roman;Times New Roman"/>
          <w:sz w:val="24"/>
          <w:szCs w:val="24"/>
          <w:lang w:val="en-US"/>
        </w:rPr>
        <w:t>Viharev</w:t>
      </w:r>
      <w:proofErr w:type="spellEnd"/>
      <w:r w:rsidRPr="00A16163">
        <w:rPr>
          <w:rFonts w:ascii="Times New Roman;Times New Roman" w:hAnsi="Times New Roman;Times New Roman"/>
          <w:sz w:val="24"/>
          <w:szCs w:val="24"/>
          <w:lang w:val="en-US"/>
        </w:rPr>
        <w:t xml:space="preserve"> // </w:t>
      </w:r>
      <w:proofErr w:type="spellStart"/>
      <w:r w:rsidRPr="00A16163">
        <w:rPr>
          <w:rFonts w:ascii="Times New Roman;Times New Roman" w:hAnsi="Times New Roman;Times New Roman"/>
          <w:sz w:val="24"/>
          <w:szCs w:val="24"/>
          <w:lang w:val="en-US"/>
        </w:rPr>
        <w:t>Innovacii</w:t>
      </w:r>
      <w:proofErr w:type="spellEnd"/>
      <w:r w:rsidRPr="00A16163">
        <w:rPr>
          <w:rFonts w:ascii="Times New Roman;Times New Roman" w:hAnsi="Times New Roman;Times New Roman"/>
          <w:sz w:val="24"/>
          <w:szCs w:val="24"/>
          <w:lang w:val="en-US"/>
        </w:rPr>
        <w:t xml:space="preserve"> v </w:t>
      </w:r>
      <w:proofErr w:type="spellStart"/>
      <w:r w:rsidRPr="00A16163">
        <w:rPr>
          <w:rFonts w:ascii="Times New Roman;Times New Roman" w:hAnsi="Times New Roman;Times New Roman"/>
          <w:sz w:val="24"/>
          <w:szCs w:val="24"/>
          <w:lang w:val="en-US"/>
        </w:rPr>
        <w:t>menedzhmente</w:t>
      </w:r>
      <w:proofErr w:type="spellEnd"/>
      <w:r w:rsidRPr="00A16163">
        <w:rPr>
          <w:rFonts w:ascii="Times New Roman;Times New Roman" w:hAnsi="Times New Roman;Times New Roman"/>
          <w:sz w:val="24"/>
          <w:szCs w:val="24"/>
          <w:lang w:val="en-US"/>
        </w:rPr>
        <w:t>. – 2023. – № 2(36). – S. 16-21.</w:t>
      </w:r>
    </w:p>
    <w:p w14:paraId="79723ABF" w14:textId="77777777" w:rsidR="00C5009B" w:rsidRPr="00A16163" w:rsidRDefault="00C5009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r w:rsidRPr="00A16163">
        <w:rPr>
          <w:rFonts w:ascii="Times New Roman;Times New Roman" w:hAnsi="Times New Roman;Times New Roman"/>
          <w:sz w:val="24"/>
          <w:szCs w:val="24"/>
          <w:lang w:val="en-US"/>
        </w:rPr>
        <w:t xml:space="preserve">Karta </w:t>
      </w:r>
      <w:proofErr w:type="spellStart"/>
      <w:r w:rsidRPr="00A16163">
        <w:rPr>
          <w:rFonts w:ascii="Times New Roman;Times New Roman" w:hAnsi="Times New Roman;Times New Roman"/>
          <w:sz w:val="24"/>
          <w:szCs w:val="24"/>
          <w:lang w:val="en-US"/>
        </w:rPr>
        <w:t>liderov</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izmenenij</w:t>
      </w:r>
      <w:proofErr w:type="spellEnd"/>
      <w:r w:rsidRPr="00A16163">
        <w:rPr>
          <w:rFonts w:ascii="Times New Roman;Times New Roman" w:hAnsi="Times New Roman;Times New Roman"/>
          <w:sz w:val="24"/>
          <w:szCs w:val="24"/>
          <w:lang w:val="en-US"/>
        </w:rPr>
        <w:t xml:space="preserve"> v </w:t>
      </w:r>
      <w:proofErr w:type="spellStart"/>
      <w:r w:rsidRPr="00A16163">
        <w:rPr>
          <w:rFonts w:ascii="Times New Roman;Times New Roman" w:hAnsi="Times New Roman;Times New Roman"/>
          <w:sz w:val="24"/>
          <w:szCs w:val="24"/>
          <w:lang w:val="en-US"/>
        </w:rPr>
        <w:t>social'noj</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sfere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Elektronnyj</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resurs</w:t>
      </w:r>
      <w:proofErr w:type="spellEnd"/>
      <w:r w:rsidRPr="00A16163">
        <w:rPr>
          <w:rFonts w:ascii="Times New Roman;Times New Roman" w:hAnsi="Times New Roman;Times New Roman"/>
          <w:sz w:val="24"/>
          <w:szCs w:val="24"/>
          <w:lang w:val="en-US"/>
        </w:rPr>
        <w:t xml:space="preserve">] / CSIO «SOL'». </w:t>
      </w:r>
      <w:proofErr w:type="spellStart"/>
      <w:r w:rsidRPr="00A16163">
        <w:rPr>
          <w:rFonts w:ascii="Times New Roman;Times New Roman" w:hAnsi="Times New Roman;Times New Roman"/>
          <w:sz w:val="24"/>
          <w:szCs w:val="24"/>
          <w:lang w:val="en-US"/>
        </w:rPr>
        <w:t>Rezhim</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dostupa</w:t>
      </w:r>
      <w:proofErr w:type="spellEnd"/>
      <w:r w:rsidRPr="00A16163">
        <w:rPr>
          <w:rFonts w:ascii="Times New Roman;Times New Roman" w:hAnsi="Times New Roman;Times New Roman"/>
          <w:sz w:val="24"/>
          <w:szCs w:val="24"/>
          <w:lang w:val="en-US"/>
        </w:rPr>
        <w:t xml:space="preserve">: / https://soc-chain.ru/ (data </w:t>
      </w:r>
      <w:proofErr w:type="spellStart"/>
      <w:r w:rsidRPr="00A16163">
        <w:rPr>
          <w:rFonts w:ascii="Times New Roman;Times New Roman" w:hAnsi="Times New Roman;Times New Roman"/>
          <w:sz w:val="24"/>
          <w:szCs w:val="24"/>
          <w:lang w:val="en-US"/>
        </w:rPr>
        <w:t>obrashcheniya</w:t>
      </w:r>
      <w:proofErr w:type="spellEnd"/>
      <w:r w:rsidRPr="00A16163">
        <w:rPr>
          <w:rFonts w:ascii="Times New Roman;Times New Roman" w:hAnsi="Times New Roman;Times New Roman"/>
          <w:sz w:val="24"/>
          <w:szCs w:val="24"/>
          <w:lang w:val="en-US"/>
        </w:rPr>
        <w:t>: 01.09.2023).</w:t>
      </w:r>
    </w:p>
    <w:p w14:paraId="2E449977" w14:textId="77777777" w:rsidR="00C5009B" w:rsidRPr="00A16163" w:rsidRDefault="00C5009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proofErr w:type="spellStart"/>
      <w:r w:rsidRPr="00A16163">
        <w:rPr>
          <w:rFonts w:ascii="Times New Roman;Times New Roman" w:hAnsi="Times New Roman;Times New Roman"/>
          <w:sz w:val="24"/>
          <w:szCs w:val="24"/>
          <w:lang w:val="en-US"/>
        </w:rPr>
        <w:t>Maloe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srednee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predprinimatel'stvo</w:t>
      </w:r>
      <w:proofErr w:type="spellEnd"/>
      <w:r w:rsidRPr="00A16163">
        <w:rPr>
          <w:rFonts w:ascii="Times New Roman;Times New Roman" w:hAnsi="Times New Roman;Times New Roman"/>
          <w:sz w:val="24"/>
          <w:szCs w:val="24"/>
          <w:lang w:val="en-US"/>
        </w:rPr>
        <w:t xml:space="preserve"> v VVP </w:t>
      </w:r>
      <w:proofErr w:type="spellStart"/>
      <w:r w:rsidRPr="00A16163">
        <w:rPr>
          <w:rFonts w:ascii="Times New Roman;Times New Roman" w:hAnsi="Times New Roman;Times New Roman"/>
          <w:sz w:val="24"/>
          <w:szCs w:val="24"/>
          <w:lang w:val="en-US"/>
        </w:rPr>
        <w:t>i</w:t>
      </w:r>
      <w:proofErr w:type="spellEnd"/>
      <w:r w:rsidRPr="00A16163">
        <w:rPr>
          <w:rFonts w:ascii="Times New Roman;Times New Roman" w:hAnsi="Times New Roman;Times New Roman"/>
          <w:sz w:val="24"/>
          <w:szCs w:val="24"/>
          <w:lang w:val="en-US"/>
        </w:rPr>
        <w:t xml:space="preserve"> VRP / </w:t>
      </w:r>
      <w:proofErr w:type="spellStart"/>
      <w:r w:rsidRPr="00A16163">
        <w:rPr>
          <w:rFonts w:ascii="Times New Roman;Times New Roman" w:hAnsi="Times New Roman;Times New Roman"/>
          <w:sz w:val="24"/>
          <w:szCs w:val="24"/>
          <w:lang w:val="en-US"/>
        </w:rPr>
        <w:t>Federal'naya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sluzhba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lastRenderedPageBreak/>
        <w:t>gosudarstvennoj</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statistiki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Elektronnyj</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resurs</w:t>
      </w:r>
      <w:proofErr w:type="spellEnd"/>
      <w:r w:rsidRPr="00A16163">
        <w:rPr>
          <w:rFonts w:ascii="Times New Roman;Times New Roman" w:hAnsi="Times New Roman;Times New Roman"/>
          <w:sz w:val="24"/>
          <w:szCs w:val="24"/>
          <w:lang w:val="en-US"/>
        </w:rPr>
        <w:t xml:space="preserve">]. URL: https://rosstat.gov.ru/statistics/accounts (data </w:t>
      </w:r>
      <w:proofErr w:type="spellStart"/>
      <w:r w:rsidRPr="00A16163">
        <w:rPr>
          <w:rFonts w:ascii="Times New Roman;Times New Roman" w:hAnsi="Times New Roman;Times New Roman"/>
          <w:sz w:val="24"/>
          <w:szCs w:val="24"/>
          <w:lang w:val="en-US"/>
        </w:rPr>
        <w:t>obrashcheniya</w:t>
      </w:r>
      <w:proofErr w:type="spellEnd"/>
      <w:r w:rsidRPr="00A16163">
        <w:rPr>
          <w:rFonts w:ascii="Times New Roman;Times New Roman" w:hAnsi="Times New Roman;Times New Roman"/>
          <w:sz w:val="24"/>
          <w:szCs w:val="24"/>
          <w:lang w:val="en-US"/>
        </w:rPr>
        <w:t>: 01.09.2023).</w:t>
      </w:r>
    </w:p>
    <w:p w14:paraId="26FFA198" w14:textId="77777777" w:rsidR="003B668B" w:rsidRPr="00A16163" w:rsidRDefault="003B668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proofErr w:type="spellStart"/>
      <w:r w:rsidRPr="00A16163">
        <w:rPr>
          <w:rFonts w:ascii="Times New Roman;Times New Roman" w:hAnsi="Times New Roman;Times New Roman"/>
          <w:sz w:val="24"/>
          <w:szCs w:val="24"/>
          <w:lang w:val="en-US"/>
        </w:rPr>
        <w:t>Mitrofanov</w:t>
      </w:r>
      <w:proofErr w:type="spellEnd"/>
      <w:r w:rsidRPr="00A16163">
        <w:rPr>
          <w:rFonts w:ascii="Times New Roman;Times New Roman" w:hAnsi="Times New Roman;Times New Roman"/>
          <w:sz w:val="24"/>
          <w:szCs w:val="24"/>
          <w:lang w:val="en-US"/>
        </w:rPr>
        <w:t xml:space="preserve"> A.S., </w:t>
      </w:r>
      <w:proofErr w:type="spellStart"/>
      <w:r w:rsidRPr="00A16163">
        <w:rPr>
          <w:rFonts w:ascii="Times New Roman;Times New Roman" w:hAnsi="Times New Roman;Times New Roman"/>
          <w:sz w:val="24"/>
          <w:szCs w:val="24"/>
          <w:lang w:val="en-US"/>
        </w:rPr>
        <w:t>Vlasov</w:t>
      </w:r>
      <w:proofErr w:type="spellEnd"/>
      <w:r w:rsidRPr="00A16163">
        <w:rPr>
          <w:rFonts w:ascii="Times New Roman;Times New Roman" w:hAnsi="Times New Roman;Times New Roman"/>
          <w:sz w:val="24"/>
          <w:szCs w:val="24"/>
          <w:lang w:val="en-US"/>
        </w:rPr>
        <w:t xml:space="preserve"> A.F., </w:t>
      </w:r>
      <w:proofErr w:type="spellStart"/>
      <w:r w:rsidRPr="00A16163">
        <w:rPr>
          <w:rFonts w:ascii="Times New Roman;Times New Roman" w:hAnsi="Times New Roman;Times New Roman"/>
          <w:sz w:val="24"/>
          <w:szCs w:val="24"/>
          <w:lang w:val="en-US"/>
        </w:rPr>
        <w:t>Mahiboroda</w:t>
      </w:r>
      <w:proofErr w:type="spellEnd"/>
      <w:r w:rsidRPr="00A16163">
        <w:rPr>
          <w:rFonts w:ascii="Times New Roman;Times New Roman" w:hAnsi="Times New Roman;Times New Roman"/>
          <w:sz w:val="24"/>
          <w:szCs w:val="24"/>
          <w:lang w:val="en-US"/>
        </w:rPr>
        <w:t xml:space="preserve"> M.A., </w:t>
      </w:r>
      <w:proofErr w:type="spellStart"/>
      <w:r w:rsidRPr="00A16163">
        <w:rPr>
          <w:rFonts w:ascii="Times New Roman;Times New Roman" w:hAnsi="Times New Roman;Times New Roman"/>
          <w:sz w:val="24"/>
          <w:szCs w:val="24"/>
          <w:lang w:val="en-US"/>
        </w:rPr>
        <w:t>Dyuzhev</w:t>
      </w:r>
      <w:proofErr w:type="spellEnd"/>
      <w:r w:rsidRPr="00A16163">
        <w:rPr>
          <w:rFonts w:ascii="Times New Roman;Times New Roman" w:hAnsi="Times New Roman;Times New Roman"/>
          <w:sz w:val="24"/>
          <w:szCs w:val="24"/>
          <w:lang w:val="en-US"/>
        </w:rPr>
        <w:t xml:space="preserve"> N.A. </w:t>
      </w:r>
      <w:proofErr w:type="spellStart"/>
      <w:r w:rsidRPr="00A16163">
        <w:rPr>
          <w:rFonts w:ascii="Times New Roman;Times New Roman" w:hAnsi="Times New Roman;Times New Roman"/>
          <w:sz w:val="24"/>
          <w:szCs w:val="24"/>
          <w:lang w:val="en-US"/>
        </w:rPr>
        <w:t>Ispol'zovanie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malym</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predpriyatiem</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finansirovaniya</w:t>
      </w:r>
      <w:proofErr w:type="spellEnd"/>
      <w:r w:rsidRPr="00A16163">
        <w:rPr>
          <w:rFonts w:ascii="Times New Roman;Times New Roman" w:hAnsi="Times New Roman;Times New Roman"/>
          <w:sz w:val="24"/>
          <w:szCs w:val="24"/>
          <w:lang w:val="en-US"/>
        </w:rPr>
        <w:t xml:space="preserve"> po </w:t>
      </w:r>
      <w:proofErr w:type="spellStart"/>
      <w:r w:rsidRPr="00A16163">
        <w:rPr>
          <w:rFonts w:ascii="Times New Roman;Times New Roman" w:hAnsi="Times New Roman;Times New Roman"/>
          <w:sz w:val="24"/>
          <w:szCs w:val="24"/>
          <w:lang w:val="en-US"/>
        </w:rPr>
        <w:t>programme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Razvitie</w:t>
      </w:r>
      <w:proofErr w:type="spellEnd"/>
      <w:r w:rsidRPr="00A16163">
        <w:rPr>
          <w:rFonts w:ascii="Times New Roman;Times New Roman" w:hAnsi="Times New Roman;Times New Roman"/>
          <w:sz w:val="24"/>
          <w:szCs w:val="24"/>
          <w:lang w:val="en-US"/>
        </w:rPr>
        <w:t xml:space="preserve">» Fonda </w:t>
      </w:r>
      <w:proofErr w:type="spellStart"/>
      <w:r w:rsidRPr="00A16163">
        <w:rPr>
          <w:rFonts w:ascii="Times New Roman;Times New Roman" w:hAnsi="Times New Roman;Times New Roman"/>
          <w:sz w:val="24"/>
          <w:szCs w:val="24"/>
          <w:lang w:val="en-US"/>
        </w:rPr>
        <w:t>sodejstviya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innovaciyam</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dlya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razrabotki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vyvoda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na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rynok</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semejstva</w:t>
      </w:r>
      <w:proofErr w:type="spellEnd"/>
      <w:r w:rsidRPr="00A16163">
        <w:rPr>
          <w:rFonts w:ascii="Times New Roman;Times New Roman" w:hAnsi="Times New Roman;Times New Roman"/>
          <w:sz w:val="24"/>
          <w:szCs w:val="24"/>
          <w:lang w:val="en-US"/>
        </w:rPr>
        <w:t xml:space="preserve"> MEMS-</w:t>
      </w:r>
      <w:proofErr w:type="spellStart"/>
      <w:r w:rsidRPr="00A16163">
        <w:rPr>
          <w:rFonts w:ascii="Times New Roman;Times New Roman" w:hAnsi="Times New Roman;Times New Roman"/>
          <w:sz w:val="24"/>
          <w:szCs w:val="24"/>
          <w:lang w:val="en-US"/>
        </w:rPr>
        <w:t>datchikov</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na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osnove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termorezistorov</w:t>
      </w:r>
      <w:proofErr w:type="spellEnd"/>
      <w:r w:rsidRPr="00A16163">
        <w:rPr>
          <w:rFonts w:ascii="Times New Roman;Times New Roman" w:hAnsi="Times New Roman;Times New Roman"/>
          <w:sz w:val="24"/>
          <w:szCs w:val="24"/>
          <w:lang w:val="en-US"/>
        </w:rPr>
        <w:t xml:space="preserve"> // </w:t>
      </w:r>
      <w:proofErr w:type="spellStart"/>
      <w:r w:rsidRPr="00A16163">
        <w:rPr>
          <w:rFonts w:ascii="Times New Roman;Times New Roman" w:hAnsi="Times New Roman;Times New Roman"/>
          <w:sz w:val="24"/>
          <w:szCs w:val="24"/>
          <w:lang w:val="en-US"/>
        </w:rPr>
        <w:t>Innovacionnaya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nauka</w:t>
      </w:r>
      <w:proofErr w:type="spellEnd"/>
      <w:r w:rsidRPr="00A16163">
        <w:rPr>
          <w:rFonts w:ascii="Times New Roman;Times New Roman" w:hAnsi="Times New Roman;Times New Roman"/>
          <w:sz w:val="24"/>
          <w:szCs w:val="24"/>
          <w:lang w:val="en-US"/>
        </w:rPr>
        <w:t>. 2016. №9 (21). – S.65-69.</w:t>
      </w:r>
    </w:p>
    <w:p w14:paraId="18C0293F" w14:textId="6B7FF5A5" w:rsidR="00C5009B" w:rsidRPr="00A16163" w:rsidRDefault="00C5009B" w:rsidP="00831B4D">
      <w:pPr>
        <w:pStyle w:val="ListParagraph"/>
        <w:widowControl w:val="0"/>
        <w:numPr>
          <w:ilvl w:val="0"/>
          <w:numId w:val="14"/>
        </w:numPr>
        <w:tabs>
          <w:tab w:val="left" w:pos="851"/>
        </w:tabs>
        <w:spacing w:after="0" w:line="240" w:lineRule="auto"/>
        <w:ind w:left="0" w:firstLine="567"/>
        <w:jc w:val="both"/>
        <w:rPr>
          <w:rFonts w:ascii="Times New Roman;Times New Roman" w:hAnsi="Times New Roman;Times New Roman"/>
          <w:sz w:val="24"/>
          <w:szCs w:val="24"/>
          <w:lang w:val="en-US"/>
        </w:rPr>
      </w:pPr>
      <w:proofErr w:type="spellStart"/>
      <w:r w:rsidRPr="00A16163">
        <w:rPr>
          <w:rFonts w:ascii="Times New Roman;Times New Roman" w:hAnsi="Times New Roman;Times New Roman"/>
          <w:sz w:val="24"/>
          <w:szCs w:val="24"/>
          <w:lang w:val="en-US"/>
        </w:rPr>
        <w:t>Prorokov</w:t>
      </w:r>
      <w:proofErr w:type="spellEnd"/>
      <w:r w:rsidRPr="00A16163">
        <w:rPr>
          <w:rFonts w:ascii="Times New Roman;Times New Roman" w:hAnsi="Times New Roman;Times New Roman"/>
          <w:sz w:val="24"/>
          <w:szCs w:val="24"/>
          <w:lang w:val="en-US"/>
        </w:rPr>
        <w:t xml:space="preserve"> A.N. </w:t>
      </w:r>
      <w:proofErr w:type="spellStart"/>
      <w:r w:rsidRPr="00A16163">
        <w:rPr>
          <w:rFonts w:ascii="Times New Roman;Times New Roman" w:hAnsi="Times New Roman;Times New Roman"/>
          <w:sz w:val="24"/>
          <w:szCs w:val="24"/>
          <w:lang w:val="en-US"/>
        </w:rPr>
        <w:t>Faktory</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ogranichivayushchie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delovuyu</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aktivnost</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organizacij</w:t>
      </w:r>
      <w:proofErr w:type="spellEnd"/>
      <w:r w:rsidRPr="00A16163">
        <w:rPr>
          <w:rFonts w:ascii="Times New Roman;Times New Roman" w:hAnsi="Times New Roman;Times New Roman"/>
          <w:sz w:val="24"/>
          <w:szCs w:val="24"/>
          <w:lang w:val="en-US"/>
        </w:rPr>
        <w:t xml:space="preserve"> // </w:t>
      </w:r>
      <w:proofErr w:type="spellStart"/>
      <w:r w:rsidRPr="00A16163">
        <w:rPr>
          <w:rFonts w:ascii="Times New Roman;Times New Roman" w:hAnsi="Times New Roman;Times New Roman"/>
          <w:sz w:val="24"/>
          <w:szCs w:val="24"/>
          <w:lang w:val="en-US"/>
        </w:rPr>
        <w:t>Nauchnye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trudy</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Vol'nogo</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ekonomicheskogo</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obshchestva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Rossii</w:t>
      </w:r>
      <w:proofErr w:type="spellEnd"/>
      <w:r w:rsidRPr="00A16163">
        <w:rPr>
          <w:rFonts w:ascii="Times New Roman;Times New Roman" w:hAnsi="Times New Roman;Times New Roman"/>
          <w:sz w:val="24"/>
          <w:szCs w:val="24"/>
          <w:lang w:val="en-US"/>
        </w:rPr>
        <w:t>. 2019. T. 215. № 1. S. 321-331.</w:t>
      </w:r>
    </w:p>
    <w:p w14:paraId="09DFF7AC" w14:textId="0446D4EA" w:rsidR="00C5009B" w:rsidRPr="00A16163" w:rsidRDefault="00C5009B" w:rsidP="00831B4D">
      <w:pPr>
        <w:pStyle w:val="ListParagraph"/>
        <w:widowControl w:val="0"/>
        <w:numPr>
          <w:ilvl w:val="0"/>
          <w:numId w:val="14"/>
        </w:numPr>
        <w:tabs>
          <w:tab w:val="left" w:pos="851"/>
          <w:tab w:val="left" w:pos="2715"/>
        </w:tabs>
        <w:spacing w:after="0" w:line="240" w:lineRule="auto"/>
        <w:ind w:left="0" w:firstLine="567"/>
        <w:jc w:val="both"/>
        <w:rPr>
          <w:sz w:val="24"/>
          <w:szCs w:val="24"/>
          <w:lang w:val="en-US"/>
        </w:rPr>
      </w:pPr>
      <w:r w:rsidRPr="00A16163">
        <w:rPr>
          <w:rFonts w:ascii="Times New Roman;Times New Roman" w:hAnsi="Times New Roman;Times New Roman"/>
          <w:sz w:val="24"/>
          <w:szCs w:val="24"/>
          <w:lang w:val="en-US"/>
        </w:rPr>
        <w:t xml:space="preserve">Rubin YU.B., </w:t>
      </w:r>
      <w:proofErr w:type="spellStart"/>
      <w:r w:rsidRPr="00A16163">
        <w:rPr>
          <w:rFonts w:ascii="Times New Roman;Times New Roman" w:hAnsi="Times New Roman;Times New Roman"/>
          <w:sz w:val="24"/>
          <w:szCs w:val="24"/>
          <w:lang w:val="en-US"/>
        </w:rPr>
        <w:t>Mozhzhuhin</w:t>
      </w:r>
      <w:proofErr w:type="spellEnd"/>
      <w:r w:rsidRPr="00A16163">
        <w:rPr>
          <w:rFonts w:ascii="Times New Roman;Times New Roman" w:hAnsi="Times New Roman;Times New Roman"/>
          <w:sz w:val="24"/>
          <w:szCs w:val="24"/>
          <w:lang w:val="en-US"/>
        </w:rPr>
        <w:t xml:space="preserve"> D.P. </w:t>
      </w:r>
      <w:proofErr w:type="spellStart"/>
      <w:r w:rsidRPr="00A16163">
        <w:rPr>
          <w:rFonts w:ascii="Times New Roman;Times New Roman" w:hAnsi="Times New Roman;Times New Roman"/>
          <w:sz w:val="24"/>
          <w:szCs w:val="24"/>
          <w:lang w:val="en-US"/>
        </w:rPr>
        <w:t>Vysshee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predprinimatel'skoe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obrazovanie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orientiry</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stanovleniya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i</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smyagcheniya</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ogranichenij</w:t>
      </w:r>
      <w:proofErr w:type="spellEnd"/>
      <w:r w:rsidRPr="00A16163">
        <w:rPr>
          <w:rFonts w:ascii="Times New Roman;Times New Roman" w:hAnsi="Times New Roman;Times New Roman"/>
          <w:sz w:val="24"/>
          <w:szCs w:val="24"/>
          <w:lang w:val="en-US"/>
        </w:rPr>
        <w:t xml:space="preserve"> // </w:t>
      </w:r>
      <w:proofErr w:type="spellStart"/>
      <w:r w:rsidRPr="00A16163">
        <w:rPr>
          <w:rFonts w:ascii="Times New Roman;Times New Roman" w:hAnsi="Times New Roman;Times New Roman"/>
          <w:sz w:val="24"/>
          <w:szCs w:val="24"/>
          <w:lang w:val="en-US"/>
        </w:rPr>
        <w:t>Vysshee</w:t>
      </w:r>
      <w:proofErr w:type="spellEnd"/>
      <w:r w:rsidRPr="00A16163">
        <w:rPr>
          <w:rFonts w:ascii="Times New Roman;Times New Roman" w:hAnsi="Times New Roman;Times New Roman"/>
          <w:sz w:val="24"/>
          <w:szCs w:val="24"/>
          <w:lang w:val="en-US"/>
        </w:rPr>
        <w:t xml:space="preserve"> </w:t>
      </w:r>
      <w:proofErr w:type="spellStart"/>
      <w:r w:rsidRPr="00A16163">
        <w:rPr>
          <w:rFonts w:ascii="Times New Roman;Times New Roman" w:hAnsi="Times New Roman;Times New Roman"/>
          <w:sz w:val="24"/>
          <w:szCs w:val="24"/>
          <w:lang w:val="en-US"/>
        </w:rPr>
        <w:t>obrazovanie</w:t>
      </w:r>
      <w:proofErr w:type="spellEnd"/>
      <w:r w:rsidRPr="00A16163">
        <w:rPr>
          <w:rFonts w:ascii="Times New Roman;Times New Roman" w:hAnsi="Times New Roman;Times New Roman"/>
          <w:sz w:val="24"/>
          <w:szCs w:val="24"/>
          <w:lang w:val="en-US"/>
        </w:rPr>
        <w:t xml:space="preserve"> v </w:t>
      </w:r>
      <w:proofErr w:type="spellStart"/>
      <w:r w:rsidRPr="00A16163">
        <w:rPr>
          <w:rFonts w:ascii="Times New Roman;Times New Roman" w:hAnsi="Times New Roman;Times New Roman"/>
          <w:sz w:val="24"/>
          <w:szCs w:val="24"/>
          <w:lang w:val="en-US"/>
        </w:rPr>
        <w:t>Rossii</w:t>
      </w:r>
      <w:proofErr w:type="spellEnd"/>
      <w:r w:rsidRPr="00A16163">
        <w:rPr>
          <w:rFonts w:ascii="Times New Roman;Times New Roman" w:hAnsi="Times New Roman;Times New Roman"/>
          <w:sz w:val="24"/>
          <w:szCs w:val="24"/>
          <w:lang w:val="en-US"/>
        </w:rPr>
        <w:t>. 2022. T. 31. № 11. S. 106-121.</w:t>
      </w:r>
    </w:p>
    <w:sectPr w:rsidR="00C5009B" w:rsidRPr="00A16163" w:rsidSect="00B725D8">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115AC" w14:textId="77777777" w:rsidR="00A421EE" w:rsidRDefault="00A421EE" w:rsidP="0023667A">
      <w:pPr>
        <w:spacing w:after="0" w:line="240" w:lineRule="auto"/>
      </w:pPr>
      <w:r>
        <w:separator/>
      </w:r>
    </w:p>
  </w:endnote>
  <w:endnote w:type="continuationSeparator" w:id="0">
    <w:p w14:paraId="635AAA00" w14:textId="77777777" w:rsidR="00A421EE" w:rsidRDefault="00A421EE" w:rsidP="00236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Times New Roman">
    <w:altName w:val="Times New Roman"/>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3B64" w14:textId="2AA5EAF8" w:rsidR="00320249" w:rsidRPr="00AB33C4" w:rsidRDefault="008E401B" w:rsidP="00AB33C4">
    <w:pPr>
      <w:pStyle w:val="Footer"/>
    </w:pPr>
    <w:hyperlink r:id="rId1" w:history="1">
      <w:r w:rsidRPr="005F1925">
        <w:rPr>
          <w:rStyle w:val="Hyperlink"/>
          <w:rFonts w:ascii="Times New Roman" w:eastAsia="Yu Mincho" w:hAnsi="Times New Roman" w:cs="Times New Roman"/>
          <w:sz w:val="24"/>
          <w:szCs w:val="24"/>
          <w:lang w:eastAsia="ja-JP"/>
        </w:rPr>
        <w:t>http://ej.kubagro.ru/2023/09/pdf/0</w:t>
      </w:r>
      <w:r w:rsidRPr="005F1925">
        <w:rPr>
          <w:rStyle w:val="Hyperlink"/>
          <w:rFonts w:ascii="Times New Roman" w:eastAsia="Yu Mincho" w:hAnsi="Times New Roman" w:cs="Times New Roman"/>
          <w:sz w:val="24"/>
          <w:szCs w:val="24"/>
          <w:lang w:eastAsia="ja-JP"/>
        </w:rPr>
        <w:t>4</w:t>
      </w:r>
      <w:r w:rsidRPr="005F1925">
        <w:rPr>
          <w:rStyle w:val="Hyperlink"/>
          <w:rFonts w:ascii="Times New Roman" w:eastAsia="Yu Mincho" w:hAnsi="Times New Roman" w:cs="Times New Roman"/>
          <w:sz w:val="24"/>
          <w:szCs w:val="24"/>
          <w:lang w:eastAsia="ja-JP"/>
        </w:rPr>
        <w:t>.pdf</w:t>
      </w:r>
    </w:hyperlink>
    <w:r>
      <w:rPr>
        <w:rFonts w:ascii="Times New Roman" w:eastAsia="Yu Mincho" w:hAnsi="Times New Roman" w:cs="Times New Roman"/>
        <w:sz w:val="24"/>
        <w:szCs w:val="24"/>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3AA8" w14:textId="77777777" w:rsidR="00A421EE" w:rsidRDefault="00A421EE" w:rsidP="0023667A">
      <w:pPr>
        <w:spacing w:after="0" w:line="240" w:lineRule="auto"/>
      </w:pPr>
      <w:r>
        <w:separator/>
      </w:r>
    </w:p>
  </w:footnote>
  <w:footnote w:type="continuationSeparator" w:id="0">
    <w:p w14:paraId="1513565F" w14:textId="77777777" w:rsidR="00A421EE" w:rsidRDefault="00A421EE" w:rsidP="00236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0736937"/>
      <w:docPartObj>
        <w:docPartGallery w:val="Page Numbers (Top of Page)"/>
        <w:docPartUnique/>
      </w:docPartObj>
    </w:sdtPr>
    <w:sdtContent>
      <w:p w14:paraId="6B60AAED" w14:textId="2E48314B" w:rsidR="001F3423" w:rsidRDefault="001F3423"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A6B22D" w14:textId="77777777" w:rsidR="001F3423" w:rsidRDefault="001F3423" w:rsidP="001F342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72428185"/>
      <w:docPartObj>
        <w:docPartGallery w:val="Page Numbers (Top of Page)"/>
        <w:docPartUnique/>
      </w:docPartObj>
    </w:sdtPr>
    <w:sdtContent>
      <w:p w14:paraId="36F1F9BE" w14:textId="68F1D603" w:rsidR="001F3423" w:rsidRPr="001F3423" w:rsidRDefault="001F3423" w:rsidP="005F1925">
        <w:pPr>
          <w:pStyle w:val="Header"/>
          <w:framePr w:wrap="none" w:vAnchor="text" w:hAnchor="margin" w:xAlign="right" w:y="1"/>
          <w:rPr>
            <w:rStyle w:val="PageNumber"/>
            <w:rFonts w:ascii="Times New Roman" w:hAnsi="Times New Roman" w:cs="Times New Roman"/>
            <w:sz w:val="28"/>
            <w:szCs w:val="28"/>
          </w:rPr>
        </w:pPr>
        <w:r w:rsidRPr="001F3423">
          <w:rPr>
            <w:rStyle w:val="PageNumber"/>
            <w:rFonts w:ascii="Times New Roman" w:hAnsi="Times New Roman" w:cs="Times New Roman"/>
            <w:sz w:val="28"/>
            <w:szCs w:val="28"/>
          </w:rPr>
          <w:fldChar w:fldCharType="begin"/>
        </w:r>
        <w:r w:rsidRPr="001F3423">
          <w:rPr>
            <w:rStyle w:val="PageNumber"/>
            <w:rFonts w:ascii="Times New Roman" w:hAnsi="Times New Roman" w:cs="Times New Roman"/>
            <w:sz w:val="28"/>
            <w:szCs w:val="28"/>
          </w:rPr>
          <w:instrText xml:space="preserve"> PAGE </w:instrText>
        </w:r>
        <w:r w:rsidRPr="001F3423">
          <w:rPr>
            <w:rStyle w:val="PageNumber"/>
            <w:rFonts w:ascii="Times New Roman" w:hAnsi="Times New Roman" w:cs="Times New Roman"/>
            <w:sz w:val="28"/>
            <w:szCs w:val="28"/>
          </w:rPr>
          <w:fldChar w:fldCharType="separate"/>
        </w:r>
        <w:r w:rsidRPr="001F3423">
          <w:rPr>
            <w:rStyle w:val="PageNumber"/>
            <w:rFonts w:ascii="Times New Roman" w:hAnsi="Times New Roman" w:cs="Times New Roman"/>
            <w:noProof/>
            <w:sz w:val="28"/>
            <w:szCs w:val="28"/>
          </w:rPr>
          <w:t>1</w:t>
        </w:r>
        <w:r w:rsidRPr="001F3423">
          <w:rPr>
            <w:rStyle w:val="PageNumber"/>
            <w:rFonts w:ascii="Times New Roman" w:hAnsi="Times New Roman" w:cs="Times New Roman"/>
            <w:sz w:val="28"/>
            <w:szCs w:val="28"/>
          </w:rPr>
          <w:fldChar w:fldCharType="end"/>
        </w:r>
      </w:p>
    </w:sdtContent>
  </w:sdt>
  <w:sdt>
    <w:sdtPr>
      <w:rPr>
        <w:sz w:val="24"/>
        <w:szCs w:val="24"/>
      </w:rPr>
      <w:id w:val="-882166636"/>
      <w:docPartObj>
        <w:docPartGallery w:val="Page Numbers (Top of Page)"/>
        <w:docPartUnique/>
      </w:docPartObj>
    </w:sdtPr>
    <w:sdtEndPr/>
    <w:sdtContent>
      <w:sdt>
        <w:sdtPr>
          <w:rPr>
            <w:rFonts w:ascii="Times New Roman" w:hAnsi="Times New Roman" w:cs="Times New Roman"/>
            <w:sz w:val="24"/>
            <w:szCs w:val="24"/>
          </w:r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Content>
              <w:p w14:paraId="7B011EAB" w14:textId="69275F54" w:rsidR="00A16163" w:rsidRPr="001F3423" w:rsidRDefault="001F3423" w:rsidP="001F3423">
                <w:pPr>
                  <w:pStyle w:val="Header"/>
                  <w:ind w:right="360"/>
                  <w:rPr>
                    <w:sz w:val="24"/>
                    <w:szCs w:val="24"/>
                  </w:rPr>
                </w:pPr>
                <w:r w:rsidRPr="001F3423">
                  <w:rPr>
                    <w:rFonts w:ascii="Times New Roman" w:hAnsi="Times New Roman" w:cs="Times New Roman"/>
                    <w:sz w:val="24"/>
                    <w:szCs w:val="24"/>
                  </w:rPr>
                  <w:t xml:space="preserve">Научный журнал </w:t>
                </w:r>
                <w:proofErr w:type="spellStart"/>
                <w:r w:rsidRPr="001F3423">
                  <w:rPr>
                    <w:rFonts w:ascii="Times New Roman" w:hAnsi="Times New Roman" w:cs="Times New Roman"/>
                    <w:sz w:val="24"/>
                    <w:szCs w:val="24"/>
                  </w:rPr>
                  <w:t>КубГАУ</w:t>
                </w:r>
                <w:proofErr w:type="spellEnd"/>
                <w:r w:rsidRPr="001F3423">
                  <w:rPr>
                    <w:rFonts w:ascii="Times New Roman" w:hAnsi="Times New Roman" w:cs="Times New Roman"/>
                    <w:sz w:val="24"/>
                    <w:szCs w:val="24"/>
                  </w:rPr>
                  <w:t>, №19</w:t>
                </w:r>
                <w:r w:rsidRPr="001F3423">
                  <w:rPr>
                    <w:rFonts w:ascii="Times New Roman" w:hAnsi="Times New Roman" w:cs="Times New Roman"/>
                    <w:sz w:val="24"/>
                    <w:szCs w:val="24"/>
                    <w:lang w:val="en-US"/>
                  </w:rPr>
                  <w:t>3</w:t>
                </w:r>
                <w:r w:rsidRPr="001F3423">
                  <w:rPr>
                    <w:rFonts w:ascii="Times New Roman" w:hAnsi="Times New Roman" w:cs="Times New Roman"/>
                    <w:sz w:val="24"/>
                    <w:szCs w:val="24"/>
                  </w:rPr>
                  <w:t>(0</w:t>
                </w:r>
                <w:r w:rsidRPr="001F3423">
                  <w:rPr>
                    <w:rFonts w:ascii="Times New Roman" w:hAnsi="Times New Roman" w:cs="Times New Roman"/>
                    <w:sz w:val="24"/>
                    <w:szCs w:val="24"/>
                    <w:lang w:val="en-US"/>
                  </w:rPr>
                  <w:t>9</w:t>
                </w:r>
                <w:r w:rsidRPr="001F3423">
                  <w:rPr>
                    <w:rFonts w:ascii="Times New Roman" w:hAnsi="Times New Roman" w:cs="Times New Roman"/>
                    <w:sz w:val="24"/>
                    <w:szCs w:val="24"/>
                  </w:rPr>
                  <w:t>), 2023 год</w:t>
                </w:r>
              </w:p>
            </w:sdtContent>
          </w:sdt>
        </w:sdtContent>
      </w:sdt>
    </w:sdtContent>
  </w:sdt>
  <w:p w14:paraId="0E32DCE7" w14:textId="77777777" w:rsidR="00A16163" w:rsidRDefault="00A161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0ED0"/>
    <w:multiLevelType w:val="hybridMultilevel"/>
    <w:tmpl w:val="E932A45E"/>
    <w:lvl w:ilvl="0" w:tplc="16D405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E558DC"/>
    <w:multiLevelType w:val="hybridMultilevel"/>
    <w:tmpl w:val="7CE25D3E"/>
    <w:lvl w:ilvl="0" w:tplc="16D4057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EBE43A6"/>
    <w:multiLevelType w:val="hybridMultilevel"/>
    <w:tmpl w:val="46881B78"/>
    <w:lvl w:ilvl="0" w:tplc="DC6A6258">
      <w:start w:val="1"/>
      <w:numFmt w:val="decimal"/>
      <w:lvlText w:val="%1."/>
      <w:lvlJc w:val="left"/>
      <w:pPr>
        <w:ind w:left="1227" w:hanging="360"/>
      </w:pPr>
      <w:rPr>
        <w:rFonts w:hint="default"/>
        <w:color w:val="auto"/>
        <w:u w:val="none"/>
      </w:rPr>
    </w:lvl>
    <w:lvl w:ilvl="1" w:tplc="08090019" w:tentative="1">
      <w:start w:val="1"/>
      <w:numFmt w:val="lowerLetter"/>
      <w:lvlText w:val="%2."/>
      <w:lvlJc w:val="left"/>
      <w:pPr>
        <w:ind w:left="1947" w:hanging="360"/>
      </w:pPr>
    </w:lvl>
    <w:lvl w:ilvl="2" w:tplc="0809001B" w:tentative="1">
      <w:start w:val="1"/>
      <w:numFmt w:val="lowerRoman"/>
      <w:lvlText w:val="%3."/>
      <w:lvlJc w:val="right"/>
      <w:pPr>
        <w:ind w:left="2667" w:hanging="180"/>
      </w:pPr>
    </w:lvl>
    <w:lvl w:ilvl="3" w:tplc="0809000F" w:tentative="1">
      <w:start w:val="1"/>
      <w:numFmt w:val="decimal"/>
      <w:lvlText w:val="%4."/>
      <w:lvlJc w:val="left"/>
      <w:pPr>
        <w:ind w:left="3387" w:hanging="360"/>
      </w:pPr>
    </w:lvl>
    <w:lvl w:ilvl="4" w:tplc="08090019" w:tentative="1">
      <w:start w:val="1"/>
      <w:numFmt w:val="lowerLetter"/>
      <w:lvlText w:val="%5."/>
      <w:lvlJc w:val="left"/>
      <w:pPr>
        <w:ind w:left="4107" w:hanging="360"/>
      </w:pPr>
    </w:lvl>
    <w:lvl w:ilvl="5" w:tplc="0809001B" w:tentative="1">
      <w:start w:val="1"/>
      <w:numFmt w:val="lowerRoman"/>
      <w:lvlText w:val="%6."/>
      <w:lvlJc w:val="right"/>
      <w:pPr>
        <w:ind w:left="4827" w:hanging="180"/>
      </w:pPr>
    </w:lvl>
    <w:lvl w:ilvl="6" w:tplc="0809000F" w:tentative="1">
      <w:start w:val="1"/>
      <w:numFmt w:val="decimal"/>
      <w:lvlText w:val="%7."/>
      <w:lvlJc w:val="left"/>
      <w:pPr>
        <w:ind w:left="5547" w:hanging="360"/>
      </w:pPr>
    </w:lvl>
    <w:lvl w:ilvl="7" w:tplc="08090019" w:tentative="1">
      <w:start w:val="1"/>
      <w:numFmt w:val="lowerLetter"/>
      <w:lvlText w:val="%8."/>
      <w:lvlJc w:val="left"/>
      <w:pPr>
        <w:ind w:left="6267" w:hanging="360"/>
      </w:pPr>
    </w:lvl>
    <w:lvl w:ilvl="8" w:tplc="0809001B" w:tentative="1">
      <w:start w:val="1"/>
      <w:numFmt w:val="lowerRoman"/>
      <w:lvlText w:val="%9."/>
      <w:lvlJc w:val="right"/>
      <w:pPr>
        <w:ind w:left="6987" w:hanging="180"/>
      </w:pPr>
    </w:lvl>
  </w:abstractNum>
  <w:abstractNum w:abstractNumId="3" w15:restartNumberingAfterBreak="0">
    <w:nsid w:val="172B7BC1"/>
    <w:multiLevelType w:val="hybridMultilevel"/>
    <w:tmpl w:val="6CDEF856"/>
    <w:lvl w:ilvl="0" w:tplc="55D65446">
      <w:start w:val="1"/>
      <w:numFmt w:val="decimal"/>
      <w:lvlText w:val="%1."/>
      <w:lvlJc w:val="left"/>
      <w:pPr>
        <w:ind w:left="126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1D1336"/>
    <w:multiLevelType w:val="hybridMultilevel"/>
    <w:tmpl w:val="42F6431C"/>
    <w:lvl w:ilvl="0" w:tplc="85D47D76">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24660A10"/>
    <w:multiLevelType w:val="hybridMultilevel"/>
    <w:tmpl w:val="8BDE6D8C"/>
    <w:lvl w:ilvl="0" w:tplc="BA9C8436">
      <w:start w:val="1"/>
      <w:numFmt w:val="decimal"/>
      <w:lvlText w:val="%1."/>
      <w:lvlJc w:val="left"/>
      <w:pPr>
        <w:ind w:left="1575" w:hanging="8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7AB5DA5"/>
    <w:multiLevelType w:val="hybridMultilevel"/>
    <w:tmpl w:val="AC8E5B54"/>
    <w:lvl w:ilvl="0" w:tplc="16D4057C">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3FE1506E"/>
    <w:multiLevelType w:val="hybridMultilevel"/>
    <w:tmpl w:val="B804160E"/>
    <w:lvl w:ilvl="0" w:tplc="85D47D7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BF71D4"/>
    <w:multiLevelType w:val="hybridMultilevel"/>
    <w:tmpl w:val="6C06AD94"/>
    <w:lvl w:ilvl="0" w:tplc="BA9C8436">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007D36"/>
    <w:multiLevelType w:val="hybridMultilevel"/>
    <w:tmpl w:val="BFB05532"/>
    <w:lvl w:ilvl="0" w:tplc="B192E196">
      <w:start w:val="1"/>
      <w:numFmt w:val="bullet"/>
      <w:lvlText w:val=""/>
      <w:lvlJc w:val="left"/>
      <w:pPr>
        <w:tabs>
          <w:tab w:val="num" w:pos="720"/>
        </w:tabs>
        <w:ind w:left="720" w:hanging="360"/>
      </w:pPr>
      <w:rPr>
        <w:rFonts w:ascii="Symbol" w:hAnsi="Symbol" w:hint="default"/>
      </w:rPr>
    </w:lvl>
    <w:lvl w:ilvl="1" w:tplc="EB001A32" w:tentative="1">
      <w:start w:val="1"/>
      <w:numFmt w:val="bullet"/>
      <w:lvlText w:val=""/>
      <w:lvlJc w:val="left"/>
      <w:pPr>
        <w:tabs>
          <w:tab w:val="num" w:pos="1440"/>
        </w:tabs>
        <w:ind w:left="1440" w:hanging="360"/>
      </w:pPr>
      <w:rPr>
        <w:rFonts w:ascii="Symbol" w:hAnsi="Symbol" w:hint="default"/>
      </w:rPr>
    </w:lvl>
    <w:lvl w:ilvl="2" w:tplc="64F0D948" w:tentative="1">
      <w:start w:val="1"/>
      <w:numFmt w:val="bullet"/>
      <w:lvlText w:val=""/>
      <w:lvlJc w:val="left"/>
      <w:pPr>
        <w:tabs>
          <w:tab w:val="num" w:pos="2160"/>
        </w:tabs>
        <w:ind w:left="2160" w:hanging="360"/>
      </w:pPr>
      <w:rPr>
        <w:rFonts w:ascii="Symbol" w:hAnsi="Symbol" w:hint="default"/>
      </w:rPr>
    </w:lvl>
    <w:lvl w:ilvl="3" w:tplc="313C3D02" w:tentative="1">
      <w:start w:val="1"/>
      <w:numFmt w:val="bullet"/>
      <w:lvlText w:val=""/>
      <w:lvlJc w:val="left"/>
      <w:pPr>
        <w:tabs>
          <w:tab w:val="num" w:pos="2880"/>
        </w:tabs>
        <w:ind w:left="2880" w:hanging="360"/>
      </w:pPr>
      <w:rPr>
        <w:rFonts w:ascii="Symbol" w:hAnsi="Symbol" w:hint="default"/>
      </w:rPr>
    </w:lvl>
    <w:lvl w:ilvl="4" w:tplc="C8108A78" w:tentative="1">
      <w:start w:val="1"/>
      <w:numFmt w:val="bullet"/>
      <w:lvlText w:val=""/>
      <w:lvlJc w:val="left"/>
      <w:pPr>
        <w:tabs>
          <w:tab w:val="num" w:pos="3600"/>
        </w:tabs>
        <w:ind w:left="3600" w:hanging="360"/>
      </w:pPr>
      <w:rPr>
        <w:rFonts w:ascii="Symbol" w:hAnsi="Symbol" w:hint="default"/>
      </w:rPr>
    </w:lvl>
    <w:lvl w:ilvl="5" w:tplc="85D4C0D2" w:tentative="1">
      <w:start w:val="1"/>
      <w:numFmt w:val="bullet"/>
      <w:lvlText w:val=""/>
      <w:lvlJc w:val="left"/>
      <w:pPr>
        <w:tabs>
          <w:tab w:val="num" w:pos="4320"/>
        </w:tabs>
        <w:ind w:left="4320" w:hanging="360"/>
      </w:pPr>
      <w:rPr>
        <w:rFonts w:ascii="Symbol" w:hAnsi="Symbol" w:hint="default"/>
      </w:rPr>
    </w:lvl>
    <w:lvl w:ilvl="6" w:tplc="D9D44554" w:tentative="1">
      <w:start w:val="1"/>
      <w:numFmt w:val="bullet"/>
      <w:lvlText w:val=""/>
      <w:lvlJc w:val="left"/>
      <w:pPr>
        <w:tabs>
          <w:tab w:val="num" w:pos="5040"/>
        </w:tabs>
        <w:ind w:left="5040" w:hanging="360"/>
      </w:pPr>
      <w:rPr>
        <w:rFonts w:ascii="Symbol" w:hAnsi="Symbol" w:hint="default"/>
      </w:rPr>
    </w:lvl>
    <w:lvl w:ilvl="7" w:tplc="27880328" w:tentative="1">
      <w:start w:val="1"/>
      <w:numFmt w:val="bullet"/>
      <w:lvlText w:val=""/>
      <w:lvlJc w:val="left"/>
      <w:pPr>
        <w:tabs>
          <w:tab w:val="num" w:pos="5760"/>
        </w:tabs>
        <w:ind w:left="5760" w:hanging="360"/>
      </w:pPr>
      <w:rPr>
        <w:rFonts w:ascii="Symbol" w:hAnsi="Symbol" w:hint="default"/>
      </w:rPr>
    </w:lvl>
    <w:lvl w:ilvl="8" w:tplc="4CEC84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2E13602"/>
    <w:multiLevelType w:val="hybridMultilevel"/>
    <w:tmpl w:val="5D502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CA4F57"/>
    <w:multiLevelType w:val="hybridMultilevel"/>
    <w:tmpl w:val="22B86A50"/>
    <w:lvl w:ilvl="0" w:tplc="61208608">
      <w:start w:val="40"/>
      <w:numFmt w:val="bullet"/>
      <w:lvlText w:val="-"/>
      <w:lvlJc w:val="left"/>
      <w:pPr>
        <w:ind w:left="644" w:hanging="360"/>
      </w:pPr>
      <w:rPr>
        <w:rFonts w:ascii="Times New Roman" w:eastAsiaTheme="minorEastAsia"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694A01AB"/>
    <w:multiLevelType w:val="hybridMultilevel"/>
    <w:tmpl w:val="60367C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E258C8"/>
    <w:multiLevelType w:val="hybridMultilevel"/>
    <w:tmpl w:val="74E849D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8A765A"/>
    <w:multiLevelType w:val="hybridMultilevel"/>
    <w:tmpl w:val="792E4734"/>
    <w:lvl w:ilvl="0" w:tplc="BA9C8436">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153E3C"/>
    <w:multiLevelType w:val="hybridMultilevel"/>
    <w:tmpl w:val="A9967C42"/>
    <w:lvl w:ilvl="0" w:tplc="0419000F">
      <w:start w:val="1"/>
      <w:numFmt w:val="decimal"/>
      <w:lvlText w:val="%1."/>
      <w:lvlJc w:val="left"/>
      <w:pPr>
        <w:ind w:left="1947" w:hanging="360"/>
      </w:pPr>
    </w:lvl>
    <w:lvl w:ilvl="1" w:tplc="04190019" w:tentative="1">
      <w:start w:val="1"/>
      <w:numFmt w:val="lowerLetter"/>
      <w:lvlText w:val="%2."/>
      <w:lvlJc w:val="left"/>
      <w:pPr>
        <w:ind w:left="2667" w:hanging="360"/>
      </w:pPr>
    </w:lvl>
    <w:lvl w:ilvl="2" w:tplc="0419001B" w:tentative="1">
      <w:start w:val="1"/>
      <w:numFmt w:val="lowerRoman"/>
      <w:lvlText w:val="%3."/>
      <w:lvlJc w:val="right"/>
      <w:pPr>
        <w:ind w:left="3387" w:hanging="180"/>
      </w:pPr>
    </w:lvl>
    <w:lvl w:ilvl="3" w:tplc="0419000F" w:tentative="1">
      <w:start w:val="1"/>
      <w:numFmt w:val="decimal"/>
      <w:lvlText w:val="%4."/>
      <w:lvlJc w:val="left"/>
      <w:pPr>
        <w:ind w:left="4107" w:hanging="360"/>
      </w:pPr>
    </w:lvl>
    <w:lvl w:ilvl="4" w:tplc="04190019" w:tentative="1">
      <w:start w:val="1"/>
      <w:numFmt w:val="lowerLetter"/>
      <w:lvlText w:val="%5."/>
      <w:lvlJc w:val="left"/>
      <w:pPr>
        <w:ind w:left="4827" w:hanging="360"/>
      </w:pPr>
    </w:lvl>
    <w:lvl w:ilvl="5" w:tplc="0419001B" w:tentative="1">
      <w:start w:val="1"/>
      <w:numFmt w:val="lowerRoman"/>
      <w:lvlText w:val="%6."/>
      <w:lvlJc w:val="right"/>
      <w:pPr>
        <w:ind w:left="5547" w:hanging="180"/>
      </w:pPr>
    </w:lvl>
    <w:lvl w:ilvl="6" w:tplc="0419000F" w:tentative="1">
      <w:start w:val="1"/>
      <w:numFmt w:val="decimal"/>
      <w:lvlText w:val="%7."/>
      <w:lvlJc w:val="left"/>
      <w:pPr>
        <w:ind w:left="6267" w:hanging="360"/>
      </w:pPr>
    </w:lvl>
    <w:lvl w:ilvl="7" w:tplc="04190019" w:tentative="1">
      <w:start w:val="1"/>
      <w:numFmt w:val="lowerLetter"/>
      <w:lvlText w:val="%8."/>
      <w:lvlJc w:val="left"/>
      <w:pPr>
        <w:ind w:left="6987" w:hanging="360"/>
      </w:pPr>
    </w:lvl>
    <w:lvl w:ilvl="8" w:tplc="0419001B" w:tentative="1">
      <w:start w:val="1"/>
      <w:numFmt w:val="lowerRoman"/>
      <w:lvlText w:val="%9."/>
      <w:lvlJc w:val="right"/>
      <w:pPr>
        <w:ind w:left="7707" w:hanging="180"/>
      </w:pPr>
    </w:lvl>
  </w:abstractNum>
  <w:num w:numId="1">
    <w:abstractNumId w:val="0"/>
  </w:num>
  <w:num w:numId="2">
    <w:abstractNumId w:val="9"/>
  </w:num>
  <w:num w:numId="3">
    <w:abstractNumId w:val="12"/>
  </w:num>
  <w:num w:numId="4">
    <w:abstractNumId w:val="13"/>
  </w:num>
  <w:num w:numId="5">
    <w:abstractNumId w:val="4"/>
  </w:num>
  <w:num w:numId="6">
    <w:abstractNumId w:val="11"/>
  </w:num>
  <w:num w:numId="7">
    <w:abstractNumId w:val="1"/>
  </w:num>
  <w:num w:numId="8">
    <w:abstractNumId w:val="6"/>
  </w:num>
  <w:num w:numId="9">
    <w:abstractNumId w:val="2"/>
  </w:num>
  <w:num w:numId="10">
    <w:abstractNumId w:val="10"/>
  </w:num>
  <w:num w:numId="11">
    <w:abstractNumId w:val="3"/>
  </w:num>
  <w:num w:numId="12">
    <w:abstractNumId w:val="8"/>
  </w:num>
  <w:num w:numId="13">
    <w:abstractNumId w:val="14"/>
  </w:num>
  <w:num w:numId="14">
    <w:abstractNumId w:val="5"/>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7E6"/>
    <w:rsid w:val="00000EF9"/>
    <w:rsid w:val="00004697"/>
    <w:rsid w:val="00007F51"/>
    <w:rsid w:val="00010CD0"/>
    <w:rsid w:val="0001262F"/>
    <w:rsid w:val="00013234"/>
    <w:rsid w:val="00017733"/>
    <w:rsid w:val="0002424B"/>
    <w:rsid w:val="000268F5"/>
    <w:rsid w:val="00030387"/>
    <w:rsid w:val="00032B55"/>
    <w:rsid w:val="00043C70"/>
    <w:rsid w:val="00044083"/>
    <w:rsid w:val="00045C3E"/>
    <w:rsid w:val="00046775"/>
    <w:rsid w:val="00051F24"/>
    <w:rsid w:val="00062ADD"/>
    <w:rsid w:val="00062FA4"/>
    <w:rsid w:val="00063A70"/>
    <w:rsid w:val="00064290"/>
    <w:rsid w:val="000659F1"/>
    <w:rsid w:val="000674C5"/>
    <w:rsid w:val="0007201D"/>
    <w:rsid w:val="000753CC"/>
    <w:rsid w:val="000758B2"/>
    <w:rsid w:val="00084A5B"/>
    <w:rsid w:val="000917B4"/>
    <w:rsid w:val="00091A0B"/>
    <w:rsid w:val="00091CB2"/>
    <w:rsid w:val="00091FD4"/>
    <w:rsid w:val="00093878"/>
    <w:rsid w:val="0009741B"/>
    <w:rsid w:val="00097B23"/>
    <w:rsid w:val="000A0733"/>
    <w:rsid w:val="000A1ADD"/>
    <w:rsid w:val="000A72CD"/>
    <w:rsid w:val="000B0E30"/>
    <w:rsid w:val="000B2E1D"/>
    <w:rsid w:val="000B42A0"/>
    <w:rsid w:val="000C1333"/>
    <w:rsid w:val="000C1DAB"/>
    <w:rsid w:val="000C1EFB"/>
    <w:rsid w:val="000C44D7"/>
    <w:rsid w:val="000C7371"/>
    <w:rsid w:val="000C7CE2"/>
    <w:rsid w:val="000D54C1"/>
    <w:rsid w:val="000D76D7"/>
    <w:rsid w:val="000E35D1"/>
    <w:rsid w:val="000E5855"/>
    <w:rsid w:val="000E6D92"/>
    <w:rsid w:val="000E77DA"/>
    <w:rsid w:val="000F1E25"/>
    <w:rsid w:val="000F25EC"/>
    <w:rsid w:val="00102388"/>
    <w:rsid w:val="00103269"/>
    <w:rsid w:val="001065AA"/>
    <w:rsid w:val="00107BE8"/>
    <w:rsid w:val="001130E0"/>
    <w:rsid w:val="00113914"/>
    <w:rsid w:val="001171E0"/>
    <w:rsid w:val="00117EF2"/>
    <w:rsid w:val="00127112"/>
    <w:rsid w:val="00127A70"/>
    <w:rsid w:val="00130DDE"/>
    <w:rsid w:val="00131019"/>
    <w:rsid w:val="00141153"/>
    <w:rsid w:val="00141A1C"/>
    <w:rsid w:val="001447ED"/>
    <w:rsid w:val="00151153"/>
    <w:rsid w:val="00155A4F"/>
    <w:rsid w:val="00156884"/>
    <w:rsid w:val="00163BC3"/>
    <w:rsid w:val="00166903"/>
    <w:rsid w:val="0017171E"/>
    <w:rsid w:val="00171BFD"/>
    <w:rsid w:val="001936EB"/>
    <w:rsid w:val="001A4DA8"/>
    <w:rsid w:val="001B1F3E"/>
    <w:rsid w:val="001B3297"/>
    <w:rsid w:val="001B6213"/>
    <w:rsid w:val="001B71FB"/>
    <w:rsid w:val="001B7508"/>
    <w:rsid w:val="001C471A"/>
    <w:rsid w:val="001C63FD"/>
    <w:rsid w:val="001D05BA"/>
    <w:rsid w:val="001D0B7B"/>
    <w:rsid w:val="001E659E"/>
    <w:rsid w:val="001E701F"/>
    <w:rsid w:val="001E7F88"/>
    <w:rsid w:val="001F141C"/>
    <w:rsid w:val="001F3423"/>
    <w:rsid w:val="001F4DB2"/>
    <w:rsid w:val="001F5177"/>
    <w:rsid w:val="001F53AF"/>
    <w:rsid w:val="00200CB8"/>
    <w:rsid w:val="00201789"/>
    <w:rsid w:val="002034A6"/>
    <w:rsid w:val="00206C44"/>
    <w:rsid w:val="00206CC1"/>
    <w:rsid w:val="0021026E"/>
    <w:rsid w:val="0021188F"/>
    <w:rsid w:val="00222F3A"/>
    <w:rsid w:val="0023667A"/>
    <w:rsid w:val="00237B10"/>
    <w:rsid w:val="0024077D"/>
    <w:rsid w:val="00242A9E"/>
    <w:rsid w:val="002464D8"/>
    <w:rsid w:val="00246511"/>
    <w:rsid w:val="00253A1A"/>
    <w:rsid w:val="0025683D"/>
    <w:rsid w:val="002612FB"/>
    <w:rsid w:val="00261470"/>
    <w:rsid w:val="00263367"/>
    <w:rsid w:val="00265908"/>
    <w:rsid w:val="00270253"/>
    <w:rsid w:val="00276342"/>
    <w:rsid w:val="002773EE"/>
    <w:rsid w:val="00281132"/>
    <w:rsid w:val="00283ECA"/>
    <w:rsid w:val="00297CA3"/>
    <w:rsid w:val="002A1A89"/>
    <w:rsid w:val="002A2A27"/>
    <w:rsid w:val="002A560F"/>
    <w:rsid w:val="002C009C"/>
    <w:rsid w:val="002C03BB"/>
    <w:rsid w:val="002C123D"/>
    <w:rsid w:val="002C6321"/>
    <w:rsid w:val="002C6FB7"/>
    <w:rsid w:val="002D26CB"/>
    <w:rsid w:val="002D742D"/>
    <w:rsid w:val="002E6944"/>
    <w:rsid w:val="002E7A34"/>
    <w:rsid w:val="002F068A"/>
    <w:rsid w:val="002F19FA"/>
    <w:rsid w:val="002F5F2A"/>
    <w:rsid w:val="0030061B"/>
    <w:rsid w:val="003036C8"/>
    <w:rsid w:val="0030443A"/>
    <w:rsid w:val="00305AC5"/>
    <w:rsid w:val="0030618D"/>
    <w:rsid w:val="00307FF4"/>
    <w:rsid w:val="00310F45"/>
    <w:rsid w:val="003136C4"/>
    <w:rsid w:val="00314306"/>
    <w:rsid w:val="003162E3"/>
    <w:rsid w:val="00320249"/>
    <w:rsid w:val="00321271"/>
    <w:rsid w:val="00324E8C"/>
    <w:rsid w:val="003367A3"/>
    <w:rsid w:val="00340E7F"/>
    <w:rsid w:val="00343535"/>
    <w:rsid w:val="003438D8"/>
    <w:rsid w:val="00345F51"/>
    <w:rsid w:val="003513C5"/>
    <w:rsid w:val="003549A8"/>
    <w:rsid w:val="003601FA"/>
    <w:rsid w:val="00366364"/>
    <w:rsid w:val="00376207"/>
    <w:rsid w:val="0037731A"/>
    <w:rsid w:val="00381029"/>
    <w:rsid w:val="00381A40"/>
    <w:rsid w:val="003856FF"/>
    <w:rsid w:val="00387DC5"/>
    <w:rsid w:val="00392CEB"/>
    <w:rsid w:val="00393F77"/>
    <w:rsid w:val="00395772"/>
    <w:rsid w:val="00396BF1"/>
    <w:rsid w:val="003A2461"/>
    <w:rsid w:val="003A54A2"/>
    <w:rsid w:val="003B5DEB"/>
    <w:rsid w:val="003B668B"/>
    <w:rsid w:val="003B7750"/>
    <w:rsid w:val="003C149D"/>
    <w:rsid w:val="003C68CD"/>
    <w:rsid w:val="003D15BE"/>
    <w:rsid w:val="003D4E7B"/>
    <w:rsid w:val="003E0576"/>
    <w:rsid w:val="003E318B"/>
    <w:rsid w:val="003E4306"/>
    <w:rsid w:val="003F01C4"/>
    <w:rsid w:val="003F05FB"/>
    <w:rsid w:val="00400DFF"/>
    <w:rsid w:val="00404622"/>
    <w:rsid w:val="00405C17"/>
    <w:rsid w:val="0040719F"/>
    <w:rsid w:val="00412100"/>
    <w:rsid w:val="00415BB6"/>
    <w:rsid w:val="00420F8E"/>
    <w:rsid w:val="0042371A"/>
    <w:rsid w:val="00433DCD"/>
    <w:rsid w:val="00434ACE"/>
    <w:rsid w:val="004367F6"/>
    <w:rsid w:val="004418E8"/>
    <w:rsid w:val="00442621"/>
    <w:rsid w:val="00446E1F"/>
    <w:rsid w:val="00451263"/>
    <w:rsid w:val="004539D2"/>
    <w:rsid w:val="0045451B"/>
    <w:rsid w:val="00456023"/>
    <w:rsid w:val="00460D57"/>
    <w:rsid w:val="00462076"/>
    <w:rsid w:val="0046224B"/>
    <w:rsid w:val="00463ED0"/>
    <w:rsid w:val="00472C23"/>
    <w:rsid w:val="00473A03"/>
    <w:rsid w:val="004817C8"/>
    <w:rsid w:val="00481CCF"/>
    <w:rsid w:val="00490367"/>
    <w:rsid w:val="00493DF7"/>
    <w:rsid w:val="00493EEE"/>
    <w:rsid w:val="004A6D42"/>
    <w:rsid w:val="004A7D17"/>
    <w:rsid w:val="004B0831"/>
    <w:rsid w:val="004B33C7"/>
    <w:rsid w:val="004C5D30"/>
    <w:rsid w:val="004C6C87"/>
    <w:rsid w:val="004D236B"/>
    <w:rsid w:val="004D257E"/>
    <w:rsid w:val="004D38D4"/>
    <w:rsid w:val="004D755D"/>
    <w:rsid w:val="004D75C1"/>
    <w:rsid w:val="004D75CE"/>
    <w:rsid w:val="004D7CE4"/>
    <w:rsid w:val="004E2630"/>
    <w:rsid w:val="004E3D58"/>
    <w:rsid w:val="004E3DB6"/>
    <w:rsid w:val="004E4761"/>
    <w:rsid w:val="004F3F3B"/>
    <w:rsid w:val="004F4200"/>
    <w:rsid w:val="00501B64"/>
    <w:rsid w:val="00504C00"/>
    <w:rsid w:val="00505552"/>
    <w:rsid w:val="00505DE2"/>
    <w:rsid w:val="00510800"/>
    <w:rsid w:val="00512293"/>
    <w:rsid w:val="00525968"/>
    <w:rsid w:val="005342AD"/>
    <w:rsid w:val="00534F05"/>
    <w:rsid w:val="00536875"/>
    <w:rsid w:val="00540315"/>
    <w:rsid w:val="00543E5C"/>
    <w:rsid w:val="00544254"/>
    <w:rsid w:val="005509B1"/>
    <w:rsid w:val="00553030"/>
    <w:rsid w:val="00567ACF"/>
    <w:rsid w:val="00573BDA"/>
    <w:rsid w:val="005924CF"/>
    <w:rsid w:val="00597CB3"/>
    <w:rsid w:val="005A0FF9"/>
    <w:rsid w:val="005A2FB6"/>
    <w:rsid w:val="005A6501"/>
    <w:rsid w:val="005A6821"/>
    <w:rsid w:val="005A75A6"/>
    <w:rsid w:val="005B11AA"/>
    <w:rsid w:val="005B2689"/>
    <w:rsid w:val="005B3DFB"/>
    <w:rsid w:val="005B6698"/>
    <w:rsid w:val="005B6FC2"/>
    <w:rsid w:val="005C4081"/>
    <w:rsid w:val="005C5BC0"/>
    <w:rsid w:val="005D0A19"/>
    <w:rsid w:val="005D1765"/>
    <w:rsid w:val="005D2866"/>
    <w:rsid w:val="005D413C"/>
    <w:rsid w:val="005D51CC"/>
    <w:rsid w:val="005D5A0D"/>
    <w:rsid w:val="005D756B"/>
    <w:rsid w:val="005E24CF"/>
    <w:rsid w:val="005E4418"/>
    <w:rsid w:val="005E4FB6"/>
    <w:rsid w:val="005F267B"/>
    <w:rsid w:val="005F6F60"/>
    <w:rsid w:val="006008AE"/>
    <w:rsid w:val="006013C6"/>
    <w:rsid w:val="0060361B"/>
    <w:rsid w:val="0060679B"/>
    <w:rsid w:val="00606BF9"/>
    <w:rsid w:val="00613832"/>
    <w:rsid w:val="00620E89"/>
    <w:rsid w:val="0062101F"/>
    <w:rsid w:val="0062624D"/>
    <w:rsid w:val="00626609"/>
    <w:rsid w:val="0063308D"/>
    <w:rsid w:val="0063315C"/>
    <w:rsid w:val="0063337E"/>
    <w:rsid w:val="0063364F"/>
    <w:rsid w:val="00640B8A"/>
    <w:rsid w:val="00646892"/>
    <w:rsid w:val="00653554"/>
    <w:rsid w:val="00654649"/>
    <w:rsid w:val="00656A65"/>
    <w:rsid w:val="00666093"/>
    <w:rsid w:val="00677705"/>
    <w:rsid w:val="00680F91"/>
    <w:rsid w:val="00686392"/>
    <w:rsid w:val="00692BAA"/>
    <w:rsid w:val="006949E0"/>
    <w:rsid w:val="00695681"/>
    <w:rsid w:val="006A52BA"/>
    <w:rsid w:val="006A5302"/>
    <w:rsid w:val="006A7712"/>
    <w:rsid w:val="006B1071"/>
    <w:rsid w:val="006B19D8"/>
    <w:rsid w:val="006B3CCC"/>
    <w:rsid w:val="006B43DF"/>
    <w:rsid w:val="006B71F3"/>
    <w:rsid w:val="006C037B"/>
    <w:rsid w:val="006D29CB"/>
    <w:rsid w:val="006D6690"/>
    <w:rsid w:val="006E4B49"/>
    <w:rsid w:val="006E5638"/>
    <w:rsid w:val="006E6F00"/>
    <w:rsid w:val="006F02C1"/>
    <w:rsid w:val="006F129E"/>
    <w:rsid w:val="006F15B6"/>
    <w:rsid w:val="006F281E"/>
    <w:rsid w:val="006F335F"/>
    <w:rsid w:val="006F7139"/>
    <w:rsid w:val="006F73B2"/>
    <w:rsid w:val="00702C8E"/>
    <w:rsid w:val="00703594"/>
    <w:rsid w:val="00704329"/>
    <w:rsid w:val="00704A63"/>
    <w:rsid w:val="00705581"/>
    <w:rsid w:val="0070729D"/>
    <w:rsid w:val="00710C05"/>
    <w:rsid w:val="0071557D"/>
    <w:rsid w:val="00716F5E"/>
    <w:rsid w:val="00731DB7"/>
    <w:rsid w:val="00733B12"/>
    <w:rsid w:val="007362C2"/>
    <w:rsid w:val="00745ABD"/>
    <w:rsid w:val="0074691E"/>
    <w:rsid w:val="0074765B"/>
    <w:rsid w:val="00747A0D"/>
    <w:rsid w:val="00750FD2"/>
    <w:rsid w:val="0075494F"/>
    <w:rsid w:val="00754CEB"/>
    <w:rsid w:val="007645C6"/>
    <w:rsid w:val="007700C2"/>
    <w:rsid w:val="00771258"/>
    <w:rsid w:val="007723D1"/>
    <w:rsid w:val="00775EA2"/>
    <w:rsid w:val="00776FB9"/>
    <w:rsid w:val="00781842"/>
    <w:rsid w:val="00782BEE"/>
    <w:rsid w:val="00784D5E"/>
    <w:rsid w:val="00786DA3"/>
    <w:rsid w:val="00797745"/>
    <w:rsid w:val="007A0E78"/>
    <w:rsid w:val="007A1628"/>
    <w:rsid w:val="007A3B45"/>
    <w:rsid w:val="007A792E"/>
    <w:rsid w:val="007B095F"/>
    <w:rsid w:val="007B0AD1"/>
    <w:rsid w:val="007B15CA"/>
    <w:rsid w:val="007C0129"/>
    <w:rsid w:val="007C082F"/>
    <w:rsid w:val="007D01F4"/>
    <w:rsid w:val="007D2400"/>
    <w:rsid w:val="007D2EF1"/>
    <w:rsid w:val="007E216B"/>
    <w:rsid w:val="007F13D4"/>
    <w:rsid w:val="007F2189"/>
    <w:rsid w:val="007F3EDC"/>
    <w:rsid w:val="007F491E"/>
    <w:rsid w:val="008018F5"/>
    <w:rsid w:val="00803150"/>
    <w:rsid w:val="00803A6F"/>
    <w:rsid w:val="00813091"/>
    <w:rsid w:val="00813598"/>
    <w:rsid w:val="00814FFC"/>
    <w:rsid w:val="00816AAE"/>
    <w:rsid w:val="00817F55"/>
    <w:rsid w:val="008203CB"/>
    <w:rsid w:val="008217A7"/>
    <w:rsid w:val="00831B4D"/>
    <w:rsid w:val="008466CD"/>
    <w:rsid w:val="00852BC4"/>
    <w:rsid w:val="00853951"/>
    <w:rsid w:val="008672E0"/>
    <w:rsid w:val="008759E4"/>
    <w:rsid w:val="008762F7"/>
    <w:rsid w:val="008767FF"/>
    <w:rsid w:val="00876FAD"/>
    <w:rsid w:val="0089226B"/>
    <w:rsid w:val="00892AA5"/>
    <w:rsid w:val="008A15F1"/>
    <w:rsid w:val="008A3851"/>
    <w:rsid w:val="008B1E21"/>
    <w:rsid w:val="008B4F53"/>
    <w:rsid w:val="008B6286"/>
    <w:rsid w:val="008C3B44"/>
    <w:rsid w:val="008C62EB"/>
    <w:rsid w:val="008D0563"/>
    <w:rsid w:val="008D3502"/>
    <w:rsid w:val="008D35B0"/>
    <w:rsid w:val="008D7194"/>
    <w:rsid w:val="008E035B"/>
    <w:rsid w:val="008E249F"/>
    <w:rsid w:val="008E305D"/>
    <w:rsid w:val="008E401B"/>
    <w:rsid w:val="008E7D1D"/>
    <w:rsid w:val="008F5FD9"/>
    <w:rsid w:val="009079FE"/>
    <w:rsid w:val="00907AE9"/>
    <w:rsid w:val="00911538"/>
    <w:rsid w:val="00913CDC"/>
    <w:rsid w:val="00920FBC"/>
    <w:rsid w:val="0092208A"/>
    <w:rsid w:val="0092401D"/>
    <w:rsid w:val="0092556C"/>
    <w:rsid w:val="009258BC"/>
    <w:rsid w:val="00927102"/>
    <w:rsid w:val="00927BD0"/>
    <w:rsid w:val="0093154D"/>
    <w:rsid w:val="00932420"/>
    <w:rsid w:val="009352C0"/>
    <w:rsid w:val="00936A8D"/>
    <w:rsid w:val="009378EB"/>
    <w:rsid w:val="009432A1"/>
    <w:rsid w:val="00950E06"/>
    <w:rsid w:val="00954086"/>
    <w:rsid w:val="009607AD"/>
    <w:rsid w:val="009610B7"/>
    <w:rsid w:val="00963EB6"/>
    <w:rsid w:val="00965A2D"/>
    <w:rsid w:val="00967271"/>
    <w:rsid w:val="009705BE"/>
    <w:rsid w:val="00970A25"/>
    <w:rsid w:val="00973A43"/>
    <w:rsid w:val="0098119F"/>
    <w:rsid w:val="00985308"/>
    <w:rsid w:val="0098732C"/>
    <w:rsid w:val="0099525E"/>
    <w:rsid w:val="00997D2B"/>
    <w:rsid w:val="00997D38"/>
    <w:rsid w:val="009A15B8"/>
    <w:rsid w:val="009A1DE7"/>
    <w:rsid w:val="009A39C2"/>
    <w:rsid w:val="009A525D"/>
    <w:rsid w:val="009A6AE1"/>
    <w:rsid w:val="009B0B4A"/>
    <w:rsid w:val="009B12AC"/>
    <w:rsid w:val="009C0557"/>
    <w:rsid w:val="009C6BFB"/>
    <w:rsid w:val="009D0812"/>
    <w:rsid w:val="009D71FB"/>
    <w:rsid w:val="009E1DFC"/>
    <w:rsid w:val="009E253D"/>
    <w:rsid w:val="009E2E9C"/>
    <w:rsid w:val="009F2A6B"/>
    <w:rsid w:val="009F44E4"/>
    <w:rsid w:val="009F49A2"/>
    <w:rsid w:val="009F56D3"/>
    <w:rsid w:val="00A01924"/>
    <w:rsid w:val="00A06B7F"/>
    <w:rsid w:val="00A12093"/>
    <w:rsid w:val="00A151CE"/>
    <w:rsid w:val="00A154E7"/>
    <w:rsid w:val="00A16163"/>
    <w:rsid w:val="00A23B81"/>
    <w:rsid w:val="00A257F4"/>
    <w:rsid w:val="00A32BBE"/>
    <w:rsid w:val="00A33879"/>
    <w:rsid w:val="00A3440F"/>
    <w:rsid w:val="00A3448C"/>
    <w:rsid w:val="00A37395"/>
    <w:rsid w:val="00A421EE"/>
    <w:rsid w:val="00A47D4D"/>
    <w:rsid w:val="00A53B74"/>
    <w:rsid w:val="00A5524E"/>
    <w:rsid w:val="00A5552A"/>
    <w:rsid w:val="00A56021"/>
    <w:rsid w:val="00A648E2"/>
    <w:rsid w:val="00A64B9B"/>
    <w:rsid w:val="00A65BD0"/>
    <w:rsid w:val="00A668D8"/>
    <w:rsid w:val="00A67273"/>
    <w:rsid w:val="00A679E9"/>
    <w:rsid w:val="00A70409"/>
    <w:rsid w:val="00A734DB"/>
    <w:rsid w:val="00A744A5"/>
    <w:rsid w:val="00A809EB"/>
    <w:rsid w:val="00A8345B"/>
    <w:rsid w:val="00A840D6"/>
    <w:rsid w:val="00A86A54"/>
    <w:rsid w:val="00A905BF"/>
    <w:rsid w:val="00A906BA"/>
    <w:rsid w:val="00A921EE"/>
    <w:rsid w:val="00AA36DA"/>
    <w:rsid w:val="00AA514C"/>
    <w:rsid w:val="00AB33C4"/>
    <w:rsid w:val="00AC7A78"/>
    <w:rsid w:val="00AD1B64"/>
    <w:rsid w:val="00AD239D"/>
    <w:rsid w:val="00AD2EF1"/>
    <w:rsid w:val="00AD32A6"/>
    <w:rsid w:val="00AD3E5F"/>
    <w:rsid w:val="00AD5012"/>
    <w:rsid w:val="00AE6374"/>
    <w:rsid w:val="00B0325F"/>
    <w:rsid w:val="00B203C8"/>
    <w:rsid w:val="00B2181E"/>
    <w:rsid w:val="00B226D9"/>
    <w:rsid w:val="00B27205"/>
    <w:rsid w:val="00B305DE"/>
    <w:rsid w:val="00B30E80"/>
    <w:rsid w:val="00B37E89"/>
    <w:rsid w:val="00B42C6B"/>
    <w:rsid w:val="00B4387F"/>
    <w:rsid w:val="00B4493D"/>
    <w:rsid w:val="00B4550F"/>
    <w:rsid w:val="00B517A1"/>
    <w:rsid w:val="00B51C5C"/>
    <w:rsid w:val="00B568D3"/>
    <w:rsid w:val="00B6308B"/>
    <w:rsid w:val="00B65BF9"/>
    <w:rsid w:val="00B66DA9"/>
    <w:rsid w:val="00B6731E"/>
    <w:rsid w:val="00B712C1"/>
    <w:rsid w:val="00B725D8"/>
    <w:rsid w:val="00B73370"/>
    <w:rsid w:val="00B76AAE"/>
    <w:rsid w:val="00B7722A"/>
    <w:rsid w:val="00B81782"/>
    <w:rsid w:val="00B907DA"/>
    <w:rsid w:val="00B94FD4"/>
    <w:rsid w:val="00B96F6F"/>
    <w:rsid w:val="00BA1499"/>
    <w:rsid w:val="00BA2E98"/>
    <w:rsid w:val="00BA3260"/>
    <w:rsid w:val="00BB1095"/>
    <w:rsid w:val="00BB14F6"/>
    <w:rsid w:val="00BC404E"/>
    <w:rsid w:val="00BC4771"/>
    <w:rsid w:val="00BC7F27"/>
    <w:rsid w:val="00BD0864"/>
    <w:rsid w:val="00BD1FA6"/>
    <w:rsid w:val="00BD6DC6"/>
    <w:rsid w:val="00BE24E1"/>
    <w:rsid w:val="00BE4A9E"/>
    <w:rsid w:val="00BE630D"/>
    <w:rsid w:val="00BE77DF"/>
    <w:rsid w:val="00BF57AF"/>
    <w:rsid w:val="00BF6ABD"/>
    <w:rsid w:val="00C030A3"/>
    <w:rsid w:val="00C04AB5"/>
    <w:rsid w:val="00C11215"/>
    <w:rsid w:val="00C15427"/>
    <w:rsid w:val="00C215F1"/>
    <w:rsid w:val="00C24615"/>
    <w:rsid w:val="00C247FE"/>
    <w:rsid w:val="00C250A0"/>
    <w:rsid w:val="00C264AA"/>
    <w:rsid w:val="00C268DC"/>
    <w:rsid w:val="00C27886"/>
    <w:rsid w:val="00C27A0F"/>
    <w:rsid w:val="00C31435"/>
    <w:rsid w:val="00C40925"/>
    <w:rsid w:val="00C5009B"/>
    <w:rsid w:val="00C5451F"/>
    <w:rsid w:val="00C57B62"/>
    <w:rsid w:val="00C57CE0"/>
    <w:rsid w:val="00C60329"/>
    <w:rsid w:val="00C71C10"/>
    <w:rsid w:val="00C722FA"/>
    <w:rsid w:val="00C7361B"/>
    <w:rsid w:val="00C77BDA"/>
    <w:rsid w:val="00C86A66"/>
    <w:rsid w:val="00C93D30"/>
    <w:rsid w:val="00C94FE4"/>
    <w:rsid w:val="00C95BEF"/>
    <w:rsid w:val="00CA03C3"/>
    <w:rsid w:val="00CA223E"/>
    <w:rsid w:val="00CA5BED"/>
    <w:rsid w:val="00CB2BB1"/>
    <w:rsid w:val="00CB34B6"/>
    <w:rsid w:val="00CB54CB"/>
    <w:rsid w:val="00CB7386"/>
    <w:rsid w:val="00CC4B06"/>
    <w:rsid w:val="00CD2835"/>
    <w:rsid w:val="00CD59EA"/>
    <w:rsid w:val="00CE3451"/>
    <w:rsid w:val="00CE74AD"/>
    <w:rsid w:val="00CF062F"/>
    <w:rsid w:val="00CF2632"/>
    <w:rsid w:val="00D015D8"/>
    <w:rsid w:val="00D0404A"/>
    <w:rsid w:val="00D04420"/>
    <w:rsid w:val="00D052F8"/>
    <w:rsid w:val="00D16639"/>
    <w:rsid w:val="00D17189"/>
    <w:rsid w:val="00D22CF9"/>
    <w:rsid w:val="00D24A93"/>
    <w:rsid w:val="00D254B7"/>
    <w:rsid w:val="00D2590C"/>
    <w:rsid w:val="00D330DB"/>
    <w:rsid w:val="00D346EE"/>
    <w:rsid w:val="00D36244"/>
    <w:rsid w:val="00D37E70"/>
    <w:rsid w:val="00D404DD"/>
    <w:rsid w:val="00D45008"/>
    <w:rsid w:val="00D45ED6"/>
    <w:rsid w:val="00D51B44"/>
    <w:rsid w:val="00D62A4B"/>
    <w:rsid w:val="00D67657"/>
    <w:rsid w:val="00D7441A"/>
    <w:rsid w:val="00D83D61"/>
    <w:rsid w:val="00D847A0"/>
    <w:rsid w:val="00D8502D"/>
    <w:rsid w:val="00D93A32"/>
    <w:rsid w:val="00D95430"/>
    <w:rsid w:val="00D96DDF"/>
    <w:rsid w:val="00D977E6"/>
    <w:rsid w:val="00DA323A"/>
    <w:rsid w:val="00DA3D29"/>
    <w:rsid w:val="00DA6F86"/>
    <w:rsid w:val="00DB13CF"/>
    <w:rsid w:val="00DC17F6"/>
    <w:rsid w:val="00DC1E51"/>
    <w:rsid w:val="00DD2EEB"/>
    <w:rsid w:val="00DD58CD"/>
    <w:rsid w:val="00DE188F"/>
    <w:rsid w:val="00DE2694"/>
    <w:rsid w:val="00DE5963"/>
    <w:rsid w:val="00DF6D4A"/>
    <w:rsid w:val="00E00D9D"/>
    <w:rsid w:val="00E00EB6"/>
    <w:rsid w:val="00E07C20"/>
    <w:rsid w:val="00E12BCD"/>
    <w:rsid w:val="00E1333C"/>
    <w:rsid w:val="00E15A40"/>
    <w:rsid w:val="00E17136"/>
    <w:rsid w:val="00E27E9A"/>
    <w:rsid w:val="00E3130D"/>
    <w:rsid w:val="00E31C83"/>
    <w:rsid w:val="00E353EB"/>
    <w:rsid w:val="00E363FE"/>
    <w:rsid w:val="00E43F74"/>
    <w:rsid w:val="00E454E4"/>
    <w:rsid w:val="00E46B6C"/>
    <w:rsid w:val="00E5139A"/>
    <w:rsid w:val="00E513B5"/>
    <w:rsid w:val="00E516C4"/>
    <w:rsid w:val="00E53454"/>
    <w:rsid w:val="00E5407B"/>
    <w:rsid w:val="00E543C6"/>
    <w:rsid w:val="00E54FC2"/>
    <w:rsid w:val="00E55A7C"/>
    <w:rsid w:val="00E62D93"/>
    <w:rsid w:val="00E64C5E"/>
    <w:rsid w:val="00E64F16"/>
    <w:rsid w:val="00E71AD1"/>
    <w:rsid w:val="00E72395"/>
    <w:rsid w:val="00E761DC"/>
    <w:rsid w:val="00E76B56"/>
    <w:rsid w:val="00E77DBD"/>
    <w:rsid w:val="00E82828"/>
    <w:rsid w:val="00E82FB6"/>
    <w:rsid w:val="00E84A29"/>
    <w:rsid w:val="00E86E81"/>
    <w:rsid w:val="00E975F1"/>
    <w:rsid w:val="00EA3FC8"/>
    <w:rsid w:val="00EA464D"/>
    <w:rsid w:val="00EA4D5E"/>
    <w:rsid w:val="00EA5DC6"/>
    <w:rsid w:val="00EB0667"/>
    <w:rsid w:val="00EB6C7D"/>
    <w:rsid w:val="00EB7C0C"/>
    <w:rsid w:val="00EC2ADA"/>
    <w:rsid w:val="00EC3FF6"/>
    <w:rsid w:val="00ED0191"/>
    <w:rsid w:val="00ED290F"/>
    <w:rsid w:val="00ED7B7C"/>
    <w:rsid w:val="00EE2FCD"/>
    <w:rsid w:val="00EE3011"/>
    <w:rsid w:val="00EE3EBE"/>
    <w:rsid w:val="00EE5ED2"/>
    <w:rsid w:val="00EF00DE"/>
    <w:rsid w:val="00EF30B9"/>
    <w:rsid w:val="00EF661D"/>
    <w:rsid w:val="00EF72BD"/>
    <w:rsid w:val="00F00DD7"/>
    <w:rsid w:val="00F07CDC"/>
    <w:rsid w:val="00F07EC2"/>
    <w:rsid w:val="00F101BC"/>
    <w:rsid w:val="00F117F5"/>
    <w:rsid w:val="00F20165"/>
    <w:rsid w:val="00F26E0F"/>
    <w:rsid w:val="00F27D34"/>
    <w:rsid w:val="00F30E55"/>
    <w:rsid w:val="00F3214C"/>
    <w:rsid w:val="00F35C0A"/>
    <w:rsid w:val="00F35F0B"/>
    <w:rsid w:val="00F3748E"/>
    <w:rsid w:val="00F445D3"/>
    <w:rsid w:val="00F459F0"/>
    <w:rsid w:val="00F46330"/>
    <w:rsid w:val="00F46D29"/>
    <w:rsid w:val="00F47756"/>
    <w:rsid w:val="00F53F91"/>
    <w:rsid w:val="00F54179"/>
    <w:rsid w:val="00F561FF"/>
    <w:rsid w:val="00F62E18"/>
    <w:rsid w:val="00F63C51"/>
    <w:rsid w:val="00F648C4"/>
    <w:rsid w:val="00F676F7"/>
    <w:rsid w:val="00F71044"/>
    <w:rsid w:val="00F7569F"/>
    <w:rsid w:val="00F77500"/>
    <w:rsid w:val="00F80382"/>
    <w:rsid w:val="00F83765"/>
    <w:rsid w:val="00F86DE6"/>
    <w:rsid w:val="00F90869"/>
    <w:rsid w:val="00F9266E"/>
    <w:rsid w:val="00F92A7A"/>
    <w:rsid w:val="00F93EEE"/>
    <w:rsid w:val="00F95197"/>
    <w:rsid w:val="00F963E9"/>
    <w:rsid w:val="00F9659E"/>
    <w:rsid w:val="00FA2FDE"/>
    <w:rsid w:val="00FA38E6"/>
    <w:rsid w:val="00FA3998"/>
    <w:rsid w:val="00FA61DE"/>
    <w:rsid w:val="00FB026D"/>
    <w:rsid w:val="00FB0B60"/>
    <w:rsid w:val="00FB0C7F"/>
    <w:rsid w:val="00FB272E"/>
    <w:rsid w:val="00FB27C8"/>
    <w:rsid w:val="00FB2A05"/>
    <w:rsid w:val="00FB3A37"/>
    <w:rsid w:val="00FB4AF4"/>
    <w:rsid w:val="00FC4AA9"/>
    <w:rsid w:val="00FC5A65"/>
    <w:rsid w:val="00FD0BEA"/>
    <w:rsid w:val="00FD2B00"/>
    <w:rsid w:val="00FD44C4"/>
    <w:rsid w:val="00FD5BD9"/>
    <w:rsid w:val="00FD7100"/>
    <w:rsid w:val="00FD7C88"/>
    <w:rsid w:val="00FE1454"/>
    <w:rsid w:val="00FE6016"/>
    <w:rsid w:val="00FF0300"/>
    <w:rsid w:val="00FF036E"/>
    <w:rsid w:val="00FF68C6"/>
    <w:rsid w:val="00FF6A62"/>
    <w:rsid w:val="00FF6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2CF35"/>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3A1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unhideWhenUsed/>
    <w:qFormat/>
    <w:rsid w:val="00253A1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Heading3">
    <w:name w:val="heading 3"/>
    <w:basedOn w:val="Normal"/>
    <w:next w:val="Normal"/>
    <w:link w:val="Heading3Char"/>
    <w:uiPriority w:val="9"/>
    <w:semiHidden/>
    <w:unhideWhenUsed/>
    <w:qFormat/>
    <w:rsid w:val="003438D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D75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67A"/>
    <w:pPr>
      <w:tabs>
        <w:tab w:val="center" w:pos="4677"/>
        <w:tab w:val="right" w:pos="9355"/>
      </w:tabs>
      <w:spacing w:after="0" w:line="240" w:lineRule="auto"/>
    </w:pPr>
  </w:style>
  <w:style w:type="character" w:customStyle="1" w:styleId="HeaderChar">
    <w:name w:val="Header Char"/>
    <w:basedOn w:val="DefaultParagraphFont"/>
    <w:link w:val="Header"/>
    <w:uiPriority w:val="99"/>
    <w:rsid w:val="0023667A"/>
  </w:style>
  <w:style w:type="paragraph" w:styleId="Footer">
    <w:name w:val="footer"/>
    <w:basedOn w:val="Normal"/>
    <w:link w:val="FooterChar"/>
    <w:uiPriority w:val="99"/>
    <w:unhideWhenUsed/>
    <w:rsid w:val="0023667A"/>
    <w:pPr>
      <w:tabs>
        <w:tab w:val="center" w:pos="4677"/>
        <w:tab w:val="right" w:pos="9355"/>
      </w:tabs>
      <w:spacing w:after="0" w:line="240" w:lineRule="auto"/>
    </w:pPr>
  </w:style>
  <w:style w:type="character" w:customStyle="1" w:styleId="FooterChar">
    <w:name w:val="Footer Char"/>
    <w:basedOn w:val="DefaultParagraphFont"/>
    <w:link w:val="Footer"/>
    <w:uiPriority w:val="99"/>
    <w:rsid w:val="0023667A"/>
  </w:style>
  <w:style w:type="paragraph" w:styleId="FootnoteText">
    <w:name w:val="footnote text"/>
    <w:aliases w:val="single space,Footnote Text Char1 Char,Footnote Text Char Char Char,Footnote Text Char1 Char Char Char,Footnote Text Char Char Char Char Char,Footnote Text Char1 Char Char Char Char Char,Table_Footnote_last,Текст сноски-FN,FOOTNOTES,fn,12p"/>
    <w:basedOn w:val="Normal"/>
    <w:link w:val="FootnoteTextChar"/>
    <w:unhideWhenUsed/>
    <w:qFormat/>
    <w:rsid w:val="0023667A"/>
    <w:pPr>
      <w:spacing w:after="0" w:line="240" w:lineRule="auto"/>
    </w:pPr>
    <w:rPr>
      <w:sz w:val="20"/>
      <w:szCs w:val="20"/>
    </w:rPr>
  </w:style>
  <w:style w:type="character" w:customStyle="1" w:styleId="FootnoteTextChar">
    <w:name w:val="Footnote Text Char"/>
    <w:aliases w:val="single space Char,Footnote Text Char1 Char Char,Footnote Text Char Char Char Char,Footnote Text Char1 Char Char Char Char,Footnote Text Char Char Char Char Char Char,Footnote Text Char1 Char Char Char Char Char Char,FOOTNOTES Char"/>
    <w:basedOn w:val="DefaultParagraphFont"/>
    <w:link w:val="FootnoteText"/>
    <w:qFormat/>
    <w:rsid w:val="0023667A"/>
    <w:rPr>
      <w:sz w:val="20"/>
      <w:szCs w:val="20"/>
    </w:rPr>
  </w:style>
  <w:style w:type="character" w:styleId="FootnoteReference">
    <w:name w:val="footnote reference"/>
    <w:aliases w:val="Знак сноски-FN,Ciae niinee-FN,Знак сноски 1,SUPERS,16 Point,Superscript 6 Point,Referencia nota al pie,Ciae niinee 1,Ссылка на сноску 45,Appel note de bas de page,fr,Used by Word for Help footnote symbols,Odwołanie przypisu,R"/>
    <w:basedOn w:val="DefaultParagraphFont"/>
    <w:uiPriority w:val="99"/>
    <w:unhideWhenUsed/>
    <w:qFormat/>
    <w:rsid w:val="0023667A"/>
    <w:rPr>
      <w:vertAlign w:val="superscript"/>
    </w:rPr>
  </w:style>
  <w:style w:type="character" w:styleId="Hyperlink">
    <w:name w:val="Hyperlink"/>
    <w:basedOn w:val="DefaultParagraphFont"/>
    <w:uiPriority w:val="99"/>
    <w:unhideWhenUsed/>
    <w:rsid w:val="00626609"/>
    <w:rPr>
      <w:color w:val="0000FF" w:themeColor="hyperlink"/>
      <w:u w:val="single"/>
    </w:rPr>
  </w:style>
  <w:style w:type="table" w:styleId="TableGrid">
    <w:name w:val="Table Grid"/>
    <w:basedOn w:val="TableNormal"/>
    <w:uiPriority w:val="59"/>
    <w:rsid w:val="00030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1C10"/>
    <w:rPr>
      <w:b/>
      <w:bCs/>
    </w:rPr>
  </w:style>
  <w:style w:type="paragraph" w:styleId="ListParagraph">
    <w:name w:val="List Paragraph"/>
    <w:basedOn w:val="Normal"/>
    <w:uiPriority w:val="34"/>
    <w:qFormat/>
    <w:rsid w:val="002F068A"/>
    <w:pPr>
      <w:ind w:left="720"/>
      <w:contextualSpacing/>
    </w:pPr>
  </w:style>
  <w:style w:type="paragraph" w:styleId="NormalWeb">
    <w:name w:val="Normal (Web)"/>
    <w:basedOn w:val="Normal"/>
    <w:uiPriority w:val="99"/>
    <w:semiHidden/>
    <w:unhideWhenUsed/>
    <w:rsid w:val="002F068A"/>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F49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9A2"/>
    <w:rPr>
      <w:rFonts w:ascii="Tahoma" w:hAnsi="Tahoma" w:cs="Tahoma"/>
      <w:sz w:val="16"/>
      <w:szCs w:val="16"/>
    </w:rPr>
  </w:style>
  <w:style w:type="paragraph" w:styleId="NoSpacing">
    <w:name w:val="No Spacing"/>
    <w:uiPriority w:val="99"/>
    <w:qFormat/>
    <w:rsid w:val="00F46330"/>
    <w:pPr>
      <w:spacing w:after="0" w:line="240" w:lineRule="auto"/>
    </w:pPr>
  </w:style>
  <w:style w:type="character" w:customStyle="1" w:styleId="Heading1Char">
    <w:name w:val="Heading 1 Char"/>
    <w:basedOn w:val="DefaultParagraphFont"/>
    <w:link w:val="Heading1"/>
    <w:uiPriority w:val="9"/>
    <w:rsid w:val="00253A1A"/>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253A1A"/>
    <w:rPr>
      <w:rFonts w:asciiTheme="majorHAnsi" w:eastAsiaTheme="majorEastAsia" w:hAnsiTheme="majorHAnsi" w:cstheme="majorBidi"/>
      <w:b/>
      <w:bCs/>
      <w:color w:val="4F81BD" w:themeColor="accent1"/>
      <w:sz w:val="26"/>
      <w:szCs w:val="26"/>
      <w:lang w:eastAsia="en-US"/>
    </w:rPr>
  </w:style>
  <w:style w:type="character" w:customStyle="1" w:styleId="Heading4Char">
    <w:name w:val="Heading 4 Char"/>
    <w:basedOn w:val="DefaultParagraphFont"/>
    <w:link w:val="Heading4"/>
    <w:uiPriority w:val="9"/>
    <w:semiHidden/>
    <w:rsid w:val="004D755D"/>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3438D8"/>
    <w:rPr>
      <w:rFonts w:asciiTheme="majorHAnsi" w:eastAsiaTheme="majorEastAsia" w:hAnsiTheme="majorHAnsi" w:cstheme="majorBidi"/>
      <w:b/>
      <w:bCs/>
      <w:color w:val="4F81BD" w:themeColor="accent1"/>
    </w:rPr>
  </w:style>
  <w:style w:type="character" w:customStyle="1" w:styleId="rynqvb">
    <w:name w:val="rynqvb"/>
    <w:basedOn w:val="DefaultParagraphFont"/>
    <w:rsid w:val="001130E0"/>
  </w:style>
  <w:style w:type="character" w:customStyle="1" w:styleId="kgnlhe">
    <w:name w:val="kgnlhe"/>
    <w:basedOn w:val="DefaultParagraphFont"/>
    <w:rsid w:val="001130E0"/>
  </w:style>
  <w:style w:type="character" w:customStyle="1" w:styleId="UnresolvedMention1">
    <w:name w:val="Unresolved Mention1"/>
    <w:basedOn w:val="DefaultParagraphFont"/>
    <w:uiPriority w:val="99"/>
    <w:semiHidden/>
    <w:unhideWhenUsed/>
    <w:rsid w:val="004D38D4"/>
    <w:rPr>
      <w:color w:val="605E5C"/>
      <w:shd w:val="clear" w:color="auto" w:fill="E1DFDD"/>
    </w:rPr>
  </w:style>
  <w:style w:type="character" w:styleId="UnresolvedMention">
    <w:name w:val="Unresolved Mention"/>
    <w:basedOn w:val="DefaultParagraphFont"/>
    <w:uiPriority w:val="99"/>
    <w:semiHidden/>
    <w:unhideWhenUsed/>
    <w:rsid w:val="00F3748E"/>
    <w:rPr>
      <w:color w:val="605E5C"/>
      <w:shd w:val="clear" w:color="auto" w:fill="E1DFDD"/>
    </w:rPr>
  </w:style>
  <w:style w:type="character" w:styleId="PageNumber">
    <w:name w:val="page number"/>
    <w:basedOn w:val="DefaultParagraphFont"/>
    <w:uiPriority w:val="99"/>
    <w:semiHidden/>
    <w:unhideWhenUsed/>
    <w:rsid w:val="001F3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6858">
      <w:bodyDiv w:val="1"/>
      <w:marLeft w:val="0"/>
      <w:marRight w:val="0"/>
      <w:marTop w:val="0"/>
      <w:marBottom w:val="0"/>
      <w:divBdr>
        <w:top w:val="none" w:sz="0" w:space="0" w:color="auto"/>
        <w:left w:val="none" w:sz="0" w:space="0" w:color="auto"/>
        <w:bottom w:val="none" w:sz="0" w:space="0" w:color="auto"/>
        <w:right w:val="none" w:sz="0" w:space="0" w:color="auto"/>
      </w:divBdr>
    </w:div>
    <w:div w:id="73284145">
      <w:bodyDiv w:val="1"/>
      <w:marLeft w:val="0"/>
      <w:marRight w:val="0"/>
      <w:marTop w:val="0"/>
      <w:marBottom w:val="0"/>
      <w:divBdr>
        <w:top w:val="none" w:sz="0" w:space="0" w:color="auto"/>
        <w:left w:val="none" w:sz="0" w:space="0" w:color="auto"/>
        <w:bottom w:val="none" w:sz="0" w:space="0" w:color="auto"/>
        <w:right w:val="none" w:sz="0" w:space="0" w:color="auto"/>
      </w:divBdr>
      <w:divsChild>
        <w:div w:id="962885345">
          <w:marLeft w:val="0"/>
          <w:marRight w:val="0"/>
          <w:marTop w:val="0"/>
          <w:marBottom w:val="210"/>
          <w:divBdr>
            <w:top w:val="none" w:sz="0" w:space="0" w:color="auto"/>
            <w:left w:val="none" w:sz="0" w:space="0" w:color="auto"/>
            <w:bottom w:val="none" w:sz="0" w:space="0" w:color="auto"/>
            <w:right w:val="none" w:sz="0" w:space="0" w:color="auto"/>
          </w:divBdr>
        </w:div>
        <w:div w:id="1315062742">
          <w:marLeft w:val="0"/>
          <w:marRight w:val="0"/>
          <w:marTop w:val="0"/>
          <w:marBottom w:val="0"/>
          <w:divBdr>
            <w:top w:val="none" w:sz="0" w:space="0" w:color="auto"/>
            <w:left w:val="none" w:sz="0" w:space="0" w:color="auto"/>
            <w:bottom w:val="none" w:sz="0" w:space="0" w:color="auto"/>
            <w:right w:val="none" w:sz="0" w:space="0" w:color="auto"/>
          </w:divBdr>
        </w:div>
      </w:divsChild>
    </w:div>
    <w:div w:id="95832249">
      <w:bodyDiv w:val="1"/>
      <w:marLeft w:val="0"/>
      <w:marRight w:val="0"/>
      <w:marTop w:val="0"/>
      <w:marBottom w:val="0"/>
      <w:divBdr>
        <w:top w:val="none" w:sz="0" w:space="0" w:color="auto"/>
        <w:left w:val="none" w:sz="0" w:space="0" w:color="auto"/>
        <w:bottom w:val="none" w:sz="0" w:space="0" w:color="auto"/>
        <w:right w:val="none" w:sz="0" w:space="0" w:color="auto"/>
      </w:divBdr>
      <w:divsChild>
        <w:div w:id="480661493">
          <w:marLeft w:val="0"/>
          <w:marRight w:val="0"/>
          <w:marTop w:val="0"/>
          <w:marBottom w:val="0"/>
          <w:divBdr>
            <w:top w:val="none" w:sz="0" w:space="0" w:color="auto"/>
            <w:left w:val="none" w:sz="0" w:space="0" w:color="auto"/>
            <w:bottom w:val="none" w:sz="0" w:space="0" w:color="auto"/>
            <w:right w:val="none" w:sz="0" w:space="0" w:color="auto"/>
          </w:divBdr>
        </w:div>
      </w:divsChild>
    </w:div>
    <w:div w:id="99032912">
      <w:bodyDiv w:val="1"/>
      <w:marLeft w:val="0"/>
      <w:marRight w:val="0"/>
      <w:marTop w:val="0"/>
      <w:marBottom w:val="0"/>
      <w:divBdr>
        <w:top w:val="none" w:sz="0" w:space="0" w:color="auto"/>
        <w:left w:val="none" w:sz="0" w:space="0" w:color="auto"/>
        <w:bottom w:val="none" w:sz="0" w:space="0" w:color="auto"/>
        <w:right w:val="none" w:sz="0" w:space="0" w:color="auto"/>
      </w:divBdr>
    </w:div>
    <w:div w:id="154688099">
      <w:bodyDiv w:val="1"/>
      <w:marLeft w:val="0"/>
      <w:marRight w:val="0"/>
      <w:marTop w:val="0"/>
      <w:marBottom w:val="0"/>
      <w:divBdr>
        <w:top w:val="none" w:sz="0" w:space="0" w:color="auto"/>
        <w:left w:val="none" w:sz="0" w:space="0" w:color="auto"/>
        <w:bottom w:val="none" w:sz="0" w:space="0" w:color="auto"/>
        <w:right w:val="none" w:sz="0" w:space="0" w:color="auto"/>
      </w:divBdr>
      <w:divsChild>
        <w:div w:id="1816727033">
          <w:marLeft w:val="0"/>
          <w:marRight w:val="0"/>
          <w:marTop w:val="0"/>
          <w:marBottom w:val="0"/>
          <w:divBdr>
            <w:top w:val="none" w:sz="0" w:space="0" w:color="auto"/>
            <w:left w:val="single" w:sz="18" w:space="8" w:color="004495"/>
            <w:bottom w:val="none" w:sz="0" w:space="0" w:color="auto"/>
            <w:right w:val="none" w:sz="0" w:space="0" w:color="auto"/>
          </w:divBdr>
        </w:div>
      </w:divsChild>
    </w:div>
    <w:div w:id="218594633">
      <w:bodyDiv w:val="1"/>
      <w:marLeft w:val="0"/>
      <w:marRight w:val="0"/>
      <w:marTop w:val="0"/>
      <w:marBottom w:val="0"/>
      <w:divBdr>
        <w:top w:val="none" w:sz="0" w:space="0" w:color="auto"/>
        <w:left w:val="none" w:sz="0" w:space="0" w:color="auto"/>
        <w:bottom w:val="none" w:sz="0" w:space="0" w:color="auto"/>
        <w:right w:val="none" w:sz="0" w:space="0" w:color="auto"/>
      </w:divBdr>
      <w:divsChild>
        <w:div w:id="1334383297">
          <w:marLeft w:val="0"/>
          <w:marRight w:val="0"/>
          <w:marTop w:val="0"/>
          <w:marBottom w:val="0"/>
          <w:divBdr>
            <w:top w:val="none" w:sz="0" w:space="0" w:color="auto"/>
            <w:left w:val="none" w:sz="0" w:space="0" w:color="auto"/>
            <w:bottom w:val="none" w:sz="0" w:space="0" w:color="auto"/>
            <w:right w:val="none" w:sz="0" w:space="0" w:color="auto"/>
          </w:divBdr>
        </w:div>
      </w:divsChild>
    </w:div>
    <w:div w:id="225342428">
      <w:bodyDiv w:val="1"/>
      <w:marLeft w:val="0"/>
      <w:marRight w:val="0"/>
      <w:marTop w:val="0"/>
      <w:marBottom w:val="0"/>
      <w:divBdr>
        <w:top w:val="none" w:sz="0" w:space="0" w:color="auto"/>
        <w:left w:val="none" w:sz="0" w:space="0" w:color="auto"/>
        <w:bottom w:val="none" w:sz="0" w:space="0" w:color="auto"/>
        <w:right w:val="none" w:sz="0" w:space="0" w:color="auto"/>
      </w:divBdr>
    </w:div>
    <w:div w:id="265122096">
      <w:bodyDiv w:val="1"/>
      <w:marLeft w:val="0"/>
      <w:marRight w:val="0"/>
      <w:marTop w:val="0"/>
      <w:marBottom w:val="0"/>
      <w:divBdr>
        <w:top w:val="none" w:sz="0" w:space="0" w:color="auto"/>
        <w:left w:val="none" w:sz="0" w:space="0" w:color="auto"/>
        <w:bottom w:val="none" w:sz="0" w:space="0" w:color="auto"/>
        <w:right w:val="none" w:sz="0" w:space="0" w:color="auto"/>
      </w:divBdr>
    </w:div>
    <w:div w:id="399182537">
      <w:bodyDiv w:val="1"/>
      <w:marLeft w:val="0"/>
      <w:marRight w:val="0"/>
      <w:marTop w:val="0"/>
      <w:marBottom w:val="0"/>
      <w:divBdr>
        <w:top w:val="none" w:sz="0" w:space="0" w:color="auto"/>
        <w:left w:val="none" w:sz="0" w:space="0" w:color="auto"/>
        <w:bottom w:val="none" w:sz="0" w:space="0" w:color="auto"/>
        <w:right w:val="none" w:sz="0" w:space="0" w:color="auto"/>
      </w:divBdr>
    </w:div>
    <w:div w:id="437943723">
      <w:bodyDiv w:val="1"/>
      <w:marLeft w:val="0"/>
      <w:marRight w:val="0"/>
      <w:marTop w:val="0"/>
      <w:marBottom w:val="0"/>
      <w:divBdr>
        <w:top w:val="none" w:sz="0" w:space="0" w:color="auto"/>
        <w:left w:val="none" w:sz="0" w:space="0" w:color="auto"/>
        <w:bottom w:val="none" w:sz="0" w:space="0" w:color="auto"/>
        <w:right w:val="none" w:sz="0" w:space="0" w:color="auto"/>
      </w:divBdr>
    </w:div>
    <w:div w:id="442383958">
      <w:bodyDiv w:val="1"/>
      <w:marLeft w:val="0"/>
      <w:marRight w:val="0"/>
      <w:marTop w:val="0"/>
      <w:marBottom w:val="0"/>
      <w:divBdr>
        <w:top w:val="none" w:sz="0" w:space="0" w:color="auto"/>
        <w:left w:val="none" w:sz="0" w:space="0" w:color="auto"/>
        <w:bottom w:val="none" w:sz="0" w:space="0" w:color="auto"/>
        <w:right w:val="none" w:sz="0" w:space="0" w:color="auto"/>
      </w:divBdr>
      <w:divsChild>
        <w:div w:id="1874995680">
          <w:marLeft w:val="0"/>
          <w:marRight w:val="0"/>
          <w:marTop w:val="0"/>
          <w:marBottom w:val="210"/>
          <w:divBdr>
            <w:top w:val="none" w:sz="0" w:space="0" w:color="auto"/>
            <w:left w:val="none" w:sz="0" w:space="0" w:color="auto"/>
            <w:bottom w:val="none" w:sz="0" w:space="0" w:color="auto"/>
            <w:right w:val="none" w:sz="0" w:space="0" w:color="auto"/>
          </w:divBdr>
        </w:div>
        <w:div w:id="124472513">
          <w:marLeft w:val="0"/>
          <w:marRight w:val="0"/>
          <w:marTop w:val="0"/>
          <w:marBottom w:val="0"/>
          <w:divBdr>
            <w:top w:val="none" w:sz="0" w:space="0" w:color="auto"/>
            <w:left w:val="none" w:sz="0" w:space="0" w:color="auto"/>
            <w:bottom w:val="none" w:sz="0" w:space="0" w:color="auto"/>
            <w:right w:val="none" w:sz="0" w:space="0" w:color="auto"/>
          </w:divBdr>
        </w:div>
      </w:divsChild>
    </w:div>
    <w:div w:id="493644040">
      <w:bodyDiv w:val="1"/>
      <w:marLeft w:val="0"/>
      <w:marRight w:val="0"/>
      <w:marTop w:val="0"/>
      <w:marBottom w:val="0"/>
      <w:divBdr>
        <w:top w:val="none" w:sz="0" w:space="0" w:color="auto"/>
        <w:left w:val="none" w:sz="0" w:space="0" w:color="auto"/>
        <w:bottom w:val="none" w:sz="0" w:space="0" w:color="auto"/>
        <w:right w:val="none" w:sz="0" w:space="0" w:color="auto"/>
      </w:divBdr>
      <w:divsChild>
        <w:div w:id="1991474184">
          <w:marLeft w:val="0"/>
          <w:marRight w:val="0"/>
          <w:marTop w:val="0"/>
          <w:marBottom w:val="210"/>
          <w:divBdr>
            <w:top w:val="none" w:sz="0" w:space="0" w:color="auto"/>
            <w:left w:val="none" w:sz="0" w:space="0" w:color="auto"/>
            <w:bottom w:val="none" w:sz="0" w:space="0" w:color="auto"/>
            <w:right w:val="none" w:sz="0" w:space="0" w:color="auto"/>
          </w:divBdr>
        </w:div>
        <w:div w:id="1912619507">
          <w:marLeft w:val="0"/>
          <w:marRight w:val="0"/>
          <w:marTop w:val="0"/>
          <w:marBottom w:val="0"/>
          <w:divBdr>
            <w:top w:val="none" w:sz="0" w:space="0" w:color="auto"/>
            <w:left w:val="none" w:sz="0" w:space="0" w:color="auto"/>
            <w:bottom w:val="none" w:sz="0" w:space="0" w:color="auto"/>
            <w:right w:val="none" w:sz="0" w:space="0" w:color="auto"/>
          </w:divBdr>
        </w:div>
      </w:divsChild>
    </w:div>
    <w:div w:id="541282754">
      <w:bodyDiv w:val="1"/>
      <w:marLeft w:val="0"/>
      <w:marRight w:val="0"/>
      <w:marTop w:val="0"/>
      <w:marBottom w:val="0"/>
      <w:divBdr>
        <w:top w:val="none" w:sz="0" w:space="0" w:color="auto"/>
        <w:left w:val="none" w:sz="0" w:space="0" w:color="auto"/>
        <w:bottom w:val="none" w:sz="0" w:space="0" w:color="auto"/>
        <w:right w:val="none" w:sz="0" w:space="0" w:color="auto"/>
      </w:divBdr>
      <w:divsChild>
        <w:div w:id="1462769593">
          <w:marLeft w:val="0"/>
          <w:marRight w:val="0"/>
          <w:marTop w:val="0"/>
          <w:marBottom w:val="0"/>
          <w:divBdr>
            <w:top w:val="none" w:sz="0" w:space="0" w:color="auto"/>
            <w:left w:val="none" w:sz="0" w:space="0" w:color="auto"/>
            <w:bottom w:val="none" w:sz="0" w:space="0" w:color="auto"/>
            <w:right w:val="none" w:sz="0" w:space="0" w:color="auto"/>
          </w:divBdr>
        </w:div>
      </w:divsChild>
    </w:div>
    <w:div w:id="587034419">
      <w:bodyDiv w:val="1"/>
      <w:marLeft w:val="0"/>
      <w:marRight w:val="0"/>
      <w:marTop w:val="0"/>
      <w:marBottom w:val="0"/>
      <w:divBdr>
        <w:top w:val="none" w:sz="0" w:space="0" w:color="auto"/>
        <w:left w:val="none" w:sz="0" w:space="0" w:color="auto"/>
        <w:bottom w:val="none" w:sz="0" w:space="0" w:color="auto"/>
        <w:right w:val="none" w:sz="0" w:space="0" w:color="auto"/>
      </w:divBdr>
    </w:div>
    <w:div w:id="637227553">
      <w:bodyDiv w:val="1"/>
      <w:marLeft w:val="0"/>
      <w:marRight w:val="0"/>
      <w:marTop w:val="0"/>
      <w:marBottom w:val="0"/>
      <w:divBdr>
        <w:top w:val="none" w:sz="0" w:space="0" w:color="auto"/>
        <w:left w:val="none" w:sz="0" w:space="0" w:color="auto"/>
        <w:bottom w:val="none" w:sz="0" w:space="0" w:color="auto"/>
        <w:right w:val="none" w:sz="0" w:space="0" w:color="auto"/>
      </w:divBdr>
    </w:div>
    <w:div w:id="672759331">
      <w:bodyDiv w:val="1"/>
      <w:marLeft w:val="0"/>
      <w:marRight w:val="0"/>
      <w:marTop w:val="0"/>
      <w:marBottom w:val="0"/>
      <w:divBdr>
        <w:top w:val="none" w:sz="0" w:space="0" w:color="auto"/>
        <w:left w:val="none" w:sz="0" w:space="0" w:color="auto"/>
        <w:bottom w:val="none" w:sz="0" w:space="0" w:color="auto"/>
        <w:right w:val="none" w:sz="0" w:space="0" w:color="auto"/>
      </w:divBdr>
      <w:divsChild>
        <w:div w:id="84305663">
          <w:marLeft w:val="0"/>
          <w:marRight w:val="0"/>
          <w:marTop w:val="0"/>
          <w:marBottom w:val="210"/>
          <w:divBdr>
            <w:top w:val="none" w:sz="0" w:space="0" w:color="auto"/>
            <w:left w:val="none" w:sz="0" w:space="0" w:color="auto"/>
            <w:bottom w:val="none" w:sz="0" w:space="0" w:color="auto"/>
            <w:right w:val="none" w:sz="0" w:space="0" w:color="auto"/>
          </w:divBdr>
        </w:div>
        <w:div w:id="2117939021">
          <w:marLeft w:val="0"/>
          <w:marRight w:val="0"/>
          <w:marTop w:val="0"/>
          <w:marBottom w:val="0"/>
          <w:divBdr>
            <w:top w:val="none" w:sz="0" w:space="0" w:color="auto"/>
            <w:left w:val="none" w:sz="0" w:space="0" w:color="auto"/>
            <w:bottom w:val="none" w:sz="0" w:space="0" w:color="auto"/>
            <w:right w:val="none" w:sz="0" w:space="0" w:color="auto"/>
          </w:divBdr>
        </w:div>
      </w:divsChild>
    </w:div>
    <w:div w:id="683021272">
      <w:bodyDiv w:val="1"/>
      <w:marLeft w:val="0"/>
      <w:marRight w:val="0"/>
      <w:marTop w:val="0"/>
      <w:marBottom w:val="0"/>
      <w:divBdr>
        <w:top w:val="none" w:sz="0" w:space="0" w:color="auto"/>
        <w:left w:val="none" w:sz="0" w:space="0" w:color="auto"/>
        <w:bottom w:val="none" w:sz="0" w:space="0" w:color="auto"/>
        <w:right w:val="none" w:sz="0" w:space="0" w:color="auto"/>
      </w:divBdr>
    </w:div>
    <w:div w:id="717628534">
      <w:bodyDiv w:val="1"/>
      <w:marLeft w:val="0"/>
      <w:marRight w:val="0"/>
      <w:marTop w:val="0"/>
      <w:marBottom w:val="0"/>
      <w:divBdr>
        <w:top w:val="none" w:sz="0" w:space="0" w:color="auto"/>
        <w:left w:val="none" w:sz="0" w:space="0" w:color="auto"/>
        <w:bottom w:val="none" w:sz="0" w:space="0" w:color="auto"/>
        <w:right w:val="none" w:sz="0" w:space="0" w:color="auto"/>
      </w:divBdr>
      <w:divsChild>
        <w:div w:id="925071627">
          <w:marLeft w:val="0"/>
          <w:marRight w:val="0"/>
          <w:marTop w:val="0"/>
          <w:marBottom w:val="210"/>
          <w:divBdr>
            <w:top w:val="none" w:sz="0" w:space="0" w:color="auto"/>
            <w:left w:val="none" w:sz="0" w:space="0" w:color="auto"/>
            <w:bottom w:val="none" w:sz="0" w:space="0" w:color="auto"/>
            <w:right w:val="none" w:sz="0" w:space="0" w:color="auto"/>
          </w:divBdr>
        </w:div>
        <w:div w:id="1396705408">
          <w:marLeft w:val="0"/>
          <w:marRight w:val="0"/>
          <w:marTop w:val="0"/>
          <w:marBottom w:val="0"/>
          <w:divBdr>
            <w:top w:val="none" w:sz="0" w:space="0" w:color="auto"/>
            <w:left w:val="none" w:sz="0" w:space="0" w:color="auto"/>
            <w:bottom w:val="none" w:sz="0" w:space="0" w:color="auto"/>
            <w:right w:val="none" w:sz="0" w:space="0" w:color="auto"/>
          </w:divBdr>
        </w:div>
      </w:divsChild>
    </w:div>
    <w:div w:id="738476084">
      <w:bodyDiv w:val="1"/>
      <w:marLeft w:val="0"/>
      <w:marRight w:val="0"/>
      <w:marTop w:val="0"/>
      <w:marBottom w:val="0"/>
      <w:divBdr>
        <w:top w:val="none" w:sz="0" w:space="0" w:color="auto"/>
        <w:left w:val="none" w:sz="0" w:space="0" w:color="auto"/>
        <w:bottom w:val="none" w:sz="0" w:space="0" w:color="auto"/>
        <w:right w:val="none" w:sz="0" w:space="0" w:color="auto"/>
      </w:divBdr>
    </w:div>
    <w:div w:id="745490467">
      <w:bodyDiv w:val="1"/>
      <w:marLeft w:val="0"/>
      <w:marRight w:val="0"/>
      <w:marTop w:val="0"/>
      <w:marBottom w:val="0"/>
      <w:divBdr>
        <w:top w:val="none" w:sz="0" w:space="0" w:color="auto"/>
        <w:left w:val="none" w:sz="0" w:space="0" w:color="auto"/>
        <w:bottom w:val="none" w:sz="0" w:space="0" w:color="auto"/>
        <w:right w:val="none" w:sz="0" w:space="0" w:color="auto"/>
      </w:divBdr>
    </w:div>
    <w:div w:id="810559098">
      <w:bodyDiv w:val="1"/>
      <w:marLeft w:val="0"/>
      <w:marRight w:val="0"/>
      <w:marTop w:val="0"/>
      <w:marBottom w:val="0"/>
      <w:divBdr>
        <w:top w:val="none" w:sz="0" w:space="0" w:color="auto"/>
        <w:left w:val="none" w:sz="0" w:space="0" w:color="auto"/>
        <w:bottom w:val="none" w:sz="0" w:space="0" w:color="auto"/>
        <w:right w:val="none" w:sz="0" w:space="0" w:color="auto"/>
      </w:divBdr>
      <w:divsChild>
        <w:div w:id="1534728195">
          <w:marLeft w:val="547"/>
          <w:marRight w:val="0"/>
          <w:marTop w:val="0"/>
          <w:marBottom w:val="0"/>
          <w:divBdr>
            <w:top w:val="none" w:sz="0" w:space="0" w:color="auto"/>
            <w:left w:val="none" w:sz="0" w:space="0" w:color="auto"/>
            <w:bottom w:val="none" w:sz="0" w:space="0" w:color="auto"/>
            <w:right w:val="none" w:sz="0" w:space="0" w:color="auto"/>
          </w:divBdr>
        </w:div>
        <w:div w:id="298465525">
          <w:marLeft w:val="547"/>
          <w:marRight w:val="0"/>
          <w:marTop w:val="0"/>
          <w:marBottom w:val="0"/>
          <w:divBdr>
            <w:top w:val="none" w:sz="0" w:space="0" w:color="auto"/>
            <w:left w:val="none" w:sz="0" w:space="0" w:color="auto"/>
            <w:bottom w:val="none" w:sz="0" w:space="0" w:color="auto"/>
            <w:right w:val="none" w:sz="0" w:space="0" w:color="auto"/>
          </w:divBdr>
        </w:div>
      </w:divsChild>
    </w:div>
    <w:div w:id="840895514">
      <w:bodyDiv w:val="1"/>
      <w:marLeft w:val="0"/>
      <w:marRight w:val="0"/>
      <w:marTop w:val="0"/>
      <w:marBottom w:val="0"/>
      <w:divBdr>
        <w:top w:val="none" w:sz="0" w:space="0" w:color="auto"/>
        <w:left w:val="none" w:sz="0" w:space="0" w:color="auto"/>
        <w:bottom w:val="none" w:sz="0" w:space="0" w:color="auto"/>
        <w:right w:val="none" w:sz="0" w:space="0" w:color="auto"/>
      </w:divBdr>
    </w:div>
    <w:div w:id="846865549">
      <w:bodyDiv w:val="1"/>
      <w:marLeft w:val="0"/>
      <w:marRight w:val="0"/>
      <w:marTop w:val="0"/>
      <w:marBottom w:val="0"/>
      <w:divBdr>
        <w:top w:val="none" w:sz="0" w:space="0" w:color="auto"/>
        <w:left w:val="none" w:sz="0" w:space="0" w:color="auto"/>
        <w:bottom w:val="none" w:sz="0" w:space="0" w:color="auto"/>
        <w:right w:val="none" w:sz="0" w:space="0" w:color="auto"/>
      </w:divBdr>
    </w:div>
    <w:div w:id="860821922">
      <w:bodyDiv w:val="1"/>
      <w:marLeft w:val="0"/>
      <w:marRight w:val="0"/>
      <w:marTop w:val="0"/>
      <w:marBottom w:val="0"/>
      <w:divBdr>
        <w:top w:val="none" w:sz="0" w:space="0" w:color="auto"/>
        <w:left w:val="none" w:sz="0" w:space="0" w:color="auto"/>
        <w:bottom w:val="none" w:sz="0" w:space="0" w:color="auto"/>
        <w:right w:val="none" w:sz="0" w:space="0" w:color="auto"/>
      </w:divBdr>
    </w:div>
    <w:div w:id="1115369012">
      <w:bodyDiv w:val="1"/>
      <w:marLeft w:val="0"/>
      <w:marRight w:val="0"/>
      <w:marTop w:val="0"/>
      <w:marBottom w:val="0"/>
      <w:divBdr>
        <w:top w:val="none" w:sz="0" w:space="0" w:color="auto"/>
        <w:left w:val="none" w:sz="0" w:space="0" w:color="auto"/>
        <w:bottom w:val="none" w:sz="0" w:space="0" w:color="auto"/>
        <w:right w:val="none" w:sz="0" w:space="0" w:color="auto"/>
      </w:divBdr>
      <w:divsChild>
        <w:div w:id="477770642">
          <w:marLeft w:val="0"/>
          <w:marRight w:val="0"/>
          <w:marTop w:val="0"/>
          <w:marBottom w:val="210"/>
          <w:divBdr>
            <w:top w:val="none" w:sz="0" w:space="0" w:color="auto"/>
            <w:left w:val="none" w:sz="0" w:space="0" w:color="auto"/>
            <w:bottom w:val="none" w:sz="0" w:space="0" w:color="auto"/>
            <w:right w:val="none" w:sz="0" w:space="0" w:color="auto"/>
          </w:divBdr>
        </w:div>
        <w:div w:id="69357165">
          <w:marLeft w:val="0"/>
          <w:marRight w:val="0"/>
          <w:marTop w:val="0"/>
          <w:marBottom w:val="0"/>
          <w:divBdr>
            <w:top w:val="none" w:sz="0" w:space="0" w:color="auto"/>
            <w:left w:val="none" w:sz="0" w:space="0" w:color="auto"/>
            <w:bottom w:val="none" w:sz="0" w:space="0" w:color="auto"/>
            <w:right w:val="none" w:sz="0" w:space="0" w:color="auto"/>
          </w:divBdr>
        </w:div>
      </w:divsChild>
    </w:div>
    <w:div w:id="1134524583">
      <w:bodyDiv w:val="1"/>
      <w:marLeft w:val="0"/>
      <w:marRight w:val="0"/>
      <w:marTop w:val="0"/>
      <w:marBottom w:val="0"/>
      <w:divBdr>
        <w:top w:val="none" w:sz="0" w:space="0" w:color="auto"/>
        <w:left w:val="none" w:sz="0" w:space="0" w:color="auto"/>
        <w:bottom w:val="none" w:sz="0" w:space="0" w:color="auto"/>
        <w:right w:val="none" w:sz="0" w:space="0" w:color="auto"/>
      </w:divBdr>
    </w:div>
    <w:div w:id="1143428629">
      <w:bodyDiv w:val="1"/>
      <w:marLeft w:val="0"/>
      <w:marRight w:val="0"/>
      <w:marTop w:val="0"/>
      <w:marBottom w:val="0"/>
      <w:divBdr>
        <w:top w:val="none" w:sz="0" w:space="0" w:color="auto"/>
        <w:left w:val="none" w:sz="0" w:space="0" w:color="auto"/>
        <w:bottom w:val="none" w:sz="0" w:space="0" w:color="auto"/>
        <w:right w:val="none" w:sz="0" w:space="0" w:color="auto"/>
      </w:divBdr>
      <w:divsChild>
        <w:div w:id="2125804866">
          <w:marLeft w:val="0"/>
          <w:marRight w:val="0"/>
          <w:marTop w:val="0"/>
          <w:marBottom w:val="210"/>
          <w:divBdr>
            <w:top w:val="none" w:sz="0" w:space="0" w:color="auto"/>
            <w:left w:val="none" w:sz="0" w:space="0" w:color="auto"/>
            <w:bottom w:val="none" w:sz="0" w:space="0" w:color="auto"/>
            <w:right w:val="none" w:sz="0" w:space="0" w:color="auto"/>
          </w:divBdr>
        </w:div>
        <w:div w:id="1026715718">
          <w:marLeft w:val="0"/>
          <w:marRight w:val="0"/>
          <w:marTop w:val="0"/>
          <w:marBottom w:val="0"/>
          <w:divBdr>
            <w:top w:val="none" w:sz="0" w:space="0" w:color="auto"/>
            <w:left w:val="none" w:sz="0" w:space="0" w:color="auto"/>
            <w:bottom w:val="none" w:sz="0" w:space="0" w:color="auto"/>
            <w:right w:val="none" w:sz="0" w:space="0" w:color="auto"/>
          </w:divBdr>
        </w:div>
      </w:divsChild>
    </w:div>
    <w:div w:id="1143888277">
      <w:bodyDiv w:val="1"/>
      <w:marLeft w:val="0"/>
      <w:marRight w:val="0"/>
      <w:marTop w:val="0"/>
      <w:marBottom w:val="0"/>
      <w:divBdr>
        <w:top w:val="none" w:sz="0" w:space="0" w:color="auto"/>
        <w:left w:val="none" w:sz="0" w:space="0" w:color="auto"/>
        <w:bottom w:val="none" w:sz="0" w:space="0" w:color="auto"/>
        <w:right w:val="none" w:sz="0" w:space="0" w:color="auto"/>
      </w:divBdr>
    </w:div>
    <w:div w:id="1246459246">
      <w:bodyDiv w:val="1"/>
      <w:marLeft w:val="0"/>
      <w:marRight w:val="0"/>
      <w:marTop w:val="0"/>
      <w:marBottom w:val="0"/>
      <w:divBdr>
        <w:top w:val="none" w:sz="0" w:space="0" w:color="auto"/>
        <w:left w:val="none" w:sz="0" w:space="0" w:color="auto"/>
        <w:bottom w:val="none" w:sz="0" w:space="0" w:color="auto"/>
        <w:right w:val="none" w:sz="0" w:space="0" w:color="auto"/>
      </w:divBdr>
    </w:div>
    <w:div w:id="1249581279">
      <w:bodyDiv w:val="1"/>
      <w:marLeft w:val="0"/>
      <w:marRight w:val="0"/>
      <w:marTop w:val="0"/>
      <w:marBottom w:val="0"/>
      <w:divBdr>
        <w:top w:val="none" w:sz="0" w:space="0" w:color="auto"/>
        <w:left w:val="none" w:sz="0" w:space="0" w:color="auto"/>
        <w:bottom w:val="none" w:sz="0" w:space="0" w:color="auto"/>
        <w:right w:val="none" w:sz="0" w:space="0" w:color="auto"/>
      </w:divBdr>
      <w:divsChild>
        <w:div w:id="848567386">
          <w:marLeft w:val="0"/>
          <w:marRight w:val="0"/>
          <w:marTop w:val="0"/>
          <w:marBottom w:val="0"/>
          <w:divBdr>
            <w:top w:val="none" w:sz="0" w:space="0" w:color="auto"/>
            <w:left w:val="none" w:sz="0" w:space="0" w:color="auto"/>
            <w:bottom w:val="none" w:sz="0" w:space="0" w:color="auto"/>
            <w:right w:val="none" w:sz="0" w:space="0" w:color="auto"/>
          </w:divBdr>
        </w:div>
      </w:divsChild>
    </w:div>
    <w:div w:id="1274871934">
      <w:bodyDiv w:val="1"/>
      <w:marLeft w:val="0"/>
      <w:marRight w:val="0"/>
      <w:marTop w:val="0"/>
      <w:marBottom w:val="0"/>
      <w:divBdr>
        <w:top w:val="none" w:sz="0" w:space="0" w:color="auto"/>
        <w:left w:val="none" w:sz="0" w:space="0" w:color="auto"/>
        <w:bottom w:val="none" w:sz="0" w:space="0" w:color="auto"/>
        <w:right w:val="none" w:sz="0" w:space="0" w:color="auto"/>
      </w:divBdr>
      <w:divsChild>
        <w:div w:id="1804276122">
          <w:marLeft w:val="0"/>
          <w:marRight w:val="0"/>
          <w:marTop w:val="0"/>
          <w:marBottom w:val="210"/>
          <w:divBdr>
            <w:top w:val="none" w:sz="0" w:space="0" w:color="auto"/>
            <w:left w:val="none" w:sz="0" w:space="0" w:color="auto"/>
            <w:bottom w:val="none" w:sz="0" w:space="0" w:color="auto"/>
            <w:right w:val="none" w:sz="0" w:space="0" w:color="auto"/>
          </w:divBdr>
        </w:div>
        <w:div w:id="1152330060">
          <w:marLeft w:val="0"/>
          <w:marRight w:val="0"/>
          <w:marTop w:val="0"/>
          <w:marBottom w:val="0"/>
          <w:divBdr>
            <w:top w:val="none" w:sz="0" w:space="0" w:color="auto"/>
            <w:left w:val="none" w:sz="0" w:space="0" w:color="auto"/>
            <w:bottom w:val="none" w:sz="0" w:space="0" w:color="auto"/>
            <w:right w:val="none" w:sz="0" w:space="0" w:color="auto"/>
          </w:divBdr>
        </w:div>
      </w:divsChild>
    </w:div>
    <w:div w:id="1299064645">
      <w:bodyDiv w:val="1"/>
      <w:marLeft w:val="0"/>
      <w:marRight w:val="0"/>
      <w:marTop w:val="0"/>
      <w:marBottom w:val="0"/>
      <w:divBdr>
        <w:top w:val="none" w:sz="0" w:space="0" w:color="auto"/>
        <w:left w:val="none" w:sz="0" w:space="0" w:color="auto"/>
        <w:bottom w:val="none" w:sz="0" w:space="0" w:color="auto"/>
        <w:right w:val="none" w:sz="0" w:space="0" w:color="auto"/>
      </w:divBdr>
    </w:div>
    <w:div w:id="1301228828">
      <w:bodyDiv w:val="1"/>
      <w:marLeft w:val="0"/>
      <w:marRight w:val="0"/>
      <w:marTop w:val="0"/>
      <w:marBottom w:val="0"/>
      <w:divBdr>
        <w:top w:val="none" w:sz="0" w:space="0" w:color="auto"/>
        <w:left w:val="none" w:sz="0" w:space="0" w:color="auto"/>
        <w:bottom w:val="none" w:sz="0" w:space="0" w:color="auto"/>
        <w:right w:val="none" w:sz="0" w:space="0" w:color="auto"/>
      </w:divBdr>
    </w:div>
    <w:div w:id="1527213590">
      <w:bodyDiv w:val="1"/>
      <w:marLeft w:val="0"/>
      <w:marRight w:val="0"/>
      <w:marTop w:val="0"/>
      <w:marBottom w:val="0"/>
      <w:divBdr>
        <w:top w:val="none" w:sz="0" w:space="0" w:color="auto"/>
        <w:left w:val="none" w:sz="0" w:space="0" w:color="auto"/>
        <w:bottom w:val="none" w:sz="0" w:space="0" w:color="auto"/>
        <w:right w:val="none" w:sz="0" w:space="0" w:color="auto"/>
      </w:divBdr>
    </w:div>
    <w:div w:id="1533345927">
      <w:bodyDiv w:val="1"/>
      <w:marLeft w:val="0"/>
      <w:marRight w:val="0"/>
      <w:marTop w:val="0"/>
      <w:marBottom w:val="0"/>
      <w:divBdr>
        <w:top w:val="none" w:sz="0" w:space="0" w:color="auto"/>
        <w:left w:val="none" w:sz="0" w:space="0" w:color="auto"/>
        <w:bottom w:val="none" w:sz="0" w:space="0" w:color="auto"/>
        <w:right w:val="none" w:sz="0" w:space="0" w:color="auto"/>
      </w:divBdr>
    </w:div>
    <w:div w:id="1580287218">
      <w:bodyDiv w:val="1"/>
      <w:marLeft w:val="0"/>
      <w:marRight w:val="0"/>
      <w:marTop w:val="0"/>
      <w:marBottom w:val="0"/>
      <w:divBdr>
        <w:top w:val="none" w:sz="0" w:space="0" w:color="auto"/>
        <w:left w:val="none" w:sz="0" w:space="0" w:color="auto"/>
        <w:bottom w:val="none" w:sz="0" w:space="0" w:color="auto"/>
        <w:right w:val="none" w:sz="0" w:space="0" w:color="auto"/>
      </w:divBdr>
    </w:div>
    <w:div w:id="1618558576">
      <w:bodyDiv w:val="1"/>
      <w:marLeft w:val="0"/>
      <w:marRight w:val="0"/>
      <w:marTop w:val="0"/>
      <w:marBottom w:val="0"/>
      <w:divBdr>
        <w:top w:val="none" w:sz="0" w:space="0" w:color="auto"/>
        <w:left w:val="none" w:sz="0" w:space="0" w:color="auto"/>
        <w:bottom w:val="none" w:sz="0" w:space="0" w:color="auto"/>
        <w:right w:val="none" w:sz="0" w:space="0" w:color="auto"/>
      </w:divBdr>
    </w:div>
    <w:div w:id="1668483462">
      <w:bodyDiv w:val="1"/>
      <w:marLeft w:val="0"/>
      <w:marRight w:val="0"/>
      <w:marTop w:val="0"/>
      <w:marBottom w:val="0"/>
      <w:divBdr>
        <w:top w:val="none" w:sz="0" w:space="0" w:color="auto"/>
        <w:left w:val="none" w:sz="0" w:space="0" w:color="auto"/>
        <w:bottom w:val="none" w:sz="0" w:space="0" w:color="auto"/>
        <w:right w:val="none" w:sz="0" w:space="0" w:color="auto"/>
      </w:divBdr>
      <w:divsChild>
        <w:div w:id="56629943">
          <w:marLeft w:val="446"/>
          <w:marRight w:val="0"/>
          <w:marTop w:val="0"/>
          <w:marBottom w:val="0"/>
          <w:divBdr>
            <w:top w:val="none" w:sz="0" w:space="0" w:color="auto"/>
            <w:left w:val="none" w:sz="0" w:space="0" w:color="auto"/>
            <w:bottom w:val="none" w:sz="0" w:space="0" w:color="auto"/>
            <w:right w:val="none" w:sz="0" w:space="0" w:color="auto"/>
          </w:divBdr>
        </w:div>
      </w:divsChild>
    </w:div>
    <w:div w:id="1690334499">
      <w:bodyDiv w:val="1"/>
      <w:marLeft w:val="0"/>
      <w:marRight w:val="0"/>
      <w:marTop w:val="0"/>
      <w:marBottom w:val="0"/>
      <w:divBdr>
        <w:top w:val="none" w:sz="0" w:space="0" w:color="auto"/>
        <w:left w:val="none" w:sz="0" w:space="0" w:color="auto"/>
        <w:bottom w:val="none" w:sz="0" w:space="0" w:color="auto"/>
        <w:right w:val="none" w:sz="0" w:space="0" w:color="auto"/>
      </w:divBdr>
    </w:div>
    <w:div w:id="1774129363">
      <w:bodyDiv w:val="1"/>
      <w:marLeft w:val="0"/>
      <w:marRight w:val="0"/>
      <w:marTop w:val="0"/>
      <w:marBottom w:val="0"/>
      <w:divBdr>
        <w:top w:val="none" w:sz="0" w:space="0" w:color="auto"/>
        <w:left w:val="none" w:sz="0" w:space="0" w:color="auto"/>
        <w:bottom w:val="none" w:sz="0" w:space="0" w:color="auto"/>
        <w:right w:val="none" w:sz="0" w:space="0" w:color="auto"/>
      </w:divBdr>
      <w:divsChild>
        <w:div w:id="1178159846">
          <w:marLeft w:val="0"/>
          <w:marRight w:val="0"/>
          <w:marTop w:val="0"/>
          <w:marBottom w:val="210"/>
          <w:divBdr>
            <w:top w:val="none" w:sz="0" w:space="0" w:color="auto"/>
            <w:left w:val="none" w:sz="0" w:space="0" w:color="auto"/>
            <w:bottom w:val="none" w:sz="0" w:space="0" w:color="auto"/>
            <w:right w:val="none" w:sz="0" w:space="0" w:color="auto"/>
          </w:divBdr>
        </w:div>
        <w:div w:id="1821000097">
          <w:marLeft w:val="0"/>
          <w:marRight w:val="0"/>
          <w:marTop w:val="0"/>
          <w:marBottom w:val="0"/>
          <w:divBdr>
            <w:top w:val="none" w:sz="0" w:space="0" w:color="auto"/>
            <w:left w:val="none" w:sz="0" w:space="0" w:color="auto"/>
            <w:bottom w:val="none" w:sz="0" w:space="0" w:color="auto"/>
            <w:right w:val="none" w:sz="0" w:space="0" w:color="auto"/>
          </w:divBdr>
        </w:div>
      </w:divsChild>
    </w:div>
    <w:div w:id="1799185182">
      <w:bodyDiv w:val="1"/>
      <w:marLeft w:val="0"/>
      <w:marRight w:val="0"/>
      <w:marTop w:val="0"/>
      <w:marBottom w:val="0"/>
      <w:divBdr>
        <w:top w:val="none" w:sz="0" w:space="0" w:color="auto"/>
        <w:left w:val="none" w:sz="0" w:space="0" w:color="auto"/>
        <w:bottom w:val="none" w:sz="0" w:space="0" w:color="auto"/>
        <w:right w:val="none" w:sz="0" w:space="0" w:color="auto"/>
      </w:divBdr>
    </w:div>
    <w:div w:id="1823696999">
      <w:bodyDiv w:val="1"/>
      <w:marLeft w:val="0"/>
      <w:marRight w:val="0"/>
      <w:marTop w:val="0"/>
      <w:marBottom w:val="0"/>
      <w:divBdr>
        <w:top w:val="none" w:sz="0" w:space="0" w:color="auto"/>
        <w:left w:val="none" w:sz="0" w:space="0" w:color="auto"/>
        <w:bottom w:val="none" w:sz="0" w:space="0" w:color="auto"/>
        <w:right w:val="none" w:sz="0" w:space="0" w:color="auto"/>
      </w:divBdr>
    </w:div>
    <w:div w:id="1842425153">
      <w:bodyDiv w:val="1"/>
      <w:marLeft w:val="0"/>
      <w:marRight w:val="0"/>
      <w:marTop w:val="0"/>
      <w:marBottom w:val="0"/>
      <w:divBdr>
        <w:top w:val="none" w:sz="0" w:space="0" w:color="auto"/>
        <w:left w:val="none" w:sz="0" w:space="0" w:color="auto"/>
        <w:bottom w:val="none" w:sz="0" w:space="0" w:color="auto"/>
        <w:right w:val="none" w:sz="0" w:space="0" w:color="auto"/>
      </w:divBdr>
    </w:div>
    <w:div w:id="1926911976">
      <w:bodyDiv w:val="1"/>
      <w:marLeft w:val="0"/>
      <w:marRight w:val="0"/>
      <w:marTop w:val="0"/>
      <w:marBottom w:val="0"/>
      <w:divBdr>
        <w:top w:val="none" w:sz="0" w:space="0" w:color="auto"/>
        <w:left w:val="none" w:sz="0" w:space="0" w:color="auto"/>
        <w:bottom w:val="none" w:sz="0" w:space="0" w:color="auto"/>
        <w:right w:val="none" w:sz="0" w:space="0" w:color="auto"/>
      </w:divBdr>
    </w:div>
    <w:div w:id="2036693265">
      <w:bodyDiv w:val="1"/>
      <w:marLeft w:val="0"/>
      <w:marRight w:val="0"/>
      <w:marTop w:val="0"/>
      <w:marBottom w:val="0"/>
      <w:divBdr>
        <w:top w:val="none" w:sz="0" w:space="0" w:color="auto"/>
        <w:left w:val="none" w:sz="0" w:space="0" w:color="auto"/>
        <w:bottom w:val="none" w:sz="0" w:space="0" w:color="auto"/>
        <w:right w:val="none" w:sz="0" w:space="0" w:color="auto"/>
      </w:divBdr>
    </w:div>
    <w:div w:id="2057003558">
      <w:bodyDiv w:val="1"/>
      <w:marLeft w:val="0"/>
      <w:marRight w:val="0"/>
      <w:marTop w:val="0"/>
      <w:marBottom w:val="0"/>
      <w:divBdr>
        <w:top w:val="none" w:sz="0" w:space="0" w:color="auto"/>
        <w:left w:val="none" w:sz="0" w:space="0" w:color="auto"/>
        <w:bottom w:val="none" w:sz="0" w:space="0" w:color="auto"/>
        <w:right w:val="none" w:sz="0" w:space="0" w:color="auto"/>
      </w:divBdr>
      <w:divsChild>
        <w:div w:id="720907394">
          <w:marLeft w:val="0"/>
          <w:marRight w:val="0"/>
          <w:marTop w:val="0"/>
          <w:marBottom w:val="0"/>
          <w:divBdr>
            <w:top w:val="none" w:sz="0" w:space="0" w:color="auto"/>
            <w:left w:val="none" w:sz="0" w:space="0" w:color="auto"/>
            <w:bottom w:val="none" w:sz="0" w:space="0" w:color="auto"/>
            <w:right w:val="none" w:sz="0" w:space="0" w:color="auto"/>
          </w:divBdr>
        </w:div>
      </w:divsChild>
    </w:div>
    <w:div w:id="20817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kharevrn@student.bmst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dx.doi.org/10.21515/1990-4665-193-004"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9/pdf/04.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Лист1!$A$2:$A$8</c:f>
              <c:strCache>
                <c:ptCount val="7"/>
                <c:pt idx="0">
                  <c:v>Финансы</c:v>
                </c:pt>
                <c:pt idx="1">
                  <c:v>Людские ресурсы</c:v>
                </c:pt>
                <c:pt idx="2">
                  <c:v>Партнеры</c:v>
                </c:pt>
                <c:pt idx="3">
                  <c:v>Личные качества лидера / команды</c:v>
                </c:pt>
                <c:pt idx="4">
                  <c:v>Нефинансовая государственная поддержка</c:v>
                </c:pt>
                <c:pt idx="5">
                  <c:v>Репутация проекта</c:v>
                </c:pt>
                <c:pt idx="6">
                  <c:v>Нефинансовая негосударственная поддержка</c:v>
                </c:pt>
              </c:strCache>
            </c:strRef>
          </c:cat>
          <c:val>
            <c:numRef>
              <c:f>Лист1!$B$2:$B$8</c:f>
              <c:numCache>
                <c:formatCode>General</c:formatCode>
                <c:ptCount val="7"/>
                <c:pt idx="0">
                  <c:v>72</c:v>
                </c:pt>
                <c:pt idx="1">
                  <c:v>69</c:v>
                </c:pt>
                <c:pt idx="2">
                  <c:v>43</c:v>
                </c:pt>
                <c:pt idx="3">
                  <c:v>28</c:v>
                </c:pt>
                <c:pt idx="4">
                  <c:v>27</c:v>
                </c:pt>
                <c:pt idx="5">
                  <c:v>12</c:v>
                </c:pt>
                <c:pt idx="6">
                  <c:v>4</c:v>
                </c:pt>
              </c:numCache>
            </c:numRef>
          </c:val>
          <c:extLst>
            <c:ext xmlns:c16="http://schemas.microsoft.com/office/drawing/2014/chart" uri="{C3380CC4-5D6E-409C-BE32-E72D297353CC}">
              <c16:uniqueId val="{00000000-70FC-48EA-8B78-EC46CB51B442}"/>
            </c:ext>
          </c:extLst>
        </c:ser>
        <c:dLbls>
          <c:showLegendKey val="0"/>
          <c:showVal val="0"/>
          <c:showCatName val="0"/>
          <c:showSerName val="0"/>
          <c:showPercent val="0"/>
          <c:showBubbleSize val="0"/>
        </c:dLbls>
        <c:gapWidth val="100"/>
        <c:axId val="295226368"/>
        <c:axId val="281098432"/>
      </c:barChart>
      <c:catAx>
        <c:axId val="295226368"/>
        <c:scaling>
          <c:orientation val="minMax"/>
        </c:scaling>
        <c:delete val="0"/>
        <c:axPos val="l"/>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81098432"/>
        <c:crosses val="autoZero"/>
        <c:auto val="1"/>
        <c:lblAlgn val="ctr"/>
        <c:lblOffset val="100"/>
        <c:noMultiLvlLbl val="0"/>
      </c:catAx>
      <c:valAx>
        <c:axId val="281098432"/>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 ответов респондентов </a:t>
                </a:r>
              </a:p>
            </c:rich>
          </c:tx>
          <c:layout>
            <c:manualLayout>
              <c:xMode val="edge"/>
              <c:yMode val="edge"/>
              <c:x val="0.31159771126760566"/>
              <c:y val="0.90245614035087707"/>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952263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Ряд 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pattFill prst="dkDnDiag">
                <a:fgClr>
                  <a:sysClr val="windowText" lastClr="00000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2-4973-4EE3-9080-B88303981FEA}"/>
              </c:ext>
            </c:extLst>
          </c:dPt>
          <c:dPt>
            <c:idx val="1"/>
            <c:invertIfNegative val="0"/>
            <c:bubble3D val="0"/>
            <c:spPr>
              <a:pattFill prst="dkDnDiag">
                <a:fgClr>
                  <a:sysClr val="windowText" lastClr="00000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3-4973-4EE3-9080-B88303981FEA}"/>
              </c:ext>
            </c:extLst>
          </c:dPt>
          <c:dPt>
            <c:idx val="3"/>
            <c:invertIfNegative val="0"/>
            <c:bubble3D val="0"/>
            <c:spPr>
              <a:pattFill prst="dkDnDiag">
                <a:fgClr>
                  <a:sysClr val="windowText" lastClr="00000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4-4973-4EE3-9080-B88303981FEA}"/>
              </c:ext>
            </c:extLst>
          </c:dPt>
          <c:dPt>
            <c:idx val="4"/>
            <c:invertIfNegative val="0"/>
            <c:bubble3D val="0"/>
            <c:spPr>
              <a:pattFill prst="dkDnDiag">
                <a:fgClr>
                  <a:sysClr val="windowText" lastClr="00000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5-4973-4EE3-9080-B88303981FEA}"/>
              </c:ext>
            </c:extLst>
          </c:dPt>
          <c:dPt>
            <c:idx val="7"/>
            <c:invertIfNegative val="0"/>
            <c:bubble3D val="0"/>
            <c:spPr>
              <a:pattFill prst="dkDnDiag">
                <a:fgClr>
                  <a:sysClr val="windowText" lastClr="000000"/>
                </a:fgClr>
                <a:bgClr>
                  <a:schemeClr val="bg1"/>
                </a:bgClr>
              </a:pattFill>
              <a:ln>
                <a:noFill/>
              </a:ln>
              <a:effectLst>
                <a:outerShdw blurRad="40000" dist="23000" dir="5400000" rotWithShape="0">
                  <a:srgbClr val="000000">
                    <a:alpha val="35000"/>
                  </a:srgbClr>
                </a:outerShdw>
              </a:effectLst>
            </c:spPr>
            <c:extLst>
              <c:ext xmlns:c16="http://schemas.microsoft.com/office/drawing/2014/chart" uri="{C3380CC4-5D6E-409C-BE32-E72D297353CC}">
                <c16:uniqueId val="{00000006-4973-4EE3-9080-B88303981FEA}"/>
              </c:ext>
            </c:extLst>
          </c:dPt>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Лист1!$A$2:$A$10</c:f>
              <c:strCache>
                <c:ptCount val="9"/>
                <c:pt idx="0">
                  <c:v>Государственные гранты / субсидии*</c:v>
                </c:pt>
                <c:pt idx="1">
                  <c:v>Спонсорская помощь*</c:v>
                </c:pt>
                <c:pt idx="2">
                  <c:v>Выручка</c:v>
                </c:pt>
                <c:pt idx="3">
                  <c:v>Негосударственные гранты*</c:v>
                </c:pt>
                <c:pt idx="4">
                  <c:v>Пожертвования*</c:v>
                </c:pt>
                <c:pt idx="5">
                  <c:v>Инвестиции</c:v>
                </c:pt>
                <c:pt idx="6">
                  <c:v>Гибридная форма</c:v>
                </c:pt>
                <c:pt idx="7">
                  <c:v>Бюджетное финансирование*</c:v>
                </c:pt>
                <c:pt idx="8">
                  <c:v>Краудфандинг</c:v>
                </c:pt>
              </c:strCache>
            </c:strRef>
          </c:cat>
          <c:val>
            <c:numRef>
              <c:f>Лист1!$B$2:$B$10</c:f>
              <c:numCache>
                <c:formatCode>General</c:formatCode>
                <c:ptCount val="9"/>
                <c:pt idx="0">
                  <c:v>33</c:v>
                </c:pt>
                <c:pt idx="1">
                  <c:v>30</c:v>
                </c:pt>
                <c:pt idx="2">
                  <c:v>19</c:v>
                </c:pt>
                <c:pt idx="3">
                  <c:v>13</c:v>
                </c:pt>
                <c:pt idx="4">
                  <c:v>11</c:v>
                </c:pt>
                <c:pt idx="5">
                  <c:v>4</c:v>
                </c:pt>
                <c:pt idx="6">
                  <c:v>4</c:v>
                </c:pt>
                <c:pt idx="7">
                  <c:v>2</c:v>
                </c:pt>
                <c:pt idx="8">
                  <c:v>1</c:v>
                </c:pt>
              </c:numCache>
            </c:numRef>
          </c:val>
          <c:extLst>
            <c:ext xmlns:c16="http://schemas.microsoft.com/office/drawing/2014/chart" uri="{C3380CC4-5D6E-409C-BE32-E72D297353CC}">
              <c16:uniqueId val="{00000000-4973-4EE3-9080-B88303981FEA}"/>
            </c:ext>
          </c:extLst>
        </c:ser>
        <c:dLbls>
          <c:showLegendKey val="0"/>
          <c:showVal val="0"/>
          <c:showCatName val="0"/>
          <c:showSerName val="0"/>
          <c:showPercent val="0"/>
          <c:showBubbleSize val="0"/>
        </c:dLbls>
        <c:gapWidth val="100"/>
        <c:axId val="325867520"/>
        <c:axId val="136159808"/>
      </c:barChart>
      <c:catAx>
        <c:axId val="325867520"/>
        <c:scaling>
          <c:orientation val="minMax"/>
        </c:scaling>
        <c:delete val="0"/>
        <c:axPos val="l"/>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136159808"/>
        <c:crosses val="autoZero"/>
        <c:auto val="1"/>
        <c:lblAlgn val="ctr"/>
        <c:lblOffset val="100"/>
        <c:noMultiLvlLbl val="0"/>
      </c:catAx>
      <c:valAx>
        <c:axId val="136159808"/>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 ответов респондентов</a:t>
                </a:r>
              </a:p>
            </c:rich>
          </c:tx>
          <c:layout>
            <c:manualLayout>
              <c:xMode val="edge"/>
              <c:yMode val="edge"/>
              <c:x val="0.31159771126760566"/>
              <c:y val="0.90245614035087707"/>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3258675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6E635-3645-4357-9D62-31FD8433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Pages>14</Pages>
  <Words>3910</Words>
  <Characters>22291</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Microsoft Office User</cp:lastModifiedBy>
  <cp:revision>35</cp:revision>
  <dcterms:created xsi:type="dcterms:W3CDTF">2023-09-30T12:29:00Z</dcterms:created>
  <dcterms:modified xsi:type="dcterms:W3CDTF">2023-12-04T00:10:00Z</dcterms:modified>
</cp:coreProperties>
</file>