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643"/>
      </w:tblGrid>
      <w:tr w:rsidR="00AF2D4C" w:rsidRPr="00B307D4" w14:paraId="769B983F" w14:textId="77777777" w:rsidTr="00436970">
        <w:tc>
          <w:tcPr>
            <w:tcW w:w="4503" w:type="dxa"/>
          </w:tcPr>
          <w:p w14:paraId="15F547B3" w14:textId="2CB44543" w:rsidR="00AF2D4C" w:rsidRDefault="00AF2D4C" w:rsidP="00845DFA">
            <w:pPr>
              <w:pStyle w:val="BodyTextIndent3"/>
              <w:widowControl w:val="0"/>
              <w:ind w:firstLine="0"/>
              <w:jc w:val="left"/>
              <w:rPr>
                <w:sz w:val="20"/>
              </w:rPr>
            </w:pPr>
            <w:r w:rsidRPr="00AF2D4C">
              <w:rPr>
                <w:sz w:val="20"/>
              </w:rPr>
              <w:t>УДК 622.011.43</w:t>
            </w:r>
          </w:p>
          <w:p w14:paraId="1AD1EEBD" w14:textId="77777777" w:rsidR="00845DFA" w:rsidRDefault="00845DFA" w:rsidP="00845DFA">
            <w:pPr>
              <w:pStyle w:val="BodyTextIndent3"/>
              <w:widowControl w:val="0"/>
              <w:ind w:firstLine="0"/>
              <w:jc w:val="left"/>
              <w:rPr>
                <w:sz w:val="20"/>
              </w:rPr>
            </w:pPr>
          </w:p>
          <w:p w14:paraId="239045D4" w14:textId="7F43192F" w:rsidR="00DB3B93" w:rsidRDefault="006634B1" w:rsidP="00845DFA">
            <w:pPr>
              <w:pStyle w:val="BodyTextIndent3"/>
              <w:widowControl w:val="0"/>
              <w:ind w:firstLine="0"/>
              <w:jc w:val="left"/>
              <w:rPr>
                <w:sz w:val="20"/>
              </w:rPr>
            </w:pPr>
            <w:r w:rsidRPr="006634B1">
              <w:rPr>
                <w:sz w:val="20"/>
              </w:rPr>
              <w:t xml:space="preserve">4.3.1. Технологии, машины и оборудование для агропромышленного комплекса (технические науки, </w:t>
            </w:r>
            <w:r w:rsidRPr="006634B1">
              <w:rPr>
                <w:sz w:val="20"/>
              </w:rPr>
              <w:t>сельскохозяйственные</w:t>
            </w:r>
            <w:r w:rsidRPr="006634B1">
              <w:rPr>
                <w:sz w:val="20"/>
              </w:rPr>
              <w:t xml:space="preserve"> науки)</w:t>
            </w:r>
          </w:p>
          <w:p w14:paraId="34005898" w14:textId="77777777" w:rsidR="006634B1" w:rsidRPr="006634B1" w:rsidRDefault="006634B1" w:rsidP="00845DFA">
            <w:pPr>
              <w:pStyle w:val="BodyTextIndent3"/>
              <w:widowControl w:val="0"/>
              <w:ind w:firstLine="0"/>
              <w:jc w:val="left"/>
              <w:rPr>
                <w:sz w:val="20"/>
                <w:lang w:val="en-RU"/>
              </w:rPr>
            </w:pPr>
          </w:p>
          <w:p w14:paraId="70D3A091" w14:textId="77777777" w:rsidR="00AF2D4C" w:rsidRDefault="00AF2D4C" w:rsidP="00845DFA">
            <w:pPr>
              <w:pStyle w:val="BodyTextIndent3"/>
              <w:widowControl w:val="0"/>
              <w:ind w:firstLine="0"/>
              <w:jc w:val="left"/>
              <w:rPr>
                <w:b/>
                <w:sz w:val="20"/>
              </w:rPr>
            </w:pPr>
            <w:r w:rsidRPr="00AF2D4C">
              <w:rPr>
                <w:b/>
                <w:sz w:val="20"/>
              </w:rPr>
              <w:t>РАСЧЕТ КОНЦЕНТРАЦИИ НАПРЯЖЕНИЙ ВБЛИЗИ ОСЕСИММЕТРИЧНОЙ ПОЛОСТИ В МАССИВЕ СОЛЯНЫХ ПОРОД МЕТОДОМ УПРУГОЙ АППРОКСИМАЦИИ</w:t>
            </w:r>
          </w:p>
          <w:p w14:paraId="01C3D09E" w14:textId="77777777" w:rsidR="00AF2D4C" w:rsidRDefault="00AF2D4C" w:rsidP="00845DFA">
            <w:pPr>
              <w:pStyle w:val="BodyTextIndent3"/>
              <w:widowControl w:val="0"/>
              <w:ind w:firstLine="0"/>
              <w:jc w:val="left"/>
              <w:rPr>
                <w:b/>
                <w:sz w:val="20"/>
              </w:rPr>
            </w:pPr>
          </w:p>
          <w:p w14:paraId="00699943" w14:textId="77777777" w:rsidR="00AF2D4C" w:rsidRPr="00AF2D4C" w:rsidRDefault="00AF2D4C" w:rsidP="00845DFA">
            <w:pPr>
              <w:pStyle w:val="BodyTextIndent3"/>
              <w:widowControl w:val="0"/>
              <w:ind w:firstLine="0"/>
              <w:jc w:val="left"/>
              <w:rPr>
                <w:sz w:val="20"/>
              </w:rPr>
            </w:pPr>
            <w:r w:rsidRPr="00AF2D4C">
              <w:rPr>
                <w:sz w:val="20"/>
              </w:rPr>
              <w:t>Аршинов Георгий Александрович</w:t>
            </w:r>
          </w:p>
          <w:p w14:paraId="6E2948FF" w14:textId="75BB551E" w:rsidR="00AF2D4C" w:rsidRPr="00AF2D4C" w:rsidRDefault="00AF2D4C" w:rsidP="00845DFA">
            <w:pPr>
              <w:pStyle w:val="BodyTextIndent3"/>
              <w:widowControl w:val="0"/>
              <w:ind w:firstLine="0"/>
              <w:jc w:val="left"/>
              <w:rPr>
                <w:sz w:val="20"/>
              </w:rPr>
            </w:pPr>
            <w:r w:rsidRPr="00AF2D4C">
              <w:rPr>
                <w:sz w:val="20"/>
              </w:rPr>
              <w:t>доктор технических наук, профессор</w:t>
            </w:r>
          </w:p>
          <w:p w14:paraId="40E25E8B" w14:textId="77777777" w:rsidR="00AF2D4C" w:rsidRPr="00436970" w:rsidRDefault="00AF2D4C" w:rsidP="00845DFA">
            <w:pPr>
              <w:pStyle w:val="BodyTextIndent3"/>
              <w:widowControl w:val="0"/>
              <w:ind w:firstLine="0"/>
              <w:jc w:val="left"/>
              <w:rPr>
                <w:i/>
                <w:iCs/>
                <w:sz w:val="20"/>
              </w:rPr>
            </w:pPr>
            <w:r w:rsidRPr="00436970">
              <w:rPr>
                <w:i/>
                <w:iCs/>
                <w:sz w:val="20"/>
              </w:rPr>
              <w:t>Кубанский государственный аграрный университет, Краснодар, Россия</w:t>
            </w:r>
          </w:p>
          <w:p w14:paraId="4751BEC1" w14:textId="77777777" w:rsidR="00AF2D4C" w:rsidRPr="00AF2D4C" w:rsidRDefault="00AF2D4C" w:rsidP="00845DFA">
            <w:pPr>
              <w:pStyle w:val="BodyTextIndent3"/>
              <w:widowControl w:val="0"/>
              <w:ind w:firstLine="0"/>
              <w:jc w:val="left"/>
              <w:rPr>
                <w:sz w:val="20"/>
              </w:rPr>
            </w:pPr>
          </w:p>
          <w:p w14:paraId="260FDE29" w14:textId="77777777" w:rsidR="00AF2D4C" w:rsidRPr="00AF2D4C" w:rsidRDefault="00AF2D4C" w:rsidP="00845DFA">
            <w:pPr>
              <w:pStyle w:val="BodyTextIndent3"/>
              <w:widowControl w:val="0"/>
              <w:ind w:firstLine="0"/>
              <w:jc w:val="left"/>
              <w:rPr>
                <w:sz w:val="20"/>
              </w:rPr>
            </w:pPr>
            <w:r w:rsidRPr="00AF2D4C">
              <w:rPr>
                <w:sz w:val="20"/>
              </w:rPr>
              <w:t>Аршинов Александр Георгиевич</w:t>
            </w:r>
          </w:p>
          <w:p w14:paraId="49CAA1E3" w14:textId="77777777" w:rsidR="00AF2D4C" w:rsidRPr="00436970" w:rsidRDefault="00AF2D4C" w:rsidP="00845DFA">
            <w:pPr>
              <w:pStyle w:val="BodyTextIndent3"/>
              <w:widowControl w:val="0"/>
              <w:ind w:firstLine="0"/>
              <w:jc w:val="left"/>
              <w:rPr>
                <w:i/>
                <w:iCs/>
                <w:sz w:val="20"/>
              </w:rPr>
            </w:pPr>
            <w:r w:rsidRPr="00436970">
              <w:rPr>
                <w:i/>
                <w:iCs/>
                <w:sz w:val="20"/>
              </w:rPr>
              <w:t>Кубанский государственный аграрный университет, Краснодар, Россия</w:t>
            </w:r>
          </w:p>
          <w:p w14:paraId="7DB156E1" w14:textId="77777777" w:rsidR="00AF2D4C" w:rsidRPr="00AF2D4C" w:rsidRDefault="00AF2D4C" w:rsidP="00845DFA">
            <w:pPr>
              <w:pStyle w:val="BodyTextIndent3"/>
              <w:widowControl w:val="0"/>
              <w:ind w:firstLine="0"/>
              <w:jc w:val="left"/>
              <w:rPr>
                <w:sz w:val="20"/>
              </w:rPr>
            </w:pPr>
          </w:p>
          <w:p w14:paraId="175EF8A4" w14:textId="3AC045F0" w:rsidR="00AF2D4C" w:rsidRDefault="00AF2D4C" w:rsidP="00845DFA">
            <w:pPr>
              <w:pStyle w:val="BodyTextIndent3"/>
              <w:widowControl w:val="0"/>
              <w:ind w:firstLine="0"/>
              <w:jc w:val="left"/>
              <w:rPr>
                <w:sz w:val="20"/>
              </w:rPr>
            </w:pPr>
            <w:r w:rsidRPr="00AF2D4C">
              <w:rPr>
                <w:sz w:val="20"/>
              </w:rPr>
              <w:t xml:space="preserve">Мы изучаем процесс аппроксимации последовательности, элементами которой являются упругие решения, полученные при изучении нелинейных задач теории </w:t>
            </w:r>
            <w:proofErr w:type="spellStart"/>
            <w:r w:rsidRPr="00AF2D4C">
              <w:rPr>
                <w:sz w:val="20"/>
              </w:rPr>
              <w:t>вязкоупругости</w:t>
            </w:r>
            <w:proofErr w:type="spellEnd"/>
          </w:p>
          <w:p w14:paraId="31756BA5" w14:textId="77777777" w:rsidR="00AF2D4C" w:rsidRPr="00AF2D4C" w:rsidRDefault="00AF2D4C" w:rsidP="00845DFA">
            <w:pPr>
              <w:pStyle w:val="BodyTextIndent3"/>
              <w:widowControl w:val="0"/>
              <w:ind w:firstLine="0"/>
              <w:jc w:val="left"/>
              <w:rPr>
                <w:sz w:val="20"/>
              </w:rPr>
            </w:pPr>
          </w:p>
          <w:p w14:paraId="49BCB7F5" w14:textId="77777777" w:rsidR="00AF2D4C" w:rsidRDefault="00AF2D4C" w:rsidP="00845DFA">
            <w:pPr>
              <w:pStyle w:val="BodyTextIndent3"/>
              <w:widowControl w:val="0"/>
              <w:ind w:firstLine="0"/>
              <w:jc w:val="left"/>
              <w:rPr>
                <w:sz w:val="20"/>
              </w:rPr>
            </w:pPr>
            <w:r w:rsidRPr="00AF2D4C">
              <w:rPr>
                <w:sz w:val="20"/>
              </w:rPr>
              <w:t>Ключевые слова: СОЛЕВЫЕ ОТЛОЖЕНИЯ, ПОЛЗУЧЕСТЬ СОЛИ, ПОДЗЕМНЫЕ ВЫРАБОТКИ, ПОЛЯ ДЕФОРМАЦИЙ И НАПРЯЖЕНИЙ, МЕТОД УПРУГОЙ АППРОКСИМАЦИИ</w:t>
            </w:r>
          </w:p>
          <w:p w14:paraId="1787BE25" w14:textId="77777777" w:rsidR="00D34F70" w:rsidRDefault="00D34F70" w:rsidP="00845DFA">
            <w:pPr>
              <w:pStyle w:val="BodyTextIndent3"/>
              <w:widowControl w:val="0"/>
              <w:ind w:firstLine="0"/>
              <w:jc w:val="left"/>
              <w:rPr>
                <w:sz w:val="20"/>
              </w:rPr>
            </w:pPr>
          </w:p>
          <w:p w14:paraId="00AF5809" w14:textId="63D7E12F" w:rsidR="00D34F70" w:rsidRPr="00D34F70" w:rsidRDefault="00A16663" w:rsidP="00D34F70">
            <w:pPr>
              <w:rPr>
                <w:rFonts w:eastAsia="Times New Roman"/>
                <w:lang w:val="en-US"/>
              </w:rPr>
            </w:pPr>
            <w:hyperlink r:id="rId8" w:history="1">
              <w:r w:rsidR="00D34F70" w:rsidRPr="003E3A7A">
                <w:rPr>
                  <w:rStyle w:val="Hyperlink"/>
                  <w:rFonts w:eastAsia="Times New Roman"/>
                </w:rPr>
                <w:t>http://dx.doi.org/10.21515/1990-4665-192-00</w:t>
              </w:r>
              <w:r w:rsidR="00D34F70" w:rsidRPr="003E3A7A">
                <w:rPr>
                  <w:rStyle w:val="Hyperlink"/>
                  <w:rFonts w:eastAsia="Times New Roman"/>
                  <w:lang w:val="en-US"/>
                </w:rPr>
                <w:t>2</w:t>
              </w:r>
            </w:hyperlink>
            <w:r w:rsidR="00D34F70">
              <w:rPr>
                <w:rFonts w:eastAsia="Times New Roman"/>
                <w:lang w:val="en-US"/>
              </w:rPr>
              <w:t xml:space="preserve"> </w:t>
            </w:r>
          </w:p>
        </w:tc>
        <w:tc>
          <w:tcPr>
            <w:tcW w:w="4643" w:type="dxa"/>
          </w:tcPr>
          <w:p w14:paraId="61D1027F" w14:textId="77777777" w:rsidR="00AF2D4C" w:rsidRPr="00DB3B93" w:rsidRDefault="00AF2D4C" w:rsidP="00845DFA">
            <w:pPr>
              <w:pStyle w:val="NormalWeb"/>
              <w:spacing w:after="0"/>
              <w:ind w:left="0" w:right="0" w:firstLine="35"/>
              <w:jc w:val="left"/>
              <w:rPr>
                <w:sz w:val="20"/>
                <w:szCs w:val="20"/>
                <w:lang w:val="en-US"/>
              </w:rPr>
            </w:pPr>
            <w:r w:rsidRPr="00DB3B93">
              <w:rPr>
                <w:sz w:val="20"/>
                <w:szCs w:val="20"/>
                <w:lang w:val="en-US"/>
              </w:rPr>
              <w:t>UDC 622.011.43</w:t>
            </w:r>
          </w:p>
          <w:p w14:paraId="2A59A8F1" w14:textId="526235DC" w:rsidR="00AF2D4C" w:rsidRDefault="00AF2D4C" w:rsidP="00845DFA">
            <w:pPr>
              <w:pStyle w:val="NormalWeb"/>
              <w:spacing w:after="0"/>
              <w:ind w:left="0" w:right="0" w:firstLine="35"/>
              <w:jc w:val="left"/>
              <w:rPr>
                <w:sz w:val="20"/>
                <w:szCs w:val="20"/>
                <w:lang w:val="en-US"/>
              </w:rPr>
            </w:pPr>
          </w:p>
          <w:p w14:paraId="072AF177" w14:textId="6F2BF4DA" w:rsidR="00DB3B93" w:rsidRPr="00DB3B93" w:rsidRDefault="006634B1" w:rsidP="00845DFA">
            <w:pPr>
              <w:pStyle w:val="NormalWeb"/>
              <w:spacing w:after="0"/>
              <w:ind w:left="0" w:right="0" w:firstLine="35"/>
              <w:jc w:val="left"/>
              <w:rPr>
                <w:sz w:val="20"/>
                <w:szCs w:val="20"/>
                <w:lang w:val="en-US"/>
              </w:rPr>
            </w:pPr>
            <w:r w:rsidRPr="006634B1">
              <w:rPr>
                <w:sz w:val="20"/>
                <w:szCs w:val="20"/>
                <w:lang w:val="en-US"/>
              </w:rPr>
              <w:t>4.3.1. Technologies, machinery and equipment for the agro-industrial complex (technical sciences, agricultural sciences)</w:t>
            </w:r>
          </w:p>
          <w:p w14:paraId="4E997F8B" w14:textId="77777777" w:rsidR="00436970" w:rsidRDefault="00436970" w:rsidP="00845DFA">
            <w:pPr>
              <w:pStyle w:val="NormalWeb"/>
              <w:spacing w:after="0"/>
              <w:ind w:left="0" w:right="0" w:firstLine="35"/>
              <w:jc w:val="left"/>
              <w:rPr>
                <w:b/>
                <w:sz w:val="20"/>
                <w:szCs w:val="20"/>
                <w:lang w:val="en-US"/>
              </w:rPr>
            </w:pPr>
          </w:p>
          <w:p w14:paraId="157E13D6" w14:textId="10A15307" w:rsidR="00AF2D4C" w:rsidRPr="00DB3B93" w:rsidRDefault="00436970" w:rsidP="00436970">
            <w:pPr>
              <w:pStyle w:val="NormalWeb"/>
              <w:spacing w:after="0"/>
              <w:ind w:left="0" w:right="0"/>
              <w:jc w:val="left"/>
              <w:rPr>
                <w:b/>
                <w:sz w:val="20"/>
                <w:szCs w:val="20"/>
                <w:lang w:val="en-US"/>
              </w:rPr>
            </w:pPr>
            <w:r w:rsidRPr="00AF2D4C">
              <w:rPr>
                <w:b/>
                <w:sz w:val="20"/>
                <w:szCs w:val="20"/>
                <w:lang w:val="en-US"/>
              </w:rPr>
              <w:t xml:space="preserve">STRESS CONCENTRATION </w:t>
            </w:r>
            <w:r w:rsidR="00AF2D4C" w:rsidRPr="00AF2D4C">
              <w:rPr>
                <w:b/>
                <w:sz w:val="20"/>
                <w:szCs w:val="20"/>
                <w:lang w:val="en-US"/>
              </w:rPr>
              <w:t>CALCULATION NEAR</w:t>
            </w:r>
            <w:r>
              <w:rPr>
                <w:b/>
                <w:sz w:val="20"/>
                <w:szCs w:val="20"/>
                <w:lang w:val="en-US"/>
              </w:rPr>
              <w:t>BY</w:t>
            </w:r>
            <w:r w:rsidR="00AF2D4C" w:rsidRPr="00AF2D4C">
              <w:rPr>
                <w:b/>
                <w:sz w:val="20"/>
                <w:szCs w:val="20"/>
                <w:lang w:val="en-US"/>
              </w:rPr>
              <w:t xml:space="preserve"> AN AXISYMMETRIC CAVITY IN A SALT ROCK MASS BY THE ELASTIC APPROXIMATION METHOD</w:t>
            </w:r>
          </w:p>
          <w:p w14:paraId="20CBB5A9" w14:textId="77777777" w:rsidR="00AF2D4C" w:rsidRPr="00DB3B93" w:rsidRDefault="00AF2D4C" w:rsidP="00845DFA">
            <w:pPr>
              <w:pStyle w:val="NormalWeb"/>
              <w:spacing w:after="0"/>
              <w:ind w:left="0" w:right="0" w:firstLine="35"/>
              <w:jc w:val="left"/>
              <w:rPr>
                <w:b/>
                <w:sz w:val="20"/>
                <w:szCs w:val="20"/>
                <w:lang w:val="en-US"/>
              </w:rPr>
            </w:pPr>
          </w:p>
          <w:p w14:paraId="4204E1B9" w14:textId="287042B1" w:rsidR="00AF2D4C" w:rsidRPr="00AF2D4C" w:rsidRDefault="00AF2D4C" w:rsidP="00436970">
            <w:pPr>
              <w:pStyle w:val="NormalWeb"/>
              <w:spacing w:after="0"/>
              <w:ind w:left="0" w:right="0"/>
              <w:jc w:val="left"/>
              <w:rPr>
                <w:sz w:val="20"/>
                <w:szCs w:val="20"/>
                <w:lang w:val="en-US"/>
              </w:rPr>
            </w:pPr>
            <w:proofErr w:type="spellStart"/>
            <w:r w:rsidRPr="00AF2D4C">
              <w:rPr>
                <w:sz w:val="20"/>
                <w:szCs w:val="20"/>
                <w:lang w:val="en-US"/>
              </w:rPr>
              <w:t>Arshinov</w:t>
            </w:r>
            <w:proofErr w:type="spellEnd"/>
            <w:r w:rsidRPr="00AF2D4C">
              <w:rPr>
                <w:sz w:val="20"/>
                <w:szCs w:val="20"/>
                <w:lang w:val="en-US"/>
              </w:rPr>
              <w:t xml:space="preserve"> Georgy </w:t>
            </w:r>
            <w:proofErr w:type="spellStart"/>
            <w:r w:rsidRPr="00AF2D4C">
              <w:rPr>
                <w:sz w:val="20"/>
                <w:szCs w:val="20"/>
                <w:lang w:val="en-US"/>
              </w:rPr>
              <w:t>Aleksandrovich</w:t>
            </w:r>
            <w:proofErr w:type="spellEnd"/>
            <w:r w:rsidRPr="00AF2D4C">
              <w:rPr>
                <w:sz w:val="20"/>
                <w:szCs w:val="20"/>
                <w:lang w:val="en-US"/>
              </w:rPr>
              <w:br/>
            </w:r>
            <w:proofErr w:type="spellStart"/>
            <w:r w:rsidRPr="00AF2D4C">
              <w:rPr>
                <w:sz w:val="20"/>
                <w:szCs w:val="20"/>
                <w:lang w:val="en-US"/>
              </w:rPr>
              <w:t>Dr.Sc</w:t>
            </w:r>
            <w:r w:rsidR="00436970">
              <w:rPr>
                <w:sz w:val="20"/>
                <w:szCs w:val="20"/>
                <w:lang w:val="en-US"/>
              </w:rPr>
              <w:t>i</w:t>
            </w:r>
            <w:r w:rsidRPr="00AF2D4C">
              <w:rPr>
                <w:sz w:val="20"/>
                <w:szCs w:val="20"/>
                <w:lang w:val="en-US"/>
              </w:rPr>
              <w:t>.Tech</w:t>
            </w:r>
            <w:proofErr w:type="spellEnd"/>
            <w:r w:rsidRPr="00AF2D4C">
              <w:rPr>
                <w:sz w:val="20"/>
                <w:szCs w:val="20"/>
                <w:lang w:val="en-US"/>
              </w:rPr>
              <w:t>., Prof</w:t>
            </w:r>
            <w:r w:rsidR="00436970">
              <w:rPr>
                <w:sz w:val="20"/>
                <w:szCs w:val="20"/>
                <w:lang w:val="en-US"/>
              </w:rPr>
              <w:t>essor</w:t>
            </w:r>
          </w:p>
          <w:p w14:paraId="50543B11" w14:textId="77777777" w:rsidR="00AF2D4C" w:rsidRPr="00DB3B93" w:rsidRDefault="00AF2D4C" w:rsidP="00436970">
            <w:pPr>
              <w:pStyle w:val="NormalWeb"/>
              <w:spacing w:after="0"/>
              <w:ind w:left="0" w:right="0"/>
              <w:jc w:val="left"/>
              <w:rPr>
                <w:i/>
                <w:iCs/>
                <w:sz w:val="20"/>
                <w:szCs w:val="20"/>
                <w:lang w:val="en-US"/>
              </w:rPr>
            </w:pPr>
            <w:r w:rsidRPr="00AF2D4C">
              <w:rPr>
                <w:i/>
                <w:iCs/>
                <w:sz w:val="20"/>
                <w:szCs w:val="20"/>
                <w:lang w:val="en-US"/>
              </w:rPr>
              <w:t>Kuban State Agrarian University, Krasnodar, Russia</w:t>
            </w:r>
          </w:p>
          <w:p w14:paraId="4A6AD23E" w14:textId="77777777" w:rsidR="00AF2D4C" w:rsidRPr="00DB3B93" w:rsidRDefault="00AF2D4C" w:rsidP="00845DFA">
            <w:pPr>
              <w:pStyle w:val="NormalWeb"/>
              <w:spacing w:after="0"/>
              <w:ind w:left="0" w:right="0" w:firstLine="35"/>
              <w:jc w:val="left"/>
              <w:rPr>
                <w:sz w:val="20"/>
                <w:szCs w:val="20"/>
                <w:lang w:val="en-US"/>
              </w:rPr>
            </w:pPr>
          </w:p>
          <w:p w14:paraId="7F1070E8" w14:textId="77777777" w:rsidR="00AF2D4C" w:rsidRPr="00DB3B93" w:rsidRDefault="00AF2D4C" w:rsidP="00845DFA">
            <w:pPr>
              <w:pStyle w:val="NormalWeb"/>
              <w:spacing w:after="0"/>
              <w:ind w:left="0" w:right="0" w:firstLine="35"/>
              <w:jc w:val="left"/>
              <w:rPr>
                <w:sz w:val="20"/>
                <w:szCs w:val="20"/>
                <w:lang w:val="en-US"/>
              </w:rPr>
            </w:pPr>
          </w:p>
          <w:p w14:paraId="34C87310" w14:textId="77777777" w:rsidR="00AF2D4C" w:rsidRPr="00AF2D4C" w:rsidRDefault="00AF2D4C" w:rsidP="00845DFA">
            <w:pPr>
              <w:pStyle w:val="NormalWeb"/>
              <w:spacing w:after="0"/>
              <w:ind w:left="0" w:right="0" w:firstLine="35"/>
              <w:jc w:val="left"/>
              <w:rPr>
                <w:i/>
                <w:iCs/>
                <w:sz w:val="20"/>
                <w:szCs w:val="20"/>
                <w:lang w:val="en-US"/>
              </w:rPr>
            </w:pPr>
            <w:proofErr w:type="spellStart"/>
            <w:r w:rsidRPr="00AF2D4C">
              <w:rPr>
                <w:sz w:val="20"/>
                <w:szCs w:val="20"/>
                <w:lang w:val="en-US"/>
              </w:rPr>
              <w:t>Arshinov</w:t>
            </w:r>
            <w:proofErr w:type="spellEnd"/>
            <w:r w:rsidRPr="00AF2D4C">
              <w:rPr>
                <w:sz w:val="20"/>
                <w:szCs w:val="20"/>
                <w:lang w:val="en-US"/>
              </w:rPr>
              <w:t xml:space="preserve"> Alexander </w:t>
            </w:r>
            <w:proofErr w:type="spellStart"/>
            <w:r w:rsidRPr="00AF2D4C">
              <w:rPr>
                <w:sz w:val="20"/>
                <w:szCs w:val="20"/>
                <w:lang w:val="en-US"/>
              </w:rPr>
              <w:t>Georgievich</w:t>
            </w:r>
            <w:proofErr w:type="spellEnd"/>
          </w:p>
          <w:p w14:paraId="08F2ED2E" w14:textId="77777777" w:rsidR="00AF2D4C" w:rsidRPr="00AF2D4C" w:rsidRDefault="00AF2D4C" w:rsidP="00845DFA">
            <w:pPr>
              <w:pStyle w:val="NormalWeb"/>
              <w:spacing w:after="0"/>
              <w:ind w:left="0" w:right="0" w:firstLine="35"/>
              <w:jc w:val="left"/>
              <w:rPr>
                <w:sz w:val="20"/>
                <w:szCs w:val="20"/>
                <w:lang w:val="en-US"/>
              </w:rPr>
            </w:pPr>
            <w:r w:rsidRPr="00AF2D4C">
              <w:rPr>
                <w:i/>
                <w:iCs/>
                <w:sz w:val="20"/>
                <w:szCs w:val="20"/>
                <w:lang w:val="en-US"/>
              </w:rPr>
              <w:t>Kuban State Agrarian University, Krasnodar, Russia</w:t>
            </w:r>
          </w:p>
          <w:p w14:paraId="6A81B24F" w14:textId="77777777" w:rsidR="00AF2D4C" w:rsidRPr="00DB3B93" w:rsidRDefault="00AF2D4C" w:rsidP="00845DFA">
            <w:pPr>
              <w:ind w:firstLine="35"/>
              <w:rPr>
                <w:lang w:val="en-US"/>
              </w:rPr>
            </w:pPr>
          </w:p>
          <w:p w14:paraId="0CA26E2C" w14:textId="77777777" w:rsidR="00AF2D4C" w:rsidRPr="00DB3B93" w:rsidRDefault="00AF2D4C" w:rsidP="00845DFA">
            <w:pPr>
              <w:ind w:firstLine="35"/>
              <w:rPr>
                <w:lang w:val="en-US"/>
              </w:rPr>
            </w:pPr>
          </w:p>
          <w:p w14:paraId="4E694FEC" w14:textId="4C6BAF7E" w:rsidR="00AF2D4C" w:rsidRPr="00AF2D4C" w:rsidRDefault="00AF2D4C" w:rsidP="00436970">
            <w:pPr>
              <w:rPr>
                <w:lang w:val="en-US"/>
              </w:rPr>
            </w:pPr>
            <w:r w:rsidRPr="00AF2D4C">
              <w:rPr>
                <w:lang w:val="en-US"/>
              </w:rPr>
              <w:t>We study the process of approximation of a sequence wh</w:t>
            </w:r>
            <w:r w:rsidR="00436970">
              <w:rPr>
                <w:lang w:val="en-US"/>
              </w:rPr>
              <w:t>ich</w:t>
            </w:r>
            <w:r w:rsidRPr="00AF2D4C">
              <w:rPr>
                <w:lang w:val="en-US"/>
              </w:rPr>
              <w:t xml:space="preserve"> elements are elastic solutions obtained in the study of nonlinear problems of the theory of viscoelasticity to the exact solution</w:t>
            </w:r>
          </w:p>
          <w:p w14:paraId="392BE494" w14:textId="77777777" w:rsidR="00AF2D4C" w:rsidRPr="00DB3B93" w:rsidRDefault="00AF2D4C" w:rsidP="00845DFA">
            <w:pPr>
              <w:ind w:firstLine="35"/>
              <w:rPr>
                <w:lang w:val="en-US"/>
              </w:rPr>
            </w:pPr>
          </w:p>
          <w:p w14:paraId="63ECE56B" w14:textId="77777777" w:rsidR="00AF2D4C" w:rsidRPr="00DB3B93" w:rsidRDefault="00AF2D4C" w:rsidP="00845DFA">
            <w:pPr>
              <w:ind w:firstLine="35"/>
              <w:rPr>
                <w:lang w:val="en-US"/>
              </w:rPr>
            </w:pPr>
          </w:p>
          <w:p w14:paraId="122A2A0B" w14:textId="77777777" w:rsidR="00AF2D4C" w:rsidRPr="00AF2D4C" w:rsidRDefault="00AF2D4C" w:rsidP="00D34F70">
            <w:pPr>
              <w:pStyle w:val="BodyTextIndent3"/>
              <w:widowControl w:val="0"/>
              <w:ind w:firstLine="0"/>
              <w:jc w:val="left"/>
              <w:rPr>
                <w:sz w:val="20"/>
                <w:lang w:val="en-US"/>
              </w:rPr>
            </w:pPr>
            <w:r w:rsidRPr="00AF2D4C">
              <w:rPr>
                <w:sz w:val="20"/>
                <w:lang w:val="en-US"/>
              </w:rPr>
              <w:t>Keywords: SALT SEQUENCES, SALT CREEP, UNDERGROUND WORKINGS, STRAIN AND STRESS FIELDS, ELASTIC APPROXIMATION METHOD</w:t>
            </w:r>
          </w:p>
        </w:tc>
      </w:tr>
    </w:tbl>
    <w:p w14:paraId="4A2CA831" w14:textId="77777777" w:rsidR="00AF2D4C" w:rsidRPr="00AF2D4C" w:rsidRDefault="00AF2D4C" w:rsidP="0005668E">
      <w:pPr>
        <w:pStyle w:val="BodyTextIndent3"/>
        <w:widowControl w:val="0"/>
        <w:spacing w:line="360" w:lineRule="auto"/>
        <w:rPr>
          <w:sz w:val="24"/>
          <w:szCs w:val="24"/>
          <w:lang w:val="en-US"/>
        </w:rPr>
      </w:pPr>
    </w:p>
    <w:p w14:paraId="2E3D2AA8" w14:textId="77777777" w:rsidR="00AF2D4C" w:rsidRPr="00AF2D4C" w:rsidRDefault="00AF2D4C" w:rsidP="0005668E">
      <w:pPr>
        <w:pStyle w:val="BodyTextIndent3"/>
        <w:widowControl w:val="0"/>
        <w:spacing w:line="360" w:lineRule="auto"/>
        <w:rPr>
          <w:sz w:val="24"/>
          <w:szCs w:val="24"/>
          <w:lang w:val="en-US"/>
        </w:rPr>
      </w:pPr>
    </w:p>
    <w:p w14:paraId="7B9A341D" w14:textId="77777777" w:rsidR="0024513C" w:rsidRPr="00AF2D4C" w:rsidRDefault="0024513C" w:rsidP="0024513C">
      <w:pPr>
        <w:spacing w:line="360" w:lineRule="auto"/>
        <w:ind w:firstLine="709"/>
        <w:jc w:val="both"/>
        <w:rPr>
          <w:sz w:val="28"/>
          <w:szCs w:val="28"/>
          <w:lang w:val="en-US"/>
        </w:rPr>
      </w:pPr>
      <w:r w:rsidRPr="00AF2D4C">
        <w:rPr>
          <w:sz w:val="28"/>
          <w:szCs w:val="28"/>
          <w:lang w:val="en-US"/>
        </w:rPr>
        <w:t>Mining workings are built in salt rocks, which are used for various purposes. It is known that at high values ​​of rock pressure, salt rocks exhibit the properties of nonlinear creep. Creep of salts causes significant deformations, which can lead to loss of strength of structures erected by rocks.</w:t>
      </w:r>
    </w:p>
    <w:p w14:paraId="65CE2881" w14:textId="77777777" w:rsidR="0024513C" w:rsidRPr="00AF2D4C" w:rsidRDefault="0024513C" w:rsidP="0024513C">
      <w:pPr>
        <w:spacing w:line="360" w:lineRule="auto"/>
        <w:ind w:firstLine="709"/>
        <w:jc w:val="both"/>
        <w:rPr>
          <w:sz w:val="28"/>
          <w:szCs w:val="28"/>
          <w:lang w:val="en-US"/>
        </w:rPr>
      </w:pPr>
      <w:r w:rsidRPr="00AF2D4C">
        <w:rPr>
          <w:sz w:val="28"/>
          <w:szCs w:val="28"/>
          <w:lang w:val="en-US"/>
        </w:rPr>
        <w:t>An arbitrary choice of shapes, sizes of underground structures can cause their destruction, therefore, it is necessary to develop reasonable methods for calculating the stress concentration in the vicinity of underground structures based on rigorous mathematically sound models.</w:t>
      </w:r>
    </w:p>
    <w:p w14:paraId="30F4D353" w14:textId="77777777" w:rsidR="0024513C" w:rsidRPr="00AF2D4C" w:rsidRDefault="0024513C" w:rsidP="0024513C">
      <w:pPr>
        <w:spacing w:line="360" w:lineRule="auto"/>
        <w:ind w:firstLine="709"/>
        <w:jc w:val="both"/>
        <w:rPr>
          <w:sz w:val="28"/>
          <w:szCs w:val="28"/>
          <w:lang w:val="en-US"/>
        </w:rPr>
      </w:pPr>
      <w:r w:rsidRPr="00AF2D4C">
        <w:rPr>
          <w:sz w:val="28"/>
          <w:szCs w:val="28"/>
          <w:lang w:val="en-US"/>
        </w:rPr>
        <w:t xml:space="preserve">Currently, underground massifs of rock salts are used for the construction of cavities designed to store large volumes of gas, oil, oil products, as well as for the disposal of hazardous waste from various industrial productions. Such </w:t>
      </w:r>
      <w:r w:rsidRPr="00AF2D4C">
        <w:rPr>
          <w:sz w:val="28"/>
          <w:szCs w:val="28"/>
          <w:lang w:val="en-US"/>
        </w:rPr>
        <w:lastRenderedPageBreak/>
        <w:t>underground workings are widely used, since salt rocks are an ideal material for the construction of various storage facilities in them.</w:t>
      </w:r>
    </w:p>
    <w:p w14:paraId="3B5BF7A9" w14:textId="77777777" w:rsidR="0024513C" w:rsidRPr="00AF2D4C" w:rsidRDefault="0024513C" w:rsidP="0024513C">
      <w:pPr>
        <w:spacing w:line="360" w:lineRule="auto"/>
        <w:ind w:firstLine="709"/>
        <w:jc w:val="both"/>
        <w:rPr>
          <w:sz w:val="28"/>
          <w:szCs w:val="28"/>
          <w:lang w:val="en-US"/>
        </w:rPr>
      </w:pPr>
      <w:r w:rsidRPr="00AF2D4C">
        <w:rPr>
          <w:sz w:val="28"/>
          <w:szCs w:val="28"/>
          <w:lang w:val="en-US"/>
        </w:rPr>
        <w:t>Salts are highly soluble in water, which allows the construction of cavities by an inexpensive method of deep erosion. In addition, the strength of salt rocks is such that it is possible to create large stable cavities in them. Salts are chemically inert in relation to oil products, and gases and various toxic wastes, therefore, they are impermeable to them, because. with high rock pressure, due to the creep property, all cracks in salt rocks are tightened and disappear. Compared to surface underground storage facilities for oil products and gases in salt products, they do not degrade the environment, do not occupy an area on the surface of the earth, and are safe from fire.</w:t>
      </w:r>
    </w:p>
    <w:p w14:paraId="5238E66F" w14:textId="77777777" w:rsidR="0024513C" w:rsidRPr="00AF2D4C" w:rsidRDefault="0024513C" w:rsidP="0024513C">
      <w:pPr>
        <w:spacing w:line="360" w:lineRule="auto"/>
        <w:ind w:firstLine="709"/>
        <w:jc w:val="both"/>
        <w:rPr>
          <w:sz w:val="28"/>
          <w:szCs w:val="28"/>
          <w:lang w:val="en-US"/>
        </w:rPr>
      </w:pPr>
      <w:r w:rsidRPr="00AF2D4C">
        <w:rPr>
          <w:sz w:val="28"/>
          <w:szCs w:val="28"/>
          <w:lang w:val="en-US"/>
        </w:rPr>
        <w:t>The choice of configuration and dimensions of the underground storage cavities depend on the deformation and strength characteristics of the salt layer, which has rheological properties. The construction and operation of stored in salt massifs is based on extensive practical experience, however, their strength calculations, except for some special cases, do not have sufficient scientific justification.</w:t>
      </w:r>
    </w:p>
    <w:p w14:paraId="6BED1A92" w14:textId="77777777" w:rsidR="0024513C" w:rsidRPr="00AF2D4C" w:rsidRDefault="0024513C" w:rsidP="0024513C">
      <w:pPr>
        <w:spacing w:line="360" w:lineRule="auto"/>
        <w:ind w:firstLine="709"/>
        <w:jc w:val="both"/>
        <w:rPr>
          <w:sz w:val="28"/>
          <w:szCs w:val="28"/>
          <w:lang w:val="en-US"/>
        </w:rPr>
      </w:pPr>
      <w:r w:rsidRPr="00AF2D4C">
        <w:rPr>
          <w:sz w:val="28"/>
          <w:szCs w:val="28"/>
          <w:lang w:val="en-US"/>
        </w:rPr>
        <w:t>The well-known rigorous methods for calculating underground reservoirs make it possible to study only partial forms, that is, they do not provide a complete analysis of the strength of such storages.</w:t>
      </w:r>
    </w:p>
    <w:p w14:paraId="0221429D" w14:textId="77777777" w:rsidR="0024513C" w:rsidRPr="00AF2D4C" w:rsidRDefault="0024513C" w:rsidP="0024513C">
      <w:pPr>
        <w:spacing w:line="360" w:lineRule="auto"/>
        <w:ind w:firstLine="709"/>
        <w:jc w:val="both"/>
        <w:rPr>
          <w:sz w:val="28"/>
          <w:szCs w:val="28"/>
          <w:lang w:val="en-US"/>
        </w:rPr>
      </w:pPr>
      <w:r w:rsidRPr="00AF2D4C">
        <w:rPr>
          <w:sz w:val="28"/>
          <w:szCs w:val="28"/>
          <w:lang w:val="en-US"/>
        </w:rPr>
        <w:t>The published approximate calculations of the stress distribution near storage cavities are based on salt deformation models that are not sufficiently experimentally substantiated and do not take into account the nonlinearity of the creep properties of the salt strata.</w:t>
      </w:r>
    </w:p>
    <w:p w14:paraId="51051FFB" w14:textId="77777777" w:rsidR="0024513C" w:rsidRPr="00AF2D4C" w:rsidRDefault="0024513C" w:rsidP="0024513C">
      <w:pPr>
        <w:spacing w:line="360" w:lineRule="auto"/>
        <w:ind w:firstLine="709"/>
        <w:jc w:val="both"/>
        <w:rPr>
          <w:sz w:val="28"/>
          <w:szCs w:val="28"/>
          <w:lang w:val="en-US"/>
        </w:rPr>
      </w:pPr>
      <w:r w:rsidRPr="00AF2D4C">
        <w:rPr>
          <w:sz w:val="28"/>
          <w:szCs w:val="28"/>
          <w:lang w:val="en-US"/>
        </w:rPr>
        <w:t xml:space="preserve">Storage tanks constructed underground are intended for long-term operation, therefore, in their strength calculations, it is necessary to rely on salt deformation models that take into account the effects of time in long-term experiments with uniaxial compression (tension) of the rod, and it is also </w:t>
      </w:r>
      <w:r w:rsidRPr="00AF2D4C">
        <w:rPr>
          <w:sz w:val="28"/>
          <w:szCs w:val="28"/>
          <w:lang w:val="en-US"/>
        </w:rPr>
        <w:lastRenderedPageBreak/>
        <w:t>necessary to conduct experiments on hollow samples of a cylindrical forms under load during the formation of a plane deformation.</w:t>
      </w:r>
    </w:p>
    <w:p w14:paraId="4CA8BAB3" w14:textId="77777777" w:rsidR="0024513C" w:rsidRPr="00AF2D4C" w:rsidRDefault="0024513C" w:rsidP="0024513C">
      <w:pPr>
        <w:spacing w:line="360" w:lineRule="auto"/>
        <w:ind w:firstLine="709"/>
        <w:jc w:val="both"/>
        <w:rPr>
          <w:sz w:val="28"/>
          <w:szCs w:val="28"/>
          <w:lang w:val="en-US"/>
        </w:rPr>
      </w:pPr>
      <w:r w:rsidRPr="00AF2D4C">
        <w:rPr>
          <w:sz w:val="28"/>
          <w:szCs w:val="28"/>
          <w:lang w:val="en-US"/>
        </w:rPr>
        <w:t>The nonlinearity of the physical properties of rheological materials, taking into account the possibility of developing large deformations, requires the development of mathematical models that are designed to calculate stress and strain fields in structures and in their elements when their quasi-static equilibrium is studied.</w:t>
      </w:r>
    </w:p>
    <w:p w14:paraId="000F3FB2" w14:textId="77777777" w:rsidR="0024513C" w:rsidRPr="00AF2D4C" w:rsidRDefault="0024513C" w:rsidP="0024513C">
      <w:pPr>
        <w:spacing w:line="360" w:lineRule="auto"/>
        <w:ind w:firstLine="709"/>
        <w:jc w:val="both"/>
        <w:rPr>
          <w:sz w:val="28"/>
          <w:szCs w:val="28"/>
          <w:lang w:val="en-US"/>
        </w:rPr>
      </w:pPr>
      <w:r w:rsidRPr="00AF2D4C">
        <w:rPr>
          <w:sz w:val="28"/>
          <w:szCs w:val="28"/>
          <w:lang w:val="en-US"/>
        </w:rPr>
        <w:t>The published materials, which offer the results of calculating the stress and strain fields that occur near the cavities, are based on linear elastic methods, and therefore are not accurate enough.</w:t>
      </w:r>
    </w:p>
    <w:p w14:paraId="640B3AE5" w14:textId="77777777" w:rsidR="0024513C" w:rsidRPr="00AF2D4C" w:rsidRDefault="0024513C" w:rsidP="0024513C">
      <w:pPr>
        <w:spacing w:line="360" w:lineRule="auto"/>
        <w:ind w:firstLine="709"/>
        <w:jc w:val="both"/>
        <w:rPr>
          <w:sz w:val="28"/>
          <w:szCs w:val="28"/>
          <w:lang w:val="en-US"/>
        </w:rPr>
      </w:pPr>
      <w:r w:rsidRPr="00AF2D4C">
        <w:rPr>
          <w:sz w:val="28"/>
          <w:szCs w:val="28"/>
          <w:lang w:val="en-US"/>
        </w:rPr>
        <w:t>Analytical methods are used to study the stress concentration near the spherical and ellipsoidal shapes of storage tanks. These forms do not exhaust the many configurations of cavities built in salt pans.</w:t>
      </w:r>
    </w:p>
    <w:p w14:paraId="1DDF5BFB" w14:textId="77777777" w:rsidR="0024513C" w:rsidRPr="00AF2D4C" w:rsidRDefault="0024513C" w:rsidP="0024513C">
      <w:pPr>
        <w:spacing w:line="360" w:lineRule="auto"/>
        <w:ind w:firstLine="709"/>
        <w:jc w:val="both"/>
        <w:rPr>
          <w:sz w:val="28"/>
          <w:szCs w:val="28"/>
          <w:lang w:val="en-US"/>
        </w:rPr>
      </w:pPr>
      <w:r w:rsidRPr="00AF2D4C">
        <w:rPr>
          <w:sz w:val="28"/>
          <w:szCs w:val="28"/>
          <w:lang w:val="en-US"/>
        </w:rPr>
        <w:t>In addition, the nonlinear properties of creep further complicate the methods for calculating the workings of salt deposits, so it is necessary to apply numerical methods for analyzing stress and strain fields that occur near storages of real configurations.</w:t>
      </w:r>
    </w:p>
    <w:p w14:paraId="1CD865CE" w14:textId="77777777" w:rsidR="0024513C" w:rsidRPr="00AF2D4C" w:rsidRDefault="0024513C" w:rsidP="0024513C">
      <w:pPr>
        <w:spacing w:line="360" w:lineRule="auto"/>
        <w:ind w:firstLine="709"/>
        <w:jc w:val="both"/>
        <w:rPr>
          <w:sz w:val="28"/>
          <w:szCs w:val="28"/>
          <w:lang w:val="en-US"/>
        </w:rPr>
      </w:pPr>
      <w:r w:rsidRPr="00AF2D4C">
        <w:rPr>
          <w:sz w:val="28"/>
          <w:szCs w:val="28"/>
          <w:lang w:val="en-US"/>
        </w:rPr>
        <w:t>In particular, the finite element method is successfully used for such calculations. He found wide use in the calculations of various parts in rocket science, shipbuilding, and the study of the strength of platinum and slopes.</w:t>
      </w:r>
    </w:p>
    <w:p w14:paraId="34C65D76" w14:textId="77777777" w:rsidR="0024513C" w:rsidRPr="00AF2D4C" w:rsidRDefault="0024513C" w:rsidP="0024513C">
      <w:pPr>
        <w:spacing w:line="360" w:lineRule="auto"/>
        <w:ind w:firstLine="709"/>
        <w:jc w:val="both"/>
        <w:rPr>
          <w:sz w:val="28"/>
          <w:szCs w:val="28"/>
          <w:lang w:val="en-US"/>
        </w:rPr>
      </w:pPr>
      <w:r w:rsidRPr="00AF2D4C">
        <w:rPr>
          <w:sz w:val="28"/>
          <w:szCs w:val="28"/>
          <w:lang w:val="en-US"/>
        </w:rPr>
        <w:t>A more complete account of the mechanical properties of rock masses, in particular, salts, is possible using the finite element method. In order to improve the reliability and safety of underground storage cavities, it is necessary in the calculations to correctly set a quasi-static boundary value problem for an array with nonlinear viscoelastic properties and containing a cavity with axial symmetry using experimentally substantiated equations of the relationship between stresses and deformations of salt rocks.</w:t>
      </w:r>
    </w:p>
    <w:p w14:paraId="38FC589A" w14:textId="77777777" w:rsidR="0024513C" w:rsidRPr="00AF2D4C" w:rsidRDefault="0024513C" w:rsidP="0024513C">
      <w:pPr>
        <w:spacing w:line="360" w:lineRule="auto"/>
        <w:ind w:firstLine="709"/>
        <w:jc w:val="both"/>
        <w:rPr>
          <w:sz w:val="28"/>
          <w:szCs w:val="28"/>
          <w:lang w:val="en-US"/>
        </w:rPr>
      </w:pPr>
    </w:p>
    <w:p w14:paraId="43DFD287" w14:textId="77777777" w:rsidR="0024513C" w:rsidRPr="00AF2D4C" w:rsidRDefault="0024513C" w:rsidP="0024513C">
      <w:pPr>
        <w:spacing w:line="360" w:lineRule="auto"/>
        <w:ind w:firstLine="709"/>
        <w:jc w:val="both"/>
        <w:rPr>
          <w:sz w:val="28"/>
          <w:szCs w:val="28"/>
          <w:lang w:val="en-US"/>
        </w:rPr>
      </w:pPr>
    </w:p>
    <w:p w14:paraId="7C9C62ED" w14:textId="77777777" w:rsidR="0005668E" w:rsidRPr="00AF2D4C" w:rsidRDefault="00C26906" w:rsidP="0005668E">
      <w:pPr>
        <w:pStyle w:val="BodyTextIndent3"/>
        <w:widowControl w:val="0"/>
        <w:spacing w:line="360" w:lineRule="auto"/>
        <w:rPr>
          <w:sz w:val="28"/>
          <w:szCs w:val="28"/>
          <w:lang w:val="en-US"/>
        </w:rPr>
      </w:pPr>
      <w:r w:rsidRPr="00AF2D4C">
        <w:rPr>
          <w:sz w:val="28"/>
          <w:szCs w:val="28"/>
          <w:lang w:val="en-US"/>
        </w:rPr>
        <w:lastRenderedPageBreak/>
        <w:t>When calculating the fields of deformations and stresses arising from the washing out of gas storage cavities in salt rocks, relations between stresses and deformations are described using the relations of the theory of nonlinear</w:t>
      </w:r>
      <w:r w:rsidRPr="00AF2D4C">
        <w:rPr>
          <w:sz w:val="28"/>
          <w:szCs w:val="28"/>
          <w:lang w:val="en-US"/>
        </w:rPr>
        <w:br/>
      </w:r>
      <w:r w:rsidR="0005668E" w:rsidRPr="00AF2D4C">
        <w:rPr>
          <w:sz w:val="28"/>
          <w:szCs w:val="28"/>
          <w:lang w:val="en-US"/>
        </w:rPr>
        <w:t>creep[3-6]</w:t>
      </w:r>
    </w:p>
    <w:p w14:paraId="168C0ECB" w14:textId="77777777" w:rsidR="0005668E" w:rsidRPr="00845DFA" w:rsidRDefault="00A16663" w:rsidP="0005668E">
      <w:pPr>
        <w:pStyle w:val="BodyTextIndent3"/>
        <w:widowControl w:val="0"/>
        <w:spacing w:line="360" w:lineRule="auto"/>
        <w:ind w:firstLine="0"/>
        <w:jc w:val="center"/>
        <w:rPr>
          <w:sz w:val="28"/>
          <w:szCs w:val="28"/>
          <w:lang w:val="en-US"/>
        </w:rPr>
      </w:pPr>
      <w:r w:rsidRPr="00AF2D4C">
        <w:rPr>
          <w:noProof/>
          <w:position w:val="-32"/>
          <w:sz w:val="28"/>
          <w:szCs w:val="28"/>
        </w:rPr>
        <w:object w:dxaOrig="8040" w:dyaOrig="800" w14:anchorId="3DA2D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alt="" style="width:371.6pt;height:39.65pt;mso-width-percent:0;mso-height-percent:0;mso-width-percent:0;mso-height-percent:0" o:ole="" fillcolor="window">
            <v:imagedata r:id="rId9" o:title=""/>
          </v:shape>
          <o:OLEObject Type="Embed" ProgID="Equation.3" ShapeID="_x0000_i1066" DrawAspect="Content" ObjectID="_1760731444" r:id="rId10"/>
        </w:object>
      </w:r>
      <w:r w:rsidR="0005668E" w:rsidRPr="00845DFA">
        <w:rPr>
          <w:sz w:val="28"/>
          <w:szCs w:val="28"/>
          <w:lang w:val="en-US"/>
        </w:rPr>
        <w:t>,</w:t>
      </w:r>
    </w:p>
    <w:p w14:paraId="16203C6B" w14:textId="77777777" w:rsidR="0005668E" w:rsidRPr="00845DFA" w:rsidRDefault="0005668E" w:rsidP="0005668E">
      <w:pPr>
        <w:pStyle w:val="BodyTextIndent3"/>
        <w:widowControl w:val="0"/>
        <w:spacing w:line="360" w:lineRule="auto"/>
        <w:ind w:firstLine="0"/>
        <w:jc w:val="left"/>
        <w:rPr>
          <w:sz w:val="28"/>
          <w:szCs w:val="28"/>
          <w:lang w:val="en-US"/>
        </w:rPr>
      </w:pPr>
      <w:r w:rsidRPr="00845DFA">
        <w:rPr>
          <w:sz w:val="28"/>
          <w:szCs w:val="28"/>
          <w:lang w:val="en-US"/>
        </w:rPr>
        <w:t>with core</w:t>
      </w:r>
    </w:p>
    <w:p w14:paraId="6DBA90F6" w14:textId="77777777" w:rsidR="0005668E" w:rsidRPr="00AF2D4C" w:rsidRDefault="00A16663" w:rsidP="0005668E">
      <w:pPr>
        <w:pStyle w:val="BodyText"/>
        <w:widowControl w:val="0"/>
        <w:spacing w:line="360" w:lineRule="auto"/>
        <w:jc w:val="center"/>
        <w:rPr>
          <w:sz w:val="28"/>
          <w:szCs w:val="28"/>
          <w:lang w:val="en-US"/>
        </w:rPr>
      </w:pPr>
      <w:r w:rsidRPr="00AF2D4C">
        <w:rPr>
          <w:noProof/>
          <w:position w:val="-12"/>
          <w:sz w:val="28"/>
          <w:szCs w:val="28"/>
        </w:rPr>
        <w:object w:dxaOrig="1719" w:dyaOrig="440" w14:anchorId="717CEFF1">
          <v:shape id="_x0000_i1065" type="#_x0000_t75" alt="" style="width:74.45pt;height:18.9pt;mso-width-percent:0;mso-height-percent:0;mso-width-percent:0;mso-height-percent:0" o:ole="" fillcolor="window">
            <v:imagedata r:id="rId11" o:title=""/>
          </v:shape>
          <o:OLEObject Type="Embed" ProgID="Equation.3" ShapeID="_x0000_i1065" DrawAspect="Content" ObjectID="_1760731445" r:id="rId12"/>
        </w:object>
      </w:r>
      <w:r w:rsidR="0005668E" w:rsidRPr="00AF2D4C">
        <w:rPr>
          <w:sz w:val="28"/>
          <w:szCs w:val="28"/>
          <w:lang w:val="en-US"/>
        </w:rPr>
        <w:t>,</w:t>
      </w:r>
    </w:p>
    <w:p w14:paraId="29582122" w14:textId="77777777" w:rsidR="0005668E" w:rsidRPr="00AF2D4C" w:rsidRDefault="0005668E" w:rsidP="0005668E">
      <w:pPr>
        <w:pStyle w:val="BodyText"/>
        <w:widowControl w:val="0"/>
        <w:spacing w:line="360" w:lineRule="auto"/>
        <w:jc w:val="both"/>
        <w:rPr>
          <w:sz w:val="28"/>
          <w:szCs w:val="28"/>
          <w:lang w:val="en-US"/>
        </w:rPr>
      </w:pPr>
      <w:r w:rsidRPr="00AF2D4C">
        <w:rPr>
          <w:sz w:val="28"/>
          <w:szCs w:val="28"/>
          <w:lang w:val="en-US"/>
        </w:rPr>
        <w:t>in which</w:t>
      </w:r>
      <w:r w:rsidR="00505261" w:rsidRPr="00AF2D4C">
        <w:rPr>
          <w:sz w:val="28"/>
          <w:szCs w:val="28"/>
        </w:rPr>
        <w:sym w:font="Symbol" w:char="F073"/>
      </w:r>
      <w:proofErr w:type="spellStart"/>
      <w:r w:rsidR="00505261" w:rsidRPr="00AF2D4C">
        <w:rPr>
          <w:sz w:val="28"/>
          <w:szCs w:val="28"/>
          <w:vertAlign w:val="subscript"/>
          <w:lang w:val="en-US"/>
        </w:rPr>
        <w:t>And</w:t>
      </w:r>
      <w:r w:rsidR="00505261" w:rsidRPr="00AF2D4C">
        <w:rPr>
          <w:sz w:val="28"/>
          <w:szCs w:val="28"/>
          <w:lang w:val="en-US"/>
        </w:rPr>
        <w:t>is</w:t>
      </w:r>
      <w:proofErr w:type="spellEnd"/>
      <w:r w:rsidR="00505261" w:rsidRPr="00AF2D4C">
        <w:rPr>
          <w:sz w:val="28"/>
          <w:szCs w:val="28"/>
          <w:lang w:val="en-US"/>
        </w:rPr>
        <w:t xml:space="preserve"> the stress intensity, and</w:t>
      </w:r>
      <w:r w:rsidRPr="00AF2D4C">
        <w:rPr>
          <w:sz w:val="28"/>
          <w:szCs w:val="28"/>
        </w:rPr>
        <w:sym w:font="Symbol" w:char="F061"/>
      </w:r>
      <w:r w:rsidRPr="00AF2D4C">
        <w:rPr>
          <w:sz w:val="28"/>
          <w:szCs w:val="28"/>
          <w:lang w:val="en-US"/>
        </w:rPr>
        <w:t>, D – rheological constants of salt rock [3-6].</w:t>
      </w:r>
    </w:p>
    <w:p w14:paraId="34FBE141" w14:textId="77777777" w:rsidR="0005668E" w:rsidRPr="00AF2D4C" w:rsidRDefault="0005668E" w:rsidP="00C26906">
      <w:pPr>
        <w:pStyle w:val="BodyText"/>
        <w:widowControl w:val="0"/>
        <w:spacing w:after="0" w:line="360" w:lineRule="auto"/>
        <w:ind w:firstLine="567"/>
        <w:jc w:val="both"/>
        <w:rPr>
          <w:sz w:val="28"/>
          <w:szCs w:val="28"/>
          <w:lang w:val="en-US"/>
        </w:rPr>
      </w:pPr>
      <w:r w:rsidRPr="00AF2D4C">
        <w:rPr>
          <w:sz w:val="28"/>
          <w:szCs w:val="28"/>
          <w:lang w:val="en-US"/>
        </w:rPr>
        <w:t>Let us consider the question of the convergence of a sequence whose elements are elastic solutions obtained in the study of nonlinear problems in the theory of viscoelasticity.</w:t>
      </w:r>
    </w:p>
    <w:p w14:paraId="3DFD5487" w14:textId="77777777" w:rsidR="00C67E02" w:rsidRPr="00AF2D4C" w:rsidRDefault="009041CE" w:rsidP="00C26906">
      <w:pPr>
        <w:pStyle w:val="BodyText"/>
        <w:widowControl w:val="0"/>
        <w:spacing w:after="0" w:line="360" w:lineRule="auto"/>
        <w:ind w:firstLine="567"/>
        <w:jc w:val="both"/>
        <w:rPr>
          <w:sz w:val="28"/>
          <w:szCs w:val="28"/>
          <w:lang w:val="en-US"/>
        </w:rPr>
      </w:pPr>
      <w:r w:rsidRPr="00AF2D4C">
        <w:rPr>
          <w:sz w:val="28"/>
          <w:szCs w:val="28"/>
          <w:lang w:val="en-US"/>
        </w:rPr>
        <w:t>In [1], the dependences between stresses and strains of the nonlinear theory of viscoelasticity are mathematically substantiated.</w:t>
      </w:r>
    </w:p>
    <w:p w14:paraId="3AA097AF" w14:textId="77777777" w:rsidR="0005668E" w:rsidRPr="00AF2D4C" w:rsidRDefault="0005668E" w:rsidP="00C26906">
      <w:pPr>
        <w:pStyle w:val="BodyText"/>
        <w:widowControl w:val="0"/>
        <w:spacing w:after="0" w:line="360" w:lineRule="auto"/>
        <w:ind w:firstLine="567"/>
        <w:jc w:val="both"/>
        <w:rPr>
          <w:sz w:val="28"/>
          <w:szCs w:val="28"/>
          <w:lang w:val="en-US"/>
        </w:rPr>
      </w:pPr>
      <w:r w:rsidRPr="00AF2D4C">
        <w:rPr>
          <w:sz w:val="28"/>
          <w:szCs w:val="28"/>
          <w:lang w:val="en-US"/>
        </w:rPr>
        <w:t>In normed spaces H</w:t>
      </w:r>
      <w:r w:rsidRPr="00AF2D4C">
        <w:rPr>
          <w:sz w:val="28"/>
          <w:szCs w:val="28"/>
          <w:vertAlign w:val="subscript"/>
        </w:rPr>
        <w:sym w:font="Symbol" w:char="F065"/>
      </w:r>
      <w:r w:rsidR="00C67E02" w:rsidRPr="00AF2D4C">
        <w:rPr>
          <w:sz w:val="28"/>
          <w:szCs w:val="28"/>
          <w:lang w:val="en-US"/>
        </w:rPr>
        <w:t>and H</w:t>
      </w:r>
      <w:r w:rsidRPr="00AF2D4C">
        <w:rPr>
          <w:sz w:val="28"/>
          <w:szCs w:val="28"/>
          <w:vertAlign w:val="subscript"/>
        </w:rPr>
        <w:sym w:font="Symbol" w:char="F073"/>
      </w:r>
      <w:r w:rsidR="009041CE" w:rsidRPr="00AF2D4C">
        <w:rPr>
          <w:sz w:val="28"/>
          <w:szCs w:val="28"/>
          <w:lang w:val="en-US"/>
        </w:rPr>
        <w:t>, whose elements are strain and stress tensors</w:t>
      </w:r>
      <w:r w:rsidR="009041CE" w:rsidRPr="00AF2D4C">
        <w:rPr>
          <w:sz w:val="28"/>
          <w:szCs w:val="28"/>
        </w:rPr>
        <w:sym w:font="Symbol" w:char="F065"/>
      </w:r>
      <w:proofErr w:type="spellStart"/>
      <w:r w:rsidR="009041CE" w:rsidRPr="00AF2D4C">
        <w:rPr>
          <w:sz w:val="28"/>
          <w:szCs w:val="28"/>
          <w:vertAlign w:val="subscript"/>
          <w:lang w:val="en-US"/>
        </w:rPr>
        <w:t>ij</w:t>
      </w:r>
      <w:proofErr w:type="spellEnd"/>
      <w:r w:rsidR="009041CE" w:rsidRPr="00AF2D4C">
        <w:rPr>
          <w:sz w:val="28"/>
          <w:szCs w:val="28"/>
          <w:lang w:val="en-US"/>
        </w:rPr>
        <w:t>(</w:t>
      </w:r>
      <w:r w:rsidR="009041CE" w:rsidRPr="00AF2D4C">
        <w:rPr>
          <w:sz w:val="28"/>
          <w:szCs w:val="28"/>
        </w:rPr>
        <w:sym w:font="Symbol" w:char="F074"/>
      </w:r>
      <w:r w:rsidR="009041CE" w:rsidRPr="00AF2D4C">
        <w:rPr>
          <w:sz w:val="28"/>
          <w:szCs w:val="28"/>
          <w:lang w:val="en-US"/>
        </w:rPr>
        <w:t>) And</w:t>
      </w:r>
      <w:r w:rsidR="009041CE" w:rsidRPr="00AF2D4C">
        <w:rPr>
          <w:sz w:val="28"/>
          <w:szCs w:val="28"/>
        </w:rPr>
        <w:sym w:font="Symbol" w:char="F073"/>
      </w:r>
      <w:proofErr w:type="spellStart"/>
      <w:r w:rsidR="009041CE" w:rsidRPr="00AF2D4C">
        <w:rPr>
          <w:sz w:val="28"/>
          <w:szCs w:val="28"/>
          <w:vertAlign w:val="subscript"/>
          <w:lang w:val="en-US"/>
        </w:rPr>
        <w:t>ij</w:t>
      </w:r>
      <w:proofErr w:type="spellEnd"/>
      <w:r w:rsidR="009041CE" w:rsidRPr="00AF2D4C">
        <w:rPr>
          <w:sz w:val="28"/>
          <w:szCs w:val="28"/>
          <w:lang w:val="en-US"/>
        </w:rPr>
        <w:t>(</w:t>
      </w:r>
      <w:r w:rsidR="009041CE" w:rsidRPr="00AF2D4C">
        <w:rPr>
          <w:sz w:val="28"/>
          <w:szCs w:val="28"/>
        </w:rPr>
        <w:sym w:font="Symbol" w:char="F074"/>
      </w:r>
      <w:r w:rsidR="009041CE" w:rsidRPr="00AF2D4C">
        <w:rPr>
          <w:sz w:val="28"/>
          <w:szCs w:val="28"/>
          <w:lang w:val="en-US"/>
        </w:rPr>
        <w:t>) respectively (</w:t>
      </w:r>
      <w:r w:rsidR="00C67E02" w:rsidRPr="00AF2D4C">
        <w:rPr>
          <w:sz w:val="28"/>
          <w:szCs w:val="28"/>
        </w:rPr>
        <w:sym w:font="Symbol" w:char="F074"/>
      </w:r>
      <w:r w:rsidR="00C67E02" w:rsidRPr="00AF2D4C">
        <w:rPr>
          <w:sz w:val="28"/>
          <w:szCs w:val="28"/>
        </w:rPr>
        <w:sym w:font="Symbol" w:char="F0CE"/>
      </w:r>
      <w:r w:rsidR="00C67E02" w:rsidRPr="00AF2D4C">
        <w:rPr>
          <w:sz w:val="28"/>
          <w:szCs w:val="28"/>
          <w:lang w:val="en-US"/>
        </w:rPr>
        <w:t>[0,t]), with norms</w:t>
      </w:r>
    </w:p>
    <w:p w14:paraId="3DE7E9D8" w14:textId="77777777" w:rsidR="0005668E" w:rsidRPr="00AF2D4C" w:rsidRDefault="00A16663" w:rsidP="0005668E">
      <w:pPr>
        <w:pStyle w:val="BodyText"/>
        <w:widowControl w:val="0"/>
        <w:spacing w:line="360" w:lineRule="auto"/>
        <w:jc w:val="center"/>
        <w:rPr>
          <w:sz w:val="28"/>
          <w:szCs w:val="28"/>
          <w:lang w:val="en-US"/>
        </w:rPr>
      </w:pPr>
      <w:r w:rsidRPr="00AF2D4C">
        <w:rPr>
          <w:noProof/>
          <w:position w:val="-32"/>
          <w:sz w:val="28"/>
          <w:szCs w:val="28"/>
        </w:rPr>
        <w:object w:dxaOrig="7080" w:dyaOrig="760" w14:anchorId="6DA09C07">
          <v:shape id="_x0000_i1064" type="#_x0000_t75" alt="" style="width:298.35pt;height:37.2pt;mso-width-percent:0;mso-height-percent:0;mso-width-percent:0;mso-height-percent:0" o:ole="" fillcolor="window">
            <v:imagedata r:id="rId13" o:title=""/>
          </v:shape>
          <o:OLEObject Type="Embed" ProgID="Equation.3" ShapeID="_x0000_i1064" DrawAspect="Content" ObjectID="_1760731446" r:id="rId14"/>
        </w:object>
      </w:r>
      <w:r w:rsidR="0005668E" w:rsidRPr="00AF2D4C">
        <w:rPr>
          <w:sz w:val="28"/>
          <w:szCs w:val="28"/>
          <w:lang w:val="en-US"/>
        </w:rPr>
        <w:t>,</w:t>
      </w:r>
    </w:p>
    <w:p w14:paraId="0502D213" w14:textId="77777777" w:rsidR="0005668E" w:rsidRPr="00AF2D4C" w:rsidRDefault="0005668E" w:rsidP="0005668E">
      <w:pPr>
        <w:pStyle w:val="BodyText"/>
        <w:widowControl w:val="0"/>
        <w:spacing w:line="360" w:lineRule="auto"/>
        <w:jc w:val="both"/>
        <w:rPr>
          <w:sz w:val="28"/>
          <w:szCs w:val="28"/>
          <w:lang w:val="en-US"/>
        </w:rPr>
      </w:pPr>
      <w:r w:rsidRPr="00AF2D4C">
        <w:rPr>
          <w:sz w:val="28"/>
          <w:szCs w:val="28"/>
          <w:lang w:val="en-US"/>
        </w:rPr>
        <w:t>where functions</w:t>
      </w:r>
      <w:r w:rsidR="00A16663" w:rsidRPr="00AF2D4C">
        <w:rPr>
          <w:noProof/>
          <w:position w:val="-12"/>
          <w:sz w:val="28"/>
          <w:szCs w:val="28"/>
        </w:rPr>
        <w:object w:dxaOrig="900" w:dyaOrig="380" w14:anchorId="0FAB6534">
          <v:shape id="_x0000_i1063" type="#_x0000_t75" alt="" style="width:39.05pt;height:16.45pt;mso-width-percent:0;mso-height-percent:0;mso-width-percent:0;mso-height-percent:0" o:ole="" fillcolor="window">
            <v:imagedata r:id="rId15" o:title=""/>
          </v:shape>
          <o:OLEObject Type="Embed" ProgID="Equation.3" ShapeID="_x0000_i1063" DrawAspect="Content" ObjectID="_1760731447" r:id="rId16"/>
        </w:object>
      </w:r>
      <w:r w:rsidR="00C67E02" w:rsidRPr="00AF2D4C">
        <w:rPr>
          <w:sz w:val="28"/>
          <w:szCs w:val="28"/>
          <w:lang w:val="en-US"/>
        </w:rPr>
        <w:t>&gt;0,</w:t>
      </w:r>
      <w:r w:rsidR="00A16663" w:rsidRPr="00AF2D4C">
        <w:rPr>
          <w:noProof/>
          <w:position w:val="-12"/>
          <w:sz w:val="28"/>
          <w:szCs w:val="28"/>
        </w:rPr>
        <w:object w:dxaOrig="900" w:dyaOrig="380" w14:anchorId="2E839966">
          <v:shape id="_x0000_i1062" type="#_x0000_t75" alt="" style="width:39.05pt;height:16.45pt;mso-width-percent:0;mso-height-percent:0;mso-width-percent:0;mso-height-percent:0" o:ole="" fillcolor="window">
            <v:imagedata r:id="rId17" o:title=""/>
          </v:shape>
          <o:OLEObject Type="Embed" ProgID="Equation.3" ShapeID="_x0000_i1062" DrawAspect="Content" ObjectID="_1760731448" r:id="rId18"/>
        </w:object>
      </w:r>
      <w:r w:rsidRPr="00AF2D4C">
        <w:rPr>
          <w:sz w:val="28"/>
          <w:szCs w:val="28"/>
          <w:lang w:val="en-US"/>
        </w:rPr>
        <w:t>&gt;0, it is shown in the monograph [1] that for any operators F, Q in mappings</w:t>
      </w:r>
      <w:r w:rsidR="00C67E02" w:rsidRPr="00AF2D4C">
        <w:rPr>
          <w:sz w:val="28"/>
          <w:szCs w:val="28"/>
        </w:rPr>
        <w:sym w:font="Symbol" w:char="F073"/>
      </w:r>
      <w:r w:rsidR="00C67E02" w:rsidRPr="00AF2D4C">
        <w:rPr>
          <w:sz w:val="28"/>
          <w:szCs w:val="28"/>
          <w:lang w:val="en-US"/>
        </w:rPr>
        <w:t>=F(E), E=Q(</w:t>
      </w:r>
      <w:r w:rsidR="00C67E02" w:rsidRPr="00AF2D4C">
        <w:rPr>
          <w:sz w:val="28"/>
          <w:szCs w:val="28"/>
        </w:rPr>
        <w:sym w:font="Symbol" w:char="F073"/>
      </w:r>
      <w:r w:rsidR="00C67E02" w:rsidRPr="00AF2D4C">
        <w:rPr>
          <w:sz w:val="28"/>
          <w:szCs w:val="28"/>
          <w:lang w:val="en-US"/>
        </w:rPr>
        <w:t>) that are analytic in a neighborhood of zero, we have the representation</w:t>
      </w:r>
    </w:p>
    <w:p w14:paraId="5841C4C5" w14:textId="77777777" w:rsidR="0005668E" w:rsidRPr="00AF2D4C" w:rsidRDefault="00A16663" w:rsidP="0005668E">
      <w:pPr>
        <w:pStyle w:val="BodyText"/>
        <w:widowControl w:val="0"/>
        <w:spacing w:line="360" w:lineRule="auto"/>
        <w:jc w:val="center"/>
        <w:rPr>
          <w:sz w:val="28"/>
          <w:szCs w:val="28"/>
        </w:rPr>
      </w:pPr>
      <w:r w:rsidRPr="00AF2D4C">
        <w:rPr>
          <w:noProof/>
          <w:position w:val="-76"/>
          <w:sz w:val="28"/>
          <w:szCs w:val="28"/>
        </w:rPr>
        <w:object w:dxaOrig="2079" w:dyaOrig="1640" w14:anchorId="749F0AAA">
          <v:shape id="_x0000_i1061" type="#_x0000_t75" alt="" style="width:131.8pt;height:80.55pt;mso-width-percent:0;mso-height-percent:0;mso-width-percent:0;mso-height-percent:0" o:ole="" fillcolor="window">
            <v:imagedata r:id="rId19" o:title=""/>
          </v:shape>
          <o:OLEObject Type="Embed" ProgID="Equation.3" ShapeID="_x0000_i1061" DrawAspect="Content" ObjectID="_1760731449" r:id="rId20"/>
        </w:object>
      </w:r>
    </w:p>
    <w:p w14:paraId="6E26974D" w14:textId="77777777" w:rsidR="0005668E" w:rsidRPr="00AF2D4C" w:rsidRDefault="0005668E" w:rsidP="0005668E">
      <w:pPr>
        <w:pStyle w:val="BodyText"/>
        <w:widowControl w:val="0"/>
        <w:spacing w:line="360" w:lineRule="auto"/>
        <w:rPr>
          <w:sz w:val="28"/>
          <w:szCs w:val="28"/>
          <w:lang w:val="en-US"/>
        </w:rPr>
      </w:pPr>
      <w:r w:rsidRPr="00AF2D4C">
        <w:rPr>
          <w:sz w:val="28"/>
          <w:szCs w:val="28"/>
          <w:lang w:val="en-US"/>
        </w:rPr>
        <w:t>Where</w:t>
      </w:r>
    </w:p>
    <w:p w14:paraId="598747BA" w14:textId="77777777" w:rsidR="0005668E" w:rsidRPr="00AF2D4C" w:rsidRDefault="00A16663" w:rsidP="0005668E">
      <w:pPr>
        <w:pStyle w:val="BodyText"/>
        <w:widowControl w:val="0"/>
        <w:spacing w:line="360" w:lineRule="auto"/>
        <w:jc w:val="center"/>
        <w:rPr>
          <w:sz w:val="28"/>
          <w:szCs w:val="28"/>
          <w:lang w:val="en-US"/>
        </w:rPr>
      </w:pPr>
      <w:r w:rsidRPr="00AF2D4C">
        <w:rPr>
          <w:noProof/>
          <w:position w:val="-34"/>
          <w:sz w:val="28"/>
          <w:szCs w:val="28"/>
        </w:rPr>
        <w:object w:dxaOrig="5660" w:dyaOrig="859" w14:anchorId="1D37B727">
          <v:shape id="_x0000_i1060" type="#_x0000_t75" alt="" style="width:238.6pt;height:39.65pt;mso-width-percent:0;mso-height-percent:0;mso-width-percent:0;mso-height-percent:0" o:ole="" fillcolor="window">
            <v:imagedata r:id="rId21" o:title=""/>
          </v:shape>
          <o:OLEObject Type="Embed" ProgID="Equation.3" ShapeID="_x0000_i1060" DrawAspect="Content" ObjectID="_1760731450" r:id="rId22"/>
        </w:object>
      </w:r>
      <w:r w:rsidR="0005668E" w:rsidRPr="00AF2D4C">
        <w:rPr>
          <w:sz w:val="28"/>
          <w:szCs w:val="28"/>
          <w:lang w:val="en-US"/>
        </w:rPr>
        <w:t>;</w:t>
      </w:r>
      <w:r w:rsidRPr="00AF2D4C">
        <w:rPr>
          <w:noProof/>
          <w:position w:val="-34"/>
          <w:sz w:val="28"/>
          <w:szCs w:val="28"/>
        </w:rPr>
        <w:object w:dxaOrig="5960" w:dyaOrig="859" w14:anchorId="4DD9540D">
          <v:shape id="_x0000_i1059" type="#_x0000_t75" alt="" style="width:252pt;height:39.65pt;mso-width-percent:0;mso-height-percent:0;mso-width-percent:0;mso-height-percent:0" o:ole="" fillcolor="window">
            <v:imagedata r:id="rId23" o:title=""/>
          </v:shape>
          <o:OLEObject Type="Embed" ProgID="Equation.3" ShapeID="_x0000_i1059" DrawAspect="Content" ObjectID="_1760731451" r:id="rId24"/>
        </w:object>
      </w:r>
      <w:r w:rsidR="0005668E" w:rsidRPr="00AF2D4C">
        <w:rPr>
          <w:sz w:val="28"/>
          <w:szCs w:val="28"/>
          <w:lang w:val="en-US"/>
        </w:rPr>
        <w:t>.</w:t>
      </w:r>
    </w:p>
    <w:p w14:paraId="35D793FF" w14:textId="77777777" w:rsidR="0005668E" w:rsidRPr="00AF2D4C" w:rsidRDefault="0005668E" w:rsidP="0005668E">
      <w:pPr>
        <w:pStyle w:val="BodyText"/>
        <w:widowControl w:val="0"/>
        <w:spacing w:line="360" w:lineRule="auto"/>
        <w:ind w:firstLine="567"/>
        <w:jc w:val="both"/>
        <w:rPr>
          <w:sz w:val="28"/>
          <w:szCs w:val="28"/>
          <w:lang w:val="en-US"/>
        </w:rPr>
      </w:pPr>
    </w:p>
    <w:p w14:paraId="2A5566EB" w14:textId="77777777" w:rsidR="0005668E" w:rsidRPr="00AF2D4C" w:rsidRDefault="0005668E" w:rsidP="0005668E">
      <w:pPr>
        <w:pStyle w:val="BodyText"/>
        <w:widowControl w:val="0"/>
        <w:spacing w:line="360" w:lineRule="auto"/>
        <w:ind w:firstLine="567"/>
        <w:jc w:val="both"/>
        <w:rPr>
          <w:sz w:val="28"/>
          <w:szCs w:val="28"/>
          <w:lang w:val="en-US"/>
        </w:rPr>
      </w:pPr>
      <w:r w:rsidRPr="00AF2D4C">
        <w:rPr>
          <w:sz w:val="28"/>
          <w:szCs w:val="28"/>
          <w:lang w:val="en-US"/>
        </w:rPr>
        <w:t>Let the salt deformation be described by the equations [4-6]</w:t>
      </w:r>
    </w:p>
    <w:p w14:paraId="295A1193" w14:textId="77777777" w:rsidR="0005668E" w:rsidRPr="00845DFA" w:rsidRDefault="00A16663" w:rsidP="0005668E">
      <w:pPr>
        <w:pStyle w:val="BodyText"/>
        <w:widowControl w:val="0"/>
        <w:spacing w:line="360" w:lineRule="auto"/>
        <w:ind w:left="1416" w:firstLine="708"/>
        <w:jc w:val="center"/>
        <w:rPr>
          <w:sz w:val="28"/>
          <w:szCs w:val="28"/>
          <w:lang w:val="en-US"/>
        </w:rPr>
      </w:pPr>
      <w:r w:rsidRPr="00AF2D4C">
        <w:rPr>
          <w:noProof/>
          <w:position w:val="-28"/>
          <w:sz w:val="28"/>
          <w:szCs w:val="28"/>
        </w:rPr>
        <w:object w:dxaOrig="4980" w:dyaOrig="700" w14:anchorId="62939D69">
          <v:shape id="_x0000_i1058" type="#_x0000_t75" alt="" style="width:248.95pt;height:35.4pt;mso-width-percent:0;mso-height-percent:0;mso-width-percent:0;mso-height-percent:0" o:ole="" fillcolor="window">
            <v:imagedata r:id="rId25" o:title=""/>
          </v:shape>
          <o:OLEObject Type="Embed" ProgID="Equation.3" ShapeID="_x0000_i1058" DrawAspect="Content" ObjectID="_1760731452" r:id="rId26"/>
        </w:object>
      </w:r>
      <w:r w:rsidR="0005668E" w:rsidRPr="00845DFA">
        <w:rPr>
          <w:sz w:val="28"/>
          <w:szCs w:val="28"/>
          <w:lang w:val="en-US"/>
        </w:rPr>
        <w:t>,</w:t>
      </w:r>
      <w:r w:rsidR="0005668E" w:rsidRPr="00845DFA">
        <w:rPr>
          <w:sz w:val="28"/>
          <w:szCs w:val="28"/>
          <w:lang w:val="en-US"/>
        </w:rPr>
        <w:tab/>
        <w:t>(1)</w:t>
      </w:r>
    </w:p>
    <w:p w14:paraId="7F6103D3" w14:textId="77777777" w:rsidR="0005668E" w:rsidRPr="00845DFA" w:rsidRDefault="0005668E" w:rsidP="0005668E">
      <w:pPr>
        <w:pStyle w:val="BodyText"/>
        <w:widowControl w:val="0"/>
        <w:spacing w:line="360" w:lineRule="auto"/>
        <w:jc w:val="both"/>
        <w:rPr>
          <w:sz w:val="28"/>
          <w:szCs w:val="28"/>
          <w:lang w:val="en-US"/>
        </w:rPr>
      </w:pPr>
      <w:r w:rsidRPr="00845DFA">
        <w:rPr>
          <w:sz w:val="28"/>
          <w:szCs w:val="28"/>
          <w:lang w:val="en-US"/>
        </w:rPr>
        <w:t>where functions</w:t>
      </w:r>
    </w:p>
    <w:p w14:paraId="47DCA42C" w14:textId="77777777" w:rsidR="0005668E" w:rsidRPr="00AF2D4C" w:rsidRDefault="00A16663" w:rsidP="0005668E">
      <w:pPr>
        <w:pStyle w:val="BodyText"/>
        <w:widowControl w:val="0"/>
        <w:spacing w:line="360" w:lineRule="auto"/>
        <w:jc w:val="center"/>
        <w:rPr>
          <w:sz w:val="28"/>
          <w:szCs w:val="28"/>
          <w:lang w:val="en-US"/>
        </w:rPr>
      </w:pPr>
      <w:r w:rsidRPr="00AF2D4C">
        <w:rPr>
          <w:noProof/>
          <w:position w:val="-28"/>
          <w:sz w:val="28"/>
          <w:szCs w:val="28"/>
        </w:rPr>
        <w:object w:dxaOrig="5580" w:dyaOrig="720" w14:anchorId="39D4D4F0">
          <v:shape id="_x0000_i1057" type="#_x0000_t75" alt="" style="width:265.4pt;height:34.8pt;mso-width-percent:0;mso-height-percent:0;mso-width-percent:0;mso-height-percent:0" o:ole="" fillcolor="window">
            <v:imagedata r:id="rId27" o:title=""/>
          </v:shape>
          <o:OLEObject Type="Embed" ProgID="Equation.3" ShapeID="_x0000_i1057" DrawAspect="Content" ObjectID="_1760731453" r:id="rId28"/>
        </w:object>
      </w:r>
      <w:r w:rsidR="0005668E" w:rsidRPr="00AF2D4C">
        <w:rPr>
          <w:sz w:val="28"/>
          <w:szCs w:val="28"/>
          <w:lang w:val="en-US"/>
        </w:rPr>
        <w:t>,</w:t>
      </w:r>
    </w:p>
    <w:p w14:paraId="769302D3" w14:textId="77777777" w:rsidR="0005668E" w:rsidRPr="00AF2D4C" w:rsidRDefault="00C26906" w:rsidP="0005668E">
      <w:pPr>
        <w:pStyle w:val="BodyText"/>
        <w:widowControl w:val="0"/>
        <w:spacing w:line="360" w:lineRule="auto"/>
        <w:rPr>
          <w:sz w:val="28"/>
          <w:szCs w:val="28"/>
          <w:lang w:val="en-US"/>
        </w:rPr>
      </w:pPr>
      <w:r w:rsidRPr="00AF2D4C">
        <w:rPr>
          <w:sz w:val="28"/>
          <w:szCs w:val="28"/>
          <w:lang w:val="en-US"/>
        </w:rPr>
        <w:t>with 0</w:t>
      </w:r>
      <w:r w:rsidR="0005668E" w:rsidRPr="00AF2D4C">
        <w:rPr>
          <w:sz w:val="28"/>
          <w:szCs w:val="28"/>
        </w:rPr>
        <w:sym w:font="Symbol" w:char="F0A3"/>
      </w:r>
      <w:r w:rsidR="0005668E" w:rsidRPr="00AF2D4C">
        <w:rPr>
          <w:sz w:val="28"/>
          <w:szCs w:val="28"/>
        </w:rPr>
        <w:sym w:font="Symbol" w:char="F074"/>
      </w:r>
      <w:r w:rsidR="0005668E" w:rsidRPr="00AF2D4C">
        <w:rPr>
          <w:sz w:val="28"/>
          <w:szCs w:val="28"/>
        </w:rPr>
        <w:sym w:font="Symbol" w:char="F0A3"/>
      </w:r>
      <w:r w:rsidR="0005668E" w:rsidRPr="00AF2D4C">
        <w:rPr>
          <w:sz w:val="28"/>
          <w:szCs w:val="28"/>
        </w:rPr>
        <w:sym w:font="Symbol" w:char="F061"/>
      </w:r>
      <w:r w:rsidR="0005668E" w:rsidRPr="00AF2D4C">
        <w:rPr>
          <w:sz w:val="28"/>
          <w:szCs w:val="28"/>
          <w:lang w:val="en-US"/>
        </w:rPr>
        <w:t>; 0</w:t>
      </w:r>
      <w:r w:rsidR="0005668E" w:rsidRPr="00AF2D4C">
        <w:rPr>
          <w:sz w:val="28"/>
          <w:szCs w:val="28"/>
        </w:rPr>
        <w:sym w:font="Symbol" w:char="F0A3"/>
      </w:r>
      <w:r w:rsidR="0005668E" w:rsidRPr="00AF2D4C">
        <w:rPr>
          <w:sz w:val="28"/>
          <w:szCs w:val="28"/>
          <w:lang w:val="en-US"/>
        </w:rPr>
        <w:t>t</w:t>
      </w:r>
      <w:r w:rsidR="0005668E" w:rsidRPr="00AF2D4C">
        <w:rPr>
          <w:sz w:val="28"/>
          <w:szCs w:val="28"/>
          <w:lang w:val="en-US"/>
        </w:rPr>
        <w:sym w:font="Symbol" w:char="F0A3"/>
      </w:r>
      <w:r w:rsidR="0005668E" w:rsidRPr="00AF2D4C">
        <w:rPr>
          <w:sz w:val="28"/>
          <w:szCs w:val="28"/>
          <w:lang w:val="en-US"/>
        </w:rPr>
        <w:sym w:font="Symbol" w:char="F061"/>
      </w:r>
      <w:r w:rsidR="0005668E" w:rsidRPr="00AF2D4C">
        <w:rPr>
          <w:sz w:val="28"/>
          <w:szCs w:val="28"/>
          <w:lang w:val="en-US"/>
        </w:rPr>
        <w:t>;</w:t>
      </w:r>
      <w:r w:rsidR="00A16663" w:rsidRPr="00AF2D4C">
        <w:rPr>
          <w:noProof/>
          <w:position w:val="-28"/>
          <w:sz w:val="28"/>
          <w:szCs w:val="28"/>
        </w:rPr>
        <w:object w:dxaOrig="1400" w:dyaOrig="720" w14:anchorId="7087F28A">
          <v:shape id="_x0000_i1056" type="#_x0000_t75" alt="" style="width:70.8pt;height:36pt;mso-width-percent:0;mso-height-percent:0;mso-width-percent:0;mso-height-percent:0" o:ole="" fillcolor="window">
            <v:imagedata r:id="rId29" o:title=""/>
          </v:shape>
          <o:OLEObject Type="Embed" ProgID="Equation.3" ShapeID="_x0000_i1056" DrawAspect="Content" ObjectID="_1760731454" r:id="rId30"/>
        </w:object>
      </w:r>
      <w:r w:rsidR="0005668E" w:rsidRPr="00AF2D4C">
        <w:rPr>
          <w:sz w:val="28"/>
          <w:szCs w:val="28"/>
          <w:lang w:val="en-US"/>
        </w:rPr>
        <w:t>, and the kernel</w:t>
      </w:r>
    </w:p>
    <w:p w14:paraId="00E04680" w14:textId="77777777" w:rsidR="0005668E" w:rsidRPr="00AF2D4C" w:rsidRDefault="00A16663" w:rsidP="0005668E">
      <w:pPr>
        <w:pStyle w:val="BodyText"/>
        <w:widowControl w:val="0"/>
        <w:spacing w:line="360" w:lineRule="auto"/>
        <w:jc w:val="center"/>
        <w:rPr>
          <w:sz w:val="28"/>
          <w:szCs w:val="28"/>
          <w:lang w:val="en-US"/>
        </w:rPr>
      </w:pPr>
      <w:r w:rsidRPr="00AF2D4C">
        <w:rPr>
          <w:noProof/>
          <w:position w:val="-34"/>
          <w:sz w:val="28"/>
          <w:szCs w:val="28"/>
        </w:rPr>
        <w:object w:dxaOrig="2420" w:dyaOrig="820" w14:anchorId="397790AF">
          <v:shape id="_x0000_i1055" type="#_x0000_t75" alt="" style="width:98.85pt;height:44.55pt;mso-width-percent:0;mso-height-percent:0;mso-width-percent:0;mso-height-percent:0" o:ole="" fillcolor="window">
            <v:imagedata r:id="rId31" o:title=""/>
          </v:shape>
          <o:OLEObject Type="Embed" ProgID="Equation.3" ShapeID="_x0000_i1055" DrawAspect="Content" ObjectID="_1760731455" r:id="rId32"/>
        </w:object>
      </w:r>
      <w:r w:rsidR="0005668E" w:rsidRPr="00AF2D4C">
        <w:rPr>
          <w:sz w:val="28"/>
          <w:szCs w:val="28"/>
          <w:lang w:val="en-US"/>
        </w:rPr>
        <w:t>.</w:t>
      </w:r>
    </w:p>
    <w:p w14:paraId="36FD5B11" w14:textId="77777777" w:rsidR="0005668E" w:rsidRPr="00AF2D4C" w:rsidRDefault="00FA08D6" w:rsidP="0005668E">
      <w:pPr>
        <w:pStyle w:val="BodyText"/>
        <w:widowControl w:val="0"/>
        <w:spacing w:line="360" w:lineRule="auto"/>
        <w:ind w:firstLine="708"/>
        <w:jc w:val="both"/>
        <w:rPr>
          <w:sz w:val="28"/>
          <w:szCs w:val="28"/>
          <w:lang w:val="en-US"/>
        </w:rPr>
      </w:pPr>
      <w:r w:rsidRPr="00AF2D4C">
        <w:rPr>
          <w:sz w:val="28"/>
          <w:szCs w:val="28"/>
          <w:lang w:val="en-US"/>
        </w:rPr>
        <w:t xml:space="preserve">Let us assume that the deviatoric components of the stress and strain tensors </w:t>
      </w:r>
      <w:proofErr w:type="spellStart"/>
      <w:r w:rsidRPr="00AF2D4C">
        <w:rPr>
          <w:sz w:val="28"/>
          <w:szCs w:val="28"/>
          <w:lang w:val="en-US"/>
        </w:rPr>
        <w:t>Sij</w:t>
      </w:r>
      <w:proofErr w:type="spellEnd"/>
      <w:r w:rsidRPr="00AF2D4C">
        <w:rPr>
          <w:sz w:val="28"/>
          <w:szCs w:val="28"/>
          <w:lang w:val="en-US"/>
        </w:rPr>
        <w:t>(</w:t>
      </w:r>
      <w:r w:rsidR="0005668E" w:rsidRPr="00AF2D4C">
        <w:rPr>
          <w:sz w:val="28"/>
          <w:szCs w:val="28"/>
          <w:lang w:val="en-US"/>
        </w:rPr>
        <w:sym w:font="Symbol" w:char="F074"/>
      </w:r>
      <w:r w:rsidR="0005668E" w:rsidRPr="00AF2D4C">
        <w:rPr>
          <w:sz w:val="28"/>
          <w:szCs w:val="28"/>
          <w:lang w:val="en-US"/>
        </w:rPr>
        <w:t>),</w:t>
      </w:r>
      <w:r w:rsidR="00A16663" w:rsidRPr="00AF2D4C">
        <w:rPr>
          <w:noProof/>
          <w:position w:val="-16"/>
          <w:sz w:val="28"/>
          <w:szCs w:val="28"/>
          <w:lang w:val="en-US"/>
        </w:rPr>
        <w:object w:dxaOrig="680" w:dyaOrig="420" w14:anchorId="18455736">
          <v:shape id="_x0000_i1054" type="#_x0000_t75" alt="" style="width:34.8pt;height:20.75pt;mso-width-percent:0;mso-height-percent:0;mso-width-percent:0;mso-height-percent:0" o:ole="" fillcolor="window">
            <v:imagedata r:id="rId33" o:title=""/>
          </v:shape>
          <o:OLEObject Type="Embed" ProgID="Equation.3" ShapeID="_x0000_i1054" DrawAspect="Content" ObjectID="_1760731456" r:id="rId34"/>
        </w:object>
      </w:r>
      <w:r w:rsidR="0005668E" w:rsidRPr="00AF2D4C">
        <w:rPr>
          <w:sz w:val="28"/>
          <w:szCs w:val="28"/>
          <w:lang w:val="en-US"/>
        </w:rPr>
        <w:t xml:space="preserve">are elements of the space </w:t>
      </w:r>
      <w:r w:rsidR="0005668E" w:rsidRPr="00AF2D4C">
        <w:rPr>
          <w:sz w:val="28"/>
          <w:szCs w:val="28"/>
        </w:rPr>
        <w:t>С</w:t>
      </w:r>
      <w:r w:rsidR="0005668E" w:rsidRPr="00AF2D4C">
        <w:rPr>
          <w:sz w:val="28"/>
          <w:szCs w:val="28"/>
          <w:lang w:val="en-US"/>
        </w:rPr>
        <w:t xml:space="preserve"> [0,</w:t>
      </w:r>
      <w:r w:rsidR="0005668E" w:rsidRPr="00AF2D4C">
        <w:rPr>
          <w:sz w:val="28"/>
          <w:szCs w:val="28"/>
        </w:rPr>
        <w:sym w:font="Symbol" w:char="F061"/>
      </w:r>
      <w:r w:rsidR="0005668E" w:rsidRPr="00AF2D4C">
        <w:rPr>
          <w:sz w:val="28"/>
          <w:szCs w:val="28"/>
          <w:lang w:val="en-US"/>
        </w:rPr>
        <w:t>], whose norm</w:t>
      </w:r>
      <w:r w:rsidR="00A16663" w:rsidRPr="00AF2D4C">
        <w:rPr>
          <w:noProof/>
          <w:position w:val="-24"/>
          <w:sz w:val="28"/>
          <w:szCs w:val="28"/>
          <w:lang w:val="en-US"/>
        </w:rPr>
        <w:object w:dxaOrig="1860" w:dyaOrig="560" w14:anchorId="304CD9D1">
          <v:shape id="_x0000_i1053" type="#_x0000_t75" alt="" style="width:92.75pt;height:28.7pt;mso-width-percent:0;mso-height-percent:0;mso-width-percent:0;mso-height-percent:0" o:ole="" fillcolor="window">
            <v:imagedata r:id="rId35" o:title=""/>
          </v:shape>
          <o:OLEObject Type="Embed" ProgID="Equation.3" ShapeID="_x0000_i1053" DrawAspect="Content" ObjectID="_1760731457" r:id="rId36"/>
        </w:object>
      </w:r>
      <w:r w:rsidR="0005668E" w:rsidRPr="00AF2D4C">
        <w:rPr>
          <w:sz w:val="28"/>
          <w:szCs w:val="28"/>
          <w:lang w:val="en-US"/>
        </w:rPr>
        <w:t>.</w:t>
      </w:r>
    </w:p>
    <w:p w14:paraId="309B685B" w14:textId="77777777" w:rsidR="0005668E" w:rsidRPr="00AF2D4C" w:rsidRDefault="0005668E" w:rsidP="0005668E">
      <w:pPr>
        <w:pStyle w:val="BodyText"/>
        <w:widowControl w:val="0"/>
        <w:spacing w:line="360" w:lineRule="auto"/>
        <w:ind w:firstLine="708"/>
        <w:jc w:val="both"/>
        <w:rPr>
          <w:sz w:val="28"/>
          <w:szCs w:val="28"/>
          <w:lang w:val="en-US"/>
        </w:rPr>
      </w:pPr>
      <w:r w:rsidRPr="00AF2D4C">
        <w:rPr>
          <w:sz w:val="28"/>
          <w:szCs w:val="28"/>
          <w:lang w:val="en-US"/>
        </w:rPr>
        <w:t>Fréchet derivative of the operator P[(</w:t>
      </w:r>
      <w:r w:rsidRPr="00AF2D4C">
        <w:rPr>
          <w:sz w:val="28"/>
          <w:szCs w:val="28"/>
        </w:rPr>
        <w:sym w:font="Symbol" w:char="F06C"/>
      </w:r>
      <w:proofErr w:type="spellStart"/>
      <w:r w:rsidRPr="00AF2D4C">
        <w:rPr>
          <w:sz w:val="28"/>
          <w:szCs w:val="28"/>
          <w:vertAlign w:val="subscript"/>
          <w:lang w:val="en-US"/>
        </w:rPr>
        <w:t>ij</w:t>
      </w:r>
      <w:proofErr w:type="spellEnd"/>
      <w:r w:rsidRPr="00AF2D4C">
        <w:rPr>
          <w:sz w:val="28"/>
          <w:szCs w:val="28"/>
          <w:lang w:val="en-US"/>
        </w:rPr>
        <w:t>(</w:t>
      </w:r>
      <w:r w:rsidRPr="00AF2D4C">
        <w:rPr>
          <w:sz w:val="28"/>
          <w:szCs w:val="28"/>
          <w:lang w:val="en-US"/>
        </w:rPr>
        <w:sym w:font="Symbol" w:char="F074"/>
      </w:r>
      <w:r w:rsidRPr="00AF2D4C">
        <w:rPr>
          <w:sz w:val="28"/>
          <w:szCs w:val="28"/>
          <w:lang w:val="en-US"/>
        </w:rPr>
        <w:t>),</w:t>
      </w:r>
      <w:proofErr w:type="spellStart"/>
      <w:r w:rsidRPr="00AF2D4C">
        <w:rPr>
          <w:sz w:val="28"/>
          <w:szCs w:val="28"/>
          <w:lang w:val="en-US"/>
        </w:rPr>
        <w:t>Sij</w:t>
      </w:r>
      <w:proofErr w:type="spellEnd"/>
      <w:r w:rsidRPr="00AF2D4C">
        <w:rPr>
          <w:sz w:val="28"/>
          <w:szCs w:val="28"/>
          <w:lang w:val="en-US"/>
        </w:rPr>
        <w:t>(</w:t>
      </w:r>
      <w:r w:rsidRPr="00AF2D4C">
        <w:rPr>
          <w:sz w:val="28"/>
          <w:szCs w:val="28"/>
          <w:lang w:val="en-US"/>
        </w:rPr>
        <w:sym w:font="Symbol" w:char="F074"/>
      </w:r>
      <w:r w:rsidRPr="00AF2D4C">
        <w:rPr>
          <w:sz w:val="28"/>
          <w:szCs w:val="28"/>
          <w:lang w:val="en-US"/>
        </w:rPr>
        <w:t>)] has the form</w:t>
      </w:r>
    </w:p>
    <w:p w14:paraId="54FF2D72" w14:textId="77777777" w:rsidR="0005668E" w:rsidRPr="00845DFA" w:rsidRDefault="00A16663" w:rsidP="0005668E">
      <w:pPr>
        <w:pStyle w:val="BodyText"/>
        <w:widowControl w:val="0"/>
        <w:spacing w:line="360" w:lineRule="auto"/>
        <w:jc w:val="center"/>
        <w:rPr>
          <w:sz w:val="28"/>
          <w:szCs w:val="28"/>
          <w:lang w:val="en-US"/>
        </w:rPr>
      </w:pPr>
      <w:r w:rsidRPr="00AF2D4C">
        <w:rPr>
          <w:noProof/>
          <w:position w:val="-28"/>
          <w:sz w:val="28"/>
          <w:szCs w:val="28"/>
        </w:rPr>
        <w:object w:dxaOrig="4300" w:dyaOrig="700" w14:anchorId="135D87D7">
          <v:shape id="_x0000_i1052" type="#_x0000_t75" alt="" style="width:201.95pt;height:32.95pt;mso-width-percent:0;mso-height-percent:0;mso-width-percent:0;mso-height-percent:0" o:ole="" fillcolor="window">
            <v:imagedata r:id="rId37" o:title=""/>
          </v:shape>
          <o:OLEObject Type="Embed" ProgID="Equation.3" ShapeID="_x0000_i1052" DrawAspect="Content" ObjectID="_1760731458" r:id="rId38"/>
        </w:object>
      </w:r>
      <w:r w:rsidR="0005668E" w:rsidRPr="00845DFA">
        <w:rPr>
          <w:sz w:val="28"/>
          <w:szCs w:val="28"/>
          <w:lang w:val="en-US"/>
        </w:rPr>
        <w:t>,</w:t>
      </w:r>
    </w:p>
    <w:p w14:paraId="5C7F45B4" w14:textId="77777777" w:rsidR="0005668E" w:rsidRPr="00845DFA" w:rsidRDefault="0005668E" w:rsidP="0005668E">
      <w:pPr>
        <w:pStyle w:val="BodyText"/>
        <w:widowControl w:val="0"/>
        <w:spacing w:line="360" w:lineRule="auto"/>
        <w:rPr>
          <w:sz w:val="28"/>
          <w:szCs w:val="28"/>
          <w:lang w:val="en-US"/>
        </w:rPr>
      </w:pPr>
      <w:r w:rsidRPr="00845DFA">
        <w:rPr>
          <w:sz w:val="28"/>
          <w:szCs w:val="28"/>
          <w:lang w:val="en-US"/>
        </w:rPr>
        <w:t>Where</w:t>
      </w:r>
    </w:p>
    <w:p w14:paraId="19A1FBAF" w14:textId="77777777" w:rsidR="0005668E" w:rsidRPr="00AF2D4C" w:rsidRDefault="00A16663" w:rsidP="0005668E">
      <w:pPr>
        <w:pStyle w:val="BodyText"/>
        <w:widowControl w:val="0"/>
        <w:spacing w:line="360" w:lineRule="auto"/>
        <w:jc w:val="center"/>
        <w:rPr>
          <w:sz w:val="28"/>
          <w:szCs w:val="28"/>
          <w:lang w:val="en-US"/>
        </w:rPr>
      </w:pPr>
      <w:r w:rsidRPr="00AF2D4C">
        <w:rPr>
          <w:noProof/>
          <w:position w:val="-68"/>
          <w:sz w:val="28"/>
          <w:szCs w:val="28"/>
        </w:rPr>
        <w:object w:dxaOrig="3000" w:dyaOrig="1500" w14:anchorId="23223941">
          <v:shape id="_x0000_i1051" type="#_x0000_t75" alt="" style="width:150.1pt;height:75.05pt;mso-width-percent:0;mso-height-percent:0;mso-width-percent:0;mso-height-percent:0" o:ole="" fillcolor="window">
            <v:imagedata r:id="rId39" o:title=""/>
          </v:shape>
          <o:OLEObject Type="Embed" ProgID="Equation.3" ShapeID="_x0000_i1051" DrawAspect="Content" ObjectID="_1760731459" r:id="rId40"/>
        </w:object>
      </w:r>
      <w:r w:rsidR="0005668E" w:rsidRPr="00AF2D4C">
        <w:rPr>
          <w:sz w:val="28"/>
          <w:szCs w:val="28"/>
          <w:lang w:val="en-US"/>
        </w:rPr>
        <w:t>.</w:t>
      </w:r>
    </w:p>
    <w:p w14:paraId="764134A0" w14:textId="77777777" w:rsidR="0005668E" w:rsidRPr="00AF2D4C" w:rsidRDefault="0005668E" w:rsidP="0005668E">
      <w:pPr>
        <w:pStyle w:val="BodyText"/>
        <w:widowControl w:val="0"/>
        <w:spacing w:line="360" w:lineRule="auto"/>
        <w:ind w:firstLine="708"/>
        <w:rPr>
          <w:sz w:val="28"/>
          <w:szCs w:val="28"/>
          <w:lang w:val="en-US"/>
        </w:rPr>
      </w:pPr>
    </w:p>
    <w:p w14:paraId="3E8CC5FA" w14:textId="77777777" w:rsidR="0005668E" w:rsidRPr="00AF2D4C" w:rsidRDefault="0005668E" w:rsidP="0005668E">
      <w:pPr>
        <w:pStyle w:val="BodyText"/>
        <w:widowControl w:val="0"/>
        <w:spacing w:line="360" w:lineRule="auto"/>
        <w:ind w:firstLine="708"/>
        <w:jc w:val="both"/>
        <w:rPr>
          <w:sz w:val="28"/>
          <w:szCs w:val="28"/>
          <w:lang w:val="en-US"/>
        </w:rPr>
      </w:pPr>
      <w:r w:rsidRPr="00AF2D4C">
        <w:rPr>
          <w:sz w:val="28"/>
          <w:szCs w:val="28"/>
          <w:lang w:val="en-US"/>
        </w:rPr>
        <w:t>Let in the ball R</w:t>
      </w:r>
      <w:r w:rsidR="00A16663" w:rsidRPr="00AF2D4C">
        <w:rPr>
          <w:noProof/>
          <w:position w:val="-16"/>
          <w:sz w:val="28"/>
          <w:szCs w:val="28"/>
        </w:rPr>
        <w:object w:dxaOrig="800" w:dyaOrig="460" w14:anchorId="2BA88739">
          <v:shape id="_x0000_i1050" type="#_x0000_t75" alt="" style="width:40.25pt;height:22.6pt;mso-width-percent:0;mso-height-percent:0;mso-width-percent:0;mso-height-percent:0" o:ole="" fillcolor="window">
            <v:imagedata r:id="rId41" o:title=""/>
          </v:shape>
          <o:OLEObject Type="Embed" ProgID="Equation.3" ShapeID="_x0000_i1050" DrawAspect="Content" ObjectID="_1760731460" r:id="rId42"/>
        </w:object>
      </w:r>
      <w:r w:rsidRPr="00AF2D4C">
        <w:rPr>
          <w:sz w:val="28"/>
          <w:szCs w:val="28"/>
          <w:lang w:val="en-US"/>
        </w:rPr>
        <w:t xml:space="preserve">function space </w:t>
      </w:r>
      <w:r w:rsidRPr="00AF2D4C">
        <w:rPr>
          <w:sz w:val="28"/>
          <w:szCs w:val="28"/>
        </w:rPr>
        <w:t>С</w:t>
      </w:r>
      <w:r w:rsidRPr="00AF2D4C">
        <w:rPr>
          <w:sz w:val="28"/>
          <w:szCs w:val="28"/>
          <w:lang w:val="en-US"/>
        </w:rPr>
        <w:t>[0,</w:t>
      </w:r>
      <w:r w:rsidRPr="00AF2D4C">
        <w:rPr>
          <w:sz w:val="28"/>
          <w:szCs w:val="28"/>
        </w:rPr>
        <w:sym w:font="Symbol" w:char="F061"/>
      </w:r>
      <w:r w:rsidRPr="00AF2D4C">
        <w:rPr>
          <w:sz w:val="28"/>
          <w:szCs w:val="28"/>
          <w:lang w:val="en-US"/>
        </w:rPr>
        <w:t>] the condition</w:t>
      </w:r>
      <w:r w:rsidR="00A16663" w:rsidRPr="00AF2D4C">
        <w:rPr>
          <w:noProof/>
          <w:position w:val="-26"/>
          <w:sz w:val="28"/>
          <w:szCs w:val="28"/>
        </w:rPr>
        <w:object w:dxaOrig="1540" w:dyaOrig="660" w14:anchorId="077A850A">
          <v:shape id="_x0000_i1049" type="#_x0000_t75" alt="" style="width:64.7pt;height:27.45pt;mso-width-percent:0;mso-height-percent:0;mso-width-percent:0;mso-height-percent:0" o:ole="" fillcolor="window">
            <v:imagedata r:id="rId43" o:title=""/>
          </v:shape>
          <o:OLEObject Type="Embed" ProgID="Equation.3" ShapeID="_x0000_i1049" DrawAspect="Content" ObjectID="_1760731461" r:id="rId44"/>
        </w:object>
      </w:r>
      <w:r w:rsidRPr="00AF2D4C">
        <w:rPr>
          <w:sz w:val="28"/>
          <w:szCs w:val="28"/>
          <w:lang w:val="en-US"/>
        </w:rPr>
        <w:t>, then for arbitrary deviatoric components</w:t>
      </w:r>
      <w:r w:rsidR="00A16663" w:rsidRPr="00AF2D4C">
        <w:rPr>
          <w:noProof/>
          <w:position w:val="-16"/>
          <w:sz w:val="28"/>
          <w:szCs w:val="28"/>
        </w:rPr>
        <w:object w:dxaOrig="1420" w:dyaOrig="480" w14:anchorId="19FDEE89">
          <v:shape id="_x0000_i1048" type="#_x0000_t75" alt="" style="width:71.4pt;height:23.8pt;mso-width-percent:0;mso-height-percent:0;mso-width-percent:0;mso-height-percent:0" o:ole="" fillcolor="window">
            <v:imagedata r:id="rId45" o:title=""/>
          </v:shape>
          <o:OLEObject Type="Embed" ProgID="Equation.3" ShapeID="_x0000_i1048" DrawAspect="Content" ObjectID="_1760731462" r:id="rId46"/>
        </w:object>
      </w:r>
      <w:r w:rsidRPr="00AF2D4C">
        <w:rPr>
          <w:sz w:val="28"/>
          <w:szCs w:val="28"/>
          <w:lang w:val="en-US"/>
        </w:rPr>
        <w:t>the inequality [1]</w:t>
      </w:r>
    </w:p>
    <w:p w14:paraId="3993D85E" w14:textId="77777777" w:rsidR="0005668E" w:rsidRPr="00AF2D4C" w:rsidRDefault="00A16663" w:rsidP="0005668E">
      <w:pPr>
        <w:pStyle w:val="BodyText"/>
        <w:widowControl w:val="0"/>
        <w:spacing w:line="360" w:lineRule="auto"/>
        <w:jc w:val="center"/>
        <w:rPr>
          <w:sz w:val="28"/>
          <w:szCs w:val="28"/>
          <w:lang w:val="en-US"/>
        </w:rPr>
      </w:pPr>
      <w:r w:rsidRPr="00AF2D4C">
        <w:rPr>
          <w:noProof/>
          <w:position w:val="-20"/>
          <w:sz w:val="28"/>
          <w:szCs w:val="28"/>
        </w:rPr>
        <w:object w:dxaOrig="4040" w:dyaOrig="540" w14:anchorId="597655BF">
          <v:shape id="_x0000_i1047" type="#_x0000_t75" alt="" style="width:186.1pt;height:25pt;mso-width-percent:0;mso-height-percent:0;mso-width-percent:0;mso-height-percent:0" o:ole="" fillcolor="window">
            <v:imagedata r:id="rId47" o:title=""/>
          </v:shape>
          <o:OLEObject Type="Embed" ProgID="Equation.3" ShapeID="_x0000_i1047" DrawAspect="Content" ObjectID="_1760731463" r:id="rId48"/>
        </w:object>
      </w:r>
      <w:r w:rsidR="0005668E" w:rsidRPr="00AF2D4C">
        <w:rPr>
          <w:sz w:val="28"/>
          <w:szCs w:val="28"/>
          <w:lang w:val="en-US"/>
        </w:rPr>
        <w:t>.</w:t>
      </w:r>
    </w:p>
    <w:p w14:paraId="77E0721A" w14:textId="77777777" w:rsidR="0005668E" w:rsidRPr="00AF2D4C" w:rsidRDefault="0005668E" w:rsidP="0005668E">
      <w:pPr>
        <w:pStyle w:val="BodyText"/>
        <w:widowControl w:val="0"/>
        <w:spacing w:line="360" w:lineRule="auto"/>
        <w:ind w:firstLine="567"/>
        <w:jc w:val="both"/>
        <w:rPr>
          <w:sz w:val="28"/>
          <w:szCs w:val="28"/>
          <w:lang w:val="en-US"/>
        </w:rPr>
      </w:pPr>
      <w:r w:rsidRPr="00AF2D4C">
        <w:rPr>
          <w:sz w:val="28"/>
          <w:szCs w:val="28"/>
          <w:lang w:val="en-US"/>
        </w:rPr>
        <w:t>It follows that if the parameter L is less than unity in the ball R with radius r, the operator P is contractive, and the method of successive approximations makes it possible to find its fixed point of the operator P. The value P[0,Sij(</w:t>
      </w:r>
      <w:r w:rsidRPr="00AF2D4C">
        <w:rPr>
          <w:sz w:val="28"/>
          <w:szCs w:val="28"/>
          <w:lang w:val="en-US"/>
        </w:rPr>
        <w:sym w:font="Symbol" w:char="F074"/>
      </w:r>
      <w:r w:rsidRPr="00AF2D4C">
        <w:rPr>
          <w:sz w:val="28"/>
          <w:szCs w:val="28"/>
          <w:lang w:val="en-US"/>
        </w:rPr>
        <w:t>)], for which the inequality</w:t>
      </w:r>
    </w:p>
    <w:p w14:paraId="7886351F" w14:textId="77777777" w:rsidR="0005668E" w:rsidRPr="00DB3B93" w:rsidRDefault="0005668E" w:rsidP="0005668E">
      <w:pPr>
        <w:pStyle w:val="BodyText"/>
        <w:widowControl w:val="0"/>
        <w:spacing w:line="360" w:lineRule="auto"/>
        <w:jc w:val="center"/>
        <w:rPr>
          <w:sz w:val="28"/>
          <w:szCs w:val="28"/>
          <w:lang w:val="en-US"/>
        </w:rPr>
      </w:pPr>
      <w:r w:rsidRPr="00AF2D4C">
        <w:rPr>
          <w:sz w:val="28"/>
          <w:szCs w:val="28"/>
          <w:lang w:val="en-US"/>
        </w:rPr>
        <w:t xml:space="preserve"> </w:t>
      </w:r>
      <w:r w:rsidR="00A16663" w:rsidRPr="00AF2D4C">
        <w:rPr>
          <w:noProof/>
          <w:position w:val="-18"/>
          <w:sz w:val="28"/>
          <w:szCs w:val="28"/>
        </w:rPr>
        <w:object w:dxaOrig="2180" w:dyaOrig="499" w14:anchorId="2B4CA0A0">
          <v:shape id="_x0000_i1046" type="#_x0000_t75" alt="" style="width:98.25pt;height:22.6pt;mso-width-percent:0;mso-height-percent:0;mso-width-percent:0;mso-height-percent:0" o:ole="" fillcolor="window">
            <v:imagedata r:id="rId49" o:title=""/>
          </v:shape>
          <o:OLEObject Type="Embed" ProgID="Equation.3" ShapeID="_x0000_i1046" DrawAspect="Content" ObjectID="_1760731464" r:id="rId50"/>
        </w:object>
      </w:r>
      <w:r w:rsidRPr="00DB3B93">
        <w:rPr>
          <w:sz w:val="28"/>
          <w:szCs w:val="28"/>
          <w:lang w:val="en-US"/>
        </w:rPr>
        <w:t>.</w:t>
      </w:r>
      <w:r w:rsidRPr="00DB3B93">
        <w:rPr>
          <w:sz w:val="28"/>
          <w:szCs w:val="28"/>
          <w:lang w:val="en-US"/>
        </w:rPr>
        <w:tab/>
      </w:r>
      <w:r w:rsidRPr="00DB3B93">
        <w:rPr>
          <w:sz w:val="28"/>
          <w:szCs w:val="28"/>
          <w:lang w:val="en-US"/>
        </w:rPr>
        <w:tab/>
      </w:r>
      <w:r w:rsidRPr="00DB3B93">
        <w:rPr>
          <w:sz w:val="28"/>
          <w:szCs w:val="28"/>
          <w:lang w:val="en-US"/>
        </w:rPr>
        <w:tab/>
      </w:r>
      <w:r w:rsidRPr="00DB3B93">
        <w:rPr>
          <w:sz w:val="28"/>
          <w:szCs w:val="28"/>
          <w:lang w:val="en-US"/>
        </w:rPr>
        <w:tab/>
        <w:t xml:space="preserve"> </w:t>
      </w:r>
      <w:r w:rsidR="003D5633" w:rsidRPr="00DB3B93">
        <w:rPr>
          <w:sz w:val="28"/>
          <w:szCs w:val="28"/>
          <w:lang w:val="en-US"/>
        </w:rPr>
        <w:t>(2)</w:t>
      </w:r>
    </w:p>
    <w:p w14:paraId="4FB0D2D5" w14:textId="77777777" w:rsidR="0005668E" w:rsidRPr="00AF2D4C" w:rsidRDefault="00FA08D6" w:rsidP="0005668E">
      <w:pPr>
        <w:pStyle w:val="BodyText"/>
        <w:widowControl w:val="0"/>
        <w:spacing w:line="360" w:lineRule="auto"/>
        <w:ind w:firstLine="567"/>
        <w:rPr>
          <w:sz w:val="28"/>
          <w:szCs w:val="28"/>
          <w:lang w:val="en-US"/>
        </w:rPr>
      </w:pPr>
      <w:r w:rsidRPr="00AF2D4C">
        <w:rPr>
          <w:sz w:val="28"/>
          <w:szCs w:val="28"/>
          <w:lang w:val="en-US"/>
        </w:rPr>
        <w:t>Using the estimate, we establish the condition for which the constant L&lt;1:</w:t>
      </w:r>
    </w:p>
    <w:p w14:paraId="4D9516DC" w14:textId="77777777" w:rsidR="0005668E" w:rsidRPr="00AF2D4C" w:rsidRDefault="00A16663" w:rsidP="0005668E">
      <w:pPr>
        <w:pStyle w:val="BodyText"/>
        <w:widowControl w:val="0"/>
        <w:spacing w:line="360" w:lineRule="auto"/>
        <w:jc w:val="center"/>
        <w:rPr>
          <w:sz w:val="28"/>
          <w:szCs w:val="28"/>
          <w:lang w:val="en-US"/>
        </w:rPr>
      </w:pPr>
      <w:r w:rsidRPr="00AF2D4C">
        <w:rPr>
          <w:noProof/>
          <w:position w:val="-30"/>
          <w:sz w:val="28"/>
          <w:szCs w:val="28"/>
        </w:rPr>
        <w:object w:dxaOrig="10140" w:dyaOrig="780" w14:anchorId="5E709072">
          <v:shape id="_x0000_i1045" type="#_x0000_t75" alt="" style="width:436.25pt;height:33.55pt;mso-width-percent:0;mso-height-percent:0;mso-width-percent:0;mso-height-percent:0" o:ole="" fillcolor="window">
            <v:imagedata r:id="rId51" o:title=""/>
          </v:shape>
          <o:OLEObject Type="Embed" ProgID="Equation.3" ShapeID="_x0000_i1045" DrawAspect="Content" ObjectID="_1760731465" r:id="rId52"/>
        </w:object>
      </w:r>
      <w:r w:rsidR="0005668E" w:rsidRPr="00AF2D4C">
        <w:rPr>
          <w:sz w:val="28"/>
          <w:szCs w:val="28"/>
          <w:lang w:val="en-US"/>
        </w:rPr>
        <w:t>.</w:t>
      </w:r>
    </w:p>
    <w:p w14:paraId="6B9ADBD2" w14:textId="77777777" w:rsidR="003D5633" w:rsidRPr="00AF2D4C" w:rsidRDefault="0005668E" w:rsidP="003D5633">
      <w:pPr>
        <w:pStyle w:val="BodyText"/>
        <w:widowControl w:val="0"/>
        <w:spacing w:line="360" w:lineRule="auto"/>
        <w:ind w:firstLine="567"/>
        <w:rPr>
          <w:sz w:val="28"/>
          <w:szCs w:val="28"/>
          <w:lang w:val="en-US"/>
        </w:rPr>
      </w:pPr>
      <w:r w:rsidRPr="00AF2D4C">
        <w:rPr>
          <w:sz w:val="28"/>
          <w:szCs w:val="28"/>
          <w:lang w:val="en-US"/>
        </w:rPr>
        <w:t>As a result</w:t>
      </w:r>
    </w:p>
    <w:p w14:paraId="2EF008B1" w14:textId="77777777" w:rsidR="003D5633" w:rsidRPr="00AF2D4C" w:rsidRDefault="00A16663" w:rsidP="003D5633">
      <w:pPr>
        <w:pStyle w:val="BodyText"/>
        <w:widowControl w:val="0"/>
        <w:spacing w:line="360" w:lineRule="auto"/>
        <w:ind w:firstLine="567"/>
        <w:jc w:val="center"/>
        <w:rPr>
          <w:sz w:val="28"/>
          <w:szCs w:val="28"/>
          <w:lang w:val="en-US"/>
        </w:rPr>
      </w:pPr>
      <w:r w:rsidRPr="00AF2D4C">
        <w:rPr>
          <w:noProof/>
          <w:position w:val="-28"/>
          <w:sz w:val="28"/>
          <w:szCs w:val="28"/>
        </w:rPr>
        <w:object w:dxaOrig="2520" w:dyaOrig="780" w14:anchorId="1ACD6800">
          <v:shape id="_x0000_i1044" type="#_x0000_t75" alt="" style="width:100.05pt;height:30.5pt;mso-width-percent:0;mso-height-percent:0;mso-width-percent:0;mso-height-percent:0" o:ole="" fillcolor="window">
            <v:imagedata r:id="rId53" o:title=""/>
          </v:shape>
          <o:OLEObject Type="Embed" ProgID="Equation.3" ShapeID="_x0000_i1044" DrawAspect="Content" ObjectID="_1760731466" r:id="rId54"/>
        </w:object>
      </w:r>
      <w:r w:rsidR="003D5633" w:rsidRPr="00AF2D4C">
        <w:rPr>
          <w:sz w:val="28"/>
          <w:szCs w:val="28"/>
          <w:lang w:val="en-US"/>
        </w:rPr>
        <w:t>,</w:t>
      </w:r>
    </w:p>
    <w:p w14:paraId="498A3C73" w14:textId="77777777" w:rsidR="0005668E" w:rsidRPr="00AF2D4C" w:rsidRDefault="0005668E" w:rsidP="0005668E">
      <w:pPr>
        <w:pStyle w:val="BodyText"/>
        <w:widowControl w:val="0"/>
        <w:spacing w:line="360" w:lineRule="auto"/>
        <w:ind w:firstLine="567"/>
        <w:rPr>
          <w:sz w:val="28"/>
          <w:szCs w:val="28"/>
          <w:lang w:val="en-US"/>
        </w:rPr>
      </w:pPr>
      <w:r w:rsidRPr="00AF2D4C">
        <w:rPr>
          <w:sz w:val="28"/>
          <w:szCs w:val="28"/>
          <w:lang w:val="en-US"/>
        </w:rPr>
        <w:t>If</w:t>
      </w:r>
    </w:p>
    <w:p w14:paraId="573DF2EC" w14:textId="77777777" w:rsidR="0005668E" w:rsidRPr="00AF2D4C" w:rsidRDefault="00A16663" w:rsidP="005201B4">
      <w:pPr>
        <w:pStyle w:val="BodyText"/>
        <w:widowControl w:val="0"/>
        <w:spacing w:line="360" w:lineRule="auto"/>
        <w:ind w:left="2124" w:firstLine="708"/>
        <w:jc w:val="center"/>
        <w:rPr>
          <w:sz w:val="28"/>
          <w:szCs w:val="28"/>
          <w:lang w:val="en-US"/>
        </w:rPr>
      </w:pPr>
      <w:r w:rsidRPr="00AF2D4C">
        <w:rPr>
          <w:noProof/>
          <w:position w:val="-32"/>
          <w:sz w:val="28"/>
          <w:szCs w:val="28"/>
        </w:rPr>
        <w:object w:dxaOrig="2079" w:dyaOrig="960" w14:anchorId="1990B22D">
          <v:shape id="_x0000_i1043" type="#_x0000_t75" alt="" style="width:92.75pt;height:43.3pt;mso-width-percent:0;mso-height-percent:0;mso-width-percent:0;mso-height-percent:0" o:ole="" fillcolor="window">
            <v:imagedata r:id="rId55" o:title=""/>
          </v:shape>
          <o:OLEObject Type="Embed" ProgID="Equation.3" ShapeID="_x0000_i1043" DrawAspect="Content" ObjectID="_1760731467" r:id="rId56"/>
        </w:object>
      </w:r>
      <w:r w:rsidR="0005668E" w:rsidRPr="00AF2D4C">
        <w:rPr>
          <w:sz w:val="28"/>
          <w:szCs w:val="28"/>
          <w:lang w:val="en-US"/>
        </w:rPr>
        <w:t>.</w:t>
      </w:r>
      <w:r w:rsidR="0005668E" w:rsidRPr="00AF2D4C">
        <w:rPr>
          <w:sz w:val="28"/>
          <w:szCs w:val="28"/>
          <w:lang w:val="en-US"/>
        </w:rPr>
        <w:tab/>
      </w:r>
      <w:r w:rsidR="0005668E" w:rsidRPr="00AF2D4C">
        <w:rPr>
          <w:sz w:val="28"/>
          <w:szCs w:val="28"/>
          <w:lang w:val="en-US"/>
        </w:rPr>
        <w:tab/>
      </w:r>
      <w:r w:rsidR="0005668E" w:rsidRPr="00AF2D4C">
        <w:rPr>
          <w:sz w:val="28"/>
          <w:szCs w:val="28"/>
          <w:lang w:val="en-US"/>
        </w:rPr>
        <w:tab/>
        <w:t xml:space="preserve"> </w:t>
      </w:r>
      <w:r w:rsidR="003D5633" w:rsidRPr="00AF2D4C">
        <w:rPr>
          <w:sz w:val="28"/>
          <w:szCs w:val="28"/>
          <w:lang w:val="en-US"/>
        </w:rPr>
        <w:t>(3)</w:t>
      </w:r>
    </w:p>
    <w:p w14:paraId="7E9D3E31" w14:textId="77777777" w:rsidR="0005668E" w:rsidRPr="00AF2D4C" w:rsidRDefault="0005668E" w:rsidP="0005668E">
      <w:pPr>
        <w:pStyle w:val="BodyText"/>
        <w:widowControl w:val="0"/>
        <w:spacing w:line="360" w:lineRule="auto"/>
        <w:ind w:left="708"/>
        <w:rPr>
          <w:sz w:val="28"/>
          <w:szCs w:val="28"/>
          <w:lang w:val="en-US"/>
        </w:rPr>
      </w:pPr>
      <w:r w:rsidRPr="00AF2D4C">
        <w:rPr>
          <w:sz w:val="28"/>
          <w:szCs w:val="28"/>
          <w:lang w:val="en-US"/>
        </w:rPr>
        <w:t>For inequality (2) to hold, we set</w:t>
      </w:r>
    </w:p>
    <w:p w14:paraId="7167E4AB" w14:textId="77777777" w:rsidR="0005668E" w:rsidRPr="00AF2D4C" w:rsidRDefault="0005668E" w:rsidP="005201B4">
      <w:pPr>
        <w:pStyle w:val="BodyText"/>
        <w:widowControl w:val="0"/>
        <w:spacing w:line="360" w:lineRule="auto"/>
        <w:ind w:left="2124" w:firstLine="708"/>
        <w:jc w:val="center"/>
        <w:rPr>
          <w:sz w:val="28"/>
          <w:szCs w:val="28"/>
          <w:lang w:val="en-US"/>
        </w:rPr>
      </w:pPr>
      <w:r w:rsidRPr="00AF2D4C">
        <w:rPr>
          <w:noProof/>
          <w:position w:val="-18"/>
          <w:sz w:val="28"/>
          <w:szCs w:val="28"/>
          <w:lang w:val="en-US" w:eastAsia="en-US"/>
        </w:rPr>
        <w:drawing>
          <wp:inline distT="0" distB="0" distL="0" distR="0" wp14:anchorId="0B91B697" wp14:editId="70167819">
            <wp:extent cx="948631" cy="243402"/>
            <wp:effectExtent l="0" t="0" r="4445" b="444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3741" cy="244713"/>
                    </a:xfrm>
                    <a:prstGeom prst="rect">
                      <a:avLst/>
                    </a:prstGeom>
                    <a:noFill/>
                    <a:ln>
                      <a:noFill/>
                    </a:ln>
                  </pic:spPr>
                </pic:pic>
              </a:graphicData>
            </a:graphic>
          </wp:inline>
        </w:drawing>
      </w:r>
      <w:r w:rsidRPr="00AF2D4C">
        <w:rPr>
          <w:sz w:val="28"/>
          <w:szCs w:val="28"/>
          <w:lang w:val="en-US"/>
        </w:rPr>
        <w:t>,</w:t>
      </w:r>
      <w:r w:rsidRPr="00AF2D4C">
        <w:rPr>
          <w:sz w:val="28"/>
          <w:szCs w:val="28"/>
          <w:lang w:val="en-US"/>
        </w:rPr>
        <w:tab/>
      </w:r>
      <w:r w:rsidRPr="00AF2D4C">
        <w:rPr>
          <w:sz w:val="28"/>
          <w:szCs w:val="28"/>
          <w:lang w:val="en-US"/>
        </w:rPr>
        <w:tab/>
      </w:r>
      <w:r w:rsidRPr="00AF2D4C">
        <w:rPr>
          <w:sz w:val="28"/>
          <w:szCs w:val="28"/>
          <w:lang w:val="en-US"/>
        </w:rPr>
        <w:tab/>
      </w:r>
      <w:r w:rsidRPr="00AF2D4C">
        <w:rPr>
          <w:sz w:val="28"/>
          <w:szCs w:val="28"/>
          <w:lang w:val="en-US"/>
        </w:rPr>
        <w:tab/>
      </w:r>
      <w:r w:rsidRPr="00AF2D4C">
        <w:rPr>
          <w:sz w:val="28"/>
          <w:szCs w:val="28"/>
          <w:lang w:val="en-US"/>
        </w:rPr>
        <w:tab/>
        <w:t>(4)</w:t>
      </w:r>
    </w:p>
    <w:p w14:paraId="39BC7287" w14:textId="77777777" w:rsidR="00D93C26" w:rsidRPr="00AF2D4C" w:rsidRDefault="0005668E" w:rsidP="0005668E">
      <w:pPr>
        <w:pStyle w:val="BodyText"/>
        <w:widowControl w:val="0"/>
        <w:spacing w:line="360" w:lineRule="auto"/>
        <w:jc w:val="both"/>
        <w:rPr>
          <w:sz w:val="28"/>
          <w:szCs w:val="28"/>
          <w:lang w:val="en-US"/>
        </w:rPr>
      </w:pPr>
      <w:r w:rsidRPr="00AF2D4C">
        <w:rPr>
          <w:sz w:val="28"/>
          <w:szCs w:val="28"/>
          <w:lang w:val="en-US"/>
        </w:rPr>
        <w:t>assuming that inequalities (3) and (4) hold.</w:t>
      </w:r>
    </w:p>
    <w:p w14:paraId="0D826902" w14:textId="77777777" w:rsidR="0005668E" w:rsidRPr="00AF2D4C" w:rsidRDefault="003D5633" w:rsidP="00D93C26">
      <w:pPr>
        <w:pStyle w:val="BodyText"/>
        <w:widowControl w:val="0"/>
        <w:spacing w:line="360" w:lineRule="auto"/>
        <w:ind w:firstLine="708"/>
        <w:jc w:val="both"/>
        <w:rPr>
          <w:sz w:val="28"/>
          <w:szCs w:val="28"/>
          <w:lang w:val="en-US"/>
        </w:rPr>
      </w:pPr>
      <w:r w:rsidRPr="00AF2D4C">
        <w:rPr>
          <w:sz w:val="28"/>
          <w:szCs w:val="28"/>
          <w:lang w:val="en-US"/>
        </w:rPr>
        <w:t>Building two approximations with the application condition (1), we arrive at the relation [7-10]:</w:t>
      </w:r>
    </w:p>
    <w:p w14:paraId="5F031B89" w14:textId="77777777" w:rsidR="0005668E" w:rsidRPr="00AF2D4C" w:rsidRDefault="00863DC0" w:rsidP="0005668E">
      <w:pPr>
        <w:pStyle w:val="BodyText"/>
        <w:widowControl w:val="0"/>
        <w:spacing w:line="360" w:lineRule="auto"/>
        <w:ind w:left="1416" w:firstLine="708"/>
        <w:jc w:val="center"/>
        <w:rPr>
          <w:sz w:val="28"/>
          <w:szCs w:val="28"/>
          <w:lang w:val="en-US"/>
        </w:rPr>
      </w:pPr>
      <w:r w:rsidRPr="00AF2D4C">
        <w:rPr>
          <w:sz w:val="28"/>
          <w:szCs w:val="28"/>
          <w:lang w:val="en-US"/>
        </w:rPr>
        <w:lastRenderedPageBreak/>
        <w:t xml:space="preserve"> </w:t>
      </w:r>
      <w:r w:rsidR="0005668E" w:rsidRPr="00AF2D4C">
        <w:rPr>
          <w:noProof/>
          <w:position w:val="-28"/>
          <w:sz w:val="28"/>
          <w:szCs w:val="28"/>
          <w:lang w:val="en-US" w:eastAsia="en-US"/>
        </w:rPr>
        <w:drawing>
          <wp:inline distT="0" distB="0" distL="0" distR="0" wp14:anchorId="290A4E98" wp14:editId="0B75EC46">
            <wp:extent cx="2532851" cy="38700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552382" cy="389984"/>
                    </a:xfrm>
                    <a:prstGeom prst="rect">
                      <a:avLst/>
                    </a:prstGeom>
                    <a:noFill/>
                    <a:ln>
                      <a:noFill/>
                    </a:ln>
                  </pic:spPr>
                </pic:pic>
              </a:graphicData>
            </a:graphic>
          </wp:inline>
        </w:drawing>
      </w:r>
      <w:r w:rsidR="0005668E" w:rsidRPr="00AF2D4C">
        <w:rPr>
          <w:sz w:val="28"/>
          <w:szCs w:val="28"/>
          <w:lang w:val="en-US"/>
        </w:rPr>
        <w:t>,</w:t>
      </w:r>
      <w:r w:rsidR="0005668E" w:rsidRPr="00AF2D4C">
        <w:rPr>
          <w:sz w:val="28"/>
          <w:szCs w:val="28"/>
          <w:lang w:val="en-US"/>
        </w:rPr>
        <w:tab/>
      </w:r>
      <w:r w:rsidR="0005668E" w:rsidRPr="00AF2D4C">
        <w:rPr>
          <w:sz w:val="28"/>
          <w:szCs w:val="28"/>
          <w:lang w:val="en-US"/>
        </w:rPr>
        <w:tab/>
      </w:r>
      <w:r w:rsidRPr="00AF2D4C">
        <w:rPr>
          <w:sz w:val="28"/>
          <w:szCs w:val="28"/>
          <w:lang w:val="en-US"/>
        </w:rPr>
        <w:t>(5)</w:t>
      </w:r>
    </w:p>
    <w:p w14:paraId="15443E40" w14:textId="77777777" w:rsidR="005201B4" w:rsidRPr="00AF2D4C" w:rsidRDefault="0005668E" w:rsidP="0005668E">
      <w:pPr>
        <w:pStyle w:val="BodyText"/>
        <w:widowControl w:val="0"/>
        <w:spacing w:line="360" w:lineRule="auto"/>
        <w:rPr>
          <w:sz w:val="28"/>
          <w:szCs w:val="28"/>
          <w:lang w:val="en-US"/>
        </w:rPr>
      </w:pPr>
      <w:r w:rsidRPr="00AF2D4C">
        <w:rPr>
          <w:sz w:val="28"/>
          <w:szCs w:val="28"/>
          <w:lang w:val="en-US"/>
        </w:rPr>
        <w:t>Where</w:t>
      </w:r>
    </w:p>
    <w:p w14:paraId="7614CACE" w14:textId="77777777" w:rsidR="0005668E" w:rsidRPr="00AF2D4C" w:rsidRDefault="0005668E" w:rsidP="005201B4">
      <w:pPr>
        <w:pStyle w:val="BodyText"/>
        <w:widowControl w:val="0"/>
        <w:spacing w:line="360" w:lineRule="auto"/>
        <w:jc w:val="center"/>
        <w:rPr>
          <w:sz w:val="28"/>
          <w:szCs w:val="28"/>
          <w:lang w:val="en-US"/>
        </w:rPr>
      </w:pPr>
      <w:r w:rsidRPr="00AF2D4C">
        <w:rPr>
          <w:noProof/>
          <w:position w:val="-28"/>
          <w:sz w:val="28"/>
          <w:szCs w:val="28"/>
          <w:lang w:val="en-US" w:eastAsia="en-US"/>
        </w:rPr>
        <w:drawing>
          <wp:inline distT="0" distB="0" distL="0" distR="0" wp14:anchorId="45F5DEBE" wp14:editId="046F0A66">
            <wp:extent cx="927735" cy="46037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27735" cy="460375"/>
                    </a:xfrm>
                    <a:prstGeom prst="rect">
                      <a:avLst/>
                    </a:prstGeom>
                    <a:noFill/>
                    <a:ln>
                      <a:noFill/>
                    </a:ln>
                  </pic:spPr>
                </pic:pic>
              </a:graphicData>
            </a:graphic>
          </wp:inline>
        </w:drawing>
      </w:r>
      <w:r w:rsidRPr="00AF2D4C">
        <w:rPr>
          <w:sz w:val="28"/>
          <w:szCs w:val="28"/>
          <w:lang w:val="en-US"/>
        </w:rPr>
        <w:t>.</w:t>
      </w:r>
    </w:p>
    <w:p w14:paraId="16B52B76" w14:textId="77777777" w:rsidR="0005668E" w:rsidRPr="00AF2D4C" w:rsidRDefault="001768FF" w:rsidP="0005668E">
      <w:pPr>
        <w:pStyle w:val="BodyText"/>
        <w:widowControl w:val="0"/>
        <w:spacing w:line="360" w:lineRule="auto"/>
        <w:ind w:firstLine="567"/>
        <w:jc w:val="both"/>
        <w:rPr>
          <w:sz w:val="28"/>
          <w:szCs w:val="28"/>
          <w:lang w:val="en-US"/>
        </w:rPr>
      </w:pPr>
      <w:r w:rsidRPr="00AF2D4C">
        <w:rPr>
          <w:sz w:val="28"/>
          <w:szCs w:val="28"/>
          <w:lang w:val="en-US"/>
        </w:rPr>
        <w:t>In [1], the issue of convergence of a sequence of elastic solutions of problems in the theory of nonlinear creep is studied, when the physical and mechanical properties of the material have the form</w:t>
      </w:r>
    </w:p>
    <w:p w14:paraId="3F5113A0" w14:textId="77777777" w:rsidR="0005668E" w:rsidRPr="00AF2D4C" w:rsidRDefault="00863DC0" w:rsidP="005201B4">
      <w:pPr>
        <w:pStyle w:val="BodyText"/>
        <w:widowControl w:val="0"/>
        <w:spacing w:line="360" w:lineRule="auto"/>
        <w:ind w:left="708" w:firstLine="708"/>
        <w:jc w:val="center"/>
        <w:rPr>
          <w:sz w:val="28"/>
          <w:szCs w:val="28"/>
          <w:lang w:val="en-US"/>
        </w:rPr>
      </w:pPr>
      <w:r w:rsidRPr="00AF2D4C">
        <w:rPr>
          <w:sz w:val="28"/>
          <w:szCs w:val="28"/>
          <w:lang w:val="en-US"/>
        </w:rPr>
        <w:t xml:space="preserve"> </w:t>
      </w:r>
      <w:r w:rsidR="00A16663" w:rsidRPr="00AF2D4C">
        <w:rPr>
          <w:noProof/>
          <w:position w:val="-28"/>
          <w:sz w:val="28"/>
          <w:szCs w:val="28"/>
        </w:rPr>
        <w:object w:dxaOrig="5740" w:dyaOrig="700" w14:anchorId="32EEA9B2">
          <v:shape id="_x0000_i1042" type="#_x0000_t75" alt="" style="width:253.2pt;height:30.5pt;mso-width-percent:0;mso-height-percent:0;mso-width-percent:0;mso-height-percent:0" o:ole="" fillcolor="window">
            <v:imagedata r:id="rId60" o:title=""/>
          </v:shape>
          <o:OLEObject Type="Embed" ProgID="Equation.3" ShapeID="_x0000_i1042" DrawAspect="Content" ObjectID="_1760731468" r:id="rId61"/>
        </w:object>
      </w:r>
      <w:r w:rsidR="001768FF" w:rsidRPr="00AF2D4C">
        <w:rPr>
          <w:sz w:val="28"/>
          <w:szCs w:val="28"/>
          <w:lang w:val="en-US"/>
        </w:rPr>
        <w:t>.</w:t>
      </w:r>
      <w:r w:rsidR="0005668E" w:rsidRPr="00AF2D4C">
        <w:rPr>
          <w:sz w:val="28"/>
          <w:szCs w:val="28"/>
          <w:lang w:val="en-US"/>
        </w:rPr>
        <w:tab/>
        <w:t xml:space="preserve"> </w:t>
      </w:r>
      <w:r w:rsidR="003D5633" w:rsidRPr="00AF2D4C">
        <w:rPr>
          <w:sz w:val="28"/>
          <w:szCs w:val="28"/>
          <w:lang w:val="en-US"/>
        </w:rPr>
        <w:t>(6)</w:t>
      </w:r>
    </w:p>
    <w:p w14:paraId="246ABF16" w14:textId="77777777" w:rsidR="0005668E" w:rsidRPr="00AF2D4C" w:rsidRDefault="001768FF" w:rsidP="0005668E">
      <w:pPr>
        <w:pStyle w:val="BodyText"/>
        <w:widowControl w:val="0"/>
        <w:spacing w:line="360" w:lineRule="auto"/>
        <w:rPr>
          <w:sz w:val="28"/>
          <w:szCs w:val="28"/>
          <w:lang w:val="en-US"/>
        </w:rPr>
      </w:pPr>
      <w:r w:rsidRPr="00AF2D4C">
        <w:rPr>
          <w:sz w:val="28"/>
          <w:szCs w:val="28"/>
          <w:lang w:val="en-US"/>
        </w:rPr>
        <w:t>Here</w:t>
      </w:r>
    </w:p>
    <w:p w14:paraId="2E31804A" w14:textId="77777777" w:rsidR="0005668E" w:rsidRPr="00AF2D4C" w:rsidRDefault="00A16663" w:rsidP="0005668E">
      <w:pPr>
        <w:pStyle w:val="BodyText"/>
        <w:widowControl w:val="0"/>
        <w:spacing w:line="360" w:lineRule="auto"/>
        <w:ind w:firstLine="708"/>
        <w:jc w:val="center"/>
        <w:rPr>
          <w:sz w:val="28"/>
          <w:szCs w:val="28"/>
          <w:lang w:val="en-US"/>
        </w:rPr>
      </w:pPr>
      <w:r w:rsidRPr="00AF2D4C">
        <w:rPr>
          <w:noProof/>
          <w:position w:val="-16"/>
          <w:sz w:val="28"/>
          <w:szCs w:val="28"/>
        </w:rPr>
        <w:object w:dxaOrig="5160" w:dyaOrig="600" w14:anchorId="1CAD0F5E">
          <v:shape id="_x0000_i1041" type="#_x0000_t75" alt="" style="width:217.2pt;height:25.65pt;mso-width-percent:0;mso-height-percent:0;mso-width-percent:0;mso-height-percent:0" o:ole="" fillcolor="window">
            <v:imagedata r:id="rId62" o:title=""/>
          </v:shape>
          <o:OLEObject Type="Embed" ProgID="Equation.3" ShapeID="_x0000_i1041" DrawAspect="Content" ObjectID="_1760731469" r:id="rId63"/>
        </w:object>
      </w:r>
      <w:r w:rsidR="0005668E" w:rsidRPr="00AF2D4C">
        <w:rPr>
          <w:sz w:val="28"/>
          <w:szCs w:val="28"/>
          <w:lang w:val="en-US"/>
        </w:rPr>
        <w:t>.</w:t>
      </w:r>
    </w:p>
    <w:p w14:paraId="3C1373CB" w14:textId="77777777" w:rsidR="00761DB3" w:rsidRPr="00AF2D4C" w:rsidRDefault="00E30829" w:rsidP="00761DB3">
      <w:pPr>
        <w:pStyle w:val="BodyText"/>
        <w:widowControl w:val="0"/>
        <w:spacing w:line="360" w:lineRule="auto"/>
        <w:rPr>
          <w:sz w:val="28"/>
          <w:szCs w:val="28"/>
          <w:lang w:val="en-US"/>
        </w:rPr>
      </w:pPr>
      <w:r w:rsidRPr="00AF2D4C">
        <w:rPr>
          <w:sz w:val="28"/>
          <w:szCs w:val="28"/>
          <w:lang w:val="en-US"/>
        </w:rPr>
        <w:t>The function u is the so-called generalized solution of the problem,</w:t>
      </w:r>
    </w:p>
    <w:p w14:paraId="514E1593" w14:textId="77777777" w:rsidR="00761DB3" w:rsidRPr="00AF2D4C" w:rsidRDefault="00761DB3" w:rsidP="00761DB3">
      <w:pPr>
        <w:pStyle w:val="BodyText"/>
        <w:widowControl w:val="0"/>
        <w:spacing w:line="360" w:lineRule="auto"/>
        <w:ind w:left="1416" w:firstLine="708"/>
        <w:rPr>
          <w:sz w:val="28"/>
          <w:szCs w:val="28"/>
          <w:lang w:val="en-US"/>
        </w:rPr>
      </w:pPr>
      <w:proofErr w:type="spellStart"/>
      <w:r w:rsidRPr="00AF2D4C">
        <w:rPr>
          <w:sz w:val="28"/>
          <w:szCs w:val="28"/>
          <w:lang w:val="en-US"/>
        </w:rPr>
        <w:t>Sij,j</w:t>
      </w:r>
      <w:proofErr w:type="spellEnd"/>
      <w:r w:rsidRPr="00AF2D4C">
        <w:rPr>
          <w:sz w:val="28"/>
          <w:szCs w:val="28"/>
          <w:lang w:val="en-US"/>
        </w:rPr>
        <w:t>(u)+</w:t>
      </w:r>
      <w:r w:rsidRPr="00AF2D4C">
        <w:rPr>
          <w:sz w:val="28"/>
          <w:szCs w:val="28"/>
          <w:lang w:val="en-US"/>
        </w:rPr>
        <w:sym w:font="Symbol" w:char="F073"/>
      </w:r>
      <w:r w:rsidRPr="00AF2D4C">
        <w:rPr>
          <w:sz w:val="28"/>
          <w:szCs w:val="28"/>
          <w:vertAlign w:val="subscript"/>
          <w:lang w:val="en-US"/>
        </w:rPr>
        <w:t>,</w:t>
      </w:r>
      <w:proofErr w:type="spellStart"/>
      <w:r w:rsidRPr="00AF2D4C">
        <w:rPr>
          <w:sz w:val="28"/>
          <w:szCs w:val="28"/>
          <w:vertAlign w:val="subscript"/>
          <w:lang w:val="en-US"/>
        </w:rPr>
        <w:t>i</w:t>
      </w:r>
      <w:proofErr w:type="spellEnd"/>
      <w:r w:rsidRPr="00AF2D4C">
        <w:rPr>
          <w:sz w:val="28"/>
          <w:szCs w:val="28"/>
          <w:lang w:val="en-US"/>
        </w:rPr>
        <w:t>(u)+Fi=0</w:t>
      </w:r>
      <w:r w:rsidRPr="00AF2D4C">
        <w:rPr>
          <w:sz w:val="28"/>
          <w:szCs w:val="28"/>
          <w:lang w:val="en-US"/>
        </w:rPr>
        <w:tab/>
      </w:r>
      <w:r w:rsidRPr="00AF2D4C">
        <w:rPr>
          <w:sz w:val="28"/>
          <w:szCs w:val="28"/>
          <w:lang w:val="en-US"/>
        </w:rPr>
        <w:tab/>
      </w:r>
      <w:r w:rsidRPr="00AF2D4C">
        <w:rPr>
          <w:sz w:val="28"/>
          <w:szCs w:val="28"/>
          <w:lang w:val="en-US"/>
        </w:rPr>
        <w:tab/>
      </w:r>
      <w:r w:rsidRPr="00AF2D4C">
        <w:rPr>
          <w:sz w:val="28"/>
          <w:szCs w:val="28"/>
          <w:lang w:val="en-US"/>
        </w:rPr>
        <w:tab/>
        <w:t xml:space="preserve"> (7)</w:t>
      </w:r>
    </w:p>
    <w:p w14:paraId="3B9E98A5" w14:textId="77777777" w:rsidR="00761DB3" w:rsidRPr="00AF2D4C" w:rsidRDefault="00761DB3" w:rsidP="00761DB3">
      <w:pPr>
        <w:pStyle w:val="BodyText"/>
        <w:widowControl w:val="0"/>
        <w:spacing w:line="360" w:lineRule="auto"/>
        <w:ind w:left="1416" w:firstLine="708"/>
        <w:jc w:val="both"/>
        <w:rPr>
          <w:sz w:val="28"/>
          <w:szCs w:val="28"/>
          <w:lang w:val="en-US"/>
        </w:rPr>
      </w:pPr>
      <w:r w:rsidRPr="00AF2D4C">
        <w:rPr>
          <w:sz w:val="28"/>
          <w:szCs w:val="28"/>
          <w:lang w:val="en-US"/>
        </w:rPr>
        <w:t>u|S=0,</w:t>
      </w:r>
      <w:r w:rsidRPr="00AF2D4C">
        <w:rPr>
          <w:sz w:val="28"/>
          <w:szCs w:val="28"/>
          <w:vertAlign w:val="subscript"/>
          <w:lang w:val="en-US"/>
        </w:rPr>
        <w:tab/>
      </w:r>
      <w:r w:rsidRPr="00AF2D4C">
        <w:rPr>
          <w:sz w:val="28"/>
          <w:szCs w:val="28"/>
          <w:vertAlign w:val="subscript"/>
          <w:lang w:val="en-US"/>
        </w:rPr>
        <w:tab/>
      </w:r>
      <w:r w:rsidRPr="00AF2D4C">
        <w:rPr>
          <w:sz w:val="28"/>
          <w:szCs w:val="28"/>
          <w:vertAlign w:val="subscript"/>
          <w:lang w:val="en-US"/>
        </w:rPr>
        <w:tab/>
      </w:r>
      <w:r w:rsidRPr="00AF2D4C">
        <w:rPr>
          <w:sz w:val="28"/>
          <w:szCs w:val="28"/>
          <w:vertAlign w:val="subscript"/>
          <w:lang w:val="en-US"/>
        </w:rPr>
        <w:tab/>
      </w:r>
      <w:r w:rsidRPr="00AF2D4C">
        <w:rPr>
          <w:sz w:val="28"/>
          <w:szCs w:val="28"/>
          <w:vertAlign w:val="subscript"/>
          <w:lang w:val="en-US"/>
        </w:rPr>
        <w:tab/>
      </w:r>
      <w:r w:rsidRPr="00AF2D4C">
        <w:rPr>
          <w:sz w:val="28"/>
          <w:szCs w:val="28"/>
          <w:vertAlign w:val="subscript"/>
          <w:lang w:val="en-US"/>
        </w:rPr>
        <w:tab/>
        <w:t xml:space="preserve"> </w:t>
      </w:r>
      <w:r w:rsidRPr="00AF2D4C">
        <w:rPr>
          <w:sz w:val="28"/>
          <w:szCs w:val="28"/>
          <w:lang w:val="en-US"/>
        </w:rPr>
        <w:t>(8)</w:t>
      </w:r>
    </w:p>
    <w:p w14:paraId="4E52CF87" w14:textId="77777777" w:rsidR="001768FF" w:rsidRPr="00AF2D4C" w:rsidRDefault="00761DB3" w:rsidP="001768FF">
      <w:pPr>
        <w:pStyle w:val="BodyText"/>
        <w:widowControl w:val="0"/>
        <w:spacing w:line="360" w:lineRule="auto"/>
        <w:jc w:val="both"/>
        <w:rPr>
          <w:sz w:val="28"/>
          <w:szCs w:val="28"/>
          <w:lang w:val="en-US"/>
        </w:rPr>
      </w:pPr>
      <w:r w:rsidRPr="00AF2D4C">
        <w:rPr>
          <w:sz w:val="28"/>
          <w:szCs w:val="28"/>
          <w:lang w:val="en-US"/>
        </w:rPr>
        <w:t>written in displacements if it is a solution to the equation</w:t>
      </w:r>
    </w:p>
    <w:p w14:paraId="59F042DC" w14:textId="77777777" w:rsidR="001768FF" w:rsidRPr="00AF2D4C" w:rsidRDefault="00A16663" w:rsidP="001768FF">
      <w:pPr>
        <w:pStyle w:val="BodyText"/>
        <w:widowControl w:val="0"/>
        <w:spacing w:line="360" w:lineRule="auto"/>
        <w:jc w:val="center"/>
        <w:rPr>
          <w:sz w:val="28"/>
          <w:szCs w:val="28"/>
          <w:lang w:val="en-US"/>
        </w:rPr>
      </w:pPr>
      <w:r w:rsidRPr="00AF2D4C">
        <w:rPr>
          <w:noProof/>
          <w:position w:val="-28"/>
          <w:sz w:val="28"/>
          <w:szCs w:val="28"/>
        </w:rPr>
        <w:object w:dxaOrig="2960" w:dyaOrig="540" w14:anchorId="6789CDB5">
          <v:shape id="_x0000_i1040" type="#_x0000_t75" alt="" style="width:148.9pt;height:27.45pt;mso-width-percent:0;mso-height-percent:0;mso-width-percent:0;mso-height-percent:0" o:ole="" fillcolor="window">
            <v:imagedata r:id="rId64" o:title=""/>
          </v:shape>
          <o:OLEObject Type="Embed" ProgID="Equation.3" ShapeID="_x0000_i1040" DrawAspect="Content" ObjectID="_1760731470" r:id="rId65"/>
        </w:object>
      </w:r>
      <w:r w:rsidR="001768FF" w:rsidRPr="00AF2D4C">
        <w:rPr>
          <w:sz w:val="28"/>
          <w:szCs w:val="28"/>
          <w:lang w:val="en-US"/>
        </w:rPr>
        <w:t>,</w:t>
      </w:r>
    </w:p>
    <w:p w14:paraId="7141E370" w14:textId="77777777" w:rsidR="001768FF" w:rsidRPr="00AF2D4C" w:rsidRDefault="00761DB3" w:rsidP="001768FF">
      <w:pPr>
        <w:pStyle w:val="BodyText"/>
        <w:widowControl w:val="0"/>
        <w:spacing w:line="360" w:lineRule="auto"/>
        <w:rPr>
          <w:sz w:val="28"/>
          <w:szCs w:val="28"/>
          <w:lang w:val="en-US"/>
        </w:rPr>
      </w:pPr>
      <w:r w:rsidRPr="00AF2D4C">
        <w:rPr>
          <w:sz w:val="28"/>
          <w:szCs w:val="28"/>
          <w:lang w:val="en-US"/>
        </w:rPr>
        <w:t>in which the designations</w:t>
      </w:r>
    </w:p>
    <w:p w14:paraId="07BF20A6" w14:textId="77777777" w:rsidR="001768FF" w:rsidRPr="00AF2D4C" w:rsidRDefault="00A16663" w:rsidP="001768FF">
      <w:pPr>
        <w:pStyle w:val="BodyText"/>
        <w:widowControl w:val="0"/>
        <w:spacing w:line="360" w:lineRule="auto"/>
        <w:jc w:val="center"/>
        <w:rPr>
          <w:sz w:val="28"/>
          <w:szCs w:val="28"/>
          <w:lang w:val="en-US"/>
        </w:rPr>
      </w:pPr>
      <w:r w:rsidRPr="00AF2D4C">
        <w:rPr>
          <w:noProof/>
          <w:position w:val="-28"/>
          <w:sz w:val="28"/>
          <w:szCs w:val="28"/>
        </w:rPr>
        <w:object w:dxaOrig="2900" w:dyaOrig="720" w14:anchorId="65AADA8A">
          <v:shape id="_x0000_i1039" type="#_x0000_t75" alt="" style="width:145.2pt;height:36pt;mso-width-percent:0;mso-height-percent:0;mso-width-percent:0;mso-height-percent:0" o:ole="" fillcolor="window">
            <v:imagedata r:id="rId66" o:title=""/>
          </v:shape>
          <o:OLEObject Type="Embed" ProgID="Equation.3" ShapeID="_x0000_i1039" DrawAspect="Content" ObjectID="_1760731471" r:id="rId67"/>
        </w:object>
      </w:r>
      <w:r w:rsidR="001768FF" w:rsidRPr="00AF2D4C">
        <w:rPr>
          <w:sz w:val="28"/>
          <w:szCs w:val="28"/>
          <w:lang w:val="en-US"/>
        </w:rPr>
        <w:t>,</w:t>
      </w:r>
    </w:p>
    <w:p w14:paraId="4A543594" w14:textId="77777777" w:rsidR="0005668E" w:rsidRPr="00AF2D4C" w:rsidRDefault="00E30829" w:rsidP="0005668E">
      <w:pPr>
        <w:pStyle w:val="BodyText"/>
        <w:widowControl w:val="0"/>
        <w:spacing w:line="360" w:lineRule="auto"/>
        <w:ind w:firstLine="708"/>
        <w:jc w:val="both"/>
        <w:rPr>
          <w:sz w:val="28"/>
          <w:szCs w:val="28"/>
          <w:lang w:val="en-US"/>
        </w:rPr>
      </w:pPr>
      <w:r w:rsidRPr="00AF2D4C">
        <w:rPr>
          <w:sz w:val="28"/>
          <w:szCs w:val="28"/>
          <w:lang w:val="en-US"/>
        </w:rPr>
        <w:t>Let</w:t>
      </w:r>
    </w:p>
    <w:p w14:paraId="1B984E3A" w14:textId="77777777" w:rsidR="0005668E" w:rsidRPr="00AF2D4C" w:rsidRDefault="00863DC0" w:rsidP="005201B4">
      <w:pPr>
        <w:pStyle w:val="BodyText"/>
        <w:widowControl w:val="0"/>
        <w:spacing w:line="360" w:lineRule="auto"/>
        <w:ind w:left="1416" w:firstLine="708"/>
        <w:jc w:val="center"/>
        <w:rPr>
          <w:sz w:val="28"/>
          <w:szCs w:val="28"/>
          <w:lang w:val="en-US"/>
        </w:rPr>
      </w:pPr>
      <w:r w:rsidRPr="00AF2D4C">
        <w:rPr>
          <w:sz w:val="28"/>
          <w:szCs w:val="28"/>
          <w:lang w:val="en-US"/>
        </w:rPr>
        <w:t>.</w:t>
      </w:r>
      <w:r w:rsidR="0005668E" w:rsidRPr="00AF2D4C">
        <w:rPr>
          <w:sz w:val="28"/>
          <w:szCs w:val="28"/>
          <w:lang w:val="en-US"/>
        </w:rPr>
        <w:tab/>
      </w:r>
      <w:r w:rsidR="0005668E" w:rsidRPr="00AF2D4C">
        <w:rPr>
          <w:sz w:val="28"/>
          <w:szCs w:val="28"/>
          <w:lang w:val="en-US"/>
        </w:rPr>
        <w:tab/>
        <w:t xml:space="preserve"> </w:t>
      </w:r>
      <w:r w:rsidRPr="00AF2D4C">
        <w:rPr>
          <w:sz w:val="28"/>
          <w:szCs w:val="28"/>
          <w:lang w:val="en-US"/>
        </w:rPr>
        <w:t xml:space="preserve"> </w:t>
      </w:r>
    </w:p>
    <w:p w14:paraId="3CFDCA48" w14:textId="77777777" w:rsidR="00107C2B" w:rsidRPr="00AF2D4C" w:rsidRDefault="00E30829" w:rsidP="00B6435A">
      <w:pPr>
        <w:pStyle w:val="BodyText"/>
        <w:widowControl w:val="0"/>
        <w:spacing w:line="360" w:lineRule="auto"/>
        <w:ind w:firstLine="708"/>
        <w:jc w:val="both"/>
        <w:rPr>
          <w:sz w:val="28"/>
          <w:szCs w:val="28"/>
          <w:lang w:val="en-US"/>
        </w:rPr>
      </w:pPr>
      <w:r w:rsidRPr="00AF2D4C">
        <w:rPr>
          <w:sz w:val="28"/>
          <w:szCs w:val="28"/>
          <w:lang w:val="en-US"/>
        </w:rPr>
        <w:t>In the space H with the norm</w:t>
      </w:r>
    </w:p>
    <w:p w14:paraId="6F46035F" w14:textId="77777777" w:rsidR="00107C2B" w:rsidRPr="00AF2D4C" w:rsidRDefault="00A16663" w:rsidP="00107C2B">
      <w:pPr>
        <w:pStyle w:val="BodyText"/>
        <w:widowControl w:val="0"/>
        <w:spacing w:line="360" w:lineRule="auto"/>
        <w:ind w:left="2124" w:firstLine="708"/>
        <w:jc w:val="center"/>
        <w:rPr>
          <w:sz w:val="28"/>
          <w:szCs w:val="28"/>
          <w:lang w:val="en-US"/>
        </w:rPr>
      </w:pPr>
      <w:r w:rsidRPr="00AF2D4C">
        <w:rPr>
          <w:noProof/>
          <w:position w:val="-28"/>
          <w:sz w:val="28"/>
          <w:szCs w:val="28"/>
        </w:rPr>
        <w:object w:dxaOrig="2840" w:dyaOrig="540" w14:anchorId="0F38F7D6">
          <v:shape id="_x0000_i1038" type="#_x0000_t75" alt="" style="width:142.8pt;height:26.85pt;mso-width-percent:0;mso-height-percent:0;mso-width-percent:0;mso-height-percent:0" o:ole="" fillcolor="window">
            <v:imagedata r:id="rId68" o:title=""/>
          </v:shape>
          <o:OLEObject Type="Embed" ProgID="Equation.3" ShapeID="_x0000_i1038" DrawAspect="Content" ObjectID="_1760731472" r:id="rId69"/>
        </w:object>
      </w:r>
      <w:r w:rsidR="00107C2B" w:rsidRPr="00AF2D4C">
        <w:rPr>
          <w:sz w:val="28"/>
          <w:szCs w:val="28"/>
          <w:lang w:val="en-US"/>
        </w:rPr>
        <w:tab/>
      </w:r>
      <w:r w:rsidR="00107C2B" w:rsidRPr="00AF2D4C">
        <w:rPr>
          <w:sz w:val="28"/>
          <w:szCs w:val="28"/>
          <w:lang w:val="en-US"/>
        </w:rPr>
        <w:tab/>
      </w:r>
      <w:r w:rsidR="00107C2B" w:rsidRPr="00AF2D4C">
        <w:rPr>
          <w:sz w:val="28"/>
          <w:szCs w:val="28"/>
          <w:lang w:val="en-US"/>
        </w:rPr>
        <w:tab/>
      </w:r>
      <w:r w:rsidR="00107C2B" w:rsidRPr="00AF2D4C">
        <w:rPr>
          <w:sz w:val="28"/>
          <w:szCs w:val="28"/>
          <w:lang w:val="en-US"/>
        </w:rPr>
        <w:tab/>
      </w:r>
      <w:r w:rsidR="00107C2B" w:rsidRPr="00AF2D4C">
        <w:rPr>
          <w:sz w:val="28"/>
          <w:szCs w:val="28"/>
          <w:lang w:val="en-US"/>
        </w:rPr>
        <w:lastRenderedPageBreak/>
        <w:tab/>
        <w:t>(9)</w:t>
      </w:r>
    </w:p>
    <w:p w14:paraId="6BFC3DD5" w14:textId="77777777" w:rsidR="0005668E" w:rsidRPr="00AF2D4C" w:rsidRDefault="00107C2B" w:rsidP="00107C2B">
      <w:pPr>
        <w:pStyle w:val="BodyText"/>
        <w:widowControl w:val="0"/>
        <w:spacing w:line="360" w:lineRule="auto"/>
        <w:jc w:val="both"/>
        <w:rPr>
          <w:sz w:val="28"/>
          <w:szCs w:val="28"/>
          <w:lang w:val="en-US"/>
        </w:rPr>
      </w:pPr>
      <w:r w:rsidRPr="00AF2D4C">
        <w:rPr>
          <w:sz w:val="28"/>
          <w:szCs w:val="28"/>
          <w:lang w:val="en-US"/>
        </w:rPr>
        <w:t>by closing in the norm (9) the set of functions for which the conditions satisfying (7.8) are satisfied, a generalized solution is constructed.</w:t>
      </w:r>
    </w:p>
    <w:p w14:paraId="46DD0AFE" w14:textId="77777777" w:rsidR="003D5633" w:rsidRPr="00AF2D4C" w:rsidRDefault="0020779C" w:rsidP="0005668E">
      <w:pPr>
        <w:pStyle w:val="BodyText"/>
        <w:widowControl w:val="0"/>
        <w:spacing w:line="360" w:lineRule="auto"/>
        <w:ind w:firstLine="708"/>
        <w:jc w:val="both"/>
        <w:rPr>
          <w:sz w:val="28"/>
          <w:szCs w:val="28"/>
          <w:lang w:val="en-US"/>
        </w:rPr>
      </w:pPr>
      <w:r w:rsidRPr="00AF2D4C">
        <w:rPr>
          <w:sz w:val="28"/>
          <w:szCs w:val="28"/>
          <w:lang w:val="en-US"/>
        </w:rPr>
        <w:t>Consider the equation</w:t>
      </w:r>
    </w:p>
    <w:p w14:paraId="28FB7A6E" w14:textId="77777777" w:rsidR="003D5633" w:rsidRPr="00AF2D4C" w:rsidRDefault="00A16663" w:rsidP="003D5633">
      <w:pPr>
        <w:pStyle w:val="BodyText"/>
        <w:widowControl w:val="0"/>
        <w:spacing w:line="360" w:lineRule="auto"/>
        <w:ind w:firstLine="708"/>
        <w:jc w:val="center"/>
        <w:rPr>
          <w:sz w:val="28"/>
          <w:szCs w:val="28"/>
          <w:lang w:val="en-US"/>
        </w:rPr>
      </w:pPr>
      <w:r w:rsidRPr="00AF2D4C">
        <w:rPr>
          <w:noProof/>
          <w:position w:val="-28"/>
          <w:sz w:val="28"/>
          <w:szCs w:val="28"/>
        </w:rPr>
        <w:object w:dxaOrig="2220" w:dyaOrig="700" w14:anchorId="6AA03688">
          <v:shape id="_x0000_i1037" type="#_x0000_t75" alt="" style="width:111.05pt;height:35.4pt;mso-width-percent:0;mso-height-percent:0;mso-width-percent:0;mso-height-percent:0" o:ole="" fillcolor="window">
            <v:imagedata r:id="rId70" o:title=""/>
          </v:shape>
          <o:OLEObject Type="Embed" ProgID="Equation.3" ShapeID="_x0000_i1037" DrawAspect="Content" ObjectID="_1760731473" r:id="rId71"/>
        </w:object>
      </w:r>
      <w:r w:rsidR="0020779C" w:rsidRPr="00AF2D4C">
        <w:rPr>
          <w:sz w:val="28"/>
          <w:szCs w:val="28"/>
          <w:lang w:val="en-US"/>
        </w:rPr>
        <w:t>.</w:t>
      </w:r>
    </w:p>
    <w:p w14:paraId="5294A4BA" w14:textId="77777777" w:rsidR="003D5633" w:rsidRPr="00AF2D4C" w:rsidRDefault="0020779C" w:rsidP="00D93C26">
      <w:pPr>
        <w:pStyle w:val="BodyText"/>
        <w:widowControl w:val="0"/>
        <w:spacing w:line="360" w:lineRule="auto"/>
        <w:jc w:val="both"/>
        <w:rPr>
          <w:sz w:val="28"/>
          <w:szCs w:val="28"/>
          <w:lang w:val="en-US"/>
        </w:rPr>
      </w:pPr>
      <w:r w:rsidRPr="00AF2D4C">
        <w:rPr>
          <w:sz w:val="28"/>
          <w:szCs w:val="28"/>
          <w:lang w:val="en-US"/>
        </w:rPr>
        <w:t>Let his only solution</w:t>
      </w:r>
    </w:p>
    <w:p w14:paraId="2B805A73" w14:textId="77777777" w:rsidR="003D5633" w:rsidRPr="00AF2D4C" w:rsidRDefault="00A16663" w:rsidP="003D5633">
      <w:pPr>
        <w:pStyle w:val="BodyText"/>
        <w:widowControl w:val="0"/>
        <w:spacing w:line="360" w:lineRule="auto"/>
        <w:ind w:firstLine="708"/>
        <w:jc w:val="center"/>
        <w:rPr>
          <w:sz w:val="28"/>
          <w:szCs w:val="28"/>
          <w:lang w:val="en-US"/>
        </w:rPr>
      </w:pPr>
      <w:r w:rsidRPr="00AF2D4C">
        <w:rPr>
          <w:noProof/>
          <w:position w:val="-28"/>
          <w:sz w:val="28"/>
          <w:szCs w:val="28"/>
        </w:rPr>
        <w:object w:dxaOrig="2280" w:dyaOrig="700" w14:anchorId="30FA3BE2">
          <v:shape id="_x0000_i1036" type="#_x0000_t75" alt="" style="width:114.1pt;height:35.4pt;mso-width-percent:0;mso-height-percent:0;mso-width-percent:0;mso-height-percent:0" o:ole="" fillcolor="window">
            <v:imagedata r:id="rId72" o:title=""/>
          </v:shape>
          <o:OLEObject Type="Embed" ProgID="Equation.3" ShapeID="_x0000_i1036" DrawAspect="Content" ObjectID="_1760731474" r:id="rId73"/>
        </w:object>
      </w:r>
      <w:r w:rsidR="0005668E" w:rsidRPr="00AF2D4C">
        <w:rPr>
          <w:sz w:val="28"/>
          <w:szCs w:val="28"/>
          <w:lang w:val="en-US"/>
        </w:rPr>
        <w:t>,</w:t>
      </w:r>
    </w:p>
    <w:p w14:paraId="761AB050" w14:textId="77777777" w:rsidR="0005668E" w:rsidRPr="00AF2D4C" w:rsidRDefault="0005668E" w:rsidP="00D93C26">
      <w:pPr>
        <w:pStyle w:val="BodyText"/>
        <w:widowControl w:val="0"/>
        <w:spacing w:line="360" w:lineRule="auto"/>
        <w:jc w:val="both"/>
        <w:rPr>
          <w:sz w:val="28"/>
          <w:szCs w:val="28"/>
          <w:lang w:val="en-US"/>
        </w:rPr>
      </w:pPr>
      <w:r w:rsidRPr="00AF2D4C">
        <w:rPr>
          <w:sz w:val="28"/>
          <w:szCs w:val="28"/>
          <w:lang w:val="en-US"/>
        </w:rPr>
        <w:t>and for</w:t>
      </w:r>
      <w:r w:rsidR="00A16663" w:rsidRPr="00AF2D4C">
        <w:rPr>
          <w:noProof/>
          <w:position w:val="-10"/>
          <w:sz w:val="28"/>
          <w:szCs w:val="28"/>
        </w:rPr>
        <w:object w:dxaOrig="740" w:dyaOrig="360" w14:anchorId="215ABD3A">
          <v:shape id="_x0000_i1035" type="#_x0000_t75" alt="" style="width:36.6pt;height:18.3pt;mso-width-percent:0;mso-height-percent:0;mso-width-percent:0;mso-height-percent:0" o:ole="" fillcolor="window">
            <v:imagedata r:id="rId74" o:title=""/>
          </v:shape>
          <o:OLEObject Type="Embed" ProgID="Equation.3" ShapeID="_x0000_i1035" DrawAspect="Content" ObjectID="_1760731475" r:id="rId75"/>
        </w:object>
      </w:r>
      <w:r w:rsidRPr="00AF2D4C">
        <w:rPr>
          <w:sz w:val="28"/>
          <w:szCs w:val="28"/>
          <w:lang w:val="en-US"/>
        </w:rPr>
        <w:t>And</w:t>
      </w:r>
      <w:r w:rsidR="00A16663" w:rsidRPr="00AF2D4C">
        <w:rPr>
          <w:noProof/>
          <w:position w:val="-14"/>
          <w:sz w:val="28"/>
          <w:szCs w:val="28"/>
        </w:rPr>
        <w:object w:dxaOrig="600" w:dyaOrig="380" w14:anchorId="4F75464E">
          <v:shape id="_x0000_i1034" type="#_x0000_t75" alt="" style="width:29.9pt;height:19.55pt;mso-width-percent:0;mso-height-percent:0;mso-width-percent:0;mso-height-percent:0" o:ole="">
            <v:imagedata r:id="rId76" o:title=""/>
          </v:shape>
          <o:OLEObject Type="Embed" ProgID="Equation.3" ShapeID="_x0000_i1034" DrawAspect="Content" ObjectID="_1760731476" r:id="rId77"/>
        </w:object>
      </w:r>
      <w:r w:rsidR="0020779C" w:rsidRPr="00AF2D4C">
        <w:rPr>
          <w:sz w:val="28"/>
          <w:szCs w:val="28"/>
          <w:lang w:val="en-US"/>
        </w:rPr>
        <w:t>when t</w:t>
      </w:r>
      <w:r w:rsidRPr="00AF2D4C">
        <w:rPr>
          <w:sz w:val="28"/>
          <w:szCs w:val="28"/>
          <w:lang w:val="en-US"/>
        </w:rPr>
        <w:sym w:font="Symbol" w:char="F0B3"/>
      </w:r>
      <w:r w:rsidRPr="00AF2D4C">
        <w:rPr>
          <w:sz w:val="28"/>
          <w:szCs w:val="28"/>
          <w:lang w:val="en-US"/>
        </w:rPr>
        <w:t>0 B the expressions are true</w:t>
      </w:r>
    </w:p>
    <w:p w14:paraId="78EAD24A" w14:textId="77777777" w:rsidR="003D5633" w:rsidRPr="00845DFA" w:rsidRDefault="00A16663" w:rsidP="005201B4">
      <w:pPr>
        <w:pStyle w:val="BodyText"/>
        <w:widowControl w:val="0"/>
        <w:spacing w:line="360" w:lineRule="auto"/>
        <w:jc w:val="center"/>
        <w:rPr>
          <w:sz w:val="28"/>
          <w:szCs w:val="28"/>
          <w:lang w:val="en-US"/>
        </w:rPr>
      </w:pPr>
      <w:r w:rsidRPr="00AF2D4C">
        <w:rPr>
          <w:noProof/>
          <w:position w:val="-34"/>
          <w:sz w:val="28"/>
          <w:szCs w:val="28"/>
          <w:lang w:val="en-US"/>
        </w:rPr>
        <w:object w:dxaOrig="4880" w:dyaOrig="840" w14:anchorId="4CDEFE1E">
          <v:shape id="_x0000_i1033" type="#_x0000_t75" alt="" style="width:244.7pt;height:42.1pt;mso-width-percent:0;mso-height-percent:0;mso-width-percent:0;mso-height-percent:0" o:ole="" fillcolor="window">
            <v:imagedata r:id="rId78" o:title=""/>
          </v:shape>
          <o:OLEObject Type="Embed" ProgID="Equation.3" ShapeID="_x0000_i1033" DrawAspect="Content" ObjectID="_1760731477" r:id="rId79"/>
        </w:object>
      </w:r>
      <w:r w:rsidR="0005668E" w:rsidRPr="00845DFA">
        <w:rPr>
          <w:sz w:val="28"/>
          <w:szCs w:val="28"/>
          <w:lang w:val="en-US"/>
        </w:rPr>
        <w:t>,</w:t>
      </w:r>
    </w:p>
    <w:p w14:paraId="63924A01" w14:textId="77777777" w:rsidR="0005668E" w:rsidRPr="00845DFA" w:rsidRDefault="00863DC0" w:rsidP="00863DC0">
      <w:pPr>
        <w:pStyle w:val="BodyText"/>
        <w:widowControl w:val="0"/>
        <w:spacing w:line="360" w:lineRule="auto"/>
        <w:ind w:left="1416" w:firstLine="708"/>
        <w:jc w:val="center"/>
        <w:rPr>
          <w:sz w:val="28"/>
          <w:szCs w:val="28"/>
          <w:lang w:val="en-US"/>
        </w:rPr>
      </w:pPr>
      <w:r w:rsidRPr="00845DFA">
        <w:rPr>
          <w:sz w:val="28"/>
          <w:szCs w:val="28"/>
          <w:lang w:val="en-US"/>
        </w:rPr>
        <w:t>(10)</w:t>
      </w:r>
    </w:p>
    <w:p w14:paraId="7E2E0291" w14:textId="77777777" w:rsidR="0005668E" w:rsidRPr="00AF2D4C" w:rsidRDefault="00A16663" w:rsidP="005201B4">
      <w:pPr>
        <w:pStyle w:val="BodyText"/>
        <w:widowControl w:val="0"/>
        <w:spacing w:line="360" w:lineRule="auto"/>
        <w:jc w:val="center"/>
        <w:rPr>
          <w:sz w:val="28"/>
          <w:szCs w:val="28"/>
          <w:lang w:val="en-US"/>
        </w:rPr>
      </w:pPr>
      <w:r w:rsidRPr="00AF2D4C">
        <w:rPr>
          <w:noProof/>
          <w:position w:val="-18"/>
          <w:sz w:val="28"/>
          <w:szCs w:val="28"/>
          <w:lang w:val="en-US"/>
        </w:rPr>
        <w:object w:dxaOrig="1719" w:dyaOrig="499" w14:anchorId="032FBE2E">
          <v:shape id="_x0000_i1032" type="#_x0000_t75" alt="" style="width:1in;height:20.75pt;mso-width-percent:0;mso-height-percent:0;mso-width-percent:0;mso-height-percent:0" o:ole="" fillcolor="window">
            <v:imagedata r:id="rId80" o:title=""/>
          </v:shape>
          <o:OLEObject Type="Embed" ProgID="Equation.3" ShapeID="_x0000_i1032" DrawAspect="Content" ObjectID="_1760731478" r:id="rId81"/>
        </w:object>
      </w:r>
      <w:r w:rsidR="0005668E" w:rsidRPr="00AF2D4C">
        <w:rPr>
          <w:sz w:val="28"/>
          <w:szCs w:val="28"/>
          <w:lang w:val="en-US"/>
        </w:rPr>
        <w:t>,</w:t>
      </w:r>
    </w:p>
    <w:p w14:paraId="46257EB2" w14:textId="77777777" w:rsidR="0005668E" w:rsidRPr="00AF2D4C" w:rsidRDefault="0020779C" w:rsidP="0005668E">
      <w:pPr>
        <w:pStyle w:val="BodyText"/>
        <w:widowControl w:val="0"/>
        <w:spacing w:line="360" w:lineRule="auto"/>
        <w:jc w:val="both"/>
        <w:rPr>
          <w:sz w:val="28"/>
          <w:szCs w:val="28"/>
          <w:lang w:val="en-US"/>
        </w:rPr>
      </w:pPr>
      <w:r w:rsidRPr="00AF2D4C">
        <w:rPr>
          <w:sz w:val="28"/>
          <w:szCs w:val="28"/>
          <w:lang w:val="en-US"/>
        </w:rPr>
        <w:t>in which</w:t>
      </w:r>
      <w:r w:rsidR="00A16663" w:rsidRPr="00AF2D4C">
        <w:rPr>
          <w:noProof/>
          <w:position w:val="-12"/>
          <w:sz w:val="28"/>
          <w:szCs w:val="28"/>
          <w:lang w:val="en-US"/>
        </w:rPr>
        <w:object w:dxaOrig="1260" w:dyaOrig="360" w14:anchorId="5AE3705A">
          <v:shape id="_x0000_i1031" type="#_x0000_t75" alt="" style="width:57.95pt;height:16.45pt;mso-width-percent:0;mso-height-percent:0;mso-width-percent:0;mso-height-percent:0" o:ole="" fillcolor="window">
            <v:imagedata r:id="rId82" o:title=""/>
          </v:shape>
          <o:OLEObject Type="Embed" ProgID="Equation.3" ShapeID="_x0000_i1031" DrawAspect="Content" ObjectID="_1760731479" r:id="rId83"/>
        </w:object>
      </w:r>
      <w:r w:rsidR="0005668E" w:rsidRPr="00AF2D4C">
        <w:rPr>
          <w:sz w:val="28"/>
          <w:szCs w:val="28"/>
          <w:lang w:val="en-US"/>
        </w:rPr>
        <w:t>.</w:t>
      </w:r>
    </w:p>
    <w:p w14:paraId="277A3C9F" w14:textId="77777777" w:rsidR="0005668E" w:rsidRPr="00AF2D4C" w:rsidRDefault="0020779C" w:rsidP="0005668E">
      <w:pPr>
        <w:pStyle w:val="BodyText"/>
        <w:widowControl w:val="0"/>
        <w:spacing w:line="360" w:lineRule="auto"/>
        <w:ind w:firstLine="708"/>
        <w:jc w:val="both"/>
        <w:rPr>
          <w:sz w:val="28"/>
          <w:szCs w:val="28"/>
          <w:lang w:val="en-US"/>
        </w:rPr>
      </w:pPr>
      <w:r w:rsidRPr="00AF2D4C">
        <w:rPr>
          <w:sz w:val="28"/>
          <w:szCs w:val="28"/>
          <w:lang w:val="en-US"/>
        </w:rPr>
        <w:t>Let the zero approximation be</w:t>
      </w:r>
      <w:r w:rsidR="00E13C56" w:rsidRPr="00AF2D4C">
        <w:rPr>
          <w:sz w:val="28"/>
          <w:szCs w:val="28"/>
        </w:rPr>
        <w:sym w:font="Symbol" w:char="F06C"/>
      </w:r>
      <w:r w:rsidR="00E13C56" w:rsidRPr="00AF2D4C">
        <w:rPr>
          <w:sz w:val="28"/>
          <w:szCs w:val="28"/>
          <w:vertAlign w:val="superscript"/>
          <w:lang w:val="en-US"/>
        </w:rPr>
        <w:t>2I</w:t>
      </w:r>
      <w:r w:rsidR="0005668E" w:rsidRPr="00AF2D4C">
        <w:rPr>
          <w:sz w:val="28"/>
          <w:szCs w:val="28"/>
          <w:lang w:val="en-US"/>
        </w:rPr>
        <w:t>, for which</w:t>
      </w:r>
      <w:r w:rsidR="00A16663" w:rsidRPr="00AF2D4C">
        <w:rPr>
          <w:noProof/>
          <w:position w:val="-12"/>
          <w:sz w:val="28"/>
          <w:szCs w:val="28"/>
        </w:rPr>
        <w:object w:dxaOrig="1939" w:dyaOrig="440" w14:anchorId="3631BF7B">
          <v:shape id="_x0000_i1030" type="#_x0000_t75" alt="" style="width:86.05pt;height:19.55pt;mso-width-percent:0;mso-height-percent:0;mso-width-percent:0;mso-height-percent:0" o:ole="" fillcolor="window">
            <v:imagedata r:id="rId84" o:title=""/>
          </v:shape>
          <o:OLEObject Type="Embed" ProgID="Equation.3" ShapeID="_x0000_i1030" DrawAspect="Content" ObjectID="_1760731480" r:id="rId85"/>
        </w:object>
      </w:r>
      <w:r w:rsidRPr="00AF2D4C">
        <w:rPr>
          <w:sz w:val="28"/>
          <w:szCs w:val="28"/>
          <w:lang w:val="en-US"/>
        </w:rPr>
        <w:t>, where M is some constant value, then we obtain the convergence of the sequence of elastic solutions of the problem of the theory of creep using (6).</w:t>
      </w:r>
    </w:p>
    <w:p w14:paraId="17745DF4" w14:textId="77777777" w:rsidR="00DD69D7" w:rsidRPr="00AF2D4C" w:rsidRDefault="0005668E" w:rsidP="00DD69D7">
      <w:pPr>
        <w:pStyle w:val="BodyText"/>
        <w:widowControl w:val="0"/>
        <w:spacing w:line="360" w:lineRule="auto"/>
        <w:ind w:firstLine="567"/>
        <w:rPr>
          <w:sz w:val="28"/>
          <w:szCs w:val="28"/>
          <w:lang w:val="en-US"/>
        </w:rPr>
      </w:pPr>
      <w:r w:rsidRPr="00AF2D4C">
        <w:rPr>
          <w:sz w:val="28"/>
          <w:szCs w:val="28"/>
          <w:lang w:val="en-US"/>
        </w:rPr>
        <w:t>Relations (1) are a consequence of (6) if we take in them</w:t>
      </w:r>
    </w:p>
    <w:p w14:paraId="66452A56" w14:textId="77777777" w:rsidR="003D5633" w:rsidRPr="00AF2D4C" w:rsidRDefault="00A16663" w:rsidP="00DD69D7">
      <w:pPr>
        <w:pStyle w:val="BodyText"/>
        <w:widowControl w:val="0"/>
        <w:spacing w:line="360" w:lineRule="auto"/>
        <w:ind w:firstLine="567"/>
        <w:jc w:val="center"/>
        <w:rPr>
          <w:sz w:val="28"/>
          <w:szCs w:val="28"/>
          <w:lang w:val="en-US"/>
        </w:rPr>
      </w:pPr>
      <w:r w:rsidRPr="00AF2D4C">
        <w:rPr>
          <w:noProof/>
          <w:position w:val="-12"/>
          <w:sz w:val="28"/>
          <w:szCs w:val="28"/>
        </w:rPr>
        <w:object w:dxaOrig="4140" w:dyaOrig="560" w14:anchorId="611232EE">
          <v:shape id="_x0000_i1029" type="#_x0000_t75" alt="" style="width:180.6pt;height:23.8pt;mso-width-percent:0;mso-height-percent:0;mso-width-percent:0;mso-height-percent:0" o:ole="" fillcolor="window">
            <v:imagedata r:id="rId86" o:title=""/>
          </v:shape>
          <o:OLEObject Type="Embed" ProgID="Equation.3" ShapeID="_x0000_i1029" DrawAspect="Content" ObjectID="_1760731481" r:id="rId87"/>
        </w:object>
      </w:r>
      <w:r w:rsidR="0005668E" w:rsidRPr="00AF2D4C">
        <w:rPr>
          <w:sz w:val="28"/>
          <w:szCs w:val="28"/>
          <w:lang w:val="en-US"/>
        </w:rPr>
        <w:t>,</w:t>
      </w:r>
    </w:p>
    <w:p w14:paraId="06761723" w14:textId="77777777" w:rsidR="003D5633" w:rsidRPr="00AF2D4C" w:rsidRDefault="0005668E" w:rsidP="00905350">
      <w:pPr>
        <w:pStyle w:val="BodyText"/>
        <w:widowControl w:val="0"/>
        <w:spacing w:line="360" w:lineRule="auto"/>
        <w:jc w:val="both"/>
        <w:rPr>
          <w:sz w:val="28"/>
          <w:szCs w:val="28"/>
          <w:lang w:val="en-US"/>
        </w:rPr>
      </w:pPr>
      <w:r w:rsidRPr="00AF2D4C">
        <w:rPr>
          <w:sz w:val="28"/>
          <w:szCs w:val="28"/>
          <w:lang w:val="en-US"/>
        </w:rPr>
        <w:t>A</w:t>
      </w:r>
      <w:r w:rsidR="00A16663" w:rsidRPr="00AF2D4C">
        <w:rPr>
          <w:noProof/>
          <w:position w:val="-16"/>
          <w:sz w:val="28"/>
          <w:szCs w:val="28"/>
        </w:rPr>
        <w:object w:dxaOrig="1040" w:dyaOrig="460" w14:anchorId="250D5FEE">
          <v:shape id="_x0000_i1028" type="#_x0000_t75" alt="" style="width:45.15pt;height:20.15pt;mso-width-percent:0;mso-height-percent:0;mso-width-percent:0;mso-height-percent:0" o:ole="" fillcolor="window">
            <v:imagedata r:id="rId88" o:title=""/>
          </v:shape>
          <o:OLEObject Type="Embed" ProgID="Equation.3" ShapeID="_x0000_i1028" DrawAspect="Content" ObjectID="_1760731482" r:id="rId89"/>
        </w:object>
      </w:r>
      <w:r w:rsidRPr="00AF2D4C">
        <w:rPr>
          <w:sz w:val="28"/>
          <w:szCs w:val="28"/>
          <w:lang w:val="en-US"/>
        </w:rPr>
        <w:t>is given by the equality</w:t>
      </w:r>
    </w:p>
    <w:p w14:paraId="7B6250C9" w14:textId="77777777" w:rsidR="0005668E" w:rsidRPr="00AF2D4C" w:rsidRDefault="00A16663" w:rsidP="003D5633">
      <w:pPr>
        <w:pStyle w:val="BodyText"/>
        <w:widowControl w:val="0"/>
        <w:spacing w:line="360" w:lineRule="auto"/>
        <w:ind w:firstLine="567"/>
        <w:jc w:val="center"/>
        <w:rPr>
          <w:sz w:val="28"/>
          <w:szCs w:val="28"/>
          <w:lang w:val="en-US"/>
        </w:rPr>
      </w:pPr>
      <w:r w:rsidRPr="00AF2D4C">
        <w:rPr>
          <w:noProof/>
          <w:position w:val="-12"/>
          <w:sz w:val="28"/>
          <w:szCs w:val="28"/>
        </w:rPr>
        <w:object w:dxaOrig="1980" w:dyaOrig="440" w14:anchorId="02C2B6E3">
          <v:shape id="_x0000_i1027" type="#_x0000_t75" alt="" style="width:92.15pt;height:20.15pt;mso-width-percent:0;mso-height-percent:0;mso-width-percent:0;mso-height-percent:0" o:ole="" fillcolor="window">
            <v:imagedata r:id="rId90" o:title=""/>
          </v:shape>
          <o:OLEObject Type="Embed" ProgID="Equation.3" ShapeID="_x0000_i1027" DrawAspect="Content" ObjectID="_1760731483" r:id="rId91"/>
        </w:object>
      </w:r>
      <w:r w:rsidR="0005668E" w:rsidRPr="00AF2D4C">
        <w:rPr>
          <w:sz w:val="28"/>
          <w:szCs w:val="28"/>
          <w:lang w:val="en-US"/>
        </w:rPr>
        <w:t>.</w:t>
      </w:r>
    </w:p>
    <w:p w14:paraId="05C21C45" w14:textId="77777777" w:rsidR="0005668E" w:rsidRPr="00AF2D4C" w:rsidRDefault="00CB6225" w:rsidP="0005668E">
      <w:pPr>
        <w:pStyle w:val="BodyText"/>
        <w:widowControl w:val="0"/>
        <w:spacing w:line="360" w:lineRule="auto"/>
        <w:ind w:firstLine="567"/>
        <w:jc w:val="both"/>
        <w:rPr>
          <w:sz w:val="28"/>
          <w:szCs w:val="28"/>
          <w:lang w:val="en-US"/>
        </w:rPr>
      </w:pPr>
      <w:r w:rsidRPr="00AF2D4C">
        <w:rPr>
          <w:sz w:val="28"/>
          <w:szCs w:val="28"/>
          <w:lang w:val="en-US"/>
        </w:rPr>
        <w:t xml:space="preserve">The above theorem, which determines the conditions for the convergence of a sequence of elastic solutions, remains valid for (1), i.e., and for expression </w:t>
      </w:r>
      <w:r w:rsidRPr="00AF2D4C">
        <w:rPr>
          <w:sz w:val="28"/>
          <w:szCs w:val="28"/>
          <w:lang w:val="en-US"/>
        </w:rPr>
        <w:lastRenderedPageBreak/>
        <w:t>(5).</w:t>
      </w:r>
    </w:p>
    <w:p w14:paraId="02C33041" w14:textId="77777777" w:rsidR="003D5633" w:rsidRPr="00DB3B93" w:rsidRDefault="0020779C" w:rsidP="0005668E">
      <w:pPr>
        <w:pStyle w:val="BodyText"/>
        <w:widowControl w:val="0"/>
        <w:spacing w:line="360" w:lineRule="auto"/>
        <w:ind w:firstLine="567"/>
        <w:jc w:val="both"/>
        <w:rPr>
          <w:sz w:val="28"/>
          <w:szCs w:val="28"/>
          <w:lang w:val="en-US"/>
        </w:rPr>
      </w:pPr>
      <w:r w:rsidRPr="00DB3B93">
        <w:rPr>
          <w:sz w:val="28"/>
          <w:szCs w:val="28"/>
          <w:lang w:val="en-US"/>
        </w:rPr>
        <w:t>If there is a condition</w:t>
      </w:r>
    </w:p>
    <w:p w14:paraId="151ECF09" w14:textId="77777777" w:rsidR="003D5633" w:rsidRPr="00AF2D4C" w:rsidRDefault="00A16663" w:rsidP="003D5633">
      <w:pPr>
        <w:pStyle w:val="BodyText"/>
        <w:widowControl w:val="0"/>
        <w:spacing w:line="360" w:lineRule="auto"/>
        <w:ind w:firstLine="567"/>
        <w:jc w:val="center"/>
        <w:rPr>
          <w:sz w:val="28"/>
          <w:szCs w:val="28"/>
          <w:lang w:val="en-US"/>
        </w:rPr>
      </w:pPr>
      <w:r w:rsidRPr="00AF2D4C">
        <w:rPr>
          <w:noProof/>
          <w:position w:val="-34"/>
          <w:sz w:val="28"/>
          <w:szCs w:val="28"/>
        </w:rPr>
        <w:object w:dxaOrig="1520" w:dyaOrig="600" w14:anchorId="1FE5AC7A">
          <v:shape id="_x0000_i1026" type="#_x0000_t75" alt="" style="width:68.95pt;height:26.85pt;mso-width-percent:0;mso-height-percent:0;mso-width-percent:0;mso-height-percent:0" o:ole="" fillcolor="window">
            <v:imagedata r:id="rId92" o:title=""/>
          </v:shape>
          <o:OLEObject Type="Embed" ProgID="Equation.3" ShapeID="_x0000_i1026" DrawAspect="Content" ObjectID="_1760731484" r:id="rId93"/>
        </w:object>
      </w:r>
      <w:r w:rsidR="0020779C" w:rsidRPr="00AF2D4C">
        <w:rPr>
          <w:sz w:val="28"/>
          <w:szCs w:val="28"/>
          <w:lang w:val="en-US"/>
        </w:rPr>
        <w:t>,</w:t>
      </w:r>
    </w:p>
    <w:p w14:paraId="59F94032" w14:textId="77777777" w:rsidR="0005668E" w:rsidRPr="00AF2D4C" w:rsidRDefault="0020779C" w:rsidP="00DD69D7">
      <w:pPr>
        <w:pStyle w:val="BodyText"/>
        <w:widowControl w:val="0"/>
        <w:spacing w:line="360" w:lineRule="auto"/>
        <w:jc w:val="both"/>
        <w:rPr>
          <w:sz w:val="28"/>
          <w:szCs w:val="28"/>
          <w:lang w:val="en-US"/>
        </w:rPr>
      </w:pPr>
      <w:r w:rsidRPr="00AF2D4C">
        <w:rPr>
          <w:sz w:val="28"/>
          <w:szCs w:val="28"/>
          <w:lang w:val="en-US"/>
        </w:rPr>
        <w:t>For the quantity</w:t>
      </w:r>
      <w:r w:rsidR="0005668E" w:rsidRPr="00AF2D4C">
        <w:rPr>
          <w:sz w:val="28"/>
          <w:szCs w:val="28"/>
        </w:rPr>
        <w:sym w:font="Symbol" w:char="F068"/>
      </w:r>
      <w:r w:rsidR="0005668E" w:rsidRPr="00AF2D4C">
        <w:rPr>
          <w:sz w:val="28"/>
          <w:szCs w:val="28"/>
          <w:lang w:val="en-US"/>
        </w:rPr>
        <w:t>=12r2 relation (10) is valid.</w:t>
      </w:r>
    </w:p>
    <w:p w14:paraId="4A20AA49" w14:textId="77777777" w:rsidR="0005668E" w:rsidRPr="00AF2D4C" w:rsidRDefault="0005668E" w:rsidP="0005668E">
      <w:pPr>
        <w:pStyle w:val="BodyText"/>
        <w:widowControl w:val="0"/>
        <w:spacing w:line="360" w:lineRule="auto"/>
        <w:ind w:firstLine="567"/>
        <w:jc w:val="both"/>
        <w:rPr>
          <w:sz w:val="28"/>
          <w:szCs w:val="28"/>
          <w:lang w:val="en-US"/>
        </w:rPr>
      </w:pPr>
      <w:r w:rsidRPr="00AF2D4C">
        <w:rPr>
          <w:sz w:val="28"/>
          <w:szCs w:val="28"/>
          <w:lang w:val="en-US"/>
        </w:rPr>
        <w:t>If</w:t>
      </w:r>
      <w:r w:rsidRPr="00AF2D4C">
        <w:rPr>
          <w:sz w:val="28"/>
          <w:szCs w:val="28"/>
        </w:rPr>
        <w:sym w:font="Symbol" w:char="F068"/>
      </w:r>
      <w:r w:rsidRPr="00AF2D4C">
        <w:rPr>
          <w:sz w:val="28"/>
          <w:szCs w:val="28"/>
          <w:lang w:val="en-US"/>
        </w:rPr>
        <w:t>and zero approximation u0 correspond to the inequalities</w:t>
      </w:r>
    </w:p>
    <w:p w14:paraId="6231907A" w14:textId="77777777" w:rsidR="0005668E" w:rsidRPr="00AF2D4C" w:rsidRDefault="00BA606F" w:rsidP="0005668E">
      <w:pPr>
        <w:pStyle w:val="BodyText"/>
        <w:widowControl w:val="0"/>
        <w:spacing w:line="360" w:lineRule="auto"/>
        <w:ind w:left="1416" w:firstLine="708"/>
        <w:jc w:val="center"/>
        <w:rPr>
          <w:sz w:val="28"/>
          <w:szCs w:val="28"/>
          <w:lang w:val="en-US"/>
        </w:rPr>
      </w:pPr>
      <w:r w:rsidRPr="00AF2D4C">
        <w:rPr>
          <w:sz w:val="28"/>
          <w:szCs w:val="28"/>
          <w:lang w:val="en-US"/>
        </w:rPr>
        <w:t xml:space="preserve"> </w:t>
      </w:r>
      <w:r w:rsidR="00A16663" w:rsidRPr="00AF2D4C">
        <w:rPr>
          <w:noProof/>
          <w:position w:val="-12"/>
          <w:sz w:val="28"/>
          <w:szCs w:val="28"/>
        </w:rPr>
        <w:object w:dxaOrig="3519" w:dyaOrig="440" w14:anchorId="00B6117C">
          <v:shape id="_x0000_i1025" type="#_x0000_t75" alt="" style="width:159.25pt;height:19.55pt;mso-width-percent:0;mso-height-percent:0;mso-width-percent:0;mso-height-percent:0" o:ole="" fillcolor="window">
            <v:imagedata r:id="rId94" o:title=""/>
          </v:shape>
          <o:OLEObject Type="Embed" ProgID="Equation.3" ShapeID="_x0000_i1025" DrawAspect="Content" ObjectID="_1760731485" r:id="rId95"/>
        </w:object>
      </w:r>
      <w:r w:rsidR="0005668E" w:rsidRPr="00AF2D4C">
        <w:rPr>
          <w:sz w:val="28"/>
          <w:szCs w:val="28"/>
          <w:lang w:val="en-US"/>
        </w:rPr>
        <w:t>,</w:t>
      </w:r>
      <w:r w:rsidR="0005668E" w:rsidRPr="00AF2D4C">
        <w:rPr>
          <w:sz w:val="28"/>
          <w:szCs w:val="28"/>
          <w:lang w:val="en-US"/>
        </w:rPr>
        <w:tab/>
      </w:r>
      <w:r w:rsidR="0005668E" w:rsidRPr="00AF2D4C">
        <w:rPr>
          <w:sz w:val="28"/>
          <w:szCs w:val="28"/>
          <w:lang w:val="en-US"/>
        </w:rPr>
        <w:tab/>
        <w:t xml:space="preserve"> </w:t>
      </w:r>
      <w:r w:rsidRPr="00AF2D4C">
        <w:rPr>
          <w:sz w:val="28"/>
          <w:szCs w:val="28"/>
          <w:lang w:val="en-US"/>
        </w:rPr>
        <w:t>(eleven)</w:t>
      </w:r>
    </w:p>
    <w:p w14:paraId="22808FFC" w14:textId="77777777" w:rsidR="0005668E" w:rsidRPr="00AF2D4C" w:rsidRDefault="0005668E" w:rsidP="0005668E">
      <w:pPr>
        <w:pStyle w:val="BodyText"/>
        <w:widowControl w:val="0"/>
        <w:spacing w:line="360" w:lineRule="auto"/>
        <w:jc w:val="both"/>
        <w:rPr>
          <w:sz w:val="28"/>
          <w:szCs w:val="28"/>
          <w:lang w:val="en-US"/>
        </w:rPr>
      </w:pPr>
      <w:r w:rsidRPr="00AF2D4C">
        <w:rPr>
          <w:sz w:val="28"/>
          <w:szCs w:val="28"/>
          <w:lang w:val="en-US"/>
        </w:rPr>
        <w:t>then the sequence of solutions of elastic problems for laws (1) and (5) will be convergent, because conditions (3), (4) and (11) for t</w:t>
      </w:r>
      <w:r w:rsidRPr="00AF2D4C">
        <w:rPr>
          <w:sz w:val="28"/>
          <w:szCs w:val="28"/>
        </w:rPr>
        <w:sym w:font="Symbol" w:char="F0CE"/>
      </w:r>
      <w:r w:rsidRPr="00AF2D4C">
        <w:rPr>
          <w:sz w:val="28"/>
          <w:szCs w:val="28"/>
          <w:lang w:val="en-US"/>
        </w:rPr>
        <w:t>[0–8.7∙103 h] are performed.</w:t>
      </w:r>
    </w:p>
    <w:p w14:paraId="39206D18" w14:textId="77777777" w:rsidR="0005668E" w:rsidRPr="00AF2D4C" w:rsidRDefault="0005668E" w:rsidP="0005668E">
      <w:pPr>
        <w:pStyle w:val="BodyText"/>
        <w:widowControl w:val="0"/>
        <w:spacing w:line="360" w:lineRule="auto"/>
        <w:ind w:firstLine="567"/>
        <w:jc w:val="both"/>
        <w:rPr>
          <w:sz w:val="28"/>
          <w:szCs w:val="28"/>
          <w:lang w:val="en-US"/>
        </w:rPr>
      </w:pPr>
      <w:r w:rsidRPr="00AF2D4C">
        <w:rPr>
          <w:sz w:val="28"/>
          <w:szCs w:val="28"/>
          <w:lang w:val="en-US"/>
        </w:rPr>
        <w:t>To construct a convergent sequence of elastic solutions to the boundary value problem of the theory of creep, the elastic solution of this problem can be used as the initial approximation u0.</w:t>
      </w:r>
    </w:p>
    <w:p w14:paraId="2C06148D" w14:textId="77777777" w:rsidR="007E29BC" w:rsidRPr="00AF2D4C" w:rsidRDefault="007E29BC" w:rsidP="009163F7">
      <w:pPr>
        <w:pStyle w:val="ListParagraph"/>
        <w:tabs>
          <w:tab w:val="decimal" w:pos="120"/>
        </w:tabs>
        <w:ind w:left="0"/>
        <w:jc w:val="both"/>
        <w:rPr>
          <w:color w:val="000000" w:themeColor="text1"/>
          <w:lang w:val="en-US"/>
        </w:rPr>
      </w:pPr>
    </w:p>
    <w:p w14:paraId="004F2F1B" w14:textId="7502A849" w:rsidR="00DF34D9" w:rsidRDefault="00DF34D9" w:rsidP="00DF34D9">
      <w:pPr>
        <w:widowControl w:val="0"/>
        <w:ind w:firstLine="709"/>
        <w:jc w:val="center"/>
        <w:rPr>
          <w:b/>
          <w:sz w:val="24"/>
          <w:szCs w:val="24"/>
        </w:rPr>
      </w:pPr>
      <w:proofErr w:type="spellStart"/>
      <w:r w:rsidRPr="00AF2D4C">
        <w:rPr>
          <w:b/>
          <w:sz w:val="24"/>
          <w:szCs w:val="24"/>
        </w:rPr>
        <w:t>Bibliography</w:t>
      </w:r>
      <w:proofErr w:type="spellEnd"/>
    </w:p>
    <w:p w14:paraId="01FEE65E" w14:textId="77777777" w:rsidR="00984C00" w:rsidRPr="00AF2D4C" w:rsidRDefault="00984C00" w:rsidP="00DF34D9">
      <w:pPr>
        <w:widowControl w:val="0"/>
        <w:ind w:firstLine="709"/>
        <w:jc w:val="center"/>
        <w:rPr>
          <w:rStyle w:val="Strong"/>
          <w:b w:val="0"/>
          <w:color w:val="000000"/>
          <w:sz w:val="24"/>
          <w:szCs w:val="24"/>
        </w:rPr>
      </w:pPr>
    </w:p>
    <w:p w14:paraId="78CED607" w14:textId="77777777" w:rsidR="00DF34D9" w:rsidRPr="00AF2D4C" w:rsidRDefault="00DF34D9" w:rsidP="00AF2D4C">
      <w:pPr>
        <w:pStyle w:val="ListParagraph"/>
        <w:widowControl w:val="0"/>
        <w:numPr>
          <w:ilvl w:val="0"/>
          <w:numId w:val="1"/>
        </w:numPr>
        <w:tabs>
          <w:tab w:val="left" w:pos="993"/>
        </w:tabs>
        <w:ind w:left="0" w:firstLine="567"/>
        <w:jc w:val="both"/>
        <w:rPr>
          <w:spacing w:val="-4"/>
          <w:lang w:val="en-US"/>
        </w:rPr>
      </w:pPr>
      <w:r w:rsidRPr="00AF2D4C">
        <w:rPr>
          <w:spacing w:val="-4"/>
          <w:lang w:val="en-US"/>
        </w:rPr>
        <w:t xml:space="preserve">Ilyushin, A. A. Fundamentals of the mathematical theory of thermoviscoelasticity / A. A. Ilyushin, B. E. </w:t>
      </w:r>
      <w:proofErr w:type="spellStart"/>
      <w:r w:rsidRPr="00AF2D4C">
        <w:rPr>
          <w:spacing w:val="-4"/>
          <w:lang w:val="en-US"/>
        </w:rPr>
        <w:t>Pobedrya</w:t>
      </w:r>
      <w:proofErr w:type="spellEnd"/>
      <w:r w:rsidRPr="00AF2D4C">
        <w:rPr>
          <w:spacing w:val="-4"/>
          <w:lang w:val="en-US"/>
        </w:rPr>
        <w:t xml:space="preserve">. – M.: </w:t>
      </w:r>
      <w:proofErr w:type="spellStart"/>
      <w:r w:rsidRPr="00AF2D4C">
        <w:rPr>
          <w:spacing w:val="-4"/>
          <w:lang w:val="en-US"/>
        </w:rPr>
        <w:t>Nauka</w:t>
      </w:r>
      <w:proofErr w:type="spellEnd"/>
      <w:r w:rsidRPr="00AF2D4C">
        <w:rPr>
          <w:spacing w:val="-4"/>
          <w:lang w:val="en-US"/>
        </w:rPr>
        <w:t>, 1970. – 312 p.</w:t>
      </w:r>
    </w:p>
    <w:p w14:paraId="31F5C5BA" w14:textId="77777777" w:rsidR="00936E1F" w:rsidRPr="00AF2D4C" w:rsidRDefault="00936E1F" w:rsidP="00AF2D4C">
      <w:pPr>
        <w:pStyle w:val="ListParagraph"/>
        <w:widowControl w:val="0"/>
        <w:numPr>
          <w:ilvl w:val="0"/>
          <w:numId w:val="1"/>
        </w:numPr>
        <w:tabs>
          <w:tab w:val="left" w:pos="993"/>
        </w:tabs>
        <w:ind w:left="0" w:firstLine="567"/>
        <w:jc w:val="both"/>
        <w:rPr>
          <w:spacing w:val="-4"/>
          <w:lang w:val="en-US"/>
        </w:rPr>
      </w:pPr>
      <w:proofErr w:type="spellStart"/>
      <w:r w:rsidRPr="00AF2D4C">
        <w:rPr>
          <w:color w:val="000000"/>
          <w:lang w:val="en-US"/>
        </w:rPr>
        <w:t>Arshinov</w:t>
      </w:r>
      <w:proofErr w:type="spellEnd"/>
      <w:r w:rsidRPr="00AF2D4C">
        <w:rPr>
          <w:color w:val="000000"/>
          <w:lang w:val="en-US"/>
        </w:rPr>
        <w:t xml:space="preserve"> G.A. Finite element model for calculating the stress-strain state of an elastic mass containing an axisymmetric cavity / G.A. </w:t>
      </w:r>
      <w:proofErr w:type="spellStart"/>
      <w:r w:rsidRPr="00AF2D4C">
        <w:rPr>
          <w:color w:val="000000"/>
          <w:lang w:val="en-US"/>
        </w:rPr>
        <w:t>Arshinov</w:t>
      </w:r>
      <w:proofErr w:type="spellEnd"/>
      <w:r w:rsidRPr="00AF2D4C">
        <w:rPr>
          <w:color w:val="000000"/>
          <w:lang w:val="en-US"/>
        </w:rPr>
        <w:t xml:space="preserve"> // Polythematic network electronic scientific journal of the Kuban State Agrarian University (Scientific journal of </w:t>
      </w:r>
      <w:proofErr w:type="spellStart"/>
      <w:r w:rsidRPr="00AF2D4C">
        <w:rPr>
          <w:color w:val="000000"/>
          <w:lang w:val="en-US"/>
        </w:rPr>
        <w:t>KubSAU</w:t>
      </w:r>
      <w:proofErr w:type="spellEnd"/>
      <w:r w:rsidRPr="00AF2D4C">
        <w:rPr>
          <w:color w:val="000000"/>
          <w:lang w:val="en-US"/>
        </w:rPr>
        <w:t xml:space="preserve">) [Electronic resource]. - Krasnodar: </w:t>
      </w:r>
      <w:proofErr w:type="spellStart"/>
      <w:r w:rsidRPr="00AF2D4C">
        <w:rPr>
          <w:color w:val="000000"/>
          <w:lang w:val="en-US"/>
        </w:rPr>
        <w:t>KubGAU</w:t>
      </w:r>
      <w:proofErr w:type="spellEnd"/>
      <w:r w:rsidRPr="00AF2D4C">
        <w:rPr>
          <w:color w:val="000000"/>
          <w:lang w:val="en-US"/>
        </w:rPr>
        <w:t xml:space="preserve">, 2005. - No. 08 (016). pp. 68 – 72. – IDA [article ID]: 0160508008. – Access mode: http://ej.kubagro.ru/2005/08/pdf/08.pdf, 0.312 </w:t>
      </w:r>
      <w:proofErr w:type="spellStart"/>
      <w:r w:rsidRPr="00AF2D4C">
        <w:rPr>
          <w:color w:val="000000"/>
          <w:lang w:val="en-US"/>
        </w:rPr>
        <w:t>c.u.l</w:t>
      </w:r>
      <w:proofErr w:type="spellEnd"/>
      <w:r w:rsidRPr="00AF2D4C">
        <w:rPr>
          <w:color w:val="000000"/>
          <w:lang w:val="en-US"/>
        </w:rPr>
        <w:t>.</w:t>
      </w:r>
    </w:p>
    <w:p w14:paraId="3CAF4A1C" w14:textId="77777777" w:rsidR="0029048C" w:rsidRPr="00AF2D4C" w:rsidRDefault="0029048C" w:rsidP="00AF2D4C">
      <w:pPr>
        <w:pStyle w:val="ListParagraph"/>
        <w:numPr>
          <w:ilvl w:val="0"/>
          <w:numId w:val="1"/>
        </w:numPr>
        <w:tabs>
          <w:tab w:val="left" w:pos="993"/>
        </w:tabs>
        <w:ind w:left="0" w:firstLine="567"/>
        <w:rPr>
          <w:color w:val="000000"/>
          <w:lang w:val="en-US"/>
        </w:rPr>
      </w:pPr>
      <w:proofErr w:type="spellStart"/>
      <w:r w:rsidRPr="00AF2D4C">
        <w:rPr>
          <w:color w:val="000000"/>
          <w:lang w:val="en-US"/>
        </w:rPr>
        <w:t>Arshinov</w:t>
      </w:r>
      <w:proofErr w:type="spellEnd"/>
      <w:r w:rsidRPr="00AF2D4C">
        <w:rPr>
          <w:color w:val="000000"/>
          <w:lang w:val="en-US"/>
        </w:rPr>
        <w:t xml:space="preserve"> G.A. Investigation of the process of deformation of a rock salt mass containing an underground oil and gas storage / G.A. </w:t>
      </w:r>
      <w:proofErr w:type="spellStart"/>
      <w:r w:rsidRPr="00AF2D4C">
        <w:rPr>
          <w:color w:val="000000"/>
          <w:lang w:val="en-US"/>
        </w:rPr>
        <w:t>Arshinov</w:t>
      </w:r>
      <w:proofErr w:type="spellEnd"/>
      <w:r w:rsidRPr="00AF2D4C">
        <w:rPr>
          <w:color w:val="000000"/>
          <w:lang w:val="en-US"/>
        </w:rPr>
        <w:t xml:space="preserve"> // Polythematic network electronic scientific journal of the Kuban State Agrarian University (Scientific journal of </w:t>
      </w:r>
      <w:proofErr w:type="spellStart"/>
      <w:r w:rsidRPr="00AF2D4C">
        <w:rPr>
          <w:color w:val="000000"/>
          <w:lang w:val="en-US"/>
        </w:rPr>
        <w:t>KubSAU</w:t>
      </w:r>
      <w:proofErr w:type="spellEnd"/>
      <w:r w:rsidRPr="00AF2D4C">
        <w:rPr>
          <w:color w:val="000000"/>
          <w:lang w:val="en-US"/>
        </w:rPr>
        <w:t xml:space="preserve">) [Electronic resource]. - Krasnodar: </w:t>
      </w:r>
      <w:proofErr w:type="spellStart"/>
      <w:r w:rsidRPr="00AF2D4C">
        <w:rPr>
          <w:color w:val="000000"/>
          <w:lang w:val="en-US"/>
        </w:rPr>
        <w:t>KubGAU</w:t>
      </w:r>
      <w:proofErr w:type="spellEnd"/>
      <w:r w:rsidRPr="00AF2D4C">
        <w:rPr>
          <w:color w:val="000000"/>
          <w:lang w:val="en-US"/>
        </w:rPr>
        <w:t xml:space="preserve">, 2005. - No. 08 (016). pp. 89 – 98. – IDA [article ID]: 0160508011. – Access mode: http://ej.kubagro.ru/2005/08/pdf/11.pdf, 0.625 </w:t>
      </w:r>
      <w:proofErr w:type="spellStart"/>
      <w:r w:rsidRPr="00AF2D4C">
        <w:rPr>
          <w:color w:val="000000"/>
          <w:lang w:val="en-US"/>
        </w:rPr>
        <w:t>c.p.l</w:t>
      </w:r>
      <w:proofErr w:type="spellEnd"/>
      <w:r w:rsidRPr="00AF2D4C">
        <w:rPr>
          <w:color w:val="000000"/>
          <w:lang w:val="en-US"/>
        </w:rPr>
        <w:t>.</w:t>
      </w:r>
    </w:p>
    <w:p w14:paraId="2BBAF056" w14:textId="77777777" w:rsidR="0029048C" w:rsidRPr="00AF2D4C" w:rsidRDefault="0029048C" w:rsidP="00AF2D4C">
      <w:pPr>
        <w:pStyle w:val="ListParagraph"/>
        <w:widowControl w:val="0"/>
        <w:numPr>
          <w:ilvl w:val="0"/>
          <w:numId w:val="1"/>
        </w:numPr>
        <w:tabs>
          <w:tab w:val="left" w:pos="993"/>
        </w:tabs>
        <w:ind w:left="0" w:firstLine="567"/>
        <w:jc w:val="both"/>
        <w:rPr>
          <w:spacing w:val="-4"/>
          <w:lang w:val="en-US"/>
        </w:rPr>
      </w:pPr>
      <w:proofErr w:type="spellStart"/>
      <w:r w:rsidRPr="00AF2D4C">
        <w:rPr>
          <w:color w:val="000000"/>
          <w:lang w:val="en-US"/>
        </w:rPr>
        <w:t>Arshinov</w:t>
      </w:r>
      <w:proofErr w:type="spellEnd"/>
      <w:r w:rsidRPr="00AF2D4C">
        <w:rPr>
          <w:color w:val="000000"/>
          <w:lang w:val="en-US"/>
        </w:rPr>
        <w:t xml:space="preserve"> G.A. Quasi-static analysis of the stressed and deformed state of a viscoelastic half-space with an axisymmetric cavity / G.A. </w:t>
      </w:r>
      <w:proofErr w:type="spellStart"/>
      <w:r w:rsidRPr="00AF2D4C">
        <w:rPr>
          <w:color w:val="000000"/>
          <w:lang w:val="en-US"/>
        </w:rPr>
        <w:t>Arshinov</w:t>
      </w:r>
      <w:proofErr w:type="spellEnd"/>
      <w:r w:rsidRPr="00AF2D4C">
        <w:rPr>
          <w:color w:val="000000"/>
          <w:lang w:val="en-US"/>
        </w:rPr>
        <w:t xml:space="preserve"> // Polythematic network electronic scientific journal of the Kuban State Agrarian University (Scientific journal of </w:t>
      </w:r>
      <w:proofErr w:type="spellStart"/>
      <w:r w:rsidRPr="00AF2D4C">
        <w:rPr>
          <w:color w:val="000000"/>
          <w:lang w:val="en-US"/>
        </w:rPr>
        <w:t>KubSAU</w:t>
      </w:r>
      <w:proofErr w:type="spellEnd"/>
      <w:r w:rsidRPr="00AF2D4C">
        <w:rPr>
          <w:color w:val="000000"/>
          <w:lang w:val="en-US"/>
        </w:rPr>
        <w:t xml:space="preserve">) [Electronic resource]. - Krasnodar: </w:t>
      </w:r>
      <w:proofErr w:type="spellStart"/>
      <w:r w:rsidRPr="00AF2D4C">
        <w:rPr>
          <w:color w:val="000000"/>
          <w:lang w:val="en-US"/>
        </w:rPr>
        <w:t>KubGAU</w:t>
      </w:r>
      <w:proofErr w:type="spellEnd"/>
      <w:r w:rsidRPr="00AF2D4C">
        <w:rPr>
          <w:color w:val="000000"/>
          <w:lang w:val="en-US"/>
        </w:rPr>
        <w:t xml:space="preserve">, 2005. - No. 08 (016). pp. 99 – 112. – IDA [article ID]: 0160508012. – Access mode: http://ej.kubagro.ru/2005/08/pdf/12.pdf, 0.875 </w:t>
      </w:r>
      <w:proofErr w:type="spellStart"/>
      <w:r w:rsidRPr="00AF2D4C">
        <w:rPr>
          <w:color w:val="000000"/>
          <w:lang w:val="en-US"/>
        </w:rPr>
        <w:t>c.p.l</w:t>
      </w:r>
      <w:proofErr w:type="spellEnd"/>
      <w:r w:rsidRPr="00AF2D4C">
        <w:rPr>
          <w:color w:val="000000"/>
          <w:lang w:val="en-US"/>
        </w:rPr>
        <w:t>.</w:t>
      </w:r>
    </w:p>
    <w:sectPr w:rsidR="0029048C" w:rsidRPr="00AF2D4C" w:rsidSect="00B31CC8">
      <w:headerReference w:type="even" r:id="rId96"/>
      <w:headerReference w:type="default" r:id="rId97"/>
      <w:footerReference w:type="even" r:id="rId98"/>
      <w:footerReference w:type="default" r:id="rId99"/>
      <w:headerReference w:type="first" r:id="rId100"/>
      <w:footerReference w:type="first" r:id="rId10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99333" w14:textId="77777777" w:rsidR="00A16663" w:rsidRDefault="00A16663">
      <w:r>
        <w:separator/>
      </w:r>
    </w:p>
  </w:endnote>
  <w:endnote w:type="continuationSeparator" w:id="0">
    <w:p w14:paraId="14806994" w14:textId="77777777" w:rsidR="00A16663" w:rsidRDefault="00A16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4D"/>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F8277" w14:textId="77777777" w:rsidR="00055835" w:rsidRDefault="00055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0BF30" w14:textId="1917309E" w:rsidR="00B307D4" w:rsidRPr="00B307D4" w:rsidRDefault="00A16663">
    <w:pPr>
      <w:pStyle w:val="Footer"/>
      <w:rPr>
        <w:lang w:val="en-US"/>
      </w:rPr>
    </w:pPr>
    <w:hyperlink r:id="rId1" w:history="1">
      <w:r w:rsidR="00B307D4" w:rsidRPr="0059110F">
        <w:rPr>
          <w:rStyle w:val="Hyperlink"/>
          <w:sz w:val="24"/>
          <w:szCs w:val="24"/>
        </w:rPr>
        <w:t>http://ej.kubagro.ru/2023/0</w:t>
      </w:r>
      <w:r w:rsidR="00B307D4" w:rsidRPr="0059110F">
        <w:rPr>
          <w:rStyle w:val="Hyperlink"/>
          <w:sz w:val="24"/>
          <w:szCs w:val="24"/>
          <w:lang w:val="en-US"/>
        </w:rPr>
        <w:t>8</w:t>
      </w:r>
      <w:r w:rsidR="00B307D4" w:rsidRPr="0059110F">
        <w:rPr>
          <w:rStyle w:val="Hyperlink"/>
          <w:sz w:val="24"/>
          <w:szCs w:val="24"/>
        </w:rPr>
        <w:t>/</w:t>
      </w:r>
      <w:proofErr w:type="spellStart"/>
      <w:r w:rsidR="00B307D4" w:rsidRPr="0059110F">
        <w:rPr>
          <w:rStyle w:val="Hyperlink"/>
          <w:sz w:val="24"/>
          <w:szCs w:val="24"/>
        </w:rPr>
        <w:t>pdf</w:t>
      </w:r>
      <w:proofErr w:type="spellEnd"/>
      <w:r w:rsidR="00B307D4" w:rsidRPr="0059110F">
        <w:rPr>
          <w:rStyle w:val="Hyperlink"/>
          <w:sz w:val="24"/>
          <w:szCs w:val="24"/>
        </w:rPr>
        <w:t>/0</w:t>
      </w:r>
      <w:r w:rsidR="00B307D4" w:rsidRPr="0059110F">
        <w:rPr>
          <w:rStyle w:val="Hyperlink"/>
          <w:sz w:val="24"/>
          <w:szCs w:val="24"/>
          <w:lang w:val="en-US"/>
        </w:rPr>
        <w:t>2</w:t>
      </w:r>
      <w:r w:rsidR="00B307D4" w:rsidRPr="0059110F">
        <w:rPr>
          <w:rStyle w:val="Hyperlink"/>
          <w:sz w:val="24"/>
          <w:szCs w:val="24"/>
        </w:rPr>
        <w:t>.</w:t>
      </w:r>
      <w:proofErr w:type="spellStart"/>
      <w:r w:rsidR="00B307D4" w:rsidRPr="0059110F">
        <w:rPr>
          <w:rStyle w:val="Hyperlink"/>
          <w:sz w:val="24"/>
          <w:szCs w:val="24"/>
        </w:rPr>
        <w:t>pdf</w:t>
      </w:r>
      <w:proofErr w:type="spellEnd"/>
    </w:hyperlink>
    <w:r w:rsidR="00B307D4">
      <w:rPr>
        <w:sz w:val="24"/>
        <w:szCs w:val="24"/>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85C3B" w14:textId="77777777" w:rsidR="00055835" w:rsidRDefault="00055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D5E0E" w14:textId="77777777" w:rsidR="00A16663" w:rsidRDefault="00A16663">
      <w:r>
        <w:separator/>
      </w:r>
    </w:p>
  </w:footnote>
  <w:footnote w:type="continuationSeparator" w:id="0">
    <w:p w14:paraId="536DD4B2" w14:textId="77777777" w:rsidR="00A16663" w:rsidRDefault="00A16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84336313"/>
      <w:docPartObj>
        <w:docPartGallery w:val="Page Numbers (Top of Page)"/>
        <w:docPartUnique/>
      </w:docPartObj>
    </w:sdtPr>
    <w:sdtEndPr>
      <w:rPr>
        <w:rStyle w:val="PageNumber"/>
      </w:rPr>
    </w:sdtEndPr>
    <w:sdtContent>
      <w:p w14:paraId="6979E67E" w14:textId="166F2C82" w:rsidR="00B307D4" w:rsidRDefault="00B307D4" w:rsidP="0059110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EA65D4" w14:textId="77777777" w:rsidR="00B307D4" w:rsidRDefault="00B307D4" w:rsidP="00B307D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651167118"/>
      <w:docPartObj>
        <w:docPartGallery w:val="Page Numbers (Top of Page)"/>
        <w:docPartUnique/>
      </w:docPartObj>
    </w:sdtPr>
    <w:sdtEndPr>
      <w:rPr>
        <w:rStyle w:val="PageNumber"/>
      </w:rPr>
    </w:sdtEndPr>
    <w:sdtContent>
      <w:p w14:paraId="66847A72" w14:textId="740A84F5" w:rsidR="00B307D4" w:rsidRPr="00B307D4" w:rsidRDefault="00B307D4" w:rsidP="0059110F">
        <w:pPr>
          <w:pStyle w:val="Header"/>
          <w:framePr w:wrap="none" w:vAnchor="text" w:hAnchor="margin" w:xAlign="right" w:y="1"/>
          <w:rPr>
            <w:rStyle w:val="PageNumber"/>
            <w:sz w:val="28"/>
            <w:szCs w:val="28"/>
          </w:rPr>
        </w:pPr>
        <w:r w:rsidRPr="00B307D4">
          <w:rPr>
            <w:rStyle w:val="PageNumber"/>
            <w:sz w:val="28"/>
            <w:szCs w:val="28"/>
          </w:rPr>
          <w:fldChar w:fldCharType="begin"/>
        </w:r>
        <w:r w:rsidRPr="00B307D4">
          <w:rPr>
            <w:rStyle w:val="PageNumber"/>
            <w:sz w:val="28"/>
            <w:szCs w:val="28"/>
          </w:rPr>
          <w:instrText xml:space="preserve"> PAGE </w:instrText>
        </w:r>
        <w:r w:rsidRPr="00B307D4">
          <w:rPr>
            <w:rStyle w:val="PageNumber"/>
            <w:sz w:val="28"/>
            <w:szCs w:val="28"/>
          </w:rPr>
          <w:fldChar w:fldCharType="separate"/>
        </w:r>
        <w:r w:rsidRPr="00B307D4">
          <w:rPr>
            <w:rStyle w:val="PageNumber"/>
            <w:noProof/>
            <w:sz w:val="28"/>
            <w:szCs w:val="28"/>
          </w:rPr>
          <w:t>1</w:t>
        </w:r>
        <w:r w:rsidRPr="00B307D4">
          <w:rPr>
            <w:rStyle w:val="PageNumber"/>
            <w:sz w:val="28"/>
            <w:szCs w:val="28"/>
          </w:rPr>
          <w:fldChar w:fldCharType="end"/>
        </w:r>
      </w:p>
    </w:sdtContent>
  </w:sdt>
  <w:sdt>
    <w:sdtPr>
      <w:id w:val="-410391221"/>
      <w:docPartObj>
        <w:docPartGallery w:val="Page Numbers (Top of Page)"/>
        <w:docPartUnique/>
      </w:docPartObj>
    </w:sdtPr>
    <w:sdtEndPr/>
    <w:sdtContent>
      <w:p w14:paraId="37939B8D" w14:textId="7044F2D9" w:rsidR="00885CA5" w:rsidRDefault="00B307D4" w:rsidP="003863FD">
        <w:pPr>
          <w:pStyle w:val="Header"/>
          <w:ind w:right="360"/>
        </w:pPr>
        <w:r w:rsidRPr="008B16B1">
          <w:rPr>
            <w:sz w:val="24"/>
            <w:szCs w:val="24"/>
          </w:rPr>
          <w:t xml:space="preserve">Научный журнал </w:t>
        </w:r>
        <w:proofErr w:type="spellStart"/>
        <w:r w:rsidRPr="008B16B1">
          <w:rPr>
            <w:sz w:val="24"/>
            <w:szCs w:val="24"/>
          </w:rPr>
          <w:t>КубГАУ</w:t>
        </w:r>
        <w:proofErr w:type="spellEnd"/>
        <w:r w:rsidRPr="008B16B1">
          <w:rPr>
            <w:sz w:val="24"/>
            <w:szCs w:val="24"/>
          </w:rPr>
          <w:t>, №19</w:t>
        </w:r>
        <w:r w:rsidR="00055835">
          <w:rPr>
            <w:sz w:val="24"/>
            <w:szCs w:val="24"/>
            <w:lang w:val="en-US"/>
          </w:rPr>
          <w:t>2</w:t>
        </w:r>
        <w:r w:rsidRPr="008B16B1">
          <w:rPr>
            <w:sz w:val="24"/>
            <w:szCs w:val="24"/>
          </w:rPr>
          <w:t>(0</w:t>
        </w:r>
        <w:r w:rsidR="00055835">
          <w:rPr>
            <w:sz w:val="24"/>
            <w:szCs w:val="24"/>
            <w:lang w:val="en-US"/>
          </w:rPr>
          <w:t>8</w:t>
        </w:r>
        <w:r w:rsidRPr="008B16B1">
          <w:rPr>
            <w:sz w:val="24"/>
            <w:szCs w:val="24"/>
          </w:rPr>
          <w:t>), 2023 год</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A52B5" w14:textId="77777777" w:rsidR="00055835" w:rsidRDefault="000558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338"/>
    <w:multiLevelType w:val="hybridMultilevel"/>
    <w:tmpl w:val="20864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34FC"/>
    <w:rsid w:val="00005BA3"/>
    <w:rsid w:val="000079A5"/>
    <w:rsid w:val="00007ADE"/>
    <w:rsid w:val="0001299C"/>
    <w:rsid w:val="00013352"/>
    <w:rsid w:val="00032815"/>
    <w:rsid w:val="00042D1C"/>
    <w:rsid w:val="00044FA6"/>
    <w:rsid w:val="00051214"/>
    <w:rsid w:val="00055835"/>
    <w:rsid w:val="0005668E"/>
    <w:rsid w:val="00071FDB"/>
    <w:rsid w:val="00075197"/>
    <w:rsid w:val="00085579"/>
    <w:rsid w:val="000923D2"/>
    <w:rsid w:val="000A59D6"/>
    <w:rsid w:val="000B105B"/>
    <w:rsid w:val="000B1E6A"/>
    <w:rsid w:val="000C49E1"/>
    <w:rsid w:val="000C55EF"/>
    <w:rsid w:val="000C7687"/>
    <w:rsid w:val="000E6CCD"/>
    <w:rsid w:val="000F6746"/>
    <w:rsid w:val="00104607"/>
    <w:rsid w:val="0010563A"/>
    <w:rsid w:val="00107C2B"/>
    <w:rsid w:val="0011077F"/>
    <w:rsid w:val="0011526B"/>
    <w:rsid w:val="0012375B"/>
    <w:rsid w:val="0012378B"/>
    <w:rsid w:val="0012534B"/>
    <w:rsid w:val="00127B90"/>
    <w:rsid w:val="00131423"/>
    <w:rsid w:val="00131FA7"/>
    <w:rsid w:val="00132D33"/>
    <w:rsid w:val="0013697B"/>
    <w:rsid w:val="00140B3F"/>
    <w:rsid w:val="0014116F"/>
    <w:rsid w:val="00143A23"/>
    <w:rsid w:val="00147A44"/>
    <w:rsid w:val="00155082"/>
    <w:rsid w:val="001657E9"/>
    <w:rsid w:val="00166292"/>
    <w:rsid w:val="001721CB"/>
    <w:rsid w:val="00174B4F"/>
    <w:rsid w:val="001768FF"/>
    <w:rsid w:val="00182A34"/>
    <w:rsid w:val="001867E0"/>
    <w:rsid w:val="00186F28"/>
    <w:rsid w:val="00191B17"/>
    <w:rsid w:val="0019677B"/>
    <w:rsid w:val="0019790C"/>
    <w:rsid w:val="001A27B1"/>
    <w:rsid w:val="001A555D"/>
    <w:rsid w:val="001A60C7"/>
    <w:rsid w:val="001A79F4"/>
    <w:rsid w:val="001B0031"/>
    <w:rsid w:val="001C696E"/>
    <w:rsid w:val="001D36D8"/>
    <w:rsid w:val="001D53FE"/>
    <w:rsid w:val="001D7D4E"/>
    <w:rsid w:val="001E16CC"/>
    <w:rsid w:val="001E6E2A"/>
    <w:rsid w:val="001F0F16"/>
    <w:rsid w:val="001F1616"/>
    <w:rsid w:val="001F2AFB"/>
    <w:rsid w:val="00202469"/>
    <w:rsid w:val="002065E1"/>
    <w:rsid w:val="0020779C"/>
    <w:rsid w:val="002112B6"/>
    <w:rsid w:val="00211888"/>
    <w:rsid w:val="00216591"/>
    <w:rsid w:val="00221913"/>
    <w:rsid w:val="00222DB5"/>
    <w:rsid w:val="0024404B"/>
    <w:rsid w:val="0024513C"/>
    <w:rsid w:val="00251D28"/>
    <w:rsid w:val="00252701"/>
    <w:rsid w:val="00262161"/>
    <w:rsid w:val="00265F1A"/>
    <w:rsid w:val="00266613"/>
    <w:rsid w:val="00271562"/>
    <w:rsid w:val="00271E1D"/>
    <w:rsid w:val="00275C6D"/>
    <w:rsid w:val="002771CF"/>
    <w:rsid w:val="00282C44"/>
    <w:rsid w:val="00283683"/>
    <w:rsid w:val="00283C1B"/>
    <w:rsid w:val="002855A6"/>
    <w:rsid w:val="0029048C"/>
    <w:rsid w:val="002973B4"/>
    <w:rsid w:val="002A5135"/>
    <w:rsid w:val="002B00FA"/>
    <w:rsid w:val="002C5896"/>
    <w:rsid w:val="002C5C61"/>
    <w:rsid w:val="002C7867"/>
    <w:rsid w:val="002D0E03"/>
    <w:rsid w:val="002D1C57"/>
    <w:rsid w:val="002E01E5"/>
    <w:rsid w:val="002E1CE5"/>
    <w:rsid w:val="002F7EA5"/>
    <w:rsid w:val="00300894"/>
    <w:rsid w:val="003019BB"/>
    <w:rsid w:val="003062EC"/>
    <w:rsid w:val="00313BAA"/>
    <w:rsid w:val="00316BAE"/>
    <w:rsid w:val="00327095"/>
    <w:rsid w:val="003315B5"/>
    <w:rsid w:val="0033279D"/>
    <w:rsid w:val="00336431"/>
    <w:rsid w:val="003369CB"/>
    <w:rsid w:val="00345CA4"/>
    <w:rsid w:val="00347654"/>
    <w:rsid w:val="00371682"/>
    <w:rsid w:val="00374F7D"/>
    <w:rsid w:val="00381979"/>
    <w:rsid w:val="003830AD"/>
    <w:rsid w:val="00385813"/>
    <w:rsid w:val="003863FD"/>
    <w:rsid w:val="003910B9"/>
    <w:rsid w:val="00394291"/>
    <w:rsid w:val="003B3D91"/>
    <w:rsid w:val="003D1298"/>
    <w:rsid w:val="003D2ED3"/>
    <w:rsid w:val="003D3F47"/>
    <w:rsid w:val="003D5633"/>
    <w:rsid w:val="003E02E9"/>
    <w:rsid w:val="003E29AA"/>
    <w:rsid w:val="003F0782"/>
    <w:rsid w:val="003F1829"/>
    <w:rsid w:val="004014EE"/>
    <w:rsid w:val="00404FF9"/>
    <w:rsid w:val="00415C0A"/>
    <w:rsid w:val="00416599"/>
    <w:rsid w:val="004168D6"/>
    <w:rsid w:val="0041781F"/>
    <w:rsid w:val="004273E4"/>
    <w:rsid w:val="00435B38"/>
    <w:rsid w:val="00436970"/>
    <w:rsid w:val="00444920"/>
    <w:rsid w:val="004463B3"/>
    <w:rsid w:val="004505DC"/>
    <w:rsid w:val="00451A32"/>
    <w:rsid w:val="00453646"/>
    <w:rsid w:val="004627BE"/>
    <w:rsid w:val="00463072"/>
    <w:rsid w:val="0046578F"/>
    <w:rsid w:val="004675BE"/>
    <w:rsid w:val="00470B6D"/>
    <w:rsid w:val="004719CC"/>
    <w:rsid w:val="0048040F"/>
    <w:rsid w:val="0048137A"/>
    <w:rsid w:val="004846D1"/>
    <w:rsid w:val="00495081"/>
    <w:rsid w:val="00496830"/>
    <w:rsid w:val="004A5013"/>
    <w:rsid w:val="004B0EC3"/>
    <w:rsid w:val="004B3B8F"/>
    <w:rsid w:val="004C0C5B"/>
    <w:rsid w:val="004C684B"/>
    <w:rsid w:val="004D1787"/>
    <w:rsid w:val="004D2F63"/>
    <w:rsid w:val="004E78F0"/>
    <w:rsid w:val="004F12E8"/>
    <w:rsid w:val="004F78E5"/>
    <w:rsid w:val="00505261"/>
    <w:rsid w:val="005052B7"/>
    <w:rsid w:val="00506B4A"/>
    <w:rsid w:val="0051130C"/>
    <w:rsid w:val="00512873"/>
    <w:rsid w:val="00517B55"/>
    <w:rsid w:val="005201B4"/>
    <w:rsid w:val="00555795"/>
    <w:rsid w:val="005565AC"/>
    <w:rsid w:val="00557F67"/>
    <w:rsid w:val="00560801"/>
    <w:rsid w:val="005665BB"/>
    <w:rsid w:val="005717C8"/>
    <w:rsid w:val="00574D5D"/>
    <w:rsid w:val="00575EA2"/>
    <w:rsid w:val="00582C94"/>
    <w:rsid w:val="00583424"/>
    <w:rsid w:val="00594678"/>
    <w:rsid w:val="00596465"/>
    <w:rsid w:val="00596AA0"/>
    <w:rsid w:val="00597A05"/>
    <w:rsid w:val="005A1150"/>
    <w:rsid w:val="005A4576"/>
    <w:rsid w:val="005B2198"/>
    <w:rsid w:val="005B28C3"/>
    <w:rsid w:val="005C3A5E"/>
    <w:rsid w:val="005C4125"/>
    <w:rsid w:val="005C5A4F"/>
    <w:rsid w:val="005D3F75"/>
    <w:rsid w:val="005E0DA5"/>
    <w:rsid w:val="005E3708"/>
    <w:rsid w:val="005E56D2"/>
    <w:rsid w:val="005E658D"/>
    <w:rsid w:val="005F3F49"/>
    <w:rsid w:val="005F4BD8"/>
    <w:rsid w:val="005F6855"/>
    <w:rsid w:val="005F6950"/>
    <w:rsid w:val="00607C8D"/>
    <w:rsid w:val="006168A0"/>
    <w:rsid w:val="00620AB9"/>
    <w:rsid w:val="006257DF"/>
    <w:rsid w:val="00636491"/>
    <w:rsid w:val="006406F0"/>
    <w:rsid w:val="0064366F"/>
    <w:rsid w:val="006634B1"/>
    <w:rsid w:val="0066395E"/>
    <w:rsid w:val="00667C5B"/>
    <w:rsid w:val="0067391D"/>
    <w:rsid w:val="00675BFB"/>
    <w:rsid w:val="00680D5D"/>
    <w:rsid w:val="0069721B"/>
    <w:rsid w:val="006A04A6"/>
    <w:rsid w:val="006B4905"/>
    <w:rsid w:val="006C5857"/>
    <w:rsid w:val="006D7D01"/>
    <w:rsid w:val="006E0F6C"/>
    <w:rsid w:val="006E5F61"/>
    <w:rsid w:val="006E6FB2"/>
    <w:rsid w:val="006E79EA"/>
    <w:rsid w:val="006F1070"/>
    <w:rsid w:val="006F17AB"/>
    <w:rsid w:val="006F3C7C"/>
    <w:rsid w:val="006F7548"/>
    <w:rsid w:val="007008DA"/>
    <w:rsid w:val="007156F7"/>
    <w:rsid w:val="007313B3"/>
    <w:rsid w:val="0073149D"/>
    <w:rsid w:val="0073787C"/>
    <w:rsid w:val="0074205E"/>
    <w:rsid w:val="00743DB3"/>
    <w:rsid w:val="00761DB3"/>
    <w:rsid w:val="00761E27"/>
    <w:rsid w:val="007657FF"/>
    <w:rsid w:val="00775684"/>
    <w:rsid w:val="00776954"/>
    <w:rsid w:val="00777918"/>
    <w:rsid w:val="00781490"/>
    <w:rsid w:val="00782733"/>
    <w:rsid w:val="00791B6A"/>
    <w:rsid w:val="007A2A08"/>
    <w:rsid w:val="007A36EA"/>
    <w:rsid w:val="007A4E68"/>
    <w:rsid w:val="007B0998"/>
    <w:rsid w:val="007C1DE8"/>
    <w:rsid w:val="007C1EB4"/>
    <w:rsid w:val="007C534B"/>
    <w:rsid w:val="007D39EB"/>
    <w:rsid w:val="007D4977"/>
    <w:rsid w:val="007E29BC"/>
    <w:rsid w:val="007E34ED"/>
    <w:rsid w:val="007E4BC5"/>
    <w:rsid w:val="007E6ED4"/>
    <w:rsid w:val="007F2A3E"/>
    <w:rsid w:val="007F2B3A"/>
    <w:rsid w:val="00800012"/>
    <w:rsid w:val="00805D4C"/>
    <w:rsid w:val="0080763C"/>
    <w:rsid w:val="00823D13"/>
    <w:rsid w:val="00830582"/>
    <w:rsid w:val="00835BFF"/>
    <w:rsid w:val="00840019"/>
    <w:rsid w:val="00840E6F"/>
    <w:rsid w:val="00841E2D"/>
    <w:rsid w:val="00842E5B"/>
    <w:rsid w:val="008444D0"/>
    <w:rsid w:val="00844A70"/>
    <w:rsid w:val="00845DFA"/>
    <w:rsid w:val="0084690A"/>
    <w:rsid w:val="00852AB0"/>
    <w:rsid w:val="00853B4D"/>
    <w:rsid w:val="00861517"/>
    <w:rsid w:val="00863DC0"/>
    <w:rsid w:val="008666D3"/>
    <w:rsid w:val="00874307"/>
    <w:rsid w:val="008748A6"/>
    <w:rsid w:val="00875E4C"/>
    <w:rsid w:val="0088058A"/>
    <w:rsid w:val="008818EF"/>
    <w:rsid w:val="00881C87"/>
    <w:rsid w:val="00881EE1"/>
    <w:rsid w:val="008831C1"/>
    <w:rsid w:val="00883A5E"/>
    <w:rsid w:val="00885CA5"/>
    <w:rsid w:val="00890D15"/>
    <w:rsid w:val="008928BB"/>
    <w:rsid w:val="00896404"/>
    <w:rsid w:val="008A38E8"/>
    <w:rsid w:val="008B2381"/>
    <w:rsid w:val="008B6237"/>
    <w:rsid w:val="008B66AA"/>
    <w:rsid w:val="008C3AFB"/>
    <w:rsid w:val="008D5827"/>
    <w:rsid w:val="008D7ADB"/>
    <w:rsid w:val="008E38E2"/>
    <w:rsid w:val="008F0BC3"/>
    <w:rsid w:val="008F12C9"/>
    <w:rsid w:val="009041CE"/>
    <w:rsid w:val="00904907"/>
    <w:rsid w:val="009050D2"/>
    <w:rsid w:val="00905350"/>
    <w:rsid w:val="00916383"/>
    <w:rsid w:val="009163F7"/>
    <w:rsid w:val="00923E7A"/>
    <w:rsid w:val="009252DD"/>
    <w:rsid w:val="00930802"/>
    <w:rsid w:val="009342CC"/>
    <w:rsid w:val="00934A08"/>
    <w:rsid w:val="00936E1F"/>
    <w:rsid w:val="00940EFD"/>
    <w:rsid w:val="009517C7"/>
    <w:rsid w:val="00957B66"/>
    <w:rsid w:val="00960DC7"/>
    <w:rsid w:val="00962187"/>
    <w:rsid w:val="009630CF"/>
    <w:rsid w:val="00965F95"/>
    <w:rsid w:val="0097461C"/>
    <w:rsid w:val="00974FEA"/>
    <w:rsid w:val="009802C7"/>
    <w:rsid w:val="00984C00"/>
    <w:rsid w:val="009A3D8F"/>
    <w:rsid w:val="009A3E78"/>
    <w:rsid w:val="009B3CFC"/>
    <w:rsid w:val="009B556B"/>
    <w:rsid w:val="009B7EBE"/>
    <w:rsid w:val="009C07E8"/>
    <w:rsid w:val="009C3742"/>
    <w:rsid w:val="009C431D"/>
    <w:rsid w:val="009C724B"/>
    <w:rsid w:val="009D2AD5"/>
    <w:rsid w:val="009D731D"/>
    <w:rsid w:val="009E2BA2"/>
    <w:rsid w:val="00A06410"/>
    <w:rsid w:val="00A11B11"/>
    <w:rsid w:val="00A16663"/>
    <w:rsid w:val="00A206CA"/>
    <w:rsid w:val="00A334FC"/>
    <w:rsid w:val="00A4025A"/>
    <w:rsid w:val="00A47EEB"/>
    <w:rsid w:val="00A501C2"/>
    <w:rsid w:val="00A50DCA"/>
    <w:rsid w:val="00A61B53"/>
    <w:rsid w:val="00A67D18"/>
    <w:rsid w:val="00A84C72"/>
    <w:rsid w:val="00A84DBE"/>
    <w:rsid w:val="00A9003C"/>
    <w:rsid w:val="00A907DE"/>
    <w:rsid w:val="00A97042"/>
    <w:rsid w:val="00A97862"/>
    <w:rsid w:val="00AB1D0F"/>
    <w:rsid w:val="00AB4C6F"/>
    <w:rsid w:val="00AB7062"/>
    <w:rsid w:val="00AC3BDF"/>
    <w:rsid w:val="00AC5503"/>
    <w:rsid w:val="00AC7501"/>
    <w:rsid w:val="00AD4E72"/>
    <w:rsid w:val="00AD7614"/>
    <w:rsid w:val="00AF0C3B"/>
    <w:rsid w:val="00AF2C4F"/>
    <w:rsid w:val="00AF2D4C"/>
    <w:rsid w:val="00B048DE"/>
    <w:rsid w:val="00B0603C"/>
    <w:rsid w:val="00B12D85"/>
    <w:rsid w:val="00B24420"/>
    <w:rsid w:val="00B24974"/>
    <w:rsid w:val="00B264B0"/>
    <w:rsid w:val="00B307D4"/>
    <w:rsid w:val="00B31CC8"/>
    <w:rsid w:val="00B32E45"/>
    <w:rsid w:val="00B331F3"/>
    <w:rsid w:val="00B44620"/>
    <w:rsid w:val="00B62DAC"/>
    <w:rsid w:val="00B6435A"/>
    <w:rsid w:val="00B763C2"/>
    <w:rsid w:val="00B770FC"/>
    <w:rsid w:val="00B80688"/>
    <w:rsid w:val="00B9294B"/>
    <w:rsid w:val="00B95033"/>
    <w:rsid w:val="00B97E07"/>
    <w:rsid w:val="00BA5318"/>
    <w:rsid w:val="00BA606F"/>
    <w:rsid w:val="00BA69C3"/>
    <w:rsid w:val="00BB195B"/>
    <w:rsid w:val="00BB2B85"/>
    <w:rsid w:val="00BB54BA"/>
    <w:rsid w:val="00BB720E"/>
    <w:rsid w:val="00BB7BB6"/>
    <w:rsid w:val="00BC085D"/>
    <w:rsid w:val="00BD1889"/>
    <w:rsid w:val="00BD1DA2"/>
    <w:rsid w:val="00BD3C79"/>
    <w:rsid w:val="00BD5F1C"/>
    <w:rsid w:val="00BD6E6F"/>
    <w:rsid w:val="00BE120D"/>
    <w:rsid w:val="00BF11F4"/>
    <w:rsid w:val="00BF16EF"/>
    <w:rsid w:val="00BF224A"/>
    <w:rsid w:val="00C076A8"/>
    <w:rsid w:val="00C1224B"/>
    <w:rsid w:val="00C13F77"/>
    <w:rsid w:val="00C17027"/>
    <w:rsid w:val="00C200DA"/>
    <w:rsid w:val="00C22B1E"/>
    <w:rsid w:val="00C25BB6"/>
    <w:rsid w:val="00C26906"/>
    <w:rsid w:val="00C27805"/>
    <w:rsid w:val="00C35212"/>
    <w:rsid w:val="00C3762A"/>
    <w:rsid w:val="00C42445"/>
    <w:rsid w:val="00C45C54"/>
    <w:rsid w:val="00C45EA8"/>
    <w:rsid w:val="00C61075"/>
    <w:rsid w:val="00C61B77"/>
    <w:rsid w:val="00C66A15"/>
    <w:rsid w:val="00C67E02"/>
    <w:rsid w:val="00C70672"/>
    <w:rsid w:val="00C806E4"/>
    <w:rsid w:val="00C85754"/>
    <w:rsid w:val="00C94901"/>
    <w:rsid w:val="00CA7416"/>
    <w:rsid w:val="00CB6225"/>
    <w:rsid w:val="00CC3530"/>
    <w:rsid w:val="00CE276D"/>
    <w:rsid w:val="00CF2201"/>
    <w:rsid w:val="00D064BC"/>
    <w:rsid w:val="00D1708F"/>
    <w:rsid w:val="00D27507"/>
    <w:rsid w:val="00D33E77"/>
    <w:rsid w:val="00D34F70"/>
    <w:rsid w:val="00D41507"/>
    <w:rsid w:val="00D4250C"/>
    <w:rsid w:val="00D427FF"/>
    <w:rsid w:val="00D42AFD"/>
    <w:rsid w:val="00D46FC7"/>
    <w:rsid w:val="00D53D1B"/>
    <w:rsid w:val="00D640AA"/>
    <w:rsid w:val="00D811D4"/>
    <w:rsid w:val="00D90DB2"/>
    <w:rsid w:val="00D93C26"/>
    <w:rsid w:val="00DA209F"/>
    <w:rsid w:val="00DA510F"/>
    <w:rsid w:val="00DB3B93"/>
    <w:rsid w:val="00DC0A63"/>
    <w:rsid w:val="00DC0BF1"/>
    <w:rsid w:val="00DC66B9"/>
    <w:rsid w:val="00DD69D7"/>
    <w:rsid w:val="00DD7A5E"/>
    <w:rsid w:val="00DD7F27"/>
    <w:rsid w:val="00DF34D9"/>
    <w:rsid w:val="00DF67B9"/>
    <w:rsid w:val="00E01879"/>
    <w:rsid w:val="00E01A2C"/>
    <w:rsid w:val="00E03D4F"/>
    <w:rsid w:val="00E07F73"/>
    <w:rsid w:val="00E1277A"/>
    <w:rsid w:val="00E13C56"/>
    <w:rsid w:val="00E24084"/>
    <w:rsid w:val="00E2591A"/>
    <w:rsid w:val="00E26F05"/>
    <w:rsid w:val="00E30829"/>
    <w:rsid w:val="00E400AA"/>
    <w:rsid w:val="00E42D16"/>
    <w:rsid w:val="00E4636E"/>
    <w:rsid w:val="00E52EAA"/>
    <w:rsid w:val="00E57AFB"/>
    <w:rsid w:val="00E630BC"/>
    <w:rsid w:val="00E6407C"/>
    <w:rsid w:val="00E86F22"/>
    <w:rsid w:val="00E87C46"/>
    <w:rsid w:val="00E96892"/>
    <w:rsid w:val="00EB0444"/>
    <w:rsid w:val="00EB4D3B"/>
    <w:rsid w:val="00EB5779"/>
    <w:rsid w:val="00EB6261"/>
    <w:rsid w:val="00EB7310"/>
    <w:rsid w:val="00EC07B7"/>
    <w:rsid w:val="00ED0C4F"/>
    <w:rsid w:val="00ED598F"/>
    <w:rsid w:val="00ED666C"/>
    <w:rsid w:val="00ED6717"/>
    <w:rsid w:val="00ED6D01"/>
    <w:rsid w:val="00ED6DC6"/>
    <w:rsid w:val="00ED7B34"/>
    <w:rsid w:val="00EF0E3D"/>
    <w:rsid w:val="00F027BD"/>
    <w:rsid w:val="00F02844"/>
    <w:rsid w:val="00F0781C"/>
    <w:rsid w:val="00F1184F"/>
    <w:rsid w:val="00F12300"/>
    <w:rsid w:val="00F13035"/>
    <w:rsid w:val="00F17E9A"/>
    <w:rsid w:val="00F20EBD"/>
    <w:rsid w:val="00F3214D"/>
    <w:rsid w:val="00F36972"/>
    <w:rsid w:val="00F40A7A"/>
    <w:rsid w:val="00F40D71"/>
    <w:rsid w:val="00F42CBD"/>
    <w:rsid w:val="00F668E7"/>
    <w:rsid w:val="00F713CF"/>
    <w:rsid w:val="00F7218B"/>
    <w:rsid w:val="00F72F04"/>
    <w:rsid w:val="00F96C02"/>
    <w:rsid w:val="00F97454"/>
    <w:rsid w:val="00FA08D6"/>
    <w:rsid w:val="00FA206E"/>
    <w:rsid w:val="00FA22F4"/>
    <w:rsid w:val="00FA2BB9"/>
    <w:rsid w:val="00FA5D8E"/>
    <w:rsid w:val="00FB1EAE"/>
    <w:rsid w:val="00FB40E8"/>
    <w:rsid w:val="00FC23E9"/>
    <w:rsid w:val="00FC693D"/>
    <w:rsid w:val="00FC6B3B"/>
    <w:rsid w:val="00FD6170"/>
    <w:rsid w:val="00FD6226"/>
    <w:rsid w:val="00FD6758"/>
    <w:rsid w:val="00FD6F61"/>
    <w:rsid w:val="00FD750A"/>
    <w:rsid w:val="00FE084A"/>
    <w:rsid w:val="00FE490C"/>
    <w:rsid w:val="00FE7567"/>
    <w:rsid w:val="00FF78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60CF26"/>
  <w15:docId w15:val="{A57AA532-08E4-C042-AA3A-D7E913EC4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4FC"/>
    <w:rPr>
      <w:rFonts w:eastAsia="Calibri"/>
    </w:rPr>
  </w:style>
  <w:style w:type="paragraph" w:styleId="Heading1">
    <w:name w:val="heading 1"/>
    <w:basedOn w:val="Normal"/>
    <w:next w:val="Normal"/>
    <w:link w:val="Heading1Char"/>
    <w:qFormat/>
    <w:rsid w:val="00A334FC"/>
    <w:pPr>
      <w:keepNext/>
      <w:ind w:left="3600" w:firstLine="720"/>
      <w:jc w:val="center"/>
      <w:outlineLvl w:val="0"/>
    </w:pPr>
    <w:rPr>
      <w:b/>
      <w:sz w:val="28"/>
    </w:rPr>
  </w:style>
  <w:style w:type="paragraph" w:styleId="Heading2">
    <w:name w:val="heading 2"/>
    <w:basedOn w:val="Normal"/>
    <w:next w:val="Normal"/>
    <w:link w:val="Heading2Char"/>
    <w:semiHidden/>
    <w:unhideWhenUsed/>
    <w:qFormat/>
    <w:rsid w:val="00EB044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A334FC"/>
    <w:rPr>
      <w:rFonts w:eastAsia="Calibri"/>
      <w:b/>
      <w:sz w:val="28"/>
      <w:lang w:val="ru-RU" w:eastAsia="ru-RU" w:bidi="ar-SA"/>
    </w:rPr>
  </w:style>
  <w:style w:type="paragraph" w:styleId="BodyTextIndent2">
    <w:name w:val="Body Text Indent 2"/>
    <w:basedOn w:val="Normal"/>
    <w:link w:val="BodyTextIndent2Char"/>
    <w:rsid w:val="00A334FC"/>
    <w:pPr>
      <w:spacing w:line="360" w:lineRule="auto"/>
      <w:ind w:firstLine="567"/>
      <w:jc w:val="both"/>
    </w:pPr>
  </w:style>
  <w:style w:type="character" w:customStyle="1" w:styleId="BodyTextIndent2Char">
    <w:name w:val="Body Text Indent 2 Char"/>
    <w:basedOn w:val="DefaultParagraphFont"/>
    <w:link w:val="BodyTextIndent2"/>
    <w:locked/>
    <w:rsid w:val="00A334FC"/>
    <w:rPr>
      <w:rFonts w:eastAsia="Calibri"/>
      <w:lang w:val="ru-RU" w:eastAsia="ru-RU" w:bidi="ar-SA"/>
    </w:rPr>
  </w:style>
  <w:style w:type="paragraph" w:styleId="Header">
    <w:name w:val="header"/>
    <w:basedOn w:val="Normal"/>
    <w:link w:val="HeaderChar"/>
    <w:uiPriority w:val="99"/>
    <w:rsid w:val="00A334FC"/>
    <w:pPr>
      <w:tabs>
        <w:tab w:val="center" w:pos="4677"/>
        <w:tab w:val="right" w:pos="9355"/>
      </w:tabs>
    </w:pPr>
  </w:style>
  <w:style w:type="character" w:customStyle="1" w:styleId="HeaderChar">
    <w:name w:val="Header Char"/>
    <w:basedOn w:val="DefaultParagraphFont"/>
    <w:link w:val="Header"/>
    <w:uiPriority w:val="99"/>
    <w:locked/>
    <w:rsid w:val="00A334FC"/>
    <w:rPr>
      <w:rFonts w:eastAsia="Calibri"/>
      <w:lang w:val="ru-RU" w:eastAsia="ru-RU" w:bidi="ar-SA"/>
    </w:rPr>
  </w:style>
  <w:style w:type="paragraph" w:styleId="NormalWeb">
    <w:name w:val="Normal (Web)"/>
    <w:basedOn w:val="Normal"/>
    <w:rsid w:val="00143A23"/>
    <w:pPr>
      <w:spacing w:after="419"/>
      <w:ind w:left="167" w:right="167"/>
      <w:jc w:val="both"/>
    </w:pPr>
    <w:rPr>
      <w:sz w:val="24"/>
      <w:szCs w:val="24"/>
    </w:rPr>
  </w:style>
  <w:style w:type="paragraph" w:customStyle="1" w:styleId="1">
    <w:name w:val="Обычный1"/>
    <w:rsid w:val="00CE276D"/>
    <w:pPr>
      <w:widowControl w:val="0"/>
      <w:spacing w:line="300" w:lineRule="auto"/>
      <w:ind w:firstLine="220"/>
      <w:jc w:val="both"/>
    </w:pPr>
    <w:rPr>
      <w:rFonts w:ascii="Arial" w:hAnsi="Arial"/>
      <w:snapToGrid w:val="0"/>
      <w:sz w:val="16"/>
    </w:rPr>
  </w:style>
  <w:style w:type="paragraph" w:styleId="BodyText">
    <w:name w:val="Body Text"/>
    <w:basedOn w:val="Normal"/>
    <w:link w:val="BodyTextChar"/>
    <w:rsid w:val="00CE276D"/>
    <w:pPr>
      <w:spacing w:after="120"/>
    </w:pPr>
    <w:rPr>
      <w:rFonts w:eastAsia="Times New Roman"/>
      <w:sz w:val="24"/>
      <w:szCs w:val="24"/>
    </w:rPr>
  </w:style>
  <w:style w:type="character" w:customStyle="1" w:styleId="BodyTextChar">
    <w:name w:val="Body Text Char"/>
    <w:basedOn w:val="DefaultParagraphFont"/>
    <w:link w:val="BodyText"/>
    <w:rsid w:val="00CE276D"/>
    <w:rPr>
      <w:sz w:val="24"/>
      <w:szCs w:val="24"/>
    </w:rPr>
  </w:style>
  <w:style w:type="paragraph" w:styleId="BodyTextIndent">
    <w:name w:val="Body Text Indent"/>
    <w:basedOn w:val="Normal"/>
    <w:link w:val="BodyTextIndentChar"/>
    <w:unhideWhenUsed/>
    <w:rsid w:val="00C22B1E"/>
    <w:pPr>
      <w:spacing w:after="120"/>
      <w:ind w:left="283"/>
    </w:pPr>
  </w:style>
  <w:style w:type="character" w:customStyle="1" w:styleId="BodyTextIndentChar">
    <w:name w:val="Body Text Indent Char"/>
    <w:basedOn w:val="DefaultParagraphFont"/>
    <w:link w:val="BodyTextIndent"/>
    <w:rsid w:val="00C22B1E"/>
    <w:rPr>
      <w:rFonts w:eastAsia="Calibri"/>
    </w:rPr>
  </w:style>
  <w:style w:type="paragraph" w:customStyle="1" w:styleId="FR2">
    <w:name w:val="FR2"/>
    <w:rsid w:val="00C22B1E"/>
    <w:pPr>
      <w:widowControl w:val="0"/>
      <w:spacing w:line="260" w:lineRule="auto"/>
      <w:ind w:firstLine="240"/>
      <w:jc w:val="both"/>
    </w:pPr>
    <w:rPr>
      <w:snapToGrid w:val="0"/>
      <w:sz w:val="18"/>
    </w:rPr>
  </w:style>
  <w:style w:type="paragraph" w:styleId="ListParagraph">
    <w:name w:val="List Paragraph"/>
    <w:basedOn w:val="Normal"/>
    <w:uiPriority w:val="34"/>
    <w:qFormat/>
    <w:rsid w:val="00C22B1E"/>
    <w:pPr>
      <w:ind w:left="720"/>
      <w:contextualSpacing/>
    </w:pPr>
    <w:rPr>
      <w:rFonts w:eastAsia="Times New Roman"/>
      <w:sz w:val="24"/>
      <w:szCs w:val="24"/>
    </w:rPr>
  </w:style>
  <w:style w:type="character" w:styleId="Hyperlink">
    <w:name w:val="Hyperlink"/>
    <w:basedOn w:val="DefaultParagraphFont"/>
    <w:uiPriority w:val="99"/>
    <w:unhideWhenUsed/>
    <w:rsid w:val="00636491"/>
    <w:rPr>
      <w:color w:val="0000FF" w:themeColor="hyperlink"/>
      <w:u w:val="single"/>
    </w:rPr>
  </w:style>
  <w:style w:type="paragraph" w:styleId="EndnoteText">
    <w:name w:val="endnote text"/>
    <w:basedOn w:val="Normal"/>
    <w:link w:val="EndnoteTextChar"/>
    <w:uiPriority w:val="99"/>
    <w:unhideWhenUsed/>
    <w:rsid w:val="00A50DCA"/>
  </w:style>
  <w:style w:type="character" w:customStyle="1" w:styleId="EndnoteTextChar">
    <w:name w:val="Endnote Text Char"/>
    <w:basedOn w:val="DefaultParagraphFont"/>
    <w:link w:val="EndnoteText"/>
    <w:uiPriority w:val="99"/>
    <w:rsid w:val="00A50DCA"/>
    <w:rPr>
      <w:rFonts w:eastAsia="Calibri"/>
    </w:rPr>
  </w:style>
  <w:style w:type="character" w:styleId="EndnoteReference">
    <w:name w:val="endnote reference"/>
    <w:basedOn w:val="DefaultParagraphFont"/>
    <w:semiHidden/>
    <w:unhideWhenUsed/>
    <w:rsid w:val="00A50DCA"/>
    <w:rPr>
      <w:vertAlign w:val="superscript"/>
    </w:rPr>
  </w:style>
  <w:style w:type="paragraph" w:styleId="FootnoteText">
    <w:name w:val="footnote text"/>
    <w:basedOn w:val="Normal"/>
    <w:link w:val="FootnoteTextChar"/>
    <w:semiHidden/>
    <w:unhideWhenUsed/>
    <w:rsid w:val="00A50DCA"/>
  </w:style>
  <w:style w:type="character" w:customStyle="1" w:styleId="FootnoteTextChar">
    <w:name w:val="Footnote Text Char"/>
    <w:basedOn w:val="DefaultParagraphFont"/>
    <w:link w:val="FootnoteText"/>
    <w:semiHidden/>
    <w:rsid w:val="00A50DCA"/>
    <w:rPr>
      <w:rFonts w:eastAsia="Calibri"/>
    </w:rPr>
  </w:style>
  <w:style w:type="character" w:styleId="FootnoteReference">
    <w:name w:val="footnote reference"/>
    <w:basedOn w:val="DefaultParagraphFont"/>
    <w:semiHidden/>
    <w:unhideWhenUsed/>
    <w:rsid w:val="00A50DCA"/>
    <w:rPr>
      <w:vertAlign w:val="superscript"/>
    </w:rPr>
  </w:style>
  <w:style w:type="paragraph" w:styleId="BalloonText">
    <w:name w:val="Balloon Text"/>
    <w:basedOn w:val="Normal"/>
    <w:link w:val="BalloonTextChar"/>
    <w:uiPriority w:val="99"/>
    <w:semiHidden/>
    <w:unhideWhenUsed/>
    <w:rsid w:val="00A50DCA"/>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A50DCA"/>
    <w:rPr>
      <w:rFonts w:ascii="Tahoma" w:hAnsi="Tahoma" w:cs="Tahoma"/>
      <w:sz w:val="16"/>
      <w:szCs w:val="16"/>
    </w:rPr>
  </w:style>
  <w:style w:type="paragraph" w:customStyle="1" w:styleId="paragraph">
    <w:name w:val="paragraph"/>
    <w:basedOn w:val="Normal"/>
    <w:uiPriority w:val="99"/>
    <w:rsid w:val="009C431D"/>
    <w:pPr>
      <w:spacing w:before="100" w:beforeAutospacing="1" w:after="100" w:afterAutospacing="1"/>
    </w:pPr>
    <w:rPr>
      <w:rFonts w:eastAsia="Times New Roman"/>
      <w:sz w:val="24"/>
      <w:szCs w:val="24"/>
    </w:rPr>
  </w:style>
  <w:style w:type="character" w:customStyle="1" w:styleId="Heading2Char">
    <w:name w:val="Heading 2 Char"/>
    <w:basedOn w:val="DefaultParagraphFont"/>
    <w:link w:val="Heading2"/>
    <w:semiHidden/>
    <w:rsid w:val="00EB0444"/>
    <w:rPr>
      <w:rFonts w:asciiTheme="majorHAnsi" w:eastAsiaTheme="majorEastAsia" w:hAnsiTheme="majorHAnsi" w:cstheme="majorBidi"/>
      <w:b/>
      <w:bCs/>
      <w:color w:val="4F81BD" w:themeColor="accent1"/>
      <w:sz w:val="26"/>
      <w:szCs w:val="26"/>
    </w:rPr>
  </w:style>
  <w:style w:type="paragraph" w:styleId="BodyTextIndent3">
    <w:name w:val="Body Text Indent 3"/>
    <w:basedOn w:val="Normal"/>
    <w:link w:val="BodyTextIndent3Char"/>
    <w:rsid w:val="007008DA"/>
    <w:pPr>
      <w:ind w:firstLine="709"/>
      <w:jc w:val="both"/>
    </w:pPr>
    <w:rPr>
      <w:rFonts w:eastAsia="Times New Roman"/>
      <w:sz w:val="26"/>
    </w:rPr>
  </w:style>
  <w:style w:type="character" w:customStyle="1" w:styleId="BodyTextIndent3Char">
    <w:name w:val="Body Text Indent 3 Char"/>
    <w:basedOn w:val="DefaultParagraphFont"/>
    <w:link w:val="BodyTextIndent3"/>
    <w:rsid w:val="007008DA"/>
    <w:rPr>
      <w:sz w:val="26"/>
    </w:rPr>
  </w:style>
  <w:style w:type="paragraph" w:styleId="Caption">
    <w:name w:val="caption"/>
    <w:basedOn w:val="Normal"/>
    <w:next w:val="Normal"/>
    <w:qFormat/>
    <w:rsid w:val="007008DA"/>
    <w:pPr>
      <w:ind w:firstLine="567"/>
    </w:pPr>
    <w:rPr>
      <w:rFonts w:eastAsia="Times New Roman"/>
      <w:sz w:val="28"/>
    </w:rPr>
  </w:style>
  <w:style w:type="paragraph" w:styleId="BodyText2">
    <w:name w:val="Body Text 2"/>
    <w:basedOn w:val="Normal"/>
    <w:link w:val="BodyText2Char"/>
    <w:rsid w:val="007008DA"/>
    <w:pPr>
      <w:spacing w:line="360" w:lineRule="auto"/>
      <w:jc w:val="center"/>
    </w:pPr>
    <w:rPr>
      <w:rFonts w:eastAsia="Times New Roman"/>
      <w:b/>
      <w:sz w:val="28"/>
    </w:rPr>
  </w:style>
  <w:style w:type="character" w:customStyle="1" w:styleId="BodyText2Char">
    <w:name w:val="Body Text 2 Char"/>
    <w:basedOn w:val="DefaultParagraphFont"/>
    <w:link w:val="BodyText2"/>
    <w:rsid w:val="007008DA"/>
    <w:rPr>
      <w:b/>
      <w:sz w:val="28"/>
    </w:rPr>
  </w:style>
  <w:style w:type="paragraph" w:styleId="Footer">
    <w:name w:val="footer"/>
    <w:basedOn w:val="Normal"/>
    <w:link w:val="FooterChar"/>
    <w:uiPriority w:val="99"/>
    <w:rsid w:val="007008DA"/>
    <w:pPr>
      <w:tabs>
        <w:tab w:val="center" w:pos="4153"/>
        <w:tab w:val="right" w:pos="8306"/>
      </w:tabs>
    </w:pPr>
    <w:rPr>
      <w:rFonts w:eastAsia="Times New Roman"/>
    </w:rPr>
  </w:style>
  <w:style w:type="character" w:customStyle="1" w:styleId="FooterChar">
    <w:name w:val="Footer Char"/>
    <w:basedOn w:val="DefaultParagraphFont"/>
    <w:link w:val="Footer"/>
    <w:uiPriority w:val="99"/>
    <w:rsid w:val="007008DA"/>
  </w:style>
  <w:style w:type="character" w:styleId="PageNumber">
    <w:name w:val="page number"/>
    <w:basedOn w:val="DefaultParagraphFont"/>
    <w:rsid w:val="007008DA"/>
  </w:style>
  <w:style w:type="paragraph" w:customStyle="1" w:styleId="10">
    <w:name w:val="Стиль1"/>
    <w:basedOn w:val="Normal"/>
    <w:rsid w:val="007008DA"/>
    <w:pPr>
      <w:spacing w:line="360" w:lineRule="auto"/>
    </w:pPr>
    <w:rPr>
      <w:rFonts w:eastAsia="Times New Roman"/>
      <w:sz w:val="28"/>
      <w:szCs w:val="28"/>
    </w:rPr>
  </w:style>
  <w:style w:type="character" w:styleId="Strong">
    <w:name w:val="Strong"/>
    <w:qFormat/>
    <w:rsid w:val="007008DA"/>
    <w:rPr>
      <w:b/>
      <w:bCs/>
    </w:rPr>
  </w:style>
  <w:style w:type="table" w:styleId="TableGrid">
    <w:name w:val="Table Grid"/>
    <w:basedOn w:val="TableNormal"/>
    <w:rsid w:val="00AF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4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330701">
      <w:bodyDiv w:val="1"/>
      <w:marLeft w:val="0"/>
      <w:marRight w:val="0"/>
      <w:marTop w:val="0"/>
      <w:marBottom w:val="0"/>
      <w:divBdr>
        <w:top w:val="none" w:sz="0" w:space="0" w:color="auto"/>
        <w:left w:val="none" w:sz="0" w:space="0" w:color="auto"/>
        <w:bottom w:val="none" w:sz="0" w:space="0" w:color="auto"/>
        <w:right w:val="none" w:sz="0" w:space="0" w:color="auto"/>
      </w:divBdr>
      <w:divsChild>
        <w:div w:id="1339884748">
          <w:marLeft w:val="0"/>
          <w:marRight w:val="0"/>
          <w:marTop w:val="0"/>
          <w:marBottom w:val="0"/>
          <w:divBdr>
            <w:top w:val="none" w:sz="0" w:space="0" w:color="auto"/>
            <w:left w:val="none" w:sz="0" w:space="0" w:color="auto"/>
            <w:bottom w:val="none" w:sz="0" w:space="0" w:color="auto"/>
            <w:right w:val="none" w:sz="0" w:space="0" w:color="auto"/>
          </w:divBdr>
        </w:div>
        <w:div w:id="170342975">
          <w:marLeft w:val="0"/>
          <w:marRight w:val="0"/>
          <w:marTop w:val="0"/>
          <w:marBottom w:val="0"/>
          <w:divBdr>
            <w:top w:val="none" w:sz="0" w:space="0" w:color="auto"/>
            <w:left w:val="none" w:sz="0" w:space="0" w:color="auto"/>
            <w:bottom w:val="none" w:sz="0" w:space="0" w:color="auto"/>
            <w:right w:val="none" w:sz="0" w:space="0" w:color="auto"/>
          </w:divBdr>
        </w:div>
        <w:div w:id="620918992">
          <w:marLeft w:val="0"/>
          <w:marRight w:val="0"/>
          <w:marTop w:val="0"/>
          <w:marBottom w:val="0"/>
          <w:divBdr>
            <w:top w:val="none" w:sz="0" w:space="0" w:color="auto"/>
            <w:left w:val="none" w:sz="0" w:space="0" w:color="auto"/>
            <w:bottom w:val="none" w:sz="0" w:space="0" w:color="auto"/>
            <w:right w:val="none" w:sz="0" w:space="0" w:color="auto"/>
          </w:divBdr>
        </w:div>
        <w:div w:id="1584073840">
          <w:marLeft w:val="0"/>
          <w:marRight w:val="0"/>
          <w:marTop w:val="0"/>
          <w:marBottom w:val="0"/>
          <w:divBdr>
            <w:top w:val="none" w:sz="0" w:space="0" w:color="auto"/>
            <w:left w:val="none" w:sz="0" w:space="0" w:color="auto"/>
            <w:bottom w:val="none" w:sz="0" w:space="0" w:color="auto"/>
            <w:right w:val="none" w:sz="0" w:space="0" w:color="auto"/>
          </w:divBdr>
        </w:div>
        <w:div w:id="776945827">
          <w:marLeft w:val="0"/>
          <w:marRight w:val="0"/>
          <w:marTop w:val="0"/>
          <w:marBottom w:val="0"/>
          <w:divBdr>
            <w:top w:val="none" w:sz="0" w:space="0" w:color="auto"/>
            <w:left w:val="none" w:sz="0" w:space="0" w:color="auto"/>
            <w:bottom w:val="none" w:sz="0" w:space="0" w:color="auto"/>
            <w:right w:val="none" w:sz="0" w:space="0" w:color="auto"/>
          </w:divBdr>
        </w:div>
        <w:div w:id="1218325292">
          <w:marLeft w:val="0"/>
          <w:marRight w:val="0"/>
          <w:marTop w:val="0"/>
          <w:marBottom w:val="0"/>
          <w:divBdr>
            <w:top w:val="none" w:sz="0" w:space="0" w:color="auto"/>
            <w:left w:val="none" w:sz="0" w:space="0" w:color="auto"/>
            <w:bottom w:val="none" w:sz="0" w:space="0" w:color="auto"/>
            <w:right w:val="none" w:sz="0" w:space="0" w:color="auto"/>
          </w:divBdr>
        </w:div>
        <w:div w:id="1058624327">
          <w:marLeft w:val="0"/>
          <w:marRight w:val="0"/>
          <w:marTop w:val="0"/>
          <w:marBottom w:val="0"/>
          <w:divBdr>
            <w:top w:val="none" w:sz="0" w:space="0" w:color="auto"/>
            <w:left w:val="none" w:sz="0" w:space="0" w:color="auto"/>
            <w:bottom w:val="none" w:sz="0" w:space="0" w:color="auto"/>
            <w:right w:val="none" w:sz="0" w:space="0" w:color="auto"/>
          </w:divBdr>
        </w:div>
        <w:div w:id="1622952663">
          <w:marLeft w:val="0"/>
          <w:marRight w:val="0"/>
          <w:marTop w:val="0"/>
          <w:marBottom w:val="0"/>
          <w:divBdr>
            <w:top w:val="none" w:sz="0" w:space="0" w:color="auto"/>
            <w:left w:val="none" w:sz="0" w:space="0" w:color="auto"/>
            <w:bottom w:val="none" w:sz="0" w:space="0" w:color="auto"/>
            <w:right w:val="none" w:sz="0" w:space="0" w:color="auto"/>
          </w:divBdr>
        </w:div>
        <w:div w:id="887257400">
          <w:marLeft w:val="0"/>
          <w:marRight w:val="0"/>
          <w:marTop w:val="0"/>
          <w:marBottom w:val="0"/>
          <w:divBdr>
            <w:top w:val="none" w:sz="0" w:space="0" w:color="auto"/>
            <w:left w:val="none" w:sz="0" w:space="0" w:color="auto"/>
            <w:bottom w:val="none" w:sz="0" w:space="0" w:color="auto"/>
            <w:right w:val="none" w:sz="0" w:space="0" w:color="auto"/>
          </w:divBdr>
        </w:div>
        <w:div w:id="2142452333">
          <w:marLeft w:val="0"/>
          <w:marRight w:val="0"/>
          <w:marTop w:val="0"/>
          <w:marBottom w:val="0"/>
          <w:divBdr>
            <w:top w:val="none" w:sz="0" w:space="0" w:color="auto"/>
            <w:left w:val="none" w:sz="0" w:space="0" w:color="auto"/>
            <w:bottom w:val="none" w:sz="0" w:space="0" w:color="auto"/>
            <w:right w:val="none" w:sz="0" w:space="0" w:color="auto"/>
          </w:divBdr>
        </w:div>
        <w:div w:id="1932622098">
          <w:marLeft w:val="0"/>
          <w:marRight w:val="0"/>
          <w:marTop w:val="0"/>
          <w:marBottom w:val="0"/>
          <w:divBdr>
            <w:top w:val="none" w:sz="0" w:space="0" w:color="auto"/>
            <w:left w:val="none" w:sz="0" w:space="0" w:color="auto"/>
            <w:bottom w:val="none" w:sz="0" w:space="0" w:color="auto"/>
            <w:right w:val="none" w:sz="0" w:space="0" w:color="auto"/>
          </w:divBdr>
        </w:div>
        <w:div w:id="1137799436">
          <w:marLeft w:val="0"/>
          <w:marRight w:val="0"/>
          <w:marTop w:val="0"/>
          <w:marBottom w:val="0"/>
          <w:divBdr>
            <w:top w:val="none" w:sz="0" w:space="0" w:color="auto"/>
            <w:left w:val="none" w:sz="0" w:space="0" w:color="auto"/>
            <w:bottom w:val="none" w:sz="0" w:space="0" w:color="auto"/>
            <w:right w:val="none" w:sz="0" w:space="0" w:color="auto"/>
          </w:divBdr>
        </w:div>
        <w:div w:id="206378076">
          <w:marLeft w:val="0"/>
          <w:marRight w:val="0"/>
          <w:marTop w:val="0"/>
          <w:marBottom w:val="0"/>
          <w:divBdr>
            <w:top w:val="none" w:sz="0" w:space="0" w:color="auto"/>
            <w:left w:val="none" w:sz="0" w:space="0" w:color="auto"/>
            <w:bottom w:val="none" w:sz="0" w:space="0" w:color="auto"/>
            <w:right w:val="none" w:sz="0" w:space="0" w:color="auto"/>
          </w:divBdr>
        </w:div>
        <w:div w:id="473834555">
          <w:marLeft w:val="0"/>
          <w:marRight w:val="0"/>
          <w:marTop w:val="0"/>
          <w:marBottom w:val="0"/>
          <w:divBdr>
            <w:top w:val="none" w:sz="0" w:space="0" w:color="auto"/>
            <w:left w:val="none" w:sz="0" w:space="0" w:color="auto"/>
            <w:bottom w:val="none" w:sz="0" w:space="0" w:color="auto"/>
            <w:right w:val="none" w:sz="0" w:space="0" w:color="auto"/>
          </w:divBdr>
        </w:div>
        <w:div w:id="1927886896">
          <w:marLeft w:val="0"/>
          <w:marRight w:val="0"/>
          <w:marTop w:val="0"/>
          <w:marBottom w:val="0"/>
          <w:divBdr>
            <w:top w:val="none" w:sz="0" w:space="0" w:color="auto"/>
            <w:left w:val="none" w:sz="0" w:space="0" w:color="auto"/>
            <w:bottom w:val="none" w:sz="0" w:space="0" w:color="auto"/>
            <w:right w:val="none" w:sz="0" w:space="0" w:color="auto"/>
          </w:divBdr>
        </w:div>
        <w:div w:id="411972292">
          <w:marLeft w:val="0"/>
          <w:marRight w:val="0"/>
          <w:marTop w:val="0"/>
          <w:marBottom w:val="0"/>
          <w:divBdr>
            <w:top w:val="none" w:sz="0" w:space="0" w:color="auto"/>
            <w:left w:val="none" w:sz="0" w:space="0" w:color="auto"/>
            <w:bottom w:val="none" w:sz="0" w:space="0" w:color="auto"/>
            <w:right w:val="none" w:sz="0" w:space="0" w:color="auto"/>
          </w:divBdr>
        </w:div>
        <w:div w:id="249778526">
          <w:marLeft w:val="0"/>
          <w:marRight w:val="0"/>
          <w:marTop w:val="0"/>
          <w:marBottom w:val="0"/>
          <w:divBdr>
            <w:top w:val="none" w:sz="0" w:space="0" w:color="auto"/>
            <w:left w:val="none" w:sz="0" w:space="0" w:color="auto"/>
            <w:bottom w:val="none" w:sz="0" w:space="0" w:color="auto"/>
            <w:right w:val="none" w:sz="0" w:space="0" w:color="auto"/>
          </w:divBdr>
        </w:div>
        <w:div w:id="702368041">
          <w:marLeft w:val="0"/>
          <w:marRight w:val="0"/>
          <w:marTop w:val="0"/>
          <w:marBottom w:val="0"/>
          <w:divBdr>
            <w:top w:val="none" w:sz="0" w:space="0" w:color="auto"/>
            <w:left w:val="none" w:sz="0" w:space="0" w:color="auto"/>
            <w:bottom w:val="none" w:sz="0" w:space="0" w:color="auto"/>
            <w:right w:val="none" w:sz="0" w:space="0" w:color="auto"/>
          </w:divBdr>
        </w:div>
        <w:div w:id="1391032046">
          <w:marLeft w:val="0"/>
          <w:marRight w:val="0"/>
          <w:marTop w:val="0"/>
          <w:marBottom w:val="0"/>
          <w:divBdr>
            <w:top w:val="none" w:sz="0" w:space="0" w:color="auto"/>
            <w:left w:val="none" w:sz="0" w:space="0" w:color="auto"/>
            <w:bottom w:val="none" w:sz="0" w:space="0" w:color="auto"/>
            <w:right w:val="none" w:sz="0" w:space="0" w:color="auto"/>
          </w:divBdr>
        </w:div>
        <w:div w:id="1023291068">
          <w:marLeft w:val="0"/>
          <w:marRight w:val="0"/>
          <w:marTop w:val="0"/>
          <w:marBottom w:val="0"/>
          <w:divBdr>
            <w:top w:val="none" w:sz="0" w:space="0" w:color="auto"/>
            <w:left w:val="none" w:sz="0" w:space="0" w:color="auto"/>
            <w:bottom w:val="none" w:sz="0" w:space="0" w:color="auto"/>
            <w:right w:val="none" w:sz="0" w:space="0" w:color="auto"/>
          </w:divBdr>
        </w:div>
        <w:div w:id="1750738259">
          <w:marLeft w:val="0"/>
          <w:marRight w:val="0"/>
          <w:marTop w:val="0"/>
          <w:marBottom w:val="0"/>
          <w:divBdr>
            <w:top w:val="none" w:sz="0" w:space="0" w:color="auto"/>
            <w:left w:val="none" w:sz="0" w:space="0" w:color="auto"/>
            <w:bottom w:val="none" w:sz="0" w:space="0" w:color="auto"/>
            <w:right w:val="none" w:sz="0" w:space="0" w:color="auto"/>
          </w:divBdr>
        </w:div>
        <w:div w:id="1975795041">
          <w:marLeft w:val="0"/>
          <w:marRight w:val="0"/>
          <w:marTop w:val="0"/>
          <w:marBottom w:val="0"/>
          <w:divBdr>
            <w:top w:val="none" w:sz="0" w:space="0" w:color="auto"/>
            <w:left w:val="none" w:sz="0" w:space="0" w:color="auto"/>
            <w:bottom w:val="none" w:sz="0" w:space="0" w:color="auto"/>
            <w:right w:val="none" w:sz="0" w:space="0" w:color="auto"/>
          </w:divBdr>
        </w:div>
        <w:div w:id="1266498960">
          <w:marLeft w:val="0"/>
          <w:marRight w:val="0"/>
          <w:marTop w:val="0"/>
          <w:marBottom w:val="0"/>
          <w:divBdr>
            <w:top w:val="none" w:sz="0" w:space="0" w:color="auto"/>
            <w:left w:val="none" w:sz="0" w:space="0" w:color="auto"/>
            <w:bottom w:val="none" w:sz="0" w:space="0" w:color="auto"/>
            <w:right w:val="none" w:sz="0" w:space="0" w:color="auto"/>
          </w:divBdr>
        </w:div>
        <w:div w:id="1477576231">
          <w:marLeft w:val="0"/>
          <w:marRight w:val="0"/>
          <w:marTop w:val="0"/>
          <w:marBottom w:val="0"/>
          <w:divBdr>
            <w:top w:val="none" w:sz="0" w:space="0" w:color="auto"/>
            <w:left w:val="none" w:sz="0" w:space="0" w:color="auto"/>
            <w:bottom w:val="none" w:sz="0" w:space="0" w:color="auto"/>
            <w:right w:val="none" w:sz="0" w:space="0" w:color="auto"/>
          </w:divBdr>
        </w:div>
        <w:div w:id="176233436">
          <w:marLeft w:val="0"/>
          <w:marRight w:val="0"/>
          <w:marTop w:val="0"/>
          <w:marBottom w:val="0"/>
          <w:divBdr>
            <w:top w:val="none" w:sz="0" w:space="0" w:color="auto"/>
            <w:left w:val="none" w:sz="0" w:space="0" w:color="auto"/>
            <w:bottom w:val="none" w:sz="0" w:space="0" w:color="auto"/>
            <w:right w:val="none" w:sz="0" w:space="0" w:color="auto"/>
          </w:divBdr>
        </w:div>
        <w:div w:id="1533108075">
          <w:marLeft w:val="0"/>
          <w:marRight w:val="0"/>
          <w:marTop w:val="0"/>
          <w:marBottom w:val="0"/>
          <w:divBdr>
            <w:top w:val="none" w:sz="0" w:space="0" w:color="auto"/>
            <w:left w:val="none" w:sz="0" w:space="0" w:color="auto"/>
            <w:bottom w:val="none" w:sz="0" w:space="0" w:color="auto"/>
            <w:right w:val="none" w:sz="0" w:space="0" w:color="auto"/>
          </w:divBdr>
        </w:div>
      </w:divsChild>
    </w:div>
    <w:div w:id="83257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oleObject" Target="embeddings/oleObject26.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39.bin"/><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image" Target="media/image26.wmf"/><Relationship Id="rId74" Type="http://schemas.openxmlformats.org/officeDocument/2006/relationships/image" Target="media/image35.wmf"/><Relationship Id="rId79" Type="http://schemas.openxmlformats.org/officeDocument/2006/relationships/oleObject" Target="embeddings/oleObject34.bin"/><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2.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image" Target="media/image30.wmf"/><Relationship Id="rId69" Type="http://schemas.openxmlformats.org/officeDocument/2006/relationships/oleObject" Target="embeddings/oleObject29.bin"/><Relationship Id="rId80" Type="http://schemas.openxmlformats.org/officeDocument/2006/relationships/image" Target="media/image38.wmf"/><Relationship Id="rId85" Type="http://schemas.openxmlformats.org/officeDocument/2006/relationships/oleObject" Target="embeddings/oleObject37.bin"/><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oleObject" Target="embeddings/oleObject28.bin"/><Relationship Id="rId103"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2.wmf"/><Relationship Id="rId91" Type="http://schemas.openxmlformats.org/officeDocument/2006/relationships/oleObject" Target="embeddings/oleObject40.bin"/><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8.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7.wmf"/><Relationship Id="rId81" Type="http://schemas.openxmlformats.org/officeDocument/2006/relationships/oleObject" Target="embeddings/oleObject35.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footer" Target="footer2.xml"/><Relationship Id="rId10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image" Target="media/image36.wmf"/><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image" Target="media/image31.wmf"/><Relationship Id="rId87" Type="http://schemas.openxmlformats.org/officeDocument/2006/relationships/oleObject" Target="embeddings/oleObject38.bin"/><Relationship Id="rId61" Type="http://schemas.openxmlformats.org/officeDocument/2006/relationships/oleObject" Target="embeddings/oleObject25.bin"/><Relationship Id="rId82" Type="http://schemas.openxmlformats.org/officeDocument/2006/relationships/image" Target="media/image39.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3.bin"/><Relationship Id="rId100" Type="http://schemas.openxmlformats.org/officeDocument/2006/relationships/header" Target="header3.xml"/><Relationship Id="rId8" Type="http://schemas.openxmlformats.org/officeDocument/2006/relationships/hyperlink" Target="http://dx.doi.org/10.21515/1990-4665-192-002" TargetMode="External"/><Relationship Id="rId51" Type="http://schemas.openxmlformats.org/officeDocument/2006/relationships/image" Target="media/image22.wmf"/><Relationship Id="rId72" Type="http://schemas.openxmlformats.org/officeDocument/2006/relationships/image" Target="media/image34.wmf"/><Relationship Id="rId93" Type="http://schemas.openxmlformats.org/officeDocument/2006/relationships/oleObject" Target="embeddings/oleObject41.bin"/><Relationship Id="rId98" Type="http://schemas.openxmlformats.org/officeDocument/2006/relationships/footer" Target="footer1.xm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3/08/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8D8D7-0DA8-4576-80FD-6CC5F8D17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9</Pages>
  <Words>1852</Words>
  <Characters>10563</Characters>
  <Application>Microsoft Office Word</Application>
  <DocSecurity>0</DocSecurity>
  <Lines>88</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Первая математическая модель строится из следующих условий:</vt:lpstr>
      <vt:lpstr>Первая математическая модель строится из следующих условий:</vt:lpstr>
    </vt:vector>
  </TitlesOfParts>
  <Company>MoBIL GROUP</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Первая математическая модель строится из следующих условий:</dc:title>
  <dc:creator>Студент</dc:creator>
  <cp:lastModifiedBy>Microsoft Office User</cp:lastModifiedBy>
  <cp:revision>29</cp:revision>
  <dcterms:created xsi:type="dcterms:W3CDTF">2023-06-18T06:47:00Z</dcterms:created>
  <dcterms:modified xsi:type="dcterms:W3CDTF">2023-11-05T22:16:00Z</dcterms:modified>
</cp:coreProperties>
</file>