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75" w:type="dxa"/>
        <w:tblLook w:val="0000" w:firstRow="0" w:lastRow="0" w:firstColumn="0" w:lastColumn="0" w:noHBand="0" w:noVBand="0"/>
      </w:tblPr>
      <w:tblGrid>
        <w:gridCol w:w="4472"/>
        <w:gridCol w:w="4413"/>
      </w:tblGrid>
      <w:tr w:rsidR="00704CDB" w:rsidRPr="00145F8B" w14:paraId="557FE646" w14:textId="77777777" w:rsidTr="005F5BD5">
        <w:trPr>
          <w:trHeight w:val="154"/>
        </w:trPr>
        <w:tc>
          <w:tcPr>
            <w:tcW w:w="4472" w:type="dxa"/>
          </w:tcPr>
          <w:p w14:paraId="39DF62C9" w14:textId="2C03833C" w:rsidR="00704CDB" w:rsidRPr="00145F8B" w:rsidRDefault="005D0DF6" w:rsidP="005F5BD5">
            <w:pPr>
              <w:widowControl w:val="0"/>
              <w:suppressAutoHyphens/>
              <w:autoSpaceDN w:val="0"/>
              <w:rPr>
                <w:rFonts w:eastAsia="Calibri"/>
                <w:kern w:val="3"/>
                <w:sz w:val="20"/>
                <w:szCs w:val="20"/>
              </w:rPr>
            </w:pPr>
            <w:bookmarkStart w:id="0" w:name="_Hlk101978625"/>
            <w:r>
              <w:rPr>
                <w:rFonts w:eastAsia="Calibri"/>
                <w:kern w:val="3"/>
                <w:sz w:val="20"/>
                <w:szCs w:val="20"/>
              </w:rPr>
              <w:t xml:space="preserve">УДК </w:t>
            </w:r>
            <w:r w:rsidR="00B91BC9" w:rsidRPr="00145F8B">
              <w:rPr>
                <w:rFonts w:eastAsia="Calibri"/>
                <w:kern w:val="3"/>
                <w:sz w:val="20"/>
                <w:szCs w:val="20"/>
              </w:rPr>
              <w:t>631.356</w:t>
            </w:r>
            <w:r w:rsidR="002E3B5E">
              <w:rPr>
                <w:rFonts w:eastAsia="Calibri"/>
                <w:kern w:val="3"/>
                <w:sz w:val="20"/>
                <w:szCs w:val="20"/>
              </w:rPr>
              <w:t>.4</w:t>
            </w:r>
            <w:r w:rsidR="000B7573">
              <w:rPr>
                <w:rFonts w:eastAsia="Calibri"/>
                <w:kern w:val="3"/>
                <w:sz w:val="20"/>
                <w:szCs w:val="20"/>
              </w:rPr>
              <w:t>, 631.243.4, 629.1</w:t>
            </w:r>
          </w:p>
        </w:tc>
        <w:tc>
          <w:tcPr>
            <w:tcW w:w="4413" w:type="dxa"/>
          </w:tcPr>
          <w:p w14:paraId="49DD9A93" w14:textId="3DB78C7E" w:rsidR="00704CDB" w:rsidRPr="00145F8B" w:rsidRDefault="005D0DF6" w:rsidP="005F5BD5">
            <w:pPr>
              <w:widowControl w:val="0"/>
              <w:suppressAutoHyphens/>
              <w:autoSpaceDN w:val="0"/>
              <w:rPr>
                <w:rFonts w:eastAsia="Calibri"/>
                <w:kern w:val="3"/>
                <w:sz w:val="20"/>
                <w:szCs w:val="20"/>
              </w:rPr>
            </w:pPr>
            <w:r>
              <w:rPr>
                <w:rFonts w:eastAsia="Calibri"/>
                <w:kern w:val="3"/>
                <w:sz w:val="20"/>
                <w:szCs w:val="20"/>
                <w:lang w:val="en-US"/>
              </w:rPr>
              <w:t xml:space="preserve">UDC </w:t>
            </w:r>
            <w:r w:rsidR="000B7573" w:rsidRPr="00145F8B">
              <w:rPr>
                <w:rFonts w:eastAsia="Calibri"/>
                <w:kern w:val="3"/>
                <w:sz w:val="20"/>
                <w:szCs w:val="20"/>
              </w:rPr>
              <w:t>631.356</w:t>
            </w:r>
            <w:r w:rsidR="000B7573">
              <w:rPr>
                <w:rFonts w:eastAsia="Calibri"/>
                <w:kern w:val="3"/>
                <w:sz w:val="20"/>
                <w:szCs w:val="20"/>
              </w:rPr>
              <w:t>.4, 631.243.4, 629.1</w:t>
            </w:r>
          </w:p>
        </w:tc>
      </w:tr>
      <w:tr w:rsidR="000B7573" w:rsidRPr="00145F8B" w14:paraId="50007C45" w14:textId="77777777" w:rsidTr="005F5BD5">
        <w:trPr>
          <w:trHeight w:val="154"/>
        </w:trPr>
        <w:tc>
          <w:tcPr>
            <w:tcW w:w="4472" w:type="dxa"/>
          </w:tcPr>
          <w:p w14:paraId="51C4B221" w14:textId="77777777" w:rsidR="000B7573" w:rsidRPr="00145F8B" w:rsidRDefault="000B7573" w:rsidP="005F5BD5">
            <w:pPr>
              <w:widowControl w:val="0"/>
              <w:suppressAutoHyphens/>
              <w:autoSpaceDN w:val="0"/>
              <w:rPr>
                <w:rFonts w:eastAsia="Calibri"/>
                <w:kern w:val="3"/>
                <w:sz w:val="20"/>
                <w:szCs w:val="20"/>
              </w:rPr>
            </w:pPr>
          </w:p>
        </w:tc>
        <w:tc>
          <w:tcPr>
            <w:tcW w:w="4413" w:type="dxa"/>
          </w:tcPr>
          <w:p w14:paraId="01F285B7" w14:textId="77777777" w:rsidR="000B7573" w:rsidRPr="00145F8B" w:rsidRDefault="000B7573" w:rsidP="005F5BD5">
            <w:pPr>
              <w:widowControl w:val="0"/>
              <w:suppressAutoHyphens/>
              <w:autoSpaceDN w:val="0"/>
              <w:rPr>
                <w:rFonts w:eastAsia="Calibri"/>
                <w:kern w:val="3"/>
                <w:sz w:val="20"/>
                <w:szCs w:val="20"/>
              </w:rPr>
            </w:pPr>
          </w:p>
        </w:tc>
      </w:tr>
      <w:tr w:rsidR="00704CDB" w:rsidRPr="005D0DF6" w14:paraId="28865F51" w14:textId="77777777" w:rsidTr="005F5BD5">
        <w:trPr>
          <w:trHeight w:val="416"/>
        </w:trPr>
        <w:tc>
          <w:tcPr>
            <w:tcW w:w="4472" w:type="dxa"/>
          </w:tcPr>
          <w:p w14:paraId="26B1E259" w14:textId="7747B7EC" w:rsidR="00704CDB" w:rsidRPr="000B7573" w:rsidRDefault="00CE1765" w:rsidP="005F5BD5">
            <w:pPr>
              <w:widowControl w:val="0"/>
              <w:suppressAutoHyphens/>
              <w:autoSpaceDN w:val="0"/>
              <w:rPr>
                <w:sz w:val="20"/>
                <w:szCs w:val="20"/>
              </w:rPr>
            </w:pPr>
            <w:r w:rsidRPr="00145F8B">
              <w:rPr>
                <w:sz w:val="20"/>
                <w:szCs w:val="20"/>
              </w:rPr>
              <w:t>4.3.1. Технологии, машины и оборудование для агропромышленного комплекса (технические науки, сельскохозяйственные науки)</w:t>
            </w:r>
          </w:p>
        </w:tc>
        <w:tc>
          <w:tcPr>
            <w:tcW w:w="4413" w:type="dxa"/>
          </w:tcPr>
          <w:p w14:paraId="11453EC9" w14:textId="7A9A3D27" w:rsidR="00704CDB" w:rsidRPr="002269E0" w:rsidRDefault="000B7573" w:rsidP="005F5BD5">
            <w:pPr>
              <w:widowControl w:val="0"/>
              <w:suppressAutoHyphens/>
              <w:autoSpaceDN w:val="0"/>
              <w:rPr>
                <w:sz w:val="20"/>
                <w:szCs w:val="20"/>
                <w:lang w:val="en-US"/>
              </w:rPr>
            </w:pPr>
            <w:r w:rsidRPr="002269E0">
              <w:rPr>
                <w:sz w:val="20"/>
                <w:szCs w:val="20"/>
                <w:lang w:val="en-US"/>
              </w:rPr>
              <w:t>4.3.1. Technologies, machinery and equipment for the agro-industrial complex (technical sciences, agricultural sciences)</w:t>
            </w:r>
          </w:p>
        </w:tc>
      </w:tr>
      <w:tr w:rsidR="000B7573" w:rsidRPr="005D0DF6" w14:paraId="1874CB65" w14:textId="77777777" w:rsidTr="005F5BD5">
        <w:trPr>
          <w:trHeight w:val="113"/>
        </w:trPr>
        <w:tc>
          <w:tcPr>
            <w:tcW w:w="4472" w:type="dxa"/>
          </w:tcPr>
          <w:p w14:paraId="1129B820" w14:textId="77777777" w:rsidR="000B7573" w:rsidRPr="002269E0" w:rsidRDefault="000B7573" w:rsidP="005F5BD5">
            <w:pPr>
              <w:widowControl w:val="0"/>
              <w:suppressAutoHyphens/>
              <w:autoSpaceDN w:val="0"/>
              <w:rPr>
                <w:sz w:val="20"/>
                <w:szCs w:val="20"/>
                <w:lang w:val="en-US"/>
              </w:rPr>
            </w:pPr>
          </w:p>
        </w:tc>
        <w:tc>
          <w:tcPr>
            <w:tcW w:w="4413" w:type="dxa"/>
          </w:tcPr>
          <w:p w14:paraId="08895B00" w14:textId="77777777" w:rsidR="000B7573" w:rsidRPr="002269E0" w:rsidRDefault="000B7573" w:rsidP="005F5BD5">
            <w:pPr>
              <w:widowControl w:val="0"/>
              <w:suppressAutoHyphens/>
              <w:autoSpaceDN w:val="0"/>
              <w:rPr>
                <w:sz w:val="20"/>
                <w:szCs w:val="20"/>
                <w:lang w:val="en-US"/>
              </w:rPr>
            </w:pPr>
          </w:p>
        </w:tc>
      </w:tr>
      <w:tr w:rsidR="00704CDB" w:rsidRPr="005D0DF6" w14:paraId="26BDB089" w14:textId="77777777" w:rsidTr="005F5BD5">
        <w:trPr>
          <w:trHeight w:val="787"/>
        </w:trPr>
        <w:tc>
          <w:tcPr>
            <w:tcW w:w="4472" w:type="dxa"/>
          </w:tcPr>
          <w:p w14:paraId="4603660A" w14:textId="2B5E3098" w:rsidR="00704CDB" w:rsidRPr="001E539C" w:rsidRDefault="00CE1765" w:rsidP="005F5BD5">
            <w:pPr>
              <w:widowControl w:val="0"/>
              <w:suppressAutoHyphens/>
              <w:autoSpaceDN w:val="0"/>
              <w:rPr>
                <w:rFonts w:eastAsia="Calibri"/>
                <w:b/>
                <w:kern w:val="3"/>
                <w:sz w:val="20"/>
                <w:szCs w:val="20"/>
              </w:rPr>
            </w:pPr>
            <w:r w:rsidRPr="001E539C">
              <w:rPr>
                <w:rFonts w:eastAsia="Calibri"/>
                <w:b/>
                <w:kern w:val="3"/>
                <w:sz w:val="20"/>
                <w:szCs w:val="20"/>
              </w:rPr>
              <w:t>ИННОВАЦИОННЫЕ РЕШЕНИЯ СНИЖЕНИЯ ПОВРЕЖДЕНИЙ И ПОТЕРЬ КЛУБНЕЙ ПРИ УБОРКЕ И ХРАНЕНИИ КАРТОФЕЛЯ</w:t>
            </w:r>
          </w:p>
        </w:tc>
        <w:tc>
          <w:tcPr>
            <w:tcW w:w="4413" w:type="dxa"/>
          </w:tcPr>
          <w:p w14:paraId="0B6E6FA4" w14:textId="714585E8" w:rsidR="00704CDB" w:rsidRPr="001E539C" w:rsidRDefault="000B7573" w:rsidP="005F5BD5">
            <w:pPr>
              <w:widowControl w:val="0"/>
              <w:suppressAutoHyphens/>
              <w:autoSpaceDN w:val="0"/>
              <w:rPr>
                <w:rFonts w:eastAsia="Calibri"/>
                <w:b/>
                <w:kern w:val="3"/>
                <w:sz w:val="20"/>
                <w:szCs w:val="20"/>
                <w:lang w:val="en-US"/>
              </w:rPr>
            </w:pPr>
            <w:r w:rsidRPr="001E539C">
              <w:rPr>
                <w:rFonts w:eastAsia="Calibri"/>
                <w:b/>
                <w:kern w:val="3"/>
                <w:sz w:val="20"/>
                <w:szCs w:val="20"/>
                <w:lang w:val="en-US"/>
              </w:rPr>
              <w:t>INNOVATIVE SOLUTIONS TO REDUCE DAMAGE AND LOSS OF TUBERS DURING HARVESTING AND STORAGE OF POTATOES</w:t>
            </w:r>
          </w:p>
        </w:tc>
      </w:tr>
      <w:tr w:rsidR="000B7573" w:rsidRPr="005D0DF6" w14:paraId="35764026" w14:textId="77777777" w:rsidTr="005F5BD5">
        <w:trPr>
          <w:trHeight w:val="72"/>
        </w:trPr>
        <w:tc>
          <w:tcPr>
            <w:tcW w:w="4472" w:type="dxa"/>
          </w:tcPr>
          <w:p w14:paraId="12EB5405" w14:textId="77777777" w:rsidR="000B7573" w:rsidRPr="002269E0" w:rsidRDefault="000B7573" w:rsidP="005F5BD5">
            <w:pPr>
              <w:widowControl w:val="0"/>
              <w:suppressAutoHyphens/>
              <w:autoSpaceDN w:val="0"/>
              <w:rPr>
                <w:rFonts w:eastAsia="Calibri"/>
                <w:kern w:val="3"/>
                <w:sz w:val="20"/>
                <w:szCs w:val="20"/>
                <w:lang w:val="en-US"/>
              </w:rPr>
            </w:pPr>
          </w:p>
        </w:tc>
        <w:tc>
          <w:tcPr>
            <w:tcW w:w="4413" w:type="dxa"/>
          </w:tcPr>
          <w:p w14:paraId="69030F7E" w14:textId="77777777" w:rsidR="000B7573" w:rsidRPr="000B7573" w:rsidRDefault="000B7573" w:rsidP="005F5BD5">
            <w:pPr>
              <w:widowControl w:val="0"/>
              <w:suppressAutoHyphens/>
              <w:autoSpaceDN w:val="0"/>
              <w:rPr>
                <w:rFonts w:eastAsia="Calibri"/>
                <w:kern w:val="3"/>
                <w:sz w:val="20"/>
                <w:szCs w:val="20"/>
                <w:lang w:val="en"/>
              </w:rPr>
            </w:pPr>
          </w:p>
        </w:tc>
      </w:tr>
      <w:tr w:rsidR="00671290" w:rsidRPr="00145F8B" w14:paraId="150891F3" w14:textId="77777777" w:rsidTr="005F5BD5">
        <w:trPr>
          <w:trHeight w:val="77"/>
        </w:trPr>
        <w:tc>
          <w:tcPr>
            <w:tcW w:w="4472" w:type="dxa"/>
          </w:tcPr>
          <w:p w14:paraId="7DEC5AA5" w14:textId="24685F39" w:rsidR="00671290" w:rsidRPr="00145F8B" w:rsidRDefault="00671290" w:rsidP="005F5BD5">
            <w:pPr>
              <w:widowControl w:val="0"/>
              <w:suppressAutoHyphens/>
              <w:autoSpaceDN w:val="0"/>
              <w:rPr>
                <w:rFonts w:eastAsia="Calibri"/>
                <w:kern w:val="3"/>
                <w:sz w:val="20"/>
                <w:szCs w:val="20"/>
              </w:rPr>
            </w:pPr>
            <w:proofErr w:type="spellStart"/>
            <w:r w:rsidRPr="00145F8B">
              <w:rPr>
                <w:rFonts w:eastAsia="Calibri"/>
                <w:kern w:val="3"/>
                <w:sz w:val="20"/>
                <w:szCs w:val="20"/>
                <w:lang w:val="en-US"/>
              </w:rPr>
              <w:t>Безносюк</w:t>
            </w:r>
            <w:proofErr w:type="spellEnd"/>
            <w:r w:rsidRPr="00145F8B">
              <w:rPr>
                <w:rFonts w:eastAsia="Calibri"/>
                <w:kern w:val="3"/>
                <w:sz w:val="20"/>
                <w:szCs w:val="20"/>
                <w:lang w:val="en-US"/>
              </w:rPr>
              <w:t xml:space="preserve"> </w:t>
            </w:r>
            <w:proofErr w:type="spellStart"/>
            <w:r w:rsidRPr="00145F8B">
              <w:rPr>
                <w:rFonts w:eastAsia="Calibri"/>
                <w:kern w:val="3"/>
                <w:sz w:val="20"/>
                <w:szCs w:val="20"/>
                <w:lang w:val="en-US"/>
              </w:rPr>
              <w:t>Роман</w:t>
            </w:r>
            <w:proofErr w:type="spellEnd"/>
            <w:r w:rsidRPr="00145F8B">
              <w:rPr>
                <w:rFonts w:eastAsia="Calibri"/>
                <w:kern w:val="3"/>
                <w:sz w:val="20"/>
                <w:szCs w:val="20"/>
                <w:lang w:val="en-US"/>
              </w:rPr>
              <w:t xml:space="preserve"> </w:t>
            </w:r>
            <w:proofErr w:type="spellStart"/>
            <w:r w:rsidRPr="00145F8B">
              <w:rPr>
                <w:rFonts w:eastAsia="Calibri"/>
                <w:kern w:val="3"/>
                <w:sz w:val="20"/>
                <w:szCs w:val="20"/>
                <w:lang w:val="en-US"/>
              </w:rPr>
              <w:t>Владимирович</w:t>
            </w:r>
            <w:proofErr w:type="spellEnd"/>
          </w:p>
        </w:tc>
        <w:tc>
          <w:tcPr>
            <w:tcW w:w="4413" w:type="dxa"/>
          </w:tcPr>
          <w:p w14:paraId="6F5E7056" w14:textId="5319C78D" w:rsidR="00671290" w:rsidRPr="00145F8B" w:rsidRDefault="00671290" w:rsidP="005F5BD5">
            <w:pPr>
              <w:widowControl w:val="0"/>
              <w:suppressAutoHyphens/>
              <w:autoSpaceDN w:val="0"/>
              <w:rPr>
                <w:rFonts w:eastAsia="Calibri"/>
                <w:kern w:val="3"/>
                <w:sz w:val="20"/>
                <w:szCs w:val="20"/>
                <w:lang w:val="en"/>
              </w:rPr>
            </w:pPr>
            <w:proofErr w:type="spellStart"/>
            <w:r w:rsidRPr="00145F8B">
              <w:rPr>
                <w:rFonts w:eastAsia="Calibri"/>
                <w:kern w:val="3"/>
                <w:sz w:val="20"/>
                <w:szCs w:val="20"/>
                <w:lang w:val="en-US"/>
              </w:rPr>
              <w:t>Beznosuk</w:t>
            </w:r>
            <w:proofErr w:type="spellEnd"/>
            <w:r w:rsidRPr="00145F8B">
              <w:rPr>
                <w:rFonts w:eastAsia="Calibri"/>
                <w:kern w:val="3"/>
                <w:sz w:val="20"/>
                <w:szCs w:val="20"/>
                <w:lang w:val="en-US"/>
              </w:rPr>
              <w:t xml:space="preserve"> Roman Vladimirovich</w:t>
            </w:r>
          </w:p>
        </w:tc>
      </w:tr>
      <w:tr w:rsidR="00671290" w:rsidRPr="00145F8B" w14:paraId="1EAA3691" w14:textId="77777777" w:rsidTr="005F5BD5">
        <w:trPr>
          <w:trHeight w:val="77"/>
        </w:trPr>
        <w:tc>
          <w:tcPr>
            <w:tcW w:w="4472" w:type="dxa"/>
          </w:tcPr>
          <w:p w14:paraId="123C4ED4" w14:textId="1F094EC1" w:rsidR="00671290" w:rsidRPr="00145F8B" w:rsidRDefault="00671290" w:rsidP="005F5BD5">
            <w:pPr>
              <w:widowControl w:val="0"/>
              <w:suppressAutoHyphens/>
              <w:autoSpaceDN w:val="0"/>
              <w:rPr>
                <w:rFonts w:eastAsia="Calibri"/>
                <w:kern w:val="3"/>
                <w:sz w:val="20"/>
                <w:szCs w:val="20"/>
              </w:rPr>
            </w:pPr>
            <w:r w:rsidRPr="00145F8B">
              <w:rPr>
                <w:rFonts w:eastAsia="Calibri"/>
                <w:kern w:val="3"/>
                <w:sz w:val="20"/>
                <w:szCs w:val="20"/>
              </w:rPr>
              <w:t>к.т.н.</w:t>
            </w:r>
          </w:p>
        </w:tc>
        <w:tc>
          <w:tcPr>
            <w:tcW w:w="4413" w:type="dxa"/>
          </w:tcPr>
          <w:p w14:paraId="2EA8D96F" w14:textId="431F167C" w:rsidR="00671290" w:rsidRPr="00145F8B" w:rsidRDefault="00671290" w:rsidP="005F5BD5">
            <w:pPr>
              <w:widowControl w:val="0"/>
              <w:suppressAutoHyphens/>
              <w:autoSpaceDN w:val="0"/>
              <w:rPr>
                <w:rFonts w:eastAsia="Calibri"/>
                <w:kern w:val="3"/>
                <w:sz w:val="20"/>
                <w:szCs w:val="20"/>
                <w:lang w:val="en"/>
              </w:rPr>
            </w:pPr>
            <w:proofErr w:type="spellStart"/>
            <w:r w:rsidRPr="00145F8B">
              <w:rPr>
                <w:rFonts w:eastAsia="Calibri"/>
                <w:kern w:val="3"/>
                <w:sz w:val="20"/>
                <w:szCs w:val="20"/>
                <w:lang w:val="en-US"/>
              </w:rPr>
              <w:t>Сandidate</w:t>
            </w:r>
            <w:proofErr w:type="spellEnd"/>
            <w:r w:rsidRPr="00145F8B">
              <w:rPr>
                <w:rFonts w:eastAsia="Calibri"/>
                <w:kern w:val="3"/>
                <w:sz w:val="20"/>
                <w:szCs w:val="20"/>
                <w:lang w:val="en-US"/>
              </w:rPr>
              <w:t xml:space="preserve"> of Technical Science</w:t>
            </w:r>
          </w:p>
        </w:tc>
      </w:tr>
      <w:tr w:rsidR="00671290" w:rsidRPr="00145F8B" w14:paraId="0CC72746" w14:textId="77777777" w:rsidTr="005F5BD5">
        <w:trPr>
          <w:trHeight w:val="77"/>
        </w:trPr>
        <w:tc>
          <w:tcPr>
            <w:tcW w:w="4472" w:type="dxa"/>
          </w:tcPr>
          <w:p w14:paraId="7717D2AF" w14:textId="1AAE5AC1" w:rsidR="00671290" w:rsidRPr="00145F8B" w:rsidRDefault="00671290" w:rsidP="005F5BD5">
            <w:pPr>
              <w:widowControl w:val="0"/>
              <w:suppressAutoHyphens/>
              <w:autoSpaceDN w:val="0"/>
              <w:rPr>
                <w:rFonts w:eastAsia="Calibri"/>
                <w:kern w:val="3"/>
                <w:sz w:val="20"/>
                <w:szCs w:val="20"/>
              </w:rPr>
            </w:pPr>
            <w:r w:rsidRPr="00145F8B">
              <w:rPr>
                <w:rFonts w:eastAsia="Calibri"/>
                <w:kern w:val="3"/>
                <w:sz w:val="20"/>
                <w:szCs w:val="20"/>
                <w:lang w:val="en-US"/>
              </w:rPr>
              <w:t>РИНЦ SPIN-</w:t>
            </w:r>
            <w:proofErr w:type="spellStart"/>
            <w:r w:rsidRPr="00145F8B">
              <w:rPr>
                <w:rFonts w:eastAsia="Calibri"/>
                <w:kern w:val="3"/>
                <w:sz w:val="20"/>
                <w:szCs w:val="20"/>
                <w:lang w:val="en-US"/>
              </w:rPr>
              <w:t>код</w:t>
            </w:r>
            <w:proofErr w:type="spellEnd"/>
            <w:r w:rsidRPr="00145F8B">
              <w:rPr>
                <w:rFonts w:eastAsia="Calibri"/>
                <w:kern w:val="3"/>
                <w:sz w:val="20"/>
                <w:szCs w:val="20"/>
                <w:lang w:val="en-US"/>
              </w:rPr>
              <w:t xml:space="preserve"> = 1616-3982</w:t>
            </w:r>
          </w:p>
        </w:tc>
        <w:tc>
          <w:tcPr>
            <w:tcW w:w="4413" w:type="dxa"/>
          </w:tcPr>
          <w:p w14:paraId="67FA6A26" w14:textId="2DDC716F" w:rsidR="00671290" w:rsidRPr="00145F8B" w:rsidRDefault="00671290" w:rsidP="005F5BD5">
            <w:pPr>
              <w:widowControl w:val="0"/>
              <w:suppressAutoHyphens/>
              <w:autoSpaceDN w:val="0"/>
              <w:rPr>
                <w:rFonts w:eastAsia="Calibri"/>
                <w:kern w:val="3"/>
                <w:sz w:val="20"/>
                <w:szCs w:val="20"/>
                <w:lang w:val="en"/>
              </w:rPr>
            </w:pPr>
            <w:r w:rsidRPr="00145F8B">
              <w:rPr>
                <w:rFonts w:eastAsia="Calibri"/>
                <w:kern w:val="3"/>
                <w:sz w:val="20"/>
                <w:szCs w:val="20"/>
                <w:lang w:val="en-US"/>
              </w:rPr>
              <w:t>RSCI SPIN-code = 1616-3982</w:t>
            </w:r>
          </w:p>
        </w:tc>
      </w:tr>
      <w:tr w:rsidR="00671290" w:rsidRPr="005D0DF6" w14:paraId="0933F7D2" w14:textId="77777777" w:rsidTr="005F5BD5">
        <w:trPr>
          <w:trHeight w:val="638"/>
        </w:trPr>
        <w:tc>
          <w:tcPr>
            <w:tcW w:w="4472" w:type="dxa"/>
          </w:tcPr>
          <w:p w14:paraId="4FA8F174" w14:textId="7CF8888F" w:rsidR="00671290" w:rsidRPr="005F5BD5" w:rsidRDefault="00671290" w:rsidP="005F5BD5">
            <w:pPr>
              <w:widowControl w:val="0"/>
              <w:suppressAutoHyphens/>
              <w:autoSpaceDN w:val="0"/>
              <w:rPr>
                <w:rFonts w:eastAsia="Calibri"/>
                <w:i/>
                <w:iCs/>
                <w:kern w:val="3"/>
                <w:sz w:val="20"/>
                <w:szCs w:val="20"/>
              </w:rPr>
            </w:pPr>
            <w:r w:rsidRPr="005F5BD5">
              <w:rPr>
                <w:rFonts w:eastAsia="Calibri"/>
                <w:i/>
                <w:iCs/>
                <w:kern w:val="3"/>
                <w:sz w:val="20"/>
                <w:szCs w:val="20"/>
              </w:rPr>
              <w:t xml:space="preserve">Рязанский государственный агротехнологический университет имени П.А. </w:t>
            </w:r>
            <w:proofErr w:type="spellStart"/>
            <w:r w:rsidRPr="005F5BD5">
              <w:rPr>
                <w:rFonts w:eastAsia="Calibri"/>
                <w:i/>
                <w:iCs/>
                <w:kern w:val="3"/>
                <w:sz w:val="20"/>
                <w:szCs w:val="20"/>
              </w:rPr>
              <w:t>Костычева</w:t>
            </w:r>
            <w:proofErr w:type="spellEnd"/>
            <w:r w:rsidRPr="005F5BD5">
              <w:rPr>
                <w:rFonts w:eastAsia="Calibri"/>
                <w:i/>
                <w:iCs/>
                <w:kern w:val="3"/>
                <w:sz w:val="20"/>
                <w:szCs w:val="20"/>
              </w:rPr>
              <w:t>, Рязань, Россия</w:t>
            </w:r>
          </w:p>
        </w:tc>
        <w:tc>
          <w:tcPr>
            <w:tcW w:w="4413" w:type="dxa"/>
          </w:tcPr>
          <w:p w14:paraId="1F43DAF7" w14:textId="659BE2F6" w:rsidR="00671290" w:rsidRPr="005F5BD5" w:rsidRDefault="00671290" w:rsidP="005F5BD5">
            <w:pPr>
              <w:widowControl w:val="0"/>
              <w:suppressAutoHyphens/>
              <w:autoSpaceDN w:val="0"/>
              <w:rPr>
                <w:rFonts w:eastAsia="Calibri"/>
                <w:i/>
                <w:iCs/>
                <w:kern w:val="3"/>
                <w:sz w:val="20"/>
                <w:szCs w:val="20"/>
                <w:lang w:val="en"/>
              </w:rPr>
            </w:pPr>
            <w:r w:rsidRPr="005F5BD5">
              <w:rPr>
                <w:rFonts w:eastAsia="Calibri"/>
                <w:i/>
                <w:iCs/>
                <w:kern w:val="3"/>
                <w:sz w:val="20"/>
                <w:szCs w:val="20"/>
                <w:lang w:val="en-US"/>
              </w:rPr>
              <w:t xml:space="preserve">Ryazan State </w:t>
            </w:r>
            <w:proofErr w:type="spellStart"/>
            <w:r w:rsidRPr="005F5BD5">
              <w:rPr>
                <w:rFonts w:eastAsia="Calibri"/>
                <w:i/>
                <w:iCs/>
                <w:kern w:val="3"/>
                <w:sz w:val="20"/>
                <w:szCs w:val="20"/>
                <w:lang w:val="en-US"/>
              </w:rPr>
              <w:t>Agr</w:t>
            </w:r>
            <w:proofErr w:type="spellEnd"/>
            <w:r w:rsidRPr="005F5BD5">
              <w:rPr>
                <w:rFonts w:eastAsia="Calibri"/>
                <w:i/>
                <w:iCs/>
                <w:kern w:val="3"/>
                <w:sz w:val="20"/>
                <w:szCs w:val="20"/>
              </w:rPr>
              <w:t>о</w:t>
            </w:r>
            <w:proofErr w:type="spellStart"/>
            <w:r w:rsidRPr="005F5BD5">
              <w:rPr>
                <w:rFonts w:eastAsia="Calibri"/>
                <w:i/>
                <w:iCs/>
                <w:kern w:val="3"/>
                <w:sz w:val="20"/>
                <w:szCs w:val="20"/>
                <w:lang w:val="en-US"/>
              </w:rPr>
              <w:t>techn</w:t>
            </w:r>
            <w:proofErr w:type="spellEnd"/>
            <w:r w:rsidRPr="005F5BD5">
              <w:rPr>
                <w:rFonts w:eastAsia="Calibri"/>
                <w:i/>
                <w:iCs/>
                <w:kern w:val="3"/>
                <w:sz w:val="20"/>
                <w:szCs w:val="20"/>
              </w:rPr>
              <w:t>о</w:t>
            </w:r>
            <w:r w:rsidRPr="005F5BD5">
              <w:rPr>
                <w:rFonts w:eastAsia="Calibri"/>
                <w:i/>
                <w:iCs/>
                <w:kern w:val="3"/>
                <w:sz w:val="20"/>
                <w:szCs w:val="20"/>
                <w:lang w:val="en-US"/>
              </w:rPr>
              <w:t>l</w:t>
            </w:r>
            <w:r w:rsidRPr="005F5BD5">
              <w:rPr>
                <w:rFonts w:eastAsia="Calibri"/>
                <w:i/>
                <w:iCs/>
                <w:kern w:val="3"/>
                <w:sz w:val="20"/>
                <w:szCs w:val="20"/>
              </w:rPr>
              <w:t>о</w:t>
            </w:r>
            <w:proofErr w:type="spellStart"/>
            <w:r w:rsidRPr="005F5BD5">
              <w:rPr>
                <w:rFonts w:eastAsia="Calibri"/>
                <w:i/>
                <w:iCs/>
                <w:kern w:val="3"/>
                <w:sz w:val="20"/>
                <w:szCs w:val="20"/>
                <w:lang w:val="en-US"/>
              </w:rPr>
              <w:t>gical</w:t>
            </w:r>
            <w:proofErr w:type="spellEnd"/>
            <w:r w:rsidRPr="005F5BD5">
              <w:rPr>
                <w:rFonts w:eastAsia="Calibri"/>
                <w:i/>
                <w:iCs/>
                <w:kern w:val="3"/>
                <w:sz w:val="20"/>
                <w:szCs w:val="20"/>
                <w:lang w:val="en-US"/>
              </w:rPr>
              <w:t xml:space="preserve"> University named after P.A. K</w:t>
            </w:r>
            <w:r w:rsidRPr="005F5BD5">
              <w:rPr>
                <w:rFonts w:eastAsia="Calibri"/>
                <w:i/>
                <w:iCs/>
                <w:kern w:val="3"/>
                <w:sz w:val="20"/>
                <w:szCs w:val="20"/>
              </w:rPr>
              <w:t>о</w:t>
            </w:r>
            <w:proofErr w:type="spellStart"/>
            <w:r w:rsidRPr="005F5BD5">
              <w:rPr>
                <w:rFonts w:eastAsia="Calibri"/>
                <w:i/>
                <w:iCs/>
                <w:kern w:val="3"/>
                <w:sz w:val="20"/>
                <w:szCs w:val="20"/>
                <w:lang w:val="en-US"/>
              </w:rPr>
              <w:t>stychev</w:t>
            </w:r>
            <w:proofErr w:type="spellEnd"/>
            <w:r w:rsidRPr="005F5BD5">
              <w:rPr>
                <w:rFonts w:eastAsia="Calibri"/>
                <w:i/>
                <w:iCs/>
                <w:kern w:val="3"/>
                <w:sz w:val="20"/>
                <w:szCs w:val="20"/>
                <w:lang w:val="en-US"/>
              </w:rPr>
              <w:t>, Ryazan, Russia</w:t>
            </w:r>
          </w:p>
        </w:tc>
      </w:tr>
      <w:tr w:rsidR="00671290" w:rsidRPr="005D0DF6" w14:paraId="3FD522A6" w14:textId="77777777" w:rsidTr="005F5BD5">
        <w:trPr>
          <w:trHeight w:val="77"/>
        </w:trPr>
        <w:tc>
          <w:tcPr>
            <w:tcW w:w="4472" w:type="dxa"/>
          </w:tcPr>
          <w:p w14:paraId="19673EF5" w14:textId="77777777" w:rsidR="00671290" w:rsidRPr="00145F8B" w:rsidRDefault="00671290" w:rsidP="005F5BD5">
            <w:pPr>
              <w:widowControl w:val="0"/>
              <w:suppressAutoHyphens/>
              <w:autoSpaceDN w:val="0"/>
              <w:rPr>
                <w:rFonts w:eastAsia="Calibri"/>
                <w:kern w:val="3"/>
                <w:sz w:val="20"/>
                <w:szCs w:val="20"/>
                <w:lang w:val="en-US"/>
              </w:rPr>
            </w:pPr>
          </w:p>
        </w:tc>
        <w:tc>
          <w:tcPr>
            <w:tcW w:w="4413" w:type="dxa"/>
          </w:tcPr>
          <w:p w14:paraId="28E6F86C" w14:textId="77777777" w:rsidR="00671290" w:rsidRPr="00145F8B" w:rsidRDefault="00671290" w:rsidP="005F5BD5">
            <w:pPr>
              <w:widowControl w:val="0"/>
              <w:suppressAutoHyphens/>
              <w:autoSpaceDN w:val="0"/>
              <w:rPr>
                <w:rFonts w:eastAsia="Calibri"/>
                <w:kern w:val="3"/>
                <w:sz w:val="20"/>
                <w:szCs w:val="20"/>
                <w:lang w:val="en"/>
              </w:rPr>
            </w:pPr>
          </w:p>
        </w:tc>
      </w:tr>
      <w:tr w:rsidR="00671290" w:rsidRPr="00145F8B" w14:paraId="2BFFF814" w14:textId="77777777" w:rsidTr="005F5BD5">
        <w:trPr>
          <w:trHeight w:val="54"/>
        </w:trPr>
        <w:tc>
          <w:tcPr>
            <w:tcW w:w="4472" w:type="dxa"/>
          </w:tcPr>
          <w:p w14:paraId="2A2F63EF" w14:textId="6E4536B2" w:rsidR="00671290" w:rsidRPr="00145F8B" w:rsidRDefault="00671290" w:rsidP="005F5BD5">
            <w:pPr>
              <w:widowControl w:val="0"/>
              <w:suppressAutoHyphens/>
              <w:autoSpaceDN w:val="0"/>
              <w:rPr>
                <w:rFonts w:eastAsia="Calibri"/>
                <w:kern w:val="3"/>
                <w:sz w:val="20"/>
                <w:szCs w:val="20"/>
              </w:rPr>
            </w:pPr>
            <w:proofErr w:type="spellStart"/>
            <w:r w:rsidRPr="00145F8B">
              <w:rPr>
                <w:rFonts w:eastAsia="Calibri"/>
                <w:kern w:val="3"/>
                <w:sz w:val="20"/>
                <w:szCs w:val="20"/>
                <w:lang w:val="en-US"/>
              </w:rPr>
              <w:t>Успенский</w:t>
            </w:r>
            <w:proofErr w:type="spellEnd"/>
            <w:r w:rsidRPr="00145F8B">
              <w:rPr>
                <w:rFonts w:eastAsia="Calibri"/>
                <w:kern w:val="3"/>
                <w:sz w:val="20"/>
                <w:szCs w:val="20"/>
                <w:lang w:val="en-US"/>
              </w:rPr>
              <w:t xml:space="preserve"> </w:t>
            </w:r>
            <w:proofErr w:type="spellStart"/>
            <w:r w:rsidRPr="00145F8B">
              <w:rPr>
                <w:rFonts w:eastAsia="Calibri"/>
                <w:kern w:val="3"/>
                <w:sz w:val="20"/>
                <w:szCs w:val="20"/>
                <w:lang w:val="en-US"/>
              </w:rPr>
              <w:t>Иван</w:t>
            </w:r>
            <w:proofErr w:type="spellEnd"/>
            <w:r w:rsidRPr="00145F8B">
              <w:rPr>
                <w:rFonts w:eastAsia="Calibri"/>
                <w:kern w:val="3"/>
                <w:sz w:val="20"/>
                <w:szCs w:val="20"/>
                <w:lang w:val="en-US"/>
              </w:rPr>
              <w:t xml:space="preserve"> </w:t>
            </w:r>
            <w:proofErr w:type="spellStart"/>
            <w:r w:rsidRPr="00145F8B">
              <w:rPr>
                <w:rFonts w:eastAsia="Calibri"/>
                <w:kern w:val="3"/>
                <w:sz w:val="20"/>
                <w:szCs w:val="20"/>
                <w:lang w:val="en-US"/>
              </w:rPr>
              <w:t>Алексеевич</w:t>
            </w:r>
            <w:proofErr w:type="spellEnd"/>
          </w:p>
        </w:tc>
        <w:tc>
          <w:tcPr>
            <w:tcW w:w="4413" w:type="dxa"/>
          </w:tcPr>
          <w:p w14:paraId="77199898" w14:textId="705043AC" w:rsidR="00671290" w:rsidRPr="00145F8B" w:rsidRDefault="00671290" w:rsidP="005F5BD5">
            <w:pPr>
              <w:widowControl w:val="0"/>
              <w:suppressAutoHyphens/>
              <w:autoSpaceDN w:val="0"/>
              <w:rPr>
                <w:rFonts w:eastAsia="Calibri"/>
                <w:kern w:val="3"/>
                <w:sz w:val="20"/>
                <w:szCs w:val="20"/>
              </w:rPr>
            </w:pPr>
            <w:proofErr w:type="spellStart"/>
            <w:r w:rsidRPr="00145F8B">
              <w:rPr>
                <w:rFonts w:eastAsia="Calibri"/>
                <w:kern w:val="3"/>
                <w:sz w:val="20"/>
                <w:szCs w:val="20"/>
                <w:lang w:val="en-US"/>
              </w:rPr>
              <w:t>Uspensky</w:t>
            </w:r>
            <w:proofErr w:type="spellEnd"/>
            <w:r w:rsidRPr="00145F8B">
              <w:rPr>
                <w:rFonts w:eastAsia="Calibri"/>
                <w:kern w:val="3"/>
                <w:sz w:val="20"/>
                <w:szCs w:val="20"/>
                <w:lang w:val="en-US"/>
              </w:rPr>
              <w:t xml:space="preserve"> Ivan </w:t>
            </w:r>
            <w:proofErr w:type="spellStart"/>
            <w:r w:rsidRPr="00145F8B">
              <w:rPr>
                <w:rFonts w:eastAsia="Calibri"/>
                <w:kern w:val="3"/>
                <w:sz w:val="20"/>
                <w:szCs w:val="20"/>
                <w:lang w:val="en-US"/>
              </w:rPr>
              <w:t>Alekseevich</w:t>
            </w:r>
            <w:proofErr w:type="spellEnd"/>
          </w:p>
        </w:tc>
      </w:tr>
      <w:tr w:rsidR="00671290" w:rsidRPr="00145F8B" w14:paraId="2B82FB52" w14:textId="77777777" w:rsidTr="005F5BD5">
        <w:trPr>
          <w:trHeight w:val="54"/>
        </w:trPr>
        <w:tc>
          <w:tcPr>
            <w:tcW w:w="4472" w:type="dxa"/>
          </w:tcPr>
          <w:p w14:paraId="0A1E8907" w14:textId="524104CF" w:rsidR="00671290" w:rsidRPr="00145F8B" w:rsidRDefault="00671290" w:rsidP="005F5BD5">
            <w:pPr>
              <w:widowControl w:val="0"/>
              <w:suppressAutoHyphens/>
              <w:autoSpaceDN w:val="0"/>
              <w:rPr>
                <w:rFonts w:eastAsia="Calibri"/>
                <w:kern w:val="3"/>
                <w:sz w:val="20"/>
                <w:szCs w:val="20"/>
              </w:rPr>
            </w:pPr>
            <w:proofErr w:type="spellStart"/>
            <w:r w:rsidRPr="00145F8B">
              <w:rPr>
                <w:rFonts w:eastAsia="Calibri"/>
                <w:kern w:val="3"/>
                <w:sz w:val="20"/>
                <w:szCs w:val="20"/>
                <w:lang w:val="en-US"/>
              </w:rPr>
              <w:t>д.т.н</w:t>
            </w:r>
            <w:proofErr w:type="spellEnd"/>
            <w:r w:rsidRPr="00145F8B">
              <w:rPr>
                <w:rFonts w:eastAsia="Calibri"/>
                <w:kern w:val="3"/>
                <w:sz w:val="20"/>
                <w:szCs w:val="20"/>
                <w:lang w:val="en-US"/>
              </w:rPr>
              <w:t>.</w:t>
            </w:r>
            <w:r w:rsidRPr="00145F8B">
              <w:rPr>
                <w:rFonts w:eastAsia="Calibri"/>
                <w:kern w:val="3"/>
                <w:sz w:val="20"/>
                <w:szCs w:val="20"/>
              </w:rPr>
              <w:t xml:space="preserve"> профессор</w:t>
            </w:r>
          </w:p>
        </w:tc>
        <w:tc>
          <w:tcPr>
            <w:tcW w:w="4413" w:type="dxa"/>
          </w:tcPr>
          <w:p w14:paraId="507B76A2" w14:textId="513A2792" w:rsidR="00671290" w:rsidRPr="00145F8B" w:rsidRDefault="006F3DF6" w:rsidP="005F5BD5">
            <w:pPr>
              <w:widowControl w:val="0"/>
              <w:suppressAutoHyphens/>
              <w:autoSpaceDN w:val="0"/>
              <w:rPr>
                <w:rFonts w:eastAsia="Calibri"/>
                <w:kern w:val="3"/>
                <w:sz w:val="20"/>
                <w:szCs w:val="20"/>
              </w:rPr>
            </w:pPr>
            <w:proofErr w:type="spellStart"/>
            <w:r>
              <w:rPr>
                <w:rFonts w:eastAsia="Calibri"/>
                <w:kern w:val="3"/>
                <w:sz w:val="20"/>
                <w:szCs w:val="20"/>
                <w:lang w:val="en-US"/>
              </w:rPr>
              <w:t>D</w:t>
            </w:r>
            <w:r w:rsidR="00671290" w:rsidRPr="00145F8B">
              <w:rPr>
                <w:rFonts w:eastAsia="Calibri"/>
                <w:kern w:val="3"/>
                <w:sz w:val="20"/>
                <w:szCs w:val="20"/>
                <w:lang w:val="en-US"/>
              </w:rPr>
              <w:t>r.</w:t>
            </w:r>
            <w:r>
              <w:rPr>
                <w:rFonts w:eastAsia="Calibri"/>
                <w:kern w:val="3"/>
                <w:sz w:val="20"/>
                <w:szCs w:val="20"/>
                <w:lang w:val="en-US"/>
              </w:rPr>
              <w:t>S</w:t>
            </w:r>
            <w:r w:rsidR="00671290" w:rsidRPr="00145F8B">
              <w:rPr>
                <w:rFonts w:eastAsia="Calibri"/>
                <w:kern w:val="3"/>
                <w:sz w:val="20"/>
                <w:szCs w:val="20"/>
                <w:lang w:val="en-US"/>
              </w:rPr>
              <w:t>ci.</w:t>
            </w:r>
            <w:r>
              <w:rPr>
                <w:rFonts w:eastAsia="Calibri"/>
                <w:kern w:val="3"/>
                <w:sz w:val="20"/>
                <w:szCs w:val="20"/>
                <w:lang w:val="en-US"/>
              </w:rPr>
              <w:t>T</w:t>
            </w:r>
            <w:r w:rsidR="00671290" w:rsidRPr="00145F8B">
              <w:rPr>
                <w:rFonts w:eastAsia="Calibri"/>
                <w:kern w:val="3"/>
                <w:sz w:val="20"/>
                <w:szCs w:val="20"/>
                <w:lang w:val="en-US"/>
              </w:rPr>
              <w:t>ech</w:t>
            </w:r>
            <w:proofErr w:type="spellEnd"/>
            <w:r w:rsidR="00671290" w:rsidRPr="00145F8B">
              <w:rPr>
                <w:rFonts w:eastAsia="Calibri"/>
                <w:kern w:val="3"/>
                <w:sz w:val="20"/>
                <w:szCs w:val="20"/>
                <w:lang w:val="en-US"/>
              </w:rPr>
              <w:t xml:space="preserve">., </w:t>
            </w:r>
            <w:proofErr w:type="spellStart"/>
            <w:r w:rsidR="00671290" w:rsidRPr="00145F8B">
              <w:rPr>
                <w:rFonts w:eastAsia="Calibri"/>
                <w:kern w:val="3"/>
                <w:sz w:val="20"/>
                <w:szCs w:val="20"/>
                <w:lang w:val="en-US"/>
              </w:rPr>
              <w:t>prоfessоr</w:t>
            </w:r>
            <w:proofErr w:type="spellEnd"/>
          </w:p>
        </w:tc>
      </w:tr>
      <w:tr w:rsidR="00671290" w:rsidRPr="00145F8B" w14:paraId="58352BF2" w14:textId="77777777" w:rsidTr="005F5BD5">
        <w:trPr>
          <w:trHeight w:val="54"/>
        </w:trPr>
        <w:tc>
          <w:tcPr>
            <w:tcW w:w="4472" w:type="dxa"/>
          </w:tcPr>
          <w:p w14:paraId="295BECF9" w14:textId="10E1583C" w:rsidR="00671290" w:rsidRPr="00145F8B" w:rsidRDefault="00671290" w:rsidP="005F5BD5">
            <w:pPr>
              <w:widowControl w:val="0"/>
              <w:suppressAutoHyphens/>
              <w:autoSpaceDN w:val="0"/>
              <w:rPr>
                <w:rFonts w:eastAsia="Calibri"/>
                <w:kern w:val="3"/>
                <w:sz w:val="20"/>
                <w:szCs w:val="20"/>
                <w:lang w:val="en-US"/>
              </w:rPr>
            </w:pPr>
            <w:r w:rsidRPr="00145F8B">
              <w:rPr>
                <w:rFonts w:eastAsia="Calibri"/>
                <w:kern w:val="3"/>
                <w:sz w:val="20"/>
                <w:szCs w:val="20"/>
                <w:lang w:val="en-US"/>
              </w:rPr>
              <w:t>РИНЦ SPIN-</w:t>
            </w:r>
            <w:proofErr w:type="spellStart"/>
            <w:r w:rsidRPr="00145F8B">
              <w:rPr>
                <w:rFonts w:eastAsia="Calibri"/>
                <w:kern w:val="3"/>
                <w:sz w:val="20"/>
                <w:szCs w:val="20"/>
                <w:lang w:val="en-US"/>
              </w:rPr>
              <w:t>код</w:t>
            </w:r>
            <w:proofErr w:type="spellEnd"/>
            <w:r w:rsidRPr="00145F8B">
              <w:rPr>
                <w:rFonts w:eastAsia="Calibri"/>
                <w:kern w:val="3"/>
                <w:sz w:val="20"/>
                <w:szCs w:val="20"/>
                <w:lang w:val="en-US"/>
              </w:rPr>
              <w:t xml:space="preserve"> = 1831-7116</w:t>
            </w:r>
          </w:p>
        </w:tc>
        <w:tc>
          <w:tcPr>
            <w:tcW w:w="4413" w:type="dxa"/>
          </w:tcPr>
          <w:p w14:paraId="469EE147" w14:textId="3002B69C" w:rsidR="00671290" w:rsidRPr="00145F8B" w:rsidRDefault="00671290" w:rsidP="005F5BD5">
            <w:pPr>
              <w:widowControl w:val="0"/>
              <w:suppressAutoHyphens/>
              <w:autoSpaceDN w:val="0"/>
              <w:rPr>
                <w:rFonts w:eastAsia="Calibri"/>
                <w:kern w:val="3"/>
                <w:sz w:val="20"/>
                <w:szCs w:val="20"/>
                <w:lang w:val="en-US"/>
              </w:rPr>
            </w:pPr>
            <w:r w:rsidRPr="00145F8B">
              <w:rPr>
                <w:rFonts w:eastAsia="Calibri"/>
                <w:kern w:val="3"/>
                <w:sz w:val="20"/>
                <w:szCs w:val="20"/>
                <w:lang w:val="en-US"/>
              </w:rPr>
              <w:t>RSCI SPIN-code = 1831-7116</w:t>
            </w:r>
          </w:p>
        </w:tc>
      </w:tr>
      <w:tr w:rsidR="00671290" w:rsidRPr="005D0DF6" w14:paraId="0EDD5016" w14:textId="77777777" w:rsidTr="005F5BD5">
        <w:trPr>
          <w:trHeight w:val="787"/>
        </w:trPr>
        <w:tc>
          <w:tcPr>
            <w:tcW w:w="4472" w:type="dxa"/>
          </w:tcPr>
          <w:p w14:paraId="03097146" w14:textId="73245D14" w:rsidR="00671290" w:rsidRPr="005F5BD5" w:rsidRDefault="00671290" w:rsidP="005F5BD5">
            <w:pPr>
              <w:widowControl w:val="0"/>
              <w:suppressAutoHyphens/>
              <w:autoSpaceDN w:val="0"/>
              <w:rPr>
                <w:rFonts w:eastAsia="Calibri"/>
                <w:i/>
                <w:iCs/>
                <w:kern w:val="3"/>
                <w:sz w:val="20"/>
                <w:szCs w:val="20"/>
              </w:rPr>
            </w:pPr>
            <w:r w:rsidRPr="005F5BD5">
              <w:rPr>
                <w:rFonts w:eastAsia="Calibri"/>
                <w:i/>
                <w:iCs/>
                <w:kern w:val="3"/>
                <w:sz w:val="20"/>
                <w:szCs w:val="20"/>
              </w:rPr>
              <w:t xml:space="preserve">Рязанский государственный агротехнологический университет имени П.А. </w:t>
            </w:r>
            <w:proofErr w:type="spellStart"/>
            <w:r w:rsidRPr="005F5BD5">
              <w:rPr>
                <w:rFonts w:eastAsia="Calibri"/>
                <w:i/>
                <w:iCs/>
                <w:kern w:val="3"/>
                <w:sz w:val="20"/>
                <w:szCs w:val="20"/>
              </w:rPr>
              <w:t>Костычева</w:t>
            </w:r>
            <w:proofErr w:type="spellEnd"/>
            <w:r w:rsidRPr="005F5BD5">
              <w:rPr>
                <w:rFonts w:eastAsia="Calibri"/>
                <w:i/>
                <w:iCs/>
                <w:kern w:val="3"/>
                <w:sz w:val="20"/>
                <w:szCs w:val="20"/>
              </w:rPr>
              <w:t>, Рязань, Россия</w:t>
            </w:r>
          </w:p>
        </w:tc>
        <w:tc>
          <w:tcPr>
            <w:tcW w:w="4413" w:type="dxa"/>
          </w:tcPr>
          <w:p w14:paraId="1C4B4686" w14:textId="5513C35F" w:rsidR="00671290" w:rsidRPr="005F5BD5" w:rsidRDefault="00671290" w:rsidP="005F5BD5">
            <w:pPr>
              <w:widowControl w:val="0"/>
              <w:suppressAutoHyphens/>
              <w:autoSpaceDN w:val="0"/>
              <w:rPr>
                <w:rFonts w:eastAsia="Calibri"/>
                <w:i/>
                <w:iCs/>
                <w:kern w:val="3"/>
                <w:sz w:val="20"/>
                <w:szCs w:val="20"/>
                <w:lang w:val="en"/>
              </w:rPr>
            </w:pPr>
            <w:r w:rsidRPr="005F5BD5">
              <w:rPr>
                <w:rFonts w:eastAsia="Calibri"/>
                <w:i/>
                <w:iCs/>
                <w:kern w:val="3"/>
                <w:sz w:val="20"/>
                <w:szCs w:val="20"/>
                <w:lang w:val="en-US"/>
              </w:rPr>
              <w:t xml:space="preserve">Ryazan State </w:t>
            </w:r>
            <w:proofErr w:type="spellStart"/>
            <w:r w:rsidRPr="005F5BD5">
              <w:rPr>
                <w:rFonts w:eastAsia="Calibri"/>
                <w:i/>
                <w:iCs/>
                <w:kern w:val="3"/>
                <w:sz w:val="20"/>
                <w:szCs w:val="20"/>
                <w:lang w:val="en-US"/>
              </w:rPr>
              <w:t>Agr</w:t>
            </w:r>
            <w:proofErr w:type="spellEnd"/>
            <w:r w:rsidRPr="005F5BD5">
              <w:rPr>
                <w:rFonts w:eastAsia="Calibri"/>
                <w:i/>
                <w:iCs/>
                <w:kern w:val="3"/>
                <w:sz w:val="20"/>
                <w:szCs w:val="20"/>
              </w:rPr>
              <w:t>о</w:t>
            </w:r>
            <w:proofErr w:type="spellStart"/>
            <w:r w:rsidRPr="005F5BD5">
              <w:rPr>
                <w:rFonts w:eastAsia="Calibri"/>
                <w:i/>
                <w:iCs/>
                <w:kern w:val="3"/>
                <w:sz w:val="20"/>
                <w:szCs w:val="20"/>
                <w:lang w:val="en-US"/>
              </w:rPr>
              <w:t>techn</w:t>
            </w:r>
            <w:proofErr w:type="spellEnd"/>
            <w:r w:rsidRPr="005F5BD5">
              <w:rPr>
                <w:rFonts w:eastAsia="Calibri"/>
                <w:i/>
                <w:iCs/>
                <w:kern w:val="3"/>
                <w:sz w:val="20"/>
                <w:szCs w:val="20"/>
              </w:rPr>
              <w:t>о</w:t>
            </w:r>
            <w:r w:rsidRPr="005F5BD5">
              <w:rPr>
                <w:rFonts w:eastAsia="Calibri"/>
                <w:i/>
                <w:iCs/>
                <w:kern w:val="3"/>
                <w:sz w:val="20"/>
                <w:szCs w:val="20"/>
                <w:lang w:val="en-US"/>
              </w:rPr>
              <w:t>l</w:t>
            </w:r>
            <w:r w:rsidRPr="005F5BD5">
              <w:rPr>
                <w:rFonts w:eastAsia="Calibri"/>
                <w:i/>
                <w:iCs/>
                <w:kern w:val="3"/>
                <w:sz w:val="20"/>
                <w:szCs w:val="20"/>
              </w:rPr>
              <w:t>о</w:t>
            </w:r>
            <w:proofErr w:type="spellStart"/>
            <w:r w:rsidRPr="005F5BD5">
              <w:rPr>
                <w:rFonts w:eastAsia="Calibri"/>
                <w:i/>
                <w:iCs/>
                <w:kern w:val="3"/>
                <w:sz w:val="20"/>
                <w:szCs w:val="20"/>
                <w:lang w:val="en-US"/>
              </w:rPr>
              <w:t>gical</w:t>
            </w:r>
            <w:proofErr w:type="spellEnd"/>
            <w:r w:rsidRPr="005F5BD5">
              <w:rPr>
                <w:rFonts w:eastAsia="Calibri"/>
                <w:i/>
                <w:iCs/>
                <w:kern w:val="3"/>
                <w:sz w:val="20"/>
                <w:szCs w:val="20"/>
                <w:lang w:val="en-US"/>
              </w:rPr>
              <w:t xml:space="preserve"> University named after P.A. K</w:t>
            </w:r>
            <w:r w:rsidRPr="005F5BD5">
              <w:rPr>
                <w:rFonts w:eastAsia="Calibri"/>
                <w:i/>
                <w:iCs/>
                <w:kern w:val="3"/>
                <w:sz w:val="20"/>
                <w:szCs w:val="20"/>
              </w:rPr>
              <w:t>о</w:t>
            </w:r>
            <w:proofErr w:type="spellStart"/>
            <w:r w:rsidRPr="005F5BD5">
              <w:rPr>
                <w:rFonts w:eastAsia="Calibri"/>
                <w:i/>
                <w:iCs/>
                <w:kern w:val="3"/>
                <w:sz w:val="20"/>
                <w:szCs w:val="20"/>
                <w:lang w:val="en-US"/>
              </w:rPr>
              <w:t>stychev</w:t>
            </w:r>
            <w:proofErr w:type="spellEnd"/>
            <w:r w:rsidRPr="005F5BD5">
              <w:rPr>
                <w:rFonts w:eastAsia="Calibri"/>
                <w:i/>
                <w:iCs/>
                <w:kern w:val="3"/>
                <w:sz w:val="20"/>
                <w:szCs w:val="20"/>
                <w:lang w:val="en-US"/>
              </w:rPr>
              <w:t>, Ryazan, Russia</w:t>
            </w:r>
          </w:p>
        </w:tc>
      </w:tr>
      <w:tr w:rsidR="00671290" w:rsidRPr="005D0DF6" w14:paraId="0E4E4471" w14:textId="77777777" w:rsidTr="005F5BD5">
        <w:trPr>
          <w:trHeight w:val="54"/>
        </w:trPr>
        <w:tc>
          <w:tcPr>
            <w:tcW w:w="4472" w:type="dxa"/>
          </w:tcPr>
          <w:p w14:paraId="5D9923B4" w14:textId="77777777" w:rsidR="00671290" w:rsidRPr="00145F8B" w:rsidRDefault="00671290" w:rsidP="005F5BD5">
            <w:pPr>
              <w:widowControl w:val="0"/>
              <w:suppressAutoHyphens/>
              <w:autoSpaceDN w:val="0"/>
              <w:rPr>
                <w:rFonts w:eastAsia="Calibri"/>
                <w:kern w:val="3"/>
                <w:sz w:val="20"/>
                <w:szCs w:val="20"/>
                <w:lang w:val="en"/>
              </w:rPr>
            </w:pPr>
          </w:p>
        </w:tc>
        <w:tc>
          <w:tcPr>
            <w:tcW w:w="4413" w:type="dxa"/>
          </w:tcPr>
          <w:p w14:paraId="56FBA0A2" w14:textId="77777777" w:rsidR="00671290" w:rsidRPr="00145F8B" w:rsidRDefault="00671290" w:rsidP="005F5BD5">
            <w:pPr>
              <w:widowControl w:val="0"/>
              <w:suppressAutoHyphens/>
              <w:autoSpaceDN w:val="0"/>
              <w:rPr>
                <w:rFonts w:eastAsia="Calibri"/>
                <w:kern w:val="3"/>
                <w:sz w:val="20"/>
                <w:szCs w:val="20"/>
                <w:lang w:val="en"/>
              </w:rPr>
            </w:pPr>
          </w:p>
        </w:tc>
      </w:tr>
      <w:tr w:rsidR="00671290" w:rsidRPr="00145F8B" w14:paraId="2D73F355" w14:textId="77777777" w:rsidTr="005F5BD5">
        <w:trPr>
          <w:trHeight w:val="54"/>
        </w:trPr>
        <w:tc>
          <w:tcPr>
            <w:tcW w:w="4472" w:type="dxa"/>
          </w:tcPr>
          <w:p w14:paraId="14ACB2C0" w14:textId="53DA3F43" w:rsidR="00671290" w:rsidRPr="00145F8B" w:rsidRDefault="00671290" w:rsidP="005F5BD5">
            <w:pPr>
              <w:widowControl w:val="0"/>
              <w:suppressAutoHyphens/>
              <w:autoSpaceDN w:val="0"/>
              <w:rPr>
                <w:rFonts w:eastAsia="Calibri"/>
                <w:kern w:val="3"/>
                <w:sz w:val="20"/>
                <w:szCs w:val="20"/>
              </w:rPr>
            </w:pPr>
            <w:r w:rsidRPr="00145F8B">
              <w:rPr>
                <w:rFonts w:eastAsia="Calibri"/>
                <w:kern w:val="3"/>
                <w:sz w:val="20"/>
                <w:szCs w:val="20"/>
              </w:rPr>
              <w:t>Харламова Наталья Юрьевна</w:t>
            </w:r>
          </w:p>
        </w:tc>
        <w:tc>
          <w:tcPr>
            <w:tcW w:w="4413" w:type="dxa"/>
          </w:tcPr>
          <w:p w14:paraId="4052397B" w14:textId="6214A8ED" w:rsidR="00671290" w:rsidRPr="002E3B5E" w:rsidRDefault="002E3B5E" w:rsidP="005F5BD5">
            <w:pPr>
              <w:widowControl w:val="0"/>
              <w:suppressAutoHyphens/>
              <w:autoSpaceDN w:val="0"/>
              <w:rPr>
                <w:rFonts w:eastAsia="Calibri"/>
                <w:kern w:val="3"/>
                <w:sz w:val="20"/>
                <w:szCs w:val="20"/>
              </w:rPr>
            </w:pPr>
            <w:proofErr w:type="spellStart"/>
            <w:r w:rsidRPr="002E3B5E">
              <w:rPr>
                <w:rFonts w:eastAsia="Calibri"/>
                <w:kern w:val="3"/>
                <w:sz w:val="20"/>
                <w:szCs w:val="20"/>
              </w:rPr>
              <w:t>Kharlamova</w:t>
            </w:r>
            <w:proofErr w:type="spellEnd"/>
            <w:r w:rsidRPr="002E3B5E">
              <w:rPr>
                <w:rFonts w:eastAsia="Calibri"/>
                <w:kern w:val="3"/>
                <w:sz w:val="20"/>
                <w:szCs w:val="20"/>
              </w:rPr>
              <w:t xml:space="preserve"> </w:t>
            </w:r>
            <w:proofErr w:type="spellStart"/>
            <w:r w:rsidRPr="002E3B5E">
              <w:rPr>
                <w:rFonts w:eastAsia="Calibri"/>
                <w:kern w:val="3"/>
                <w:sz w:val="20"/>
                <w:szCs w:val="20"/>
              </w:rPr>
              <w:t>Natalia</w:t>
            </w:r>
            <w:proofErr w:type="spellEnd"/>
            <w:r w:rsidRPr="002E3B5E">
              <w:rPr>
                <w:rFonts w:eastAsia="Calibri"/>
                <w:kern w:val="3"/>
                <w:sz w:val="20"/>
                <w:szCs w:val="20"/>
              </w:rPr>
              <w:t xml:space="preserve"> </w:t>
            </w:r>
            <w:proofErr w:type="spellStart"/>
            <w:r w:rsidRPr="002E3B5E">
              <w:rPr>
                <w:rFonts w:eastAsia="Calibri"/>
                <w:kern w:val="3"/>
                <w:sz w:val="20"/>
                <w:szCs w:val="20"/>
              </w:rPr>
              <w:t>Yurievna</w:t>
            </w:r>
            <w:proofErr w:type="spellEnd"/>
          </w:p>
        </w:tc>
      </w:tr>
      <w:tr w:rsidR="00671290" w:rsidRPr="005D0DF6" w14:paraId="119C730C" w14:textId="77777777" w:rsidTr="005F5BD5">
        <w:trPr>
          <w:trHeight w:val="54"/>
        </w:trPr>
        <w:tc>
          <w:tcPr>
            <w:tcW w:w="4472" w:type="dxa"/>
          </w:tcPr>
          <w:p w14:paraId="235D91FE" w14:textId="4BD08B9B" w:rsidR="00671290" w:rsidRPr="005F5BD5" w:rsidRDefault="00671290" w:rsidP="005F5BD5">
            <w:pPr>
              <w:widowControl w:val="0"/>
              <w:suppressAutoHyphens/>
              <w:autoSpaceDN w:val="0"/>
              <w:rPr>
                <w:rFonts w:eastAsia="Calibri"/>
                <w:i/>
                <w:iCs/>
                <w:kern w:val="3"/>
                <w:sz w:val="20"/>
                <w:szCs w:val="20"/>
              </w:rPr>
            </w:pPr>
            <w:r w:rsidRPr="005F5BD5">
              <w:rPr>
                <w:rFonts w:eastAsia="Calibri"/>
                <w:i/>
                <w:iCs/>
                <w:kern w:val="3"/>
                <w:sz w:val="20"/>
                <w:szCs w:val="20"/>
              </w:rPr>
              <w:t xml:space="preserve">Рязанский государственный агротехнологический университет имени П.А. </w:t>
            </w:r>
            <w:proofErr w:type="spellStart"/>
            <w:r w:rsidRPr="005F5BD5">
              <w:rPr>
                <w:rFonts w:eastAsia="Calibri"/>
                <w:i/>
                <w:iCs/>
                <w:kern w:val="3"/>
                <w:sz w:val="20"/>
                <w:szCs w:val="20"/>
              </w:rPr>
              <w:t>Костычева</w:t>
            </w:r>
            <w:proofErr w:type="spellEnd"/>
            <w:r w:rsidRPr="005F5BD5">
              <w:rPr>
                <w:rFonts w:eastAsia="Calibri"/>
                <w:i/>
                <w:iCs/>
                <w:kern w:val="3"/>
                <w:sz w:val="20"/>
                <w:szCs w:val="20"/>
              </w:rPr>
              <w:t>, Рязань, Россия</w:t>
            </w:r>
          </w:p>
        </w:tc>
        <w:tc>
          <w:tcPr>
            <w:tcW w:w="4413" w:type="dxa"/>
          </w:tcPr>
          <w:p w14:paraId="57B68F18" w14:textId="05622065" w:rsidR="00671290" w:rsidRPr="005F5BD5" w:rsidRDefault="00671290" w:rsidP="005F5BD5">
            <w:pPr>
              <w:widowControl w:val="0"/>
              <w:suppressAutoHyphens/>
              <w:autoSpaceDN w:val="0"/>
              <w:rPr>
                <w:rFonts w:eastAsia="Calibri"/>
                <w:i/>
                <w:iCs/>
                <w:kern w:val="3"/>
                <w:sz w:val="20"/>
                <w:szCs w:val="20"/>
                <w:lang w:val="en"/>
              </w:rPr>
            </w:pPr>
            <w:r w:rsidRPr="005F5BD5">
              <w:rPr>
                <w:rFonts w:eastAsia="Calibri"/>
                <w:i/>
                <w:iCs/>
                <w:kern w:val="3"/>
                <w:sz w:val="20"/>
                <w:szCs w:val="20"/>
                <w:lang w:val="en-US"/>
              </w:rPr>
              <w:t xml:space="preserve">Ryazan State </w:t>
            </w:r>
            <w:proofErr w:type="spellStart"/>
            <w:r w:rsidRPr="005F5BD5">
              <w:rPr>
                <w:rFonts w:eastAsia="Calibri"/>
                <w:i/>
                <w:iCs/>
                <w:kern w:val="3"/>
                <w:sz w:val="20"/>
                <w:szCs w:val="20"/>
                <w:lang w:val="en-US"/>
              </w:rPr>
              <w:t>Agr</w:t>
            </w:r>
            <w:proofErr w:type="spellEnd"/>
            <w:r w:rsidRPr="005F5BD5">
              <w:rPr>
                <w:rFonts w:eastAsia="Calibri"/>
                <w:i/>
                <w:iCs/>
                <w:kern w:val="3"/>
                <w:sz w:val="20"/>
                <w:szCs w:val="20"/>
              </w:rPr>
              <w:t>о</w:t>
            </w:r>
            <w:proofErr w:type="spellStart"/>
            <w:r w:rsidRPr="005F5BD5">
              <w:rPr>
                <w:rFonts w:eastAsia="Calibri"/>
                <w:i/>
                <w:iCs/>
                <w:kern w:val="3"/>
                <w:sz w:val="20"/>
                <w:szCs w:val="20"/>
                <w:lang w:val="en-US"/>
              </w:rPr>
              <w:t>techn</w:t>
            </w:r>
            <w:proofErr w:type="spellEnd"/>
            <w:r w:rsidRPr="005F5BD5">
              <w:rPr>
                <w:rFonts w:eastAsia="Calibri"/>
                <w:i/>
                <w:iCs/>
                <w:kern w:val="3"/>
                <w:sz w:val="20"/>
                <w:szCs w:val="20"/>
              </w:rPr>
              <w:t>о</w:t>
            </w:r>
            <w:r w:rsidRPr="005F5BD5">
              <w:rPr>
                <w:rFonts w:eastAsia="Calibri"/>
                <w:i/>
                <w:iCs/>
                <w:kern w:val="3"/>
                <w:sz w:val="20"/>
                <w:szCs w:val="20"/>
                <w:lang w:val="en-US"/>
              </w:rPr>
              <w:t>l</w:t>
            </w:r>
            <w:r w:rsidRPr="005F5BD5">
              <w:rPr>
                <w:rFonts w:eastAsia="Calibri"/>
                <w:i/>
                <w:iCs/>
                <w:kern w:val="3"/>
                <w:sz w:val="20"/>
                <w:szCs w:val="20"/>
              </w:rPr>
              <w:t>о</w:t>
            </w:r>
            <w:proofErr w:type="spellStart"/>
            <w:r w:rsidRPr="005F5BD5">
              <w:rPr>
                <w:rFonts w:eastAsia="Calibri"/>
                <w:i/>
                <w:iCs/>
                <w:kern w:val="3"/>
                <w:sz w:val="20"/>
                <w:szCs w:val="20"/>
                <w:lang w:val="en-US"/>
              </w:rPr>
              <w:t>gical</w:t>
            </w:r>
            <w:proofErr w:type="spellEnd"/>
            <w:r w:rsidRPr="005F5BD5">
              <w:rPr>
                <w:rFonts w:eastAsia="Calibri"/>
                <w:i/>
                <w:iCs/>
                <w:kern w:val="3"/>
                <w:sz w:val="20"/>
                <w:szCs w:val="20"/>
                <w:lang w:val="en-US"/>
              </w:rPr>
              <w:t xml:space="preserve"> University named after P.A. K</w:t>
            </w:r>
            <w:r w:rsidRPr="005F5BD5">
              <w:rPr>
                <w:rFonts w:eastAsia="Calibri"/>
                <w:i/>
                <w:iCs/>
                <w:kern w:val="3"/>
                <w:sz w:val="20"/>
                <w:szCs w:val="20"/>
              </w:rPr>
              <w:t>о</w:t>
            </w:r>
            <w:proofErr w:type="spellStart"/>
            <w:r w:rsidRPr="005F5BD5">
              <w:rPr>
                <w:rFonts w:eastAsia="Calibri"/>
                <w:i/>
                <w:iCs/>
                <w:kern w:val="3"/>
                <w:sz w:val="20"/>
                <w:szCs w:val="20"/>
                <w:lang w:val="en-US"/>
              </w:rPr>
              <w:t>stychev</w:t>
            </w:r>
            <w:proofErr w:type="spellEnd"/>
            <w:r w:rsidRPr="005F5BD5">
              <w:rPr>
                <w:rFonts w:eastAsia="Calibri"/>
                <w:i/>
                <w:iCs/>
                <w:kern w:val="3"/>
                <w:sz w:val="20"/>
                <w:szCs w:val="20"/>
                <w:lang w:val="en-US"/>
              </w:rPr>
              <w:t>, Ryazan, Russia</w:t>
            </w:r>
          </w:p>
        </w:tc>
      </w:tr>
      <w:tr w:rsidR="00671290" w:rsidRPr="005D0DF6" w14:paraId="099625B7" w14:textId="77777777" w:rsidTr="005F5BD5">
        <w:trPr>
          <w:trHeight w:val="54"/>
        </w:trPr>
        <w:tc>
          <w:tcPr>
            <w:tcW w:w="4472" w:type="dxa"/>
          </w:tcPr>
          <w:p w14:paraId="3EF70F77" w14:textId="77777777" w:rsidR="00671290" w:rsidRPr="00145F8B" w:rsidRDefault="00671290" w:rsidP="005F5BD5">
            <w:pPr>
              <w:widowControl w:val="0"/>
              <w:suppressAutoHyphens/>
              <w:autoSpaceDN w:val="0"/>
              <w:rPr>
                <w:rFonts w:eastAsia="Calibri"/>
                <w:kern w:val="3"/>
                <w:sz w:val="20"/>
                <w:szCs w:val="20"/>
                <w:lang w:val="en"/>
              </w:rPr>
            </w:pPr>
          </w:p>
        </w:tc>
        <w:tc>
          <w:tcPr>
            <w:tcW w:w="4413" w:type="dxa"/>
          </w:tcPr>
          <w:p w14:paraId="27191DBA" w14:textId="77777777" w:rsidR="00671290" w:rsidRPr="00145F8B" w:rsidRDefault="00671290" w:rsidP="005F5BD5">
            <w:pPr>
              <w:widowControl w:val="0"/>
              <w:suppressAutoHyphens/>
              <w:autoSpaceDN w:val="0"/>
              <w:rPr>
                <w:rFonts w:eastAsia="Calibri"/>
                <w:kern w:val="3"/>
                <w:sz w:val="20"/>
                <w:szCs w:val="20"/>
                <w:lang w:val="en"/>
              </w:rPr>
            </w:pPr>
          </w:p>
        </w:tc>
      </w:tr>
      <w:tr w:rsidR="00671290" w:rsidRPr="00145F8B" w14:paraId="1BEF6E0F" w14:textId="77777777" w:rsidTr="005F5BD5">
        <w:trPr>
          <w:trHeight w:val="54"/>
        </w:trPr>
        <w:tc>
          <w:tcPr>
            <w:tcW w:w="4472" w:type="dxa"/>
          </w:tcPr>
          <w:p w14:paraId="265944CA" w14:textId="604DDF69" w:rsidR="00671290" w:rsidRPr="00145F8B" w:rsidRDefault="00671290" w:rsidP="005F5BD5">
            <w:pPr>
              <w:widowControl w:val="0"/>
              <w:suppressAutoHyphens/>
              <w:autoSpaceDN w:val="0"/>
              <w:rPr>
                <w:rFonts w:eastAsia="Calibri"/>
                <w:kern w:val="3"/>
                <w:sz w:val="20"/>
                <w:szCs w:val="20"/>
                <w:lang w:val="en-US"/>
              </w:rPr>
            </w:pPr>
            <w:proofErr w:type="spellStart"/>
            <w:r w:rsidRPr="00145F8B">
              <w:rPr>
                <w:rFonts w:eastAsia="Calibri"/>
                <w:kern w:val="3"/>
                <w:sz w:val="20"/>
                <w:szCs w:val="20"/>
                <w:lang w:val="en-US"/>
              </w:rPr>
              <w:t>Ляшин</w:t>
            </w:r>
            <w:proofErr w:type="spellEnd"/>
            <w:r w:rsidRPr="00145F8B">
              <w:rPr>
                <w:rFonts w:eastAsia="Calibri"/>
                <w:kern w:val="3"/>
                <w:sz w:val="20"/>
                <w:szCs w:val="20"/>
                <w:lang w:val="en-US"/>
              </w:rPr>
              <w:t xml:space="preserve"> </w:t>
            </w:r>
            <w:proofErr w:type="spellStart"/>
            <w:r w:rsidRPr="00145F8B">
              <w:rPr>
                <w:rFonts w:eastAsia="Calibri"/>
                <w:kern w:val="3"/>
                <w:sz w:val="20"/>
                <w:szCs w:val="20"/>
                <w:lang w:val="en-US"/>
              </w:rPr>
              <w:t>Михаил</w:t>
            </w:r>
            <w:proofErr w:type="spellEnd"/>
            <w:r w:rsidRPr="00145F8B">
              <w:rPr>
                <w:rFonts w:eastAsia="Calibri"/>
                <w:kern w:val="3"/>
                <w:sz w:val="20"/>
                <w:szCs w:val="20"/>
                <w:lang w:val="en-US"/>
              </w:rPr>
              <w:t xml:space="preserve"> </w:t>
            </w:r>
            <w:proofErr w:type="spellStart"/>
            <w:r w:rsidRPr="00145F8B">
              <w:rPr>
                <w:rFonts w:eastAsia="Calibri"/>
                <w:kern w:val="3"/>
                <w:sz w:val="20"/>
                <w:szCs w:val="20"/>
                <w:lang w:val="en-US"/>
              </w:rPr>
              <w:t>Михайлович</w:t>
            </w:r>
            <w:proofErr w:type="spellEnd"/>
          </w:p>
        </w:tc>
        <w:tc>
          <w:tcPr>
            <w:tcW w:w="4413" w:type="dxa"/>
          </w:tcPr>
          <w:p w14:paraId="49B0BA7F" w14:textId="628F2826" w:rsidR="00671290" w:rsidRPr="00145F8B" w:rsidRDefault="002E3B5E" w:rsidP="005F5BD5">
            <w:pPr>
              <w:widowControl w:val="0"/>
              <w:suppressAutoHyphens/>
              <w:autoSpaceDN w:val="0"/>
              <w:rPr>
                <w:rFonts w:eastAsia="Calibri"/>
                <w:kern w:val="3"/>
                <w:sz w:val="20"/>
                <w:szCs w:val="20"/>
                <w:lang w:val="en-US"/>
              </w:rPr>
            </w:pPr>
            <w:proofErr w:type="spellStart"/>
            <w:r w:rsidRPr="002E3B5E">
              <w:rPr>
                <w:rFonts w:eastAsia="Calibri"/>
                <w:kern w:val="3"/>
                <w:sz w:val="20"/>
                <w:szCs w:val="20"/>
                <w:lang w:val="en-US"/>
              </w:rPr>
              <w:t>Lyashin</w:t>
            </w:r>
            <w:proofErr w:type="spellEnd"/>
            <w:r w:rsidRPr="002E3B5E">
              <w:rPr>
                <w:rFonts w:eastAsia="Calibri"/>
                <w:kern w:val="3"/>
                <w:sz w:val="20"/>
                <w:szCs w:val="20"/>
                <w:lang w:val="en-US"/>
              </w:rPr>
              <w:t xml:space="preserve"> Mikhail Mikhailovich</w:t>
            </w:r>
          </w:p>
        </w:tc>
      </w:tr>
      <w:tr w:rsidR="00671290" w:rsidRPr="005D0DF6" w14:paraId="0C3659AF" w14:textId="77777777" w:rsidTr="005F5BD5">
        <w:trPr>
          <w:trHeight w:val="54"/>
        </w:trPr>
        <w:tc>
          <w:tcPr>
            <w:tcW w:w="4472" w:type="dxa"/>
          </w:tcPr>
          <w:p w14:paraId="6D3B05B8" w14:textId="74BABFEF" w:rsidR="00671290" w:rsidRPr="005F5BD5" w:rsidRDefault="00671290" w:rsidP="005F5BD5">
            <w:pPr>
              <w:widowControl w:val="0"/>
              <w:suppressAutoHyphens/>
              <w:autoSpaceDN w:val="0"/>
              <w:rPr>
                <w:rFonts w:eastAsia="Calibri"/>
                <w:i/>
                <w:iCs/>
                <w:kern w:val="3"/>
                <w:sz w:val="20"/>
                <w:szCs w:val="20"/>
              </w:rPr>
            </w:pPr>
            <w:r w:rsidRPr="005F5BD5">
              <w:rPr>
                <w:rFonts w:eastAsia="Calibri"/>
                <w:i/>
                <w:iCs/>
                <w:kern w:val="3"/>
                <w:sz w:val="20"/>
                <w:szCs w:val="20"/>
              </w:rPr>
              <w:t xml:space="preserve">Рязанский государственный агротехнологический университет имени П.А. </w:t>
            </w:r>
            <w:proofErr w:type="spellStart"/>
            <w:r w:rsidRPr="005F5BD5">
              <w:rPr>
                <w:rFonts w:eastAsia="Calibri"/>
                <w:i/>
                <w:iCs/>
                <w:kern w:val="3"/>
                <w:sz w:val="20"/>
                <w:szCs w:val="20"/>
              </w:rPr>
              <w:t>Костычева</w:t>
            </w:r>
            <w:proofErr w:type="spellEnd"/>
            <w:r w:rsidRPr="005F5BD5">
              <w:rPr>
                <w:rFonts w:eastAsia="Calibri"/>
                <w:i/>
                <w:iCs/>
                <w:kern w:val="3"/>
                <w:sz w:val="20"/>
                <w:szCs w:val="20"/>
              </w:rPr>
              <w:t>, Рязань, Россия</w:t>
            </w:r>
          </w:p>
        </w:tc>
        <w:tc>
          <w:tcPr>
            <w:tcW w:w="4413" w:type="dxa"/>
          </w:tcPr>
          <w:p w14:paraId="0C574D1F" w14:textId="3B6218D4" w:rsidR="00671290" w:rsidRPr="005F5BD5" w:rsidRDefault="00671290" w:rsidP="005F5BD5">
            <w:pPr>
              <w:widowControl w:val="0"/>
              <w:suppressAutoHyphens/>
              <w:autoSpaceDN w:val="0"/>
              <w:rPr>
                <w:rFonts w:eastAsia="Calibri"/>
                <w:i/>
                <w:iCs/>
                <w:kern w:val="3"/>
                <w:sz w:val="20"/>
                <w:szCs w:val="20"/>
                <w:lang w:val="en"/>
              </w:rPr>
            </w:pPr>
            <w:r w:rsidRPr="005F5BD5">
              <w:rPr>
                <w:rFonts w:eastAsia="Calibri"/>
                <w:i/>
                <w:iCs/>
                <w:kern w:val="3"/>
                <w:sz w:val="20"/>
                <w:szCs w:val="20"/>
                <w:lang w:val="en-US"/>
              </w:rPr>
              <w:t xml:space="preserve">Ryazan State </w:t>
            </w:r>
            <w:proofErr w:type="spellStart"/>
            <w:r w:rsidRPr="005F5BD5">
              <w:rPr>
                <w:rFonts w:eastAsia="Calibri"/>
                <w:i/>
                <w:iCs/>
                <w:kern w:val="3"/>
                <w:sz w:val="20"/>
                <w:szCs w:val="20"/>
                <w:lang w:val="en-US"/>
              </w:rPr>
              <w:t>Agr</w:t>
            </w:r>
            <w:proofErr w:type="spellEnd"/>
            <w:r w:rsidRPr="005F5BD5">
              <w:rPr>
                <w:rFonts w:eastAsia="Calibri"/>
                <w:i/>
                <w:iCs/>
                <w:kern w:val="3"/>
                <w:sz w:val="20"/>
                <w:szCs w:val="20"/>
              </w:rPr>
              <w:t>о</w:t>
            </w:r>
            <w:proofErr w:type="spellStart"/>
            <w:r w:rsidRPr="005F5BD5">
              <w:rPr>
                <w:rFonts w:eastAsia="Calibri"/>
                <w:i/>
                <w:iCs/>
                <w:kern w:val="3"/>
                <w:sz w:val="20"/>
                <w:szCs w:val="20"/>
                <w:lang w:val="en-US"/>
              </w:rPr>
              <w:t>techn</w:t>
            </w:r>
            <w:proofErr w:type="spellEnd"/>
            <w:r w:rsidRPr="005F5BD5">
              <w:rPr>
                <w:rFonts w:eastAsia="Calibri"/>
                <w:i/>
                <w:iCs/>
                <w:kern w:val="3"/>
                <w:sz w:val="20"/>
                <w:szCs w:val="20"/>
              </w:rPr>
              <w:t>о</w:t>
            </w:r>
            <w:r w:rsidRPr="005F5BD5">
              <w:rPr>
                <w:rFonts w:eastAsia="Calibri"/>
                <w:i/>
                <w:iCs/>
                <w:kern w:val="3"/>
                <w:sz w:val="20"/>
                <w:szCs w:val="20"/>
                <w:lang w:val="en-US"/>
              </w:rPr>
              <w:t>l</w:t>
            </w:r>
            <w:r w:rsidRPr="005F5BD5">
              <w:rPr>
                <w:rFonts w:eastAsia="Calibri"/>
                <w:i/>
                <w:iCs/>
                <w:kern w:val="3"/>
                <w:sz w:val="20"/>
                <w:szCs w:val="20"/>
              </w:rPr>
              <w:t>о</w:t>
            </w:r>
            <w:proofErr w:type="spellStart"/>
            <w:r w:rsidRPr="005F5BD5">
              <w:rPr>
                <w:rFonts w:eastAsia="Calibri"/>
                <w:i/>
                <w:iCs/>
                <w:kern w:val="3"/>
                <w:sz w:val="20"/>
                <w:szCs w:val="20"/>
                <w:lang w:val="en-US"/>
              </w:rPr>
              <w:t>gical</w:t>
            </w:r>
            <w:proofErr w:type="spellEnd"/>
            <w:r w:rsidRPr="005F5BD5">
              <w:rPr>
                <w:rFonts w:eastAsia="Calibri"/>
                <w:i/>
                <w:iCs/>
                <w:kern w:val="3"/>
                <w:sz w:val="20"/>
                <w:szCs w:val="20"/>
                <w:lang w:val="en-US"/>
              </w:rPr>
              <w:t xml:space="preserve"> University named after P.A. K</w:t>
            </w:r>
            <w:r w:rsidRPr="005F5BD5">
              <w:rPr>
                <w:rFonts w:eastAsia="Calibri"/>
                <w:i/>
                <w:iCs/>
                <w:kern w:val="3"/>
                <w:sz w:val="20"/>
                <w:szCs w:val="20"/>
              </w:rPr>
              <w:t>о</w:t>
            </w:r>
            <w:proofErr w:type="spellStart"/>
            <w:r w:rsidRPr="005F5BD5">
              <w:rPr>
                <w:rFonts w:eastAsia="Calibri"/>
                <w:i/>
                <w:iCs/>
                <w:kern w:val="3"/>
                <w:sz w:val="20"/>
                <w:szCs w:val="20"/>
                <w:lang w:val="en-US"/>
              </w:rPr>
              <w:t>stychev</w:t>
            </w:r>
            <w:proofErr w:type="spellEnd"/>
            <w:r w:rsidRPr="005F5BD5">
              <w:rPr>
                <w:rFonts w:eastAsia="Calibri"/>
                <w:i/>
                <w:iCs/>
                <w:kern w:val="3"/>
                <w:sz w:val="20"/>
                <w:szCs w:val="20"/>
                <w:lang w:val="en-US"/>
              </w:rPr>
              <w:t>, Ryazan, Russia</w:t>
            </w:r>
          </w:p>
        </w:tc>
      </w:tr>
      <w:tr w:rsidR="00671290" w:rsidRPr="005D0DF6" w14:paraId="00441C8E" w14:textId="77777777" w:rsidTr="005F5BD5">
        <w:trPr>
          <w:trHeight w:val="54"/>
        </w:trPr>
        <w:tc>
          <w:tcPr>
            <w:tcW w:w="4472" w:type="dxa"/>
          </w:tcPr>
          <w:p w14:paraId="1F400BCF" w14:textId="77777777" w:rsidR="00671290" w:rsidRPr="00145F8B" w:rsidRDefault="00671290" w:rsidP="005F5BD5">
            <w:pPr>
              <w:widowControl w:val="0"/>
              <w:suppressAutoHyphens/>
              <w:autoSpaceDN w:val="0"/>
              <w:rPr>
                <w:rFonts w:eastAsia="Calibri"/>
                <w:kern w:val="3"/>
                <w:sz w:val="20"/>
                <w:szCs w:val="20"/>
                <w:lang w:val="en"/>
              </w:rPr>
            </w:pPr>
          </w:p>
        </w:tc>
        <w:tc>
          <w:tcPr>
            <w:tcW w:w="4413" w:type="dxa"/>
          </w:tcPr>
          <w:p w14:paraId="7711C875" w14:textId="77777777" w:rsidR="00671290" w:rsidRPr="00145F8B" w:rsidRDefault="00671290" w:rsidP="005F5BD5">
            <w:pPr>
              <w:widowControl w:val="0"/>
              <w:suppressAutoHyphens/>
              <w:autoSpaceDN w:val="0"/>
              <w:rPr>
                <w:rFonts w:eastAsia="Calibri"/>
                <w:kern w:val="3"/>
                <w:sz w:val="20"/>
                <w:szCs w:val="20"/>
                <w:lang w:val="en"/>
              </w:rPr>
            </w:pPr>
          </w:p>
        </w:tc>
      </w:tr>
      <w:tr w:rsidR="00671290" w:rsidRPr="00145F8B" w14:paraId="29858C6C" w14:textId="77777777" w:rsidTr="005F5BD5">
        <w:trPr>
          <w:trHeight w:val="148"/>
        </w:trPr>
        <w:tc>
          <w:tcPr>
            <w:tcW w:w="4472" w:type="dxa"/>
          </w:tcPr>
          <w:p w14:paraId="78847B31" w14:textId="7AA7C8B5" w:rsidR="00671290" w:rsidRPr="00145F8B" w:rsidRDefault="00671290" w:rsidP="005F5BD5">
            <w:pPr>
              <w:widowControl w:val="0"/>
              <w:suppressAutoHyphens/>
              <w:autoSpaceDN w:val="0"/>
              <w:rPr>
                <w:rFonts w:eastAsia="Calibri"/>
                <w:kern w:val="3"/>
                <w:sz w:val="20"/>
                <w:szCs w:val="20"/>
              </w:rPr>
            </w:pPr>
            <w:proofErr w:type="spellStart"/>
            <w:r w:rsidRPr="00145F8B">
              <w:rPr>
                <w:rFonts w:eastAsia="Calibri"/>
                <w:kern w:val="3"/>
                <w:sz w:val="20"/>
                <w:szCs w:val="20"/>
              </w:rPr>
              <w:t>Пиманов</w:t>
            </w:r>
            <w:proofErr w:type="spellEnd"/>
            <w:r w:rsidR="002E3B5E">
              <w:rPr>
                <w:rFonts w:eastAsia="Calibri"/>
                <w:kern w:val="3"/>
                <w:sz w:val="20"/>
                <w:szCs w:val="20"/>
              </w:rPr>
              <w:t xml:space="preserve"> Андрей Евгеньевич</w:t>
            </w:r>
          </w:p>
        </w:tc>
        <w:tc>
          <w:tcPr>
            <w:tcW w:w="4413" w:type="dxa"/>
          </w:tcPr>
          <w:p w14:paraId="0D77019D" w14:textId="2DE5E82D" w:rsidR="00671290" w:rsidRPr="00145F8B" w:rsidRDefault="002E3B5E" w:rsidP="005F5BD5">
            <w:pPr>
              <w:widowControl w:val="0"/>
              <w:suppressAutoHyphens/>
              <w:autoSpaceDN w:val="0"/>
              <w:rPr>
                <w:rFonts w:eastAsia="Calibri"/>
                <w:kern w:val="3"/>
                <w:sz w:val="20"/>
                <w:szCs w:val="20"/>
                <w:lang w:val="en-US"/>
              </w:rPr>
            </w:pPr>
            <w:proofErr w:type="spellStart"/>
            <w:r w:rsidRPr="002E3B5E">
              <w:rPr>
                <w:rFonts w:eastAsia="Calibri"/>
                <w:kern w:val="3"/>
                <w:sz w:val="20"/>
                <w:szCs w:val="20"/>
                <w:lang w:val="en-US"/>
              </w:rPr>
              <w:t>Pimanov</w:t>
            </w:r>
            <w:proofErr w:type="spellEnd"/>
            <w:r w:rsidRPr="002E3B5E">
              <w:rPr>
                <w:rFonts w:eastAsia="Calibri"/>
                <w:kern w:val="3"/>
                <w:sz w:val="20"/>
                <w:szCs w:val="20"/>
                <w:lang w:val="en-US"/>
              </w:rPr>
              <w:t xml:space="preserve"> Andrey </w:t>
            </w:r>
            <w:proofErr w:type="spellStart"/>
            <w:r w:rsidRPr="002E3B5E">
              <w:rPr>
                <w:rFonts w:eastAsia="Calibri"/>
                <w:kern w:val="3"/>
                <w:sz w:val="20"/>
                <w:szCs w:val="20"/>
                <w:lang w:val="en-US"/>
              </w:rPr>
              <w:t>Evgenievich</w:t>
            </w:r>
            <w:proofErr w:type="spellEnd"/>
          </w:p>
        </w:tc>
      </w:tr>
      <w:tr w:rsidR="00671290" w:rsidRPr="005D0DF6" w14:paraId="61B681AF" w14:textId="77777777" w:rsidTr="005F5BD5">
        <w:trPr>
          <w:trHeight w:val="225"/>
        </w:trPr>
        <w:tc>
          <w:tcPr>
            <w:tcW w:w="4472" w:type="dxa"/>
          </w:tcPr>
          <w:p w14:paraId="531CCF46" w14:textId="34F975B1" w:rsidR="00671290" w:rsidRPr="005F5BD5" w:rsidRDefault="00671290" w:rsidP="005F5BD5">
            <w:pPr>
              <w:widowControl w:val="0"/>
              <w:suppressAutoHyphens/>
              <w:autoSpaceDN w:val="0"/>
              <w:rPr>
                <w:rFonts w:eastAsia="Calibri"/>
                <w:i/>
                <w:iCs/>
                <w:kern w:val="3"/>
                <w:sz w:val="20"/>
                <w:szCs w:val="20"/>
              </w:rPr>
            </w:pPr>
            <w:r w:rsidRPr="005F5BD5">
              <w:rPr>
                <w:rFonts w:eastAsia="Calibri"/>
                <w:i/>
                <w:iCs/>
                <w:kern w:val="3"/>
                <w:sz w:val="20"/>
                <w:szCs w:val="20"/>
              </w:rPr>
              <w:t xml:space="preserve">Рязанский государственный агротехнологический университет имени П.А. </w:t>
            </w:r>
            <w:proofErr w:type="spellStart"/>
            <w:r w:rsidRPr="005F5BD5">
              <w:rPr>
                <w:rFonts w:eastAsia="Calibri"/>
                <w:i/>
                <w:iCs/>
                <w:kern w:val="3"/>
                <w:sz w:val="20"/>
                <w:szCs w:val="20"/>
              </w:rPr>
              <w:t>Костычева</w:t>
            </w:r>
            <w:proofErr w:type="spellEnd"/>
            <w:r w:rsidRPr="005F5BD5">
              <w:rPr>
                <w:rFonts w:eastAsia="Calibri"/>
                <w:i/>
                <w:iCs/>
                <w:kern w:val="3"/>
                <w:sz w:val="20"/>
                <w:szCs w:val="20"/>
              </w:rPr>
              <w:t>, Рязань, Россия</w:t>
            </w:r>
          </w:p>
        </w:tc>
        <w:tc>
          <w:tcPr>
            <w:tcW w:w="4413" w:type="dxa"/>
          </w:tcPr>
          <w:p w14:paraId="13488F84" w14:textId="6124E496" w:rsidR="00671290" w:rsidRPr="005F5BD5" w:rsidRDefault="00671290" w:rsidP="005F5BD5">
            <w:pPr>
              <w:widowControl w:val="0"/>
              <w:suppressAutoHyphens/>
              <w:autoSpaceDN w:val="0"/>
              <w:rPr>
                <w:rFonts w:eastAsia="Calibri"/>
                <w:i/>
                <w:iCs/>
                <w:kern w:val="3"/>
                <w:sz w:val="20"/>
                <w:szCs w:val="20"/>
                <w:lang w:val="en-US"/>
              </w:rPr>
            </w:pPr>
            <w:r w:rsidRPr="005F5BD5">
              <w:rPr>
                <w:rFonts w:eastAsia="Calibri"/>
                <w:i/>
                <w:iCs/>
                <w:kern w:val="3"/>
                <w:sz w:val="20"/>
                <w:szCs w:val="20"/>
                <w:lang w:val="en-US"/>
              </w:rPr>
              <w:t xml:space="preserve">Ryazan State </w:t>
            </w:r>
            <w:proofErr w:type="spellStart"/>
            <w:r w:rsidRPr="005F5BD5">
              <w:rPr>
                <w:rFonts w:eastAsia="Calibri"/>
                <w:i/>
                <w:iCs/>
                <w:kern w:val="3"/>
                <w:sz w:val="20"/>
                <w:szCs w:val="20"/>
                <w:lang w:val="en-US"/>
              </w:rPr>
              <w:t>Agr</w:t>
            </w:r>
            <w:proofErr w:type="spellEnd"/>
            <w:r w:rsidRPr="005F5BD5">
              <w:rPr>
                <w:rFonts w:eastAsia="Calibri"/>
                <w:i/>
                <w:iCs/>
                <w:kern w:val="3"/>
                <w:sz w:val="20"/>
                <w:szCs w:val="20"/>
              </w:rPr>
              <w:t>о</w:t>
            </w:r>
            <w:proofErr w:type="spellStart"/>
            <w:r w:rsidRPr="005F5BD5">
              <w:rPr>
                <w:rFonts w:eastAsia="Calibri"/>
                <w:i/>
                <w:iCs/>
                <w:kern w:val="3"/>
                <w:sz w:val="20"/>
                <w:szCs w:val="20"/>
                <w:lang w:val="en-US"/>
              </w:rPr>
              <w:t>techn</w:t>
            </w:r>
            <w:proofErr w:type="spellEnd"/>
            <w:r w:rsidRPr="005F5BD5">
              <w:rPr>
                <w:rFonts w:eastAsia="Calibri"/>
                <w:i/>
                <w:iCs/>
                <w:kern w:val="3"/>
                <w:sz w:val="20"/>
                <w:szCs w:val="20"/>
              </w:rPr>
              <w:t>о</w:t>
            </w:r>
            <w:r w:rsidRPr="005F5BD5">
              <w:rPr>
                <w:rFonts w:eastAsia="Calibri"/>
                <w:i/>
                <w:iCs/>
                <w:kern w:val="3"/>
                <w:sz w:val="20"/>
                <w:szCs w:val="20"/>
                <w:lang w:val="en-US"/>
              </w:rPr>
              <w:t>l</w:t>
            </w:r>
            <w:r w:rsidRPr="005F5BD5">
              <w:rPr>
                <w:rFonts w:eastAsia="Calibri"/>
                <w:i/>
                <w:iCs/>
                <w:kern w:val="3"/>
                <w:sz w:val="20"/>
                <w:szCs w:val="20"/>
              </w:rPr>
              <w:t>о</w:t>
            </w:r>
            <w:proofErr w:type="spellStart"/>
            <w:r w:rsidRPr="005F5BD5">
              <w:rPr>
                <w:rFonts w:eastAsia="Calibri"/>
                <w:i/>
                <w:iCs/>
                <w:kern w:val="3"/>
                <w:sz w:val="20"/>
                <w:szCs w:val="20"/>
                <w:lang w:val="en-US"/>
              </w:rPr>
              <w:t>gical</w:t>
            </w:r>
            <w:proofErr w:type="spellEnd"/>
            <w:r w:rsidRPr="005F5BD5">
              <w:rPr>
                <w:rFonts w:eastAsia="Calibri"/>
                <w:i/>
                <w:iCs/>
                <w:kern w:val="3"/>
                <w:sz w:val="20"/>
                <w:szCs w:val="20"/>
                <w:lang w:val="en-US"/>
              </w:rPr>
              <w:t xml:space="preserve"> University named after P.A. K</w:t>
            </w:r>
            <w:r w:rsidRPr="005F5BD5">
              <w:rPr>
                <w:rFonts w:eastAsia="Calibri"/>
                <w:i/>
                <w:iCs/>
                <w:kern w:val="3"/>
                <w:sz w:val="20"/>
                <w:szCs w:val="20"/>
              </w:rPr>
              <w:t>о</w:t>
            </w:r>
            <w:proofErr w:type="spellStart"/>
            <w:r w:rsidRPr="005F5BD5">
              <w:rPr>
                <w:rFonts w:eastAsia="Calibri"/>
                <w:i/>
                <w:iCs/>
                <w:kern w:val="3"/>
                <w:sz w:val="20"/>
                <w:szCs w:val="20"/>
                <w:lang w:val="en-US"/>
              </w:rPr>
              <w:t>stychev</w:t>
            </w:r>
            <w:proofErr w:type="spellEnd"/>
            <w:r w:rsidRPr="005F5BD5">
              <w:rPr>
                <w:rFonts w:eastAsia="Calibri"/>
                <w:i/>
                <w:iCs/>
                <w:kern w:val="3"/>
                <w:sz w:val="20"/>
                <w:szCs w:val="20"/>
                <w:lang w:val="en-US"/>
              </w:rPr>
              <w:t>, Ryazan, Russia</w:t>
            </w:r>
          </w:p>
        </w:tc>
      </w:tr>
      <w:tr w:rsidR="00671290" w:rsidRPr="005D0DF6" w14:paraId="4149D7DC" w14:textId="77777777" w:rsidTr="005F5BD5">
        <w:trPr>
          <w:trHeight w:val="240"/>
        </w:trPr>
        <w:tc>
          <w:tcPr>
            <w:tcW w:w="4472" w:type="dxa"/>
          </w:tcPr>
          <w:p w14:paraId="319A0266" w14:textId="77777777" w:rsidR="00671290" w:rsidRPr="00145F8B" w:rsidRDefault="00671290" w:rsidP="005F5BD5">
            <w:pPr>
              <w:widowControl w:val="0"/>
              <w:suppressAutoHyphens/>
              <w:autoSpaceDN w:val="0"/>
              <w:rPr>
                <w:rFonts w:eastAsia="Calibri"/>
                <w:kern w:val="3"/>
                <w:sz w:val="20"/>
                <w:szCs w:val="20"/>
                <w:lang w:val="en-US"/>
              </w:rPr>
            </w:pPr>
          </w:p>
        </w:tc>
        <w:tc>
          <w:tcPr>
            <w:tcW w:w="4413" w:type="dxa"/>
          </w:tcPr>
          <w:p w14:paraId="7C5AC523" w14:textId="77777777" w:rsidR="00671290" w:rsidRPr="00145F8B" w:rsidRDefault="00671290" w:rsidP="005F5BD5">
            <w:pPr>
              <w:widowControl w:val="0"/>
              <w:suppressAutoHyphens/>
              <w:autoSpaceDN w:val="0"/>
              <w:rPr>
                <w:rFonts w:eastAsia="Calibri"/>
                <w:kern w:val="3"/>
                <w:sz w:val="20"/>
                <w:szCs w:val="20"/>
                <w:lang w:val="en-US"/>
              </w:rPr>
            </w:pPr>
          </w:p>
        </w:tc>
      </w:tr>
      <w:tr w:rsidR="00671290" w:rsidRPr="00145F8B" w14:paraId="759E8292" w14:textId="77777777" w:rsidTr="005F5BD5">
        <w:trPr>
          <w:trHeight w:val="270"/>
        </w:trPr>
        <w:tc>
          <w:tcPr>
            <w:tcW w:w="4472" w:type="dxa"/>
          </w:tcPr>
          <w:p w14:paraId="48EAEE69" w14:textId="05743C71" w:rsidR="00671290" w:rsidRPr="00145F8B" w:rsidRDefault="00671290" w:rsidP="005F5BD5">
            <w:pPr>
              <w:widowControl w:val="0"/>
              <w:suppressAutoHyphens/>
              <w:autoSpaceDN w:val="0"/>
              <w:rPr>
                <w:rFonts w:eastAsia="Calibri"/>
                <w:kern w:val="3"/>
                <w:sz w:val="20"/>
                <w:szCs w:val="20"/>
                <w:lang w:val="en-US"/>
              </w:rPr>
            </w:pPr>
            <w:r w:rsidRPr="00145F8B">
              <w:rPr>
                <w:rFonts w:eastAsia="Calibri"/>
                <w:kern w:val="3"/>
                <w:sz w:val="20"/>
                <w:szCs w:val="20"/>
              </w:rPr>
              <w:t>Желтоухов Антон Алексеевич</w:t>
            </w:r>
          </w:p>
        </w:tc>
        <w:tc>
          <w:tcPr>
            <w:tcW w:w="4413" w:type="dxa"/>
          </w:tcPr>
          <w:p w14:paraId="77C903AA" w14:textId="46F336EA" w:rsidR="00671290" w:rsidRPr="00145F8B" w:rsidRDefault="002E3B5E" w:rsidP="005F5BD5">
            <w:pPr>
              <w:widowControl w:val="0"/>
              <w:suppressAutoHyphens/>
              <w:autoSpaceDN w:val="0"/>
              <w:rPr>
                <w:rFonts w:eastAsia="Calibri"/>
                <w:kern w:val="3"/>
                <w:sz w:val="20"/>
                <w:szCs w:val="20"/>
                <w:lang w:val="en-US"/>
              </w:rPr>
            </w:pPr>
            <w:proofErr w:type="spellStart"/>
            <w:r w:rsidRPr="002E3B5E">
              <w:rPr>
                <w:rFonts w:eastAsia="Calibri"/>
                <w:kern w:val="3"/>
                <w:sz w:val="20"/>
                <w:szCs w:val="20"/>
                <w:lang w:val="en-US"/>
              </w:rPr>
              <w:t>Zheltoukhov</w:t>
            </w:r>
            <w:proofErr w:type="spellEnd"/>
            <w:r w:rsidRPr="002E3B5E">
              <w:rPr>
                <w:rFonts w:eastAsia="Calibri"/>
                <w:kern w:val="3"/>
                <w:sz w:val="20"/>
                <w:szCs w:val="20"/>
                <w:lang w:val="en-US"/>
              </w:rPr>
              <w:t xml:space="preserve"> Anton </w:t>
            </w:r>
            <w:proofErr w:type="spellStart"/>
            <w:r w:rsidRPr="002E3B5E">
              <w:rPr>
                <w:rFonts w:eastAsia="Calibri"/>
                <w:kern w:val="3"/>
                <w:sz w:val="20"/>
                <w:szCs w:val="20"/>
                <w:lang w:val="en-US"/>
              </w:rPr>
              <w:t>Alekseevich</w:t>
            </w:r>
            <w:proofErr w:type="spellEnd"/>
          </w:p>
        </w:tc>
      </w:tr>
      <w:tr w:rsidR="00671290" w:rsidRPr="00145F8B" w14:paraId="1443B3F0" w14:textId="77777777" w:rsidTr="005F5BD5">
        <w:trPr>
          <w:trHeight w:val="285"/>
        </w:trPr>
        <w:tc>
          <w:tcPr>
            <w:tcW w:w="4472" w:type="dxa"/>
          </w:tcPr>
          <w:p w14:paraId="6CF3DA59" w14:textId="5005D20C" w:rsidR="00671290" w:rsidRPr="00145F8B" w:rsidRDefault="00671290" w:rsidP="005F5BD5">
            <w:pPr>
              <w:widowControl w:val="0"/>
              <w:suppressAutoHyphens/>
              <w:autoSpaceDN w:val="0"/>
              <w:rPr>
                <w:rFonts w:eastAsia="Calibri"/>
                <w:kern w:val="3"/>
                <w:sz w:val="20"/>
                <w:szCs w:val="20"/>
                <w:lang w:val="en-US"/>
              </w:rPr>
            </w:pPr>
            <w:r w:rsidRPr="00145F8B">
              <w:rPr>
                <w:rFonts w:eastAsia="Calibri"/>
                <w:kern w:val="3"/>
                <w:sz w:val="20"/>
                <w:szCs w:val="20"/>
                <w:lang w:val="en-US"/>
              </w:rPr>
              <w:t>РИНЦ SPIN-</w:t>
            </w:r>
            <w:proofErr w:type="spellStart"/>
            <w:r w:rsidRPr="00145F8B">
              <w:rPr>
                <w:rFonts w:eastAsia="Calibri"/>
                <w:kern w:val="3"/>
                <w:sz w:val="20"/>
                <w:szCs w:val="20"/>
                <w:lang w:val="en-US"/>
              </w:rPr>
              <w:t>код</w:t>
            </w:r>
            <w:proofErr w:type="spellEnd"/>
            <w:r w:rsidRPr="00145F8B">
              <w:rPr>
                <w:rFonts w:eastAsia="Calibri"/>
                <w:kern w:val="3"/>
                <w:sz w:val="20"/>
                <w:szCs w:val="20"/>
                <w:lang w:val="en-US"/>
              </w:rPr>
              <w:t xml:space="preserve"> = 3919-9491</w:t>
            </w:r>
          </w:p>
        </w:tc>
        <w:tc>
          <w:tcPr>
            <w:tcW w:w="4413" w:type="dxa"/>
          </w:tcPr>
          <w:p w14:paraId="620C7DD1" w14:textId="0975C066" w:rsidR="00671290" w:rsidRPr="00145F8B" w:rsidRDefault="00671290" w:rsidP="005F5BD5">
            <w:pPr>
              <w:widowControl w:val="0"/>
              <w:suppressAutoHyphens/>
              <w:autoSpaceDN w:val="0"/>
              <w:rPr>
                <w:rFonts w:eastAsia="Calibri"/>
                <w:kern w:val="3"/>
                <w:sz w:val="20"/>
                <w:szCs w:val="20"/>
                <w:lang w:val="en-US"/>
              </w:rPr>
            </w:pPr>
            <w:r w:rsidRPr="00145F8B">
              <w:rPr>
                <w:rFonts w:eastAsia="Calibri"/>
                <w:kern w:val="3"/>
                <w:sz w:val="20"/>
                <w:szCs w:val="20"/>
                <w:lang w:val="en-US"/>
              </w:rPr>
              <w:t>RSCI SPIN-code = 3919-9491</w:t>
            </w:r>
          </w:p>
        </w:tc>
      </w:tr>
      <w:tr w:rsidR="00671290" w:rsidRPr="005D0DF6" w14:paraId="0C096A9E" w14:textId="77777777" w:rsidTr="005F5BD5">
        <w:trPr>
          <w:trHeight w:val="240"/>
        </w:trPr>
        <w:tc>
          <w:tcPr>
            <w:tcW w:w="4472" w:type="dxa"/>
          </w:tcPr>
          <w:p w14:paraId="65366C68" w14:textId="77777777" w:rsidR="00671290" w:rsidRPr="005F5BD5" w:rsidRDefault="00671290" w:rsidP="005F5BD5">
            <w:pPr>
              <w:widowControl w:val="0"/>
              <w:suppressAutoHyphens/>
              <w:autoSpaceDN w:val="0"/>
              <w:rPr>
                <w:rFonts w:eastAsia="Calibri"/>
                <w:i/>
                <w:iCs/>
                <w:kern w:val="3"/>
                <w:sz w:val="20"/>
                <w:szCs w:val="20"/>
              </w:rPr>
            </w:pPr>
            <w:r w:rsidRPr="005F5BD5">
              <w:rPr>
                <w:rFonts w:eastAsia="Calibri"/>
                <w:i/>
                <w:iCs/>
                <w:kern w:val="3"/>
                <w:sz w:val="20"/>
                <w:szCs w:val="20"/>
              </w:rPr>
              <w:t xml:space="preserve">Рязанский государственный агротехнологический университет имени П.А. </w:t>
            </w:r>
            <w:proofErr w:type="spellStart"/>
            <w:r w:rsidRPr="005F5BD5">
              <w:rPr>
                <w:rFonts w:eastAsia="Calibri"/>
                <w:i/>
                <w:iCs/>
                <w:kern w:val="3"/>
                <w:sz w:val="20"/>
                <w:szCs w:val="20"/>
              </w:rPr>
              <w:t>Костычева</w:t>
            </w:r>
            <w:proofErr w:type="spellEnd"/>
            <w:r w:rsidRPr="005F5BD5">
              <w:rPr>
                <w:rFonts w:eastAsia="Calibri"/>
                <w:i/>
                <w:iCs/>
                <w:kern w:val="3"/>
                <w:sz w:val="20"/>
                <w:szCs w:val="20"/>
              </w:rPr>
              <w:t>, Рязань, Россия</w:t>
            </w:r>
          </w:p>
          <w:p w14:paraId="6E0BD5E5" w14:textId="1D2A389A" w:rsidR="00E84BF6" w:rsidRPr="005F5BD5" w:rsidRDefault="00E84BF6" w:rsidP="005F5BD5">
            <w:pPr>
              <w:widowControl w:val="0"/>
              <w:suppressAutoHyphens/>
              <w:autoSpaceDN w:val="0"/>
              <w:rPr>
                <w:rFonts w:eastAsia="Calibri"/>
                <w:i/>
                <w:iCs/>
                <w:kern w:val="3"/>
                <w:sz w:val="20"/>
                <w:szCs w:val="20"/>
              </w:rPr>
            </w:pPr>
          </w:p>
        </w:tc>
        <w:tc>
          <w:tcPr>
            <w:tcW w:w="4413" w:type="dxa"/>
          </w:tcPr>
          <w:p w14:paraId="571998D8" w14:textId="77CA2C9B" w:rsidR="00671290" w:rsidRPr="005F5BD5" w:rsidRDefault="00671290" w:rsidP="005F5BD5">
            <w:pPr>
              <w:widowControl w:val="0"/>
              <w:suppressAutoHyphens/>
              <w:autoSpaceDN w:val="0"/>
              <w:rPr>
                <w:rFonts w:eastAsia="Calibri"/>
                <w:i/>
                <w:iCs/>
                <w:kern w:val="3"/>
                <w:sz w:val="20"/>
                <w:szCs w:val="20"/>
                <w:lang w:val="en-US"/>
              </w:rPr>
            </w:pPr>
            <w:r w:rsidRPr="005F5BD5">
              <w:rPr>
                <w:rFonts w:eastAsia="Calibri"/>
                <w:i/>
                <w:iCs/>
                <w:kern w:val="3"/>
                <w:sz w:val="20"/>
                <w:szCs w:val="20"/>
                <w:lang w:val="en-US"/>
              </w:rPr>
              <w:t xml:space="preserve">Ryazan State </w:t>
            </w:r>
            <w:proofErr w:type="spellStart"/>
            <w:r w:rsidRPr="005F5BD5">
              <w:rPr>
                <w:rFonts w:eastAsia="Calibri"/>
                <w:i/>
                <w:iCs/>
                <w:kern w:val="3"/>
                <w:sz w:val="20"/>
                <w:szCs w:val="20"/>
                <w:lang w:val="en-US"/>
              </w:rPr>
              <w:t>Agrоtechnоlоgical</w:t>
            </w:r>
            <w:proofErr w:type="spellEnd"/>
            <w:r w:rsidRPr="005F5BD5">
              <w:rPr>
                <w:rFonts w:eastAsia="Calibri"/>
                <w:i/>
                <w:iCs/>
                <w:kern w:val="3"/>
                <w:sz w:val="20"/>
                <w:szCs w:val="20"/>
                <w:lang w:val="en-US"/>
              </w:rPr>
              <w:t xml:space="preserve"> University named after P.A. </w:t>
            </w:r>
            <w:proofErr w:type="spellStart"/>
            <w:r w:rsidRPr="005F5BD5">
              <w:rPr>
                <w:rFonts w:eastAsia="Calibri"/>
                <w:i/>
                <w:iCs/>
                <w:kern w:val="3"/>
                <w:sz w:val="20"/>
                <w:szCs w:val="20"/>
                <w:lang w:val="en-US"/>
              </w:rPr>
              <w:t>Kоstychev</w:t>
            </w:r>
            <w:proofErr w:type="spellEnd"/>
            <w:r w:rsidRPr="005F5BD5">
              <w:rPr>
                <w:rFonts w:eastAsia="Calibri"/>
                <w:i/>
                <w:iCs/>
                <w:kern w:val="3"/>
                <w:sz w:val="20"/>
                <w:szCs w:val="20"/>
                <w:lang w:val="en-US"/>
              </w:rPr>
              <w:t>, Ryazan, Russia</w:t>
            </w:r>
          </w:p>
        </w:tc>
      </w:tr>
      <w:tr w:rsidR="00671290" w:rsidRPr="005D0DF6" w14:paraId="7FE772B4" w14:textId="77777777" w:rsidTr="005F5BD5">
        <w:trPr>
          <w:trHeight w:val="240"/>
        </w:trPr>
        <w:tc>
          <w:tcPr>
            <w:tcW w:w="4472" w:type="dxa"/>
          </w:tcPr>
          <w:p w14:paraId="0DE319F3" w14:textId="0CD6A6A5" w:rsidR="00671290" w:rsidRPr="002269E0" w:rsidRDefault="00671290" w:rsidP="005F5BD5">
            <w:pPr>
              <w:widowControl w:val="0"/>
              <w:suppressAutoHyphens/>
              <w:autoSpaceDN w:val="0"/>
              <w:rPr>
                <w:rFonts w:eastAsia="Calibri"/>
                <w:kern w:val="3"/>
                <w:sz w:val="20"/>
                <w:szCs w:val="20"/>
              </w:rPr>
            </w:pPr>
            <w:r w:rsidRPr="002269E0">
              <w:rPr>
                <w:rFonts w:eastAsia="Calibri"/>
                <w:kern w:val="3"/>
                <w:sz w:val="20"/>
                <w:szCs w:val="20"/>
              </w:rPr>
              <w:t xml:space="preserve">Картофель является высокорентабельной культурой и широко распространен в центральном регионе России. При механизированной уборке основной проблемой является высокий уровень повреждения клубней. В процессе взаимодействия с элементами рабочих органов происходит отделение почвенных примесей. Одним из способов снижения повреждений является уменьшение ускорений при соударении за счет применение упругих сред и материалов. При увеличении времени взаимодействия клубня с элементами конструкции изменение скорости существенно уменьшается, то есть снижается величина </w:t>
            </w:r>
            <w:r w:rsidRPr="002269E0">
              <w:rPr>
                <w:rFonts w:eastAsia="Calibri"/>
                <w:kern w:val="3"/>
                <w:sz w:val="20"/>
                <w:szCs w:val="20"/>
              </w:rPr>
              <w:lastRenderedPageBreak/>
              <w:t>ускорения. Таким образом уменьшая скорость взаимодействия, применяя упругие материалы и совершенствуя конструкции рабочих органов достигается снижение потерь и повреждений клубней картофеля. Установлено, что скорость отскока определяется массой элемента конструкции, с которыми соударяется компонент. Поэтому, для снижения повреждаемости необходимо использовать элементы конструкции массой соизмеримой с компонентами картофельного вороха (клубнями), а в случае значительной массы элементов обеспечивать их демпфирующими покрытиями. Демпфирующие покрытия с регулируемой упругостью (наполняемые воздухом) способны существенным образом снижать ударные импульсы при изменяющихся условиях взаимодействия картофельного вороха с элементами конструкций машин. Авторским коллективом разработан комплекс устройств, позволяющий адаптировать существующие конструкции машин, применяемых при перегрузке в транспортное средство, последующей транспортировке, выгрузки и сортировании, а также при загрузке на хранение, которые обеспечивают снижение потерь и повреждений</w:t>
            </w:r>
          </w:p>
        </w:tc>
        <w:tc>
          <w:tcPr>
            <w:tcW w:w="4413" w:type="dxa"/>
          </w:tcPr>
          <w:p w14:paraId="5C673EF7" w14:textId="3F0CDFCF" w:rsidR="00671290" w:rsidRPr="008C5A6E" w:rsidRDefault="008C5A6E" w:rsidP="005F5BD5">
            <w:pPr>
              <w:widowControl w:val="0"/>
              <w:suppressAutoHyphens/>
              <w:autoSpaceDN w:val="0"/>
              <w:rPr>
                <w:rFonts w:eastAsia="Calibri"/>
                <w:color w:val="000000" w:themeColor="text1"/>
                <w:kern w:val="3"/>
                <w:sz w:val="20"/>
                <w:szCs w:val="20"/>
                <w:lang w:val="en-US"/>
              </w:rPr>
            </w:pPr>
            <w:r w:rsidRPr="008C5A6E">
              <w:rPr>
                <w:rFonts w:eastAsia="Calibri"/>
                <w:color w:val="000000" w:themeColor="text1"/>
                <w:kern w:val="3"/>
                <w:sz w:val="20"/>
                <w:szCs w:val="20"/>
                <w:lang w:val="en-US"/>
              </w:rPr>
              <w:lastRenderedPageBreak/>
              <w:t xml:space="preserve">Potatoes are a highly profitable crop and are widely distributed in the central region of Russia. With mechanized harvesting, the main problem is the high level of damage to tubers. When interacting with elements of working bodies, soil impurities are separated. One of the ways to reduce damage is decrement of accelerations during impact due to the use of elastic media and materials. With an increase in the interaction time of the tuber with structural elements, the velocity decreases significantly, that is, the acceleration value decreases. Thus, by reducing the velocity of interaction, using elastic materials and improving the design of working bodies, a reduction in losses and damage to potato </w:t>
            </w:r>
            <w:r w:rsidRPr="008C5A6E">
              <w:rPr>
                <w:rFonts w:eastAsia="Calibri"/>
                <w:color w:val="000000" w:themeColor="text1"/>
                <w:kern w:val="3"/>
                <w:sz w:val="20"/>
                <w:szCs w:val="20"/>
                <w:lang w:val="en-US"/>
              </w:rPr>
              <w:lastRenderedPageBreak/>
              <w:t>tubers is achieved. It is established that the rebound velocity is determined by the mass of the structural element with which the component collides. Therefore, in order to reduce damage, it is necessary to use structural elements with a mass commensurate with the components of the potato pile (tubers), and in the case of a significant mass of elements, provide them with damping coatings. Damping coatings with adjustable elasticity (filled with air) are able to reduce shock pulses significantly under changing conditions of interaction of the potato pile with machine structural elements. The team of authors has developed a set of devices that allows adapting existing designs of machines used when reloading into a vehicle, subsequent transportation, unloading and sorting, as well as when loading into storage, which reduce losses and damage</w:t>
            </w:r>
          </w:p>
        </w:tc>
      </w:tr>
      <w:tr w:rsidR="000B7573" w:rsidRPr="005D0DF6" w14:paraId="16B0C16D" w14:textId="77777777" w:rsidTr="005F5BD5">
        <w:trPr>
          <w:trHeight w:val="240"/>
        </w:trPr>
        <w:tc>
          <w:tcPr>
            <w:tcW w:w="4472" w:type="dxa"/>
          </w:tcPr>
          <w:p w14:paraId="3C8433CC" w14:textId="77777777" w:rsidR="000B7573" w:rsidRPr="00145F8B" w:rsidRDefault="000B7573" w:rsidP="005F5BD5">
            <w:pPr>
              <w:widowControl w:val="0"/>
              <w:suppressAutoHyphens/>
              <w:autoSpaceDN w:val="0"/>
              <w:rPr>
                <w:rFonts w:eastAsia="Calibri"/>
                <w:kern w:val="3"/>
                <w:sz w:val="20"/>
                <w:szCs w:val="20"/>
                <w:lang w:val="en-US"/>
              </w:rPr>
            </w:pPr>
          </w:p>
        </w:tc>
        <w:tc>
          <w:tcPr>
            <w:tcW w:w="4413" w:type="dxa"/>
          </w:tcPr>
          <w:p w14:paraId="36C3F592" w14:textId="77777777" w:rsidR="000B7573" w:rsidRPr="002E3B5E" w:rsidRDefault="000B7573" w:rsidP="005F5BD5">
            <w:pPr>
              <w:widowControl w:val="0"/>
              <w:suppressAutoHyphens/>
              <w:autoSpaceDN w:val="0"/>
              <w:rPr>
                <w:rFonts w:eastAsia="Calibri"/>
                <w:kern w:val="3"/>
                <w:sz w:val="20"/>
                <w:szCs w:val="20"/>
                <w:lang w:val="en-US"/>
              </w:rPr>
            </w:pPr>
          </w:p>
        </w:tc>
      </w:tr>
      <w:tr w:rsidR="00671290" w:rsidRPr="005D0DF6" w14:paraId="77593E7D" w14:textId="77777777" w:rsidTr="005F5BD5">
        <w:trPr>
          <w:trHeight w:val="240"/>
        </w:trPr>
        <w:tc>
          <w:tcPr>
            <w:tcW w:w="4472" w:type="dxa"/>
          </w:tcPr>
          <w:p w14:paraId="0130AF16" w14:textId="77777777" w:rsidR="00671290" w:rsidRDefault="00671290" w:rsidP="005F5BD5">
            <w:pPr>
              <w:widowControl w:val="0"/>
              <w:suppressAutoHyphens/>
              <w:autoSpaceDN w:val="0"/>
              <w:rPr>
                <w:rFonts w:eastAsia="Calibri"/>
                <w:kern w:val="3"/>
                <w:sz w:val="20"/>
                <w:szCs w:val="20"/>
              </w:rPr>
            </w:pPr>
            <w:r w:rsidRPr="000B7573">
              <w:rPr>
                <w:rFonts w:eastAsia="Calibri"/>
                <w:kern w:val="3"/>
                <w:sz w:val="20"/>
                <w:szCs w:val="20"/>
              </w:rPr>
              <w:t xml:space="preserve">Ключевые слова: </w:t>
            </w:r>
            <w:r w:rsidR="00B44B3C" w:rsidRPr="000B7573">
              <w:rPr>
                <w:rFonts w:eastAsia="Calibri"/>
                <w:kern w:val="3"/>
                <w:sz w:val="20"/>
                <w:szCs w:val="20"/>
              </w:rPr>
              <w:t>КАРТОФЕЛЕУБОРОЧНАЯ МАШИНА, УБОРКА, ТРАНСПОРТИРОВКА, ХРАНЕНИЕ, КАРТОФЕЛЬ</w:t>
            </w:r>
          </w:p>
          <w:p w14:paraId="422EEC04" w14:textId="77777777" w:rsidR="00B44B3C" w:rsidRDefault="00B44B3C" w:rsidP="005F5BD5">
            <w:pPr>
              <w:widowControl w:val="0"/>
              <w:suppressAutoHyphens/>
              <w:autoSpaceDN w:val="0"/>
              <w:rPr>
                <w:rFonts w:eastAsia="Calibri"/>
                <w:kern w:val="3"/>
                <w:sz w:val="20"/>
                <w:szCs w:val="20"/>
              </w:rPr>
            </w:pPr>
          </w:p>
          <w:p w14:paraId="46156DA7" w14:textId="1A3F04A9" w:rsidR="006F3DF6" w:rsidRPr="00E64C2B" w:rsidRDefault="00700B6E" w:rsidP="006F3DF6">
            <w:pPr>
              <w:rPr>
                <w:sz w:val="20"/>
                <w:szCs w:val="20"/>
              </w:rPr>
            </w:pPr>
            <w:hyperlink r:id="rId7" w:history="1">
              <w:r w:rsidR="006F3DF6" w:rsidRPr="00457219">
                <w:rPr>
                  <w:rStyle w:val="Hyperlink"/>
                  <w:sz w:val="20"/>
                  <w:szCs w:val="20"/>
                </w:rPr>
                <w:t>http://dx.doi.org/10.21515/1990-4665-188-0</w:t>
              </w:r>
              <w:r w:rsidR="006F3DF6" w:rsidRPr="00457219">
                <w:rPr>
                  <w:rStyle w:val="Hyperlink"/>
                  <w:sz w:val="20"/>
                  <w:szCs w:val="20"/>
                  <w:lang w:val="en-US"/>
                </w:rPr>
                <w:t>20</w:t>
              </w:r>
            </w:hyperlink>
            <w:r w:rsidR="006F3DF6">
              <w:rPr>
                <w:sz w:val="20"/>
                <w:szCs w:val="20"/>
                <w:lang w:val="en-US"/>
              </w:rPr>
              <w:t xml:space="preserve"> </w:t>
            </w:r>
            <w:r w:rsidR="006F3DF6">
              <w:rPr>
                <w:rStyle w:val="Hyperlink"/>
                <w:sz w:val="20"/>
                <w:szCs w:val="20"/>
                <w:lang w:val="en-US"/>
              </w:rPr>
              <w:t xml:space="preserve"> </w:t>
            </w:r>
            <w:r w:rsidR="006F3DF6">
              <w:rPr>
                <w:sz w:val="20"/>
                <w:szCs w:val="20"/>
              </w:rPr>
              <w:t xml:space="preserve">  </w:t>
            </w:r>
          </w:p>
          <w:p w14:paraId="0D100847" w14:textId="43B998FD" w:rsidR="00B44B3C" w:rsidRPr="000B7573" w:rsidRDefault="00B44B3C" w:rsidP="005F5BD5">
            <w:pPr>
              <w:widowControl w:val="0"/>
              <w:suppressAutoHyphens/>
              <w:autoSpaceDN w:val="0"/>
              <w:rPr>
                <w:rFonts w:eastAsia="Calibri"/>
                <w:kern w:val="3"/>
                <w:sz w:val="20"/>
                <w:szCs w:val="20"/>
              </w:rPr>
            </w:pPr>
          </w:p>
        </w:tc>
        <w:tc>
          <w:tcPr>
            <w:tcW w:w="4413" w:type="dxa"/>
          </w:tcPr>
          <w:p w14:paraId="3B1A3468" w14:textId="2892C0D2" w:rsidR="00671290" w:rsidRPr="002E3B5E" w:rsidRDefault="002E3B5E" w:rsidP="005F5BD5">
            <w:pPr>
              <w:widowControl w:val="0"/>
              <w:suppressAutoHyphens/>
              <w:autoSpaceDN w:val="0"/>
              <w:rPr>
                <w:rFonts w:eastAsia="Calibri"/>
                <w:kern w:val="3"/>
                <w:sz w:val="20"/>
                <w:szCs w:val="20"/>
                <w:lang w:val="en-US"/>
              </w:rPr>
            </w:pPr>
            <w:r w:rsidRPr="002E3B5E">
              <w:rPr>
                <w:rFonts w:eastAsia="Calibri"/>
                <w:kern w:val="3"/>
                <w:sz w:val="20"/>
                <w:szCs w:val="20"/>
                <w:lang w:val="en-US"/>
              </w:rPr>
              <w:t xml:space="preserve">Keywords: </w:t>
            </w:r>
            <w:r w:rsidR="00B44B3C" w:rsidRPr="002E3B5E">
              <w:rPr>
                <w:rFonts w:eastAsia="Calibri"/>
                <w:kern w:val="3"/>
                <w:sz w:val="20"/>
                <w:szCs w:val="20"/>
                <w:lang w:val="en-US"/>
              </w:rPr>
              <w:t>POTATO HARVESTER, HARVESTING, TRANSPORTATION, STORAGE, POTATOES</w:t>
            </w:r>
          </w:p>
        </w:tc>
      </w:tr>
    </w:tbl>
    <w:p w14:paraId="08F27D01" w14:textId="77777777" w:rsidR="00704CDB" w:rsidRPr="002E3B5E" w:rsidRDefault="00704CDB" w:rsidP="00704CDB">
      <w:pPr>
        <w:spacing w:line="360" w:lineRule="auto"/>
        <w:jc w:val="center"/>
        <w:rPr>
          <w:b/>
          <w:bCs/>
          <w:sz w:val="28"/>
          <w:lang w:val="en-US"/>
        </w:rPr>
      </w:pPr>
    </w:p>
    <w:p w14:paraId="45336CF1" w14:textId="58D4A1A9" w:rsidR="00704CDB" w:rsidRPr="00CF5DD3" w:rsidRDefault="00704CDB" w:rsidP="00704CDB">
      <w:pPr>
        <w:spacing w:line="360" w:lineRule="auto"/>
        <w:ind w:firstLine="709"/>
        <w:jc w:val="both"/>
        <w:rPr>
          <w:b/>
          <w:sz w:val="28"/>
          <w:szCs w:val="28"/>
        </w:rPr>
      </w:pPr>
      <w:r w:rsidRPr="00CF5DD3">
        <w:rPr>
          <w:b/>
          <w:sz w:val="28"/>
          <w:szCs w:val="28"/>
        </w:rPr>
        <w:t>Введение</w:t>
      </w:r>
    </w:p>
    <w:p w14:paraId="62286B5E" w14:textId="2FA24D7B" w:rsidR="00B01039" w:rsidRPr="00CF5DD3" w:rsidRDefault="00B01039" w:rsidP="00B01039">
      <w:pPr>
        <w:spacing w:line="360" w:lineRule="auto"/>
        <w:ind w:firstLine="709"/>
        <w:jc w:val="both"/>
        <w:rPr>
          <w:sz w:val="28"/>
          <w:szCs w:val="28"/>
        </w:rPr>
      </w:pPr>
      <w:r w:rsidRPr="00CF5DD3">
        <w:rPr>
          <w:sz w:val="28"/>
          <w:szCs w:val="28"/>
        </w:rPr>
        <w:t>Картофель является высокорентабельной культурой и широко распространен в центральном регионе России. При механизированной уборке основной проблемой является высокий уровень повреждения клубней</w:t>
      </w:r>
      <w:r w:rsidR="004D1D79" w:rsidRPr="00CF5DD3">
        <w:rPr>
          <w:sz w:val="28"/>
          <w:szCs w:val="28"/>
        </w:rPr>
        <w:t xml:space="preserve"> [1]</w:t>
      </w:r>
      <w:r w:rsidRPr="00CF5DD3">
        <w:rPr>
          <w:sz w:val="28"/>
          <w:szCs w:val="28"/>
        </w:rPr>
        <w:t>.</w:t>
      </w:r>
    </w:p>
    <w:p w14:paraId="357D8AB6" w14:textId="5026AF04" w:rsidR="00A30CA2" w:rsidRPr="00CF5DD3" w:rsidRDefault="00A30CA2" w:rsidP="00A30CA2">
      <w:pPr>
        <w:autoSpaceDE w:val="0"/>
        <w:autoSpaceDN w:val="0"/>
        <w:adjustRightInd w:val="0"/>
        <w:spacing w:line="360" w:lineRule="auto"/>
        <w:ind w:firstLine="709"/>
        <w:jc w:val="both"/>
        <w:rPr>
          <w:rFonts w:eastAsia="TimesNewRomanPSMT"/>
          <w:sz w:val="28"/>
          <w:szCs w:val="28"/>
        </w:rPr>
      </w:pPr>
      <w:r w:rsidRPr="00CF5DD3">
        <w:rPr>
          <w:rFonts w:eastAsia="TimesNewRomanPSMT"/>
          <w:sz w:val="28"/>
          <w:szCs w:val="28"/>
        </w:rPr>
        <w:t>На этапе механизированной уборки картофеля картофельный ворох поступает на рабочие органы картофелеуборочного комбайна</w:t>
      </w:r>
      <w:r w:rsidR="004D1D79" w:rsidRPr="00CF5DD3">
        <w:rPr>
          <w:rFonts w:eastAsia="TimesNewRomanPSMT"/>
          <w:sz w:val="28"/>
          <w:szCs w:val="28"/>
        </w:rPr>
        <w:t xml:space="preserve"> [2, 3]</w:t>
      </w:r>
      <w:r w:rsidRPr="00CF5DD3">
        <w:rPr>
          <w:rFonts w:eastAsia="TimesNewRomanPSMT"/>
          <w:sz w:val="28"/>
          <w:szCs w:val="28"/>
        </w:rPr>
        <w:t>. В процессе взаимодействия с элементами рабочих органов происходит отделение почвенных примесей</w:t>
      </w:r>
      <w:r w:rsidR="004D1D79" w:rsidRPr="00CF5DD3">
        <w:rPr>
          <w:rFonts w:eastAsia="TimesNewRomanPSMT"/>
          <w:sz w:val="28"/>
          <w:szCs w:val="28"/>
        </w:rPr>
        <w:t xml:space="preserve"> [1]</w:t>
      </w:r>
      <w:r w:rsidRPr="00CF5DD3">
        <w:rPr>
          <w:rFonts w:eastAsia="TimesNewRomanPSMT"/>
          <w:sz w:val="28"/>
          <w:szCs w:val="28"/>
        </w:rPr>
        <w:t xml:space="preserve">. Сепарация клубненосного вороха на прутковых элеваторах характеризуется интенсивным выделением почвенных примесей, что приводит к уменьшению почвенной прослойки между прутками и клубнями картофеля. Это приводит к увеличению силы </w:t>
      </w:r>
      <w:r w:rsidRPr="00CF5DD3">
        <w:rPr>
          <w:rFonts w:eastAsia="TimesNewRomanPSMT"/>
          <w:sz w:val="28"/>
          <w:szCs w:val="28"/>
        </w:rPr>
        <w:lastRenderedPageBreak/>
        <w:t>их взаимодействия, что вызывает повреждения клубней. Одним из способов снижения повреждений является уменьшение ускорений при соударении за счет применение упругих сред и материалов. При увеличении времени взаимодействия клубня с элементами конструкции изменение скорости существенно уменьшается, то есть снижается величина ускорения. Таким образом уменьшая скорость взаимодействия, применяя упругие материалы и совершенствуя конструкции рабочих органов достигается снижение потерь и повреждений клубней картофеля.</w:t>
      </w:r>
    </w:p>
    <w:p w14:paraId="26A0F76A" w14:textId="47C65E2E" w:rsidR="00E36511" w:rsidRPr="00CF5DD3" w:rsidRDefault="00E36511" w:rsidP="00A30CA2">
      <w:pPr>
        <w:autoSpaceDE w:val="0"/>
        <w:autoSpaceDN w:val="0"/>
        <w:adjustRightInd w:val="0"/>
        <w:spacing w:line="360" w:lineRule="auto"/>
        <w:ind w:firstLine="709"/>
        <w:jc w:val="both"/>
        <w:rPr>
          <w:rFonts w:eastAsia="TimesNewRomanPSMT"/>
          <w:sz w:val="28"/>
          <w:szCs w:val="28"/>
        </w:rPr>
      </w:pPr>
    </w:p>
    <w:p w14:paraId="303A4A61" w14:textId="20F38E27" w:rsidR="00E36511" w:rsidRPr="00CF5DD3" w:rsidRDefault="00E36511" w:rsidP="00E36511">
      <w:pPr>
        <w:spacing w:line="360" w:lineRule="auto"/>
        <w:ind w:firstLine="709"/>
        <w:jc w:val="both"/>
        <w:rPr>
          <w:b/>
          <w:bCs/>
          <w:sz w:val="28"/>
          <w:szCs w:val="28"/>
        </w:rPr>
      </w:pPr>
      <w:r w:rsidRPr="00CF5DD3">
        <w:rPr>
          <w:b/>
          <w:bCs/>
          <w:sz w:val="28"/>
          <w:szCs w:val="28"/>
        </w:rPr>
        <w:t>Материалы и методы исследований</w:t>
      </w:r>
    </w:p>
    <w:p w14:paraId="47443950" w14:textId="77777777" w:rsidR="00E36511" w:rsidRPr="00CF5DD3" w:rsidRDefault="00E36511" w:rsidP="00E36511">
      <w:pPr>
        <w:spacing w:line="360" w:lineRule="auto"/>
        <w:ind w:firstLine="709"/>
        <w:jc w:val="both"/>
        <w:rPr>
          <w:noProof/>
          <w:sz w:val="28"/>
          <w:szCs w:val="28"/>
        </w:rPr>
      </w:pPr>
      <w:r w:rsidRPr="00CF5DD3">
        <w:rPr>
          <w:noProof/>
          <w:sz w:val="28"/>
          <w:szCs w:val="28"/>
        </w:rPr>
        <w:t xml:space="preserve">Рассмотрим прямой центральный удар компонетанта каротофельного вороха </w:t>
      </w:r>
      <w:r w:rsidRPr="00CF5DD3">
        <w:rPr>
          <w:rFonts w:eastAsia="TimesNewRomanPSMT"/>
          <w:sz w:val="28"/>
          <w:szCs w:val="28"/>
        </w:rPr>
        <w:t>с элементами конструкции</w:t>
      </w:r>
      <w:r w:rsidRPr="00CF5DD3">
        <w:rPr>
          <w:noProof/>
          <w:sz w:val="28"/>
          <w:szCs w:val="28"/>
        </w:rPr>
        <w:t xml:space="preserve">, так как это способно вызвать наибольшее повреждение клубней. При переходе с одного рабочего органа машины на другой скорость компонентов будет несколько выше чем скорость другого рабочего органа. </w:t>
      </w:r>
    </w:p>
    <w:p w14:paraId="1F57963E" w14:textId="77777777" w:rsidR="00E36511" w:rsidRPr="00CF5DD3" w:rsidRDefault="00E36511" w:rsidP="00E36511">
      <w:pPr>
        <w:spacing w:line="360" w:lineRule="auto"/>
        <w:ind w:firstLine="709"/>
        <w:jc w:val="both"/>
        <w:rPr>
          <w:noProof/>
          <w:sz w:val="28"/>
          <w:szCs w:val="28"/>
        </w:rPr>
      </w:pPr>
      <w:r w:rsidRPr="00CF5DD3">
        <w:rPr>
          <w:noProof/>
          <w:sz w:val="28"/>
          <w:szCs w:val="28"/>
        </w:rPr>
        <w:t xml:space="preserve">Удар включает в себя две фазы, во время первой фазы происходит соприкосновение компанента картофельного вороха </w:t>
      </w:r>
      <w:r w:rsidRPr="00CF5DD3">
        <w:rPr>
          <w:rFonts w:eastAsia="TimesNewRomanPSMT"/>
          <w:sz w:val="28"/>
          <w:szCs w:val="28"/>
        </w:rPr>
        <w:t>с элементами конструкции</w:t>
      </w:r>
      <w:r w:rsidRPr="00CF5DD3">
        <w:rPr>
          <w:noProof/>
          <w:sz w:val="28"/>
          <w:szCs w:val="28"/>
        </w:rPr>
        <w:t xml:space="preserve"> и деформация соударяющихся тел. Время удара </w:t>
      </w:r>
      <w:r w:rsidRPr="00CF5DD3">
        <w:rPr>
          <w:noProof/>
          <w:sz w:val="28"/>
          <w:szCs w:val="28"/>
          <w:lang w:val="en-US"/>
        </w:rPr>
        <w:t>t</w:t>
      </w:r>
      <w:r w:rsidRPr="00CF5DD3">
        <w:rPr>
          <w:noProof/>
          <w:sz w:val="28"/>
          <w:szCs w:val="28"/>
          <w:vertAlign w:val="subscript"/>
        </w:rPr>
        <w:t>1</w:t>
      </w:r>
      <w:r w:rsidRPr="00CF5DD3">
        <w:rPr>
          <w:noProof/>
          <w:sz w:val="28"/>
          <w:szCs w:val="28"/>
        </w:rPr>
        <w:t xml:space="preserve">= </w:t>
      </w:r>
      <w:r w:rsidRPr="00CF5DD3">
        <w:rPr>
          <w:noProof/>
          <w:sz w:val="28"/>
          <w:szCs w:val="28"/>
          <w:lang w:val="en-US"/>
        </w:rPr>
        <w:t>t</w:t>
      </w:r>
      <w:r w:rsidRPr="00CF5DD3">
        <w:rPr>
          <w:noProof/>
          <w:sz w:val="28"/>
          <w:szCs w:val="28"/>
        </w:rPr>
        <w:t>+τ</w:t>
      </w:r>
      <w:r w:rsidRPr="00CF5DD3">
        <w:rPr>
          <w:noProof/>
          <w:sz w:val="28"/>
          <w:szCs w:val="28"/>
          <w:vertAlign w:val="subscript"/>
        </w:rPr>
        <w:t>1</w:t>
      </w:r>
      <w:r w:rsidRPr="00CF5DD3">
        <w:rPr>
          <w:noProof/>
          <w:sz w:val="28"/>
          <w:szCs w:val="28"/>
        </w:rPr>
        <w:t xml:space="preserve">. Во время первой фазы соударяющиеся тела находятся в контакте и имеют общую скорость </w:t>
      </w:r>
      <w:r w:rsidRPr="00CF5DD3">
        <w:rPr>
          <w:noProof/>
          <w:sz w:val="28"/>
          <w:szCs w:val="28"/>
          <w:lang w:val="en-US"/>
        </w:rPr>
        <w:t>U</w:t>
      </w:r>
      <w:r w:rsidRPr="00CF5DD3">
        <w:rPr>
          <w:noProof/>
          <w:sz w:val="28"/>
          <w:szCs w:val="28"/>
        </w:rPr>
        <w:t xml:space="preserve">. Во время второй фазы начиная с наибольшей деформации происходит восстановление соударяющихся тел и они преобретают скорости </w:t>
      </w:r>
      <w:r w:rsidRPr="00CF5DD3">
        <w:rPr>
          <w:noProof/>
          <w:sz w:val="28"/>
          <w:szCs w:val="28"/>
          <w:lang w:val="en-US"/>
        </w:rPr>
        <w:t>U</w:t>
      </w:r>
      <w:r w:rsidRPr="00CF5DD3">
        <w:rPr>
          <w:noProof/>
          <w:sz w:val="28"/>
          <w:szCs w:val="28"/>
          <w:vertAlign w:val="subscript"/>
        </w:rPr>
        <w:t>1</w:t>
      </w:r>
      <w:r w:rsidRPr="00CF5DD3">
        <w:rPr>
          <w:noProof/>
          <w:sz w:val="28"/>
          <w:szCs w:val="28"/>
        </w:rPr>
        <w:t xml:space="preserve"> и </w:t>
      </w:r>
      <w:r w:rsidRPr="00CF5DD3">
        <w:rPr>
          <w:noProof/>
          <w:sz w:val="28"/>
          <w:szCs w:val="28"/>
          <w:lang w:val="en-US"/>
        </w:rPr>
        <w:t>U</w:t>
      </w:r>
      <w:r w:rsidRPr="00CF5DD3">
        <w:rPr>
          <w:noProof/>
          <w:sz w:val="28"/>
          <w:szCs w:val="28"/>
          <w:vertAlign w:val="subscript"/>
        </w:rPr>
        <w:t>2</w:t>
      </w:r>
      <w:r w:rsidRPr="00CF5DD3">
        <w:rPr>
          <w:noProof/>
          <w:sz w:val="28"/>
          <w:szCs w:val="28"/>
        </w:rPr>
        <w:t xml:space="preserve">. Время второй фазы определяется полным или частичным восстановлением соударяющихся тел </w:t>
      </w:r>
      <w:r w:rsidRPr="00CF5DD3">
        <w:rPr>
          <w:noProof/>
          <w:sz w:val="28"/>
          <w:szCs w:val="28"/>
          <w:lang w:val="en-US"/>
        </w:rPr>
        <w:t>t</w:t>
      </w:r>
      <w:r w:rsidRPr="00CF5DD3">
        <w:rPr>
          <w:noProof/>
          <w:sz w:val="28"/>
          <w:szCs w:val="28"/>
          <w:vertAlign w:val="subscript"/>
        </w:rPr>
        <w:t>2</w:t>
      </w:r>
      <w:r w:rsidRPr="00CF5DD3">
        <w:rPr>
          <w:noProof/>
          <w:sz w:val="28"/>
          <w:szCs w:val="28"/>
        </w:rPr>
        <w:t>=</w:t>
      </w:r>
      <w:r w:rsidRPr="00CF5DD3">
        <w:rPr>
          <w:noProof/>
          <w:sz w:val="28"/>
          <w:szCs w:val="28"/>
          <w:lang w:val="en-US"/>
        </w:rPr>
        <w:t>t</w:t>
      </w:r>
      <w:r w:rsidRPr="00CF5DD3">
        <w:rPr>
          <w:noProof/>
          <w:sz w:val="28"/>
          <w:szCs w:val="28"/>
          <w:vertAlign w:val="subscript"/>
        </w:rPr>
        <w:t>1</w:t>
      </w:r>
      <w:r w:rsidRPr="00CF5DD3">
        <w:rPr>
          <w:noProof/>
          <w:sz w:val="28"/>
          <w:szCs w:val="28"/>
        </w:rPr>
        <w:t>+τ</w:t>
      </w:r>
      <w:r w:rsidRPr="00CF5DD3">
        <w:rPr>
          <w:noProof/>
          <w:sz w:val="28"/>
          <w:szCs w:val="28"/>
          <w:vertAlign w:val="subscript"/>
        </w:rPr>
        <w:t>2</w:t>
      </w:r>
      <w:r w:rsidRPr="00CF5DD3">
        <w:rPr>
          <w:noProof/>
          <w:sz w:val="28"/>
          <w:szCs w:val="28"/>
        </w:rPr>
        <w:t xml:space="preserve">. Ударные импульсы возникающие во время первой фазы удара, будут равны по модолю и противоположны по направлению для соударяющихся тел. </w:t>
      </w:r>
    </w:p>
    <w:p w14:paraId="3F746701" w14:textId="7EB623EF" w:rsidR="007F4C7D" w:rsidRPr="00CF5DD3" w:rsidRDefault="007F4C7D" w:rsidP="007F4C7D">
      <w:pPr>
        <w:spacing w:line="360" w:lineRule="auto"/>
        <w:ind w:firstLine="709"/>
        <w:jc w:val="both"/>
        <w:rPr>
          <w:noProof/>
          <w:sz w:val="28"/>
          <w:szCs w:val="28"/>
        </w:rPr>
      </w:pPr>
      <w:r w:rsidRPr="00CF5DD3">
        <w:rPr>
          <w:noProof/>
          <w:sz w:val="28"/>
          <w:szCs w:val="28"/>
        </w:rPr>
        <w:t xml:space="preserve">Соударение тел будет проходить по общей нормали к их поверхностям (рис. 1) проходящей через центр масс клубня. Так как мы не рассматриваем вращение тел, то движение будет поступательным, причем </w:t>
      </w:r>
      <w:r w:rsidRPr="00CF5DD3">
        <w:rPr>
          <w:noProof/>
          <w:sz w:val="28"/>
          <w:szCs w:val="28"/>
        </w:rPr>
        <w:lastRenderedPageBreak/>
        <w:t>V</w:t>
      </w:r>
      <w:r w:rsidRPr="00CF5DD3">
        <w:rPr>
          <w:noProof/>
          <w:sz w:val="28"/>
          <w:szCs w:val="28"/>
          <w:vertAlign w:val="subscript"/>
        </w:rPr>
        <w:t>1</w:t>
      </w:r>
      <w:r w:rsidRPr="00CF5DD3">
        <w:rPr>
          <w:noProof/>
          <w:sz w:val="28"/>
          <w:szCs w:val="28"/>
        </w:rPr>
        <w:t>&gt;V</w:t>
      </w:r>
      <w:r w:rsidRPr="00CF5DD3">
        <w:rPr>
          <w:noProof/>
          <w:sz w:val="28"/>
          <w:szCs w:val="28"/>
          <w:vertAlign w:val="subscript"/>
        </w:rPr>
        <w:t>2</w:t>
      </w:r>
      <w:r w:rsidRPr="00CF5DD3">
        <w:rPr>
          <w:noProof/>
          <w:sz w:val="28"/>
          <w:szCs w:val="28"/>
        </w:rPr>
        <w:t>. Поэтому скорости клубня и элемента конструкции будут направлены вдоль линии удара, что позволяет читать удар центральным.</w:t>
      </w:r>
    </w:p>
    <w:p w14:paraId="42B7AB2B" w14:textId="7F588992" w:rsidR="00E36511" w:rsidRPr="00CF5DD3" w:rsidRDefault="00700B6E" w:rsidP="00E36511">
      <w:pPr>
        <w:jc w:val="center"/>
        <w:rPr>
          <w:rFonts w:ascii="Arial Unicode MS" w:hAnsi="Arial Unicode MS" w:cs="Arial Unicode MS"/>
          <w:noProof/>
          <w:sz w:val="28"/>
          <w:szCs w:val="28"/>
        </w:rPr>
      </w:pPr>
      <w:r>
        <w:rPr>
          <w:rFonts w:ascii="Arial Unicode MS" w:hAnsi="Arial Unicode MS" w:cs="Arial Unicode MS"/>
          <w:noProof/>
          <w:sz w:val="28"/>
          <w:szCs w:val="28"/>
        </w:rPr>
        <w:pict w14:anchorId="5FF6B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15pt;height:189.15pt;mso-width-percent:0;mso-height-percent:0;mso-width-percent:0;mso-height-percent:0">
            <v:imagedata r:id="rId8" o:title="Фрагмент"/>
          </v:shape>
        </w:pict>
      </w:r>
    </w:p>
    <w:p w14:paraId="1B2E7015" w14:textId="5730AE09" w:rsidR="00E36511" w:rsidRPr="00CF5DD3" w:rsidRDefault="00E36511" w:rsidP="00145F8B">
      <w:pPr>
        <w:pStyle w:val="1"/>
        <w:spacing w:line="360" w:lineRule="auto"/>
        <w:ind w:firstLine="709"/>
        <w:jc w:val="both"/>
        <w:rPr>
          <w:sz w:val="28"/>
          <w:szCs w:val="28"/>
        </w:rPr>
      </w:pPr>
      <w:r w:rsidRPr="00CF5DD3">
        <w:rPr>
          <w:sz w:val="28"/>
          <w:szCs w:val="28"/>
        </w:rPr>
        <w:t xml:space="preserve">Рисунок </w:t>
      </w:r>
      <w:r w:rsidR="0017224B" w:rsidRPr="00CF5DD3">
        <w:rPr>
          <w:sz w:val="28"/>
          <w:szCs w:val="28"/>
        </w:rPr>
        <w:t>1 -</w:t>
      </w:r>
      <w:r w:rsidR="008D43B4" w:rsidRPr="00CF5DD3">
        <w:rPr>
          <w:sz w:val="28"/>
          <w:szCs w:val="28"/>
        </w:rPr>
        <w:t xml:space="preserve"> </w:t>
      </w:r>
      <w:r w:rsidR="00B765B1" w:rsidRPr="00CF5DD3">
        <w:rPr>
          <w:sz w:val="28"/>
          <w:szCs w:val="28"/>
        </w:rPr>
        <w:t xml:space="preserve">Расчетная схема к определению взаимодействию </w:t>
      </w:r>
      <w:r w:rsidR="00C42EF0" w:rsidRPr="00CF5DD3">
        <w:rPr>
          <w:sz w:val="28"/>
          <w:szCs w:val="28"/>
        </w:rPr>
        <w:t>компонентов</w:t>
      </w:r>
      <w:r w:rsidR="00B765B1" w:rsidRPr="00CF5DD3">
        <w:rPr>
          <w:sz w:val="28"/>
          <w:szCs w:val="28"/>
        </w:rPr>
        <w:t xml:space="preserve"> картофельного вороха</w:t>
      </w:r>
    </w:p>
    <w:p w14:paraId="5FDEFF1C" w14:textId="77777777" w:rsidR="00E36511" w:rsidRPr="00CF5DD3" w:rsidRDefault="00E36511" w:rsidP="00E36511">
      <w:pPr>
        <w:pStyle w:val="1"/>
        <w:spacing w:line="360" w:lineRule="auto"/>
        <w:ind w:firstLine="709"/>
        <w:jc w:val="both"/>
        <w:rPr>
          <w:sz w:val="28"/>
          <w:szCs w:val="28"/>
        </w:rPr>
      </w:pPr>
      <w:r w:rsidRPr="00CF5DD3">
        <w:rPr>
          <w:sz w:val="28"/>
          <w:szCs w:val="28"/>
        </w:rPr>
        <w:t>Во время первой фазы ударные импульсы S1 и S'1 будут равны по значению, но противоположны по направлению. Для каждого из соударяющихся тел ударные импульсы будут внешними: S</w:t>
      </w:r>
      <w:r w:rsidRPr="00CF5DD3">
        <w:rPr>
          <w:sz w:val="28"/>
          <w:szCs w:val="28"/>
          <w:vertAlign w:val="subscript"/>
        </w:rPr>
        <w:t>1</w:t>
      </w:r>
      <w:r w:rsidRPr="00CF5DD3">
        <w:rPr>
          <w:sz w:val="28"/>
          <w:szCs w:val="28"/>
        </w:rPr>
        <w:t xml:space="preserve"> соответствует компоненту картофельного вороха, а импульс S'</w:t>
      </w:r>
      <w:r w:rsidRPr="00CF5DD3">
        <w:rPr>
          <w:sz w:val="28"/>
          <w:szCs w:val="28"/>
          <w:vertAlign w:val="subscript"/>
        </w:rPr>
        <w:t>1</w:t>
      </w:r>
      <w:r w:rsidRPr="00CF5DD3">
        <w:rPr>
          <w:sz w:val="28"/>
          <w:szCs w:val="28"/>
        </w:rPr>
        <w:t xml:space="preserve"> – элементу конструкции. </w:t>
      </w:r>
    </w:p>
    <w:p w14:paraId="08EDCBC9" w14:textId="77777777" w:rsidR="00E36511" w:rsidRPr="00CF5DD3" w:rsidRDefault="00E36511" w:rsidP="00E36511">
      <w:pPr>
        <w:pStyle w:val="1"/>
        <w:spacing w:line="360" w:lineRule="auto"/>
        <w:ind w:firstLine="709"/>
        <w:jc w:val="both"/>
        <w:rPr>
          <w:sz w:val="28"/>
          <w:szCs w:val="28"/>
        </w:rPr>
      </w:pPr>
      <w:r w:rsidRPr="00CF5DD3">
        <w:rPr>
          <w:sz w:val="28"/>
          <w:szCs w:val="28"/>
        </w:rPr>
        <w:t>Так как ударные импульсы равны между собой, то можно записать:</w:t>
      </w:r>
    </w:p>
    <w:p w14:paraId="0786D457" w14:textId="4D5AE06F" w:rsidR="008D43B4" w:rsidRPr="00CF5DD3" w:rsidRDefault="00700B6E" w:rsidP="00E36511">
      <w:pPr>
        <w:pStyle w:val="1"/>
        <w:spacing w:line="360" w:lineRule="auto"/>
        <w:ind w:firstLine="709"/>
        <w:jc w:val="both"/>
        <w:rPr>
          <w:sz w:val="28"/>
          <w:szCs w:val="28"/>
        </w:rPr>
      </w:pPr>
      <m:oMathPara>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e>
          </m:d>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e>
          </m:d>
          <m:r>
            <w:rPr>
              <w:rFonts w:ascii="Cambria Math" w:hAnsi="Cambria Math"/>
              <w:sz w:val="28"/>
              <w:szCs w:val="28"/>
            </w:rPr>
            <m:t>=0</m:t>
          </m:r>
        </m:oMath>
      </m:oMathPara>
    </w:p>
    <w:p w14:paraId="034040A2" w14:textId="26214543" w:rsidR="00B573C2" w:rsidRPr="00CF5DD3" w:rsidRDefault="00B573C2" w:rsidP="00E36511">
      <w:pPr>
        <w:pStyle w:val="1"/>
        <w:spacing w:line="360" w:lineRule="auto"/>
        <w:ind w:firstLine="709"/>
        <w:jc w:val="both"/>
        <w:rPr>
          <w:sz w:val="28"/>
          <w:szCs w:val="28"/>
        </w:rPr>
      </w:pPr>
      <m:oMathPara>
        <m:oMath>
          <m:r>
            <w:rPr>
              <w:rFonts w:ascii="Cambria Math" w:hAnsi="Cambria Math"/>
              <w:sz w:val="28"/>
              <w:szCs w:val="28"/>
            </w:rPr>
            <m:t>U=</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den>
          </m:f>
        </m:oMath>
      </m:oMathPara>
    </w:p>
    <w:p w14:paraId="097D4C86" w14:textId="77777777" w:rsidR="00E36511" w:rsidRPr="00CF5DD3" w:rsidRDefault="00E36511" w:rsidP="00E36511">
      <w:pPr>
        <w:pStyle w:val="1"/>
        <w:spacing w:line="360" w:lineRule="auto"/>
        <w:ind w:firstLine="709"/>
        <w:jc w:val="both"/>
        <w:rPr>
          <w:sz w:val="28"/>
          <w:szCs w:val="28"/>
        </w:rPr>
      </w:pPr>
      <w:r w:rsidRPr="00CF5DD3">
        <w:rPr>
          <w:sz w:val="28"/>
          <w:szCs w:val="28"/>
        </w:rPr>
        <w:t xml:space="preserve">где </w:t>
      </w:r>
      <w:r w:rsidRPr="00CF5DD3">
        <w:rPr>
          <w:sz w:val="28"/>
          <w:szCs w:val="28"/>
          <w:lang w:val="en-US"/>
        </w:rPr>
        <w:t>m</w:t>
      </w:r>
      <w:r w:rsidRPr="00CF5DD3">
        <w:rPr>
          <w:sz w:val="28"/>
          <w:szCs w:val="28"/>
          <w:vertAlign w:val="subscript"/>
        </w:rPr>
        <w:t>1</w:t>
      </w:r>
      <w:r w:rsidRPr="00CF5DD3">
        <w:rPr>
          <w:sz w:val="28"/>
          <w:szCs w:val="28"/>
        </w:rPr>
        <w:t xml:space="preserve"> - масса компонента </w:t>
      </w:r>
      <w:r w:rsidRPr="00CF5DD3">
        <w:rPr>
          <w:rFonts w:eastAsia="TimesNewRomanPSMT"/>
          <w:sz w:val="28"/>
          <w:szCs w:val="28"/>
        </w:rPr>
        <w:t>картофельного вороха</w:t>
      </w:r>
      <w:r w:rsidRPr="00CF5DD3">
        <w:rPr>
          <w:sz w:val="28"/>
          <w:szCs w:val="28"/>
        </w:rPr>
        <w:t>;</w:t>
      </w:r>
    </w:p>
    <w:p w14:paraId="26ED72D8" w14:textId="77777777" w:rsidR="00E36511" w:rsidRPr="00CF5DD3" w:rsidRDefault="00E36511" w:rsidP="00E36511">
      <w:pPr>
        <w:pStyle w:val="1"/>
        <w:spacing w:line="360" w:lineRule="auto"/>
        <w:ind w:firstLine="709"/>
        <w:jc w:val="both"/>
        <w:rPr>
          <w:sz w:val="28"/>
          <w:szCs w:val="28"/>
        </w:rPr>
      </w:pPr>
      <w:r w:rsidRPr="00CF5DD3">
        <w:rPr>
          <w:sz w:val="28"/>
          <w:szCs w:val="28"/>
          <w:lang w:val="en-US"/>
        </w:rPr>
        <w:t>m</w:t>
      </w:r>
      <w:r w:rsidRPr="00CF5DD3">
        <w:rPr>
          <w:sz w:val="28"/>
          <w:szCs w:val="28"/>
          <w:vertAlign w:val="subscript"/>
        </w:rPr>
        <w:t>2</w:t>
      </w:r>
      <w:r w:rsidRPr="00CF5DD3">
        <w:rPr>
          <w:sz w:val="28"/>
          <w:szCs w:val="28"/>
        </w:rPr>
        <w:t xml:space="preserve"> - масса элемента конструкции;</w:t>
      </w:r>
    </w:p>
    <w:p w14:paraId="7E5B8ADA" w14:textId="77777777" w:rsidR="00E36511" w:rsidRPr="00CF5DD3" w:rsidRDefault="00E36511" w:rsidP="00E36511">
      <w:pPr>
        <w:pStyle w:val="1"/>
        <w:spacing w:line="360" w:lineRule="auto"/>
        <w:ind w:firstLine="709"/>
        <w:jc w:val="both"/>
        <w:rPr>
          <w:sz w:val="28"/>
          <w:szCs w:val="28"/>
        </w:rPr>
      </w:pPr>
      <w:r w:rsidRPr="00CF5DD3">
        <w:rPr>
          <w:sz w:val="28"/>
          <w:szCs w:val="28"/>
          <w:lang w:val="en-US"/>
        </w:rPr>
        <w:t>V</w:t>
      </w:r>
      <w:r w:rsidRPr="00CF5DD3">
        <w:rPr>
          <w:sz w:val="28"/>
          <w:szCs w:val="28"/>
          <w:vertAlign w:val="subscript"/>
        </w:rPr>
        <w:t>1</w:t>
      </w:r>
      <w:r w:rsidRPr="00CF5DD3">
        <w:rPr>
          <w:sz w:val="28"/>
          <w:szCs w:val="28"/>
        </w:rPr>
        <w:t xml:space="preserve"> - скорость движения компонента </w:t>
      </w:r>
      <w:r w:rsidRPr="00CF5DD3">
        <w:rPr>
          <w:rFonts w:eastAsia="TimesNewRomanPSMT"/>
          <w:sz w:val="28"/>
          <w:szCs w:val="28"/>
        </w:rPr>
        <w:t>картофельного вороха</w:t>
      </w:r>
      <w:r w:rsidRPr="00CF5DD3">
        <w:rPr>
          <w:sz w:val="28"/>
          <w:szCs w:val="28"/>
        </w:rPr>
        <w:t xml:space="preserve"> до соударения;</w:t>
      </w:r>
    </w:p>
    <w:p w14:paraId="18EACADA" w14:textId="77777777" w:rsidR="00E36511" w:rsidRPr="00CF5DD3" w:rsidRDefault="00E36511" w:rsidP="00E36511">
      <w:pPr>
        <w:pStyle w:val="1"/>
        <w:spacing w:line="360" w:lineRule="auto"/>
        <w:ind w:firstLine="709"/>
        <w:jc w:val="both"/>
        <w:rPr>
          <w:sz w:val="28"/>
          <w:szCs w:val="28"/>
        </w:rPr>
      </w:pPr>
      <w:r w:rsidRPr="00CF5DD3">
        <w:rPr>
          <w:sz w:val="28"/>
          <w:szCs w:val="28"/>
          <w:lang w:val="en-US"/>
        </w:rPr>
        <w:t>V</w:t>
      </w:r>
      <w:r w:rsidRPr="00CF5DD3">
        <w:rPr>
          <w:sz w:val="28"/>
          <w:szCs w:val="28"/>
          <w:vertAlign w:val="subscript"/>
        </w:rPr>
        <w:t>2</w:t>
      </w:r>
      <w:r w:rsidRPr="00CF5DD3">
        <w:rPr>
          <w:sz w:val="28"/>
          <w:szCs w:val="28"/>
        </w:rPr>
        <w:t xml:space="preserve"> - скорость элемента конструкции до соударения.</w:t>
      </w:r>
    </w:p>
    <w:p w14:paraId="0274D834" w14:textId="77777777" w:rsidR="00E36511" w:rsidRPr="00CF5DD3" w:rsidRDefault="00E36511" w:rsidP="00E36511">
      <w:pPr>
        <w:pStyle w:val="1"/>
        <w:spacing w:line="360" w:lineRule="auto"/>
        <w:ind w:firstLine="709"/>
        <w:jc w:val="both"/>
        <w:rPr>
          <w:sz w:val="28"/>
          <w:szCs w:val="28"/>
        </w:rPr>
      </w:pPr>
      <w:r w:rsidRPr="00CF5DD3">
        <w:rPr>
          <w:sz w:val="28"/>
          <w:szCs w:val="28"/>
        </w:rPr>
        <w:t xml:space="preserve">U - скорость компонента </w:t>
      </w:r>
      <w:r w:rsidRPr="00CF5DD3">
        <w:rPr>
          <w:rFonts w:eastAsia="TimesNewRomanPSMT"/>
          <w:sz w:val="28"/>
          <w:szCs w:val="28"/>
        </w:rPr>
        <w:t>картофельного вороха</w:t>
      </w:r>
      <w:r w:rsidRPr="00CF5DD3">
        <w:rPr>
          <w:sz w:val="28"/>
          <w:szCs w:val="28"/>
        </w:rPr>
        <w:t xml:space="preserve"> и элемента конструкции во время удара.</w:t>
      </w:r>
    </w:p>
    <w:p w14:paraId="5796EF8C" w14:textId="77777777" w:rsidR="00E36511" w:rsidRPr="00CF5DD3" w:rsidRDefault="00E36511" w:rsidP="00E36511">
      <w:pPr>
        <w:pStyle w:val="1"/>
        <w:spacing w:line="360" w:lineRule="auto"/>
        <w:ind w:firstLine="709"/>
        <w:jc w:val="both"/>
        <w:rPr>
          <w:sz w:val="28"/>
          <w:szCs w:val="28"/>
        </w:rPr>
      </w:pPr>
      <w:r w:rsidRPr="00CF5DD3">
        <w:rPr>
          <w:sz w:val="28"/>
          <w:szCs w:val="28"/>
        </w:rPr>
        <w:t xml:space="preserve">Тогда с учетом значения общей скорости </w:t>
      </w:r>
      <w:r w:rsidRPr="00CF5DD3">
        <w:rPr>
          <w:sz w:val="28"/>
          <w:szCs w:val="28"/>
          <w:lang w:val="en-US"/>
        </w:rPr>
        <w:t>U</w:t>
      </w:r>
      <w:r w:rsidRPr="00CF5DD3">
        <w:rPr>
          <w:sz w:val="28"/>
          <w:szCs w:val="28"/>
        </w:rPr>
        <w:t xml:space="preserve"> и рассмотрев отдельно каждое соударяющееся тело найдем ударные импульсы </w:t>
      </w:r>
    </w:p>
    <w:p w14:paraId="193307EA" w14:textId="0512DA83" w:rsidR="00B573C2" w:rsidRPr="00CF5DD3" w:rsidRDefault="00700B6E" w:rsidP="00B573C2">
      <w:pPr>
        <w:pStyle w:val="1"/>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d>
            <m:dPr>
              <m:ctrlPr>
                <w:rPr>
                  <w:rFonts w:ascii="Cambria Math" w:hAnsi="Cambria Math"/>
                  <w:i/>
                  <w:sz w:val="28"/>
                  <w:szCs w:val="28"/>
                </w:rPr>
              </m:ctrlPr>
            </m:dPr>
            <m:e>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oMath>
      </m:oMathPara>
    </w:p>
    <w:p w14:paraId="63D8150C" w14:textId="1E8EAB01" w:rsidR="00B573C2" w:rsidRPr="00CF5DD3" w:rsidRDefault="00700B6E" w:rsidP="00B573C2">
      <w:pPr>
        <w:pStyle w:val="1"/>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d>
            <m:dPr>
              <m:ctrlPr>
                <w:rPr>
                  <w:rFonts w:ascii="Cambria Math" w:hAnsi="Cambria Math"/>
                  <w:i/>
                  <w:sz w:val="28"/>
                  <w:szCs w:val="28"/>
                </w:rPr>
              </m:ctrlPr>
            </m:dPr>
            <m:e>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e>
          </m:d>
          <m:r>
            <w:rPr>
              <w:rFonts w:ascii="Cambria Math" w:hAnsi="Cambria Math"/>
              <w:sz w:val="28"/>
              <w:szCs w:val="28"/>
            </w:rPr>
            <m:t>=</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e>
            <m:sup>
              <m:r>
                <w:rPr>
                  <w:rFonts w:ascii="Cambria Math" w:hAnsi="Cambria Math"/>
                  <w:sz w:val="28"/>
                  <w:szCs w:val="28"/>
                </w:rPr>
                <m:t>/</m:t>
              </m:r>
            </m:sup>
          </m:sSup>
        </m:oMath>
      </m:oMathPara>
    </w:p>
    <w:p w14:paraId="4B657148" w14:textId="7231050C" w:rsidR="00E36511" w:rsidRPr="00CF5DD3" w:rsidRDefault="00E36511" w:rsidP="00E36511">
      <w:pPr>
        <w:pStyle w:val="1"/>
        <w:spacing w:line="360" w:lineRule="auto"/>
        <w:ind w:firstLine="709"/>
        <w:jc w:val="both"/>
        <w:rPr>
          <w:sz w:val="28"/>
          <w:szCs w:val="28"/>
        </w:rPr>
      </w:pPr>
      <w:r w:rsidRPr="00CF5DD3">
        <w:rPr>
          <w:sz w:val="28"/>
          <w:szCs w:val="28"/>
          <w:lang w:val="en-US"/>
        </w:rPr>
        <w:t>S</w:t>
      </w:r>
      <w:r w:rsidR="00B573C2" w:rsidRPr="00CF5DD3">
        <w:rPr>
          <w:sz w:val="28"/>
          <w:szCs w:val="28"/>
          <w:vertAlign w:val="subscript"/>
          <w:lang w:val="en-US"/>
        </w:rPr>
        <w:t>I</w:t>
      </w:r>
      <w:r w:rsidRPr="00CF5DD3">
        <w:rPr>
          <w:sz w:val="28"/>
          <w:szCs w:val="28"/>
        </w:rPr>
        <w:t xml:space="preserve"> - ударный импульс компонента </w:t>
      </w:r>
      <w:r w:rsidRPr="00CF5DD3">
        <w:rPr>
          <w:rFonts w:eastAsia="TimesNewRomanPSMT"/>
          <w:sz w:val="28"/>
          <w:szCs w:val="28"/>
        </w:rPr>
        <w:t>картофельного вороха</w:t>
      </w:r>
      <w:r w:rsidR="007F4C7D" w:rsidRPr="00CF5DD3">
        <w:rPr>
          <w:rFonts w:eastAsia="TimesNewRomanPSMT"/>
          <w:sz w:val="28"/>
          <w:szCs w:val="28"/>
        </w:rPr>
        <w:t>;</w:t>
      </w:r>
    </w:p>
    <w:p w14:paraId="0DB7B14D" w14:textId="7E95075E" w:rsidR="00E36511" w:rsidRPr="00CF5DD3" w:rsidRDefault="00E36511" w:rsidP="00E36511">
      <w:pPr>
        <w:pStyle w:val="1"/>
        <w:spacing w:line="360" w:lineRule="auto"/>
        <w:ind w:firstLine="709"/>
        <w:jc w:val="both"/>
        <w:rPr>
          <w:sz w:val="28"/>
          <w:szCs w:val="28"/>
        </w:rPr>
      </w:pPr>
      <w:r w:rsidRPr="00CF5DD3">
        <w:rPr>
          <w:sz w:val="28"/>
          <w:szCs w:val="28"/>
        </w:rPr>
        <w:t>S'</w:t>
      </w:r>
      <w:r w:rsidR="00B573C2" w:rsidRPr="00CF5DD3">
        <w:rPr>
          <w:sz w:val="28"/>
          <w:szCs w:val="28"/>
          <w:vertAlign w:val="subscript"/>
          <w:lang w:val="en-US"/>
        </w:rPr>
        <w:t>I</w:t>
      </w:r>
      <w:r w:rsidRPr="00CF5DD3">
        <w:rPr>
          <w:sz w:val="28"/>
          <w:szCs w:val="28"/>
        </w:rPr>
        <w:t xml:space="preserve"> - ударный импульс элемента конструкции</w:t>
      </w:r>
      <w:r w:rsidR="007F4C7D" w:rsidRPr="00CF5DD3">
        <w:rPr>
          <w:sz w:val="28"/>
          <w:szCs w:val="28"/>
        </w:rPr>
        <w:t>.</w:t>
      </w:r>
    </w:p>
    <w:p w14:paraId="6CAB60D1" w14:textId="0B490D30" w:rsidR="007F4C7D" w:rsidRPr="00CF5DD3" w:rsidRDefault="007F4C7D" w:rsidP="00E36511">
      <w:pPr>
        <w:pStyle w:val="1"/>
        <w:spacing w:line="360" w:lineRule="auto"/>
        <w:ind w:firstLine="709"/>
        <w:jc w:val="both"/>
        <w:rPr>
          <w:sz w:val="28"/>
          <w:szCs w:val="28"/>
        </w:rPr>
      </w:pPr>
      <w:r w:rsidRPr="00CF5DD3">
        <w:rPr>
          <w:sz w:val="28"/>
          <w:szCs w:val="28"/>
        </w:rPr>
        <w:t>Найдем ударные импульсы после восстановления соударяющихся тел</w:t>
      </w:r>
      <w:r w:rsidR="00A75DBC" w:rsidRPr="00CF5DD3">
        <w:rPr>
          <w:sz w:val="28"/>
          <w:szCs w:val="28"/>
        </w:rPr>
        <w:t xml:space="preserve"> у</w:t>
      </w:r>
      <w:r w:rsidRPr="00CF5DD3">
        <w:rPr>
          <w:sz w:val="28"/>
          <w:szCs w:val="28"/>
        </w:rPr>
        <w:t xml:space="preserve">читывая, что </w:t>
      </w:r>
      <w:r w:rsidR="00A75DBC" w:rsidRPr="00CF5DD3">
        <w:rPr>
          <w:sz w:val="28"/>
          <w:szCs w:val="28"/>
        </w:rPr>
        <w:t xml:space="preserve">до этого момента они имели общую скорость </w:t>
      </w:r>
      <w:r w:rsidR="00A75DBC" w:rsidRPr="00CF5DD3">
        <w:rPr>
          <w:sz w:val="28"/>
          <w:szCs w:val="28"/>
          <w:lang w:val="en-US"/>
        </w:rPr>
        <w:t>U</w:t>
      </w:r>
      <w:r w:rsidR="00A75DBC" w:rsidRPr="00CF5DD3">
        <w:rPr>
          <w:sz w:val="28"/>
          <w:szCs w:val="28"/>
        </w:rPr>
        <w:t xml:space="preserve">, а затем приобрели скорости отскока </w:t>
      </w:r>
      <w:r w:rsidR="00A75DBC" w:rsidRPr="00CF5DD3">
        <w:rPr>
          <w:sz w:val="28"/>
          <w:szCs w:val="28"/>
          <w:lang w:val="en-US"/>
        </w:rPr>
        <w:t>U</w:t>
      </w:r>
      <w:r w:rsidR="00A75DBC" w:rsidRPr="00CF5DD3">
        <w:rPr>
          <w:sz w:val="28"/>
          <w:szCs w:val="28"/>
          <w:vertAlign w:val="subscript"/>
        </w:rPr>
        <w:t>1</w:t>
      </w:r>
      <w:r w:rsidR="00A75DBC" w:rsidRPr="00CF5DD3">
        <w:rPr>
          <w:sz w:val="28"/>
          <w:szCs w:val="28"/>
        </w:rPr>
        <w:t xml:space="preserve"> и </w:t>
      </w:r>
      <w:r w:rsidR="00A75DBC" w:rsidRPr="00CF5DD3">
        <w:rPr>
          <w:sz w:val="28"/>
          <w:szCs w:val="28"/>
          <w:lang w:val="en-US"/>
        </w:rPr>
        <w:t>U</w:t>
      </w:r>
      <w:r w:rsidR="00A75DBC" w:rsidRPr="00CF5DD3">
        <w:rPr>
          <w:sz w:val="28"/>
          <w:szCs w:val="28"/>
          <w:vertAlign w:val="subscript"/>
        </w:rPr>
        <w:t>2</w:t>
      </w:r>
      <w:r w:rsidR="00A75DBC" w:rsidRPr="00CF5DD3">
        <w:rPr>
          <w:sz w:val="28"/>
          <w:szCs w:val="28"/>
        </w:rPr>
        <w:t>, которые пропорциональны ударным импульсам второй фазы удара:</w:t>
      </w:r>
    </w:p>
    <w:p w14:paraId="416DECF7" w14:textId="59E7D8D8" w:rsidR="00B573C2" w:rsidRPr="00CF5DD3" w:rsidRDefault="00700B6E" w:rsidP="00B573C2">
      <w:pPr>
        <w:pStyle w:val="1"/>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1</m:t>
                  </m:r>
                </m:sub>
              </m:sSub>
              <m:r>
                <w:rPr>
                  <w:rFonts w:ascii="Cambria Math" w:hAnsi="Cambria Math"/>
                  <w:sz w:val="28"/>
                  <w:szCs w:val="28"/>
                </w:rPr>
                <m:t>-U</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II</m:t>
              </m:r>
            </m:sub>
          </m:sSub>
        </m:oMath>
      </m:oMathPara>
    </w:p>
    <w:p w14:paraId="3EDA25D3" w14:textId="28506488" w:rsidR="00E36511" w:rsidRPr="00CF5DD3" w:rsidRDefault="00700B6E" w:rsidP="00CF5DD3">
      <w:pPr>
        <w:pStyle w:val="1"/>
        <w:spacing w:line="360" w:lineRule="auto"/>
        <w:ind w:firstLine="709"/>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2</m:t>
                  </m:r>
                </m:sub>
              </m:sSub>
              <m:r>
                <w:rPr>
                  <w:rFonts w:ascii="Cambria Math" w:hAnsi="Cambria Math"/>
                  <w:sz w:val="28"/>
                  <w:szCs w:val="28"/>
                </w:rPr>
                <m:t>-U</m:t>
              </m:r>
            </m:e>
          </m:d>
          <m:r>
            <w:rPr>
              <w:rFonts w:ascii="Cambria Math" w:hAnsi="Cambria Math"/>
              <w:sz w:val="28"/>
              <w:szCs w:val="28"/>
            </w:rPr>
            <m:t>=</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II</m:t>
                  </m:r>
                </m:sub>
              </m:sSub>
            </m:e>
            <m:sup>
              <m:r>
                <w:rPr>
                  <w:rFonts w:ascii="Cambria Math" w:hAnsi="Cambria Math"/>
                  <w:sz w:val="28"/>
                  <w:szCs w:val="28"/>
                </w:rPr>
                <m:t>/</m:t>
              </m:r>
            </m:sup>
          </m:sSup>
        </m:oMath>
      </m:oMathPara>
    </w:p>
    <w:p w14:paraId="51E9F3AE" w14:textId="796C66E5" w:rsidR="00E36511" w:rsidRPr="00CF5DD3" w:rsidRDefault="00A75DBC" w:rsidP="00CF5DD3">
      <w:pPr>
        <w:pStyle w:val="1"/>
        <w:spacing w:line="360" w:lineRule="auto"/>
        <w:ind w:firstLine="709"/>
        <w:jc w:val="both"/>
        <w:rPr>
          <w:sz w:val="28"/>
          <w:szCs w:val="28"/>
        </w:rPr>
      </w:pPr>
      <w:r w:rsidRPr="00CF5DD3">
        <w:rPr>
          <w:sz w:val="28"/>
          <w:szCs w:val="28"/>
        </w:rPr>
        <w:t xml:space="preserve">Коэффициент восстановления соударяющихся тел показывает взаимосвязь ударных импульсов для разных фаз соударения: </w:t>
      </w:r>
    </w:p>
    <w:p w14:paraId="24234483" w14:textId="472D8FB6" w:rsidR="00B573C2" w:rsidRPr="00CF5DD3" w:rsidRDefault="00700B6E" w:rsidP="00E36511">
      <w:pPr>
        <w:pStyle w:val="1"/>
        <w:spacing w:line="360" w:lineRule="auto"/>
        <w:ind w:firstLine="0"/>
        <w:jc w:val="both"/>
        <w:rPr>
          <w:sz w:val="28"/>
          <w:szCs w:val="28"/>
        </w:rPr>
      </w:pPr>
      <m:oMathPara>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II</m:t>
                  </m:r>
                </m:sub>
              </m:sSub>
            </m:num>
            <m:den>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den>
          </m:f>
          <m:r>
            <w:rPr>
              <w:rFonts w:ascii="Cambria Math" w:hAnsi="Cambria Math"/>
              <w:sz w:val="28"/>
              <w:szCs w:val="28"/>
            </w:rPr>
            <m:t>=k</m:t>
          </m:r>
          <m:r>
            <w:rPr>
              <w:rFonts w:ascii="Cambria Math" w:hAnsi="Cambria Math"/>
              <w:sz w:val="28"/>
              <w:szCs w:val="28"/>
              <w:lang w:val="en-US"/>
            </w:rPr>
            <m:t xml:space="preserve">  </m:t>
          </m:r>
          <m:r>
            <m:rPr>
              <m:sty m:val="p"/>
            </m:rPr>
            <w:rPr>
              <w:rFonts w:ascii="Cambria Math" w:hAnsi="Cambria Math"/>
              <w:sz w:val="28"/>
              <w:szCs w:val="28"/>
              <w:lang w:val="en-US"/>
            </w:rPr>
            <m:t xml:space="preserve"> </m:t>
          </m:r>
          <m:r>
            <m:rPr>
              <m:sty m:val="p"/>
            </m:rPr>
            <w:rPr>
              <w:rFonts w:ascii="Cambria Math" w:hAnsi="Cambria Math"/>
              <w:sz w:val="28"/>
              <w:szCs w:val="28"/>
            </w:rPr>
            <m:t>и</m:t>
          </m:r>
          <m:r>
            <m:rPr>
              <m:sty m:val="p"/>
            </m:rPr>
            <w:rPr>
              <w:rFonts w:ascii="Cambria Math" w:hAnsi="Cambria Math"/>
              <w:sz w:val="28"/>
              <w:szCs w:val="28"/>
              <w:lang w:val="en-US"/>
            </w:rPr>
            <m:t xml:space="preserve"> </m:t>
          </m:r>
          <m:r>
            <m:rPr>
              <m:sty m:val="p"/>
            </m:rPr>
            <w:rPr>
              <w:rFonts w:ascii="Cambria Math"/>
              <w:sz w:val="28"/>
              <w:szCs w:val="28"/>
              <w:lang w:val="en-US"/>
            </w:rPr>
            <m:t xml:space="preserve"> </m:t>
          </m:r>
          <m:f>
            <m:fPr>
              <m:ctrlPr>
                <w:rPr>
                  <w:rFonts w:ascii="Cambria Math" w:hAnsi="Cambria Math"/>
                  <w:i/>
                  <w:sz w:val="28"/>
                  <w:szCs w:val="28"/>
                </w:rPr>
              </m:ctrlPr>
            </m:fPr>
            <m:num>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II</m:t>
                      </m:r>
                    </m:sub>
                  </m:sSub>
                </m:e>
                <m:sup>
                  <m:r>
                    <w:rPr>
                      <w:rFonts w:ascii="Cambria Math" w:hAnsi="Cambria Math"/>
                      <w:sz w:val="28"/>
                      <w:szCs w:val="28"/>
                    </w:rPr>
                    <m:t>/</m:t>
                  </m:r>
                </m:sup>
              </m:sSup>
            </m:num>
            <m:den>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e>
                <m:sup>
                  <m:r>
                    <w:rPr>
                      <w:rFonts w:ascii="Cambria Math" w:hAnsi="Cambria Math"/>
                      <w:sz w:val="28"/>
                      <w:szCs w:val="28"/>
                    </w:rPr>
                    <m:t>/</m:t>
                  </m:r>
                </m:sup>
              </m:sSup>
            </m:den>
          </m:f>
          <m:r>
            <w:rPr>
              <w:rFonts w:ascii="Cambria Math" w:hAnsi="Cambria Math"/>
              <w:sz w:val="28"/>
              <w:szCs w:val="28"/>
            </w:rPr>
            <m:t>=k</m:t>
          </m:r>
        </m:oMath>
      </m:oMathPara>
    </w:p>
    <w:p w14:paraId="39EF0791" w14:textId="2CB0E60E" w:rsidR="00E22171" w:rsidRPr="00CF5DD3" w:rsidRDefault="00E22171" w:rsidP="00E36511">
      <w:pPr>
        <w:pStyle w:val="1"/>
        <w:spacing w:line="360" w:lineRule="auto"/>
        <w:ind w:firstLine="0"/>
        <w:jc w:val="both"/>
        <w:rPr>
          <w:sz w:val="28"/>
          <w:szCs w:val="28"/>
          <w:lang w:val="en-US"/>
        </w:rPr>
      </w:pPr>
      <m:oMathPara>
        <m:oMath>
          <m:r>
            <w:rPr>
              <w:rFonts w:ascii="Cambria Math" w:hAnsi="Cambria Math"/>
              <w:sz w:val="28"/>
              <w:szCs w:val="28"/>
              <w:lang w:val="en-US"/>
            </w:rPr>
            <m:t>S=</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II</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1+k</m:t>
              </m:r>
            </m:e>
          </m:d>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oMath>
      </m:oMathPara>
    </w:p>
    <w:p w14:paraId="6586B12A" w14:textId="77777777" w:rsidR="00A75DBC" w:rsidRPr="00CF5DD3" w:rsidRDefault="00A75DBC" w:rsidP="00CF5DD3">
      <w:pPr>
        <w:pStyle w:val="1"/>
        <w:spacing w:line="360" w:lineRule="auto"/>
        <w:ind w:firstLine="709"/>
        <w:jc w:val="both"/>
        <w:rPr>
          <w:sz w:val="28"/>
          <w:szCs w:val="28"/>
        </w:rPr>
      </w:pPr>
      <w:r w:rsidRPr="00CF5DD3">
        <w:rPr>
          <w:sz w:val="28"/>
          <w:szCs w:val="28"/>
        </w:rPr>
        <w:t xml:space="preserve">С учетом коэффициента восстановления можно записать скорости отскока </w:t>
      </w:r>
      <w:r w:rsidR="00E36511" w:rsidRPr="00CF5DD3">
        <w:rPr>
          <w:sz w:val="28"/>
          <w:szCs w:val="28"/>
        </w:rPr>
        <w:t xml:space="preserve">компонента </w:t>
      </w:r>
      <w:r w:rsidR="00E36511" w:rsidRPr="00CF5DD3">
        <w:rPr>
          <w:rFonts w:eastAsia="TimesNewRomanPSMT"/>
          <w:sz w:val="28"/>
          <w:szCs w:val="28"/>
        </w:rPr>
        <w:t>картофельного вороха</w:t>
      </w:r>
      <w:r w:rsidR="00E36511" w:rsidRPr="00CF5DD3">
        <w:rPr>
          <w:sz w:val="28"/>
          <w:szCs w:val="28"/>
        </w:rPr>
        <w:t xml:space="preserve"> </w:t>
      </w:r>
      <w:r w:rsidRPr="00CF5DD3">
        <w:rPr>
          <w:sz w:val="28"/>
          <w:szCs w:val="28"/>
        </w:rPr>
        <w:t>и</w:t>
      </w:r>
      <w:r w:rsidR="00E36511" w:rsidRPr="00CF5DD3">
        <w:rPr>
          <w:sz w:val="28"/>
          <w:szCs w:val="28"/>
        </w:rPr>
        <w:t xml:space="preserve"> элемента конструкции</w:t>
      </w:r>
      <w:r w:rsidRPr="00CF5DD3">
        <w:rPr>
          <w:sz w:val="28"/>
          <w:szCs w:val="28"/>
        </w:rPr>
        <w:t xml:space="preserve"> на основании ударного импульса первой фазы:</w:t>
      </w:r>
    </w:p>
    <w:p w14:paraId="5CD51073" w14:textId="1263191D" w:rsidR="00E22171" w:rsidRPr="00CF5DD3" w:rsidRDefault="00700B6E" w:rsidP="00E22171">
      <w:pPr>
        <w:pStyle w:val="1"/>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1</m:t>
                  </m:r>
                </m:sub>
              </m:sSub>
              <m:r>
                <w:rPr>
                  <w:rFonts w:ascii="Cambria Math" w:hAnsi="Cambria Math"/>
                  <w:sz w:val="28"/>
                  <w:szCs w:val="28"/>
                </w:rPr>
                <m:t>-U</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kS</m:t>
              </m:r>
            </m:e>
            <m:sub>
              <m:r>
                <w:rPr>
                  <w:rFonts w:ascii="Cambria Math" w:hAnsi="Cambria Math"/>
                  <w:sz w:val="28"/>
                  <w:szCs w:val="28"/>
                  <w:lang w:val="en-US"/>
                </w:rPr>
                <m:t>I</m:t>
              </m:r>
            </m:sub>
          </m:sSub>
        </m:oMath>
      </m:oMathPara>
    </w:p>
    <w:p w14:paraId="3CE4F78A" w14:textId="6CE2D0CB" w:rsidR="00E22171" w:rsidRPr="00CF5DD3" w:rsidRDefault="00700B6E" w:rsidP="00E22171">
      <w:pPr>
        <w:pStyle w:val="1"/>
        <w:spacing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2</m:t>
                  </m:r>
                </m:sub>
              </m:sSub>
              <m:r>
                <w:rPr>
                  <w:rFonts w:ascii="Cambria Math" w:hAnsi="Cambria Math"/>
                  <w:sz w:val="28"/>
                  <w:szCs w:val="28"/>
                </w:rPr>
                <m:t>-U</m:t>
              </m:r>
            </m:e>
          </m:d>
          <m:r>
            <w:rPr>
              <w:rFonts w:ascii="Cambria Math" w:hAnsi="Cambria Math"/>
              <w:sz w:val="28"/>
              <w:szCs w:val="28"/>
            </w:rPr>
            <m:t>=-k</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I</m:t>
                  </m:r>
                </m:sub>
              </m:sSub>
            </m:e>
            <m:sup>
              <m:r>
                <w:rPr>
                  <w:rFonts w:ascii="Cambria Math" w:hAnsi="Cambria Math"/>
                  <w:sz w:val="28"/>
                  <w:szCs w:val="28"/>
                </w:rPr>
                <m:t>/</m:t>
              </m:r>
            </m:sup>
          </m:sSup>
        </m:oMath>
      </m:oMathPara>
    </w:p>
    <w:p w14:paraId="61700ABF" w14:textId="77777777" w:rsidR="00E36511" w:rsidRPr="00CF5DD3" w:rsidRDefault="00E36511" w:rsidP="00CF5DD3">
      <w:pPr>
        <w:pStyle w:val="1"/>
        <w:spacing w:line="360" w:lineRule="auto"/>
        <w:ind w:firstLine="709"/>
        <w:jc w:val="both"/>
        <w:rPr>
          <w:sz w:val="28"/>
          <w:szCs w:val="28"/>
        </w:rPr>
      </w:pPr>
      <w:r w:rsidRPr="00CF5DD3">
        <w:rPr>
          <w:sz w:val="28"/>
          <w:szCs w:val="28"/>
        </w:rPr>
        <w:t xml:space="preserve">Тогда скорость отскока компонента </w:t>
      </w:r>
      <w:r w:rsidRPr="00CF5DD3">
        <w:rPr>
          <w:rFonts w:eastAsia="TimesNewRomanPSMT"/>
          <w:sz w:val="28"/>
          <w:szCs w:val="28"/>
        </w:rPr>
        <w:t>картофельного вороха</w:t>
      </w:r>
      <w:r w:rsidRPr="00CF5DD3">
        <w:rPr>
          <w:sz w:val="28"/>
          <w:szCs w:val="28"/>
        </w:rPr>
        <w:t xml:space="preserve"> можно записать в виде</w:t>
      </w:r>
    </w:p>
    <w:p w14:paraId="64B35A11" w14:textId="299A72B7" w:rsidR="00E22171" w:rsidRPr="00CF5DD3" w:rsidRDefault="00700B6E" w:rsidP="00E36511">
      <w:pPr>
        <w:pStyle w:val="1"/>
        <w:spacing w:line="360" w:lineRule="auto"/>
        <w:ind w:firstLine="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1</m:t>
              </m:r>
            </m:sub>
          </m:sSub>
          <m:r>
            <w:rPr>
              <w:rFonts w:ascii="Cambria Math" w:hAnsi="Cambria Math"/>
              <w:sz w:val="28"/>
              <w:szCs w:val="28"/>
            </w:rPr>
            <m:t>=U+k</m:t>
          </m:r>
          <m:d>
            <m:dPr>
              <m:ctrlPr>
                <w:rPr>
                  <w:rFonts w:ascii="Cambria Math" w:hAnsi="Cambria Math"/>
                  <w:i/>
                  <w:sz w:val="28"/>
                  <w:szCs w:val="28"/>
                </w:rPr>
              </m:ctrlPr>
            </m:dPr>
            <m:e>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e>
          </m:d>
          <m:r>
            <w:rPr>
              <w:rFonts w:ascii="Cambria Math" w:hAnsi="Cambria Math"/>
              <w:sz w:val="28"/>
              <w:szCs w:val="28"/>
            </w:rPr>
            <m:t>=U</m:t>
          </m:r>
          <m:d>
            <m:dPr>
              <m:ctrlPr>
                <w:rPr>
                  <w:rFonts w:ascii="Cambria Math" w:hAnsi="Cambria Math"/>
                  <w:i/>
                  <w:sz w:val="28"/>
                  <w:szCs w:val="28"/>
                </w:rPr>
              </m:ctrlPr>
            </m:dPr>
            <m:e>
              <m:r>
                <w:rPr>
                  <w:rFonts w:ascii="Cambria Math" w:hAnsi="Cambria Math"/>
                  <w:sz w:val="28"/>
                  <w:szCs w:val="28"/>
                </w:rPr>
                <m:t>1+k</m:t>
              </m:r>
            </m:e>
          </m:d>
          <m:r>
            <w:rPr>
              <w:rFonts w:ascii="Cambria Math" w:hAnsi="Cambria Math"/>
              <w:sz w:val="28"/>
              <w:szCs w:val="28"/>
            </w:rPr>
            <m:t>-k</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oMath>
      </m:oMathPara>
    </w:p>
    <w:p w14:paraId="40698708" w14:textId="71A3ED02" w:rsidR="0017224B" w:rsidRPr="00CF5DD3" w:rsidRDefault="00700B6E" w:rsidP="0017224B">
      <w:pPr>
        <w:pStyle w:val="1"/>
        <w:spacing w:line="360" w:lineRule="auto"/>
        <w:ind w:firstLine="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2</m:t>
              </m:r>
            </m:sub>
          </m:sSub>
          <m:r>
            <w:rPr>
              <w:rFonts w:ascii="Cambria Math" w:hAnsi="Cambria Math"/>
              <w:sz w:val="28"/>
              <w:szCs w:val="28"/>
            </w:rPr>
            <m:t>=U+k</m:t>
          </m:r>
          <m:d>
            <m:dPr>
              <m:ctrlPr>
                <w:rPr>
                  <w:rFonts w:ascii="Cambria Math" w:hAnsi="Cambria Math"/>
                  <w:i/>
                  <w:sz w:val="28"/>
                  <w:szCs w:val="28"/>
                </w:rPr>
              </m:ctrlPr>
            </m:dPr>
            <m:e>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e>
          </m:d>
          <m:r>
            <w:rPr>
              <w:rFonts w:ascii="Cambria Math" w:hAnsi="Cambria Math"/>
              <w:sz w:val="28"/>
              <w:szCs w:val="28"/>
            </w:rPr>
            <m:t>=U</m:t>
          </m:r>
          <m:d>
            <m:dPr>
              <m:ctrlPr>
                <w:rPr>
                  <w:rFonts w:ascii="Cambria Math" w:hAnsi="Cambria Math"/>
                  <w:i/>
                  <w:sz w:val="28"/>
                  <w:szCs w:val="28"/>
                </w:rPr>
              </m:ctrlPr>
            </m:dPr>
            <m:e>
              <m:r>
                <w:rPr>
                  <w:rFonts w:ascii="Cambria Math" w:hAnsi="Cambria Math"/>
                  <w:sz w:val="28"/>
                  <w:szCs w:val="28"/>
                </w:rPr>
                <m:t>1+k</m:t>
              </m:r>
            </m:e>
          </m:d>
          <m:r>
            <w:rPr>
              <w:rFonts w:ascii="Cambria Math" w:hAnsi="Cambria Math"/>
              <w:sz w:val="28"/>
              <w:szCs w:val="28"/>
            </w:rPr>
            <m:t>-k</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oMath>
      </m:oMathPara>
    </w:p>
    <w:p w14:paraId="52DD4A8E" w14:textId="77777777" w:rsidR="00E36511" w:rsidRPr="00CF5DD3" w:rsidRDefault="00E36511" w:rsidP="00E36511">
      <w:pPr>
        <w:pStyle w:val="1"/>
        <w:spacing w:line="360" w:lineRule="auto"/>
        <w:ind w:firstLine="709"/>
        <w:jc w:val="both"/>
        <w:rPr>
          <w:sz w:val="28"/>
          <w:szCs w:val="28"/>
        </w:rPr>
      </w:pPr>
      <w:r w:rsidRPr="00CF5DD3">
        <w:rPr>
          <w:sz w:val="28"/>
          <w:szCs w:val="28"/>
        </w:rPr>
        <w:t xml:space="preserve">Рассматривая совместно уравнения ударных импульсов для первой и второй фазы удара окончательные скорости компонента </w:t>
      </w:r>
      <w:r w:rsidRPr="00CF5DD3">
        <w:rPr>
          <w:rFonts w:eastAsia="TimesNewRomanPSMT"/>
          <w:sz w:val="28"/>
          <w:szCs w:val="28"/>
        </w:rPr>
        <w:t>картофельного вороха</w:t>
      </w:r>
      <w:r w:rsidRPr="00CF5DD3">
        <w:rPr>
          <w:sz w:val="28"/>
          <w:szCs w:val="28"/>
        </w:rPr>
        <w:t xml:space="preserve"> и элемента конструкции будут равны:</w:t>
      </w:r>
    </w:p>
    <w:p w14:paraId="70B3F034" w14:textId="1E6FD72C" w:rsidR="0017224B" w:rsidRPr="00CF5DD3" w:rsidRDefault="00700B6E" w:rsidP="0017224B">
      <w:pPr>
        <w:pStyle w:val="1"/>
        <w:spacing w:line="360" w:lineRule="auto"/>
        <w:ind w:firstLine="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1+k</m:t>
              </m:r>
            </m:e>
          </m:d>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den>
          </m:f>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e>
          </m:d>
        </m:oMath>
      </m:oMathPara>
    </w:p>
    <w:p w14:paraId="557FDBC1" w14:textId="422A104E" w:rsidR="0017224B" w:rsidRPr="00CF5DD3" w:rsidRDefault="00700B6E" w:rsidP="0017224B">
      <w:pPr>
        <w:pStyle w:val="1"/>
        <w:spacing w:line="360" w:lineRule="auto"/>
        <w:ind w:firstLine="0"/>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1+k</m:t>
              </m:r>
            </m:e>
          </m:d>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den>
          </m:f>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e>
          </m:d>
        </m:oMath>
      </m:oMathPara>
    </w:p>
    <w:p w14:paraId="2F51012C" w14:textId="77777777" w:rsidR="00E36511" w:rsidRPr="00CF5DD3" w:rsidRDefault="00E36511" w:rsidP="00E36511">
      <w:pPr>
        <w:pStyle w:val="1"/>
        <w:spacing w:line="360" w:lineRule="auto"/>
        <w:ind w:firstLine="0"/>
        <w:jc w:val="both"/>
        <w:rPr>
          <w:rFonts w:eastAsia="TimesNewRomanPSMT"/>
          <w:sz w:val="28"/>
          <w:szCs w:val="28"/>
        </w:rPr>
      </w:pPr>
      <w:r w:rsidRPr="00CF5DD3">
        <w:rPr>
          <w:sz w:val="28"/>
          <w:szCs w:val="28"/>
        </w:rPr>
        <w:t xml:space="preserve">Так как масса компонента </w:t>
      </w:r>
      <w:r w:rsidRPr="00CF5DD3">
        <w:rPr>
          <w:rFonts w:eastAsia="TimesNewRomanPSMT"/>
          <w:sz w:val="28"/>
          <w:szCs w:val="28"/>
        </w:rPr>
        <w:t xml:space="preserve">картофельного вороха (клубни картофеля) в среднем составляют 0,15 кг то построим зависимость скорости его отскока в зависимости от массы элемента конструкции в программе </w:t>
      </w:r>
      <w:proofErr w:type="spellStart"/>
      <w:r w:rsidRPr="00CF5DD3">
        <w:rPr>
          <w:rFonts w:eastAsia="TimesNewRomanPSMT"/>
          <w:sz w:val="28"/>
          <w:szCs w:val="28"/>
        </w:rPr>
        <w:t>Mathcad</w:t>
      </w:r>
      <w:proofErr w:type="spellEnd"/>
      <w:r w:rsidRPr="00CF5DD3">
        <w:rPr>
          <w:rFonts w:eastAsia="TimesNewRomanPSMT"/>
          <w:sz w:val="28"/>
          <w:szCs w:val="28"/>
        </w:rPr>
        <w:t>.</w:t>
      </w:r>
    </w:p>
    <w:p w14:paraId="2017EE85" w14:textId="050F997E" w:rsidR="00E36511" w:rsidRPr="00CF5DD3" w:rsidRDefault="00E36511" w:rsidP="00A30CA2">
      <w:pPr>
        <w:autoSpaceDE w:val="0"/>
        <w:autoSpaceDN w:val="0"/>
        <w:adjustRightInd w:val="0"/>
        <w:spacing w:line="360" w:lineRule="auto"/>
        <w:ind w:firstLine="709"/>
        <w:jc w:val="both"/>
        <w:rPr>
          <w:rFonts w:eastAsia="TimesNewRomanPSMT"/>
          <w:sz w:val="28"/>
          <w:szCs w:val="28"/>
        </w:rPr>
      </w:pPr>
    </w:p>
    <w:p w14:paraId="7CD1F471" w14:textId="0D4660A5" w:rsidR="00E36511" w:rsidRPr="00CF5DD3" w:rsidRDefault="00E36511" w:rsidP="00E36511">
      <w:pPr>
        <w:pStyle w:val="BodyTextIndent"/>
        <w:ind w:firstLine="709"/>
        <w:jc w:val="both"/>
        <w:rPr>
          <w:b/>
          <w:bCs/>
          <w:sz w:val="28"/>
          <w:szCs w:val="28"/>
        </w:rPr>
      </w:pPr>
      <w:r w:rsidRPr="00CF5DD3">
        <w:rPr>
          <w:b/>
          <w:bCs/>
          <w:sz w:val="28"/>
          <w:szCs w:val="28"/>
        </w:rPr>
        <w:t>Результаты исследований и обсуждение</w:t>
      </w:r>
    </w:p>
    <w:p w14:paraId="312DAA32" w14:textId="77777777" w:rsidR="00145F8B" w:rsidRPr="00CF5DD3" w:rsidRDefault="00E36511" w:rsidP="00145F8B">
      <w:pPr>
        <w:pStyle w:val="1"/>
        <w:spacing w:line="360" w:lineRule="auto"/>
        <w:ind w:firstLine="0"/>
        <w:jc w:val="center"/>
        <w:rPr>
          <w:rFonts w:eastAsia="TimesNewRomanPSMT"/>
          <w:sz w:val="28"/>
          <w:szCs w:val="28"/>
        </w:rPr>
      </w:pPr>
      <w:r w:rsidRPr="00CF5DD3">
        <w:rPr>
          <w:noProof/>
          <w:sz w:val="28"/>
          <w:szCs w:val="28"/>
          <w:lang w:val="en-US"/>
        </w:rPr>
        <w:drawing>
          <wp:inline distT="0" distB="0" distL="0" distR="0" wp14:anchorId="0A0C1ED3" wp14:editId="0E0749AA">
            <wp:extent cx="4235450" cy="3094355"/>
            <wp:effectExtent l="19050" t="0" r="0" b="0"/>
            <wp:docPr id="23"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cstate="print"/>
                    <a:srcRect/>
                    <a:stretch>
                      <a:fillRect/>
                    </a:stretch>
                  </pic:blipFill>
                  <pic:spPr bwMode="auto">
                    <a:xfrm>
                      <a:off x="0" y="0"/>
                      <a:ext cx="4235450" cy="3094355"/>
                    </a:xfrm>
                    <a:prstGeom prst="rect">
                      <a:avLst/>
                    </a:prstGeom>
                    <a:noFill/>
                    <a:ln w="9525">
                      <a:noFill/>
                      <a:miter lim="800000"/>
                      <a:headEnd/>
                      <a:tailEnd/>
                    </a:ln>
                  </pic:spPr>
                </pic:pic>
              </a:graphicData>
            </a:graphic>
          </wp:inline>
        </w:drawing>
      </w:r>
    </w:p>
    <w:p w14:paraId="740B181D" w14:textId="087D9341" w:rsidR="00E36511" w:rsidRPr="00CF5DD3" w:rsidRDefault="00E36511" w:rsidP="00145F8B">
      <w:pPr>
        <w:pStyle w:val="1"/>
        <w:spacing w:line="360" w:lineRule="auto"/>
        <w:ind w:firstLine="709"/>
        <w:jc w:val="both"/>
        <w:rPr>
          <w:rFonts w:eastAsia="TimesNewRomanPSMT"/>
          <w:sz w:val="28"/>
          <w:szCs w:val="28"/>
        </w:rPr>
      </w:pPr>
      <w:r w:rsidRPr="00CF5DD3">
        <w:rPr>
          <w:rFonts w:eastAsia="TimesNewRomanPSMT"/>
          <w:sz w:val="28"/>
          <w:szCs w:val="28"/>
        </w:rPr>
        <w:t xml:space="preserve">Рисунок </w:t>
      </w:r>
      <w:r w:rsidR="0017224B" w:rsidRPr="00CF5DD3">
        <w:rPr>
          <w:rFonts w:eastAsia="TimesNewRomanPSMT"/>
          <w:sz w:val="28"/>
          <w:szCs w:val="28"/>
        </w:rPr>
        <w:t>2</w:t>
      </w:r>
      <w:r w:rsidRPr="00CF5DD3">
        <w:rPr>
          <w:rFonts w:eastAsia="TimesNewRomanPSMT"/>
          <w:sz w:val="28"/>
          <w:szCs w:val="28"/>
        </w:rPr>
        <w:t xml:space="preserve"> - Зависимость скорости отскока компонента картофельного вороха в зависимости от массы элемента конструкции</w:t>
      </w:r>
      <w:r w:rsidR="00CF5DD3">
        <w:rPr>
          <w:rFonts w:eastAsia="TimesNewRomanPSMT"/>
          <w:sz w:val="28"/>
          <w:szCs w:val="28"/>
        </w:rPr>
        <w:t>.</w:t>
      </w:r>
    </w:p>
    <w:p w14:paraId="37A68369" w14:textId="56794A14" w:rsidR="00E36511" w:rsidRPr="00CF5DD3" w:rsidRDefault="00E36511" w:rsidP="00E36511">
      <w:pPr>
        <w:pStyle w:val="1"/>
        <w:spacing w:line="360" w:lineRule="auto"/>
        <w:ind w:firstLine="709"/>
        <w:jc w:val="both"/>
        <w:rPr>
          <w:rFonts w:eastAsia="TimesNewRomanPSMT"/>
          <w:sz w:val="28"/>
          <w:szCs w:val="28"/>
        </w:rPr>
      </w:pPr>
      <w:r w:rsidRPr="00CF5DD3">
        <w:rPr>
          <w:rFonts w:eastAsia="TimesNewRomanPSMT"/>
          <w:sz w:val="28"/>
          <w:szCs w:val="28"/>
        </w:rPr>
        <w:t xml:space="preserve">Анализируя рисунок </w:t>
      </w:r>
      <w:r w:rsidR="00017BEA" w:rsidRPr="00CF5DD3">
        <w:rPr>
          <w:rFonts w:eastAsia="TimesNewRomanPSMT"/>
          <w:sz w:val="28"/>
          <w:szCs w:val="28"/>
        </w:rPr>
        <w:t xml:space="preserve">2 </w:t>
      </w:r>
      <w:r w:rsidRPr="00CF5DD3">
        <w:rPr>
          <w:rFonts w:eastAsia="TimesNewRomanPSMT"/>
          <w:sz w:val="28"/>
          <w:szCs w:val="28"/>
        </w:rPr>
        <w:t xml:space="preserve">можно видеть, что скорость отскока определяется массой элемента конструкции, с которыми соударяется компонент. Недостаточная масса элемента конструкции не ограничивает скорость компонента картофельного вороха (клубня картофеля). В тоже время значительная масса элемента конструкции будет существенно увеличивать ударный импульс и приводить к повреждениям клубней картофеля. Поэтому, для снижения повреждаемости необходимо использовать элементы конструкции массой соизмеримой с компонентами картофельного вороха (клубнями), а в случае значительной массы элементов обеспечивать их демпфирующими покрытиями. </w:t>
      </w:r>
      <w:r w:rsidRPr="00CF5DD3">
        <w:rPr>
          <w:rFonts w:eastAsia="TimesNewRomanPSMT"/>
          <w:sz w:val="28"/>
          <w:szCs w:val="28"/>
        </w:rPr>
        <w:lastRenderedPageBreak/>
        <w:t>Демпфирующие покрытия с регулируемой упругостью (наполняемые воздухом) способны существенным образом снижать ударные импульсы при изменяющихся условиях взаимодействия картофельного вороха с элементами конструкций машин.</w:t>
      </w:r>
    </w:p>
    <w:p w14:paraId="2C3F37FE" w14:textId="3D558302" w:rsidR="00A30CA2" w:rsidRPr="00CF5DD3" w:rsidRDefault="00A30CA2" w:rsidP="00A30CA2">
      <w:pPr>
        <w:autoSpaceDE w:val="0"/>
        <w:autoSpaceDN w:val="0"/>
        <w:adjustRightInd w:val="0"/>
        <w:spacing w:line="360" w:lineRule="auto"/>
        <w:ind w:firstLine="709"/>
        <w:jc w:val="both"/>
        <w:rPr>
          <w:rFonts w:eastAsia="TimesNewRomanPSMT"/>
          <w:sz w:val="28"/>
          <w:szCs w:val="28"/>
        </w:rPr>
      </w:pPr>
      <w:r w:rsidRPr="00CF5DD3">
        <w:rPr>
          <w:rFonts w:eastAsia="TimesNewRomanPSMT"/>
          <w:sz w:val="28"/>
          <w:szCs w:val="28"/>
        </w:rPr>
        <w:t xml:space="preserve">Авторским коллективом </w:t>
      </w:r>
      <w:r w:rsidR="00796E2A" w:rsidRPr="00CF5DD3">
        <w:rPr>
          <w:rFonts w:eastAsia="TimesNewRomanPSMT"/>
          <w:sz w:val="28"/>
          <w:szCs w:val="28"/>
        </w:rPr>
        <w:t>Рязанского ГАТУ</w:t>
      </w:r>
      <w:r w:rsidRPr="00CF5DD3">
        <w:rPr>
          <w:rFonts w:eastAsia="TimesNewRomanPSMT"/>
          <w:sz w:val="28"/>
          <w:szCs w:val="28"/>
        </w:rPr>
        <w:t xml:space="preserve"> в рамках реализации научно-исследовательских направлений на протяжении десятилетий разрабатываются технические решения, позволяющие интенсифицировать процесс сепарации картофеля с минимизацией количества поврежденный клубней на </w:t>
      </w:r>
      <w:r w:rsidR="00A75DBC" w:rsidRPr="00CF5DD3">
        <w:rPr>
          <w:rFonts w:eastAsia="TimesNewRomanPSMT"/>
          <w:sz w:val="28"/>
          <w:szCs w:val="28"/>
        </w:rPr>
        <w:t>органах просевной и выносной сепарации в</w:t>
      </w:r>
      <w:r w:rsidRPr="00CF5DD3">
        <w:rPr>
          <w:rFonts w:eastAsia="TimesNewRomanPSMT"/>
          <w:sz w:val="28"/>
          <w:szCs w:val="28"/>
        </w:rPr>
        <w:t xml:space="preserve"> картофелеуборочных машин</w:t>
      </w:r>
      <w:r w:rsidR="00A75DBC" w:rsidRPr="00CF5DD3">
        <w:rPr>
          <w:rFonts w:eastAsia="TimesNewRomanPSMT"/>
          <w:sz w:val="28"/>
          <w:szCs w:val="28"/>
        </w:rPr>
        <w:t>ах</w:t>
      </w:r>
      <w:r w:rsidRPr="00CF5DD3">
        <w:rPr>
          <w:rFonts w:eastAsia="TimesNewRomanPSMT"/>
          <w:sz w:val="28"/>
          <w:szCs w:val="28"/>
        </w:rPr>
        <w:t>. Однако вопрос снижения потерь и повреждений при выгрузке из накопительного бункера требует дальнейшего совершенствования.</w:t>
      </w:r>
    </w:p>
    <w:p w14:paraId="1A44AD73" w14:textId="54608BDF" w:rsidR="001B523E" w:rsidRPr="00CF5DD3" w:rsidRDefault="00A30CA2" w:rsidP="001B523E">
      <w:pPr>
        <w:spacing w:line="360" w:lineRule="auto"/>
        <w:ind w:firstLine="709"/>
        <w:jc w:val="both"/>
        <w:rPr>
          <w:bCs/>
          <w:sz w:val="28"/>
          <w:szCs w:val="28"/>
        </w:rPr>
      </w:pPr>
      <w:r w:rsidRPr="00CF5DD3">
        <w:rPr>
          <w:bCs/>
          <w:sz w:val="28"/>
          <w:szCs w:val="28"/>
        </w:rPr>
        <w:t>Предложен</w:t>
      </w:r>
      <w:r w:rsidR="001B523E" w:rsidRPr="00CF5DD3">
        <w:rPr>
          <w:bCs/>
          <w:sz w:val="28"/>
          <w:szCs w:val="28"/>
        </w:rPr>
        <w:t>о</w:t>
      </w:r>
      <w:r w:rsidRPr="00CF5DD3">
        <w:rPr>
          <w:bCs/>
          <w:sz w:val="28"/>
          <w:szCs w:val="28"/>
        </w:rPr>
        <w:t xml:space="preserve"> </w:t>
      </w:r>
      <w:r w:rsidR="001B523E" w:rsidRPr="00CF5DD3">
        <w:rPr>
          <w:bCs/>
          <w:sz w:val="28"/>
          <w:szCs w:val="28"/>
        </w:rPr>
        <w:t xml:space="preserve">техническое решение для </w:t>
      </w:r>
      <w:r w:rsidRPr="00CF5DD3">
        <w:rPr>
          <w:bCs/>
          <w:sz w:val="28"/>
          <w:szCs w:val="28"/>
        </w:rPr>
        <w:t>накопительного бункера картофелеуборочного комбайна</w:t>
      </w:r>
      <w:r w:rsidR="001B523E" w:rsidRPr="00CF5DD3">
        <w:rPr>
          <w:bCs/>
          <w:sz w:val="28"/>
          <w:szCs w:val="28"/>
        </w:rPr>
        <w:t xml:space="preserve"> выполненное в виде лотка с установленными в шахматном порядке прорезиненными выступами. Выступы расположены по всей рабочей поверхности лотка.</w:t>
      </w:r>
      <w:r w:rsidR="00B765B1" w:rsidRPr="00CF5DD3">
        <w:rPr>
          <w:bCs/>
          <w:sz w:val="28"/>
          <w:szCs w:val="28"/>
        </w:rPr>
        <w:t xml:space="preserve"> </w:t>
      </w:r>
      <w:r w:rsidR="001B523E" w:rsidRPr="00CF5DD3">
        <w:rPr>
          <w:bCs/>
          <w:sz w:val="28"/>
          <w:szCs w:val="28"/>
        </w:rPr>
        <w:t>При выгрузк</w:t>
      </w:r>
      <w:r w:rsidR="00B765B1" w:rsidRPr="00CF5DD3">
        <w:rPr>
          <w:bCs/>
          <w:sz w:val="28"/>
          <w:szCs w:val="28"/>
        </w:rPr>
        <w:t>е</w:t>
      </w:r>
      <w:r w:rsidR="001B523E" w:rsidRPr="00CF5DD3">
        <w:rPr>
          <w:bCs/>
          <w:sz w:val="28"/>
          <w:szCs w:val="28"/>
        </w:rPr>
        <w:t xml:space="preserve"> картофельного вороха из бункера клубни, попадая на л</w:t>
      </w:r>
      <w:r w:rsidR="00BF762A" w:rsidRPr="00CF5DD3">
        <w:rPr>
          <w:bCs/>
          <w:sz w:val="28"/>
          <w:szCs w:val="28"/>
        </w:rPr>
        <w:t>о</w:t>
      </w:r>
      <w:r w:rsidR="001B523E" w:rsidRPr="00CF5DD3">
        <w:rPr>
          <w:bCs/>
          <w:sz w:val="28"/>
          <w:szCs w:val="28"/>
        </w:rPr>
        <w:t xml:space="preserve">ток, взаимодействуют с прорезиненными выступами скатываясь снижают скорость меняя постоянно направление движения. </w:t>
      </w:r>
      <w:r w:rsidR="00BF762A" w:rsidRPr="00CF5DD3">
        <w:rPr>
          <w:bCs/>
          <w:sz w:val="28"/>
          <w:szCs w:val="28"/>
        </w:rPr>
        <w:t xml:space="preserve">Для равномерного распределения поступающего картофеля в кузов транспортного средства лоток снабжен приводом для изменения углов наклона. </w:t>
      </w:r>
      <w:r w:rsidR="001B523E" w:rsidRPr="00CF5DD3">
        <w:rPr>
          <w:bCs/>
          <w:sz w:val="28"/>
          <w:szCs w:val="28"/>
        </w:rPr>
        <w:t>Ограничение скорости движения по лотку уменьшает в конечном итоге скорость соударения с клубнями в кузове.</w:t>
      </w:r>
      <w:r w:rsidR="00BF762A" w:rsidRPr="00CF5DD3">
        <w:rPr>
          <w:bCs/>
          <w:sz w:val="28"/>
          <w:szCs w:val="28"/>
        </w:rPr>
        <w:t xml:space="preserve"> </w:t>
      </w:r>
    </w:p>
    <w:p w14:paraId="7312D6B7" w14:textId="77777777" w:rsidR="00A30CA2" w:rsidRPr="00CF5DD3" w:rsidRDefault="00A30CA2" w:rsidP="00A30CA2">
      <w:pPr>
        <w:spacing w:line="360" w:lineRule="auto"/>
        <w:ind w:firstLine="709"/>
        <w:jc w:val="both"/>
        <w:rPr>
          <w:bCs/>
          <w:sz w:val="28"/>
          <w:szCs w:val="28"/>
        </w:rPr>
      </w:pPr>
      <w:r w:rsidRPr="00CF5DD3">
        <w:rPr>
          <w:bCs/>
          <w:sz w:val="28"/>
          <w:szCs w:val="28"/>
        </w:rPr>
        <w:t xml:space="preserve">На этапе загрузки кузова транспортного средства необходимо обеспечить синхронность движения машинно-тракторного агрегата и транспортного средства для равномерной загрузки кузова. Важно загрузку кузова транспортного средства осуществлять постепенно, продвигаясь вдоль кузова, что обеспечивает минимальную высоту выгрузки и движение ее клубней по насыпи. При этом важно обеспечить не только оптимальные </w:t>
      </w:r>
      <w:r w:rsidRPr="00CF5DD3">
        <w:rPr>
          <w:bCs/>
          <w:sz w:val="28"/>
          <w:szCs w:val="28"/>
        </w:rPr>
        <w:lastRenderedPageBreak/>
        <w:t xml:space="preserve">параметры маневрирования, но и оптимальную загрузку кузова транспортного средства для исключения потерь клубней при транспортировке. Учитывая, что при перевозке клубней картофеля применяются не только грузовые автомобили, но и специальная сельскохозяйственная техника (например, многозвенные прицепные автопоезда) необходимо обеспечить точное позиционирование кузова последних относительно выгрузного устройства. Следует отметить, что затрудненный визуальный контроль операторов двух машин и несогласованность их действий зачастую приводит к неравномерной загрузки кузова транспортного средства, что приводит к высоким потерям и повреждениям клубней картофеля при транспортировке. </w:t>
      </w:r>
    </w:p>
    <w:p w14:paraId="34C40E23" w14:textId="4935A129" w:rsidR="00A30CA2" w:rsidRPr="00CF5DD3" w:rsidRDefault="00B765B1" w:rsidP="00A30CA2">
      <w:pPr>
        <w:spacing w:line="360" w:lineRule="auto"/>
        <w:ind w:firstLine="709"/>
        <w:jc w:val="both"/>
        <w:rPr>
          <w:bCs/>
          <w:sz w:val="28"/>
          <w:szCs w:val="28"/>
        </w:rPr>
      </w:pPr>
      <w:r w:rsidRPr="00CF5DD3">
        <w:rPr>
          <w:bCs/>
          <w:sz w:val="28"/>
          <w:szCs w:val="28"/>
        </w:rPr>
        <w:t>Р</w:t>
      </w:r>
      <w:r w:rsidR="00A30CA2" w:rsidRPr="00CF5DD3">
        <w:rPr>
          <w:bCs/>
          <w:sz w:val="28"/>
          <w:szCs w:val="28"/>
        </w:rPr>
        <w:t>азработан комплекс, состоящий из датчиков оценки расположения кузова транспортного средства относительно выгрузного устройства картофелеуборочного комбайна. Датчики измеряют расстояния относительно друг друга и выводят значения на дисплей оператора, что позволяет в режиме реального времени оценивать координаты расположения выгрузного транспортера картофелеуборочного комбайна относительно кузова транспортного средства. Предлагаемый комплекс позволяет повысить точность равномерной загрузки кузова транспортного средства и исключить ошибки оператора.</w:t>
      </w:r>
    </w:p>
    <w:p w14:paraId="37220026" w14:textId="632441E6" w:rsidR="00BF762A" w:rsidRPr="00CF5DD3" w:rsidRDefault="00BF762A" w:rsidP="005840C4">
      <w:pPr>
        <w:spacing w:line="360" w:lineRule="auto"/>
        <w:ind w:firstLine="709"/>
        <w:jc w:val="both"/>
        <w:rPr>
          <w:sz w:val="28"/>
          <w:szCs w:val="28"/>
        </w:rPr>
      </w:pPr>
      <w:r w:rsidRPr="00CF5DD3">
        <w:rPr>
          <w:sz w:val="28"/>
          <w:szCs w:val="28"/>
        </w:rPr>
        <w:t>При загрузк</w:t>
      </w:r>
      <w:r w:rsidR="00B765B1" w:rsidRPr="00CF5DD3">
        <w:rPr>
          <w:sz w:val="28"/>
          <w:szCs w:val="28"/>
        </w:rPr>
        <w:t>е</w:t>
      </w:r>
      <w:r w:rsidRPr="00CF5DD3">
        <w:rPr>
          <w:sz w:val="28"/>
          <w:szCs w:val="28"/>
        </w:rPr>
        <w:t xml:space="preserve"> хранилища насыпью возможно в значительных объемах клубней по насыпи картофеля. Для уменьшение динамических нагрузок хранилище разделено упругими поперечными надувными перегородками. </w:t>
      </w:r>
    </w:p>
    <w:p w14:paraId="549916DC" w14:textId="3DD2C7F0" w:rsidR="00C87758" w:rsidRPr="00CF5DD3" w:rsidRDefault="00C87758" w:rsidP="00C87758">
      <w:pPr>
        <w:pStyle w:val="NoSpacing"/>
        <w:spacing w:line="360" w:lineRule="auto"/>
        <w:ind w:firstLine="709"/>
        <w:jc w:val="both"/>
        <w:rPr>
          <w:rFonts w:ascii="Times New Roman" w:hAnsi="Times New Roman"/>
          <w:color w:val="000000"/>
          <w:sz w:val="28"/>
          <w:szCs w:val="28"/>
        </w:rPr>
      </w:pPr>
      <w:r w:rsidRPr="00CF5DD3">
        <w:rPr>
          <w:rFonts w:ascii="Times New Roman" w:hAnsi="Times New Roman"/>
          <w:color w:val="000000"/>
          <w:sz w:val="28"/>
          <w:szCs w:val="28"/>
        </w:rPr>
        <w:t xml:space="preserve">Хранилище сельскохозяйственной продукции </w:t>
      </w:r>
      <w:r w:rsidR="00A75DBC" w:rsidRPr="00CF5DD3">
        <w:rPr>
          <w:rFonts w:ascii="Times New Roman" w:hAnsi="Times New Roman"/>
          <w:color w:val="000000"/>
          <w:sz w:val="28"/>
          <w:szCs w:val="28"/>
        </w:rPr>
        <w:t>оборудовано</w:t>
      </w:r>
      <w:r w:rsidRPr="00CF5DD3">
        <w:rPr>
          <w:rFonts w:ascii="Times New Roman" w:hAnsi="Times New Roman"/>
          <w:color w:val="000000"/>
          <w:sz w:val="28"/>
          <w:szCs w:val="28"/>
        </w:rPr>
        <w:t xml:space="preserve"> дв</w:t>
      </w:r>
      <w:r w:rsidR="00A75DBC" w:rsidRPr="00CF5DD3">
        <w:rPr>
          <w:rFonts w:ascii="Times New Roman" w:hAnsi="Times New Roman"/>
          <w:color w:val="000000"/>
          <w:sz w:val="28"/>
          <w:szCs w:val="28"/>
        </w:rPr>
        <w:t>умя</w:t>
      </w:r>
      <w:r w:rsidRPr="00CF5DD3">
        <w:rPr>
          <w:rFonts w:ascii="Times New Roman" w:hAnsi="Times New Roman"/>
          <w:color w:val="000000"/>
          <w:sz w:val="28"/>
          <w:szCs w:val="28"/>
        </w:rPr>
        <w:t xml:space="preserve"> </w:t>
      </w:r>
      <w:r w:rsidR="00A75DBC" w:rsidRPr="00CF5DD3">
        <w:rPr>
          <w:rFonts w:ascii="Times New Roman" w:hAnsi="Times New Roman"/>
          <w:color w:val="000000"/>
          <w:sz w:val="28"/>
          <w:szCs w:val="28"/>
        </w:rPr>
        <w:t xml:space="preserve">магистральными каналами, содержащими воздуховоды и регулируемые заслонки. </w:t>
      </w:r>
      <w:r w:rsidR="0017224B" w:rsidRPr="00CF5DD3">
        <w:rPr>
          <w:rFonts w:ascii="Times New Roman" w:hAnsi="Times New Roman"/>
          <w:color w:val="000000"/>
          <w:sz w:val="28"/>
          <w:szCs w:val="28"/>
        </w:rPr>
        <w:t>Воздуховоды</w:t>
      </w:r>
      <w:r w:rsidRPr="00CF5DD3">
        <w:rPr>
          <w:rFonts w:ascii="Times New Roman" w:hAnsi="Times New Roman"/>
          <w:color w:val="000000"/>
          <w:sz w:val="28"/>
          <w:szCs w:val="28"/>
        </w:rPr>
        <w:t xml:space="preserve"> изготовлены из листового перфорированного материала. К боковым стенкам камеры закладки </w:t>
      </w:r>
      <w:r w:rsidR="0017224B" w:rsidRPr="00CF5DD3">
        <w:rPr>
          <w:rFonts w:ascii="Times New Roman" w:hAnsi="Times New Roman"/>
          <w:color w:val="000000"/>
          <w:sz w:val="28"/>
          <w:szCs w:val="28"/>
        </w:rPr>
        <w:t>сельскохозяйственной продукции закрепляют надувные панели,</w:t>
      </w:r>
      <w:r w:rsidRPr="00CF5DD3">
        <w:rPr>
          <w:rFonts w:ascii="Times New Roman" w:hAnsi="Times New Roman"/>
          <w:color w:val="000000"/>
          <w:sz w:val="28"/>
          <w:szCs w:val="28"/>
        </w:rPr>
        <w:t xml:space="preserve"> выполненные из с </w:t>
      </w:r>
      <w:r w:rsidRPr="00CF5DD3">
        <w:rPr>
          <w:rFonts w:ascii="Times New Roman" w:hAnsi="Times New Roman"/>
          <w:color w:val="000000"/>
          <w:sz w:val="28"/>
          <w:szCs w:val="28"/>
        </w:rPr>
        <w:lastRenderedPageBreak/>
        <w:t>газонепроницаемого материала и и</w:t>
      </w:r>
      <w:r w:rsidR="0017224B" w:rsidRPr="00CF5DD3">
        <w:rPr>
          <w:rFonts w:ascii="Times New Roman" w:hAnsi="Times New Roman"/>
          <w:color w:val="000000"/>
          <w:sz w:val="28"/>
          <w:szCs w:val="28"/>
        </w:rPr>
        <w:t>меющие несущий надувной каркас</w:t>
      </w:r>
      <w:r w:rsidRPr="00CF5DD3">
        <w:rPr>
          <w:rFonts w:ascii="Times New Roman" w:hAnsi="Times New Roman"/>
          <w:color w:val="000000"/>
          <w:sz w:val="28"/>
          <w:szCs w:val="28"/>
        </w:rPr>
        <w:t xml:space="preserve">, которые соединены с </w:t>
      </w:r>
      <w:r w:rsidRPr="00CF5DD3">
        <w:rPr>
          <w:rFonts w:ascii="Times New Roman" w:hAnsi="Times New Roman"/>
          <w:sz w:val="28"/>
          <w:szCs w:val="28"/>
        </w:rPr>
        <w:t>устройством нагнетания воздуха</w:t>
      </w:r>
      <w:r w:rsidR="0017224B" w:rsidRPr="00CF5DD3">
        <w:rPr>
          <w:rFonts w:ascii="Times New Roman" w:hAnsi="Times New Roman"/>
          <w:color w:val="000000"/>
          <w:sz w:val="28"/>
          <w:szCs w:val="28"/>
        </w:rPr>
        <w:t xml:space="preserve">. </w:t>
      </w:r>
      <w:r w:rsidR="004C21F6" w:rsidRPr="00CF5DD3">
        <w:rPr>
          <w:rFonts w:ascii="Times New Roman" w:hAnsi="Times New Roman"/>
          <w:color w:val="000000"/>
          <w:sz w:val="28"/>
          <w:szCs w:val="28"/>
        </w:rPr>
        <w:t>У</w:t>
      </w:r>
      <w:r w:rsidRPr="00CF5DD3">
        <w:rPr>
          <w:rFonts w:ascii="Times New Roman" w:hAnsi="Times New Roman"/>
          <w:color w:val="000000"/>
          <w:sz w:val="28"/>
          <w:szCs w:val="28"/>
        </w:rPr>
        <w:t>стано</w:t>
      </w:r>
      <w:r w:rsidR="0017224B" w:rsidRPr="00CF5DD3">
        <w:rPr>
          <w:rFonts w:ascii="Times New Roman" w:hAnsi="Times New Roman"/>
          <w:color w:val="000000"/>
          <w:sz w:val="28"/>
          <w:szCs w:val="28"/>
        </w:rPr>
        <w:t>вк</w:t>
      </w:r>
      <w:r w:rsidR="004C21F6" w:rsidRPr="00CF5DD3">
        <w:rPr>
          <w:rFonts w:ascii="Times New Roman" w:hAnsi="Times New Roman"/>
          <w:color w:val="000000"/>
          <w:sz w:val="28"/>
          <w:szCs w:val="28"/>
        </w:rPr>
        <w:t>а</w:t>
      </w:r>
      <w:r w:rsidR="0017224B" w:rsidRPr="00CF5DD3">
        <w:rPr>
          <w:rFonts w:ascii="Times New Roman" w:hAnsi="Times New Roman"/>
          <w:color w:val="000000"/>
          <w:sz w:val="28"/>
          <w:szCs w:val="28"/>
        </w:rPr>
        <w:t xml:space="preserve"> кондиционирования воздуха</w:t>
      </w:r>
      <w:r w:rsidRPr="00CF5DD3">
        <w:rPr>
          <w:rFonts w:ascii="Times New Roman" w:hAnsi="Times New Roman"/>
          <w:color w:val="000000"/>
          <w:sz w:val="28"/>
          <w:szCs w:val="28"/>
        </w:rPr>
        <w:t xml:space="preserve"> </w:t>
      </w:r>
      <w:r w:rsidR="004C21F6" w:rsidRPr="00CF5DD3">
        <w:rPr>
          <w:rFonts w:ascii="Times New Roman" w:hAnsi="Times New Roman"/>
          <w:color w:val="000000"/>
          <w:sz w:val="28"/>
          <w:szCs w:val="28"/>
        </w:rPr>
        <w:t>соединена с магистральными каналами и оборудована</w:t>
      </w:r>
      <w:r w:rsidR="0017224B" w:rsidRPr="00CF5DD3">
        <w:rPr>
          <w:rFonts w:ascii="Times New Roman" w:hAnsi="Times New Roman"/>
          <w:color w:val="000000"/>
          <w:sz w:val="28"/>
          <w:szCs w:val="28"/>
        </w:rPr>
        <w:t xml:space="preserve"> вентилятор</w:t>
      </w:r>
      <w:r w:rsidR="004C21F6" w:rsidRPr="00CF5DD3">
        <w:rPr>
          <w:rFonts w:ascii="Times New Roman" w:hAnsi="Times New Roman"/>
          <w:color w:val="000000"/>
          <w:sz w:val="28"/>
          <w:szCs w:val="28"/>
        </w:rPr>
        <w:t>ами и нагревательными</w:t>
      </w:r>
      <w:r w:rsidR="0017224B" w:rsidRPr="00CF5DD3">
        <w:rPr>
          <w:rFonts w:ascii="Times New Roman" w:hAnsi="Times New Roman"/>
          <w:color w:val="000000"/>
          <w:sz w:val="28"/>
          <w:szCs w:val="28"/>
        </w:rPr>
        <w:t xml:space="preserve"> </w:t>
      </w:r>
      <w:r w:rsidR="004C21F6" w:rsidRPr="00CF5DD3">
        <w:rPr>
          <w:rFonts w:ascii="Times New Roman" w:hAnsi="Times New Roman"/>
          <w:color w:val="000000"/>
          <w:sz w:val="28"/>
          <w:szCs w:val="28"/>
        </w:rPr>
        <w:t>элементами</w:t>
      </w:r>
      <w:r w:rsidRPr="00CF5DD3">
        <w:rPr>
          <w:rFonts w:ascii="Times New Roman" w:hAnsi="Times New Roman"/>
          <w:color w:val="000000"/>
          <w:sz w:val="28"/>
          <w:szCs w:val="28"/>
        </w:rPr>
        <w:t>.</w:t>
      </w:r>
    </w:p>
    <w:p w14:paraId="100ED35C" w14:textId="31FEBDA9" w:rsidR="00C87758" w:rsidRPr="00CF5DD3" w:rsidRDefault="00C87758" w:rsidP="004C21F6">
      <w:pPr>
        <w:pStyle w:val="NoSpacing"/>
        <w:spacing w:line="360" w:lineRule="auto"/>
        <w:ind w:firstLine="709"/>
        <w:jc w:val="both"/>
        <w:rPr>
          <w:rFonts w:ascii="Times New Roman" w:hAnsi="Times New Roman"/>
          <w:sz w:val="28"/>
          <w:szCs w:val="28"/>
        </w:rPr>
      </w:pPr>
      <w:r w:rsidRPr="00CF5DD3">
        <w:rPr>
          <w:rFonts w:ascii="Times New Roman" w:hAnsi="Times New Roman"/>
          <w:color w:val="000000"/>
          <w:sz w:val="28"/>
          <w:szCs w:val="28"/>
        </w:rPr>
        <w:t>В процессе загрузки хранилища сельскохозяйственной продукции по мере наполнен</w:t>
      </w:r>
      <w:r w:rsidR="0017224B" w:rsidRPr="00CF5DD3">
        <w:rPr>
          <w:rFonts w:ascii="Times New Roman" w:hAnsi="Times New Roman"/>
          <w:color w:val="000000"/>
          <w:sz w:val="28"/>
          <w:szCs w:val="28"/>
        </w:rPr>
        <w:t>ия устанавливаются воздуховоды</w:t>
      </w:r>
      <w:r w:rsidRPr="00CF5DD3">
        <w:rPr>
          <w:rFonts w:ascii="Times New Roman" w:hAnsi="Times New Roman"/>
          <w:color w:val="000000"/>
          <w:sz w:val="28"/>
          <w:szCs w:val="28"/>
        </w:rPr>
        <w:t>, закрепляя их к маги</w:t>
      </w:r>
      <w:r w:rsidR="0017224B" w:rsidRPr="00CF5DD3">
        <w:rPr>
          <w:rFonts w:ascii="Times New Roman" w:hAnsi="Times New Roman"/>
          <w:color w:val="000000"/>
          <w:sz w:val="28"/>
          <w:szCs w:val="28"/>
        </w:rPr>
        <w:t>стральным каналам через окна</w:t>
      </w:r>
      <w:r w:rsidRPr="00CF5DD3">
        <w:rPr>
          <w:rFonts w:ascii="Times New Roman" w:hAnsi="Times New Roman"/>
          <w:color w:val="000000"/>
          <w:sz w:val="28"/>
          <w:szCs w:val="28"/>
        </w:rPr>
        <w:t xml:space="preserve"> в которых уст</w:t>
      </w:r>
      <w:r w:rsidR="0017224B" w:rsidRPr="00CF5DD3">
        <w:rPr>
          <w:rFonts w:ascii="Times New Roman" w:hAnsi="Times New Roman"/>
          <w:color w:val="000000"/>
          <w:sz w:val="28"/>
          <w:szCs w:val="28"/>
        </w:rPr>
        <w:t>ановлены регулирующие заслонки</w:t>
      </w:r>
      <w:r w:rsidRPr="00CF5DD3">
        <w:rPr>
          <w:rFonts w:ascii="Times New Roman" w:hAnsi="Times New Roman"/>
          <w:color w:val="000000"/>
          <w:sz w:val="28"/>
          <w:szCs w:val="28"/>
        </w:rPr>
        <w:t xml:space="preserve">. По мере дальнейшей загрузки хранилища сельскохозяйственной продукции с помощью </w:t>
      </w:r>
      <w:r w:rsidRPr="00CF5DD3">
        <w:rPr>
          <w:rFonts w:ascii="Times New Roman" w:hAnsi="Times New Roman"/>
          <w:sz w:val="28"/>
          <w:szCs w:val="28"/>
        </w:rPr>
        <w:t>устройства нагнетания воздуха</w:t>
      </w:r>
      <w:r w:rsidR="0017224B" w:rsidRPr="00CF5DD3">
        <w:rPr>
          <w:rFonts w:ascii="Times New Roman" w:hAnsi="Times New Roman"/>
          <w:color w:val="000000"/>
          <w:sz w:val="28"/>
          <w:szCs w:val="28"/>
        </w:rPr>
        <w:t xml:space="preserve"> в надувные панели</w:t>
      </w:r>
      <w:r w:rsidRPr="00CF5DD3">
        <w:rPr>
          <w:rFonts w:ascii="Times New Roman" w:hAnsi="Times New Roman"/>
          <w:color w:val="000000"/>
          <w:sz w:val="28"/>
          <w:szCs w:val="28"/>
        </w:rPr>
        <w:t xml:space="preserve"> подается воздух под давлением, и они надуваются. За счет внутреннего несущего надувного </w:t>
      </w:r>
      <w:r w:rsidR="0017224B" w:rsidRPr="00CF5DD3">
        <w:rPr>
          <w:rFonts w:ascii="Times New Roman" w:hAnsi="Times New Roman"/>
          <w:color w:val="000000"/>
          <w:sz w:val="28"/>
          <w:szCs w:val="28"/>
        </w:rPr>
        <w:t>каркаса надувные панели</w:t>
      </w:r>
      <w:r w:rsidRPr="00CF5DD3">
        <w:rPr>
          <w:rFonts w:ascii="Times New Roman" w:hAnsi="Times New Roman"/>
          <w:color w:val="000000"/>
          <w:sz w:val="28"/>
          <w:szCs w:val="28"/>
        </w:rPr>
        <w:t xml:space="preserve"> принимают форму прямоугольной перегородки и перекрывают часть хранилища сельскохозяйственной продукции разделяя ее на секции. По мере дальнейшей загрузки, когда загруженная сельскохозяйственная продукция полностью зафиксирует по</w:t>
      </w:r>
      <w:r w:rsidR="0017224B" w:rsidRPr="00CF5DD3">
        <w:rPr>
          <w:rFonts w:ascii="Times New Roman" w:hAnsi="Times New Roman"/>
          <w:color w:val="000000"/>
          <w:sz w:val="28"/>
          <w:szCs w:val="28"/>
        </w:rPr>
        <w:t>ложение надувные панели</w:t>
      </w:r>
      <w:r w:rsidRPr="00CF5DD3">
        <w:rPr>
          <w:rFonts w:ascii="Times New Roman" w:hAnsi="Times New Roman"/>
          <w:color w:val="000000"/>
          <w:sz w:val="28"/>
          <w:szCs w:val="28"/>
        </w:rPr>
        <w:t xml:space="preserve"> подачу газовой </w:t>
      </w:r>
      <w:r w:rsidR="0017224B" w:rsidRPr="00CF5DD3">
        <w:rPr>
          <w:rFonts w:ascii="Times New Roman" w:hAnsi="Times New Roman"/>
          <w:color w:val="000000"/>
          <w:sz w:val="28"/>
          <w:szCs w:val="28"/>
        </w:rPr>
        <w:t>среды,</w:t>
      </w:r>
      <w:r w:rsidRPr="00CF5DD3">
        <w:rPr>
          <w:rFonts w:ascii="Times New Roman" w:hAnsi="Times New Roman"/>
          <w:color w:val="000000"/>
          <w:sz w:val="28"/>
          <w:szCs w:val="28"/>
        </w:rPr>
        <w:t xml:space="preserve"> прекращают и под воздействием загруженной сельскохозяйстве</w:t>
      </w:r>
      <w:r w:rsidR="0017224B" w:rsidRPr="00CF5DD3">
        <w:rPr>
          <w:rFonts w:ascii="Times New Roman" w:hAnsi="Times New Roman"/>
          <w:color w:val="000000"/>
          <w:sz w:val="28"/>
          <w:szCs w:val="28"/>
        </w:rPr>
        <w:t>нная продукции надувные панели</w:t>
      </w:r>
      <w:r w:rsidRPr="00CF5DD3">
        <w:rPr>
          <w:rFonts w:ascii="Times New Roman" w:hAnsi="Times New Roman"/>
          <w:color w:val="000000"/>
          <w:sz w:val="28"/>
          <w:szCs w:val="28"/>
        </w:rPr>
        <w:t xml:space="preserve"> сдуваются. При этом их положение остается неизменным. </w:t>
      </w:r>
      <w:r w:rsidR="004C21F6" w:rsidRPr="00CF5DD3">
        <w:rPr>
          <w:rFonts w:ascii="Times New Roman" w:hAnsi="Times New Roman"/>
          <w:color w:val="000000"/>
          <w:sz w:val="28"/>
          <w:szCs w:val="28"/>
        </w:rPr>
        <w:t xml:space="preserve">В процессе работы хранилища с заложенной сельскохозяйственной продукции, окружающий воздух проходит предварительную подготовку в системе кондиционирования и подается через магистральные каналы и воздуховоды в хранилище. В зависимости от периода хранения задаются необходимые параметры воздушной смеси: температура, влажность и производительность. Установка кондиционирования может работать как в режиме подачи окружающего воздуха, так и в режиме рециркуляции, что позволяет снизить затраты на подогрев холодного воздуха. </w:t>
      </w:r>
      <w:r w:rsidRPr="00CF5DD3">
        <w:rPr>
          <w:rFonts w:ascii="Times New Roman" w:hAnsi="Times New Roman"/>
          <w:color w:val="000000"/>
          <w:sz w:val="28"/>
          <w:szCs w:val="28"/>
        </w:rPr>
        <w:t xml:space="preserve">Так как объем хранимой сельскохозяйственной продукции разделен на секции </w:t>
      </w:r>
      <w:r w:rsidR="0017224B" w:rsidRPr="00CF5DD3">
        <w:rPr>
          <w:rFonts w:ascii="Times New Roman" w:hAnsi="Times New Roman"/>
          <w:color w:val="000000"/>
          <w:sz w:val="28"/>
          <w:szCs w:val="28"/>
        </w:rPr>
        <w:t>надувными панелями</w:t>
      </w:r>
      <w:r w:rsidRPr="00CF5DD3">
        <w:rPr>
          <w:rFonts w:ascii="Times New Roman" w:hAnsi="Times New Roman"/>
          <w:color w:val="000000"/>
          <w:sz w:val="28"/>
          <w:szCs w:val="28"/>
        </w:rPr>
        <w:t xml:space="preserve"> из газонепроницаемого материала, то за счет дозированной подачи </w:t>
      </w:r>
      <w:r w:rsidRPr="00CF5DD3">
        <w:rPr>
          <w:rFonts w:ascii="Times New Roman" w:hAnsi="Times New Roman"/>
          <w:color w:val="000000"/>
          <w:sz w:val="28"/>
          <w:szCs w:val="28"/>
        </w:rPr>
        <w:lastRenderedPageBreak/>
        <w:t>воздушной смеси с</w:t>
      </w:r>
      <w:r w:rsidR="0017224B" w:rsidRPr="00CF5DD3">
        <w:rPr>
          <w:rFonts w:ascii="Times New Roman" w:hAnsi="Times New Roman"/>
          <w:color w:val="000000"/>
          <w:sz w:val="28"/>
          <w:szCs w:val="28"/>
        </w:rPr>
        <w:t xml:space="preserve"> помощью регулирующих заслонок</w:t>
      </w:r>
      <w:r w:rsidRPr="00CF5DD3">
        <w:rPr>
          <w:rFonts w:ascii="Times New Roman" w:hAnsi="Times New Roman"/>
          <w:color w:val="000000"/>
          <w:sz w:val="28"/>
          <w:szCs w:val="28"/>
        </w:rPr>
        <w:t xml:space="preserve"> происходит точное </w:t>
      </w:r>
      <w:r w:rsidRPr="00CF5DD3">
        <w:rPr>
          <w:rFonts w:ascii="Times New Roman" w:hAnsi="Times New Roman"/>
          <w:sz w:val="28"/>
          <w:szCs w:val="28"/>
        </w:rPr>
        <w:t>регулирование условия хранения.</w:t>
      </w:r>
    </w:p>
    <w:bookmarkEnd w:id="0"/>
    <w:p w14:paraId="0483E249" w14:textId="77777777" w:rsidR="0017224B" w:rsidRPr="00CF5DD3" w:rsidRDefault="0017224B" w:rsidP="00704CDB">
      <w:pPr>
        <w:pStyle w:val="BodyTextIndent"/>
        <w:ind w:left="0" w:firstLine="709"/>
        <w:jc w:val="both"/>
        <w:rPr>
          <w:b/>
          <w:bCs/>
          <w:sz w:val="28"/>
          <w:szCs w:val="28"/>
        </w:rPr>
      </w:pPr>
    </w:p>
    <w:p w14:paraId="5CA2345E" w14:textId="0B2E2667" w:rsidR="00704CDB" w:rsidRPr="00CF5DD3" w:rsidRDefault="00704CDB" w:rsidP="00704CDB">
      <w:pPr>
        <w:pStyle w:val="BodyTextIndent"/>
        <w:ind w:left="0" w:firstLine="709"/>
        <w:jc w:val="both"/>
        <w:rPr>
          <w:b/>
          <w:bCs/>
          <w:sz w:val="28"/>
          <w:szCs w:val="28"/>
        </w:rPr>
      </w:pPr>
      <w:r w:rsidRPr="00CF5DD3">
        <w:rPr>
          <w:b/>
          <w:bCs/>
          <w:sz w:val="28"/>
          <w:szCs w:val="28"/>
        </w:rPr>
        <w:t>Заключение</w:t>
      </w:r>
    </w:p>
    <w:p w14:paraId="6CADD4E5" w14:textId="51074ECA" w:rsidR="00E36511" w:rsidRPr="00CF5DD3" w:rsidRDefault="00E36511" w:rsidP="00E36511">
      <w:pPr>
        <w:pStyle w:val="1"/>
        <w:spacing w:line="360" w:lineRule="auto"/>
        <w:ind w:firstLine="709"/>
        <w:jc w:val="both"/>
        <w:rPr>
          <w:rFonts w:eastAsia="TimesNewRomanPSMT"/>
          <w:sz w:val="28"/>
          <w:szCs w:val="28"/>
        </w:rPr>
      </w:pPr>
      <w:r w:rsidRPr="00CF5DD3">
        <w:rPr>
          <w:rFonts w:eastAsia="TimesNewRomanPSMT"/>
          <w:sz w:val="28"/>
          <w:szCs w:val="28"/>
        </w:rPr>
        <w:t>В результате теоретических исследований установлено, что ударный импульс определяется начальной скоростью компонентов и изменением скорости в результате соударения. На величину ударного импульса влияет коэффициент восстановления, который определяется упругостью материалов и характер удара. Поэтому, для снижения повреждаемости необходимо использовать элементы конструкции массой соизмеримой с компонентами картофельного вороха (клубнями), а в случае значительной массы элементов обеспечивать их демпфирующими покрытиями. Демпфирующие покрытия с регулируемой упругостью (наполняемые воздухом) способны существенным образом снижать ударные импульсы при изменяющихся условиях взаимодействия картофельного вороха с элементами конструкций машин.</w:t>
      </w:r>
    </w:p>
    <w:p w14:paraId="43E75962" w14:textId="77777777" w:rsidR="00B765B1" w:rsidRPr="00CF5DD3" w:rsidRDefault="00B765B1" w:rsidP="008A40D2">
      <w:pPr>
        <w:pStyle w:val="BodyTextIndent"/>
        <w:ind w:left="0" w:firstLine="709"/>
        <w:jc w:val="both"/>
        <w:rPr>
          <w:b/>
          <w:bCs/>
          <w:color w:val="000000" w:themeColor="text1"/>
          <w:sz w:val="28"/>
          <w:szCs w:val="28"/>
        </w:rPr>
      </w:pPr>
    </w:p>
    <w:p w14:paraId="3F8FF3F7" w14:textId="3D678B30" w:rsidR="00704CDB" w:rsidRPr="00CF5DD3" w:rsidRDefault="00017BEA" w:rsidP="003174C4">
      <w:pPr>
        <w:pStyle w:val="BodyTextIndent"/>
        <w:ind w:left="0" w:firstLine="709"/>
        <w:jc w:val="center"/>
        <w:rPr>
          <w:b/>
          <w:bCs/>
          <w:color w:val="000000" w:themeColor="text1"/>
          <w:sz w:val="28"/>
          <w:szCs w:val="28"/>
        </w:rPr>
      </w:pPr>
      <w:r w:rsidRPr="00CF5DD3">
        <w:rPr>
          <w:b/>
          <w:bCs/>
          <w:color w:val="000000" w:themeColor="text1"/>
          <w:sz w:val="28"/>
          <w:szCs w:val="28"/>
        </w:rPr>
        <w:t>Список литературы</w:t>
      </w:r>
    </w:p>
    <w:p w14:paraId="05BF9619" w14:textId="1BD079C4" w:rsidR="007E020F" w:rsidRPr="007E020F" w:rsidRDefault="008A40D2" w:rsidP="00C42EF0">
      <w:pPr>
        <w:tabs>
          <w:tab w:val="left" w:pos="851"/>
        </w:tabs>
        <w:ind w:firstLine="567"/>
        <w:jc w:val="both"/>
        <w:rPr>
          <w:rFonts w:eastAsiaTheme="minorEastAsia"/>
          <w:color w:val="000000" w:themeColor="text1"/>
          <w:szCs w:val="28"/>
        </w:rPr>
      </w:pPr>
      <w:r w:rsidRPr="00017BEA">
        <w:rPr>
          <w:rFonts w:eastAsiaTheme="minorEastAsia"/>
          <w:color w:val="000000" w:themeColor="text1"/>
          <w:szCs w:val="28"/>
        </w:rPr>
        <w:t xml:space="preserve">1. </w:t>
      </w:r>
      <w:proofErr w:type="spellStart"/>
      <w:r w:rsidRPr="00017BEA">
        <w:rPr>
          <w:rFonts w:eastAsiaTheme="minorEastAsia"/>
          <w:color w:val="000000" w:themeColor="text1"/>
          <w:szCs w:val="28"/>
        </w:rPr>
        <w:t>Рембалович</w:t>
      </w:r>
      <w:proofErr w:type="spellEnd"/>
      <w:r w:rsidRPr="00017BEA">
        <w:rPr>
          <w:rFonts w:eastAsiaTheme="minorEastAsia"/>
          <w:color w:val="000000" w:themeColor="text1"/>
          <w:szCs w:val="28"/>
        </w:rPr>
        <w:t xml:space="preserve">, Г.К. Анализ эксплуатационно-технологических требований к картофелеуборочным машинам и показателей их работы в условиях рязанской области / Г.К. </w:t>
      </w:r>
      <w:proofErr w:type="spellStart"/>
      <w:r w:rsidRPr="00017BEA">
        <w:rPr>
          <w:rFonts w:eastAsiaTheme="minorEastAsia"/>
          <w:color w:val="000000" w:themeColor="text1"/>
          <w:szCs w:val="28"/>
        </w:rPr>
        <w:t>Рембалови</w:t>
      </w:r>
      <w:r w:rsidR="007E020F">
        <w:rPr>
          <w:rFonts w:eastAsiaTheme="minorEastAsia"/>
          <w:color w:val="000000" w:themeColor="text1"/>
          <w:szCs w:val="28"/>
        </w:rPr>
        <w:t>ч</w:t>
      </w:r>
      <w:proofErr w:type="spellEnd"/>
      <w:r w:rsidR="007E020F">
        <w:rPr>
          <w:rFonts w:eastAsiaTheme="minorEastAsia"/>
          <w:color w:val="000000" w:themeColor="text1"/>
          <w:szCs w:val="28"/>
        </w:rPr>
        <w:t>, И.А. Успенский, А.А. Голиков</w:t>
      </w:r>
      <w:r w:rsidRPr="00017BEA">
        <w:rPr>
          <w:rFonts w:eastAsiaTheme="minorEastAsia"/>
          <w:color w:val="000000" w:themeColor="text1"/>
          <w:szCs w:val="28"/>
        </w:rPr>
        <w:t xml:space="preserve"> [и др.</w:t>
      </w:r>
      <w:r w:rsidR="00FF2192">
        <w:rPr>
          <w:rFonts w:eastAsiaTheme="minorEastAsia"/>
          <w:color w:val="000000" w:themeColor="text1"/>
          <w:szCs w:val="28"/>
        </w:rPr>
        <w:t xml:space="preserve">] // </w:t>
      </w:r>
      <w:r w:rsidR="003174C4" w:rsidRPr="003174C4">
        <w:rPr>
          <w:rFonts w:eastAsiaTheme="minorEastAsia"/>
          <w:color w:val="000000" w:themeColor="text1"/>
          <w:szCs w:val="28"/>
        </w:rPr>
        <w:t xml:space="preserve">Вестник Рязанского государственного агротехнологического университета имени </w:t>
      </w:r>
      <w:proofErr w:type="spellStart"/>
      <w:r w:rsidR="003174C4" w:rsidRPr="003174C4">
        <w:rPr>
          <w:rFonts w:eastAsiaTheme="minorEastAsia"/>
          <w:color w:val="000000" w:themeColor="text1"/>
          <w:szCs w:val="28"/>
        </w:rPr>
        <w:t>П.А.Костычева</w:t>
      </w:r>
      <w:proofErr w:type="spellEnd"/>
      <w:r w:rsidR="00FF2192">
        <w:rPr>
          <w:rFonts w:eastAsiaTheme="minorEastAsia"/>
          <w:color w:val="000000" w:themeColor="text1"/>
          <w:szCs w:val="28"/>
        </w:rPr>
        <w:t>. – 2013. - №</w:t>
      </w:r>
      <w:r w:rsidRPr="00017BEA">
        <w:rPr>
          <w:rFonts w:eastAsiaTheme="minorEastAsia"/>
          <w:color w:val="000000" w:themeColor="text1"/>
          <w:szCs w:val="28"/>
        </w:rPr>
        <w:t>1(17).</w:t>
      </w:r>
      <w:bookmarkStart w:id="1" w:name="OLE_LINK1"/>
      <w:r w:rsidRPr="00017BEA">
        <w:rPr>
          <w:rFonts w:eastAsiaTheme="minorEastAsia"/>
          <w:color w:val="000000" w:themeColor="text1"/>
          <w:szCs w:val="28"/>
        </w:rPr>
        <w:t xml:space="preserve"> – С. 64-68</w:t>
      </w:r>
      <w:bookmarkEnd w:id="1"/>
    </w:p>
    <w:p w14:paraId="0F25321B" w14:textId="7506CB0A" w:rsidR="007E020F" w:rsidRPr="004D1D79" w:rsidRDefault="00EE3477" w:rsidP="00C42EF0">
      <w:pPr>
        <w:tabs>
          <w:tab w:val="left" w:pos="851"/>
        </w:tabs>
        <w:ind w:firstLine="567"/>
        <w:jc w:val="both"/>
        <w:rPr>
          <w:rFonts w:eastAsiaTheme="minorEastAsia"/>
          <w:color w:val="000000" w:themeColor="text1"/>
          <w:szCs w:val="28"/>
        </w:rPr>
      </w:pPr>
      <w:r w:rsidRPr="00017BEA">
        <w:rPr>
          <w:rFonts w:eastAsiaTheme="minorEastAsia"/>
          <w:color w:val="000000" w:themeColor="text1"/>
          <w:szCs w:val="28"/>
        </w:rPr>
        <w:t>2</w:t>
      </w:r>
      <w:r w:rsidR="008A40D2" w:rsidRPr="00017BEA">
        <w:rPr>
          <w:rFonts w:eastAsiaTheme="minorEastAsia"/>
          <w:color w:val="000000" w:themeColor="text1"/>
          <w:szCs w:val="28"/>
        </w:rPr>
        <w:t xml:space="preserve">. </w:t>
      </w:r>
      <w:proofErr w:type="spellStart"/>
      <w:r w:rsidR="008A40D2" w:rsidRPr="00017BEA">
        <w:rPr>
          <w:rFonts w:eastAsiaTheme="minorEastAsia"/>
          <w:color w:val="000000" w:themeColor="text1"/>
          <w:szCs w:val="28"/>
        </w:rPr>
        <w:t>Рембалович</w:t>
      </w:r>
      <w:proofErr w:type="spellEnd"/>
      <w:r w:rsidR="008A40D2" w:rsidRPr="00017BEA">
        <w:rPr>
          <w:rFonts w:eastAsiaTheme="minorEastAsia"/>
          <w:color w:val="000000" w:themeColor="text1"/>
          <w:szCs w:val="28"/>
        </w:rPr>
        <w:t xml:space="preserve">, Г.К. Инновационные решения уборочно-транспортных технологических процессов и технических средств в картофелеводстве / Г.К </w:t>
      </w:r>
      <w:proofErr w:type="spellStart"/>
      <w:r w:rsidR="008A40D2" w:rsidRPr="00017BEA">
        <w:rPr>
          <w:rFonts w:eastAsiaTheme="minorEastAsia"/>
          <w:color w:val="000000" w:themeColor="text1"/>
          <w:szCs w:val="28"/>
        </w:rPr>
        <w:t>Рембалович</w:t>
      </w:r>
      <w:proofErr w:type="spellEnd"/>
      <w:r w:rsidR="008A40D2" w:rsidRPr="00017BEA">
        <w:rPr>
          <w:rFonts w:eastAsiaTheme="minorEastAsia"/>
          <w:color w:val="000000" w:themeColor="text1"/>
          <w:szCs w:val="28"/>
        </w:rPr>
        <w:t xml:space="preserve">, Н.В. </w:t>
      </w:r>
      <w:proofErr w:type="spellStart"/>
      <w:r w:rsidR="008A40D2" w:rsidRPr="00017BEA">
        <w:rPr>
          <w:rFonts w:eastAsiaTheme="minorEastAsia"/>
          <w:color w:val="000000" w:themeColor="text1"/>
          <w:szCs w:val="28"/>
        </w:rPr>
        <w:t>Бышов</w:t>
      </w:r>
      <w:proofErr w:type="spellEnd"/>
      <w:r w:rsidR="008A40D2" w:rsidRPr="00017BEA">
        <w:rPr>
          <w:rFonts w:eastAsiaTheme="minorEastAsia"/>
          <w:color w:val="000000" w:themeColor="text1"/>
          <w:szCs w:val="28"/>
        </w:rPr>
        <w:t xml:space="preserve">, С.Н. </w:t>
      </w:r>
      <w:proofErr w:type="spellStart"/>
      <w:r w:rsidR="008A40D2" w:rsidRPr="00017BEA">
        <w:rPr>
          <w:rFonts w:eastAsiaTheme="minorEastAsia"/>
          <w:color w:val="000000" w:themeColor="text1"/>
          <w:szCs w:val="28"/>
        </w:rPr>
        <w:t>Борычев</w:t>
      </w:r>
      <w:proofErr w:type="spellEnd"/>
      <w:r w:rsidR="008A40D2" w:rsidRPr="00017BEA">
        <w:rPr>
          <w:rFonts w:eastAsiaTheme="minorEastAsia"/>
          <w:color w:val="000000" w:themeColor="text1"/>
          <w:szCs w:val="28"/>
        </w:rPr>
        <w:t xml:space="preserve"> [и др.] // Сельскохозяйственные машины и технологии. – 2013. - №1. – С. 23-25.</w:t>
      </w:r>
    </w:p>
    <w:p w14:paraId="629709CC" w14:textId="5299C15E" w:rsidR="005840C4" w:rsidRDefault="00EE3477" w:rsidP="00C42EF0">
      <w:pPr>
        <w:tabs>
          <w:tab w:val="left" w:pos="851"/>
        </w:tabs>
        <w:ind w:firstLine="567"/>
        <w:jc w:val="both"/>
        <w:rPr>
          <w:rFonts w:eastAsiaTheme="minorEastAsia"/>
          <w:color w:val="000000" w:themeColor="text1"/>
          <w:szCs w:val="28"/>
        </w:rPr>
      </w:pPr>
      <w:r w:rsidRPr="00017BEA">
        <w:rPr>
          <w:rFonts w:eastAsiaTheme="minorEastAsia"/>
          <w:color w:val="000000" w:themeColor="text1"/>
          <w:szCs w:val="28"/>
        </w:rPr>
        <w:t>3</w:t>
      </w:r>
      <w:r w:rsidR="008A40D2" w:rsidRPr="00017BEA">
        <w:rPr>
          <w:rFonts w:eastAsiaTheme="minorEastAsia"/>
          <w:color w:val="000000" w:themeColor="text1"/>
          <w:szCs w:val="28"/>
        </w:rPr>
        <w:t xml:space="preserve">. Успенский, И.А. Оценка перспективной технологической схемы картофелеуборочного комбайна / И.А. Успенский, Г.К. </w:t>
      </w:r>
      <w:proofErr w:type="spellStart"/>
      <w:r w:rsidR="008A40D2" w:rsidRPr="00017BEA">
        <w:rPr>
          <w:rFonts w:eastAsiaTheme="minorEastAsia"/>
          <w:color w:val="000000" w:themeColor="text1"/>
          <w:szCs w:val="28"/>
        </w:rPr>
        <w:t>Рембалович</w:t>
      </w:r>
      <w:proofErr w:type="spellEnd"/>
      <w:r w:rsidR="008A40D2" w:rsidRPr="00017BEA">
        <w:rPr>
          <w:rFonts w:eastAsiaTheme="minorEastAsia"/>
          <w:color w:val="000000" w:themeColor="text1"/>
          <w:szCs w:val="28"/>
        </w:rPr>
        <w:t>, М.Ю. Костенко [и др.] // Известия Нижневолжского</w:t>
      </w:r>
      <w:r w:rsidR="00FF2192">
        <w:rPr>
          <w:rFonts w:eastAsiaTheme="minorEastAsia"/>
          <w:color w:val="000000" w:themeColor="text1"/>
          <w:szCs w:val="28"/>
        </w:rPr>
        <w:t xml:space="preserve"> </w:t>
      </w:r>
      <w:proofErr w:type="spellStart"/>
      <w:r w:rsidR="00FF2192">
        <w:rPr>
          <w:rFonts w:eastAsiaTheme="minorEastAsia"/>
          <w:color w:val="000000" w:themeColor="text1"/>
          <w:szCs w:val="28"/>
        </w:rPr>
        <w:t>агроуниверситетского</w:t>
      </w:r>
      <w:proofErr w:type="spellEnd"/>
      <w:r w:rsidR="00FF2192">
        <w:rPr>
          <w:rFonts w:eastAsiaTheme="minorEastAsia"/>
          <w:color w:val="000000" w:themeColor="text1"/>
          <w:szCs w:val="28"/>
        </w:rPr>
        <w:t xml:space="preserve"> комплекса</w:t>
      </w:r>
      <w:r w:rsidR="008A40D2" w:rsidRPr="00017BEA">
        <w:rPr>
          <w:rFonts w:eastAsiaTheme="minorEastAsia"/>
          <w:color w:val="000000" w:themeColor="text1"/>
          <w:szCs w:val="28"/>
        </w:rPr>
        <w:t>. - №1 (49). – 2018. – С. 262-269</w:t>
      </w:r>
    </w:p>
    <w:p w14:paraId="18E2B1C3" w14:textId="77777777" w:rsidR="007E020F" w:rsidRPr="004D1D79" w:rsidRDefault="007E020F" w:rsidP="007E020F">
      <w:pPr>
        <w:ind w:firstLine="709"/>
        <w:jc w:val="both"/>
        <w:rPr>
          <w:rFonts w:eastAsiaTheme="minorEastAsia"/>
          <w:color w:val="000000" w:themeColor="text1"/>
          <w:szCs w:val="28"/>
        </w:rPr>
      </w:pPr>
    </w:p>
    <w:p w14:paraId="5837A717" w14:textId="029FF51C" w:rsidR="007E020F" w:rsidRPr="005D0DF6" w:rsidRDefault="007E020F" w:rsidP="003174C4">
      <w:pPr>
        <w:ind w:firstLine="709"/>
        <w:jc w:val="center"/>
        <w:rPr>
          <w:b/>
        </w:rPr>
      </w:pPr>
      <w:r w:rsidRPr="003174C4">
        <w:rPr>
          <w:b/>
          <w:lang w:val="en-US"/>
        </w:rPr>
        <w:t>References</w:t>
      </w:r>
    </w:p>
    <w:p w14:paraId="14286EA2" w14:textId="77777777" w:rsidR="00D75D8F" w:rsidRPr="005D0DF6" w:rsidRDefault="00D75D8F" w:rsidP="00D75D8F">
      <w:pPr>
        <w:jc w:val="both"/>
      </w:pPr>
      <w:r w:rsidRPr="005D0DF6">
        <w:t xml:space="preserve">1. </w:t>
      </w:r>
      <w:proofErr w:type="spellStart"/>
      <w:r w:rsidRPr="00D75D8F">
        <w:rPr>
          <w:lang w:val="en-US"/>
        </w:rPr>
        <w:t>Rembalovich</w:t>
      </w:r>
      <w:proofErr w:type="spellEnd"/>
      <w:r w:rsidRPr="005D0DF6">
        <w:t xml:space="preserve">, </w:t>
      </w:r>
      <w:r w:rsidRPr="00D75D8F">
        <w:rPr>
          <w:lang w:val="en-US"/>
        </w:rPr>
        <w:t>G</w:t>
      </w:r>
      <w:r w:rsidRPr="005D0DF6">
        <w:t>.</w:t>
      </w:r>
      <w:r w:rsidRPr="00D75D8F">
        <w:rPr>
          <w:lang w:val="en-US"/>
        </w:rPr>
        <w:t>K</w:t>
      </w:r>
      <w:r w:rsidRPr="005D0DF6">
        <w:t xml:space="preserve">. </w:t>
      </w:r>
      <w:proofErr w:type="spellStart"/>
      <w:r w:rsidRPr="00D75D8F">
        <w:rPr>
          <w:lang w:val="en-US"/>
        </w:rPr>
        <w:t>Analiz</w:t>
      </w:r>
      <w:proofErr w:type="spellEnd"/>
      <w:r w:rsidRPr="005D0DF6">
        <w:t xml:space="preserve"> </w:t>
      </w:r>
      <w:proofErr w:type="spellStart"/>
      <w:r w:rsidRPr="00D75D8F">
        <w:rPr>
          <w:lang w:val="en-US"/>
        </w:rPr>
        <w:t>jekspluatacionno</w:t>
      </w:r>
      <w:proofErr w:type="spellEnd"/>
      <w:r w:rsidRPr="005D0DF6">
        <w:t>-</w:t>
      </w:r>
      <w:proofErr w:type="spellStart"/>
      <w:r w:rsidRPr="00D75D8F">
        <w:rPr>
          <w:lang w:val="en-US"/>
        </w:rPr>
        <w:t>tehnologicheskih</w:t>
      </w:r>
      <w:proofErr w:type="spellEnd"/>
      <w:r w:rsidRPr="005D0DF6">
        <w:t xml:space="preserve"> </w:t>
      </w:r>
      <w:proofErr w:type="spellStart"/>
      <w:r w:rsidRPr="00D75D8F">
        <w:rPr>
          <w:lang w:val="en-US"/>
        </w:rPr>
        <w:t>trebovanij</w:t>
      </w:r>
      <w:proofErr w:type="spellEnd"/>
      <w:r w:rsidRPr="005D0DF6">
        <w:t xml:space="preserve"> </w:t>
      </w:r>
      <w:r w:rsidRPr="00D75D8F">
        <w:rPr>
          <w:lang w:val="en-US"/>
        </w:rPr>
        <w:t>k</w:t>
      </w:r>
      <w:r w:rsidRPr="005D0DF6">
        <w:t xml:space="preserve"> </w:t>
      </w:r>
      <w:proofErr w:type="spellStart"/>
      <w:r w:rsidRPr="00D75D8F">
        <w:rPr>
          <w:lang w:val="en-US"/>
        </w:rPr>
        <w:t>kartofeleuborochnym</w:t>
      </w:r>
      <w:proofErr w:type="spellEnd"/>
      <w:r w:rsidRPr="005D0DF6">
        <w:t xml:space="preserve"> </w:t>
      </w:r>
      <w:proofErr w:type="spellStart"/>
      <w:r w:rsidRPr="00D75D8F">
        <w:rPr>
          <w:lang w:val="en-US"/>
        </w:rPr>
        <w:t>mashinam</w:t>
      </w:r>
      <w:proofErr w:type="spellEnd"/>
      <w:r w:rsidRPr="005D0DF6">
        <w:t xml:space="preserve"> </w:t>
      </w:r>
      <w:proofErr w:type="spellStart"/>
      <w:r w:rsidRPr="00D75D8F">
        <w:rPr>
          <w:lang w:val="en-US"/>
        </w:rPr>
        <w:t>i</w:t>
      </w:r>
      <w:proofErr w:type="spellEnd"/>
      <w:r w:rsidRPr="005D0DF6">
        <w:t xml:space="preserve"> </w:t>
      </w:r>
      <w:proofErr w:type="spellStart"/>
      <w:r w:rsidRPr="00D75D8F">
        <w:rPr>
          <w:lang w:val="en-US"/>
        </w:rPr>
        <w:t>pokazatelej</w:t>
      </w:r>
      <w:proofErr w:type="spellEnd"/>
      <w:r w:rsidRPr="005D0DF6">
        <w:t xml:space="preserve"> </w:t>
      </w:r>
      <w:proofErr w:type="spellStart"/>
      <w:r w:rsidRPr="00D75D8F">
        <w:rPr>
          <w:lang w:val="en-US"/>
        </w:rPr>
        <w:t>ih</w:t>
      </w:r>
      <w:proofErr w:type="spellEnd"/>
      <w:r w:rsidRPr="005D0DF6">
        <w:t xml:space="preserve"> </w:t>
      </w:r>
      <w:proofErr w:type="spellStart"/>
      <w:r w:rsidRPr="00D75D8F">
        <w:rPr>
          <w:lang w:val="en-US"/>
        </w:rPr>
        <w:t>raboty</w:t>
      </w:r>
      <w:proofErr w:type="spellEnd"/>
      <w:r w:rsidRPr="005D0DF6">
        <w:t xml:space="preserve"> </w:t>
      </w:r>
      <w:r w:rsidRPr="00D75D8F">
        <w:rPr>
          <w:lang w:val="en-US"/>
        </w:rPr>
        <w:t>v</w:t>
      </w:r>
      <w:r w:rsidRPr="005D0DF6">
        <w:t xml:space="preserve"> </w:t>
      </w:r>
      <w:proofErr w:type="spellStart"/>
      <w:r w:rsidRPr="00D75D8F">
        <w:rPr>
          <w:lang w:val="en-US"/>
        </w:rPr>
        <w:t>uslovijah</w:t>
      </w:r>
      <w:proofErr w:type="spellEnd"/>
      <w:r w:rsidRPr="005D0DF6">
        <w:t xml:space="preserve"> </w:t>
      </w:r>
      <w:proofErr w:type="spellStart"/>
      <w:r w:rsidRPr="00D75D8F">
        <w:rPr>
          <w:lang w:val="en-US"/>
        </w:rPr>
        <w:t>rjazanskoj</w:t>
      </w:r>
      <w:proofErr w:type="spellEnd"/>
      <w:r w:rsidRPr="005D0DF6">
        <w:t xml:space="preserve"> </w:t>
      </w:r>
      <w:proofErr w:type="spellStart"/>
      <w:r w:rsidRPr="00D75D8F">
        <w:rPr>
          <w:lang w:val="en-US"/>
        </w:rPr>
        <w:t>oblasti</w:t>
      </w:r>
      <w:proofErr w:type="spellEnd"/>
      <w:r w:rsidRPr="005D0DF6">
        <w:t xml:space="preserve"> / </w:t>
      </w:r>
      <w:r w:rsidRPr="00D75D8F">
        <w:rPr>
          <w:lang w:val="en-US"/>
        </w:rPr>
        <w:t>G</w:t>
      </w:r>
      <w:r w:rsidRPr="005D0DF6">
        <w:t>.</w:t>
      </w:r>
      <w:r w:rsidRPr="00D75D8F">
        <w:rPr>
          <w:lang w:val="en-US"/>
        </w:rPr>
        <w:t>K</w:t>
      </w:r>
      <w:r w:rsidRPr="005D0DF6">
        <w:t xml:space="preserve">. </w:t>
      </w:r>
      <w:proofErr w:type="spellStart"/>
      <w:r w:rsidRPr="00D75D8F">
        <w:rPr>
          <w:lang w:val="en-US"/>
        </w:rPr>
        <w:t>Rembalovich</w:t>
      </w:r>
      <w:proofErr w:type="spellEnd"/>
      <w:r w:rsidRPr="005D0DF6">
        <w:t xml:space="preserve">, </w:t>
      </w:r>
      <w:r w:rsidRPr="00D75D8F">
        <w:rPr>
          <w:lang w:val="en-US"/>
        </w:rPr>
        <w:t>I</w:t>
      </w:r>
      <w:r w:rsidRPr="005D0DF6">
        <w:t>.</w:t>
      </w:r>
      <w:r w:rsidRPr="00D75D8F">
        <w:rPr>
          <w:lang w:val="en-US"/>
        </w:rPr>
        <w:t>A</w:t>
      </w:r>
      <w:r w:rsidRPr="005D0DF6">
        <w:t xml:space="preserve">. </w:t>
      </w:r>
      <w:proofErr w:type="spellStart"/>
      <w:r w:rsidRPr="00D75D8F">
        <w:rPr>
          <w:lang w:val="en-US"/>
        </w:rPr>
        <w:t>Uspenskij</w:t>
      </w:r>
      <w:proofErr w:type="spellEnd"/>
      <w:r w:rsidRPr="005D0DF6">
        <w:t xml:space="preserve">, </w:t>
      </w:r>
      <w:r w:rsidRPr="00D75D8F">
        <w:rPr>
          <w:lang w:val="en-US"/>
        </w:rPr>
        <w:t>A</w:t>
      </w:r>
      <w:r w:rsidRPr="005D0DF6">
        <w:t>.</w:t>
      </w:r>
      <w:r w:rsidRPr="00D75D8F">
        <w:rPr>
          <w:lang w:val="en-US"/>
        </w:rPr>
        <w:t>A</w:t>
      </w:r>
      <w:r w:rsidRPr="005D0DF6">
        <w:t xml:space="preserve">. </w:t>
      </w:r>
      <w:proofErr w:type="spellStart"/>
      <w:r w:rsidRPr="00D75D8F">
        <w:rPr>
          <w:lang w:val="en-US"/>
        </w:rPr>
        <w:t>Golikov</w:t>
      </w:r>
      <w:proofErr w:type="spellEnd"/>
      <w:r w:rsidRPr="005D0DF6">
        <w:t xml:space="preserve"> [</w:t>
      </w:r>
      <w:proofErr w:type="spellStart"/>
      <w:r w:rsidRPr="00D75D8F">
        <w:rPr>
          <w:lang w:val="en-US"/>
        </w:rPr>
        <w:t>i</w:t>
      </w:r>
      <w:proofErr w:type="spellEnd"/>
      <w:r w:rsidRPr="005D0DF6">
        <w:t xml:space="preserve"> </w:t>
      </w:r>
      <w:proofErr w:type="spellStart"/>
      <w:r w:rsidRPr="00D75D8F">
        <w:rPr>
          <w:lang w:val="en-US"/>
        </w:rPr>
        <w:t>dr</w:t>
      </w:r>
      <w:proofErr w:type="spellEnd"/>
      <w:r w:rsidRPr="005D0DF6">
        <w:t xml:space="preserve">.] // </w:t>
      </w:r>
      <w:proofErr w:type="spellStart"/>
      <w:r w:rsidRPr="00D75D8F">
        <w:rPr>
          <w:lang w:val="en-US"/>
        </w:rPr>
        <w:t>Vestnik</w:t>
      </w:r>
      <w:proofErr w:type="spellEnd"/>
      <w:r w:rsidRPr="005D0DF6">
        <w:t xml:space="preserve"> </w:t>
      </w:r>
      <w:proofErr w:type="spellStart"/>
      <w:r w:rsidRPr="00D75D8F">
        <w:rPr>
          <w:lang w:val="en-US"/>
        </w:rPr>
        <w:t>Rjazanskogo</w:t>
      </w:r>
      <w:proofErr w:type="spellEnd"/>
      <w:r w:rsidRPr="005D0DF6">
        <w:t xml:space="preserve"> </w:t>
      </w:r>
      <w:proofErr w:type="spellStart"/>
      <w:r w:rsidRPr="00D75D8F">
        <w:rPr>
          <w:lang w:val="en-US"/>
        </w:rPr>
        <w:t>gosudarstvennogo</w:t>
      </w:r>
      <w:proofErr w:type="spellEnd"/>
      <w:r w:rsidRPr="005D0DF6">
        <w:t xml:space="preserve"> </w:t>
      </w:r>
      <w:proofErr w:type="spellStart"/>
      <w:r w:rsidRPr="00D75D8F">
        <w:rPr>
          <w:lang w:val="en-US"/>
        </w:rPr>
        <w:t>agrotehnologicheskogo</w:t>
      </w:r>
      <w:proofErr w:type="spellEnd"/>
      <w:r w:rsidRPr="005D0DF6">
        <w:t xml:space="preserve"> </w:t>
      </w:r>
      <w:proofErr w:type="spellStart"/>
      <w:r w:rsidRPr="00D75D8F">
        <w:rPr>
          <w:lang w:val="en-US"/>
        </w:rPr>
        <w:t>universiteta</w:t>
      </w:r>
      <w:proofErr w:type="spellEnd"/>
      <w:r w:rsidRPr="005D0DF6">
        <w:t xml:space="preserve"> </w:t>
      </w:r>
      <w:proofErr w:type="spellStart"/>
      <w:r w:rsidRPr="00D75D8F">
        <w:rPr>
          <w:lang w:val="en-US"/>
        </w:rPr>
        <w:t>imeni</w:t>
      </w:r>
      <w:proofErr w:type="spellEnd"/>
      <w:r w:rsidRPr="005D0DF6">
        <w:t xml:space="preserve"> </w:t>
      </w:r>
      <w:r w:rsidRPr="00D75D8F">
        <w:rPr>
          <w:lang w:val="en-US"/>
        </w:rPr>
        <w:t>P</w:t>
      </w:r>
      <w:r w:rsidRPr="005D0DF6">
        <w:t>.</w:t>
      </w:r>
      <w:r w:rsidRPr="00D75D8F">
        <w:rPr>
          <w:lang w:val="en-US"/>
        </w:rPr>
        <w:t>A</w:t>
      </w:r>
      <w:r w:rsidRPr="005D0DF6">
        <w:t>.</w:t>
      </w:r>
      <w:proofErr w:type="spellStart"/>
      <w:r w:rsidRPr="00D75D8F">
        <w:rPr>
          <w:lang w:val="en-US"/>
        </w:rPr>
        <w:t>Kostycheva</w:t>
      </w:r>
      <w:proofErr w:type="spellEnd"/>
      <w:r w:rsidRPr="005D0DF6">
        <w:t xml:space="preserve">. – 2013. - №1(17). – </w:t>
      </w:r>
      <w:r w:rsidRPr="00D75D8F">
        <w:rPr>
          <w:lang w:val="en-US"/>
        </w:rPr>
        <w:t>S</w:t>
      </w:r>
      <w:r w:rsidRPr="005D0DF6">
        <w:t>. 64-68</w:t>
      </w:r>
    </w:p>
    <w:p w14:paraId="6E290947" w14:textId="77777777" w:rsidR="00D75D8F" w:rsidRPr="005D0DF6" w:rsidRDefault="00D75D8F" w:rsidP="00D75D8F">
      <w:pPr>
        <w:jc w:val="both"/>
      </w:pPr>
      <w:r w:rsidRPr="005D0DF6">
        <w:lastRenderedPageBreak/>
        <w:t xml:space="preserve">2. </w:t>
      </w:r>
      <w:proofErr w:type="spellStart"/>
      <w:r w:rsidRPr="00D75D8F">
        <w:rPr>
          <w:lang w:val="en-US"/>
        </w:rPr>
        <w:t>Rembalovich</w:t>
      </w:r>
      <w:proofErr w:type="spellEnd"/>
      <w:r w:rsidRPr="005D0DF6">
        <w:t xml:space="preserve">, </w:t>
      </w:r>
      <w:r w:rsidRPr="00D75D8F">
        <w:rPr>
          <w:lang w:val="en-US"/>
        </w:rPr>
        <w:t>G</w:t>
      </w:r>
      <w:r w:rsidRPr="005D0DF6">
        <w:t>.</w:t>
      </w:r>
      <w:r w:rsidRPr="00D75D8F">
        <w:rPr>
          <w:lang w:val="en-US"/>
        </w:rPr>
        <w:t>K</w:t>
      </w:r>
      <w:r w:rsidRPr="005D0DF6">
        <w:t xml:space="preserve">. </w:t>
      </w:r>
      <w:proofErr w:type="spellStart"/>
      <w:r w:rsidRPr="00D75D8F">
        <w:rPr>
          <w:lang w:val="en-US"/>
        </w:rPr>
        <w:t>Innovacionnye</w:t>
      </w:r>
      <w:proofErr w:type="spellEnd"/>
      <w:r w:rsidRPr="005D0DF6">
        <w:t xml:space="preserve"> </w:t>
      </w:r>
      <w:proofErr w:type="spellStart"/>
      <w:r w:rsidRPr="00D75D8F">
        <w:rPr>
          <w:lang w:val="en-US"/>
        </w:rPr>
        <w:t>reshenija</w:t>
      </w:r>
      <w:proofErr w:type="spellEnd"/>
      <w:r w:rsidRPr="005D0DF6">
        <w:t xml:space="preserve"> </w:t>
      </w:r>
      <w:proofErr w:type="spellStart"/>
      <w:r w:rsidRPr="00D75D8F">
        <w:rPr>
          <w:lang w:val="en-US"/>
        </w:rPr>
        <w:t>uborochno</w:t>
      </w:r>
      <w:proofErr w:type="spellEnd"/>
      <w:r w:rsidRPr="005D0DF6">
        <w:t>-</w:t>
      </w:r>
      <w:proofErr w:type="spellStart"/>
      <w:r w:rsidRPr="00D75D8F">
        <w:rPr>
          <w:lang w:val="en-US"/>
        </w:rPr>
        <w:t>transportnyh</w:t>
      </w:r>
      <w:proofErr w:type="spellEnd"/>
      <w:r w:rsidRPr="005D0DF6">
        <w:t xml:space="preserve"> </w:t>
      </w:r>
      <w:proofErr w:type="spellStart"/>
      <w:r w:rsidRPr="00D75D8F">
        <w:rPr>
          <w:lang w:val="en-US"/>
        </w:rPr>
        <w:t>tehnologicheskih</w:t>
      </w:r>
      <w:proofErr w:type="spellEnd"/>
      <w:r w:rsidRPr="005D0DF6">
        <w:t xml:space="preserve"> </w:t>
      </w:r>
      <w:proofErr w:type="spellStart"/>
      <w:r w:rsidRPr="00D75D8F">
        <w:rPr>
          <w:lang w:val="en-US"/>
        </w:rPr>
        <w:t>processov</w:t>
      </w:r>
      <w:proofErr w:type="spellEnd"/>
      <w:r w:rsidRPr="005D0DF6">
        <w:t xml:space="preserve"> </w:t>
      </w:r>
      <w:proofErr w:type="spellStart"/>
      <w:r w:rsidRPr="00D75D8F">
        <w:rPr>
          <w:lang w:val="en-US"/>
        </w:rPr>
        <w:t>i</w:t>
      </w:r>
      <w:proofErr w:type="spellEnd"/>
      <w:r w:rsidRPr="005D0DF6">
        <w:t xml:space="preserve"> </w:t>
      </w:r>
      <w:proofErr w:type="spellStart"/>
      <w:r w:rsidRPr="00D75D8F">
        <w:rPr>
          <w:lang w:val="en-US"/>
        </w:rPr>
        <w:t>tehnicheskih</w:t>
      </w:r>
      <w:proofErr w:type="spellEnd"/>
      <w:r w:rsidRPr="005D0DF6">
        <w:t xml:space="preserve"> </w:t>
      </w:r>
      <w:proofErr w:type="spellStart"/>
      <w:r w:rsidRPr="00D75D8F">
        <w:rPr>
          <w:lang w:val="en-US"/>
        </w:rPr>
        <w:t>sredstv</w:t>
      </w:r>
      <w:proofErr w:type="spellEnd"/>
      <w:r w:rsidRPr="005D0DF6">
        <w:t xml:space="preserve"> </w:t>
      </w:r>
      <w:r w:rsidRPr="00D75D8F">
        <w:rPr>
          <w:lang w:val="en-US"/>
        </w:rPr>
        <w:t>v</w:t>
      </w:r>
      <w:r w:rsidRPr="005D0DF6">
        <w:t xml:space="preserve"> </w:t>
      </w:r>
      <w:proofErr w:type="spellStart"/>
      <w:r w:rsidRPr="00D75D8F">
        <w:rPr>
          <w:lang w:val="en-US"/>
        </w:rPr>
        <w:t>kartofelevodstve</w:t>
      </w:r>
      <w:proofErr w:type="spellEnd"/>
      <w:r w:rsidRPr="005D0DF6">
        <w:t xml:space="preserve"> / </w:t>
      </w:r>
      <w:r w:rsidRPr="00D75D8F">
        <w:rPr>
          <w:lang w:val="en-US"/>
        </w:rPr>
        <w:t>G</w:t>
      </w:r>
      <w:r w:rsidRPr="005D0DF6">
        <w:t>.</w:t>
      </w:r>
      <w:r w:rsidRPr="00D75D8F">
        <w:rPr>
          <w:lang w:val="en-US"/>
        </w:rPr>
        <w:t>K</w:t>
      </w:r>
      <w:r w:rsidRPr="005D0DF6">
        <w:t xml:space="preserve"> </w:t>
      </w:r>
      <w:proofErr w:type="spellStart"/>
      <w:r w:rsidRPr="00D75D8F">
        <w:rPr>
          <w:lang w:val="en-US"/>
        </w:rPr>
        <w:t>Rembalovich</w:t>
      </w:r>
      <w:proofErr w:type="spellEnd"/>
      <w:r w:rsidRPr="005D0DF6">
        <w:t xml:space="preserve">, </w:t>
      </w:r>
      <w:r w:rsidRPr="00D75D8F">
        <w:rPr>
          <w:lang w:val="en-US"/>
        </w:rPr>
        <w:t>N</w:t>
      </w:r>
      <w:r w:rsidRPr="005D0DF6">
        <w:t>.</w:t>
      </w:r>
      <w:r w:rsidRPr="00D75D8F">
        <w:rPr>
          <w:lang w:val="en-US"/>
        </w:rPr>
        <w:t>V</w:t>
      </w:r>
      <w:r w:rsidRPr="005D0DF6">
        <w:t xml:space="preserve">. </w:t>
      </w:r>
      <w:proofErr w:type="spellStart"/>
      <w:r w:rsidRPr="00D75D8F">
        <w:rPr>
          <w:lang w:val="en-US"/>
        </w:rPr>
        <w:t>Byshov</w:t>
      </w:r>
      <w:proofErr w:type="spellEnd"/>
      <w:r w:rsidRPr="005D0DF6">
        <w:t xml:space="preserve">, </w:t>
      </w:r>
      <w:r w:rsidRPr="00D75D8F">
        <w:rPr>
          <w:lang w:val="en-US"/>
        </w:rPr>
        <w:t>S</w:t>
      </w:r>
      <w:r w:rsidRPr="005D0DF6">
        <w:t>.</w:t>
      </w:r>
      <w:r w:rsidRPr="00D75D8F">
        <w:rPr>
          <w:lang w:val="en-US"/>
        </w:rPr>
        <w:t>N</w:t>
      </w:r>
      <w:r w:rsidRPr="005D0DF6">
        <w:t xml:space="preserve">. </w:t>
      </w:r>
      <w:proofErr w:type="spellStart"/>
      <w:r w:rsidRPr="00D75D8F">
        <w:rPr>
          <w:lang w:val="en-US"/>
        </w:rPr>
        <w:t>Borychev</w:t>
      </w:r>
      <w:proofErr w:type="spellEnd"/>
      <w:r w:rsidRPr="005D0DF6">
        <w:t xml:space="preserve"> [</w:t>
      </w:r>
      <w:proofErr w:type="spellStart"/>
      <w:r w:rsidRPr="00D75D8F">
        <w:rPr>
          <w:lang w:val="en-US"/>
        </w:rPr>
        <w:t>i</w:t>
      </w:r>
      <w:proofErr w:type="spellEnd"/>
      <w:r w:rsidRPr="005D0DF6">
        <w:t xml:space="preserve"> </w:t>
      </w:r>
      <w:proofErr w:type="spellStart"/>
      <w:r w:rsidRPr="00D75D8F">
        <w:rPr>
          <w:lang w:val="en-US"/>
        </w:rPr>
        <w:t>dr</w:t>
      </w:r>
      <w:proofErr w:type="spellEnd"/>
      <w:r w:rsidRPr="005D0DF6">
        <w:t xml:space="preserve">.] // </w:t>
      </w:r>
      <w:proofErr w:type="spellStart"/>
      <w:r w:rsidRPr="00D75D8F">
        <w:rPr>
          <w:lang w:val="en-US"/>
        </w:rPr>
        <w:t>Sel</w:t>
      </w:r>
      <w:proofErr w:type="spellEnd"/>
      <w:r w:rsidRPr="005D0DF6">
        <w:t>'</w:t>
      </w:r>
      <w:proofErr w:type="spellStart"/>
      <w:r w:rsidRPr="00D75D8F">
        <w:rPr>
          <w:lang w:val="en-US"/>
        </w:rPr>
        <w:t>skohozjajstvennye</w:t>
      </w:r>
      <w:proofErr w:type="spellEnd"/>
      <w:r w:rsidRPr="005D0DF6">
        <w:t xml:space="preserve"> </w:t>
      </w:r>
      <w:proofErr w:type="spellStart"/>
      <w:r w:rsidRPr="00D75D8F">
        <w:rPr>
          <w:lang w:val="en-US"/>
        </w:rPr>
        <w:t>mashiny</w:t>
      </w:r>
      <w:proofErr w:type="spellEnd"/>
      <w:r w:rsidRPr="005D0DF6">
        <w:t xml:space="preserve"> </w:t>
      </w:r>
      <w:proofErr w:type="spellStart"/>
      <w:r w:rsidRPr="00D75D8F">
        <w:rPr>
          <w:lang w:val="en-US"/>
        </w:rPr>
        <w:t>i</w:t>
      </w:r>
      <w:proofErr w:type="spellEnd"/>
      <w:r w:rsidRPr="005D0DF6">
        <w:t xml:space="preserve"> </w:t>
      </w:r>
      <w:proofErr w:type="spellStart"/>
      <w:r w:rsidRPr="00D75D8F">
        <w:rPr>
          <w:lang w:val="en-US"/>
        </w:rPr>
        <w:t>tehnologii</w:t>
      </w:r>
      <w:proofErr w:type="spellEnd"/>
      <w:r w:rsidRPr="005D0DF6">
        <w:t xml:space="preserve">. – 2013. - №1. – </w:t>
      </w:r>
      <w:r w:rsidRPr="00D75D8F">
        <w:rPr>
          <w:lang w:val="en-US"/>
        </w:rPr>
        <w:t>S</w:t>
      </w:r>
      <w:r w:rsidRPr="005D0DF6">
        <w:t>. 23-25.</w:t>
      </w:r>
    </w:p>
    <w:p w14:paraId="01486BBA" w14:textId="3755CD1F" w:rsidR="007E020F" w:rsidRPr="005D0DF6" w:rsidRDefault="00D75D8F" w:rsidP="00D75D8F">
      <w:pPr>
        <w:jc w:val="both"/>
      </w:pPr>
      <w:r w:rsidRPr="005D0DF6">
        <w:t xml:space="preserve">3. </w:t>
      </w:r>
      <w:proofErr w:type="spellStart"/>
      <w:r w:rsidRPr="00D75D8F">
        <w:rPr>
          <w:lang w:val="en-US"/>
        </w:rPr>
        <w:t>Uspenskij</w:t>
      </w:r>
      <w:proofErr w:type="spellEnd"/>
      <w:r w:rsidRPr="005D0DF6">
        <w:t xml:space="preserve">, </w:t>
      </w:r>
      <w:r w:rsidRPr="00D75D8F">
        <w:rPr>
          <w:lang w:val="en-US"/>
        </w:rPr>
        <w:t>I</w:t>
      </w:r>
      <w:r w:rsidRPr="005D0DF6">
        <w:t>.</w:t>
      </w:r>
      <w:r w:rsidRPr="00D75D8F">
        <w:rPr>
          <w:lang w:val="en-US"/>
        </w:rPr>
        <w:t>A</w:t>
      </w:r>
      <w:r w:rsidRPr="005D0DF6">
        <w:t xml:space="preserve">. </w:t>
      </w:r>
      <w:proofErr w:type="spellStart"/>
      <w:r w:rsidRPr="00D75D8F">
        <w:rPr>
          <w:lang w:val="en-US"/>
        </w:rPr>
        <w:t>Ocenka</w:t>
      </w:r>
      <w:proofErr w:type="spellEnd"/>
      <w:r w:rsidRPr="005D0DF6">
        <w:t xml:space="preserve"> </w:t>
      </w:r>
      <w:proofErr w:type="spellStart"/>
      <w:r w:rsidRPr="00D75D8F">
        <w:rPr>
          <w:lang w:val="en-US"/>
        </w:rPr>
        <w:t>perspektivnoj</w:t>
      </w:r>
      <w:proofErr w:type="spellEnd"/>
      <w:r w:rsidRPr="005D0DF6">
        <w:t xml:space="preserve"> </w:t>
      </w:r>
      <w:proofErr w:type="spellStart"/>
      <w:r w:rsidRPr="00D75D8F">
        <w:rPr>
          <w:lang w:val="en-US"/>
        </w:rPr>
        <w:t>tehnologicheskoj</w:t>
      </w:r>
      <w:proofErr w:type="spellEnd"/>
      <w:r w:rsidRPr="005D0DF6">
        <w:t xml:space="preserve"> </w:t>
      </w:r>
      <w:proofErr w:type="spellStart"/>
      <w:r w:rsidRPr="00D75D8F">
        <w:rPr>
          <w:lang w:val="en-US"/>
        </w:rPr>
        <w:t>shemy</w:t>
      </w:r>
      <w:proofErr w:type="spellEnd"/>
      <w:r w:rsidRPr="005D0DF6">
        <w:t xml:space="preserve"> </w:t>
      </w:r>
      <w:proofErr w:type="spellStart"/>
      <w:r w:rsidRPr="00D75D8F">
        <w:rPr>
          <w:lang w:val="en-US"/>
        </w:rPr>
        <w:t>kartofeleuborochnogo</w:t>
      </w:r>
      <w:proofErr w:type="spellEnd"/>
      <w:r w:rsidRPr="005D0DF6">
        <w:t xml:space="preserve"> </w:t>
      </w:r>
      <w:proofErr w:type="spellStart"/>
      <w:r w:rsidRPr="00D75D8F">
        <w:rPr>
          <w:lang w:val="en-US"/>
        </w:rPr>
        <w:t>kombajna</w:t>
      </w:r>
      <w:proofErr w:type="spellEnd"/>
      <w:r w:rsidRPr="005D0DF6">
        <w:t xml:space="preserve"> / </w:t>
      </w:r>
      <w:r w:rsidRPr="00D75D8F">
        <w:rPr>
          <w:lang w:val="en-US"/>
        </w:rPr>
        <w:t>I</w:t>
      </w:r>
      <w:r w:rsidRPr="005D0DF6">
        <w:t>.</w:t>
      </w:r>
      <w:r w:rsidRPr="00D75D8F">
        <w:rPr>
          <w:lang w:val="en-US"/>
        </w:rPr>
        <w:t>A</w:t>
      </w:r>
      <w:r w:rsidRPr="005D0DF6">
        <w:t xml:space="preserve">. </w:t>
      </w:r>
      <w:proofErr w:type="spellStart"/>
      <w:r w:rsidRPr="00D75D8F">
        <w:rPr>
          <w:lang w:val="en-US"/>
        </w:rPr>
        <w:t>Uspenskij</w:t>
      </w:r>
      <w:proofErr w:type="spellEnd"/>
      <w:r w:rsidRPr="005D0DF6">
        <w:t xml:space="preserve">, </w:t>
      </w:r>
      <w:r w:rsidRPr="00D75D8F">
        <w:rPr>
          <w:lang w:val="en-US"/>
        </w:rPr>
        <w:t>G</w:t>
      </w:r>
      <w:r w:rsidRPr="005D0DF6">
        <w:t>.</w:t>
      </w:r>
      <w:r w:rsidRPr="00D75D8F">
        <w:rPr>
          <w:lang w:val="en-US"/>
        </w:rPr>
        <w:t>K</w:t>
      </w:r>
      <w:r w:rsidRPr="005D0DF6">
        <w:t xml:space="preserve">. </w:t>
      </w:r>
      <w:proofErr w:type="spellStart"/>
      <w:r w:rsidRPr="00D75D8F">
        <w:rPr>
          <w:lang w:val="en-US"/>
        </w:rPr>
        <w:t>Rembalovich</w:t>
      </w:r>
      <w:proofErr w:type="spellEnd"/>
      <w:r w:rsidRPr="005D0DF6">
        <w:t xml:space="preserve">, </w:t>
      </w:r>
      <w:r w:rsidRPr="00D75D8F">
        <w:rPr>
          <w:lang w:val="en-US"/>
        </w:rPr>
        <w:t>M</w:t>
      </w:r>
      <w:r w:rsidRPr="005D0DF6">
        <w:t>.</w:t>
      </w:r>
      <w:r w:rsidRPr="00D75D8F">
        <w:rPr>
          <w:lang w:val="en-US"/>
        </w:rPr>
        <w:t>Ju</w:t>
      </w:r>
      <w:r w:rsidRPr="005D0DF6">
        <w:t xml:space="preserve">. </w:t>
      </w:r>
      <w:proofErr w:type="spellStart"/>
      <w:r w:rsidRPr="00D75D8F">
        <w:rPr>
          <w:lang w:val="en-US"/>
        </w:rPr>
        <w:t>Kostenko</w:t>
      </w:r>
      <w:proofErr w:type="spellEnd"/>
      <w:r w:rsidRPr="005D0DF6">
        <w:t xml:space="preserve"> [</w:t>
      </w:r>
      <w:proofErr w:type="spellStart"/>
      <w:r w:rsidRPr="00D75D8F">
        <w:rPr>
          <w:lang w:val="en-US"/>
        </w:rPr>
        <w:t>i</w:t>
      </w:r>
      <w:proofErr w:type="spellEnd"/>
      <w:r w:rsidRPr="005D0DF6">
        <w:t xml:space="preserve"> </w:t>
      </w:r>
      <w:proofErr w:type="spellStart"/>
      <w:r w:rsidRPr="00D75D8F">
        <w:rPr>
          <w:lang w:val="en-US"/>
        </w:rPr>
        <w:t>dr</w:t>
      </w:r>
      <w:proofErr w:type="spellEnd"/>
      <w:r w:rsidRPr="005D0DF6">
        <w:t xml:space="preserve">.] // </w:t>
      </w:r>
      <w:proofErr w:type="spellStart"/>
      <w:r w:rsidRPr="00D75D8F">
        <w:rPr>
          <w:lang w:val="en-US"/>
        </w:rPr>
        <w:t>Izvestija</w:t>
      </w:r>
      <w:proofErr w:type="spellEnd"/>
      <w:r w:rsidRPr="005D0DF6">
        <w:t xml:space="preserve"> </w:t>
      </w:r>
      <w:proofErr w:type="spellStart"/>
      <w:r w:rsidRPr="00D75D8F">
        <w:rPr>
          <w:lang w:val="en-US"/>
        </w:rPr>
        <w:t>Nizhnevolzhskogo</w:t>
      </w:r>
      <w:proofErr w:type="spellEnd"/>
      <w:r w:rsidRPr="005D0DF6">
        <w:t xml:space="preserve"> </w:t>
      </w:r>
      <w:proofErr w:type="spellStart"/>
      <w:r w:rsidRPr="00D75D8F">
        <w:rPr>
          <w:lang w:val="en-US"/>
        </w:rPr>
        <w:t>agrouniversitetskogo</w:t>
      </w:r>
      <w:proofErr w:type="spellEnd"/>
      <w:r w:rsidRPr="005D0DF6">
        <w:t xml:space="preserve"> </w:t>
      </w:r>
      <w:proofErr w:type="spellStart"/>
      <w:r w:rsidRPr="00D75D8F">
        <w:rPr>
          <w:lang w:val="en-US"/>
        </w:rPr>
        <w:t>kompleksa</w:t>
      </w:r>
      <w:proofErr w:type="spellEnd"/>
      <w:r w:rsidRPr="005D0DF6">
        <w:t xml:space="preserve">. - №1 (49). – 2018. – </w:t>
      </w:r>
      <w:r w:rsidRPr="00D75D8F">
        <w:rPr>
          <w:lang w:val="en-US"/>
        </w:rPr>
        <w:t>S</w:t>
      </w:r>
      <w:r w:rsidRPr="005D0DF6">
        <w:t>. 262-269</w:t>
      </w:r>
    </w:p>
    <w:sectPr w:rsidR="007E020F" w:rsidRPr="005D0DF6" w:rsidSect="00017BEA">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F6FC" w14:textId="77777777" w:rsidR="00700B6E" w:rsidRDefault="00700B6E" w:rsidP="005D28D4">
      <w:r>
        <w:separator/>
      </w:r>
    </w:p>
  </w:endnote>
  <w:endnote w:type="continuationSeparator" w:id="0">
    <w:p w14:paraId="0462D9CD" w14:textId="77777777" w:rsidR="00700B6E" w:rsidRDefault="00700B6E" w:rsidP="005D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CC"/>
    <w:family w:val="swiss"/>
    <w:pitch w:val="variable"/>
    <w:sig w:usb0="E4002EFF" w:usb1="C000E47F" w:usb2="00000009" w:usb3="00000000" w:csb0="000001FF" w:csb1="00000000"/>
  </w:font>
  <w:font w:name="TimesNewRomanPSMT">
    <w:altName w:val="MS Gothic"/>
    <w:panose1 w:val="020B0604020202020204"/>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BDF6" w14:textId="1F531C19" w:rsidR="006F3DF6" w:rsidRDefault="00700B6E">
    <w:pPr>
      <w:pStyle w:val="Footer"/>
    </w:pPr>
    <w:hyperlink r:id="rId1" w:history="1">
      <w:r w:rsidR="006F3DF6" w:rsidRPr="00457219">
        <w:rPr>
          <w:rStyle w:val="Hyperlink"/>
        </w:rPr>
        <w:t>http://ej.kubagro.ru/2023/04/pdf/</w:t>
      </w:r>
      <w:r w:rsidR="006F3DF6" w:rsidRPr="00457219">
        <w:rPr>
          <w:rStyle w:val="Hyperlink"/>
          <w:lang w:val="en-US"/>
        </w:rPr>
        <w:t>20</w:t>
      </w:r>
      <w:r w:rsidR="006F3DF6" w:rsidRPr="00457219">
        <w:rPr>
          <w:rStyle w:val="Hyperlink"/>
        </w:rPr>
        <w:t>.</w:t>
      </w:r>
      <w:proofErr w:type="spellStart"/>
      <w:r w:rsidR="006F3DF6" w:rsidRPr="00457219">
        <w:rPr>
          <w:rStyle w:val="Hyperlink"/>
        </w:rPr>
        <w:t>pdf</w:t>
      </w:r>
      <w:proofErr w:type="spellEnd"/>
    </w:hyperlink>
    <w:r w:rsidR="006F3DF6">
      <w:rPr>
        <w:lang w:val="en-US"/>
      </w:rPr>
      <w:t xml:space="preserve"> </w:t>
    </w:r>
    <w:r w:rsidR="006F3DF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CD2CA" w14:textId="77777777" w:rsidR="00700B6E" w:rsidRDefault="00700B6E" w:rsidP="005D28D4">
      <w:r>
        <w:separator/>
      </w:r>
    </w:p>
  </w:footnote>
  <w:footnote w:type="continuationSeparator" w:id="0">
    <w:p w14:paraId="7552E6E1" w14:textId="77777777" w:rsidR="00700B6E" w:rsidRDefault="00700B6E" w:rsidP="005D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2156858"/>
      <w:docPartObj>
        <w:docPartGallery w:val="Page Numbers (Top of Page)"/>
        <w:docPartUnique/>
      </w:docPartObj>
    </w:sdtPr>
    <w:sdtEndPr>
      <w:rPr>
        <w:rStyle w:val="PageNumber"/>
      </w:rPr>
    </w:sdtEndPr>
    <w:sdtContent>
      <w:p w14:paraId="0DAD5B65" w14:textId="32F7C30A" w:rsidR="006F3DF6" w:rsidRDefault="006F3DF6" w:rsidP="0045721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F4E786" w14:textId="77777777" w:rsidR="006F3DF6" w:rsidRDefault="006F3DF6" w:rsidP="006F3DF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72127390"/>
      <w:docPartObj>
        <w:docPartGallery w:val="Page Numbers (Top of Page)"/>
        <w:docPartUnique/>
      </w:docPartObj>
    </w:sdtPr>
    <w:sdtEndPr>
      <w:rPr>
        <w:rStyle w:val="PageNumber"/>
        <w:sz w:val="28"/>
        <w:szCs w:val="28"/>
      </w:rPr>
    </w:sdtEndPr>
    <w:sdtContent>
      <w:p w14:paraId="36CACBBD" w14:textId="6988BAAD" w:rsidR="006F3DF6" w:rsidRDefault="006F3DF6" w:rsidP="00457219">
        <w:pPr>
          <w:pStyle w:val="Header"/>
          <w:framePr w:wrap="none" w:vAnchor="text" w:hAnchor="margin" w:xAlign="right" w:y="1"/>
          <w:rPr>
            <w:rStyle w:val="PageNumber"/>
          </w:rPr>
        </w:pPr>
        <w:r w:rsidRPr="006F3DF6">
          <w:rPr>
            <w:rStyle w:val="PageNumber"/>
            <w:sz w:val="28"/>
            <w:szCs w:val="28"/>
          </w:rPr>
          <w:fldChar w:fldCharType="begin"/>
        </w:r>
        <w:r w:rsidRPr="006F3DF6">
          <w:rPr>
            <w:rStyle w:val="PageNumber"/>
            <w:sz w:val="28"/>
            <w:szCs w:val="28"/>
          </w:rPr>
          <w:instrText xml:space="preserve"> PAGE </w:instrText>
        </w:r>
        <w:r w:rsidRPr="006F3DF6">
          <w:rPr>
            <w:rStyle w:val="PageNumber"/>
            <w:sz w:val="28"/>
            <w:szCs w:val="28"/>
          </w:rPr>
          <w:fldChar w:fldCharType="separate"/>
        </w:r>
        <w:r w:rsidRPr="006F3DF6">
          <w:rPr>
            <w:rStyle w:val="PageNumber"/>
            <w:noProof/>
            <w:sz w:val="28"/>
            <w:szCs w:val="28"/>
          </w:rPr>
          <w:t>1</w:t>
        </w:r>
        <w:r w:rsidRPr="006F3DF6">
          <w:rPr>
            <w:rStyle w:val="PageNumber"/>
            <w:sz w:val="28"/>
            <w:szCs w:val="28"/>
          </w:rPr>
          <w:fldChar w:fldCharType="end"/>
        </w:r>
      </w:p>
    </w:sdtContent>
  </w:sdt>
  <w:sdt>
    <w:sdtPr>
      <w:id w:val="-598563754"/>
      <w:docPartObj>
        <w:docPartGallery w:val="Page Numbers (Top of Page)"/>
        <w:docPartUnique/>
      </w:docPartObj>
    </w:sdtPr>
    <w:sdtEndPr/>
    <w:sdtContent>
      <w:sdt>
        <w:sdtPr>
          <w:id w:val="-1652671812"/>
          <w:docPartObj>
            <w:docPartGallery w:val="Page Numbers (Top of Page)"/>
            <w:docPartUnique/>
          </w:docPartObj>
        </w:sdtPr>
        <w:sdtEndPr/>
        <w:sdtContent>
          <w:p w14:paraId="7150E9F0" w14:textId="5A936CA6" w:rsidR="005D28D4" w:rsidRDefault="00700B6E" w:rsidP="006F3DF6">
            <w:pPr>
              <w:pStyle w:val="Header"/>
              <w:ind w:right="360"/>
            </w:pPr>
            <w:sdt>
              <w:sdtPr>
                <w:id w:val="1049412245"/>
                <w:docPartObj>
                  <w:docPartGallery w:val="Page Numbers (Top of Page)"/>
                  <w:docPartUnique/>
                </w:docPartObj>
              </w:sdtPr>
              <w:sdtEndPr/>
              <w:sdtContent>
                <w:sdt>
                  <w:sdtPr>
                    <w:id w:val="1062835461"/>
                    <w:docPartObj>
                      <w:docPartGallery w:val="Page Numbers (Top of Page)"/>
                      <w:docPartUnique/>
                    </w:docPartObj>
                  </w:sdtPr>
                  <w:sdtEndPr/>
                  <w:sdtContent>
                    <w:proofErr w:type="spellStart"/>
                    <w:r w:rsidR="006F3DF6" w:rsidRPr="00C770FB">
                      <w:rPr>
                        <w:lang w:val="en-US"/>
                      </w:rPr>
                      <w:t>Научный</w:t>
                    </w:r>
                    <w:proofErr w:type="spellEnd"/>
                    <w:r w:rsidR="006F3DF6" w:rsidRPr="00C770FB">
                      <w:rPr>
                        <w:lang w:val="en-US"/>
                      </w:rPr>
                      <w:t xml:space="preserve"> </w:t>
                    </w:r>
                    <w:proofErr w:type="spellStart"/>
                    <w:r w:rsidR="006F3DF6" w:rsidRPr="00C770FB">
                      <w:rPr>
                        <w:lang w:val="en-US"/>
                      </w:rPr>
                      <w:t>журнал</w:t>
                    </w:r>
                    <w:proofErr w:type="spellEnd"/>
                    <w:r w:rsidR="006F3DF6" w:rsidRPr="00C770FB">
                      <w:rPr>
                        <w:lang w:val="en-US"/>
                      </w:rPr>
                      <w:t xml:space="preserve"> </w:t>
                    </w:r>
                    <w:proofErr w:type="spellStart"/>
                    <w:r w:rsidR="006F3DF6" w:rsidRPr="00C770FB">
                      <w:rPr>
                        <w:lang w:val="en-US"/>
                      </w:rPr>
                      <w:t>КубГАУ</w:t>
                    </w:r>
                    <w:proofErr w:type="spellEnd"/>
                    <w:r w:rsidR="006F3DF6" w:rsidRPr="00C770FB">
                      <w:rPr>
                        <w:lang w:val="en-US"/>
                      </w:rPr>
                      <w:t>, №1</w:t>
                    </w:r>
                    <w:r w:rsidR="006F3DF6" w:rsidRPr="00C770FB">
                      <w:t>8</w:t>
                    </w:r>
                    <w:r w:rsidR="006F3DF6">
                      <w:t>8</w:t>
                    </w:r>
                    <w:r w:rsidR="006F3DF6" w:rsidRPr="00C770FB">
                      <w:rPr>
                        <w:lang w:val="en-US"/>
                      </w:rPr>
                      <w:t>(0</w:t>
                    </w:r>
                    <w:r w:rsidR="006F3DF6">
                      <w:t>4</w:t>
                    </w:r>
                    <w:r w:rsidR="006F3DF6" w:rsidRPr="00C770FB">
                      <w:rPr>
                        <w:lang w:val="en-US"/>
                      </w:rPr>
                      <w:t xml:space="preserve">), 2023 </w:t>
                    </w:r>
                    <w:proofErr w:type="spellStart"/>
                    <w:r w:rsidR="006F3DF6" w:rsidRPr="00C770FB">
                      <w:rPr>
                        <w:lang w:val="en-US"/>
                      </w:rPr>
                      <w:t>год</w:t>
                    </w:r>
                    <w:proofErr w:type="spellEnd"/>
                  </w:sdtContent>
                </w:sdt>
              </w:sdtContent>
            </w:sdt>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E4BB7"/>
    <w:multiLevelType w:val="hybridMultilevel"/>
    <w:tmpl w:val="DD629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0C4"/>
    <w:rsid w:val="00017BEA"/>
    <w:rsid w:val="000560E2"/>
    <w:rsid w:val="0006333F"/>
    <w:rsid w:val="000B7573"/>
    <w:rsid w:val="000D7A27"/>
    <w:rsid w:val="000E6237"/>
    <w:rsid w:val="000F76C1"/>
    <w:rsid w:val="00110FF5"/>
    <w:rsid w:val="0012679B"/>
    <w:rsid w:val="00145F8B"/>
    <w:rsid w:val="0017224B"/>
    <w:rsid w:val="001B523E"/>
    <w:rsid w:val="001E539C"/>
    <w:rsid w:val="001E785F"/>
    <w:rsid w:val="002269E0"/>
    <w:rsid w:val="002E1F12"/>
    <w:rsid w:val="002E3B5E"/>
    <w:rsid w:val="003174C4"/>
    <w:rsid w:val="00385258"/>
    <w:rsid w:val="0046121C"/>
    <w:rsid w:val="004C21F6"/>
    <w:rsid w:val="004D1D79"/>
    <w:rsid w:val="00514EBA"/>
    <w:rsid w:val="00516587"/>
    <w:rsid w:val="005840C4"/>
    <w:rsid w:val="0059590F"/>
    <w:rsid w:val="005D0DF6"/>
    <w:rsid w:val="005D28D4"/>
    <w:rsid w:val="005F5BD5"/>
    <w:rsid w:val="00671290"/>
    <w:rsid w:val="00693D9E"/>
    <w:rsid w:val="006E370B"/>
    <w:rsid w:val="006F3DF6"/>
    <w:rsid w:val="00700B6E"/>
    <w:rsid w:val="00704CDB"/>
    <w:rsid w:val="00707474"/>
    <w:rsid w:val="0072455A"/>
    <w:rsid w:val="00752E20"/>
    <w:rsid w:val="00774EB9"/>
    <w:rsid w:val="00796E2A"/>
    <w:rsid w:val="007A105C"/>
    <w:rsid w:val="007B5B41"/>
    <w:rsid w:val="007B5F60"/>
    <w:rsid w:val="007C6F2B"/>
    <w:rsid w:val="007E020F"/>
    <w:rsid w:val="007F4C7D"/>
    <w:rsid w:val="00806D34"/>
    <w:rsid w:val="0089021B"/>
    <w:rsid w:val="008A2596"/>
    <w:rsid w:val="008A40D2"/>
    <w:rsid w:val="008C5A6E"/>
    <w:rsid w:val="008D43B4"/>
    <w:rsid w:val="008F7EEB"/>
    <w:rsid w:val="009050B0"/>
    <w:rsid w:val="00950D9A"/>
    <w:rsid w:val="00954ACE"/>
    <w:rsid w:val="009E0CE9"/>
    <w:rsid w:val="00A049FF"/>
    <w:rsid w:val="00A30CA2"/>
    <w:rsid w:val="00A75DBC"/>
    <w:rsid w:val="00B01039"/>
    <w:rsid w:val="00B44B3C"/>
    <w:rsid w:val="00B515C3"/>
    <w:rsid w:val="00B573C2"/>
    <w:rsid w:val="00B65EEC"/>
    <w:rsid w:val="00B765B1"/>
    <w:rsid w:val="00B91BC9"/>
    <w:rsid w:val="00BF762A"/>
    <w:rsid w:val="00C0266F"/>
    <w:rsid w:val="00C20C4D"/>
    <w:rsid w:val="00C42EF0"/>
    <w:rsid w:val="00C87758"/>
    <w:rsid w:val="00CE1765"/>
    <w:rsid w:val="00CF4067"/>
    <w:rsid w:val="00CF5DD3"/>
    <w:rsid w:val="00D03E3E"/>
    <w:rsid w:val="00D13F78"/>
    <w:rsid w:val="00D27B44"/>
    <w:rsid w:val="00D66635"/>
    <w:rsid w:val="00D75D8F"/>
    <w:rsid w:val="00E22171"/>
    <w:rsid w:val="00E336D6"/>
    <w:rsid w:val="00E36511"/>
    <w:rsid w:val="00E41A20"/>
    <w:rsid w:val="00E515D8"/>
    <w:rsid w:val="00E7268E"/>
    <w:rsid w:val="00E84BF6"/>
    <w:rsid w:val="00EE3477"/>
    <w:rsid w:val="00EE37EE"/>
    <w:rsid w:val="00F13BC7"/>
    <w:rsid w:val="00F635F1"/>
    <w:rsid w:val="00FF2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06821"/>
  <w15:docId w15:val="{37D4FFDE-A856-8343-B94D-9B6F5F6E0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39"/>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FF219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5840C4"/>
    <w:pPr>
      <w:spacing w:after="120"/>
      <w:ind w:left="283"/>
    </w:pPr>
  </w:style>
  <w:style w:type="character" w:customStyle="1" w:styleId="BodyTextIndentChar">
    <w:name w:val="Body Text Indent Char"/>
    <w:basedOn w:val="DefaultParagraphFont"/>
    <w:link w:val="BodyTextIndent"/>
    <w:semiHidden/>
    <w:rsid w:val="005840C4"/>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8A40D2"/>
    <w:pPr>
      <w:ind w:left="720"/>
      <w:contextualSpacing/>
    </w:pPr>
  </w:style>
  <w:style w:type="paragraph" w:styleId="Header">
    <w:name w:val="header"/>
    <w:basedOn w:val="Normal"/>
    <w:link w:val="HeaderChar"/>
    <w:uiPriority w:val="99"/>
    <w:unhideWhenUsed/>
    <w:rsid w:val="005D28D4"/>
    <w:pPr>
      <w:tabs>
        <w:tab w:val="center" w:pos="4677"/>
        <w:tab w:val="right" w:pos="9355"/>
      </w:tabs>
    </w:pPr>
  </w:style>
  <w:style w:type="character" w:customStyle="1" w:styleId="HeaderChar">
    <w:name w:val="Header Char"/>
    <w:basedOn w:val="DefaultParagraphFont"/>
    <w:link w:val="Header"/>
    <w:uiPriority w:val="99"/>
    <w:rsid w:val="005D28D4"/>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5D28D4"/>
    <w:pPr>
      <w:tabs>
        <w:tab w:val="center" w:pos="4677"/>
        <w:tab w:val="right" w:pos="9355"/>
      </w:tabs>
    </w:pPr>
  </w:style>
  <w:style w:type="character" w:customStyle="1" w:styleId="FooterChar">
    <w:name w:val="Footer Char"/>
    <w:basedOn w:val="DefaultParagraphFont"/>
    <w:link w:val="Footer"/>
    <w:uiPriority w:val="99"/>
    <w:rsid w:val="005D28D4"/>
    <w:rPr>
      <w:rFonts w:ascii="Times New Roman" w:eastAsia="Times New Roman" w:hAnsi="Times New Roman" w:cs="Times New Roman"/>
      <w:sz w:val="24"/>
      <w:szCs w:val="24"/>
      <w:lang w:eastAsia="ru-RU"/>
    </w:rPr>
  </w:style>
  <w:style w:type="character" w:customStyle="1" w:styleId="a">
    <w:name w:val="Основной текст_"/>
    <w:basedOn w:val="DefaultParagraphFont"/>
    <w:link w:val="1"/>
    <w:locked/>
    <w:rsid w:val="00E7268E"/>
    <w:rPr>
      <w:rFonts w:ascii="Times New Roman" w:eastAsia="Times New Roman" w:hAnsi="Times New Roman" w:cs="Times New Roman"/>
      <w:sz w:val="30"/>
      <w:szCs w:val="30"/>
    </w:rPr>
  </w:style>
  <w:style w:type="paragraph" w:customStyle="1" w:styleId="1">
    <w:name w:val="Основной текст1"/>
    <w:basedOn w:val="Normal"/>
    <w:link w:val="a"/>
    <w:rsid w:val="00E7268E"/>
    <w:pPr>
      <w:widowControl w:val="0"/>
      <w:ind w:firstLine="400"/>
    </w:pPr>
    <w:rPr>
      <w:sz w:val="30"/>
      <w:szCs w:val="30"/>
      <w:lang w:eastAsia="en-US"/>
    </w:rPr>
  </w:style>
  <w:style w:type="paragraph" w:styleId="NormalWeb">
    <w:name w:val="Normal (Web)"/>
    <w:basedOn w:val="Normal"/>
    <w:uiPriority w:val="99"/>
    <w:unhideWhenUsed/>
    <w:rsid w:val="00BF762A"/>
    <w:pPr>
      <w:spacing w:before="100" w:beforeAutospacing="1" w:after="100" w:afterAutospacing="1"/>
    </w:pPr>
  </w:style>
  <w:style w:type="paragraph" w:styleId="NoSpacing">
    <w:name w:val="No Spacing"/>
    <w:uiPriority w:val="1"/>
    <w:qFormat/>
    <w:rsid w:val="00C87758"/>
    <w:pPr>
      <w:spacing w:after="0" w:line="240" w:lineRule="auto"/>
    </w:pPr>
    <w:rPr>
      <w:rFonts w:ascii="Calibri" w:eastAsia="Calibri" w:hAnsi="Calibri" w:cs="Times New Roman"/>
    </w:rPr>
  </w:style>
  <w:style w:type="character" w:styleId="PlaceholderText">
    <w:name w:val="Placeholder Text"/>
    <w:basedOn w:val="DefaultParagraphFont"/>
    <w:uiPriority w:val="99"/>
    <w:semiHidden/>
    <w:rsid w:val="00B573C2"/>
    <w:rPr>
      <w:color w:val="808080"/>
    </w:rPr>
  </w:style>
  <w:style w:type="character" w:customStyle="1" w:styleId="Heading1Char">
    <w:name w:val="Heading 1 Char"/>
    <w:basedOn w:val="DefaultParagraphFont"/>
    <w:link w:val="Heading1"/>
    <w:uiPriority w:val="9"/>
    <w:rsid w:val="00FF2192"/>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unhideWhenUsed/>
    <w:rsid w:val="00FF2192"/>
    <w:rPr>
      <w:color w:val="0000FF"/>
      <w:u w:val="single"/>
    </w:rPr>
  </w:style>
  <w:style w:type="character" w:styleId="Strong">
    <w:name w:val="Strong"/>
    <w:basedOn w:val="DefaultParagraphFont"/>
    <w:uiPriority w:val="22"/>
    <w:qFormat/>
    <w:rsid w:val="00FF2192"/>
    <w:rPr>
      <w:b/>
      <w:bCs/>
    </w:rPr>
  </w:style>
  <w:style w:type="paragraph" w:styleId="BalloonText">
    <w:name w:val="Balloon Text"/>
    <w:basedOn w:val="Normal"/>
    <w:link w:val="BalloonTextChar"/>
    <w:uiPriority w:val="99"/>
    <w:semiHidden/>
    <w:unhideWhenUsed/>
    <w:rsid w:val="002269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9E0"/>
    <w:rPr>
      <w:rFonts w:ascii="Segoe UI" w:eastAsia="Times New Roman" w:hAnsi="Segoe UI" w:cs="Segoe UI"/>
      <w:sz w:val="18"/>
      <w:szCs w:val="18"/>
      <w:lang w:eastAsia="ru-RU"/>
    </w:rPr>
  </w:style>
  <w:style w:type="character" w:styleId="UnresolvedMention">
    <w:name w:val="Unresolved Mention"/>
    <w:basedOn w:val="DefaultParagraphFont"/>
    <w:uiPriority w:val="99"/>
    <w:semiHidden/>
    <w:unhideWhenUsed/>
    <w:rsid w:val="006F3DF6"/>
    <w:rPr>
      <w:color w:val="605E5C"/>
      <w:shd w:val="clear" w:color="auto" w:fill="E1DFDD"/>
    </w:rPr>
  </w:style>
  <w:style w:type="character" w:styleId="PageNumber">
    <w:name w:val="page number"/>
    <w:basedOn w:val="DefaultParagraphFont"/>
    <w:uiPriority w:val="99"/>
    <w:semiHidden/>
    <w:unhideWhenUsed/>
    <w:rsid w:val="006F3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08996">
      <w:bodyDiv w:val="1"/>
      <w:marLeft w:val="0"/>
      <w:marRight w:val="0"/>
      <w:marTop w:val="0"/>
      <w:marBottom w:val="0"/>
      <w:divBdr>
        <w:top w:val="none" w:sz="0" w:space="0" w:color="auto"/>
        <w:left w:val="none" w:sz="0" w:space="0" w:color="auto"/>
        <w:bottom w:val="none" w:sz="0" w:space="0" w:color="auto"/>
        <w:right w:val="none" w:sz="0" w:space="0" w:color="auto"/>
      </w:divBdr>
    </w:div>
    <w:div w:id="202980037">
      <w:bodyDiv w:val="1"/>
      <w:marLeft w:val="0"/>
      <w:marRight w:val="0"/>
      <w:marTop w:val="0"/>
      <w:marBottom w:val="0"/>
      <w:divBdr>
        <w:top w:val="none" w:sz="0" w:space="0" w:color="auto"/>
        <w:left w:val="none" w:sz="0" w:space="0" w:color="auto"/>
        <w:bottom w:val="none" w:sz="0" w:space="0" w:color="auto"/>
        <w:right w:val="none" w:sz="0" w:space="0" w:color="auto"/>
      </w:divBdr>
    </w:div>
    <w:div w:id="235165434">
      <w:bodyDiv w:val="1"/>
      <w:marLeft w:val="0"/>
      <w:marRight w:val="0"/>
      <w:marTop w:val="0"/>
      <w:marBottom w:val="0"/>
      <w:divBdr>
        <w:top w:val="none" w:sz="0" w:space="0" w:color="auto"/>
        <w:left w:val="none" w:sz="0" w:space="0" w:color="auto"/>
        <w:bottom w:val="none" w:sz="0" w:space="0" w:color="auto"/>
        <w:right w:val="none" w:sz="0" w:space="0" w:color="auto"/>
      </w:divBdr>
    </w:div>
    <w:div w:id="258952690">
      <w:bodyDiv w:val="1"/>
      <w:marLeft w:val="0"/>
      <w:marRight w:val="0"/>
      <w:marTop w:val="0"/>
      <w:marBottom w:val="0"/>
      <w:divBdr>
        <w:top w:val="none" w:sz="0" w:space="0" w:color="auto"/>
        <w:left w:val="none" w:sz="0" w:space="0" w:color="auto"/>
        <w:bottom w:val="none" w:sz="0" w:space="0" w:color="auto"/>
        <w:right w:val="none" w:sz="0" w:space="0" w:color="auto"/>
      </w:divBdr>
    </w:div>
    <w:div w:id="300035994">
      <w:bodyDiv w:val="1"/>
      <w:marLeft w:val="0"/>
      <w:marRight w:val="0"/>
      <w:marTop w:val="0"/>
      <w:marBottom w:val="0"/>
      <w:divBdr>
        <w:top w:val="none" w:sz="0" w:space="0" w:color="auto"/>
        <w:left w:val="none" w:sz="0" w:space="0" w:color="auto"/>
        <w:bottom w:val="none" w:sz="0" w:space="0" w:color="auto"/>
        <w:right w:val="none" w:sz="0" w:space="0" w:color="auto"/>
      </w:divBdr>
    </w:div>
    <w:div w:id="331109680">
      <w:bodyDiv w:val="1"/>
      <w:marLeft w:val="0"/>
      <w:marRight w:val="0"/>
      <w:marTop w:val="0"/>
      <w:marBottom w:val="0"/>
      <w:divBdr>
        <w:top w:val="none" w:sz="0" w:space="0" w:color="auto"/>
        <w:left w:val="none" w:sz="0" w:space="0" w:color="auto"/>
        <w:bottom w:val="none" w:sz="0" w:space="0" w:color="auto"/>
        <w:right w:val="none" w:sz="0" w:space="0" w:color="auto"/>
      </w:divBdr>
    </w:div>
    <w:div w:id="496455991">
      <w:bodyDiv w:val="1"/>
      <w:marLeft w:val="0"/>
      <w:marRight w:val="0"/>
      <w:marTop w:val="0"/>
      <w:marBottom w:val="0"/>
      <w:divBdr>
        <w:top w:val="none" w:sz="0" w:space="0" w:color="auto"/>
        <w:left w:val="none" w:sz="0" w:space="0" w:color="auto"/>
        <w:bottom w:val="none" w:sz="0" w:space="0" w:color="auto"/>
        <w:right w:val="none" w:sz="0" w:space="0" w:color="auto"/>
      </w:divBdr>
    </w:div>
    <w:div w:id="727922226">
      <w:bodyDiv w:val="1"/>
      <w:marLeft w:val="0"/>
      <w:marRight w:val="0"/>
      <w:marTop w:val="0"/>
      <w:marBottom w:val="0"/>
      <w:divBdr>
        <w:top w:val="none" w:sz="0" w:space="0" w:color="auto"/>
        <w:left w:val="none" w:sz="0" w:space="0" w:color="auto"/>
        <w:bottom w:val="none" w:sz="0" w:space="0" w:color="auto"/>
        <w:right w:val="none" w:sz="0" w:space="0" w:color="auto"/>
      </w:divBdr>
    </w:div>
    <w:div w:id="741222153">
      <w:bodyDiv w:val="1"/>
      <w:marLeft w:val="0"/>
      <w:marRight w:val="0"/>
      <w:marTop w:val="0"/>
      <w:marBottom w:val="0"/>
      <w:divBdr>
        <w:top w:val="none" w:sz="0" w:space="0" w:color="auto"/>
        <w:left w:val="none" w:sz="0" w:space="0" w:color="auto"/>
        <w:bottom w:val="none" w:sz="0" w:space="0" w:color="auto"/>
        <w:right w:val="none" w:sz="0" w:space="0" w:color="auto"/>
      </w:divBdr>
    </w:div>
    <w:div w:id="792091605">
      <w:bodyDiv w:val="1"/>
      <w:marLeft w:val="0"/>
      <w:marRight w:val="0"/>
      <w:marTop w:val="0"/>
      <w:marBottom w:val="0"/>
      <w:divBdr>
        <w:top w:val="none" w:sz="0" w:space="0" w:color="auto"/>
        <w:left w:val="none" w:sz="0" w:space="0" w:color="auto"/>
        <w:bottom w:val="none" w:sz="0" w:space="0" w:color="auto"/>
        <w:right w:val="none" w:sz="0" w:space="0" w:color="auto"/>
      </w:divBdr>
    </w:div>
    <w:div w:id="832843222">
      <w:bodyDiv w:val="1"/>
      <w:marLeft w:val="0"/>
      <w:marRight w:val="0"/>
      <w:marTop w:val="0"/>
      <w:marBottom w:val="0"/>
      <w:divBdr>
        <w:top w:val="none" w:sz="0" w:space="0" w:color="auto"/>
        <w:left w:val="none" w:sz="0" w:space="0" w:color="auto"/>
        <w:bottom w:val="none" w:sz="0" w:space="0" w:color="auto"/>
        <w:right w:val="none" w:sz="0" w:space="0" w:color="auto"/>
      </w:divBdr>
    </w:div>
    <w:div w:id="1133987882">
      <w:bodyDiv w:val="1"/>
      <w:marLeft w:val="0"/>
      <w:marRight w:val="0"/>
      <w:marTop w:val="0"/>
      <w:marBottom w:val="0"/>
      <w:divBdr>
        <w:top w:val="none" w:sz="0" w:space="0" w:color="auto"/>
        <w:left w:val="none" w:sz="0" w:space="0" w:color="auto"/>
        <w:bottom w:val="none" w:sz="0" w:space="0" w:color="auto"/>
        <w:right w:val="none" w:sz="0" w:space="0" w:color="auto"/>
      </w:divBdr>
    </w:div>
    <w:div w:id="1150362533">
      <w:bodyDiv w:val="1"/>
      <w:marLeft w:val="0"/>
      <w:marRight w:val="0"/>
      <w:marTop w:val="0"/>
      <w:marBottom w:val="0"/>
      <w:divBdr>
        <w:top w:val="none" w:sz="0" w:space="0" w:color="auto"/>
        <w:left w:val="none" w:sz="0" w:space="0" w:color="auto"/>
        <w:bottom w:val="none" w:sz="0" w:space="0" w:color="auto"/>
        <w:right w:val="none" w:sz="0" w:space="0" w:color="auto"/>
      </w:divBdr>
    </w:div>
    <w:div w:id="1179664217">
      <w:bodyDiv w:val="1"/>
      <w:marLeft w:val="0"/>
      <w:marRight w:val="0"/>
      <w:marTop w:val="0"/>
      <w:marBottom w:val="0"/>
      <w:divBdr>
        <w:top w:val="none" w:sz="0" w:space="0" w:color="auto"/>
        <w:left w:val="none" w:sz="0" w:space="0" w:color="auto"/>
        <w:bottom w:val="none" w:sz="0" w:space="0" w:color="auto"/>
        <w:right w:val="none" w:sz="0" w:space="0" w:color="auto"/>
      </w:divBdr>
    </w:div>
    <w:div w:id="1318147986">
      <w:bodyDiv w:val="1"/>
      <w:marLeft w:val="0"/>
      <w:marRight w:val="0"/>
      <w:marTop w:val="0"/>
      <w:marBottom w:val="0"/>
      <w:divBdr>
        <w:top w:val="none" w:sz="0" w:space="0" w:color="auto"/>
        <w:left w:val="none" w:sz="0" w:space="0" w:color="auto"/>
        <w:bottom w:val="none" w:sz="0" w:space="0" w:color="auto"/>
        <w:right w:val="none" w:sz="0" w:space="0" w:color="auto"/>
      </w:divBdr>
    </w:div>
    <w:div w:id="1475636006">
      <w:bodyDiv w:val="1"/>
      <w:marLeft w:val="0"/>
      <w:marRight w:val="0"/>
      <w:marTop w:val="0"/>
      <w:marBottom w:val="0"/>
      <w:divBdr>
        <w:top w:val="none" w:sz="0" w:space="0" w:color="auto"/>
        <w:left w:val="none" w:sz="0" w:space="0" w:color="auto"/>
        <w:bottom w:val="none" w:sz="0" w:space="0" w:color="auto"/>
        <w:right w:val="none" w:sz="0" w:space="0" w:color="auto"/>
      </w:divBdr>
    </w:div>
    <w:div w:id="1561136387">
      <w:bodyDiv w:val="1"/>
      <w:marLeft w:val="0"/>
      <w:marRight w:val="0"/>
      <w:marTop w:val="0"/>
      <w:marBottom w:val="0"/>
      <w:divBdr>
        <w:top w:val="none" w:sz="0" w:space="0" w:color="auto"/>
        <w:left w:val="none" w:sz="0" w:space="0" w:color="auto"/>
        <w:bottom w:val="none" w:sz="0" w:space="0" w:color="auto"/>
        <w:right w:val="none" w:sz="0" w:space="0" w:color="auto"/>
      </w:divBdr>
    </w:div>
    <w:div w:id="1725717445">
      <w:bodyDiv w:val="1"/>
      <w:marLeft w:val="0"/>
      <w:marRight w:val="0"/>
      <w:marTop w:val="0"/>
      <w:marBottom w:val="0"/>
      <w:divBdr>
        <w:top w:val="none" w:sz="0" w:space="0" w:color="auto"/>
        <w:left w:val="none" w:sz="0" w:space="0" w:color="auto"/>
        <w:bottom w:val="none" w:sz="0" w:space="0" w:color="auto"/>
        <w:right w:val="none" w:sz="0" w:space="0" w:color="auto"/>
      </w:divBdr>
    </w:div>
    <w:div w:id="1925264345">
      <w:bodyDiv w:val="1"/>
      <w:marLeft w:val="0"/>
      <w:marRight w:val="0"/>
      <w:marTop w:val="0"/>
      <w:marBottom w:val="0"/>
      <w:divBdr>
        <w:top w:val="none" w:sz="0" w:space="0" w:color="auto"/>
        <w:left w:val="none" w:sz="0" w:space="0" w:color="auto"/>
        <w:bottom w:val="none" w:sz="0" w:space="0" w:color="auto"/>
        <w:right w:val="none" w:sz="0" w:space="0" w:color="auto"/>
      </w:divBdr>
    </w:div>
    <w:div w:id="212037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188-02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2857</Words>
  <Characters>16286</Characters>
  <Application>Microsoft Office Word</Application>
  <DocSecurity>0</DocSecurity>
  <Lines>135</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Костенко</dc:creator>
  <cp:keywords/>
  <dc:description/>
  <cp:lastModifiedBy>Microsoft Office User</cp:lastModifiedBy>
  <cp:revision>8</cp:revision>
  <cp:lastPrinted>2023-05-10T08:20:00Z</cp:lastPrinted>
  <dcterms:created xsi:type="dcterms:W3CDTF">2023-05-11T07:44:00Z</dcterms:created>
  <dcterms:modified xsi:type="dcterms:W3CDTF">2023-05-19T13:53:00Z</dcterms:modified>
</cp:coreProperties>
</file>