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6C5F26" w:rsidRPr="004F4220" w14:paraId="02414ECE" w14:textId="77777777" w:rsidTr="00D56D51">
        <w:tc>
          <w:tcPr>
            <w:tcW w:w="4643" w:type="dxa"/>
          </w:tcPr>
          <w:p w14:paraId="7797E8A7" w14:textId="12B94FC4" w:rsidR="006C5F26" w:rsidRDefault="006C5F26" w:rsidP="003A09EC">
            <w:pPr>
              <w:rPr>
                <w:rFonts w:ascii="Times New Roman" w:hAnsi="Times New Roman" w:cs="Times New Roman"/>
                <w:sz w:val="20"/>
                <w:szCs w:val="20"/>
                <w:shd w:val="clear" w:color="auto" w:fill="FFFFFF"/>
              </w:rPr>
            </w:pPr>
            <w:r w:rsidRPr="00794081">
              <w:rPr>
                <w:rFonts w:ascii="Times New Roman" w:hAnsi="Times New Roman" w:cs="Times New Roman"/>
                <w:sz w:val="20"/>
                <w:szCs w:val="20"/>
                <w:shd w:val="clear" w:color="auto" w:fill="FFFFFF"/>
              </w:rPr>
              <w:t>УДК 634.11:631.524.82</w:t>
            </w:r>
          </w:p>
          <w:p w14:paraId="6A35D69C" w14:textId="77777777" w:rsidR="007366D7" w:rsidRPr="00794081" w:rsidRDefault="007366D7" w:rsidP="003A09EC">
            <w:pPr>
              <w:rPr>
                <w:rFonts w:ascii="Times New Roman" w:hAnsi="Times New Roman" w:cs="Times New Roman"/>
                <w:sz w:val="20"/>
                <w:szCs w:val="20"/>
                <w:shd w:val="clear" w:color="auto" w:fill="FFFFFF"/>
              </w:rPr>
            </w:pPr>
          </w:p>
          <w:p w14:paraId="19C541B0" w14:textId="77777777" w:rsidR="006C5F26" w:rsidRPr="00794081" w:rsidRDefault="006C5F26" w:rsidP="003A09EC">
            <w:pPr>
              <w:rPr>
                <w:rFonts w:ascii="Times New Roman" w:hAnsi="Times New Roman" w:cs="Times New Roman"/>
                <w:sz w:val="20"/>
                <w:szCs w:val="20"/>
                <w:shd w:val="clear" w:color="auto" w:fill="FFFFFF"/>
              </w:rPr>
            </w:pPr>
            <w:r w:rsidRPr="00794081">
              <w:rPr>
                <w:rFonts w:ascii="Times New Roman" w:hAnsi="Times New Roman" w:cs="Times New Roman"/>
                <w:sz w:val="20"/>
                <w:szCs w:val="20"/>
                <w:shd w:val="clear" w:color="auto" w:fill="FFFFFF"/>
              </w:rPr>
              <w:t>4.1.4. – Садоводство, овощеводство, виноградарство и лекарственные культуры (сельскохозяйственные науки)</w:t>
            </w:r>
          </w:p>
          <w:p w14:paraId="1C424429" w14:textId="77777777" w:rsidR="006C5F26" w:rsidRPr="00705738" w:rsidRDefault="006C5F26" w:rsidP="003A09EC">
            <w:pPr>
              <w:rPr>
                <w:rFonts w:ascii="Times New Roman" w:hAnsi="Times New Roman" w:cs="Times New Roman"/>
                <w:i/>
                <w:sz w:val="20"/>
                <w:szCs w:val="20"/>
                <w:shd w:val="clear" w:color="auto" w:fill="FFFFFF"/>
              </w:rPr>
            </w:pPr>
          </w:p>
          <w:p w14:paraId="353DAB04" w14:textId="6A53DB58" w:rsidR="006C5F26" w:rsidRPr="00794081" w:rsidRDefault="006C5F26" w:rsidP="003A09EC">
            <w:pPr>
              <w:pStyle w:val="TableParagraph"/>
              <w:rPr>
                <w:b/>
                <w:sz w:val="20"/>
                <w:szCs w:val="20"/>
                <w:shd w:val="clear" w:color="auto" w:fill="FFFFFF"/>
              </w:rPr>
            </w:pPr>
            <w:r w:rsidRPr="00794081">
              <w:rPr>
                <w:b/>
                <w:sz w:val="20"/>
                <w:szCs w:val="20"/>
                <w:shd w:val="clear" w:color="auto" w:fill="FFFFFF"/>
              </w:rPr>
              <w:t>ОСОБЕННОСТИ ИСПОЛЬЗОВАНИЯ НЕКОРНЕВЫХ ОБРАБОТОК АГРОХИМИКАТАМИ ДЛЯ СВОЕВРЕМЕННОГО УДАЛЕНИ</w:t>
            </w:r>
            <w:r w:rsidR="0079324A">
              <w:rPr>
                <w:b/>
                <w:sz w:val="20"/>
                <w:szCs w:val="20"/>
                <w:shd w:val="clear" w:color="auto" w:fill="FFFFFF"/>
              </w:rPr>
              <w:t xml:space="preserve">Я </w:t>
            </w:r>
            <w:r w:rsidRPr="00794081">
              <w:rPr>
                <w:b/>
                <w:sz w:val="20"/>
                <w:szCs w:val="20"/>
                <w:shd w:val="clear" w:color="auto" w:fill="FFFFFF"/>
              </w:rPr>
              <w:t xml:space="preserve">ЛИСТОВОГО АППАРАТА ЯБЛОНИ В ОСЕННИЙ ПЕРИОД </w:t>
            </w:r>
          </w:p>
          <w:p w14:paraId="61445463" w14:textId="77777777" w:rsidR="006C5F26" w:rsidRPr="00705738" w:rsidRDefault="006C5F26" w:rsidP="003A09EC">
            <w:pPr>
              <w:pStyle w:val="TableParagraph"/>
              <w:rPr>
                <w:sz w:val="20"/>
                <w:szCs w:val="20"/>
                <w:shd w:val="clear" w:color="auto" w:fill="FFFFFF"/>
              </w:rPr>
            </w:pPr>
          </w:p>
          <w:p w14:paraId="0D5F91B1" w14:textId="680E2DA5" w:rsidR="006C5F26" w:rsidRPr="00794081" w:rsidRDefault="006C5F26" w:rsidP="003A09EC">
            <w:pPr>
              <w:rPr>
                <w:rFonts w:ascii="Times New Roman" w:hAnsi="Times New Roman" w:cs="Times New Roman"/>
                <w:sz w:val="20"/>
                <w:szCs w:val="20"/>
                <w:shd w:val="clear" w:color="auto" w:fill="FFFFFF"/>
              </w:rPr>
            </w:pPr>
            <w:r w:rsidRPr="00794081">
              <w:rPr>
                <w:rFonts w:ascii="Times New Roman" w:hAnsi="Times New Roman" w:cs="Times New Roman"/>
                <w:sz w:val="20"/>
                <w:szCs w:val="20"/>
                <w:shd w:val="clear" w:color="auto" w:fill="FFFFFF"/>
              </w:rPr>
              <w:t>Джинджолия Лорена Беслановна</w:t>
            </w:r>
          </w:p>
          <w:p w14:paraId="2664ECB3" w14:textId="1C93B6D2" w:rsidR="006C5F26" w:rsidRPr="00794081" w:rsidRDefault="0079324A" w:rsidP="003A09EC">
            <w:pPr>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а</w:t>
            </w:r>
            <w:r w:rsidR="006C5F26" w:rsidRPr="00794081">
              <w:rPr>
                <w:rFonts w:ascii="Times New Roman" w:hAnsi="Times New Roman" w:cs="Times New Roman"/>
                <w:sz w:val="20"/>
                <w:szCs w:val="20"/>
                <w:shd w:val="clear" w:color="auto" w:fill="FFFFFF"/>
              </w:rPr>
              <w:t>спирант</w:t>
            </w:r>
          </w:p>
          <w:p w14:paraId="12A2577C" w14:textId="5DE22BF6" w:rsidR="006C5F26" w:rsidRPr="00794081" w:rsidRDefault="006C5F26" w:rsidP="003A09EC">
            <w:pPr>
              <w:rPr>
                <w:rFonts w:ascii="Times New Roman" w:hAnsi="Times New Roman" w:cs="Times New Roman"/>
                <w:i/>
                <w:sz w:val="20"/>
                <w:szCs w:val="20"/>
                <w:shd w:val="clear" w:color="auto" w:fill="FFFFFF"/>
              </w:rPr>
            </w:pPr>
            <w:r w:rsidRPr="00794081">
              <w:rPr>
                <w:rFonts w:ascii="Times New Roman" w:hAnsi="Times New Roman" w:cs="Times New Roman"/>
                <w:i/>
                <w:sz w:val="20"/>
                <w:szCs w:val="20"/>
                <w:shd w:val="clear" w:color="auto" w:fill="FFFFFF"/>
              </w:rPr>
              <w:t>Федеральное государственное бюджетное образовательное учреждение высшего образования «Кубанский государственный аграрный университет имени И.Т. Трубилина»,</w:t>
            </w:r>
            <w:r w:rsidR="00CA6979">
              <w:rPr>
                <w:rFonts w:ascii="Times New Roman" w:hAnsi="Times New Roman" w:cs="Times New Roman"/>
                <w:i/>
                <w:sz w:val="20"/>
                <w:szCs w:val="20"/>
                <w:shd w:val="clear" w:color="auto" w:fill="FFFFFF"/>
              </w:rPr>
              <w:t xml:space="preserve"> </w:t>
            </w:r>
            <w:r w:rsidRPr="00794081">
              <w:rPr>
                <w:rFonts w:ascii="Times New Roman" w:hAnsi="Times New Roman" w:cs="Times New Roman"/>
                <w:i/>
                <w:sz w:val="20"/>
                <w:szCs w:val="20"/>
                <w:shd w:val="clear" w:color="auto" w:fill="FFFFFF"/>
              </w:rPr>
              <w:t>Краснодар, Россия</w:t>
            </w:r>
          </w:p>
          <w:p w14:paraId="7902F581" w14:textId="77777777" w:rsidR="006C5F26" w:rsidRPr="00794081" w:rsidRDefault="006C5F26" w:rsidP="003A09EC">
            <w:pPr>
              <w:rPr>
                <w:rFonts w:ascii="Times New Roman" w:hAnsi="Times New Roman" w:cs="Times New Roman"/>
                <w:i/>
                <w:sz w:val="20"/>
                <w:szCs w:val="20"/>
                <w:shd w:val="clear" w:color="auto" w:fill="FFFFFF"/>
              </w:rPr>
            </w:pPr>
          </w:p>
          <w:p w14:paraId="01913E51" w14:textId="77777777" w:rsidR="006C5F26" w:rsidRPr="00794081" w:rsidRDefault="006C5F26" w:rsidP="003A09EC">
            <w:pPr>
              <w:rPr>
                <w:rFonts w:ascii="Times New Roman" w:hAnsi="Times New Roman" w:cs="Times New Roman"/>
                <w:sz w:val="20"/>
                <w:szCs w:val="20"/>
                <w:shd w:val="clear" w:color="auto" w:fill="FFFFFF"/>
              </w:rPr>
            </w:pPr>
            <w:r w:rsidRPr="00794081">
              <w:rPr>
                <w:rFonts w:ascii="Times New Roman" w:hAnsi="Times New Roman" w:cs="Times New Roman"/>
                <w:sz w:val="20"/>
                <w:szCs w:val="20"/>
                <w:shd w:val="clear" w:color="auto" w:fill="FFFFFF"/>
              </w:rPr>
              <w:t xml:space="preserve">Чумаков Сергей Семенович </w:t>
            </w:r>
          </w:p>
          <w:p w14:paraId="5BF98DE2" w14:textId="32CA0D3E" w:rsidR="006C5F26" w:rsidRPr="00794081" w:rsidRDefault="006C5F26" w:rsidP="003A09EC">
            <w:pPr>
              <w:rPr>
                <w:rFonts w:ascii="Times New Roman" w:hAnsi="Times New Roman" w:cs="Times New Roman"/>
                <w:sz w:val="20"/>
                <w:szCs w:val="20"/>
                <w:shd w:val="clear" w:color="auto" w:fill="FFFFFF"/>
              </w:rPr>
            </w:pPr>
            <w:r w:rsidRPr="00794081">
              <w:rPr>
                <w:rFonts w:ascii="Times New Roman" w:hAnsi="Times New Roman" w:cs="Times New Roman"/>
                <w:sz w:val="20"/>
                <w:szCs w:val="20"/>
                <w:shd w:val="clear" w:color="auto" w:fill="FFFFFF"/>
              </w:rPr>
              <w:t>Доктор с.-х. наук,</w:t>
            </w:r>
            <w:r w:rsidR="0079324A">
              <w:rPr>
                <w:rFonts w:ascii="Times New Roman" w:hAnsi="Times New Roman" w:cs="Times New Roman"/>
                <w:sz w:val="20"/>
                <w:szCs w:val="20"/>
                <w:shd w:val="clear" w:color="auto" w:fill="FFFFFF"/>
              </w:rPr>
              <w:t xml:space="preserve"> п</w:t>
            </w:r>
            <w:r w:rsidRPr="00794081">
              <w:rPr>
                <w:rFonts w:ascii="Times New Roman" w:hAnsi="Times New Roman" w:cs="Times New Roman"/>
                <w:sz w:val="20"/>
                <w:szCs w:val="20"/>
                <w:shd w:val="clear" w:color="auto" w:fill="FFFFFF"/>
              </w:rPr>
              <w:t>рофессор</w:t>
            </w:r>
          </w:p>
          <w:p w14:paraId="10C985D2" w14:textId="04688DCF" w:rsidR="006C5F26" w:rsidRPr="00CA6979" w:rsidRDefault="006C5F26" w:rsidP="003A09EC">
            <w:pPr>
              <w:rPr>
                <w:rFonts w:ascii="Times New Roman" w:hAnsi="Times New Roman" w:cs="Times New Roman"/>
                <w:i/>
                <w:sz w:val="20"/>
                <w:szCs w:val="20"/>
                <w:shd w:val="clear" w:color="auto" w:fill="FFFFFF"/>
              </w:rPr>
            </w:pPr>
            <w:r w:rsidRPr="00794081">
              <w:rPr>
                <w:rFonts w:ascii="Times New Roman" w:hAnsi="Times New Roman" w:cs="Times New Roman"/>
                <w:i/>
                <w:sz w:val="20"/>
                <w:szCs w:val="20"/>
                <w:shd w:val="clear" w:color="auto" w:fill="FFFFFF"/>
              </w:rPr>
              <w:t>Федеральное государственное бюджетное образовательное учреждение высшего образования «Кубанский государственный аграрный университет имени И.Т. Трубилина»,</w:t>
            </w:r>
            <w:r w:rsidR="00CA6979">
              <w:rPr>
                <w:rFonts w:ascii="Times New Roman" w:hAnsi="Times New Roman" w:cs="Times New Roman"/>
                <w:i/>
                <w:sz w:val="20"/>
                <w:szCs w:val="20"/>
                <w:shd w:val="clear" w:color="auto" w:fill="FFFFFF"/>
              </w:rPr>
              <w:t xml:space="preserve"> </w:t>
            </w:r>
            <w:r w:rsidRPr="00794081">
              <w:rPr>
                <w:rFonts w:ascii="Times New Roman" w:hAnsi="Times New Roman" w:cs="Times New Roman"/>
                <w:i/>
                <w:sz w:val="20"/>
                <w:szCs w:val="20"/>
                <w:shd w:val="clear" w:color="auto" w:fill="FFFFFF"/>
              </w:rPr>
              <w:t>Краснодар</w:t>
            </w:r>
            <w:r w:rsidRPr="00CA6979">
              <w:rPr>
                <w:rFonts w:ascii="Times New Roman" w:hAnsi="Times New Roman" w:cs="Times New Roman"/>
                <w:i/>
                <w:sz w:val="20"/>
                <w:szCs w:val="20"/>
                <w:shd w:val="clear" w:color="auto" w:fill="FFFFFF"/>
              </w:rPr>
              <w:t xml:space="preserve">, </w:t>
            </w:r>
            <w:r w:rsidRPr="00794081">
              <w:rPr>
                <w:rFonts w:ascii="Times New Roman" w:hAnsi="Times New Roman" w:cs="Times New Roman"/>
                <w:i/>
                <w:sz w:val="20"/>
                <w:szCs w:val="20"/>
                <w:shd w:val="clear" w:color="auto" w:fill="FFFFFF"/>
              </w:rPr>
              <w:t>Россия</w:t>
            </w:r>
          </w:p>
          <w:p w14:paraId="6AEC7310" w14:textId="77777777" w:rsidR="006C5F26" w:rsidRPr="00794081" w:rsidRDefault="006C5F26" w:rsidP="003A09EC">
            <w:pPr>
              <w:rPr>
                <w:rFonts w:ascii="Times New Roman" w:hAnsi="Times New Roman" w:cs="Times New Roman"/>
                <w:i/>
                <w:sz w:val="20"/>
                <w:szCs w:val="20"/>
                <w:shd w:val="clear" w:color="auto" w:fill="FFFFFF"/>
              </w:rPr>
            </w:pPr>
          </w:p>
          <w:p w14:paraId="06CD4CDE" w14:textId="4569AC49" w:rsidR="006C5F26" w:rsidRPr="003A09EC" w:rsidRDefault="006C5F26" w:rsidP="003A09EC">
            <w:pPr>
              <w:rPr>
                <w:rStyle w:val="Strong"/>
                <w:rFonts w:ascii="Times New Roman" w:hAnsi="Times New Roman" w:cs="Times New Roman"/>
                <w:b w:val="0"/>
                <w:bCs w:val="0"/>
                <w:iCs/>
                <w:sz w:val="20"/>
                <w:szCs w:val="20"/>
                <w:bdr w:val="none" w:sz="0" w:space="0" w:color="auto" w:frame="1"/>
                <w:shd w:val="clear" w:color="auto" w:fill="FFFFFF"/>
              </w:rPr>
            </w:pPr>
            <w:r w:rsidRPr="003A09EC">
              <w:rPr>
                <w:rFonts w:ascii="Times New Roman" w:hAnsi="Times New Roman" w:cs="Times New Roman"/>
                <w:iCs/>
                <w:sz w:val="20"/>
                <w:szCs w:val="20"/>
                <w:shd w:val="clear" w:color="auto" w:fill="FFFFFF"/>
              </w:rPr>
              <w:t xml:space="preserve">Изучено влияние обработок </w:t>
            </w:r>
            <w:r w:rsidRPr="003A09EC">
              <w:rPr>
                <w:rFonts w:ascii="Times New Roman" w:hAnsi="Times New Roman" w:cs="Times New Roman"/>
                <w:iCs/>
                <w:sz w:val="20"/>
                <w:szCs w:val="20"/>
              </w:rPr>
              <w:t xml:space="preserve">агрохимикатами </w:t>
            </w:r>
            <w:r w:rsidRPr="003A09EC">
              <w:rPr>
                <w:rFonts w:ascii="Times New Roman" w:hAnsi="Times New Roman" w:cs="Times New Roman"/>
                <w:iCs/>
                <w:sz w:val="20"/>
                <w:szCs w:val="20"/>
                <w:shd w:val="clear" w:color="auto" w:fill="FFFFFF"/>
              </w:rPr>
              <w:t xml:space="preserve">для своевременного удаления листового аппарата у растений яблони сорта Голден Делишес Рейнджерс </w:t>
            </w:r>
            <w:r w:rsidRPr="003A09EC">
              <w:rPr>
                <w:rFonts w:ascii="Times New Roman" w:hAnsi="Times New Roman" w:cs="Times New Roman"/>
                <w:iCs/>
                <w:sz w:val="20"/>
                <w:szCs w:val="20"/>
              </w:rPr>
              <w:t>в осенний период, в условиях Республики Абхазия в 2021 – 2023 гг.</w:t>
            </w:r>
            <w:r w:rsidR="0079324A">
              <w:rPr>
                <w:rFonts w:ascii="Times New Roman" w:hAnsi="Times New Roman" w:cs="Times New Roman"/>
                <w:iCs/>
                <w:sz w:val="20"/>
                <w:szCs w:val="20"/>
              </w:rPr>
              <w:t xml:space="preserve"> </w:t>
            </w:r>
            <w:r w:rsidRPr="003A09EC">
              <w:rPr>
                <w:rStyle w:val="Strong"/>
                <w:rFonts w:ascii="Times New Roman" w:hAnsi="Times New Roman" w:cs="Times New Roman"/>
                <w:b w:val="0"/>
                <w:bCs w:val="0"/>
                <w:iCs/>
                <w:sz w:val="20"/>
                <w:szCs w:val="20"/>
                <w:bdr w:val="none" w:sz="0" w:space="0" w:color="auto" w:frame="1"/>
                <w:shd w:val="clear" w:color="auto" w:fill="FFFFFF"/>
              </w:rPr>
              <w:t>В результате исследований  подобраны агрохимикаты, стимулирующие опадение листьев яблони в оптимальные сроки. Наибольшая эффективность отмечалась в варианте совместного применение препаратов «</w:t>
            </w:r>
            <w:r w:rsidRPr="003A09EC">
              <w:rPr>
                <w:rFonts w:ascii="Times New Roman" w:hAnsi="Times New Roman" w:cs="Times New Roman"/>
                <w:iCs/>
                <w:sz w:val="20"/>
                <w:szCs w:val="20"/>
              </w:rPr>
              <w:t>сульфат аммония 7% + медный купорос 1,5%</w:t>
            </w:r>
            <w:r w:rsidRPr="003A09EC">
              <w:rPr>
                <w:rFonts w:ascii="Times New Roman" w:hAnsi="Times New Roman" w:cs="Times New Roman"/>
                <w:iCs/>
                <w:sz w:val="20"/>
                <w:szCs w:val="20"/>
                <w:shd w:val="clear" w:color="auto" w:fill="FFFFFF"/>
              </w:rPr>
              <w:t>»</w:t>
            </w:r>
          </w:p>
          <w:p w14:paraId="102A7674" w14:textId="77777777" w:rsidR="00CA6979" w:rsidRPr="003A09EC" w:rsidRDefault="00CA6979" w:rsidP="003A09EC">
            <w:pPr>
              <w:rPr>
                <w:rStyle w:val="Strong"/>
                <w:rFonts w:ascii="Times New Roman" w:hAnsi="Times New Roman" w:cs="Times New Roman"/>
                <w:b w:val="0"/>
                <w:bCs w:val="0"/>
                <w:iCs/>
                <w:sz w:val="20"/>
                <w:szCs w:val="20"/>
                <w:bdr w:val="none" w:sz="0" w:space="0" w:color="auto" w:frame="1"/>
                <w:shd w:val="clear" w:color="auto" w:fill="FFFFFF"/>
              </w:rPr>
            </w:pPr>
          </w:p>
          <w:p w14:paraId="2FE3A9BB" w14:textId="53082515" w:rsidR="006C5F26" w:rsidRDefault="006C5F26" w:rsidP="003A09EC">
            <w:pPr>
              <w:rPr>
                <w:rFonts w:ascii="Times New Roman" w:hAnsi="Times New Roman" w:cs="Times New Roman"/>
                <w:iCs/>
                <w:sz w:val="20"/>
                <w:szCs w:val="20"/>
              </w:rPr>
            </w:pPr>
            <w:r w:rsidRPr="003A09EC">
              <w:rPr>
                <w:rFonts w:ascii="Times New Roman" w:hAnsi="Times New Roman" w:cs="Times New Roman"/>
                <w:iCs/>
                <w:sz w:val="20"/>
                <w:szCs w:val="20"/>
              </w:rPr>
              <w:t xml:space="preserve">Ключевые слова: </w:t>
            </w:r>
            <w:r w:rsidR="0009781A" w:rsidRPr="003A09EC">
              <w:rPr>
                <w:rFonts w:ascii="Times New Roman" w:hAnsi="Times New Roman" w:cs="Times New Roman"/>
                <w:iCs/>
                <w:sz w:val="20"/>
                <w:szCs w:val="20"/>
              </w:rPr>
              <w:t>ЯБЛОНЯ, АГРОХИМИКАТЫ, РОСТОВАЯ АКТИВНОСТЬ, ДЕФОЛИАЦИЯ ЛИСТЬЕВ, ХОЗЯЙСТВЕННЫЙ УРОЖАЙ, КАЧЕСТВО ПЛОДОВ, РЕСПУБЛИКА АБХАЗИЯ</w:t>
            </w:r>
          </w:p>
          <w:p w14:paraId="31F223B4" w14:textId="31508BBB" w:rsidR="003A09EC" w:rsidRDefault="003A09EC" w:rsidP="003A09EC">
            <w:pPr>
              <w:rPr>
                <w:rFonts w:ascii="Times New Roman" w:hAnsi="Times New Roman" w:cs="Times New Roman"/>
                <w:iCs/>
                <w:sz w:val="20"/>
                <w:szCs w:val="20"/>
              </w:rPr>
            </w:pPr>
          </w:p>
          <w:p w14:paraId="79C0E350" w14:textId="6C836907" w:rsidR="006C5F26" w:rsidRPr="003A09EC" w:rsidRDefault="00D71034" w:rsidP="003A09EC">
            <w:pPr>
              <w:rPr>
                <w:rFonts w:ascii="Times New Roman" w:hAnsi="Times New Roman" w:cs="Times New Roman"/>
                <w:iCs/>
                <w:sz w:val="20"/>
                <w:szCs w:val="20"/>
              </w:rPr>
            </w:pPr>
            <w:hyperlink r:id="rId7" w:history="1">
              <w:r w:rsidR="003A09EC" w:rsidRPr="002D4A88">
                <w:rPr>
                  <w:rStyle w:val="Hyperlink"/>
                  <w:rFonts w:ascii="Times New Roman" w:hAnsi="Times New Roman"/>
                  <w:sz w:val="20"/>
                  <w:szCs w:val="20"/>
                </w:rPr>
                <w:t>http://dx.doi.org/10.21515/1990-4665-188-016</w:t>
              </w:r>
            </w:hyperlink>
            <w:r w:rsidR="003A09EC">
              <w:rPr>
                <w:rFonts w:ascii="Times New Roman" w:hAnsi="Times New Roman"/>
                <w:sz w:val="20"/>
                <w:szCs w:val="20"/>
              </w:rPr>
              <w:t xml:space="preserve">  </w:t>
            </w:r>
          </w:p>
        </w:tc>
        <w:tc>
          <w:tcPr>
            <w:tcW w:w="4643" w:type="dxa"/>
          </w:tcPr>
          <w:p w14:paraId="30877372" w14:textId="597E3477" w:rsidR="006C5F26" w:rsidRDefault="006C5F26" w:rsidP="003A09EC">
            <w:pPr>
              <w:rPr>
                <w:rFonts w:ascii="Times New Roman" w:hAnsi="Times New Roman" w:cs="Times New Roman"/>
                <w:sz w:val="20"/>
                <w:szCs w:val="20"/>
                <w:shd w:val="clear" w:color="auto" w:fill="FFFFFF"/>
                <w:lang w:val="en-US"/>
              </w:rPr>
            </w:pPr>
            <w:r w:rsidRPr="00794081">
              <w:rPr>
                <w:rFonts w:ascii="Times New Roman" w:eastAsia="Times New Roman" w:hAnsi="Times New Roman" w:cs="Times New Roman"/>
                <w:sz w:val="20"/>
                <w:szCs w:val="20"/>
                <w:lang w:val="en-US" w:eastAsia="ru-RU"/>
              </w:rPr>
              <w:t xml:space="preserve">UDC </w:t>
            </w:r>
            <w:r w:rsidRPr="00794081">
              <w:rPr>
                <w:rFonts w:ascii="Times New Roman" w:hAnsi="Times New Roman" w:cs="Times New Roman"/>
                <w:sz w:val="20"/>
                <w:szCs w:val="20"/>
                <w:shd w:val="clear" w:color="auto" w:fill="FFFFFF"/>
                <w:lang w:val="en-US"/>
              </w:rPr>
              <w:t>634.11:631.524.82</w:t>
            </w:r>
          </w:p>
          <w:p w14:paraId="59AF9491" w14:textId="77777777" w:rsidR="00125C79" w:rsidRPr="00794081" w:rsidRDefault="00125C79" w:rsidP="003A09EC">
            <w:pPr>
              <w:rPr>
                <w:rFonts w:ascii="Times New Roman" w:hAnsi="Times New Roman" w:cs="Times New Roman"/>
                <w:sz w:val="20"/>
                <w:szCs w:val="20"/>
                <w:shd w:val="clear" w:color="auto" w:fill="FFFFFF"/>
                <w:lang w:val="en-US"/>
              </w:rPr>
            </w:pPr>
          </w:p>
          <w:p w14:paraId="5764A7CA" w14:textId="77777777" w:rsidR="006C5F26" w:rsidRPr="00794081" w:rsidRDefault="006C5F26" w:rsidP="003A09EC">
            <w:pPr>
              <w:rPr>
                <w:rFonts w:ascii="Times New Roman" w:hAnsi="Times New Roman" w:cs="Times New Roman"/>
                <w:sz w:val="20"/>
                <w:szCs w:val="20"/>
                <w:shd w:val="clear" w:color="auto" w:fill="FFFFFF"/>
                <w:lang w:val="en-US"/>
              </w:rPr>
            </w:pPr>
            <w:r w:rsidRPr="00794081">
              <w:rPr>
                <w:rFonts w:ascii="Times New Roman" w:hAnsi="Times New Roman" w:cs="Times New Roman"/>
                <w:sz w:val="20"/>
                <w:szCs w:val="20"/>
                <w:shd w:val="clear" w:color="auto" w:fill="FFFFFF"/>
                <w:lang w:val="en-US"/>
              </w:rPr>
              <w:t>4.1.4. – Horticulture, vegetable growing, viticulture and medicinal crops (agricultural sciences)</w:t>
            </w:r>
          </w:p>
          <w:p w14:paraId="4A489A90" w14:textId="77777777" w:rsidR="006C5F26" w:rsidRPr="00705738" w:rsidRDefault="006C5F26" w:rsidP="003A09EC">
            <w:pPr>
              <w:pStyle w:val="TableParagraph"/>
              <w:rPr>
                <w:b/>
                <w:sz w:val="20"/>
                <w:szCs w:val="20"/>
                <w:shd w:val="clear" w:color="auto" w:fill="FFFFFF"/>
                <w:lang w:val="en-US"/>
              </w:rPr>
            </w:pPr>
          </w:p>
          <w:p w14:paraId="024539CF" w14:textId="77777777" w:rsidR="00CA6979" w:rsidRPr="00705738" w:rsidRDefault="00CA6979" w:rsidP="003A09EC">
            <w:pPr>
              <w:pStyle w:val="TableParagraph"/>
              <w:rPr>
                <w:b/>
                <w:sz w:val="20"/>
                <w:szCs w:val="20"/>
                <w:shd w:val="clear" w:color="auto" w:fill="FFFFFF"/>
                <w:lang w:val="en-US"/>
              </w:rPr>
            </w:pPr>
          </w:p>
          <w:p w14:paraId="5E5E707C" w14:textId="77777777" w:rsidR="006C5F26" w:rsidRPr="00794081" w:rsidRDefault="006C5F26" w:rsidP="003A09EC">
            <w:pPr>
              <w:pStyle w:val="TableParagraph"/>
              <w:rPr>
                <w:b/>
                <w:sz w:val="20"/>
                <w:szCs w:val="20"/>
                <w:shd w:val="clear" w:color="auto" w:fill="FFFFFF"/>
                <w:lang w:val="en-US"/>
              </w:rPr>
            </w:pPr>
            <w:r w:rsidRPr="00794081">
              <w:rPr>
                <w:b/>
                <w:sz w:val="20"/>
                <w:szCs w:val="20"/>
                <w:shd w:val="clear" w:color="auto" w:fill="FFFFFF"/>
                <w:lang w:val="en-US"/>
              </w:rPr>
              <w:t>STUDY OF THE PROSPECTS OF NON-ROOT TREATMENTS WITH AGROCHEMICALS FOR TIMELY REMOVAL OF THE APPLE TREE LEAF APPARATUS IN THE AUTUMN PERIOD</w:t>
            </w:r>
          </w:p>
          <w:p w14:paraId="3D505DE2" w14:textId="77777777" w:rsidR="006C5F26" w:rsidRPr="00705738" w:rsidRDefault="006C5F26" w:rsidP="003A09EC">
            <w:pPr>
              <w:shd w:val="clear" w:color="auto" w:fill="FFFFFF"/>
              <w:rPr>
                <w:rFonts w:ascii="Times New Roman" w:hAnsi="Times New Roman" w:cs="Times New Roman"/>
                <w:sz w:val="20"/>
                <w:szCs w:val="20"/>
                <w:lang w:val="en-US"/>
              </w:rPr>
            </w:pPr>
          </w:p>
          <w:p w14:paraId="4F2E88F5" w14:textId="77777777" w:rsidR="006C5F26" w:rsidRPr="00705738" w:rsidRDefault="006C5F26" w:rsidP="003A09EC">
            <w:pPr>
              <w:shd w:val="clear" w:color="auto" w:fill="FFFFFF"/>
              <w:rPr>
                <w:rFonts w:ascii="Times New Roman" w:hAnsi="Times New Roman" w:cs="Times New Roman"/>
                <w:sz w:val="20"/>
                <w:szCs w:val="20"/>
                <w:lang w:val="en-US"/>
              </w:rPr>
            </w:pPr>
          </w:p>
          <w:p w14:paraId="47490162" w14:textId="77777777" w:rsidR="006C5F26" w:rsidRPr="00705738" w:rsidRDefault="006C5F26" w:rsidP="003A09EC">
            <w:pPr>
              <w:shd w:val="clear" w:color="auto" w:fill="FFFFFF"/>
              <w:rPr>
                <w:rFonts w:ascii="Times New Roman" w:hAnsi="Times New Roman" w:cs="Times New Roman"/>
                <w:sz w:val="20"/>
                <w:szCs w:val="20"/>
                <w:lang w:val="en-US"/>
              </w:rPr>
            </w:pPr>
          </w:p>
          <w:p w14:paraId="2676C00C" w14:textId="77777777" w:rsidR="006C5F26" w:rsidRPr="00794081" w:rsidRDefault="006C5F26" w:rsidP="003A09EC">
            <w:pPr>
              <w:shd w:val="clear" w:color="auto" w:fill="FFFFFF"/>
              <w:rPr>
                <w:rFonts w:ascii="Times New Roman" w:hAnsi="Times New Roman" w:cs="Times New Roman"/>
                <w:sz w:val="20"/>
                <w:szCs w:val="20"/>
                <w:lang w:val="en-US"/>
              </w:rPr>
            </w:pPr>
            <w:r w:rsidRPr="00794081">
              <w:rPr>
                <w:rFonts w:ascii="Times New Roman" w:hAnsi="Times New Roman" w:cs="Times New Roman"/>
                <w:sz w:val="20"/>
                <w:szCs w:val="20"/>
                <w:lang w:val="en-US"/>
              </w:rPr>
              <w:t>Dzhindzholiya Lorena Beslanovna</w:t>
            </w:r>
          </w:p>
          <w:p w14:paraId="34B245E8" w14:textId="123195D3" w:rsidR="006C5F26" w:rsidRPr="00794081" w:rsidRDefault="00125C79" w:rsidP="003A09EC">
            <w:pPr>
              <w:shd w:val="clear" w:color="auto" w:fill="FFFFFF"/>
              <w:rPr>
                <w:rFonts w:ascii="Times New Roman" w:hAnsi="Times New Roman" w:cs="Times New Roman"/>
                <w:sz w:val="20"/>
                <w:szCs w:val="20"/>
                <w:lang w:val="en-US"/>
              </w:rPr>
            </w:pPr>
            <w:r>
              <w:rPr>
                <w:rFonts w:ascii="Times New Roman" w:hAnsi="Times New Roman" w:cs="Times New Roman"/>
                <w:sz w:val="20"/>
                <w:szCs w:val="20"/>
                <w:lang w:val="en-US"/>
              </w:rPr>
              <w:t>g</w:t>
            </w:r>
            <w:r w:rsidR="006C5F26" w:rsidRPr="00794081">
              <w:rPr>
                <w:rFonts w:ascii="Times New Roman" w:hAnsi="Times New Roman" w:cs="Times New Roman"/>
                <w:sz w:val="20"/>
                <w:szCs w:val="20"/>
                <w:lang w:val="en-US"/>
              </w:rPr>
              <w:t xml:space="preserve">raduate student </w:t>
            </w:r>
          </w:p>
          <w:p w14:paraId="01DB2B0C" w14:textId="5EE1B8E3" w:rsidR="006C5F26" w:rsidRPr="00794081" w:rsidRDefault="006C5F26" w:rsidP="003A09EC">
            <w:pPr>
              <w:rPr>
                <w:rFonts w:ascii="Times New Roman" w:hAnsi="Times New Roman" w:cs="Times New Roman"/>
                <w:i/>
                <w:sz w:val="20"/>
                <w:szCs w:val="20"/>
                <w:shd w:val="clear" w:color="auto" w:fill="FFFFFF"/>
                <w:lang w:val="en-US"/>
              </w:rPr>
            </w:pPr>
            <w:r w:rsidRPr="00794081">
              <w:rPr>
                <w:rFonts w:ascii="Times New Roman" w:hAnsi="Times New Roman" w:cs="Times New Roman"/>
                <w:i/>
                <w:sz w:val="20"/>
                <w:szCs w:val="20"/>
                <w:shd w:val="clear" w:color="auto" w:fill="FFFFFF"/>
                <w:lang w:val="en-US"/>
              </w:rPr>
              <w:t>Federal State Budgetary Educational Institution of Higher Education "Kuban State Agrarian University named after I.T. Trubilin",</w:t>
            </w:r>
            <w:r w:rsidR="00CA6979" w:rsidRPr="00CA6979">
              <w:rPr>
                <w:rFonts w:ascii="Times New Roman" w:hAnsi="Times New Roman" w:cs="Times New Roman"/>
                <w:i/>
                <w:sz w:val="20"/>
                <w:szCs w:val="20"/>
                <w:shd w:val="clear" w:color="auto" w:fill="FFFFFF"/>
                <w:lang w:val="en-US"/>
              </w:rPr>
              <w:t xml:space="preserve"> </w:t>
            </w:r>
            <w:r w:rsidRPr="00794081">
              <w:rPr>
                <w:rFonts w:ascii="Times New Roman" w:hAnsi="Times New Roman" w:cs="Times New Roman"/>
                <w:i/>
                <w:sz w:val="20"/>
                <w:szCs w:val="20"/>
                <w:shd w:val="clear" w:color="auto" w:fill="FFFFFF"/>
                <w:lang w:val="en-US"/>
              </w:rPr>
              <w:t>Krasnodar, Russia</w:t>
            </w:r>
          </w:p>
          <w:p w14:paraId="500F0B34" w14:textId="77777777" w:rsidR="006C5F26" w:rsidRPr="00705738" w:rsidRDefault="006C5F26" w:rsidP="003A09EC">
            <w:pPr>
              <w:rPr>
                <w:rFonts w:ascii="Times New Roman" w:hAnsi="Times New Roman" w:cs="Times New Roman"/>
                <w:sz w:val="20"/>
                <w:szCs w:val="20"/>
                <w:shd w:val="clear" w:color="auto" w:fill="FFFFFF"/>
                <w:lang w:val="en-US"/>
              </w:rPr>
            </w:pPr>
          </w:p>
          <w:p w14:paraId="48BD632B" w14:textId="77777777" w:rsidR="00CA6979" w:rsidRPr="00705738" w:rsidRDefault="00CA6979" w:rsidP="003A09EC">
            <w:pPr>
              <w:rPr>
                <w:rFonts w:ascii="Times New Roman" w:hAnsi="Times New Roman" w:cs="Times New Roman"/>
                <w:sz w:val="20"/>
                <w:szCs w:val="20"/>
                <w:shd w:val="clear" w:color="auto" w:fill="FFFFFF"/>
                <w:lang w:val="en-US"/>
              </w:rPr>
            </w:pPr>
          </w:p>
          <w:p w14:paraId="24924A8E" w14:textId="77777777" w:rsidR="00CA6979" w:rsidRPr="00705738" w:rsidRDefault="00CA6979" w:rsidP="003A09EC">
            <w:pPr>
              <w:rPr>
                <w:rFonts w:ascii="Times New Roman" w:hAnsi="Times New Roman" w:cs="Times New Roman"/>
                <w:sz w:val="20"/>
                <w:szCs w:val="20"/>
                <w:shd w:val="clear" w:color="auto" w:fill="FFFFFF"/>
                <w:lang w:val="en-US"/>
              </w:rPr>
            </w:pPr>
          </w:p>
          <w:p w14:paraId="6C2DAB4C" w14:textId="77777777" w:rsidR="006C5F26" w:rsidRPr="00794081" w:rsidRDefault="006C5F26" w:rsidP="003A09EC">
            <w:pPr>
              <w:rPr>
                <w:rFonts w:ascii="Times New Roman" w:hAnsi="Times New Roman" w:cs="Times New Roman"/>
                <w:sz w:val="20"/>
                <w:szCs w:val="20"/>
                <w:shd w:val="clear" w:color="auto" w:fill="FFFFFF"/>
                <w:lang w:val="en-US"/>
              </w:rPr>
            </w:pPr>
            <w:r w:rsidRPr="00794081">
              <w:rPr>
                <w:rFonts w:ascii="Times New Roman" w:hAnsi="Times New Roman" w:cs="Times New Roman"/>
                <w:sz w:val="20"/>
                <w:szCs w:val="20"/>
                <w:shd w:val="clear" w:color="auto" w:fill="FFFFFF"/>
                <w:lang w:val="en-US"/>
              </w:rPr>
              <w:t>Chumakov Sergey Semyonovich</w:t>
            </w:r>
          </w:p>
          <w:p w14:paraId="2F11788C" w14:textId="1CA871C7" w:rsidR="006C5F26" w:rsidRPr="00794081" w:rsidRDefault="006C5F26" w:rsidP="003A09EC">
            <w:pPr>
              <w:rPr>
                <w:rFonts w:ascii="Times New Roman" w:hAnsi="Times New Roman" w:cs="Times New Roman"/>
                <w:sz w:val="20"/>
                <w:szCs w:val="20"/>
                <w:shd w:val="clear" w:color="auto" w:fill="FFFFFF"/>
                <w:lang w:val="en-US"/>
              </w:rPr>
            </w:pPr>
            <w:r w:rsidRPr="00794081">
              <w:rPr>
                <w:rFonts w:ascii="Times New Roman" w:hAnsi="Times New Roman" w:cs="Times New Roman"/>
                <w:sz w:val="20"/>
                <w:szCs w:val="20"/>
                <w:shd w:val="clear" w:color="auto" w:fill="FFFFFF"/>
                <w:lang w:val="en-US"/>
              </w:rPr>
              <w:t>Dr.Sci.Agr., professor</w:t>
            </w:r>
          </w:p>
          <w:p w14:paraId="5DA9272A" w14:textId="4EEA5E24" w:rsidR="006C5F26" w:rsidRPr="00CA6979" w:rsidRDefault="006C5F26" w:rsidP="003A09EC">
            <w:pPr>
              <w:rPr>
                <w:rFonts w:ascii="Times New Roman" w:hAnsi="Times New Roman" w:cs="Times New Roman"/>
                <w:i/>
                <w:sz w:val="20"/>
                <w:szCs w:val="20"/>
                <w:shd w:val="clear" w:color="auto" w:fill="FFFFFF"/>
                <w:lang w:val="en-US"/>
              </w:rPr>
            </w:pPr>
            <w:r w:rsidRPr="00794081">
              <w:rPr>
                <w:rFonts w:ascii="Times New Roman" w:hAnsi="Times New Roman" w:cs="Times New Roman"/>
                <w:i/>
                <w:sz w:val="20"/>
                <w:szCs w:val="20"/>
                <w:shd w:val="clear" w:color="auto" w:fill="FFFFFF"/>
                <w:lang w:val="en-US"/>
              </w:rPr>
              <w:t>Federal State Budgetary Educational Institution of Higher Education "Kuban State Agrarian University named after I.T. Trubilin",</w:t>
            </w:r>
            <w:r w:rsidR="00CA6979" w:rsidRPr="00CA6979">
              <w:rPr>
                <w:rFonts w:ascii="Times New Roman" w:hAnsi="Times New Roman" w:cs="Times New Roman"/>
                <w:i/>
                <w:sz w:val="20"/>
                <w:szCs w:val="20"/>
                <w:shd w:val="clear" w:color="auto" w:fill="FFFFFF"/>
                <w:lang w:val="en-US"/>
              </w:rPr>
              <w:t xml:space="preserve"> </w:t>
            </w:r>
            <w:r w:rsidRPr="00794081">
              <w:rPr>
                <w:rFonts w:ascii="Times New Roman" w:hAnsi="Times New Roman" w:cs="Times New Roman"/>
                <w:i/>
                <w:sz w:val="20"/>
                <w:szCs w:val="20"/>
                <w:shd w:val="clear" w:color="auto" w:fill="FFFFFF"/>
                <w:lang w:val="en-US"/>
              </w:rPr>
              <w:t>Krasnodar</w:t>
            </w:r>
            <w:r w:rsidRPr="00CA6979">
              <w:rPr>
                <w:rFonts w:ascii="Times New Roman" w:hAnsi="Times New Roman" w:cs="Times New Roman"/>
                <w:i/>
                <w:sz w:val="20"/>
                <w:szCs w:val="20"/>
                <w:shd w:val="clear" w:color="auto" w:fill="FFFFFF"/>
                <w:lang w:val="en-US"/>
              </w:rPr>
              <w:t xml:space="preserve">, </w:t>
            </w:r>
            <w:r w:rsidRPr="00794081">
              <w:rPr>
                <w:rFonts w:ascii="Times New Roman" w:hAnsi="Times New Roman" w:cs="Times New Roman"/>
                <w:i/>
                <w:sz w:val="20"/>
                <w:szCs w:val="20"/>
                <w:shd w:val="clear" w:color="auto" w:fill="FFFFFF"/>
                <w:lang w:val="en-US"/>
              </w:rPr>
              <w:t>Russia</w:t>
            </w:r>
          </w:p>
          <w:p w14:paraId="641D81F8" w14:textId="77777777" w:rsidR="006C5F26" w:rsidRPr="00CA6979" w:rsidRDefault="006C5F26" w:rsidP="003A09EC">
            <w:pPr>
              <w:rPr>
                <w:rFonts w:ascii="Times New Roman" w:hAnsi="Times New Roman" w:cs="Times New Roman"/>
                <w:i/>
                <w:iCs/>
                <w:sz w:val="20"/>
                <w:szCs w:val="20"/>
                <w:lang w:val="en-US" w:eastAsia="ru-RU"/>
              </w:rPr>
            </w:pPr>
          </w:p>
          <w:p w14:paraId="5B0FE594" w14:textId="77777777" w:rsidR="006C5F26" w:rsidRPr="00CA6979" w:rsidRDefault="006C5F26" w:rsidP="003A09EC">
            <w:pPr>
              <w:rPr>
                <w:rFonts w:ascii="Times New Roman" w:hAnsi="Times New Roman" w:cs="Times New Roman"/>
                <w:i/>
                <w:iCs/>
                <w:sz w:val="20"/>
                <w:szCs w:val="20"/>
                <w:lang w:val="en-US" w:eastAsia="ru-RU"/>
              </w:rPr>
            </w:pPr>
          </w:p>
          <w:p w14:paraId="0BE73A7B" w14:textId="77777777" w:rsidR="006C5F26" w:rsidRPr="00CA6979" w:rsidRDefault="006C5F26" w:rsidP="003A09EC">
            <w:pPr>
              <w:rPr>
                <w:rFonts w:ascii="Times New Roman" w:hAnsi="Times New Roman" w:cs="Times New Roman"/>
                <w:i/>
                <w:iCs/>
                <w:sz w:val="20"/>
                <w:szCs w:val="20"/>
                <w:lang w:val="en-US" w:eastAsia="ru-RU"/>
              </w:rPr>
            </w:pPr>
          </w:p>
          <w:p w14:paraId="431A5436" w14:textId="2E76DF8C" w:rsidR="006C5F26" w:rsidRPr="003A09EC" w:rsidRDefault="006C5F26" w:rsidP="003A09EC">
            <w:pPr>
              <w:rPr>
                <w:rStyle w:val="Strong"/>
                <w:rFonts w:ascii="Times New Roman" w:hAnsi="Times New Roman" w:cs="Times New Roman"/>
                <w:sz w:val="20"/>
                <w:szCs w:val="20"/>
                <w:lang w:val="en-US" w:eastAsia="ru-RU"/>
              </w:rPr>
            </w:pPr>
            <w:r w:rsidRPr="003A09EC">
              <w:rPr>
                <w:rFonts w:ascii="Times New Roman" w:hAnsi="Times New Roman" w:cs="Times New Roman"/>
                <w:sz w:val="20"/>
                <w:szCs w:val="20"/>
                <w:lang w:val="en" w:eastAsia="ru-RU"/>
              </w:rPr>
              <w:t xml:space="preserve">The </w:t>
            </w:r>
            <w:r w:rsidR="0042644F">
              <w:rPr>
                <w:rFonts w:ascii="Times New Roman" w:hAnsi="Times New Roman" w:cs="Times New Roman"/>
                <w:sz w:val="20"/>
                <w:szCs w:val="20"/>
                <w:lang w:val="en" w:eastAsia="ru-RU"/>
              </w:rPr>
              <w:t xml:space="preserve">article studies </w:t>
            </w:r>
            <w:r w:rsidRPr="003A09EC">
              <w:rPr>
                <w:rFonts w:ascii="Times New Roman" w:hAnsi="Times New Roman" w:cs="Times New Roman"/>
                <w:sz w:val="20"/>
                <w:szCs w:val="20"/>
                <w:lang w:val="en" w:eastAsia="ru-RU"/>
              </w:rPr>
              <w:t>influence of treatments with agrochemicals for the timely removal of the leaf apparatus from Golden Delicious Rangers apple-tree plants in the autumn period, under the conditions of the Republic of Abkhazia in 2021-2023</w:t>
            </w:r>
            <w:r w:rsidR="0042644F">
              <w:rPr>
                <w:rFonts w:ascii="Times New Roman" w:hAnsi="Times New Roman" w:cs="Times New Roman"/>
                <w:sz w:val="20"/>
                <w:szCs w:val="20"/>
                <w:lang w:val="en" w:eastAsia="ru-RU"/>
              </w:rPr>
              <w:t xml:space="preserve">. </w:t>
            </w:r>
            <w:r w:rsidRPr="003A09EC">
              <w:rPr>
                <w:rFonts w:ascii="Times New Roman" w:hAnsi="Times New Roman" w:cs="Times New Roman"/>
                <w:sz w:val="20"/>
                <w:szCs w:val="20"/>
                <w:lang w:val="en" w:eastAsia="ru-RU"/>
              </w:rPr>
              <w:t>As a result of the research, agrochemicals were selected that stimulate the fall of apple tree leaves at the optimal time. The greatest efficiency was noted in the variant of the combined use of drugs "ammonium sulfate 7% + copper sulfate 1.5%"</w:t>
            </w:r>
          </w:p>
          <w:p w14:paraId="480EFEC8" w14:textId="77777777" w:rsidR="00CA6979" w:rsidRPr="003A09EC" w:rsidRDefault="00CA6979" w:rsidP="003A09EC">
            <w:pPr>
              <w:pStyle w:val="TableParagraph"/>
              <w:rPr>
                <w:sz w:val="20"/>
                <w:szCs w:val="20"/>
                <w:lang w:val="en-US"/>
              </w:rPr>
            </w:pPr>
          </w:p>
          <w:p w14:paraId="6596EFD5" w14:textId="1DAFEE0D" w:rsidR="006C5F26" w:rsidRPr="003A09EC" w:rsidRDefault="006C5F26" w:rsidP="003A09EC">
            <w:pPr>
              <w:pStyle w:val="TableParagraph"/>
              <w:rPr>
                <w:sz w:val="20"/>
                <w:szCs w:val="20"/>
                <w:lang w:val="en-US"/>
              </w:rPr>
            </w:pPr>
            <w:r w:rsidRPr="003A09EC">
              <w:rPr>
                <w:sz w:val="20"/>
                <w:szCs w:val="20"/>
                <w:lang w:val="en-US"/>
              </w:rPr>
              <w:t xml:space="preserve">Keywords: </w:t>
            </w:r>
            <w:r w:rsidR="0009781A" w:rsidRPr="003A09EC">
              <w:rPr>
                <w:sz w:val="20"/>
                <w:szCs w:val="20"/>
                <w:lang w:val="en-US"/>
              </w:rPr>
              <w:t>APPLE TREE, AGROCHEMICALS, GROWTH ACTIVITY, LEAF DEFOLIATION, ECONOMIC HARVEST, FRUIT QUALITY, REPUBLIC OF ABKHAZIA</w:t>
            </w:r>
          </w:p>
          <w:p w14:paraId="77DD5CE2" w14:textId="77777777" w:rsidR="006C5F26" w:rsidRPr="006C5F26" w:rsidRDefault="006C5F26" w:rsidP="003A09EC">
            <w:pPr>
              <w:rPr>
                <w:rFonts w:ascii="Times New Roman" w:hAnsi="Times New Roman"/>
                <w:sz w:val="28"/>
                <w:szCs w:val="28"/>
                <w:lang w:val="en-US"/>
              </w:rPr>
            </w:pPr>
          </w:p>
        </w:tc>
      </w:tr>
    </w:tbl>
    <w:p w14:paraId="3ED7A9D9" w14:textId="77777777" w:rsidR="006C5F26" w:rsidRPr="006C5F26" w:rsidRDefault="006C5F26" w:rsidP="001C26BB">
      <w:pPr>
        <w:spacing w:after="0" w:line="360" w:lineRule="auto"/>
        <w:ind w:firstLine="708"/>
        <w:jc w:val="both"/>
        <w:rPr>
          <w:rFonts w:ascii="Times New Roman" w:hAnsi="Times New Roman"/>
          <w:sz w:val="28"/>
          <w:szCs w:val="28"/>
          <w:lang w:val="en-US"/>
        </w:rPr>
      </w:pPr>
    </w:p>
    <w:p w14:paraId="7FC12594" w14:textId="4EFA28EA" w:rsidR="001C26BB" w:rsidRDefault="001C26BB" w:rsidP="001C26BB">
      <w:pPr>
        <w:spacing w:after="0" w:line="360" w:lineRule="auto"/>
        <w:ind w:firstLine="708"/>
        <w:jc w:val="both"/>
        <w:rPr>
          <w:rFonts w:ascii="Times New Roman" w:eastAsia="Times New Roman" w:hAnsi="Times New Roman"/>
          <w:sz w:val="28"/>
          <w:lang w:eastAsia="ru-RU"/>
        </w:rPr>
      </w:pPr>
      <w:r w:rsidRPr="00462A84">
        <w:rPr>
          <w:rFonts w:ascii="Times New Roman" w:hAnsi="Times New Roman"/>
          <w:sz w:val="28"/>
          <w:szCs w:val="28"/>
        </w:rPr>
        <w:t xml:space="preserve">Территория Абхазии расположена на </w:t>
      </w:r>
      <w:r w:rsidR="006F6D49" w:rsidRPr="00672795">
        <w:rPr>
          <w:rFonts w:ascii="Times New Roman" w:hAnsi="Times New Roman"/>
          <w:color w:val="000000" w:themeColor="text1"/>
          <w:sz w:val="28"/>
          <w:szCs w:val="28"/>
        </w:rPr>
        <w:t>стыке</w:t>
      </w:r>
      <w:r w:rsidR="006F6D49">
        <w:rPr>
          <w:rFonts w:ascii="Times New Roman" w:hAnsi="Times New Roman"/>
          <w:sz w:val="28"/>
          <w:szCs w:val="28"/>
        </w:rPr>
        <w:t xml:space="preserve"> </w:t>
      </w:r>
      <w:r w:rsidRPr="00462A84">
        <w:rPr>
          <w:rFonts w:ascii="Times New Roman" w:hAnsi="Times New Roman"/>
          <w:sz w:val="28"/>
          <w:szCs w:val="28"/>
        </w:rPr>
        <w:t>двух климатических поясов</w:t>
      </w:r>
      <w:r w:rsidR="00717CBF">
        <w:rPr>
          <w:rFonts w:ascii="Times New Roman" w:hAnsi="Times New Roman"/>
          <w:sz w:val="28"/>
          <w:szCs w:val="28"/>
        </w:rPr>
        <w:t xml:space="preserve"> </w:t>
      </w:r>
      <w:r w:rsidR="0095019B">
        <w:rPr>
          <w:rFonts w:ascii="Times New Roman" w:hAnsi="Times New Roman"/>
          <w:sz w:val="28"/>
          <w:szCs w:val="28"/>
        </w:rPr>
        <w:t>– субтропического и умеренного</w:t>
      </w:r>
      <w:r w:rsidRPr="00462A84">
        <w:rPr>
          <w:rFonts w:ascii="Times New Roman" w:hAnsi="Times New Roman"/>
          <w:sz w:val="28"/>
          <w:szCs w:val="28"/>
        </w:rPr>
        <w:t xml:space="preserve"> </w:t>
      </w:r>
      <w:r w:rsidR="0095019B" w:rsidRPr="0095019B">
        <w:rPr>
          <w:rFonts w:ascii="Times New Roman" w:eastAsia="Times New Roman" w:hAnsi="Times New Roman"/>
          <w:color w:val="000000" w:themeColor="text1"/>
          <w:sz w:val="28"/>
          <w:lang w:eastAsia="ru-RU"/>
        </w:rPr>
        <w:t>[</w:t>
      </w:r>
      <w:r w:rsidR="00AD0BE6">
        <w:rPr>
          <w:rFonts w:ascii="Times New Roman" w:hAnsi="Times New Roman"/>
          <w:color w:val="000000" w:themeColor="text1"/>
          <w:sz w:val="28"/>
        </w:rPr>
        <w:t>2</w:t>
      </w:r>
      <w:r w:rsidR="0095019B" w:rsidRPr="0095019B">
        <w:rPr>
          <w:rFonts w:ascii="Times New Roman" w:eastAsia="Times New Roman" w:hAnsi="Times New Roman"/>
          <w:color w:val="000000" w:themeColor="text1"/>
          <w:sz w:val="28"/>
          <w:lang w:eastAsia="ru-RU"/>
        </w:rPr>
        <w:t>].</w:t>
      </w:r>
    </w:p>
    <w:p w14:paraId="1F65EAA9" w14:textId="3746CEB1" w:rsidR="0070066E" w:rsidRPr="0095019B" w:rsidRDefault="00717CBF" w:rsidP="00AA05ED">
      <w:pPr>
        <w:spacing w:after="0" w:line="360" w:lineRule="auto"/>
        <w:ind w:firstLine="708"/>
        <w:jc w:val="both"/>
        <w:rPr>
          <w:rFonts w:ascii="Times New Roman" w:eastAsia="Times New Roman" w:hAnsi="Times New Roman"/>
          <w:color w:val="000000" w:themeColor="text1"/>
          <w:sz w:val="28"/>
          <w:lang w:eastAsia="ru-RU"/>
        </w:rPr>
      </w:pPr>
      <w:r w:rsidRPr="0095019B">
        <w:rPr>
          <w:rFonts w:ascii="Times New Roman" w:eastAsia="Times New Roman" w:hAnsi="Times New Roman"/>
          <w:color w:val="000000" w:themeColor="text1"/>
          <w:sz w:val="28"/>
          <w:lang w:eastAsia="ru-RU"/>
        </w:rPr>
        <w:t xml:space="preserve">Резкие похолодания </w:t>
      </w:r>
      <w:r w:rsidR="00AA05ED" w:rsidRPr="0095019B">
        <w:rPr>
          <w:rFonts w:ascii="Times New Roman" w:eastAsia="Times New Roman" w:hAnsi="Times New Roman"/>
          <w:color w:val="000000" w:themeColor="text1"/>
          <w:sz w:val="28"/>
          <w:lang w:eastAsia="ru-RU"/>
        </w:rPr>
        <w:t>на данной территории</w:t>
      </w:r>
      <w:r w:rsidRPr="0095019B">
        <w:rPr>
          <w:rFonts w:ascii="Times New Roman" w:eastAsia="Times New Roman" w:hAnsi="Times New Roman"/>
          <w:color w:val="000000" w:themeColor="text1"/>
          <w:sz w:val="28"/>
          <w:lang w:eastAsia="ru-RU"/>
        </w:rPr>
        <w:t xml:space="preserve"> начинаются примерно с середины декабря. Температура воздуха даже в зимний период</w:t>
      </w:r>
      <w:r w:rsidR="00DC59C0" w:rsidRPr="0095019B">
        <w:rPr>
          <w:rFonts w:ascii="Times New Roman" w:eastAsia="Times New Roman" w:hAnsi="Times New Roman"/>
          <w:color w:val="000000" w:themeColor="text1"/>
          <w:sz w:val="28"/>
          <w:lang w:eastAsia="ru-RU"/>
        </w:rPr>
        <w:t xml:space="preserve"> редко опускается ниже 0</w:t>
      </w:r>
      <w:r w:rsidR="0095019B">
        <w:rPr>
          <w:rFonts w:ascii="Times New Roman" w:eastAsia="Times New Roman" w:hAnsi="Times New Roman"/>
          <w:color w:val="000000" w:themeColor="text1"/>
          <w:sz w:val="28"/>
          <w:vertAlign w:val="superscript"/>
          <w:lang w:eastAsia="ru-RU"/>
        </w:rPr>
        <w:t>0</w:t>
      </w:r>
      <w:r w:rsidR="00DC59C0" w:rsidRPr="0095019B">
        <w:rPr>
          <w:rFonts w:ascii="Times New Roman" w:eastAsia="Times New Roman" w:hAnsi="Times New Roman"/>
          <w:color w:val="000000" w:themeColor="text1"/>
          <w:sz w:val="28"/>
          <w:lang w:eastAsia="ru-RU"/>
        </w:rPr>
        <w:t>.</w:t>
      </w:r>
      <w:r w:rsidR="00AA05ED" w:rsidRPr="0095019B">
        <w:rPr>
          <w:rFonts w:ascii="Times New Roman" w:eastAsia="Times New Roman" w:hAnsi="Times New Roman"/>
          <w:color w:val="000000" w:themeColor="text1"/>
          <w:sz w:val="28"/>
          <w:lang w:eastAsia="ru-RU"/>
        </w:rPr>
        <w:t xml:space="preserve"> </w:t>
      </w:r>
      <w:r w:rsidR="00AA05ED" w:rsidRPr="0095019B">
        <w:rPr>
          <w:rFonts w:ascii="Times New Roman" w:hAnsi="Times New Roman"/>
          <w:color w:val="000000" w:themeColor="text1"/>
          <w:sz w:val="28"/>
          <w:szCs w:val="28"/>
        </w:rPr>
        <w:t xml:space="preserve">Высокие температуры в осенний период </w:t>
      </w:r>
      <w:r w:rsidR="0070066E" w:rsidRPr="0095019B">
        <w:rPr>
          <w:rFonts w:ascii="Times New Roman" w:hAnsi="Times New Roman"/>
          <w:color w:val="000000" w:themeColor="text1"/>
          <w:sz w:val="28"/>
          <w:szCs w:val="28"/>
        </w:rPr>
        <w:t xml:space="preserve"> </w:t>
      </w:r>
      <w:r w:rsidR="00AA05ED" w:rsidRPr="0095019B">
        <w:rPr>
          <w:rFonts w:ascii="Times New Roman" w:hAnsi="Times New Roman"/>
          <w:color w:val="000000" w:themeColor="text1"/>
          <w:sz w:val="28"/>
          <w:szCs w:val="28"/>
        </w:rPr>
        <w:t xml:space="preserve">приводят к </w:t>
      </w:r>
      <w:r w:rsidR="00AA05ED" w:rsidRPr="0095019B">
        <w:rPr>
          <w:rFonts w:ascii="Times New Roman" w:hAnsi="Times New Roman"/>
          <w:color w:val="000000" w:themeColor="text1"/>
          <w:sz w:val="28"/>
          <w:szCs w:val="28"/>
        </w:rPr>
        <w:lastRenderedPageBreak/>
        <w:t>смещению</w:t>
      </w:r>
      <w:r w:rsidR="0070066E" w:rsidRPr="0095019B">
        <w:rPr>
          <w:rFonts w:ascii="Times New Roman" w:hAnsi="Times New Roman"/>
          <w:color w:val="000000" w:themeColor="text1"/>
          <w:sz w:val="28"/>
          <w:szCs w:val="28"/>
        </w:rPr>
        <w:t xml:space="preserve"> срок</w:t>
      </w:r>
      <w:r w:rsidR="00AA05ED" w:rsidRPr="0095019B">
        <w:rPr>
          <w:rFonts w:ascii="Times New Roman" w:hAnsi="Times New Roman"/>
          <w:color w:val="000000" w:themeColor="text1"/>
          <w:sz w:val="28"/>
          <w:szCs w:val="28"/>
        </w:rPr>
        <w:t>ов</w:t>
      </w:r>
      <w:r w:rsidR="0070066E" w:rsidRPr="0095019B">
        <w:rPr>
          <w:rFonts w:ascii="Times New Roman" w:hAnsi="Times New Roman"/>
          <w:color w:val="000000" w:themeColor="text1"/>
          <w:sz w:val="28"/>
          <w:szCs w:val="28"/>
        </w:rPr>
        <w:t xml:space="preserve"> наступления фенофазы </w:t>
      </w:r>
      <w:r w:rsidR="00402385" w:rsidRPr="0095019B">
        <w:rPr>
          <w:rFonts w:ascii="Times New Roman" w:hAnsi="Times New Roman"/>
          <w:color w:val="000000" w:themeColor="text1"/>
          <w:sz w:val="28"/>
          <w:szCs w:val="28"/>
        </w:rPr>
        <w:t>«</w:t>
      </w:r>
      <w:r w:rsidR="0070066E" w:rsidRPr="0095019B">
        <w:rPr>
          <w:rFonts w:ascii="Times New Roman" w:hAnsi="Times New Roman"/>
          <w:color w:val="000000" w:themeColor="text1"/>
          <w:sz w:val="28"/>
          <w:szCs w:val="28"/>
        </w:rPr>
        <w:t>листопад</w:t>
      </w:r>
      <w:r w:rsidR="00402385" w:rsidRPr="0095019B">
        <w:rPr>
          <w:rFonts w:ascii="Times New Roman" w:hAnsi="Times New Roman"/>
          <w:color w:val="000000" w:themeColor="text1"/>
          <w:sz w:val="28"/>
          <w:szCs w:val="28"/>
        </w:rPr>
        <w:t>»</w:t>
      </w:r>
      <w:r w:rsidR="0070066E" w:rsidRPr="0095019B">
        <w:rPr>
          <w:rFonts w:ascii="Times New Roman" w:hAnsi="Times New Roman"/>
          <w:color w:val="000000" w:themeColor="text1"/>
          <w:sz w:val="28"/>
          <w:szCs w:val="28"/>
        </w:rPr>
        <w:t xml:space="preserve">, что пагубно сказывается на </w:t>
      </w:r>
      <w:r w:rsidR="00402385" w:rsidRPr="0095019B">
        <w:rPr>
          <w:rFonts w:ascii="Times New Roman" w:hAnsi="Times New Roman"/>
          <w:color w:val="000000" w:themeColor="text1"/>
          <w:sz w:val="28"/>
          <w:szCs w:val="28"/>
        </w:rPr>
        <w:t xml:space="preserve">состоянии растений, а порой приводит к их гибели </w:t>
      </w:r>
      <w:r w:rsidR="00AA05ED" w:rsidRPr="0095019B">
        <w:rPr>
          <w:rFonts w:ascii="Times New Roman" w:eastAsia="Times New Roman" w:hAnsi="Times New Roman"/>
          <w:color w:val="000000" w:themeColor="text1"/>
          <w:sz w:val="28"/>
          <w:lang w:eastAsia="ru-RU"/>
        </w:rPr>
        <w:t>[</w:t>
      </w:r>
      <w:r w:rsidR="00AD0BE6">
        <w:rPr>
          <w:rFonts w:ascii="Times New Roman" w:eastAsia="Times New Roman" w:hAnsi="Times New Roman"/>
          <w:color w:val="000000" w:themeColor="text1"/>
          <w:sz w:val="28"/>
          <w:lang w:eastAsia="ru-RU"/>
        </w:rPr>
        <w:t>1, 2</w:t>
      </w:r>
      <w:r w:rsidR="00AA05ED" w:rsidRPr="0095019B">
        <w:rPr>
          <w:rFonts w:ascii="Times New Roman" w:eastAsia="Times New Roman" w:hAnsi="Times New Roman"/>
          <w:color w:val="000000" w:themeColor="text1"/>
          <w:sz w:val="28"/>
          <w:lang w:eastAsia="ru-RU"/>
        </w:rPr>
        <w:t>].</w:t>
      </w:r>
    </w:p>
    <w:p w14:paraId="21732D37" w14:textId="2FBB0FD6" w:rsidR="00402385" w:rsidRPr="0095019B" w:rsidRDefault="00402385" w:rsidP="001C26BB">
      <w:pPr>
        <w:shd w:val="clear" w:color="auto" w:fill="FFFFFF"/>
        <w:spacing w:after="0" w:line="360" w:lineRule="auto"/>
        <w:ind w:firstLine="540"/>
        <w:jc w:val="both"/>
        <w:outlineLvl w:val="0"/>
        <w:rPr>
          <w:rFonts w:ascii="Times New Roman" w:eastAsia="Times New Roman" w:hAnsi="Times New Roman"/>
          <w:bCs/>
          <w:color w:val="000000" w:themeColor="text1"/>
          <w:kern w:val="36"/>
          <w:sz w:val="28"/>
          <w:szCs w:val="28"/>
          <w:lang w:eastAsia="ru-RU"/>
        </w:rPr>
      </w:pPr>
      <w:r w:rsidRPr="0095019B">
        <w:rPr>
          <w:rFonts w:ascii="Times New Roman" w:eastAsia="Times New Roman" w:hAnsi="Times New Roman"/>
          <w:bCs/>
          <w:color w:val="000000" w:themeColor="text1"/>
          <w:kern w:val="36"/>
          <w:sz w:val="28"/>
          <w:szCs w:val="28"/>
          <w:lang w:eastAsia="ru-RU"/>
        </w:rPr>
        <w:t xml:space="preserve">На изменение сроков </w:t>
      </w:r>
      <w:r w:rsidR="00AA05ED" w:rsidRPr="0095019B">
        <w:rPr>
          <w:rFonts w:ascii="Times New Roman" w:eastAsia="Times New Roman" w:hAnsi="Times New Roman"/>
          <w:bCs/>
          <w:color w:val="000000" w:themeColor="text1"/>
          <w:kern w:val="36"/>
          <w:sz w:val="28"/>
          <w:szCs w:val="28"/>
          <w:lang w:eastAsia="ru-RU"/>
        </w:rPr>
        <w:t xml:space="preserve">наступления фенофазы </w:t>
      </w:r>
      <w:r w:rsidRPr="0095019B">
        <w:rPr>
          <w:rFonts w:ascii="Times New Roman" w:eastAsia="Times New Roman" w:hAnsi="Times New Roman"/>
          <w:bCs/>
          <w:color w:val="000000" w:themeColor="text1"/>
          <w:kern w:val="36"/>
          <w:sz w:val="28"/>
          <w:szCs w:val="28"/>
          <w:lang w:eastAsia="ru-RU"/>
        </w:rPr>
        <w:t>листопада оказывают влияние множество факторов: изменение температуры и влажности воздуха и почвы</w:t>
      </w:r>
      <w:r w:rsidR="00DC59C0" w:rsidRPr="0095019B">
        <w:rPr>
          <w:rFonts w:ascii="Times New Roman" w:eastAsia="Times New Roman" w:hAnsi="Times New Roman"/>
          <w:bCs/>
          <w:color w:val="000000" w:themeColor="text1"/>
          <w:kern w:val="36"/>
          <w:sz w:val="28"/>
          <w:szCs w:val="28"/>
          <w:lang w:eastAsia="ru-RU"/>
        </w:rPr>
        <w:t>;</w:t>
      </w:r>
      <w:r w:rsidRPr="0095019B">
        <w:rPr>
          <w:rFonts w:ascii="Times New Roman" w:eastAsia="Times New Roman" w:hAnsi="Times New Roman"/>
          <w:bCs/>
          <w:color w:val="000000" w:themeColor="text1"/>
          <w:kern w:val="36"/>
          <w:sz w:val="28"/>
          <w:szCs w:val="28"/>
          <w:lang w:eastAsia="ru-RU"/>
        </w:rPr>
        <w:t xml:space="preserve"> </w:t>
      </w:r>
      <w:r w:rsidR="0027338D" w:rsidRPr="0095019B">
        <w:rPr>
          <w:rFonts w:ascii="Times New Roman" w:eastAsia="Times New Roman" w:hAnsi="Times New Roman"/>
          <w:bCs/>
          <w:color w:val="000000" w:themeColor="text1"/>
          <w:kern w:val="36"/>
          <w:sz w:val="28"/>
          <w:szCs w:val="28"/>
          <w:lang w:eastAsia="ru-RU"/>
        </w:rPr>
        <w:t>недостаток элементов минерального питания</w:t>
      </w:r>
      <w:r w:rsidR="00DC59C0" w:rsidRPr="0095019B">
        <w:rPr>
          <w:rFonts w:ascii="Times New Roman" w:eastAsia="Times New Roman" w:hAnsi="Times New Roman"/>
          <w:bCs/>
          <w:color w:val="000000" w:themeColor="text1"/>
          <w:kern w:val="36"/>
          <w:sz w:val="28"/>
          <w:szCs w:val="28"/>
          <w:lang w:eastAsia="ru-RU"/>
        </w:rPr>
        <w:t>,</w:t>
      </w:r>
      <w:r w:rsidR="0027338D" w:rsidRPr="0095019B">
        <w:rPr>
          <w:rFonts w:ascii="Times New Roman" w:eastAsia="Times New Roman" w:hAnsi="Times New Roman"/>
          <w:bCs/>
          <w:color w:val="000000" w:themeColor="text1"/>
          <w:kern w:val="36"/>
          <w:sz w:val="28"/>
          <w:szCs w:val="28"/>
          <w:lang w:eastAsia="ru-RU"/>
        </w:rPr>
        <w:t xml:space="preserve"> либо его избыток</w:t>
      </w:r>
      <w:r w:rsidR="00DC59C0" w:rsidRPr="0095019B">
        <w:rPr>
          <w:rFonts w:ascii="Times New Roman" w:eastAsia="Times New Roman" w:hAnsi="Times New Roman"/>
          <w:bCs/>
          <w:color w:val="000000" w:themeColor="text1"/>
          <w:kern w:val="36"/>
          <w:sz w:val="28"/>
          <w:szCs w:val="28"/>
          <w:lang w:eastAsia="ru-RU"/>
        </w:rPr>
        <w:t>;</w:t>
      </w:r>
      <w:r w:rsidR="0027338D" w:rsidRPr="0095019B">
        <w:rPr>
          <w:rFonts w:ascii="Times New Roman" w:eastAsia="Times New Roman" w:hAnsi="Times New Roman"/>
          <w:bCs/>
          <w:color w:val="000000" w:themeColor="text1"/>
          <w:kern w:val="36"/>
          <w:sz w:val="28"/>
          <w:szCs w:val="28"/>
          <w:lang w:eastAsia="ru-RU"/>
        </w:rPr>
        <w:t xml:space="preserve"> низкие показатели интенсивности света </w:t>
      </w:r>
      <w:r w:rsidR="00AA05ED" w:rsidRPr="0095019B">
        <w:rPr>
          <w:rFonts w:ascii="Times New Roman" w:eastAsia="Times New Roman" w:hAnsi="Times New Roman"/>
          <w:color w:val="000000" w:themeColor="text1"/>
          <w:sz w:val="28"/>
          <w:lang w:eastAsia="ru-RU"/>
        </w:rPr>
        <w:t>[</w:t>
      </w:r>
      <w:r w:rsidR="00AD0BE6">
        <w:rPr>
          <w:rFonts w:ascii="Times New Roman" w:hAnsi="Times New Roman"/>
          <w:color w:val="000000" w:themeColor="text1"/>
          <w:sz w:val="28"/>
        </w:rPr>
        <w:t>2</w:t>
      </w:r>
      <w:r w:rsidR="00AA05ED" w:rsidRPr="0095019B">
        <w:rPr>
          <w:rFonts w:ascii="Times New Roman" w:eastAsia="Times New Roman" w:hAnsi="Times New Roman"/>
          <w:color w:val="000000" w:themeColor="text1"/>
          <w:sz w:val="28"/>
          <w:lang w:eastAsia="ru-RU"/>
        </w:rPr>
        <w:t>]</w:t>
      </w:r>
      <w:r w:rsidR="00AA05ED" w:rsidRPr="0095019B">
        <w:rPr>
          <w:rFonts w:ascii="Times New Roman" w:eastAsia="Times New Roman" w:hAnsi="Times New Roman"/>
          <w:color w:val="000000" w:themeColor="text1"/>
          <w:sz w:val="28"/>
          <w:szCs w:val="28"/>
          <w:lang w:eastAsia="ru-RU"/>
        </w:rPr>
        <w:t>.</w:t>
      </w:r>
    </w:p>
    <w:p w14:paraId="3CB5EF09" w14:textId="7DCE0218" w:rsidR="0027338D" w:rsidRPr="0095019B" w:rsidRDefault="00AA05ED" w:rsidP="001C26BB">
      <w:pPr>
        <w:shd w:val="clear" w:color="auto" w:fill="FFFFFF"/>
        <w:spacing w:after="0" w:line="360" w:lineRule="auto"/>
        <w:ind w:firstLine="540"/>
        <w:jc w:val="both"/>
        <w:outlineLvl w:val="0"/>
        <w:rPr>
          <w:rFonts w:ascii="Times New Roman" w:eastAsia="Times New Roman" w:hAnsi="Times New Roman"/>
          <w:color w:val="000000" w:themeColor="text1"/>
          <w:sz w:val="28"/>
          <w:szCs w:val="28"/>
          <w:lang w:eastAsia="ru-RU"/>
        </w:rPr>
      </w:pPr>
      <w:r w:rsidRPr="0095019B">
        <w:rPr>
          <w:rFonts w:ascii="Times New Roman" w:eastAsia="Times New Roman" w:hAnsi="Times New Roman"/>
          <w:color w:val="000000" w:themeColor="text1"/>
          <w:sz w:val="28"/>
          <w:szCs w:val="28"/>
          <w:lang w:eastAsia="ru-RU"/>
        </w:rPr>
        <w:t>Физиологически</w:t>
      </w:r>
      <w:r w:rsidR="0027338D" w:rsidRPr="0095019B">
        <w:rPr>
          <w:rFonts w:ascii="Times New Roman" w:eastAsia="Times New Roman" w:hAnsi="Times New Roman"/>
          <w:color w:val="000000" w:themeColor="text1"/>
          <w:sz w:val="28"/>
          <w:szCs w:val="28"/>
          <w:lang w:eastAsia="ru-RU"/>
        </w:rPr>
        <w:t xml:space="preserve"> активные вещества – дефолианты, способствуют ускорению процесса опадения листьев у растений, которым св</w:t>
      </w:r>
      <w:r w:rsidR="00672795">
        <w:rPr>
          <w:rFonts w:ascii="Times New Roman" w:eastAsia="Times New Roman" w:hAnsi="Times New Roman"/>
          <w:color w:val="000000" w:themeColor="text1"/>
          <w:sz w:val="28"/>
          <w:szCs w:val="28"/>
          <w:lang w:eastAsia="ru-RU"/>
        </w:rPr>
        <w:t>ойственен естественный листопад</w:t>
      </w:r>
      <w:r w:rsidR="00672795" w:rsidRPr="0095019B">
        <w:rPr>
          <w:rFonts w:ascii="Times New Roman" w:eastAsia="Times New Roman" w:hAnsi="Times New Roman"/>
          <w:color w:val="000000" w:themeColor="text1"/>
          <w:sz w:val="28"/>
          <w:szCs w:val="28"/>
          <w:lang w:eastAsia="ru-RU"/>
        </w:rPr>
        <w:t>.</w:t>
      </w:r>
      <w:r w:rsidR="00672795">
        <w:rPr>
          <w:rFonts w:ascii="Times New Roman" w:eastAsia="Times New Roman" w:hAnsi="Times New Roman"/>
          <w:color w:val="000000" w:themeColor="text1"/>
          <w:sz w:val="28"/>
          <w:szCs w:val="28"/>
          <w:lang w:eastAsia="ru-RU"/>
        </w:rPr>
        <w:t xml:space="preserve"> </w:t>
      </w:r>
      <w:r w:rsidR="0027338D" w:rsidRPr="0095019B">
        <w:rPr>
          <w:rFonts w:ascii="Times New Roman" w:eastAsia="Times New Roman" w:hAnsi="Times New Roman"/>
          <w:color w:val="000000" w:themeColor="text1"/>
          <w:sz w:val="28"/>
          <w:szCs w:val="28"/>
          <w:lang w:eastAsia="ru-RU"/>
        </w:rPr>
        <w:t xml:space="preserve">Под влиянием дефолиантов в листьях </w:t>
      </w:r>
      <w:r w:rsidR="00CE5434" w:rsidRPr="0095019B">
        <w:rPr>
          <w:rFonts w:ascii="Times New Roman" w:eastAsia="Times New Roman" w:hAnsi="Times New Roman"/>
          <w:color w:val="000000" w:themeColor="text1"/>
          <w:sz w:val="28"/>
          <w:szCs w:val="28"/>
          <w:lang w:eastAsia="ru-RU"/>
        </w:rPr>
        <w:t>наблюдаются изменения в обмене веществ</w:t>
      </w:r>
      <w:r w:rsidR="00DC59C0" w:rsidRPr="0095019B">
        <w:rPr>
          <w:rFonts w:ascii="Times New Roman" w:eastAsia="Times New Roman" w:hAnsi="Times New Roman"/>
          <w:color w:val="000000" w:themeColor="text1"/>
          <w:sz w:val="28"/>
          <w:szCs w:val="28"/>
          <w:lang w:eastAsia="ru-RU"/>
        </w:rPr>
        <w:t>,</w:t>
      </w:r>
      <w:r w:rsidR="00CE5434" w:rsidRPr="0095019B">
        <w:rPr>
          <w:rFonts w:ascii="Times New Roman" w:eastAsia="Times New Roman" w:hAnsi="Times New Roman"/>
          <w:color w:val="000000" w:themeColor="text1"/>
          <w:sz w:val="28"/>
          <w:szCs w:val="28"/>
          <w:lang w:eastAsia="ru-RU"/>
        </w:rPr>
        <w:t xml:space="preserve"> подобные естественному листопаду, препараты проникая в ткани листьев вызывают преждевременное старение</w:t>
      </w:r>
      <w:r w:rsidRPr="0095019B">
        <w:rPr>
          <w:rFonts w:ascii="Times New Roman" w:eastAsia="Times New Roman" w:hAnsi="Times New Roman"/>
          <w:color w:val="000000" w:themeColor="text1"/>
          <w:sz w:val="28"/>
          <w:szCs w:val="28"/>
          <w:lang w:eastAsia="ru-RU"/>
        </w:rPr>
        <w:t xml:space="preserve"> </w:t>
      </w:r>
      <w:r w:rsidRPr="0095019B">
        <w:rPr>
          <w:rFonts w:ascii="Times New Roman" w:eastAsia="Times New Roman" w:hAnsi="Times New Roman"/>
          <w:color w:val="000000" w:themeColor="text1"/>
          <w:sz w:val="28"/>
          <w:lang w:eastAsia="ru-RU"/>
        </w:rPr>
        <w:t>[</w:t>
      </w:r>
      <w:r w:rsidR="001024A1">
        <w:rPr>
          <w:rFonts w:ascii="Times New Roman" w:hAnsi="Times New Roman"/>
          <w:color w:val="000000" w:themeColor="text1"/>
          <w:sz w:val="28"/>
        </w:rPr>
        <w:t>1</w:t>
      </w:r>
      <w:r w:rsidRPr="0095019B">
        <w:rPr>
          <w:rFonts w:ascii="Times New Roman" w:eastAsia="Times New Roman" w:hAnsi="Times New Roman"/>
          <w:color w:val="000000" w:themeColor="text1"/>
          <w:sz w:val="28"/>
          <w:lang w:eastAsia="ru-RU"/>
        </w:rPr>
        <w:t>]</w:t>
      </w:r>
      <w:r w:rsidRPr="0095019B">
        <w:rPr>
          <w:rFonts w:ascii="Times New Roman" w:eastAsia="Times New Roman" w:hAnsi="Times New Roman"/>
          <w:color w:val="000000" w:themeColor="text1"/>
          <w:sz w:val="28"/>
          <w:szCs w:val="28"/>
          <w:lang w:eastAsia="ru-RU"/>
        </w:rPr>
        <w:t>.</w:t>
      </w:r>
    </w:p>
    <w:p w14:paraId="46D33584" w14:textId="51384417" w:rsidR="00DA7B51" w:rsidRPr="0095019B" w:rsidRDefault="00DC59C0" w:rsidP="00DC59C0">
      <w:pPr>
        <w:pStyle w:val="ListParagraph"/>
        <w:tabs>
          <w:tab w:val="left" w:pos="709"/>
        </w:tabs>
        <w:spacing w:after="0" w:line="360" w:lineRule="auto"/>
        <w:ind w:left="0"/>
        <w:jc w:val="both"/>
        <w:rPr>
          <w:rFonts w:ascii="Times New Roman" w:hAnsi="Times New Roman" w:cs="Times New Roman"/>
          <w:color w:val="000000" w:themeColor="text1"/>
          <w:sz w:val="28"/>
          <w:szCs w:val="28"/>
        </w:rPr>
      </w:pPr>
      <w:r w:rsidRPr="0095019B">
        <w:rPr>
          <w:rFonts w:ascii="Times New Roman" w:hAnsi="Times New Roman" w:cs="Times New Roman"/>
          <w:color w:val="000000" w:themeColor="text1"/>
          <w:sz w:val="28"/>
          <w:szCs w:val="28"/>
        </w:rPr>
        <w:tab/>
      </w:r>
      <w:r w:rsidR="00DA7B51" w:rsidRPr="0095019B">
        <w:rPr>
          <w:rFonts w:ascii="Times New Roman" w:hAnsi="Times New Roman" w:cs="Times New Roman"/>
          <w:color w:val="000000" w:themeColor="text1"/>
          <w:sz w:val="28"/>
          <w:szCs w:val="28"/>
        </w:rPr>
        <w:t xml:space="preserve">Исследования по  изучению влияния дефолиантов на сроки фенофазы «листопад» у растений яблони проводились в 2021-2023 гг. в условиях экспериментального хозяйства </w:t>
      </w:r>
      <w:r w:rsidR="003E78B9" w:rsidRPr="0095019B">
        <w:rPr>
          <w:rFonts w:ascii="Times New Roman" w:hAnsi="Times New Roman" w:cs="Times New Roman"/>
          <w:color w:val="000000" w:themeColor="text1"/>
          <w:sz w:val="28"/>
          <w:szCs w:val="28"/>
        </w:rPr>
        <w:t xml:space="preserve">«Наш Сад» ГНУ ИСХ АНА (с. Аацы, </w:t>
      </w:r>
      <w:r w:rsidR="00474706">
        <w:rPr>
          <w:rFonts w:ascii="Times New Roman" w:hAnsi="Times New Roman" w:cs="Times New Roman"/>
          <w:color w:val="000000" w:themeColor="text1"/>
          <w:sz w:val="28"/>
          <w:szCs w:val="28"/>
        </w:rPr>
        <w:t>Гудаутский район</w:t>
      </w:r>
      <w:r w:rsidR="003E78B9" w:rsidRPr="0095019B">
        <w:rPr>
          <w:rFonts w:ascii="Times New Roman" w:hAnsi="Times New Roman" w:cs="Times New Roman"/>
          <w:color w:val="000000" w:themeColor="text1"/>
          <w:sz w:val="28"/>
          <w:szCs w:val="28"/>
        </w:rPr>
        <w:t>).</w:t>
      </w:r>
    </w:p>
    <w:p w14:paraId="0E123D4A" w14:textId="6957BE41" w:rsidR="003E78B9" w:rsidRPr="0095019B" w:rsidRDefault="003E78B9" w:rsidP="003E78B9">
      <w:pPr>
        <w:widowControl w:val="0"/>
        <w:autoSpaceDE w:val="0"/>
        <w:autoSpaceDN w:val="0"/>
        <w:spacing w:after="0" w:line="360" w:lineRule="auto"/>
        <w:ind w:firstLine="708"/>
        <w:jc w:val="both"/>
        <w:rPr>
          <w:rFonts w:ascii="Times New Roman" w:eastAsia="Times New Roman" w:hAnsi="Times New Roman"/>
          <w:color w:val="000000" w:themeColor="text1"/>
          <w:sz w:val="28"/>
          <w:szCs w:val="28"/>
          <w:shd w:val="clear" w:color="auto" w:fill="FFFFFF"/>
        </w:rPr>
      </w:pPr>
      <w:r w:rsidRPr="0095019B">
        <w:rPr>
          <w:rFonts w:ascii="Times New Roman" w:eastAsia="Times New Roman" w:hAnsi="Times New Roman"/>
          <w:color w:val="000000" w:themeColor="text1"/>
          <w:sz w:val="28"/>
          <w:szCs w:val="28"/>
          <w:shd w:val="clear" w:color="auto" w:fill="FFFFFF"/>
        </w:rPr>
        <w:t xml:space="preserve">Объекты исследования – растения яблони сорта Голден Делишес Рейнджерс (подвой М9, схема посадки 4,0 </w:t>
      </w:r>
      <w:r w:rsidRPr="0095019B">
        <w:rPr>
          <w:rFonts w:ascii="Times New Roman" w:eastAsia="Times New Roman" w:hAnsi="Times New Roman" w:cs="Times New Roman"/>
          <w:color w:val="000000" w:themeColor="text1"/>
          <w:sz w:val="28"/>
          <w:szCs w:val="28"/>
          <w:shd w:val="clear" w:color="auto" w:fill="FFFFFF"/>
        </w:rPr>
        <w:t xml:space="preserve">× </w:t>
      </w:r>
      <w:r w:rsidRPr="0095019B">
        <w:rPr>
          <w:rFonts w:ascii="Times New Roman" w:eastAsia="Times New Roman" w:hAnsi="Times New Roman"/>
          <w:color w:val="000000" w:themeColor="text1"/>
          <w:sz w:val="28"/>
          <w:szCs w:val="28"/>
          <w:shd w:val="clear" w:color="auto" w:fill="FFFFFF"/>
        </w:rPr>
        <w:t xml:space="preserve">1,0). </w:t>
      </w:r>
      <w:r w:rsidRPr="0095019B">
        <w:rPr>
          <w:rFonts w:ascii="Times New Roman" w:hAnsi="Times New Roman" w:cs="Times New Roman"/>
          <w:color w:val="000000" w:themeColor="text1"/>
          <w:sz w:val="28"/>
          <w:szCs w:val="28"/>
        </w:rPr>
        <w:t>Варианты опытов:</w:t>
      </w:r>
      <w:r w:rsidRPr="0095019B">
        <w:rPr>
          <w:rFonts w:ascii="Times New Roman" w:eastAsia="Times New Roman" w:hAnsi="Times New Roman"/>
          <w:color w:val="000000" w:themeColor="text1"/>
          <w:sz w:val="28"/>
          <w:szCs w:val="28"/>
          <w:shd w:val="clear" w:color="auto" w:fill="FFFFFF"/>
        </w:rPr>
        <w:t xml:space="preserve">  1) контроль; 2) Мочевина, концентрация - 3%; 3) мочевина, концентрация - 5%; 4) медный купорос, концентрация -1,5%; 5) мочевина 3% + медный купорос 1,5%; 6) мочевина 5% + медный купорос 1,5%; 7) сульфат аммония, концентрация - 7%; 8) сульфат аммония 7% + медный купорос 1,5%.</w:t>
      </w:r>
    </w:p>
    <w:p w14:paraId="10A7261C" w14:textId="4F10BC5B" w:rsidR="003E78B9" w:rsidRPr="0095019B" w:rsidRDefault="003E78B9" w:rsidP="003E78B9">
      <w:pPr>
        <w:spacing w:after="0" w:line="360" w:lineRule="auto"/>
        <w:ind w:firstLine="708"/>
        <w:jc w:val="both"/>
        <w:rPr>
          <w:rFonts w:ascii="Times New Roman" w:hAnsi="Times New Roman" w:cs="Times New Roman"/>
          <w:color w:val="000000" w:themeColor="text1"/>
          <w:sz w:val="28"/>
          <w:szCs w:val="28"/>
        </w:rPr>
      </w:pPr>
      <w:r w:rsidRPr="0095019B">
        <w:rPr>
          <w:rFonts w:ascii="Times New Roman" w:hAnsi="Times New Roman" w:cs="Times New Roman"/>
          <w:color w:val="000000" w:themeColor="text1"/>
          <w:sz w:val="28"/>
          <w:szCs w:val="28"/>
        </w:rPr>
        <w:t xml:space="preserve">Некорневые обработки </w:t>
      </w:r>
      <w:r w:rsidRPr="0095019B">
        <w:rPr>
          <w:rFonts w:ascii="Times New Roman" w:hAnsi="Times New Roman"/>
          <w:color w:val="000000" w:themeColor="text1"/>
          <w:sz w:val="28"/>
          <w:szCs w:val="28"/>
        </w:rPr>
        <w:t xml:space="preserve">проводили во </w:t>
      </w:r>
      <w:r w:rsidR="00474706">
        <w:rPr>
          <w:rFonts w:ascii="Times New Roman" w:hAnsi="Times New Roman"/>
          <w:color w:val="000000" w:themeColor="text1"/>
          <w:sz w:val="28"/>
          <w:szCs w:val="28"/>
          <w:lang w:val="en-US"/>
        </w:rPr>
        <w:t>II</w:t>
      </w:r>
      <w:r w:rsidRPr="0095019B">
        <w:rPr>
          <w:rFonts w:ascii="Times New Roman" w:hAnsi="Times New Roman"/>
          <w:color w:val="000000" w:themeColor="text1"/>
          <w:sz w:val="28"/>
          <w:szCs w:val="28"/>
        </w:rPr>
        <w:t xml:space="preserve"> декаде ноября. </w:t>
      </w:r>
      <w:r w:rsidRPr="0095019B">
        <w:rPr>
          <w:rFonts w:ascii="Times New Roman" w:hAnsi="Times New Roman" w:cs="Times New Roman"/>
          <w:color w:val="000000" w:themeColor="text1"/>
          <w:sz w:val="28"/>
          <w:szCs w:val="28"/>
        </w:rPr>
        <w:t xml:space="preserve">Повторность опытов шестикратная (размер делянки – дерево – делянка). </w:t>
      </w:r>
    </w:p>
    <w:p w14:paraId="770FFE0A" w14:textId="77777777" w:rsidR="001C26BB" w:rsidRPr="00462A84" w:rsidRDefault="001C26BB" w:rsidP="001C26BB">
      <w:pPr>
        <w:shd w:val="clear" w:color="auto" w:fill="FFFFFF"/>
        <w:spacing w:after="0" w:line="360" w:lineRule="auto"/>
        <w:ind w:firstLine="540"/>
        <w:jc w:val="both"/>
        <w:outlineLvl w:val="0"/>
        <w:rPr>
          <w:rFonts w:ascii="Times New Roman" w:eastAsia="Times New Roman" w:hAnsi="Times New Roman" w:cs="Times New Roman"/>
          <w:sz w:val="28"/>
          <w:szCs w:val="28"/>
          <w:lang w:eastAsia="ru-RU"/>
        </w:rPr>
      </w:pPr>
      <w:r w:rsidRPr="00462A84">
        <w:rPr>
          <w:rStyle w:val="Strong"/>
          <w:rFonts w:ascii="Times New Roman" w:hAnsi="Times New Roman" w:cs="Times New Roman"/>
          <w:b w:val="0"/>
          <w:sz w:val="28"/>
          <w:szCs w:val="28"/>
          <w:bdr w:val="none" w:sz="0" w:space="0" w:color="auto" w:frame="1"/>
          <w:shd w:val="clear" w:color="auto" w:fill="FFFFFF"/>
        </w:rPr>
        <w:t>В результате иссле</w:t>
      </w:r>
      <w:r w:rsidR="00DF3B4D" w:rsidRPr="00462A84">
        <w:rPr>
          <w:rStyle w:val="Strong"/>
          <w:rFonts w:ascii="Times New Roman" w:hAnsi="Times New Roman" w:cs="Times New Roman"/>
          <w:b w:val="0"/>
          <w:sz w:val="28"/>
          <w:szCs w:val="28"/>
          <w:bdr w:val="none" w:sz="0" w:space="0" w:color="auto" w:frame="1"/>
          <w:shd w:val="clear" w:color="auto" w:fill="FFFFFF"/>
        </w:rPr>
        <w:t>дований  подобраны агрохимикаты</w:t>
      </w:r>
      <w:r w:rsidRPr="00462A84">
        <w:rPr>
          <w:rStyle w:val="Strong"/>
          <w:rFonts w:ascii="Times New Roman" w:hAnsi="Times New Roman" w:cs="Times New Roman"/>
          <w:b w:val="0"/>
          <w:sz w:val="28"/>
          <w:szCs w:val="28"/>
          <w:bdr w:val="none" w:sz="0" w:space="0" w:color="auto" w:frame="1"/>
          <w:shd w:val="clear" w:color="auto" w:fill="FFFFFF"/>
        </w:rPr>
        <w:t>,  стимулирующие опадение листьев яблони</w:t>
      </w:r>
      <w:r w:rsidR="00DF3B4D" w:rsidRPr="00462A84">
        <w:rPr>
          <w:rStyle w:val="Strong"/>
          <w:rFonts w:ascii="Times New Roman" w:hAnsi="Times New Roman" w:cs="Times New Roman"/>
          <w:b w:val="0"/>
          <w:sz w:val="28"/>
          <w:szCs w:val="28"/>
          <w:bdr w:val="none" w:sz="0" w:space="0" w:color="auto" w:frame="1"/>
          <w:shd w:val="clear" w:color="auto" w:fill="FFFFFF"/>
        </w:rPr>
        <w:t xml:space="preserve">  (рис 1</w:t>
      </w:r>
      <w:r w:rsidRPr="00462A84">
        <w:rPr>
          <w:rStyle w:val="Strong"/>
          <w:rFonts w:ascii="Times New Roman" w:hAnsi="Times New Roman" w:cs="Times New Roman"/>
          <w:b w:val="0"/>
          <w:sz w:val="28"/>
          <w:szCs w:val="28"/>
          <w:bdr w:val="none" w:sz="0" w:space="0" w:color="auto" w:frame="1"/>
          <w:shd w:val="clear" w:color="auto" w:fill="FFFFFF"/>
        </w:rPr>
        <w:t>).</w:t>
      </w:r>
    </w:p>
    <w:p w14:paraId="3B91CADB" w14:textId="77777777" w:rsidR="001C26BB" w:rsidRDefault="001C26BB" w:rsidP="001C26BB">
      <w:pPr>
        <w:shd w:val="clear" w:color="auto" w:fill="FFFFFF"/>
        <w:spacing w:after="0" w:line="360" w:lineRule="auto"/>
        <w:jc w:val="both"/>
        <w:rPr>
          <w:rFonts w:ascii="Times New Roman" w:eastAsia="Times New Roman" w:hAnsi="Times New Roman"/>
          <w:color w:val="333333"/>
          <w:sz w:val="28"/>
          <w:szCs w:val="28"/>
          <w:lang w:eastAsia="ru-RU"/>
        </w:rPr>
      </w:pPr>
    </w:p>
    <w:p w14:paraId="63200BE6" w14:textId="77777777" w:rsidR="001C26BB" w:rsidRDefault="00F70F1A" w:rsidP="001C26BB">
      <w:pPr>
        <w:spacing w:line="360" w:lineRule="auto"/>
        <w:ind w:left="284"/>
        <w:jc w:val="both"/>
        <w:rPr>
          <w:rFonts w:ascii="Times New Roman" w:hAnsi="Times New Roman"/>
          <w:b/>
          <w:sz w:val="28"/>
          <w:szCs w:val="28"/>
        </w:rPr>
      </w:pPr>
      <w:r>
        <w:rPr>
          <w:noProof/>
          <w:lang w:eastAsia="ru-RU"/>
        </w:rPr>
        <w:lastRenderedPageBreak/>
        <w:drawing>
          <wp:inline distT="0" distB="0" distL="0" distR="0" wp14:anchorId="78D2F293" wp14:editId="4FB0E4B7">
            <wp:extent cx="5741582" cy="2498651"/>
            <wp:effectExtent l="0" t="0" r="12065" b="1651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5F755650" w14:textId="06C0E469" w:rsidR="001C26BB" w:rsidRPr="00B90002" w:rsidRDefault="00462A84" w:rsidP="001C26BB">
      <w:pPr>
        <w:spacing w:line="360" w:lineRule="auto"/>
        <w:ind w:firstLine="708"/>
        <w:jc w:val="both"/>
        <w:rPr>
          <w:rFonts w:ascii="Times New Roman" w:hAnsi="Times New Roman"/>
          <w:color w:val="9BBB59"/>
          <w:sz w:val="28"/>
          <w:szCs w:val="28"/>
        </w:rPr>
      </w:pPr>
      <w:r>
        <w:rPr>
          <w:rFonts w:ascii="Times New Roman" w:hAnsi="Times New Roman"/>
          <w:sz w:val="28"/>
          <w:szCs w:val="28"/>
        </w:rPr>
        <w:t>Рисунок</w:t>
      </w:r>
      <w:r w:rsidR="00F70F1A">
        <w:rPr>
          <w:rFonts w:ascii="Times New Roman" w:hAnsi="Times New Roman"/>
          <w:sz w:val="28"/>
          <w:szCs w:val="28"/>
        </w:rPr>
        <w:t xml:space="preserve"> 1</w:t>
      </w:r>
      <w:r w:rsidR="001C26BB">
        <w:rPr>
          <w:rFonts w:ascii="Times New Roman" w:hAnsi="Times New Roman"/>
          <w:sz w:val="28"/>
          <w:szCs w:val="28"/>
        </w:rPr>
        <w:t xml:space="preserve"> – Влияние некорневых обработок* агрохимикатами на особенности опадения листьев яблони</w:t>
      </w:r>
      <w:r w:rsidR="00F70F1A">
        <w:rPr>
          <w:rFonts w:ascii="Times New Roman" w:hAnsi="Times New Roman"/>
          <w:sz w:val="28"/>
          <w:szCs w:val="28"/>
        </w:rPr>
        <w:t xml:space="preserve"> (декабрь 2021</w:t>
      </w:r>
      <w:r w:rsidR="001C26BB">
        <w:rPr>
          <w:rFonts w:ascii="Times New Roman" w:hAnsi="Times New Roman"/>
          <w:sz w:val="28"/>
          <w:szCs w:val="28"/>
        </w:rPr>
        <w:t xml:space="preserve"> г.).</w:t>
      </w:r>
      <w:r w:rsidR="001C26BB" w:rsidRPr="00B90002">
        <w:rPr>
          <w:rFonts w:ascii="Times New Roman" w:hAnsi="Times New Roman"/>
          <w:color w:val="9BBB59"/>
          <w:sz w:val="28"/>
          <w:szCs w:val="28"/>
        </w:rPr>
        <w:t xml:space="preserve"> </w:t>
      </w:r>
    </w:p>
    <w:p w14:paraId="337D1A26" w14:textId="77777777" w:rsidR="001C26BB" w:rsidRDefault="001C26BB" w:rsidP="001C26BB">
      <w:pPr>
        <w:spacing w:line="360" w:lineRule="auto"/>
        <w:ind w:firstLine="708"/>
        <w:jc w:val="both"/>
        <w:rPr>
          <w:rFonts w:ascii="Times New Roman" w:hAnsi="Times New Roman"/>
          <w:i/>
          <w:sz w:val="24"/>
          <w:szCs w:val="24"/>
        </w:rPr>
      </w:pPr>
      <w:r>
        <w:rPr>
          <w:rFonts w:ascii="Times New Roman" w:hAnsi="Times New Roman"/>
          <w:b/>
          <w:sz w:val="24"/>
          <w:szCs w:val="24"/>
        </w:rPr>
        <w:t>*</w:t>
      </w:r>
      <w:r>
        <w:rPr>
          <w:rFonts w:ascii="Times New Roman" w:hAnsi="Times New Roman"/>
          <w:i/>
          <w:sz w:val="24"/>
          <w:szCs w:val="24"/>
        </w:rPr>
        <w:t xml:space="preserve">Обработка проведена во </w:t>
      </w:r>
      <w:r>
        <w:rPr>
          <w:rFonts w:ascii="Times New Roman" w:hAnsi="Times New Roman"/>
          <w:i/>
          <w:sz w:val="24"/>
          <w:szCs w:val="24"/>
          <w:lang w:val="en-US"/>
        </w:rPr>
        <w:t>II</w:t>
      </w:r>
      <w:r>
        <w:rPr>
          <w:rFonts w:ascii="Times New Roman" w:hAnsi="Times New Roman"/>
          <w:i/>
          <w:sz w:val="24"/>
          <w:szCs w:val="24"/>
        </w:rPr>
        <w:t xml:space="preserve"> декаду ноября.</w:t>
      </w:r>
    </w:p>
    <w:p w14:paraId="54815C8F" w14:textId="39BF6FCE" w:rsidR="00596CF6" w:rsidRPr="00462A84" w:rsidRDefault="00596CF6" w:rsidP="00596CF6">
      <w:pPr>
        <w:shd w:val="clear" w:color="auto" w:fill="FFFFFF"/>
        <w:spacing w:after="0" w:line="360" w:lineRule="auto"/>
        <w:ind w:firstLine="708"/>
        <w:jc w:val="both"/>
        <w:textAlignment w:val="baseline"/>
        <w:rPr>
          <w:rFonts w:ascii="Times New Roman" w:hAnsi="Times New Roman"/>
          <w:sz w:val="28"/>
          <w:szCs w:val="28"/>
          <w:shd w:val="clear" w:color="auto" w:fill="FFFFFF"/>
        </w:rPr>
      </w:pPr>
      <w:r>
        <w:rPr>
          <w:rStyle w:val="Strong"/>
          <w:rFonts w:ascii="Times New Roman" w:hAnsi="Times New Roman"/>
          <w:b w:val="0"/>
          <w:sz w:val="28"/>
          <w:szCs w:val="28"/>
          <w:bdr w:val="none" w:sz="0" w:space="0" w:color="auto" w:frame="1"/>
          <w:shd w:val="clear" w:color="auto" w:fill="FFFFFF"/>
        </w:rPr>
        <w:t>Э</w:t>
      </w:r>
      <w:r w:rsidR="001C26BB" w:rsidRPr="00462A84">
        <w:rPr>
          <w:rStyle w:val="Strong"/>
          <w:rFonts w:ascii="Times New Roman" w:hAnsi="Times New Roman"/>
          <w:b w:val="0"/>
          <w:sz w:val="28"/>
          <w:szCs w:val="28"/>
          <w:bdr w:val="none" w:sz="0" w:space="0" w:color="auto" w:frame="1"/>
          <w:shd w:val="clear" w:color="auto" w:fill="FFFFFF"/>
        </w:rPr>
        <w:t xml:space="preserve">ффект наблюдается уже в </w:t>
      </w:r>
      <w:r w:rsidR="001C26BB" w:rsidRPr="00462A84">
        <w:rPr>
          <w:rStyle w:val="Strong"/>
          <w:rFonts w:ascii="Times New Roman" w:hAnsi="Times New Roman"/>
          <w:b w:val="0"/>
          <w:sz w:val="28"/>
          <w:szCs w:val="28"/>
          <w:bdr w:val="none" w:sz="0" w:space="0" w:color="auto" w:frame="1"/>
          <w:shd w:val="clear" w:color="auto" w:fill="FFFFFF"/>
          <w:lang w:val="en-US"/>
        </w:rPr>
        <w:t>I</w:t>
      </w:r>
      <w:r w:rsidR="001C26BB" w:rsidRPr="00462A84">
        <w:rPr>
          <w:rStyle w:val="Strong"/>
          <w:rFonts w:ascii="Times New Roman" w:hAnsi="Times New Roman"/>
          <w:b w:val="0"/>
          <w:sz w:val="28"/>
          <w:szCs w:val="28"/>
          <w:bdr w:val="none" w:sz="0" w:space="0" w:color="auto" w:frame="1"/>
          <w:shd w:val="clear" w:color="auto" w:fill="FFFFFF"/>
        </w:rPr>
        <w:t xml:space="preserve"> декаду декабря. Так, в указанный срок в варианте</w:t>
      </w:r>
      <w:r w:rsidR="001C26BB" w:rsidRPr="00462A84">
        <w:rPr>
          <w:rStyle w:val="Strong"/>
          <w:rFonts w:ascii="Times New Roman" w:hAnsi="Times New Roman"/>
          <w:sz w:val="28"/>
          <w:szCs w:val="28"/>
          <w:bdr w:val="none" w:sz="0" w:space="0" w:color="auto" w:frame="1"/>
          <w:shd w:val="clear" w:color="auto" w:fill="FFFFFF"/>
        </w:rPr>
        <w:t xml:space="preserve"> «</w:t>
      </w:r>
      <w:r w:rsidR="001C26BB" w:rsidRPr="00462A84">
        <w:rPr>
          <w:rFonts w:ascii="Times New Roman" w:hAnsi="Times New Roman"/>
          <w:sz w:val="28"/>
          <w:szCs w:val="28"/>
          <w:shd w:val="clear" w:color="auto" w:fill="FFFFFF"/>
        </w:rPr>
        <w:t>Мочевина 5% + медный купорос 1,5%»</w:t>
      </w:r>
      <w:r w:rsidR="001C26BB" w:rsidRPr="00462A84">
        <w:rPr>
          <w:rStyle w:val="Strong"/>
          <w:rFonts w:ascii="Times New Roman" w:hAnsi="Times New Roman"/>
          <w:sz w:val="28"/>
          <w:szCs w:val="28"/>
          <w:bdr w:val="none" w:sz="0" w:space="0" w:color="auto" w:frame="1"/>
          <w:shd w:val="clear" w:color="auto" w:fill="FFFFFF"/>
        </w:rPr>
        <w:t xml:space="preserve"> </w:t>
      </w:r>
      <w:r w:rsidR="001C26BB" w:rsidRPr="00462A84">
        <w:rPr>
          <w:rStyle w:val="Strong"/>
          <w:rFonts w:ascii="Times New Roman" w:hAnsi="Times New Roman"/>
          <w:b w:val="0"/>
          <w:sz w:val="28"/>
          <w:szCs w:val="28"/>
          <w:bdr w:val="none" w:sz="0" w:space="0" w:color="auto" w:frame="1"/>
          <w:shd w:val="clear" w:color="auto" w:fill="FFFFFF"/>
        </w:rPr>
        <w:t>отмечается увеличение</w:t>
      </w:r>
      <w:r w:rsidR="001C26BB" w:rsidRPr="00462A84">
        <w:rPr>
          <w:rStyle w:val="Strong"/>
          <w:rFonts w:ascii="Times New Roman" w:hAnsi="Times New Roman"/>
          <w:sz w:val="28"/>
          <w:szCs w:val="28"/>
          <w:bdr w:val="none" w:sz="0" w:space="0" w:color="auto" w:frame="1"/>
          <w:shd w:val="clear" w:color="auto" w:fill="FFFFFF"/>
        </w:rPr>
        <w:t xml:space="preserve"> </w:t>
      </w:r>
      <w:r w:rsidR="001C26BB" w:rsidRPr="00462A84">
        <w:rPr>
          <w:rFonts w:ascii="Times New Roman" w:hAnsi="Times New Roman"/>
          <w:sz w:val="28"/>
          <w:szCs w:val="28"/>
        </w:rPr>
        <w:t>опадения листьев яблони</w:t>
      </w:r>
      <w:r w:rsidR="0047508E" w:rsidRPr="00462A84">
        <w:rPr>
          <w:rStyle w:val="Strong"/>
          <w:rFonts w:ascii="Times New Roman" w:hAnsi="Times New Roman"/>
          <w:sz w:val="28"/>
          <w:szCs w:val="28"/>
          <w:bdr w:val="none" w:sz="0" w:space="0" w:color="auto" w:frame="1"/>
          <w:shd w:val="clear" w:color="auto" w:fill="FFFFFF"/>
        </w:rPr>
        <w:t xml:space="preserve"> </w:t>
      </w:r>
      <w:r w:rsidR="0047508E" w:rsidRPr="00462A84">
        <w:rPr>
          <w:rStyle w:val="Strong"/>
          <w:rFonts w:ascii="Times New Roman" w:hAnsi="Times New Roman"/>
          <w:b w:val="0"/>
          <w:sz w:val="28"/>
          <w:szCs w:val="28"/>
          <w:bdr w:val="none" w:sz="0" w:space="0" w:color="auto" w:frame="1"/>
          <w:shd w:val="clear" w:color="auto" w:fill="FFFFFF"/>
        </w:rPr>
        <w:t>(практически в 4</w:t>
      </w:r>
      <w:r w:rsidR="001C26BB" w:rsidRPr="00462A84">
        <w:rPr>
          <w:rStyle w:val="Strong"/>
          <w:rFonts w:ascii="Times New Roman" w:hAnsi="Times New Roman"/>
          <w:b w:val="0"/>
          <w:sz w:val="28"/>
          <w:szCs w:val="28"/>
          <w:bdr w:val="none" w:sz="0" w:space="0" w:color="auto" w:frame="1"/>
          <w:shd w:val="clear" w:color="auto" w:fill="FFFFFF"/>
        </w:rPr>
        <w:t xml:space="preserve"> раз</w:t>
      </w:r>
      <w:r w:rsidR="0047508E" w:rsidRPr="00462A84">
        <w:rPr>
          <w:rStyle w:val="Strong"/>
          <w:rFonts w:ascii="Times New Roman" w:hAnsi="Times New Roman"/>
          <w:b w:val="0"/>
          <w:sz w:val="28"/>
          <w:szCs w:val="28"/>
          <w:bdr w:val="none" w:sz="0" w:space="0" w:color="auto" w:frame="1"/>
          <w:shd w:val="clear" w:color="auto" w:fill="FFFFFF"/>
        </w:rPr>
        <w:t>а</w:t>
      </w:r>
      <w:r w:rsidR="001C26BB" w:rsidRPr="00462A84">
        <w:rPr>
          <w:rStyle w:val="Strong"/>
          <w:rFonts w:ascii="Times New Roman" w:hAnsi="Times New Roman"/>
          <w:b w:val="0"/>
          <w:sz w:val="28"/>
          <w:szCs w:val="28"/>
          <w:bdr w:val="none" w:sz="0" w:space="0" w:color="auto" w:frame="1"/>
          <w:shd w:val="clear" w:color="auto" w:fill="FFFFFF"/>
        </w:rPr>
        <w:t xml:space="preserve">) в сравнении с контролем. </w:t>
      </w:r>
      <w:r w:rsidR="001C26BB" w:rsidRPr="00462A84">
        <w:rPr>
          <w:rFonts w:ascii="Times New Roman" w:hAnsi="Times New Roman"/>
          <w:sz w:val="28"/>
          <w:szCs w:val="28"/>
          <w:shd w:val="clear" w:color="auto" w:fill="FFFFFF"/>
        </w:rPr>
        <w:t>Совместное применение сульфата аммония -7% и медного купороса -1,5%</w:t>
      </w:r>
      <w:r w:rsidR="001C26BB" w:rsidRPr="00462A84">
        <w:rPr>
          <w:rStyle w:val="Strong"/>
          <w:rFonts w:ascii="Times New Roman" w:hAnsi="Times New Roman"/>
          <w:sz w:val="28"/>
          <w:szCs w:val="28"/>
          <w:bdr w:val="none" w:sz="0" w:space="0" w:color="auto" w:frame="1"/>
          <w:shd w:val="clear" w:color="auto" w:fill="FFFFFF"/>
        </w:rPr>
        <w:t xml:space="preserve"> </w:t>
      </w:r>
      <w:r w:rsidR="001C26BB" w:rsidRPr="00462A84">
        <w:rPr>
          <w:rStyle w:val="Strong"/>
          <w:rFonts w:ascii="Times New Roman" w:hAnsi="Times New Roman"/>
          <w:b w:val="0"/>
          <w:sz w:val="28"/>
          <w:szCs w:val="28"/>
          <w:bdr w:val="none" w:sz="0" w:space="0" w:color="auto" w:frame="1"/>
          <w:shd w:val="clear" w:color="auto" w:fill="FFFFFF"/>
        </w:rPr>
        <w:t>характеризуется схожим</w:t>
      </w:r>
      <w:r w:rsidR="0047508E" w:rsidRPr="00462A84">
        <w:rPr>
          <w:rStyle w:val="Strong"/>
          <w:rFonts w:ascii="Times New Roman" w:hAnsi="Times New Roman"/>
          <w:b w:val="0"/>
          <w:sz w:val="28"/>
          <w:szCs w:val="28"/>
          <w:bdr w:val="none" w:sz="0" w:space="0" w:color="auto" w:frame="1"/>
          <w:shd w:val="clear" w:color="auto" w:fill="FFFFFF"/>
        </w:rPr>
        <w:t>, но более выраженным</w:t>
      </w:r>
      <w:r w:rsidR="001C26BB" w:rsidRPr="00462A84">
        <w:rPr>
          <w:rStyle w:val="Strong"/>
          <w:rFonts w:ascii="Times New Roman" w:hAnsi="Times New Roman"/>
          <w:b w:val="0"/>
          <w:sz w:val="28"/>
          <w:szCs w:val="28"/>
          <w:bdr w:val="none" w:sz="0" w:space="0" w:color="auto" w:frame="1"/>
          <w:shd w:val="clear" w:color="auto" w:fill="FFFFFF"/>
        </w:rPr>
        <w:t xml:space="preserve"> эффектом.</w:t>
      </w:r>
      <w:r w:rsidR="001C26BB" w:rsidRPr="00462A84">
        <w:rPr>
          <w:rFonts w:ascii="Times New Roman" w:hAnsi="Times New Roman"/>
          <w:b/>
          <w:sz w:val="28"/>
          <w:szCs w:val="28"/>
          <w:shd w:val="clear" w:color="auto" w:fill="FFFFFF"/>
        </w:rPr>
        <w:t xml:space="preserve"> </w:t>
      </w:r>
      <w:r w:rsidR="0047508E" w:rsidRPr="00462A84">
        <w:rPr>
          <w:rFonts w:ascii="Times New Roman" w:hAnsi="Times New Roman"/>
          <w:sz w:val="28"/>
          <w:szCs w:val="28"/>
          <w:shd w:val="clear" w:color="auto" w:fill="FFFFFF"/>
        </w:rPr>
        <w:t xml:space="preserve">Так в данном варианте опыта показатель опадения листьев в отмеченный период превышал контроль в 6 раз. </w:t>
      </w:r>
    </w:p>
    <w:p w14:paraId="7699A2C7" w14:textId="2DD1FF03" w:rsidR="0056373C" w:rsidRPr="0095019B" w:rsidRDefault="0056373C" w:rsidP="001C26BB">
      <w:pPr>
        <w:shd w:val="clear" w:color="auto" w:fill="FFFFFF"/>
        <w:spacing w:after="0" w:line="360" w:lineRule="auto"/>
        <w:ind w:firstLine="708"/>
        <w:jc w:val="both"/>
        <w:textAlignment w:val="baseline"/>
        <w:rPr>
          <w:rStyle w:val="Strong"/>
          <w:rFonts w:ascii="Times New Roman" w:hAnsi="Times New Roman"/>
          <w:b w:val="0"/>
          <w:color w:val="000000" w:themeColor="text1"/>
          <w:sz w:val="28"/>
          <w:szCs w:val="28"/>
          <w:bdr w:val="none" w:sz="0" w:space="0" w:color="auto" w:frame="1"/>
          <w:shd w:val="clear" w:color="auto" w:fill="FFFFFF"/>
        </w:rPr>
      </w:pPr>
      <w:r w:rsidRPr="0095019B">
        <w:rPr>
          <w:rStyle w:val="Strong"/>
          <w:rFonts w:ascii="Times New Roman" w:hAnsi="Times New Roman"/>
          <w:b w:val="0"/>
          <w:color w:val="000000" w:themeColor="text1"/>
          <w:sz w:val="28"/>
          <w:szCs w:val="28"/>
          <w:bdr w:val="none" w:sz="0" w:space="0" w:color="auto" w:frame="1"/>
          <w:shd w:val="clear" w:color="auto" w:fill="FFFFFF"/>
        </w:rPr>
        <w:t>Обозначенная выше тенденция наблюдалась и в последующие периоды проведения мониторинга</w:t>
      </w:r>
      <w:r w:rsidR="00AA05ED" w:rsidRPr="0095019B">
        <w:rPr>
          <w:rStyle w:val="Strong"/>
          <w:rFonts w:ascii="Times New Roman" w:hAnsi="Times New Roman"/>
          <w:b w:val="0"/>
          <w:color w:val="000000" w:themeColor="text1"/>
          <w:sz w:val="28"/>
          <w:szCs w:val="28"/>
          <w:bdr w:val="none" w:sz="0" w:space="0" w:color="auto" w:frame="1"/>
          <w:shd w:val="clear" w:color="auto" w:fill="FFFFFF"/>
        </w:rPr>
        <w:t xml:space="preserve"> </w:t>
      </w:r>
      <w:r w:rsidRPr="0095019B">
        <w:rPr>
          <w:rStyle w:val="Strong"/>
          <w:rFonts w:ascii="Times New Roman" w:hAnsi="Times New Roman"/>
          <w:b w:val="0"/>
          <w:color w:val="000000" w:themeColor="text1"/>
          <w:sz w:val="28"/>
          <w:szCs w:val="28"/>
          <w:bdr w:val="none" w:sz="0" w:space="0" w:color="auto" w:frame="1"/>
          <w:shd w:val="clear" w:color="auto" w:fill="FFFFFF"/>
        </w:rPr>
        <w:t>за листопадом.</w:t>
      </w:r>
    </w:p>
    <w:p w14:paraId="5F609F42" w14:textId="1EC2AF76" w:rsidR="0056373C" w:rsidRPr="0095019B" w:rsidRDefault="0056373C" w:rsidP="001C26BB">
      <w:pPr>
        <w:shd w:val="clear" w:color="auto" w:fill="FFFFFF"/>
        <w:spacing w:after="0" w:line="360" w:lineRule="auto"/>
        <w:ind w:firstLine="708"/>
        <w:jc w:val="both"/>
        <w:textAlignment w:val="baseline"/>
        <w:rPr>
          <w:rStyle w:val="Strong"/>
          <w:rFonts w:ascii="Times New Roman" w:hAnsi="Times New Roman"/>
          <w:b w:val="0"/>
          <w:color w:val="000000" w:themeColor="text1"/>
          <w:sz w:val="28"/>
          <w:szCs w:val="28"/>
          <w:bdr w:val="none" w:sz="0" w:space="0" w:color="auto" w:frame="1"/>
          <w:shd w:val="clear" w:color="auto" w:fill="FFFFFF"/>
        </w:rPr>
      </w:pPr>
      <w:r w:rsidRPr="0095019B">
        <w:rPr>
          <w:rStyle w:val="Strong"/>
          <w:rFonts w:ascii="Times New Roman" w:hAnsi="Times New Roman"/>
          <w:b w:val="0"/>
          <w:color w:val="000000" w:themeColor="text1"/>
          <w:sz w:val="28"/>
          <w:szCs w:val="28"/>
          <w:bdr w:val="none" w:sz="0" w:space="0" w:color="auto" w:frame="1"/>
          <w:shd w:val="clear" w:color="auto" w:fill="FFFFFF"/>
        </w:rPr>
        <w:t>Во всех вышеперечисленных вариантах опыта установлено 100% опадение листьев (</w:t>
      </w:r>
      <w:r w:rsidRPr="0095019B">
        <w:rPr>
          <w:rStyle w:val="Strong"/>
          <w:rFonts w:ascii="Times New Roman" w:hAnsi="Times New Roman"/>
          <w:b w:val="0"/>
          <w:color w:val="000000" w:themeColor="text1"/>
          <w:sz w:val="28"/>
          <w:szCs w:val="28"/>
          <w:bdr w:val="none" w:sz="0" w:space="0" w:color="auto" w:frame="1"/>
          <w:shd w:val="clear" w:color="auto" w:fill="FFFFFF"/>
          <w:lang w:val="en-US"/>
        </w:rPr>
        <w:t>II</w:t>
      </w:r>
      <w:r w:rsidRPr="0095019B">
        <w:rPr>
          <w:rStyle w:val="Strong"/>
          <w:rFonts w:ascii="Times New Roman" w:hAnsi="Times New Roman"/>
          <w:b w:val="0"/>
          <w:color w:val="000000" w:themeColor="text1"/>
          <w:sz w:val="28"/>
          <w:szCs w:val="28"/>
          <w:bdr w:val="none" w:sz="0" w:space="0" w:color="auto" w:frame="1"/>
          <w:shd w:val="clear" w:color="auto" w:fill="FFFFFF"/>
        </w:rPr>
        <w:t xml:space="preserve"> декада декабря).</w:t>
      </w:r>
    </w:p>
    <w:p w14:paraId="0536341F" w14:textId="60E493C7" w:rsidR="00F70F1A" w:rsidRPr="005172A1" w:rsidRDefault="005172A1" w:rsidP="005172A1">
      <w:pPr>
        <w:shd w:val="clear" w:color="auto" w:fill="FFFFFF"/>
        <w:spacing w:after="0" w:line="360" w:lineRule="auto"/>
        <w:ind w:firstLine="708"/>
        <w:jc w:val="both"/>
        <w:textAlignment w:val="baseline"/>
        <w:rPr>
          <w:rStyle w:val="Strong"/>
          <w:rFonts w:ascii="Times New Roman" w:hAnsi="Times New Roman"/>
          <w:b w:val="0"/>
          <w:sz w:val="28"/>
          <w:szCs w:val="28"/>
          <w:bdr w:val="none" w:sz="0" w:space="0" w:color="auto" w:frame="1"/>
          <w:shd w:val="clear" w:color="auto" w:fill="FFFFFF"/>
        </w:rPr>
      </w:pPr>
      <w:r w:rsidRPr="00462A84">
        <w:rPr>
          <w:rStyle w:val="Strong"/>
          <w:rFonts w:ascii="Times New Roman" w:hAnsi="Times New Roman"/>
          <w:b w:val="0"/>
          <w:sz w:val="28"/>
          <w:szCs w:val="28"/>
          <w:bdr w:val="none" w:sz="0" w:space="0" w:color="auto" w:frame="1"/>
          <w:shd w:val="clear" w:color="auto" w:fill="FFFFFF"/>
        </w:rPr>
        <w:t xml:space="preserve">Погодные условия осени 2022 года отличались от </w:t>
      </w:r>
      <w:r w:rsidR="004E5C31" w:rsidRPr="00462A84">
        <w:rPr>
          <w:rStyle w:val="Strong"/>
          <w:rFonts w:ascii="Times New Roman" w:hAnsi="Times New Roman"/>
          <w:b w:val="0"/>
          <w:sz w:val="28"/>
          <w:szCs w:val="28"/>
          <w:bdr w:val="none" w:sz="0" w:space="0" w:color="auto" w:frame="1"/>
          <w:shd w:val="clear" w:color="auto" w:fill="FFFFFF"/>
        </w:rPr>
        <w:t>предыдущих</w:t>
      </w:r>
      <w:r w:rsidRPr="00462A84">
        <w:rPr>
          <w:rStyle w:val="Strong"/>
          <w:rFonts w:ascii="Times New Roman" w:hAnsi="Times New Roman"/>
          <w:b w:val="0"/>
          <w:sz w:val="28"/>
          <w:szCs w:val="28"/>
          <w:bdr w:val="none" w:sz="0" w:space="0" w:color="auto" w:frame="1"/>
          <w:shd w:val="clear" w:color="auto" w:fill="FFFFFF"/>
        </w:rPr>
        <w:t xml:space="preserve"> наблюдений. В частности, в начале ноября 2022 года в условиях опытного хозяйства фиксировались более низкие среднесуточные температуры воздуха (в среднем ниже на 4-6 </w:t>
      </w:r>
      <w:r w:rsidRPr="00462A84">
        <w:rPr>
          <w:rStyle w:val="Strong"/>
          <w:rFonts w:ascii="Times New Roman" w:hAnsi="Times New Roman"/>
          <w:b w:val="0"/>
          <w:sz w:val="28"/>
          <w:szCs w:val="28"/>
          <w:bdr w:val="none" w:sz="0" w:space="0" w:color="auto" w:frame="1"/>
          <w:shd w:val="clear" w:color="auto" w:fill="FFFFFF"/>
          <w:vertAlign w:val="superscript"/>
        </w:rPr>
        <w:t>о</w:t>
      </w:r>
      <w:r>
        <w:rPr>
          <w:rStyle w:val="Strong"/>
          <w:rFonts w:ascii="Times New Roman" w:hAnsi="Times New Roman"/>
          <w:b w:val="0"/>
          <w:sz w:val="28"/>
          <w:szCs w:val="28"/>
          <w:bdr w:val="none" w:sz="0" w:space="0" w:color="auto" w:frame="1"/>
          <w:shd w:val="clear" w:color="auto" w:fill="FFFFFF"/>
        </w:rPr>
        <w:t>С</w:t>
      </w:r>
      <w:r w:rsidRPr="00462A84">
        <w:rPr>
          <w:rStyle w:val="Strong"/>
          <w:rFonts w:ascii="Times New Roman" w:hAnsi="Times New Roman"/>
          <w:b w:val="0"/>
          <w:sz w:val="28"/>
          <w:szCs w:val="28"/>
          <w:bdr w:val="none" w:sz="0" w:space="0" w:color="auto" w:frame="1"/>
          <w:shd w:val="clear" w:color="auto" w:fill="FFFFFF"/>
        </w:rPr>
        <w:t>)</w:t>
      </w:r>
      <w:r w:rsidR="00474706">
        <w:rPr>
          <w:rStyle w:val="Strong"/>
          <w:rFonts w:ascii="Times New Roman" w:hAnsi="Times New Roman"/>
          <w:b w:val="0"/>
          <w:sz w:val="28"/>
          <w:szCs w:val="28"/>
          <w:bdr w:val="none" w:sz="0" w:space="0" w:color="auto" w:frame="1"/>
          <w:shd w:val="clear" w:color="auto" w:fill="FFFFFF"/>
        </w:rPr>
        <w:t>, но и это не способствовало</w:t>
      </w:r>
      <w:r w:rsidRPr="00462A84">
        <w:rPr>
          <w:rStyle w:val="Strong"/>
          <w:rFonts w:ascii="Times New Roman" w:hAnsi="Times New Roman"/>
          <w:b w:val="0"/>
          <w:sz w:val="28"/>
          <w:szCs w:val="28"/>
          <w:bdr w:val="none" w:sz="0" w:space="0" w:color="auto" w:frame="1"/>
          <w:shd w:val="clear" w:color="auto" w:fill="FFFFFF"/>
        </w:rPr>
        <w:t xml:space="preserve"> своевременному проявлению листопада на деревьях яблони</w:t>
      </w:r>
      <w:r>
        <w:rPr>
          <w:rStyle w:val="Strong"/>
          <w:rFonts w:ascii="Times New Roman" w:hAnsi="Times New Roman"/>
          <w:b w:val="0"/>
          <w:sz w:val="28"/>
          <w:szCs w:val="28"/>
          <w:bdr w:val="none" w:sz="0" w:space="0" w:color="auto" w:frame="1"/>
          <w:shd w:val="clear" w:color="auto" w:fill="FFFFFF"/>
        </w:rPr>
        <w:t>.</w:t>
      </w:r>
      <w:r w:rsidR="00474706">
        <w:rPr>
          <w:rStyle w:val="Strong"/>
          <w:rFonts w:ascii="Times New Roman" w:hAnsi="Times New Roman"/>
          <w:b w:val="0"/>
          <w:sz w:val="28"/>
          <w:szCs w:val="28"/>
          <w:bdr w:val="none" w:sz="0" w:space="0" w:color="auto" w:frame="1"/>
          <w:shd w:val="clear" w:color="auto" w:fill="FFFFFF"/>
        </w:rPr>
        <w:t xml:space="preserve"> </w:t>
      </w:r>
      <w:r w:rsidRPr="00462A84">
        <w:rPr>
          <w:rStyle w:val="Strong"/>
          <w:rFonts w:ascii="Times New Roman" w:hAnsi="Times New Roman"/>
          <w:b w:val="0"/>
          <w:sz w:val="28"/>
          <w:szCs w:val="28"/>
          <w:bdr w:val="none" w:sz="0" w:space="0" w:color="auto" w:frame="1"/>
          <w:shd w:val="clear" w:color="auto" w:fill="FFFFFF"/>
        </w:rPr>
        <w:t xml:space="preserve">Некорневые </w:t>
      </w:r>
      <w:r w:rsidRPr="00462A84">
        <w:rPr>
          <w:rStyle w:val="Strong"/>
          <w:rFonts w:ascii="Times New Roman" w:hAnsi="Times New Roman"/>
          <w:b w:val="0"/>
          <w:sz w:val="28"/>
          <w:szCs w:val="28"/>
          <w:bdr w:val="none" w:sz="0" w:space="0" w:color="auto" w:frame="1"/>
          <w:shd w:val="clear" w:color="auto" w:fill="FFFFFF"/>
        </w:rPr>
        <w:lastRenderedPageBreak/>
        <w:t xml:space="preserve">обработки препаратами: «мочевина 5% + медный купорос 1,5%» и «сульфат аммония 7% + медный купорос 1,5%» оказали стимулирующий эффект на опадение листьев. </w:t>
      </w:r>
      <w:r>
        <w:rPr>
          <w:rStyle w:val="Strong"/>
          <w:rFonts w:ascii="Times New Roman" w:hAnsi="Times New Roman"/>
          <w:b w:val="0"/>
          <w:sz w:val="28"/>
          <w:szCs w:val="28"/>
          <w:bdr w:val="none" w:sz="0" w:space="0" w:color="auto" w:frame="1"/>
          <w:shd w:val="clear" w:color="auto" w:fill="FFFFFF"/>
        </w:rPr>
        <w:t xml:space="preserve"> (рис.2)</w:t>
      </w:r>
      <w:r w:rsidRPr="00462A84">
        <w:rPr>
          <w:rStyle w:val="Strong"/>
          <w:rFonts w:ascii="Times New Roman" w:hAnsi="Times New Roman"/>
          <w:b w:val="0"/>
          <w:sz w:val="28"/>
          <w:szCs w:val="28"/>
          <w:bdr w:val="none" w:sz="0" w:space="0" w:color="auto" w:frame="1"/>
          <w:shd w:val="clear" w:color="auto" w:fill="FFFFFF"/>
        </w:rPr>
        <w:t>.</w:t>
      </w:r>
    </w:p>
    <w:p w14:paraId="0B7A3E51" w14:textId="77777777" w:rsidR="00F70F1A" w:rsidRPr="00F70F1A" w:rsidRDefault="008E1E28" w:rsidP="00F70F1A">
      <w:pPr>
        <w:shd w:val="clear" w:color="auto" w:fill="FFFFFF"/>
        <w:spacing w:after="0" w:line="360" w:lineRule="auto"/>
        <w:jc w:val="both"/>
        <w:textAlignment w:val="baseline"/>
        <w:rPr>
          <w:rStyle w:val="Strong"/>
          <w:rFonts w:ascii="Times New Roman" w:hAnsi="Times New Roman"/>
          <w:sz w:val="28"/>
          <w:szCs w:val="28"/>
          <w:bdr w:val="none" w:sz="0" w:space="0" w:color="auto" w:frame="1"/>
          <w:shd w:val="clear" w:color="auto" w:fill="FFFFFF"/>
        </w:rPr>
      </w:pPr>
      <w:r>
        <w:rPr>
          <w:noProof/>
          <w:lang w:eastAsia="ru-RU"/>
        </w:rPr>
        <w:drawing>
          <wp:inline distT="0" distB="0" distL="0" distR="0" wp14:anchorId="50432F4C" wp14:editId="3C7A6940">
            <wp:extent cx="5940425" cy="2814176"/>
            <wp:effectExtent l="0" t="0" r="22225" b="24765"/>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6BB54D9D" w14:textId="1CB2D186" w:rsidR="00F70F1A" w:rsidRPr="00B90002" w:rsidRDefault="00462A84" w:rsidP="005172A1">
      <w:pPr>
        <w:spacing w:line="240" w:lineRule="auto"/>
        <w:jc w:val="both"/>
        <w:rPr>
          <w:rFonts w:ascii="Times New Roman" w:hAnsi="Times New Roman"/>
          <w:color w:val="9BBB59"/>
          <w:sz w:val="28"/>
          <w:szCs w:val="28"/>
        </w:rPr>
      </w:pPr>
      <w:r>
        <w:rPr>
          <w:rFonts w:ascii="Times New Roman" w:hAnsi="Times New Roman"/>
          <w:sz w:val="28"/>
          <w:szCs w:val="28"/>
        </w:rPr>
        <w:t>Рисунок</w:t>
      </w:r>
      <w:r w:rsidR="00F70F1A">
        <w:rPr>
          <w:rFonts w:ascii="Times New Roman" w:hAnsi="Times New Roman"/>
          <w:sz w:val="28"/>
          <w:szCs w:val="28"/>
        </w:rPr>
        <w:t xml:space="preserve"> 2 – Влияние некорневых обработок* агрохимикатами на особенности опадения листьев яблони,</w:t>
      </w:r>
      <w:r w:rsidR="004E5C31">
        <w:rPr>
          <w:rFonts w:ascii="Times New Roman" w:hAnsi="Times New Roman"/>
          <w:sz w:val="28"/>
          <w:szCs w:val="28"/>
        </w:rPr>
        <w:t xml:space="preserve"> </w:t>
      </w:r>
      <w:r w:rsidR="00F70F1A" w:rsidRPr="00174EF3">
        <w:rPr>
          <w:rFonts w:ascii="Times New Roman" w:hAnsi="Times New Roman"/>
          <w:sz w:val="28"/>
          <w:szCs w:val="28"/>
        </w:rPr>
        <w:t>%</w:t>
      </w:r>
      <w:r w:rsidR="00F70F1A">
        <w:rPr>
          <w:rFonts w:ascii="Times New Roman" w:hAnsi="Times New Roman"/>
          <w:sz w:val="28"/>
          <w:szCs w:val="28"/>
        </w:rPr>
        <w:t xml:space="preserve"> </w:t>
      </w:r>
      <w:r w:rsidR="00474706" w:rsidRPr="00474706">
        <w:rPr>
          <w:rFonts w:ascii="Times New Roman" w:hAnsi="Times New Roman"/>
          <w:sz w:val="28"/>
          <w:szCs w:val="28"/>
        </w:rPr>
        <w:t>(</w:t>
      </w:r>
      <w:r w:rsidR="00474706">
        <w:rPr>
          <w:rFonts w:ascii="Times New Roman" w:hAnsi="Times New Roman"/>
          <w:sz w:val="28"/>
          <w:szCs w:val="28"/>
        </w:rPr>
        <w:t xml:space="preserve">сорт </w:t>
      </w:r>
      <w:r w:rsidR="00F70F1A">
        <w:rPr>
          <w:rFonts w:ascii="Times New Roman" w:hAnsi="Times New Roman"/>
          <w:sz w:val="28"/>
          <w:szCs w:val="28"/>
        </w:rPr>
        <w:t>Голден</w:t>
      </w:r>
      <w:r w:rsidR="00474706">
        <w:rPr>
          <w:rFonts w:ascii="Times New Roman" w:hAnsi="Times New Roman"/>
          <w:sz w:val="28"/>
          <w:szCs w:val="28"/>
        </w:rPr>
        <w:t xml:space="preserve"> Делишес Рейнджерс, </w:t>
      </w:r>
      <w:r w:rsidR="00F70F1A">
        <w:rPr>
          <w:rFonts w:ascii="Times New Roman" w:hAnsi="Times New Roman"/>
          <w:sz w:val="28"/>
          <w:szCs w:val="28"/>
        </w:rPr>
        <w:t>декабрь 2022 г.).</w:t>
      </w:r>
      <w:r w:rsidR="00F70F1A" w:rsidRPr="00B90002">
        <w:rPr>
          <w:rFonts w:ascii="Times New Roman" w:hAnsi="Times New Roman"/>
          <w:color w:val="9BBB59"/>
          <w:sz w:val="28"/>
          <w:szCs w:val="28"/>
        </w:rPr>
        <w:t xml:space="preserve"> </w:t>
      </w:r>
    </w:p>
    <w:p w14:paraId="256F75F9" w14:textId="77777777" w:rsidR="001C26BB" w:rsidRDefault="00F70F1A" w:rsidP="00F70F1A">
      <w:pPr>
        <w:spacing w:line="360" w:lineRule="auto"/>
        <w:ind w:firstLine="708"/>
        <w:jc w:val="both"/>
        <w:rPr>
          <w:rFonts w:ascii="Times New Roman" w:hAnsi="Times New Roman"/>
          <w:i/>
          <w:sz w:val="24"/>
          <w:szCs w:val="24"/>
        </w:rPr>
      </w:pPr>
      <w:r>
        <w:rPr>
          <w:rFonts w:ascii="Times New Roman" w:hAnsi="Times New Roman"/>
          <w:b/>
          <w:sz w:val="24"/>
          <w:szCs w:val="24"/>
        </w:rPr>
        <w:t>*</w:t>
      </w:r>
      <w:r>
        <w:rPr>
          <w:rFonts w:ascii="Times New Roman" w:hAnsi="Times New Roman"/>
          <w:i/>
          <w:sz w:val="24"/>
          <w:szCs w:val="24"/>
        </w:rPr>
        <w:t xml:space="preserve">Обработка проведена во </w:t>
      </w:r>
      <w:r>
        <w:rPr>
          <w:rFonts w:ascii="Times New Roman" w:hAnsi="Times New Roman"/>
          <w:i/>
          <w:sz w:val="24"/>
          <w:szCs w:val="24"/>
          <w:lang w:val="en-US"/>
        </w:rPr>
        <w:t>II</w:t>
      </w:r>
      <w:r>
        <w:rPr>
          <w:rFonts w:ascii="Times New Roman" w:hAnsi="Times New Roman"/>
          <w:i/>
          <w:sz w:val="24"/>
          <w:szCs w:val="24"/>
        </w:rPr>
        <w:t xml:space="preserve"> декаду ноября.</w:t>
      </w:r>
    </w:p>
    <w:p w14:paraId="400DA7B3" w14:textId="18156123" w:rsidR="00472E47" w:rsidRDefault="00472E47" w:rsidP="00F70F1A">
      <w:pPr>
        <w:shd w:val="clear" w:color="auto" w:fill="FFFFFF"/>
        <w:spacing w:after="0" w:line="360" w:lineRule="auto"/>
        <w:ind w:firstLine="708"/>
        <w:jc w:val="both"/>
        <w:textAlignment w:val="baseline"/>
        <w:rPr>
          <w:rStyle w:val="Strong"/>
          <w:rFonts w:ascii="Times New Roman" w:hAnsi="Times New Roman"/>
          <w:sz w:val="28"/>
          <w:szCs w:val="28"/>
          <w:bdr w:val="none" w:sz="0" w:space="0" w:color="auto" w:frame="1"/>
          <w:shd w:val="clear" w:color="auto" w:fill="FFFFFF"/>
        </w:rPr>
      </w:pPr>
      <w:r w:rsidRPr="00462A84">
        <w:rPr>
          <w:rStyle w:val="Strong"/>
          <w:rFonts w:ascii="Times New Roman" w:hAnsi="Times New Roman"/>
          <w:b w:val="0"/>
          <w:sz w:val="28"/>
          <w:szCs w:val="28"/>
          <w:bdr w:val="none" w:sz="0" w:space="0" w:color="auto" w:frame="1"/>
          <w:shd w:val="clear" w:color="auto" w:fill="FFFFFF"/>
        </w:rPr>
        <w:t xml:space="preserve">В частности, в </w:t>
      </w:r>
      <w:r w:rsidRPr="00462A84">
        <w:rPr>
          <w:rStyle w:val="Strong"/>
          <w:rFonts w:ascii="Times New Roman" w:hAnsi="Times New Roman"/>
          <w:b w:val="0"/>
          <w:sz w:val="28"/>
          <w:szCs w:val="28"/>
          <w:bdr w:val="none" w:sz="0" w:space="0" w:color="auto" w:frame="1"/>
          <w:shd w:val="clear" w:color="auto" w:fill="FFFFFF"/>
          <w:lang w:val="en-US"/>
        </w:rPr>
        <w:t>I</w:t>
      </w:r>
      <w:r w:rsidRPr="00462A84">
        <w:rPr>
          <w:rStyle w:val="Strong"/>
          <w:rFonts w:ascii="Times New Roman" w:hAnsi="Times New Roman"/>
          <w:b w:val="0"/>
          <w:sz w:val="28"/>
          <w:szCs w:val="28"/>
          <w:bdr w:val="none" w:sz="0" w:space="0" w:color="auto" w:frame="1"/>
          <w:shd w:val="clear" w:color="auto" w:fill="FFFFFF"/>
        </w:rPr>
        <w:t xml:space="preserve"> декаде декабря в варианте</w:t>
      </w:r>
      <w:r w:rsidRPr="00785256">
        <w:rPr>
          <w:rStyle w:val="Strong"/>
          <w:rFonts w:ascii="Times New Roman" w:hAnsi="Times New Roman"/>
          <w:sz w:val="28"/>
          <w:szCs w:val="28"/>
          <w:bdr w:val="none" w:sz="0" w:space="0" w:color="auto" w:frame="1"/>
          <w:shd w:val="clear" w:color="auto" w:fill="FFFFFF"/>
        </w:rPr>
        <w:t xml:space="preserve"> «</w:t>
      </w:r>
      <w:r>
        <w:rPr>
          <w:rFonts w:ascii="Times New Roman" w:hAnsi="Times New Roman"/>
          <w:sz w:val="28"/>
          <w:szCs w:val="28"/>
          <w:shd w:val="clear" w:color="auto" w:fill="FFFFFF"/>
        </w:rPr>
        <w:t>Мочевина 3</w:t>
      </w:r>
      <w:r w:rsidRPr="00785256">
        <w:rPr>
          <w:rFonts w:ascii="Times New Roman" w:hAnsi="Times New Roman"/>
          <w:sz w:val="28"/>
          <w:szCs w:val="28"/>
          <w:shd w:val="clear" w:color="auto" w:fill="FFFFFF"/>
        </w:rPr>
        <w:t>% + медный купорос 1,5%»</w:t>
      </w:r>
      <w:r w:rsidRPr="00785256">
        <w:rPr>
          <w:rStyle w:val="Strong"/>
          <w:rFonts w:ascii="Times New Roman" w:hAnsi="Times New Roman"/>
          <w:sz w:val="28"/>
          <w:szCs w:val="28"/>
          <w:bdr w:val="none" w:sz="0" w:space="0" w:color="auto" w:frame="1"/>
          <w:shd w:val="clear" w:color="auto" w:fill="FFFFFF"/>
        </w:rPr>
        <w:t xml:space="preserve"> </w:t>
      </w:r>
      <w:r w:rsidRPr="00462A84">
        <w:rPr>
          <w:rStyle w:val="Strong"/>
          <w:rFonts w:ascii="Times New Roman" w:hAnsi="Times New Roman"/>
          <w:b w:val="0"/>
          <w:sz w:val="28"/>
          <w:szCs w:val="28"/>
          <w:bdr w:val="none" w:sz="0" w:space="0" w:color="auto" w:frame="1"/>
          <w:shd w:val="clear" w:color="auto" w:fill="FFFFFF"/>
        </w:rPr>
        <w:t>отмечается увеличение</w:t>
      </w:r>
      <w:r w:rsidRPr="00785256">
        <w:rPr>
          <w:rStyle w:val="Strong"/>
          <w:rFonts w:ascii="Times New Roman" w:hAnsi="Times New Roman"/>
          <w:sz w:val="28"/>
          <w:szCs w:val="28"/>
          <w:bdr w:val="none" w:sz="0" w:space="0" w:color="auto" w:frame="1"/>
          <w:shd w:val="clear" w:color="auto" w:fill="FFFFFF"/>
        </w:rPr>
        <w:t xml:space="preserve"> </w:t>
      </w:r>
      <w:r w:rsidRPr="00785256">
        <w:rPr>
          <w:rFonts w:ascii="Times New Roman" w:hAnsi="Times New Roman"/>
          <w:sz w:val="28"/>
          <w:szCs w:val="28"/>
        </w:rPr>
        <w:t>опадения листьев яблони</w:t>
      </w:r>
      <w:r>
        <w:rPr>
          <w:rStyle w:val="Strong"/>
          <w:rFonts w:ascii="Times New Roman" w:hAnsi="Times New Roman"/>
          <w:sz w:val="28"/>
          <w:szCs w:val="28"/>
          <w:bdr w:val="none" w:sz="0" w:space="0" w:color="auto" w:frame="1"/>
          <w:shd w:val="clear" w:color="auto" w:fill="FFFFFF"/>
        </w:rPr>
        <w:t xml:space="preserve"> </w:t>
      </w:r>
      <w:r w:rsidRPr="00785256">
        <w:rPr>
          <w:rStyle w:val="Strong"/>
          <w:rFonts w:ascii="Times New Roman" w:hAnsi="Times New Roman"/>
          <w:sz w:val="28"/>
          <w:szCs w:val="28"/>
          <w:bdr w:val="none" w:sz="0" w:space="0" w:color="auto" w:frame="1"/>
          <w:shd w:val="clear" w:color="auto" w:fill="FFFFFF"/>
        </w:rPr>
        <w:t xml:space="preserve"> </w:t>
      </w:r>
      <w:r w:rsidRPr="00462A84">
        <w:rPr>
          <w:rStyle w:val="Strong"/>
          <w:rFonts w:ascii="Times New Roman" w:hAnsi="Times New Roman"/>
          <w:b w:val="0"/>
          <w:sz w:val="28"/>
          <w:szCs w:val="28"/>
          <w:bdr w:val="none" w:sz="0" w:space="0" w:color="auto" w:frame="1"/>
          <w:shd w:val="clear" w:color="auto" w:fill="FFFFFF"/>
        </w:rPr>
        <w:t>в 3 раза в сравнении с контролем.</w:t>
      </w:r>
      <w:r w:rsidRPr="00785256">
        <w:rPr>
          <w:rStyle w:val="Strong"/>
          <w:rFonts w:ascii="Times New Roman" w:hAnsi="Times New Roman"/>
          <w:sz w:val="28"/>
          <w:szCs w:val="28"/>
          <w:bdr w:val="none" w:sz="0" w:space="0" w:color="auto" w:frame="1"/>
          <w:shd w:val="clear" w:color="auto" w:fill="FFFFFF"/>
        </w:rPr>
        <w:t xml:space="preserve"> </w:t>
      </w:r>
      <w:r>
        <w:rPr>
          <w:rFonts w:ascii="Times New Roman" w:hAnsi="Times New Roman"/>
          <w:sz w:val="28"/>
          <w:szCs w:val="28"/>
          <w:shd w:val="clear" w:color="auto" w:fill="FFFFFF"/>
        </w:rPr>
        <w:t xml:space="preserve">Совместное применение мочевина 5% и </w:t>
      </w:r>
      <w:r w:rsidRPr="00785256">
        <w:rPr>
          <w:rFonts w:ascii="Times New Roman" w:hAnsi="Times New Roman"/>
          <w:sz w:val="28"/>
          <w:szCs w:val="28"/>
          <w:shd w:val="clear" w:color="auto" w:fill="FFFFFF"/>
        </w:rPr>
        <w:t xml:space="preserve"> медн</w:t>
      </w:r>
      <w:r>
        <w:rPr>
          <w:rFonts w:ascii="Times New Roman" w:hAnsi="Times New Roman"/>
          <w:sz w:val="28"/>
          <w:szCs w:val="28"/>
          <w:shd w:val="clear" w:color="auto" w:fill="FFFFFF"/>
        </w:rPr>
        <w:t>ого</w:t>
      </w:r>
      <w:r w:rsidRPr="00785256">
        <w:rPr>
          <w:rFonts w:ascii="Times New Roman" w:hAnsi="Times New Roman"/>
          <w:sz w:val="28"/>
          <w:szCs w:val="28"/>
          <w:shd w:val="clear" w:color="auto" w:fill="FFFFFF"/>
        </w:rPr>
        <w:t xml:space="preserve"> купорос</w:t>
      </w:r>
      <w:r>
        <w:rPr>
          <w:rFonts w:ascii="Times New Roman" w:hAnsi="Times New Roman"/>
          <w:sz w:val="28"/>
          <w:szCs w:val="28"/>
          <w:shd w:val="clear" w:color="auto" w:fill="FFFFFF"/>
        </w:rPr>
        <w:t>а -</w:t>
      </w:r>
      <w:r w:rsidRPr="00785256">
        <w:rPr>
          <w:rFonts w:ascii="Times New Roman" w:hAnsi="Times New Roman"/>
          <w:sz w:val="28"/>
          <w:szCs w:val="28"/>
          <w:shd w:val="clear" w:color="auto" w:fill="FFFFFF"/>
        </w:rPr>
        <w:t xml:space="preserve"> 1,5%</w:t>
      </w:r>
      <w:r>
        <w:rPr>
          <w:rFonts w:ascii="Times New Roman" w:hAnsi="Times New Roman"/>
          <w:sz w:val="28"/>
          <w:szCs w:val="28"/>
          <w:shd w:val="clear" w:color="auto" w:fill="FFFFFF"/>
        </w:rPr>
        <w:t xml:space="preserve"> </w:t>
      </w:r>
      <w:r w:rsidRPr="00462A84">
        <w:rPr>
          <w:rStyle w:val="Strong"/>
          <w:rFonts w:ascii="Times New Roman" w:hAnsi="Times New Roman"/>
          <w:b w:val="0"/>
          <w:sz w:val="28"/>
          <w:szCs w:val="28"/>
          <w:bdr w:val="none" w:sz="0" w:space="0" w:color="auto" w:frame="1"/>
          <w:shd w:val="clear" w:color="auto" w:fill="FFFFFF"/>
        </w:rPr>
        <w:t>характеризуется схожим эффектом.</w:t>
      </w:r>
    </w:p>
    <w:p w14:paraId="66E75A7D" w14:textId="77777777" w:rsidR="005610F1" w:rsidRPr="00462A84" w:rsidRDefault="00472E47" w:rsidP="00F70F1A">
      <w:pPr>
        <w:shd w:val="clear" w:color="auto" w:fill="FFFFFF"/>
        <w:spacing w:after="0" w:line="360" w:lineRule="auto"/>
        <w:ind w:firstLine="708"/>
        <w:jc w:val="both"/>
        <w:textAlignment w:val="baseline"/>
        <w:rPr>
          <w:rStyle w:val="Strong"/>
          <w:rFonts w:ascii="Times New Roman" w:hAnsi="Times New Roman"/>
          <w:b w:val="0"/>
          <w:sz w:val="28"/>
          <w:szCs w:val="28"/>
          <w:bdr w:val="none" w:sz="0" w:space="0" w:color="auto" w:frame="1"/>
          <w:shd w:val="clear" w:color="auto" w:fill="FFFFFF"/>
        </w:rPr>
      </w:pPr>
      <w:r w:rsidRPr="00462A84">
        <w:rPr>
          <w:rStyle w:val="Strong"/>
          <w:rFonts w:ascii="Times New Roman" w:hAnsi="Times New Roman"/>
          <w:b w:val="0"/>
          <w:sz w:val="28"/>
          <w:szCs w:val="28"/>
          <w:bdr w:val="none" w:sz="0" w:space="0" w:color="auto" w:frame="1"/>
          <w:shd w:val="clear" w:color="auto" w:fill="FFFFFF"/>
        </w:rPr>
        <w:t>М</w:t>
      </w:r>
      <w:r w:rsidR="00063CBE" w:rsidRPr="00462A84">
        <w:rPr>
          <w:rStyle w:val="Strong"/>
          <w:rFonts w:ascii="Times New Roman" w:hAnsi="Times New Roman"/>
          <w:b w:val="0"/>
          <w:sz w:val="28"/>
          <w:szCs w:val="28"/>
          <w:bdr w:val="none" w:sz="0" w:space="0" w:color="auto" w:frame="1"/>
          <w:shd w:val="clear" w:color="auto" w:fill="FFFFFF"/>
        </w:rPr>
        <w:t>аксимальным эффектом дефолиации характеризуется вариант</w:t>
      </w:r>
      <w:r w:rsidR="00063CBE">
        <w:rPr>
          <w:rStyle w:val="Strong"/>
          <w:rFonts w:ascii="Times New Roman" w:hAnsi="Times New Roman"/>
          <w:sz w:val="28"/>
          <w:szCs w:val="28"/>
          <w:bdr w:val="none" w:sz="0" w:space="0" w:color="auto" w:frame="1"/>
          <w:shd w:val="clear" w:color="auto" w:fill="FFFFFF"/>
        </w:rPr>
        <w:t xml:space="preserve"> </w:t>
      </w:r>
      <w:r>
        <w:rPr>
          <w:rFonts w:ascii="Times New Roman" w:hAnsi="Times New Roman"/>
          <w:sz w:val="28"/>
          <w:szCs w:val="28"/>
          <w:shd w:val="clear" w:color="auto" w:fill="FFFFFF"/>
        </w:rPr>
        <w:t>сул</w:t>
      </w:r>
      <w:r w:rsidRPr="00785256">
        <w:rPr>
          <w:rFonts w:ascii="Times New Roman" w:hAnsi="Times New Roman"/>
          <w:sz w:val="28"/>
          <w:szCs w:val="28"/>
          <w:shd w:val="clear" w:color="auto" w:fill="FFFFFF"/>
        </w:rPr>
        <w:t>ьфат</w:t>
      </w:r>
      <w:r>
        <w:rPr>
          <w:rFonts w:ascii="Times New Roman" w:hAnsi="Times New Roman"/>
          <w:sz w:val="28"/>
          <w:szCs w:val="28"/>
          <w:shd w:val="clear" w:color="auto" w:fill="FFFFFF"/>
        </w:rPr>
        <w:t>а</w:t>
      </w:r>
      <w:r w:rsidRPr="00785256">
        <w:rPr>
          <w:rFonts w:ascii="Times New Roman" w:hAnsi="Times New Roman"/>
          <w:sz w:val="28"/>
          <w:szCs w:val="28"/>
          <w:shd w:val="clear" w:color="auto" w:fill="FFFFFF"/>
        </w:rPr>
        <w:t xml:space="preserve"> аммония </w:t>
      </w:r>
      <w:r>
        <w:rPr>
          <w:rFonts w:ascii="Times New Roman" w:hAnsi="Times New Roman"/>
          <w:sz w:val="28"/>
          <w:szCs w:val="28"/>
          <w:shd w:val="clear" w:color="auto" w:fill="FFFFFF"/>
        </w:rPr>
        <w:t>-</w:t>
      </w:r>
      <w:r w:rsidRPr="00785256">
        <w:rPr>
          <w:rFonts w:ascii="Times New Roman" w:hAnsi="Times New Roman"/>
          <w:sz w:val="28"/>
          <w:szCs w:val="28"/>
          <w:shd w:val="clear" w:color="auto" w:fill="FFFFFF"/>
        </w:rPr>
        <w:t>7%</w:t>
      </w:r>
      <w:r>
        <w:rPr>
          <w:rFonts w:ascii="Times New Roman" w:hAnsi="Times New Roman"/>
          <w:sz w:val="28"/>
          <w:szCs w:val="28"/>
          <w:shd w:val="clear" w:color="auto" w:fill="FFFFFF"/>
        </w:rPr>
        <w:t xml:space="preserve"> и медного купороса -1,5%</w:t>
      </w:r>
      <w:r w:rsidR="00FA0246">
        <w:rPr>
          <w:rFonts w:ascii="Times New Roman" w:hAnsi="Times New Roman"/>
          <w:sz w:val="28"/>
          <w:szCs w:val="28"/>
          <w:shd w:val="clear" w:color="auto" w:fill="FFFFFF"/>
        </w:rPr>
        <w:t>.</w:t>
      </w:r>
      <w:r w:rsidR="00063CBE">
        <w:rPr>
          <w:rStyle w:val="Strong"/>
          <w:rFonts w:ascii="Times New Roman" w:hAnsi="Times New Roman"/>
          <w:sz w:val="28"/>
          <w:szCs w:val="28"/>
          <w:bdr w:val="none" w:sz="0" w:space="0" w:color="auto" w:frame="1"/>
          <w:shd w:val="clear" w:color="auto" w:fill="FFFFFF"/>
        </w:rPr>
        <w:t xml:space="preserve"> </w:t>
      </w:r>
      <w:r w:rsidR="00063CBE" w:rsidRPr="00462A84">
        <w:rPr>
          <w:rStyle w:val="Strong"/>
          <w:rFonts w:ascii="Times New Roman" w:hAnsi="Times New Roman"/>
          <w:b w:val="0"/>
          <w:sz w:val="28"/>
          <w:szCs w:val="28"/>
          <w:bdr w:val="none" w:sz="0" w:space="0" w:color="auto" w:frame="1"/>
          <w:shd w:val="clear" w:color="auto" w:fill="FFFFFF"/>
        </w:rPr>
        <w:t>Так, в данном варианте опыта уже в первой декаде декабря опадение листьев составило -70%.</w:t>
      </w:r>
    </w:p>
    <w:p w14:paraId="54874CCB" w14:textId="77777777" w:rsidR="00BD4A88" w:rsidRPr="00462A84" w:rsidRDefault="00F70F1A" w:rsidP="00BD4A88">
      <w:pPr>
        <w:shd w:val="clear" w:color="auto" w:fill="FFFFFF"/>
        <w:spacing w:after="0" w:line="360" w:lineRule="auto"/>
        <w:ind w:firstLine="708"/>
        <w:jc w:val="both"/>
        <w:textAlignment w:val="baseline"/>
        <w:rPr>
          <w:rFonts w:ascii="Times New Roman" w:hAnsi="Times New Roman"/>
          <w:b/>
          <w:bCs/>
          <w:sz w:val="28"/>
          <w:szCs w:val="28"/>
          <w:bdr w:val="none" w:sz="0" w:space="0" w:color="auto" w:frame="1"/>
          <w:shd w:val="clear" w:color="auto" w:fill="FFFFFF"/>
        </w:rPr>
      </w:pPr>
      <w:r w:rsidRPr="00462A84">
        <w:rPr>
          <w:rStyle w:val="Strong"/>
          <w:rFonts w:ascii="Times New Roman" w:hAnsi="Times New Roman"/>
          <w:b w:val="0"/>
          <w:sz w:val="28"/>
          <w:szCs w:val="28"/>
          <w:bdr w:val="none" w:sz="0" w:space="0" w:color="auto" w:frame="1"/>
          <w:shd w:val="clear" w:color="auto" w:fill="FFFFFF"/>
        </w:rPr>
        <w:t xml:space="preserve">Таким образом, </w:t>
      </w:r>
      <w:r w:rsidR="00472E47" w:rsidRPr="00462A84">
        <w:rPr>
          <w:rStyle w:val="Strong"/>
          <w:rFonts w:ascii="Times New Roman" w:hAnsi="Times New Roman"/>
          <w:b w:val="0"/>
          <w:sz w:val="28"/>
          <w:szCs w:val="28"/>
          <w:bdr w:val="none" w:sz="0" w:space="0" w:color="auto" w:frame="1"/>
          <w:shd w:val="clear" w:color="auto" w:fill="FFFFFF"/>
        </w:rPr>
        <w:t xml:space="preserve">совместное </w:t>
      </w:r>
      <w:r w:rsidRPr="00462A84">
        <w:rPr>
          <w:rStyle w:val="Strong"/>
          <w:rFonts w:ascii="Times New Roman" w:hAnsi="Times New Roman"/>
          <w:b w:val="0"/>
          <w:sz w:val="28"/>
          <w:szCs w:val="28"/>
          <w:bdr w:val="none" w:sz="0" w:space="0" w:color="auto" w:frame="1"/>
          <w:shd w:val="clear" w:color="auto" w:fill="FFFFFF"/>
        </w:rPr>
        <w:t>использование агрохимикатов:</w:t>
      </w:r>
      <w:r w:rsidRPr="00785256">
        <w:rPr>
          <w:rStyle w:val="Strong"/>
          <w:rFonts w:ascii="Times New Roman" w:hAnsi="Times New Roman"/>
          <w:sz w:val="28"/>
          <w:szCs w:val="28"/>
          <w:bdr w:val="none" w:sz="0" w:space="0" w:color="auto" w:frame="1"/>
          <w:shd w:val="clear" w:color="auto" w:fill="FFFFFF"/>
        </w:rPr>
        <w:t xml:space="preserve"> </w:t>
      </w:r>
      <w:r w:rsidRPr="00785256">
        <w:rPr>
          <w:rFonts w:ascii="Times New Roman" w:hAnsi="Times New Roman"/>
          <w:sz w:val="28"/>
          <w:szCs w:val="28"/>
          <w:shd w:val="clear" w:color="auto" w:fill="FFFFFF"/>
        </w:rPr>
        <w:t xml:space="preserve">Сульфат аммония 7% + медный купорос 1,5% </w:t>
      </w:r>
      <w:r w:rsidRPr="00462A84">
        <w:rPr>
          <w:rStyle w:val="Strong"/>
          <w:rFonts w:ascii="Times New Roman" w:hAnsi="Times New Roman"/>
          <w:b w:val="0"/>
          <w:sz w:val="28"/>
          <w:szCs w:val="28"/>
          <w:bdr w:val="none" w:sz="0" w:space="0" w:color="auto" w:frame="1"/>
          <w:shd w:val="clear" w:color="auto" w:fill="FFFFFF"/>
        </w:rPr>
        <w:t>в осенний период позволяет существенно стимулировать</w:t>
      </w:r>
      <w:r w:rsidRPr="00785256">
        <w:rPr>
          <w:rStyle w:val="Strong"/>
          <w:rFonts w:ascii="Times New Roman" w:hAnsi="Times New Roman"/>
          <w:sz w:val="28"/>
          <w:szCs w:val="28"/>
          <w:bdr w:val="none" w:sz="0" w:space="0" w:color="auto" w:frame="1"/>
          <w:shd w:val="clear" w:color="auto" w:fill="FFFFFF"/>
        </w:rPr>
        <w:t xml:space="preserve"> </w:t>
      </w:r>
      <w:r w:rsidRPr="00785256">
        <w:rPr>
          <w:rFonts w:ascii="Times New Roman" w:hAnsi="Times New Roman"/>
          <w:sz w:val="28"/>
          <w:szCs w:val="28"/>
        </w:rPr>
        <w:t>опадение листьев яблони</w:t>
      </w:r>
      <w:r w:rsidRPr="00462A84">
        <w:rPr>
          <w:rStyle w:val="Strong"/>
          <w:rFonts w:ascii="Times New Roman" w:hAnsi="Times New Roman"/>
          <w:b w:val="0"/>
          <w:sz w:val="28"/>
          <w:szCs w:val="28"/>
          <w:bdr w:val="none" w:sz="0" w:space="0" w:color="auto" w:frame="1"/>
          <w:shd w:val="clear" w:color="auto" w:fill="FFFFFF"/>
        </w:rPr>
        <w:t>, что в свою очередь оказывает благоприятное влияние на переход  деревьев в период покоя.</w:t>
      </w:r>
    </w:p>
    <w:p w14:paraId="6599EA5A" w14:textId="77777777" w:rsidR="005610F1" w:rsidRDefault="005610F1" w:rsidP="00DB64E6">
      <w:pPr>
        <w:spacing w:line="360" w:lineRule="auto"/>
        <w:ind w:firstLine="708"/>
        <w:jc w:val="both"/>
        <w:rPr>
          <w:rFonts w:ascii="Times New Roman" w:hAnsi="Times New Roman"/>
          <w:sz w:val="28"/>
          <w:szCs w:val="28"/>
        </w:rPr>
      </w:pPr>
      <w:r>
        <w:rPr>
          <w:rFonts w:ascii="Times New Roman" w:hAnsi="Times New Roman"/>
          <w:sz w:val="28"/>
          <w:szCs w:val="28"/>
        </w:rPr>
        <w:lastRenderedPageBreak/>
        <w:t>Так как вегетативный рост является одним из важных визуально наблюдаемых показателей, мы прослеживали влияние дефолиантов на ростовые процессы яблони (таб. 1)</w:t>
      </w:r>
      <w:r w:rsidR="00462A84">
        <w:rPr>
          <w:rFonts w:ascii="Times New Roman" w:hAnsi="Times New Roman"/>
          <w:sz w:val="28"/>
          <w:szCs w:val="28"/>
        </w:rPr>
        <w:t>.</w:t>
      </w:r>
    </w:p>
    <w:p w14:paraId="5CC05A08" w14:textId="4E7BC2AB" w:rsidR="00DB64E6" w:rsidRDefault="008867AB" w:rsidP="00DB64E6">
      <w:pPr>
        <w:ind w:firstLine="708"/>
        <w:jc w:val="both"/>
        <w:rPr>
          <w:rFonts w:ascii="Times New Roman" w:hAnsi="Times New Roman"/>
          <w:sz w:val="28"/>
          <w:szCs w:val="28"/>
        </w:rPr>
      </w:pPr>
      <w:r>
        <w:rPr>
          <w:rFonts w:ascii="Times New Roman" w:hAnsi="Times New Roman"/>
          <w:sz w:val="28"/>
          <w:szCs w:val="28"/>
        </w:rPr>
        <w:t xml:space="preserve">Таблица </w:t>
      </w:r>
      <w:r w:rsidR="00DB64E6">
        <w:rPr>
          <w:rFonts w:ascii="Times New Roman" w:hAnsi="Times New Roman"/>
          <w:sz w:val="28"/>
          <w:szCs w:val="28"/>
        </w:rPr>
        <w:t xml:space="preserve">1 - </w:t>
      </w:r>
      <w:r w:rsidR="00DB64E6" w:rsidRPr="00785256">
        <w:rPr>
          <w:rFonts w:ascii="Times New Roman" w:hAnsi="Times New Roman"/>
          <w:sz w:val="28"/>
          <w:szCs w:val="28"/>
        </w:rPr>
        <w:t xml:space="preserve">Влияние некорневых </w:t>
      </w:r>
      <w:r w:rsidR="005172A1">
        <w:rPr>
          <w:rFonts w:ascii="Times New Roman" w:hAnsi="Times New Roman"/>
          <w:sz w:val="28"/>
          <w:szCs w:val="28"/>
        </w:rPr>
        <w:t>обработок</w:t>
      </w:r>
      <w:r w:rsidR="00DB64E6">
        <w:rPr>
          <w:rFonts w:ascii="Times New Roman" w:hAnsi="Times New Roman"/>
          <w:sz w:val="28"/>
          <w:szCs w:val="28"/>
        </w:rPr>
        <w:t xml:space="preserve"> </w:t>
      </w:r>
      <w:r w:rsidR="005610F1">
        <w:rPr>
          <w:rFonts w:ascii="Times New Roman" w:hAnsi="Times New Roman"/>
          <w:sz w:val="28"/>
          <w:szCs w:val="28"/>
        </w:rPr>
        <w:t xml:space="preserve">дефолиантами </w:t>
      </w:r>
      <w:r w:rsidR="00DB64E6" w:rsidRPr="00785256">
        <w:rPr>
          <w:rFonts w:ascii="Times New Roman" w:hAnsi="Times New Roman"/>
          <w:sz w:val="28"/>
          <w:szCs w:val="28"/>
        </w:rPr>
        <w:t xml:space="preserve"> на длину го</w:t>
      </w:r>
      <w:r w:rsidR="00DB64E6">
        <w:rPr>
          <w:rFonts w:ascii="Times New Roman" w:hAnsi="Times New Roman"/>
          <w:sz w:val="28"/>
          <w:szCs w:val="28"/>
        </w:rPr>
        <w:t>дичного прирост</w:t>
      </w:r>
      <w:r w:rsidR="00472E47">
        <w:rPr>
          <w:rFonts w:ascii="Times New Roman" w:hAnsi="Times New Roman"/>
          <w:sz w:val="28"/>
          <w:szCs w:val="28"/>
        </w:rPr>
        <w:t xml:space="preserve">а </w:t>
      </w:r>
      <w:r w:rsidR="00C52E1B">
        <w:rPr>
          <w:rFonts w:ascii="Times New Roman" w:hAnsi="Times New Roman"/>
          <w:sz w:val="28"/>
          <w:szCs w:val="28"/>
        </w:rPr>
        <w:t xml:space="preserve"> </w:t>
      </w:r>
    </w:p>
    <w:tbl>
      <w:tblPr>
        <w:tblW w:w="8794" w:type="dxa"/>
        <w:tblLayout w:type="fixed"/>
        <w:tblCellMar>
          <w:left w:w="0" w:type="dxa"/>
          <w:right w:w="0" w:type="dxa"/>
        </w:tblCellMar>
        <w:tblLook w:val="04A0" w:firstRow="1" w:lastRow="0" w:firstColumn="1" w:lastColumn="0" w:noHBand="0" w:noVBand="1"/>
      </w:tblPr>
      <w:tblGrid>
        <w:gridCol w:w="2839"/>
        <w:gridCol w:w="2269"/>
        <w:gridCol w:w="1843"/>
        <w:gridCol w:w="1843"/>
      </w:tblGrid>
      <w:tr w:rsidR="00DB64E6" w:rsidRPr="00785256" w14:paraId="11FB4256" w14:textId="77777777" w:rsidTr="00143CB5">
        <w:trPr>
          <w:trHeight w:val="360"/>
        </w:trPr>
        <w:tc>
          <w:tcPr>
            <w:tcW w:w="283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A4ACEDB" w14:textId="77777777" w:rsidR="00DB64E6" w:rsidRPr="007C6C51" w:rsidRDefault="00DB64E6" w:rsidP="00143CB5">
            <w:pPr>
              <w:pStyle w:val="BodyText"/>
              <w:spacing w:after="0" w:line="360" w:lineRule="auto"/>
              <w:jc w:val="both"/>
              <w:rPr>
                <w:rFonts w:ascii="Times New Roman" w:hAnsi="Times New Roman" w:cs="Times New Roman"/>
                <w:sz w:val="24"/>
                <w:szCs w:val="24"/>
              </w:rPr>
            </w:pPr>
            <w:r w:rsidRPr="007C6C51">
              <w:rPr>
                <w:rFonts w:ascii="Times New Roman" w:hAnsi="Times New Roman" w:cs="Times New Roman"/>
                <w:sz w:val="24"/>
                <w:szCs w:val="24"/>
              </w:rPr>
              <w:t>Варианты некорневой подкормок</w:t>
            </w:r>
          </w:p>
        </w:tc>
        <w:tc>
          <w:tcPr>
            <w:tcW w:w="5955"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2EE7B42" w14:textId="77777777" w:rsidR="00DB64E6" w:rsidRPr="007C6C51" w:rsidRDefault="00DB64E6" w:rsidP="00143CB5">
            <w:pPr>
              <w:pStyle w:val="BodyText"/>
              <w:spacing w:after="0" w:line="360" w:lineRule="auto"/>
              <w:ind w:left="920"/>
              <w:rPr>
                <w:rFonts w:ascii="Times New Roman" w:hAnsi="Times New Roman" w:cs="Times New Roman"/>
                <w:sz w:val="24"/>
                <w:szCs w:val="24"/>
              </w:rPr>
            </w:pPr>
            <w:r w:rsidRPr="007C6C51">
              <w:rPr>
                <w:rFonts w:ascii="Times New Roman" w:hAnsi="Times New Roman" w:cs="Times New Roman"/>
                <w:sz w:val="24"/>
                <w:szCs w:val="24"/>
              </w:rPr>
              <w:t>Средняя длина годичного прироста, см</w:t>
            </w:r>
          </w:p>
        </w:tc>
      </w:tr>
      <w:tr w:rsidR="00DB64E6" w:rsidRPr="00785256" w14:paraId="366396AF" w14:textId="77777777" w:rsidTr="00143CB5">
        <w:trPr>
          <w:trHeight w:val="658"/>
        </w:trPr>
        <w:tc>
          <w:tcPr>
            <w:tcW w:w="2839" w:type="dxa"/>
            <w:vMerge/>
            <w:tcBorders>
              <w:top w:val="single" w:sz="4" w:space="0" w:color="auto"/>
              <w:left w:val="single" w:sz="4" w:space="0" w:color="auto"/>
              <w:bottom w:val="single" w:sz="4" w:space="0" w:color="auto"/>
              <w:right w:val="single" w:sz="4" w:space="0" w:color="auto"/>
            </w:tcBorders>
            <w:vAlign w:val="center"/>
            <w:hideMark/>
          </w:tcPr>
          <w:p w14:paraId="6F2C88ED" w14:textId="77777777" w:rsidR="00DB64E6" w:rsidRPr="007C6C51" w:rsidRDefault="00DB64E6" w:rsidP="00143CB5">
            <w:pPr>
              <w:spacing w:after="0" w:line="360" w:lineRule="auto"/>
              <w:rPr>
                <w:rFonts w:ascii="Times New Roman" w:hAnsi="Times New Roman" w:cs="Times New Roman"/>
                <w:sz w:val="24"/>
                <w:szCs w:val="24"/>
              </w:rPr>
            </w:pPr>
          </w:p>
        </w:tc>
        <w:tc>
          <w:tcPr>
            <w:tcW w:w="2269" w:type="dxa"/>
            <w:tcBorders>
              <w:top w:val="single" w:sz="4" w:space="0" w:color="auto"/>
              <w:left w:val="single" w:sz="4" w:space="0" w:color="auto"/>
              <w:bottom w:val="single" w:sz="4" w:space="0" w:color="auto"/>
              <w:right w:val="single" w:sz="4" w:space="0" w:color="auto"/>
            </w:tcBorders>
            <w:shd w:val="clear" w:color="auto" w:fill="FFFFFF"/>
            <w:hideMark/>
          </w:tcPr>
          <w:p w14:paraId="1A8DD8F9" w14:textId="77777777" w:rsidR="00DB64E6" w:rsidRPr="007C6C51" w:rsidRDefault="00DB64E6" w:rsidP="00472E47">
            <w:pPr>
              <w:pStyle w:val="BodyText"/>
              <w:spacing w:after="0" w:line="360" w:lineRule="auto"/>
              <w:ind w:left="340"/>
              <w:rPr>
                <w:rFonts w:ascii="Times New Roman" w:hAnsi="Times New Roman" w:cs="Times New Roman"/>
                <w:sz w:val="24"/>
                <w:szCs w:val="24"/>
              </w:rPr>
            </w:pPr>
            <w:r w:rsidRPr="007C6C51">
              <w:rPr>
                <w:rFonts w:ascii="Times New Roman" w:hAnsi="Times New Roman" w:cs="Times New Roman"/>
                <w:sz w:val="24"/>
                <w:szCs w:val="24"/>
              </w:rPr>
              <w:t>202</w:t>
            </w:r>
            <w:r w:rsidR="000C53AA" w:rsidRPr="007C6C51">
              <w:rPr>
                <w:rFonts w:ascii="Times New Roman" w:hAnsi="Times New Roman" w:cs="Times New Roman"/>
                <w:sz w:val="24"/>
                <w:szCs w:val="24"/>
              </w:rPr>
              <w:t>1</w:t>
            </w:r>
            <w:r w:rsidRPr="007C6C51">
              <w:rPr>
                <w:rFonts w:ascii="Times New Roman" w:hAnsi="Times New Roman" w:cs="Times New Roman"/>
                <w:sz w:val="24"/>
                <w:szCs w:val="24"/>
              </w:rPr>
              <w:t>г.</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4EC97916" w14:textId="77777777" w:rsidR="00DB64E6" w:rsidRPr="007C6C51" w:rsidRDefault="00DB64E6" w:rsidP="00472E47">
            <w:pPr>
              <w:pStyle w:val="BodyText"/>
              <w:spacing w:after="0" w:line="360" w:lineRule="auto"/>
              <w:ind w:left="340"/>
              <w:rPr>
                <w:rFonts w:ascii="Times New Roman" w:hAnsi="Times New Roman" w:cs="Times New Roman"/>
                <w:sz w:val="24"/>
                <w:szCs w:val="24"/>
              </w:rPr>
            </w:pPr>
            <w:r w:rsidRPr="007C6C51">
              <w:rPr>
                <w:rFonts w:ascii="Times New Roman" w:hAnsi="Times New Roman" w:cs="Times New Roman"/>
                <w:sz w:val="24"/>
                <w:szCs w:val="24"/>
              </w:rPr>
              <w:t>202</w:t>
            </w:r>
            <w:r w:rsidR="000C53AA" w:rsidRPr="007C6C51">
              <w:rPr>
                <w:rFonts w:ascii="Times New Roman" w:hAnsi="Times New Roman" w:cs="Times New Roman"/>
                <w:sz w:val="24"/>
                <w:szCs w:val="24"/>
              </w:rPr>
              <w:t>2</w:t>
            </w:r>
            <w:r w:rsidRPr="007C6C51">
              <w:rPr>
                <w:rFonts w:ascii="Times New Roman" w:hAnsi="Times New Roman" w:cs="Times New Roman"/>
                <w:sz w:val="24"/>
                <w:szCs w:val="24"/>
              </w:rPr>
              <w:t>г.</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2237166A" w14:textId="77777777" w:rsidR="00DB64E6" w:rsidRPr="007C6C51" w:rsidRDefault="00DB64E6" w:rsidP="00143CB5">
            <w:pPr>
              <w:pStyle w:val="BodyText"/>
              <w:spacing w:after="0" w:line="360" w:lineRule="auto"/>
              <w:ind w:left="180"/>
              <w:rPr>
                <w:rFonts w:ascii="Times New Roman" w:hAnsi="Times New Roman" w:cs="Times New Roman"/>
                <w:sz w:val="24"/>
                <w:szCs w:val="24"/>
              </w:rPr>
            </w:pPr>
            <w:r w:rsidRPr="007C6C51">
              <w:rPr>
                <w:rFonts w:ascii="Times New Roman" w:hAnsi="Times New Roman" w:cs="Times New Roman"/>
                <w:sz w:val="24"/>
                <w:szCs w:val="24"/>
              </w:rPr>
              <w:t>Средняя</w:t>
            </w:r>
          </w:p>
        </w:tc>
      </w:tr>
      <w:tr w:rsidR="005610F1" w:rsidRPr="00785256" w14:paraId="17E26E03" w14:textId="77777777" w:rsidTr="00B57637">
        <w:trPr>
          <w:trHeight w:val="326"/>
        </w:trPr>
        <w:tc>
          <w:tcPr>
            <w:tcW w:w="283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987791" w14:textId="77777777" w:rsidR="005610F1" w:rsidRPr="007C6C51" w:rsidRDefault="005610F1">
            <w:pPr>
              <w:jc w:val="both"/>
              <w:rPr>
                <w:rFonts w:ascii="Times New Roman" w:hAnsi="Times New Roman" w:cs="Times New Roman"/>
                <w:sz w:val="24"/>
                <w:szCs w:val="24"/>
              </w:rPr>
            </w:pPr>
            <w:r w:rsidRPr="007C6C51">
              <w:rPr>
                <w:rFonts w:ascii="Times New Roman" w:hAnsi="Times New Roman" w:cs="Times New Roman"/>
                <w:sz w:val="24"/>
                <w:szCs w:val="24"/>
              </w:rPr>
              <w:t xml:space="preserve">Контроль </w:t>
            </w:r>
          </w:p>
        </w:tc>
        <w:tc>
          <w:tcPr>
            <w:tcW w:w="2269" w:type="dxa"/>
            <w:tcBorders>
              <w:top w:val="single" w:sz="4" w:space="0" w:color="auto"/>
              <w:left w:val="single" w:sz="4" w:space="0" w:color="auto"/>
              <w:bottom w:val="single" w:sz="4" w:space="0" w:color="auto"/>
              <w:right w:val="single" w:sz="4" w:space="0" w:color="auto"/>
            </w:tcBorders>
            <w:shd w:val="clear" w:color="auto" w:fill="FFFFFF"/>
          </w:tcPr>
          <w:p w14:paraId="652FADCC" w14:textId="77777777" w:rsidR="005610F1" w:rsidRPr="007C6C51" w:rsidRDefault="007B310E" w:rsidP="00143CB5">
            <w:pPr>
              <w:pStyle w:val="BodyText"/>
              <w:spacing w:after="0" w:line="360" w:lineRule="auto"/>
              <w:ind w:left="500"/>
              <w:rPr>
                <w:rFonts w:ascii="Times New Roman" w:hAnsi="Times New Roman" w:cs="Times New Roman"/>
                <w:sz w:val="24"/>
                <w:szCs w:val="24"/>
              </w:rPr>
            </w:pPr>
            <w:r w:rsidRPr="007C6C51">
              <w:rPr>
                <w:rFonts w:ascii="Times New Roman" w:hAnsi="Times New Roman" w:cs="Times New Roman"/>
                <w:sz w:val="24"/>
                <w:szCs w:val="24"/>
              </w:rPr>
              <w:t>30,2</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712B46D2" w14:textId="77777777" w:rsidR="005610F1" w:rsidRPr="007C6C51" w:rsidRDefault="007B310E" w:rsidP="00143CB5">
            <w:pPr>
              <w:pStyle w:val="BodyText"/>
              <w:spacing w:after="0" w:line="360" w:lineRule="auto"/>
              <w:ind w:left="500"/>
              <w:rPr>
                <w:rFonts w:ascii="Times New Roman" w:hAnsi="Times New Roman" w:cs="Times New Roman"/>
                <w:sz w:val="24"/>
                <w:szCs w:val="24"/>
              </w:rPr>
            </w:pPr>
            <w:r w:rsidRPr="007C6C51">
              <w:rPr>
                <w:rFonts w:ascii="Times New Roman" w:hAnsi="Times New Roman" w:cs="Times New Roman"/>
                <w:sz w:val="24"/>
                <w:szCs w:val="24"/>
              </w:rPr>
              <w:t>30,6</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2448CCB8" w14:textId="77777777" w:rsidR="005610F1" w:rsidRPr="007C6C51" w:rsidRDefault="008E1E28" w:rsidP="00143CB5">
            <w:pPr>
              <w:pStyle w:val="BodyText"/>
              <w:spacing w:after="0" w:line="360" w:lineRule="auto"/>
              <w:ind w:left="420"/>
              <w:rPr>
                <w:rFonts w:ascii="Times New Roman" w:hAnsi="Times New Roman" w:cs="Times New Roman"/>
                <w:sz w:val="24"/>
                <w:szCs w:val="24"/>
              </w:rPr>
            </w:pPr>
            <w:r w:rsidRPr="007C6C51">
              <w:rPr>
                <w:rFonts w:ascii="Times New Roman" w:hAnsi="Times New Roman" w:cs="Times New Roman"/>
                <w:sz w:val="24"/>
                <w:szCs w:val="24"/>
              </w:rPr>
              <w:t>30,4</w:t>
            </w:r>
          </w:p>
        </w:tc>
      </w:tr>
      <w:tr w:rsidR="005610F1" w:rsidRPr="00785256" w14:paraId="7E31F852" w14:textId="77777777" w:rsidTr="00B57637">
        <w:trPr>
          <w:trHeight w:val="336"/>
        </w:trPr>
        <w:tc>
          <w:tcPr>
            <w:tcW w:w="283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A32149" w14:textId="77777777" w:rsidR="005610F1" w:rsidRPr="007C6C51" w:rsidRDefault="005610F1">
            <w:pPr>
              <w:jc w:val="both"/>
              <w:rPr>
                <w:rFonts w:ascii="Times New Roman" w:hAnsi="Times New Roman" w:cs="Times New Roman"/>
                <w:sz w:val="24"/>
                <w:szCs w:val="24"/>
              </w:rPr>
            </w:pPr>
            <w:r w:rsidRPr="007C6C51">
              <w:rPr>
                <w:rFonts w:ascii="Times New Roman" w:hAnsi="Times New Roman" w:cs="Times New Roman"/>
                <w:sz w:val="24"/>
                <w:szCs w:val="24"/>
              </w:rPr>
              <w:t>Мочевина 3%</w:t>
            </w:r>
          </w:p>
        </w:tc>
        <w:tc>
          <w:tcPr>
            <w:tcW w:w="2269" w:type="dxa"/>
            <w:tcBorders>
              <w:top w:val="single" w:sz="4" w:space="0" w:color="auto"/>
              <w:left w:val="single" w:sz="4" w:space="0" w:color="auto"/>
              <w:bottom w:val="single" w:sz="4" w:space="0" w:color="auto"/>
              <w:right w:val="single" w:sz="4" w:space="0" w:color="auto"/>
            </w:tcBorders>
            <w:shd w:val="clear" w:color="auto" w:fill="FFFFFF"/>
          </w:tcPr>
          <w:p w14:paraId="6140D033" w14:textId="77777777" w:rsidR="005610F1" w:rsidRPr="007C6C51" w:rsidRDefault="007B310E" w:rsidP="00143CB5">
            <w:pPr>
              <w:pStyle w:val="BodyText"/>
              <w:spacing w:after="0" w:line="360" w:lineRule="auto"/>
              <w:ind w:left="500"/>
              <w:rPr>
                <w:rFonts w:ascii="Times New Roman" w:hAnsi="Times New Roman" w:cs="Times New Roman"/>
                <w:sz w:val="24"/>
                <w:szCs w:val="24"/>
              </w:rPr>
            </w:pPr>
            <w:r w:rsidRPr="007C6C51">
              <w:rPr>
                <w:rFonts w:ascii="Times New Roman" w:hAnsi="Times New Roman" w:cs="Times New Roman"/>
                <w:sz w:val="24"/>
                <w:szCs w:val="24"/>
              </w:rPr>
              <w:t>29,8</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0E8016D6" w14:textId="77777777" w:rsidR="005610F1" w:rsidRPr="007C6C51" w:rsidRDefault="007B310E" w:rsidP="00143CB5">
            <w:pPr>
              <w:pStyle w:val="BodyText"/>
              <w:spacing w:after="0" w:line="360" w:lineRule="auto"/>
              <w:ind w:left="500"/>
              <w:rPr>
                <w:rFonts w:ascii="Times New Roman" w:hAnsi="Times New Roman" w:cs="Times New Roman"/>
                <w:sz w:val="24"/>
                <w:szCs w:val="24"/>
              </w:rPr>
            </w:pPr>
            <w:r w:rsidRPr="007C6C51">
              <w:rPr>
                <w:rFonts w:ascii="Times New Roman" w:hAnsi="Times New Roman" w:cs="Times New Roman"/>
                <w:sz w:val="24"/>
                <w:szCs w:val="24"/>
              </w:rPr>
              <w:t>30,0</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62F8CF34" w14:textId="77777777" w:rsidR="005610F1" w:rsidRPr="007C6C51" w:rsidRDefault="008E1E28" w:rsidP="00143CB5">
            <w:pPr>
              <w:pStyle w:val="BodyText"/>
              <w:spacing w:after="0" w:line="360" w:lineRule="auto"/>
              <w:ind w:left="420"/>
              <w:rPr>
                <w:rFonts w:ascii="Times New Roman" w:hAnsi="Times New Roman" w:cs="Times New Roman"/>
                <w:sz w:val="24"/>
                <w:szCs w:val="24"/>
              </w:rPr>
            </w:pPr>
            <w:r w:rsidRPr="007C6C51">
              <w:rPr>
                <w:rFonts w:ascii="Times New Roman" w:hAnsi="Times New Roman" w:cs="Times New Roman"/>
                <w:sz w:val="24"/>
                <w:szCs w:val="24"/>
              </w:rPr>
              <w:t>29,9</w:t>
            </w:r>
          </w:p>
        </w:tc>
      </w:tr>
      <w:tr w:rsidR="005610F1" w:rsidRPr="00785256" w14:paraId="711801B4" w14:textId="77777777" w:rsidTr="00B57637">
        <w:trPr>
          <w:trHeight w:val="336"/>
        </w:trPr>
        <w:tc>
          <w:tcPr>
            <w:tcW w:w="283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105A59" w14:textId="77777777" w:rsidR="005610F1" w:rsidRPr="007C6C51" w:rsidRDefault="005610F1">
            <w:pPr>
              <w:jc w:val="both"/>
              <w:rPr>
                <w:rFonts w:ascii="Times New Roman" w:hAnsi="Times New Roman" w:cs="Times New Roman"/>
                <w:sz w:val="24"/>
                <w:szCs w:val="24"/>
              </w:rPr>
            </w:pPr>
            <w:r w:rsidRPr="007C6C51">
              <w:rPr>
                <w:rFonts w:ascii="Times New Roman" w:hAnsi="Times New Roman" w:cs="Times New Roman"/>
                <w:sz w:val="24"/>
                <w:szCs w:val="24"/>
              </w:rPr>
              <w:t>Мочевина 5%</w:t>
            </w:r>
          </w:p>
        </w:tc>
        <w:tc>
          <w:tcPr>
            <w:tcW w:w="2269" w:type="dxa"/>
            <w:tcBorders>
              <w:top w:val="single" w:sz="4" w:space="0" w:color="auto"/>
              <w:left w:val="single" w:sz="4" w:space="0" w:color="auto"/>
              <w:bottom w:val="single" w:sz="4" w:space="0" w:color="auto"/>
              <w:right w:val="single" w:sz="4" w:space="0" w:color="auto"/>
            </w:tcBorders>
            <w:shd w:val="clear" w:color="auto" w:fill="FFFFFF"/>
          </w:tcPr>
          <w:p w14:paraId="3466EC36" w14:textId="77777777" w:rsidR="005610F1" w:rsidRPr="007C6C51" w:rsidRDefault="007B310E" w:rsidP="00143CB5">
            <w:pPr>
              <w:pStyle w:val="BodyText"/>
              <w:spacing w:after="0" w:line="360" w:lineRule="auto"/>
              <w:ind w:left="500"/>
              <w:rPr>
                <w:rFonts w:ascii="Times New Roman" w:hAnsi="Times New Roman" w:cs="Times New Roman"/>
                <w:sz w:val="24"/>
                <w:szCs w:val="24"/>
              </w:rPr>
            </w:pPr>
            <w:r w:rsidRPr="007C6C51">
              <w:rPr>
                <w:rFonts w:ascii="Times New Roman" w:hAnsi="Times New Roman" w:cs="Times New Roman"/>
                <w:sz w:val="24"/>
                <w:szCs w:val="24"/>
              </w:rPr>
              <w:t>29,5</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6B80B253" w14:textId="77777777" w:rsidR="005610F1" w:rsidRPr="007C6C51" w:rsidRDefault="007B310E" w:rsidP="00143CB5">
            <w:pPr>
              <w:pStyle w:val="BodyText"/>
              <w:spacing w:after="0" w:line="360" w:lineRule="auto"/>
              <w:ind w:left="500"/>
              <w:rPr>
                <w:rFonts w:ascii="Times New Roman" w:hAnsi="Times New Roman" w:cs="Times New Roman"/>
                <w:sz w:val="24"/>
                <w:szCs w:val="24"/>
              </w:rPr>
            </w:pPr>
            <w:r w:rsidRPr="007C6C51">
              <w:rPr>
                <w:rFonts w:ascii="Times New Roman" w:hAnsi="Times New Roman" w:cs="Times New Roman"/>
                <w:sz w:val="24"/>
                <w:szCs w:val="24"/>
              </w:rPr>
              <w:t>29,7</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43460AC5" w14:textId="77777777" w:rsidR="005610F1" w:rsidRPr="007C6C51" w:rsidRDefault="008E1E28" w:rsidP="00143CB5">
            <w:pPr>
              <w:pStyle w:val="BodyText"/>
              <w:spacing w:after="0" w:line="360" w:lineRule="auto"/>
              <w:ind w:left="420"/>
              <w:rPr>
                <w:rFonts w:ascii="Times New Roman" w:hAnsi="Times New Roman" w:cs="Times New Roman"/>
                <w:sz w:val="24"/>
                <w:szCs w:val="24"/>
              </w:rPr>
            </w:pPr>
            <w:r w:rsidRPr="007C6C51">
              <w:rPr>
                <w:rFonts w:ascii="Times New Roman" w:hAnsi="Times New Roman" w:cs="Times New Roman"/>
                <w:sz w:val="24"/>
                <w:szCs w:val="24"/>
              </w:rPr>
              <w:t>29,6</w:t>
            </w:r>
          </w:p>
        </w:tc>
      </w:tr>
      <w:tr w:rsidR="005610F1" w:rsidRPr="00785256" w14:paraId="367F4E51" w14:textId="77777777" w:rsidTr="00B57637">
        <w:trPr>
          <w:trHeight w:val="336"/>
        </w:trPr>
        <w:tc>
          <w:tcPr>
            <w:tcW w:w="283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0643F0" w14:textId="77777777" w:rsidR="005610F1" w:rsidRPr="007C6C51" w:rsidRDefault="005610F1">
            <w:pPr>
              <w:jc w:val="both"/>
              <w:rPr>
                <w:rFonts w:ascii="Times New Roman" w:hAnsi="Times New Roman" w:cs="Times New Roman"/>
                <w:sz w:val="24"/>
                <w:szCs w:val="24"/>
              </w:rPr>
            </w:pPr>
            <w:r w:rsidRPr="007C6C51">
              <w:rPr>
                <w:rFonts w:ascii="Times New Roman" w:hAnsi="Times New Roman" w:cs="Times New Roman"/>
                <w:sz w:val="24"/>
                <w:szCs w:val="24"/>
              </w:rPr>
              <w:t>медный купорос 1,5%</w:t>
            </w:r>
          </w:p>
        </w:tc>
        <w:tc>
          <w:tcPr>
            <w:tcW w:w="2269" w:type="dxa"/>
            <w:tcBorders>
              <w:top w:val="single" w:sz="4" w:space="0" w:color="auto"/>
              <w:left w:val="single" w:sz="4" w:space="0" w:color="auto"/>
              <w:bottom w:val="single" w:sz="4" w:space="0" w:color="auto"/>
              <w:right w:val="single" w:sz="4" w:space="0" w:color="auto"/>
            </w:tcBorders>
            <w:shd w:val="clear" w:color="auto" w:fill="FFFFFF"/>
          </w:tcPr>
          <w:p w14:paraId="2869173F" w14:textId="77777777" w:rsidR="005610F1" w:rsidRPr="007C6C51" w:rsidRDefault="007B310E" w:rsidP="00143CB5">
            <w:pPr>
              <w:pStyle w:val="BodyText"/>
              <w:spacing w:after="0" w:line="360" w:lineRule="auto"/>
              <w:ind w:left="500"/>
              <w:rPr>
                <w:rFonts w:ascii="Times New Roman" w:hAnsi="Times New Roman" w:cs="Times New Roman"/>
                <w:sz w:val="24"/>
                <w:szCs w:val="24"/>
              </w:rPr>
            </w:pPr>
            <w:r w:rsidRPr="007C6C51">
              <w:rPr>
                <w:rFonts w:ascii="Times New Roman" w:hAnsi="Times New Roman" w:cs="Times New Roman"/>
                <w:sz w:val="24"/>
                <w:szCs w:val="24"/>
              </w:rPr>
              <w:t>28,8</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62AD832F" w14:textId="77777777" w:rsidR="005610F1" w:rsidRPr="007C6C51" w:rsidRDefault="007B310E" w:rsidP="00143CB5">
            <w:pPr>
              <w:pStyle w:val="BodyText"/>
              <w:spacing w:after="0" w:line="360" w:lineRule="auto"/>
              <w:ind w:left="500"/>
              <w:rPr>
                <w:rFonts w:ascii="Times New Roman" w:hAnsi="Times New Roman" w:cs="Times New Roman"/>
                <w:sz w:val="24"/>
                <w:szCs w:val="24"/>
              </w:rPr>
            </w:pPr>
            <w:r w:rsidRPr="007C6C51">
              <w:rPr>
                <w:rFonts w:ascii="Times New Roman" w:hAnsi="Times New Roman" w:cs="Times New Roman"/>
                <w:sz w:val="24"/>
                <w:szCs w:val="24"/>
              </w:rPr>
              <w:t>28,9</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358E7DDD" w14:textId="77777777" w:rsidR="005610F1" w:rsidRPr="007C6C51" w:rsidRDefault="008E1E28" w:rsidP="00143CB5">
            <w:pPr>
              <w:pStyle w:val="BodyText"/>
              <w:spacing w:after="0" w:line="360" w:lineRule="auto"/>
              <w:ind w:left="420"/>
              <w:rPr>
                <w:rFonts w:ascii="Times New Roman" w:hAnsi="Times New Roman" w:cs="Times New Roman"/>
                <w:sz w:val="24"/>
                <w:szCs w:val="24"/>
              </w:rPr>
            </w:pPr>
            <w:r w:rsidRPr="007C6C51">
              <w:rPr>
                <w:rFonts w:ascii="Times New Roman" w:hAnsi="Times New Roman" w:cs="Times New Roman"/>
                <w:sz w:val="24"/>
                <w:szCs w:val="24"/>
              </w:rPr>
              <w:t>28,8</w:t>
            </w:r>
          </w:p>
        </w:tc>
      </w:tr>
      <w:tr w:rsidR="005610F1" w:rsidRPr="00785256" w14:paraId="0418C61E" w14:textId="77777777" w:rsidTr="005610F1">
        <w:trPr>
          <w:trHeight w:val="336"/>
        </w:trPr>
        <w:tc>
          <w:tcPr>
            <w:tcW w:w="283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EC5AC2" w14:textId="77777777" w:rsidR="005610F1" w:rsidRPr="007C6C51" w:rsidRDefault="005610F1">
            <w:pPr>
              <w:jc w:val="both"/>
              <w:rPr>
                <w:rFonts w:ascii="Times New Roman" w:hAnsi="Times New Roman" w:cs="Times New Roman"/>
                <w:sz w:val="24"/>
                <w:szCs w:val="24"/>
              </w:rPr>
            </w:pPr>
            <w:r w:rsidRPr="007C6C51">
              <w:rPr>
                <w:rFonts w:ascii="Times New Roman" w:hAnsi="Times New Roman" w:cs="Times New Roman"/>
                <w:sz w:val="24"/>
                <w:szCs w:val="24"/>
              </w:rPr>
              <w:t>Мочевина 3% + медный купорос 1,5%;</w:t>
            </w:r>
          </w:p>
        </w:tc>
        <w:tc>
          <w:tcPr>
            <w:tcW w:w="2269" w:type="dxa"/>
            <w:tcBorders>
              <w:top w:val="single" w:sz="4" w:space="0" w:color="auto"/>
              <w:left w:val="single" w:sz="4" w:space="0" w:color="auto"/>
              <w:bottom w:val="single" w:sz="4" w:space="0" w:color="auto"/>
              <w:right w:val="single" w:sz="4" w:space="0" w:color="auto"/>
            </w:tcBorders>
            <w:shd w:val="clear" w:color="auto" w:fill="FFFFFF"/>
          </w:tcPr>
          <w:p w14:paraId="22629C72" w14:textId="77777777" w:rsidR="005610F1" w:rsidRPr="007C6C51" w:rsidRDefault="00B57637" w:rsidP="00143CB5">
            <w:pPr>
              <w:pStyle w:val="BodyText"/>
              <w:spacing w:after="0" w:line="360" w:lineRule="auto"/>
              <w:ind w:left="500"/>
              <w:rPr>
                <w:rFonts w:ascii="Times New Roman" w:hAnsi="Times New Roman" w:cs="Times New Roman"/>
                <w:sz w:val="24"/>
                <w:szCs w:val="24"/>
              </w:rPr>
            </w:pPr>
            <w:r w:rsidRPr="007C6C51">
              <w:rPr>
                <w:rFonts w:ascii="Times New Roman" w:hAnsi="Times New Roman" w:cs="Times New Roman"/>
                <w:sz w:val="24"/>
                <w:szCs w:val="24"/>
              </w:rPr>
              <w:t>28,0</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3C187E55" w14:textId="77777777" w:rsidR="005610F1" w:rsidRPr="007C6C51" w:rsidRDefault="00B57637" w:rsidP="00143CB5">
            <w:pPr>
              <w:pStyle w:val="BodyText"/>
              <w:spacing w:after="0" w:line="360" w:lineRule="auto"/>
              <w:ind w:left="500"/>
              <w:rPr>
                <w:rFonts w:ascii="Times New Roman" w:hAnsi="Times New Roman" w:cs="Times New Roman"/>
                <w:sz w:val="24"/>
                <w:szCs w:val="24"/>
              </w:rPr>
            </w:pPr>
            <w:r w:rsidRPr="007C6C51">
              <w:rPr>
                <w:rFonts w:ascii="Times New Roman" w:hAnsi="Times New Roman" w:cs="Times New Roman"/>
                <w:sz w:val="24"/>
                <w:szCs w:val="24"/>
              </w:rPr>
              <w:t>28,1</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12B35035" w14:textId="77777777" w:rsidR="005610F1" w:rsidRPr="007C6C51" w:rsidRDefault="008E1E28" w:rsidP="00143CB5">
            <w:pPr>
              <w:pStyle w:val="BodyText"/>
              <w:spacing w:after="0" w:line="360" w:lineRule="auto"/>
              <w:ind w:left="420"/>
              <w:rPr>
                <w:rFonts w:ascii="Times New Roman" w:hAnsi="Times New Roman" w:cs="Times New Roman"/>
                <w:sz w:val="24"/>
                <w:szCs w:val="24"/>
              </w:rPr>
            </w:pPr>
            <w:r w:rsidRPr="007C6C51">
              <w:rPr>
                <w:rFonts w:ascii="Times New Roman" w:hAnsi="Times New Roman" w:cs="Times New Roman"/>
                <w:sz w:val="24"/>
                <w:szCs w:val="24"/>
              </w:rPr>
              <w:t>28,1</w:t>
            </w:r>
          </w:p>
        </w:tc>
      </w:tr>
      <w:tr w:rsidR="005610F1" w:rsidRPr="00785256" w14:paraId="3BBB3C7F" w14:textId="77777777" w:rsidTr="007054BE">
        <w:trPr>
          <w:trHeight w:val="336"/>
        </w:trPr>
        <w:tc>
          <w:tcPr>
            <w:tcW w:w="2839" w:type="dxa"/>
            <w:tcBorders>
              <w:top w:val="single" w:sz="4" w:space="0" w:color="auto"/>
              <w:left w:val="single" w:sz="4" w:space="0" w:color="auto"/>
              <w:bottom w:val="single" w:sz="4" w:space="0" w:color="auto"/>
              <w:right w:val="single" w:sz="4" w:space="0" w:color="auto"/>
            </w:tcBorders>
            <w:shd w:val="clear" w:color="auto" w:fill="FFFFFF"/>
            <w:vAlign w:val="center"/>
          </w:tcPr>
          <w:p w14:paraId="45751D9A" w14:textId="77777777" w:rsidR="005610F1" w:rsidRPr="007C6C51" w:rsidRDefault="005610F1">
            <w:pPr>
              <w:jc w:val="both"/>
              <w:rPr>
                <w:rFonts w:ascii="Times New Roman" w:hAnsi="Times New Roman" w:cs="Times New Roman"/>
                <w:sz w:val="24"/>
                <w:szCs w:val="24"/>
              </w:rPr>
            </w:pPr>
            <w:r w:rsidRPr="007C6C51">
              <w:rPr>
                <w:rFonts w:ascii="Times New Roman" w:hAnsi="Times New Roman" w:cs="Times New Roman"/>
                <w:sz w:val="24"/>
                <w:szCs w:val="24"/>
              </w:rPr>
              <w:t>Мочевина 5% + медный купорос 1,5%</w:t>
            </w:r>
          </w:p>
        </w:tc>
        <w:tc>
          <w:tcPr>
            <w:tcW w:w="2269" w:type="dxa"/>
            <w:tcBorders>
              <w:top w:val="single" w:sz="4" w:space="0" w:color="auto"/>
              <w:left w:val="single" w:sz="4" w:space="0" w:color="auto"/>
              <w:bottom w:val="single" w:sz="4" w:space="0" w:color="auto"/>
              <w:right w:val="single" w:sz="4" w:space="0" w:color="auto"/>
            </w:tcBorders>
            <w:shd w:val="clear" w:color="auto" w:fill="FFFFFF"/>
          </w:tcPr>
          <w:p w14:paraId="38FD7955" w14:textId="77777777" w:rsidR="005610F1" w:rsidRPr="007C6C51" w:rsidRDefault="00B57637" w:rsidP="00143CB5">
            <w:pPr>
              <w:pStyle w:val="BodyText"/>
              <w:spacing w:after="0" w:line="360" w:lineRule="auto"/>
              <w:ind w:left="500"/>
              <w:rPr>
                <w:rFonts w:ascii="Times New Roman" w:hAnsi="Times New Roman" w:cs="Times New Roman"/>
                <w:sz w:val="24"/>
                <w:szCs w:val="24"/>
              </w:rPr>
            </w:pPr>
            <w:r w:rsidRPr="007C6C51">
              <w:rPr>
                <w:rFonts w:ascii="Times New Roman" w:hAnsi="Times New Roman" w:cs="Times New Roman"/>
                <w:sz w:val="24"/>
                <w:szCs w:val="24"/>
              </w:rPr>
              <w:t>27,6</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6F248A4B" w14:textId="77777777" w:rsidR="005610F1" w:rsidRPr="007C6C51" w:rsidRDefault="00B57637" w:rsidP="00143CB5">
            <w:pPr>
              <w:pStyle w:val="BodyText"/>
              <w:spacing w:after="0" w:line="360" w:lineRule="auto"/>
              <w:ind w:left="500"/>
              <w:rPr>
                <w:rFonts w:ascii="Times New Roman" w:hAnsi="Times New Roman" w:cs="Times New Roman"/>
                <w:sz w:val="24"/>
                <w:szCs w:val="24"/>
              </w:rPr>
            </w:pPr>
            <w:r w:rsidRPr="007C6C51">
              <w:rPr>
                <w:rFonts w:ascii="Times New Roman" w:hAnsi="Times New Roman" w:cs="Times New Roman"/>
                <w:sz w:val="24"/>
                <w:szCs w:val="24"/>
              </w:rPr>
              <w:t>26,7</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67DA45F8" w14:textId="77777777" w:rsidR="005610F1" w:rsidRPr="007C6C51" w:rsidRDefault="008E1E28" w:rsidP="00143CB5">
            <w:pPr>
              <w:pStyle w:val="BodyText"/>
              <w:spacing w:after="0" w:line="360" w:lineRule="auto"/>
              <w:ind w:left="420"/>
              <w:rPr>
                <w:rFonts w:ascii="Times New Roman" w:hAnsi="Times New Roman" w:cs="Times New Roman"/>
                <w:sz w:val="24"/>
                <w:szCs w:val="24"/>
              </w:rPr>
            </w:pPr>
            <w:r w:rsidRPr="007C6C51">
              <w:rPr>
                <w:rFonts w:ascii="Times New Roman" w:hAnsi="Times New Roman" w:cs="Times New Roman"/>
                <w:sz w:val="24"/>
                <w:szCs w:val="24"/>
              </w:rPr>
              <w:t>27,2</w:t>
            </w:r>
          </w:p>
        </w:tc>
      </w:tr>
      <w:tr w:rsidR="00BC6B32" w:rsidRPr="00785256" w14:paraId="4949D8F1" w14:textId="77777777" w:rsidTr="007054BE">
        <w:trPr>
          <w:trHeight w:val="336"/>
        </w:trPr>
        <w:tc>
          <w:tcPr>
            <w:tcW w:w="2839" w:type="dxa"/>
            <w:tcBorders>
              <w:top w:val="single" w:sz="4" w:space="0" w:color="auto"/>
              <w:left w:val="single" w:sz="4" w:space="0" w:color="auto"/>
              <w:bottom w:val="single" w:sz="4" w:space="0" w:color="auto"/>
              <w:right w:val="single" w:sz="4" w:space="0" w:color="auto"/>
            </w:tcBorders>
            <w:shd w:val="clear" w:color="auto" w:fill="FFFFFF"/>
            <w:vAlign w:val="center"/>
          </w:tcPr>
          <w:p w14:paraId="190CA237" w14:textId="77777777" w:rsidR="00BC6B32" w:rsidRPr="007C6C51" w:rsidRDefault="00BC6B32">
            <w:pPr>
              <w:jc w:val="both"/>
              <w:rPr>
                <w:rFonts w:ascii="Times New Roman" w:hAnsi="Times New Roman" w:cs="Times New Roman"/>
                <w:sz w:val="24"/>
                <w:szCs w:val="24"/>
              </w:rPr>
            </w:pPr>
            <w:r w:rsidRPr="007C6C51">
              <w:rPr>
                <w:rFonts w:ascii="Times New Roman" w:hAnsi="Times New Roman" w:cs="Times New Roman"/>
                <w:sz w:val="24"/>
                <w:szCs w:val="24"/>
              </w:rPr>
              <w:t>Сульфат аммония 7%</w:t>
            </w:r>
          </w:p>
        </w:tc>
        <w:tc>
          <w:tcPr>
            <w:tcW w:w="2269" w:type="dxa"/>
            <w:tcBorders>
              <w:top w:val="single" w:sz="4" w:space="0" w:color="auto"/>
              <w:left w:val="single" w:sz="4" w:space="0" w:color="auto"/>
              <w:bottom w:val="single" w:sz="4" w:space="0" w:color="auto"/>
              <w:right w:val="single" w:sz="4" w:space="0" w:color="auto"/>
            </w:tcBorders>
            <w:shd w:val="clear" w:color="auto" w:fill="FFFFFF"/>
          </w:tcPr>
          <w:p w14:paraId="14B7D5CD" w14:textId="77777777" w:rsidR="00BC6B32" w:rsidRPr="007C6C51" w:rsidRDefault="00B57637" w:rsidP="00143CB5">
            <w:pPr>
              <w:pStyle w:val="BodyText"/>
              <w:spacing w:after="0" w:line="360" w:lineRule="auto"/>
              <w:ind w:left="500"/>
              <w:rPr>
                <w:rFonts w:ascii="Times New Roman" w:hAnsi="Times New Roman" w:cs="Times New Roman"/>
                <w:sz w:val="24"/>
                <w:szCs w:val="24"/>
              </w:rPr>
            </w:pPr>
            <w:r w:rsidRPr="007C6C51">
              <w:rPr>
                <w:rFonts w:ascii="Times New Roman" w:hAnsi="Times New Roman" w:cs="Times New Roman"/>
                <w:sz w:val="24"/>
                <w:szCs w:val="24"/>
              </w:rPr>
              <w:t>27,7</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6B91C754" w14:textId="77777777" w:rsidR="00BC6B32" w:rsidRPr="007C6C51" w:rsidRDefault="00CD2A2D" w:rsidP="00143CB5">
            <w:pPr>
              <w:pStyle w:val="BodyText"/>
              <w:spacing w:after="0" w:line="360" w:lineRule="auto"/>
              <w:ind w:left="500"/>
              <w:rPr>
                <w:rFonts w:ascii="Times New Roman" w:hAnsi="Times New Roman" w:cs="Times New Roman"/>
                <w:sz w:val="24"/>
                <w:szCs w:val="24"/>
              </w:rPr>
            </w:pPr>
            <w:r w:rsidRPr="007C6C51">
              <w:rPr>
                <w:rFonts w:ascii="Times New Roman" w:hAnsi="Times New Roman" w:cs="Times New Roman"/>
                <w:sz w:val="24"/>
                <w:szCs w:val="24"/>
              </w:rPr>
              <w:t>26,8</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5298C1A6" w14:textId="77777777" w:rsidR="00BC6B32" w:rsidRPr="007C6C51" w:rsidRDefault="008E1E28" w:rsidP="00143CB5">
            <w:pPr>
              <w:pStyle w:val="BodyText"/>
              <w:spacing w:after="0" w:line="360" w:lineRule="auto"/>
              <w:ind w:left="420"/>
              <w:rPr>
                <w:rFonts w:ascii="Times New Roman" w:hAnsi="Times New Roman" w:cs="Times New Roman"/>
                <w:sz w:val="24"/>
                <w:szCs w:val="24"/>
              </w:rPr>
            </w:pPr>
            <w:r w:rsidRPr="007C6C51">
              <w:rPr>
                <w:rFonts w:ascii="Times New Roman" w:hAnsi="Times New Roman" w:cs="Times New Roman"/>
                <w:sz w:val="24"/>
                <w:szCs w:val="24"/>
              </w:rPr>
              <w:t>27,3</w:t>
            </w:r>
          </w:p>
        </w:tc>
      </w:tr>
      <w:tr w:rsidR="00B57637" w:rsidRPr="00785256" w14:paraId="5A739403" w14:textId="77777777" w:rsidTr="007054BE">
        <w:trPr>
          <w:trHeight w:val="336"/>
        </w:trPr>
        <w:tc>
          <w:tcPr>
            <w:tcW w:w="2839" w:type="dxa"/>
            <w:tcBorders>
              <w:top w:val="single" w:sz="4" w:space="0" w:color="auto"/>
              <w:left w:val="single" w:sz="4" w:space="0" w:color="auto"/>
              <w:bottom w:val="single" w:sz="4" w:space="0" w:color="auto"/>
              <w:right w:val="single" w:sz="4" w:space="0" w:color="auto"/>
            </w:tcBorders>
            <w:shd w:val="clear" w:color="auto" w:fill="FFFFFF"/>
            <w:vAlign w:val="center"/>
          </w:tcPr>
          <w:p w14:paraId="31147503" w14:textId="77777777" w:rsidR="00B57637" w:rsidRPr="007C6C51" w:rsidRDefault="00B57637">
            <w:pPr>
              <w:jc w:val="both"/>
              <w:rPr>
                <w:rFonts w:ascii="Times New Roman" w:hAnsi="Times New Roman" w:cs="Times New Roman"/>
                <w:color w:val="FF0000"/>
                <w:sz w:val="24"/>
                <w:szCs w:val="24"/>
              </w:rPr>
            </w:pPr>
            <w:r w:rsidRPr="007C6C51">
              <w:rPr>
                <w:rFonts w:ascii="Times New Roman" w:hAnsi="Times New Roman" w:cs="Times New Roman"/>
                <w:sz w:val="24"/>
                <w:szCs w:val="24"/>
              </w:rPr>
              <w:t>Сульфат аммония 7% + медный купорос 1,5%</w:t>
            </w:r>
          </w:p>
        </w:tc>
        <w:tc>
          <w:tcPr>
            <w:tcW w:w="2269" w:type="dxa"/>
            <w:tcBorders>
              <w:top w:val="single" w:sz="4" w:space="0" w:color="auto"/>
              <w:left w:val="single" w:sz="4" w:space="0" w:color="auto"/>
              <w:bottom w:val="single" w:sz="4" w:space="0" w:color="auto"/>
              <w:right w:val="single" w:sz="4" w:space="0" w:color="auto"/>
            </w:tcBorders>
            <w:shd w:val="clear" w:color="auto" w:fill="FFFFFF"/>
          </w:tcPr>
          <w:p w14:paraId="78D9B74C" w14:textId="77777777" w:rsidR="00B57637" w:rsidRPr="007C6C51" w:rsidRDefault="00CD2A2D" w:rsidP="006F4285">
            <w:pPr>
              <w:pStyle w:val="BodyText"/>
              <w:spacing w:after="0" w:line="360" w:lineRule="auto"/>
              <w:ind w:left="500"/>
              <w:rPr>
                <w:rFonts w:ascii="Times New Roman" w:hAnsi="Times New Roman" w:cs="Times New Roman"/>
                <w:sz w:val="24"/>
                <w:szCs w:val="24"/>
              </w:rPr>
            </w:pPr>
            <w:r w:rsidRPr="007C6C51">
              <w:rPr>
                <w:rFonts w:ascii="Times New Roman" w:hAnsi="Times New Roman" w:cs="Times New Roman"/>
                <w:sz w:val="24"/>
                <w:szCs w:val="24"/>
              </w:rPr>
              <w:t>27,4</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5359DC30" w14:textId="77777777" w:rsidR="00B57637" w:rsidRPr="007C6C51" w:rsidRDefault="00CD2A2D" w:rsidP="006F4285">
            <w:pPr>
              <w:pStyle w:val="BodyText"/>
              <w:spacing w:after="0" w:line="360" w:lineRule="auto"/>
              <w:ind w:left="500"/>
              <w:rPr>
                <w:rFonts w:ascii="Times New Roman" w:hAnsi="Times New Roman" w:cs="Times New Roman"/>
                <w:sz w:val="24"/>
                <w:szCs w:val="24"/>
              </w:rPr>
            </w:pPr>
            <w:r w:rsidRPr="007C6C51">
              <w:rPr>
                <w:rFonts w:ascii="Times New Roman" w:hAnsi="Times New Roman" w:cs="Times New Roman"/>
                <w:sz w:val="24"/>
                <w:szCs w:val="24"/>
              </w:rPr>
              <w:t>26,3</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396107C3" w14:textId="77777777" w:rsidR="00B57637" w:rsidRPr="007C6C51" w:rsidRDefault="008E1E28" w:rsidP="006F4285">
            <w:pPr>
              <w:pStyle w:val="BodyText"/>
              <w:spacing w:after="0" w:line="360" w:lineRule="auto"/>
              <w:ind w:left="420"/>
              <w:rPr>
                <w:rFonts w:ascii="Times New Roman" w:hAnsi="Times New Roman" w:cs="Times New Roman"/>
                <w:sz w:val="24"/>
                <w:szCs w:val="24"/>
              </w:rPr>
            </w:pPr>
            <w:r w:rsidRPr="007C6C51">
              <w:rPr>
                <w:rFonts w:ascii="Times New Roman" w:hAnsi="Times New Roman" w:cs="Times New Roman"/>
                <w:sz w:val="24"/>
                <w:szCs w:val="24"/>
              </w:rPr>
              <w:t>26,8</w:t>
            </w:r>
          </w:p>
        </w:tc>
      </w:tr>
      <w:tr w:rsidR="00B1271E" w:rsidRPr="00785256" w14:paraId="60ED0028" w14:textId="77777777" w:rsidTr="007054BE">
        <w:trPr>
          <w:trHeight w:val="336"/>
        </w:trPr>
        <w:tc>
          <w:tcPr>
            <w:tcW w:w="2839" w:type="dxa"/>
            <w:tcBorders>
              <w:top w:val="single" w:sz="4" w:space="0" w:color="auto"/>
              <w:left w:val="single" w:sz="4" w:space="0" w:color="auto"/>
              <w:bottom w:val="single" w:sz="4" w:space="0" w:color="auto"/>
              <w:right w:val="single" w:sz="4" w:space="0" w:color="auto"/>
            </w:tcBorders>
            <w:shd w:val="clear" w:color="auto" w:fill="FFFFFF"/>
            <w:vAlign w:val="center"/>
          </w:tcPr>
          <w:p w14:paraId="1F021E91" w14:textId="77777777" w:rsidR="00B1271E" w:rsidRPr="007C6C51" w:rsidRDefault="00B1271E">
            <w:pPr>
              <w:jc w:val="both"/>
              <w:rPr>
                <w:rFonts w:ascii="Times New Roman" w:hAnsi="Times New Roman" w:cs="Times New Roman"/>
                <w:sz w:val="24"/>
                <w:szCs w:val="24"/>
              </w:rPr>
            </w:pPr>
            <w:r w:rsidRPr="007C6C51">
              <w:rPr>
                <w:rFonts w:ascii="Times New Roman" w:hAnsi="Times New Roman" w:cs="Times New Roman"/>
                <w:sz w:val="24"/>
                <w:szCs w:val="24"/>
              </w:rPr>
              <w:t>НСР</w:t>
            </w:r>
            <w:r w:rsidRPr="007C6C51">
              <w:rPr>
                <w:rFonts w:ascii="Times New Roman" w:hAnsi="Times New Roman" w:cs="Times New Roman"/>
                <w:sz w:val="24"/>
                <w:szCs w:val="24"/>
                <w:vertAlign w:val="subscript"/>
              </w:rPr>
              <w:t>05</w:t>
            </w:r>
          </w:p>
        </w:tc>
        <w:tc>
          <w:tcPr>
            <w:tcW w:w="2269" w:type="dxa"/>
            <w:tcBorders>
              <w:top w:val="single" w:sz="4" w:space="0" w:color="auto"/>
              <w:left w:val="single" w:sz="4" w:space="0" w:color="auto"/>
              <w:bottom w:val="single" w:sz="4" w:space="0" w:color="auto"/>
              <w:right w:val="single" w:sz="4" w:space="0" w:color="auto"/>
            </w:tcBorders>
            <w:shd w:val="clear" w:color="auto" w:fill="FFFFFF"/>
          </w:tcPr>
          <w:p w14:paraId="2F5B7499" w14:textId="2326DDE4" w:rsidR="00B1271E" w:rsidRPr="007C6C51" w:rsidRDefault="007162F9" w:rsidP="006F4285">
            <w:pPr>
              <w:pStyle w:val="BodyText"/>
              <w:spacing w:after="0" w:line="360" w:lineRule="auto"/>
              <w:ind w:left="500"/>
              <w:rPr>
                <w:rFonts w:ascii="Times New Roman" w:hAnsi="Times New Roman" w:cs="Times New Roman"/>
                <w:sz w:val="24"/>
                <w:szCs w:val="24"/>
              </w:rPr>
            </w:pPr>
            <w:r>
              <w:rPr>
                <w:rFonts w:ascii="Times New Roman" w:hAnsi="Times New Roman" w:cs="Times New Roman"/>
                <w:sz w:val="24"/>
                <w:szCs w:val="24"/>
              </w:rPr>
              <w:t>2,5</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6294D5D7" w14:textId="4D8A4D12" w:rsidR="00B1271E" w:rsidRPr="007C6C51" w:rsidRDefault="007162F9" w:rsidP="006F4285">
            <w:pPr>
              <w:pStyle w:val="BodyText"/>
              <w:spacing w:after="0" w:line="360" w:lineRule="auto"/>
              <w:ind w:left="500"/>
              <w:rPr>
                <w:rFonts w:ascii="Times New Roman" w:hAnsi="Times New Roman" w:cs="Times New Roman"/>
                <w:sz w:val="24"/>
                <w:szCs w:val="24"/>
              </w:rPr>
            </w:pPr>
            <w:r>
              <w:rPr>
                <w:rFonts w:ascii="Times New Roman" w:hAnsi="Times New Roman" w:cs="Times New Roman"/>
                <w:sz w:val="24"/>
                <w:szCs w:val="24"/>
              </w:rPr>
              <w:t>2,8</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02DC8528" w14:textId="24284BC2" w:rsidR="00B1271E" w:rsidRPr="007C6C51" w:rsidRDefault="007162F9" w:rsidP="006F4285">
            <w:pPr>
              <w:pStyle w:val="BodyText"/>
              <w:spacing w:after="0" w:line="360" w:lineRule="auto"/>
              <w:ind w:left="420"/>
              <w:rPr>
                <w:rFonts w:ascii="Times New Roman" w:hAnsi="Times New Roman" w:cs="Times New Roman"/>
                <w:sz w:val="24"/>
                <w:szCs w:val="24"/>
              </w:rPr>
            </w:pPr>
            <w:r>
              <w:rPr>
                <w:rFonts w:ascii="Times New Roman" w:hAnsi="Times New Roman" w:cs="Times New Roman"/>
                <w:sz w:val="24"/>
                <w:szCs w:val="24"/>
              </w:rPr>
              <w:t>2,1</w:t>
            </w:r>
          </w:p>
        </w:tc>
      </w:tr>
    </w:tbl>
    <w:p w14:paraId="7F2BFA50" w14:textId="77777777" w:rsidR="00DB64E6" w:rsidRDefault="00DB64E6" w:rsidP="00DB64E6">
      <w:pPr>
        <w:spacing w:line="360" w:lineRule="auto"/>
        <w:rPr>
          <w:rFonts w:ascii="Times New Roman" w:hAnsi="Times New Roman"/>
          <w:b/>
          <w:sz w:val="28"/>
          <w:szCs w:val="28"/>
        </w:rPr>
      </w:pPr>
    </w:p>
    <w:p w14:paraId="552EC29A" w14:textId="77777777" w:rsidR="00CD2A2D" w:rsidRPr="00462A84" w:rsidRDefault="00DB64E6" w:rsidP="00CD2A2D">
      <w:pPr>
        <w:spacing w:after="0" w:line="360" w:lineRule="auto"/>
        <w:ind w:firstLine="708"/>
        <w:jc w:val="both"/>
        <w:rPr>
          <w:rFonts w:ascii="Times New Roman" w:hAnsi="Times New Roman"/>
          <w:sz w:val="28"/>
          <w:szCs w:val="28"/>
        </w:rPr>
      </w:pPr>
      <w:r w:rsidRPr="00462A84">
        <w:rPr>
          <w:rFonts w:ascii="Times New Roman" w:hAnsi="Times New Roman"/>
          <w:sz w:val="28"/>
          <w:szCs w:val="28"/>
        </w:rPr>
        <w:t xml:space="preserve">Установлено </w:t>
      </w:r>
      <w:r w:rsidR="0003034B" w:rsidRPr="00462A84">
        <w:rPr>
          <w:rFonts w:ascii="Times New Roman" w:hAnsi="Times New Roman"/>
          <w:sz w:val="28"/>
          <w:szCs w:val="28"/>
        </w:rPr>
        <w:t>ингибирующее</w:t>
      </w:r>
      <w:r w:rsidRPr="00462A84">
        <w:rPr>
          <w:rFonts w:ascii="Times New Roman" w:hAnsi="Times New Roman"/>
          <w:sz w:val="28"/>
          <w:szCs w:val="28"/>
        </w:rPr>
        <w:t xml:space="preserve"> действие </w:t>
      </w:r>
      <w:r w:rsidR="00BC6B32" w:rsidRPr="00462A84">
        <w:rPr>
          <w:rFonts w:ascii="Times New Roman" w:hAnsi="Times New Roman"/>
          <w:sz w:val="28"/>
          <w:szCs w:val="28"/>
        </w:rPr>
        <w:t>дефолиантов</w:t>
      </w:r>
      <w:r w:rsidRPr="00462A84">
        <w:rPr>
          <w:rFonts w:ascii="Times New Roman" w:hAnsi="Times New Roman"/>
          <w:sz w:val="28"/>
          <w:szCs w:val="28"/>
        </w:rPr>
        <w:t xml:space="preserve"> на реализацию ростовых процессов яблони. </w:t>
      </w:r>
      <w:r w:rsidR="007B310E" w:rsidRPr="00462A84">
        <w:rPr>
          <w:rFonts w:ascii="Times New Roman" w:hAnsi="Times New Roman"/>
          <w:sz w:val="28"/>
          <w:szCs w:val="28"/>
        </w:rPr>
        <w:t>Использование дефолиантов прекращает ростовые процессы намного раньше,</w:t>
      </w:r>
      <w:r w:rsidR="00CD2A2D" w:rsidRPr="00462A84">
        <w:rPr>
          <w:rFonts w:ascii="Times New Roman" w:hAnsi="Times New Roman"/>
          <w:sz w:val="28"/>
          <w:szCs w:val="28"/>
        </w:rPr>
        <w:t xml:space="preserve"> чем в контрольном варианте. </w:t>
      </w:r>
    </w:p>
    <w:p w14:paraId="7DEC6B61" w14:textId="0729284C" w:rsidR="00DB64E6" w:rsidRPr="00462A84" w:rsidRDefault="00DB64E6" w:rsidP="00CD2A2D">
      <w:pPr>
        <w:spacing w:after="0" w:line="360" w:lineRule="auto"/>
        <w:ind w:firstLine="708"/>
        <w:jc w:val="both"/>
        <w:rPr>
          <w:rFonts w:ascii="Times New Roman" w:hAnsi="Times New Roman"/>
          <w:sz w:val="28"/>
          <w:szCs w:val="28"/>
        </w:rPr>
      </w:pPr>
      <w:r w:rsidRPr="00462A84">
        <w:rPr>
          <w:rFonts w:ascii="Times New Roman" w:hAnsi="Times New Roman"/>
          <w:sz w:val="28"/>
          <w:szCs w:val="28"/>
        </w:rPr>
        <w:t xml:space="preserve">В варианте с использованием </w:t>
      </w:r>
      <w:r w:rsidR="00BC6B32" w:rsidRPr="00462A84">
        <w:rPr>
          <w:rFonts w:ascii="Times New Roman" w:hAnsi="Times New Roman"/>
          <w:sz w:val="28"/>
          <w:szCs w:val="28"/>
        </w:rPr>
        <w:t>су</w:t>
      </w:r>
      <w:r w:rsidR="008E1E28" w:rsidRPr="00462A84">
        <w:rPr>
          <w:rFonts w:ascii="Times New Roman" w:hAnsi="Times New Roman"/>
          <w:sz w:val="28"/>
          <w:szCs w:val="28"/>
        </w:rPr>
        <w:t xml:space="preserve">льфата аммония в концентрации </w:t>
      </w:r>
      <w:r w:rsidR="00BC6B32" w:rsidRPr="00462A84">
        <w:rPr>
          <w:rFonts w:ascii="Times New Roman" w:hAnsi="Times New Roman"/>
          <w:sz w:val="28"/>
          <w:szCs w:val="28"/>
        </w:rPr>
        <w:t>7</w:t>
      </w:r>
      <w:r w:rsidRPr="00462A84">
        <w:rPr>
          <w:rFonts w:ascii="Times New Roman" w:hAnsi="Times New Roman"/>
          <w:sz w:val="28"/>
          <w:szCs w:val="28"/>
        </w:rPr>
        <w:t>%</w:t>
      </w:r>
      <w:r w:rsidR="00BC6B32" w:rsidRPr="00462A84">
        <w:rPr>
          <w:rFonts w:ascii="Times New Roman" w:hAnsi="Times New Roman"/>
          <w:sz w:val="28"/>
          <w:szCs w:val="28"/>
        </w:rPr>
        <w:t xml:space="preserve"> + медный купорос в концентрации 1,5%,</w:t>
      </w:r>
      <w:r w:rsidR="00672795">
        <w:rPr>
          <w:rFonts w:ascii="Times New Roman" w:hAnsi="Times New Roman"/>
          <w:sz w:val="28"/>
          <w:szCs w:val="28"/>
        </w:rPr>
        <w:t xml:space="preserve"> </w:t>
      </w:r>
      <w:r w:rsidR="00CD2A2D" w:rsidRPr="00462A84">
        <w:rPr>
          <w:rFonts w:ascii="Times New Roman" w:hAnsi="Times New Roman"/>
          <w:sz w:val="28"/>
          <w:szCs w:val="28"/>
        </w:rPr>
        <w:t>приросты меньше на 16% чем в</w:t>
      </w:r>
      <w:r w:rsidRPr="00462A84">
        <w:rPr>
          <w:rFonts w:ascii="Times New Roman" w:hAnsi="Times New Roman"/>
          <w:sz w:val="28"/>
          <w:szCs w:val="28"/>
        </w:rPr>
        <w:t xml:space="preserve"> контрол</w:t>
      </w:r>
      <w:r w:rsidR="00CD2A2D" w:rsidRPr="00462A84">
        <w:rPr>
          <w:rFonts w:ascii="Times New Roman" w:hAnsi="Times New Roman"/>
          <w:sz w:val="28"/>
          <w:szCs w:val="28"/>
        </w:rPr>
        <w:t>ьном варианте (2022 год)</w:t>
      </w:r>
      <w:r w:rsidRPr="00462A84">
        <w:rPr>
          <w:rFonts w:ascii="Times New Roman" w:hAnsi="Times New Roman"/>
          <w:sz w:val="28"/>
          <w:szCs w:val="28"/>
        </w:rPr>
        <w:t xml:space="preserve">. </w:t>
      </w:r>
      <w:r w:rsidR="00CD2A2D" w:rsidRPr="00462A84">
        <w:rPr>
          <w:rFonts w:ascii="Times New Roman" w:hAnsi="Times New Roman"/>
          <w:sz w:val="28"/>
          <w:szCs w:val="28"/>
        </w:rPr>
        <w:t xml:space="preserve"> </w:t>
      </w:r>
      <w:r w:rsidR="00BC6B32" w:rsidRPr="00462A84">
        <w:rPr>
          <w:rFonts w:ascii="Times New Roman" w:hAnsi="Times New Roman"/>
          <w:sz w:val="28"/>
          <w:szCs w:val="28"/>
        </w:rPr>
        <w:t xml:space="preserve">При использовании мочевины в концентрации 5% + медный </w:t>
      </w:r>
      <w:r w:rsidR="00462A84" w:rsidRPr="00462A84">
        <w:rPr>
          <w:rFonts w:ascii="Times New Roman" w:hAnsi="Times New Roman"/>
          <w:sz w:val="28"/>
          <w:szCs w:val="28"/>
        </w:rPr>
        <w:t>купорос</w:t>
      </w:r>
      <w:r w:rsidR="00BC6B32" w:rsidRPr="00462A84">
        <w:rPr>
          <w:rFonts w:ascii="Times New Roman" w:hAnsi="Times New Roman"/>
          <w:sz w:val="28"/>
          <w:szCs w:val="28"/>
        </w:rPr>
        <w:t xml:space="preserve"> в</w:t>
      </w:r>
      <w:r w:rsidR="00CD2A2D" w:rsidRPr="00462A84">
        <w:rPr>
          <w:rFonts w:ascii="Times New Roman" w:hAnsi="Times New Roman"/>
          <w:sz w:val="28"/>
          <w:szCs w:val="28"/>
        </w:rPr>
        <w:t xml:space="preserve"> концентрации 1</w:t>
      </w:r>
      <w:r w:rsidR="0013593E" w:rsidRPr="00462A84">
        <w:rPr>
          <w:rFonts w:ascii="Times New Roman" w:hAnsi="Times New Roman"/>
          <w:sz w:val="28"/>
          <w:szCs w:val="28"/>
        </w:rPr>
        <w:t xml:space="preserve">,5%  на </w:t>
      </w:r>
      <w:r w:rsidR="00CD2A2D" w:rsidRPr="00462A84">
        <w:rPr>
          <w:rFonts w:ascii="Times New Roman" w:hAnsi="Times New Roman"/>
          <w:sz w:val="28"/>
          <w:szCs w:val="28"/>
        </w:rPr>
        <w:t>14</w:t>
      </w:r>
      <w:r w:rsidR="00BC6B32" w:rsidRPr="00462A84">
        <w:rPr>
          <w:rFonts w:ascii="Times New Roman" w:hAnsi="Times New Roman"/>
          <w:sz w:val="28"/>
          <w:szCs w:val="28"/>
        </w:rPr>
        <w:t>%.</w:t>
      </w:r>
    </w:p>
    <w:p w14:paraId="463C4998" w14:textId="77777777" w:rsidR="00472E47" w:rsidRPr="00462A84" w:rsidRDefault="003C7911" w:rsidP="002B568D">
      <w:pPr>
        <w:spacing w:after="0"/>
        <w:jc w:val="both"/>
        <w:rPr>
          <w:rStyle w:val="Strong"/>
          <w:rFonts w:ascii="Times New Roman" w:hAnsi="Times New Roman" w:cs="Times New Roman"/>
          <w:b w:val="0"/>
          <w:color w:val="000000"/>
          <w:sz w:val="28"/>
          <w:szCs w:val="28"/>
          <w:bdr w:val="none" w:sz="0" w:space="0" w:color="auto" w:frame="1"/>
          <w:shd w:val="clear" w:color="auto" w:fill="FFFFFF"/>
        </w:rPr>
      </w:pPr>
      <w:r>
        <w:rPr>
          <w:rStyle w:val="Strong"/>
          <w:color w:val="000000"/>
          <w:sz w:val="28"/>
          <w:szCs w:val="28"/>
          <w:bdr w:val="none" w:sz="0" w:space="0" w:color="auto" w:frame="1"/>
          <w:shd w:val="clear" w:color="auto" w:fill="FFFFFF"/>
        </w:rPr>
        <w:lastRenderedPageBreak/>
        <w:tab/>
      </w:r>
      <w:r w:rsidR="0003034B" w:rsidRPr="00462A84">
        <w:rPr>
          <w:rStyle w:val="Strong"/>
          <w:rFonts w:ascii="Times New Roman" w:hAnsi="Times New Roman" w:cs="Times New Roman"/>
          <w:b w:val="0"/>
          <w:color w:val="000000"/>
          <w:sz w:val="28"/>
          <w:szCs w:val="28"/>
          <w:bdr w:val="none" w:sz="0" w:space="0" w:color="auto" w:frame="1"/>
          <w:shd w:val="clear" w:color="auto" w:fill="FFFFFF"/>
        </w:rPr>
        <w:t>В результате испытаний</w:t>
      </w:r>
      <w:r w:rsidR="00472E47" w:rsidRPr="00462A84">
        <w:rPr>
          <w:rStyle w:val="Strong"/>
          <w:rFonts w:ascii="Times New Roman" w:hAnsi="Times New Roman" w:cs="Times New Roman"/>
          <w:b w:val="0"/>
          <w:color w:val="000000"/>
          <w:sz w:val="28"/>
          <w:szCs w:val="28"/>
          <w:bdr w:val="none" w:sz="0" w:space="0" w:color="auto" w:frame="1"/>
          <w:shd w:val="clear" w:color="auto" w:fill="FFFFFF"/>
        </w:rPr>
        <w:t xml:space="preserve"> было </w:t>
      </w:r>
      <w:r w:rsidRPr="00462A84">
        <w:rPr>
          <w:rStyle w:val="Strong"/>
          <w:rFonts w:ascii="Times New Roman" w:hAnsi="Times New Roman" w:cs="Times New Roman"/>
          <w:b w:val="0"/>
          <w:color w:val="000000"/>
          <w:sz w:val="28"/>
          <w:szCs w:val="28"/>
          <w:bdr w:val="none" w:sz="0" w:space="0" w:color="auto" w:frame="1"/>
          <w:shd w:val="clear" w:color="auto" w:fill="FFFFFF"/>
        </w:rPr>
        <w:t>установлено положительное влияние дефолиантов</w:t>
      </w:r>
      <w:r w:rsidR="00472E47" w:rsidRPr="00462A84">
        <w:rPr>
          <w:rStyle w:val="Strong"/>
          <w:rFonts w:ascii="Times New Roman" w:hAnsi="Times New Roman" w:cs="Times New Roman"/>
          <w:b w:val="0"/>
          <w:color w:val="000000"/>
          <w:sz w:val="28"/>
          <w:szCs w:val="28"/>
          <w:bdr w:val="none" w:sz="0" w:space="0" w:color="auto" w:frame="1"/>
          <w:shd w:val="clear" w:color="auto" w:fill="FFFFFF"/>
        </w:rPr>
        <w:t xml:space="preserve"> на закладку ге</w:t>
      </w:r>
      <w:r w:rsidR="00462A84">
        <w:rPr>
          <w:rStyle w:val="Strong"/>
          <w:rFonts w:ascii="Times New Roman" w:hAnsi="Times New Roman" w:cs="Times New Roman"/>
          <w:b w:val="0"/>
          <w:color w:val="000000"/>
          <w:sz w:val="28"/>
          <w:szCs w:val="28"/>
          <w:bdr w:val="none" w:sz="0" w:space="0" w:color="auto" w:frame="1"/>
          <w:shd w:val="clear" w:color="auto" w:fill="FFFFFF"/>
        </w:rPr>
        <w:t>неративных почек (рис. 3</w:t>
      </w:r>
      <w:r w:rsidR="00472E47" w:rsidRPr="00462A84">
        <w:rPr>
          <w:rStyle w:val="Strong"/>
          <w:rFonts w:ascii="Times New Roman" w:hAnsi="Times New Roman" w:cs="Times New Roman"/>
          <w:b w:val="0"/>
          <w:color w:val="000000"/>
          <w:sz w:val="28"/>
          <w:szCs w:val="28"/>
          <w:bdr w:val="none" w:sz="0" w:space="0" w:color="auto" w:frame="1"/>
          <w:shd w:val="clear" w:color="auto" w:fill="FFFFFF"/>
        </w:rPr>
        <w:t>).</w:t>
      </w:r>
    </w:p>
    <w:p w14:paraId="11E01414" w14:textId="77777777" w:rsidR="00472E47" w:rsidRDefault="00472E47" w:rsidP="00472E47">
      <w:pPr>
        <w:spacing w:after="0" w:line="360" w:lineRule="auto"/>
        <w:jc w:val="both"/>
        <w:rPr>
          <w:rFonts w:ascii="Times New Roman" w:hAnsi="Times New Roman" w:cs="Times New Roman"/>
          <w:color w:val="FF0000"/>
          <w:sz w:val="28"/>
          <w:szCs w:val="28"/>
        </w:rPr>
      </w:pPr>
      <w:r>
        <w:rPr>
          <w:rFonts w:ascii="Times New Roman" w:hAnsi="Times New Roman" w:cs="Times New Roman"/>
          <w:color w:val="FF0000"/>
          <w:sz w:val="28"/>
          <w:szCs w:val="28"/>
        </w:rPr>
        <w:t xml:space="preserve">     </w:t>
      </w:r>
      <w:r w:rsidR="002B568D">
        <w:rPr>
          <w:noProof/>
          <w:lang w:eastAsia="ru-RU"/>
        </w:rPr>
        <w:drawing>
          <wp:inline distT="0" distB="0" distL="0" distR="0" wp14:anchorId="3F2492A5" wp14:editId="7D400991">
            <wp:extent cx="5943600" cy="3403600"/>
            <wp:effectExtent l="0" t="0" r="19050" b="2540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C6EFE28" w14:textId="0248A968" w:rsidR="002B568D" w:rsidRDefault="00462A84" w:rsidP="002B568D">
      <w:pPr>
        <w:shd w:val="clear" w:color="auto" w:fill="FFFFFF"/>
        <w:spacing w:after="0" w:line="360" w:lineRule="auto"/>
        <w:jc w:val="both"/>
        <w:textAlignment w:val="baseline"/>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rPr>
        <w:t>Рисунок 3</w:t>
      </w:r>
      <w:r w:rsidR="00472E47" w:rsidRPr="00525DE9">
        <w:rPr>
          <w:rFonts w:ascii="Times New Roman" w:eastAsia="Calibri" w:hAnsi="Times New Roman" w:cs="Times New Roman"/>
          <w:sz w:val="28"/>
          <w:szCs w:val="28"/>
        </w:rPr>
        <w:t xml:space="preserve">. </w:t>
      </w:r>
      <w:r w:rsidR="00472E47" w:rsidRPr="00525DE9">
        <w:rPr>
          <w:rFonts w:ascii="Times New Roman" w:eastAsia="Calibri" w:hAnsi="Times New Roman" w:cs="Times New Roman"/>
          <w:sz w:val="28"/>
          <w:szCs w:val="28"/>
          <w:shd w:val="clear" w:color="auto" w:fill="FFFFFF"/>
        </w:rPr>
        <w:t xml:space="preserve">Влияние </w:t>
      </w:r>
      <w:r w:rsidR="002B568D">
        <w:rPr>
          <w:rFonts w:ascii="Times New Roman" w:eastAsia="Calibri" w:hAnsi="Times New Roman" w:cs="Times New Roman"/>
          <w:sz w:val="28"/>
          <w:szCs w:val="28"/>
          <w:shd w:val="clear" w:color="auto" w:fill="FFFFFF"/>
        </w:rPr>
        <w:t>дефолиантов</w:t>
      </w:r>
      <w:r w:rsidR="00472E47" w:rsidRPr="00525DE9">
        <w:rPr>
          <w:rFonts w:ascii="Times New Roman" w:eastAsia="Calibri" w:hAnsi="Times New Roman" w:cs="Times New Roman"/>
          <w:sz w:val="28"/>
          <w:szCs w:val="28"/>
          <w:shd w:val="clear" w:color="auto" w:fill="FFFFFF"/>
        </w:rPr>
        <w:t xml:space="preserve"> на </w:t>
      </w:r>
      <w:r w:rsidR="002B568D">
        <w:rPr>
          <w:rFonts w:ascii="Times New Roman" w:eastAsia="Calibri" w:hAnsi="Times New Roman" w:cs="Times New Roman"/>
          <w:sz w:val="28"/>
          <w:szCs w:val="28"/>
          <w:shd w:val="clear" w:color="auto" w:fill="FFFFFF"/>
        </w:rPr>
        <w:t>закладку почек,</w:t>
      </w:r>
      <w:r w:rsidR="00853B94">
        <w:rPr>
          <w:rFonts w:ascii="Times New Roman" w:eastAsia="Calibri" w:hAnsi="Times New Roman" w:cs="Times New Roman"/>
          <w:sz w:val="28"/>
          <w:szCs w:val="28"/>
          <w:shd w:val="clear" w:color="auto" w:fill="FFFFFF"/>
        </w:rPr>
        <w:t xml:space="preserve"> </w:t>
      </w:r>
      <w:r w:rsidR="002B568D">
        <w:rPr>
          <w:rFonts w:ascii="Times New Roman" w:eastAsia="Calibri" w:hAnsi="Times New Roman" w:cs="Times New Roman"/>
          <w:sz w:val="28"/>
          <w:szCs w:val="28"/>
          <w:shd w:val="clear" w:color="auto" w:fill="FFFFFF"/>
        </w:rPr>
        <w:t xml:space="preserve">% у  растений яблони сорта Голден Делишес Рейнджерс </w:t>
      </w:r>
      <w:r w:rsidR="00095041">
        <w:rPr>
          <w:rFonts w:ascii="Times New Roman" w:eastAsia="Calibri" w:hAnsi="Times New Roman" w:cs="Times New Roman"/>
          <w:sz w:val="28"/>
          <w:szCs w:val="28"/>
          <w:shd w:val="clear" w:color="auto" w:fill="FFFFFF"/>
        </w:rPr>
        <w:t>(2023</w:t>
      </w:r>
      <w:r w:rsidR="002B568D">
        <w:rPr>
          <w:rFonts w:ascii="Times New Roman" w:eastAsia="Calibri" w:hAnsi="Times New Roman" w:cs="Times New Roman"/>
          <w:sz w:val="28"/>
          <w:szCs w:val="28"/>
          <w:shd w:val="clear" w:color="auto" w:fill="FFFFFF"/>
        </w:rPr>
        <w:t xml:space="preserve"> г).</w:t>
      </w:r>
    </w:p>
    <w:p w14:paraId="29193BE5" w14:textId="77777777" w:rsidR="00714927" w:rsidRPr="002B568D" w:rsidRDefault="00714927" w:rsidP="002B568D">
      <w:pPr>
        <w:shd w:val="clear" w:color="auto" w:fill="FFFFFF"/>
        <w:spacing w:after="0" w:line="360" w:lineRule="auto"/>
        <w:jc w:val="both"/>
        <w:textAlignment w:val="baseline"/>
        <w:rPr>
          <w:rStyle w:val="Strong"/>
          <w:rFonts w:ascii="Times New Roman" w:hAnsi="Times New Roman" w:cs="Times New Roman"/>
          <w:b w:val="0"/>
          <w:color w:val="000000" w:themeColor="text1"/>
          <w:sz w:val="28"/>
          <w:szCs w:val="28"/>
          <w:bdr w:val="none" w:sz="0" w:space="0" w:color="auto" w:frame="1"/>
          <w:shd w:val="clear" w:color="auto" w:fill="FFFFFF"/>
        </w:rPr>
      </w:pPr>
    </w:p>
    <w:p w14:paraId="481B813B" w14:textId="45613C9E" w:rsidR="00472E47" w:rsidRPr="00462A84" w:rsidRDefault="00472E47" w:rsidP="00853B94">
      <w:pPr>
        <w:shd w:val="clear" w:color="auto" w:fill="FFFFFF"/>
        <w:spacing w:after="0" w:line="360" w:lineRule="auto"/>
        <w:ind w:firstLine="708"/>
        <w:jc w:val="both"/>
        <w:textAlignment w:val="baseline"/>
        <w:rPr>
          <w:rFonts w:ascii="Times New Roman" w:eastAsia="Times New Roman" w:hAnsi="Times New Roman" w:cs="Times New Roman"/>
          <w:b/>
          <w:sz w:val="28"/>
          <w:szCs w:val="28"/>
          <w:lang w:eastAsia="ru-RU"/>
        </w:rPr>
      </w:pPr>
      <w:r w:rsidRPr="00462A84">
        <w:rPr>
          <w:rStyle w:val="Strong"/>
          <w:rFonts w:ascii="Times New Roman" w:hAnsi="Times New Roman"/>
          <w:b w:val="0"/>
          <w:sz w:val="28"/>
          <w:szCs w:val="28"/>
          <w:bdr w:val="none" w:sz="0" w:space="0" w:color="auto" w:frame="1"/>
          <w:shd w:val="clear" w:color="auto" w:fill="FFFFFF"/>
        </w:rPr>
        <w:t>Так, по результатам мониторинга, проводимог</w:t>
      </w:r>
      <w:r w:rsidR="00095041" w:rsidRPr="00462A84">
        <w:rPr>
          <w:rStyle w:val="Strong"/>
          <w:rFonts w:ascii="Times New Roman" w:hAnsi="Times New Roman"/>
          <w:b w:val="0"/>
          <w:sz w:val="28"/>
          <w:szCs w:val="28"/>
          <w:bdr w:val="none" w:sz="0" w:space="0" w:color="auto" w:frame="1"/>
          <w:shd w:val="clear" w:color="auto" w:fill="FFFFFF"/>
        </w:rPr>
        <w:t>о в  осенне-зимний   период 2023</w:t>
      </w:r>
      <w:r w:rsidR="000D6362">
        <w:rPr>
          <w:rStyle w:val="Strong"/>
          <w:rFonts w:ascii="Times New Roman" w:hAnsi="Times New Roman"/>
          <w:b w:val="0"/>
          <w:sz w:val="28"/>
          <w:szCs w:val="28"/>
          <w:bdr w:val="none" w:sz="0" w:space="0" w:color="auto" w:frame="1"/>
          <w:shd w:val="clear" w:color="auto" w:fill="FFFFFF"/>
        </w:rPr>
        <w:t xml:space="preserve"> года в декабре, в варианте – </w:t>
      </w:r>
      <w:r w:rsidR="002B568D" w:rsidRPr="00462A84">
        <w:rPr>
          <w:rStyle w:val="Strong"/>
          <w:rFonts w:ascii="Times New Roman" w:hAnsi="Times New Roman"/>
          <w:b w:val="0"/>
          <w:sz w:val="28"/>
          <w:szCs w:val="28"/>
          <w:bdr w:val="none" w:sz="0" w:space="0" w:color="auto" w:frame="1"/>
          <w:shd w:val="clear" w:color="auto" w:fill="FFFFFF"/>
        </w:rPr>
        <w:t xml:space="preserve">«мочевина 5% + медный </w:t>
      </w:r>
      <w:r w:rsidR="007C6C51" w:rsidRPr="00462A84">
        <w:rPr>
          <w:rStyle w:val="Strong"/>
          <w:rFonts w:ascii="Times New Roman" w:hAnsi="Times New Roman"/>
          <w:b w:val="0"/>
          <w:sz w:val="28"/>
          <w:szCs w:val="28"/>
          <w:bdr w:val="none" w:sz="0" w:space="0" w:color="auto" w:frame="1"/>
          <w:shd w:val="clear" w:color="auto" w:fill="FFFFFF"/>
        </w:rPr>
        <w:t>купорос</w:t>
      </w:r>
      <w:r w:rsidR="002B568D" w:rsidRPr="00462A84">
        <w:rPr>
          <w:rStyle w:val="Strong"/>
          <w:rFonts w:ascii="Times New Roman" w:hAnsi="Times New Roman"/>
          <w:b w:val="0"/>
          <w:sz w:val="28"/>
          <w:szCs w:val="28"/>
          <w:bdr w:val="none" w:sz="0" w:space="0" w:color="auto" w:frame="1"/>
          <w:shd w:val="clear" w:color="auto" w:fill="FFFFFF"/>
        </w:rPr>
        <w:t xml:space="preserve"> 1,5%</w:t>
      </w:r>
      <w:r w:rsidRPr="00462A84">
        <w:rPr>
          <w:rStyle w:val="Strong"/>
          <w:rFonts w:ascii="Times New Roman" w:hAnsi="Times New Roman"/>
          <w:b w:val="0"/>
          <w:sz w:val="28"/>
          <w:szCs w:val="28"/>
          <w:bdr w:val="none" w:sz="0" w:space="0" w:color="auto" w:frame="1"/>
          <w:shd w:val="clear" w:color="auto" w:fill="FFFFFF"/>
        </w:rPr>
        <w:t>» отмечается увеличение зак</w:t>
      </w:r>
      <w:r w:rsidR="002B568D" w:rsidRPr="00462A84">
        <w:rPr>
          <w:rStyle w:val="Strong"/>
          <w:rFonts w:ascii="Times New Roman" w:hAnsi="Times New Roman"/>
          <w:b w:val="0"/>
          <w:sz w:val="28"/>
          <w:szCs w:val="28"/>
          <w:bdr w:val="none" w:sz="0" w:space="0" w:color="auto" w:frame="1"/>
          <w:shd w:val="clear" w:color="auto" w:fill="FFFFFF"/>
        </w:rPr>
        <w:t xml:space="preserve">ладки генеративных почек на </w:t>
      </w:r>
      <w:r w:rsidR="000C53AA" w:rsidRPr="00462A84">
        <w:rPr>
          <w:rStyle w:val="Strong"/>
          <w:rFonts w:ascii="Times New Roman" w:hAnsi="Times New Roman"/>
          <w:b w:val="0"/>
          <w:sz w:val="28"/>
          <w:szCs w:val="28"/>
          <w:bdr w:val="none" w:sz="0" w:space="0" w:color="auto" w:frame="1"/>
          <w:shd w:val="clear" w:color="auto" w:fill="FFFFFF"/>
        </w:rPr>
        <w:t>21</w:t>
      </w:r>
      <w:r w:rsidR="002B568D" w:rsidRPr="00462A84">
        <w:rPr>
          <w:rStyle w:val="Strong"/>
          <w:rFonts w:ascii="Times New Roman" w:hAnsi="Times New Roman"/>
          <w:b w:val="0"/>
          <w:sz w:val="28"/>
          <w:szCs w:val="28"/>
          <w:bdr w:val="none" w:sz="0" w:space="0" w:color="auto" w:frame="1"/>
          <w:shd w:val="clear" w:color="auto" w:fill="FFFFFF"/>
        </w:rPr>
        <w:t>% в сравнении с контролем</w:t>
      </w:r>
      <w:r w:rsidRPr="00462A84">
        <w:rPr>
          <w:rStyle w:val="Strong"/>
          <w:rFonts w:ascii="Times New Roman" w:hAnsi="Times New Roman"/>
          <w:b w:val="0"/>
          <w:sz w:val="28"/>
          <w:szCs w:val="28"/>
          <w:bdr w:val="none" w:sz="0" w:space="0" w:color="auto" w:frame="1"/>
          <w:shd w:val="clear" w:color="auto" w:fill="FFFFFF"/>
        </w:rPr>
        <w:t xml:space="preserve">. Вместе с тем, </w:t>
      </w:r>
      <w:r w:rsidR="007C6C51">
        <w:rPr>
          <w:rStyle w:val="Strong"/>
          <w:rFonts w:ascii="Times New Roman" w:hAnsi="Times New Roman"/>
          <w:b w:val="0"/>
          <w:sz w:val="28"/>
          <w:szCs w:val="28"/>
          <w:bdr w:val="none" w:sz="0" w:space="0" w:color="auto" w:frame="1"/>
          <w:shd w:val="clear" w:color="auto" w:fill="FFFFFF"/>
        </w:rPr>
        <w:t>разниц</w:t>
      </w:r>
      <w:r w:rsidR="000C53AA" w:rsidRPr="00462A84">
        <w:rPr>
          <w:rStyle w:val="Strong"/>
          <w:rFonts w:ascii="Times New Roman" w:hAnsi="Times New Roman"/>
          <w:b w:val="0"/>
          <w:sz w:val="28"/>
          <w:szCs w:val="28"/>
          <w:bdr w:val="none" w:sz="0" w:space="0" w:color="auto" w:frame="1"/>
          <w:shd w:val="clear" w:color="auto" w:fill="FFFFFF"/>
        </w:rPr>
        <w:t>а с контролем при применении</w:t>
      </w:r>
      <w:r w:rsidRPr="00462A84">
        <w:rPr>
          <w:rStyle w:val="Strong"/>
          <w:rFonts w:ascii="Times New Roman" w:hAnsi="Times New Roman"/>
          <w:b w:val="0"/>
          <w:sz w:val="28"/>
          <w:szCs w:val="28"/>
          <w:bdr w:val="none" w:sz="0" w:space="0" w:color="auto" w:frame="1"/>
          <w:shd w:val="clear" w:color="auto" w:fill="FFFFFF"/>
        </w:rPr>
        <w:t xml:space="preserve"> </w:t>
      </w:r>
      <w:r w:rsidR="002B568D" w:rsidRPr="00462A84">
        <w:rPr>
          <w:rStyle w:val="Strong"/>
          <w:rFonts w:ascii="Times New Roman" w:hAnsi="Times New Roman"/>
          <w:b w:val="0"/>
          <w:sz w:val="28"/>
          <w:szCs w:val="28"/>
          <w:bdr w:val="none" w:sz="0" w:space="0" w:color="auto" w:frame="1"/>
          <w:shd w:val="clear" w:color="auto" w:fill="FFFFFF"/>
        </w:rPr>
        <w:t xml:space="preserve">«мочевина 3% + медный </w:t>
      </w:r>
      <w:r w:rsidR="007C6C51" w:rsidRPr="00462A84">
        <w:rPr>
          <w:rStyle w:val="Strong"/>
          <w:rFonts w:ascii="Times New Roman" w:hAnsi="Times New Roman"/>
          <w:b w:val="0"/>
          <w:sz w:val="28"/>
          <w:szCs w:val="28"/>
          <w:bdr w:val="none" w:sz="0" w:space="0" w:color="auto" w:frame="1"/>
          <w:shd w:val="clear" w:color="auto" w:fill="FFFFFF"/>
        </w:rPr>
        <w:t>купорос</w:t>
      </w:r>
      <w:r w:rsidR="002B568D" w:rsidRPr="00462A84">
        <w:rPr>
          <w:rStyle w:val="Strong"/>
          <w:rFonts w:ascii="Times New Roman" w:hAnsi="Times New Roman"/>
          <w:b w:val="0"/>
          <w:sz w:val="28"/>
          <w:szCs w:val="28"/>
          <w:bdr w:val="none" w:sz="0" w:space="0" w:color="auto" w:frame="1"/>
          <w:shd w:val="clear" w:color="auto" w:fill="FFFFFF"/>
        </w:rPr>
        <w:t xml:space="preserve"> 1,5%»</w:t>
      </w:r>
      <w:r w:rsidRPr="00462A84">
        <w:rPr>
          <w:rStyle w:val="Strong"/>
          <w:rFonts w:ascii="Times New Roman" w:hAnsi="Times New Roman"/>
          <w:b w:val="0"/>
          <w:sz w:val="28"/>
          <w:szCs w:val="28"/>
          <w:bdr w:val="none" w:sz="0" w:space="0" w:color="auto" w:frame="1"/>
          <w:shd w:val="clear" w:color="auto" w:fill="FFFFFF"/>
        </w:rPr>
        <w:t xml:space="preserve"> </w:t>
      </w:r>
      <w:r w:rsidR="002B568D" w:rsidRPr="00462A84">
        <w:rPr>
          <w:rStyle w:val="Strong"/>
          <w:rFonts w:ascii="Times New Roman" w:hAnsi="Times New Roman"/>
          <w:b w:val="0"/>
          <w:sz w:val="28"/>
          <w:szCs w:val="28"/>
          <w:bdr w:val="none" w:sz="0" w:space="0" w:color="auto" w:frame="1"/>
          <w:shd w:val="clear" w:color="auto" w:fill="FFFFFF"/>
        </w:rPr>
        <w:t xml:space="preserve">составила  </w:t>
      </w:r>
      <w:r w:rsidR="000C53AA" w:rsidRPr="00462A84">
        <w:rPr>
          <w:rStyle w:val="Strong"/>
          <w:rFonts w:ascii="Times New Roman" w:hAnsi="Times New Roman"/>
          <w:b w:val="0"/>
          <w:sz w:val="28"/>
          <w:szCs w:val="28"/>
          <w:bdr w:val="none" w:sz="0" w:space="0" w:color="auto" w:frame="1"/>
          <w:shd w:val="clear" w:color="auto" w:fill="FFFFFF"/>
        </w:rPr>
        <w:t>16%</w:t>
      </w:r>
      <w:r w:rsidRPr="00462A84">
        <w:rPr>
          <w:rStyle w:val="Strong"/>
          <w:rFonts w:ascii="Times New Roman" w:hAnsi="Times New Roman"/>
          <w:b w:val="0"/>
          <w:sz w:val="28"/>
          <w:szCs w:val="28"/>
          <w:bdr w:val="none" w:sz="0" w:space="0" w:color="auto" w:frame="1"/>
          <w:shd w:val="clear" w:color="auto" w:fill="FFFFFF"/>
        </w:rPr>
        <w:t xml:space="preserve">. Применение </w:t>
      </w:r>
      <w:r w:rsidR="002B568D" w:rsidRPr="00462A84">
        <w:rPr>
          <w:rStyle w:val="Strong"/>
          <w:rFonts w:ascii="Times New Roman" w:hAnsi="Times New Roman"/>
          <w:b w:val="0"/>
          <w:sz w:val="28"/>
          <w:szCs w:val="28"/>
          <w:bdr w:val="none" w:sz="0" w:space="0" w:color="auto" w:frame="1"/>
          <w:shd w:val="clear" w:color="auto" w:fill="FFFFFF"/>
        </w:rPr>
        <w:t xml:space="preserve">«сульфат </w:t>
      </w:r>
      <w:r w:rsidR="007C6C51" w:rsidRPr="00462A84">
        <w:rPr>
          <w:rStyle w:val="Strong"/>
          <w:rFonts w:ascii="Times New Roman" w:hAnsi="Times New Roman"/>
          <w:b w:val="0"/>
          <w:sz w:val="28"/>
          <w:szCs w:val="28"/>
          <w:bdr w:val="none" w:sz="0" w:space="0" w:color="auto" w:frame="1"/>
          <w:shd w:val="clear" w:color="auto" w:fill="FFFFFF"/>
        </w:rPr>
        <w:t>аммония</w:t>
      </w:r>
      <w:r w:rsidR="002B568D" w:rsidRPr="00462A84">
        <w:rPr>
          <w:rStyle w:val="Strong"/>
          <w:rFonts w:ascii="Times New Roman" w:hAnsi="Times New Roman"/>
          <w:b w:val="0"/>
          <w:sz w:val="28"/>
          <w:szCs w:val="28"/>
          <w:bdr w:val="none" w:sz="0" w:space="0" w:color="auto" w:frame="1"/>
          <w:shd w:val="clear" w:color="auto" w:fill="FFFFFF"/>
        </w:rPr>
        <w:t xml:space="preserve"> 7% + медный </w:t>
      </w:r>
      <w:r w:rsidR="007C6C51" w:rsidRPr="00462A84">
        <w:rPr>
          <w:rStyle w:val="Strong"/>
          <w:rFonts w:ascii="Times New Roman" w:hAnsi="Times New Roman"/>
          <w:b w:val="0"/>
          <w:sz w:val="28"/>
          <w:szCs w:val="28"/>
          <w:bdr w:val="none" w:sz="0" w:space="0" w:color="auto" w:frame="1"/>
          <w:shd w:val="clear" w:color="auto" w:fill="FFFFFF"/>
        </w:rPr>
        <w:t>купорос</w:t>
      </w:r>
      <w:r w:rsidR="002B568D" w:rsidRPr="00462A84">
        <w:rPr>
          <w:rStyle w:val="Strong"/>
          <w:rFonts w:ascii="Times New Roman" w:hAnsi="Times New Roman"/>
          <w:b w:val="0"/>
          <w:sz w:val="28"/>
          <w:szCs w:val="28"/>
          <w:bdr w:val="none" w:sz="0" w:space="0" w:color="auto" w:frame="1"/>
          <w:shd w:val="clear" w:color="auto" w:fill="FFFFFF"/>
        </w:rPr>
        <w:t xml:space="preserve"> 1,5%»</w:t>
      </w:r>
      <w:r w:rsidRPr="00462A84">
        <w:rPr>
          <w:rStyle w:val="Strong"/>
          <w:rFonts w:ascii="Times New Roman" w:hAnsi="Times New Roman"/>
          <w:b w:val="0"/>
          <w:sz w:val="28"/>
          <w:szCs w:val="28"/>
          <w:bdr w:val="none" w:sz="0" w:space="0" w:color="auto" w:frame="1"/>
          <w:shd w:val="clear" w:color="auto" w:fill="FFFFFF"/>
        </w:rPr>
        <w:t xml:space="preserve"> обеспечило пов</w:t>
      </w:r>
      <w:r w:rsidR="002B568D" w:rsidRPr="00462A84">
        <w:rPr>
          <w:rStyle w:val="Strong"/>
          <w:rFonts w:ascii="Times New Roman" w:hAnsi="Times New Roman"/>
          <w:b w:val="0"/>
          <w:sz w:val="28"/>
          <w:szCs w:val="28"/>
          <w:bdr w:val="none" w:sz="0" w:space="0" w:color="auto" w:frame="1"/>
          <w:shd w:val="clear" w:color="auto" w:fill="FFFFFF"/>
        </w:rPr>
        <w:t>ышение закладки</w:t>
      </w:r>
      <w:r w:rsidR="000C53AA" w:rsidRPr="00462A84">
        <w:rPr>
          <w:rStyle w:val="Strong"/>
          <w:rFonts w:ascii="Times New Roman" w:hAnsi="Times New Roman"/>
          <w:b w:val="0"/>
          <w:sz w:val="28"/>
          <w:szCs w:val="28"/>
          <w:bdr w:val="none" w:sz="0" w:space="0" w:color="auto" w:frame="1"/>
          <w:shd w:val="clear" w:color="auto" w:fill="FFFFFF"/>
        </w:rPr>
        <w:t xml:space="preserve"> генеративных</w:t>
      </w:r>
      <w:r w:rsidR="002B568D" w:rsidRPr="00462A84">
        <w:rPr>
          <w:rStyle w:val="Strong"/>
          <w:rFonts w:ascii="Times New Roman" w:hAnsi="Times New Roman"/>
          <w:b w:val="0"/>
          <w:sz w:val="28"/>
          <w:szCs w:val="28"/>
          <w:bdr w:val="none" w:sz="0" w:space="0" w:color="auto" w:frame="1"/>
          <w:shd w:val="clear" w:color="auto" w:fill="FFFFFF"/>
        </w:rPr>
        <w:t xml:space="preserve"> почек на</w:t>
      </w:r>
      <w:r w:rsidR="000C53AA" w:rsidRPr="00462A84">
        <w:rPr>
          <w:rStyle w:val="Strong"/>
          <w:rFonts w:ascii="Times New Roman" w:hAnsi="Times New Roman"/>
          <w:b w:val="0"/>
          <w:sz w:val="28"/>
          <w:szCs w:val="28"/>
          <w:bdr w:val="none" w:sz="0" w:space="0" w:color="auto" w:frame="1"/>
          <w:shd w:val="clear" w:color="auto" w:fill="FFFFFF"/>
        </w:rPr>
        <w:t xml:space="preserve"> 24</w:t>
      </w:r>
      <w:r w:rsidRPr="00462A84">
        <w:rPr>
          <w:rStyle w:val="Strong"/>
          <w:rFonts w:ascii="Times New Roman" w:hAnsi="Times New Roman"/>
          <w:b w:val="0"/>
          <w:sz w:val="28"/>
          <w:szCs w:val="28"/>
          <w:bdr w:val="none" w:sz="0" w:space="0" w:color="auto" w:frame="1"/>
          <w:shd w:val="clear" w:color="auto" w:fill="FFFFFF"/>
        </w:rPr>
        <w:t>% в сравнении с контролем</w:t>
      </w:r>
      <w:r w:rsidRPr="00462A84">
        <w:rPr>
          <w:rFonts w:ascii="Times New Roman" w:eastAsia="Times New Roman" w:hAnsi="Times New Roman" w:cs="Times New Roman"/>
          <w:b/>
          <w:sz w:val="28"/>
          <w:szCs w:val="28"/>
          <w:lang w:eastAsia="ru-RU"/>
        </w:rPr>
        <w:t>.</w:t>
      </w:r>
      <w:r w:rsidRPr="00462A84">
        <w:rPr>
          <w:rStyle w:val="Strong"/>
          <w:rFonts w:ascii="Times New Roman" w:hAnsi="Times New Roman" w:cs="Times New Roman"/>
          <w:b w:val="0"/>
          <w:sz w:val="28"/>
          <w:szCs w:val="28"/>
          <w:bdr w:val="none" w:sz="0" w:space="0" w:color="auto" w:frame="1"/>
          <w:shd w:val="clear" w:color="auto" w:fill="FFFFFF"/>
        </w:rPr>
        <w:t xml:space="preserve"> Отмечено, что в последующие периоды указа</w:t>
      </w:r>
      <w:r w:rsidR="000C53AA" w:rsidRPr="00462A84">
        <w:rPr>
          <w:rStyle w:val="Strong"/>
          <w:rFonts w:ascii="Times New Roman" w:hAnsi="Times New Roman" w:cs="Times New Roman"/>
          <w:b w:val="0"/>
          <w:sz w:val="28"/>
          <w:szCs w:val="28"/>
          <w:bdr w:val="none" w:sz="0" w:space="0" w:color="auto" w:frame="1"/>
          <w:shd w:val="clear" w:color="auto" w:fill="FFFFFF"/>
        </w:rPr>
        <w:t>нная выше тенденция сохраняется</w:t>
      </w:r>
      <w:r w:rsidR="00512B82" w:rsidRPr="00462A84">
        <w:rPr>
          <w:rStyle w:val="Strong"/>
          <w:rFonts w:ascii="Times New Roman" w:hAnsi="Times New Roman" w:cs="Times New Roman"/>
          <w:b w:val="0"/>
          <w:sz w:val="28"/>
          <w:szCs w:val="28"/>
          <w:bdr w:val="none" w:sz="0" w:space="0" w:color="auto" w:frame="1"/>
          <w:shd w:val="clear" w:color="auto" w:fill="FFFFFF"/>
        </w:rPr>
        <w:t xml:space="preserve"> </w:t>
      </w:r>
      <w:r w:rsidR="00512B82" w:rsidRPr="00462A84">
        <w:rPr>
          <w:rFonts w:ascii="Times New Roman" w:eastAsia="Times New Roman" w:hAnsi="Times New Roman"/>
          <w:sz w:val="28"/>
          <w:lang w:eastAsia="ru-RU"/>
        </w:rPr>
        <w:t>[</w:t>
      </w:r>
      <w:r w:rsidR="007D0F55" w:rsidRPr="00462A84">
        <w:rPr>
          <w:rFonts w:ascii="Times New Roman" w:hAnsi="Times New Roman"/>
          <w:sz w:val="28"/>
        </w:rPr>
        <w:t>2</w:t>
      </w:r>
      <w:r w:rsidR="00512B82" w:rsidRPr="00462A84">
        <w:rPr>
          <w:rFonts w:ascii="Times New Roman" w:eastAsia="Times New Roman" w:hAnsi="Times New Roman"/>
          <w:sz w:val="28"/>
          <w:lang w:eastAsia="ru-RU"/>
        </w:rPr>
        <w:t>]</w:t>
      </w:r>
      <w:r w:rsidR="000C53AA" w:rsidRPr="00462A84">
        <w:rPr>
          <w:rStyle w:val="Strong"/>
          <w:rFonts w:ascii="Times New Roman" w:hAnsi="Times New Roman" w:cs="Times New Roman"/>
          <w:b w:val="0"/>
          <w:sz w:val="28"/>
          <w:szCs w:val="28"/>
          <w:bdr w:val="none" w:sz="0" w:space="0" w:color="auto" w:frame="1"/>
          <w:shd w:val="clear" w:color="auto" w:fill="FFFFFF"/>
        </w:rPr>
        <w:t>.</w:t>
      </w:r>
    </w:p>
    <w:p w14:paraId="62398162" w14:textId="77777777" w:rsidR="000C53AA" w:rsidRPr="000C53AA" w:rsidRDefault="000C53AA" w:rsidP="000C53AA">
      <w:pPr>
        <w:shd w:val="clear" w:color="auto" w:fill="FFFFFF"/>
        <w:spacing w:after="0"/>
        <w:ind w:firstLine="708"/>
        <w:jc w:val="both"/>
        <w:textAlignment w:val="baseline"/>
        <w:rPr>
          <w:rFonts w:ascii="Times New Roman" w:eastAsia="Times New Roman" w:hAnsi="Times New Roman" w:cs="Times New Roman"/>
          <w:sz w:val="28"/>
          <w:szCs w:val="28"/>
          <w:lang w:eastAsia="ru-RU"/>
        </w:rPr>
      </w:pPr>
    </w:p>
    <w:p w14:paraId="53257B58" w14:textId="498DD0BF" w:rsidR="00DB64E6" w:rsidRPr="00785256" w:rsidRDefault="008867AB" w:rsidP="00DB64E6">
      <w:pPr>
        <w:pStyle w:val="1"/>
        <w:shd w:val="clear" w:color="auto" w:fill="auto"/>
        <w:spacing w:line="360" w:lineRule="auto"/>
        <w:rPr>
          <w:rStyle w:val="a0"/>
        </w:rPr>
      </w:pPr>
      <w:r>
        <w:rPr>
          <w:rStyle w:val="a0"/>
        </w:rPr>
        <w:lastRenderedPageBreak/>
        <w:t xml:space="preserve">Таблица </w:t>
      </w:r>
      <w:r w:rsidR="00DB64E6">
        <w:rPr>
          <w:rStyle w:val="a0"/>
        </w:rPr>
        <w:t xml:space="preserve">2 - </w:t>
      </w:r>
      <w:r w:rsidR="00DB64E6" w:rsidRPr="00785256">
        <w:rPr>
          <w:rStyle w:val="a0"/>
        </w:rPr>
        <w:t xml:space="preserve">Влияние некорневых </w:t>
      </w:r>
      <w:r w:rsidR="00A1183E">
        <w:rPr>
          <w:rStyle w:val="a0"/>
        </w:rPr>
        <w:t>обработок агрохимикатами</w:t>
      </w:r>
      <w:r w:rsidR="00DB64E6">
        <w:rPr>
          <w:rStyle w:val="a0"/>
        </w:rPr>
        <w:t xml:space="preserve"> </w:t>
      </w:r>
      <w:r w:rsidR="00DB64E6" w:rsidRPr="00785256">
        <w:rPr>
          <w:rStyle w:val="a0"/>
        </w:rPr>
        <w:t xml:space="preserve">на </w:t>
      </w:r>
      <w:r w:rsidR="0003034B">
        <w:rPr>
          <w:rStyle w:val="a0"/>
        </w:rPr>
        <w:t>формирование хозяйственного урожая</w:t>
      </w:r>
      <w:r w:rsidR="00DB64E6" w:rsidRPr="00785256">
        <w:rPr>
          <w:rStyle w:val="a0"/>
        </w:rPr>
        <w:t xml:space="preserve"> яблони</w:t>
      </w:r>
      <w:r w:rsidR="00BC6B32">
        <w:rPr>
          <w:rStyle w:val="a0"/>
        </w:rPr>
        <w:t xml:space="preserve"> сорта Голден Делишес Рейнджерс</w:t>
      </w:r>
      <w:r w:rsidR="00DB64E6" w:rsidRPr="00785256">
        <w:rPr>
          <w:rStyle w:val="a0"/>
        </w:rPr>
        <w:t xml:space="preserve"> (экспериментальное хозяйство «Наш Сад» с. Аацы) </w:t>
      </w:r>
    </w:p>
    <w:p w14:paraId="5FF9CAA4" w14:textId="77777777" w:rsidR="00DB64E6" w:rsidRDefault="00DB64E6" w:rsidP="00DB64E6">
      <w:pPr>
        <w:pStyle w:val="1"/>
        <w:shd w:val="clear" w:color="auto" w:fill="auto"/>
        <w:spacing w:line="276" w:lineRule="auto"/>
      </w:pPr>
    </w:p>
    <w:tbl>
      <w:tblPr>
        <w:tblW w:w="7649" w:type="dxa"/>
        <w:jc w:val="center"/>
        <w:tblLayout w:type="fixed"/>
        <w:tblCellMar>
          <w:left w:w="0" w:type="dxa"/>
          <w:right w:w="0" w:type="dxa"/>
        </w:tblCellMar>
        <w:tblLook w:val="04A0" w:firstRow="1" w:lastRow="0" w:firstColumn="1" w:lastColumn="0" w:noHBand="0" w:noVBand="1"/>
      </w:tblPr>
      <w:tblGrid>
        <w:gridCol w:w="2833"/>
        <w:gridCol w:w="1439"/>
        <w:gridCol w:w="1439"/>
        <w:gridCol w:w="1938"/>
      </w:tblGrid>
      <w:tr w:rsidR="00DB64E6" w:rsidRPr="00785256" w14:paraId="65FF1FE6" w14:textId="77777777" w:rsidTr="00143CB5">
        <w:trPr>
          <w:trHeight w:val="365"/>
          <w:jc w:val="center"/>
        </w:trPr>
        <w:tc>
          <w:tcPr>
            <w:tcW w:w="28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CDFD018" w14:textId="77777777" w:rsidR="00DB64E6" w:rsidRPr="007C6C51" w:rsidRDefault="00DB64E6" w:rsidP="00143CB5">
            <w:pPr>
              <w:pStyle w:val="BodyText"/>
              <w:spacing w:after="0" w:line="360" w:lineRule="auto"/>
              <w:jc w:val="both"/>
              <w:rPr>
                <w:rFonts w:ascii="Times New Roman" w:hAnsi="Times New Roman" w:cs="Times New Roman"/>
                <w:sz w:val="24"/>
                <w:szCs w:val="24"/>
              </w:rPr>
            </w:pPr>
            <w:r w:rsidRPr="007C6C51">
              <w:rPr>
                <w:rFonts w:ascii="Times New Roman" w:hAnsi="Times New Roman" w:cs="Times New Roman"/>
                <w:sz w:val="24"/>
                <w:szCs w:val="24"/>
              </w:rPr>
              <w:t>Варианты некорневых подкормок</w:t>
            </w:r>
          </w:p>
        </w:tc>
        <w:tc>
          <w:tcPr>
            <w:tcW w:w="481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13EEC62" w14:textId="27FC5BA7" w:rsidR="00DB64E6" w:rsidRPr="007C6C51" w:rsidRDefault="0085036B" w:rsidP="0085036B">
            <w:pPr>
              <w:pStyle w:val="BodyText"/>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0003034B" w:rsidRPr="007C6C51">
              <w:rPr>
                <w:rFonts w:ascii="Times New Roman" w:hAnsi="Times New Roman" w:cs="Times New Roman"/>
                <w:sz w:val="24"/>
                <w:szCs w:val="24"/>
              </w:rPr>
              <w:t>Хозяйственный урожай</w:t>
            </w:r>
            <w:r w:rsidR="00DB64E6" w:rsidRPr="007C6C51">
              <w:rPr>
                <w:rFonts w:ascii="Times New Roman" w:hAnsi="Times New Roman" w:cs="Times New Roman"/>
                <w:sz w:val="24"/>
                <w:szCs w:val="24"/>
              </w:rPr>
              <w:t>, кг/дер.</w:t>
            </w:r>
          </w:p>
        </w:tc>
      </w:tr>
      <w:tr w:rsidR="00DB64E6" w:rsidRPr="00785256" w14:paraId="40664A5B" w14:textId="77777777" w:rsidTr="00143CB5">
        <w:trPr>
          <w:trHeight w:val="658"/>
          <w:jc w:val="center"/>
        </w:trPr>
        <w:tc>
          <w:tcPr>
            <w:tcW w:w="2833" w:type="dxa"/>
            <w:vMerge/>
            <w:tcBorders>
              <w:top w:val="single" w:sz="4" w:space="0" w:color="auto"/>
              <w:left w:val="single" w:sz="4" w:space="0" w:color="auto"/>
              <w:bottom w:val="single" w:sz="4" w:space="0" w:color="auto"/>
              <w:right w:val="single" w:sz="4" w:space="0" w:color="auto"/>
            </w:tcBorders>
            <w:vAlign w:val="center"/>
            <w:hideMark/>
          </w:tcPr>
          <w:p w14:paraId="0777B285" w14:textId="77777777" w:rsidR="00DB64E6" w:rsidRPr="007C6C51" w:rsidRDefault="00DB64E6" w:rsidP="00143CB5">
            <w:pPr>
              <w:spacing w:after="0" w:line="360" w:lineRule="auto"/>
              <w:rPr>
                <w:rFonts w:ascii="Times New Roman" w:hAnsi="Times New Roman" w:cs="Times New Roman"/>
                <w:sz w:val="24"/>
                <w:szCs w:val="24"/>
              </w:rPr>
            </w:pPr>
          </w:p>
        </w:tc>
        <w:tc>
          <w:tcPr>
            <w:tcW w:w="1439" w:type="dxa"/>
            <w:tcBorders>
              <w:top w:val="single" w:sz="4" w:space="0" w:color="auto"/>
              <w:left w:val="single" w:sz="4" w:space="0" w:color="auto"/>
              <w:bottom w:val="single" w:sz="4" w:space="0" w:color="auto"/>
              <w:right w:val="single" w:sz="4" w:space="0" w:color="auto"/>
            </w:tcBorders>
            <w:shd w:val="clear" w:color="auto" w:fill="FFFFFF"/>
            <w:hideMark/>
          </w:tcPr>
          <w:p w14:paraId="16084FD7" w14:textId="77777777" w:rsidR="00DB64E6" w:rsidRPr="007C6C51" w:rsidRDefault="00BC6B32" w:rsidP="00472E47">
            <w:pPr>
              <w:pStyle w:val="BodyText"/>
              <w:spacing w:after="0" w:line="360" w:lineRule="auto"/>
              <w:ind w:left="340"/>
              <w:rPr>
                <w:rFonts w:ascii="Times New Roman" w:hAnsi="Times New Roman" w:cs="Times New Roman"/>
                <w:sz w:val="24"/>
                <w:szCs w:val="24"/>
              </w:rPr>
            </w:pPr>
            <w:r w:rsidRPr="007C6C51">
              <w:rPr>
                <w:rFonts w:ascii="Times New Roman" w:hAnsi="Times New Roman" w:cs="Times New Roman"/>
                <w:sz w:val="24"/>
                <w:szCs w:val="24"/>
              </w:rPr>
              <w:t>202</w:t>
            </w:r>
            <w:r w:rsidR="000C53AA" w:rsidRPr="007C6C51">
              <w:rPr>
                <w:rFonts w:ascii="Times New Roman" w:hAnsi="Times New Roman" w:cs="Times New Roman"/>
                <w:sz w:val="24"/>
                <w:szCs w:val="24"/>
              </w:rPr>
              <w:t>1</w:t>
            </w:r>
            <w:r w:rsidR="00DB64E6" w:rsidRPr="007C6C51">
              <w:rPr>
                <w:rFonts w:ascii="Times New Roman" w:hAnsi="Times New Roman" w:cs="Times New Roman"/>
                <w:sz w:val="24"/>
                <w:szCs w:val="24"/>
              </w:rPr>
              <w:t>г.</w:t>
            </w:r>
          </w:p>
        </w:tc>
        <w:tc>
          <w:tcPr>
            <w:tcW w:w="1439" w:type="dxa"/>
            <w:tcBorders>
              <w:top w:val="single" w:sz="4" w:space="0" w:color="auto"/>
              <w:left w:val="single" w:sz="4" w:space="0" w:color="auto"/>
              <w:bottom w:val="single" w:sz="4" w:space="0" w:color="auto"/>
              <w:right w:val="single" w:sz="4" w:space="0" w:color="auto"/>
            </w:tcBorders>
            <w:shd w:val="clear" w:color="auto" w:fill="FFFFFF"/>
            <w:hideMark/>
          </w:tcPr>
          <w:p w14:paraId="57EBB56F" w14:textId="77777777" w:rsidR="00DB64E6" w:rsidRPr="007C6C51" w:rsidRDefault="00BC6B32" w:rsidP="00472E47">
            <w:pPr>
              <w:pStyle w:val="BodyText"/>
              <w:spacing w:after="0" w:line="360" w:lineRule="auto"/>
              <w:ind w:left="340"/>
              <w:rPr>
                <w:rFonts w:ascii="Times New Roman" w:hAnsi="Times New Roman" w:cs="Times New Roman"/>
                <w:sz w:val="24"/>
                <w:szCs w:val="24"/>
              </w:rPr>
            </w:pPr>
            <w:r w:rsidRPr="007C6C51">
              <w:rPr>
                <w:rFonts w:ascii="Times New Roman" w:hAnsi="Times New Roman" w:cs="Times New Roman"/>
                <w:sz w:val="24"/>
                <w:szCs w:val="24"/>
              </w:rPr>
              <w:t>202</w:t>
            </w:r>
            <w:r w:rsidR="000C53AA" w:rsidRPr="007C6C51">
              <w:rPr>
                <w:rFonts w:ascii="Times New Roman" w:hAnsi="Times New Roman" w:cs="Times New Roman"/>
                <w:sz w:val="24"/>
                <w:szCs w:val="24"/>
              </w:rPr>
              <w:t>2</w:t>
            </w:r>
            <w:r w:rsidR="00DB64E6" w:rsidRPr="007C6C51">
              <w:rPr>
                <w:rFonts w:ascii="Times New Roman" w:hAnsi="Times New Roman" w:cs="Times New Roman"/>
                <w:sz w:val="24"/>
                <w:szCs w:val="24"/>
              </w:rPr>
              <w:t>г.</w:t>
            </w:r>
          </w:p>
        </w:tc>
        <w:tc>
          <w:tcPr>
            <w:tcW w:w="1938" w:type="dxa"/>
            <w:tcBorders>
              <w:top w:val="single" w:sz="4" w:space="0" w:color="auto"/>
              <w:left w:val="single" w:sz="4" w:space="0" w:color="auto"/>
              <w:bottom w:val="single" w:sz="4" w:space="0" w:color="auto"/>
              <w:right w:val="single" w:sz="4" w:space="0" w:color="auto"/>
            </w:tcBorders>
            <w:shd w:val="clear" w:color="auto" w:fill="FFFFFF"/>
            <w:hideMark/>
          </w:tcPr>
          <w:p w14:paraId="089C445C" w14:textId="77777777" w:rsidR="00DB64E6" w:rsidRPr="007C6C51" w:rsidRDefault="00DB64E6" w:rsidP="00143CB5">
            <w:pPr>
              <w:pStyle w:val="BodyText"/>
              <w:spacing w:after="0" w:line="360" w:lineRule="auto"/>
              <w:ind w:left="580"/>
              <w:rPr>
                <w:rFonts w:ascii="Times New Roman" w:hAnsi="Times New Roman" w:cs="Times New Roman"/>
                <w:sz w:val="24"/>
                <w:szCs w:val="24"/>
              </w:rPr>
            </w:pPr>
            <w:r w:rsidRPr="007C6C51">
              <w:rPr>
                <w:rFonts w:ascii="Times New Roman" w:hAnsi="Times New Roman" w:cs="Times New Roman"/>
                <w:sz w:val="24"/>
                <w:szCs w:val="24"/>
              </w:rPr>
              <w:t>в</w:t>
            </w:r>
          </w:p>
          <w:p w14:paraId="6DF73983" w14:textId="77777777" w:rsidR="00DB64E6" w:rsidRPr="007C6C51" w:rsidRDefault="00DB64E6" w:rsidP="00143CB5">
            <w:pPr>
              <w:pStyle w:val="BodyText"/>
              <w:spacing w:after="0" w:line="360" w:lineRule="auto"/>
              <w:ind w:left="140"/>
              <w:rPr>
                <w:rFonts w:ascii="Times New Roman" w:hAnsi="Times New Roman" w:cs="Times New Roman"/>
                <w:sz w:val="24"/>
                <w:szCs w:val="24"/>
              </w:rPr>
            </w:pPr>
            <w:r w:rsidRPr="007C6C51">
              <w:rPr>
                <w:rFonts w:ascii="Times New Roman" w:hAnsi="Times New Roman" w:cs="Times New Roman"/>
                <w:sz w:val="24"/>
                <w:szCs w:val="24"/>
              </w:rPr>
              <w:t>среднем</w:t>
            </w:r>
          </w:p>
        </w:tc>
      </w:tr>
      <w:tr w:rsidR="004A66AB" w:rsidRPr="00B5714D" w14:paraId="4122D7D7" w14:textId="77777777" w:rsidTr="00076185">
        <w:trPr>
          <w:trHeight w:val="331"/>
          <w:jc w:val="center"/>
        </w:trPr>
        <w:tc>
          <w:tcPr>
            <w:tcW w:w="28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3F50F6" w14:textId="77777777" w:rsidR="004A66AB" w:rsidRPr="007C6C51" w:rsidRDefault="004A66AB" w:rsidP="00B5028C">
            <w:pPr>
              <w:jc w:val="both"/>
              <w:rPr>
                <w:rFonts w:ascii="Times New Roman" w:hAnsi="Times New Roman" w:cs="Times New Roman"/>
                <w:sz w:val="24"/>
                <w:szCs w:val="24"/>
              </w:rPr>
            </w:pPr>
            <w:r w:rsidRPr="007C6C51">
              <w:rPr>
                <w:rFonts w:ascii="Times New Roman" w:hAnsi="Times New Roman" w:cs="Times New Roman"/>
                <w:sz w:val="24"/>
                <w:szCs w:val="24"/>
              </w:rPr>
              <w:t xml:space="preserve">Контроль </w:t>
            </w:r>
          </w:p>
        </w:tc>
        <w:tc>
          <w:tcPr>
            <w:tcW w:w="1439" w:type="dxa"/>
            <w:tcBorders>
              <w:top w:val="single" w:sz="4" w:space="0" w:color="auto"/>
              <w:left w:val="single" w:sz="4" w:space="0" w:color="auto"/>
              <w:bottom w:val="single" w:sz="4" w:space="0" w:color="auto"/>
              <w:right w:val="single" w:sz="4" w:space="0" w:color="auto"/>
            </w:tcBorders>
            <w:shd w:val="clear" w:color="auto" w:fill="FFFFFF"/>
            <w:hideMark/>
          </w:tcPr>
          <w:p w14:paraId="2B11C748" w14:textId="77777777" w:rsidR="004A66AB" w:rsidRPr="007C6C51" w:rsidRDefault="006A7826" w:rsidP="00143CB5">
            <w:pPr>
              <w:pStyle w:val="BodyText"/>
              <w:spacing w:line="360" w:lineRule="auto"/>
              <w:ind w:left="500"/>
              <w:rPr>
                <w:rFonts w:ascii="Times New Roman" w:hAnsi="Times New Roman" w:cs="Times New Roman"/>
                <w:sz w:val="24"/>
                <w:szCs w:val="24"/>
              </w:rPr>
            </w:pPr>
            <w:r w:rsidRPr="007C6C51">
              <w:rPr>
                <w:rFonts w:ascii="Times New Roman" w:hAnsi="Times New Roman" w:cs="Times New Roman"/>
                <w:sz w:val="24"/>
                <w:szCs w:val="24"/>
              </w:rPr>
              <w:t>14,7</w:t>
            </w:r>
          </w:p>
        </w:tc>
        <w:tc>
          <w:tcPr>
            <w:tcW w:w="1439" w:type="dxa"/>
            <w:tcBorders>
              <w:top w:val="single" w:sz="4" w:space="0" w:color="auto"/>
              <w:left w:val="single" w:sz="4" w:space="0" w:color="auto"/>
              <w:bottom w:val="single" w:sz="4" w:space="0" w:color="auto"/>
              <w:right w:val="single" w:sz="4" w:space="0" w:color="auto"/>
            </w:tcBorders>
            <w:shd w:val="clear" w:color="auto" w:fill="FFFFFF"/>
            <w:hideMark/>
          </w:tcPr>
          <w:p w14:paraId="6416EDCB" w14:textId="77777777" w:rsidR="004A66AB" w:rsidRPr="007C6C51" w:rsidRDefault="006A7826" w:rsidP="00143CB5">
            <w:pPr>
              <w:pStyle w:val="BodyText"/>
              <w:spacing w:after="0" w:line="360" w:lineRule="auto"/>
              <w:ind w:right="100"/>
              <w:jc w:val="center"/>
              <w:rPr>
                <w:rFonts w:ascii="Times New Roman" w:hAnsi="Times New Roman" w:cs="Times New Roman"/>
                <w:sz w:val="24"/>
                <w:szCs w:val="24"/>
              </w:rPr>
            </w:pPr>
            <w:r w:rsidRPr="007C6C51">
              <w:rPr>
                <w:rFonts w:ascii="Times New Roman" w:hAnsi="Times New Roman" w:cs="Times New Roman"/>
                <w:sz w:val="24"/>
                <w:szCs w:val="24"/>
              </w:rPr>
              <w:t>14,3</w:t>
            </w:r>
          </w:p>
        </w:tc>
        <w:tc>
          <w:tcPr>
            <w:tcW w:w="1938" w:type="dxa"/>
            <w:tcBorders>
              <w:top w:val="single" w:sz="4" w:space="0" w:color="auto"/>
              <w:left w:val="single" w:sz="4" w:space="0" w:color="auto"/>
              <w:bottom w:val="single" w:sz="4" w:space="0" w:color="auto"/>
              <w:right w:val="single" w:sz="4" w:space="0" w:color="auto"/>
            </w:tcBorders>
            <w:shd w:val="clear" w:color="auto" w:fill="FFFFFF"/>
          </w:tcPr>
          <w:p w14:paraId="5EAD8060" w14:textId="77777777" w:rsidR="004A66AB" w:rsidRPr="007C6C51" w:rsidRDefault="008B251F" w:rsidP="00143CB5">
            <w:pPr>
              <w:pStyle w:val="BodyText"/>
              <w:spacing w:line="360" w:lineRule="auto"/>
              <w:ind w:left="420"/>
              <w:rPr>
                <w:rFonts w:ascii="Times New Roman" w:hAnsi="Times New Roman" w:cs="Times New Roman"/>
                <w:sz w:val="24"/>
                <w:szCs w:val="24"/>
              </w:rPr>
            </w:pPr>
            <w:r w:rsidRPr="007C6C51">
              <w:rPr>
                <w:rFonts w:ascii="Times New Roman" w:hAnsi="Times New Roman" w:cs="Times New Roman"/>
                <w:sz w:val="24"/>
                <w:szCs w:val="24"/>
              </w:rPr>
              <w:t>14,5</w:t>
            </w:r>
          </w:p>
        </w:tc>
      </w:tr>
      <w:tr w:rsidR="004A66AB" w:rsidRPr="00B5714D" w14:paraId="3760F451" w14:textId="77777777" w:rsidTr="00076185">
        <w:trPr>
          <w:trHeight w:val="326"/>
          <w:jc w:val="center"/>
        </w:trPr>
        <w:tc>
          <w:tcPr>
            <w:tcW w:w="28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BF1B55" w14:textId="77777777" w:rsidR="004A66AB" w:rsidRPr="007C6C51" w:rsidRDefault="004A66AB" w:rsidP="00B5028C">
            <w:pPr>
              <w:jc w:val="both"/>
              <w:rPr>
                <w:rFonts w:ascii="Times New Roman" w:hAnsi="Times New Roman" w:cs="Times New Roman"/>
                <w:sz w:val="24"/>
                <w:szCs w:val="24"/>
              </w:rPr>
            </w:pPr>
            <w:r w:rsidRPr="007C6C51">
              <w:rPr>
                <w:rFonts w:ascii="Times New Roman" w:hAnsi="Times New Roman" w:cs="Times New Roman"/>
                <w:sz w:val="24"/>
                <w:szCs w:val="24"/>
              </w:rPr>
              <w:t>Мочевина 3%</w:t>
            </w:r>
          </w:p>
        </w:tc>
        <w:tc>
          <w:tcPr>
            <w:tcW w:w="1439" w:type="dxa"/>
            <w:tcBorders>
              <w:top w:val="single" w:sz="4" w:space="0" w:color="auto"/>
              <w:left w:val="single" w:sz="4" w:space="0" w:color="auto"/>
              <w:bottom w:val="single" w:sz="4" w:space="0" w:color="auto"/>
              <w:right w:val="single" w:sz="4" w:space="0" w:color="auto"/>
            </w:tcBorders>
            <w:shd w:val="clear" w:color="auto" w:fill="FFFFFF"/>
            <w:hideMark/>
          </w:tcPr>
          <w:p w14:paraId="6E888FFA" w14:textId="77777777" w:rsidR="004A66AB" w:rsidRPr="007C6C51" w:rsidRDefault="004A66AB" w:rsidP="00143CB5">
            <w:pPr>
              <w:pStyle w:val="BodyText"/>
              <w:spacing w:line="360" w:lineRule="auto"/>
              <w:ind w:left="500"/>
              <w:rPr>
                <w:rFonts w:ascii="Times New Roman" w:hAnsi="Times New Roman" w:cs="Times New Roman"/>
                <w:sz w:val="24"/>
                <w:szCs w:val="24"/>
              </w:rPr>
            </w:pPr>
            <w:r w:rsidRPr="007C6C51">
              <w:rPr>
                <w:rFonts w:ascii="Times New Roman" w:hAnsi="Times New Roman" w:cs="Times New Roman"/>
                <w:sz w:val="24"/>
                <w:szCs w:val="24"/>
              </w:rPr>
              <w:t>15</w:t>
            </w:r>
            <w:r w:rsidR="006A7826" w:rsidRPr="007C6C51">
              <w:rPr>
                <w:rFonts w:ascii="Times New Roman" w:hAnsi="Times New Roman" w:cs="Times New Roman"/>
                <w:sz w:val="24"/>
                <w:szCs w:val="24"/>
              </w:rPr>
              <w:t>,1</w:t>
            </w:r>
          </w:p>
        </w:tc>
        <w:tc>
          <w:tcPr>
            <w:tcW w:w="1439" w:type="dxa"/>
            <w:tcBorders>
              <w:top w:val="single" w:sz="4" w:space="0" w:color="auto"/>
              <w:left w:val="single" w:sz="4" w:space="0" w:color="auto"/>
              <w:bottom w:val="single" w:sz="4" w:space="0" w:color="auto"/>
              <w:right w:val="single" w:sz="4" w:space="0" w:color="auto"/>
            </w:tcBorders>
            <w:shd w:val="clear" w:color="auto" w:fill="FFFFFF"/>
            <w:hideMark/>
          </w:tcPr>
          <w:p w14:paraId="08084CA8" w14:textId="77777777" w:rsidR="004A66AB" w:rsidRPr="007C6C51" w:rsidRDefault="004A66AB" w:rsidP="00143CB5">
            <w:pPr>
              <w:pStyle w:val="BodyText"/>
              <w:spacing w:after="0" w:line="360" w:lineRule="auto"/>
              <w:ind w:right="100"/>
              <w:jc w:val="center"/>
              <w:rPr>
                <w:rFonts w:ascii="Times New Roman" w:hAnsi="Times New Roman" w:cs="Times New Roman"/>
                <w:sz w:val="24"/>
                <w:szCs w:val="24"/>
              </w:rPr>
            </w:pPr>
            <w:r w:rsidRPr="007C6C51">
              <w:rPr>
                <w:rFonts w:ascii="Times New Roman" w:hAnsi="Times New Roman" w:cs="Times New Roman"/>
                <w:sz w:val="24"/>
                <w:szCs w:val="24"/>
              </w:rPr>
              <w:t>15</w:t>
            </w:r>
            <w:r w:rsidR="006A7826" w:rsidRPr="007C6C51">
              <w:rPr>
                <w:rFonts w:ascii="Times New Roman" w:hAnsi="Times New Roman" w:cs="Times New Roman"/>
                <w:sz w:val="24"/>
                <w:szCs w:val="24"/>
              </w:rPr>
              <w:t>,6</w:t>
            </w:r>
          </w:p>
        </w:tc>
        <w:tc>
          <w:tcPr>
            <w:tcW w:w="1938" w:type="dxa"/>
            <w:tcBorders>
              <w:top w:val="single" w:sz="4" w:space="0" w:color="auto"/>
              <w:left w:val="single" w:sz="4" w:space="0" w:color="auto"/>
              <w:bottom w:val="single" w:sz="4" w:space="0" w:color="auto"/>
              <w:right w:val="single" w:sz="4" w:space="0" w:color="auto"/>
            </w:tcBorders>
            <w:shd w:val="clear" w:color="auto" w:fill="FFFFFF"/>
          </w:tcPr>
          <w:p w14:paraId="41716C9F" w14:textId="77777777" w:rsidR="004A66AB" w:rsidRPr="007C6C51" w:rsidRDefault="008B251F" w:rsidP="00143CB5">
            <w:pPr>
              <w:pStyle w:val="BodyText"/>
              <w:spacing w:line="360" w:lineRule="auto"/>
              <w:ind w:left="420"/>
              <w:rPr>
                <w:rFonts w:ascii="Times New Roman" w:hAnsi="Times New Roman" w:cs="Times New Roman"/>
                <w:sz w:val="24"/>
                <w:szCs w:val="24"/>
              </w:rPr>
            </w:pPr>
            <w:r w:rsidRPr="007C6C51">
              <w:rPr>
                <w:rFonts w:ascii="Times New Roman" w:hAnsi="Times New Roman" w:cs="Times New Roman"/>
                <w:sz w:val="24"/>
                <w:szCs w:val="24"/>
              </w:rPr>
              <w:t>15,4</w:t>
            </w:r>
          </w:p>
        </w:tc>
      </w:tr>
      <w:tr w:rsidR="004A66AB" w:rsidRPr="00B5714D" w14:paraId="1F6CB033" w14:textId="77777777" w:rsidTr="00076185">
        <w:trPr>
          <w:trHeight w:val="326"/>
          <w:jc w:val="center"/>
        </w:trPr>
        <w:tc>
          <w:tcPr>
            <w:tcW w:w="28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899820" w14:textId="77777777" w:rsidR="004A66AB" w:rsidRPr="007C6C51" w:rsidRDefault="004A66AB" w:rsidP="00B5028C">
            <w:pPr>
              <w:jc w:val="both"/>
              <w:rPr>
                <w:rFonts w:ascii="Times New Roman" w:hAnsi="Times New Roman" w:cs="Times New Roman"/>
                <w:sz w:val="24"/>
                <w:szCs w:val="24"/>
              </w:rPr>
            </w:pPr>
            <w:r w:rsidRPr="007C6C51">
              <w:rPr>
                <w:rFonts w:ascii="Times New Roman" w:hAnsi="Times New Roman" w:cs="Times New Roman"/>
                <w:sz w:val="24"/>
                <w:szCs w:val="24"/>
              </w:rPr>
              <w:t>Мочевина 5%</w:t>
            </w:r>
          </w:p>
        </w:tc>
        <w:tc>
          <w:tcPr>
            <w:tcW w:w="1439" w:type="dxa"/>
            <w:tcBorders>
              <w:top w:val="single" w:sz="4" w:space="0" w:color="auto"/>
              <w:left w:val="single" w:sz="4" w:space="0" w:color="auto"/>
              <w:bottom w:val="single" w:sz="4" w:space="0" w:color="auto"/>
              <w:right w:val="single" w:sz="4" w:space="0" w:color="auto"/>
            </w:tcBorders>
            <w:shd w:val="clear" w:color="auto" w:fill="FFFFFF"/>
            <w:hideMark/>
          </w:tcPr>
          <w:p w14:paraId="429DCF27" w14:textId="77777777" w:rsidR="004A66AB" w:rsidRPr="007C6C51" w:rsidRDefault="006A7826" w:rsidP="00143CB5">
            <w:pPr>
              <w:pStyle w:val="BodyText"/>
              <w:spacing w:line="360" w:lineRule="auto"/>
              <w:ind w:left="500"/>
              <w:rPr>
                <w:rFonts w:ascii="Times New Roman" w:hAnsi="Times New Roman" w:cs="Times New Roman"/>
                <w:sz w:val="24"/>
                <w:szCs w:val="24"/>
              </w:rPr>
            </w:pPr>
            <w:r w:rsidRPr="007C6C51">
              <w:rPr>
                <w:rFonts w:ascii="Times New Roman" w:hAnsi="Times New Roman" w:cs="Times New Roman"/>
                <w:sz w:val="24"/>
                <w:szCs w:val="24"/>
              </w:rPr>
              <w:t>15,7</w:t>
            </w:r>
          </w:p>
        </w:tc>
        <w:tc>
          <w:tcPr>
            <w:tcW w:w="1439" w:type="dxa"/>
            <w:tcBorders>
              <w:top w:val="single" w:sz="4" w:space="0" w:color="auto"/>
              <w:left w:val="single" w:sz="4" w:space="0" w:color="auto"/>
              <w:bottom w:val="single" w:sz="4" w:space="0" w:color="auto"/>
              <w:right w:val="single" w:sz="4" w:space="0" w:color="auto"/>
            </w:tcBorders>
            <w:shd w:val="clear" w:color="auto" w:fill="FFFFFF"/>
            <w:hideMark/>
          </w:tcPr>
          <w:p w14:paraId="3B20E89B" w14:textId="77777777" w:rsidR="004A66AB" w:rsidRPr="007C6C51" w:rsidRDefault="006A7826" w:rsidP="00143CB5">
            <w:pPr>
              <w:pStyle w:val="BodyText"/>
              <w:spacing w:after="0" w:line="360" w:lineRule="auto"/>
              <w:ind w:right="100"/>
              <w:jc w:val="center"/>
              <w:rPr>
                <w:rFonts w:ascii="Times New Roman" w:hAnsi="Times New Roman" w:cs="Times New Roman"/>
                <w:sz w:val="24"/>
                <w:szCs w:val="24"/>
              </w:rPr>
            </w:pPr>
            <w:r w:rsidRPr="007C6C51">
              <w:rPr>
                <w:rFonts w:ascii="Times New Roman" w:hAnsi="Times New Roman" w:cs="Times New Roman"/>
                <w:sz w:val="24"/>
                <w:szCs w:val="24"/>
              </w:rPr>
              <w:t>15,5</w:t>
            </w:r>
          </w:p>
        </w:tc>
        <w:tc>
          <w:tcPr>
            <w:tcW w:w="1938" w:type="dxa"/>
            <w:tcBorders>
              <w:top w:val="single" w:sz="4" w:space="0" w:color="auto"/>
              <w:left w:val="single" w:sz="4" w:space="0" w:color="auto"/>
              <w:bottom w:val="single" w:sz="4" w:space="0" w:color="auto"/>
              <w:right w:val="single" w:sz="4" w:space="0" w:color="auto"/>
            </w:tcBorders>
            <w:shd w:val="clear" w:color="auto" w:fill="FFFFFF"/>
          </w:tcPr>
          <w:p w14:paraId="78884930" w14:textId="77777777" w:rsidR="004A66AB" w:rsidRPr="007C6C51" w:rsidRDefault="008B251F" w:rsidP="00143CB5">
            <w:pPr>
              <w:pStyle w:val="BodyText"/>
              <w:spacing w:line="360" w:lineRule="auto"/>
              <w:ind w:left="420"/>
              <w:rPr>
                <w:rFonts w:ascii="Times New Roman" w:hAnsi="Times New Roman" w:cs="Times New Roman"/>
                <w:sz w:val="24"/>
                <w:szCs w:val="24"/>
              </w:rPr>
            </w:pPr>
            <w:r w:rsidRPr="007C6C51">
              <w:rPr>
                <w:rFonts w:ascii="Times New Roman" w:hAnsi="Times New Roman" w:cs="Times New Roman"/>
                <w:sz w:val="24"/>
                <w:szCs w:val="24"/>
              </w:rPr>
              <w:t>15,6</w:t>
            </w:r>
          </w:p>
        </w:tc>
      </w:tr>
      <w:tr w:rsidR="004A66AB" w:rsidRPr="00B5714D" w14:paraId="46DFD866" w14:textId="77777777" w:rsidTr="00076185">
        <w:trPr>
          <w:trHeight w:val="326"/>
          <w:jc w:val="center"/>
        </w:trPr>
        <w:tc>
          <w:tcPr>
            <w:tcW w:w="28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B04E73" w14:textId="77777777" w:rsidR="004A66AB" w:rsidRPr="007C6C51" w:rsidRDefault="004A66AB" w:rsidP="00B5028C">
            <w:pPr>
              <w:jc w:val="both"/>
              <w:rPr>
                <w:rFonts w:ascii="Times New Roman" w:hAnsi="Times New Roman" w:cs="Times New Roman"/>
                <w:sz w:val="24"/>
                <w:szCs w:val="24"/>
              </w:rPr>
            </w:pPr>
            <w:r w:rsidRPr="007C6C51">
              <w:rPr>
                <w:rFonts w:ascii="Times New Roman" w:hAnsi="Times New Roman" w:cs="Times New Roman"/>
                <w:sz w:val="24"/>
                <w:szCs w:val="24"/>
              </w:rPr>
              <w:t>медный купорос 1,5%</w:t>
            </w:r>
          </w:p>
        </w:tc>
        <w:tc>
          <w:tcPr>
            <w:tcW w:w="1439" w:type="dxa"/>
            <w:tcBorders>
              <w:top w:val="single" w:sz="4" w:space="0" w:color="auto"/>
              <w:left w:val="single" w:sz="4" w:space="0" w:color="auto"/>
              <w:bottom w:val="single" w:sz="4" w:space="0" w:color="auto"/>
              <w:right w:val="single" w:sz="4" w:space="0" w:color="auto"/>
            </w:tcBorders>
            <w:shd w:val="clear" w:color="auto" w:fill="FFFFFF"/>
            <w:hideMark/>
          </w:tcPr>
          <w:p w14:paraId="31BE54EA" w14:textId="77777777" w:rsidR="004A66AB" w:rsidRPr="007C6C51" w:rsidRDefault="006A7826" w:rsidP="00143CB5">
            <w:pPr>
              <w:pStyle w:val="BodyText"/>
              <w:spacing w:line="360" w:lineRule="auto"/>
              <w:ind w:left="500"/>
              <w:rPr>
                <w:rFonts w:ascii="Times New Roman" w:hAnsi="Times New Roman" w:cs="Times New Roman"/>
                <w:sz w:val="24"/>
                <w:szCs w:val="24"/>
              </w:rPr>
            </w:pPr>
            <w:r w:rsidRPr="007C6C51">
              <w:rPr>
                <w:rFonts w:ascii="Times New Roman" w:hAnsi="Times New Roman" w:cs="Times New Roman"/>
                <w:sz w:val="24"/>
                <w:szCs w:val="24"/>
              </w:rPr>
              <w:t>15,6</w:t>
            </w:r>
          </w:p>
        </w:tc>
        <w:tc>
          <w:tcPr>
            <w:tcW w:w="1439" w:type="dxa"/>
            <w:tcBorders>
              <w:top w:val="single" w:sz="4" w:space="0" w:color="auto"/>
              <w:left w:val="single" w:sz="4" w:space="0" w:color="auto"/>
              <w:bottom w:val="single" w:sz="4" w:space="0" w:color="auto"/>
              <w:right w:val="single" w:sz="4" w:space="0" w:color="auto"/>
            </w:tcBorders>
            <w:shd w:val="clear" w:color="auto" w:fill="FFFFFF"/>
            <w:hideMark/>
          </w:tcPr>
          <w:p w14:paraId="6DCC6541" w14:textId="77777777" w:rsidR="004A66AB" w:rsidRPr="007C6C51" w:rsidRDefault="006A7826" w:rsidP="00143CB5">
            <w:pPr>
              <w:pStyle w:val="BodyText"/>
              <w:spacing w:after="0" w:line="360" w:lineRule="auto"/>
              <w:ind w:right="100"/>
              <w:jc w:val="center"/>
              <w:rPr>
                <w:rFonts w:ascii="Times New Roman" w:hAnsi="Times New Roman" w:cs="Times New Roman"/>
                <w:sz w:val="24"/>
                <w:szCs w:val="24"/>
              </w:rPr>
            </w:pPr>
            <w:r w:rsidRPr="007C6C51">
              <w:rPr>
                <w:rFonts w:ascii="Times New Roman" w:hAnsi="Times New Roman" w:cs="Times New Roman"/>
                <w:sz w:val="24"/>
                <w:szCs w:val="24"/>
              </w:rPr>
              <w:t>15,7</w:t>
            </w:r>
          </w:p>
        </w:tc>
        <w:tc>
          <w:tcPr>
            <w:tcW w:w="1938" w:type="dxa"/>
            <w:tcBorders>
              <w:top w:val="single" w:sz="4" w:space="0" w:color="auto"/>
              <w:left w:val="single" w:sz="4" w:space="0" w:color="auto"/>
              <w:bottom w:val="single" w:sz="4" w:space="0" w:color="auto"/>
              <w:right w:val="single" w:sz="4" w:space="0" w:color="auto"/>
            </w:tcBorders>
            <w:shd w:val="clear" w:color="auto" w:fill="FFFFFF"/>
          </w:tcPr>
          <w:p w14:paraId="55555D0E" w14:textId="77777777" w:rsidR="004A66AB" w:rsidRPr="007C6C51" w:rsidRDefault="008B251F" w:rsidP="00143CB5">
            <w:pPr>
              <w:pStyle w:val="BodyText"/>
              <w:spacing w:line="360" w:lineRule="auto"/>
              <w:ind w:left="420"/>
              <w:rPr>
                <w:rFonts w:ascii="Times New Roman" w:hAnsi="Times New Roman" w:cs="Times New Roman"/>
                <w:sz w:val="24"/>
                <w:szCs w:val="24"/>
              </w:rPr>
            </w:pPr>
            <w:r w:rsidRPr="007C6C51">
              <w:rPr>
                <w:rFonts w:ascii="Times New Roman" w:hAnsi="Times New Roman" w:cs="Times New Roman"/>
                <w:sz w:val="24"/>
                <w:szCs w:val="24"/>
              </w:rPr>
              <w:t>15,7</w:t>
            </w:r>
          </w:p>
        </w:tc>
      </w:tr>
      <w:tr w:rsidR="004A66AB" w:rsidRPr="00785256" w14:paraId="28604BDD" w14:textId="77777777" w:rsidTr="00076185">
        <w:trPr>
          <w:trHeight w:val="326"/>
          <w:jc w:val="center"/>
        </w:trPr>
        <w:tc>
          <w:tcPr>
            <w:tcW w:w="28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7D93A1" w14:textId="77777777" w:rsidR="004A66AB" w:rsidRPr="007C6C51" w:rsidRDefault="004A66AB" w:rsidP="00B5028C">
            <w:pPr>
              <w:jc w:val="both"/>
              <w:rPr>
                <w:rFonts w:ascii="Times New Roman" w:hAnsi="Times New Roman" w:cs="Times New Roman"/>
                <w:sz w:val="24"/>
                <w:szCs w:val="24"/>
              </w:rPr>
            </w:pPr>
            <w:r w:rsidRPr="007C6C51">
              <w:rPr>
                <w:rFonts w:ascii="Times New Roman" w:hAnsi="Times New Roman" w:cs="Times New Roman"/>
                <w:sz w:val="24"/>
                <w:szCs w:val="24"/>
              </w:rPr>
              <w:t>Мочевина 3% + медный купорос 1,5%;</w:t>
            </w:r>
          </w:p>
        </w:tc>
        <w:tc>
          <w:tcPr>
            <w:tcW w:w="1439" w:type="dxa"/>
            <w:tcBorders>
              <w:top w:val="single" w:sz="4" w:space="0" w:color="auto"/>
              <w:left w:val="single" w:sz="4" w:space="0" w:color="auto"/>
              <w:bottom w:val="single" w:sz="4" w:space="0" w:color="auto"/>
              <w:right w:val="single" w:sz="4" w:space="0" w:color="auto"/>
            </w:tcBorders>
            <w:shd w:val="clear" w:color="auto" w:fill="FFFFFF"/>
            <w:hideMark/>
          </w:tcPr>
          <w:p w14:paraId="30954169" w14:textId="77777777" w:rsidR="004A66AB" w:rsidRPr="007C6C51" w:rsidRDefault="006A7826" w:rsidP="00143CB5">
            <w:pPr>
              <w:pStyle w:val="BodyText"/>
              <w:spacing w:line="360" w:lineRule="auto"/>
              <w:ind w:left="500"/>
              <w:rPr>
                <w:rFonts w:ascii="Times New Roman" w:hAnsi="Times New Roman" w:cs="Times New Roman"/>
                <w:sz w:val="24"/>
                <w:szCs w:val="24"/>
              </w:rPr>
            </w:pPr>
            <w:r w:rsidRPr="007C6C51">
              <w:rPr>
                <w:rFonts w:ascii="Times New Roman" w:hAnsi="Times New Roman" w:cs="Times New Roman"/>
                <w:sz w:val="24"/>
                <w:szCs w:val="24"/>
              </w:rPr>
              <w:t>16,1</w:t>
            </w:r>
          </w:p>
        </w:tc>
        <w:tc>
          <w:tcPr>
            <w:tcW w:w="1439" w:type="dxa"/>
            <w:tcBorders>
              <w:top w:val="single" w:sz="4" w:space="0" w:color="auto"/>
              <w:left w:val="single" w:sz="4" w:space="0" w:color="auto"/>
              <w:bottom w:val="single" w:sz="4" w:space="0" w:color="auto"/>
              <w:right w:val="single" w:sz="4" w:space="0" w:color="auto"/>
            </w:tcBorders>
            <w:shd w:val="clear" w:color="auto" w:fill="FFFFFF"/>
            <w:hideMark/>
          </w:tcPr>
          <w:p w14:paraId="68FB1C47" w14:textId="77777777" w:rsidR="004A66AB" w:rsidRPr="007C6C51" w:rsidRDefault="006A7826" w:rsidP="00143CB5">
            <w:pPr>
              <w:pStyle w:val="BodyText"/>
              <w:spacing w:after="0" w:line="360" w:lineRule="auto"/>
              <w:ind w:right="100"/>
              <w:jc w:val="center"/>
              <w:rPr>
                <w:rFonts w:ascii="Times New Roman" w:hAnsi="Times New Roman" w:cs="Times New Roman"/>
                <w:sz w:val="24"/>
                <w:szCs w:val="24"/>
              </w:rPr>
            </w:pPr>
            <w:r w:rsidRPr="007C6C51">
              <w:rPr>
                <w:rFonts w:ascii="Times New Roman" w:hAnsi="Times New Roman" w:cs="Times New Roman"/>
                <w:sz w:val="24"/>
                <w:szCs w:val="24"/>
              </w:rPr>
              <w:t>15,9</w:t>
            </w:r>
          </w:p>
        </w:tc>
        <w:tc>
          <w:tcPr>
            <w:tcW w:w="1938" w:type="dxa"/>
            <w:tcBorders>
              <w:top w:val="single" w:sz="4" w:space="0" w:color="auto"/>
              <w:left w:val="single" w:sz="4" w:space="0" w:color="auto"/>
              <w:bottom w:val="single" w:sz="4" w:space="0" w:color="auto"/>
              <w:right w:val="single" w:sz="4" w:space="0" w:color="auto"/>
            </w:tcBorders>
            <w:shd w:val="clear" w:color="auto" w:fill="FFFFFF"/>
          </w:tcPr>
          <w:p w14:paraId="0478C669" w14:textId="77777777" w:rsidR="004A66AB" w:rsidRPr="007C6C51" w:rsidRDefault="008B251F" w:rsidP="00143CB5">
            <w:pPr>
              <w:pStyle w:val="BodyText"/>
              <w:spacing w:line="360" w:lineRule="auto"/>
              <w:ind w:left="420"/>
              <w:rPr>
                <w:rFonts w:ascii="Times New Roman" w:hAnsi="Times New Roman" w:cs="Times New Roman"/>
                <w:sz w:val="24"/>
                <w:szCs w:val="24"/>
              </w:rPr>
            </w:pPr>
            <w:r w:rsidRPr="007C6C51">
              <w:rPr>
                <w:rFonts w:ascii="Times New Roman" w:hAnsi="Times New Roman" w:cs="Times New Roman"/>
                <w:sz w:val="24"/>
                <w:szCs w:val="24"/>
              </w:rPr>
              <w:t>16,0</w:t>
            </w:r>
          </w:p>
        </w:tc>
      </w:tr>
      <w:tr w:rsidR="004A66AB" w:rsidRPr="00785256" w14:paraId="7DB97486" w14:textId="77777777" w:rsidTr="00076185">
        <w:trPr>
          <w:trHeight w:val="326"/>
          <w:jc w:val="center"/>
        </w:trPr>
        <w:tc>
          <w:tcPr>
            <w:tcW w:w="2833" w:type="dxa"/>
            <w:tcBorders>
              <w:top w:val="single" w:sz="4" w:space="0" w:color="auto"/>
              <w:left w:val="single" w:sz="4" w:space="0" w:color="auto"/>
              <w:bottom w:val="single" w:sz="4" w:space="0" w:color="auto"/>
              <w:right w:val="single" w:sz="4" w:space="0" w:color="auto"/>
            </w:tcBorders>
            <w:shd w:val="clear" w:color="auto" w:fill="FFFFFF"/>
            <w:vAlign w:val="center"/>
          </w:tcPr>
          <w:p w14:paraId="114B2D16" w14:textId="77777777" w:rsidR="004A66AB" w:rsidRPr="007C6C51" w:rsidRDefault="004A66AB" w:rsidP="00B5028C">
            <w:pPr>
              <w:jc w:val="both"/>
              <w:rPr>
                <w:rFonts w:ascii="Times New Roman" w:hAnsi="Times New Roman" w:cs="Times New Roman"/>
                <w:sz w:val="24"/>
                <w:szCs w:val="24"/>
              </w:rPr>
            </w:pPr>
            <w:r w:rsidRPr="007C6C51">
              <w:rPr>
                <w:rFonts w:ascii="Times New Roman" w:hAnsi="Times New Roman" w:cs="Times New Roman"/>
                <w:sz w:val="24"/>
                <w:szCs w:val="24"/>
              </w:rPr>
              <w:t>Мочевина 5% + медный купорос 1,5%</w:t>
            </w:r>
          </w:p>
        </w:tc>
        <w:tc>
          <w:tcPr>
            <w:tcW w:w="1439" w:type="dxa"/>
            <w:tcBorders>
              <w:top w:val="single" w:sz="4" w:space="0" w:color="auto"/>
              <w:left w:val="single" w:sz="4" w:space="0" w:color="auto"/>
              <w:bottom w:val="single" w:sz="4" w:space="0" w:color="auto"/>
              <w:right w:val="single" w:sz="4" w:space="0" w:color="auto"/>
            </w:tcBorders>
            <w:shd w:val="clear" w:color="auto" w:fill="FFFFFF"/>
          </w:tcPr>
          <w:p w14:paraId="0C0D69A1" w14:textId="77777777" w:rsidR="004A66AB" w:rsidRPr="007C6C51" w:rsidRDefault="006A7826" w:rsidP="00B5028C">
            <w:pPr>
              <w:pStyle w:val="BodyText"/>
              <w:spacing w:line="360" w:lineRule="auto"/>
              <w:ind w:left="500"/>
              <w:rPr>
                <w:rFonts w:ascii="Times New Roman" w:hAnsi="Times New Roman" w:cs="Times New Roman"/>
                <w:sz w:val="24"/>
                <w:szCs w:val="24"/>
              </w:rPr>
            </w:pPr>
            <w:r w:rsidRPr="007C6C51">
              <w:rPr>
                <w:rFonts w:ascii="Times New Roman" w:hAnsi="Times New Roman" w:cs="Times New Roman"/>
                <w:sz w:val="24"/>
                <w:szCs w:val="24"/>
              </w:rPr>
              <w:t>16,7</w:t>
            </w:r>
          </w:p>
        </w:tc>
        <w:tc>
          <w:tcPr>
            <w:tcW w:w="1439" w:type="dxa"/>
            <w:tcBorders>
              <w:top w:val="single" w:sz="4" w:space="0" w:color="auto"/>
              <w:left w:val="single" w:sz="4" w:space="0" w:color="auto"/>
              <w:bottom w:val="single" w:sz="4" w:space="0" w:color="auto"/>
              <w:right w:val="single" w:sz="4" w:space="0" w:color="auto"/>
            </w:tcBorders>
            <w:shd w:val="clear" w:color="auto" w:fill="FFFFFF"/>
          </w:tcPr>
          <w:p w14:paraId="799A07A6" w14:textId="77777777" w:rsidR="004A66AB" w:rsidRPr="007C6C51" w:rsidRDefault="006A7826" w:rsidP="00B5028C">
            <w:pPr>
              <w:pStyle w:val="BodyText"/>
              <w:spacing w:after="0" w:line="360" w:lineRule="auto"/>
              <w:ind w:right="100"/>
              <w:jc w:val="center"/>
              <w:rPr>
                <w:rFonts w:ascii="Times New Roman" w:hAnsi="Times New Roman" w:cs="Times New Roman"/>
                <w:sz w:val="24"/>
                <w:szCs w:val="24"/>
              </w:rPr>
            </w:pPr>
            <w:r w:rsidRPr="007C6C51">
              <w:rPr>
                <w:rFonts w:ascii="Times New Roman" w:hAnsi="Times New Roman" w:cs="Times New Roman"/>
                <w:sz w:val="24"/>
                <w:szCs w:val="24"/>
              </w:rPr>
              <w:t>16,9</w:t>
            </w:r>
          </w:p>
        </w:tc>
        <w:tc>
          <w:tcPr>
            <w:tcW w:w="1938" w:type="dxa"/>
            <w:tcBorders>
              <w:top w:val="single" w:sz="4" w:space="0" w:color="auto"/>
              <w:left w:val="single" w:sz="4" w:space="0" w:color="auto"/>
              <w:bottom w:val="single" w:sz="4" w:space="0" w:color="auto"/>
              <w:right w:val="single" w:sz="4" w:space="0" w:color="auto"/>
            </w:tcBorders>
            <w:shd w:val="clear" w:color="auto" w:fill="FFFFFF"/>
          </w:tcPr>
          <w:p w14:paraId="2524540E" w14:textId="77777777" w:rsidR="004A66AB" w:rsidRPr="007C6C51" w:rsidRDefault="008B251F" w:rsidP="00143CB5">
            <w:pPr>
              <w:pStyle w:val="BodyText"/>
              <w:spacing w:line="360" w:lineRule="auto"/>
              <w:ind w:left="420"/>
              <w:rPr>
                <w:rFonts w:ascii="Times New Roman" w:hAnsi="Times New Roman" w:cs="Times New Roman"/>
                <w:sz w:val="24"/>
                <w:szCs w:val="24"/>
              </w:rPr>
            </w:pPr>
            <w:r w:rsidRPr="007C6C51">
              <w:rPr>
                <w:rFonts w:ascii="Times New Roman" w:hAnsi="Times New Roman" w:cs="Times New Roman"/>
                <w:sz w:val="24"/>
                <w:szCs w:val="24"/>
              </w:rPr>
              <w:t>16,7</w:t>
            </w:r>
          </w:p>
        </w:tc>
      </w:tr>
      <w:tr w:rsidR="004A66AB" w:rsidRPr="00785256" w14:paraId="714B5DD0" w14:textId="77777777" w:rsidTr="00076185">
        <w:trPr>
          <w:trHeight w:val="326"/>
          <w:jc w:val="center"/>
        </w:trPr>
        <w:tc>
          <w:tcPr>
            <w:tcW w:w="2833" w:type="dxa"/>
            <w:tcBorders>
              <w:top w:val="single" w:sz="4" w:space="0" w:color="auto"/>
              <w:left w:val="single" w:sz="4" w:space="0" w:color="auto"/>
              <w:bottom w:val="single" w:sz="4" w:space="0" w:color="auto"/>
              <w:right w:val="single" w:sz="4" w:space="0" w:color="auto"/>
            </w:tcBorders>
            <w:shd w:val="clear" w:color="auto" w:fill="FFFFFF"/>
            <w:vAlign w:val="center"/>
          </w:tcPr>
          <w:p w14:paraId="4EB837E8" w14:textId="77777777" w:rsidR="004A66AB" w:rsidRPr="007C6C51" w:rsidRDefault="004A66AB" w:rsidP="00B5028C">
            <w:pPr>
              <w:jc w:val="both"/>
              <w:rPr>
                <w:rFonts w:ascii="Times New Roman" w:hAnsi="Times New Roman" w:cs="Times New Roman"/>
                <w:sz w:val="24"/>
                <w:szCs w:val="24"/>
              </w:rPr>
            </w:pPr>
            <w:r w:rsidRPr="007C6C51">
              <w:rPr>
                <w:rFonts w:ascii="Times New Roman" w:hAnsi="Times New Roman" w:cs="Times New Roman"/>
                <w:sz w:val="24"/>
                <w:szCs w:val="24"/>
              </w:rPr>
              <w:t>Сульфат аммония 7%</w:t>
            </w:r>
          </w:p>
        </w:tc>
        <w:tc>
          <w:tcPr>
            <w:tcW w:w="1439" w:type="dxa"/>
            <w:tcBorders>
              <w:top w:val="single" w:sz="4" w:space="0" w:color="auto"/>
              <w:left w:val="single" w:sz="4" w:space="0" w:color="auto"/>
              <w:bottom w:val="single" w:sz="4" w:space="0" w:color="auto"/>
              <w:right w:val="single" w:sz="4" w:space="0" w:color="auto"/>
            </w:tcBorders>
            <w:shd w:val="clear" w:color="auto" w:fill="FFFFFF"/>
          </w:tcPr>
          <w:p w14:paraId="0C45A99C" w14:textId="77777777" w:rsidR="004A66AB" w:rsidRPr="007C6C51" w:rsidRDefault="006A7826" w:rsidP="00B5028C">
            <w:pPr>
              <w:pStyle w:val="BodyText"/>
              <w:spacing w:line="360" w:lineRule="auto"/>
              <w:ind w:left="500"/>
              <w:rPr>
                <w:rFonts w:ascii="Times New Roman" w:hAnsi="Times New Roman" w:cs="Times New Roman"/>
                <w:sz w:val="24"/>
                <w:szCs w:val="24"/>
              </w:rPr>
            </w:pPr>
            <w:r w:rsidRPr="007C6C51">
              <w:rPr>
                <w:rFonts w:ascii="Times New Roman" w:hAnsi="Times New Roman" w:cs="Times New Roman"/>
                <w:sz w:val="24"/>
                <w:szCs w:val="24"/>
              </w:rPr>
              <w:t>16,5</w:t>
            </w:r>
          </w:p>
        </w:tc>
        <w:tc>
          <w:tcPr>
            <w:tcW w:w="1439" w:type="dxa"/>
            <w:tcBorders>
              <w:top w:val="single" w:sz="4" w:space="0" w:color="auto"/>
              <w:left w:val="single" w:sz="4" w:space="0" w:color="auto"/>
              <w:bottom w:val="single" w:sz="4" w:space="0" w:color="auto"/>
              <w:right w:val="single" w:sz="4" w:space="0" w:color="auto"/>
            </w:tcBorders>
            <w:shd w:val="clear" w:color="auto" w:fill="FFFFFF"/>
          </w:tcPr>
          <w:p w14:paraId="67886F7B" w14:textId="77777777" w:rsidR="004A66AB" w:rsidRPr="007C6C51" w:rsidRDefault="006A7826" w:rsidP="00B5028C">
            <w:pPr>
              <w:pStyle w:val="BodyText"/>
              <w:spacing w:after="0" w:line="360" w:lineRule="auto"/>
              <w:ind w:right="100"/>
              <w:jc w:val="center"/>
              <w:rPr>
                <w:rFonts w:ascii="Times New Roman" w:hAnsi="Times New Roman" w:cs="Times New Roman"/>
                <w:sz w:val="24"/>
                <w:szCs w:val="24"/>
              </w:rPr>
            </w:pPr>
            <w:r w:rsidRPr="007C6C51">
              <w:rPr>
                <w:rFonts w:ascii="Times New Roman" w:hAnsi="Times New Roman" w:cs="Times New Roman"/>
                <w:sz w:val="24"/>
                <w:szCs w:val="24"/>
              </w:rPr>
              <w:t>16,7</w:t>
            </w:r>
          </w:p>
        </w:tc>
        <w:tc>
          <w:tcPr>
            <w:tcW w:w="1938" w:type="dxa"/>
            <w:tcBorders>
              <w:top w:val="single" w:sz="4" w:space="0" w:color="auto"/>
              <w:left w:val="single" w:sz="4" w:space="0" w:color="auto"/>
              <w:bottom w:val="single" w:sz="4" w:space="0" w:color="auto"/>
              <w:right w:val="single" w:sz="4" w:space="0" w:color="auto"/>
            </w:tcBorders>
            <w:shd w:val="clear" w:color="auto" w:fill="FFFFFF"/>
          </w:tcPr>
          <w:p w14:paraId="7829A928" w14:textId="77777777" w:rsidR="004A66AB" w:rsidRPr="007C6C51" w:rsidRDefault="008B251F" w:rsidP="00143CB5">
            <w:pPr>
              <w:pStyle w:val="BodyText"/>
              <w:spacing w:line="360" w:lineRule="auto"/>
              <w:ind w:left="420"/>
              <w:rPr>
                <w:rFonts w:ascii="Times New Roman" w:hAnsi="Times New Roman" w:cs="Times New Roman"/>
                <w:sz w:val="24"/>
                <w:szCs w:val="24"/>
              </w:rPr>
            </w:pPr>
            <w:r w:rsidRPr="007C6C51">
              <w:rPr>
                <w:rFonts w:ascii="Times New Roman" w:hAnsi="Times New Roman" w:cs="Times New Roman"/>
                <w:sz w:val="24"/>
                <w:szCs w:val="24"/>
              </w:rPr>
              <w:t>16,6</w:t>
            </w:r>
          </w:p>
        </w:tc>
      </w:tr>
      <w:tr w:rsidR="004A66AB" w:rsidRPr="00785256" w14:paraId="3D317CEC" w14:textId="77777777" w:rsidTr="00076185">
        <w:trPr>
          <w:trHeight w:val="326"/>
          <w:jc w:val="center"/>
        </w:trPr>
        <w:tc>
          <w:tcPr>
            <w:tcW w:w="2833" w:type="dxa"/>
            <w:tcBorders>
              <w:top w:val="single" w:sz="4" w:space="0" w:color="auto"/>
              <w:left w:val="single" w:sz="4" w:space="0" w:color="auto"/>
              <w:bottom w:val="single" w:sz="4" w:space="0" w:color="auto"/>
              <w:right w:val="single" w:sz="4" w:space="0" w:color="auto"/>
            </w:tcBorders>
            <w:shd w:val="clear" w:color="auto" w:fill="FFFFFF"/>
            <w:vAlign w:val="center"/>
          </w:tcPr>
          <w:p w14:paraId="735ADF2F" w14:textId="77777777" w:rsidR="004A66AB" w:rsidRPr="007C6C51" w:rsidRDefault="004A66AB" w:rsidP="00B5028C">
            <w:pPr>
              <w:jc w:val="both"/>
              <w:rPr>
                <w:rFonts w:ascii="Times New Roman" w:hAnsi="Times New Roman" w:cs="Times New Roman"/>
                <w:color w:val="FF0000"/>
                <w:sz w:val="24"/>
                <w:szCs w:val="24"/>
              </w:rPr>
            </w:pPr>
            <w:r w:rsidRPr="007C6C51">
              <w:rPr>
                <w:rFonts w:ascii="Times New Roman" w:hAnsi="Times New Roman" w:cs="Times New Roman"/>
                <w:sz w:val="24"/>
                <w:szCs w:val="24"/>
              </w:rPr>
              <w:t>Сульфат аммония 7% + медный купорос 1,5%</w:t>
            </w:r>
          </w:p>
        </w:tc>
        <w:tc>
          <w:tcPr>
            <w:tcW w:w="1439" w:type="dxa"/>
            <w:tcBorders>
              <w:top w:val="single" w:sz="4" w:space="0" w:color="auto"/>
              <w:left w:val="single" w:sz="4" w:space="0" w:color="auto"/>
              <w:bottom w:val="single" w:sz="4" w:space="0" w:color="auto"/>
              <w:right w:val="single" w:sz="4" w:space="0" w:color="auto"/>
            </w:tcBorders>
            <w:shd w:val="clear" w:color="auto" w:fill="FFFFFF"/>
          </w:tcPr>
          <w:p w14:paraId="0030FA33" w14:textId="77777777" w:rsidR="004A66AB" w:rsidRPr="007C6C51" w:rsidRDefault="00BB708E" w:rsidP="00143CB5">
            <w:pPr>
              <w:pStyle w:val="BodyText"/>
              <w:spacing w:line="360" w:lineRule="auto"/>
              <w:ind w:left="500"/>
              <w:rPr>
                <w:rFonts w:ascii="Times New Roman" w:hAnsi="Times New Roman" w:cs="Times New Roman"/>
                <w:sz w:val="24"/>
                <w:szCs w:val="24"/>
              </w:rPr>
            </w:pPr>
            <w:r w:rsidRPr="007C6C51">
              <w:rPr>
                <w:rFonts w:ascii="Times New Roman" w:hAnsi="Times New Roman" w:cs="Times New Roman"/>
                <w:sz w:val="24"/>
                <w:szCs w:val="24"/>
              </w:rPr>
              <w:t>16,8</w:t>
            </w:r>
          </w:p>
        </w:tc>
        <w:tc>
          <w:tcPr>
            <w:tcW w:w="1439" w:type="dxa"/>
            <w:tcBorders>
              <w:top w:val="single" w:sz="4" w:space="0" w:color="auto"/>
              <w:left w:val="single" w:sz="4" w:space="0" w:color="auto"/>
              <w:bottom w:val="single" w:sz="4" w:space="0" w:color="auto"/>
              <w:right w:val="single" w:sz="4" w:space="0" w:color="auto"/>
            </w:tcBorders>
            <w:shd w:val="clear" w:color="auto" w:fill="FFFFFF"/>
          </w:tcPr>
          <w:p w14:paraId="71FB2E32" w14:textId="77777777" w:rsidR="004A66AB" w:rsidRPr="007C6C51" w:rsidRDefault="00BB708E" w:rsidP="00143CB5">
            <w:pPr>
              <w:pStyle w:val="BodyText"/>
              <w:spacing w:after="0" w:line="360" w:lineRule="auto"/>
              <w:ind w:right="100"/>
              <w:jc w:val="center"/>
              <w:rPr>
                <w:rFonts w:ascii="Times New Roman" w:hAnsi="Times New Roman" w:cs="Times New Roman"/>
                <w:sz w:val="24"/>
                <w:szCs w:val="24"/>
              </w:rPr>
            </w:pPr>
            <w:r w:rsidRPr="007C6C51">
              <w:rPr>
                <w:rFonts w:ascii="Times New Roman" w:hAnsi="Times New Roman" w:cs="Times New Roman"/>
                <w:sz w:val="24"/>
                <w:szCs w:val="24"/>
              </w:rPr>
              <w:t>17,0</w:t>
            </w:r>
          </w:p>
        </w:tc>
        <w:tc>
          <w:tcPr>
            <w:tcW w:w="1938" w:type="dxa"/>
            <w:tcBorders>
              <w:top w:val="single" w:sz="4" w:space="0" w:color="auto"/>
              <w:left w:val="single" w:sz="4" w:space="0" w:color="auto"/>
              <w:bottom w:val="single" w:sz="4" w:space="0" w:color="auto"/>
              <w:right w:val="single" w:sz="4" w:space="0" w:color="auto"/>
            </w:tcBorders>
            <w:shd w:val="clear" w:color="auto" w:fill="FFFFFF"/>
          </w:tcPr>
          <w:p w14:paraId="4C2832CB" w14:textId="77777777" w:rsidR="004A66AB" w:rsidRPr="007C6C51" w:rsidRDefault="008B251F" w:rsidP="00143CB5">
            <w:pPr>
              <w:pStyle w:val="BodyText"/>
              <w:spacing w:line="360" w:lineRule="auto"/>
              <w:ind w:left="420"/>
              <w:rPr>
                <w:rFonts w:ascii="Times New Roman" w:hAnsi="Times New Roman" w:cs="Times New Roman"/>
                <w:sz w:val="24"/>
                <w:szCs w:val="24"/>
              </w:rPr>
            </w:pPr>
            <w:r w:rsidRPr="007C6C51">
              <w:rPr>
                <w:rFonts w:ascii="Times New Roman" w:hAnsi="Times New Roman" w:cs="Times New Roman"/>
                <w:sz w:val="24"/>
                <w:szCs w:val="24"/>
              </w:rPr>
              <w:t>16,9</w:t>
            </w:r>
          </w:p>
        </w:tc>
      </w:tr>
      <w:tr w:rsidR="008B251F" w:rsidRPr="00785256" w14:paraId="1720F04C" w14:textId="77777777" w:rsidTr="00076185">
        <w:trPr>
          <w:trHeight w:val="326"/>
          <w:jc w:val="center"/>
        </w:trPr>
        <w:tc>
          <w:tcPr>
            <w:tcW w:w="2833" w:type="dxa"/>
            <w:tcBorders>
              <w:top w:val="single" w:sz="4" w:space="0" w:color="auto"/>
              <w:left w:val="single" w:sz="4" w:space="0" w:color="auto"/>
              <w:bottom w:val="single" w:sz="4" w:space="0" w:color="auto"/>
              <w:right w:val="single" w:sz="4" w:space="0" w:color="auto"/>
            </w:tcBorders>
            <w:shd w:val="clear" w:color="auto" w:fill="FFFFFF"/>
            <w:vAlign w:val="center"/>
          </w:tcPr>
          <w:p w14:paraId="2E924825" w14:textId="77777777" w:rsidR="008B251F" w:rsidRPr="007C6C51" w:rsidRDefault="008B251F" w:rsidP="00B5028C">
            <w:pPr>
              <w:jc w:val="both"/>
              <w:rPr>
                <w:rFonts w:ascii="Times New Roman" w:hAnsi="Times New Roman" w:cs="Times New Roman"/>
                <w:sz w:val="24"/>
                <w:szCs w:val="24"/>
              </w:rPr>
            </w:pPr>
            <w:r w:rsidRPr="007C6C51">
              <w:rPr>
                <w:rFonts w:ascii="Times New Roman" w:hAnsi="Times New Roman" w:cs="Times New Roman"/>
                <w:sz w:val="24"/>
                <w:szCs w:val="24"/>
              </w:rPr>
              <w:t>НСР</w:t>
            </w:r>
            <w:r w:rsidRPr="007C6C51">
              <w:rPr>
                <w:rFonts w:ascii="Times New Roman" w:hAnsi="Times New Roman" w:cs="Times New Roman"/>
                <w:sz w:val="24"/>
                <w:szCs w:val="24"/>
                <w:vertAlign w:val="subscript"/>
              </w:rPr>
              <w:t>05</w:t>
            </w:r>
          </w:p>
        </w:tc>
        <w:tc>
          <w:tcPr>
            <w:tcW w:w="1439" w:type="dxa"/>
            <w:tcBorders>
              <w:top w:val="single" w:sz="4" w:space="0" w:color="auto"/>
              <w:left w:val="single" w:sz="4" w:space="0" w:color="auto"/>
              <w:bottom w:val="single" w:sz="4" w:space="0" w:color="auto"/>
              <w:right w:val="single" w:sz="4" w:space="0" w:color="auto"/>
            </w:tcBorders>
            <w:shd w:val="clear" w:color="auto" w:fill="FFFFFF"/>
          </w:tcPr>
          <w:p w14:paraId="3CE68830" w14:textId="0A35F2E7" w:rsidR="008B251F" w:rsidRPr="007C6C51" w:rsidRDefault="0085036B" w:rsidP="00143CB5">
            <w:pPr>
              <w:pStyle w:val="BodyText"/>
              <w:spacing w:line="360" w:lineRule="auto"/>
              <w:ind w:left="500"/>
              <w:rPr>
                <w:rFonts w:ascii="Times New Roman" w:hAnsi="Times New Roman" w:cs="Times New Roman"/>
                <w:sz w:val="24"/>
                <w:szCs w:val="24"/>
              </w:rPr>
            </w:pPr>
            <w:r>
              <w:rPr>
                <w:rFonts w:ascii="Times New Roman" w:hAnsi="Times New Roman" w:cs="Times New Roman"/>
                <w:sz w:val="24"/>
                <w:szCs w:val="24"/>
              </w:rPr>
              <w:t>0,3</w:t>
            </w:r>
          </w:p>
        </w:tc>
        <w:tc>
          <w:tcPr>
            <w:tcW w:w="1439" w:type="dxa"/>
            <w:tcBorders>
              <w:top w:val="single" w:sz="4" w:space="0" w:color="auto"/>
              <w:left w:val="single" w:sz="4" w:space="0" w:color="auto"/>
              <w:bottom w:val="single" w:sz="4" w:space="0" w:color="auto"/>
              <w:right w:val="single" w:sz="4" w:space="0" w:color="auto"/>
            </w:tcBorders>
            <w:shd w:val="clear" w:color="auto" w:fill="FFFFFF"/>
          </w:tcPr>
          <w:p w14:paraId="73035D9F" w14:textId="375CC865" w:rsidR="008B251F" w:rsidRPr="007C6C51" w:rsidRDefault="0085036B" w:rsidP="00143CB5">
            <w:pPr>
              <w:pStyle w:val="BodyText"/>
              <w:spacing w:after="0" w:line="360" w:lineRule="auto"/>
              <w:ind w:right="100"/>
              <w:jc w:val="center"/>
              <w:rPr>
                <w:rFonts w:ascii="Times New Roman" w:hAnsi="Times New Roman" w:cs="Times New Roman"/>
                <w:sz w:val="24"/>
                <w:szCs w:val="24"/>
              </w:rPr>
            </w:pPr>
            <w:r>
              <w:rPr>
                <w:rFonts w:ascii="Times New Roman" w:hAnsi="Times New Roman" w:cs="Times New Roman"/>
                <w:sz w:val="24"/>
                <w:szCs w:val="24"/>
              </w:rPr>
              <w:t>0,4</w:t>
            </w:r>
          </w:p>
        </w:tc>
        <w:tc>
          <w:tcPr>
            <w:tcW w:w="1938" w:type="dxa"/>
            <w:tcBorders>
              <w:top w:val="single" w:sz="4" w:space="0" w:color="auto"/>
              <w:left w:val="single" w:sz="4" w:space="0" w:color="auto"/>
              <w:bottom w:val="single" w:sz="4" w:space="0" w:color="auto"/>
              <w:right w:val="single" w:sz="4" w:space="0" w:color="auto"/>
            </w:tcBorders>
            <w:shd w:val="clear" w:color="auto" w:fill="FFFFFF"/>
          </w:tcPr>
          <w:p w14:paraId="632B81D7" w14:textId="54609CCE" w:rsidR="008B251F" w:rsidRPr="007C6C51" w:rsidRDefault="0085036B" w:rsidP="00143CB5">
            <w:pPr>
              <w:pStyle w:val="BodyText"/>
              <w:spacing w:line="360" w:lineRule="auto"/>
              <w:ind w:left="420"/>
              <w:rPr>
                <w:rFonts w:ascii="Times New Roman" w:hAnsi="Times New Roman" w:cs="Times New Roman"/>
                <w:sz w:val="24"/>
                <w:szCs w:val="24"/>
              </w:rPr>
            </w:pPr>
            <w:r>
              <w:rPr>
                <w:rFonts w:ascii="Times New Roman" w:hAnsi="Times New Roman" w:cs="Times New Roman"/>
                <w:sz w:val="24"/>
                <w:szCs w:val="24"/>
              </w:rPr>
              <w:t>0,3</w:t>
            </w:r>
          </w:p>
        </w:tc>
      </w:tr>
    </w:tbl>
    <w:p w14:paraId="65AF4942" w14:textId="77777777" w:rsidR="00DB64E6" w:rsidRDefault="00DB64E6" w:rsidP="00DB64E6">
      <w:pPr>
        <w:spacing w:after="0" w:line="360" w:lineRule="auto"/>
        <w:ind w:firstLine="708"/>
        <w:jc w:val="both"/>
        <w:rPr>
          <w:rFonts w:ascii="Times New Roman" w:hAnsi="Times New Roman"/>
          <w:sz w:val="28"/>
          <w:szCs w:val="28"/>
        </w:rPr>
      </w:pPr>
    </w:p>
    <w:p w14:paraId="109A44EB" w14:textId="70E63F85" w:rsidR="00BB708E" w:rsidRPr="004E5C31" w:rsidRDefault="00DB64E6" w:rsidP="00DB64E6">
      <w:pPr>
        <w:spacing w:after="0" w:line="360" w:lineRule="auto"/>
        <w:ind w:firstLine="708"/>
        <w:jc w:val="both"/>
        <w:rPr>
          <w:rFonts w:ascii="Times New Roman" w:hAnsi="Times New Roman"/>
          <w:sz w:val="28"/>
          <w:szCs w:val="28"/>
        </w:rPr>
      </w:pPr>
      <w:r w:rsidRPr="00785256">
        <w:rPr>
          <w:rFonts w:ascii="Times New Roman" w:hAnsi="Times New Roman"/>
          <w:sz w:val="28"/>
          <w:szCs w:val="28"/>
        </w:rPr>
        <w:t xml:space="preserve">Из данных таблицы видно, что урожай </w:t>
      </w:r>
      <w:r>
        <w:rPr>
          <w:rFonts w:ascii="Times New Roman" w:hAnsi="Times New Roman"/>
          <w:sz w:val="28"/>
          <w:szCs w:val="28"/>
        </w:rPr>
        <w:t xml:space="preserve">яблони </w:t>
      </w:r>
      <w:r w:rsidRPr="00785256">
        <w:rPr>
          <w:rFonts w:ascii="Times New Roman" w:hAnsi="Times New Roman"/>
          <w:sz w:val="28"/>
          <w:szCs w:val="28"/>
        </w:rPr>
        <w:t>сорт</w:t>
      </w:r>
      <w:r>
        <w:rPr>
          <w:rFonts w:ascii="Times New Roman" w:hAnsi="Times New Roman"/>
          <w:sz w:val="28"/>
          <w:szCs w:val="28"/>
        </w:rPr>
        <w:t>а</w:t>
      </w:r>
      <w:r w:rsidR="004A66AB">
        <w:rPr>
          <w:rFonts w:ascii="Times New Roman" w:hAnsi="Times New Roman"/>
          <w:sz w:val="28"/>
          <w:szCs w:val="28"/>
        </w:rPr>
        <w:t xml:space="preserve"> Голден Делишес Рейнджерс </w:t>
      </w:r>
      <w:r w:rsidR="002445D0">
        <w:rPr>
          <w:rFonts w:ascii="Times New Roman" w:hAnsi="Times New Roman"/>
          <w:sz w:val="28"/>
          <w:szCs w:val="28"/>
        </w:rPr>
        <w:t xml:space="preserve">по данным </w:t>
      </w:r>
      <w:r w:rsidR="004A66AB">
        <w:rPr>
          <w:rFonts w:ascii="Times New Roman" w:hAnsi="Times New Roman"/>
          <w:sz w:val="28"/>
          <w:szCs w:val="28"/>
        </w:rPr>
        <w:t>2022 г. составил в контроле 14,6</w:t>
      </w:r>
      <w:r w:rsidRPr="00785256">
        <w:rPr>
          <w:rFonts w:ascii="Times New Roman" w:hAnsi="Times New Roman"/>
          <w:sz w:val="28"/>
          <w:szCs w:val="28"/>
        </w:rPr>
        <w:t xml:space="preserve"> кг с дерева, а в вариантах с применением </w:t>
      </w:r>
      <w:r w:rsidR="004A66AB">
        <w:rPr>
          <w:rFonts w:ascii="Times New Roman" w:hAnsi="Times New Roman"/>
          <w:sz w:val="28"/>
          <w:szCs w:val="28"/>
        </w:rPr>
        <w:t>дефолиантов</w:t>
      </w:r>
      <w:r w:rsidR="008867AB">
        <w:rPr>
          <w:rFonts w:ascii="Times New Roman" w:hAnsi="Times New Roman"/>
          <w:sz w:val="28"/>
          <w:szCs w:val="28"/>
        </w:rPr>
        <w:t xml:space="preserve"> он повысился от 8-19</w:t>
      </w:r>
      <w:r w:rsidR="00C52E1B">
        <w:rPr>
          <w:rFonts w:ascii="Times New Roman" w:hAnsi="Times New Roman"/>
          <w:sz w:val="28"/>
          <w:szCs w:val="28"/>
        </w:rPr>
        <w:t>%. В</w:t>
      </w:r>
      <w:r w:rsidRPr="00785256">
        <w:rPr>
          <w:rFonts w:ascii="Times New Roman" w:hAnsi="Times New Roman"/>
          <w:sz w:val="28"/>
          <w:szCs w:val="28"/>
        </w:rPr>
        <w:t xml:space="preserve"> варианте с использованием </w:t>
      </w:r>
      <w:r w:rsidR="008867AB">
        <w:rPr>
          <w:rFonts w:ascii="Times New Roman" w:hAnsi="Times New Roman"/>
          <w:sz w:val="28"/>
          <w:szCs w:val="28"/>
        </w:rPr>
        <w:t>сульфата аммония в концентрации 7</w:t>
      </w:r>
      <w:r w:rsidR="008867AB" w:rsidRPr="0003081C">
        <w:rPr>
          <w:rFonts w:ascii="Times New Roman" w:hAnsi="Times New Roman"/>
          <w:sz w:val="28"/>
          <w:szCs w:val="28"/>
        </w:rPr>
        <w:t>%</w:t>
      </w:r>
      <w:r w:rsidR="008867AB">
        <w:rPr>
          <w:rFonts w:ascii="Times New Roman" w:hAnsi="Times New Roman"/>
          <w:sz w:val="28"/>
          <w:szCs w:val="28"/>
        </w:rPr>
        <w:t xml:space="preserve"> + медный купорос в концентрации 1,5%</w:t>
      </w:r>
      <w:r w:rsidR="000D6362">
        <w:rPr>
          <w:rFonts w:ascii="Times New Roman" w:hAnsi="Times New Roman"/>
          <w:sz w:val="28"/>
          <w:szCs w:val="28"/>
        </w:rPr>
        <w:t xml:space="preserve"> </w:t>
      </w:r>
      <w:r w:rsidR="00C52E1B">
        <w:rPr>
          <w:rFonts w:ascii="Times New Roman" w:hAnsi="Times New Roman"/>
          <w:sz w:val="28"/>
          <w:szCs w:val="28"/>
        </w:rPr>
        <w:t xml:space="preserve">был собран наибольший урожай </w:t>
      </w:r>
      <w:r w:rsidR="000D6362">
        <w:rPr>
          <w:rFonts w:ascii="Times New Roman" w:hAnsi="Times New Roman"/>
          <w:sz w:val="28"/>
          <w:szCs w:val="28"/>
        </w:rPr>
        <w:t xml:space="preserve">(разница с контролем – </w:t>
      </w:r>
      <w:r w:rsidR="00C52E1B">
        <w:rPr>
          <w:rFonts w:ascii="Times New Roman" w:hAnsi="Times New Roman"/>
          <w:sz w:val="28"/>
          <w:szCs w:val="28"/>
        </w:rPr>
        <w:t xml:space="preserve"> 19 </w:t>
      </w:r>
      <w:r w:rsidR="004E5C31" w:rsidRPr="004E5C31">
        <w:rPr>
          <w:rFonts w:ascii="Times New Roman" w:hAnsi="Times New Roman"/>
          <w:sz w:val="28"/>
          <w:szCs w:val="28"/>
        </w:rPr>
        <w:t>%</w:t>
      </w:r>
      <w:r w:rsidR="000D6362">
        <w:rPr>
          <w:rFonts w:ascii="Times New Roman" w:hAnsi="Times New Roman"/>
          <w:sz w:val="28"/>
          <w:szCs w:val="28"/>
        </w:rPr>
        <w:t>)</w:t>
      </w:r>
      <w:r w:rsidR="004E5C31">
        <w:rPr>
          <w:rFonts w:ascii="Times New Roman" w:hAnsi="Times New Roman"/>
          <w:sz w:val="28"/>
          <w:szCs w:val="28"/>
        </w:rPr>
        <w:t>.</w:t>
      </w:r>
    </w:p>
    <w:p w14:paraId="095299FB" w14:textId="77777777" w:rsidR="00462A84" w:rsidRDefault="00462A84" w:rsidP="00DB64E6">
      <w:pPr>
        <w:spacing w:after="0" w:line="360" w:lineRule="auto"/>
        <w:ind w:firstLine="708"/>
        <w:jc w:val="both"/>
        <w:rPr>
          <w:rFonts w:ascii="Times New Roman" w:hAnsi="Times New Roman"/>
          <w:color w:val="000000"/>
          <w:sz w:val="28"/>
          <w:szCs w:val="28"/>
        </w:rPr>
      </w:pPr>
    </w:p>
    <w:p w14:paraId="1CBBFAB6" w14:textId="77777777" w:rsidR="00162569" w:rsidRDefault="00162569" w:rsidP="00DB64E6">
      <w:pPr>
        <w:spacing w:after="0" w:line="360" w:lineRule="auto"/>
        <w:ind w:firstLine="708"/>
        <w:jc w:val="both"/>
        <w:rPr>
          <w:rFonts w:ascii="Times New Roman" w:hAnsi="Times New Roman"/>
          <w:color w:val="000000"/>
          <w:sz w:val="28"/>
          <w:szCs w:val="28"/>
        </w:rPr>
      </w:pPr>
    </w:p>
    <w:p w14:paraId="40E9E4E9" w14:textId="4C1FC0A9" w:rsidR="00DB64E6" w:rsidRPr="00785256" w:rsidRDefault="008867AB" w:rsidP="00DB64E6">
      <w:pPr>
        <w:pStyle w:val="BodyText"/>
        <w:ind w:right="100" w:firstLine="708"/>
        <w:jc w:val="both"/>
        <w:rPr>
          <w:rFonts w:ascii="Times New Roman" w:hAnsi="Times New Roman"/>
          <w:sz w:val="28"/>
          <w:szCs w:val="28"/>
        </w:rPr>
      </w:pPr>
      <w:r>
        <w:rPr>
          <w:rFonts w:ascii="Times New Roman" w:hAnsi="Times New Roman"/>
          <w:sz w:val="28"/>
          <w:szCs w:val="28"/>
        </w:rPr>
        <w:lastRenderedPageBreak/>
        <w:t xml:space="preserve">Таблица </w:t>
      </w:r>
      <w:r w:rsidR="00DB64E6">
        <w:rPr>
          <w:rFonts w:ascii="Times New Roman" w:hAnsi="Times New Roman"/>
          <w:sz w:val="28"/>
          <w:szCs w:val="28"/>
        </w:rPr>
        <w:t xml:space="preserve">3 – </w:t>
      </w:r>
      <w:r w:rsidR="00DB64E6" w:rsidRPr="00785256">
        <w:rPr>
          <w:rFonts w:ascii="Times New Roman" w:hAnsi="Times New Roman"/>
          <w:sz w:val="28"/>
          <w:szCs w:val="28"/>
        </w:rPr>
        <w:t xml:space="preserve">Влияние обработок </w:t>
      </w:r>
      <w:r>
        <w:rPr>
          <w:rFonts w:ascii="Times New Roman" w:hAnsi="Times New Roman"/>
          <w:sz w:val="28"/>
          <w:szCs w:val="28"/>
        </w:rPr>
        <w:t>дефолиантами</w:t>
      </w:r>
      <w:r w:rsidR="00DB64E6" w:rsidRPr="00785256">
        <w:rPr>
          <w:rFonts w:ascii="Times New Roman" w:hAnsi="Times New Roman"/>
          <w:sz w:val="28"/>
          <w:szCs w:val="28"/>
        </w:rPr>
        <w:t xml:space="preserve"> на </w:t>
      </w:r>
      <w:r>
        <w:rPr>
          <w:rFonts w:ascii="Times New Roman" w:hAnsi="Times New Roman"/>
          <w:sz w:val="28"/>
          <w:szCs w:val="28"/>
        </w:rPr>
        <w:t xml:space="preserve">продуктивность изучаемых растений </w:t>
      </w:r>
      <w:r w:rsidR="00DB64E6" w:rsidRPr="00785256">
        <w:rPr>
          <w:rFonts w:ascii="Times New Roman" w:hAnsi="Times New Roman"/>
          <w:sz w:val="28"/>
          <w:szCs w:val="28"/>
        </w:rPr>
        <w:t>яблони</w:t>
      </w:r>
      <w:r>
        <w:rPr>
          <w:rFonts w:ascii="Times New Roman" w:hAnsi="Times New Roman"/>
          <w:sz w:val="28"/>
          <w:szCs w:val="28"/>
        </w:rPr>
        <w:t xml:space="preserve"> сорта Голден Делишес Рейнджерс </w:t>
      </w:r>
      <w:r w:rsidR="00DB64E6" w:rsidRPr="00785256">
        <w:rPr>
          <w:rFonts w:ascii="Times New Roman" w:hAnsi="Times New Roman"/>
          <w:sz w:val="28"/>
          <w:szCs w:val="28"/>
        </w:rPr>
        <w:t xml:space="preserve"> («Наш Сад» </w:t>
      </w:r>
      <w:r w:rsidR="00BB708E">
        <w:rPr>
          <w:rFonts w:ascii="Times New Roman" w:hAnsi="Times New Roman"/>
          <w:sz w:val="28"/>
          <w:szCs w:val="28"/>
        </w:rPr>
        <w:t>с. Аацы, 2022</w:t>
      </w:r>
      <w:r w:rsidR="00DB64E6" w:rsidRPr="00785256">
        <w:rPr>
          <w:rFonts w:ascii="Times New Roman" w:hAnsi="Times New Roman"/>
          <w:sz w:val="28"/>
          <w:szCs w:val="28"/>
        </w:rPr>
        <w:t xml:space="preserve"> г.)</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2694"/>
        <w:gridCol w:w="2835"/>
      </w:tblGrid>
      <w:tr w:rsidR="00BB708E" w:rsidRPr="00C14A42" w14:paraId="6D4EB112" w14:textId="77777777" w:rsidTr="00BB708E">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8D3EE" w14:textId="1450C519" w:rsidR="00BB708E" w:rsidRPr="007C6C51" w:rsidRDefault="001024A1" w:rsidP="001024A1">
            <w:pPr>
              <w:spacing w:after="0" w:line="360" w:lineRule="auto"/>
              <w:jc w:val="center"/>
              <w:rPr>
                <w:rFonts w:ascii="Times New Roman" w:eastAsia="Calibri" w:hAnsi="Times New Roman" w:cs="Times New Roman"/>
                <w:b/>
                <w:sz w:val="24"/>
                <w:szCs w:val="24"/>
              </w:rPr>
            </w:pPr>
            <w:r w:rsidRPr="007C6C51">
              <w:rPr>
                <w:rFonts w:ascii="Times New Roman" w:eastAsia="Calibri" w:hAnsi="Times New Roman" w:cs="Times New Roman"/>
                <w:b/>
                <w:sz w:val="24"/>
                <w:szCs w:val="24"/>
              </w:rPr>
              <w:t>Вариант</w:t>
            </w:r>
          </w:p>
        </w:tc>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795721EE" w14:textId="77777777" w:rsidR="00BB708E" w:rsidRPr="007C6C51" w:rsidRDefault="00BB708E" w:rsidP="00143CB5">
            <w:pPr>
              <w:spacing w:after="0" w:line="360" w:lineRule="auto"/>
              <w:ind w:right="100"/>
              <w:jc w:val="both"/>
              <w:rPr>
                <w:rFonts w:ascii="Times New Roman" w:eastAsia="Calibri" w:hAnsi="Times New Roman" w:cs="Times New Roman"/>
                <w:sz w:val="24"/>
                <w:szCs w:val="24"/>
              </w:rPr>
            </w:pPr>
            <w:r w:rsidRPr="007C6C51">
              <w:rPr>
                <w:rFonts w:ascii="Times New Roman" w:eastAsia="Calibri" w:hAnsi="Times New Roman" w:cs="Times New Roman"/>
                <w:sz w:val="24"/>
                <w:szCs w:val="24"/>
              </w:rPr>
              <w:t>Средняя масса плода, г</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1EBDAAD0" w14:textId="77777777" w:rsidR="00BB708E" w:rsidRPr="007C6C51" w:rsidRDefault="00BB708E" w:rsidP="00143CB5">
            <w:pPr>
              <w:spacing w:after="0" w:line="360" w:lineRule="auto"/>
              <w:ind w:right="100"/>
              <w:jc w:val="both"/>
              <w:rPr>
                <w:rFonts w:ascii="Times New Roman" w:eastAsia="Calibri" w:hAnsi="Times New Roman" w:cs="Times New Roman"/>
                <w:sz w:val="24"/>
                <w:szCs w:val="24"/>
              </w:rPr>
            </w:pPr>
            <w:r w:rsidRPr="007C6C51">
              <w:rPr>
                <w:rFonts w:ascii="Times New Roman" w:eastAsia="Calibri" w:hAnsi="Times New Roman" w:cs="Times New Roman"/>
                <w:sz w:val="24"/>
                <w:szCs w:val="24"/>
              </w:rPr>
              <w:t>Хозяйственная продуктивность, т/га</w:t>
            </w:r>
          </w:p>
        </w:tc>
      </w:tr>
      <w:tr w:rsidR="00BB708E" w:rsidRPr="00C14A42" w14:paraId="2107B6B3" w14:textId="77777777" w:rsidTr="00BB708E">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BF2A0" w14:textId="77777777" w:rsidR="00BB708E" w:rsidRPr="007C6C51" w:rsidRDefault="00BB708E" w:rsidP="00B5028C">
            <w:pPr>
              <w:jc w:val="both"/>
              <w:rPr>
                <w:rFonts w:ascii="Times New Roman" w:hAnsi="Times New Roman" w:cs="Times New Roman"/>
                <w:sz w:val="24"/>
                <w:szCs w:val="24"/>
              </w:rPr>
            </w:pPr>
            <w:r w:rsidRPr="007C6C51">
              <w:rPr>
                <w:rFonts w:ascii="Times New Roman" w:hAnsi="Times New Roman" w:cs="Times New Roman"/>
                <w:sz w:val="24"/>
                <w:szCs w:val="24"/>
              </w:rPr>
              <w:t xml:space="preserve">Контроль </w:t>
            </w:r>
          </w:p>
        </w:tc>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3CC7E454" w14:textId="77777777" w:rsidR="00BB708E" w:rsidRPr="007C6C51" w:rsidRDefault="00BB708E" w:rsidP="00143CB5">
            <w:pPr>
              <w:pStyle w:val="BodyText"/>
              <w:spacing w:after="0" w:line="360" w:lineRule="auto"/>
              <w:ind w:right="100"/>
              <w:jc w:val="both"/>
              <w:rPr>
                <w:rFonts w:ascii="Times New Roman" w:hAnsi="Times New Roman" w:cs="Times New Roman"/>
                <w:sz w:val="24"/>
                <w:szCs w:val="24"/>
              </w:rPr>
            </w:pPr>
            <w:r w:rsidRPr="007C6C51">
              <w:rPr>
                <w:rFonts w:ascii="Times New Roman" w:hAnsi="Times New Roman" w:cs="Times New Roman"/>
                <w:sz w:val="24"/>
                <w:szCs w:val="24"/>
              </w:rPr>
              <w:t>152</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B8F3C43" w14:textId="77777777" w:rsidR="00BB708E" w:rsidRPr="007C6C51" w:rsidRDefault="00BB708E" w:rsidP="00B5028C">
            <w:pPr>
              <w:pStyle w:val="BodyText"/>
              <w:spacing w:after="0" w:line="360" w:lineRule="auto"/>
              <w:ind w:right="100"/>
              <w:jc w:val="center"/>
              <w:rPr>
                <w:rFonts w:ascii="Times New Roman" w:hAnsi="Times New Roman" w:cs="Times New Roman"/>
                <w:sz w:val="24"/>
                <w:szCs w:val="24"/>
              </w:rPr>
            </w:pPr>
            <w:r w:rsidRPr="007C6C51">
              <w:rPr>
                <w:rFonts w:ascii="Times New Roman" w:hAnsi="Times New Roman" w:cs="Times New Roman"/>
                <w:sz w:val="24"/>
                <w:szCs w:val="24"/>
              </w:rPr>
              <w:t>35,7</w:t>
            </w:r>
          </w:p>
        </w:tc>
      </w:tr>
      <w:tr w:rsidR="00BB708E" w:rsidRPr="00C14A42" w14:paraId="5CE6D75B" w14:textId="77777777" w:rsidTr="00BB708E">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8BB22" w14:textId="77777777" w:rsidR="00BB708E" w:rsidRPr="007C6C51" w:rsidRDefault="00BB708E" w:rsidP="00B5028C">
            <w:pPr>
              <w:jc w:val="both"/>
              <w:rPr>
                <w:rFonts w:ascii="Times New Roman" w:hAnsi="Times New Roman" w:cs="Times New Roman"/>
                <w:sz w:val="24"/>
                <w:szCs w:val="24"/>
              </w:rPr>
            </w:pPr>
            <w:r w:rsidRPr="007C6C51">
              <w:rPr>
                <w:rFonts w:ascii="Times New Roman" w:hAnsi="Times New Roman" w:cs="Times New Roman"/>
                <w:sz w:val="24"/>
                <w:szCs w:val="24"/>
              </w:rPr>
              <w:t>Мочевина 3%</w:t>
            </w:r>
          </w:p>
        </w:tc>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442FD37B" w14:textId="77777777" w:rsidR="00BB708E" w:rsidRPr="007C6C51" w:rsidRDefault="00BB708E" w:rsidP="00143CB5">
            <w:pPr>
              <w:pStyle w:val="BodyText"/>
              <w:spacing w:after="0" w:line="360" w:lineRule="auto"/>
              <w:ind w:right="100"/>
              <w:jc w:val="both"/>
              <w:rPr>
                <w:rFonts w:ascii="Times New Roman" w:hAnsi="Times New Roman" w:cs="Times New Roman"/>
                <w:sz w:val="24"/>
                <w:szCs w:val="24"/>
              </w:rPr>
            </w:pPr>
            <w:r w:rsidRPr="007C6C51">
              <w:rPr>
                <w:rFonts w:ascii="Times New Roman" w:hAnsi="Times New Roman" w:cs="Times New Roman"/>
                <w:sz w:val="24"/>
                <w:szCs w:val="24"/>
              </w:rPr>
              <w:t>151</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9D0DE23" w14:textId="77777777" w:rsidR="00BB708E" w:rsidRPr="007C6C51" w:rsidRDefault="00BB708E" w:rsidP="00B5028C">
            <w:pPr>
              <w:pStyle w:val="BodyText"/>
              <w:spacing w:after="0" w:line="360" w:lineRule="auto"/>
              <w:ind w:right="100"/>
              <w:jc w:val="center"/>
              <w:rPr>
                <w:rFonts w:ascii="Times New Roman" w:hAnsi="Times New Roman" w:cs="Times New Roman"/>
                <w:sz w:val="24"/>
                <w:szCs w:val="24"/>
              </w:rPr>
            </w:pPr>
            <w:r w:rsidRPr="007C6C51">
              <w:rPr>
                <w:rFonts w:ascii="Times New Roman" w:hAnsi="Times New Roman" w:cs="Times New Roman"/>
                <w:sz w:val="24"/>
                <w:szCs w:val="24"/>
              </w:rPr>
              <w:t>39,0</w:t>
            </w:r>
          </w:p>
        </w:tc>
      </w:tr>
      <w:tr w:rsidR="00BB708E" w:rsidRPr="00C14A42" w14:paraId="50B01A2B" w14:textId="77777777" w:rsidTr="00BB708E">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0949A" w14:textId="77777777" w:rsidR="00BB708E" w:rsidRPr="007C6C51" w:rsidRDefault="00BB708E" w:rsidP="00B5028C">
            <w:pPr>
              <w:jc w:val="both"/>
              <w:rPr>
                <w:rFonts w:ascii="Times New Roman" w:hAnsi="Times New Roman" w:cs="Times New Roman"/>
                <w:sz w:val="24"/>
                <w:szCs w:val="24"/>
              </w:rPr>
            </w:pPr>
            <w:r w:rsidRPr="007C6C51">
              <w:rPr>
                <w:rFonts w:ascii="Times New Roman" w:hAnsi="Times New Roman" w:cs="Times New Roman"/>
                <w:sz w:val="24"/>
                <w:szCs w:val="24"/>
              </w:rPr>
              <w:t>Мочевина 5%</w:t>
            </w:r>
          </w:p>
        </w:tc>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28B1A9EB" w14:textId="77777777" w:rsidR="00BB708E" w:rsidRPr="007C6C51" w:rsidRDefault="00BB708E" w:rsidP="00143CB5">
            <w:pPr>
              <w:pStyle w:val="BodyText"/>
              <w:spacing w:after="0" w:line="360" w:lineRule="auto"/>
              <w:ind w:right="100"/>
              <w:jc w:val="both"/>
              <w:rPr>
                <w:rFonts w:ascii="Times New Roman" w:hAnsi="Times New Roman" w:cs="Times New Roman"/>
                <w:sz w:val="24"/>
                <w:szCs w:val="24"/>
              </w:rPr>
            </w:pPr>
            <w:r w:rsidRPr="007C6C51">
              <w:rPr>
                <w:rFonts w:ascii="Times New Roman" w:hAnsi="Times New Roman" w:cs="Times New Roman"/>
                <w:sz w:val="24"/>
                <w:szCs w:val="24"/>
              </w:rPr>
              <w:t>154</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2D06B45" w14:textId="77777777" w:rsidR="00BB708E" w:rsidRPr="007C6C51" w:rsidRDefault="00BB708E" w:rsidP="00B5028C">
            <w:pPr>
              <w:pStyle w:val="BodyText"/>
              <w:spacing w:after="0" w:line="360" w:lineRule="auto"/>
              <w:ind w:right="100"/>
              <w:jc w:val="center"/>
              <w:rPr>
                <w:rFonts w:ascii="Times New Roman" w:hAnsi="Times New Roman" w:cs="Times New Roman"/>
                <w:sz w:val="24"/>
                <w:szCs w:val="24"/>
              </w:rPr>
            </w:pPr>
            <w:r w:rsidRPr="007C6C51">
              <w:rPr>
                <w:rFonts w:ascii="Times New Roman" w:hAnsi="Times New Roman" w:cs="Times New Roman"/>
                <w:sz w:val="24"/>
                <w:szCs w:val="24"/>
              </w:rPr>
              <w:t>38,7</w:t>
            </w:r>
          </w:p>
        </w:tc>
      </w:tr>
      <w:tr w:rsidR="00BB708E" w:rsidRPr="00C14A42" w14:paraId="138AE4A9" w14:textId="77777777" w:rsidTr="00BB708E">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8D73D" w14:textId="77777777" w:rsidR="00BB708E" w:rsidRPr="007C6C51" w:rsidRDefault="00BB708E" w:rsidP="00B5028C">
            <w:pPr>
              <w:jc w:val="both"/>
              <w:rPr>
                <w:rFonts w:ascii="Times New Roman" w:hAnsi="Times New Roman" w:cs="Times New Roman"/>
                <w:sz w:val="24"/>
                <w:szCs w:val="24"/>
              </w:rPr>
            </w:pPr>
            <w:r w:rsidRPr="007C6C51">
              <w:rPr>
                <w:rFonts w:ascii="Times New Roman" w:hAnsi="Times New Roman" w:cs="Times New Roman"/>
                <w:sz w:val="24"/>
                <w:szCs w:val="24"/>
              </w:rPr>
              <w:t>медный купорос 1,5%</w:t>
            </w:r>
          </w:p>
        </w:tc>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1595FD0E" w14:textId="77777777" w:rsidR="00BB708E" w:rsidRPr="007C6C51" w:rsidRDefault="00BB708E" w:rsidP="00143CB5">
            <w:pPr>
              <w:pStyle w:val="BodyText"/>
              <w:spacing w:after="0" w:line="360" w:lineRule="auto"/>
              <w:ind w:right="100"/>
              <w:jc w:val="both"/>
              <w:rPr>
                <w:rFonts w:ascii="Times New Roman" w:hAnsi="Times New Roman" w:cs="Times New Roman"/>
                <w:sz w:val="24"/>
                <w:szCs w:val="24"/>
              </w:rPr>
            </w:pPr>
            <w:r w:rsidRPr="007C6C51">
              <w:rPr>
                <w:rFonts w:ascii="Times New Roman" w:hAnsi="Times New Roman" w:cs="Times New Roman"/>
                <w:sz w:val="24"/>
                <w:szCs w:val="24"/>
              </w:rPr>
              <w:t>154</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619B6E9" w14:textId="77777777" w:rsidR="00BB708E" w:rsidRPr="007C6C51" w:rsidRDefault="00BB708E" w:rsidP="00B5028C">
            <w:pPr>
              <w:pStyle w:val="BodyText"/>
              <w:spacing w:after="0" w:line="360" w:lineRule="auto"/>
              <w:ind w:right="100"/>
              <w:jc w:val="center"/>
              <w:rPr>
                <w:rFonts w:ascii="Times New Roman" w:hAnsi="Times New Roman" w:cs="Times New Roman"/>
                <w:sz w:val="24"/>
                <w:szCs w:val="24"/>
              </w:rPr>
            </w:pPr>
            <w:r w:rsidRPr="007C6C51">
              <w:rPr>
                <w:rFonts w:ascii="Times New Roman" w:hAnsi="Times New Roman" w:cs="Times New Roman"/>
                <w:sz w:val="24"/>
                <w:szCs w:val="24"/>
              </w:rPr>
              <w:t>39,2</w:t>
            </w:r>
          </w:p>
        </w:tc>
      </w:tr>
      <w:tr w:rsidR="00BB708E" w:rsidRPr="00C14A42" w14:paraId="638F7FA2" w14:textId="77777777" w:rsidTr="00BB708E">
        <w:trPr>
          <w:trHeight w:val="545"/>
        </w:trPr>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2DCF8" w14:textId="77777777" w:rsidR="00BB708E" w:rsidRPr="007C6C51" w:rsidRDefault="00BB708E" w:rsidP="00B5028C">
            <w:pPr>
              <w:jc w:val="both"/>
              <w:rPr>
                <w:rFonts w:ascii="Times New Roman" w:hAnsi="Times New Roman" w:cs="Times New Roman"/>
                <w:sz w:val="24"/>
                <w:szCs w:val="24"/>
              </w:rPr>
            </w:pPr>
            <w:r w:rsidRPr="007C6C51">
              <w:rPr>
                <w:rFonts w:ascii="Times New Roman" w:hAnsi="Times New Roman" w:cs="Times New Roman"/>
                <w:sz w:val="24"/>
                <w:szCs w:val="24"/>
              </w:rPr>
              <w:t>Мочевина 3% + медный купорос 1,5%;</w:t>
            </w:r>
          </w:p>
        </w:tc>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1B93EB11" w14:textId="77777777" w:rsidR="00BB708E" w:rsidRPr="007C6C51" w:rsidRDefault="00BB708E" w:rsidP="00143CB5">
            <w:pPr>
              <w:pStyle w:val="BodyText"/>
              <w:spacing w:after="0" w:line="360" w:lineRule="auto"/>
              <w:ind w:right="100"/>
              <w:jc w:val="both"/>
              <w:rPr>
                <w:rFonts w:ascii="Times New Roman" w:hAnsi="Times New Roman" w:cs="Times New Roman"/>
                <w:color w:val="000000"/>
                <w:sz w:val="24"/>
                <w:szCs w:val="24"/>
              </w:rPr>
            </w:pPr>
            <w:r w:rsidRPr="007C6C51">
              <w:rPr>
                <w:rFonts w:ascii="Times New Roman" w:hAnsi="Times New Roman" w:cs="Times New Roman"/>
                <w:color w:val="000000"/>
                <w:sz w:val="24"/>
                <w:szCs w:val="24"/>
              </w:rPr>
              <w:t>156</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4AD9DE8" w14:textId="77777777" w:rsidR="00BB708E" w:rsidRPr="007C6C51" w:rsidRDefault="00BB708E" w:rsidP="00B5028C">
            <w:pPr>
              <w:pStyle w:val="BodyText"/>
              <w:spacing w:after="0" w:line="360" w:lineRule="auto"/>
              <w:ind w:right="100"/>
              <w:jc w:val="center"/>
              <w:rPr>
                <w:rFonts w:ascii="Times New Roman" w:hAnsi="Times New Roman" w:cs="Times New Roman"/>
                <w:sz w:val="24"/>
                <w:szCs w:val="24"/>
              </w:rPr>
            </w:pPr>
            <w:r w:rsidRPr="007C6C51">
              <w:rPr>
                <w:rFonts w:ascii="Times New Roman" w:hAnsi="Times New Roman" w:cs="Times New Roman"/>
                <w:sz w:val="24"/>
                <w:szCs w:val="24"/>
              </w:rPr>
              <w:t>39,7</w:t>
            </w:r>
          </w:p>
        </w:tc>
      </w:tr>
      <w:tr w:rsidR="00BB708E" w:rsidRPr="00C14A42" w14:paraId="6B1DDC8B" w14:textId="77777777" w:rsidTr="00BB708E">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617" w14:textId="77777777" w:rsidR="00BB708E" w:rsidRPr="007C6C51" w:rsidRDefault="00BB708E" w:rsidP="00B5028C">
            <w:pPr>
              <w:jc w:val="both"/>
              <w:rPr>
                <w:rFonts w:ascii="Times New Roman" w:hAnsi="Times New Roman" w:cs="Times New Roman"/>
                <w:sz w:val="24"/>
                <w:szCs w:val="24"/>
              </w:rPr>
            </w:pPr>
            <w:r w:rsidRPr="007C6C51">
              <w:rPr>
                <w:rFonts w:ascii="Times New Roman" w:hAnsi="Times New Roman" w:cs="Times New Roman"/>
                <w:sz w:val="24"/>
                <w:szCs w:val="24"/>
              </w:rPr>
              <w:t>Мочевина 5% + медный купорос 1,5%</w:t>
            </w:r>
          </w:p>
        </w:tc>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582DAAD5" w14:textId="77777777" w:rsidR="00BB708E" w:rsidRPr="007C6C51" w:rsidRDefault="00BB708E" w:rsidP="00143CB5">
            <w:pPr>
              <w:pStyle w:val="BodyText"/>
              <w:spacing w:after="0" w:line="360" w:lineRule="auto"/>
              <w:ind w:right="100"/>
              <w:jc w:val="both"/>
              <w:rPr>
                <w:rFonts w:ascii="Times New Roman" w:hAnsi="Times New Roman" w:cs="Times New Roman"/>
                <w:sz w:val="24"/>
                <w:szCs w:val="24"/>
              </w:rPr>
            </w:pPr>
            <w:r w:rsidRPr="007C6C51">
              <w:rPr>
                <w:rFonts w:ascii="Times New Roman" w:hAnsi="Times New Roman" w:cs="Times New Roman"/>
                <w:sz w:val="24"/>
                <w:szCs w:val="24"/>
              </w:rPr>
              <w:t>159</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AFF9C58" w14:textId="77777777" w:rsidR="00BB708E" w:rsidRPr="007C6C51" w:rsidRDefault="00BB708E" w:rsidP="00B5028C">
            <w:pPr>
              <w:pStyle w:val="BodyText"/>
              <w:spacing w:after="0" w:line="360" w:lineRule="auto"/>
              <w:ind w:right="100"/>
              <w:jc w:val="center"/>
              <w:rPr>
                <w:rFonts w:ascii="Times New Roman" w:hAnsi="Times New Roman" w:cs="Times New Roman"/>
                <w:sz w:val="24"/>
                <w:szCs w:val="24"/>
              </w:rPr>
            </w:pPr>
            <w:r w:rsidRPr="007C6C51">
              <w:rPr>
                <w:rFonts w:ascii="Times New Roman" w:hAnsi="Times New Roman" w:cs="Times New Roman"/>
                <w:sz w:val="24"/>
                <w:szCs w:val="24"/>
              </w:rPr>
              <w:t>42,2</w:t>
            </w:r>
          </w:p>
        </w:tc>
      </w:tr>
      <w:tr w:rsidR="00BB708E" w:rsidRPr="00C14A42" w14:paraId="62384139" w14:textId="77777777" w:rsidTr="00BB708E">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73A2B502" w14:textId="77777777" w:rsidR="00BB708E" w:rsidRPr="007C6C51" w:rsidRDefault="00BB708E" w:rsidP="00B5028C">
            <w:pPr>
              <w:jc w:val="both"/>
              <w:rPr>
                <w:rFonts w:ascii="Times New Roman" w:hAnsi="Times New Roman" w:cs="Times New Roman"/>
                <w:sz w:val="24"/>
                <w:szCs w:val="24"/>
              </w:rPr>
            </w:pPr>
            <w:r w:rsidRPr="007C6C51">
              <w:rPr>
                <w:rFonts w:ascii="Times New Roman" w:hAnsi="Times New Roman" w:cs="Times New Roman"/>
                <w:sz w:val="24"/>
                <w:szCs w:val="24"/>
              </w:rPr>
              <w:t>Сульфат аммония 7%</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4406F8F3" w14:textId="77777777" w:rsidR="00BB708E" w:rsidRPr="007C6C51" w:rsidRDefault="00BB708E" w:rsidP="00143CB5">
            <w:pPr>
              <w:pStyle w:val="BodyText"/>
              <w:spacing w:after="0" w:line="360" w:lineRule="auto"/>
              <w:ind w:right="100"/>
              <w:jc w:val="both"/>
              <w:rPr>
                <w:rFonts w:ascii="Times New Roman" w:hAnsi="Times New Roman" w:cs="Times New Roman"/>
                <w:sz w:val="24"/>
                <w:szCs w:val="24"/>
              </w:rPr>
            </w:pPr>
            <w:r w:rsidRPr="007C6C51">
              <w:rPr>
                <w:rFonts w:ascii="Times New Roman" w:hAnsi="Times New Roman" w:cs="Times New Roman"/>
                <w:sz w:val="24"/>
                <w:szCs w:val="24"/>
              </w:rPr>
              <w:t>157</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A89596B" w14:textId="77777777" w:rsidR="00BB708E" w:rsidRPr="007C6C51" w:rsidRDefault="00BB708E" w:rsidP="00B5028C">
            <w:pPr>
              <w:pStyle w:val="BodyText"/>
              <w:spacing w:after="0" w:line="360" w:lineRule="auto"/>
              <w:ind w:right="100"/>
              <w:jc w:val="center"/>
              <w:rPr>
                <w:rFonts w:ascii="Times New Roman" w:hAnsi="Times New Roman" w:cs="Times New Roman"/>
                <w:sz w:val="24"/>
                <w:szCs w:val="24"/>
              </w:rPr>
            </w:pPr>
            <w:r w:rsidRPr="007C6C51">
              <w:rPr>
                <w:rFonts w:ascii="Times New Roman" w:hAnsi="Times New Roman" w:cs="Times New Roman"/>
                <w:sz w:val="24"/>
                <w:szCs w:val="24"/>
              </w:rPr>
              <w:t>41,7</w:t>
            </w:r>
          </w:p>
        </w:tc>
      </w:tr>
      <w:tr w:rsidR="00BB708E" w:rsidRPr="00C14A42" w14:paraId="1A2EDC26" w14:textId="77777777" w:rsidTr="00BB708E">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232B225E" w14:textId="77777777" w:rsidR="00BB708E" w:rsidRPr="007C6C51" w:rsidRDefault="00BB708E" w:rsidP="00B5028C">
            <w:pPr>
              <w:jc w:val="both"/>
              <w:rPr>
                <w:rFonts w:ascii="Times New Roman" w:hAnsi="Times New Roman" w:cs="Times New Roman"/>
                <w:color w:val="FF0000"/>
                <w:sz w:val="24"/>
                <w:szCs w:val="24"/>
              </w:rPr>
            </w:pPr>
            <w:r w:rsidRPr="007C6C51">
              <w:rPr>
                <w:rFonts w:ascii="Times New Roman" w:hAnsi="Times New Roman" w:cs="Times New Roman"/>
                <w:sz w:val="24"/>
                <w:szCs w:val="24"/>
              </w:rPr>
              <w:t>Сульфат аммония 7% + медный купорос 1,5%</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48D230E3" w14:textId="77777777" w:rsidR="00BB708E" w:rsidRPr="007C6C51" w:rsidRDefault="00BB708E" w:rsidP="00143CB5">
            <w:pPr>
              <w:pStyle w:val="BodyText"/>
              <w:spacing w:after="0" w:line="360" w:lineRule="auto"/>
              <w:ind w:right="100"/>
              <w:jc w:val="both"/>
              <w:rPr>
                <w:rFonts w:ascii="Times New Roman" w:hAnsi="Times New Roman" w:cs="Times New Roman"/>
                <w:sz w:val="24"/>
                <w:szCs w:val="24"/>
              </w:rPr>
            </w:pPr>
            <w:r w:rsidRPr="007C6C51">
              <w:rPr>
                <w:rFonts w:ascii="Times New Roman" w:hAnsi="Times New Roman" w:cs="Times New Roman"/>
                <w:sz w:val="24"/>
                <w:szCs w:val="24"/>
              </w:rPr>
              <w:t>160</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2AA4BE8" w14:textId="77777777" w:rsidR="00BB708E" w:rsidRPr="007C6C51" w:rsidRDefault="00BB708E" w:rsidP="00B5028C">
            <w:pPr>
              <w:pStyle w:val="BodyText"/>
              <w:spacing w:after="0" w:line="360" w:lineRule="auto"/>
              <w:ind w:right="100"/>
              <w:jc w:val="center"/>
              <w:rPr>
                <w:rFonts w:ascii="Times New Roman" w:hAnsi="Times New Roman" w:cs="Times New Roman"/>
                <w:sz w:val="24"/>
                <w:szCs w:val="24"/>
              </w:rPr>
            </w:pPr>
            <w:r w:rsidRPr="007C6C51">
              <w:rPr>
                <w:rFonts w:ascii="Times New Roman" w:hAnsi="Times New Roman" w:cs="Times New Roman"/>
                <w:sz w:val="24"/>
                <w:szCs w:val="24"/>
              </w:rPr>
              <w:t>42,5</w:t>
            </w:r>
          </w:p>
        </w:tc>
      </w:tr>
      <w:tr w:rsidR="0085036B" w:rsidRPr="00C14A42" w14:paraId="165FA461" w14:textId="77777777" w:rsidTr="00BB708E">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316A123A" w14:textId="53437869" w:rsidR="0085036B" w:rsidRPr="007C6C51" w:rsidRDefault="0085036B" w:rsidP="00B5028C">
            <w:pPr>
              <w:jc w:val="both"/>
              <w:rPr>
                <w:rFonts w:ascii="Times New Roman" w:hAnsi="Times New Roman" w:cs="Times New Roman"/>
                <w:sz w:val="24"/>
                <w:szCs w:val="24"/>
              </w:rPr>
            </w:pPr>
            <w:r w:rsidRPr="007C6C51">
              <w:rPr>
                <w:rFonts w:ascii="Times New Roman" w:hAnsi="Times New Roman" w:cs="Times New Roman"/>
                <w:sz w:val="24"/>
                <w:szCs w:val="24"/>
              </w:rPr>
              <w:t>НСР</w:t>
            </w:r>
            <w:r w:rsidRPr="007C6C51">
              <w:rPr>
                <w:rFonts w:ascii="Times New Roman" w:hAnsi="Times New Roman" w:cs="Times New Roman"/>
                <w:sz w:val="24"/>
                <w:szCs w:val="24"/>
                <w:vertAlign w:val="subscript"/>
              </w:rPr>
              <w:t>05</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4D4A1535" w14:textId="3C998298" w:rsidR="0085036B" w:rsidRPr="007C6C51" w:rsidRDefault="002445D0" w:rsidP="00143CB5">
            <w:pPr>
              <w:pStyle w:val="BodyText"/>
              <w:spacing w:after="0" w:line="360" w:lineRule="auto"/>
              <w:ind w:right="100"/>
              <w:jc w:val="both"/>
              <w:rPr>
                <w:rFonts w:ascii="Times New Roman" w:hAnsi="Times New Roman" w:cs="Times New Roman"/>
                <w:sz w:val="24"/>
                <w:szCs w:val="24"/>
              </w:rPr>
            </w:pPr>
            <w:r>
              <w:rPr>
                <w:rFonts w:ascii="Times New Roman" w:hAnsi="Times New Roman" w:cs="Times New Roman"/>
                <w:sz w:val="24"/>
                <w:szCs w:val="24"/>
              </w:rPr>
              <w:t>3,4</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E1C7FCD" w14:textId="74AB367F" w:rsidR="0085036B" w:rsidRPr="007C6C51" w:rsidRDefault="002445D0" w:rsidP="00B5028C">
            <w:pPr>
              <w:pStyle w:val="BodyText"/>
              <w:spacing w:after="0" w:line="360" w:lineRule="auto"/>
              <w:ind w:right="100"/>
              <w:jc w:val="center"/>
              <w:rPr>
                <w:rFonts w:ascii="Times New Roman" w:hAnsi="Times New Roman" w:cs="Times New Roman"/>
                <w:sz w:val="24"/>
                <w:szCs w:val="24"/>
              </w:rPr>
            </w:pPr>
            <w:r>
              <w:rPr>
                <w:rFonts w:ascii="Times New Roman" w:hAnsi="Times New Roman" w:cs="Times New Roman"/>
                <w:sz w:val="24"/>
                <w:szCs w:val="24"/>
              </w:rPr>
              <w:t>1,3</w:t>
            </w:r>
          </w:p>
        </w:tc>
      </w:tr>
    </w:tbl>
    <w:p w14:paraId="12C0619E" w14:textId="77777777" w:rsidR="00BB708E" w:rsidRDefault="00BB708E" w:rsidP="00DB64E6">
      <w:pPr>
        <w:pStyle w:val="BodyText"/>
        <w:spacing w:after="0" w:line="360" w:lineRule="auto"/>
        <w:ind w:right="100" w:firstLine="708"/>
        <w:jc w:val="both"/>
        <w:rPr>
          <w:rFonts w:ascii="Times New Roman" w:hAnsi="Times New Roman"/>
          <w:sz w:val="28"/>
          <w:szCs w:val="28"/>
        </w:rPr>
      </w:pPr>
    </w:p>
    <w:p w14:paraId="7F84B291" w14:textId="170FE7F4" w:rsidR="00462A84" w:rsidRPr="00462A84" w:rsidRDefault="00C52E1B" w:rsidP="00596CF6">
      <w:pPr>
        <w:pStyle w:val="BodyText"/>
        <w:spacing w:after="0" w:line="360" w:lineRule="auto"/>
        <w:ind w:right="100" w:firstLine="708"/>
        <w:jc w:val="both"/>
        <w:rPr>
          <w:rFonts w:ascii="Times New Roman" w:hAnsi="Times New Roman"/>
          <w:sz w:val="28"/>
          <w:szCs w:val="28"/>
        </w:rPr>
      </w:pPr>
      <w:r>
        <w:rPr>
          <w:rFonts w:ascii="Times New Roman" w:hAnsi="Times New Roman"/>
          <w:sz w:val="28"/>
          <w:szCs w:val="28"/>
        </w:rPr>
        <w:t>У исследуемого сорта</w:t>
      </w:r>
      <w:r w:rsidR="00DB64E6" w:rsidRPr="00462A84">
        <w:rPr>
          <w:rFonts w:ascii="Times New Roman" w:hAnsi="Times New Roman"/>
          <w:sz w:val="28"/>
          <w:szCs w:val="28"/>
        </w:rPr>
        <w:t xml:space="preserve"> яблони</w:t>
      </w:r>
      <w:r>
        <w:rPr>
          <w:rFonts w:ascii="Times New Roman" w:hAnsi="Times New Roman"/>
          <w:sz w:val="28"/>
          <w:szCs w:val="28"/>
        </w:rPr>
        <w:t xml:space="preserve"> (Голден Делишес Рейнджерс)</w:t>
      </w:r>
      <w:r w:rsidR="00DB64E6" w:rsidRPr="00462A84">
        <w:rPr>
          <w:rFonts w:ascii="Times New Roman" w:hAnsi="Times New Roman"/>
          <w:sz w:val="28"/>
          <w:szCs w:val="28"/>
        </w:rPr>
        <w:t xml:space="preserve"> показатели средней массы плодов в вариантах с применением </w:t>
      </w:r>
      <w:r w:rsidR="00BB708E" w:rsidRPr="00462A84">
        <w:rPr>
          <w:rFonts w:ascii="Times New Roman" w:hAnsi="Times New Roman"/>
          <w:sz w:val="28"/>
          <w:szCs w:val="28"/>
        </w:rPr>
        <w:t>дефолиантов</w:t>
      </w:r>
      <w:r w:rsidR="00DB64E6" w:rsidRPr="00462A84">
        <w:rPr>
          <w:rFonts w:ascii="Times New Roman" w:hAnsi="Times New Roman"/>
          <w:sz w:val="28"/>
          <w:szCs w:val="28"/>
        </w:rPr>
        <w:t xml:space="preserve"> особо не </w:t>
      </w:r>
      <w:r w:rsidR="007C6C51" w:rsidRPr="00462A84">
        <w:rPr>
          <w:rFonts w:ascii="Times New Roman" w:hAnsi="Times New Roman"/>
          <w:sz w:val="28"/>
          <w:szCs w:val="28"/>
        </w:rPr>
        <w:t>отличались</w:t>
      </w:r>
      <w:r w:rsidR="00DB64E6" w:rsidRPr="00462A84">
        <w:rPr>
          <w:rFonts w:ascii="Times New Roman" w:hAnsi="Times New Roman"/>
          <w:sz w:val="28"/>
          <w:szCs w:val="28"/>
        </w:rPr>
        <w:t xml:space="preserve"> от контрольных значений. При </w:t>
      </w:r>
      <w:r w:rsidR="00BB708E" w:rsidRPr="00462A84">
        <w:rPr>
          <w:rFonts w:ascii="Times New Roman" w:hAnsi="Times New Roman"/>
          <w:sz w:val="28"/>
          <w:szCs w:val="28"/>
        </w:rPr>
        <w:t xml:space="preserve">использовании </w:t>
      </w:r>
      <w:r w:rsidR="00BB708E" w:rsidRPr="00462A84">
        <w:rPr>
          <w:rFonts w:ascii="Times New Roman" w:hAnsi="Times New Roman" w:cs="Times New Roman"/>
          <w:sz w:val="28"/>
          <w:szCs w:val="28"/>
        </w:rPr>
        <w:t>сульфат аммония 7% + медный купорос 1,5%</w:t>
      </w:r>
      <w:r w:rsidR="00BB708E" w:rsidRPr="00462A84">
        <w:rPr>
          <w:rFonts w:ascii="Times New Roman" w:hAnsi="Times New Roman"/>
          <w:sz w:val="28"/>
          <w:szCs w:val="28"/>
        </w:rPr>
        <w:t xml:space="preserve"> </w:t>
      </w:r>
      <w:r w:rsidR="00DB64E6" w:rsidRPr="00462A84">
        <w:rPr>
          <w:rFonts w:ascii="Times New Roman" w:hAnsi="Times New Roman"/>
          <w:sz w:val="28"/>
          <w:szCs w:val="28"/>
        </w:rPr>
        <w:t xml:space="preserve">у сорта Голден Делишес Рейнджерс </w:t>
      </w:r>
      <w:r w:rsidR="00BB708E" w:rsidRPr="00462A84">
        <w:rPr>
          <w:rFonts w:ascii="Times New Roman" w:hAnsi="Times New Roman"/>
          <w:sz w:val="28"/>
          <w:szCs w:val="28"/>
        </w:rPr>
        <w:t>хозяйственная продуктивность оказалась выше</w:t>
      </w:r>
      <w:r w:rsidR="00DB64E6" w:rsidRPr="00462A84">
        <w:rPr>
          <w:rFonts w:ascii="Times New Roman" w:hAnsi="Times New Roman"/>
          <w:sz w:val="28"/>
          <w:szCs w:val="28"/>
        </w:rPr>
        <w:t>, разница с ко</w:t>
      </w:r>
      <w:r w:rsidR="00BB708E" w:rsidRPr="00462A84">
        <w:rPr>
          <w:rFonts w:ascii="Times New Roman" w:hAnsi="Times New Roman"/>
          <w:sz w:val="28"/>
          <w:szCs w:val="28"/>
        </w:rPr>
        <w:t xml:space="preserve">нтролем составила 19% (таблица </w:t>
      </w:r>
      <w:r w:rsidR="00DB64E6" w:rsidRPr="00462A84">
        <w:rPr>
          <w:rFonts w:ascii="Times New Roman" w:hAnsi="Times New Roman"/>
          <w:sz w:val="28"/>
          <w:szCs w:val="28"/>
        </w:rPr>
        <w:t>3).</w:t>
      </w:r>
    </w:p>
    <w:p w14:paraId="3697A441" w14:textId="2E16DF64" w:rsidR="0013593E" w:rsidRPr="004E5C31" w:rsidRDefault="0013593E" w:rsidP="0013593E">
      <w:pPr>
        <w:spacing w:after="0" w:line="360" w:lineRule="auto"/>
        <w:ind w:firstLine="708"/>
        <w:jc w:val="both"/>
        <w:rPr>
          <w:rFonts w:ascii="Times New Roman" w:hAnsi="Times New Roman"/>
          <w:sz w:val="28"/>
          <w:szCs w:val="28"/>
        </w:rPr>
      </w:pPr>
      <w:r w:rsidRPr="00785256">
        <w:rPr>
          <w:rFonts w:ascii="Times New Roman" w:hAnsi="Times New Roman"/>
          <w:sz w:val="28"/>
          <w:szCs w:val="28"/>
        </w:rPr>
        <w:t xml:space="preserve">Таким образом, </w:t>
      </w:r>
      <w:r w:rsidR="002445D0">
        <w:rPr>
          <w:rFonts w:ascii="Times New Roman" w:hAnsi="Times New Roman"/>
          <w:sz w:val="28"/>
          <w:szCs w:val="28"/>
        </w:rPr>
        <w:t xml:space="preserve">при выращивании яблони в высокоплотных насаждения в условиях Республики Абхазия </w:t>
      </w:r>
      <w:r w:rsidRPr="00785256">
        <w:rPr>
          <w:rFonts w:ascii="Times New Roman" w:hAnsi="Times New Roman"/>
          <w:sz w:val="28"/>
          <w:szCs w:val="28"/>
        </w:rPr>
        <w:t xml:space="preserve"> </w:t>
      </w:r>
      <w:r w:rsidR="002445D0">
        <w:rPr>
          <w:rFonts w:ascii="Times New Roman" w:hAnsi="Times New Roman"/>
          <w:sz w:val="28"/>
          <w:szCs w:val="28"/>
        </w:rPr>
        <w:t>для своевременного удаление листьев целесообразно использовать обработку</w:t>
      </w:r>
      <w:r w:rsidR="004E5C31">
        <w:rPr>
          <w:rFonts w:ascii="Times New Roman" w:hAnsi="Times New Roman"/>
          <w:sz w:val="28"/>
          <w:szCs w:val="28"/>
        </w:rPr>
        <w:t xml:space="preserve"> сульфатом аммония в концентрации 7% + медный купорос в концентрации 1,5 % во </w:t>
      </w:r>
      <w:r w:rsidR="004E5C31">
        <w:rPr>
          <w:rFonts w:ascii="Times New Roman" w:hAnsi="Times New Roman"/>
          <w:sz w:val="28"/>
          <w:szCs w:val="28"/>
          <w:lang w:val="en-US"/>
        </w:rPr>
        <w:t>II</w:t>
      </w:r>
      <w:r w:rsidR="004E5C31">
        <w:rPr>
          <w:rFonts w:ascii="Times New Roman" w:hAnsi="Times New Roman"/>
          <w:sz w:val="28"/>
          <w:szCs w:val="28"/>
        </w:rPr>
        <w:t xml:space="preserve"> декаду ноября.</w:t>
      </w:r>
      <w:r w:rsidRPr="002445D0">
        <w:rPr>
          <w:rFonts w:ascii="Times New Roman" w:hAnsi="Times New Roman"/>
          <w:color w:val="FF0000"/>
          <w:sz w:val="28"/>
          <w:szCs w:val="28"/>
        </w:rPr>
        <w:t xml:space="preserve">  </w:t>
      </w:r>
      <w:r w:rsidR="002445D0" w:rsidRPr="004E5C31">
        <w:rPr>
          <w:rFonts w:ascii="Times New Roman" w:hAnsi="Times New Roman"/>
          <w:sz w:val="28"/>
          <w:szCs w:val="28"/>
        </w:rPr>
        <w:t xml:space="preserve">Использование указанного агроприема обеспечивает </w:t>
      </w:r>
      <w:r w:rsidR="00092624" w:rsidRPr="004E5C31">
        <w:rPr>
          <w:rFonts w:ascii="Times New Roman" w:hAnsi="Times New Roman"/>
          <w:sz w:val="28"/>
          <w:szCs w:val="28"/>
        </w:rPr>
        <w:lastRenderedPageBreak/>
        <w:t>своевременное прекращение вегетации, активизацию закладки генеративных почек и повышение хозяйственного урожая плодов</w:t>
      </w:r>
      <w:r w:rsidR="004E5C31">
        <w:rPr>
          <w:rFonts w:ascii="Times New Roman" w:hAnsi="Times New Roman"/>
          <w:sz w:val="28"/>
          <w:szCs w:val="28"/>
        </w:rPr>
        <w:t>.</w:t>
      </w:r>
    </w:p>
    <w:p w14:paraId="0453216B" w14:textId="77777777" w:rsidR="001024A1" w:rsidRDefault="001024A1" w:rsidP="00DB64E6">
      <w:pPr>
        <w:spacing w:after="0" w:line="360" w:lineRule="auto"/>
        <w:jc w:val="both"/>
        <w:rPr>
          <w:rFonts w:ascii="Times New Roman" w:hAnsi="Times New Roman"/>
          <w:sz w:val="28"/>
          <w:szCs w:val="28"/>
        </w:rPr>
      </w:pPr>
    </w:p>
    <w:p w14:paraId="0B726EE6" w14:textId="50484A95" w:rsidR="006102D1" w:rsidRDefault="006102D1" w:rsidP="00A45A20">
      <w:pPr>
        <w:tabs>
          <w:tab w:val="left" w:pos="945"/>
        </w:tabs>
        <w:spacing w:after="0" w:line="240" w:lineRule="auto"/>
        <w:jc w:val="center"/>
        <w:rPr>
          <w:rFonts w:ascii="Times New Roman" w:hAnsi="Times New Roman" w:cs="Times New Roman"/>
          <w:b/>
          <w:sz w:val="24"/>
          <w:szCs w:val="24"/>
        </w:rPr>
      </w:pPr>
      <w:r w:rsidRPr="00A45A20">
        <w:rPr>
          <w:rFonts w:ascii="Times New Roman" w:hAnsi="Times New Roman" w:cs="Times New Roman"/>
          <w:b/>
          <w:sz w:val="24"/>
          <w:szCs w:val="24"/>
        </w:rPr>
        <w:t>Список литературы</w:t>
      </w:r>
    </w:p>
    <w:p w14:paraId="0062063B" w14:textId="77777777" w:rsidR="004F4220" w:rsidRPr="00A45A20" w:rsidRDefault="004F4220" w:rsidP="00A45A20">
      <w:pPr>
        <w:tabs>
          <w:tab w:val="left" w:pos="945"/>
        </w:tabs>
        <w:spacing w:after="0" w:line="240" w:lineRule="auto"/>
        <w:jc w:val="center"/>
        <w:rPr>
          <w:rFonts w:ascii="Times New Roman" w:hAnsi="Times New Roman" w:cs="Times New Roman"/>
          <w:b/>
          <w:sz w:val="24"/>
          <w:szCs w:val="24"/>
        </w:rPr>
      </w:pPr>
    </w:p>
    <w:p w14:paraId="08EB3BB0" w14:textId="0D1B9C62" w:rsidR="0016212E" w:rsidRPr="00A45A20" w:rsidRDefault="00AD0BE6" w:rsidP="004F4220">
      <w:pPr>
        <w:tabs>
          <w:tab w:val="left" w:pos="851"/>
        </w:tabs>
        <w:spacing w:after="0" w:line="240" w:lineRule="auto"/>
        <w:ind w:firstLine="567"/>
        <w:jc w:val="both"/>
        <w:rPr>
          <w:rFonts w:ascii="Times New Roman" w:eastAsiaTheme="minorEastAsia" w:hAnsi="Times New Roman" w:cs="Times New Roman"/>
          <w:sz w:val="24"/>
          <w:szCs w:val="24"/>
        </w:rPr>
      </w:pPr>
      <w:r w:rsidRPr="00A45A20">
        <w:rPr>
          <w:rFonts w:ascii="Times New Roman" w:eastAsiaTheme="minorEastAsia" w:hAnsi="Times New Roman" w:cs="Times New Roman"/>
          <w:sz w:val="24"/>
          <w:szCs w:val="24"/>
        </w:rPr>
        <w:t>1</w:t>
      </w:r>
      <w:r w:rsidR="0016212E" w:rsidRPr="00A45A20">
        <w:rPr>
          <w:rFonts w:ascii="Times New Roman" w:eastAsiaTheme="minorEastAsia" w:hAnsi="Times New Roman" w:cs="Times New Roman"/>
          <w:sz w:val="24"/>
          <w:szCs w:val="24"/>
        </w:rPr>
        <w:t xml:space="preserve">. Джинджолия Л.Б., Чумаков С.С., Борисенко Н.А. Перспективы применения препарата «Реликт Р» при выращивании яблони в условиях Республики Абхазия/ Вестник Курской государственной академии – 2022. - №4 – с. 30-34. </w:t>
      </w:r>
    </w:p>
    <w:p w14:paraId="75DA90D0" w14:textId="157D04B7" w:rsidR="0095019B" w:rsidRPr="00A45A20" w:rsidRDefault="00AD0BE6" w:rsidP="004F4220">
      <w:pPr>
        <w:tabs>
          <w:tab w:val="left" w:pos="851"/>
        </w:tabs>
        <w:spacing w:after="0" w:line="240" w:lineRule="auto"/>
        <w:ind w:firstLine="567"/>
        <w:jc w:val="both"/>
        <w:rPr>
          <w:rFonts w:ascii="Times New Roman" w:hAnsi="Times New Roman" w:cs="Times New Roman"/>
          <w:sz w:val="24"/>
          <w:szCs w:val="24"/>
          <w:lang w:val="en-US"/>
        </w:rPr>
      </w:pPr>
      <w:r w:rsidRPr="00A45A20">
        <w:rPr>
          <w:rFonts w:ascii="Times New Roman" w:hAnsi="Times New Roman" w:cs="Times New Roman"/>
          <w:sz w:val="24"/>
          <w:szCs w:val="24"/>
        </w:rPr>
        <w:t>2</w:t>
      </w:r>
      <w:r w:rsidR="0095019B" w:rsidRPr="00A45A20">
        <w:rPr>
          <w:rFonts w:ascii="Times New Roman" w:hAnsi="Times New Roman" w:cs="Times New Roman"/>
          <w:sz w:val="24"/>
          <w:szCs w:val="24"/>
        </w:rPr>
        <w:t xml:space="preserve">. Осия О.В., Кокоша Л.В., Пустоварова О.В., Осия А.О. Природные лечебные факторы Абхазиию </w:t>
      </w:r>
      <w:r w:rsidR="0095019B" w:rsidRPr="00A45A20">
        <w:rPr>
          <w:rFonts w:ascii="Times New Roman" w:hAnsi="Times New Roman" w:cs="Times New Roman"/>
          <w:sz w:val="24"/>
          <w:szCs w:val="24"/>
          <w:lang w:val="en-US"/>
        </w:rPr>
        <w:t>«</w:t>
      </w:r>
      <w:r w:rsidR="0095019B" w:rsidRPr="00A45A20">
        <w:rPr>
          <w:rFonts w:ascii="Times New Roman" w:hAnsi="Times New Roman" w:cs="Times New Roman"/>
          <w:sz w:val="24"/>
          <w:szCs w:val="24"/>
        </w:rPr>
        <w:t>Дом</w:t>
      </w:r>
      <w:r w:rsidR="0095019B" w:rsidRPr="00A45A20">
        <w:rPr>
          <w:rFonts w:ascii="Times New Roman" w:hAnsi="Times New Roman" w:cs="Times New Roman"/>
          <w:sz w:val="24"/>
          <w:szCs w:val="24"/>
          <w:lang w:val="en-US"/>
        </w:rPr>
        <w:t xml:space="preserve"> </w:t>
      </w:r>
      <w:r w:rsidR="0095019B" w:rsidRPr="00A45A20">
        <w:rPr>
          <w:rFonts w:ascii="Times New Roman" w:hAnsi="Times New Roman" w:cs="Times New Roman"/>
          <w:sz w:val="24"/>
          <w:szCs w:val="24"/>
        </w:rPr>
        <w:t>печати</w:t>
      </w:r>
      <w:r w:rsidR="0095019B" w:rsidRPr="00A45A20">
        <w:rPr>
          <w:rFonts w:ascii="Times New Roman" w:hAnsi="Times New Roman" w:cs="Times New Roman"/>
          <w:sz w:val="24"/>
          <w:szCs w:val="24"/>
          <w:lang w:val="en-US"/>
        </w:rPr>
        <w:t xml:space="preserve">» </w:t>
      </w:r>
      <w:r w:rsidR="0095019B" w:rsidRPr="00A45A20">
        <w:rPr>
          <w:rFonts w:ascii="Times New Roman" w:hAnsi="Times New Roman" w:cs="Times New Roman"/>
          <w:sz w:val="24"/>
          <w:szCs w:val="24"/>
        </w:rPr>
        <w:t>Сухум</w:t>
      </w:r>
      <w:r w:rsidR="0095019B" w:rsidRPr="00A45A20">
        <w:rPr>
          <w:rFonts w:ascii="Times New Roman" w:hAnsi="Times New Roman" w:cs="Times New Roman"/>
          <w:sz w:val="24"/>
          <w:szCs w:val="24"/>
          <w:lang w:val="en-US"/>
        </w:rPr>
        <w:t xml:space="preserve"> – 2014, </w:t>
      </w:r>
      <w:r w:rsidR="0095019B" w:rsidRPr="00A45A20">
        <w:rPr>
          <w:rFonts w:ascii="Times New Roman" w:hAnsi="Times New Roman" w:cs="Times New Roman"/>
          <w:sz w:val="24"/>
          <w:szCs w:val="24"/>
        </w:rPr>
        <w:t>с</w:t>
      </w:r>
      <w:r w:rsidR="0095019B" w:rsidRPr="00A45A20">
        <w:rPr>
          <w:rFonts w:ascii="Times New Roman" w:hAnsi="Times New Roman" w:cs="Times New Roman"/>
          <w:sz w:val="24"/>
          <w:szCs w:val="24"/>
          <w:lang w:val="en-US"/>
        </w:rPr>
        <w:t>.14-17.</w:t>
      </w:r>
    </w:p>
    <w:p w14:paraId="2F29862F" w14:textId="77777777" w:rsidR="006102D1" w:rsidRPr="00A45A20" w:rsidRDefault="006102D1" w:rsidP="00A45A20">
      <w:pPr>
        <w:spacing w:after="0" w:line="240" w:lineRule="auto"/>
        <w:jc w:val="both"/>
        <w:rPr>
          <w:rFonts w:ascii="Times New Roman" w:hAnsi="Times New Roman" w:cs="Times New Roman"/>
          <w:sz w:val="24"/>
          <w:szCs w:val="24"/>
          <w:lang w:val="en-US"/>
        </w:rPr>
      </w:pPr>
    </w:p>
    <w:p w14:paraId="670D795C" w14:textId="544EC9A2" w:rsidR="006102D1" w:rsidRDefault="004F4220" w:rsidP="00A45A20">
      <w:pPr>
        <w:spacing w:after="0" w:line="24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References</w:t>
      </w:r>
    </w:p>
    <w:p w14:paraId="6D9A374C" w14:textId="77777777" w:rsidR="004F4220" w:rsidRPr="00A45A20" w:rsidRDefault="004F4220" w:rsidP="00A45A20">
      <w:pPr>
        <w:spacing w:after="0" w:line="240" w:lineRule="auto"/>
        <w:jc w:val="center"/>
        <w:rPr>
          <w:rFonts w:ascii="Times New Roman" w:hAnsi="Times New Roman" w:cs="Times New Roman"/>
          <w:b/>
          <w:sz w:val="24"/>
          <w:szCs w:val="24"/>
          <w:lang w:val="en-US"/>
        </w:rPr>
      </w:pPr>
    </w:p>
    <w:p w14:paraId="46EAAA51" w14:textId="77777777" w:rsidR="004F4220" w:rsidRPr="004F4220" w:rsidRDefault="004F4220" w:rsidP="004F4220">
      <w:pPr>
        <w:tabs>
          <w:tab w:val="left" w:pos="851"/>
        </w:tabs>
        <w:spacing w:after="0" w:line="240" w:lineRule="auto"/>
        <w:ind w:firstLine="567"/>
        <w:jc w:val="both"/>
        <w:rPr>
          <w:rFonts w:ascii="Times New Roman" w:hAnsi="Times New Roman" w:cs="Times New Roman"/>
          <w:sz w:val="24"/>
          <w:szCs w:val="24"/>
          <w:lang w:val="en-US"/>
        </w:rPr>
      </w:pPr>
      <w:r w:rsidRPr="004F4220">
        <w:rPr>
          <w:rFonts w:ascii="Times New Roman" w:hAnsi="Times New Roman" w:cs="Times New Roman"/>
          <w:sz w:val="24"/>
          <w:szCs w:val="24"/>
          <w:lang w:val="en-US"/>
        </w:rPr>
        <w:t xml:space="preserve">1. Dzhindzholija L.B., Chumakov S.S., Borisenko N.A. Perspektivy primenenija preparata «Relikt R» pri vyrashhivanii jabloni v uslovijah Respubliki Abhazija/ Vestnik Kurskoj gosudarstvennoj akademii – 2022. - №4 – s. 30-34. </w:t>
      </w:r>
    </w:p>
    <w:p w14:paraId="7C919A22" w14:textId="3394BBAB" w:rsidR="00462A84" w:rsidRPr="00A45A20" w:rsidRDefault="004F4220" w:rsidP="004F4220">
      <w:pPr>
        <w:tabs>
          <w:tab w:val="left" w:pos="851"/>
        </w:tabs>
        <w:spacing w:after="0" w:line="240" w:lineRule="auto"/>
        <w:ind w:firstLine="567"/>
        <w:jc w:val="both"/>
        <w:rPr>
          <w:rFonts w:ascii="Times New Roman" w:hAnsi="Times New Roman" w:cs="Times New Roman"/>
          <w:sz w:val="24"/>
          <w:szCs w:val="24"/>
          <w:lang w:val="en-US"/>
        </w:rPr>
      </w:pPr>
      <w:r w:rsidRPr="004F4220">
        <w:rPr>
          <w:rFonts w:ascii="Times New Roman" w:hAnsi="Times New Roman" w:cs="Times New Roman"/>
          <w:sz w:val="24"/>
          <w:szCs w:val="24"/>
          <w:lang w:val="en-US"/>
        </w:rPr>
        <w:t>2. Osija O.V., Kokosha L.V., Pustovarova O.V., Osija A.O. Prirodnye lechebnye faktory Abhaziiju «Dom pechati» Suhum – 2014, s.14-17.</w:t>
      </w:r>
    </w:p>
    <w:sectPr w:rsidR="00462A84" w:rsidRPr="00A45A20" w:rsidSect="001549EA">
      <w:headerReference w:type="even" r:id="rId11"/>
      <w:headerReference w:type="default" r:id="rId12"/>
      <w:footerReference w:type="default" r:id="rId13"/>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999C1" w14:textId="77777777" w:rsidR="00D71034" w:rsidRDefault="00D71034" w:rsidP="001549EA">
      <w:pPr>
        <w:spacing w:after="0" w:line="240" w:lineRule="auto"/>
      </w:pPr>
      <w:r>
        <w:separator/>
      </w:r>
    </w:p>
  </w:endnote>
  <w:endnote w:type="continuationSeparator" w:id="0">
    <w:p w14:paraId="24390CE7" w14:textId="77777777" w:rsidR="00D71034" w:rsidRDefault="00D71034" w:rsidP="001549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D3EB8" w14:textId="1CAF7941" w:rsidR="00AE0839" w:rsidRPr="00BB3B93" w:rsidRDefault="00D71034">
    <w:pPr>
      <w:pStyle w:val="Footer"/>
      <w:rPr>
        <w:rFonts w:ascii="Times New Roman" w:hAnsi="Times New Roman" w:cs="Times New Roman"/>
        <w:sz w:val="24"/>
        <w:szCs w:val="24"/>
      </w:rPr>
    </w:pPr>
    <w:hyperlink r:id="rId1" w:history="1">
      <w:r w:rsidR="00BB3B93" w:rsidRPr="002D4A88">
        <w:rPr>
          <w:rStyle w:val="Hyperlink"/>
          <w:rFonts w:ascii="Times New Roman" w:hAnsi="Times New Roman" w:cs="Times New Roman"/>
          <w:sz w:val="24"/>
          <w:szCs w:val="24"/>
        </w:rPr>
        <w:t>http://ej.kubagro.ru/2023/04/pdf/16.pdf</w:t>
      </w:r>
    </w:hyperlink>
    <w:r w:rsidR="00BB3B93">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F8E64" w14:textId="77777777" w:rsidR="00D71034" w:rsidRDefault="00D71034" w:rsidP="001549EA">
      <w:pPr>
        <w:spacing w:after="0" w:line="240" w:lineRule="auto"/>
      </w:pPr>
      <w:r>
        <w:separator/>
      </w:r>
    </w:p>
  </w:footnote>
  <w:footnote w:type="continuationSeparator" w:id="0">
    <w:p w14:paraId="2481A390" w14:textId="77777777" w:rsidR="00D71034" w:rsidRDefault="00D71034" w:rsidP="001549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470024570"/>
      <w:docPartObj>
        <w:docPartGallery w:val="Page Numbers (Top of Page)"/>
        <w:docPartUnique/>
      </w:docPartObj>
    </w:sdtPr>
    <w:sdtEndPr>
      <w:rPr>
        <w:rStyle w:val="PageNumber"/>
      </w:rPr>
    </w:sdtEndPr>
    <w:sdtContent>
      <w:p w14:paraId="0812A3C9" w14:textId="0871BA3B" w:rsidR="00AE0839" w:rsidRDefault="00AE0839" w:rsidP="002D4A8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F8A6868" w14:textId="77777777" w:rsidR="00AE0839" w:rsidRDefault="00AE0839" w:rsidP="00AE083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172717258"/>
      <w:docPartObj>
        <w:docPartGallery w:val="Page Numbers (Top of Page)"/>
        <w:docPartUnique/>
      </w:docPartObj>
    </w:sdtPr>
    <w:sdtEndPr>
      <w:rPr>
        <w:rStyle w:val="PageNumber"/>
      </w:rPr>
    </w:sdtEndPr>
    <w:sdtContent>
      <w:p w14:paraId="2D8CE6A7" w14:textId="0C7ED004" w:rsidR="00AE0839" w:rsidRPr="00AE0839" w:rsidRDefault="00AE0839" w:rsidP="002D4A88">
        <w:pPr>
          <w:pStyle w:val="Header"/>
          <w:framePr w:wrap="none" w:vAnchor="text" w:hAnchor="margin" w:xAlign="right" w:y="1"/>
          <w:rPr>
            <w:rStyle w:val="PageNumber"/>
            <w:rFonts w:ascii="Times New Roman" w:hAnsi="Times New Roman" w:cs="Times New Roman"/>
            <w:sz w:val="28"/>
            <w:szCs w:val="28"/>
          </w:rPr>
        </w:pPr>
        <w:r w:rsidRPr="00AE0839">
          <w:rPr>
            <w:rStyle w:val="PageNumber"/>
            <w:rFonts w:ascii="Times New Roman" w:hAnsi="Times New Roman" w:cs="Times New Roman"/>
            <w:sz w:val="28"/>
            <w:szCs w:val="28"/>
          </w:rPr>
          <w:fldChar w:fldCharType="begin"/>
        </w:r>
        <w:r w:rsidRPr="00AE0839">
          <w:rPr>
            <w:rStyle w:val="PageNumber"/>
            <w:rFonts w:ascii="Times New Roman" w:hAnsi="Times New Roman" w:cs="Times New Roman"/>
            <w:sz w:val="28"/>
            <w:szCs w:val="28"/>
          </w:rPr>
          <w:instrText xml:space="preserve"> PAGE </w:instrText>
        </w:r>
        <w:r w:rsidRPr="00AE0839">
          <w:rPr>
            <w:rStyle w:val="PageNumber"/>
            <w:rFonts w:ascii="Times New Roman" w:hAnsi="Times New Roman" w:cs="Times New Roman"/>
            <w:sz w:val="28"/>
            <w:szCs w:val="28"/>
          </w:rPr>
          <w:fldChar w:fldCharType="separate"/>
        </w:r>
        <w:r w:rsidRPr="00AE0839">
          <w:rPr>
            <w:rStyle w:val="PageNumber"/>
            <w:rFonts w:ascii="Times New Roman" w:hAnsi="Times New Roman" w:cs="Times New Roman"/>
            <w:noProof/>
            <w:sz w:val="28"/>
            <w:szCs w:val="28"/>
          </w:rPr>
          <w:t>1</w:t>
        </w:r>
        <w:r w:rsidRPr="00AE0839">
          <w:rPr>
            <w:rStyle w:val="PageNumber"/>
            <w:rFonts w:ascii="Times New Roman" w:hAnsi="Times New Roman" w:cs="Times New Roman"/>
            <w:sz w:val="28"/>
            <w:szCs w:val="28"/>
          </w:rPr>
          <w:fldChar w:fldCharType="end"/>
        </w:r>
      </w:p>
    </w:sdtContent>
  </w:sdt>
  <w:sdt>
    <w:sdtPr>
      <w:id w:val="808600246"/>
      <w:docPartObj>
        <w:docPartGallery w:val="Page Numbers (Top of Page)"/>
        <w:docPartUnique/>
      </w:docPartObj>
    </w:sdtPr>
    <w:sdtEndPr/>
    <w:sdtContent>
      <w:p w14:paraId="3A6DC5CA" w14:textId="24F65A3E" w:rsidR="001549EA" w:rsidRDefault="00D71034" w:rsidP="00AE0839">
        <w:pPr>
          <w:pStyle w:val="Header"/>
          <w:ind w:right="360"/>
        </w:pPr>
        <w:sdt>
          <w:sdtPr>
            <w:rPr>
              <w:rFonts w:ascii="Times New Roman" w:hAnsi="Times New Roman" w:cs="Times New Roman"/>
            </w:rPr>
            <w:id w:val="1049412245"/>
            <w:docPartObj>
              <w:docPartGallery w:val="Page Numbers (Top of Page)"/>
              <w:docPartUnique/>
            </w:docPartObj>
          </w:sdtPr>
          <w:sdtEndPr/>
          <w:sdtContent>
            <w:sdt>
              <w:sdtPr>
                <w:rPr>
                  <w:rFonts w:ascii="Times New Roman" w:hAnsi="Times New Roman" w:cs="Times New Roman"/>
                  <w:sz w:val="24"/>
                  <w:szCs w:val="24"/>
                </w:rPr>
                <w:id w:val="1062835461"/>
                <w:docPartObj>
                  <w:docPartGallery w:val="Page Numbers (Top of Page)"/>
                  <w:docPartUnique/>
                </w:docPartObj>
              </w:sdtPr>
              <w:sdtEndPr>
                <w:rPr>
                  <w:sz w:val="22"/>
                  <w:szCs w:val="22"/>
                </w:rPr>
              </w:sdtEndPr>
              <w:sdtContent>
                <w:r w:rsidR="00AE0839" w:rsidRPr="00C770FB">
                  <w:rPr>
                    <w:rFonts w:ascii="Times New Roman" w:hAnsi="Times New Roman" w:cs="Times New Roman"/>
                    <w:sz w:val="24"/>
                    <w:szCs w:val="24"/>
                    <w:lang w:val="en-US"/>
                  </w:rPr>
                  <w:t>Научный журнал КубГАУ, №1</w:t>
                </w:r>
                <w:r w:rsidR="00AE0839" w:rsidRPr="00C770FB">
                  <w:rPr>
                    <w:rFonts w:ascii="Times New Roman" w:hAnsi="Times New Roman" w:cs="Times New Roman"/>
                    <w:sz w:val="24"/>
                    <w:szCs w:val="24"/>
                  </w:rPr>
                  <w:t>8</w:t>
                </w:r>
                <w:r w:rsidR="00AE0839">
                  <w:rPr>
                    <w:rFonts w:ascii="Times New Roman" w:hAnsi="Times New Roman" w:cs="Times New Roman"/>
                    <w:sz w:val="24"/>
                    <w:szCs w:val="24"/>
                  </w:rPr>
                  <w:t>8</w:t>
                </w:r>
                <w:r w:rsidR="00AE0839" w:rsidRPr="00C770FB">
                  <w:rPr>
                    <w:rFonts w:ascii="Times New Roman" w:hAnsi="Times New Roman" w:cs="Times New Roman"/>
                    <w:sz w:val="24"/>
                    <w:szCs w:val="24"/>
                    <w:lang w:val="en-US"/>
                  </w:rPr>
                  <w:t>(0</w:t>
                </w:r>
                <w:r w:rsidR="00AE0839">
                  <w:rPr>
                    <w:rFonts w:ascii="Times New Roman" w:hAnsi="Times New Roman" w:cs="Times New Roman"/>
                    <w:sz w:val="24"/>
                    <w:szCs w:val="24"/>
                  </w:rPr>
                  <w:t>4</w:t>
                </w:r>
                <w:r w:rsidR="00AE0839" w:rsidRPr="00C770FB">
                  <w:rPr>
                    <w:rFonts w:ascii="Times New Roman" w:hAnsi="Times New Roman" w:cs="Times New Roman"/>
                    <w:sz w:val="24"/>
                    <w:szCs w:val="24"/>
                    <w:lang w:val="en-US"/>
                  </w:rPr>
                  <w:t>), 2023 год</w:t>
                </w:r>
              </w:sdtContent>
            </w:sdt>
          </w:sdtContent>
        </w:sdt>
      </w:p>
    </w:sdtContent>
  </w:sdt>
  <w:p w14:paraId="3F83EC14" w14:textId="77777777" w:rsidR="001549EA" w:rsidRDefault="001549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17131F"/>
    <w:multiLevelType w:val="hybridMultilevel"/>
    <w:tmpl w:val="AE8EF936"/>
    <w:lvl w:ilvl="0" w:tplc="35E034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549E7410"/>
    <w:multiLevelType w:val="hybridMultilevel"/>
    <w:tmpl w:val="87B0E742"/>
    <w:lvl w:ilvl="0" w:tplc="7FDCC2B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5B8E"/>
    <w:rsid w:val="00022455"/>
    <w:rsid w:val="0003034B"/>
    <w:rsid w:val="00063CBE"/>
    <w:rsid w:val="00091936"/>
    <w:rsid w:val="00092624"/>
    <w:rsid w:val="00095041"/>
    <w:rsid w:val="0009781A"/>
    <w:rsid w:val="000C15F6"/>
    <w:rsid w:val="000C53AA"/>
    <w:rsid w:val="000D6362"/>
    <w:rsid w:val="001024A1"/>
    <w:rsid w:val="00125C79"/>
    <w:rsid w:val="0013593E"/>
    <w:rsid w:val="001549EA"/>
    <w:rsid w:val="00161818"/>
    <w:rsid w:val="0016212E"/>
    <w:rsid w:val="00162569"/>
    <w:rsid w:val="001C26BB"/>
    <w:rsid w:val="002364D3"/>
    <w:rsid w:val="002445D0"/>
    <w:rsid w:val="00271ACC"/>
    <w:rsid w:val="0027338D"/>
    <w:rsid w:val="002A7727"/>
    <w:rsid w:val="002B568D"/>
    <w:rsid w:val="002F4CF6"/>
    <w:rsid w:val="0030024B"/>
    <w:rsid w:val="003547EB"/>
    <w:rsid w:val="003A09EC"/>
    <w:rsid w:val="003C7911"/>
    <w:rsid w:val="003E78B9"/>
    <w:rsid w:val="00402385"/>
    <w:rsid w:val="0042644F"/>
    <w:rsid w:val="00462A84"/>
    <w:rsid w:val="00472E47"/>
    <w:rsid w:val="00474706"/>
    <w:rsid w:val="0047508E"/>
    <w:rsid w:val="004A66AB"/>
    <w:rsid w:val="004E5C31"/>
    <w:rsid w:val="004F4220"/>
    <w:rsid w:val="00512B82"/>
    <w:rsid w:val="005172A1"/>
    <w:rsid w:val="005610F1"/>
    <w:rsid w:val="0056373C"/>
    <w:rsid w:val="00596CF6"/>
    <w:rsid w:val="005E428B"/>
    <w:rsid w:val="00601207"/>
    <w:rsid w:val="006102D1"/>
    <w:rsid w:val="00672795"/>
    <w:rsid w:val="00687D38"/>
    <w:rsid w:val="006A7826"/>
    <w:rsid w:val="006C5F26"/>
    <w:rsid w:val="006F56D6"/>
    <w:rsid w:val="006F6D49"/>
    <w:rsid w:val="0070066E"/>
    <w:rsid w:val="00705738"/>
    <w:rsid w:val="00714927"/>
    <w:rsid w:val="007162F9"/>
    <w:rsid w:val="00717CBF"/>
    <w:rsid w:val="007366D7"/>
    <w:rsid w:val="0079324A"/>
    <w:rsid w:val="00794081"/>
    <w:rsid w:val="007B310E"/>
    <w:rsid w:val="007C6C51"/>
    <w:rsid w:val="007D0F55"/>
    <w:rsid w:val="0085036B"/>
    <w:rsid w:val="00853B94"/>
    <w:rsid w:val="008867AB"/>
    <w:rsid w:val="008B251F"/>
    <w:rsid w:val="008E1E28"/>
    <w:rsid w:val="0095019B"/>
    <w:rsid w:val="009D4B43"/>
    <w:rsid w:val="00A1183E"/>
    <w:rsid w:val="00A45A20"/>
    <w:rsid w:val="00A610CF"/>
    <w:rsid w:val="00A91731"/>
    <w:rsid w:val="00AA05ED"/>
    <w:rsid w:val="00AB5D91"/>
    <w:rsid w:val="00AD0BE6"/>
    <w:rsid w:val="00AE0839"/>
    <w:rsid w:val="00AE4962"/>
    <w:rsid w:val="00B1271E"/>
    <w:rsid w:val="00B57637"/>
    <w:rsid w:val="00B95B8E"/>
    <w:rsid w:val="00BB3B93"/>
    <w:rsid w:val="00BB708E"/>
    <w:rsid w:val="00BC6B32"/>
    <w:rsid w:val="00BD4A88"/>
    <w:rsid w:val="00C420C9"/>
    <w:rsid w:val="00C52E1B"/>
    <w:rsid w:val="00CA6979"/>
    <w:rsid w:val="00CD2A2D"/>
    <w:rsid w:val="00CE5434"/>
    <w:rsid w:val="00D23CD1"/>
    <w:rsid w:val="00D56D51"/>
    <w:rsid w:val="00D71034"/>
    <w:rsid w:val="00D776AD"/>
    <w:rsid w:val="00DA0539"/>
    <w:rsid w:val="00DA7B51"/>
    <w:rsid w:val="00DB64E6"/>
    <w:rsid w:val="00DC59C0"/>
    <w:rsid w:val="00DF3B4D"/>
    <w:rsid w:val="00E21492"/>
    <w:rsid w:val="00F054ED"/>
    <w:rsid w:val="00F70F1A"/>
    <w:rsid w:val="00FA0246"/>
    <w:rsid w:val="00FA19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C4831"/>
  <w15:docId w15:val="{17081E2D-E2C9-A34F-A955-B24FFABC0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6B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1C26BB"/>
    <w:pPr>
      <w:spacing w:after="120"/>
    </w:pPr>
  </w:style>
  <w:style w:type="character" w:customStyle="1" w:styleId="BodyTextChar">
    <w:name w:val="Body Text Char"/>
    <w:basedOn w:val="DefaultParagraphFont"/>
    <w:link w:val="BodyText"/>
    <w:uiPriority w:val="99"/>
    <w:rsid w:val="001C26BB"/>
  </w:style>
  <w:style w:type="paragraph" w:customStyle="1" w:styleId="TableParagraph">
    <w:name w:val="Table Paragraph"/>
    <w:basedOn w:val="Normal"/>
    <w:uiPriority w:val="1"/>
    <w:qFormat/>
    <w:rsid w:val="001C26BB"/>
    <w:pPr>
      <w:widowControl w:val="0"/>
      <w:autoSpaceDE w:val="0"/>
      <w:autoSpaceDN w:val="0"/>
      <w:spacing w:after="0" w:line="240" w:lineRule="auto"/>
    </w:pPr>
    <w:rPr>
      <w:rFonts w:ascii="Times New Roman" w:eastAsia="Times New Roman" w:hAnsi="Times New Roman" w:cs="Times New Roman"/>
    </w:rPr>
  </w:style>
  <w:style w:type="character" w:styleId="Strong">
    <w:name w:val="Strong"/>
    <w:basedOn w:val="DefaultParagraphFont"/>
    <w:uiPriority w:val="22"/>
    <w:qFormat/>
    <w:rsid w:val="001C26BB"/>
    <w:rPr>
      <w:b/>
      <w:bCs/>
    </w:rPr>
  </w:style>
  <w:style w:type="paragraph" w:styleId="BalloonText">
    <w:name w:val="Balloon Text"/>
    <w:basedOn w:val="Normal"/>
    <w:link w:val="BalloonTextChar"/>
    <w:uiPriority w:val="99"/>
    <w:semiHidden/>
    <w:unhideWhenUsed/>
    <w:rsid w:val="001C26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26BB"/>
    <w:rPr>
      <w:rFonts w:ascii="Tahoma" w:hAnsi="Tahoma" w:cs="Tahoma"/>
      <w:sz w:val="16"/>
      <w:szCs w:val="16"/>
    </w:rPr>
  </w:style>
  <w:style w:type="character" w:customStyle="1" w:styleId="a">
    <w:name w:val="Подпись к таблице_"/>
    <w:basedOn w:val="DefaultParagraphFont"/>
    <w:link w:val="1"/>
    <w:uiPriority w:val="99"/>
    <w:rsid w:val="00DB64E6"/>
    <w:rPr>
      <w:rFonts w:ascii="Times New Roman" w:hAnsi="Times New Roman" w:cs="Times New Roman"/>
      <w:spacing w:val="-10"/>
      <w:sz w:val="28"/>
      <w:szCs w:val="28"/>
      <w:shd w:val="clear" w:color="auto" w:fill="FFFFFF"/>
    </w:rPr>
  </w:style>
  <w:style w:type="character" w:customStyle="1" w:styleId="a0">
    <w:name w:val="Подпись к таблице"/>
    <w:basedOn w:val="a"/>
    <w:uiPriority w:val="99"/>
    <w:rsid w:val="00DB64E6"/>
    <w:rPr>
      <w:rFonts w:ascii="Times New Roman" w:hAnsi="Times New Roman" w:cs="Times New Roman"/>
      <w:spacing w:val="-10"/>
      <w:sz w:val="28"/>
      <w:szCs w:val="28"/>
      <w:shd w:val="clear" w:color="auto" w:fill="FFFFFF"/>
    </w:rPr>
  </w:style>
  <w:style w:type="paragraph" w:customStyle="1" w:styleId="1">
    <w:name w:val="Подпись к таблице1"/>
    <w:basedOn w:val="Normal"/>
    <w:link w:val="a"/>
    <w:uiPriority w:val="99"/>
    <w:rsid w:val="00DB64E6"/>
    <w:pPr>
      <w:shd w:val="clear" w:color="auto" w:fill="FFFFFF"/>
      <w:spacing w:after="0" w:line="490" w:lineRule="exact"/>
      <w:jc w:val="both"/>
    </w:pPr>
    <w:rPr>
      <w:rFonts w:ascii="Times New Roman" w:hAnsi="Times New Roman" w:cs="Times New Roman"/>
      <w:spacing w:val="-10"/>
      <w:sz w:val="28"/>
      <w:szCs w:val="28"/>
    </w:rPr>
  </w:style>
  <w:style w:type="character" w:customStyle="1" w:styleId="31">
    <w:name w:val="Основной текст (31)_"/>
    <w:basedOn w:val="DefaultParagraphFont"/>
    <w:link w:val="310"/>
    <w:uiPriority w:val="99"/>
    <w:rsid w:val="00DB64E6"/>
    <w:rPr>
      <w:rFonts w:ascii="Georgia" w:hAnsi="Georgia" w:cs="Georgia"/>
      <w:spacing w:val="-10"/>
      <w:sz w:val="26"/>
      <w:szCs w:val="26"/>
      <w:shd w:val="clear" w:color="auto" w:fill="FFFFFF"/>
    </w:rPr>
  </w:style>
  <w:style w:type="character" w:customStyle="1" w:styleId="31TimesNewRoman">
    <w:name w:val="Основной текст (31) + Times New Roman"/>
    <w:aliases w:val="14 pt"/>
    <w:basedOn w:val="31"/>
    <w:uiPriority w:val="99"/>
    <w:rsid w:val="00DB64E6"/>
    <w:rPr>
      <w:rFonts w:ascii="Times New Roman" w:hAnsi="Times New Roman" w:cs="Times New Roman"/>
      <w:spacing w:val="-10"/>
      <w:sz w:val="28"/>
      <w:szCs w:val="28"/>
      <w:shd w:val="clear" w:color="auto" w:fill="FFFFFF"/>
    </w:rPr>
  </w:style>
  <w:style w:type="paragraph" w:customStyle="1" w:styleId="310">
    <w:name w:val="Основной текст (31)"/>
    <w:basedOn w:val="Normal"/>
    <w:link w:val="31"/>
    <w:uiPriority w:val="99"/>
    <w:rsid w:val="00DB64E6"/>
    <w:pPr>
      <w:shd w:val="clear" w:color="auto" w:fill="FFFFFF"/>
      <w:spacing w:after="0" w:line="322" w:lineRule="exact"/>
      <w:ind w:firstLine="440"/>
    </w:pPr>
    <w:rPr>
      <w:rFonts w:ascii="Georgia" w:hAnsi="Georgia" w:cs="Georgia"/>
      <w:spacing w:val="-10"/>
      <w:sz w:val="26"/>
      <w:szCs w:val="26"/>
    </w:rPr>
  </w:style>
  <w:style w:type="character" w:customStyle="1" w:styleId="132">
    <w:name w:val="Основной текст + 132"/>
    <w:aliases w:val="5 pt9,Полужирный4,Интервал -1 pt3"/>
    <w:basedOn w:val="DefaultParagraphFont"/>
    <w:uiPriority w:val="99"/>
    <w:rsid w:val="00DB64E6"/>
    <w:rPr>
      <w:rFonts w:ascii="Times New Roman" w:hAnsi="Times New Roman" w:cs="Times New Roman"/>
      <w:b/>
      <w:bCs/>
      <w:spacing w:val="-20"/>
      <w:sz w:val="27"/>
      <w:szCs w:val="27"/>
    </w:rPr>
  </w:style>
  <w:style w:type="paragraph" w:styleId="HTMLPreformatted">
    <w:name w:val="HTML Preformatted"/>
    <w:basedOn w:val="Normal"/>
    <w:link w:val="HTMLPreformattedChar"/>
    <w:uiPriority w:val="99"/>
    <w:semiHidden/>
    <w:unhideWhenUsed/>
    <w:rsid w:val="004E5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semiHidden/>
    <w:rsid w:val="004E5C31"/>
    <w:rPr>
      <w:rFonts w:ascii="Courier New" w:eastAsia="Times New Roman" w:hAnsi="Courier New" w:cs="Courier New"/>
      <w:sz w:val="20"/>
      <w:szCs w:val="20"/>
      <w:lang w:eastAsia="ru-RU"/>
    </w:rPr>
  </w:style>
  <w:style w:type="character" w:customStyle="1" w:styleId="y2iqfc">
    <w:name w:val="y2iqfc"/>
    <w:basedOn w:val="DefaultParagraphFont"/>
    <w:rsid w:val="004E5C31"/>
  </w:style>
  <w:style w:type="paragraph" w:styleId="NoSpacing">
    <w:name w:val="No Spacing"/>
    <w:uiPriority w:val="1"/>
    <w:qFormat/>
    <w:rsid w:val="00271ACC"/>
    <w:pPr>
      <w:spacing w:after="0" w:line="240" w:lineRule="auto"/>
    </w:pPr>
  </w:style>
  <w:style w:type="paragraph" w:styleId="ListParagraph">
    <w:name w:val="List Paragraph"/>
    <w:basedOn w:val="Normal"/>
    <w:uiPriority w:val="34"/>
    <w:qFormat/>
    <w:rsid w:val="0070066E"/>
    <w:pPr>
      <w:ind w:left="720"/>
      <w:contextualSpacing/>
    </w:pPr>
  </w:style>
  <w:style w:type="paragraph" w:styleId="Header">
    <w:name w:val="header"/>
    <w:basedOn w:val="Normal"/>
    <w:link w:val="HeaderChar"/>
    <w:uiPriority w:val="99"/>
    <w:unhideWhenUsed/>
    <w:rsid w:val="001549EA"/>
    <w:pPr>
      <w:tabs>
        <w:tab w:val="center" w:pos="4677"/>
        <w:tab w:val="right" w:pos="9355"/>
      </w:tabs>
      <w:spacing w:after="0" w:line="240" w:lineRule="auto"/>
    </w:pPr>
  </w:style>
  <w:style w:type="character" w:customStyle="1" w:styleId="HeaderChar">
    <w:name w:val="Header Char"/>
    <w:basedOn w:val="DefaultParagraphFont"/>
    <w:link w:val="Header"/>
    <w:uiPriority w:val="99"/>
    <w:rsid w:val="001549EA"/>
  </w:style>
  <w:style w:type="paragraph" w:styleId="Footer">
    <w:name w:val="footer"/>
    <w:basedOn w:val="Normal"/>
    <w:link w:val="FooterChar"/>
    <w:uiPriority w:val="99"/>
    <w:unhideWhenUsed/>
    <w:rsid w:val="001549EA"/>
    <w:pPr>
      <w:tabs>
        <w:tab w:val="center" w:pos="4677"/>
        <w:tab w:val="right" w:pos="9355"/>
      </w:tabs>
      <w:spacing w:after="0" w:line="240" w:lineRule="auto"/>
    </w:pPr>
  </w:style>
  <w:style w:type="character" w:customStyle="1" w:styleId="FooterChar">
    <w:name w:val="Footer Char"/>
    <w:basedOn w:val="DefaultParagraphFont"/>
    <w:link w:val="Footer"/>
    <w:uiPriority w:val="99"/>
    <w:rsid w:val="001549EA"/>
  </w:style>
  <w:style w:type="table" w:styleId="TableGrid">
    <w:name w:val="Table Grid"/>
    <w:basedOn w:val="TableNormal"/>
    <w:uiPriority w:val="59"/>
    <w:rsid w:val="006C5F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A09EC"/>
    <w:rPr>
      <w:color w:val="0000FF" w:themeColor="hyperlink"/>
      <w:u w:val="single"/>
    </w:rPr>
  </w:style>
  <w:style w:type="character" w:styleId="UnresolvedMention">
    <w:name w:val="Unresolved Mention"/>
    <w:basedOn w:val="DefaultParagraphFont"/>
    <w:uiPriority w:val="99"/>
    <w:semiHidden/>
    <w:unhideWhenUsed/>
    <w:rsid w:val="003A09EC"/>
    <w:rPr>
      <w:color w:val="605E5C"/>
      <w:shd w:val="clear" w:color="auto" w:fill="E1DFDD"/>
    </w:rPr>
  </w:style>
  <w:style w:type="character" w:styleId="PageNumber">
    <w:name w:val="page number"/>
    <w:basedOn w:val="DefaultParagraphFont"/>
    <w:uiPriority w:val="99"/>
    <w:semiHidden/>
    <w:unhideWhenUsed/>
    <w:rsid w:val="00AE08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541834">
      <w:bodyDiv w:val="1"/>
      <w:marLeft w:val="0"/>
      <w:marRight w:val="0"/>
      <w:marTop w:val="0"/>
      <w:marBottom w:val="0"/>
      <w:divBdr>
        <w:top w:val="none" w:sz="0" w:space="0" w:color="auto"/>
        <w:left w:val="none" w:sz="0" w:space="0" w:color="auto"/>
        <w:bottom w:val="none" w:sz="0" w:space="0" w:color="auto"/>
        <w:right w:val="none" w:sz="0" w:space="0" w:color="auto"/>
      </w:divBdr>
    </w:div>
    <w:div w:id="994921295">
      <w:bodyDiv w:val="1"/>
      <w:marLeft w:val="0"/>
      <w:marRight w:val="0"/>
      <w:marTop w:val="0"/>
      <w:marBottom w:val="0"/>
      <w:divBdr>
        <w:top w:val="none" w:sz="0" w:space="0" w:color="auto"/>
        <w:left w:val="none" w:sz="0" w:space="0" w:color="auto"/>
        <w:bottom w:val="none" w:sz="0" w:space="0" w:color="auto"/>
        <w:right w:val="none" w:sz="0" w:space="0" w:color="auto"/>
      </w:divBdr>
    </w:div>
    <w:div w:id="1309941514">
      <w:bodyDiv w:val="1"/>
      <w:marLeft w:val="0"/>
      <w:marRight w:val="0"/>
      <w:marTop w:val="0"/>
      <w:marBottom w:val="0"/>
      <w:divBdr>
        <w:top w:val="none" w:sz="0" w:space="0" w:color="auto"/>
        <w:left w:val="none" w:sz="0" w:space="0" w:color="auto"/>
        <w:bottom w:val="none" w:sz="0" w:space="0" w:color="auto"/>
        <w:right w:val="none" w:sz="0" w:space="0" w:color="auto"/>
      </w:divBdr>
    </w:div>
    <w:div w:id="1315721444">
      <w:bodyDiv w:val="1"/>
      <w:marLeft w:val="0"/>
      <w:marRight w:val="0"/>
      <w:marTop w:val="0"/>
      <w:marBottom w:val="0"/>
      <w:divBdr>
        <w:top w:val="none" w:sz="0" w:space="0" w:color="auto"/>
        <w:left w:val="none" w:sz="0" w:space="0" w:color="auto"/>
        <w:bottom w:val="none" w:sz="0" w:space="0" w:color="auto"/>
        <w:right w:val="none" w:sz="0" w:space="0" w:color="auto"/>
      </w:divBdr>
    </w:div>
    <w:div w:id="177755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dx.doi.org/10.21515/1990-4665-188-016"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webSettings" Target="webSettings.xml"/><Relationship Id="rId9" Type="http://schemas.openxmlformats.org/officeDocument/2006/relationships/chart" Target="charts/chart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4/pdf/16.pdf"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1051;&#1077;&#1074;&#1072;&#1085;\Desktop\&#1057;&#1090;&#1072;&#1090;&#1100;&#1080;%20&#1042;&#1040;&#1050;\&#1076;&#1077;&#1092;&#1086;&#1083;&#1080;&#1072;&#1094;&#1080;&#1103;%20&#1083;&#1080;&#1089;&#1090;&#1100;&#1077;&#1074;%20&#1082;&#1086;&#1085;&#1077;&#1095;&#1085;&#1099;&#1081;%202021%20&#1075;%20&#1076;&#1083;&#1103;%20&#1089;&#1090;&#1072;&#1090;&#1100;&#1080;%20&#1074;%20&#1042;&#1040;&#1050;.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1051;&#1077;&#1074;&#1072;&#1085;\Desktop\&#1057;&#1090;&#1072;&#1090;&#1100;&#1080;%20&#1042;&#1040;&#1050;\&#1076;&#1077;&#1092;&#1086;&#1083;&#1080;&#1072;&#1094;&#1080;&#1103;%20&#1083;&#1080;&#1089;&#1090;&#1100;&#1077;&#1074;%20&#1082;&#1086;&#1085;&#1077;&#1095;&#1085;&#1099;&#1081;%202022%20&#1075;&#1086;&#1076;%20&#1076;&#1083;&#1103;%20&#1089;&#1090;&#1072;&#1090;&#1100;&#1080;.xlsx" TargetMode="Externa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sz="1400">
                <a:latin typeface="Times New Roman" pitchFamily="18" charset="0"/>
                <a:cs typeface="Times New Roman" pitchFamily="18" charset="0"/>
              </a:rPr>
              <a:t>Опадение листьев, %</a:t>
            </a:r>
          </a:p>
        </c:rich>
      </c:tx>
      <c:overlay val="0"/>
    </c:title>
    <c:autoTitleDeleted val="0"/>
    <c:plotArea>
      <c:layout/>
      <c:barChart>
        <c:barDir val="col"/>
        <c:grouping val="clustered"/>
        <c:varyColors val="0"/>
        <c:ser>
          <c:idx val="0"/>
          <c:order val="0"/>
          <c:tx>
            <c:strRef>
              <c:f>Лист1!$B$1:$B$2</c:f>
              <c:strCache>
                <c:ptCount val="1"/>
                <c:pt idx="0">
                  <c:v>I декада декабря</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Лист1!$A$3:$A$10</c:f>
              <c:strCache>
                <c:ptCount val="8"/>
                <c:pt idx="0">
                  <c:v>Контроль </c:v>
                </c:pt>
                <c:pt idx="1">
                  <c:v>Мочевина 3%</c:v>
                </c:pt>
                <c:pt idx="2">
                  <c:v>Мочевина 5%</c:v>
                </c:pt>
                <c:pt idx="3">
                  <c:v>медный купорос 1,5%</c:v>
                </c:pt>
                <c:pt idx="4">
                  <c:v>Мочевина 3% + медный купорос 1,5%;</c:v>
                </c:pt>
                <c:pt idx="5">
                  <c:v>Мочевина 5% + медный купорос 1,5%</c:v>
                </c:pt>
                <c:pt idx="6">
                  <c:v>Сульфат аммония 7%</c:v>
                </c:pt>
                <c:pt idx="7">
                  <c:v>Сульфат аммония 7% + медный купорос 1,5%</c:v>
                </c:pt>
              </c:strCache>
            </c:strRef>
          </c:cat>
          <c:val>
            <c:numRef>
              <c:f>Лист1!$B$3:$B$10</c:f>
              <c:numCache>
                <c:formatCode>General</c:formatCode>
                <c:ptCount val="8"/>
                <c:pt idx="0">
                  <c:v>10</c:v>
                </c:pt>
                <c:pt idx="1">
                  <c:v>30</c:v>
                </c:pt>
                <c:pt idx="2">
                  <c:v>30</c:v>
                </c:pt>
                <c:pt idx="3">
                  <c:v>30</c:v>
                </c:pt>
                <c:pt idx="4">
                  <c:v>40</c:v>
                </c:pt>
                <c:pt idx="5">
                  <c:v>50</c:v>
                </c:pt>
                <c:pt idx="6">
                  <c:v>55</c:v>
                </c:pt>
                <c:pt idx="7">
                  <c:v>60</c:v>
                </c:pt>
              </c:numCache>
            </c:numRef>
          </c:val>
          <c:extLst>
            <c:ext xmlns:c16="http://schemas.microsoft.com/office/drawing/2014/chart" uri="{C3380CC4-5D6E-409C-BE32-E72D297353CC}">
              <c16:uniqueId val="{00000000-865C-0A44-AACB-F5BEAD233207}"/>
            </c:ext>
          </c:extLst>
        </c:ser>
        <c:ser>
          <c:idx val="1"/>
          <c:order val="1"/>
          <c:tx>
            <c:strRef>
              <c:f>Лист1!$C$1:$C$2</c:f>
              <c:strCache>
                <c:ptCount val="1"/>
                <c:pt idx="0">
                  <c:v>II декада декабря</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Лист1!$A$3:$A$10</c:f>
              <c:strCache>
                <c:ptCount val="8"/>
                <c:pt idx="0">
                  <c:v>Контроль </c:v>
                </c:pt>
                <c:pt idx="1">
                  <c:v>Мочевина 3%</c:v>
                </c:pt>
                <c:pt idx="2">
                  <c:v>Мочевина 5%</c:v>
                </c:pt>
                <c:pt idx="3">
                  <c:v>медный купорос 1,5%</c:v>
                </c:pt>
                <c:pt idx="4">
                  <c:v>Мочевина 3% + медный купорос 1,5%;</c:v>
                </c:pt>
                <c:pt idx="5">
                  <c:v>Мочевина 5% + медный купорос 1,5%</c:v>
                </c:pt>
                <c:pt idx="6">
                  <c:v>Сульфат аммония 7%</c:v>
                </c:pt>
                <c:pt idx="7">
                  <c:v>Сульфат аммония 7% + медный купорос 1,5%</c:v>
                </c:pt>
              </c:strCache>
            </c:strRef>
          </c:cat>
          <c:val>
            <c:numRef>
              <c:f>Лист1!$C$3:$C$10</c:f>
              <c:numCache>
                <c:formatCode>General</c:formatCode>
                <c:ptCount val="8"/>
                <c:pt idx="0">
                  <c:v>40</c:v>
                </c:pt>
                <c:pt idx="1">
                  <c:v>80</c:v>
                </c:pt>
                <c:pt idx="2">
                  <c:v>85</c:v>
                </c:pt>
                <c:pt idx="3">
                  <c:v>85</c:v>
                </c:pt>
                <c:pt idx="4">
                  <c:v>100</c:v>
                </c:pt>
                <c:pt idx="5">
                  <c:v>100</c:v>
                </c:pt>
                <c:pt idx="6">
                  <c:v>95</c:v>
                </c:pt>
                <c:pt idx="7">
                  <c:v>100</c:v>
                </c:pt>
              </c:numCache>
            </c:numRef>
          </c:val>
          <c:extLst>
            <c:ext xmlns:c16="http://schemas.microsoft.com/office/drawing/2014/chart" uri="{C3380CC4-5D6E-409C-BE32-E72D297353CC}">
              <c16:uniqueId val="{00000001-865C-0A44-AACB-F5BEAD233207}"/>
            </c:ext>
          </c:extLst>
        </c:ser>
        <c:dLbls>
          <c:showLegendKey val="0"/>
          <c:showVal val="1"/>
          <c:showCatName val="0"/>
          <c:showSerName val="0"/>
          <c:showPercent val="0"/>
          <c:showBubbleSize val="0"/>
        </c:dLbls>
        <c:gapWidth val="150"/>
        <c:overlap val="-25"/>
        <c:axId val="124597760"/>
        <c:axId val="124599296"/>
      </c:barChart>
      <c:catAx>
        <c:axId val="124597760"/>
        <c:scaling>
          <c:orientation val="minMax"/>
        </c:scaling>
        <c:delete val="0"/>
        <c:axPos val="b"/>
        <c:numFmt formatCode="General" sourceLinked="0"/>
        <c:majorTickMark val="none"/>
        <c:minorTickMark val="none"/>
        <c:tickLblPos val="nextTo"/>
        <c:crossAx val="124599296"/>
        <c:crosses val="autoZero"/>
        <c:auto val="1"/>
        <c:lblAlgn val="ctr"/>
        <c:lblOffset val="100"/>
        <c:noMultiLvlLbl val="0"/>
      </c:catAx>
      <c:valAx>
        <c:axId val="124599296"/>
        <c:scaling>
          <c:orientation val="minMax"/>
        </c:scaling>
        <c:delete val="1"/>
        <c:axPos val="l"/>
        <c:numFmt formatCode="General" sourceLinked="1"/>
        <c:majorTickMark val="out"/>
        <c:minorTickMark val="none"/>
        <c:tickLblPos val="nextTo"/>
        <c:crossAx val="124597760"/>
        <c:crosses val="autoZero"/>
        <c:crossBetween val="between"/>
      </c:valAx>
    </c:plotArea>
    <c:legend>
      <c:legendPos val="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sz="1400"/>
              <a:t>Дефолиация листьев, % </a:t>
            </a:r>
          </a:p>
        </c:rich>
      </c:tx>
      <c:overlay val="0"/>
    </c:title>
    <c:autoTitleDeleted val="0"/>
    <c:plotArea>
      <c:layout/>
      <c:barChart>
        <c:barDir val="col"/>
        <c:grouping val="clustered"/>
        <c:varyColors val="0"/>
        <c:ser>
          <c:idx val="0"/>
          <c:order val="0"/>
          <c:tx>
            <c:strRef>
              <c:f>'[дефолиация листьев конечный 2022 год для статьи.xlsx]Лист1'!$B$1:$B$2</c:f>
              <c:strCache>
                <c:ptCount val="1"/>
                <c:pt idx="0">
                  <c:v>I декада декабря</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'[дефолиация листьев конечный 2022 год для статьи.xlsx]Лист1'!$A$3:$A$10</c:f>
              <c:strCache>
                <c:ptCount val="8"/>
                <c:pt idx="0">
                  <c:v>Контроль </c:v>
                </c:pt>
                <c:pt idx="1">
                  <c:v>Мочевина 3%</c:v>
                </c:pt>
                <c:pt idx="2">
                  <c:v>Мочевина 5%</c:v>
                </c:pt>
                <c:pt idx="3">
                  <c:v>медный купорос 1,5%</c:v>
                </c:pt>
                <c:pt idx="4">
                  <c:v>Мочевина 3% + медный купорос 1,5%;</c:v>
                </c:pt>
                <c:pt idx="5">
                  <c:v>Мочевина 5% + медный купорос 1,5%</c:v>
                </c:pt>
                <c:pt idx="6">
                  <c:v>Сульфат аммония 7%</c:v>
                </c:pt>
                <c:pt idx="7">
                  <c:v>Сульфат аммония 7% + медный купорос 1,5%</c:v>
                </c:pt>
              </c:strCache>
            </c:strRef>
          </c:cat>
          <c:val>
            <c:numRef>
              <c:f>'[дефолиация листьев конечный 2022 год для статьи.xlsx]Лист1'!$B$3:$B$10</c:f>
              <c:numCache>
                <c:formatCode>General</c:formatCode>
                <c:ptCount val="8"/>
                <c:pt idx="0">
                  <c:v>15</c:v>
                </c:pt>
                <c:pt idx="1">
                  <c:v>30</c:v>
                </c:pt>
                <c:pt idx="2">
                  <c:v>35</c:v>
                </c:pt>
                <c:pt idx="3">
                  <c:v>40</c:v>
                </c:pt>
                <c:pt idx="4">
                  <c:v>45</c:v>
                </c:pt>
                <c:pt idx="5">
                  <c:v>50</c:v>
                </c:pt>
                <c:pt idx="6">
                  <c:v>57</c:v>
                </c:pt>
                <c:pt idx="7">
                  <c:v>70</c:v>
                </c:pt>
              </c:numCache>
            </c:numRef>
          </c:val>
          <c:extLst>
            <c:ext xmlns:c16="http://schemas.microsoft.com/office/drawing/2014/chart" uri="{C3380CC4-5D6E-409C-BE32-E72D297353CC}">
              <c16:uniqueId val="{00000000-411F-3A47-8A9E-C313518A19B5}"/>
            </c:ext>
          </c:extLst>
        </c:ser>
        <c:ser>
          <c:idx val="1"/>
          <c:order val="1"/>
          <c:tx>
            <c:strRef>
              <c:f>'[дефолиация листьев конечный 2022 год для статьи.xlsx]Лист1'!$C$1:$C$2</c:f>
              <c:strCache>
                <c:ptCount val="1"/>
                <c:pt idx="0">
                  <c:v>II декада декабря</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'[дефолиация листьев конечный 2022 год для статьи.xlsx]Лист1'!$A$3:$A$10</c:f>
              <c:strCache>
                <c:ptCount val="8"/>
                <c:pt idx="0">
                  <c:v>Контроль </c:v>
                </c:pt>
                <c:pt idx="1">
                  <c:v>Мочевина 3%</c:v>
                </c:pt>
                <c:pt idx="2">
                  <c:v>Мочевина 5%</c:v>
                </c:pt>
                <c:pt idx="3">
                  <c:v>медный купорос 1,5%</c:v>
                </c:pt>
                <c:pt idx="4">
                  <c:v>Мочевина 3% + медный купорос 1,5%;</c:v>
                </c:pt>
                <c:pt idx="5">
                  <c:v>Мочевина 5% + медный купорос 1,5%</c:v>
                </c:pt>
                <c:pt idx="6">
                  <c:v>Сульфат аммония 7%</c:v>
                </c:pt>
                <c:pt idx="7">
                  <c:v>Сульфат аммония 7% + медный купорос 1,5%</c:v>
                </c:pt>
              </c:strCache>
            </c:strRef>
          </c:cat>
          <c:val>
            <c:numRef>
              <c:f>'[дефолиация листьев конечный 2022 год для статьи.xlsx]Лист1'!$C$3:$C$10</c:f>
              <c:numCache>
                <c:formatCode>General</c:formatCode>
                <c:ptCount val="8"/>
                <c:pt idx="0">
                  <c:v>50</c:v>
                </c:pt>
                <c:pt idx="1">
                  <c:v>85</c:v>
                </c:pt>
                <c:pt idx="2">
                  <c:v>85</c:v>
                </c:pt>
                <c:pt idx="3">
                  <c:v>90</c:v>
                </c:pt>
                <c:pt idx="4">
                  <c:v>100</c:v>
                </c:pt>
                <c:pt idx="5">
                  <c:v>100</c:v>
                </c:pt>
                <c:pt idx="6">
                  <c:v>94</c:v>
                </c:pt>
                <c:pt idx="7">
                  <c:v>100</c:v>
                </c:pt>
              </c:numCache>
            </c:numRef>
          </c:val>
          <c:extLst>
            <c:ext xmlns:c16="http://schemas.microsoft.com/office/drawing/2014/chart" uri="{C3380CC4-5D6E-409C-BE32-E72D297353CC}">
              <c16:uniqueId val="{00000001-411F-3A47-8A9E-C313518A19B5}"/>
            </c:ext>
          </c:extLst>
        </c:ser>
        <c:dLbls>
          <c:showLegendKey val="0"/>
          <c:showVal val="1"/>
          <c:showCatName val="0"/>
          <c:showSerName val="0"/>
          <c:showPercent val="0"/>
          <c:showBubbleSize val="0"/>
        </c:dLbls>
        <c:gapWidth val="150"/>
        <c:overlap val="-25"/>
        <c:axId val="124786560"/>
        <c:axId val="124788096"/>
      </c:barChart>
      <c:catAx>
        <c:axId val="124786560"/>
        <c:scaling>
          <c:orientation val="minMax"/>
        </c:scaling>
        <c:delete val="0"/>
        <c:axPos val="b"/>
        <c:numFmt formatCode="General" sourceLinked="0"/>
        <c:majorTickMark val="none"/>
        <c:minorTickMark val="none"/>
        <c:tickLblPos val="nextTo"/>
        <c:crossAx val="124788096"/>
        <c:crosses val="autoZero"/>
        <c:auto val="1"/>
        <c:lblAlgn val="ctr"/>
        <c:lblOffset val="100"/>
        <c:noMultiLvlLbl val="0"/>
      </c:catAx>
      <c:valAx>
        <c:axId val="124788096"/>
        <c:scaling>
          <c:orientation val="minMax"/>
        </c:scaling>
        <c:delete val="1"/>
        <c:axPos val="l"/>
        <c:numFmt formatCode="General" sourceLinked="1"/>
        <c:majorTickMark val="none"/>
        <c:minorTickMark val="none"/>
        <c:tickLblPos val="nextTo"/>
        <c:crossAx val="124786560"/>
        <c:crosses val="autoZero"/>
        <c:crossBetween val="between"/>
      </c:valAx>
    </c:plotArea>
    <c:legend>
      <c:legendPos val="t"/>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sz="1400">
                <a:latin typeface="Times New Roman" pitchFamily="18" charset="0"/>
                <a:cs typeface="Times New Roman" pitchFamily="18" charset="0"/>
              </a:rPr>
              <a:t>Закладка почек, %</a:t>
            </a:r>
          </a:p>
        </c:rich>
      </c:tx>
      <c:overlay val="0"/>
    </c:title>
    <c:autoTitleDeleted val="0"/>
    <c:plotArea>
      <c:layout/>
      <c:barChart>
        <c:barDir val="col"/>
        <c:grouping val="clustered"/>
        <c:varyColors val="0"/>
        <c:ser>
          <c:idx val="0"/>
          <c:order val="0"/>
          <c:tx>
            <c:strRef>
              <c:f>Лист1!$B$1:$B$2</c:f>
              <c:strCache>
                <c:ptCount val="1"/>
                <c:pt idx="0">
                  <c:v>декабрь </c:v>
                </c:pt>
              </c:strCache>
            </c:strRef>
          </c:tx>
          <c:invertIfNegative val="0"/>
          <c:cat>
            <c:strRef>
              <c:f>Лист1!$A$3:$A$10</c:f>
              <c:strCache>
                <c:ptCount val="8"/>
                <c:pt idx="0">
                  <c:v>Контроль </c:v>
                </c:pt>
                <c:pt idx="1">
                  <c:v>Мочевина 3%</c:v>
                </c:pt>
                <c:pt idx="2">
                  <c:v>Мочевина 5%</c:v>
                </c:pt>
                <c:pt idx="3">
                  <c:v>медный купорос 1,5%</c:v>
                </c:pt>
                <c:pt idx="4">
                  <c:v>Мочевина 3% + медный купорос 1,5%;</c:v>
                </c:pt>
                <c:pt idx="5">
                  <c:v>Мочевина 5% + медный купорос 1,5%</c:v>
                </c:pt>
                <c:pt idx="6">
                  <c:v>Сульфат аммония 7%</c:v>
                </c:pt>
                <c:pt idx="7">
                  <c:v>Сульфат аммония 7% + медный купорос 1,5%</c:v>
                </c:pt>
              </c:strCache>
            </c:strRef>
          </c:cat>
          <c:val>
            <c:numRef>
              <c:f>Лист1!$B$3:$B$10</c:f>
              <c:numCache>
                <c:formatCode>General</c:formatCode>
                <c:ptCount val="8"/>
                <c:pt idx="0">
                  <c:v>37</c:v>
                </c:pt>
                <c:pt idx="1">
                  <c:v>40</c:v>
                </c:pt>
                <c:pt idx="2">
                  <c:v>41</c:v>
                </c:pt>
                <c:pt idx="3">
                  <c:v>39</c:v>
                </c:pt>
                <c:pt idx="4">
                  <c:v>43</c:v>
                </c:pt>
                <c:pt idx="5">
                  <c:v>45</c:v>
                </c:pt>
                <c:pt idx="6">
                  <c:v>44</c:v>
                </c:pt>
                <c:pt idx="7">
                  <c:v>46</c:v>
                </c:pt>
              </c:numCache>
            </c:numRef>
          </c:val>
          <c:extLst>
            <c:ext xmlns:c16="http://schemas.microsoft.com/office/drawing/2014/chart" uri="{C3380CC4-5D6E-409C-BE32-E72D297353CC}">
              <c16:uniqueId val="{00000000-E7B3-1443-AC65-05B35E782AF6}"/>
            </c:ext>
          </c:extLst>
        </c:ser>
        <c:ser>
          <c:idx val="1"/>
          <c:order val="1"/>
          <c:tx>
            <c:strRef>
              <c:f>Лист1!$C$1:$C$2</c:f>
              <c:strCache>
                <c:ptCount val="1"/>
                <c:pt idx="0">
                  <c:v>январь</c:v>
                </c:pt>
              </c:strCache>
            </c:strRef>
          </c:tx>
          <c:invertIfNegative val="0"/>
          <c:cat>
            <c:strRef>
              <c:f>Лист1!$A$3:$A$10</c:f>
              <c:strCache>
                <c:ptCount val="8"/>
                <c:pt idx="0">
                  <c:v>Контроль </c:v>
                </c:pt>
                <c:pt idx="1">
                  <c:v>Мочевина 3%</c:v>
                </c:pt>
                <c:pt idx="2">
                  <c:v>Мочевина 5%</c:v>
                </c:pt>
                <c:pt idx="3">
                  <c:v>медный купорос 1,5%</c:v>
                </c:pt>
                <c:pt idx="4">
                  <c:v>Мочевина 3% + медный купорос 1,5%;</c:v>
                </c:pt>
                <c:pt idx="5">
                  <c:v>Мочевина 5% + медный купорос 1,5%</c:v>
                </c:pt>
                <c:pt idx="6">
                  <c:v>Сульфат аммония 7%</c:v>
                </c:pt>
                <c:pt idx="7">
                  <c:v>Сульфат аммония 7% + медный купорос 1,5%</c:v>
                </c:pt>
              </c:strCache>
            </c:strRef>
          </c:cat>
          <c:val>
            <c:numRef>
              <c:f>Лист1!$C$3:$C$10</c:f>
              <c:numCache>
                <c:formatCode>General</c:formatCode>
                <c:ptCount val="8"/>
                <c:pt idx="0">
                  <c:v>42</c:v>
                </c:pt>
                <c:pt idx="1">
                  <c:v>46</c:v>
                </c:pt>
                <c:pt idx="2">
                  <c:v>47</c:v>
                </c:pt>
                <c:pt idx="3">
                  <c:v>44</c:v>
                </c:pt>
                <c:pt idx="4">
                  <c:v>58</c:v>
                </c:pt>
                <c:pt idx="5">
                  <c:v>60</c:v>
                </c:pt>
                <c:pt idx="6">
                  <c:v>59</c:v>
                </c:pt>
                <c:pt idx="7">
                  <c:v>61</c:v>
                </c:pt>
              </c:numCache>
            </c:numRef>
          </c:val>
          <c:extLst>
            <c:ext xmlns:c16="http://schemas.microsoft.com/office/drawing/2014/chart" uri="{C3380CC4-5D6E-409C-BE32-E72D297353CC}">
              <c16:uniqueId val="{00000001-E7B3-1443-AC65-05B35E782AF6}"/>
            </c:ext>
          </c:extLst>
        </c:ser>
        <c:ser>
          <c:idx val="2"/>
          <c:order val="2"/>
          <c:tx>
            <c:strRef>
              <c:f>Лист1!$D$1:$D$2</c:f>
              <c:strCache>
                <c:ptCount val="1"/>
                <c:pt idx="0">
                  <c:v>февраль</c:v>
                </c:pt>
              </c:strCache>
            </c:strRef>
          </c:tx>
          <c:invertIfNegative val="0"/>
          <c:cat>
            <c:strRef>
              <c:f>Лист1!$A$3:$A$10</c:f>
              <c:strCache>
                <c:ptCount val="8"/>
                <c:pt idx="0">
                  <c:v>Контроль </c:v>
                </c:pt>
                <c:pt idx="1">
                  <c:v>Мочевина 3%</c:v>
                </c:pt>
                <c:pt idx="2">
                  <c:v>Мочевина 5%</c:v>
                </c:pt>
                <c:pt idx="3">
                  <c:v>медный купорос 1,5%</c:v>
                </c:pt>
                <c:pt idx="4">
                  <c:v>Мочевина 3% + медный купорос 1,5%;</c:v>
                </c:pt>
                <c:pt idx="5">
                  <c:v>Мочевина 5% + медный купорос 1,5%</c:v>
                </c:pt>
                <c:pt idx="6">
                  <c:v>Сульфат аммония 7%</c:v>
                </c:pt>
                <c:pt idx="7">
                  <c:v>Сульфат аммония 7% + медный купорос 1,5%</c:v>
                </c:pt>
              </c:strCache>
            </c:strRef>
          </c:cat>
          <c:val>
            <c:numRef>
              <c:f>Лист1!$D$3:$D$10</c:f>
              <c:numCache>
                <c:formatCode>General</c:formatCode>
                <c:ptCount val="8"/>
                <c:pt idx="0">
                  <c:v>53</c:v>
                </c:pt>
                <c:pt idx="1">
                  <c:v>56</c:v>
                </c:pt>
                <c:pt idx="2">
                  <c:v>55</c:v>
                </c:pt>
                <c:pt idx="3">
                  <c:v>56</c:v>
                </c:pt>
                <c:pt idx="4">
                  <c:v>60</c:v>
                </c:pt>
                <c:pt idx="5">
                  <c:v>64</c:v>
                </c:pt>
                <c:pt idx="6">
                  <c:v>66</c:v>
                </c:pt>
                <c:pt idx="7">
                  <c:v>70</c:v>
                </c:pt>
              </c:numCache>
            </c:numRef>
          </c:val>
          <c:extLst>
            <c:ext xmlns:c16="http://schemas.microsoft.com/office/drawing/2014/chart" uri="{C3380CC4-5D6E-409C-BE32-E72D297353CC}">
              <c16:uniqueId val="{00000002-E7B3-1443-AC65-05B35E782AF6}"/>
            </c:ext>
          </c:extLst>
        </c:ser>
        <c:dLbls>
          <c:showLegendKey val="0"/>
          <c:showVal val="0"/>
          <c:showCatName val="0"/>
          <c:showSerName val="0"/>
          <c:showPercent val="0"/>
          <c:showBubbleSize val="0"/>
        </c:dLbls>
        <c:gapWidth val="150"/>
        <c:axId val="124991744"/>
        <c:axId val="124993536"/>
      </c:barChart>
      <c:catAx>
        <c:axId val="124991744"/>
        <c:scaling>
          <c:orientation val="minMax"/>
        </c:scaling>
        <c:delete val="0"/>
        <c:axPos val="b"/>
        <c:numFmt formatCode="General" sourceLinked="0"/>
        <c:majorTickMark val="none"/>
        <c:minorTickMark val="none"/>
        <c:tickLblPos val="nextTo"/>
        <c:crossAx val="124993536"/>
        <c:crosses val="autoZero"/>
        <c:auto val="1"/>
        <c:lblAlgn val="ctr"/>
        <c:lblOffset val="100"/>
        <c:noMultiLvlLbl val="0"/>
      </c:catAx>
      <c:valAx>
        <c:axId val="124993536"/>
        <c:scaling>
          <c:orientation val="minMax"/>
        </c:scaling>
        <c:delete val="0"/>
        <c:axPos val="l"/>
        <c:majorGridlines/>
        <c:numFmt formatCode="General" sourceLinked="1"/>
        <c:majorTickMark val="none"/>
        <c:minorTickMark val="none"/>
        <c:tickLblPos val="nextTo"/>
        <c:crossAx val="124991744"/>
        <c:crosses val="autoZero"/>
        <c:crossBetween val="between"/>
      </c:valAx>
    </c:plotArea>
    <c:legend>
      <c:legendPos val="r"/>
      <c:overlay val="0"/>
    </c:legend>
    <c:plotVisOnly val="1"/>
    <c:dispBlanksAs val="gap"/>
    <c:showDLblsOverMax val="0"/>
  </c:chart>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201</TotalTime>
  <Pages>9</Pages>
  <Words>1725</Words>
  <Characters>9833</Characters>
  <Application>Microsoft Office Word</Application>
  <DocSecurity>0</DocSecurity>
  <Lines>81</Lines>
  <Paragraphs>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Леван</dc:creator>
  <cp:keywords/>
  <dc:description/>
  <cp:lastModifiedBy>Microsoft Office User</cp:lastModifiedBy>
  <cp:revision>34</cp:revision>
  <cp:lastPrinted>2023-04-08T10:52:00Z</cp:lastPrinted>
  <dcterms:created xsi:type="dcterms:W3CDTF">2023-04-06T17:15:00Z</dcterms:created>
  <dcterms:modified xsi:type="dcterms:W3CDTF">2023-05-13T19:47:00Z</dcterms:modified>
</cp:coreProperties>
</file>